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87D57" w14:textId="77777777" w:rsidR="00BC279C" w:rsidRPr="00CE4828" w:rsidRDefault="00BC279C" w:rsidP="00BC279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4828">
        <w:rPr>
          <w:rFonts w:ascii="Times New Roman" w:hAnsi="Times New Roman" w:cs="Times New Roman"/>
          <w:b/>
          <w:bCs/>
          <w:sz w:val="24"/>
          <w:szCs w:val="24"/>
        </w:rPr>
        <w:t>Opis a špecifikácia predmetu zákazky</w:t>
      </w:r>
    </w:p>
    <w:p w14:paraId="06ED648A" w14:textId="77777777" w:rsidR="00BC279C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C36C08C" w14:textId="77777777" w:rsidR="0027620A" w:rsidRDefault="00BC279C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E4828">
        <w:rPr>
          <w:rFonts w:ascii="Times New Roman" w:hAnsi="Times New Roman" w:cs="Times New Roman"/>
          <w:bCs/>
          <w:color w:val="000000"/>
          <w:sz w:val="24"/>
          <w:szCs w:val="24"/>
        </w:rPr>
        <w:t>Predmet zákazky musí byť nový, v originálnom balení akýchkoľvek známok poškodenia a funkčných vád a musí  byť určený na humánne použitie</w:t>
      </w:r>
    </w:p>
    <w:p w14:paraId="3B85A076" w14:textId="77777777" w:rsidR="0027620A" w:rsidRPr="00CE4828" w:rsidRDefault="0027620A" w:rsidP="00BC279C">
      <w:pPr>
        <w:pStyle w:val="Bezriadkovania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5070"/>
        <w:gridCol w:w="2268"/>
        <w:gridCol w:w="1729"/>
      </w:tblGrid>
      <w:tr w:rsidR="00BC279C" w:rsidRPr="00CE4828" w14:paraId="554B2AEE" w14:textId="77777777" w:rsidTr="000D1005">
        <w:tc>
          <w:tcPr>
            <w:tcW w:w="9067" w:type="dxa"/>
            <w:gridSpan w:val="3"/>
            <w:shd w:val="clear" w:color="auto" w:fill="F2DBDB" w:themeFill="accent2" w:themeFillTint="33"/>
          </w:tcPr>
          <w:p w14:paraId="1069B466" w14:textId="77777777" w:rsidR="00BC279C" w:rsidRPr="00CE4828" w:rsidRDefault="007576A5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Časť č. 9</w:t>
            </w:r>
          </w:p>
          <w:p w14:paraId="423A6540" w14:textId="77777777" w:rsidR="00BC279C" w:rsidRPr="00CE4828" w:rsidRDefault="007576A5" w:rsidP="007576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Transfúzne</w:t>
            </w:r>
            <w:r w:rsidR="00C61033" w:rsidRPr="00C61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súpravy   </w:t>
            </w:r>
          </w:p>
        </w:tc>
      </w:tr>
      <w:tr w:rsidR="00BC279C" w:rsidRPr="00CE4828" w14:paraId="7C9B1B07" w14:textId="77777777" w:rsidTr="000D1005">
        <w:tc>
          <w:tcPr>
            <w:tcW w:w="9067" w:type="dxa"/>
            <w:gridSpan w:val="3"/>
            <w:shd w:val="clear" w:color="auto" w:fill="auto"/>
          </w:tcPr>
          <w:p w14:paraId="3FBACEC4" w14:textId="77777777" w:rsidR="00BC279C" w:rsidRPr="00CE4828" w:rsidRDefault="00BC279C" w:rsidP="007576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Účel:</w:t>
            </w:r>
            <w:r w:rsidR="00C61033">
              <w:t xml:space="preserve"> </w:t>
            </w:r>
            <w:proofErr w:type="spellStart"/>
            <w:r w:rsidR="007576A5" w:rsidRPr="007576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Jednorázová</w:t>
            </w:r>
            <w:proofErr w:type="spellEnd"/>
            <w:r w:rsidR="007576A5" w:rsidRPr="007576A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transfúzna súprava  je určená k terapeutickému prevodu konzervovanej krvi, základných zložiek krvi, krvných náhrad z fliaš alebo vakov do žily pacienta.</w:t>
            </w:r>
          </w:p>
        </w:tc>
      </w:tr>
      <w:tr w:rsidR="00BC279C" w:rsidRPr="00CE4828" w14:paraId="62BDFEFF" w14:textId="77777777" w:rsidTr="0099617B">
        <w:tc>
          <w:tcPr>
            <w:tcW w:w="5070" w:type="dxa"/>
            <w:shd w:val="clear" w:color="auto" w:fill="auto"/>
          </w:tcPr>
          <w:p w14:paraId="6568D5F9" w14:textId="77777777" w:rsidR="00BC279C" w:rsidRPr="00CE4828" w:rsidRDefault="00E710D3" w:rsidP="00E710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Obchodný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–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710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položky predmetu zákazky</w:t>
            </w:r>
          </w:p>
        </w:tc>
        <w:tc>
          <w:tcPr>
            <w:tcW w:w="3997" w:type="dxa"/>
            <w:gridSpan w:val="2"/>
          </w:tcPr>
          <w:p w14:paraId="01E5AA2C" w14:textId="77777777"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710D3" w:rsidRPr="00CE4828" w14:paraId="6593B011" w14:textId="77777777" w:rsidTr="0099617B">
        <w:tc>
          <w:tcPr>
            <w:tcW w:w="5070" w:type="dxa"/>
            <w:shd w:val="clear" w:color="auto" w:fill="auto"/>
          </w:tcPr>
          <w:p w14:paraId="2DEC7281" w14:textId="77777777" w:rsidR="00E710D3" w:rsidRPr="00CE4828" w:rsidRDefault="00E710D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Výrobca</w:t>
            </w:r>
          </w:p>
        </w:tc>
        <w:tc>
          <w:tcPr>
            <w:tcW w:w="3997" w:type="dxa"/>
            <w:gridSpan w:val="2"/>
          </w:tcPr>
          <w:p w14:paraId="62F17EA0" w14:textId="77777777" w:rsidR="00E710D3" w:rsidRPr="00CE4828" w:rsidRDefault="00E710D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14:paraId="69DDA13D" w14:textId="77777777" w:rsidTr="0099617B">
        <w:tc>
          <w:tcPr>
            <w:tcW w:w="5070" w:type="dxa"/>
            <w:shd w:val="clear" w:color="auto" w:fill="auto"/>
          </w:tcPr>
          <w:p w14:paraId="6DD66440" w14:textId="77777777"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Klasifikácia ZP* (zaradenie ZP* do triedy)</w:t>
            </w:r>
          </w:p>
        </w:tc>
        <w:tc>
          <w:tcPr>
            <w:tcW w:w="3997" w:type="dxa"/>
            <w:gridSpan w:val="2"/>
          </w:tcPr>
          <w:p w14:paraId="54D0D08D" w14:textId="77777777" w:rsidR="00BC279C" w:rsidRPr="00CE4828" w:rsidRDefault="00BC279C" w:rsidP="000D1005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14:paraId="560D1ABB" w14:textId="77777777" w:rsidTr="0099617B">
        <w:tc>
          <w:tcPr>
            <w:tcW w:w="5070" w:type="dxa"/>
            <w:shd w:val="clear" w:color="auto" w:fill="FDE9D9" w:themeFill="accent6" w:themeFillTint="33"/>
            <w:vAlign w:val="center"/>
          </w:tcPr>
          <w:p w14:paraId="767F9033" w14:textId="77777777"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a funkčné vlastnosti:</w:t>
            </w:r>
          </w:p>
          <w:p w14:paraId="16CBFC13" w14:textId="77777777" w:rsidR="00BC279C" w:rsidRPr="00CE4828" w:rsidRDefault="00BC279C" w:rsidP="000D1005">
            <w:pPr>
              <w:widowControl w:val="0"/>
              <w:autoSpaceDE w:val="0"/>
              <w:autoSpaceDN w:val="0"/>
              <w:spacing w:before="10" w:line="221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FDE9D9" w:themeFill="accent6" w:themeFillTint="33"/>
            <w:vAlign w:val="center"/>
          </w:tcPr>
          <w:p w14:paraId="2A922F02" w14:textId="77777777" w:rsidR="00BC279C" w:rsidRPr="00CE4828" w:rsidRDefault="00BC279C" w:rsidP="000D100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48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parameter</w:t>
            </w:r>
          </w:p>
        </w:tc>
        <w:tc>
          <w:tcPr>
            <w:tcW w:w="1729" w:type="dxa"/>
            <w:shd w:val="clear" w:color="auto" w:fill="FDE9D9" w:themeFill="accent6" w:themeFillTint="33"/>
          </w:tcPr>
          <w:p w14:paraId="45222BDB" w14:textId="77777777" w:rsidR="00BC279C" w:rsidRPr="008459B1" w:rsidRDefault="00BC279C" w:rsidP="008459B1">
            <w:pPr>
              <w:pStyle w:val="Bezriadkovania"/>
              <w:rPr>
                <w:rFonts w:ascii="Times New Roman" w:hAnsi="Times New Roman" w:cs="Times New Roman"/>
                <w:sz w:val="20"/>
                <w:szCs w:val="20"/>
              </w:rPr>
            </w:pPr>
            <w:r w:rsidRPr="008459B1">
              <w:rPr>
                <w:rFonts w:ascii="Times New Roman" w:hAnsi="Times New Roman" w:cs="Times New Roman"/>
                <w:sz w:val="20"/>
                <w:szCs w:val="20"/>
              </w:rPr>
              <w:t>Požadujeme uviesť, či spĺňa požadovanú hodnotu áno/nie, resp. uviesť konkrétny číselný údaj</w:t>
            </w:r>
          </w:p>
          <w:p w14:paraId="4AF93904" w14:textId="77777777" w:rsidR="00BC279C" w:rsidRPr="008459B1" w:rsidRDefault="00BC279C" w:rsidP="008459B1">
            <w:pPr>
              <w:pStyle w:val="Bezriadkovania"/>
              <w:rPr>
                <w:b/>
                <w:sz w:val="24"/>
                <w:szCs w:val="24"/>
              </w:rPr>
            </w:pPr>
            <w:r w:rsidRPr="008459B1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vyznačí uchádzač</w:t>
            </w:r>
          </w:p>
        </w:tc>
      </w:tr>
      <w:tr w:rsidR="00BC279C" w:rsidRPr="00CE4828" w14:paraId="33701B24" w14:textId="77777777" w:rsidTr="0027620A">
        <w:trPr>
          <w:trHeight w:val="366"/>
        </w:trPr>
        <w:tc>
          <w:tcPr>
            <w:tcW w:w="5070" w:type="dxa"/>
            <w:shd w:val="clear" w:color="auto" w:fill="auto"/>
          </w:tcPr>
          <w:p w14:paraId="4FC74E53" w14:textId="77777777" w:rsidR="00BC279C" w:rsidRPr="00CE4828" w:rsidRDefault="002E7FD8" w:rsidP="00BC279C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Celková d</w:t>
            </w:r>
            <w:r w:rsidR="00BC2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ĺžka hadičky</w:t>
            </w:r>
            <w:r w:rsidR="009D3F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/súpravy</w:t>
            </w:r>
          </w:p>
        </w:tc>
        <w:tc>
          <w:tcPr>
            <w:tcW w:w="2268" w:type="dxa"/>
          </w:tcPr>
          <w:p w14:paraId="2C14B08D" w14:textId="77777777" w:rsidR="00BC279C" w:rsidRPr="00CE4828" w:rsidRDefault="00A33AF7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AB44F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610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C279C">
              <w:rPr>
                <w:rFonts w:ascii="Times New Roman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729" w:type="dxa"/>
          </w:tcPr>
          <w:p w14:paraId="30C5E85E" w14:textId="77777777"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79C" w:rsidRPr="00CE4828" w14:paraId="03B4EA44" w14:textId="77777777" w:rsidTr="0099617B">
        <w:tc>
          <w:tcPr>
            <w:tcW w:w="5070" w:type="dxa"/>
            <w:shd w:val="clear" w:color="auto" w:fill="auto"/>
          </w:tcPr>
          <w:p w14:paraId="6ECE085F" w14:textId="77777777" w:rsidR="00BC279C" w:rsidRPr="001100D2" w:rsidRDefault="00A33AF7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100D2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Dĺžka komory</w:t>
            </w:r>
          </w:p>
        </w:tc>
        <w:tc>
          <w:tcPr>
            <w:tcW w:w="2268" w:type="dxa"/>
          </w:tcPr>
          <w:p w14:paraId="71240B9C" w14:textId="06ADC27D" w:rsidR="00BC279C" w:rsidRPr="001100D2" w:rsidRDefault="00A33AF7" w:rsidP="00BC279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100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98</w:t>
            </w:r>
            <w:r w:rsidR="0027620A" w:rsidRPr="001100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1100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mm</w:t>
            </w:r>
            <w:r w:rsidR="001100D2" w:rsidRPr="001100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100D2" w:rsidRPr="001100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±</w:t>
            </w:r>
            <w:r w:rsidR="001100D2" w:rsidRPr="001100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1100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10</w:t>
            </w:r>
            <w:r w:rsidR="001100D2" w:rsidRPr="001100D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mm</w:t>
            </w:r>
          </w:p>
        </w:tc>
        <w:tc>
          <w:tcPr>
            <w:tcW w:w="1729" w:type="dxa"/>
          </w:tcPr>
          <w:p w14:paraId="0EDE5D7B" w14:textId="77777777" w:rsidR="00BC279C" w:rsidRPr="00CE4828" w:rsidRDefault="00BC279C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14:paraId="73BBB1BD" w14:textId="77777777" w:rsidTr="0099617B">
        <w:tc>
          <w:tcPr>
            <w:tcW w:w="5070" w:type="dxa"/>
            <w:shd w:val="clear" w:color="auto" w:fill="auto"/>
          </w:tcPr>
          <w:p w14:paraId="4E8BD71E" w14:textId="77777777" w:rsidR="00975DCE" w:rsidRDefault="00A33AF7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Transfúzny, bakteriálny filter</w:t>
            </w:r>
          </w:p>
        </w:tc>
        <w:tc>
          <w:tcPr>
            <w:tcW w:w="2268" w:type="dxa"/>
          </w:tcPr>
          <w:p w14:paraId="65C87E60" w14:textId="77777777" w:rsidR="00975DCE" w:rsidRDefault="00A33AF7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200 - 350</w:t>
            </w:r>
            <w:r w:rsidRPr="00BC279C">
              <w:rPr>
                <w:rFonts w:ascii="Times New Roman" w:hAnsi="Times New Roman" w:cs="Times New Roman"/>
                <w:sz w:val="24"/>
                <w:szCs w:val="24"/>
              </w:rPr>
              <w:t xml:space="preserve"> µm</w:t>
            </w:r>
          </w:p>
        </w:tc>
        <w:tc>
          <w:tcPr>
            <w:tcW w:w="1729" w:type="dxa"/>
          </w:tcPr>
          <w:p w14:paraId="57A518F7" w14:textId="77777777"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F7" w:rsidRPr="00CE4828" w14:paraId="59B0666B" w14:textId="77777777" w:rsidTr="0099617B">
        <w:tc>
          <w:tcPr>
            <w:tcW w:w="5070" w:type="dxa"/>
            <w:shd w:val="clear" w:color="auto" w:fill="auto"/>
          </w:tcPr>
          <w:p w14:paraId="029EA317" w14:textId="77777777" w:rsidR="00A33AF7" w:rsidRPr="00C61033" w:rsidRDefault="00A33AF7" w:rsidP="000D1005">
            <w:pPr>
              <w:widowControl w:val="0"/>
              <w:autoSpaceDE w:val="0"/>
              <w:autoSpaceDN w:val="0"/>
              <w:spacing w:line="221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kvapiek destilovanej vody</w:t>
            </w:r>
          </w:p>
        </w:tc>
        <w:tc>
          <w:tcPr>
            <w:tcW w:w="2268" w:type="dxa"/>
          </w:tcPr>
          <w:p w14:paraId="1AE34D8C" w14:textId="77777777" w:rsidR="00A33AF7" w:rsidRDefault="00A33AF7" w:rsidP="00BC2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sz w:val="24"/>
                <w:szCs w:val="24"/>
              </w:rPr>
              <w:t>1,0 ± 0,1</w:t>
            </w:r>
          </w:p>
        </w:tc>
        <w:tc>
          <w:tcPr>
            <w:tcW w:w="1729" w:type="dxa"/>
          </w:tcPr>
          <w:p w14:paraId="1D22C370" w14:textId="77777777" w:rsidR="00A33AF7" w:rsidRPr="00CE4828" w:rsidRDefault="00A33AF7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14:paraId="5C764FD2" w14:textId="77777777" w:rsidTr="0099617B">
        <w:tc>
          <w:tcPr>
            <w:tcW w:w="5070" w:type="dxa"/>
            <w:shd w:val="clear" w:color="auto" w:fill="auto"/>
          </w:tcPr>
          <w:p w14:paraId="5F5602B1" w14:textId="77777777" w:rsidR="00975DCE" w:rsidRPr="000B4D3D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B4D3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Vnútorný priemer hadičky súpravy</w:t>
            </w:r>
          </w:p>
        </w:tc>
        <w:tc>
          <w:tcPr>
            <w:tcW w:w="2268" w:type="dxa"/>
          </w:tcPr>
          <w:p w14:paraId="01B228C1" w14:textId="407222F1" w:rsidR="00975DCE" w:rsidRPr="000B4D3D" w:rsidRDefault="00A33AF7" w:rsidP="000D10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2,9 – </w:t>
            </w:r>
            <w:r w:rsidR="000B4D3D" w:rsidRPr="000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4,6</w:t>
            </w:r>
            <w:r w:rsidRPr="000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75DCE" w:rsidRPr="000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mm</w:t>
            </w:r>
          </w:p>
        </w:tc>
        <w:tc>
          <w:tcPr>
            <w:tcW w:w="1729" w:type="dxa"/>
          </w:tcPr>
          <w:p w14:paraId="2AD22F88" w14:textId="77777777"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75DCE" w:rsidRPr="00CE4828" w14:paraId="057B6222" w14:textId="77777777" w:rsidTr="0099617B">
        <w:tc>
          <w:tcPr>
            <w:tcW w:w="5070" w:type="dxa"/>
            <w:shd w:val="clear" w:color="auto" w:fill="auto"/>
          </w:tcPr>
          <w:p w14:paraId="41E10CD9" w14:textId="77777777" w:rsidR="00975DCE" w:rsidRPr="000B4D3D" w:rsidRDefault="00975DCE" w:rsidP="000D1005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0B4D3D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Vonkajší  priemer hadičky súpravy</w:t>
            </w:r>
          </w:p>
        </w:tc>
        <w:tc>
          <w:tcPr>
            <w:tcW w:w="2268" w:type="dxa"/>
          </w:tcPr>
          <w:p w14:paraId="71B6A756" w14:textId="17D55727" w:rsidR="00975DCE" w:rsidRPr="000B4D3D" w:rsidRDefault="00A33AF7" w:rsidP="000D100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4,1 – 4,</w:t>
            </w:r>
            <w:r w:rsidR="000B4D3D" w:rsidRPr="000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8</w:t>
            </w:r>
            <w:r w:rsidRPr="000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975DCE" w:rsidRPr="000B4D3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mm</w:t>
            </w:r>
          </w:p>
        </w:tc>
        <w:tc>
          <w:tcPr>
            <w:tcW w:w="1729" w:type="dxa"/>
          </w:tcPr>
          <w:p w14:paraId="073E8B87" w14:textId="77777777" w:rsidR="00975DCE" w:rsidRPr="00CE4828" w:rsidRDefault="00975DCE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033" w:rsidRPr="00CE4828" w14:paraId="3EC95B31" w14:textId="77777777" w:rsidTr="00583DFE">
        <w:tc>
          <w:tcPr>
            <w:tcW w:w="5070" w:type="dxa"/>
            <w:shd w:val="clear" w:color="auto" w:fill="auto"/>
          </w:tcPr>
          <w:p w14:paraId="69706CA5" w14:textId="77777777" w:rsidR="00C61033" w:rsidRDefault="00A33AF7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Transfúzna súprava  s 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hydrofóbny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bakteriálny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 filtrom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 </w:t>
            </w: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zavzdušnovacom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kanál</w:t>
            </w:r>
            <w:r w:rsidR="0027620A">
              <w:rPr>
                <w:rFonts w:ascii="Times New Roman" w:hAnsi="Times New Roman" w:cs="Times New Roman"/>
                <w:bCs/>
                <w:sz w:val="24"/>
                <w:szCs w:val="24"/>
              </w:rPr>
              <w:t>i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ku </w:t>
            </w: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prepichovacieho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tŕňa a regulátor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om</w:t>
            </w:r>
            <w:r w:rsidR="00276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prietoku (</w:t>
            </w:r>
            <w:proofErr w:type="spellStart"/>
            <w:r w:rsidR="0027620A">
              <w:rPr>
                <w:rFonts w:ascii="Times New Roman" w:hAnsi="Times New Roman" w:cs="Times New Roman"/>
                <w:bCs/>
                <w:sz w:val="24"/>
                <w:szCs w:val="24"/>
              </w:rPr>
              <w:t>tlač</w:t>
            </w: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ka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 kolieskom).</w:t>
            </w:r>
          </w:p>
        </w:tc>
        <w:tc>
          <w:tcPr>
            <w:tcW w:w="2268" w:type="dxa"/>
            <w:vAlign w:val="center"/>
          </w:tcPr>
          <w:p w14:paraId="1904DBEC" w14:textId="77777777" w:rsidR="00C61033" w:rsidRDefault="0027620A" w:rsidP="00583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6A75A860" w14:textId="77777777" w:rsidR="00C61033" w:rsidRPr="00CE4828" w:rsidRDefault="00C6103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61033" w:rsidRPr="00CE4828" w14:paraId="3C276BCD" w14:textId="77777777" w:rsidTr="0099617B">
        <w:tc>
          <w:tcPr>
            <w:tcW w:w="5070" w:type="dxa"/>
            <w:shd w:val="clear" w:color="auto" w:fill="auto"/>
          </w:tcPr>
          <w:p w14:paraId="4DBC4B5B" w14:textId="77777777" w:rsidR="00C61033" w:rsidRPr="00CE4828" w:rsidRDefault="00A33AF7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Apyrogénna</w:t>
            </w:r>
            <w:proofErr w:type="spellEnd"/>
            <w:r w:rsidR="00C61033"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sterilná určená</w:t>
            </w:r>
            <w:r w:rsidR="00C61033" w:rsidRPr="007E2F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 jednorazovému použitiu</w:t>
            </w:r>
          </w:p>
        </w:tc>
        <w:tc>
          <w:tcPr>
            <w:tcW w:w="2268" w:type="dxa"/>
          </w:tcPr>
          <w:p w14:paraId="4BA3B2C2" w14:textId="77777777" w:rsidR="00C61033" w:rsidRPr="00CE4828" w:rsidRDefault="00C61033" w:rsidP="00C610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620D8801" w14:textId="77777777" w:rsidR="00C61033" w:rsidRPr="00CE4828" w:rsidRDefault="00C61033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14:paraId="5615AEDD" w14:textId="77777777" w:rsidTr="00A37259">
        <w:trPr>
          <w:trHeight w:val="363"/>
        </w:trPr>
        <w:tc>
          <w:tcPr>
            <w:tcW w:w="5070" w:type="dxa"/>
            <w:shd w:val="clear" w:color="auto" w:fill="auto"/>
          </w:tcPr>
          <w:p w14:paraId="4F5F5E5B" w14:textId="77777777" w:rsidR="00A37259" w:rsidRPr="00CE4828" w:rsidRDefault="00A37259" w:rsidP="00B8211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</w:t>
            </w:r>
            <w:r w:rsidR="00A33AF7">
              <w:rPr>
                <w:rFonts w:ascii="Times New Roman" w:hAnsi="Times New Roman" w:cs="Times New Roman"/>
                <w:bCs/>
                <w:sz w:val="24"/>
                <w:szCs w:val="24"/>
              </w:rPr>
              <w:t>kvapkovej komôrky</w:t>
            </w:r>
          </w:p>
        </w:tc>
        <w:tc>
          <w:tcPr>
            <w:tcW w:w="2268" w:type="dxa"/>
            <w:vMerge w:val="restart"/>
            <w:vAlign w:val="center"/>
          </w:tcPr>
          <w:p w14:paraId="18B39C75" w14:textId="77777777" w:rsidR="00A37259" w:rsidRPr="00CE4828" w:rsidRDefault="00A37259" w:rsidP="00A37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transparentná/biela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resp.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uviesť  farebné prevedenie</w:t>
            </w:r>
          </w:p>
        </w:tc>
        <w:tc>
          <w:tcPr>
            <w:tcW w:w="1729" w:type="dxa"/>
          </w:tcPr>
          <w:p w14:paraId="3D85EE59" w14:textId="77777777"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7259" w:rsidRPr="00CE4828" w14:paraId="1A3E436D" w14:textId="77777777" w:rsidTr="0099617B">
        <w:trPr>
          <w:trHeight w:val="675"/>
        </w:trPr>
        <w:tc>
          <w:tcPr>
            <w:tcW w:w="5070" w:type="dxa"/>
            <w:shd w:val="clear" w:color="auto" w:fill="auto"/>
          </w:tcPr>
          <w:p w14:paraId="18E228A8" w14:textId="77777777" w:rsidR="00A37259" w:rsidRDefault="00A37259" w:rsidP="00A33AF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Farba </w:t>
            </w:r>
            <w:r w:rsidR="00A33AF7">
              <w:rPr>
                <w:rFonts w:ascii="Times New Roman" w:hAnsi="Times New Roman" w:cs="Times New Roman"/>
                <w:bCs/>
                <w:sz w:val="24"/>
                <w:szCs w:val="24"/>
              </w:rPr>
              <w:t>hadičky</w:t>
            </w:r>
          </w:p>
        </w:tc>
        <w:tc>
          <w:tcPr>
            <w:tcW w:w="2268" w:type="dxa"/>
            <w:vMerge/>
          </w:tcPr>
          <w:p w14:paraId="373E7CBD" w14:textId="77777777" w:rsidR="00A37259" w:rsidRPr="000D1005" w:rsidRDefault="00A37259" w:rsidP="000D10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29" w:type="dxa"/>
          </w:tcPr>
          <w:p w14:paraId="734431FA" w14:textId="77777777" w:rsidR="00A37259" w:rsidRPr="00CE4828" w:rsidRDefault="00A37259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3AF7" w:rsidRPr="00CE4828" w14:paraId="7C8DD6D8" w14:textId="77777777" w:rsidTr="0027620A">
        <w:trPr>
          <w:trHeight w:val="425"/>
        </w:trPr>
        <w:tc>
          <w:tcPr>
            <w:tcW w:w="5070" w:type="dxa"/>
            <w:shd w:val="clear" w:color="auto" w:fill="auto"/>
          </w:tcPr>
          <w:p w14:paraId="61AD6CF6" w14:textId="77777777" w:rsidR="00A33AF7" w:rsidRDefault="00A33AF7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Komora so vzduchovým ventilom</w:t>
            </w:r>
          </w:p>
        </w:tc>
        <w:tc>
          <w:tcPr>
            <w:tcW w:w="2268" w:type="dxa"/>
            <w:vAlign w:val="center"/>
          </w:tcPr>
          <w:p w14:paraId="5539F454" w14:textId="77777777" w:rsidR="00A33AF7" w:rsidRPr="00CE4828" w:rsidRDefault="0027620A" w:rsidP="0027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2B5F27FD" w14:textId="77777777" w:rsidR="00A33AF7" w:rsidRPr="00CE4828" w:rsidRDefault="00A33AF7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4F1D84A1" w14:textId="77777777" w:rsidTr="00C82AB0">
        <w:trPr>
          <w:trHeight w:val="425"/>
        </w:trPr>
        <w:tc>
          <w:tcPr>
            <w:tcW w:w="5070" w:type="dxa"/>
            <w:shd w:val="clear" w:color="auto" w:fill="auto"/>
          </w:tcPr>
          <w:p w14:paraId="687816AD" w14:textId="77777777"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Napájanie: konektor Male LUER LOCK  </w:t>
            </w:r>
          </w:p>
        </w:tc>
        <w:tc>
          <w:tcPr>
            <w:tcW w:w="2268" w:type="dxa"/>
            <w:vAlign w:val="center"/>
          </w:tcPr>
          <w:p w14:paraId="620ACE93" w14:textId="77777777"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53A3D48A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64D251D2" w14:textId="77777777" w:rsidTr="00C82AB0">
        <w:trPr>
          <w:trHeight w:val="425"/>
        </w:trPr>
        <w:tc>
          <w:tcPr>
            <w:tcW w:w="5070" w:type="dxa"/>
            <w:shd w:val="clear" w:color="auto" w:fill="auto"/>
          </w:tcPr>
          <w:p w14:paraId="3A75EDCE" w14:textId="77777777"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Prepichovací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</w:t>
            </w:r>
          </w:p>
        </w:tc>
        <w:tc>
          <w:tcPr>
            <w:tcW w:w="2268" w:type="dxa"/>
            <w:vAlign w:val="center"/>
          </w:tcPr>
          <w:p w14:paraId="5930BF17" w14:textId="77777777" w:rsidR="0027620A" w:rsidRDefault="0027620A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3E1FCB98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1ABDCBC8" w14:textId="77777777" w:rsidTr="00E92CD9">
        <w:trPr>
          <w:trHeight w:val="425"/>
        </w:trPr>
        <w:tc>
          <w:tcPr>
            <w:tcW w:w="5070" w:type="dxa"/>
            <w:shd w:val="clear" w:color="auto" w:fill="auto"/>
          </w:tcPr>
          <w:p w14:paraId="7399C9B1" w14:textId="77777777"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Hydrofóbny bakteriálny filter v </w:t>
            </w: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zavzdušňovacom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kanáliku </w:t>
            </w:r>
            <w:proofErr w:type="spellStart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>prepichovacieho</w:t>
            </w:r>
            <w:proofErr w:type="spellEnd"/>
            <w:r w:rsidRPr="00A33A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tŕňa</w:t>
            </w:r>
          </w:p>
        </w:tc>
        <w:tc>
          <w:tcPr>
            <w:tcW w:w="2268" w:type="dxa"/>
            <w:vAlign w:val="center"/>
          </w:tcPr>
          <w:p w14:paraId="6DDB746C" w14:textId="77777777"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170E4D72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47B4426B" w14:textId="77777777" w:rsidTr="004D4334">
        <w:trPr>
          <w:trHeight w:val="425"/>
        </w:trPr>
        <w:tc>
          <w:tcPr>
            <w:tcW w:w="5070" w:type="dxa"/>
            <w:shd w:val="clear" w:color="auto" w:fill="auto"/>
          </w:tcPr>
          <w:p w14:paraId="7E3F886D" w14:textId="77777777" w:rsidR="0027620A" w:rsidRPr="008B192B" w:rsidRDefault="00D957D3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2B">
              <w:rPr>
                <w:rFonts w:ascii="Times New Roman" w:hAnsi="Times New Roman" w:cs="Times New Roman"/>
                <w:bCs/>
                <w:sz w:val="24"/>
                <w:szCs w:val="24"/>
              </w:rPr>
              <w:t>Otočný regulátor prietoku musí držať nastavenú pozíciu a plynulý prietok počas celej doby aplikácie, čím je zabezpečené bezpečné aplikovanie liečiva.</w:t>
            </w:r>
          </w:p>
        </w:tc>
        <w:tc>
          <w:tcPr>
            <w:tcW w:w="2268" w:type="dxa"/>
            <w:vAlign w:val="center"/>
          </w:tcPr>
          <w:p w14:paraId="6661B674" w14:textId="77777777"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4DA17FE5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6594" w:rsidRPr="00CE4828" w14:paraId="378AD509" w14:textId="77777777" w:rsidTr="004D4334">
        <w:trPr>
          <w:trHeight w:val="425"/>
        </w:trPr>
        <w:tc>
          <w:tcPr>
            <w:tcW w:w="5070" w:type="dxa"/>
            <w:shd w:val="clear" w:color="auto" w:fill="auto"/>
          </w:tcPr>
          <w:p w14:paraId="6964CE9F" w14:textId="77777777" w:rsidR="001F6594" w:rsidRPr="008B192B" w:rsidRDefault="001F6594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192B">
              <w:rPr>
                <w:rFonts w:ascii="Times New Roman" w:hAnsi="Times New Roman" w:cs="Times New Roman"/>
                <w:bCs/>
                <w:sz w:val="24"/>
                <w:szCs w:val="24"/>
              </w:rPr>
              <w:t>Otočný regulátor umožňujúci precíznu reguláciu rýchlosti transfúzie</w:t>
            </w:r>
          </w:p>
        </w:tc>
        <w:tc>
          <w:tcPr>
            <w:tcW w:w="2268" w:type="dxa"/>
            <w:vAlign w:val="center"/>
          </w:tcPr>
          <w:p w14:paraId="5B579C1A" w14:textId="77777777" w:rsidR="001F6594" w:rsidRDefault="001F6594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4B0C7254" w14:textId="77777777" w:rsidR="001F6594" w:rsidRPr="00CE4828" w:rsidRDefault="001F6594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00CF74CC" w14:textId="77777777" w:rsidTr="004D4334">
        <w:trPr>
          <w:trHeight w:val="425"/>
        </w:trPr>
        <w:tc>
          <w:tcPr>
            <w:tcW w:w="5070" w:type="dxa"/>
            <w:shd w:val="clear" w:color="auto" w:fill="auto"/>
          </w:tcPr>
          <w:p w14:paraId="641B8FE9" w14:textId="77777777"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>Určené pre pediatrických aj dospelých pacientov</w:t>
            </w:r>
          </w:p>
        </w:tc>
        <w:tc>
          <w:tcPr>
            <w:tcW w:w="2268" w:type="dxa"/>
            <w:vAlign w:val="center"/>
          </w:tcPr>
          <w:p w14:paraId="106CCF17" w14:textId="77777777" w:rsidR="0027620A" w:rsidRDefault="0027620A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395158FB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33336032" w14:textId="77777777" w:rsidTr="0027620A">
        <w:trPr>
          <w:trHeight w:val="425"/>
        </w:trPr>
        <w:tc>
          <w:tcPr>
            <w:tcW w:w="5070" w:type="dxa"/>
            <w:shd w:val="clear" w:color="auto" w:fill="auto"/>
          </w:tcPr>
          <w:p w14:paraId="31C060E5" w14:textId="77777777" w:rsidR="0027620A" w:rsidRPr="00CE4828" w:rsidRDefault="0027620A" w:rsidP="00FB6C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robok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bez možnosti delenia na menšie časti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predmontovaný</w:t>
            </w:r>
            <w:proofErr w:type="spellEnd"/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 ochrannými krytmi</w:t>
            </w:r>
          </w:p>
        </w:tc>
        <w:tc>
          <w:tcPr>
            <w:tcW w:w="2268" w:type="dxa"/>
            <w:vAlign w:val="center"/>
          </w:tcPr>
          <w:p w14:paraId="3C52002B" w14:textId="77777777" w:rsidR="0027620A" w:rsidRPr="00CE4828" w:rsidRDefault="0027620A" w:rsidP="0027620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30DD41D5" w14:textId="77777777" w:rsidR="0027620A" w:rsidRPr="00CE4828" w:rsidRDefault="0027620A" w:rsidP="00FB6CB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09D54F75" w14:textId="77777777" w:rsidTr="0027620A">
        <w:trPr>
          <w:trHeight w:val="425"/>
        </w:trPr>
        <w:tc>
          <w:tcPr>
            <w:tcW w:w="5070" w:type="dxa"/>
            <w:shd w:val="clear" w:color="auto" w:fill="auto"/>
          </w:tcPr>
          <w:p w14:paraId="54FE3382" w14:textId="77777777" w:rsidR="0027620A" w:rsidRPr="000D1005" w:rsidRDefault="0027620A" w:rsidP="005A01D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Hadička  z PVC trvanlivá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, priehľadn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á, pružná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</w:t>
            </w:r>
            <w:r w:rsidRPr="000D1005">
              <w:rPr>
                <w:rFonts w:ascii="Times New Roman" w:hAnsi="Times New Roman" w:cs="Times New Roman"/>
                <w:bCs/>
                <w:sz w:val="24"/>
                <w:szCs w:val="24"/>
              </w:rPr>
              <w:t>poddajného materiálu odolného proti zalomeniu</w:t>
            </w:r>
          </w:p>
        </w:tc>
        <w:tc>
          <w:tcPr>
            <w:tcW w:w="2268" w:type="dxa"/>
            <w:vAlign w:val="center"/>
          </w:tcPr>
          <w:p w14:paraId="370AD7CC" w14:textId="77777777" w:rsidR="0027620A" w:rsidRDefault="0027620A" w:rsidP="002762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36057138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57E68D1A" w14:textId="77777777" w:rsidTr="00A33AF7">
        <w:trPr>
          <w:trHeight w:val="425"/>
        </w:trPr>
        <w:tc>
          <w:tcPr>
            <w:tcW w:w="5070" w:type="dxa"/>
            <w:shd w:val="clear" w:color="auto" w:fill="auto"/>
          </w:tcPr>
          <w:p w14:paraId="5755F460" w14:textId="77777777"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Materiál súpravy</w:t>
            </w:r>
          </w:p>
        </w:tc>
        <w:tc>
          <w:tcPr>
            <w:tcW w:w="2268" w:type="dxa"/>
          </w:tcPr>
          <w:p w14:paraId="178CDB8C" w14:textId="77777777" w:rsidR="0027620A" w:rsidRPr="00CE4828" w:rsidRDefault="0027620A" w:rsidP="000D1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PVC resp.</w:t>
            </w:r>
            <w:r w:rsidRPr="0027620A">
              <w:rPr>
                <w:rFonts w:ascii="Times New Roman" w:hAnsi="Times New Roman" w:cs="Times New Roman"/>
                <w:sz w:val="24"/>
                <w:szCs w:val="24"/>
              </w:rPr>
              <w:t xml:space="preserve">  silikón</w:t>
            </w:r>
          </w:p>
        </w:tc>
        <w:tc>
          <w:tcPr>
            <w:tcW w:w="1729" w:type="dxa"/>
          </w:tcPr>
          <w:p w14:paraId="11CF4714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55A4DF75" w14:textId="77777777" w:rsidTr="00A33AF7">
        <w:trPr>
          <w:trHeight w:val="425"/>
        </w:trPr>
        <w:tc>
          <w:tcPr>
            <w:tcW w:w="5070" w:type="dxa"/>
            <w:shd w:val="clear" w:color="auto" w:fill="auto"/>
          </w:tcPr>
          <w:p w14:paraId="42BFF92F" w14:textId="77777777" w:rsidR="0027620A" w:rsidRPr="00B82119" w:rsidRDefault="0027620A" w:rsidP="00835A4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Bez obsahu DEHP, latexu</w:t>
            </w:r>
          </w:p>
        </w:tc>
        <w:tc>
          <w:tcPr>
            <w:tcW w:w="2268" w:type="dxa"/>
          </w:tcPr>
          <w:p w14:paraId="59C758A3" w14:textId="77777777" w:rsidR="0027620A" w:rsidRDefault="0027620A" w:rsidP="00835A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4FA059E1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6B8A2D78" w14:textId="77777777" w:rsidTr="0012788F">
        <w:trPr>
          <w:trHeight w:val="425"/>
        </w:trPr>
        <w:tc>
          <w:tcPr>
            <w:tcW w:w="5070" w:type="dxa"/>
            <w:shd w:val="clear" w:color="auto" w:fill="auto"/>
          </w:tcPr>
          <w:p w14:paraId="311D79BA" w14:textId="77777777"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Dostatočne ostrý </w:t>
            </w:r>
            <w:proofErr w:type="spellStart"/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>prepichovací</w:t>
            </w:r>
            <w:proofErr w:type="spellEnd"/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tŕň umožňujúci ľahké pripojenie transfúznej fľaše alebo vaku</w:t>
            </w:r>
          </w:p>
        </w:tc>
        <w:tc>
          <w:tcPr>
            <w:tcW w:w="2268" w:type="dxa"/>
            <w:vAlign w:val="center"/>
          </w:tcPr>
          <w:p w14:paraId="52D38F77" w14:textId="77777777"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1933993B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668DCA99" w14:textId="77777777" w:rsidTr="0012788F">
        <w:trPr>
          <w:trHeight w:val="425"/>
        </w:trPr>
        <w:tc>
          <w:tcPr>
            <w:tcW w:w="5070" w:type="dxa"/>
            <w:shd w:val="clear" w:color="auto" w:fill="auto"/>
          </w:tcPr>
          <w:p w14:paraId="2EFF47E9" w14:textId="77777777" w:rsidR="0027620A" w:rsidRPr="00A33AF7" w:rsidRDefault="0027620A" w:rsidP="00C610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620A">
              <w:rPr>
                <w:rFonts w:ascii="Times New Roman" w:hAnsi="Times New Roman" w:cs="Times New Roman"/>
                <w:bCs/>
                <w:sz w:val="24"/>
                <w:szCs w:val="24"/>
              </w:rPr>
              <w:t>Kvapková komôrka a rolovací uzáver  pre jednoduchú a bezpečnú manipuláciu</w:t>
            </w:r>
          </w:p>
        </w:tc>
        <w:tc>
          <w:tcPr>
            <w:tcW w:w="2268" w:type="dxa"/>
            <w:vAlign w:val="center"/>
          </w:tcPr>
          <w:p w14:paraId="12767E1A" w14:textId="77777777" w:rsidR="0027620A" w:rsidRDefault="0027620A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66D077B8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1E99A786" w14:textId="77777777" w:rsidTr="006D13A1">
        <w:trPr>
          <w:trHeight w:val="425"/>
        </w:trPr>
        <w:tc>
          <w:tcPr>
            <w:tcW w:w="5070" w:type="dxa"/>
            <w:shd w:val="clear" w:color="auto" w:fill="auto"/>
          </w:tcPr>
          <w:p w14:paraId="68A239FA" w14:textId="77777777" w:rsidR="0027620A" w:rsidRDefault="0027620A" w:rsidP="00EC09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Odolný voči rozpojeniu, </w:t>
            </w:r>
            <w:r w:rsidRPr="00D03E03">
              <w:rPr>
                <w:rFonts w:ascii="Times New Roman" w:hAnsi="Times New Roman" w:cs="Times New Roman"/>
                <w:bCs/>
                <w:sz w:val="24"/>
                <w:szCs w:val="24"/>
              </w:rPr>
              <w:t>zalomeniu a úniku infúzie / roztoku zo súpravy</w:t>
            </w:r>
          </w:p>
        </w:tc>
        <w:tc>
          <w:tcPr>
            <w:tcW w:w="2268" w:type="dxa"/>
            <w:vAlign w:val="center"/>
          </w:tcPr>
          <w:p w14:paraId="32972954" w14:textId="77777777" w:rsidR="0027620A" w:rsidRDefault="0027620A" w:rsidP="00EC09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6C193881" w14:textId="77777777" w:rsidR="0027620A" w:rsidRPr="00CE4828" w:rsidRDefault="0027620A" w:rsidP="000D10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7620A" w:rsidRPr="00CE4828" w14:paraId="4BDA7F79" w14:textId="77777777" w:rsidTr="008C3E1C">
        <w:trPr>
          <w:trHeight w:val="425"/>
        </w:trPr>
        <w:tc>
          <w:tcPr>
            <w:tcW w:w="5070" w:type="dxa"/>
            <w:shd w:val="clear" w:color="auto" w:fill="auto"/>
          </w:tcPr>
          <w:p w14:paraId="07BC807F" w14:textId="77777777" w:rsidR="0027620A" w:rsidRPr="00CE4828" w:rsidRDefault="0027620A" w:rsidP="00EC09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Jednoduchá manipulácia, farebné rozlíšenie</w:t>
            </w:r>
          </w:p>
        </w:tc>
        <w:tc>
          <w:tcPr>
            <w:tcW w:w="2268" w:type="dxa"/>
          </w:tcPr>
          <w:p w14:paraId="659A402E" w14:textId="77777777" w:rsidR="0027620A" w:rsidRPr="00CE4828" w:rsidRDefault="0027620A" w:rsidP="00EC09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áno</w:t>
            </w:r>
          </w:p>
        </w:tc>
        <w:tc>
          <w:tcPr>
            <w:tcW w:w="1729" w:type="dxa"/>
          </w:tcPr>
          <w:p w14:paraId="699D1FD1" w14:textId="77777777" w:rsidR="0027620A" w:rsidRPr="00CE4828" w:rsidRDefault="0027620A" w:rsidP="00EC09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8592A0A" w14:textId="77777777" w:rsidR="00364116" w:rsidRDefault="00364116" w:rsidP="00BC279C">
      <w:pPr>
        <w:rPr>
          <w:rFonts w:ascii="Times New Roman" w:hAnsi="Times New Roman" w:cs="Times New Roman"/>
          <w:sz w:val="24"/>
          <w:szCs w:val="24"/>
        </w:rPr>
      </w:pPr>
    </w:p>
    <w:p w14:paraId="2FAE7662" w14:textId="77777777" w:rsidR="00BC279C" w:rsidRDefault="00BC279C" w:rsidP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Obchodné meno: </w:t>
      </w:r>
    </w:p>
    <w:p w14:paraId="530062A5" w14:textId="77777777" w:rsidR="00BF5721" w:rsidRDefault="00BF5721">
      <w:pPr>
        <w:rPr>
          <w:rFonts w:ascii="Times New Roman" w:hAnsi="Times New Roman" w:cs="Times New Roman"/>
          <w:sz w:val="24"/>
          <w:szCs w:val="24"/>
        </w:rPr>
      </w:pPr>
    </w:p>
    <w:p w14:paraId="50D53400" w14:textId="77777777" w:rsidR="00BF5721" w:rsidRDefault="00BF5721">
      <w:pPr>
        <w:rPr>
          <w:rFonts w:ascii="Times New Roman" w:hAnsi="Times New Roman" w:cs="Times New Roman"/>
          <w:sz w:val="24"/>
          <w:szCs w:val="24"/>
        </w:rPr>
      </w:pPr>
    </w:p>
    <w:p w14:paraId="1E38B899" w14:textId="77777777" w:rsidR="003560DA" w:rsidRDefault="00BC27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Dňa:</w:t>
      </w:r>
    </w:p>
    <w:p w14:paraId="010E7BD6" w14:textId="77777777" w:rsidR="00AB2130" w:rsidRDefault="00AB2130">
      <w:pPr>
        <w:rPr>
          <w:rFonts w:ascii="Times New Roman" w:hAnsi="Times New Roman" w:cs="Times New Roman"/>
          <w:sz w:val="24"/>
          <w:szCs w:val="24"/>
        </w:rPr>
      </w:pPr>
    </w:p>
    <w:p w14:paraId="23B16157" w14:textId="77777777" w:rsidR="00AB2130" w:rsidRDefault="00AB2130">
      <w:pPr>
        <w:rPr>
          <w:rFonts w:ascii="Times New Roman" w:hAnsi="Times New Roman" w:cs="Times New Roman"/>
          <w:sz w:val="24"/>
          <w:szCs w:val="24"/>
        </w:rPr>
      </w:pPr>
    </w:p>
    <w:p w14:paraId="66EFFA9B" w14:textId="77777777" w:rsidR="00AB2130" w:rsidRDefault="00AB2130" w:rsidP="00AB2130">
      <w:pPr>
        <w:rPr>
          <w:rFonts w:ascii="Times New Roman" w:hAnsi="Times New Roman" w:cs="Times New Roman"/>
          <w:sz w:val="24"/>
          <w:szCs w:val="24"/>
        </w:rPr>
      </w:pPr>
    </w:p>
    <w:p w14:paraId="1F6DF3E6" w14:textId="77777777" w:rsidR="00AB2130" w:rsidRDefault="00AB2130" w:rsidP="00AB213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Meno a priezvisko štatutárneho orgánu/ resp. osoby poverenej za predloženie ponuky</w:t>
      </w:r>
    </w:p>
    <w:p w14:paraId="583289C8" w14:textId="77777777" w:rsidR="00AB2130" w:rsidRPr="008459B1" w:rsidRDefault="00AB2130">
      <w:pPr>
        <w:rPr>
          <w:rFonts w:ascii="Times New Roman" w:hAnsi="Times New Roman" w:cs="Times New Roman"/>
          <w:sz w:val="24"/>
          <w:szCs w:val="24"/>
        </w:rPr>
      </w:pPr>
    </w:p>
    <w:sectPr w:rsidR="00AB2130" w:rsidRPr="008459B1" w:rsidSect="00FD3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43F3E" w14:textId="77777777" w:rsidR="00FD378A" w:rsidRDefault="00FD378A" w:rsidP="00687A4B">
      <w:pPr>
        <w:spacing w:after="0" w:line="240" w:lineRule="auto"/>
      </w:pPr>
      <w:r>
        <w:separator/>
      </w:r>
    </w:p>
  </w:endnote>
  <w:endnote w:type="continuationSeparator" w:id="0">
    <w:p w14:paraId="71FBDC6F" w14:textId="77777777" w:rsidR="00FD378A" w:rsidRDefault="00FD378A" w:rsidP="0068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9ADA" w14:textId="77777777" w:rsidR="00A33AF7" w:rsidRDefault="00A33AF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0CDA" w14:textId="77777777" w:rsidR="00A33AF7" w:rsidRDefault="00A33AF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57830" w14:textId="77777777" w:rsidR="00A33AF7" w:rsidRDefault="00A33A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22C3" w14:textId="77777777" w:rsidR="00FD378A" w:rsidRDefault="00FD378A" w:rsidP="00687A4B">
      <w:pPr>
        <w:spacing w:after="0" w:line="240" w:lineRule="auto"/>
      </w:pPr>
      <w:r>
        <w:separator/>
      </w:r>
    </w:p>
  </w:footnote>
  <w:footnote w:type="continuationSeparator" w:id="0">
    <w:p w14:paraId="7C2CA9BB" w14:textId="77777777" w:rsidR="00FD378A" w:rsidRDefault="00FD378A" w:rsidP="0068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6DF10" w14:textId="77777777" w:rsidR="00A33AF7" w:rsidRDefault="00A33AF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7ED5B" w14:textId="77777777" w:rsidR="00A33AF7" w:rsidRPr="00687A4B" w:rsidRDefault="00A33AF7">
    <w:pPr>
      <w:pStyle w:val="Hlavika"/>
      <w:rPr>
        <w:rFonts w:ascii="Times New Roman" w:hAnsi="Times New Roman" w:cs="Times New Roman"/>
        <w:sz w:val="20"/>
        <w:szCs w:val="20"/>
      </w:rPr>
    </w:pPr>
    <w:r w:rsidRPr="00687A4B">
      <w:rPr>
        <w:rFonts w:ascii="Times New Roman" w:hAnsi="Times New Roman" w:cs="Times New Roman"/>
        <w:sz w:val="20"/>
        <w:szCs w:val="20"/>
      </w:rPr>
      <w:t xml:space="preserve">Infúzne a transfúzne súpravy                                                                  </w:t>
    </w:r>
    <w:r>
      <w:rPr>
        <w:rFonts w:ascii="Times New Roman" w:hAnsi="Times New Roman" w:cs="Times New Roman"/>
        <w:sz w:val="20"/>
        <w:szCs w:val="20"/>
      </w:rPr>
      <w:t xml:space="preserve">                  </w:t>
    </w:r>
    <w:r w:rsidRPr="00687A4B">
      <w:rPr>
        <w:rFonts w:ascii="Times New Roman" w:hAnsi="Times New Roman" w:cs="Times New Roman"/>
        <w:sz w:val="20"/>
        <w:szCs w:val="20"/>
      </w:rPr>
      <w:t>Príloha č. 1 k rámcovej dohode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25E1D" w14:textId="77777777" w:rsidR="00A33AF7" w:rsidRDefault="00A33AF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9C"/>
    <w:rsid w:val="000B4D3D"/>
    <w:rsid w:val="000C0690"/>
    <w:rsid w:val="000D1005"/>
    <w:rsid w:val="000D7EBA"/>
    <w:rsid w:val="001100D2"/>
    <w:rsid w:val="001F6594"/>
    <w:rsid w:val="0027620A"/>
    <w:rsid w:val="002B7A97"/>
    <w:rsid w:val="002E7FD8"/>
    <w:rsid w:val="00335B98"/>
    <w:rsid w:val="00342362"/>
    <w:rsid w:val="003560DA"/>
    <w:rsid w:val="00364116"/>
    <w:rsid w:val="003C408C"/>
    <w:rsid w:val="003D0982"/>
    <w:rsid w:val="004255C3"/>
    <w:rsid w:val="00540ABC"/>
    <w:rsid w:val="00555475"/>
    <w:rsid w:val="0055680D"/>
    <w:rsid w:val="00583DFE"/>
    <w:rsid w:val="0059168D"/>
    <w:rsid w:val="005C3D5B"/>
    <w:rsid w:val="005D4F92"/>
    <w:rsid w:val="005E27FC"/>
    <w:rsid w:val="00643E7C"/>
    <w:rsid w:val="00687A4B"/>
    <w:rsid w:val="006A206C"/>
    <w:rsid w:val="006F1670"/>
    <w:rsid w:val="00731105"/>
    <w:rsid w:val="007576A5"/>
    <w:rsid w:val="007606D8"/>
    <w:rsid w:val="00766557"/>
    <w:rsid w:val="00775640"/>
    <w:rsid w:val="007E2F13"/>
    <w:rsid w:val="00803E9F"/>
    <w:rsid w:val="00836E80"/>
    <w:rsid w:val="008459B1"/>
    <w:rsid w:val="008A3E12"/>
    <w:rsid w:val="008B192B"/>
    <w:rsid w:val="008B6383"/>
    <w:rsid w:val="008C6985"/>
    <w:rsid w:val="008F14E3"/>
    <w:rsid w:val="00975DCE"/>
    <w:rsid w:val="0099617B"/>
    <w:rsid w:val="009D3F60"/>
    <w:rsid w:val="00A33AF7"/>
    <w:rsid w:val="00A37259"/>
    <w:rsid w:val="00AB2130"/>
    <w:rsid w:val="00AB44FD"/>
    <w:rsid w:val="00AC0888"/>
    <w:rsid w:val="00B82119"/>
    <w:rsid w:val="00BC279C"/>
    <w:rsid w:val="00BC3DBA"/>
    <w:rsid w:val="00BF5721"/>
    <w:rsid w:val="00C61033"/>
    <w:rsid w:val="00C97525"/>
    <w:rsid w:val="00CF5253"/>
    <w:rsid w:val="00D03E03"/>
    <w:rsid w:val="00D957D3"/>
    <w:rsid w:val="00DA5757"/>
    <w:rsid w:val="00DF1A87"/>
    <w:rsid w:val="00E710D3"/>
    <w:rsid w:val="00FD378A"/>
    <w:rsid w:val="00FE384F"/>
    <w:rsid w:val="00FF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800B"/>
  <w15:docId w15:val="{EB6EA368-DA24-4A0F-B406-DC0CF728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279C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C2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BC279C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68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87A4B"/>
  </w:style>
  <w:style w:type="paragraph" w:styleId="Pta">
    <w:name w:val="footer"/>
    <w:basedOn w:val="Normlny"/>
    <w:link w:val="PtaChar"/>
    <w:uiPriority w:val="99"/>
    <w:semiHidden/>
    <w:unhideWhenUsed/>
    <w:rsid w:val="00687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687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75AA1-4DC1-4FD5-814D-133EF6C8C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adurska</dc:creator>
  <cp:lastModifiedBy>astricova</cp:lastModifiedBy>
  <cp:revision>2</cp:revision>
  <cp:lastPrinted>2023-11-29T09:33:00Z</cp:lastPrinted>
  <dcterms:created xsi:type="dcterms:W3CDTF">2024-01-29T13:01:00Z</dcterms:created>
  <dcterms:modified xsi:type="dcterms:W3CDTF">2024-01-29T13:01:00Z</dcterms:modified>
</cp:coreProperties>
</file>