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61F" w:rsidRDefault="00ED361F" w:rsidP="00ED361F">
      <w:pPr>
        <w:jc w:val="right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Príloha č. 1 k výzve: </w:t>
      </w:r>
      <w:hyperlink r:id="rId4" w:history="1">
        <w:r>
          <w:rPr>
            <w:rStyle w:val="Hypertextovprepojenie"/>
            <w:b w:val="0"/>
            <w:sz w:val="24"/>
            <w:szCs w:val="24"/>
            <w:lang w:val="sk-SK"/>
          </w:rPr>
          <w:t>https://josephine.proebiz.com/sk/tender/51187/summary</w:t>
        </w:r>
      </w:hyperlink>
    </w:p>
    <w:p w:rsidR="00ED361F" w:rsidRDefault="00ED361F" w:rsidP="00ED361F">
      <w:pPr>
        <w:jc w:val="center"/>
        <w:rPr>
          <w:sz w:val="24"/>
          <w:szCs w:val="24"/>
          <w:lang w:val="sk-SK"/>
        </w:rPr>
      </w:pPr>
    </w:p>
    <w:p w:rsidR="00ED361F" w:rsidRDefault="00ED361F" w:rsidP="00ED361F">
      <w:pPr>
        <w:jc w:val="center"/>
        <w:rPr>
          <w:rFonts w:ascii="Times New Roman" w:hAnsi="Times New Roman"/>
          <w:sz w:val="24"/>
          <w:szCs w:val="24"/>
          <w:lang w:val="sk-SK"/>
        </w:rPr>
      </w:pPr>
      <w:bookmarkStart w:id="0" w:name="_GoBack"/>
      <w:bookmarkEnd w:id="0"/>
    </w:p>
    <w:p w:rsidR="00ED361F" w:rsidRDefault="00ED361F" w:rsidP="00ED361F">
      <w:pPr>
        <w:jc w:val="center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Cenová ponuka uchádzača</w:t>
      </w:r>
    </w:p>
    <w:p w:rsidR="00ED361F" w:rsidRDefault="00ED361F" w:rsidP="00ED361F">
      <w:pPr>
        <w:jc w:val="right"/>
      </w:pPr>
    </w:p>
    <w:p w:rsidR="00ED361F" w:rsidRDefault="00ED361F" w:rsidP="00ED361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 xml:space="preserve">Preprava ľudských pozostatkov a ľudských ostatkov na súdnu pitvu v rámci celého okresu </w:t>
      </w:r>
      <w:r>
        <w:rPr>
          <w:rFonts w:ascii="Times New Roman" w:hAnsi="Times New Roman"/>
          <w:b w:val="0"/>
          <w:sz w:val="24"/>
          <w:szCs w:val="24"/>
          <w:lang w:val="sk-SK"/>
        </w:rPr>
        <w:t>Galanta</w:t>
      </w:r>
      <w:r>
        <w:rPr>
          <w:rFonts w:ascii="Times New Roman" w:hAnsi="Times New Roman"/>
          <w:b w:val="0"/>
          <w:sz w:val="24"/>
          <w:szCs w:val="24"/>
          <w:lang w:val="sk-SK"/>
        </w:rPr>
        <w:t xml:space="preserve"> podľa potreby Okresného riaditeľstva PZ v Galante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Súdno-lekárske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pracovisko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Úradu pre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dohľad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nad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zdravotnou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starostlivosťou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Bratislava,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Antolská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11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späť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prípadne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iného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zariadenia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ktoré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určí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príslušník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PZ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konajúci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veci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: </w:t>
      </w:r>
    </w:p>
    <w:p w:rsidR="00ED361F" w:rsidRDefault="00ED361F" w:rsidP="00ED361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4"/>
          <w:szCs w:val="24"/>
        </w:rPr>
      </w:pPr>
    </w:p>
    <w:p w:rsidR="00ED361F" w:rsidRDefault="00ED361F" w:rsidP="00ED361F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Identifikačné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údaje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poskytovateľa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služby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ED361F" w:rsidRDefault="00ED361F" w:rsidP="00ED361F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Názov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firmy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ED361F" w:rsidRDefault="00ED361F" w:rsidP="00ED36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Sídlo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firmy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ED361F" w:rsidRDefault="00ED361F" w:rsidP="00ED36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</w:p>
    <w:p w:rsidR="00ED361F" w:rsidRDefault="00ED361F" w:rsidP="00ED36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Kontaktná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ED361F" w:rsidRDefault="00ED361F" w:rsidP="00ED36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Tel. </w:t>
      </w:r>
      <w:proofErr w:type="spellStart"/>
      <w:r>
        <w:rPr>
          <w:rFonts w:ascii="Times New Roman" w:hAnsi="Times New Roman"/>
          <w:sz w:val="24"/>
          <w:szCs w:val="24"/>
        </w:rPr>
        <w:t>číslo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ED361F" w:rsidRDefault="00ED361F" w:rsidP="00ED36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</w:rPr>
        <w:t>E-mail:</w:t>
      </w:r>
    </w:p>
    <w:tbl>
      <w:tblPr>
        <w:tblStyle w:val="Mriekatabuky"/>
        <w:tblpPr w:leftFromText="141" w:rightFromText="141" w:vertAnchor="page" w:horzAnchor="margin" w:tblpY="3886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3435"/>
        <w:gridCol w:w="851"/>
        <w:gridCol w:w="1133"/>
        <w:gridCol w:w="991"/>
        <w:gridCol w:w="1133"/>
        <w:gridCol w:w="1128"/>
      </w:tblGrid>
      <w:tr w:rsidR="00ED361F" w:rsidTr="00ED361F">
        <w:trPr>
          <w:trHeight w:val="10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Bod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Názov služby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Počet bodov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Cena za úkon bez DPH</w:t>
            </w:r>
          </w:p>
          <w:p w:rsidR="00ED361F" w:rsidRDefault="00ED361F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v EUR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Sadzba DPH </w:t>
            </w:r>
          </w:p>
          <w:p w:rsidR="00ED361F" w:rsidRDefault="00ED361F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v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Výška DPH </w:t>
            </w:r>
          </w:p>
          <w:p w:rsidR="00ED361F" w:rsidRDefault="00ED361F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v EUR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Cena za úkon</w:t>
            </w:r>
          </w:p>
          <w:p w:rsidR="00ED361F" w:rsidRDefault="00ED361F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 DPH</w:t>
            </w:r>
          </w:p>
          <w:p w:rsidR="00ED361F" w:rsidRDefault="00ED361F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v EUR</w:t>
            </w:r>
          </w:p>
        </w:tc>
      </w:tr>
      <w:tr w:rsidR="00ED361F" w:rsidTr="00ED361F">
        <w:trPr>
          <w:trHeight w:val="5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Cena za 1 km (z miesta výjazdu na miesto určenia)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ED361F" w:rsidTr="00ED361F">
        <w:trPr>
          <w:trHeight w:val="4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Manipulácia so zosnulým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ED361F" w:rsidTr="00ED361F">
        <w:trPr>
          <w:trHeight w:val="25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Použitie chladiaceho boxu</w:t>
            </w:r>
          </w:p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(cena za 1 hod.)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ED361F" w:rsidTr="00ED361F">
        <w:trPr>
          <w:trHeight w:val="2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Použitie mraziaceho boxu</w:t>
            </w:r>
          </w:p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(cena za 1 hod.)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ED361F" w:rsidTr="00ED361F">
        <w:trPr>
          <w:trHeight w:val="2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Použitie transportného vaku (cena 1 ks)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ED361F" w:rsidTr="00ED361F">
        <w:trPr>
          <w:trHeight w:val="42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Iné náklady (uviesť)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ED361F" w:rsidTr="00ED361F">
        <w:trPr>
          <w:trHeight w:val="2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Spolu bod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ED361F" w:rsidTr="00ED361F">
        <w:trPr>
          <w:trHeight w:val="2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3.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Spolu (bod 1 + bod 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1F" w:rsidRDefault="00ED361F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1F" w:rsidRDefault="00ED361F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</w:tbl>
    <w:p w:rsidR="00ED361F" w:rsidRDefault="00ED361F" w:rsidP="00ED361F">
      <w:pPr>
        <w:rPr>
          <w:rFonts w:ascii="Times New Roman" w:hAnsi="Times New Roman"/>
          <w:b w:val="0"/>
          <w:sz w:val="24"/>
          <w:szCs w:val="24"/>
        </w:rPr>
      </w:pPr>
    </w:p>
    <w:p w:rsidR="00ED361F" w:rsidRDefault="00ED361F" w:rsidP="00ED361F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SOM / NIE SOM </w:t>
      </w:r>
      <w:proofErr w:type="spellStart"/>
      <w:r>
        <w:rPr>
          <w:rFonts w:ascii="Times New Roman" w:hAnsi="Times New Roman"/>
          <w:sz w:val="24"/>
          <w:szCs w:val="24"/>
        </w:rPr>
        <w:t>platcom</w:t>
      </w:r>
      <w:proofErr w:type="spellEnd"/>
      <w:r>
        <w:rPr>
          <w:rFonts w:ascii="Times New Roman" w:hAnsi="Times New Roman"/>
          <w:sz w:val="24"/>
          <w:szCs w:val="24"/>
        </w:rPr>
        <w:t xml:space="preserve"> DPH. </w:t>
      </w:r>
      <w:r>
        <w:rPr>
          <w:rFonts w:ascii="Times New Roman" w:hAnsi="Times New Roman"/>
          <w:b w:val="0"/>
          <w:sz w:val="24"/>
          <w:szCs w:val="24"/>
        </w:rPr>
        <w:t>(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nehodiace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prečiarknúť</w:t>
      </w:r>
      <w:proofErr w:type="spellEnd"/>
      <w:r>
        <w:rPr>
          <w:rFonts w:ascii="Times New Roman" w:hAnsi="Times New Roman"/>
          <w:b w:val="0"/>
          <w:sz w:val="24"/>
          <w:szCs w:val="24"/>
        </w:rPr>
        <w:t>)</w:t>
      </w:r>
    </w:p>
    <w:p w:rsidR="00ED361F" w:rsidRDefault="00ED361F" w:rsidP="00ED361F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ED361F" w:rsidRDefault="00ED361F" w:rsidP="00ED361F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ED361F" w:rsidRDefault="00ED361F" w:rsidP="00ED361F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 ……………….,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>……………….</w:t>
      </w:r>
    </w:p>
    <w:p w:rsidR="00ED361F" w:rsidRDefault="00ED361F" w:rsidP="00ED361F">
      <w:pPr>
        <w:rPr>
          <w:rFonts w:ascii="Times New Roman" w:hAnsi="Times New Roman"/>
          <w:b w:val="0"/>
          <w:sz w:val="24"/>
          <w:szCs w:val="24"/>
        </w:rPr>
      </w:pPr>
    </w:p>
    <w:p w:rsidR="00ED361F" w:rsidRDefault="00ED361F" w:rsidP="00ED361F">
      <w:pPr>
        <w:rPr>
          <w:rFonts w:ascii="Times New Roman" w:hAnsi="Times New Roman"/>
          <w:b w:val="0"/>
          <w:sz w:val="24"/>
          <w:szCs w:val="24"/>
        </w:rPr>
      </w:pPr>
    </w:p>
    <w:p w:rsidR="00ED361F" w:rsidRDefault="00ED361F" w:rsidP="00ED361F">
      <w:pPr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.………………………………………..</w:t>
      </w:r>
    </w:p>
    <w:p w:rsidR="00ED361F" w:rsidRDefault="00ED361F" w:rsidP="00ED361F">
      <w:pPr>
        <w:jc w:val="right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pečiatka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posyktovateľa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služby</w:t>
      </w:r>
      <w:proofErr w:type="spellEnd"/>
    </w:p>
    <w:p w:rsidR="00ED361F" w:rsidRDefault="00ED361F" w:rsidP="00ED361F"/>
    <w:p w:rsidR="00ED361F" w:rsidRDefault="00ED361F" w:rsidP="00ED361F"/>
    <w:p w:rsidR="00FF447A" w:rsidRDefault="00FF447A"/>
    <w:sectPr w:rsidR="00FF4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1F"/>
    <w:rsid w:val="00ED361F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F0DD"/>
  <w15:chartTrackingRefBased/>
  <w15:docId w15:val="{F3915F42-BAFE-4486-B465-94F2FE7C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right="510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361F"/>
    <w:pPr>
      <w:ind w:right="0"/>
      <w:jc w:val="left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ED361F"/>
    <w:rPr>
      <w:rFonts w:ascii="Times New Roman" w:hAnsi="Times New Roman" w:cs="Times New Roman" w:hint="default"/>
      <w:color w:val="0000FF"/>
      <w:u w:val="single"/>
    </w:rPr>
  </w:style>
  <w:style w:type="table" w:styleId="Mriekatabuky">
    <w:name w:val="Table Grid"/>
    <w:basedOn w:val="Normlnatabuka"/>
    <w:rsid w:val="00ED361F"/>
    <w:pPr>
      <w:ind w:right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D36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361F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51187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2</cp:revision>
  <cp:lastPrinted>2024-01-03T10:02:00Z</cp:lastPrinted>
  <dcterms:created xsi:type="dcterms:W3CDTF">2024-01-03T10:01:00Z</dcterms:created>
  <dcterms:modified xsi:type="dcterms:W3CDTF">2024-01-03T10:03:00Z</dcterms:modified>
</cp:coreProperties>
</file>