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EAF9" w14:textId="08F40271" w:rsidR="008C0D35" w:rsidRDefault="008C0D35" w:rsidP="008C0D35">
      <w:pPr>
        <w:spacing w:line="360" w:lineRule="auto"/>
        <w:jc w:val="right"/>
        <w:rPr>
          <w:rFonts w:ascii="Tahoma" w:hAnsi="Tahoma" w:cs="Tahoma"/>
          <w:b/>
          <w:bCs/>
          <w:sz w:val="22"/>
          <w:szCs w:val="22"/>
        </w:rPr>
      </w:pPr>
      <w:r w:rsidRPr="008C0D35">
        <w:rPr>
          <w:rFonts w:ascii="Tahoma" w:hAnsi="Tahoma" w:cs="Tahoma"/>
          <w:b/>
          <w:bCs/>
          <w:sz w:val="22"/>
          <w:szCs w:val="22"/>
        </w:rPr>
        <w:t>Załącznik nr 7 do SWZ</w:t>
      </w:r>
    </w:p>
    <w:p w14:paraId="47DB0427" w14:textId="1EBE03B5" w:rsidR="00A50924" w:rsidRDefault="00A50924" w:rsidP="008C0D35">
      <w:pPr>
        <w:spacing w:line="360" w:lineRule="auto"/>
        <w:jc w:val="right"/>
        <w:rPr>
          <w:rFonts w:ascii="Tahoma" w:hAnsi="Tahoma" w:cs="Tahoma"/>
          <w:b/>
          <w:bCs/>
          <w:sz w:val="22"/>
          <w:szCs w:val="22"/>
        </w:rPr>
      </w:pPr>
      <w:r>
        <w:rPr>
          <w:rFonts w:ascii="Tahoma" w:hAnsi="Tahoma" w:cs="Tahoma"/>
          <w:b/>
          <w:bCs/>
          <w:sz w:val="22"/>
          <w:szCs w:val="22"/>
        </w:rPr>
        <w:t>Projektowane postanowienia umowy</w:t>
      </w:r>
    </w:p>
    <w:p w14:paraId="0B7FFD03" w14:textId="77777777" w:rsidR="00A50924" w:rsidRPr="008C0D35" w:rsidRDefault="00A50924" w:rsidP="008C0D35">
      <w:pPr>
        <w:spacing w:line="360" w:lineRule="auto"/>
        <w:jc w:val="right"/>
        <w:rPr>
          <w:rFonts w:ascii="Tahoma" w:hAnsi="Tahoma" w:cs="Tahoma"/>
          <w:b/>
          <w:bCs/>
          <w:sz w:val="22"/>
          <w:szCs w:val="22"/>
        </w:rPr>
      </w:pPr>
    </w:p>
    <w:p w14:paraId="52754F83" w14:textId="77777777" w:rsidR="008C0D35" w:rsidRPr="008C0D35" w:rsidRDefault="008C0D35" w:rsidP="008C0D35">
      <w:pPr>
        <w:spacing w:line="360" w:lineRule="auto"/>
        <w:jc w:val="right"/>
        <w:rPr>
          <w:rFonts w:ascii="Tahoma" w:hAnsi="Tahoma" w:cs="Tahoma"/>
          <w:sz w:val="22"/>
          <w:szCs w:val="22"/>
        </w:rPr>
      </w:pPr>
    </w:p>
    <w:p w14:paraId="7978349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UMOWA NR ……………</w:t>
      </w:r>
    </w:p>
    <w:p w14:paraId="1385B908" w14:textId="6181604B" w:rsidR="008C0D35" w:rsidRPr="00776681" w:rsidRDefault="00776681" w:rsidP="00776681">
      <w:pPr>
        <w:spacing w:line="360" w:lineRule="auto"/>
        <w:jc w:val="center"/>
        <w:rPr>
          <w:rFonts w:ascii="Tahoma" w:hAnsi="Tahoma" w:cs="Tahoma"/>
          <w:b/>
          <w:bCs/>
          <w:sz w:val="22"/>
          <w:szCs w:val="22"/>
        </w:rPr>
      </w:pPr>
      <w:r w:rsidRPr="00776681">
        <w:rPr>
          <w:rFonts w:ascii="Tahoma" w:hAnsi="Tahoma" w:cs="Tahoma"/>
          <w:b/>
          <w:bCs/>
          <w:sz w:val="22"/>
          <w:szCs w:val="22"/>
        </w:rPr>
        <w:t>Część</w:t>
      </w:r>
      <w:r>
        <w:rPr>
          <w:rFonts w:ascii="Tahoma" w:hAnsi="Tahoma" w:cs="Tahoma"/>
          <w:b/>
          <w:bCs/>
          <w:sz w:val="22"/>
          <w:szCs w:val="22"/>
        </w:rPr>
        <w:t xml:space="preserve"> …</w:t>
      </w:r>
    </w:p>
    <w:p w14:paraId="14E7C461" w14:textId="3C11252F" w:rsidR="008C0D35" w:rsidRPr="008C0D35" w:rsidRDefault="008C0D35" w:rsidP="00444FD8">
      <w:pPr>
        <w:spacing w:line="360" w:lineRule="auto"/>
        <w:jc w:val="both"/>
        <w:rPr>
          <w:rFonts w:ascii="Tahoma" w:hAnsi="Tahoma" w:cs="Tahoma"/>
          <w:sz w:val="22"/>
          <w:szCs w:val="22"/>
        </w:rPr>
      </w:pPr>
      <w:r w:rsidRPr="008C0D35">
        <w:rPr>
          <w:rFonts w:ascii="Tahoma" w:hAnsi="Tahoma" w:cs="Tahoma"/>
          <w:sz w:val="22"/>
          <w:szCs w:val="22"/>
        </w:rPr>
        <w:t>zawarta w dniu ………….. 202</w:t>
      </w:r>
      <w:r w:rsidR="00A50924">
        <w:rPr>
          <w:rFonts w:ascii="Tahoma" w:hAnsi="Tahoma" w:cs="Tahoma"/>
          <w:sz w:val="22"/>
          <w:szCs w:val="22"/>
        </w:rPr>
        <w:t>4</w:t>
      </w:r>
      <w:r w:rsidRPr="008C0D35">
        <w:rPr>
          <w:rFonts w:ascii="Tahoma" w:hAnsi="Tahoma" w:cs="Tahoma"/>
          <w:sz w:val="22"/>
          <w:szCs w:val="22"/>
        </w:rPr>
        <w:t xml:space="preserve"> r. w </w:t>
      </w:r>
      <w:r w:rsidR="00846DF0" w:rsidRPr="0012237C">
        <w:rPr>
          <w:rFonts w:ascii="Tahoma" w:hAnsi="Tahoma" w:cs="Tahoma"/>
          <w:sz w:val="22"/>
          <w:szCs w:val="22"/>
        </w:rPr>
        <w:t>Otwocku</w:t>
      </w:r>
      <w:r w:rsidR="00846DF0" w:rsidRPr="0012237C">
        <w:rPr>
          <w:rFonts w:ascii="Tahoma" w:hAnsi="Tahoma" w:cs="Tahoma"/>
          <w:strike/>
          <w:sz w:val="22"/>
          <w:szCs w:val="22"/>
        </w:rPr>
        <w:t xml:space="preserve"> </w:t>
      </w:r>
    </w:p>
    <w:p w14:paraId="45DB263E" w14:textId="77777777" w:rsidR="00846DF0" w:rsidRDefault="008C0D35" w:rsidP="00846DF0">
      <w:pPr>
        <w:shd w:val="pct70" w:color="FFFFFF" w:fill="auto"/>
        <w:tabs>
          <w:tab w:val="left" w:pos="-2907"/>
        </w:tabs>
        <w:spacing w:line="264" w:lineRule="auto"/>
        <w:rPr>
          <w:b/>
          <w:bCs/>
        </w:rPr>
      </w:pPr>
      <w:r w:rsidRPr="008C0D35">
        <w:rPr>
          <w:rFonts w:ascii="Tahoma" w:hAnsi="Tahoma" w:cs="Tahoma"/>
          <w:b/>
          <w:bCs/>
          <w:sz w:val="22"/>
          <w:szCs w:val="22"/>
        </w:rPr>
        <w:t>pomiędzy:</w:t>
      </w:r>
      <w:r w:rsidR="00846DF0" w:rsidRPr="00846DF0">
        <w:rPr>
          <w:b/>
          <w:bCs/>
        </w:rPr>
        <w:t xml:space="preserve"> </w:t>
      </w:r>
    </w:p>
    <w:p w14:paraId="4EB5155C" w14:textId="0F6F8F5A" w:rsidR="00846DF0" w:rsidRPr="0012237C" w:rsidRDefault="00846DF0" w:rsidP="00846DF0">
      <w:pPr>
        <w:shd w:val="pct70" w:color="FFFFFF" w:fill="auto"/>
        <w:tabs>
          <w:tab w:val="left" w:pos="-2907"/>
        </w:tabs>
        <w:spacing w:line="264" w:lineRule="auto"/>
        <w:rPr>
          <w:rFonts w:ascii="Tahoma" w:hAnsi="Tahoma" w:cs="Tahoma"/>
          <w:b/>
          <w:bCs/>
        </w:rPr>
      </w:pPr>
      <w:r w:rsidRPr="0012237C">
        <w:rPr>
          <w:rFonts w:ascii="Tahoma" w:hAnsi="Tahoma" w:cs="Tahoma"/>
          <w:b/>
          <w:bCs/>
        </w:rPr>
        <w:t>Powiatem Otwockim, 05-400 Otwock ul. Górna 13</w:t>
      </w:r>
    </w:p>
    <w:p w14:paraId="14015ABE" w14:textId="77777777" w:rsidR="00846DF0" w:rsidRPr="00846DF0" w:rsidRDefault="00846DF0" w:rsidP="00846DF0">
      <w:pPr>
        <w:tabs>
          <w:tab w:val="left" w:pos="709"/>
        </w:tabs>
        <w:suppressAutoHyphens/>
        <w:spacing w:line="264" w:lineRule="auto"/>
        <w:rPr>
          <w:rFonts w:ascii="Tahoma" w:hAnsi="Tahoma" w:cs="Tahoma"/>
          <w:lang w:eastAsia="ar-SA"/>
        </w:rPr>
      </w:pPr>
      <w:r w:rsidRPr="0012237C">
        <w:rPr>
          <w:rFonts w:ascii="Tahoma" w:hAnsi="Tahoma" w:cs="Tahoma"/>
          <w:lang w:eastAsia="ar-SA"/>
        </w:rPr>
        <w:t>NIP 532-20-08-671   REGON 013268681</w:t>
      </w:r>
    </w:p>
    <w:p w14:paraId="413D272B" w14:textId="073487EF" w:rsidR="008C0D35" w:rsidRPr="008C0D35" w:rsidRDefault="008C0D35" w:rsidP="008C0D35">
      <w:pPr>
        <w:spacing w:line="360" w:lineRule="auto"/>
        <w:jc w:val="both"/>
        <w:rPr>
          <w:rFonts w:ascii="Tahoma" w:hAnsi="Tahoma" w:cs="Tahoma"/>
          <w:b/>
          <w:bCs/>
          <w:sz w:val="22"/>
          <w:szCs w:val="22"/>
        </w:rPr>
      </w:pPr>
      <w:r w:rsidRPr="008C0D35">
        <w:rPr>
          <w:rFonts w:ascii="Tahoma" w:hAnsi="Tahoma" w:cs="Tahoma"/>
          <w:b/>
          <w:bCs/>
          <w:sz w:val="22"/>
          <w:szCs w:val="22"/>
        </w:rPr>
        <w:t>Powiatową Poradnią Psychologiczno-Pedagogiczna w Otwocku</w:t>
      </w:r>
      <w:r w:rsidR="004806F7">
        <w:rPr>
          <w:rFonts w:ascii="Tahoma" w:hAnsi="Tahoma" w:cs="Tahoma"/>
          <w:b/>
          <w:bCs/>
          <w:sz w:val="22"/>
          <w:szCs w:val="22"/>
        </w:rPr>
        <w:t xml:space="preserve">, </w:t>
      </w:r>
      <w:r w:rsidRPr="008C0D35">
        <w:rPr>
          <w:rFonts w:ascii="Tahoma" w:hAnsi="Tahoma" w:cs="Tahoma"/>
          <w:b/>
          <w:bCs/>
          <w:sz w:val="22"/>
          <w:szCs w:val="22"/>
        </w:rPr>
        <w:t>ul. Majowa 17/19, 05-402 Otwock</w:t>
      </w:r>
      <w:r w:rsidR="0066723F">
        <w:rPr>
          <w:rFonts w:ascii="Tahoma" w:hAnsi="Tahoma" w:cs="Tahoma"/>
          <w:b/>
          <w:bCs/>
          <w:sz w:val="22"/>
          <w:szCs w:val="22"/>
        </w:rPr>
        <w:t>. NIP …, REGON….</w:t>
      </w:r>
      <w:r w:rsidRPr="008C0D35">
        <w:rPr>
          <w:rFonts w:ascii="Tahoma" w:hAnsi="Tahoma" w:cs="Tahoma"/>
          <w:b/>
          <w:bCs/>
          <w:sz w:val="22"/>
          <w:szCs w:val="22"/>
        </w:rPr>
        <w:t xml:space="preserve">  </w:t>
      </w:r>
    </w:p>
    <w:p w14:paraId="62147DA7"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reprezentowaną przez:</w:t>
      </w:r>
    </w:p>
    <w:p w14:paraId="47255220"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7DCC630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zwaną dalej „Zamawiającym”,</w:t>
      </w:r>
    </w:p>
    <w:p w14:paraId="24FFCF5F"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a</w:t>
      </w:r>
    </w:p>
    <w:p w14:paraId="04C3427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reprezentowanym przez:</w:t>
      </w:r>
    </w:p>
    <w:p w14:paraId="51D95F44"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1B288899"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zwanym dalej „Wykonawcą”,</w:t>
      </w:r>
    </w:p>
    <w:p w14:paraId="7D0D27B3"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Zamawiający i Wykonawca zwani w dalszej części mowy łącznie „Stronami”, a każde z osobna „Stroną”,</w:t>
      </w:r>
    </w:p>
    <w:p w14:paraId="7CB90139" w14:textId="77777777" w:rsidR="008C0D35" w:rsidRPr="008C0D35" w:rsidRDefault="008C0D35" w:rsidP="008C0D35">
      <w:pPr>
        <w:spacing w:line="360" w:lineRule="auto"/>
        <w:jc w:val="both"/>
        <w:rPr>
          <w:rFonts w:ascii="Tahoma" w:hAnsi="Tahoma" w:cs="Tahoma"/>
          <w:sz w:val="22"/>
          <w:szCs w:val="22"/>
        </w:rPr>
      </w:pPr>
    </w:p>
    <w:p w14:paraId="6070EA01" w14:textId="2D0182F2"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xml:space="preserve">w wyniku przeprowadzenia postępowania w trybie podstawowym zgodnie z ustawą z dnia 11 września 2019 r. – Prawo zamówień publicznych (tj. Dz.U. z 2023 poz. 1605 ze zm.) zwanej dalej „ustawą </w:t>
      </w:r>
      <w:proofErr w:type="spellStart"/>
      <w:r w:rsidRPr="008C0D35">
        <w:rPr>
          <w:rFonts w:ascii="Tahoma" w:hAnsi="Tahoma" w:cs="Tahoma"/>
          <w:sz w:val="22"/>
          <w:szCs w:val="22"/>
        </w:rPr>
        <w:t>Pzp</w:t>
      </w:r>
      <w:proofErr w:type="spellEnd"/>
      <w:r w:rsidRPr="008C0D35">
        <w:rPr>
          <w:rFonts w:ascii="Tahoma" w:hAnsi="Tahoma" w:cs="Tahoma"/>
          <w:sz w:val="22"/>
          <w:szCs w:val="22"/>
        </w:rPr>
        <w:t xml:space="preserve">”, </w:t>
      </w:r>
      <w:r w:rsidR="00825F95">
        <w:rPr>
          <w:rFonts w:ascii="Tahoma" w:hAnsi="Tahoma" w:cs="Tahoma"/>
          <w:sz w:val="22"/>
          <w:szCs w:val="22"/>
        </w:rPr>
        <w:t xml:space="preserve">została zawarta umowa </w:t>
      </w:r>
      <w:r w:rsidR="00444FD8">
        <w:rPr>
          <w:rFonts w:ascii="Tahoma" w:hAnsi="Tahoma" w:cs="Tahoma"/>
          <w:sz w:val="22"/>
          <w:szCs w:val="22"/>
        </w:rPr>
        <w:t xml:space="preserve">zwana dalej „Umową” </w:t>
      </w:r>
      <w:r w:rsidRPr="008C0D35">
        <w:rPr>
          <w:rFonts w:ascii="Tahoma" w:hAnsi="Tahoma" w:cs="Tahoma"/>
          <w:sz w:val="22"/>
          <w:szCs w:val="22"/>
        </w:rPr>
        <w:t>o następującej treści:</w:t>
      </w:r>
    </w:p>
    <w:p w14:paraId="66CE23C5"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0D3F1CA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w:t>
      </w:r>
    </w:p>
    <w:p w14:paraId="4939FAB8"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PRZEDMIOT UMOWY</w:t>
      </w:r>
    </w:p>
    <w:p w14:paraId="50544174" w14:textId="5CDAE5B6" w:rsidR="008C0D35" w:rsidRPr="008C0D35" w:rsidRDefault="008C0D35" w:rsidP="008C0D35">
      <w:pPr>
        <w:pStyle w:val="Akapitzlist"/>
        <w:numPr>
          <w:ilvl w:val="0"/>
          <w:numId w:val="1"/>
        </w:numPr>
        <w:spacing w:line="360" w:lineRule="auto"/>
        <w:ind w:left="426"/>
        <w:contextualSpacing/>
        <w:jc w:val="both"/>
        <w:rPr>
          <w:rFonts w:ascii="Tahoma" w:hAnsi="Tahoma" w:cs="Tahoma"/>
        </w:rPr>
      </w:pPr>
      <w:r w:rsidRPr="008C0D35">
        <w:rPr>
          <w:rFonts w:ascii="Tahoma" w:hAnsi="Tahoma" w:cs="Tahoma"/>
        </w:rPr>
        <w:t xml:space="preserve">Przedmiotem Umowy jest świadczenie przez Wykonawcę na rzecz Zamawiającego </w:t>
      </w:r>
      <w:r w:rsidR="00262312" w:rsidRPr="002A2CDD">
        <w:rPr>
          <w:rFonts w:ascii="Tahoma" w:hAnsi="Tahoma" w:cs="Tahoma"/>
        </w:rPr>
        <w:t xml:space="preserve">usługi </w:t>
      </w:r>
      <w:r w:rsidR="00C26563">
        <w:rPr>
          <w:rFonts w:ascii="Tahoma" w:hAnsi="Tahoma" w:cs="Tahoma"/>
        </w:rPr>
        <w:t xml:space="preserve">terapii </w:t>
      </w:r>
      <w:r w:rsidR="00262312" w:rsidRPr="002A2CDD">
        <w:rPr>
          <w:rFonts w:ascii="Tahoma" w:hAnsi="Tahoma" w:cs="Tahoma"/>
        </w:rPr>
        <w:t>rehabilitacyjnej i fizjoterapeutycznej dla dzieci w ramach kompleksowego programu wsparcia dla rodzin „Za życiem”, w zakresie tworzenia silnej i wytrzymałej stabilizacji mięśniowo–więzadłowej, elementów profilaktyki i korekcji zaburzeń zagrażających, lub już istniejących u dzieci</w:t>
      </w:r>
      <w:r w:rsidR="00262312" w:rsidRPr="00714B18">
        <w:rPr>
          <w:rFonts w:ascii="Tahoma" w:hAnsi="Tahoma" w:cs="Tahoma"/>
        </w:rPr>
        <w:t xml:space="preserve"> </w:t>
      </w:r>
      <w:r w:rsidRPr="008C0D35">
        <w:rPr>
          <w:rFonts w:ascii="Tahoma" w:hAnsi="Tahoma" w:cs="Tahoma"/>
        </w:rPr>
        <w:t>zgodnie z Opisem przedmiotu zamówienia (dalej „OPZ”), stanowiącym Załącznik nr 1 do Umowy</w:t>
      </w:r>
      <w:r w:rsidR="00097191">
        <w:rPr>
          <w:rFonts w:ascii="Tahoma" w:hAnsi="Tahoma" w:cs="Tahoma"/>
        </w:rPr>
        <w:t xml:space="preserve"> oraz z Ofertą Wykonawcy stanowiącą Załącznik nr </w:t>
      </w:r>
      <w:r w:rsidR="00776681">
        <w:rPr>
          <w:rFonts w:ascii="Tahoma" w:hAnsi="Tahoma" w:cs="Tahoma"/>
        </w:rPr>
        <w:t>5</w:t>
      </w:r>
      <w:r w:rsidR="00097191">
        <w:rPr>
          <w:rFonts w:ascii="Tahoma" w:hAnsi="Tahoma" w:cs="Tahoma"/>
        </w:rPr>
        <w:t xml:space="preserve"> do Umowy.</w:t>
      </w:r>
    </w:p>
    <w:p w14:paraId="6D1B5E2F" w14:textId="02793A08" w:rsidR="004D277C" w:rsidRDefault="004D277C" w:rsidP="00F35300">
      <w:pPr>
        <w:pStyle w:val="Akapitzlist"/>
        <w:numPr>
          <w:ilvl w:val="0"/>
          <w:numId w:val="1"/>
        </w:numPr>
        <w:spacing w:line="360" w:lineRule="auto"/>
        <w:ind w:left="426"/>
        <w:contextualSpacing/>
        <w:jc w:val="both"/>
        <w:rPr>
          <w:rFonts w:ascii="Tahoma" w:hAnsi="Tahoma" w:cs="Tahoma"/>
        </w:rPr>
      </w:pPr>
      <w:r>
        <w:rPr>
          <w:rFonts w:ascii="Tahoma" w:hAnsi="Tahoma" w:cs="Tahoma"/>
        </w:rPr>
        <w:t xml:space="preserve">Zakres podstawowy Umowy obejmuje </w:t>
      </w:r>
      <w:r w:rsidR="0012237C">
        <w:rPr>
          <w:rFonts w:ascii="Tahoma" w:hAnsi="Tahoma" w:cs="Tahoma"/>
        </w:rPr>
        <w:t>236</w:t>
      </w:r>
      <w:r>
        <w:rPr>
          <w:rFonts w:ascii="Tahoma" w:hAnsi="Tahoma" w:cs="Tahoma"/>
        </w:rPr>
        <w:t xml:space="preserve"> godzin zajęć </w:t>
      </w:r>
      <w:r w:rsidR="00C35D4D">
        <w:rPr>
          <w:rFonts w:ascii="Tahoma" w:hAnsi="Tahoma" w:cs="Tahoma"/>
        </w:rPr>
        <w:t>terapii, o której mowa w ust. 1.</w:t>
      </w:r>
    </w:p>
    <w:p w14:paraId="27B5B6F6" w14:textId="663A7EB2" w:rsidR="00F24901" w:rsidRPr="00F24901" w:rsidRDefault="008C0D35" w:rsidP="00F35300">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lastRenderedPageBreak/>
        <w:t>Wykonawca</w:t>
      </w:r>
      <w:r w:rsidR="00F24901" w:rsidRPr="00F24901">
        <w:rPr>
          <w:rFonts w:ascii="Tahoma" w:hAnsi="Tahoma" w:cs="Tahoma"/>
        </w:rPr>
        <w:t xml:space="preserve"> oświadcza, iż dysponuje odpowiednim potencjałem osobowym, materiałowym oraz technicznym, pozwalającym na prawidłowe zrealizowanie całości przedmiotu </w:t>
      </w:r>
      <w:r w:rsidR="00F24901">
        <w:rPr>
          <w:rFonts w:ascii="Tahoma" w:hAnsi="Tahoma" w:cs="Tahoma"/>
        </w:rPr>
        <w:t>U</w:t>
      </w:r>
      <w:r w:rsidR="00F24901" w:rsidRPr="00F24901">
        <w:rPr>
          <w:rFonts w:ascii="Tahoma" w:hAnsi="Tahoma" w:cs="Tahoma"/>
        </w:rPr>
        <w:t>mowy.</w:t>
      </w:r>
    </w:p>
    <w:p w14:paraId="39FF453B" w14:textId="48481DE2" w:rsidR="008C0D35" w:rsidRPr="00F24901" w:rsidRDefault="00F24901" w:rsidP="00AE4B07">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t>Wykonawca zobowiązuje się wykonać przedmiot Umowy z należytą starannością i zachowaniem specjalistycznej wiedzy z zakresu swoich kwalifikacji, przestrzegając obowiązujących przepisów prawa</w:t>
      </w:r>
    </w:p>
    <w:p w14:paraId="24F30539" w14:textId="77777777" w:rsidR="008C0D35" w:rsidRDefault="008C0D35" w:rsidP="008C0D35">
      <w:pPr>
        <w:pStyle w:val="Akapitzlist"/>
        <w:numPr>
          <w:ilvl w:val="0"/>
          <w:numId w:val="1"/>
        </w:numPr>
        <w:spacing w:line="360" w:lineRule="auto"/>
        <w:ind w:left="426"/>
        <w:contextualSpacing/>
        <w:jc w:val="both"/>
        <w:rPr>
          <w:rFonts w:ascii="Tahoma" w:hAnsi="Tahoma" w:cs="Tahoma"/>
        </w:rPr>
      </w:pPr>
      <w:r w:rsidRPr="008C0D35">
        <w:rPr>
          <w:rFonts w:ascii="Tahoma" w:hAnsi="Tahoma" w:cs="Tahoma"/>
        </w:rPr>
        <w:t>Czas dojazdu do miejsca świadczenia Usług nie stanowi czasu świadczenia Usług przez Wykonawcę poświęconego na realizację Usługi i wynagrodzenie z tego tytułu Wykonawcy nie przysługuje.</w:t>
      </w:r>
    </w:p>
    <w:p w14:paraId="4A1C8D69" w14:textId="5C9CD8EC" w:rsidR="006D766B" w:rsidRPr="006D766B" w:rsidRDefault="006D766B" w:rsidP="006D766B">
      <w:pPr>
        <w:pStyle w:val="Akapitzlist"/>
        <w:numPr>
          <w:ilvl w:val="0"/>
          <w:numId w:val="1"/>
        </w:numPr>
        <w:spacing w:line="360" w:lineRule="auto"/>
        <w:ind w:left="426" w:hanging="426"/>
        <w:contextualSpacing/>
        <w:jc w:val="both"/>
        <w:rPr>
          <w:rFonts w:ascii="Tahoma" w:hAnsi="Tahoma" w:cs="Tahoma"/>
        </w:rPr>
      </w:pPr>
      <w:r w:rsidRPr="006D766B">
        <w:rPr>
          <w:rFonts w:ascii="Tahoma" w:hAnsi="Tahoma" w:cs="Tahoma"/>
        </w:rPr>
        <w:t xml:space="preserve">Na  potrzeby </w:t>
      </w:r>
      <w:r>
        <w:rPr>
          <w:rFonts w:ascii="Tahoma" w:hAnsi="Tahoma" w:cs="Tahoma"/>
        </w:rPr>
        <w:t>realizacji Umowy</w:t>
      </w:r>
      <w:r w:rsidRPr="006D766B">
        <w:rPr>
          <w:rFonts w:ascii="Tahoma" w:hAnsi="Tahoma" w:cs="Tahoma"/>
        </w:rPr>
        <w:t xml:space="preserve"> Zamawiający udostępni </w:t>
      </w:r>
      <w:r>
        <w:rPr>
          <w:rFonts w:ascii="Tahoma" w:hAnsi="Tahoma" w:cs="Tahoma"/>
        </w:rPr>
        <w:t xml:space="preserve">nieodpłatnie </w:t>
      </w:r>
      <w:r w:rsidRPr="006D766B">
        <w:rPr>
          <w:rFonts w:ascii="Tahoma" w:hAnsi="Tahoma" w:cs="Tahoma"/>
        </w:rPr>
        <w:t>pomieszczenia:</w:t>
      </w:r>
    </w:p>
    <w:p w14:paraId="4469C1F2" w14:textId="5205D413"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1 w Otwocku przy ulicy Majowej 19  </w:t>
      </w:r>
    </w:p>
    <w:p w14:paraId="284241B9" w14:textId="5891D756"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2 w Otwocku przy ulicy Literackiej 8;</w:t>
      </w:r>
    </w:p>
    <w:p w14:paraId="4E475DBC" w14:textId="06A1463B" w:rsidR="00695698" w:rsidRPr="008C0D35" w:rsidRDefault="006D766B" w:rsidP="00E64D98">
      <w:pPr>
        <w:pStyle w:val="Akapitzlist"/>
        <w:spacing w:line="360" w:lineRule="auto"/>
        <w:ind w:left="720"/>
        <w:contextualSpacing/>
        <w:jc w:val="both"/>
        <w:rPr>
          <w:rFonts w:ascii="Tahoma" w:hAnsi="Tahoma" w:cs="Tahoma"/>
        </w:rPr>
      </w:pPr>
      <w:r>
        <w:rPr>
          <w:rFonts w:ascii="Tahoma" w:hAnsi="Tahoma" w:cs="Tahoma"/>
        </w:rPr>
        <w:t>- w okresie</w:t>
      </w:r>
      <w:r w:rsidRPr="006D766B">
        <w:rPr>
          <w:rFonts w:ascii="Tahoma" w:hAnsi="Tahoma" w:cs="Tahoma"/>
        </w:rPr>
        <w:t xml:space="preserve"> od  poniedziałku do piątku w godzinach od 8.00 do 18.00</w:t>
      </w:r>
      <w:r w:rsidRPr="0012237C">
        <w:rPr>
          <w:rFonts w:ascii="Tahoma" w:hAnsi="Tahoma" w:cs="Tahoma"/>
        </w:rPr>
        <w:t xml:space="preserve">, </w:t>
      </w:r>
      <w:r w:rsidR="00E64D98" w:rsidRPr="0012237C">
        <w:rPr>
          <w:rFonts w:ascii="Tahoma" w:hAnsi="Tahoma" w:cs="Tahoma"/>
          <w:color w:val="000000"/>
        </w:rPr>
        <w:t>z wyłączeniem ferii zimowych, wielkanocnej przerwy świątecznej, wakacji szkolnych i dni świątecznych.</w:t>
      </w:r>
      <w:r w:rsidRPr="006D766B">
        <w:rPr>
          <w:rFonts w:ascii="Tahoma" w:hAnsi="Tahoma" w:cs="Tahoma"/>
        </w:rPr>
        <w:t xml:space="preserve"> Sale do zajęć oraz sprzęt rehabilitacyjny będący w sali, będzie udostępniany Wykonawcy nieodpłatnie na czas realizacji zajęć/ terapii.</w:t>
      </w:r>
    </w:p>
    <w:p w14:paraId="1A1C2C8F" w14:textId="77777777" w:rsidR="008C0D35" w:rsidRPr="008C0D35" w:rsidRDefault="008C0D35" w:rsidP="008C0D35">
      <w:pPr>
        <w:pStyle w:val="Akapitzlist"/>
        <w:spacing w:line="360" w:lineRule="auto"/>
        <w:ind w:left="426"/>
        <w:contextualSpacing/>
        <w:jc w:val="both"/>
        <w:rPr>
          <w:rFonts w:ascii="Tahoma" w:hAnsi="Tahoma" w:cs="Tahoma"/>
        </w:rPr>
      </w:pPr>
    </w:p>
    <w:p w14:paraId="45E61D0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2</w:t>
      </w:r>
      <w:r w:rsidRPr="008C0D35">
        <w:rPr>
          <w:rFonts w:ascii="Tahoma" w:hAnsi="Tahoma" w:cs="Tahoma"/>
          <w:b/>
          <w:bCs/>
          <w:sz w:val="22"/>
          <w:szCs w:val="22"/>
        </w:rPr>
        <w:br/>
        <w:t>PRAWO OPCJI</w:t>
      </w:r>
    </w:p>
    <w:p w14:paraId="27F550EB" w14:textId="7FAAB90B"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 xml:space="preserve">Zamawiający przewiduje w ramach zamówienia objętego </w:t>
      </w:r>
      <w:r w:rsidR="00A13E1F">
        <w:rPr>
          <w:rFonts w:ascii="Tahoma" w:hAnsi="Tahoma" w:cs="Tahoma"/>
        </w:rPr>
        <w:t>U</w:t>
      </w:r>
      <w:r w:rsidRPr="008C0D35">
        <w:rPr>
          <w:rFonts w:ascii="Tahoma" w:hAnsi="Tahoma" w:cs="Tahoma"/>
        </w:rPr>
        <w:t xml:space="preserve">mową możliwość skorzystania z prawa opcji. </w:t>
      </w:r>
    </w:p>
    <w:p w14:paraId="092E0F02" w14:textId="376735A4"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Zamawiający może skorzystać z prawa opcji zgodnie z zapotrzebowaniem</w:t>
      </w:r>
      <w:r w:rsidR="00A13E1F">
        <w:rPr>
          <w:rFonts w:ascii="Tahoma" w:hAnsi="Tahoma" w:cs="Tahoma"/>
        </w:rPr>
        <w:t xml:space="preserve"> w wymiarze </w:t>
      </w:r>
      <w:r w:rsidRPr="008C0D35">
        <w:rPr>
          <w:rFonts w:ascii="Tahoma" w:hAnsi="Tahoma" w:cs="Tahoma"/>
        </w:rPr>
        <w:t xml:space="preserve">nie przekraczającym </w:t>
      </w:r>
      <w:r w:rsidR="0012237C" w:rsidRPr="0012237C">
        <w:rPr>
          <w:rFonts w:ascii="Tahoma" w:hAnsi="Tahoma" w:cs="Tahoma"/>
        </w:rPr>
        <w:t>164</w:t>
      </w:r>
      <w:r w:rsidRPr="0012237C">
        <w:rPr>
          <w:rFonts w:ascii="Tahoma" w:hAnsi="Tahoma" w:cs="Tahoma"/>
        </w:rPr>
        <w:t xml:space="preserve"> godz</w:t>
      </w:r>
      <w:r w:rsidR="00A13E1F" w:rsidRPr="0012237C">
        <w:rPr>
          <w:rFonts w:ascii="Tahoma" w:hAnsi="Tahoma" w:cs="Tahoma"/>
        </w:rPr>
        <w:t>in</w:t>
      </w:r>
      <w:r w:rsidRPr="008C0D35">
        <w:rPr>
          <w:rFonts w:ascii="Tahoma" w:hAnsi="Tahoma" w:cs="Tahoma"/>
        </w:rPr>
        <w:t xml:space="preserve"> w okresie obowiązywania </w:t>
      </w:r>
      <w:r w:rsidR="00A13E1F">
        <w:rPr>
          <w:rFonts w:ascii="Tahoma" w:hAnsi="Tahoma" w:cs="Tahoma"/>
        </w:rPr>
        <w:t>U</w:t>
      </w:r>
      <w:r w:rsidRPr="008C0D35">
        <w:rPr>
          <w:rFonts w:ascii="Tahoma" w:hAnsi="Tahoma" w:cs="Tahoma"/>
        </w:rPr>
        <w:t>mowy. Prawo opcji jest uprawnieniem Zamawiającego, z którego może, ale nie musi skorzystać w ramach realizacji Umowy. W przypadku nieskorzystania przez Zamawiającego z prawa opcji w całości lub w części, Wykonawcy nie przysługują żadne roszczenia z tego tytułu</w:t>
      </w:r>
    </w:p>
    <w:p w14:paraId="4204FAD7" w14:textId="33AF58D7" w:rsidR="008C0D35" w:rsidRDefault="008C0D35" w:rsidP="00A13E1F">
      <w:pPr>
        <w:pStyle w:val="Tekstkomentarza"/>
        <w:numPr>
          <w:ilvl w:val="0"/>
          <w:numId w:val="2"/>
        </w:numPr>
        <w:spacing w:line="360" w:lineRule="auto"/>
        <w:ind w:left="426"/>
        <w:contextualSpacing/>
        <w:jc w:val="both"/>
        <w:rPr>
          <w:rFonts w:ascii="Tahoma" w:hAnsi="Tahoma" w:cs="Tahoma"/>
          <w:sz w:val="22"/>
          <w:szCs w:val="22"/>
        </w:rPr>
      </w:pPr>
      <w:r w:rsidRPr="00A13E1F">
        <w:rPr>
          <w:rFonts w:ascii="Tahoma" w:hAnsi="Tahoma" w:cs="Tahoma"/>
          <w:sz w:val="22"/>
          <w:szCs w:val="22"/>
        </w:rPr>
        <w:t xml:space="preserve">Wynagrodzenie </w:t>
      </w:r>
      <w:r w:rsidR="00A13E1F">
        <w:rPr>
          <w:rFonts w:ascii="Tahoma" w:hAnsi="Tahoma" w:cs="Tahoma"/>
          <w:sz w:val="22"/>
          <w:szCs w:val="22"/>
        </w:rPr>
        <w:t xml:space="preserve">z tytułu realizacji prawa opcji </w:t>
      </w:r>
      <w:r w:rsidRPr="00A13E1F">
        <w:rPr>
          <w:rFonts w:ascii="Tahoma" w:hAnsi="Tahoma" w:cs="Tahoma"/>
          <w:sz w:val="22"/>
          <w:szCs w:val="22"/>
        </w:rPr>
        <w:t xml:space="preserve">będzie uzależnione od faktycznej liczby wykorzystanych godzin </w:t>
      </w:r>
      <w:r w:rsidR="00A13E1F">
        <w:rPr>
          <w:rFonts w:ascii="Tahoma" w:hAnsi="Tahoma" w:cs="Tahoma"/>
          <w:sz w:val="22"/>
          <w:szCs w:val="22"/>
        </w:rPr>
        <w:t>oraz</w:t>
      </w:r>
      <w:r w:rsidRPr="00A13E1F">
        <w:rPr>
          <w:rFonts w:ascii="Tahoma" w:hAnsi="Tahoma" w:cs="Tahoma"/>
          <w:sz w:val="22"/>
          <w:szCs w:val="22"/>
        </w:rPr>
        <w:t xml:space="preserve"> obliczone na podstawie liczby wykorzystanych godzin</w:t>
      </w:r>
      <w:r w:rsidR="00A13E1F">
        <w:rPr>
          <w:rFonts w:ascii="Tahoma" w:hAnsi="Tahoma" w:cs="Tahoma"/>
          <w:sz w:val="22"/>
          <w:szCs w:val="22"/>
        </w:rPr>
        <w:t xml:space="preserve"> </w:t>
      </w:r>
      <w:r w:rsidRPr="00A13E1F">
        <w:rPr>
          <w:rFonts w:ascii="Tahoma" w:hAnsi="Tahoma" w:cs="Tahoma"/>
          <w:sz w:val="22"/>
          <w:szCs w:val="22"/>
        </w:rPr>
        <w:t>i stawki godzinowej, o której mowa w § 7 ust. 4</w:t>
      </w:r>
      <w:r w:rsidR="001C18C4">
        <w:rPr>
          <w:rFonts w:ascii="Tahoma" w:hAnsi="Tahoma" w:cs="Tahoma"/>
          <w:sz w:val="22"/>
          <w:szCs w:val="22"/>
        </w:rPr>
        <w:t xml:space="preserve"> Umowy</w:t>
      </w:r>
      <w:r w:rsidRPr="00A13E1F">
        <w:rPr>
          <w:rFonts w:ascii="Tahoma" w:hAnsi="Tahoma" w:cs="Tahoma"/>
          <w:sz w:val="22"/>
          <w:szCs w:val="22"/>
        </w:rPr>
        <w:t xml:space="preserve">. </w:t>
      </w:r>
    </w:p>
    <w:p w14:paraId="15D6B1B2" w14:textId="17BBB269" w:rsidR="009D7846" w:rsidRPr="009D7846"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ma prawo skorzystać z prawa opcji, gdy w okresie obowiązywania Umowy łączna ilość godzin terapii osiągnie minimalną ilość wskazaną w </w:t>
      </w:r>
      <w:r w:rsidR="004D277C">
        <w:rPr>
          <w:rFonts w:ascii="Tahoma" w:hAnsi="Tahoma" w:cs="Tahoma"/>
          <w:sz w:val="22"/>
          <w:szCs w:val="22"/>
        </w:rPr>
        <w:t>§</w:t>
      </w:r>
      <w:r w:rsidR="0052391B">
        <w:rPr>
          <w:rFonts w:ascii="Tahoma" w:hAnsi="Tahoma" w:cs="Tahoma"/>
          <w:sz w:val="22"/>
          <w:szCs w:val="22"/>
        </w:rPr>
        <w:t xml:space="preserve"> 1 pkt 2 Umowy.</w:t>
      </w:r>
    </w:p>
    <w:p w14:paraId="6C482BE5" w14:textId="74386093" w:rsidR="003E4052" w:rsidRPr="003E4052"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może korzystać z prawa opcji wielokrotnie aż do osiągnięcia maksymalnej wartości opcji </w:t>
      </w:r>
      <w:r w:rsidR="0052391B">
        <w:rPr>
          <w:rFonts w:ascii="Tahoma" w:hAnsi="Tahoma" w:cs="Tahoma"/>
          <w:sz w:val="22"/>
          <w:szCs w:val="22"/>
        </w:rPr>
        <w:t>określonej w ust.</w:t>
      </w:r>
      <w:r w:rsidR="006718ED">
        <w:rPr>
          <w:rFonts w:ascii="Tahoma" w:hAnsi="Tahoma" w:cs="Tahoma"/>
          <w:sz w:val="22"/>
          <w:szCs w:val="22"/>
        </w:rPr>
        <w:t xml:space="preserve"> </w:t>
      </w:r>
      <w:r w:rsidR="0052391B">
        <w:rPr>
          <w:rFonts w:ascii="Tahoma" w:hAnsi="Tahoma" w:cs="Tahoma"/>
          <w:sz w:val="22"/>
          <w:szCs w:val="22"/>
        </w:rPr>
        <w:t>2</w:t>
      </w:r>
      <w:r w:rsidRPr="009D7846">
        <w:rPr>
          <w:rFonts w:ascii="Tahoma" w:hAnsi="Tahoma" w:cs="Tahoma"/>
          <w:sz w:val="22"/>
          <w:szCs w:val="22"/>
        </w:rPr>
        <w:t xml:space="preserve">. </w:t>
      </w:r>
      <w:r w:rsidR="003E4052" w:rsidRPr="003E4052">
        <w:rPr>
          <w:rFonts w:ascii="Tahoma" w:hAnsi="Tahoma" w:cs="Tahoma"/>
          <w:sz w:val="22"/>
          <w:szCs w:val="22"/>
        </w:rPr>
        <w:t xml:space="preserve">Zamawiający podejmie decyzję co do możliwości, woli skorzystania oraz zakresu prawa opcji zgodnie z zapotrzebowaniem i posiadanymi </w:t>
      </w:r>
      <w:r w:rsidR="003E4052" w:rsidRPr="003E4052">
        <w:rPr>
          <w:rFonts w:ascii="Tahoma" w:hAnsi="Tahoma" w:cs="Tahoma"/>
          <w:sz w:val="22"/>
          <w:szCs w:val="22"/>
        </w:rPr>
        <w:lastRenderedPageBreak/>
        <w:t>możliwościami finansowymi. Zastrzega się, iż zakres Umowy objęty prawem opcji nie stanowi zobowiązania umownego (w tym finansowego) Zamawiającego zaciąganego w momencie zawarcia Umowy, a przewidywany zakres opcjonalny zamówienia nie jest gwarantowany do realizacji.</w:t>
      </w:r>
    </w:p>
    <w:p w14:paraId="5FC72660" w14:textId="487A210C"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Warunkiem uruchomienia prawa opcji jest złożenie przez Zamawiającego pisemnego oświadczenia woli w przedmiocie skorzystania z prawa opcji w określonym przez niego zakresie. </w:t>
      </w:r>
    </w:p>
    <w:p w14:paraId="14C17040" w14:textId="507C4F26"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Zamawiający zobowiązany będzie do poinformowania Wykonawcy o skorzystaniu z prawa opcji każdorazowo najpóźniej w terminie do </w:t>
      </w:r>
      <w:r>
        <w:rPr>
          <w:rFonts w:ascii="Tahoma" w:hAnsi="Tahoma" w:cs="Tahoma"/>
          <w:sz w:val="22"/>
          <w:szCs w:val="22"/>
        </w:rPr>
        <w:t>…</w:t>
      </w:r>
      <w:r w:rsidRPr="003E4052">
        <w:rPr>
          <w:rFonts w:ascii="Tahoma" w:hAnsi="Tahoma" w:cs="Tahoma"/>
          <w:sz w:val="22"/>
          <w:szCs w:val="22"/>
        </w:rPr>
        <w:t xml:space="preserve"> (</w:t>
      </w:r>
      <w:r>
        <w:rPr>
          <w:rFonts w:ascii="Tahoma" w:hAnsi="Tahoma" w:cs="Tahoma"/>
          <w:sz w:val="22"/>
          <w:szCs w:val="22"/>
        </w:rPr>
        <w:t>….</w:t>
      </w:r>
      <w:r w:rsidRPr="003E4052">
        <w:rPr>
          <w:rFonts w:ascii="Tahoma" w:hAnsi="Tahoma" w:cs="Tahoma"/>
          <w:sz w:val="22"/>
          <w:szCs w:val="22"/>
        </w:rPr>
        <w:t>) dni kalendarzowych przed planowanym terminem skorzystania z prawa opcji.</w:t>
      </w:r>
    </w:p>
    <w:p w14:paraId="3DC0DE73" w14:textId="68D8D7DD" w:rsidR="003E4052" w:rsidRPr="00A13E1F"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Skorzystanie z prawa opcji nie stanowi zmiany Umowy i nie wymaga jej aneksowania</w:t>
      </w:r>
    </w:p>
    <w:p w14:paraId="4D16D9BB" w14:textId="77777777" w:rsidR="008C0D35" w:rsidRPr="008C0D35" w:rsidRDefault="008C0D35" w:rsidP="008C0D35">
      <w:pPr>
        <w:pStyle w:val="Akapitzlist"/>
        <w:spacing w:line="360" w:lineRule="auto"/>
        <w:ind w:left="426"/>
        <w:jc w:val="both"/>
        <w:rPr>
          <w:rFonts w:ascii="Tahoma" w:hAnsi="Tahoma" w:cs="Tahoma"/>
        </w:rPr>
      </w:pPr>
    </w:p>
    <w:p w14:paraId="00ABC0F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3</w:t>
      </w:r>
    </w:p>
    <w:p w14:paraId="58176C85"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OSOBY ŚWIADCZĄCE USŁUGI</w:t>
      </w:r>
    </w:p>
    <w:p w14:paraId="15AB1684" w14:textId="42E6B675" w:rsidR="008C0D35" w:rsidRPr="008B7250" w:rsidRDefault="008C0D35" w:rsidP="008B7250">
      <w:pPr>
        <w:pStyle w:val="Akapitzlist"/>
        <w:numPr>
          <w:ilvl w:val="0"/>
          <w:numId w:val="29"/>
        </w:numPr>
        <w:spacing w:after="80" w:line="360" w:lineRule="auto"/>
        <w:jc w:val="both"/>
        <w:rPr>
          <w:rFonts w:ascii="Tahoma" w:hAnsi="Tahoma" w:cs="Tahoma"/>
        </w:rPr>
      </w:pPr>
      <w:r w:rsidRPr="008B7250">
        <w:rPr>
          <w:rFonts w:ascii="Tahoma" w:hAnsi="Tahoma" w:cs="Tahoma"/>
        </w:rPr>
        <w:t>Wykonawca zobowiązany jest zapewnić udział w realizacji Usług os</w:t>
      </w:r>
      <w:r w:rsidR="008B7250" w:rsidRPr="008B7250">
        <w:rPr>
          <w:rFonts w:ascii="Tahoma" w:hAnsi="Tahoma" w:cs="Tahoma"/>
        </w:rPr>
        <w:t>o</w:t>
      </w:r>
      <w:r w:rsidRPr="008B7250">
        <w:rPr>
          <w:rFonts w:ascii="Tahoma" w:hAnsi="Tahoma" w:cs="Tahoma"/>
        </w:rPr>
        <w:t>b</w:t>
      </w:r>
      <w:r w:rsidR="00553C0C" w:rsidRPr="008B7250">
        <w:rPr>
          <w:rFonts w:ascii="Tahoma" w:hAnsi="Tahoma" w:cs="Tahoma"/>
        </w:rPr>
        <w:t>y</w:t>
      </w:r>
      <w:r w:rsidRPr="008B7250">
        <w:rPr>
          <w:rFonts w:ascii="Tahoma" w:hAnsi="Tahoma" w:cs="Tahoma"/>
        </w:rPr>
        <w:t xml:space="preserve"> </w:t>
      </w:r>
      <w:r w:rsidR="00754A71" w:rsidRPr="008B7250">
        <w:rPr>
          <w:rFonts w:ascii="Tahoma" w:hAnsi="Tahoma" w:cs="Tahoma"/>
        </w:rPr>
        <w:t>terapeut</w:t>
      </w:r>
      <w:r w:rsidR="00553C0C" w:rsidRPr="008B7250">
        <w:rPr>
          <w:rFonts w:ascii="Tahoma" w:hAnsi="Tahoma" w:cs="Tahoma"/>
        </w:rPr>
        <w:t>y</w:t>
      </w:r>
      <w:r w:rsidR="00262312" w:rsidRPr="008B7250">
        <w:rPr>
          <w:rFonts w:ascii="Tahoma" w:hAnsi="Tahoma" w:cs="Tahoma"/>
        </w:rPr>
        <w:t xml:space="preserve"> </w:t>
      </w:r>
      <w:r w:rsidR="00262312" w:rsidRPr="008B7250">
        <w:rPr>
          <w:rFonts w:ascii="Tahoma" w:hAnsi="Tahoma" w:cs="Tahoma"/>
          <w:lang w:eastAsia="pl-PL"/>
        </w:rPr>
        <w:t>rehabilitant</w:t>
      </w:r>
      <w:r w:rsidR="00553C0C" w:rsidRPr="008B7250">
        <w:rPr>
          <w:rFonts w:ascii="Tahoma" w:hAnsi="Tahoma" w:cs="Tahoma"/>
          <w:lang w:eastAsia="pl-PL"/>
        </w:rPr>
        <w:t>a</w:t>
      </w:r>
      <w:r w:rsidR="00262312" w:rsidRPr="008B7250">
        <w:rPr>
          <w:rFonts w:ascii="Tahoma" w:hAnsi="Tahoma" w:cs="Tahoma"/>
          <w:lang w:eastAsia="pl-PL"/>
        </w:rPr>
        <w:t xml:space="preserve"> / fizjoterapeut</w:t>
      </w:r>
      <w:r w:rsidR="00553C0C" w:rsidRPr="008B7250">
        <w:rPr>
          <w:rFonts w:ascii="Tahoma" w:hAnsi="Tahoma" w:cs="Tahoma"/>
          <w:lang w:eastAsia="pl-PL"/>
        </w:rPr>
        <w:t>y</w:t>
      </w:r>
      <w:r w:rsidR="00262312" w:rsidRPr="008B7250">
        <w:rPr>
          <w:rFonts w:ascii="Tahoma" w:hAnsi="Tahoma" w:cs="Tahoma"/>
          <w:b/>
          <w:bCs/>
          <w:lang w:eastAsia="pl-PL"/>
        </w:rPr>
        <w:t xml:space="preserve"> </w:t>
      </w:r>
      <w:r w:rsidRPr="008B7250">
        <w:rPr>
          <w:rFonts w:ascii="Tahoma" w:hAnsi="Tahoma" w:cs="Tahoma"/>
        </w:rPr>
        <w:t>wskazan</w:t>
      </w:r>
      <w:r w:rsidR="008B7250">
        <w:rPr>
          <w:rFonts w:ascii="Tahoma" w:hAnsi="Tahoma" w:cs="Tahoma"/>
        </w:rPr>
        <w:t>ej</w:t>
      </w:r>
      <w:r w:rsidRPr="008B7250">
        <w:rPr>
          <w:rFonts w:ascii="Tahoma" w:hAnsi="Tahoma" w:cs="Tahoma"/>
        </w:rPr>
        <w:t xml:space="preserve"> przez Wykonawcę </w:t>
      </w:r>
      <w:r w:rsidR="003E4052" w:rsidRPr="008B7250">
        <w:rPr>
          <w:rFonts w:ascii="Tahoma" w:hAnsi="Tahoma" w:cs="Tahoma"/>
        </w:rPr>
        <w:t>na etapie postępowania poprzedzającego zawarcie Umowy</w:t>
      </w:r>
      <w:r w:rsidRPr="008B7250">
        <w:rPr>
          <w:rFonts w:ascii="Tahoma" w:hAnsi="Tahoma" w:cs="Tahoma"/>
        </w:rPr>
        <w:t>.</w:t>
      </w:r>
    </w:p>
    <w:p w14:paraId="5F8B8FFB" w14:textId="4D5E2234" w:rsidR="008C0D35" w:rsidRPr="008C0D35" w:rsidRDefault="008C0D35" w:rsidP="008B7250">
      <w:pPr>
        <w:pStyle w:val="Akapitzlist"/>
        <w:numPr>
          <w:ilvl w:val="0"/>
          <w:numId w:val="29"/>
        </w:numPr>
        <w:spacing w:line="360" w:lineRule="auto"/>
        <w:contextualSpacing/>
        <w:jc w:val="both"/>
        <w:rPr>
          <w:rFonts w:ascii="Tahoma" w:hAnsi="Tahoma" w:cs="Tahoma"/>
        </w:rPr>
      </w:pPr>
      <w:r w:rsidRPr="008C0D35">
        <w:rPr>
          <w:rFonts w:ascii="Tahoma" w:hAnsi="Tahoma" w:cs="Tahoma"/>
        </w:rPr>
        <w:t>Wykonawca może uzyskać zgodę Zamawiającego na zmianę os</w:t>
      </w:r>
      <w:r w:rsidR="00553C0C">
        <w:rPr>
          <w:rFonts w:ascii="Tahoma" w:hAnsi="Tahoma" w:cs="Tahoma"/>
        </w:rPr>
        <w:t>o</w:t>
      </w:r>
      <w:r w:rsidRPr="008C0D35">
        <w:rPr>
          <w:rFonts w:ascii="Tahoma" w:hAnsi="Tahoma" w:cs="Tahoma"/>
        </w:rPr>
        <w:t>b</w:t>
      </w:r>
      <w:r w:rsidR="00553C0C">
        <w:rPr>
          <w:rFonts w:ascii="Tahoma" w:hAnsi="Tahoma" w:cs="Tahoma"/>
        </w:rPr>
        <w:t>y</w:t>
      </w:r>
      <w:r w:rsidR="00754A71">
        <w:rPr>
          <w:rFonts w:ascii="Tahoma" w:hAnsi="Tahoma" w:cs="Tahoma"/>
        </w:rPr>
        <w:t>, o któr</w:t>
      </w:r>
      <w:r w:rsidR="008B7250">
        <w:rPr>
          <w:rFonts w:ascii="Tahoma" w:hAnsi="Tahoma" w:cs="Tahoma"/>
        </w:rPr>
        <w:t>ej</w:t>
      </w:r>
      <w:r w:rsidR="00754A71">
        <w:rPr>
          <w:rFonts w:ascii="Tahoma" w:hAnsi="Tahoma" w:cs="Tahoma"/>
        </w:rPr>
        <w:t xml:space="preserve"> mowa </w:t>
      </w:r>
      <w:r w:rsidRPr="008C0D35">
        <w:rPr>
          <w:rFonts w:ascii="Tahoma" w:hAnsi="Tahoma" w:cs="Tahoma"/>
        </w:rPr>
        <w:t xml:space="preserve">w ust. 1, pod warunkiem, że osoba zastępująca będzie posiadała </w:t>
      </w:r>
      <w:r w:rsidRPr="008C0D35">
        <w:rPr>
          <w:rFonts w:ascii="Tahoma" w:hAnsi="Tahoma" w:cs="Tahoma"/>
          <w:color w:val="000000"/>
        </w:rPr>
        <w:t>kwalifikacje, uprawnienia, wykształcenia</w:t>
      </w:r>
      <w:r w:rsidRPr="008C0D35">
        <w:rPr>
          <w:rFonts w:ascii="Tahoma" w:hAnsi="Tahoma" w:cs="Tahoma"/>
        </w:rPr>
        <w:t xml:space="preserve"> i doświadczenie nie gorsze niż osoba pierwotnie wskazana przez Wykonawcę na etapie postępowania, co Wykonawca zobowiązany jest wykazać.</w:t>
      </w:r>
    </w:p>
    <w:p w14:paraId="081F7BB6" w14:textId="5F40F9E7" w:rsidR="008C0D35" w:rsidRPr="008C0D35" w:rsidRDefault="008C0D35" w:rsidP="008B7250">
      <w:pPr>
        <w:pStyle w:val="Akapitzlist"/>
        <w:numPr>
          <w:ilvl w:val="0"/>
          <w:numId w:val="29"/>
        </w:numPr>
        <w:spacing w:line="360" w:lineRule="auto"/>
        <w:contextualSpacing/>
        <w:jc w:val="both"/>
        <w:rPr>
          <w:rFonts w:ascii="Tahoma" w:hAnsi="Tahoma" w:cs="Tahoma"/>
        </w:rPr>
      </w:pPr>
      <w:r w:rsidRPr="008C0D35">
        <w:rPr>
          <w:rFonts w:ascii="Tahoma" w:hAnsi="Tahoma" w:cs="Tahoma"/>
        </w:rPr>
        <w:t>Ponadto, zmiana osob</w:t>
      </w:r>
      <w:r w:rsidR="008B7250">
        <w:rPr>
          <w:rFonts w:ascii="Tahoma" w:hAnsi="Tahoma" w:cs="Tahoma"/>
        </w:rPr>
        <w:t>a</w:t>
      </w:r>
      <w:r w:rsidRPr="008C0D35">
        <w:rPr>
          <w:rFonts w:ascii="Tahoma" w:hAnsi="Tahoma" w:cs="Tahoma"/>
        </w:rPr>
        <w:t xml:space="preserve"> wskazan</w:t>
      </w:r>
      <w:r w:rsidR="008B7250">
        <w:rPr>
          <w:rFonts w:ascii="Tahoma" w:hAnsi="Tahoma" w:cs="Tahoma"/>
        </w:rPr>
        <w:t>a</w:t>
      </w:r>
      <w:r w:rsidRPr="008C0D35">
        <w:rPr>
          <w:rFonts w:ascii="Tahoma" w:hAnsi="Tahoma" w:cs="Tahoma"/>
        </w:rPr>
        <w:t xml:space="preserve"> w ust. 1 może nastąpić na wniosek Zamawiającego – w przypadku, gdy Zamawiający stwierdzi, że dana osoba nie realizuje swoich zadań zgodnie z Umową i w sposób rzetelny, Zamawiający może wezwać Wykonawcę do zmiany tej osoby. W takim przypadku Wykonawca zobowiązany jest do przedstawienia nowego </w:t>
      </w:r>
      <w:r w:rsidRPr="00D625C8">
        <w:rPr>
          <w:rFonts w:ascii="Tahoma" w:hAnsi="Tahoma" w:cs="Tahoma"/>
        </w:rPr>
        <w:t xml:space="preserve">kandydata, wraz z dokumentami potwierdzającymi spełnienie wymogu, o którym mowa w ust. 2, </w:t>
      </w:r>
      <w:r w:rsidRPr="002A2CDD">
        <w:rPr>
          <w:rFonts w:ascii="Tahoma" w:hAnsi="Tahoma" w:cs="Tahoma"/>
        </w:rPr>
        <w:t xml:space="preserve">w terminie </w:t>
      </w:r>
      <w:r w:rsidR="002A2CDD" w:rsidRPr="002A2CDD">
        <w:rPr>
          <w:rFonts w:ascii="Tahoma" w:hAnsi="Tahoma" w:cs="Tahoma"/>
        </w:rPr>
        <w:t>3</w:t>
      </w:r>
      <w:r w:rsidRPr="002A2CDD">
        <w:rPr>
          <w:rFonts w:ascii="Tahoma" w:hAnsi="Tahoma" w:cs="Tahoma"/>
        </w:rPr>
        <w:t xml:space="preserve"> (</w:t>
      </w:r>
      <w:r w:rsidR="002A2CDD">
        <w:rPr>
          <w:rFonts w:ascii="Tahoma" w:hAnsi="Tahoma" w:cs="Tahoma"/>
        </w:rPr>
        <w:t xml:space="preserve">trzech ) </w:t>
      </w:r>
      <w:r w:rsidRPr="008C0D35">
        <w:rPr>
          <w:rFonts w:ascii="Tahoma" w:hAnsi="Tahoma" w:cs="Tahoma"/>
        </w:rPr>
        <w:t xml:space="preserve"> dni od daty otrzymania wezwania. Propozycja w zakresie nowego kandydata, o której mowa w zdaniu poprzednim, musi mieć formę pisemną. Zamawiający zaakceptuje kandydata lub zgłosi swoje zastrzeżenia, w </w:t>
      </w:r>
      <w:r w:rsidRPr="002A2CDD">
        <w:rPr>
          <w:rFonts w:ascii="Tahoma" w:hAnsi="Tahoma" w:cs="Tahoma"/>
        </w:rPr>
        <w:t xml:space="preserve">terminie </w:t>
      </w:r>
      <w:r w:rsidR="002A2CDD" w:rsidRPr="002A2CDD">
        <w:rPr>
          <w:rFonts w:ascii="Tahoma" w:hAnsi="Tahoma" w:cs="Tahoma"/>
        </w:rPr>
        <w:t>3</w:t>
      </w:r>
      <w:r w:rsidRPr="002A2CDD">
        <w:rPr>
          <w:rFonts w:ascii="Tahoma" w:hAnsi="Tahoma" w:cs="Tahoma"/>
        </w:rPr>
        <w:t xml:space="preserve"> (</w:t>
      </w:r>
      <w:r w:rsidR="002A2CDD" w:rsidRPr="002A2CDD">
        <w:rPr>
          <w:rFonts w:ascii="Tahoma" w:hAnsi="Tahoma" w:cs="Tahoma"/>
        </w:rPr>
        <w:t>trzech)</w:t>
      </w:r>
      <w:r w:rsidR="002A2CDD">
        <w:rPr>
          <w:rFonts w:ascii="Tahoma" w:hAnsi="Tahoma" w:cs="Tahoma"/>
        </w:rPr>
        <w:t xml:space="preserve"> </w:t>
      </w:r>
      <w:r w:rsidRPr="008C0D35">
        <w:rPr>
          <w:rFonts w:ascii="Tahoma" w:hAnsi="Tahoma" w:cs="Tahoma"/>
        </w:rPr>
        <w:t>dni od daty otrzymania propozycji. W przypadku zgłoszenia zastrzeżeń przez Zamawiającego, Wykonawca w terminie 3 (trzech) dni od daty ich otrzymania dokona stosownych zmian i przedstawi Zamawiającemu nowego kandydata, w formie pisemnej. Zmiana na stanowisku osoby wskazanej w ust. 1 nastąpi jedynie po zaakceptowaniu przez Zamawiającego propozycji nowego kandydata przedstawionej przez Wykonawcę.</w:t>
      </w:r>
    </w:p>
    <w:p w14:paraId="3AD99B55" w14:textId="317358AF" w:rsidR="008C0D35" w:rsidRPr="008C0D35" w:rsidRDefault="008C0D35" w:rsidP="008B7250">
      <w:pPr>
        <w:pStyle w:val="Akapitzlist"/>
        <w:numPr>
          <w:ilvl w:val="0"/>
          <w:numId w:val="29"/>
        </w:numPr>
        <w:spacing w:line="360" w:lineRule="auto"/>
        <w:contextualSpacing/>
        <w:jc w:val="both"/>
        <w:rPr>
          <w:rFonts w:ascii="Tahoma" w:hAnsi="Tahoma" w:cs="Tahoma"/>
        </w:rPr>
      </w:pPr>
      <w:r w:rsidRPr="008C0D35">
        <w:rPr>
          <w:rFonts w:ascii="Tahoma" w:hAnsi="Tahoma" w:cs="Tahoma"/>
        </w:rPr>
        <w:lastRenderedPageBreak/>
        <w:t xml:space="preserve">W przypadku gdy w sytuacjach opisanych w ust. 2 lub ust. 3, Wykonawca nie jest w stanie dwukrotnie przedstawić odpowiedniego kandydata, Zamawiający ma prawo odstąpić od Umowy w terminie </w:t>
      </w:r>
      <w:r w:rsidR="002A2CDD" w:rsidRPr="002A2CDD">
        <w:rPr>
          <w:rFonts w:ascii="Tahoma" w:hAnsi="Tahoma" w:cs="Tahoma"/>
        </w:rPr>
        <w:t>14</w:t>
      </w:r>
      <w:r w:rsidRPr="002A2CDD">
        <w:rPr>
          <w:rFonts w:ascii="Tahoma" w:hAnsi="Tahoma" w:cs="Tahoma"/>
        </w:rPr>
        <w:t xml:space="preserve"> (</w:t>
      </w:r>
      <w:r w:rsidR="002A2CDD" w:rsidRPr="002A2CDD">
        <w:rPr>
          <w:rFonts w:ascii="Tahoma" w:hAnsi="Tahoma" w:cs="Tahoma"/>
        </w:rPr>
        <w:t xml:space="preserve">czternastu </w:t>
      </w:r>
      <w:r w:rsidRPr="008C0D35">
        <w:rPr>
          <w:rFonts w:ascii="Tahoma" w:hAnsi="Tahoma" w:cs="Tahoma"/>
        </w:rPr>
        <w:t xml:space="preserve">) dni od daty upływu terminu na wskazanie nowego kandydata przez Wykonawcę, z przyczyn leżących po stronie Wykonawcy, z zastosowaniem postanowień § 9 Umowy. </w:t>
      </w:r>
    </w:p>
    <w:p w14:paraId="4928D7C8" w14:textId="77777777" w:rsidR="008C0D35" w:rsidRPr="008C0D35" w:rsidRDefault="008C0D35" w:rsidP="008B7250">
      <w:pPr>
        <w:pStyle w:val="Akapitzlist"/>
        <w:numPr>
          <w:ilvl w:val="0"/>
          <w:numId w:val="29"/>
        </w:numPr>
        <w:spacing w:line="360" w:lineRule="auto"/>
        <w:contextualSpacing/>
        <w:jc w:val="both"/>
        <w:rPr>
          <w:rFonts w:ascii="Tahoma" w:hAnsi="Tahoma" w:cs="Tahoma"/>
        </w:rPr>
      </w:pPr>
      <w:r w:rsidRPr="008C0D35">
        <w:rPr>
          <w:rFonts w:ascii="Tahoma" w:hAnsi="Tahoma" w:cs="Tahoma"/>
        </w:rPr>
        <w:t>Zmiana osoby wskazanej w ust. 1 nie stanowi zmiany Umowy i nie wymaga zawarcia aneksu do Umowy.</w:t>
      </w:r>
    </w:p>
    <w:p w14:paraId="3EEAED92" w14:textId="77777777" w:rsidR="008C0D35" w:rsidRPr="008C0D35" w:rsidRDefault="008C0D35" w:rsidP="008B7250">
      <w:pPr>
        <w:pStyle w:val="Akapitzlist"/>
        <w:numPr>
          <w:ilvl w:val="0"/>
          <w:numId w:val="29"/>
        </w:numPr>
        <w:spacing w:line="360" w:lineRule="auto"/>
        <w:contextualSpacing/>
        <w:jc w:val="both"/>
        <w:rPr>
          <w:rFonts w:ascii="Tahoma" w:hAnsi="Tahoma" w:cs="Tahoma"/>
        </w:rPr>
      </w:pPr>
      <w:r w:rsidRPr="008C0D35">
        <w:rPr>
          <w:rFonts w:ascii="Tahoma" w:hAnsi="Tahoma" w:cs="Tahoma"/>
        </w:rPr>
        <w:t>Powyższe regulacje mają na celu zapewnienie należytego wykonania Umowy i nie zmieniają charakteru Umowy.</w:t>
      </w:r>
    </w:p>
    <w:p w14:paraId="55A8D2AE"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48A7327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4</w:t>
      </w:r>
    </w:p>
    <w:p w14:paraId="51486748"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TERMIN OBOWIĄZYWANIA UMOWY</w:t>
      </w:r>
    </w:p>
    <w:p w14:paraId="61AF23C0" w14:textId="1FB864C0" w:rsidR="008C0D35" w:rsidRPr="002A2CDD" w:rsidRDefault="008C0D35"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503A14">
        <w:rPr>
          <w:rFonts w:ascii="Tahoma" w:hAnsi="Tahoma" w:cs="Tahoma"/>
          <w:color w:val="000000"/>
          <w:highlight w:val="yellow"/>
          <w:lang w:eastAsia="pl-PL"/>
        </w:rPr>
        <w:t xml:space="preserve"> </w:t>
      </w:r>
      <w:r w:rsidR="00503A14" w:rsidRPr="002A2CDD">
        <w:rPr>
          <w:rFonts w:ascii="Tahoma" w:hAnsi="Tahoma" w:cs="Tahoma"/>
          <w:color w:val="000000"/>
          <w:lang w:eastAsia="pl-PL"/>
        </w:rPr>
        <w:t xml:space="preserve">Strony </w:t>
      </w:r>
      <w:r w:rsidRPr="002A2CDD">
        <w:rPr>
          <w:rFonts w:ascii="Tahoma" w:hAnsi="Tahoma" w:cs="Tahoma"/>
          <w:color w:val="000000"/>
          <w:lang w:eastAsia="pl-PL"/>
        </w:rPr>
        <w:t xml:space="preserve">ustalają, że Usługa będzie świadczona przez Wykonawcę w terminie od dnia </w:t>
      </w:r>
      <w:r w:rsidR="003E4052" w:rsidRPr="002A2CDD">
        <w:rPr>
          <w:rFonts w:ascii="Tahoma" w:hAnsi="Tahoma" w:cs="Tahoma"/>
          <w:color w:val="000000"/>
        </w:rPr>
        <w:t>1</w:t>
      </w:r>
      <w:r w:rsidRPr="002A2CDD">
        <w:rPr>
          <w:rFonts w:ascii="Tahoma" w:hAnsi="Tahoma" w:cs="Tahoma"/>
          <w:color w:val="000000"/>
        </w:rPr>
        <w:t xml:space="preserve"> </w:t>
      </w:r>
      <w:r w:rsidR="003E4052" w:rsidRPr="002A2CDD">
        <w:rPr>
          <w:rFonts w:ascii="Tahoma" w:hAnsi="Tahoma" w:cs="Tahoma"/>
          <w:color w:val="000000"/>
        </w:rPr>
        <w:t>marca</w:t>
      </w:r>
      <w:r w:rsidRPr="002A2CDD">
        <w:rPr>
          <w:rFonts w:ascii="Tahoma" w:hAnsi="Tahoma" w:cs="Tahoma"/>
          <w:color w:val="000000"/>
        </w:rPr>
        <w:t xml:space="preserve"> 202</w:t>
      </w:r>
      <w:r w:rsidR="003E4052" w:rsidRPr="002A2CDD">
        <w:rPr>
          <w:rFonts w:ascii="Tahoma" w:hAnsi="Tahoma" w:cs="Tahoma"/>
          <w:color w:val="000000"/>
        </w:rPr>
        <w:t>4</w:t>
      </w:r>
      <w:r w:rsidRPr="002A2CDD">
        <w:rPr>
          <w:rFonts w:ascii="Tahoma" w:hAnsi="Tahoma" w:cs="Tahoma"/>
          <w:color w:val="000000"/>
        </w:rPr>
        <w:t xml:space="preserve"> r. do dnia </w:t>
      </w:r>
      <w:r w:rsidR="003E4052" w:rsidRPr="002A2CDD">
        <w:rPr>
          <w:rFonts w:ascii="Tahoma" w:hAnsi="Tahoma" w:cs="Tahoma"/>
          <w:color w:val="000000"/>
        </w:rPr>
        <w:t>15 grudnia 2</w:t>
      </w:r>
      <w:r w:rsidRPr="002A2CDD">
        <w:rPr>
          <w:rFonts w:ascii="Tahoma" w:hAnsi="Tahoma" w:cs="Tahoma"/>
          <w:color w:val="000000"/>
        </w:rPr>
        <w:t>024 r.</w:t>
      </w:r>
    </w:p>
    <w:p w14:paraId="5B53BE42" w14:textId="063FCBC9" w:rsidR="00503A14" w:rsidRPr="00503A14" w:rsidRDefault="00503A14" w:rsidP="00503A14">
      <w:pPr>
        <w:pStyle w:val="Akapitzlist"/>
        <w:numPr>
          <w:ilvl w:val="3"/>
          <w:numId w:val="1"/>
        </w:numPr>
        <w:tabs>
          <w:tab w:val="left" w:pos="-284"/>
        </w:tabs>
        <w:spacing w:line="360" w:lineRule="auto"/>
        <w:ind w:left="426" w:hanging="284"/>
        <w:jc w:val="both"/>
        <w:rPr>
          <w:rFonts w:ascii="Tahoma" w:hAnsi="Tahoma" w:cs="Tahoma"/>
          <w:b/>
          <w:color w:val="000000"/>
        </w:rPr>
      </w:pPr>
      <w:r>
        <w:rPr>
          <w:rFonts w:ascii="Tahoma" w:hAnsi="Tahoma" w:cs="Tahoma"/>
          <w:color w:val="000000"/>
        </w:rPr>
        <w:t>Przedłużenie tego terminu jest możliwe w przypadku niewykorzystania zakresu podstawowego i prawa opcji w terminie określonym w ust. 1.</w:t>
      </w:r>
    </w:p>
    <w:p w14:paraId="16FB5A7D" w14:textId="77777777" w:rsidR="008C0D35" w:rsidRPr="008C0D35" w:rsidRDefault="008C0D35" w:rsidP="008C0D35">
      <w:pPr>
        <w:autoSpaceDE w:val="0"/>
        <w:autoSpaceDN w:val="0"/>
        <w:adjustRightInd w:val="0"/>
        <w:jc w:val="both"/>
        <w:rPr>
          <w:rFonts w:ascii="Tahoma" w:hAnsi="Tahoma" w:cs="Tahoma"/>
          <w:b/>
          <w:bCs/>
          <w:color w:val="000000"/>
          <w:sz w:val="22"/>
          <w:szCs w:val="22"/>
          <w:lang w:eastAsia="pl-PL"/>
        </w:rPr>
      </w:pPr>
    </w:p>
    <w:p w14:paraId="43CB29CD"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5</w:t>
      </w:r>
    </w:p>
    <w:p w14:paraId="640F86B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color w:val="000000"/>
          <w:sz w:val="22"/>
          <w:szCs w:val="22"/>
          <w:lang w:eastAsia="pl-PL"/>
        </w:rPr>
        <w:t xml:space="preserve">WYKONANIE USŁUG, </w:t>
      </w:r>
      <w:r w:rsidRPr="008C0D35">
        <w:rPr>
          <w:rFonts w:ascii="Tahoma" w:hAnsi="Tahoma" w:cs="Tahoma"/>
          <w:b/>
          <w:bCs/>
          <w:sz w:val="22"/>
          <w:szCs w:val="22"/>
        </w:rPr>
        <w:t>ZASADY WSPÓŁPRACY</w:t>
      </w:r>
    </w:p>
    <w:p w14:paraId="42B12F18"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762E4DC6" w14:textId="76FB3BA9" w:rsidR="00DC6851" w:rsidRPr="00DC6851" w:rsidRDefault="00DC6851" w:rsidP="00EE67D4">
      <w:pPr>
        <w:numPr>
          <w:ilvl w:val="0"/>
          <w:numId w:val="4"/>
        </w:numPr>
        <w:spacing w:line="360" w:lineRule="auto"/>
        <w:jc w:val="both"/>
        <w:rPr>
          <w:rFonts w:ascii="Tahoma" w:hAnsi="Tahoma" w:cs="Tahoma"/>
          <w:sz w:val="22"/>
          <w:szCs w:val="22"/>
        </w:rPr>
      </w:pPr>
      <w:r w:rsidRPr="00DC6851">
        <w:rPr>
          <w:rFonts w:ascii="Tahoma" w:hAnsi="Tahoma" w:cs="Tahoma"/>
          <w:sz w:val="22"/>
          <w:szCs w:val="22"/>
        </w:rPr>
        <w:t>Wykonawca zobowiązuje się do realizacji usług zgodnie z ilością godzin przyznanych dziecku, określonych przez Zamawiającego.</w:t>
      </w:r>
    </w:p>
    <w:p w14:paraId="3C05D2D2" w14:textId="1F89642D" w:rsidR="00DC6851" w:rsidRPr="00DC6851" w:rsidRDefault="00DC6851" w:rsidP="00784A1E">
      <w:pPr>
        <w:numPr>
          <w:ilvl w:val="0"/>
          <w:numId w:val="4"/>
        </w:numPr>
        <w:spacing w:line="360" w:lineRule="auto"/>
        <w:jc w:val="both"/>
        <w:rPr>
          <w:rFonts w:ascii="Tahoma" w:hAnsi="Tahoma" w:cs="Tahoma"/>
          <w:sz w:val="22"/>
          <w:szCs w:val="22"/>
        </w:rPr>
      </w:pPr>
      <w:r w:rsidRPr="00DC6851">
        <w:rPr>
          <w:rFonts w:ascii="Tahoma" w:hAnsi="Tahoma" w:cs="Tahoma"/>
          <w:sz w:val="22"/>
          <w:szCs w:val="22"/>
        </w:rPr>
        <w:t>Usługi będą świadczone w formie zajęć indywidualnych. Za jedną godzinę zajęć przyjmuje się 60 minut (godzina zegarowa / h).</w:t>
      </w:r>
    </w:p>
    <w:p w14:paraId="2AA57C22" w14:textId="6F37D62D" w:rsidR="00DC6851" w:rsidRPr="002A2CDD" w:rsidRDefault="00DC6851" w:rsidP="00571452">
      <w:pPr>
        <w:numPr>
          <w:ilvl w:val="0"/>
          <w:numId w:val="4"/>
        </w:numPr>
        <w:spacing w:line="360" w:lineRule="auto"/>
        <w:jc w:val="both"/>
        <w:rPr>
          <w:rFonts w:ascii="Tahoma" w:hAnsi="Tahoma" w:cs="Tahoma"/>
          <w:sz w:val="22"/>
          <w:szCs w:val="22"/>
        </w:rPr>
      </w:pPr>
      <w:r w:rsidRPr="00DC6851">
        <w:rPr>
          <w:rFonts w:ascii="Tahoma" w:hAnsi="Tahoma" w:cs="Tahoma"/>
          <w:sz w:val="22"/>
          <w:szCs w:val="22"/>
        </w:rPr>
        <w:t xml:space="preserve">Wykonawca jest odpowiedzialny za jakość i terminowość realizowanych usług, jak również </w:t>
      </w:r>
      <w:r w:rsidRPr="002A2CDD">
        <w:rPr>
          <w:rFonts w:ascii="Tahoma" w:hAnsi="Tahoma" w:cs="Tahoma"/>
          <w:sz w:val="22"/>
          <w:szCs w:val="22"/>
        </w:rPr>
        <w:t>za rzetelne i prawidłowe prowadzenie dokumentów, o których mowa w ust. 4 i 5.</w:t>
      </w:r>
    </w:p>
    <w:p w14:paraId="45A95EDD" w14:textId="6BCB7CF5" w:rsidR="00DC6851" w:rsidRPr="002A2CDD" w:rsidRDefault="00DC6851" w:rsidP="00570C78">
      <w:pPr>
        <w:numPr>
          <w:ilvl w:val="0"/>
          <w:numId w:val="4"/>
        </w:numPr>
        <w:spacing w:line="360" w:lineRule="auto"/>
        <w:jc w:val="both"/>
        <w:rPr>
          <w:rFonts w:ascii="Tahoma" w:hAnsi="Tahoma" w:cs="Tahoma"/>
          <w:sz w:val="22"/>
          <w:szCs w:val="22"/>
        </w:rPr>
      </w:pPr>
      <w:r w:rsidRPr="002A2CDD">
        <w:rPr>
          <w:rFonts w:ascii="Tahoma" w:hAnsi="Tahoma" w:cs="Tahoma"/>
          <w:sz w:val="22"/>
          <w:szCs w:val="22"/>
        </w:rPr>
        <w:t>Obowiązkiem Wykonawcy jest prowadzenie dokumentacji przebiegu terapii w postaci dziennika zajęć (</w:t>
      </w:r>
      <w:r w:rsidR="00A91696">
        <w:rPr>
          <w:rFonts w:ascii="Tahoma" w:hAnsi="Tahoma" w:cs="Tahoma"/>
          <w:sz w:val="22"/>
          <w:szCs w:val="22"/>
        </w:rPr>
        <w:t>Z</w:t>
      </w:r>
      <w:r w:rsidRPr="002A2CDD">
        <w:rPr>
          <w:rFonts w:ascii="Tahoma" w:hAnsi="Tahoma" w:cs="Tahoma"/>
          <w:sz w:val="22"/>
          <w:szCs w:val="22"/>
        </w:rPr>
        <w:t xml:space="preserve">ałącznik nr 4 do </w:t>
      </w:r>
      <w:r w:rsidR="007B440D" w:rsidRPr="002A2CDD">
        <w:rPr>
          <w:rFonts w:ascii="Tahoma" w:hAnsi="Tahoma" w:cs="Tahoma"/>
          <w:sz w:val="22"/>
          <w:szCs w:val="22"/>
        </w:rPr>
        <w:t>U</w:t>
      </w:r>
      <w:r w:rsidRPr="002A2CDD">
        <w:rPr>
          <w:rFonts w:ascii="Tahoma" w:hAnsi="Tahoma" w:cs="Tahoma"/>
          <w:sz w:val="22"/>
          <w:szCs w:val="22"/>
        </w:rPr>
        <w:t>mowy), miesięcznego planu pracy oraz indywidualnej karty dziecka.</w:t>
      </w:r>
    </w:p>
    <w:p w14:paraId="2AA5326E" w14:textId="3972AF37" w:rsidR="00DC6851" w:rsidRPr="002A2CDD" w:rsidRDefault="00DC6851" w:rsidP="007E5734">
      <w:pPr>
        <w:numPr>
          <w:ilvl w:val="0"/>
          <w:numId w:val="4"/>
        </w:numPr>
        <w:spacing w:line="360" w:lineRule="auto"/>
        <w:jc w:val="both"/>
        <w:rPr>
          <w:rFonts w:ascii="Tahoma" w:hAnsi="Tahoma" w:cs="Tahoma"/>
          <w:sz w:val="22"/>
          <w:szCs w:val="22"/>
        </w:rPr>
      </w:pPr>
      <w:r w:rsidRPr="002A2CDD">
        <w:rPr>
          <w:rFonts w:ascii="Tahoma" w:hAnsi="Tahoma" w:cs="Tahoma"/>
          <w:sz w:val="22"/>
          <w:szCs w:val="22"/>
        </w:rPr>
        <w:t xml:space="preserve">Wykonawca ma obowiązek prowadzić ewidencję zrealizowanych godzin terapii. Wzór ewidencji godzin terapii stanowi </w:t>
      </w:r>
      <w:r w:rsidR="00A91696">
        <w:rPr>
          <w:rFonts w:ascii="Tahoma" w:hAnsi="Tahoma" w:cs="Tahoma"/>
          <w:sz w:val="22"/>
          <w:szCs w:val="22"/>
        </w:rPr>
        <w:t>Z</w:t>
      </w:r>
      <w:r w:rsidRPr="002A2CDD">
        <w:rPr>
          <w:rFonts w:ascii="Tahoma" w:hAnsi="Tahoma" w:cs="Tahoma"/>
          <w:sz w:val="22"/>
          <w:szCs w:val="22"/>
        </w:rPr>
        <w:t xml:space="preserve">ałącznik nr 3 do </w:t>
      </w:r>
      <w:r w:rsidR="007B440D" w:rsidRPr="002A2CDD">
        <w:rPr>
          <w:rFonts w:ascii="Tahoma" w:hAnsi="Tahoma" w:cs="Tahoma"/>
          <w:sz w:val="22"/>
          <w:szCs w:val="22"/>
        </w:rPr>
        <w:t>U</w:t>
      </w:r>
      <w:r w:rsidRPr="002A2CDD">
        <w:rPr>
          <w:rFonts w:ascii="Tahoma" w:hAnsi="Tahoma" w:cs="Tahoma"/>
          <w:sz w:val="22"/>
          <w:szCs w:val="22"/>
        </w:rPr>
        <w:t>mowy.</w:t>
      </w:r>
    </w:p>
    <w:p w14:paraId="4FF5274C" w14:textId="13713265" w:rsidR="00DC6851" w:rsidRPr="00DC6851" w:rsidRDefault="00DC6851" w:rsidP="00776240">
      <w:pPr>
        <w:numPr>
          <w:ilvl w:val="0"/>
          <w:numId w:val="4"/>
        </w:numPr>
        <w:spacing w:line="360" w:lineRule="auto"/>
        <w:rPr>
          <w:rFonts w:ascii="Tahoma" w:hAnsi="Tahoma" w:cs="Tahoma"/>
          <w:sz w:val="22"/>
          <w:szCs w:val="22"/>
        </w:rPr>
      </w:pPr>
      <w:r w:rsidRPr="00DC6851">
        <w:rPr>
          <w:rFonts w:ascii="Tahoma" w:hAnsi="Tahoma" w:cs="Tahoma"/>
          <w:sz w:val="22"/>
          <w:szCs w:val="22"/>
        </w:rPr>
        <w:t>Usługi muszą być wykonywane w sposób stały i systematyczny przez osobę skierowaną do realizacji przedmiotu zamówienia.</w:t>
      </w:r>
    </w:p>
    <w:p w14:paraId="638096AD" w14:textId="39ADD7E1" w:rsidR="00DC6851" w:rsidRPr="00DC6851" w:rsidRDefault="00DC6851" w:rsidP="00C9437C">
      <w:pPr>
        <w:numPr>
          <w:ilvl w:val="0"/>
          <w:numId w:val="4"/>
        </w:numPr>
        <w:spacing w:line="360" w:lineRule="auto"/>
        <w:jc w:val="center"/>
        <w:rPr>
          <w:rFonts w:ascii="Tahoma" w:hAnsi="Tahoma" w:cs="Tahoma"/>
          <w:sz w:val="22"/>
          <w:szCs w:val="22"/>
        </w:rPr>
      </w:pPr>
      <w:r w:rsidRPr="00DC6851">
        <w:rPr>
          <w:rFonts w:ascii="Tahoma" w:hAnsi="Tahoma" w:cs="Tahoma"/>
          <w:sz w:val="22"/>
          <w:szCs w:val="22"/>
        </w:rPr>
        <w:t xml:space="preserve">Osoby wyznaczone </w:t>
      </w:r>
      <w:r w:rsidR="007B440D">
        <w:rPr>
          <w:rFonts w:ascii="Tahoma" w:hAnsi="Tahoma" w:cs="Tahoma"/>
          <w:sz w:val="22"/>
          <w:szCs w:val="22"/>
        </w:rPr>
        <w:t xml:space="preserve">przez Wykonawcę </w:t>
      </w:r>
      <w:r w:rsidRPr="00DC6851">
        <w:rPr>
          <w:rFonts w:ascii="Tahoma" w:hAnsi="Tahoma" w:cs="Tahoma"/>
          <w:sz w:val="22"/>
          <w:szCs w:val="22"/>
        </w:rPr>
        <w:t>do realizacji przedmiotu</w:t>
      </w:r>
      <w:r w:rsidR="007B440D">
        <w:rPr>
          <w:rFonts w:ascii="Tahoma" w:hAnsi="Tahoma" w:cs="Tahoma"/>
          <w:sz w:val="22"/>
          <w:szCs w:val="22"/>
        </w:rPr>
        <w:t xml:space="preserve"> Umowy</w:t>
      </w:r>
      <w:r w:rsidRPr="00DC6851">
        <w:rPr>
          <w:rFonts w:ascii="Tahoma" w:hAnsi="Tahoma" w:cs="Tahoma"/>
          <w:sz w:val="22"/>
          <w:szCs w:val="22"/>
        </w:rPr>
        <w:t xml:space="preserve"> to: .................................................................................</w:t>
      </w:r>
    </w:p>
    <w:p w14:paraId="18A16310" w14:textId="7FE816BC" w:rsidR="008C0D35" w:rsidRPr="00DC6851" w:rsidRDefault="00DC6851" w:rsidP="00CE55D1">
      <w:pPr>
        <w:numPr>
          <w:ilvl w:val="0"/>
          <w:numId w:val="4"/>
        </w:numPr>
        <w:spacing w:line="360" w:lineRule="auto"/>
        <w:jc w:val="both"/>
        <w:rPr>
          <w:rFonts w:ascii="Tahoma" w:hAnsi="Tahoma" w:cs="Tahoma"/>
          <w:sz w:val="22"/>
          <w:szCs w:val="22"/>
        </w:rPr>
      </w:pPr>
      <w:r w:rsidRPr="00DC6851">
        <w:rPr>
          <w:rFonts w:ascii="Tahoma" w:hAnsi="Tahoma" w:cs="Tahoma"/>
          <w:sz w:val="22"/>
          <w:szCs w:val="22"/>
        </w:rPr>
        <w:lastRenderedPageBreak/>
        <w:t xml:space="preserve">W przypadku nagłej nieobecności osoby wyznaczonej do realizacji </w:t>
      </w:r>
      <w:r w:rsidR="007B440D">
        <w:rPr>
          <w:rFonts w:ascii="Tahoma" w:hAnsi="Tahoma" w:cs="Tahoma"/>
          <w:sz w:val="22"/>
          <w:szCs w:val="22"/>
        </w:rPr>
        <w:t>Umowy</w:t>
      </w:r>
      <w:r w:rsidRPr="00DC6851">
        <w:rPr>
          <w:rFonts w:ascii="Tahoma" w:hAnsi="Tahoma" w:cs="Tahoma"/>
          <w:sz w:val="22"/>
          <w:szCs w:val="22"/>
        </w:rPr>
        <w:t>, Wykonawca ma obowiązek niezwłocznego powiadomienia o tym fakcie Zamawiającego.</w:t>
      </w:r>
    </w:p>
    <w:p w14:paraId="2524EDBC" w14:textId="10DDDB1C" w:rsidR="00DC6851" w:rsidRPr="00DC6851" w:rsidRDefault="00DC6851" w:rsidP="00002319">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wyłączną odpowiedzialność wobec osób trzecich za nienależyte wykonanie lub niewykonanie czynności objętych </w:t>
      </w:r>
      <w:r>
        <w:rPr>
          <w:rFonts w:ascii="Tahoma" w:hAnsi="Tahoma" w:cs="Tahoma"/>
          <w:sz w:val="22"/>
          <w:szCs w:val="22"/>
        </w:rPr>
        <w:t>U</w:t>
      </w:r>
      <w:r w:rsidRPr="00DC6851">
        <w:rPr>
          <w:rFonts w:ascii="Tahoma" w:hAnsi="Tahoma" w:cs="Tahoma"/>
          <w:sz w:val="22"/>
          <w:szCs w:val="22"/>
        </w:rPr>
        <w:t>mową.</w:t>
      </w:r>
    </w:p>
    <w:p w14:paraId="4ED75EC4" w14:textId="4131F823" w:rsidR="00DC6851" w:rsidRPr="00DC6851" w:rsidRDefault="00DC6851" w:rsidP="007D7FD6">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uszkodzenie lub zniszczenie mienia stanowiącego własność Zamawiającego, a użyczonego mu w ramach realizacji </w:t>
      </w:r>
      <w:r>
        <w:rPr>
          <w:rFonts w:ascii="Tahoma" w:hAnsi="Tahoma" w:cs="Tahoma"/>
          <w:sz w:val="22"/>
          <w:szCs w:val="22"/>
        </w:rPr>
        <w:t>U</w:t>
      </w:r>
      <w:r w:rsidRPr="00DC6851">
        <w:rPr>
          <w:rFonts w:ascii="Tahoma" w:hAnsi="Tahoma" w:cs="Tahoma"/>
          <w:sz w:val="22"/>
          <w:szCs w:val="22"/>
        </w:rPr>
        <w:t>mowy.</w:t>
      </w:r>
    </w:p>
    <w:p w14:paraId="0E77AE7C" w14:textId="3A79BCFB" w:rsidR="008C0D35" w:rsidRPr="00DC6851" w:rsidRDefault="00DC6851" w:rsidP="00BD7027">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wszelkie szkody wyrządzone osobom trzecim w trakcie i w związku z realizacją </w:t>
      </w:r>
      <w:r>
        <w:rPr>
          <w:rFonts w:ascii="Tahoma" w:hAnsi="Tahoma" w:cs="Tahoma"/>
          <w:sz w:val="22"/>
          <w:szCs w:val="22"/>
        </w:rPr>
        <w:t>U</w:t>
      </w:r>
      <w:r w:rsidRPr="00DC6851">
        <w:rPr>
          <w:rFonts w:ascii="Tahoma" w:hAnsi="Tahoma" w:cs="Tahoma"/>
          <w:sz w:val="22"/>
          <w:szCs w:val="22"/>
        </w:rPr>
        <w:t>mowy.</w:t>
      </w:r>
    </w:p>
    <w:p w14:paraId="77655C10" w14:textId="77777777" w:rsidR="008C0D35" w:rsidRPr="008C0D35" w:rsidRDefault="008C0D35" w:rsidP="008C0D35">
      <w:pPr>
        <w:autoSpaceDE w:val="0"/>
        <w:autoSpaceDN w:val="0"/>
        <w:adjustRightInd w:val="0"/>
        <w:spacing w:line="360" w:lineRule="auto"/>
        <w:jc w:val="both"/>
        <w:rPr>
          <w:rFonts w:ascii="Tahoma" w:hAnsi="Tahoma" w:cs="Tahoma"/>
          <w:sz w:val="22"/>
          <w:szCs w:val="22"/>
        </w:rPr>
      </w:pPr>
    </w:p>
    <w:p w14:paraId="0689BA0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6</w:t>
      </w:r>
    </w:p>
    <w:p w14:paraId="6CB2DE95" w14:textId="77777777" w:rsidR="008C0D35" w:rsidRPr="008C0D35" w:rsidRDefault="008C0D35" w:rsidP="008C0D35">
      <w:pPr>
        <w:pStyle w:val="Tekstpodstawowy"/>
        <w:spacing w:line="360" w:lineRule="auto"/>
        <w:jc w:val="center"/>
        <w:rPr>
          <w:rFonts w:ascii="Tahoma" w:hAnsi="Tahoma" w:cs="Tahoma"/>
          <w:color w:val="000000"/>
          <w:sz w:val="22"/>
        </w:rPr>
      </w:pPr>
      <w:r w:rsidRPr="008C0D35">
        <w:rPr>
          <w:rFonts w:ascii="Tahoma" w:hAnsi="Tahoma" w:cs="Tahoma"/>
          <w:color w:val="000000"/>
          <w:sz w:val="22"/>
        </w:rPr>
        <w:t>KONTAKT, OSOBY ODPOWIEDZIALNE ZA WYKONANIE UMOWY</w:t>
      </w:r>
    </w:p>
    <w:p w14:paraId="2511E8E0" w14:textId="77777777" w:rsidR="008C0D35" w:rsidRPr="008C0D35" w:rsidRDefault="008C0D35" w:rsidP="008C0D35">
      <w:pPr>
        <w:pStyle w:val="Akapitzlist"/>
        <w:numPr>
          <w:ilvl w:val="0"/>
          <w:numId w:val="10"/>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Osobami odpowiedzialnymi za wykonanie Umowy ze strony Zamawiającego są:</w:t>
      </w:r>
    </w:p>
    <w:p w14:paraId="3B1F9ED6"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1) ….....................................................,</w:t>
      </w:r>
      <w:r w:rsidRPr="008C0D35">
        <w:rPr>
          <w:rFonts w:ascii="Tahoma" w:hAnsi="Tahoma" w:cs="Tahoma"/>
          <w:color w:val="000000"/>
          <w:sz w:val="22"/>
          <w:szCs w:val="22"/>
          <w:lang w:val="en-US" w:eastAsia="pl-PL"/>
        </w:rPr>
        <w:tab/>
        <w:t xml:space="preserve">e-mail: .........................., tel. ....................., </w:t>
      </w:r>
    </w:p>
    <w:p w14:paraId="471D39D4"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 xml:space="preserve">2) .......................….............................., </w:t>
      </w:r>
      <w:r w:rsidRPr="008C0D35">
        <w:rPr>
          <w:rFonts w:ascii="Tahoma" w:hAnsi="Tahoma" w:cs="Tahoma"/>
          <w:color w:val="000000"/>
          <w:sz w:val="22"/>
          <w:szCs w:val="22"/>
          <w:lang w:val="en-US" w:eastAsia="pl-PL"/>
        </w:rPr>
        <w:tab/>
        <w:t xml:space="preserve">e-mail: .........................., tel. ....................., </w:t>
      </w:r>
    </w:p>
    <w:p w14:paraId="0B0E7C87"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45CBEB3C"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Osobą odpowiedzialną za wykonanie Umowy ze strony Wykonawcy jest:</w:t>
      </w:r>
    </w:p>
    <w:p w14:paraId="3B0C2C5F"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1) ….....................................................,</w:t>
      </w:r>
      <w:r w:rsidRPr="008C0D35">
        <w:rPr>
          <w:rFonts w:ascii="Tahoma" w:hAnsi="Tahoma" w:cs="Tahoma"/>
          <w:color w:val="000000"/>
          <w:sz w:val="22"/>
          <w:szCs w:val="22"/>
          <w:lang w:eastAsia="pl-PL"/>
        </w:rPr>
        <w:tab/>
        <w:t xml:space="preserve">e-mail: .........................., tel. ....................., </w:t>
      </w:r>
    </w:p>
    <w:p w14:paraId="5D0F0E9A"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25B01ED6"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Każda ze Stron zobowiązuje się zawiadamiać drugą Stronę o zmianie danych wymienionych odpowiednio w ust. 1 i 2 powyżej niezwłocznie, jednak nie później niż w terminie 3 dni od dnia wystąpienia zmiany. W razie niedokonania zawiadomienia, korespondencja kierowana na adresy wymienione w ust. 1 powyżej zostaje uznana za doręczoną z dniem wysłania. Zmiana danych, o której mowa w zdaniach poprzedzających nie stanowi zmiany Umowy i nie wymaga zachowania formy pisemnej.</w:t>
      </w:r>
    </w:p>
    <w:p w14:paraId="709BB901"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6FE501BC" w14:textId="77777777" w:rsidR="000979DF" w:rsidRDefault="000979DF" w:rsidP="000979DF">
      <w:pPr>
        <w:spacing w:line="360" w:lineRule="auto"/>
        <w:jc w:val="center"/>
        <w:rPr>
          <w:rFonts w:ascii="Tahoma" w:hAnsi="Tahoma" w:cs="Tahoma"/>
          <w:b/>
          <w:bCs/>
          <w:sz w:val="22"/>
          <w:szCs w:val="22"/>
        </w:rPr>
      </w:pPr>
      <w:r>
        <w:rPr>
          <w:rFonts w:ascii="Tahoma" w:hAnsi="Tahoma" w:cs="Tahoma"/>
          <w:b/>
          <w:bCs/>
          <w:sz w:val="22"/>
          <w:szCs w:val="22"/>
        </w:rPr>
        <w:t>§ 7</w:t>
      </w:r>
    </w:p>
    <w:p w14:paraId="3F808D2C" w14:textId="77777777" w:rsidR="000979DF" w:rsidRDefault="000979DF" w:rsidP="000979DF">
      <w:pPr>
        <w:spacing w:line="360" w:lineRule="auto"/>
        <w:jc w:val="center"/>
        <w:rPr>
          <w:rFonts w:ascii="Tahoma" w:hAnsi="Tahoma" w:cs="Tahoma"/>
          <w:b/>
          <w:bCs/>
          <w:sz w:val="22"/>
          <w:szCs w:val="22"/>
        </w:rPr>
      </w:pPr>
      <w:r>
        <w:rPr>
          <w:rFonts w:ascii="Tahoma" w:hAnsi="Tahoma" w:cs="Tahoma"/>
          <w:b/>
          <w:bCs/>
          <w:sz w:val="22"/>
          <w:szCs w:val="22"/>
        </w:rPr>
        <w:t>WYNAGRODZENIE</w:t>
      </w:r>
    </w:p>
    <w:p w14:paraId="7B7AC3D6" w14:textId="77777777" w:rsidR="003B0C70" w:rsidRPr="00420B5A" w:rsidRDefault="003B0C70" w:rsidP="003B0C70">
      <w:pPr>
        <w:spacing w:line="360" w:lineRule="auto"/>
        <w:jc w:val="center"/>
        <w:rPr>
          <w:rFonts w:ascii="Tahoma" w:hAnsi="Tahoma" w:cs="Tahoma"/>
          <w:i/>
          <w:iCs/>
          <w:sz w:val="22"/>
          <w:szCs w:val="22"/>
        </w:rPr>
      </w:pPr>
      <w:r w:rsidRPr="00420B5A">
        <w:rPr>
          <w:rFonts w:ascii="Tahoma" w:hAnsi="Tahoma" w:cs="Tahoma"/>
          <w:i/>
          <w:iCs/>
          <w:sz w:val="22"/>
          <w:szCs w:val="22"/>
        </w:rPr>
        <w:t>(ta część umowy może zostać zmieniona w przypadku wyboru wykonawcy, który nie jest zobowiązany do zapłaty VAT)</w:t>
      </w:r>
    </w:p>
    <w:p w14:paraId="689E6EAB" w14:textId="77777777" w:rsidR="00F531FF" w:rsidRDefault="00F531FF" w:rsidP="000979DF">
      <w:pPr>
        <w:spacing w:line="360" w:lineRule="auto"/>
        <w:jc w:val="center"/>
        <w:rPr>
          <w:rFonts w:ascii="Tahoma" w:hAnsi="Tahoma" w:cs="Tahoma"/>
          <w:b/>
          <w:bCs/>
          <w:sz w:val="22"/>
          <w:szCs w:val="22"/>
        </w:rPr>
      </w:pPr>
    </w:p>
    <w:p w14:paraId="41B49ED6" w14:textId="3BECB90A"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Podstawowa Wartość Umowy (rozumiana jako kwota brutto) z tytułu wykonania Usługi będących przedmiotem Umowy stanowiąca wynagrodzenie Wykonawcy wynosi …. zł </w:t>
      </w:r>
      <w:r>
        <w:rPr>
          <w:rFonts w:ascii="Tahoma" w:hAnsi="Tahoma" w:cs="Tahoma"/>
        </w:rPr>
        <w:lastRenderedPageBreak/>
        <w:t xml:space="preserve">(słownie: …..) powiększone o należny podatek VAT co daje kwotę brutto ….. zł (słownie: ….), zgodnie z Ofertą Wykonawcy stanowiącą Załącznik nr </w:t>
      </w:r>
      <w:r w:rsidR="00A91696">
        <w:rPr>
          <w:rFonts w:ascii="Tahoma" w:hAnsi="Tahoma" w:cs="Tahoma"/>
        </w:rPr>
        <w:t>5</w:t>
      </w:r>
      <w:r>
        <w:rPr>
          <w:rFonts w:ascii="Tahoma" w:hAnsi="Tahoma" w:cs="Tahoma"/>
        </w:rPr>
        <w:t xml:space="preserve"> do Umowy. </w:t>
      </w:r>
    </w:p>
    <w:p w14:paraId="493E4704"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Mając na uwadze postanowienia § 2 Umowy Zamawiającemu przysługuje możliwość skorzystania z prawa opcji. W wypadku skorzystania z prawa opcji wynagrodzenie Wykonawcy zostanie zwiększone o kwotę stanowiącą iloczyn liczby faktycznie wykorzystanych godzin zajęć terapeutycznych , o których mowa w § 1 ust. 1 Umowy oraz stawki godzinowej. </w:t>
      </w:r>
    </w:p>
    <w:p w14:paraId="75374508" w14:textId="68B88CBB" w:rsidR="000979DF" w:rsidRDefault="000979DF" w:rsidP="000979DF">
      <w:pPr>
        <w:pStyle w:val="Akapitzlist"/>
        <w:spacing w:line="360" w:lineRule="auto"/>
        <w:ind w:left="426"/>
        <w:contextualSpacing/>
        <w:jc w:val="both"/>
        <w:rPr>
          <w:rFonts w:ascii="Tahoma" w:hAnsi="Tahoma" w:cs="Tahoma"/>
        </w:rPr>
      </w:pPr>
      <w:r>
        <w:rPr>
          <w:rFonts w:ascii="Tahoma" w:hAnsi="Tahoma" w:cs="Tahoma"/>
        </w:rPr>
        <w:t xml:space="preserve">Maksymalne wynagrodzenie z tytułu prawa opcji wynosi …. zł (słownie: …….) powiększone o należny podatek VAT co daje kwotę brutto ….. zł (słownie: ….), zgodnie z ofertą Wykonawcy stanowiącą Załącznik nr </w:t>
      </w:r>
      <w:r w:rsidR="00A91696">
        <w:rPr>
          <w:rFonts w:ascii="Tahoma" w:hAnsi="Tahoma" w:cs="Tahoma"/>
        </w:rPr>
        <w:t>5</w:t>
      </w:r>
      <w:r>
        <w:rPr>
          <w:rFonts w:ascii="Tahoma" w:hAnsi="Tahoma" w:cs="Tahoma"/>
        </w:rPr>
        <w:t xml:space="preserve"> do Umowy. </w:t>
      </w:r>
    </w:p>
    <w:p w14:paraId="64604947"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Rzeczywista wysokość wynagrodzenia Wykonawcy będzie uzależniona od faktycznej liczby wykorzystanych godzin </w:t>
      </w:r>
      <w:bookmarkStart w:id="0" w:name="_Hlk154740922"/>
      <w:r>
        <w:rPr>
          <w:rFonts w:ascii="Tahoma" w:hAnsi="Tahoma" w:cs="Tahoma"/>
        </w:rPr>
        <w:t xml:space="preserve">zajęć terapeutycznych , o których mowa w § 1 ust. 1 Umowy </w:t>
      </w:r>
      <w:bookmarkEnd w:id="0"/>
      <w:r>
        <w:rPr>
          <w:rFonts w:ascii="Tahoma" w:hAnsi="Tahoma" w:cs="Tahoma"/>
        </w:rPr>
        <w:t>i obliczona na podstawie liczby tych godzin i stawki godzinowej jednego pracownika, o której mowa w ust. 4.</w:t>
      </w:r>
    </w:p>
    <w:p w14:paraId="5CE80EEB" w14:textId="006F7159"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Stawka godzinowa, o której mowa w ust. 2 i 3, wynosi …. zł netto (słownie: …. złotych) powiększone o należny podatek VAT, co daje kwotę brutto ……………( słownie ………) (dalej „Stawka godzinowa”), zgodnie z Ofertą Wykonawcy stanowiącą </w:t>
      </w:r>
      <w:r w:rsidR="00A91696">
        <w:rPr>
          <w:rFonts w:ascii="Tahoma" w:hAnsi="Tahoma" w:cs="Tahoma"/>
        </w:rPr>
        <w:t>Z</w:t>
      </w:r>
      <w:r>
        <w:rPr>
          <w:rFonts w:ascii="Tahoma" w:hAnsi="Tahoma" w:cs="Tahoma"/>
        </w:rPr>
        <w:t xml:space="preserve">ałącznik nr </w:t>
      </w:r>
      <w:r w:rsidR="00A91696">
        <w:rPr>
          <w:rFonts w:ascii="Tahoma" w:hAnsi="Tahoma" w:cs="Tahoma"/>
        </w:rPr>
        <w:t>5</w:t>
      </w:r>
      <w:r>
        <w:rPr>
          <w:rFonts w:ascii="Tahoma" w:hAnsi="Tahoma" w:cs="Tahoma"/>
        </w:rPr>
        <w:t xml:space="preserve"> do Umowy.</w:t>
      </w:r>
    </w:p>
    <w:p w14:paraId="4D913D50" w14:textId="77777777" w:rsidR="000979DF" w:rsidRDefault="000979DF" w:rsidP="000979DF">
      <w:pPr>
        <w:pStyle w:val="Akapitzlist"/>
        <w:numPr>
          <w:ilvl w:val="0"/>
          <w:numId w:val="12"/>
        </w:numPr>
        <w:spacing w:line="360" w:lineRule="auto"/>
        <w:ind w:left="426" w:hanging="357"/>
        <w:contextualSpacing/>
        <w:jc w:val="both"/>
        <w:rPr>
          <w:rFonts w:ascii="Tahoma" w:hAnsi="Tahoma" w:cs="Tahoma"/>
        </w:rPr>
      </w:pPr>
      <w:r>
        <w:rPr>
          <w:rFonts w:ascii="Tahoma" w:hAnsi="Tahoma" w:cs="Tahoma"/>
        </w:rPr>
        <w:t>Stawka, o której mowa w ust. 4, obejmuje wszelkie koszty realizacji Usługi poniesionych przez Wykonawcę.</w:t>
      </w:r>
    </w:p>
    <w:p w14:paraId="57EA0E23" w14:textId="77777777" w:rsidR="000979DF" w:rsidRDefault="000979DF" w:rsidP="000979DF">
      <w:pPr>
        <w:pStyle w:val="Akapitzlist"/>
        <w:numPr>
          <w:ilvl w:val="0"/>
          <w:numId w:val="12"/>
        </w:numPr>
        <w:spacing w:line="360" w:lineRule="auto"/>
        <w:ind w:left="426" w:hanging="357"/>
        <w:contextualSpacing/>
        <w:jc w:val="both"/>
        <w:rPr>
          <w:rFonts w:ascii="Tahoma" w:hAnsi="Tahoma" w:cs="Tahoma"/>
        </w:rPr>
      </w:pPr>
      <w:r>
        <w:rPr>
          <w:rFonts w:ascii="Tahoma" w:hAnsi="Tahoma" w:cs="Tahoma"/>
          <w:color w:val="000000"/>
        </w:rPr>
        <w:t xml:space="preserve">Zapłata za kolejne części wynagrodzenia </w:t>
      </w:r>
      <w:r>
        <w:rPr>
          <w:rFonts w:ascii="Tahoma" w:hAnsi="Tahoma" w:cs="Tahoma"/>
        </w:rPr>
        <w:t xml:space="preserve">dokonywana jest przez Zamawiającego na rzecz Wykonawcy </w:t>
      </w:r>
      <w:r>
        <w:rPr>
          <w:rFonts w:ascii="Tahoma" w:hAnsi="Tahoma" w:cs="Tahoma"/>
          <w:color w:val="000000"/>
        </w:rPr>
        <w:t xml:space="preserve">sukcesywnie </w:t>
      </w:r>
      <w:r>
        <w:rPr>
          <w:rFonts w:ascii="Tahoma" w:hAnsi="Tahoma" w:cs="Tahoma"/>
        </w:rPr>
        <w:t>za okresy miesięczne po zakończeniu danego miesiąca kalendarzowego, w którym usługi były świadczone, na podstawie faktury VAT prawidłowo wystawionej przez Wykonawcę najwcześniej w ostatnim dniu miesiąca kalendarzowego.</w:t>
      </w:r>
    </w:p>
    <w:p w14:paraId="492D3A05" w14:textId="18A335EF" w:rsidR="000979DF" w:rsidRDefault="000979DF" w:rsidP="000979DF">
      <w:pPr>
        <w:pStyle w:val="Akapitzlist"/>
        <w:numPr>
          <w:ilvl w:val="0"/>
          <w:numId w:val="12"/>
        </w:numPr>
        <w:tabs>
          <w:tab w:val="left" w:pos="426"/>
        </w:tabs>
        <w:spacing w:line="360" w:lineRule="auto"/>
        <w:ind w:left="426"/>
        <w:contextualSpacing/>
        <w:jc w:val="both"/>
        <w:rPr>
          <w:rFonts w:ascii="Tahoma" w:hAnsi="Tahoma" w:cs="Tahoma"/>
        </w:rPr>
      </w:pPr>
      <w:r>
        <w:rPr>
          <w:rFonts w:ascii="Tahoma" w:hAnsi="Tahoma" w:cs="Tahoma"/>
        </w:rPr>
        <w:t>Podstawą wystawienia rachunku/ faktury Vat będzie wypełniona przez Wykonawcę i zaakceptowana przez Zamawiającego ewidencja zrealizowanych przez Wykonawcę godzin zajęć (</w:t>
      </w:r>
      <w:r w:rsidR="00A91696">
        <w:rPr>
          <w:rFonts w:ascii="Tahoma" w:hAnsi="Tahoma" w:cs="Tahoma"/>
        </w:rPr>
        <w:t>Z</w:t>
      </w:r>
      <w:r>
        <w:rPr>
          <w:rFonts w:ascii="Tahoma" w:hAnsi="Tahoma" w:cs="Tahoma"/>
        </w:rPr>
        <w:t xml:space="preserve">ałącznik nr 3 do umowy) wraz z oświadczeniem wykonawcy o liczbie faktycznie zrealizowanych godzin zajęć, którego wzór stanowi </w:t>
      </w:r>
      <w:r w:rsidR="00A91696">
        <w:rPr>
          <w:rFonts w:ascii="Tahoma" w:hAnsi="Tahoma" w:cs="Tahoma"/>
        </w:rPr>
        <w:t>Z</w:t>
      </w:r>
      <w:r>
        <w:rPr>
          <w:rFonts w:ascii="Tahoma" w:hAnsi="Tahoma" w:cs="Tahoma"/>
        </w:rPr>
        <w:t>ałącznik nr 2 do Umowy. W opisie faktury/rachunku Wykonawca zobowiązany jest powołać się na numer niniejszej umowy z datą jej zawarcia. Faktura VAT/rachunek nieprawidłowo wystawiona/y lub do której/go nie będą dołączone wskazane w zdaniu pierwszym dokumenty lub dokumenty te nie będą zaakceptowane przez Zamawiającego, skutkować będzie odmową zapłaty faktury/rachunku i będzie odesłana/y Wykonawcy do skorygowania, bez księgowania, a Strony uznają, że Wykonawca był w zwłoce z wystawieniem prawidłowej faktury/rachunku.</w:t>
      </w:r>
    </w:p>
    <w:p w14:paraId="67179B78" w14:textId="77777777" w:rsidR="000979DF" w:rsidRDefault="000979DF" w:rsidP="000979DF">
      <w:pPr>
        <w:pStyle w:val="Akapitzlist"/>
        <w:numPr>
          <w:ilvl w:val="0"/>
          <w:numId w:val="12"/>
        </w:numPr>
        <w:spacing w:line="360" w:lineRule="auto"/>
        <w:ind w:left="426" w:hanging="357"/>
        <w:contextualSpacing/>
        <w:jc w:val="both"/>
        <w:rPr>
          <w:rFonts w:ascii="Tahoma" w:hAnsi="Tahoma" w:cs="Tahoma"/>
        </w:rPr>
      </w:pPr>
      <w:r>
        <w:rPr>
          <w:rFonts w:ascii="Tahoma" w:hAnsi="Tahoma" w:cs="Tahoma"/>
        </w:rPr>
        <w:lastRenderedPageBreak/>
        <w:t xml:space="preserve">Zapłata wynagrodzenia dokonywana jest przez Zamawiającego na rzecz Wykonawcy przelewem na wymagany prawem rachunek bankowy Wykonawcy wskazany na fakturze zgodny z rachunkami Wykonawcy ujętymi w wykazie podmiotów zarejestrowanych jako podatnicy VAT. Zapłata następuje w ciągu 30 (trzydziestu) dni, licząc od daty otrzymania przez Zamawiającego prawidłowo wystawionej faktury. Wraz z fakturą Wykonawca zobowiązany jest przedstawić Zamawiającemu zestawienie faktycznie zrealizowanych usług w danym miesiącu. </w:t>
      </w:r>
    </w:p>
    <w:p w14:paraId="0FB439A4"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Oryginał faktury Wykonawca zobowiązuje się doręczyć na adres siedziby Zamawiającego, przy czym faktury wygenerowane elektronicznie i przesłane na następujący adres mailowy Zamawiającego: </w:t>
      </w:r>
      <w:hyperlink r:id="rId7" w:history="1">
        <w:r>
          <w:rPr>
            <w:rStyle w:val="Hipercze"/>
            <w:rFonts w:ascii="Tahoma" w:hAnsi="Tahoma" w:cs="Tahoma"/>
          </w:rPr>
          <w:t>….@....</w:t>
        </w:r>
      </w:hyperlink>
      <w:r>
        <w:rPr>
          <w:rFonts w:ascii="Tahoma" w:hAnsi="Tahoma" w:cs="Tahoma"/>
        </w:rPr>
        <w:t xml:space="preserve"> uznaje się za doręczone Zamawiającemu.</w:t>
      </w:r>
    </w:p>
    <w:p w14:paraId="10140366"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W przypadku gdy Wykonawca jest osobą fizyczną nie prowadzącą działalności gospodarczej kwota wynagrodzenia pomniejszona zostanie o zaliczkę na podatek dochodowy oraz należne składki na ubezpieczenia społeczne i zdrowotne, które odprowadza Zamawiający na podstawie oświadczenia Wykonawcy, zgodnie z przepisami obowiązującymi w dniu wypłaty wynagrodzenia.</w:t>
      </w:r>
    </w:p>
    <w:p w14:paraId="6AD32A15"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W przypadku osób fizycznych oświadczenie, o którym mowa w ust. 10 składa się przy podpisaniu umowy, a o wszelkich późniejszych zmianach Wykonawca jest zobowiązany niezwłocznie powiadomić Zamawiającego</w:t>
      </w:r>
    </w:p>
    <w:p w14:paraId="42025327"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Za termin zapłaty Strony uznają dzień obciążenia rachunku bankowego Zamawiającego.</w:t>
      </w:r>
    </w:p>
    <w:p w14:paraId="6E3CCBD1"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Zamawiający nie wyraża zgody na przelew (cesję) wierzytelności Wykonawcy z tytułu realizacji Umowy na osoby trzecie.</w:t>
      </w:r>
    </w:p>
    <w:p w14:paraId="2D640A29"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Zgodnie z ustawą z dnia 9 listopada 2018 r. o elektronicznym fakturowaniu w zamówieniach publicznych, koncesjach na roboty budowlane lub usługi oraz partnerstwie </w:t>
      </w:r>
      <w:proofErr w:type="spellStart"/>
      <w:r>
        <w:rPr>
          <w:rFonts w:ascii="Tahoma" w:hAnsi="Tahoma" w:cs="Tahoma"/>
        </w:rPr>
        <w:t>publiczno</w:t>
      </w:r>
      <w:proofErr w:type="spellEnd"/>
      <w:r>
        <w:rPr>
          <w:rFonts w:ascii="Tahoma" w:hAnsi="Tahoma" w:cs="Tahoma"/>
        </w:rPr>
        <w:t xml:space="preserve"> - prywatnym, Wykonawca ma prawo do wysyłania ustrukturyzowanej faktury elektronicznej za pośrednictwem systemu teleinformatycznego z wykorzystaniem konta Wykonawcy.</w:t>
      </w:r>
    </w:p>
    <w:p w14:paraId="71E69CD6" w14:textId="77777777" w:rsidR="000979DF" w:rsidRDefault="000979DF" w:rsidP="000979DF">
      <w:pPr>
        <w:pStyle w:val="Akapitzlist"/>
        <w:numPr>
          <w:ilvl w:val="0"/>
          <w:numId w:val="12"/>
        </w:numPr>
        <w:spacing w:line="360" w:lineRule="auto"/>
        <w:ind w:left="426"/>
        <w:contextualSpacing/>
        <w:jc w:val="both"/>
        <w:rPr>
          <w:rFonts w:ascii="Tahoma" w:hAnsi="Tahoma" w:cs="Tahoma"/>
        </w:rPr>
      </w:pPr>
      <w:r>
        <w:rPr>
          <w:rFonts w:ascii="Tahoma" w:hAnsi="Tahoma" w:cs="Tahoma"/>
        </w:rPr>
        <w:t>Przesyłanie innych ustrukturyzowanych dokumentów, o których mowa w ustawie wskazanej w ust. 11, każdorazowo wymaga uprzedniej zgody Zamawiającego.</w:t>
      </w:r>
    </w:p>
    <w:p w14:paraId="3E8058AC"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5CD68404"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8</w:t>
      </w:r>
    </w:p>
    <w:p w14:paraId="2C937CD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PODWYKONAWSTWO</w:t>
      </w:r>
    </w:p>
    <w:p w14:paraId="312A54AC" w14:textId="3128A03D"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Z udziałem podwykonawców wykonywana będzie część Umowy obejmująca ……….</w:t>
      </w:r>
      <w:r w:rsidRPr="008C0D35">
        <w:rPr>
          <w:rFonts w:ascii="Tahoma" w:hAnsi="Tahoma" w:cs="Tahoma"/>
          <w:sz w:val="22"/>
          <w:szCs w:val="22"/>
          <w:vertAlign w:val="superscript"/>
        </w:rPr>
        <w:footnoteReference w:id="1"/>
      </w:r>
      <w:r w:rsidRPr="008C0D35">
        <w:rPr>
          <w:rFonts w:ascii="Tahoma" w:hAnsi="Tahoma" w:cs="Tahoma"/>
          <w:sz w:val="22"/>
          <w:szCs w:val="22"/>
        </w:rPr>
        <w:t>.</w:t>
      </w:r>
    </w:p>
    <w:p w14:paraId="3FFF264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lastRenderedPageBreak/>
        <w:t>Wykonawca ponosi odpowiedzialność za działania i zaniechania podwykonawcy oraz dalszego podwykonawcy, w tym za szkody wyrządzone przez podwykonawcę lub dalszego podwykonawcę Zamawiającemu lub osobom trzecim, bez względu na brak swojej winy, winy w wyborze lub w nadzorze, oraz powierzenie wykonania prac osobom, które zawodowo trudnią się wykonywaniem takich czynności.</w:t>
      </w:r>
    </w:p>
    <w:p w14:paraId="3A6C127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Przed przystąpieniem do wykonania prac Wykonawca ma obowiązek podać nazwy, dane kontaktowe oraz przedstawicieli podwykonawcy zaangażowanego w takie prace, jeżeli są już znani. Wykonawca zawiadamia Zamawiającego o wszelkich zmianach w odniesieniu do informacji, o których mowa w zdaniu poprzedzającym, w trakcie realizacji Umowy, a także przekazuje wymagane informacje na temat nowych podwykonawców, którym w późniejszym okresie zamierza powierzyć realizację prac.</w:t>
      </w:r>
    </w:p>
    <w:p w14:paraId="5F0D1A33"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 xml:space="preserve">W przypadku zmiany albo rezygnacji z podwykonawcy, na którego zasoby Wykonawca powołał się na zasadach określonych w art. 118 ustawy </w:t>
      </w:r>
      <w:proofErr w:type="spellStart"/>
      <w:r w:rsidRPr="008C0D35">
        <w:rPr>
          <w:rFonts w:ascii="Tahoma" w:hAnsi="Tahoma" w:cs="Tahoma"/>
          <w:sz w:val="22"/>
          <w:szCs w:val="22"/>
        </w:rPr>
        <w:t>Pzp</w:t>
      </w:r>
      <w:proofErr w:type="spellEnd"/>
      <w:r w:rsidRPr="008C0D35">
        <w:rPr>
          <w:rFonts w:ascii="Tahoma" w:hAnsi="Tahoma" w:cs="Tahoma"/>
          <w:sz w:val="22"/>
          <w:szCs w:val="22"/>
        </w:rPr>
        <w:t xml:space="preserve">, w celu wskazania spełnienia warunków udziału w postępowaniu, Wykonawca jest obowiązany wykazać Zamawiającemu, iż proponowany inny podwykonawca samodzielnie spełnia warunki udziału w postępowaniu, o których mowa w art.  112 ustawy </w:t>
      </w:r>
      <w:proofErr w:type="spellStart"/>
      <w:r w:rsidRPr="008C0D35">
        <w:rPr>
          <w:rFonts w:ascii="Tahoma" w:hAnsi="Tahoma" w:cs="Tahoma"/>
          <w:sz w:val="22"/>
          <w:szCs w:val="22"/>
        </w:rPr>
        <w:t>Pzp</w:t>
      </w:r>
      <w:proofErr w:type="spellEnd"/>
      <w:r w:rsidRPr="008C0D35">
        <w:rPr>
          <w:rFonts w:ascii="Tahoma" w:hAnsi="Tahoma" w:cs="Tahoma"/>
          <w:sz w:val="22"/>
          <w:szCs w:val="22"/>
        </w:rPr>
        <w:t>, w stopniu nie mniejszym niż wymagany w trakcie postępowania o udzielenie zamówienia, w którym został wybrany Wykonawca.</w:t>
      </w:r>
    </w:p>
    <w:p w14:paraId="190A556A" w14:textId="41FFEFBD"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shd w:val="clear" w:color="auto" w:fill="FFFFFF"/>
        </w:rPr>
        <w:t xml:space="preserve">Wykonawca, który zawarł umowę z podwykonawcą, której przedmiotem są usługi, a okres obowiązywania umowy przekracza 6 miesięcy, zobowiązany jest do zmiany wynagrodzenia przysługującego podwykonawcy, w zakresie odpowiadającym zmianom cen materiałów lub kosztów dotyczących zobowiązania podwykonawcy, w przypadku, gdy Strony dokonały zmiany wynagrodzenia Wykonawcy zgodnie z postanowieniami § 12 Umowy. W przypadku braku zapłaty lub nieterminową zapłatę wynagrodzenia należnego podwykonawcom z tytułu zmiany wysokości wynagrodzenia dokonanego zgodnie z postanowieniami zdania pierwszego Wykonawca zapłaci Zamawiającemu karę umowną – w wysokości </w:t>
      </w:r>
      <w:r w:rsidR="00AD6A99">
        <w:rPr>
          <w:rFonts w:ascii="Tahoma" w:hAnsi="Tahoma" w:cs="Tahoma"/>
          <w:sz w:val="22"/>
          <w:szCs w:val="22"/>
          <w:shd w:val="clear" w:color="auto" w:fill="FFFFFF"/>
        </w:rPr>
        <w:t>2</w:t>
      </w:r>
      <w:r w:rsidRPr="008C0D35">
        <w:rPr>
          <w:rFonts w:ascii="Tahoma" w:hAnsi="Tahoma" w:cs="Tahoma"/>
          <w:sz w:val="22"/>
          <w:szCs w:val="22"/>
          <w:shd w:val="clear" w:color="auto" w:fill="FFFFFF"/>
        </w:rPr>
        <w:t xml:space="preserve">% </w:t>
      </w:r>
      <w:r w:rsidR="00AD6A99">
        <w:rPr>
          <w:rFonts w:ascii="Tahoma" w:hAnsi="Tahoma" w:cs="Tahoma"/>
          <w:sz w:val="22"/>
          <w:szCs w:val="22"/>
          <w:shd w:val="clear" w:color="auto" w:fill="FFFFFF"/>
        </w:rPr>
        <w:t>wynagrodzenia Wykonawcy brutto</w:t>
      </w:r>
      <w:r w:rsidRPr="008C0D35">
        <w:rPr>
          <w:rFonts w:ascii="Tahoma" w:hAnsi="Tahoma" w:cs="Tahoma"/>
          <w:sz w:val="22"/>
          <w:szCs w:val="22"/>
          <w:shd w:val="clear" w:color="auto" w:fill="FFFFFF"/>
        </w:rPr>
        <w:t xml:space="preserve">, </w:t>
      </w:r>
      <w:bookmarkStart w:id="1" w:name="_Hlk143697501"/>
      <w:r w:rsidRPr="008C0D35">
        <w:rPr>
          <w:rFonts w:ascii="Tahoma" w:hAnsi="Tahoma" w:cs="Tahoma"/>
          <w:sz w:val="22"/>
          <w:szCs w:val="22"/>
          <w:shd w:val="clear" w:color="auto" w:fill="FFFFFF"/>
        </w:rPr>
        <w:t>o któr</w:t>
      </w:r>
      <w:r w:rsidR="00AD6A99">
        <w:rPr>
          <w:rFonts w:ascii="Tahoma" w:hAnsi="Tahoma" w:cs="Tahoma"/>
          <w:sz w:val="22"/>
          <w:szCs w:val="22"/>
          <w:shd w:val="clear" w:color="auto" w:fill="FFFFFF"/>
        </w:rPr>
        <w:t>ym</w:t>
      </w:r>
      <w:r w:rsidRPr="008C0D35">
        <w:rPr>
          <w:rFonts w:ascii="Tahoma" w:hAnsi="Tahoma" w:cs="Tahoma"/>
          <w:sz w:val="22"/>
          <w:szCs w:val="22"/>
          <w:shd w:val="clear" w:color="auto" w:fill="FFFFFF"/>
        </w:rPr>
        <w:t xml:space="preserve"> mow</w:t>
      </w:r>
      <w:r w:rsidRPr="00AD6A99">
        <w:rPr>
          <w:rFonts w:ascii="Tahoma" w:hAnsi="Tahoma" w:cs="Tahoma"/>
          <w:sz w:val="22"/>
          <w:szCs w:val="22"/>
          <w:shd w:val="clear" w:color="auto" w:fill="FFFFFF"/>
        </w:rPr>
        <w:t xml:space="preserve">a w § 7 ust. </w:t>
      </w:r>
      <w:r w:rsidR="00AD6A99" w:rsidRPr="00AD6A99">
        <w:rPr>
          <w:rFonts w:ascii="Tahoma" w:hAnsi="Tahoma" w:cs="Tahoma"/>
          <w:sz w:val="22"/>
          <w:szCs w:val="22"/>
          <w:shd w:val="clear" w:color="auto" w:fill="FFFFFF"/>
        </w:rPr>
        <w:t>1</w:t>
      </w:r>
      <w:r w:rsidRPr="00AD6A99">
        <w:rPr>
          <w:rFonts w:ascii="Tahoma" w:hAnsi="Tahoma" w:cs="Tahoma"/>
          <w:sz w:val="22"/>
          <w:szCs w:val="22"/>
          <w:shd w:val="clear" w:color="auto" w:fill="FFFFFF"/>
        </w:rPr>
        <w:t xml:space="preserve"> Umowy</w:t>
      </w:r>
      <w:bookmarkEnd w:id="1"/>
      <w:r w:rsidRPr="00AD6A99">
        <w:rPr>
          <w:rFonts w:ascii="Tahoma" w:hAnsi="Tahoma" w:cs="Tahoma"/>
          <w:sz w:val="22"/>
          <w:szCs w:val="22"/>
          <w:shd w:val="clear" w:color="auto" w:fill="FFFFFF"/>
        </w:rPr>
        <w:t>.</w:t>
      </w:r>
    </w:p>
    <w:p w14:paraId="7315F92A" w14:textId="77777777" w:rsidR="00E84C26" w:rsidRDefault="00E84C26" w:rsidP="008C0D35">
      <w:pPr>
        <w:spacing w:line="360" w:lineRule="auto"/>
        <w:jc w:val="center"/>
        <w:rPr>
          <w:rFonts w:ascii="Tahoma" w:hAnsi="Tahoma" w:cs="Tahoma"/>
          <w:b/>
          <w:bCs/>
          <w:sz w:val="22"/>
          <w:szCs w:val="22"/>
        </w:rPr>
      </w:pPr>
    </w:p>
    <w:p w14:paraId="3C7B885E" w14:textId="54E1BCD4"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9</w:t>
      </w:r>
    </w:p>
    <w:p w14:paraId="6A2B5536"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ODSTĄPIENIE OD UMOWY</w:t>
      </w:r>
    </w:p>
    <w:p w14:paraId="1B70FB5F"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Bez uszczerbku dla pozostałych postanowień Umowy, Zamawiającemu przysługuje prawo odstąpienia od Umowy w całości lub w części, gdy wystąpi istotna zmiana okoliczności, powodująca, iż realizacja Przedmiotu Umowy nie leży w interesie publicznym, czego nie można było przewidzieć w chwili zawarcia Umowy, lub dalsze wykonywanie Umowy może zagrozić istotnemu interesowi bezpieczeństwa państwa lub bezpieczeństwu publicznemu. </w:t>
      </w:r>
      <w:r w:rsidRPr="008C0D35">
        <w:rPr>
          <w:rFonts w:ascii="Tahoma" w:hAnsi="Tahoma" w:cs="Tahoma"/>
        </w:rPr>
        <w:lastRenderedPageBreak/>
        <w:t xml:space="preserve">Odstąpienie od Umowy w tym przypadku może nastąpić w terminie 30 (trzydziestu) dni od daty powzięcia przez Zamawiającego informacji o powyższych okolicznościach składając odpowiednie oświadczenie. W takim przypadku Wykonawca może żądać od Zamawiającego jedynie wynagrodzenia należnego z tytułu wykonania części Umowy do dnia przerwania prac z powodu określonego w piśmie przez Zamawiającego. Wykonawcy nie przysługują z tego tytułu inne roszczenia. </w:t>
      </w:r>
    </w:p>
    <w:p w14:paraId="58681D90"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W przypadku rażącego lub uporczywego naruszania warunków Umowy przez jedną ze Stron, druga Strona wezwie ją pisemnie do zaprzestania naruszania warunków Umowy, określając odpowiedni termin, nie krótszy niż 14 (czternaście) dni. Po bezskutecznym upływie tego terminu, Strona dotknięta naruszeniem może odstąpić od Umowy w całości lub w części, składając odpowiednie oświadczenie w terminie do 60 (sześćdziesięciu) dni od upływu terminu, o którym mowa powyżej. Niezależnie od powyższego, Stronom służy ustawowe prawo odstąpienia oraz prawo do odstąpienia na zasadach przewidzianych w Umowie. </w:t>
      </w:r>
    </w:p>
    <w:p w14:paraId="2D43040A"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Zamawiający może odstąpić od Umowy w całości lub w części, w szczególności:</w:t>
      </w:r>
    </w:p>
    <w:p w14:paraId="7EFECE98"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jeżeli wystąpi w stosunku do Wykonawcy jedna z przesłanek określonych w art. 108 ust. 1 ustawy </w:t>
      </w:r>
      <w:proofErr w:type="spellStart"/>
      <w:r w:rsidRPr="008C0D35">
        <w:rPr>
          <w:rFonts w:ascii="Tahoma" w:hAnsi="Tahoma" w:cs="Tahoma"/>
        </w:rPr>
        <w:t>Pzp</w:t>
      </w:r>
      <w:proofErr w:type="spellEnd"/>
      <w:r w:rsidRPr="008C0D35">
        <w:rPr>
          <w:rFonts w:ascii="Tahoma" w:hAnsi="Tahoma" w:cs="Tahoma"/>
        </w:rPr>
        <w:t>, oświadczenie woli o odstąpieniu od Umowy może być złożone - w terminie do 30 (trzydzieści) dni od dnia, kiedy Zamawiający powziął wiadomość o okolicznościach uzasadniających odstąpienie od Umowy z tych przyczyn;</w:t>
      </w:r>
    </w:p>
    <w:p w14:paraId="10488AB1" w14:textId="27C8DE46"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gdy Wykonawca zleca wykonanie </w:t>
      </w:r>
      <w:r w:rsidR="00E33D5F">
        <w:rPr>
          <w:rFonts w:ascii="Tahoma" w:hAnsi="Tahoma" w:cs="Tahoma"/>
        </w:rPr>
        <w:t>u</w:t>
      </w:r>
      <w:r w:rsidRPr="008C0D35">
        <w:rPr>
          <w:rFonts w:ascii="Tahoma" w:hAnsi="Tahoma" w:cs="Tahoma"/>
        </w:rPr>
        <w:t>sług będących przedmiotem Umowy innym podmiotom niż wskazane w Ofercie lub rozszerza zakres podwykonawstwa poza wskazany w ww. ofercie bez uprzedniej, pisemnej zgody Zamawiającego, lub bez zgody Zamawiającego realizuje Umowę wykorzystując inne podmioty niż wskazane w Ofercie i nie zmienia sposobu realizacji mimo wezwania go do tego przez Zamawiającego w terminie określonym w tym wezwaniu, lub nie usunie uchybień mimo wezwania przez Zamawiającego do usunięcia uchybień w terminie określonym w wezwaniu - w terminie do 30 dni od dnia, kiedy Zamawiający powziął wiadomość o okolicznościach uzasadniających odstąpienie z tej przyczyny;</w:t>
      </w:r>
    </w:p>
    <w:p w14:paraId="49FD6A50"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w innych okolicznościach określonych w art. 456 ust. 1 pkt. 2 ustawy </w:t>
      </w:r>
      <w:proofErr w:type="spellStart"/>
      <w:r w:rsidRPr="008C0D35">
        <w:rPr>
          <w:rFonts w:ascii="Tahoma" w:hAnsi="Tahoma" w:cs="Tahoma"/>
        </w:rPr>
        <w:t>Pzp</w:t>
      </w:r>
      <w:proofErr w:type="spellEnd"/>
      <w:r w:rsidRPr="008C0D35">
        <w:rPr>
          <w:rFonts w:ascii="Tahoma" w:hAnsi="Tahoma" w:cs="Tahoma"/>
        </w:rPr>
        <w:t xml:space="preserve"> na warunkach tam określonych;</w:t>
      </w:r>
    </w:p>
    <w:p w14:paraId="19E459E1" w14:textId="77777777" w:rsid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w przypadku, o którym mowa </w:t>
      </w:r>
      <w:r w:rsidRPr="00D04C1A">
        <w:rPr>
          <w:rFonts w:ascii="Tahoma" w:hAnsi="Tahoma" w:cs="Tahoma"/>
        </w:rPr>
        <w:t>w § 3 ust. 4 Umowy;</w:t>
      </w:r>
    </w:p>
    <w:p w14:paraId="62E3E625" w14:textId="06FFC02E" w:rsidR="004A1AB8" w:rsidRPr="004A1AB8" w:rsidRDefault="004A1AB8" w:rsidP="007163F4">
      <w:pPr>
        <w:pStyle w:val="Akapitzlist"/>
        <w:numPr>
          <w:ilvl w:val="0"/>
          <w:numId w:val="15"/>
        </w:numPr>
        <w:spacing w:line="360" w:lineRule="auto"/>
        <w:contextualSpacing/>
        <w:jc w:val="both"/>
        <w:rPr>
          <w:rFonts w:ascii="Tahoma" w:hAnsi="Tahoma" w:cs="Tahoma"/>
        </w:rPr>
      </w:pPr>
      <w:r w:rsidRPr="004A1AB8">
        <w:rPr>
          <w:rFonts w:ascii="Tahoma" w:hAnsi="Tahoma" w:cs="Tahoma"/>
        </w:rPr>
        <w:t xml:space="preserve">przypadku stwierdzenia, że Wykonawca lub osoba dedykowana do realizacji zamówienia figuruje w rejestrach, o których mowa w </w:t>
      </w:r>
      <w:r w:rsidR="00086C51">
        <w:rPr>
          <w:rFonts w:ascii="Tahoma" w:hAnsi="Tahoma" w:cs="Tahoma"/>
        </w:rPr>
        <w:t xml:space="preserve">art. 4 </w:t>
      </w:r>
      <w:r w:rsidRPr="004A1AB8">
        <w:rPr>
          <w:rFonts w:ascii="Tahoma" w:hAnsi="Tahoma" w:cs="Tahoma"/>
        </w:rPr>
        <w:t>ustaw</w:t>
      </w:r>
      <w:r w:rsidR="00086C51">
        <w:rPr>
          <w:rFonts w:ascii="Tahoma" w:hAnsi="Tahoma" w:cs="Tahoma"/>
        </w:rPr>
        <w:t>y</w:t>
      </w:r>
      <w:r w:rsidRPr="004A1AB8">
        <w:rPr>
          <w:rFonts w:ascii="Tahoma" w:hAnsi="Tahoma" w:cs="Tahoma"/>
        </w:rPr>
        <w:t xml:space="preserve"> z dnia 13 maja 2016 o przeciwdziałaniu zagrożeniom przestępczością na tle seksualnym</w:t>
      </w:r>
      <w:r>
        <w:rPr>
          <w:rFonts w:ascii="Tahoma" w:hAnsi="Tahoma" w:cs="Tahoma"/>
        </w:rPr>
        <w:t>.</w:t>
      </w:r>
    </w:p>
    <w:p w14:paraId="6858C5E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lastRenderedPageBreak/>
        <w:t>Niezależnie od innych postanowień Umowy, Zamawiający może odstąpić od Umowy w całości lub w części ze skutkiem natychmiastowym, w razie wystąpienia któregokolwiek z następujących przypadków:</w:t>
      </w:r>
    </w:p>
    <w:p w14:paraId="30AD45D3" w14:textId="77777777"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powzięcia przez Zamawiającego wiadomości o:</w:t>
      </w:r>
    </w:p>
    <w:p w14:paraId="025C82C0"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otwarciu postępowania likwidacyjnego Wykonawcy,</w:t>
      </w:r>
    </w:p>
    <w:p w14:paraId="3210C416"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wszczęcia wobec Wykonawcy postępowania upadłościowego,</w:t>
      </w:r>
    </w:p>
    <w:p w14:paraId="3E213D82"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zajęciu majątku Wykonawcy w stopniu uniemożliwiającym mu realizację Umowy.</w:t>
      </w:r>
    </w:p>
    <w:p w14:paraId="1BA95E5C" w14:textId="6B8C41D4"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istotnego naruszenia postanowień Umowy przez Wykonawcę.</w:t>
      </w:r>
    </w:p>
    <w:p w14:paraId="4B95A9F1"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Odstąpienie od Umowy następuje w formie pisemnej pod rygorem nieważności i zawiera uzasadnienie.</w:t>
      </w:r>
    </w:p>
    <w:p w14:paraId="47A55712"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Częściowe odstąpienie od Umowy wywołuje skutki na przyszłość. W przypadku odstąpienia od Umowy przez Zamawiającego:</w:t>
      </w:r>
    </w:p>
    <w:p w14:paraId="2D0A232F"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Wykonawca i Zamawiający zobowiązują się do sporządzenia protokołu, który będzie zawierał opis wykonanych Usług do dnia odstąpienia od Umowy;</w:t>
      </w:r>
    </w:p>
    <w:p w14:paraId="78F48D26"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wysokość wynagrodzenia należna Wykonawcy zostanie ustalona proporcjonalnie na podstawie zakresu Usług wykonanych przez niego i zaakceptowanych przez Zamawiającego do dnia odstąpienia od Umowy.</w:t>
      </w:r>
    </w:p>
    <w:p w14:paraId="58D7EB2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Wykonawca niezwłocznie po doręczeniu mu pisemnego oświadczenia Zamawiającego o odstąpieniu od Umowy powstrzyma się od dalszego wykonywania Przedmiotu Umowy.</w:t>
      </w:r>
    </w:p>
    <w:p w14:paraId="6E653D36"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Odstąpienie od Umowy nie będzie wpływać na obowiązek zachowania poufności informacji przez Wykonawcę. </w:t>
      </w:r>
    </w:p>
    <w:p w14:paraId="3CEA3F1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10</w:t>
      </w:r>
    </w:p>
    <w:p w14:paraId="01836CF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KARY UMOWNE</w:t>
      </w:r>
    </w:p>
    <w:p w14:paraId="29F6F846"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Zamawiającemu przysługuje prawo do naliczenia następujących kar umownych:</w:t>
      </w:r>
    </w:p>
    <w:p w14:paraId="75FF42A4" w14:textId="7389DA81"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niewykonanie usług z winy Wykonawcy, bez powiadomienia Zamawiającego o zaistniałych przeszkodach dla wykonania usług, co najmniej na 2 godz. przed ustalonym terminem zajęć </w:t>
      </w:r>
      <w:r>
        <w:rPr>
          <w:rFonts w:ascii="Tahoma" w:hAnsi="Tahoma" w:cs="Tahoma"/>
          <w:color w:val="000000" w:themeColor="text1"/>
          <w:lang w:eastAsia="pl-PL"/>
        </w:rPr>
        <w:t>5</w:t>
      </w:r>
      <w:r w:rsidRPr="006A6B23">
        <w:rPr>
          <w:rFonts w:ascii="Tahoma" w:hAnsi="Tahoma" w:cs="Tahoma"/>
          <w:color w:val="000000" w:themeColor="text1"/>
          <w:lang w:eastAsia="pl-PL"/>
        </w:rPr>
        <w:t xml:space="preserve">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xml:space="preserve">, za każdą niezrealizowaną godzinę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60527FA6" w14:textId="79B32CEB"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nienależycie zrealizowaną godzinę zajęć 20 %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za każdą nienależycie zrealizowaną godzinę</w:t>
      </w:r>
      <w:r w:rsidR="002A1363" w:rsidRPr="002A1363">
        <w:t xml:space="preserve">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36746A29" w14:textId="2DD295D6" w:rsidR="008C0D35" w:rsidRPr="006A6B23" w:rsidRDefault="008C0D35" w:rsidP="008C0D35">
      <w:pPr>
        <w:pStyle w:val="Akapitzlist"/>
        <w:numPr>
          <w:ilvl w:val="1"/>
          <w:numId w:val="19"/>
        </w:numPr>
        <w:spacing w:line="360" w:lineRule="auto"/>
        <w:ind w:left="426"/>
        <w:contextualSpacing/>
        <w:jc w:val="both"/>
        <w:rPr>
          <w:rFonts w:ascii="Tahoma" w:hAnsi="Tahoma" w:cs="Tahoma"/>
        </w:rPr>
      </w:pPr>
      <w:r w:rsidRPr="006A6B23">
        <w:rPr>
          <w:rFonts w:ascii="Tahoma" w:hAnsi="Tahoma" w:cs="Tahoma"/>
        </w:rPr>
        <w:t xml:space="preserve">za odstąpienie przez Zamawiającego lub Wykonawcę od Umowy – w wysokości </w:t>
      </w:r>
      <w:r w:rsidR="006A6B23" w:rsidRPr="006A6B23">
        <w:rPr>
          <w:rFonts w:ascii="Tahoma" w:hAnsi="Tahoma" w:cs="Tahoma"/>
        </w:rPr>
        <w:t>20</w:t>
      </w:r>
      <w:r w:rsidRPr="006A6B23">
        <w:rPr>
          <w:rFonts w:ascii="Tahoma" w:hAnsi="Tahoma" w:cs="Tahoma"/>
        </w:rPr>
        <w:t xml:space="preserve">% </w:t>
      </w:r>
      <w:r w:rsidR="00B63905">
        <w:rPr>
          <w:rFonts w:ascii="Tahoma" w:hAnsi="Tahoma" w:cs="Tahoma"/>
        </w:rPr>
        <w:t>Stawki godzinowej brutto</w:t>
      </w:r>
      <w:r w:rsidRPr="006A6B23">
        <w:rPr>
          <w:rFonts w:ascii="Tahoma" w:hAnsi="Tahoma" w:cs="Tahoma"/>
        </w:rPr>
        <w:t>,</w:t>
      </w:r>
    </w:p>
    <w:p w14:paraId="2B1968B9" w14:textId="447C3926" w:rsidR="008C0D35" w:rsidRPr="00802937" w:rsidRDefault="008C0D35" w:rsidP="008C0D35">
      <w:pPr>
        <w:pStyle w:val="Akapitzlist"/>
        <w:numPr>
          <w:ilvl w:val="1"/>
          <w:numId w:val="19"/>
        </w:numPr>
        <w:spacing w:line="360" w:lineRule="auto"/>
        <w:ind w:left="426"/>
        <w:contextualSpacing/>
        <w:jc w:val="both"/>
        <w:rPr>
          <w:rFonts w:ascii="Tahoma" w:hAnsi="Tahoma" w:cs="Tahoma"/>
        </w:rPr>
      </w:pPr>
      <w:r w:rsidRPr="00802937">
        <w:rPr>
          <w:rFonts w:ascii="Tahoma" w:hAnsi="Tahoma" w:cs="Tahoma"/>
        </w:rPr>
        <w:lastRenderedPageBreak/>
        <w:t xml:space="preserve">każdorazowo z tytułu braku zapłaty lub nieterminowej zapłaty wynagrodzenia należnego podwykonawcom z tytułu zmiany wysokości wynagrodzenia, o której mowa w art. 439 ust. 5 ustawy </w:t>
      </w:r>
      <w:proofErr w:type="spellStart"/>
      <w:r w:rsidRPr="00802937">
        <w:rPr>
          <w:rFonts w:ascii="Tahoma" w:hAnsi="Tahoma" w:cs="Tahoma"/>
        </w:rPr>
        <w:t>Pzp</w:t>
      </w:r>
      <w:proofErr w:type="spellEnd"/>
      <w:r w:rsidRPr="00802937">
        <w:rPr>
          <w:rFonts w:ascii="Tahoma" w:hAnsi="Tahoma" w:cs="Tahoma"/>
        </w:rPr>
        <w:t xml:space="preserve"> - w</w:t>
      </w:r>
      <w:r w:rsidR="006A6B23" w:rsidRPr="00802937">
        <w:rPr>
          <w:rFonts w:ascii="Tahoma" w:hAnsi="Tahoma" w:cs="Tahoma"/>
        </w:rPr>
        <w:t xml:space="preserve"> wysokości 2% </w:t>
      </w:r>
      <w:r w:rsidR="00B63905" w:rsidRPr="00802937">
        <w:rPr>
          <w:rFonts w:ascii="Tahoma" w:hAnsi="Tahoma" w:cs="Tahoma"/>
        </w:rPr>
        <w:t>Stawki godzinowej brutto</w:t>
      </w:r>
      <w:r w:rsidR="006A6B23" w:rsidRPr="00802937">
        <w:rPr>
          <w:rFonts w:ascii="Tahoma" w:hAnsi="Tahoma" w:cs="Tahoma"/>
        </w:rPr>
        <w:t>.</w:t>
      </w:r>
    </w:p>
    <w:p w14:paraId="2D72E2E4"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Roszczenia z tytułu kar umownych będą pokrywane w pierwszej kolejności z wynagrodzenia należnego Wykonawcy, po uprzednim poinformowaniu Wykonawcy i wystawieniu przez Zamawiającego stosownej noty, a jeżeli obowiązek zapłaty kary umownej powstanie po zapłacie na rzecz Wykonawcy należnego wynagrodzenia, Wykonawca dokona zapłaty stosownej kwoty na rachunek Zamawiającego w terminie 30 (trzydziestu) dni od daty wystawienia przez Zamawiającego noty.</w:t>
      </w:r>
    </w:p>
    <w:p w14:paraId="2B76FDC6" w14:textId="2B3DA0D2"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Kary umowne podlegają sumowaniu</w:t>
      </w:r>
      <w:r w:rsidR="006A6B23">
        <w:rPr>
          <w:rFonts w:ascii="Tahoma" w:hAnsi="Tahoma" w:cs="Tahoma"/>
        </w:rPr>
        <w:t>.</w:t>
      </w:r>
      <w:r w:rsidRPr="008C0D35">
        <w:rPr>
          <w:rFonts w:ascii="Tahoma" w:hAnsi="Tahoma" w:cs="Tahoma"/>
        </w:rPr>
        <w:t xml:space="preserve"> </w:t>
      </w:r>
      <w:r w:rsidR="006A6B23" w:rsidRPr="006A6B23">
        <w:rPr>
          <w:rFonts w:ascii="Tahoma" w:hAnsi="Tahoma" w:cs="Tahoma"/>
        </w:rPr>
        <w:t xml:space="preserve">Ustala się, że łączna wysokość kar umownych nie może przekroczyć </w:t>
      </w:r>
      <w:r w:rsidR="005C1F20">
        <w:rPr>
          <w:rFonts w:ascii="Tahoma" w:hAnsi="Tahoma" w:cs="Tahoma"/>
        </w:rPr>
        <w:t>2</w:t>
      </w:r>
      <w:r w:rsidR="006A6B23" w:rsidRPr="006A6B23">
        <w:rPr>
          <w:rFonts w:ascii="Tahoma" w:hAnsi="Tahoma" w:cs="Tahoma"/>
        </w:rPr>
        <w:t>0% wynagrodzenia Wykonawcy brutto, o którym mowa w § 7 ust. 1 Umowy</w:t>
      </w:r>
      <w:r w:rsidR="00AA4073">
        <w:rPr>
          <w:rFonts w:ascii="Tahoma" w:hAnsi="Tahoma" w:cs="Tahoma"/>
        </w:rPr>
        <w:t>.</w:t>
      </w:r>
    </w:p>
    <w:p w14:paraId="0EF27092"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Zamawiający zastrzega sobie prawo do dochodzenia odszkodowania od Wykonawcy do pełnej wysokości szkody na zasadach ogólnych wynikających z ustawy z dnia 23 kwietnia 1964 r. Kodeks cywilny (tj. Dz.U. z 2023 poz. 1610), w przypadku, gdy wysokość szkody przewyższa wysokość zastrzeżonych kar umownych.</w:t>
      </w:r>
    </w:p>
    <w:p w14:paraId="5C318A51" w14:textId="77777777" w:rsidR="00C30A3B" w:rsidRDefault="00C30A3B" w:rsidP="008C0D35">
      <w:pPr>
        <w:spacing w:line="360" w:lineRule="auto"/>
        <w:jc w:val="center"/>
        <w:rPr>
          <w:rFonts w:ascii="Tahoma" w:hAnsi="Tahoma" w:cs="Tahoma"/>
          <w:b/>
          <w:bCs/>
          <w:sz w:val="22"/>
          <w:szCs w:val="22"/>
        </w:rPr>
      </w:pPr>
    </w:p>
    <w:p w14:paraId="05D54A23" w14:textId="23786118"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11</w:t>
      </w:r>
    </w:p>
    <w:p w14:paraId="6289E3EC"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ZMIANY DO UMOWY</w:t>
      </w:r>
    </w:p>
    <w:p w14:paraId="5EF9D250"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Wszelkie zmiany w Umowie wymagają zgodnej woli Stron wyrażonej w formie pisemnej, pod rygorem nieważności. </w:t>
      </w:r>
    </w:p>
    <w:p w14:paraId="3106316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Zamawiający przewiduje możliwość dokonania zmiany postanowień Umowy, w szczególności zgodnie z poniższymi warunkami:</w:t>
      </w:r>
    </w:p>
    <w:p w14:paraId="55A17323"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gdy nastąpi zmiana powszechnie obowiązujących przepisów prawa w zakresie mającym wpływ na realizację Przedmiotu Umowy. W takim wypadku Strony uzgodnią zmiany Umowy wymuszone nowymi przepisami;</w:t>
      </w:r>
    </w:p>
    <w:p w14:paraId="2DCAED31"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wynikną rozbieżności lub niejasności w rozumieniu pojęć użytych w Umowie, których nie można usunąć w inny sposób, a zmiana będzie umożliwiać usunięcie rozbieżności i doprecyzowanie Umowy w celu jednoznacznej interpretacji jej zapisów przez Strony o ile nie ulegnie zmianie ogólny charakter Umowy do charakteru Umowy w pierwotnym brzmieniu;</w:t>
      </w:r>
    </w:p>
    <w:p w14:paraId="5CFA44B8" w14:textId="77777777"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 xml:space="preserve">zaistnieją zdarzenia o charakterze siły wyższej, niezależne od Stron Umowy, które uniemożliwiłyby terminowe wykonanie zobowiązań, w tym zagrożenie epidemiczne. W takim przypadku Strony ustalą zasadność i możliwość wydłużenia terminu realizacji </w:t>
      </w:r>
      <w:r w:rsidRPr="008C0D35">
        <w:rPr>
          <w:rFonts w:ascii="Tahoma" w:hAnsi="Tahoma" w:cs="Tahoma"/>
        </w:rPr>
        <w:lastRenderedPageBreak/>
        <w:t>Umowy o czas faktycznego wstrzymania realizacji ze względu na zaistnienie zdarzeń o charakterze siły wyższej;</w:t>
      </w:r>
    </w:p>
    <w:p w14:paraId="5EAF669E" w14:textId="56B591F5" w:rsidR="005C1F20" w:rsidRPr="008C0D35" w:rsidRDefault="007B2F8F" w:rsidP="008C0D35">
      <w:pPr>
        <w:pStyle w:val="Akapitzlist"/>
        <w:numPr>
          <w:ilvl w:val="1"/>
          <w:numId w:val="21"/>
        </w:numPr>
        <w:spacing w:line="360" w:lineRule="auto"/>
        <w:ind w:left="567"/>
        <w:contextualSpacing/>
        <w:jc w:val="both"/>
        <w:rPr>
          <w:rFonts w:ascii="Tahoma" w:hAnsi="Tahoma" w:cs="Tahoma"/>
        </w:rPr>
      </w:pPr>
      <w:r>
        <w:rPr>
          <w:rFonts w:ascii="Tahoma" w:hAnsi="Tahoma" w:cs="Tahoma"/>
        </w:rPr>
        <w:t>Zamawiający</w:t>
      </w:r>
      <w:r w:rsidR="005C1F20">
        <w:rPr>
          <w:rFonts w:ascii="Tahoma" w:hAnsi="Tahoma" w:cs="Tahoma"/>
        </w:rPr>
        <w:t xml:space="preserve"> zrezygnuje z realizacji zakresu podstawowego </w:t>
      </w:r>
      <w:r w:rsidRPr="007B2F8F">
        <w:rPr>
          <w:rFonts w:ascii="Tahoma" w:hAnsi="Tahoma" w:cs="Tahoma"/>
        </w:rPr>
        <w:t xml:space="preserve">zajęć terapeutycznych, o których mowa w § 1 ust. </w:t>
      </w:r>
      <w:r>
        <w:rPr>
          <w:rFonts w:ascii="Tahoma" w:hAnsi="Tahoma" w:cs="Tahoma"/>
        </w:rPr>
        <w:t xml:space="preserve">2 </w:t>
      </w:r>
      <w:r w:rsidRPr="007B2F8F">
        <w:rPr>
          <w:rFonts w:ascii="Tahoma" w:hAnsi="Tahoma" w:cs="Tahoma"/>
        </w:rPr>
        <w:t>Umowy</w:t>
      </w:r>
      <w:r>
        <w:rPr>
          <w:rFonts w:ascii="Tahoma" w:hAnsi="Tahoma" w:cs="Tahoma"/>
        </w:rPr>
        <w:t xml:space="preserve">, przy czym </w:t>
      </w:r>
      <w:r w:rsidR="00F733B7">
        <w:rPr>
          <w:rFonts w:ascii="Tahoma" w:hAnsi="Tahoma" w:cs="Tahoma"/>
        </w:rPr>
        <w:t>możliwość</w:t>
      </w:r>
      <w:r>
        <w:rPr>
          <w:rFonts w:ascii="Tahoma" w:hAnsi="Tahoma" w:cs="Tahoma"/>
        </w:rPr>
        <w:t xml:space="preserve"> rezygnacji dotyczy nie więcej niż 50% tego zakresu</w:t>
      </w:r>
      <w:r w:rsidR="00F733B7">
        <w:rPr>
          <w:rFonts w:ascii="Tahoma" w:hAnsi="Tahoma" w:cs="Tahoma"/>
        </w:rPr>
        <w:t>;</w:t>
      </w:r>
    </w:p>
    <w:p w14:paraId="082B3178" w14:textId="781C7F48"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jeżeli poszczególne postanowienia Umowy okażą się nieważne lub niewykonalne, nie narusza to ważności pozostałych postanowień. Nieważne lub niewykonalne postanowienia należy zastąpić postanowieniem, które w sposób prawnie dopuszczalny jak najbardziej zbliżone jest do woli Stron wyrażonej w Umowie, które jest wykonalne i w największym możliwym stopniu odda pierwotne intencje Stron i uwzględni ich interesy gospodarcze</w:t>
      </w:r>
    </w:p>
    <w:p w14:paraId="48A8DB82" w14:textId="37D5D083" w:rsidR="006915D7" w:rsidRPr="008C0D35" w:rsidRDefault="006915D7" w:rsidP="006915D7">
      <w:pPr>
        <w:pStyle w:val="Akapitzlist"/>
        <w:spacing w:line="360" w:lineRule="auto"/>
        <w:ind w:left="567"/>
        <w:contextualSpacing/>
        <w:jc w:val="both"/>
        <w:rPr>
          <w:rFonts w:ascii="Tahoma" w:hAnsi="Tahoma" w:cs="Tahoma"/>
        </w:rPr>
      </w:pPr>
      <w:r>
        <w:rPr>
          <w:rFonts w:ascii="Tahoma" w:hAnsi="Tahoma" w:cs="Tahoma"/>
        </w:rPr>
        <w:t>- w wyniku zmian, o których mowa powyżej, zmianie może ulec w sposób proporcjonalny termin realizacji Umowy i wynagrodzenie Wykonawcy.</w:t>
      </w:r>
    </w:p>
    <w:p w14:paraId="7C158E4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Zmiany, o których mowa w ust. 2 mogą zostać wprowadzone po wcześniejszym zgłoszeniu przez którąkolwiek ze Stron faktu zaistnienia okoliczności warunkującej konieczność wprowadzenia zmiany z 14-dniowym wyprzedzeniem i akceptacji tej zmiany przez drugą stronę.</w:t>
      </w:r>
    </w:p>
    <w:p w14:paraId="620010C8" w14:textId="6AAA99A0"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Ponadto, Zamawiający przewiduje jednokrotną waloryzację Stawki Godzinowej określonej w § 7 ust. 4 Umowy z tytułu świadczenia usług w niej określonych w przypadku zmiany wysokości kosztów związanych z realizacją </w:t>
      </w:r>
      <w:r w:rsidR="00AA4073">
        <w:rPr>
          <w:rFonts w:ascii="Tahoma" w:hAnsi="Tahoma" w:cs="Tahoma"/>
        </w:rPr>
        <w:t>Umowy, na zasadach określonych w</w:t>
      </w:r>
      <w:r w:rsidRPr="008C0D35">
        <w:rPr>
          <w:rFonts w:ascii="Tahoma" w:hAnsi="Tahoma" w:cs="Tahoma"/>
        </w:rPr>
        <w:t xml:space="preserve"> ust. 5</w:t>
      </w:r>
      <w:r w:rsidR="00AA4073">
        <w:rPr>
          <w:rFonts w:ascii="Tahoma" w:hAnsi="Tahoma" w:cs="Tahoma"/>
        </w:rPr>
        <w:t>.</w:t>
      </w:r>
    </w:p>
    <w:p w14:paraId="3790C483" w14:textId="739432E5"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Waloryzacja, o której mowa w ust. 4, będzie się odbywać w oparciu o wskaźnik Przeciętnego wynagrodzenia brutto w sektorze przedsiębiorstw, publikowany w Biuletynie Statystycznym GUS, tabl. B, (wskaźnik dla miesiąca i roku zawarcia Umowy przyjmuje się =100), zwany dalej „Wskaźnikiem”, z zastrzeżeniem warunków: </w:t>
      </w:r>
    </w:p>
    <w:p w14:paraId="47CFB918"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nie będzie dotyczyła Stawki Godzinowej za usługi świadczone przez Wykonawcę do dnia pierwszej waloryzacji, o której mowa w pkt 3;</w:t>
      </w:r>
    </w:p>
    <w:p w14:paraId="06FCAFF4"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zmiana wynagrodzenia może polegać zarówno na jego podwyższeniu jak i obniżeniu;</w:t>
      </w:r>
    </w:p>
    <w:p w14:paraId="26F6DC23"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Stawki Godzinowej dokonana będzie na pierwszy dzień miesiąca kalendarzowego następującego po upływie 6 (sześciu) miesięcy od dnia podpisania Umowy i obowiązywać będzie do rozliczenia Usług wykonywanym po tym terminie;</w:t>
      </w:r>
    </w:p>
    <w:p w14:paraId="676802E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 xml:space="preserve">do obliczenia nowej Stawki Godzinowej zostanie wykorzystany Wskaźnik składany. Aby wyznaczyć Wskaźnik składany zmiany cen dla okresu od daty zawarcia Umowy do daty planowanej waloryzacji należy przemnożyć przez siebie ogłaszane kolejne miesięczne Wskaźniki w odpowiednim przedziale czasowym, przy czym należy w poszczególnych działaniach mnożenia zaokrąglać do 3 miejsc po przecinku, do obliczenia zmiany </w:t>
      </w:r>
      <w:r w:rsidRPr="008C0D35">
        <w:rPr>
          <w:rFonts w:ascii="Tahoma" w:hAnsi="Tahoma" w:cs="Tahoma"/>
        </w:rPr>
        <w:lastRenderedPageBreak/>
        <w:t>wynagrodzenia zostaną przyjęte Wskaźniki otrzymane w wyniku podzielenia wskaźnika ogłoszonego przez 100; Wskaźnik dla miesiąca i roku zawarcia Umowy przyjmuje się =100;</w:t>
      </w:r>
    </w:p>
    <w:p w14:paraId="1C44501B" w14:textId="0033D51F"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wynagrodzenie w wyniku waloryzacji zostanie ustalone z zastosowaniem stawki VAT obowiązującej w dniu, na który dokonuje się waloryzacji</w:t>
      </w:r>
      <w:r w:rsidR="00E775BF">
        <w:rPr>
          <w:rFonts w:ascii="Tahoma" w:hAnsi="Tahoma" w:cs="Tahoma"/>
        </w:rPr>
        <w:t>, jeżeli dotyczy</w:t>
      </w:r>
      <w:r w:rsidRPr="008C0D35">
        <w:rPr>
          <w:rFonts w:ascii="Tahoma" w:hAnsi="Tahoma" w:cs="Tahoma"/>
        </w:rPr>
        <w:t>;</w:t>
      </w:r>
    </w:p>
    <w:p w14:paraId="03C1DCC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 przypadku likwidacji Wskaźnika lub zmiany podmiotu, który urzędowo go ustala, mechanizm, o którym mowa w pkt 1 – 5 stosuje się odpowiednio do wskaźnika i podmiotu, który zgodnie z odpowiednimi przepisami prawa zastąpi dotychczasowy wskaźnik lub podmiot.</w:t>
      </w:r>
    </w:p>
    <w:p w14:paraId="3F3F5DEA" w14:textId="5976D07B"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Łącznie zmiana wynagrodzenia Wykonawcy wynikająca ze zmiany wartości Stawki Godzinowej określonej w § 7 ust. 4 Umowy, o której mowa w ust. 4 nie może przekroczyć w okresie obowiązywania Umowy wartości </w:t>
      </w:r>
      <w:r w:rsidR="00E775BF">
        <w:rPr>
          <w:rFonts w:ascii="Tahoma" w:hAnsi="Tahoma" w:cs="Tahoma"/>
        </w:rPr>
        <w:t>1</w:t>
      </w:r>
      <w:r w:rsidR="00FA1C52">
        <w:rPr>
          <w:rFonts w:ascii="Tahoma" w:hAnsi="Tahoma" w:cs="Tahoma"/>
        </w:rPr>
        <w:t>0</w:t>
      </w:r>
      <w:r w:rsidRPr="008C0D35">
        <w:rPr>
          <w:rFonts w:ascii="Tahoma" w:hAnsi="Tahoma" w:cs="Tahoma"/>
        </w:rPr>
        <w:t xml:space="preserve">% </w:t>
      </w:r>
      <w:r w:rsidR="00FA1C52" w:rsidRPr="00FA1C52">
        <w:rPr>
          <w:rFonts w:ascii="Tahoma" w:hAnsi="Tahoma" w:cs="Tahoma"/>
        </w:rPr>
        <w:t>wynagrodzenia Wykonawcy brutto, o którym mowa w § 7 ust. 1 Umowy</w:t>
      </w:r>
      <w:r w:rsidRPr="008C0D35">
        <w:rPr>
          <w:rFonts w:ascii="Tahoma" w:hAnsi="Tahoma" w:cs="Tahoma"/>
        </w:rPr>
        <w:t>.</w:t>
      </w:r>
    </w:p>
    <w:p w14:paraId="7D02A682"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Waloryzacja Stawki Godzinowej, o której mowa w ust. 4 nie wymaga sporządzenia aneksu.</w:t>
      </w:r>
    </w:p>
    <w:p w14:paraId="69BAB48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Na użytek waloryzacji określonej w tym paragrafie, Strony sporządzą protokół uzgodnień, w którym określą:</w:t>
      </w:r>
    </w:p>
    <w:p w14:paraId="3AAC56B7"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okres, za który dokonują waloryzacji;</w:t>
      </w:r>
    </w:p>
    <w:p w14:paraId="008782C0"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wskaźnika waloryzacji;</w:t>
      </w:r>
    </w:p>
    <w:p w14:paraId="69AFB22D"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wynagrodzenia podlegającego waloryzacji;</w:t>
      </w:r>
    </w:p>
    <w:p w14:paraId="14534B8F"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wysokość wynagrodzenia przed i po waloryzacji;</w:t>
      </w:r>
    </w:p>
    <w:p w14:paraId="5A865868"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łączną wartość zmiany wynagrodzenia w wyniku waloryzacji.</w:t>
      </w:r>
    </w:p>
    <w:p w14:paraId="6EFA751B"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Protokół, o którym mowa w ust. 8, po zatwierdzeniu przez osoby uprawnione do reprezentacji Zamawiającego oraz Wykonawcy staje się załącznikiem do Umowy.</w:t>
      </w:r>
    </w:p>
    <w:p w14:paraId="196B7928"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Wykonawca, którego wynagrodzenie zostało zmienione zgodnie z zapisami niniejszego paragrafu, zobowiązany jest do zmiany wynagrodzenia przysługującego podwykonawcy, z którym zawarł umowę, w zakresie odpowiadającym zmianom cen kosztów dotyczących zobowiązania podwykonawcy (§ 9 ust. 7 Umowy).</w:t>
      </w:r>
    </w:p>
    <w:p w14:paraId="7402AC9E" w14:textId="77777777" w:rsidR="00C30A3B" w:rsidRDefault="00C30A3B" w:rsidP="008C0D35">
      <w:pPr>
        <w:spacing w:line="360" w:lineRule="auto"/>
        <w:jc w:val="center"/>
        <w:rPr>
          <w:rFonts w:ascii="Tahoma" w:hAnsi="Tahoma" w:cs="Tahoma"/>
          <w:b/>
          <w:bCs/>
          <w:sz w:val="22"/>
          <w:szCs w:val="22"/>
        </w:rPr>
      </w:pPr>
    </w:p>
    <w:p w14:paraId="4B13C02F" w14:textId="1771637F"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§12</w:t>
      </w:r>
    </w:p>
    <w:p w14:paraId="4FC09DF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OCHRONA DANYCH OSOBOWYCH</w:t>
      </w:r>
    </w:p>
    <w:p w14:paraId="2B7822B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Administratorem danych osobowych osób reprezentujących Wykonawcę oraz osób wskazanych przez Wykonawcę, jako osoby do kontaktu jest ………….., którego dane kontaktowe to: ………. email: ……….., </w:t>
      </w:r>
    </w:p>
    <w:p w14:paraId="3AD852C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 wyznaczył inspektora ochrony danych, z którym można się kontaktować pisząc na adres wskazany w ust. 1 lub adres e-mail: </w:t>
      </w:r>
      <w:r w:rsidRPr="008C0D35">
        <w:rPr>
          <w:rFonts w:ascii="Tahoma" w:hAnsi="Tahoma" w:cs="Tahoma"/>
          <w:color w:val="0000FF"/>
          <w:sz w:val="22"/>
          <w:szCs w:val="22"/>
          <w:u w:val="single"/>
        </w:rPr>
        <w:t>.</w:t>
      </w:r>
      <w:r w:rsidRPr="008C0D35">
        <w:rPr>
          <w:rFonts w:ascii="Tahoma" w:hAnsi="Tahoma" w:cs="Tahoma"/>
          <w:sz w:val="22"/>
          <w:szCs w:val="22"/>
        </w:rPr>
        <w:t>……...</w:t>
      </w:r>
    </w:p>
    <w:p w14:paraId="17EC2151"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lastRenderedPageBreak/>
        <w:t>Dane osobowe:  </w:t>
      </w:r>
    </w:p>
    <w:p w14:paraId="58C6DA6B"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reprezentujących Wykonawcę, będą przetwarzane na podstawie obowiązku prawnego, o którym mowa w art. 6 ust. 1 lit. c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wynikającego z</w:t>
      </w:r>
      <w:r w:rsidRPr="008C0D35">
        <w:rPr>
          <w:rFonts w:ascii="Tahoma" w:hAnsi="Tahoma" w:cs="Tahoma"/>
          <w:i/>
          <w:iCs/>
          <w:sz w:val="22"/>
          <w:szCs w:val="22"/>
        </w:rPr>
        <w:t xml:space="preserve">  </w:t>
      </w:r>
      <w:r w:rsidRPr="008C0D35">
        <w:rPr>
          <w:rFonts w:ascii="Tahoma" w:hAnsi="Tahoma" w:cs="Tahoma"/>
          <w:sz w:val="22"/>
          <w:szCs w:val="22"/>
        </w:rPr>
        <w:t>przepisów prawa określających umocowanie do reprezentowania, w celu właściwej reprezentacji Wykonawcy dla zapewnienia  ważności Umowy oraz jej realizacji. Podane tych danych jest warunkiem zawarcia Umowy;</w:t>
      </w:r>
    </w:p>
    <w:p w14:paraId="5FB62B56"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wskazanych przez Wykonawcę, jako osoby do kontaktu/realizacji Umowy (imię i nazwisko, służbowe dane kontaktowe, miejsce pracy) będą przetwarzane w prawnie uzasadnionym interesie, o którym mowa w art. 6 ust. 1 lit. f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xml:space="preserve"> w celu realizacji niniejszej umowy/przebiegu postępowania. Dane zostały podane przez Wykonawcę w ramach zawieranej Umowy.</w:t>
      </w:r>
    </w:p>
    <w:p w14:paraId="6AA974BB" w14:textId="7B7A9131"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Dane osobowe, o których mowa w ust. 1 mogą zostać udostępnione podmiotom uprawnionym na podstawie przepisów prawa oraz podmiotom świadczącym obsługę administracyjno-organizacyjną </w:t>
      </w:r>
      <w:r w:rsidR="0010534D">
        <w:rPr>
          <w:rFonts w:ascii="Tahoma" w:hAnsi="Tahoma" w:cs="Tahoma"/>
          <w:sz w:val="22"/>
          <w:szCs w:val="22"/>
        </w:rPr>
        <w:t>Zamawiającego</w:t>
      </w:r>
      <w:r w:rsidRPr="008C0D35">
        <w:rPr>
          <w:rFonts w:ascii="Tahoma" w:hAnsi="Tahoma" w:cs="Tahoma"/>
          <w:sz w:val="22"/>
          <w:szCs w:val="22"/>
        </w:rPr>
        <w:t xml:space="preserve"> oraz będą przechowywane nie dłużej niż to wynika z przepisów ustawy z dnia 14 lipca 1983 r. o narodowym zasobie archiwalnym i archiwach.</w:t>
      </w:r>
    </w:p>
    <w:p w14:paraId="01F018C2"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Ponadto osobom wskazanym przez Wykonawcę jako osoby do kontaktu, przysługuje również prawo wniesienia sprzeciwu wobec przetwarzania danych, wynikającego ze szczególnej sytuacji.</w:t>
      </w:r>
    </w:p>
    <w:p w14:paraId="72F27063"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Wykonawca jest zobowiązany do przekazania zapisów niniejszego paragrafu wszystkim osobom fizycznym wymienionym w ust. 1.</w:t>
      </w:r>
    </w:p>
    <w:p w14:paraId="59CE82B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§13</w:t>
      </w:r>
    </w:p>
    <w:p w14:paraId="6279CE3E"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POSTANOWIENIA KOŃCOWE</w:t>
      </w:r>
    </w:p>
    <w:p w14:paraId="75EA14F6"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Umowa wchodzi w życie w dniu podpisania przez obie Strony.</w:t>
      </w:r>
    </w:p>
    <w:p w14:paraId="3033058C"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lastRenderedPageBreak/>
        <w:t>Wszystkie tytuły paragrafów w Umowie mają charakter wyłącznie informacyjny i nie mają wpływu na interpretację postanowień Umowy.</w:t>
      </w:r>
    </w:p>
    <w:p w14:paraId="3068A02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 xml:space="preserve">W sprawach nieuregulowanych Umową mają zastosowanie przepisy ustawy </w:t>
      </w:r>
      <w:proofErr w:type="spellStart"/>
      <w:r w:rsidRPr="008C0D35">
        <w:rPr>
          <w:rFonts w:ascii="Tahoma" w:hAnsi="Tahoma" w:cs="Tahoma"/>
        </w:rPr>
        <w:t>Pzp</w:t>
      </w:r>
      <w:proofErr w:type="spellEnd"/>
      <w:r w:rsidRPr="008C0D35">
        <w:rPr>
          <w:rFonts w:ascii="Tahoma" w:hAnsi="Tahoma" w:cs="Tahoma"/>
        </w:rPr>
        <w:t>, Kodeksu Cywilnego oraz ustawy o ochronie danych osobowych.</w:t>
      </w:r>
    </w:p>
    <w:p w14:paraId="38D4DF4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Niewykonalność jednego lub większej ilości postanowień Umowy nie ma wpływu na wykonalność pozostałych postanowień Umowy. W przypadku uznania jakiegokolwiek postanowienia Umowy z dowolnej przyczyny za niewykonalne, postanowienie takie zostanie zastąpione wykonalnym postanowieniem, które w największym możliwym stopniu odda pierwotne intencje Stron i uwzględni ich interesy gospodarcze.</w:t>
      </w:r>
    </w:p>
    <w:p w14:paraId="59863182"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Strony podejmą w dobrej wierze starania w celu rozwiązania na drodze koncyliacyjnej wszelkich sporów pomiędzy Stronami, które wynikają z zastosowania Umowy lub jej interpretacji.</w:t>
      </w:r>
    </w:p>
    <w:p w14:paraId="0C26211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O ile koncyliacyjne rozwiązanie sporu nie powiedzie się, wszelkie spory wynikające z Umowy lub powstające w związku z nią będą rozstrzygane przez Sąd powszechny właściwy dla siedziby Zamawiającego.</w:t>
      </w:r>
    </w:p>
    <w:p w14:paraId="2DD0598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Prawem właściwym dla Umowy jest prawo polskie.</w:t>
      </w:r>
    </w:p>
    <w:p w14:paraId="39045463" w14:textId="4BA993BD" w:rsidR="00AC675D" w:rsidRDefault="00AC675D" w:rsidP="008C0D35">
      <w:pPr>
        <w:pStyle w:val="Akapitzlist"/>
        <w:numPr>
          <w:ilvl w:val="0"/>
          <w:numId w:val="25"/>
        </w:numPr>
        <w:spacing w:line="360" w:lineRule="auto"/>
        <w:ind w:left="426"/>
        <w:contextualSpacing/>
        <w:jc w:val="both"/>
        <w:rPr>
          <w:rFonts w:ascii="Tahoma" w:hAnsi="Tahoma" w:cs="Tahoma"/>
        </w:rPr>
      </w:pPr>
      <w:r>
        <w:rPr>
          <w:rFonts w:ascii="Tahoma" w:hAnsi="Tahoma" w:cs="Tahoma"/>
        </w:rPr>
        <w:t>Wykonawca będzie przetwarzał dane osobowe zgodnie z obowiązującymi przepisami.</w:t>
      </w:r>
    </w:p>
    <w:p w14:paraId="2D0778A5" w14:textId="26CD9CC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Wykonawca, bez uprzedniej zgody Zamawiającego wyrażonej pod rygorem nieważności na piśmie, nie może przenieść na osobę trzecią ani praw, ani obowiązków wynikających z Umowy.</w:t>
      </w:r>
    </w:p>
    <w:p w14:paraId="6FA005C7"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Załączniki do Umowy stanowią jej integralną część.</w:t>
      </w:r>
    </w:p>
    <w:p w14:paraId="690A94F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Wszelkie ewentualne spory mogące wyniknąć w związku z Umową będzie rozstrzygał Sąd powszechny właściwy miejscowo dla siedziby Zamawiającego</w:t>
      </w:r>
      <w:r w:rsidRPr="008C0D35">
        <w:rPr>
          <w:rFonts w:ascii="Tahoma" w:hAnsi="Tahoma" w:cs="Tahoma"/>
          <w:b/>
          <w:bCs/>
          <w:color w:val="000000"/>
        </w:rPr>
        <w:t>.</w:t>
      </w:r>
    </w:p>
    <w:p w14:paraId="560169F9"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Umowę sporządzono w czterech jednobrzmiących egzemplarzach, jednym dla Wykonawcy </w:t>
      </w:r>
      <w:r w:rsidRPr="008C0D35">
        <w:rPr>
          <w:rFonts w:ascii="Tahoma" w:hAnsi="Tahoma" w:cs="Tahoma"/>
          <w:color w:val="000000"/>
        </w:rPr>
        <w:br/>
        <w:t>i trzech dla Zamawiającego.</w:t>
      </w:r>
    </w:p>
    <w:p w14:paraId="573C47A2" w14:textId="77777777" w:rsidR="008C0D35" w:rsidRPr="008C0D35" w:rsidRDefault="008C0D35" w:rsidP="008C0D35">
      <w:pPr>
        <w:spacing w:line="360" w:lineRule="auto"/>
        <w:jc w:val="both"/>
        <w:rPr>
          <w:rFonts w:ascii="Tahoma" w:hAnsi="Tahoma" w:cs="Tahoma"/>
          <w:sz w:val="22"/>
          <w:szCs w:val="22"/>
        </w:rPr>
      </w:pPr>
    </w:p>
    <w:p w14:paraId="3E94FD00" w14:textId="77777777" w:rsidR="008C0D35" w:rsidRPr="008C0D35" w:rsidRDefault="008C0D35" w:rsidP="008C0D35">
      <w:pPr>
        <w:jc w:val="both"/>
        <w:rPr>
          <w:rFonts w:ascii="Tahoma" w:hAnsi="Tahoma" w:cs="Tahoma"/>
          <w:b/>
          <w:color w:val="000000"/>
          <w:sz w:val="22"/>
          <w:szCs w:val="22"/>
          <w:u w:val="single"/>
        </w:rPr>
      </w:pPr>
    </w:p>
    <w:p w14:paraId="74BAB918" w14:textId="77777777" w:rsidR="008C0D35" w:rsidRPr="008C0D35" w:rsidRDefault="008C0D35" w:rsidP="008C0D35">
      <w:pPr>
        <w:spacing w:line="360" w:lineRule="auto"/>
        <w:jc w:val="both"/>
        <w:rPr>
          <w:rFonts w:ascii="Tahoma" w:hAnsi="Tahoma" w:cs="Tahoma"/>
          <w:b/>
          <w:color w:val="000000"/>
          <w:sz w:val="22"/>
          <w:szCs w:val="22"/>
          <w:u w:val="single"/>
        </w:rPr>
      </w:pPr>
      <w:r w:rsidRPr="008C0D35">
        <w:rPr>
          <w:rFonts w:ascii="Tahoma" w:hAnsi="Tahoma" w:cs="Tahoma"/>
          <w:b/>
          <w:color w:val="000000"/>
          <w:sz w:val="22"/>
          <w:szCs w:val="22"/>
          <w:u w:val="single"/>
        </w:rPr>
        <w:t>Załączniki:</w:t>
      </w:r>
    </w:p>
    <w:p w14:paraId="6FF77CE5" w14:textId="4F56153F" w:rsidR="008C0D35" w:rsidRPr="009C2BD0" w:rsidRDefault="008C0D35" w:rsidP="008C0D35">
      <w:pPr>
        <w:numPr>
          <w:ilvl w:val="0"/>
          <w:numId w:val="26"/>
        </w:numPr>
        <w:suppressAutoHyphens/>
        <w:spacing w:line="360" w:lineRule="auto"/>
        <w:ind w:left="709" w:hanging="709"/>
        <w:jc w:val="both"/>
        <w:rPr>
          <w:rFonts w:ascii="Tahoma" w:hAnsi="Tahoma" w:cs="Tahoma"/>
          <w:color w:val="000000"/>
          <w:sz w:val="22"/>
          <w:szCs w:val="22"/>
        </w:rPr>
      </w:pPr>
      <w:r w:rsidRPr="009C2BD0">
        <w:rPr>
          <w:rFonts w:ascii="Tahoma" w:hAnsi="Tahoma" w:cs="Tahoma"/>
          <w:color w:val="000000"/>
          <w:sz w:val="22"/>
          <w:szCs w:val="22"/>
        </w:rPr>
        <w:t>Załącznik nr 1</w:t>
      </w:r>
      <w:r w:rsidR="00FA1C52" w:rsidRPr="009C2BD0">
        <w:rPr>
          <w:rFonts w:ascii="Tahoma" w:hAnsi="Tahoma" w:cs="Tahoma"/>
          <w:color w:val="000000"/>
          <w:sz w:val="22"/>
          <w:szCs w:val="22"/>
        </w:rPr>
        <w:t xml:space="preserve"> – Opis przedmiotu zamówienia</w:t>
      </w:r>
    </w:p>
    <w:p w14:paraId="00D9C594" w14:textId="415E446D" w:rsidR="007C1086" w:rsidRPr="009C2BD0" w:rsidRDefault="008C0D35" w:rsidP="005644D7">
      <w:pPr>
        <w:numPr>
          <w:ilvl w:val="0"/>
          <w:numId w:val="26"/>
        </w:numPr>
        <w:suppressAutoHyphens/>
        <w:spacing w:line="360" w:lineRule="auto"/>
        <w:ind w:left="709" w:hanging="709"/>
        <w:jc w:val="both"/>
        <w:rPr>
          <w:rFonts w:ascii="Tahoma" w:hAnsi="Tahoma" w:cs="Tahoma"/>
          <w:sz w:val="22"/>
          <w:szCs w:val="22"/>
        </w:rPr>
      </w:pPr>
      <w:bookmarkStart w:id="2" w:name="_Hlk154772790"/>
      <w:r w:rsidRPr="009C2BD0">
        <w:rPr>
          <w:rFonts w:ascii="Tahoma" w:hAnsi="Tahoma" w:cs="Tahoma"/>
          <w:color w:val="000000"/>
          <w:sz w:val="22"/>
          <w:szCs w:val="22"/>
        </w:rPr>
        <w:t>Załącznik nr 2</w:t>
      </w:r>
      <w:bookmarkEnd w:id="2"/>
      <w:r w:rsidR="00073611" w:rsidRPr="009C2BD0">
        <w:rPr>
          <w:rFonts w:ascii="Tahoma" w:hAnsi="Tahoma" w:cs="Tahoma"/>
          <w:color w:val="000000"/>
          <w:sz w:val="22"/>
          <w:szCs w:val="22"/>
        </w:rPr>
        <w:t xml:space="preserve">- </w:t>
      </w:r>
      <w:r w:rsidRPr="009C2BD0">
        <w:rPr>
          <w:rFonts w:ascii="Tahoma" w:hAnsi="Tahoma" w:cs="Tahoma"/>
          <w:color w:val="000000"/>
          <w:sz w:val="22"/>
          <w:szCs w:val="22"/>
        </w:rPr>
        <w:t xml:space="preserve"> </w:t>
      </w:r>
      <w:bookmarkStart w:id="3" w:name="_Hlk154773016"/>
      <w:r w:rsidR="00073611" w:rsidRPr="009C2BD0">
        <w:rPr>
          <w:rFonts w:ascii="Tahoma" w:hAnsi="Tahoma" w:cs="Tahoma"/>
          <w:color w:val="000000"/>
          <w:sz w:val="22"/>
          <w:szCs w:val="22"/>
        </w:rPr>
        <w:t xml:space="preserve">Oświadczenie </w:t>
      </w:r>
      <w:r w:rsidR="00802937" w:rsidRPr="009C2BD0">
        <w:rPr>
          <w:rFonts w:ascii="Tahoma" w:hAnsi="Tahoma" w:cs="Tahoma"/>
          <w:color w:val="000000"/>
          <w:sz w:val="22"/>
          <w:szCs w:val="22"/>
        </w:rPr>
        <w:t xml:space="preserve"> </w:t>
      </w:r>
      <w:r w:rsidR="00802937" w:rsidRPr="009C2BD0">
        <w:rPr>
          <w:rFonts w:ascii="Tahoma" w:hAnsi="Tahoma" w:cs="Tahoma"/>
        </w:rPr>
        <w:t xml:space="preserve">o liczbie zrealizowanych godzin </w:t>
      </w:r>
      <w:bookmarkEnd w:id="3"/>
    </w:p>
    <w:p w14:paraId="608A2AE0" w14:textId="28F87A30" w:rsidR="00FA1C52" w:rsidRPr="009C2BD0" w:rsidRDefault="00073611" w:rsidP="00073611">
      <w:pPr>
        <w:numPr>
          <w:ilvl w:val="0"/>
          <w:numId w:val="26"/>
        </w:numPr>
        <w:suppressAutoHyphens/>
        <w:spacing w:line="360" w:lineRule="auto"/>
        <w:ind w:left="709" w:hanging="709"/>
        <w:rPr>
          <w:rFonts w:ascii="Tahoma" w:hAnsi="Tahoma" w:cs="Tahoma"/>
          <w:sz w:val="22"/>
          <w:szCs w:val="22"/>
        </w:rPr>
      </w:pPr>
      <w:r w:rsidRPr="009C2BD0">
        <w:rPr>
          <w:rFonts w:ascii="Tahoma" w:hAnsi="Tahoma" w:cs="Tahoma"/>
          <w:color w:val="000000"/>
          <w:sz w:val="22"/>
          <w:szCs w:val="22"/>
        </w:rPr>
        <w:t>Załącznik nr 3</w:t>
      </w:r>
      <w:r w:rsidR="007D3075" w:rsidRPr="009C2BD0">
        <w:rPr>
          <w:rFonts w:ascii="Tahoma" w:hAnsi="Tahoma" w:cs="Tahoma"/>
          <w:color w:val="000000"/>
          <w:sz w:val="22"/>
          <w:szCs w:val="22"/>
        </w:rPr>
        <w:t xml:space="preserve"> -Ewidencja godzin terapii</w:t>
      </w:r>
    </w:p>
    <w:p w14:paraId="7EB0D32B" w14:textId="64148E91" w:rsidR="00073611" w:rsidRPr="009C2BD0" w:rsidRDefault="00073611" w:rsidP="00EC5B78">
      <w:pPr>
        <w:numPr>
          <w:ilvl w:val="0"/>
          <w:numId w:val="26"/>
        </w:numPr>
        <w:suppressAutoHyphens/>
        <w:spacing w:line="360" w:lineRule="auto"/>
        <w:ind w:left="709" w:hanging="709"/>
        <w:rPr>
          <w:rFonts w:ascii="Tahoma" w:hAnsi="Tahoma" w:cs="Tahoma"/>
          <w:sz w:val="22"/>
          <w:szCs w:val="22"/>
        </w:rPr>
      </w:pPr>
      <w:r w:rsidRPr="009C2BD0">
        <w:rPr>
          <w:rFonts w:ascii="Tahoma" w:hAnsi="Tahoma" w:cs="Tahoma"/>
          <w:color w:val="000000"/>
          <w:sz w:val="22"/>
          <w:szCs w:val="22"/>
        </w:rPr>
        <w:t>Załącznik nr 4</w:t>
      </w:r>
      <w:r w:rsidR="00C9437C" w:rsidRPr="009C2BD0">
        <w:rPr>
          <w:rFonts w:ascii="Tahoma" w:hAnsi="Tahoma" w:cs="Tahoma"/>
          <w:color w:val="000000"/>
          <w:sz w:val="22"/>
          <w:szCs w:val="22"/>
        </w:rPr>
        <w:t xml:space="preserve"> – Dziennik zajęć</w:t>
      </w:r>
    </w:p>
    <w:p w14:paraId="246D19D5" w14:textId="1421636B" w:rsidR="00073611" w:rsidRPr="00073611" w:rsidRDefault="00073611" w:rsidP="00EC5B78">
      <w:pPr>
        <w:numPr>
          <w:ilvl w:val="0"/>
          <w:numId w:val="26"/>
        </w:numPr>
        <w:suppressAutoHyphens/>
        <w:spacing w:line="360" w:lineRule="auto"/>
        <w:ind w:left="709" w:hanging="709"/>
        <w:rPr>
          <w:rFonts w:ascii="Tahoma" w:hAnsi="Tahoma" w:cs="Tahoma"/>
          <w:sz w:val="22"/>
          <w:szCs w:val="22"/>
        </w:rPr>
      </w:pPr>
      <w:r>
        <w:rPr>
          <w:rFonts w:ascii="Tahoma" w:hAnsi="Tahoma" w:cs="Tahoma"/>
          <w:color w:val="000000"/>
          <w:sz w:val="22"/>
          <w:szCs w:val="22"/>
        </w:rPr>
        <w:t>Załącznik nr 5</w:t>
      </w:r>
      <w:r w:rsidR="00802937">
        <w:rPr>
          <w:rFonts w:ascii="Tahoma" w:hAnsi="Tahoma" w:cs="Tahoma"/>
          <w:color w:val="000000"/>
          <w:sz w:val="22"/>
          <w:szCs w:val="22"/>
        </w:rPr>
        <w:t xml:space="preserve"> </w:t>
      </w:r>
      <w:r w:rsidR="009C2BD0">
        <w:rPr>
          <w:rFonts w:ascii="Tahoma" w:hAnsi="Tahoma" w:cs="Tahoma"/>
          <w:color w:val="000000"/>
          <w:sz w:val="22"/>
          <w:szCs w:val="22"/>
        </w:rPr>
        <w:t>–</w:t>
      </w:r>
      <w:r w:rsidR="00802937">
        <w:rPr>
          <w:rFonts w:ascii="Tahoma" w:hAnsi="Tahoma" w:cs="Tahoma"/>
          <w:color w:val="000000"/>
          <w:sz w:val="22"/>
          <w:szCs w:val="22"/>
        </w:rPr>
        <w:t xml:space="preserve"> </w:t>
      </w:r>
      <w:r w:rsidR="009C2BD0">
        <w:rPr>
          <w:rFonts w:ascii="Tahoma" w:hAnsi="Tahoma" w:cs="Tahoma"/>
          <w:color w:val="000000"/>
          <w:sz w:val="22"/>
          <w:szCs w:val="22"/>
        </w:rPr>
        <w:t>O</w:t>
      </w:r>
      <w:r w:rsidR="00802937">
        <w:rPr>
          <w:rFonts w:ascii="Tahoma" w:hAnsi="Tahoma" w:cs="Tahoma"/>
          <w:color w:val="000000"/>
          <w:sz w:val="22"/>
          <w:szCs w:val="22"/>
        </w:rPr>
        <w:t>ferta</w:t>
      </w:r>
      <w:r w:rsidR="009C2BD0">
        <w:rPr>
          <w:rFonts w:ascii="Tahoma" w:hAnsi="Tahoma" w:cs="Tahoma"/>
          <w:color w:val="000000"/>
          <w:sz w:val="22"/>
          <w:szCs w:val="22"/>
        </w:rPr>
        <w:t xml:space="preserve"> wykonawcy</w:t>
      </w:r>
    </w:p>
    <w:sectPr w:rsidR="00073611" w:rsidRPr="000736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E2A7" w14:textId="77777777" w:rsidR="00112EF9" w:rsidRDefault="00112EF9" w:rsidP="008C0D35">
      <w:r>
        <w:separator/>
      </w:r>
    </w:p>
  </w:endnote>
  <w:endnote w:type="continuationSeparator" w:id="0">
    <w:p w14:paraId="39FF294D" w14:textId="77777777" w:rsidR="00112EF9" w:rsidRDefault="00112EF9" w:rsidP="008C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30218"/>
      <w:docPartObj>
        <w:docPartGallery w:val="Page Numbers (Bottom of Page)"/>
        <w:docPartUnique/>
      </w:docPartObj>
    </w:sdtPr>
    <w:sdtEndPr/>
    <w:sdtContent>
      <w:p w14:paraId="37EF2BA9" w14:textId="3C29901E" w:rsidR="00FE4917" w:rsidRDefault="00FE4917">
        <w:pPr>
          <w:pStyle w:val="Stopka"/>
          <w:jc w:val="right"/>
        </w:pPr>
        <w:r>
          <w:fldChar w:fldCharType="begin"/>
        </w:r>
        <w:r>
          <w:instrText>PAGE   \* MERGEFORMAT</w:instrText>
        </w:r>
        <w:r>
          <w:fldChar w:fldCharType="separate"/>
        </w:r>
        <w:r>
          <w:t>2</w:t>
        </w:r>
        <w:r>
          <w:fldChar w:fldCharType="end"/>
        </w:r>
      </w:p>
    </w:sdtContent>
  </w:sdt>
  <w:p w14:paraId="19B9D33B" w14:textId="77777777" w:rsidR="00FE4917" w:rsidRDefault="00FE49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CD86" w14:textId="77777777" w:rsidR="00112EF9" w:rsidRDefault="00112EF9" w:rsidP="008C0D35">
      <w:r>
        <w:separator/>
      </w:r>
    </w:p>
  </w:footnote>
  <w:footnote w:type="continuationSeparator" w:id="0">
    <w:p w14:paraId="2416EDC7" w14:textId="77777777" w:rsidR="00112EF9" w:rsidRDefault="00112EF9" w:rsidP="008C0D35">
      <w:r>
        <w:continuationSeparator/>
      </w:r>
    </w:p>
  </w:footnote>
  <w:footnote w:id="1">
    <w:p w14:paraId="3A14FEF2" w14:textId="77777777" w:rsidR="008C0D35" w:rsidRDefault="008C0D35" w:rsidP="008C0D35">
      <w:pPr>
        <w:pStyle w:val="Tekstprzypisudolnego"/>
        <w:jc w:val="both"/>
        <w:rPr>
          <w:sz w:val="22"/>
          <w:szCs w:val="22"/>
        </w:rPr>
      </w:pPr>
      <w:r>
        <w:rPr>
          <w:rStyle w:val="Odwoanieprzypisudolnego"/>
          <w:sz w:val="22"/>
          <w:szCs w:val="22"/>
        </w:rPr>
        <w:footnoteRef/>
      </w:r>
      <w:r>
        <w:rPr>
          <w:sz w:val="22"/>
          <w:szCs w:val="22"/>
        </w:rPr>
        <w:t xml:space="preserve"> </w:t>
      </w:r>
      <w:r w:rsidRPr="00E84C26">
        <w:rPr>
          <w:rFonts w:ascii="Tahoma" w:hAnsi="Tahoma" w:cs="Tahoma"/>
          <w:sz w:val="18"/>
          <w:szCs w:val="18"/>
        </w:rPr>
        <w:t>Zapis do uzupełnienia stosownie do treści złożonej oferty, w której Wykonawca zobowiązany jest wskazać części zamówienia, które zamierza powierzyć podwykonawcy</w:t>
      </w:r>
    </w:p>
    <w:p w14:paraId="52855272" w14:textId="77777777" w:rsidR="008C0D35" w:rsidRDefault="008C0D35" w:rsidP="008C0D35">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3A6"/>
    <w:multiLevelType w:val="hybridMultilevel"/>
    <w:tmpl w:val="FA02B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E6822"/>
    <w:multiLevelType w:val="hybridMultilevel"/>
    <w:tmpl w:val="DCEE1942"/>
    <w:lvl w:ilvl="0" w:tplc="568EE25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C659BA"/>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1BA38DA"/>
    <w:multiLevelType w:val="multilevel"/>
    <w:tmpl w:val="3A56470A"/>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5AD0781"/>
    <w:multiLevelType w:val="hybridMultilevel"/>
    <w:tmpl w:val="940863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390657"/>
    <w:multiLevelType w:val="hybridMultilevel"/>
    <w:tmpl w:val="910CDBE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08080B"/>
    <w:multiLevelType w:val="hybridMultilevel"/>
    <w:tmpl w:val="6374E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146E12"/>
    <w:multiLevelType w:val="hybridMultilevel"/>
    <w:tmpl w:val="FBF22D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9425559"/>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CF959BB"/>
    <w:multiLevelType w:val="multilevel"/>
    <w:tmpl w:val="538E0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E93C23"/>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57611D4"/>
    <w:multiLevelType w:val="multilevel"/>
    <w:tmpl w:val="1BAAC84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3E02E2"/>
    <w:multiLevelType w:val="hybridMultilevel"/>
    <w:tmpl w:val="044A0CDE"/>
    <w:lvl w:ilvl="0" w:tplc="0415000F">
      <w:start w:val="1"/>
      <w:numFmt w:val="decimal"/>
      <w:lvlText w:val="%1."/>
      <w:lvlJc w:val="left"/>
      <w:pPr>
        <w:ind w:left="720" w:hanging="360"/>
      </w:pPr>
    </w:lvl>
    <w:lvl w:ilvl="1" w:tplc="E57094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773590C"/>
    <w:multiLevelType w:val="hybridMultilevel"/>
    <w:tmpl w:val="F90CE3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9FC06C3"/>
    <w:multiLevelType w:val="multilevel"/>
    <w:tmpl w:val="D194C064"/>
    <w:lvl w:ilvl="0">
      <w:start w:val="2"/>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C1BBA"/>
    <w:multiLevelType w:val="hybridMultilevel"/>
    <w:tmpl w:val="E6CE0F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DAC74AC"/>
    <w:multiLevelType w:val="hybridMultilevel"/>
    <w:tmpl w:val="94C60016"/>
    <w:lvl w:ilvl="0" w:tplc="40B6ECC6">
      <w:start w:val="1"/>
      <w:numFmt w:val="decimal"/>
      <w:lvlText w:val="%1."/>
      <w:lvlJc w:val="left"/>
      <w:pPr>
        <w:ind w:left="720" w:hanging="360"/>
      </w:pPr>
    </w:lvl>
    <w:lvl w:ilvl="1" w:tplc="F3709C86">
      <w:start w:val="1"/>
      <w:numFmt w:val="decimal"/>
      <w:lvlText w:val="%2."/>
      <w:lvlJc w:val="left"/>
      <w:pPr>
        <w:ind w:left="720" w:hanging="360"/>
      </w:pPr>
    </w:lvl>
    <w:lvl w:ilvl="2" w:tplc="9460B578">
      <w:start w:val="1"/>
      <w:numFmt w:val="decimal"/>
      <w:lvlText w:val="%3)"/>
      <w:lvlJc w:val="left"/>
      <w:pPr>
        <w:ind w:left="720" w:hanging="360"/>
      </w:pPr>
    </w:lvl>
    <w:lvl w:ilvl="3" w:tplc="C064470E">
      <w:start w:val="1"/>
      <w:numFmt w:val="decimal"/>
      <w:lvlText w:val="%4."/>
      <w:lvlJc w:val="left"/>
      <w:pPr>
        <w:ind w:left="720" w:hanging="360"/>
      </w:pPr>
    </w:lvl>
    <w:lvl w:ilvl="4" w:tplc="75325880">
      <w:start w:val="1"/>
      <w:numFmt w:val="decimal"/>
      <w:lvlText w:val="%5."/>
      <w:lvlJc w:val="left"/>
      <w:pPr>
        <w:ind w:left="720" w:hanging="360"/>
      </w:pPr>
    </w:lvl>
    <w:lvl w:ilvl="5" w:tplc="925C461A">
      <w:start w:val="1"/>
      <w:numFmt w:val="decimal"/>
      <w:lvlText w:val="%6."/>
      <w:lvlJc w:val="left"/>
      <w:pPr>
        <w:ind w:left="720" w:hanging="360"/>
      </w:pPr>
    </w:lvl>
    <w:lvl w:ilvl="6" w:tplc="AA40D332">
      <w:start w:val="1"/>
      <w:numFmt w:val="decimal"/>
      <w:lvlText w:val="%7."/>
      <w:lvlJc w:val="left"/>
      <w:pPr>
        <w:ind w:left="720" w:hanging="360"/>
      </w:pPr>
    </w:lvl>
    <w:lvl w:ilvl="7" w:tplc="D3B8E1DA">
      <w:start w:val="1"/>
      <w:numFmt w:val="decimal"/>
      <w:lvlText w:val="%8."/>
      <w:lvlJc w:val="left"/>
      <w:pPr>
        <w:ind w:left="720" w:hanging="360"/>
      </w:pPr>
    </w:lvl>
    <w:lvl w:ilvl="8" w:tplc="E3B29FF4">
      <w:start w:val="1"/>
      <w:numFmt w:val="decimal"/>
      <w:lvlText w:val="%9."/>
      <w:lvlJc w:val="left"/>
      <w:pPr>
        <w:ind w:left="720" w:hanging="360"/>
      </w:pPr>
    </w:lvl>
  </w:abstractNum>
  <w:abstractNum w:abstractNumId="17" w15:restartNumberingAfterBreak="0">
    <w:nsid w:val="4DFF002D"/>
    <w:multiLevelType w:val="hybridMultilevel"/>
    <w:tmpl w:val="020CE044"/>
    <w:lvl w:ilvl="0" w:tplc="2BC6A77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547966FF"/>
    <w:multiLevelType w:val="hybridMultilevel"/>
    <w:tmpl w:val="842C2172"/>
    <w:lvl w:ilvl="0" w:tplc="4344D378">
      <w:start w:val="1"/>
      <w:numFmt w:val="decimal"/>
      <w:lvlText w:val="%1."/>
      <w:lvlJc w:val="left"/>
      <w:pPr>
        <w:tabs>
          <w:tab w:val="num" w:pos="1500"/>
        </w:tabs>
        <w:ind w:left="15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74AE9CEA">
      <w:start w:val="1"/>
      <w:numFmt w:val="lowerLetter"/>
      <w:lvlText w:val="%3)"/>
      <w:lvlJc w:val="left"/>
      <w:pPr>
        <w:ind w:left="2340" w:hanging="360"/>
      </w:p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6DC0185"/>
    <w:multiLevelType w:val="hybridMultilevel"/>
    <w:tmpl w:val="00F899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6DC0AF9"/>
    <w:multiLevelType w:val="hybridMultilevel"/>
    <w:tmpl w:val="352660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2CE54F8"/>
    <w:multiLevelType w:val="hybridMultilevel"/>
    <w:tmpl w:val="04E4EF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36C6935"/>
    <w:multiLevelType w:val="hybridMultilevel"/>
    <w:tmpl w:val="7156557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80551AC"/>
    <w:multiLevelType w:val="multilevel"/>
    <w:tmpl w:val="25406EA6"/>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487524"/>
    <w:multiLevelType w:val="hybridMultilevel"/>
    <w:tmpl w:val="C276D6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2E336FB"/>
    <w:multiLevelType w:val="hybridMultilevel"/>
    <w:tmpl w:val="E0469C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6C952EF"/>
    <w:multiLevelType w:val="hybridMultilevel"/>
    <w:tmpl w:val="D978498E"/>
    <w:lvl w:ilvl="0" w:tplc="48E86880">
      <w:start w:val="1"/>
      <w:numFmt w:val="decimal"/>
      <w:lvlText w:val="%1."/>
      <w:lvlJc w:val="left"/>
      <w:pPr>
        <w:ind w:left="360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A0C7C36"/>
    <w:multiLevelType w:val="hybridMultilevel"/>
    <w:tmpl w:val="0CE27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16074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395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7138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140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63254">
    <w:abstractNumId w:val="10"/>
  </w:num>
  <w:num w:numId="6" w16cid:durableId="1353920386">
    <w:abstractNumId w:val="8"/>
  </w:num>
  <w:num w:numId="7" w16cid:durableId="70128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10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0086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610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60849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511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09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245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58273">
    <w:abstractNumId w:val="11"/>
  </w:num>
  <w:num w:numId="17" w16cid:durableId="238752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98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17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759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411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91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065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560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466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0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4264">
    <w:abstractNumId w:val="1"/>
  </w:num>
  <w:num w:numId="28" w16cid:durableId="1571692694">
    <w:abstractNumId w:val="5"/>
  </w:num>
  <w:num w:numId="29" w16cid:durableId="187645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6"/>
    <w:rsid w:val="00011E84"/>
    <w:rsid w:val="00073611"/>
    <w:rsid w:val="00086C51"/>
    <w:rsid w:val="00097191"/>
    <w:rsid w:val="000979DF"/>
    <w:rsid w:val="0010534D"/>
    <w:rsid w:val="00112EF9"/>
    <w:rsid w:val="0012237C"/>
    <w:rsid w:val="00187214"/>
    <w:rsid w:val="001C18C4"/>
    <w:rsid w:val="00262312"/>
    <w:rsid w:val="002A1363"/>
    <w:rsid w:val="002A2CDD"/>
    <w:rsid w:val="002B4CC0"/>
    <w:rsid w:val="002E133C"/>
    <w:rsid w:val="00351660"/>
    <w:rsid w:val="003B0C70"/>
    <w:rsid w:val="003E4052"/>
    <w:rsid w:val="00422235"/>
    <w:rsid w:val="00444FD8"/>
    <w:rsid w:val="004806F7"/>
    <w:rsid w:val="00487A28"/>
    <w:rsid w:val="004A1AB8"/>
    <w:rsid w:val="004D277C"/>
    <w:rsid w:val="00503A14"/>
    <w:rsid w:val="00522704"/>
    <w:rsid w:val="0052391B"/>
    <w:rsid w:val="00552EB7"/>
    <w:rsid w:val="00553C0C"/>
    <w:rsid w:val="00580176"/>
    <w:rsid w:val="00585506"/>
    <w:rsid w:val="005860B8"/>
    <w:rsid w:val="005C1F20"/>
    <w:rsid w:val="0061091F"/>
    <w:rsid w:val="0066723F"/>
    <w:rsid w:val="006718ED"/>
    <w:rsid w:val="006915D7"/>
    <w:rsid w:val="00695698"/>
    <w:rsid w:val="006A6B23"/>
    <w:rsid w:val="006D766B"/>
    <w:rsid w:val="00742A31"/>
    <w:rsid w:val="00754A71"/>
    <w:rsid w:val="00763782"/>
    <w:rsid w:val="00776240"/>
    <w:rsid w:val="00776681"/>
    <w:rsid w:val="007B2F8F"/>
    <w:rsid w:val="007B440D"/>
    <w:rsid w:val="007C1086"/>
    <w:rsid w:val="007D3075"/>
    <w:rsid w:val="007F3327"/>
    <w:rsid w:val="00802937"/>
    <w:rsid w:val="008151A0"/>
    <w:rsid w:val="00825F95"/>
    <w:rsid w:val="00832376"/>
    <w:rsid w:val="00846DF0"/>
    <w:rsid w:val="008A34E7"/>
    <w:rsid w:val="008B7250"/>
    <w:rsid w:val="008C0D35"/>
    <w:rsid w:val="009328E5"/>
    <w:rsid w:val="00952A98"/>
    <w:rsid w:val="00955A64"/>
    <w:rsid w:val="009C2BD0"/>
    <w:rsid w:val="009D7846"/>
    <w:rsid w:val="009E1BE2"/>
    <w:rsid w:val="00A13E1F"/>
    <w:rsid w:val="00A14CCA"/>
    <w:rsid w:val="00A50924"/>
    <w:rsid w:val="00A91696"/>
    <w:rsid w:val="00AA4073"/>
    <w:rsid w:val="00AC675D"/>
    <w:rsid w:val="00AD6A99"/>
    <w:rsid w:val="00AF0970"/>
    <w:rsid w:val="00B513B0"/>
    <w:rsid w:val="00B63905"/>
    <w:rsid w:val="00B8444A"/>
    <w:rsid w:val="00BA6156"/>
    <w:rsid w:val="00BD432A"/>
    <w:rsid w:val="00BD73C6"/>
    <w:rsid w:val="00C26563"/>
    <w:rsid w:val="00C30A3B"/>
    <w:rsid w:val="00C35D4D"/>
    <w:rsid w:val="00C41C66"/>
    <w:rsid w:val="00C9437C"/>
    <w:rsid w:val="00CB7E3C"/>
    <w:rsid w:val="00D04C1A"/>
    <w:rsid w:val="00D13244"/>
    <w:rsid w:val="00D625C8"/>
    <w:rsid w:val="00DC4E49"/>
    <w:rsid w:val="00DC6851"/>
    <w:rsid w:val="00DF3A9E"/>
    <w:rsid w:val="00E31FB8"/>
    <w:rsid w:val="00E33D5F"/>
    <w:rsid w:val="00E60227"/>
    <w:rsid w:val="00E64D98"/>
    <w:rsid w:val="00E775BF"/>
    <w:rsid w:val="00E8207A"/>
    <w:rsid w:val="00E84C26"/>
    <w:rsid w:val="00EB106A"/>
    <w:rsid w:val="00EE11AD"/>
    <w:rsid w:val="00F10E38"/>
    <w:rsid w:val="00F24901"/>
    <w:rsid w:val="00F42467"/>
    <w:rsid w:val="00F531FF"/>
    <w:rsid w:val="00F733B7"/>
    <w:rsid w:val="00FA1C52"/>
    <w:rsid w:val="00FE4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235B"/>
  <w15:chartTrackingRefBased/>
  <w15:docId w15:val="{2A48CCE9-A512-4455-A50A-A33DCF1A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D35"/>
    <w:pPr>
      <w:spacing w:after="0" w:line="240" w:lineRule="auto"/>
    </w:pPr>
    <w:rPr>
      <w:rFonts w:ascii="Times New Roman" w:eastAsia="Times New Roman" w:hAnsi="Times New Roman"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C0D35"/>
    <w:rPr>
      <w:color w:val="0000FF"/>
      <w:u w:val="single"/>
    </w:rPr>
  </w:style>
  <w:style w:type="paragraph" w:styleId="Tekstprzypisudolnego">
    <w:name w:val="footnote text"/>
    <w:basedOn w:val="Normalny"/>
    <w:link w:val="TekstprzypisudolnegoZnak"/>
    <w:uiPriority w:val="99"/>
    <w:semiHidden/>
    <w:unhideWhenUsed/>
    <w:rsid w:val="008C0D35"/>
  </w:style>
  <w:style w:type="character" w:customStyle="1" w:styleId="TekstprzypisudolnegoZnak">
    <w:name w:val="Tekst przypisu dolnego Znak"/>
    <w:basedOn w:val="Domylnaczcionkaakapitu"/>
    <w:link w:val="Tekstprzypisudolnego"/>
    <w:uiPriority w:val="99"/>
    <w:semiHidden/>
    <w:rsid w:val="008C0D35"/>
    <w:rPr>
      <w:rFonts w:ascii="Times New Roman" w:eastAsia="Times New Roman" w:hAnsi="Times New Roman" w:cs="Times New Roman"/>
      <w:kern w:val="0"/>
      <w:sz w:val="24"/>
      <w:szCs w:val="24"/>
      <w14:ligatures w14:val="none"/>
    </w:rPr>
  </w:style>
  <w:style w:type="paragraph" w:styleId="Tekstkomentarza">
    <w:name w:val="annotation text"/>
    <w:basedOn w:val="Normalny"/>
    <w:link w:val="TekstkomentarzaZnak"/>
    <w:uiPriority w:val="99"/>
    <w:unhideWhenUsed/>
    <w:rsid w:val="008C0D35"/>
  </w:style>
  <w:style w:type="character" w:customStyle="1" w:styleId="TekstkomentarzaZnak">
    <w:name w:val="Tekst komentarza Znak"/>
    <w:basedOn w:val="Domylnaczcionkaakapitu"/>
    <w:link w:val="Tekstkomentarza"/>
    <w:uiPriority w:val="99"/>
    <w:rsid w:val="008C0D35"/>
    <w:rPr>
      <w:rFonts w:ascii="Times New Roman" w:eastAsia="Times New Roman" w:hAnsi="Times New Roman" w:cs="Times New Roman"/>
      <w:kern w:val="0"/>
      <w:sz w:val="24"/>
      <w:szCs w:val="24"/>
      <w14:ligatures w14:val="none"/>
    </w:rPr>
  </w:style>
  <w:style w:type="paragraph" w:styleId="Stopka">
    <w:name w:val="footer"/>
    <w:basedOn w:val="Normalny"/>
    <w:link w:val="StopkaZnak"/>
    <w:uiPriority w:val="99"/>
    <w:unhideWhenUsed/>
    <w:rsid w:val="008C0D35"/>
    <w:pPr>
      <w:tabs>
        <w:tab w:val="center" w:pos="4536"/>
        <w:tab w:val="right" w:pos="9072"/>
      </w:tabs>
    </w:pPr>
  </w:style>
  <w:style w:type="character" w:customStyle="1" w:styleId="StopkaZnak">
    <w:name w:val="Stopka Znak"/>
    <w:basedOn w:val="Domylnaczcionkaakapitu"/>
    <w:link w:val="Stopka"/>
    <w:uiPriority w:val="99"/>
    <w:rsid w:val="008C0D35"/>
    <w:rPr>
      <w:rFonts w:ascii="Times New Roman" w:eastAsia="Times New Roman" w:hAnsi="Times New Roman" w:cs="Times New Roman"/>
      <w:kern w:val="0"/>
      <w:sz w:val="24"/>
      <w:szCs w:val="24"/>
      <w14:ligatures w14:val="none"/>
    </w:rPr>
  </w:style>
  <w:style w:type="character" w:customStyle="1" w:styleId="TekstpodstawowyZnak">
    <w:name w:val="Tekst podstawowy Znak"/>
    <w:aliases w:val="(F2) Znak"/>
    <w:basedOn w:val="Domylnaczcionkaakapitu"/>
    <w:link w:val="Tekstpodstawowy"/>
    <w:semiHidden/>
    <w:locked/>
    <w:rsid w:val="008C0D35"/>
    <w:rPr>
      <w:b/>
      <w:sz w:val="28"/>
    </w:rPr>
  </w:style>
  <w:style w:type="paragraph" w:styleId="Tekstpodstawowy">
    <w:name w:val="Body Text"/>
    <w:aliases w:val="(F2)"/>
    <w:basedOn w:val="Normalny"/>
    <w:link w:val="TekstpodstawowyZnak"/>
    <w:semiHidden/>
    <w:unhideWhenUsed/>
    <w:rsid w:val="008C0D35"/>
    <w:pPr>
      <w:widowControl w:val="0"/>
      <w:suppressAutoHyphens/>
      <w:overflowPunct w:val="0"/>
      <w:autoSpaceDE w:val="0"/>
    </w:pPr>
    <w:rPr>
      <w:rFonts w:asciiTheme="minorHAnsi" w:eastAsiaTheme="minorHAnsi" w:hAnsiTheme="minorHAnsi" w:cstheme="minorBidi"/>
      <w:b/>
      <w:kern w:val="2"/>
      <w:sz w:val="28"/>
      <w:szCs w:val="22"/>
      <w14:ligatures w14:val="standardContextual"/>
    </w:rPr>
  </w:style>
  <w:style w:type="character" w:customStyle="1" w:styleId="TekstpodstawowyZnak1">
    <w:name w:val="Tekst podstawowy Znak1"/>
    <w:basedOn w:val="Domylnaczcionkaakapitu"/>
    <w:uiPriority w:val="99"/>
    <w:semiHidden/>
    <w:rsid w:val="008C0D35"/>
    <w:rPr>
      <w:rFonts w:ascii="Times New Roman" w:eastAsia="Times New Roman" w:hAnsi="Times New Roman" w:cs="Times New Roman"/>
      <w:kern w:val="0"/>
      <w:sz w:val="24"/>
      <w:szCs w:val="24"/>
      <w14:ligatures w14:val="none"/>
    </w:rPr>
  </w:style>
  <w:style w:type="character" w:customStyle="1" w:styleId="AkapitzlistZnak">
    <w:name w:val="Akapit z listą Znak"/>
    <w:aliases w:val="General Header Znak,L1 Znak,Numerowanie Znak,Akapit z listą5 Znak,maz_wyliczenie Znak,opis dzialania Znak,K-P_odwolanie Znak,A_wyliczenie Znak,Akapit z listą51 Znak,normalny tekst Znak,T_SZ_List Paragraph Znak,Akapit z listą 1 Znak"/>
    <w:basedOn w:val="Domylnaczcionkaakapitu"/>
    <w:link w:val="Akapitzlist"/>
    <w:uiPriority w:val="34"/>
    <w:qFormat/>
    <w:locked/>
    <w:rsid w:val="008C0D35"/>
  </w:style>
  <w:style w:type="paragraph" w:styleId="Akapitzlist">
    <w:name w:val="List Paragraph"/>
    <w:aliases w:val="General Header,L1,Numerowanie,Akapit z listą5,maz_wyliczenie,opis dzialania,K-P_odwolanie,A_wyliczenie,Akapit z listą51,normalny tekst,T_SZ_List Paragraph,Akapit z listą 1,Table of contents numbered,Wypunktowanie,BulletC,List Paragraph,b1"/>
    <w:basedOn w:val="Normalny"/>
    <w:link w:val="AkapitzlistZnak"/>
    <w:uiPriority w:val="34"/>
    <w:qFormat/>
    <w:rsid w:val="008C0D35"/>
    <w:pPr>
      <w:ind w:left="708"/>
    </w:pPr>
    <w:rPr>
      <w:rFonts w:asciiTheme="minorHAnsi" w:eastAsiaTheme="minorHAnsi" w:hAnsiTheme="minorHAnsi" w:cstheme="minorBidi"/>
      <w:kern w:val="2"/>
      <w:sz w:val="22"/>
      <w:szCs w:val="22"/>
      <w14:ligatures w14:val="standardContextual"/>
    </w:rPr>
  </w:style>
  <w:style w:type="character" w:styleId="Odwoanieprzypisudolnego">
    <w:name w:val="footnote reference"/>
    <w:basedOn w:val="Domylnaczcionkaakapitu"/>
    <w:uiPriority w:val="99"/>
    <w:semiHidden/>
    <w:unhideWhenUsed/>
    <w:rsid w:val="008C0D35"/>
    <w:rPr>
      <w:vertAlign w:val="superscript"/>
    </w:rPr>
  </w:style>
  <w:style w:type="character" w:customStyle="1" w:styleId="normaltextrun">
    <w:name w:val="normaltextrun"/>
    <w:basedOn w:val="Domylnaczcionkaakapitu"/>
    <w:rsid w:val="008C0D35"/>
  </w:style>
  <w:style w:type="paragraph" w:styleId="Nagwek">
    <w:name w:val="header"/>
    <w:basedOn w:val="Normalny"/>
    <w:link w:val="NagwekZnak"/>
    <w:uiPriority w:val="99"/>
    <w:unhideWhenUsed/>
    <w:rsid w:val="00FE4917"/>
    <w:pPr>
      <w:tabs>
        <w:tab w:val="center" w:pos="4536"/>
        <w:tab w:val="right" w:pos="9072"/>
      </w:tabs>
    </w:pPr>
  </w:style>
  <w:style w:type="character" w:customStyle="1" w:styleId="NagwekZnak">
    <w:name w:val="Nagłówek Znak"/>
    <w:basedOn w:val="Domylnaczcionkaakapitu"/>
    <w:link w:val="Nagwek"/>
    <w:uiPriority w:val="99"/>
    <w:rsid w:val="00FE4917"/>
    <w:rPr>
      <w:rFonts w:ascii="Times New Roman" w:eastAsia="Times New Roman" w:hAnsi="Times New Roman" w:cs="Times New Roman"/>
      <w:kern w:val="0"/>
      <w:sz w:val="24"/>
      <w:szCs w:val="24"/>
      <w14:ligatures w14:val="none"/>
    </w:rPr>
  </w:style>
  <w:style w:type="character" w:styleId="Odwoaniedokomentarza">
    <w:name w:val="annotation reference"/>
    <w:basedOn w:val="Domylnaczcionkaakapitu"/>
    <w:uiPriority w:val="99"/>
    <w:semiHidden/>
    <w:unhideWhenUsed/>
    <w:rsid w:val="007B440D"/>
    <w:rPr>
      <w:sz w:val="16"/>
      <w:szCs w:val="16"/>
    </w:rPr>
  </w:style>
  <w:style w:type="paragraph" w:styleId="Tematkomentarza">
    <w:name w:val="annotation subject"/>
    <w:basedOn w:val="Tekstkomentarza"/>
    <w:next w:val="Tekstkomentarza"/>
    <w:link w:val="TematkomentarzaZnak"/>
    <w:uiPriority w:val="99"/>
    <w:semiHidden/>
    <w:unhideWhenUsed/>
    <w:rsid w:val="007B440D"/>
    <w:rPr>
      <w:b/>
      <w:bCs/>
      <w:sz w:val="20"/>
      <w:szCs w:val="20"/>
    </w:rPr>
  </w:style>
  <w:style w:type="character" w:customStyle="1" w:styleId="TematkomentarzaZnak">
    <w:name w:val="Temat komentarza Znak"/>
    <w:basedOn w:val="TekstkomentarzaZnak"/>
    <w:link w:val="Tematkomentarza"/>
    <w:uiPriority w:val="99"/>
    <w:semiHidden/>
    <w:rsid w:val="007B440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8003">
      <w:bodyDiv w:val="1"/>
      <w:marLeft w:val="0"/>
      <w:marRight w:val="0"/>
      <w:marTop w:val="0"/>
      <w:marBottom w:val="0"/>
      <w:divBdr>
        <w:top w:val="none" w:sz="0" w:space="0" w:color="auto"/>
        <w:left w:val="none" w:sz="0" w:space="0" w:color="auto"/>
        <w:bottom w:val="none" w:sz="0" w:space="0" w:color="auto"/>
        <w:right w:val="none" w:sz="0" w:space="0" w:color="auto"/>
      </w:divBdr>
    </w:div>
    <w:div w:id="325061832">
      <w:bodyDiv w:val="1"/>
      <w:marLeft w:val="0"/>
      <w:marRight w:val="0"/>
      <w:marTop w:val="0"/>
      <w:marBottom w:val="0"/>
      <w:divBdr>
        <w:top w:val="none" w:sz="0" w:space="0" w:color="auto"/>
        <w:left w:val="none" w:sz="0" w:space="0" w:color="auto"/>
        <w:bottom w:val="none" w:sz="0" w:space="0" w:color="auto"/>
        <w:right w:val="none" w:sz="0" w:space="0" w:color="auto"/>
      </w:divBdr>
    </w:div>
    <w:div w:id="20615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nowyteat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4621</Words>
  <Characters>27728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Wiktorowski</dc:creator>
  <cp:keywords/>
  <dc:description/>
  <cp:lastModifiedBy>CENTRUM INICJATYW WIN-WIN</cp:lastModifiedBy>
  <cp:revision>3</cp:revision>
  <dcterms:created xsi:type="dcterms:W3CDTF">2024-01-03T09:32:00Z</dcterms:created>
  <dcterms:modified xsi:type="dcterms:W3CDTF">2024-01-05T12:56:00Z</dcterms:modified>
</cp:coreProperties>
</file>