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3D26D338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0F2C29" w:rsidRPr="000F2C29">
        <w:rPr>
          <w:rFonts w:asciiTheme="minorHAnsi" w:hAnsiTheme="minorHAnsi" w:cstheme="minorHAnsi"/>
          <w:b/>
          <w:sz w:val="20"/>
          <w:szCs w:val="20"/>
        </w:rPr>
        <w:t xml:space="preserve">Zabezpečenie dodávok bravčového mäsa pre organizácie BBSK v okrese LC RS_Výzva č. </w:t>
      </w:r>
      <w:r w:rsidR="00A64374">
        <w:rPr>
          <w:rFonts w:asciiTheme="minorHAnsi" w:hAnsiTheme="minorHAnsi" w:cstheme="minorHAnsi"/>
          <w:b/>
          <w:sz w:val="20"/>
          <w:szCs w:val="20"/>
        </w:rPr>
        <w:t>54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C160B"/>
    <w:rsid w:val="009E5C54"/>
    <w:rsid w:val="00A6437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2023-06-21T13:15:00Z</dcterms:created>
  <dcterms:modified xsi:type="dcterms:W3CDTF">2024-01-12T14:27:00Z</dcterms:modified>
</cp:coreProperties>
</file>