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6E" w:rsidRPr="008C1E6E" w:rsidRDefault="008C1E6E" w:rsidP="008C1E6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D814F6" w:rsidRPr="008C1E6E" w:rsidRDefault="008C1E6E" w:rsidP="008C1E6E">
      <w:pPr>
        <w:jc w:val="center"/>
        <w:rPr>
          <w:rFonts w:ascii="Arial Narrow" w:hAnsi="Arial Narrow"/>
          <w:b/>
          <w:sz w:val="22"/>
          <w:szCs w:val="22"/>
        </w:rPr>
      </w:pPr>
      <w:r w:rsidRPr="008C1E6E">
        <w:rPr>
          <w:rFonts w:ascii="Arial Narrow" w:hAnsi="Arial Narrow"/>
          <w:b/>
          <w:sz w:val="22"/>
          <w:szCs w:val="22"/>
        </w:rPr>
        <w:t>Opis predmetu zákazky, vlastný návrh plnenia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701E37" w:rsidRPr="00701E37" w:rsidRDefault="00701E37" w:rsidP="00701E37">
      <w:pPr>
        <w:jc w:val="both"/>
        <w:rPr>
          <w:rFonts w:ascii="Arial Narrow" w:eastAsia="Calibri" w:hAnsi="Arial Narrow"/>
          <w:lang w:eastAsia="sk-SK"/>
        </w:rPr>
      </w:pPr>
      <w:r w:rsidRPr="00701E37">
        <w:rPr>
          <w:rFonts w:ascii="Arial Narrow" w:eastAsia="Calibri" w:hAnsi="Arial Narrow"/>
          <w:lang w:eastAsia="sk-SK"/>
        </w:rPr>
        <w:t>Predmetom zákazky sú chemické látky, chemikálie a dekontaminačné činidlá  na zabezpečenie  neutralizácie chemických zlúčenín a dekontaminácie a dezinfekcie osôb, predmetov, techniky a terénu od kontaminantov, akými sú rôzne druhy biologických kontaminantov (B – AGENS), bojové chemické látky, priemyselné chemické látky, rádioaktívna kontaminácia.</w:t>
      </w:r>
    </w:p>
    <w:p w:rsidR="008C1E6E" w:rsidRDefault="008C1E6E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2058"/>
        <w:gridCol w:w="2012"/>
      </w:tblGrid>
      <w:tr w:rsidR="00762125" w:rsidTr="00762125">
        <w:trPr>
          <w:trHeight w:val="34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/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konkrétnu technickú špecifikáciu dodávaného tovaru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v súlade s bodom 4.3 Súťažných podkladov 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>- vlastný návrh plnenia</w:t>
            </w:r>
          </w:p>
        </w:tc>
      </w:tr>
      <w:tr w:rsidR="00762125" w:rsidTr="003611DB">
        <w:trPr>
          <w:trHeight w:val="813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príslušnú/é číselnú/é hodnotu/y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„áno/nie“</w:t>
            </w: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</w:tcPr>
          <w:p w:rsidR="009016E6" w:rsidRPr="004339F6" w:rsidRDefault="00FD79A7" w:rsidP="004339F6">
            <w:pPr>
              <w:pStyle w:val="Odsekzoznamu"/>
              <w:numPr>
                <w:ilvl w:val="0"/>
                <w:numId w:val="15"/>
              </w:numPr>
              <w:spacing w:before="120" w:after="120"/>
              <w:rPr>
                <w:rFonts w:ascii="Arial Narrow" w:hAnsi="Arial Narrow" w:cs="Arial"/>
                <w:b/>
              </w:rPr>
            </w:pPr>
            <w:r w:rsidRPr="004339F6">
              <w:rPr>
                <w:rFonts w:ascii="Arial Narrow" w:hAnsi="Arial Narrow" w:cs="Arial"/>
                <w:b/>
              </w:rPr>
              <w:t>Dekontaminačné činidlo na kontaminant B – AGENS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54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FD79A7" w:rsidP="0000074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 xml:space="preserve">Účinná látka obsiahnutá v prípravku kyselina </w:t>
            </w:r>
            <w:proofErr w:type="spellStart"/>
            <w:r w:rsidRPr="004339F6">
              <w:rPr>
                <w:rFonts w:ascii="Arial Narrow" w:hAnsi="Arial Narrow" w:cs="Arial"/>
                <w:sz w:val="20"/>
                <w:szCs w:val="20"/>
              </w:rPr>
              <w:t>peroxyoctová</w:t>
            </w:r>
            <w:proofErr w:type="spellEnd"/>
            <w:r w:rsidRPr="004339F6">
              <w:rPr>
                <w:rFonts w:ascii="Arial Narrow" w:hAnsi="Arial Narrow" w:cs="Arial"/>
                <w:sz w:val="20"/>
                <w:szCs w:val="20"/>
              </w:rPr>
              <w:t xml:space="preserve"> min. 34 - 38%, peroxid vodíka 7 - 10 %, kyselina octová  35 – 45%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FD79A7" w:rsidP="0000074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musí sa dať používať na dezinfekčné brody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musí byť účinná na dezinfekciu ovzdušia a vody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musí byť účinná na dezinfekciu plôch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musí byť účinná na dezinfekciu nástrojov a prístrojov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FD79A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požadované balenie 800 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7434C0" w:rsidP="004339F6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r w:rsidRPr="004339F6">
              <w:rPr>
                <w:rFonts w:ascii="Arial Narrow" w:hAnsi="Arial Narrow" w:cs="Arial"/>
                <w:b/>
              </w:rPr>
              <w:t xml:space="preserve">Dekontaminačné činidlo na báze </w:t>
            </w:r>
            <w:proofErr w:type="spellStart"/>
            <w:r w:rsidRPr="004339F6">
              <w:rPr>
                <w:rFonts w:ascii="Arial Narrow" w:hAnsi="Arial Narrow" w:cs="Arial"/>
                <w:b/>
              </w:rPr>
              <w:t>chlórnanu</w:t>
            </w:r>
            <w:proofErr w:type="spellEnd"/>
            <w:r w:rsidRPr="004339F6">
              <w:rPr>
                <w:rFonts w:ascii="Arial Narrow" w:hAnsi="Arial Narrow" w:cs="Arial"/>
                <w:b/>
              </w:rPr>
              <w:t xml:space="preserve"> sodného a hydroxidu draselného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7434C0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musí byť účinné na dekontamináciu bojových látok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4339F6" w:rsidRDefault="007434C0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 xml:space="preserve">100 g činidla musí obsahovať min. 4,7 g </w:t>
            </w:r>
            <w:proofErr w:type="spellStart"/>
            <w:r w:rsidRPr="004339F6">
              <w:rPr>
                <w:rFonts w:ascii="Arial Narrow" w:hAnsi="Arial Narrow" w:cs="Arial"/>
                <w:sz w:val="20"/>
                <w:szCs w:val="20"/>
              </w:rPr>
              <w:t>chlórnanu</w:t>
            </w:r>
            <w:proofErr w:type="spellEnd"/>
            <w:r w:rsidRPr="004339F6">
              <w:rPr>
                <w:rFonts w:ascii="Arial Narrow" w:hAnsi="Arial Narrow" w:cs="Arial"/>
                <w:sz w:val="20"/>
                <w:szCs w:val="20"/>
              </w:rPr>
              <w:t xml:space="preserve"> sodného – účinnej látky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4339F6" w:rsidRDefault="007434C0" w:rsidP="007434C0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100 g činidla musí obsahovať min. 1 g hydroxidu draselného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4339F6" w:rsidRDefault="007434C0" w:rsidP="007434C0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musí byť registrovaný v registri výrobkov Ministerstva hospodárstva SR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4339F6" w:rsidRDefault="004339F6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cs="Arial"/>
                <w:bCs/>
                <w:sz w:val="20"/>
                <w:szCs w:val="20"/>
              </w:rPr>
            </w:pPr>
            <w:r w:rsidRPr="004339F6">
              <w:rPr>
                <w:rFonts w:ascii="Arial Narrow" w:hAnsi="Arial Narrow" w:cs="Arial"/>
                <w:sz w:val="20"/>
                <w:szCs w:val="20"/>
              </w:rPr>
              <w:t>požadované balenie 1 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4339F6" w:rsidRDefault="004339F6" w:rsidP="004339F6">
            <w:pPr>
              <w:pStyle w:val="Odsekzoznamu"/>
              <w:numPr>
                <w:ilvl w:val="0"/>
                <w:numId w:val="15"/>
              </w:numPr>
              <w:spacing w:before="120" w:after="120"/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339F6">
              <w:rPr>
                <w:rFonts w:ascii="Arial Narrow" w:hAnsi="Arial Narrow" w:cs="Arial"/>
                <w:b/>
              </w:rPr>
              <w:t>Hydrogén uhličitan sodný 98%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E645C" w:rsidRDefault="004339F6" w:rsidP="004339F6">
            <w:pPr>
              <w:spacing w:before="120" w:after="120"/>
              <w:jc w:val="both"/>
              <w:rPr>
                <w:rFonts w:cs="Arial"/>
                <w:bCs/>
                <w:sz w:val="20"/>
                <w:szCs w:val="20"/>
              </w:rPr>
            </w:pPr>
            <w:r w:rsidRPr="008E645C">
              <w:rPr>
                <w:rFonts w:ascii="Arial Narrow" w:hAnsi="Arial Narrow" w:cs="Arial"/>
                <w:sz w:val="20"/>
                <w:szCs w:val="20"/>
              </w:rPr>
              <w:t>činidlo vhodné na neutralizáciu kyselín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8E645C" w:rsidRDefault="004339F6" w:rsidP="00694C9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cs="Arial"/>
                <w:bCs/>
                <w:sz w:val="20"/>
                <w:szCs w:val="20"/>
              </w:rPr>
            </w:pPr>
            <w:r w:rsidRPr="008E645C">
              <w:rPr>
                <w:rFonts w:ascii="Arial Narrow" w:hAnsi="Arial Narrow" w:cs="Arial"/>
                <w:sz w:val="20"/>
                <w:szCs w:val="20"/>
              </w:rPr>
              <w:t>musí byť v pevnom skupenstve (prášok, drobné kryštály)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Default="001B1807" w:rsidP="008E645C">
            <w:pPr>
              <w:spacing w:before="120" w:after="120"/>
              <w:jc w:val="both"/>
              <w:rPr>
                <w:rStyle w:val="Siln"/>
                <w:rFonts w:ascii="Arial Narrow" w:hAnsi="Arial Narrow"/>
                <w:b w:val="0"/>
                <w:shd w:val="clear" w:color="auto" w:fill="FFFFFF"/>
              </w:rPr>
            </w:pPr>
            <w:r w:rsidRPr="008E645C">
              <w:rPr>
                <w:rFonts w:ascii="Arial Narrow" w:hAnsi="Arial Narrow" w:cs="Arial"/>
                <w:sz w:val="20"/>
                <w:szCs w:val="20"/>
              </w:rPr>
              <w:lastRenderedPageBreak/>
              <w:t>požadované balenie 5 kg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1B1807">
        <w:trPr>
          <w:trHeight w:val="75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1B1807" w:rsidRDefault="001B1807" w:rsidP="001B1807">
            <w:pPr>
              <w:pStyle w:val="Odsekzoznamu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80" w:after="240"/>
              <w:contextualSpacing/>
              <w:jc w:val="both"/>
              <w:rPr>
                <w:rStyle w:val="Siln"/>
                <w:rFonts w:ascii="Arial Narrow" w:hAnsi="Arial Narrow"/>
                <w:bCs w:val="0"/>
                <w:sz w:val="20"/>
                <w:szCs w:val="20"/>
              </w:rPr>
            </w:pPr>
            <w:r w:rsidRPr="001B1807">
              <w:rPr>
                <w:rFonts w:ascii="Arial Narrow" w:hAnsi="Arial Narrow"/>
                <w:b/>
                <w:sz w:val="20"/>
                <w:szCs w:val="20"/>
              </w:rPr>
              <w:t>Hydroxid vápenatý</w:t>
            </w:r>
            <w:r w:rsidR="004740B2">
              <w:rPr>
                <w:rFonts w:ascii="Arial Narrow" w:hAnsi="Arial Narrow"/>
                <w:b/>
                <w:sz w:val="20"/>
                <w:szCs w:val="20"/>
              </w:rPr>
              <w:t xml:space="preserve"> (h</w:t>
            </w:r>
            <w:r w:rsidRPr="001B1807">
              <w:rPr>
                <w:rFonts w:ascii="Arial Narrow" w:hAnsi="Arial Narrow"/>
                <w:b/>
                <w:sz w:val="20"/>
                <w:szCs w:val="20"/>
              </w:rPr>
              <w:t>asené vápno)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E65F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cs="Arial"/>
                <w:bCs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musí byť vo forme prášku – vápenný hydrát podľa STN  EN 459 – 1 – CL 90 – 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E65F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cs="Arial"/>
                <w:bCs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činidlo vhodné na neutralizáciu kyselín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E65F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cs="Arial"/>
                <w:bCs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požadované balenie 25 kg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FD724F" w:rsidRDefault="0043640E" w:rsidP="0043640E">
            <w:pPr>
              <w:pStyle w:val="Odsekzoznamu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480" w:after="240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724F">
              <w:rPr>
                <w:rFonts w:ascii="Arial Narrow" w:hAnsi="Arial Narrow" w:cs="Arial"/>
                <w:b/>
                <w:sz w:val="20"/>
                <w:szCs w:val="20"/>
              </w:rPr>
              <w:t>Kyselina octová 99%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E65F8" w:rsidRDefault="0043640E" w:rsidP="0043640E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činidlo vhodné na neutralizáciu zásad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0E68A1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A1" w:rsidRPr="00EE65F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požadované balenie 1 l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A1" w:rsidRDefault="000E68A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0A4E8D" w:rsidRDefault="0043640E" w:rsidP="000A4E8D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r w:rsidRPr="000A4E8D">
              <w:rPr>
                <w:rFonts w:ascii="Arial Narrow" w:hAnsi="Arial Narrow" w:cs="Arial"/>
                <w:b/>
              </w:rPr>
              <w:t xml:space="preserve">Kyselina citrónová </w:t>
            </w:r>
            <w:proofErr w:type="spellStart"/>
            <w:r w:rsidRPr="000A4E8D">
              <w:rPr>
                <w:rFonts w:ascii="Arial Narrow" w:hAnsi="Arial Narrow" w:cs="Arial"/>
                <w:b/>
              </w:rPr>
              <w:t>monohydrát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E65F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dekontaminačné činidlo na neutralizáciu zásad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E65F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požadované balenie 1 kg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FD724F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proofErr w:type="spellStart"/>
            <w:r w:rsidRPr="00FD724F">
              <w:rPr>
                <w:rFonts w:ascii="Arial Narrow" w:hAnsi="Arial Narrow" w:cs="Arial"/>
                <w:b/>
              </w:rPr>
              <w:t>Detergent</w:t>
            </w:r>
            <w:proofErr w:type="spellEnd"/>
            <w:r w:rsidRPr="00FD724F">
              <w:rPr>
                <w:rFonts w:ascii="Arial Narrow" w:hAnsi="Arial Narrow" w:cs="Arial"/>
                <w:b/>
              </w:rPr>
              <w:t xml:space="preserve"> (saponát)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E65F8" w:rsidRDefault="0043640E" w:rsidP="000E68A1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musí znižovať povrchové napätie vody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E65F8" w:rsidRDefault="0043640E" w:rsidP="009D28AB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saponát vhodný na dekontamináciu ropných látok, nebezpečných nepolárnych chemických látok, rádioaktívnej kontaminácie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E65F8" w:rsidRDefault="0043640E" w:rsidP="0043640E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musí odstraňovať mastnotu a špinu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D28AB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8AB" w:rsidRPr="00EE65F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nesmie dráždiť pokožku tela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AB" w:rsidRDefault="009D28AB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E65F8" w:rsidRDefault="004E359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požadované balenie 5 kg alebo 5 litrov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FD724F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proofErr w:type="spellStart"/>
            <w:r w:rsidRPr="00FD724F">
              <w:rPr>
                <w:rFonts w:ascii="Arial Narrow" w:hAnsi="Arial Narrow" w:cs="Arial"/>
                <w:b/>
              </w:rPr>
              <w:t>Chlórnan</w:t>
            </w:r>
            <w:proofErr w:type="spellEnd"/>
            <w:r w:rsidRPr="00FD724F">
              <w:rPr>
                <w:rFonts w:ascii="Arial Narrow" w:hAnsi="Arial Narrow" w:cs="Arial"/>
                <w:b/>
              </w:rPr>
              <w:t xml:space="preserve"> vápenatý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E65F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granulovaná tuhá biela látka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E65F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obsah aktívneho chlóru min. 70%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E65F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pH = 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E65F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rozpustnosť vo vode 215g/l pri 20</w:t>
            </w:r>
            <w:r w:rsidRPr="00EE65F8">
              <w:rPr>
                <w:rFonts w:ascii="Arial Narrow" w:hAnsi="Arial Narrow" w:cs="Arial"/>
                <w:sz w:val="20"/>
                <w:szCs w:val="20"/>
              </w:rPr>
              <w:sym w:font="Symbol" w:char="F0B0"/>
            </w:r>
            <w:r w:rsidRPr="00EE65F8">
              <w:rPr>
                <w:rFonts w:ascii="Arial Narrow" w:hAnsi="Arial Narrow" w:cs="Arial"/>
                <w:sz w:val="20"/>
                <w:szCs w:val="20"/>
              </w:rPr>
              <w:t>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B151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512" w:rsidRPr="00EE65F8" w:rsidRDefault="0043640E" w:rsidP="007B1512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hustota 2,35/cm3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12" w:rsidRDefault="007B151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E65F8" w:rsidRDefault="0043640E" w:rsidP="00AE6DBE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požadovanie balenie 500g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FD724F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r w:rsidRPr="00FD724F">
              <w:rPr>
                <w:rFonts w:ascii="Arial Narrow" w:hAnsi="Arial Narrow" w:cs="Arial"/>
                <w:b/>
              </w:rPr>
              <w:t>Prášková (mletá) síra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E65F8" w:rsidRDefault="0043640E" w:rsidP="005A1A0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lastRenderedPageBreak/>
              <w:t>požadované balenie 500 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40E" w:rsidRPr="00FD724F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r w:rsidRPr="00FD724F">
              <w:rPr>
                <w:rFonts w:ascii="Arial Narrow" w:hAnsi="Arial Narrow" w:cs="Arial"/>
                <w:b/>
              </w:rPr>
              <w:t xml:space="preserve">Kyselina </w:t>
            </w:r>
            <w:proofErr w:type="spellStart"/>
            <w:r w:rsidRPr="00FD724F">
              <w:rPr>
                <w:rFonts w:ascii="Arial Narrow" w:hAnsi="Arial Narrow" w:cs="Arial"/>
                <w:b/>
              </w:rPr>
              <w:t>trihydrogén</w:t>
            </w:r>
            <w:proofErr w:type="spellEnd"/>
            <w:r w:rsidRPr="00FD724F">
              <w:rPr>
                <w:rFonts w:ascii="Arial Narrow" w:hAnsi="Arial Narrow" w:cs="Arial"/>
                <w:b/>
              </w:rPr>
              <w:t xml:space="preserve"> fosforečná</w:t>
            </w:r>
          </w:p>
          <w:p w:rsidR="005A1A08" w:rsidRPr="00EE65F8" w:rsidRDefault="005A1A08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koncentrácia min. 75%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kinematická viskozita 32 mm2/s pri 20</w:t>
            </w:r>
            <w:r w:rsidRPr="00EE65F8">
              <w:rPr>
                <w:rFonts w:ascii="Arial Narrow" w:hAnsi="Arial Narrow" w:cs="Arial"/>
                <w:sz w:val="20"/>
                <w:szCs w:val="20"/>
              </w:rPr>
              <w:sym w:font="Symbol" w:char="F0B0"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pH</w:t>
            </w:r>
            <w:r w:rsidRPr="00EE65F8">
              <w:rPr>
                <w:rFonts w:ascii="Arial Narrow" w:hAnsi="Arial Narrow" w:cs="Arial"/>
                <w:sz w:val="20"/>
                <w:szCs w:val="20"/>
              </w:rPr>
              <w:sym w:font="Symbol" w:char="F03C"/>
            </w:r>
            <w:r w:rsidRPr="00EE65F8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hustota 1,57 – 1,7g/cm3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DBE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požadované balenie 500g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5A1A0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A08" w:rsidRPr="00FD724F" w:rsidRDefault="0043640E" w:rsidP="00FD724F">
            <w:pPr>
              <w:pStyle w:val="Odsekzoznamu"/>
              <w:numPr>
                <w:ilvl w:val="0"/>
                <w:numId w:val="15"/>
              </w:num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r w:rsidRPr="00FD724F">
              <w:rPr>
                <w:rFonts w:ascii="Arial Narrow" w:hAnsi="Arial Narrow" w:cs="Arial"/>
                <w:b/>
              </w:rPr>
              <w:t>ODS 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08" w:rsidRDefault="005A1A08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bezvodý koncentrát dekontaminačnej látky riediteľný vodou, umožňujúci odmorovať bojové a priemyselné toxické látky, alebo odstraňovať rádioaktívnu kontamináciu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musí obsahovať </w:t>
            </w:r>
            <w:proofErr w:type="spellStart"/>
            <w:r w:rsidRPr="00EE65F8">
              <w:rPr>
                <w:rFonts w:ascii="Arial Narrow" w:hAnsi="Arial Narrow" w:cs="Arial"/>
                <w:sz w:val="20"/>
                <w:szCs w:val="20"/>
              </w:rPr>
              <w:t>aniónaktívny</w:t>
            </w:r>
            <w:proofErr w:type="spellEnd"/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65F8">
              <w:rPr>
                <w:rFonts w:ascii="Arial Narrow" w:hAnsi="Arial Narrow" w:cs="Arial"/>
                <w:sz w:val="20"/>
                <w:szCs w:val="20"/>
              </w:rPr>
              <w:t>tenzid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musí obsahovať špeciálny </w:t>
            </w:r>
            <w:proofErr w:type="spellStart"/>
            <w:r w:rsidRPr="00EE65F8">
              <w:rPr>
                <w:rFonts w:ascii="Arial Narrow" w:hAnsi="Arial Narrow" w:cs="Arial"/>
                <w:sz w:val="20"/>
                <w:szCs w:val="20"/>
              </w:rPr>
              <w:t>neiónogénny</w:t>
            </w:r>
            <w:proofErr w:type="spellEnd"/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65F8">
              <w:rPr>
                <w:rFonts w:ascii="Arial Narrow" w:hAnsi="Arial Narrow" w:cs="Arial"/>
                <w:sz w:val="20"/>
                <w:szCs w:val="20"/>
              </w:rPr>
              <w:t>tenzid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musí obsahovať rozpúšťadlo na báze </w:t>
            </w:r>
            <w:proofErr w:type="spellStart"/>
            <w:r w:rsidRPr="00EE65F8">
              <w:rPr>
                <w:rFonts w:ascii="Arial Narrow" w:hAnsi="Arial Narrow" w:cs="Arial"/>
                <w:sz w:val="20"/>
                <w:szCs w:val="20"/>
              </w:rPr>
              <w:t>metoxypropanolu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musí obsahovať špeciálne </w:t>
            </w:r>
            <w:proofErr w:type="spellStart"/>
            <w:r w:rsidRPr="00EE65F8">
              <w:rPr>
                <w:rFonts w:ascii="Arial Narrow" w:hAnsi="Arial Narrow" w:cs="Arial"/>
                <w:sz w:val="20"/>
                <w:szCs w:val="20"/>
              </w:rPr>
              <w:t>aditíva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EE65F8" w:rsidRDefault="0043640E" w:rsidP="005D4BB4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požadované balenie </w:t>
            </w:r>
            <w:r w:rsidR="005D4BB4">
              <w:rPr>
                <w:rFonts w:ascii="Arial Narrow" w:hAnsi="Arial Narrow" w:cs="Arial"/>
                <w:sz w:val="20"/>
                <w:szCs w:val="20"/>
              </w:rPr>
              <w:t>20</w:t>
            </w:r>
            <w:r w:rsidRPr="00EE65F8">
              <w:rPr>
                <w:rFonts w:ascii="Arial Narrow" w:hAnsi="Arial Narrow" w:cs="Arial"/>
                <w:sz w:val="20"/>
                <w:szCs w:val="20"/>
              </w:rPr>
              <w:t xml:space="preserve"> lit</w:t>
            </w:r>
            <w:bookmarkStart w:id="0" w:name="_GoBack"/>
            <w:bookmarkEnd w:id="0"/>
            <w:r w:rsidRPr="00EE65F8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5D4BB4">
              <w:rPr>
                <w:rFonts w:ascii="Arial Narrow" w:hAnsi="Arial Narrow" w:cs="Arial"/>
                <w:sz w:val="20"/>
                <w:szCs w:val="20"/>
              </w:rPr>
              <w:t>ov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808C2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8C2" w:rsidRPr="00FD724F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D724F">
              <w:rPr>
                <w:rFonts w:ascii="Arial Narrow" w:hAnsi="Arial Narrow" w:cs="Arial"/>
                <w:b/>
                <w:sz w:val="20"/>
                <w:szCs w:val="20"/>
              </w:rPr>
              <w:t>Požiadavky na trvanlivosť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C2" w:rsidRDefault="006808C2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43640E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40E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Doba použitia každej chemickej látky, chemikálie alebo dekontaminačného činidla musí byť najmenej  24 mesiacov.</w:t>
            </w:r>
          </w:p>
          <w:p w:rsidR="0043640E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EE65F8">
              <w:rPr>
                <w:rFonts w:ascii="Arial Narrow" w:hAnsi="Arial Narrow" w:cs="Arial"/>
                <w:sz w:val="20"/>
                <w:szCs w:val="20"/>
              </w:rPr>
              <w:t>Dodaný tovar nesmie byť v čase dodávky starší ako tri mesiace od dátumu výroby.</w:t>
            </w:r>
          </w:p>
          <w:p w:rsidR="0043640E" w:rsidRPr="00EE65F8" w:rsidRDefault="0043640E" w:rsidP="00EE65F8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0E" w:rsidRDefault="0043640E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0E" w:rsidRDefault="0043640E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</w:tbl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p w:rsidR="002F5B1F" w:rsidRPr="00F604AE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80" w:after="240"/>
        <w:jc w:val="both"/>
        <w:rPr>
          <w:rFonts w:ascii="Arial Narrow" w:eastAsia="Calibri" w:hAnsi="Arial Narrow" w:cs="Arial"/>
          <w:b/>
          <w:u w:val="single"/>
        </w:rPr>
      </w:pPr>
      <w:r w:rsidRPr="00F604AE">
        <w:rPr>
          <w:rFonts w:ascii="Arial Narrow" w:eastAsia="Calibri" w:hAnsi="Arial Narrow" w:cs="Arial"/>
          <w:b/>
          <w:u w:val="single"/>
        </w:rPr>
        <w:t>Ďalšie požiadavky</w:t>
      </w:r>
    </w:p>
    <w:p w:rsidR="002F5B1F" w:rsidRPr="002F5B1F" w:rsidRDefault="002F5B1F" w:rsidP="002F5B1F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>Pri predkladaní ponuky na  predmet zákazky je uchádzač povinný predložiť:</w:t>
      </w:r>
    </w:p>
    <w:p w:rsidR="002F5B1F" w:rsidRPr="002F5B1F" w:rsidRDefault="002F5B1F" w:rsidP="002F5B1F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</w:p>
    <w:p w:rsidR="002F5B1F" w:rsidRPr="002F5B1F" w:rsidRDefault="002F5B1F" w:rsidP="002F5B1F">
      <w:pPr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>certifikát výrobku, alebo náležitosti podľa zákona č. 56/2018 z. z. o technických požiadavkách na výrobky a o posudzovaní zhody a o zmene a doplnení niektorých zákonov,</w:t>
      </w:r>
    </w:p>
    <w:p w:rsidR="002F5B1F" w:rsidRPr="002F5B1F" w:rsidRDefault="002F5B1F" w:rsidP="002F5B1F">
      <w:pPr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>kartu bezpečnostných údajov, technické podmienky a parametre výrobku,</w:t>
      </w:r>
    </w:p>
    <w:p w:rsidR="002F5B1F" w:rsidRPr="002F5B1F" w:rsidRDefault="002F5B1F" w:rsidP="002F5B1F">
      <w:pPr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>protokol o vykonaných skúškach podľa príslušných platných slovenských technických noriem alebo zahraničných noriem zavedených do sústavy technických noriem v Slovenskej republike,</w:t>
      </w:r>
    </w:p>
    <w:p w:rsidR="002F5B1F" w:rsidRPr="002F5B1F" w:rsidRDefault="002F5B1F" w:rsidP="002F5B1F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</w:p>
    <w:p w:rsidR="002F5B1F" w:rsidRPr="00F604AE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"/>
          <w:b/>
          <w:u w:val="single"/>
        </w:rPr>
      </w:pPr>
      <w:r w:rsidRPr="00F604AE">
        <w:rPr>
          <w:rFonts w:ascii="Arial Narrow" w:eastAsia="Calibri" w:hAnsi="Arial Narrow" w:cs="Arial"/>
          <w:b/>
          <w:u w:val="single"/>
        </w:rPr>
        <w:t>Iné požiadavky</w:t>
      </w:r>
    </w:p>
    <w:p w:rsidR="002F5B1F" w:rsidRPr="002F5B1F" w:rsidRDefault="002F5B1F" w:rsidP="002F5B1F">
      <w:pPr>
        <w:widowControl w:val="0"/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>Pri dodaní výrobku je dodávateľ povinný spolu s výrobkom dodať tovar:</w:t>
      </w:r>
    </w:p>
    <w:p w:rsidR="002F5B1F" w:rsidRPr="002F5B1F" w:rsidRDefault="002F5B1F" w:rsidP="002F5B1F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>s užívateľskou dokumentáciou výrobku (návodom na použitie),</w:t>
      </w:r>
    </w:p>
    <w:p w:rsidR="002F5B1F" w:rsidRPr="002F5B1F" w:rsidRDefault="002F5B1F" w:rsidP="002F5B1F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240"/>
        <w:contextualSpacing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>v originálnych neporušených obaloch.</w:t>
      </w:r>
    </w:p>
    <w:p w:rsidR="00BA4DD8" w:rsidRDefault="00BA4DD8" w:rsidP="00BA4DD8">
      <w:pPr>
        <w:ind w:right="-711"/>
        <w:rPr>
          <w:rFonts w:ascii="Arial Narrow" w:eastAsia="Calibri" w:hAnsi="Arial Narrow" w:cs="Arial"/>
        </w:rPr>
      </w:pPr>
      <w:r w:rsidRPr="00BA4DD8">
        <w:rPr>
          <w:rFonts w:ascii="Arial Narrow" w:eastAsia="Calibri" w:hAnsi="Arial Narrow" w:cs="Arial"/>
        </w:rPr>
        <w:lastRenderedPageBreak/>
        <w:t>Verejný obstarávateľ z hľadiska opisu predmetu záka</w:t>
      </w:r>
      <w:r>
        <w:rPr>
          <w:rFonts w:ascii="Arial Narrow" w:eastAsia="Calibri" w:hAnsi="Arial Narrow" w:cs="Arial"/>
        </w:rPr>
        <w:t xml:space="preserve">zky uvádza v súlade so zákonom </w:t>
      </w:r>
      <w:r w:rsidRPr="00BA4DD8">
        <w:rPr>
          <w:rFonts w:ascii="Arial Narrow" w:eastAsia="Calibri" w:hAnsi="Arial Narrow" w:cs="Arial"/>
        </w:rPr>
        <w:t xml:space="preserve">č. 343/2015 Z. z. o verejnom obstarávaní a o zmene a doplnení niektorých zákonov v znení neskorších predpisov technické požiadavky, ktoré sa v niektorých prípadoch odvolávajú </w:t>
      </w:r>
      <w:r w:rsidRPr="00BA4DD8">
        <w:rPr>
          <w:rFonts w:ascii="Arial Narrow" w:eastAsia="Calibri" w:hAnsi="Arial Narrow" w:cs="Arial"/>
        </w:rPr>
        <w:br/>
        <w:t>na konkrétneho výrobcu, výrobný postup, značku, patent, typ, technické normy, technické osvedčenia, technické špecifikácie, technické referenčné systémy, krajinu, oblasť alebo miesto pôvodu alebo výroby. V prípade, že by záujemca/uchádzač sa cít</w:t>
      </w:r>
      <w:r>
        <w:rPr>
          <w:rFonts w:ascii="Arial Narrow" w:eastAsia="Calibri" w:hAnsi="Arial Narrow" w:cs="Arial"/>
        </w:rPr>
        <w:t xml:space="preserve">il dotknutý vo svojich právach, </w:t>
      </w:r>
      <w:proofErr w:type="spellStart"/>
      <w:r w:rsidRPr="00BA4DD8">
        <w:rPr>
          <w:rFonts w:ascii="Arial Narrow" w:eastAsia="Calibri" w:hAnsi="Arial Narrow" w:cs="Arial"/>
        </w:rPr>
        <w:t>t.j</w:t>
      </w:r>
      <w:proofErr w:type="spellEnd"/>
      <w:r w:rsidRPr="00BA4DD8">
        <w:rPr>
          <w:rFonts w:ascii="Arial Narrow" w:eastAsia="Calibri" w:hAnsi="Arial Narrow" w:cs="Arial"/>
        </w:rPr>
        <w:t xml:space="preserve"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</w:t>
      </w:r>
      <w:r>
        <w:rPr>
          <w:rFonts w:ascii="Arial Narrow" w:eastAsia="Calibri" w:hAnsi="Arial Narrow" w:cs="Arial"/>
        </w:rPr>
        <w:t xml:space="preserve">funkčné požiadavky na rovnakej </w:t>
      </w:r>
      <w:r w:rsidRPr="00BA4DD8">
        <w:rPr>
          <w:rFonts w:ascii="Arial Narrow" w:eastAsia="Calibri" w:hAnsi="Arial Narrow" w:cs="Arial"/>
        </w:rPr>
        <w:t>a vyššej úrovni, ako je uvedené v tejto časti súťažných podkladoch, túto skutočnosť však musí preukázať uchádzač vo svojej ponuke.</w:t>
      </w:r>
    </w:p>
    <w:p w:rsidR="00E65976" w:rsidRPr="00BA4DD8" w:rsidRDefault="00E65976" w:rsidP="00BA4DD8">
      <w:pPr>
        <w:ind w:right="-711"/>
        <w:rPr>
          <w:rFonts w:ascii="Arial Narrow" w:eastAsia="Calibri" w:hAnsi="Arial Narrow" w:cs="Arial"/>
        </w:rPr>
      </w:pPr>
    </w:p>
    <w:p w:rsidR="00E65976" w:rsidRDefault="00E65976" w:rsidP="00E65976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2F5B1F">
        <w:rPr>
          <w:rFonts w:ascii="Arial Narrow" w:eastAsia="Calibri" w:hAnsi="Arial Narrow" w:cs="Arial"/>
        </w:rPr>
        <w:t xml:space="preserve">Všetky dokumenty musia byť vyhotovené v slovenskom jazyku (úradný preklad), akceptovaný je aj český jazyk. </w:t>
      </w:r>
    </w:p>
    <w:p w:rsidR="00BA4DD8" w:rsidRDefault="00BA4DD8" w:rsidP="002F5B1F">
      <w:pPr>
        <w:jc w:val="both"/>
        <w:rPr>
          <w:rFonts w:ascii="Arial Narrow" w:hAnsi="Arial Narrow"/>
          <w:sz w:val="22"/>
          <w:szCs w:val="22"/>
        </w:rPr>
      </w:pPr>
    </w:p>
    <w:sectPr w:rsidR="00BA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837"/>
    <w:multiLevelType w:val="hybridMultilevel"/>
    <w:tmpl w:val="EDCA28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25438B"/>
    <w:multiLevelType w:val="hybridMultilevel"/>
    <w:tmpl w:val="F0D85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C3C3A"/>
    <w:multiLevelType w:val="hybridMultilevel"/>
    <w:tmpl w:val="57164A6C"/>
    <w:lvl w:ilvl="0" w:tplc="252A2C6A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0E9"/>
    <w:multiLevelType w:val="hybridMultilevel"/>
    <w:tmpl w:val="C854D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2C043B6">
      <w:numFmt w:val="bullet"/>
      <w:lvlText w:val="•"/>
      <w:lvlJc w:val="left"/>
      <w:pPr>
        <w:ind w:left="3240" w:hanging="21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8EB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2EA4"/>
    <w:multiLevelType w:val="multilevel"/>
    <w:tmpl w:val="F6967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47A5DB1"/>
    <w:multiLevelType w:val="hybridMultilevel"/>
    <w:tmpl w:val="50BCAAF8"/>
    <w:lvl w:ilvl="0" w:tplc="76B46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9" w15:restartNumberingAfterBreak="0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1" w15:restartNumberingAfterBreak="0">
    <w:nsid w:val="519B7AB3"/>
    <w:multiLevelType w:val="hybridMultilevel"/>
    <w:tmpl w:val="1104455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A25B33"/>
    <w:multiLevelType w:val="hybridMultilevel"/>
    <w:tmpl w:val="74F666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3412F"/>
    <w:multiLevelType w:val="hybridMultilevel"/>
    <w:tmpl w:val="D73A74D2"/>
    <w:lvl w:ilvl="0" w:tplc="3D6015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ACE7E22"/>
    <w:multiLevelType w:val="hybridMultilevel"/>
    <w:tmpl w:val="5BFEB6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B9607F"/>
    <w:multiLevelType w:val="hybridMultilevel"/>
    <w:tmpl w:val="6F323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6"/>
  </w:num>
  <w:num w:numId="5">
    <w:abstractNumId w:val="14"/>
  </w:num>
  <w:num w:numId="6">
    <w:abstractNumId w:val="15"/>
  </w:num>
  <w:num w:numId="7">
    <w:abstractNumId w:val="2"/>
  </w:num>
  <w:num w:numId="8">
    <w:abstractNumId w:val="9"/>
  </w:num>
  <w:num w:numId="9">
    <w:abstractNumId w:val="4"/>
  </w:num>
  <w:num w:numId="10">
    <w:abstractNumId w:val="18"/>
  </w:num>
  <w:num w:numId="11">
    <w:abstractNumId w:val="17"/>
  </w:num>
  <w:num w:numId="12">
    <w:abstractNumId w:val="12"/>
  </w:num>
  <w:num w:numId="13">
    <w:abstractNumId w:val="5"/>
  </w:num>
  <w:num w:numId="14">
    <w:abstractNumId w:val="7"/>
  </w:num>
  <w:num w:numId="15">
    <w:abstractNumId w:val="13"/>
  </w:num>
  <w:num w:numId="16">
    <w:abstractNumId w:val="3"/>
  </w:num>
  <w:num w:numId="17">
    <w:abstractNumId w:val="8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E"/>
    <w:rsid w:val="000A4721"/>
    <w:rsid w:val="000A4E8D"/>
    <w:rsid w:val="000E68A1"/>
    <w:rsid w:val="0015730B"/>
    <w:rsid w:val="001B1807"/>
    <w:rsid w:val="002F5B1F"/>
    <w:rsid w:val="003611DB"/>
    <w:rsid w:val="004339F6"/>
    <w:rsid w:val="0043640E"/>
    <w:rsid w:val="004740B2"/>
    <w:rsid w:val="00476122"/>
    <w:rsid w:val="004E359E"/>
    <w:rsid w:val="005A1A08"/>
    <w:rsid w:val="005D4BB4"/>
    <w:rsid w:val="006808C2"/>
    <w:rsid w:val="00694C98"/>
    <w:rsid w:val="00701E37"/>
    <w:rsid w:val="007434C0"/>
    <w:rsid w:val="00762125"/>
    <w:rsid w:val="007B1512"/>
    <w:rsid w:val="00887499"/>
    <w:rsid w:val="008C1E6E"/>
    <w:rsid w:val="008D235D"/>
    <w:rsid w:val="008E645C"/>
    <w:rsid w:val="009016E6"/>
    <w:rsid w:val="00987B83"/>
    <w:rsid w:val="009D28AB"/>
    <w:rsid w:val="00AE6DBE"/>
    <w:rsid w:val="00BA4DD8"/>
    <w:rsid w:val="00D315AB"/>
    <w:rsid w:val="00D814F6"/>
    <w:rsid w:val="00DA3E9C"/>
    <w:rsid w:val="00E65976"/>
    <w:rsid w:val="00EE65F8"/>
    <w:rsid w:val="00F604AE"/>
    <w:rsid w:val="00FD724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0785"/>
  <w15:docId w15:val="{14CA00F1-94CA-4579-ABA4-16A4BCC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29</cp:revision>
  <dcterms:created xsi:type="dcterms:W3CDTF">2023-06-13T08:54:00Z</dcterms:created>
  <dcterms:modified xsi:type="dcterms:W3CDTF">2024-03-11T09:47:00Z</dcterms:modified>
</cp:coreProperties>
</file>