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25909"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Zmluva o dielo č.  ...........................</w:t>
      </w:r>
      <w:r w:rsidRPr="00DA7783">
        <w:rPr>
          <w:rFonts w:ascii="Calibri" w:eastAsia="Times New Roman" w:hAnsi="Calibri" w:cs="Calibri"/>
          <w:b/>
          <w:color w:val="000000"/>
          <w:sz w:val="22"/>
          <w:szCs w:val="22"/>
        </w:rPr>
        <w:tab/>
      </w:r>
      <w:r w:rsidRPr="00DA7783">
        <w:rPr>
          <w:rFonts w:ascii="Calibri" w:eastAsia="Times New Roman" w:hAnsi="Calibri" w:cs="Calibri"/>
          <w:b/>
          <w:color w:val="000000"/>
          <w:sz w:val="22"/>
          <w:szCs w:val="22"/>
        </w:rPr>
        <w:tab/>
      </w:r>
    </w:p>
    <w:p w14:paraId="4D8E9333"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NÁVRH ZMLUVY</w:t>
      </w:r>
      <w:r w:rsidRPr="00DA7783">
        <w:rPr>
          <w:rFonts w:ascii="Calibri" w:eastAsia="Times New Roman" w:hAnsi="Calibri" w:cs="Calibri"/>
          <w:b/>
          <w:color w:val="FF0000"/>
          <w:sz w:val="22"/>
          <w:szCs w:val="22"/>
        </w:rPr>
        <w:tab/>
      </w:r>
    </w:p>
    <w:p w14:paraId="71B1D8B3" w14:textId="1E9815F0" w:rsidR="00FB7799" w:rsidRPr="00DA7783" w:rsidRDefault="00FB7799" w:rsidP="00FB7799">
      <w:pPr>
        <w:pStyle w:val="Zkladntext2"/>
        <w:jc w:val="center"/>
        <w:rPr>
          <w:rFonts w:ascii="Calibri" w:hAnsi="Calibri"/>
          <w:sz w:val="22"/>
          <w:szCs w:val="22"/>
        </w:rPr>
      </w:pPr>
      <w:r w:rsidRPr="00E555AF">
        <w:rPr>
          <w:rFonts w:ascii="Calibri" w:hAnsi="Calibri" w:cs="Calibri"/>
          <w:bCs/>
          <w:color w:val="000000"/>
          <w:sz w:val="22"/>
          <w:szCs w:val="22"/>
        </w:rPr>
        <w:t xml:space="preserve">na zhotovenie diela - </w:t>
      </w:r>
      <w:r w:rsidRPr="00012472">
        <w:rPr>
          <w:rFonts w:asciiTheme="minorHAnsi" w:hAnsiTheme="minorHAnsi" w:cstheme="minorHAnsi"/>
          <w:bCs/>
          <w:color w:val="000000"/>
          <w:sz w:val="22"/>
          <w:szCs w:val="22"/>
        </w:rPr>
        <w:t xml:space="preserve">stavby </w:t>
      </w:r>
      <w:r w:rsidRPr="00012472">
        <w:rPr>
          <w:rFonts w:asciiTheme="minorHAnsi" w:hAnsiTheme="minorHAnsi" w:cstheme="minorHAnsi"/>
          <w:b/>
          <w:bCs/>
          <w:color w:val="000000"/>
          <w:sz w:val="22"/>
          <w:szCs w:val="22"/>
        </w:rPr>
        <w:t xml:space="preserve"> </w:t>
      </w:r>
      <w:r w:rsidRPr="00012472">
        <w:rPr>
          <w:rFonts w:asciiTheme="minorHAnsi" w:hAnsiTheme="minorHAnsi" w:cstheme="minorHAnsi"/>
          <w:color w:val="000000"/>
          <w:sz w:val="22"/>
          <w:szCs w:val="22"/>
          <w:lang w:eastAsia="ar-SA"/>
        </w:rPr>
        <w:t>„</w:t>
      </w:r>
      <w:r w:rsidR="006A698E" w:rsidRPr="006A698E">
        <w:rPr>
          <w:rFonts w:asciiTheme="minorHAnsi" w:hAnsiTheme="minorHAnsi" w:cstheme="minorHAnsi"/>
          <w:sz w:val="22"/>
          <w:szCs w:val="22"/>
        </w:rPr>
        <w:t>Stavebné úpravy oblúkovej haly na voľné ustajnenie HD č. 606/4, okr. Snina</w:t>
      </w:r>
      <w:r w:rsidRPr="00012472">
        <w:rPr>
          <w:rFonts w:asciiTheme="minorHAnsi" w:eastAsia="ArialMT" w:hAnsiTheme="minorHAnsi" w:cstheme="minorHAnsi"/>
          <w:color w:val="000000"/>
          <w:sz w:val="22"/>
          <w:szCs w:val="22"/>
        </w:rPr>
        <w:t>“</w:t>
      </w:r>
      <w:r w:rsidRPr="00012472">
        <w:rPr>
          <w:rFonts w:asciiTheme="minorHAnsi" w:hAnsiTheme="minorHAnsi" w:cstheme="minorHAnsi"/>
          <w:b/>
          <w:bCs/>
          <w:color w:val="000000"/>
          <w:sz w:val="22"/>
          <w:szCs w:val="22"/>
          <w:lang w:eastAsia="ar-SA"/>
        </w:rPr>
        <w:t xml:space="preserve"> </w:t>
      </w:r>
      <w:r w:rsidRPr="00012472">
        <w:rPr>
          <w:rFonts w:asciiTheme="minorHAnsi" w:hAnsiTheme="minorHAnsi" w:cstheme="minorHAnsi"/>
          <w:color w:val="000000"/>
          <w:sz w:val="22"/>
          <w:szCs w:val="22"/>
        </w:rPr>
        <w:t>uzatvorenej</w:t>
      </w:r>
      <w:r>
        <w:rPr>
          <w:rFonts w:ascii="Calibri" w:hAnsi="Calibri" w:cs="Calibri"/>
          <w:color w:val="000000"/>
          <w:sz w:val="22"/>
          <w:szCs w:val="22"/>
        </w:rPr>
        <w:t xml:space="preserve">  v zmysle § 536 a </w:t>
      </w:r>
      <w:r w:rsidRPr="00DA7783">
        <w:rPr>
          <w:rFonts w:ascii="Calibri" w:hAnsi="Calibri" w:cs="Calibri"/>
          <w:color w:val="000000"/>
          <w:sz w:val="22"/>
          <w:szCs w:val="22"/>
        </w:rPr>
        <w:t>nasledovné Zákona č. 513/</w:t>
      </w:r>
      <w:r>
        <w:rPr>
          <w:rFonts w:ascii="Calibri" w:hAnsi="Calibri" w:cs="Calibri"/>
          <w:color w:val="000000"/>
          <w:sz w:val="22"/>
          <w:szCs w:val="22"/>
        </w:rPr>
        <w:t>1991 Zb. Obchodného zákonníka v znení neskorších zmien a </w:t>
      </w:r>
      <w:r w:rsidRPr="00DA7783">
        <w:rPr>
          <w:rFonts w:ascii="Calibri" w:hAnsi="Calibri" w:cs="Calibri"/>
          <w:color w:val="000000"/>
          <w:sz w:val="22"/>
          <w:szCs w:val="22"/>
        </w:rPr>
        <w:t>doplnkov</w:t>
      </w:r>
    </w:p>
    <w:p w14:paraId="4ED34EAD" w14:textId="77777777" w:rsidR="00FB7799" w:rsidRPr="00DA7783" w:rsidRDefault="00FB7799" w:rsidP="00FB7799">
      <w:pPr>
        <w:pStyle w:val="Zkladntext3"/>
        <w:jc w:val="left"/>
        <w:rPr>
          <w:rFonts w:ascii="Calibri" w:hAnsi="Calibri"/>
          <w:sz w:val="22"/>
          <w:szCs w:val="22"/>
        </w:rPr>
      </w:pPr>
      <w:r w:rsidRPr="00DA7783">
        <w:rPr>
          <w:rFonts w:ascii="Calibri" w:hAnsi="Calibri" w:cs="Calibri"/>
          <w:color w:val="000000"/>
          <w:sz w:val="22"/>
          <w:szCs w:val="22"/>
        </w:rPr>
        <w:t>----------------------------------------------------------------------------------------------------------------------------------------------</w:t>
      </w:r>
    </w:p>
    <w:p w14:paraId="1B7E223C" w14:textId="77777777" w:rsidR="00FB7799" w:rsidRPr="00DA7783" w:rsidRDefault="00FB7799" w:rsidP="00FB7799">
      <w:pPr>
        <w:pStyle w:val="Standard"/>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p>
    <w:p w14:paraId="50F4140A"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w:t>
      </w:r>
    </w:p>
    <w:p w14:paraId="3EB19EF9"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ZMLUVNÉ  STRANY</w:t>
      </w:r>
    </w:p>
    <w:p w14:paraId="3F2C7A0B" w14:textId="77777777" w:rsidR="00FB7799" w:rsidRPr="00DA7783" w:rsidRDefault="00FB7799" w:rsidP="00FB7799">
      <w:pPr>
        <w:pStyle w:val="Standard"/>
        <w:rPr>
          <w:rFonts w:ascii="Calibri" w:hAnsi="Calibri" w:cs="Calibri"/>
          <w:b/>
          <w:sz w:val="22"/>
          <w:szCs w:val="22"/>
        </w:rPr>
      </w:pPr>
    </w:p>
    <w:p w14:paraId="2604DBFA" w14:textId="405E4070" w:rsidR="007156E4" w:rsidRDefault="007156E4" w:rsidP="007156E4">
      <w:pPr>
        <w:pStyle w:val="Standard"/>
        <w:tabs>
          <w:tab w:val="left" w:pos="1560"/>
        </w:tabs>
        <w:rPr>
          <w:rFonts w:ascii="Calibri" w:hAnsi="Calibri"/>
          <w:sz w:val="22"/>
          <w:szCs w:val="22"/>
        </w:rPr>
      </w:pPr>
      <w:r>
        <w:rPr>
          <w:rFonts w:ascii="Calibri" w:hAnsi="Calibri" w:cs="Calibri"/>
          <w:b/>
          <w:sz w:val="22"/>
          <w:szCs w:val="22"/>
        </w:rPr>
        <w:t xml:space="preserve">1.1. Objednávateľ:       </w:t>
      </w:r>
      <w:r>
        <w:rPr>
          <w:rFonts w:ascii="Calibri" w:hAnsi="Calibri" w:cs="Calibri"/>
          <w:b/>
          <w:sz w:val="22"/>
          <w:szCs w:val="22"/>
        </w:rPr>
        <w:tab/>
      </w:r>
      <w:r>
        <w:rPr>
          <w:rFonts w:ascii="Calibri" w:hAnsi="Calibri" w:cs="Calibri"/>
          <w:b/>
          <w:sz w:val="22"/>
          <w:szCs w:val="22"/>
        </w:rPr>
        <w:tab/>
      </w:r>
      <w:r w:rsidR="0083695B" w:rsidRPr="0083695B">
        <w:rPr>
          <w:rFonts w:ascii="Calibri" w:hAnsi="Calibri" w:cs="Calibri"/>
          <w:b/>
          <w:sz w:val="22"/>
          <w:szCs w:val="22"/>
        </w:rPr>
        <w:t>JRD Pichné s.r.o.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2377C091" w14:textId="68403909"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Sídlo organizácie:</w:t>
      </w:r>
      <w:r w:rsidRPr="007156E4">
        <w:rPr>
          <w:rFonts w:ascii="Calibri" w:hAnsi="Calibri" w:cs="Calibri"/>
          <w:color w:val="000000"/>
          <w:sz w:val="22"/>
          <w:szCs w:val="22"/>
        </w:rPr>
        <w:tab/>
      </w:r>
      <w:r>
        <w:rPr>
          <w:rFonts w:ascii="Calibri" w:hAnsi="Calibri" w:cs="Calibri"/>
          <w:color w:val="000000"/>
          <w:sz w:val="22"/>
          <w:szCs w:val="22"/>
        </w:rPr>
        <w:tab/>
      </w:r>
      <w:r w:rsidR="0083695B" w:rsidRPr="0083695B">
        <w:rPr>
          <w:rFonts w:ascii="Calibri" w:hAnsi="Calibri" w:cs="Calibri"/>
          <w:color w:val="000000"/>
          <w:sz w:val="22"/>
          <w:szCs w:val="22"/>
        </w:rPr>
        <w:t>Námestie slobody 2, Humenné 066 01</w:t>
      </w:r>
    </w:p>
    <w:p w14:paraId="44233DBD" w14:textId="0F454156"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Štatutárny orgán:</w:t>
      </w:r>
      <w:r w:rsidRPr="007156E4">
        <w:rPr>
          <w:rFonts w:ascii="Calibri" w:hAnsi="Calibri" w:cs="Calibri"/>
          <w:color w:val="000000"/>
          <w:sz w:val="22"/>
          <w:szCs w:val="22"/>
        </w:rPr>
        <w:tab/>
      </w:r>
      <w:r>
        <w:rPr>
          <w:rFonts w:ascii="Calibri" w:hAnsi="Calibri" w:cs="Calibri"/>
          <w:color w:val="000000"/>
          <w:sz w:val="22"/>
          <w:szCs w:val="22"/>
        </w:rPr>
        <w:tab/>
      </w:r>
      <w:bookmarkStart w:id="0" w:name="_Hlk107300950"/>
      <w:r w:rsidR="00BC72AB">
        <w:rPr>
          <w:rFonts w:ascii="Calibri" w:hAnsi="Calibri" w:cs="Calibri"/>
          <w:color w:val="000000"/>
          <w:sz w:val="22"/>
          <w:szCs w:val="22"/>
        </w:rPr>
        <w:t>JUDr. Peter Nizký</w:t>
      </w:r>
      <w:bookmarkEnd w:id="0"/>
      <w:r w:rsidRPr="007156E4">
        <w:rPr>
          <w:rFonts w:ascii="Calibri" w:hAnsi="Calibri" w:cs="Calibri"/>
          <w:color w:val="000000"/>
          <w:sz w:val="22"/>
          <w:szCs w:val="22"/>
        </w:rPr>
        <w:t>, konateľ</w:t>
      </w:r>
    </w:p>
    <w:p w14:paraId="519D69BB" w14:textId="3934AFB2"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IČO:</w:t>
      </w:r>
      <w:r w:rsidRPr="00DC0355">
        <w:rPr>
          <w:rFonts w:ascii="Calibri" w:hAnsi="Calibri" w:cs="Calibri"/>
          <w:color w:val="000000"/>
          <w:sz w:val="22"/>
          <w:szCs w:val="22"/>
        </w:rPr>
        <w:tab/>
      </w:r>
      <w:r w:rsidRPr="00DC0355">
        <w:rPr>
          <w:rFonts w:ascii="Calibri" w:hAnsi="Calibri" w:cs="Calibri"/>
          <w:color w:val="000000"/>
          <w:sz w:val="22"/>
          <w:szCs w:val="22"/>
        </w:rPr>
        <w:tab/>
      </w:r>
      <w:r w:rsidR="0083695B" w:rsidRPr="0083695B">
        <w:rPr>
          <w:rFonts w:ascii="Calibri" w:hAnsi="Calibri" w:cs="Calibri"/>
          <w:color w:val="000000"/>
          <w:sz w:val="22"/>
          <w:szCs w:val="22"/>
        </w:rPr>
        <w:t>36469076</w:t>
      </w:r>
    </w:p>
    <w:p w14:paraId="1EEE06CC" w14:textId="5E448D08"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 xml:space="preserve">DIČ: </w:t>
      </w:r>
      <w:r w:rsidRPr="00DC0355">
        <w:rPr>
          <w:rFonts w:ascii="Calibri" w:hAnsi="Calibri" w:cs="Calibri"/>
          <w:color w:val="000000"/>
          <w:sz w:val="22"/>
          <w:szCs w:val="22"/>
        </w:rPr>
        <w:tab/>
      </w:r>
      <w:r w:rsidRPr="00DC0355">
        <w:rPr>
          <w:rFonts w:ascii="Calibri" w:hAnsi="Calibri" w:cs="Calibri"/>
          <w:color w:val="000000"/>
          <w:sz w:val="22"/>
          <w:szCs w:val="22"/>
        </w:rPr>
        <w:tab/>
      </w:r>
      <w:r w:rsidR="0083695B" w:rsidRPr="0083695B">
        <w:rPr>
          <w:rFonts w:ascii="Calibri" w:hAnsi="Calibri" w:cs="Calibri"/>
          <w:color w:val="000000"/>
          <w:sz w:val="22"/>
          <w:szCs w:val="22"/>
        </w:rPr>
        <w:t>2020022719</w:t>
      </w:r>
    </w:p>
    <w:p w14:paraId="3311C48A" w14:textId="35390BDE"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Bankové spojenie: </w:t>
      </w:r>
      <w:r w:rsidRPr="007156E4">
        <w:rPr>
          <w:rFonts w:ascii="Calibri" w:hAnsi="Calibri" w:cs="Calibri"/>
          <w:color w:val="000000"/>
          <w:sz w:val="22"/>
          <w:szCs w:val="22"/>
        </w:rPr>
        <w:tab/>
      </w:r>
      <w:r w:rsidR="00E374ED">
        <w:rPr>
          <w:rFonts w:ascii="Calibri" w:hAnsi="Calibri" w:cs="Calibri"/>
          <w:color w:val="000000"/>
          <w:sz w:val="22"/>
          <w:szCs w:val="22"/>
        </w:rPr>
        <w:t xml:space="preserve"> </w:t>
      </w:r>
    </w:p>
    <w:p w14:paraId="4BADAA4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IBAN: </w:t>
      </w:r>
      <w:r w:rsidRPr="007156E4">
        <w:rPr>
          <w:rFonts w:ascii="Calibri" w:hAnsi="Calibri" w:cs="Calibri"/>
          <w:color w:val="000000"/>
          <w:sz w:val="22"/>
          <w:szCs w:val="22"/>
        </w:rPr>
        <w:tab/>
      </w:r>
      <w:r w:rsidRPr="007156E4">
        <w:rPr>
          <w:rFonts w:ascii="Calibri" w:hAnsi="Calibri" w:cs="Calibri"/>
          <w:color w:val="000000"/>
          <w:sz w:val="22"/>
          <w:szCs w:val="22"/>
        </w:rPr>
        <w:tab/>
        <w:t xml:space="preserve"> </w:t>
      </w:r>
      <w:r w:rsidRPr="007156E4">
        <w:rPr>
          <w:rFonts w:ascii="Calibri" w:hAnsi="Calibri" w:cs="Calibri"/>
          <w:color w:val="000000"/>
          <w:sz w:val="22"/>
          <w:szCs w:val="22"/>
        </w:rPr>
        <w:tab/>
        <w:t xml:space="preserve"> </w:t>
      </w:r>
    </w:p>
    <w:p w14:paraId="3AD1B097" w14:textId="77777777" w:rsidR="00C450E7" w:rsidRDefault="00C450E7" w:rsidP="00C450E7">
      <w:pPr>
        <w:pStyle w:val="Standard"/>
        <w:tabs>
          <w:tab w:val="left" w:pos="426"/>
          <w:tab w:val="left" w:pos="2127"/>
        </w:tabs>
        <w:rPr>
          <w:rFonts w:asciiTheme="minorHAnsi" w:hAnsiTheme="minorHAnsi" w:cs="Tahoma"/>
          <w:kern w:val="0"/>
          <w:sz w:val="22"/>
          <w:szCs w:val="22"/>
        </w:rPr>
      </w:pPr>
      <w:r w:rsidRPr="00C450E7">
        <w:rPr>
          <w:rFonts w:asciiTheme="minorHAnsi" w:hAnsiTheme="minorHAnsi" w:cs="Tahoma"/>
          <w:kern w:val="0"/>
          <w:sz w:val="22"/>
          <w:szCs w:val="22"/>
        </w:rPr>
        <w:tab/>
        <w:t>(</w:t>
      </w:r>
      <w:r>
        <w:rPr>
          <w:rFonts w:asciiTheme="minorHAnsi" w:hAnsiTheme="minorHAnsi" w:cs="Tahoma"/>
          <w:kern w:val="0"/>
          <w:sz w:val="22"/>
          <w:szCs w:val="22"/>
        </w:rPr>
        <w:t>ď</w:t>
      </w:r>
      <w:r w:rsidRPr="00C450E7">
        <w:rPr>
          <w:rFonts w:asciiTheme="minorHAnsi" w:hAnsiTheme="minorHAnsi" w:cs="Tahoma"/>
          <w:kern w:val="0"/>
          <w:sz w:val="22"/>
          <w:szCs w:val="22"/>
        </w:rPr>
        <w:t>alej len ako „objednávateľ“)</w:t>
      </w:r>
    </w:p>
    <w:p w14:paraId="19705B30" w14:textId="77777777" w:rsidR="00FB7799" w:rsidRDefault="00FB7799" w:rsidP="00C450E7">
      <w:pPr>
        <w:pStyle w:val="Standard"/>
        <w:tabs>
          <w:tab w:val="left" w:pos="426"/>
        </w:tabs>
        <w:rPr>
          <w:rFonts w:ascii="Calibri" w:hAnsi="Calibri" w:cs="Calibri"/>
          <w:b/>
          <w:sz w:val="22"/>
          <w:szCs w:val="22"/>
        </w:rPr>
      </w:pPr>
    </w:p>
    <w:p w14:paraId="0666FB1C" w14:textId="77777777" w:rsidR="00FB7799" w:rsidRPr="00DA7783" w:rsidRDefault="00FB7799" w:rsidP="00C450E7">
      <w:pPr>
        <w:pStyle w:val="Standard"/>
        <w:tabs>
          <w:tab w:val="left" w:pos="2127"/>
        </w:tabs>
        <w:rPr>
          <w:rFonts w:ascii="Calibri" w:hAnsi="Calibri"/>
          <w:sz w:val="22"/>
          <w:szCs w:val="22"/>
        </w:rPr>
      </w:pPr>
      <w:r w:rsidRPr="00DA7783">
        <w:rPr>
          <w:rFonts w:ascii="Calibri" w:hAnsi="Calibri" w:cs="Calibri"/>
          <w:b/>
          <w:sz w:val="22"/>
          <w:szCs w:val="22"/>
        </w:rPr>
        <w:t>1.2. Zhotoviteľ:</w:t>
      </w:r>
      <w:r w:rsidRPr="00DA7783">
        <w:rPr>
          <w:rFonts w:ascii="Calibri" w:hAnsi="Calibri" w:cs="Calibri"/>
          <w:sz w:val="22"/>
          <w:szCs w:val="22"/>
        </w:rPr>
        <w:tab/>
      </w:r>
    </w:p>
    <w:p w14:paraId="37BC1D44"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Sídlo: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6BB871B"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Zastúpený:</w:t>
      </w:r>
      <w:r w:rsidR="00FB7799" w:rsidRPr="00DA7783">
        <w:rPr>
          <w:rFonts w:ascii="Calibri" w:hAnsi="Calibri" w:cs="Calibri"/>
          <w:color w:val="000000"/>
          <w:sz w:val="22"/>
          <w:szCs w:val="22"/>
        </w:rPr>
        <w:tab/>
        <w:t xml:space="preserve">  </w:t>
      </w:r>
    </w:p>
    <w:p w14:paraId="233AE2A3" w14:textId="77777777" w:rsidR="00C450E7"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Bankové spojenie:</w:t>
      </w:r>
      <w:r w:rsidR="00FB7799" w:rsidRPr="00DA7783">
        <w:rPr>
          <w:rFonts w:ascii="Calibri" w:hAnsi="Calibri" w:cs="Calibri"/>
          <w:color w:val="000000"/>
          <w:sz w:val="22"/>
          <w:szCs w:val="22"/>
        </w:rPr>
        <w:tab/>
      </w:r>
    </w:p>
    <w:p w14:paraId="25155A2A"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t>Číslo účtu:</w:t>
      </w:r>
      <w:r>
        <w:rPr>
          <w:rFonts w:ascii="Calibri" w:hAnsi="Calibri" w:cs="Calibri"/>
          <w:color w:val="000000"/>
          <w:sz w:val="22"/>
          <w:szCs w:val="22"/>
        </w:rPr>
        <w:tab/>
      </w:r>
    </w:p>
    <w:p w14:paraId="3F30B3A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A6908ED"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 xml:space="preserve">DIČ: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3A883E3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 DPH:</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17C7C72F" w14:textId="77777777" w:rsidR="00FB7799"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Zapísaný registri:</w:t>
      </w:r>
      <w:r>
        <w:rPr>
          <w:rFonts w:ascii="Calibri" w:hAnsi="Calibri" w:cs="Calibri"/>
          <w:color w:val="000000"/>
          <w:sz w:val="22"/>
          <w:szCs w:val="22"/>
        </w:rPr>
        <w:tab/>
      </w:r>
    </w:p>
    <w:p w14:paraId="66310B92" w14:textId="77777777" w:rsidR="00C450E7"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Pr="00C450E7">
        <w:rPr>
          <w:rFonts w:asciiTheme="minorHAnsi" w:hAnsiTheme="minorHAnsi" w:cs="Tahoma"/>
          <w:kern w:val="0"/>
          <w:sz w:val="22"/>
          <w:szCs w:val="22"/>
        </w:rPr>
        <w:t>(</w:t>
      </w:r>
      <w:r>
        <w:rPr>
          <w:rFonts w:asciiTheme="minorHAnsi" w:hAnsiTheme="minorHAnsi" w:cs="Tahoma"/>
          <w:kern w:val="0"/>
          <w:sz w:val="22"/>
          <w:szCs w:val="22"/>
        </w:rPr>
        <w:t>ď</w:t>
      </w:r>
      <w:r w:rsidRPr="00C450E7">
        <w:rPr>
          <w:rFonts w:asciiTheme="minorHAnsi" w:hAnsiTheme="minorHAnsi" w:cs="Tahoma"/>
          <w:kern w:val="0"/>
          <w:sz w:val="22"/>
          <w:szCs w:val="22"/>
        </w:rPr>
        <w:t>alej len ako „</w:t>
      </w:r>
      <w:r>
        <w:rPr>
          <w:rFonts w:asciiTheme="minorHAnsi" w:hAnsiTheme="minorHAnsi" w:cs="Tahoma"/>
          <w:kern w:val="0"/>
          <w:sz w:val="22"/>
          <w:szCs w:val="22"/>
        </w:rPr>
        <w:t>zhotoviteľ</w:t>
      </w:r>
      <w:r w:rsidRPr="00C450E7">
        <w:rPr>
          <w:rFonts w:asciiTheme="minorHAnsi" w:hAnsiTheme="minorHAnsi" w:cs="Tahoma"/>
          <w:kern w:val="0"/>
          <w:sz w:val="22"/>
          <w:szCs w:val="22"/>
        </w:rPr>
        <w:t>“)</w:t>
      </w:r>
    </w:p>
    <w:p w14:paraId="0295D468" w14:textId="77777777" w:rsidR="00012472" w:rsidRDefault="00012472" w:rsidP="00012472">
      <w:pPr>
        <w:pStyle w:val="Standard"/>
        <w:rPr>
          <w:rFonts w:ascii="Calibri" w:hAnsi="Calibri" w:cs="Calibri"/>
          <w:b/>
          <w:color w:val="000000"/>
          <w:sz w:val="22"/>
          <w:szCs w:val="22"/>
        </w:rPr>
      </w:pPr>
      <w:r w:rsidRPr="00DA7783">
        <w:rPr>
          <w:rFonts w:ascii="Calibri" w:hAnsi="Calibri" w:cs="Calibri"/>
          <w:b/>
          <w:color w:val="000000"/>
          <w:sz w:val="22"/>
          <w:szCs w:val="22"/>
        </w:rPr>
        <w:t xml:space="preserve">    </w:t>
      </w:r>
    </w:p>
    <w:p w14:paraId="490250A1" w14:textId="77777777" w:rsidR="00C450E7" w:rsidRPr="00DA7783" w:rsidRDefault="00C450E7" w:rsidP="00012472">
      <w:pPr>
        <w:pStyle w:val="Standard"/>
        <w:rPr>
          <w:rFonts w:ascii="Calibri" w:hAnsi="Calibri"/>
          <w:sz w:val="22"/>
          <w:szCs w:val="22"/>
        </w:rPr>
      </w:pPr>
    </w:p>
    <w:p w14:paraId="78DC08D4"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Čl. 2</w:t>
      </w:r>
    </w:p>
    <w:p w14:paraId="2C4BA3C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VÝCHODISKOVÉ PODKLADY A ÚDAJE</w:t>
      </w:r>
    </w:p>
    <w:p w14:paraId="6CD6DF62" w14:textId="77777777" w:rsidR="00012472" w:rsidRPr="00DA7783" w:rsidRDefault="00012472" w:rsidP="00012472">
      <w:pPr>
        <w:pStyle w:val="Standard"/>
        <w:jc w:val="center"/>
        <w:rPr>
          <w:rFonts w:ascii="Calibri" w:hAnsi="Calibri" w:cs="Calibri"/>
          <w:b/>
          <w:bCs/>
          <w:color w:val="000000"/>
          <w:sz w:val="22"/>
          <w:szCs w:val="22"/>
        </w:rPr>
      </w:pPr>
    </w:p>
    <w:p w14:paraId="0A44A77E" w14:textId="77777777" w:rsidR="00B14E93" w:rsidRPr="0014510A" w:rsidRDefault="00B14E93" w:rsidP="00B14E93">
      <w:pPr>
        <w:pStyle w:val="Standard"/>
        <w:numPr>
          <w:ilvl w:val="0"/>
          <w:numId w:val="29"/>
        </w:numPr>
        <w:ind w:left="426" w:hanging="426"/>
        <w:jc w:val="both"/>
        <w:rPr>
          <w:rFonts w:ascii="Calibri" w:hAnsi="Calibri"/>
          <w:sz w:val="22"/>
          <w:szCs w:val="22"/>
        </w:rPr>
      </w:pPr>
      <w:r w:rsidRPr="00DA7783">
        <w:rPr>
          <w:rFonts w:ascii="Calibri" w:hAnsi="Calibri" w:cs="Calibri"/>
          <w:color w:val="000000"/>
          <w:sz w:val="22"/>
          <w:szCs w:val="22"/>
        </w:rPr>
        <w:t xml:space="preserve">Podkladom pre uzatvorenie tejto zmluvy je víťazná ponuka </w:t>
      </w:r>
      <w:r w:rsidRPr="00E555AF">
        <w:rPr>
          <w:rFonts w:ascii="Calibri" w:hAnsi="Calibri" w:cs="Calibri"/>
          <w:color w:val="000000"/>
          <w:sz w:val="22"/>
          <w:szCs w:val="22"/>
        </w:rPr>
        <w:t>zhotoviteľa zo dňa ...........</w:t>
      </w:r>
      <w:r w:rsidR="00C450E7">
        <w:rPr>
          <w:rFonts w:ascii="Calibri" w:hAnsi="Calibri" w:cs="Calibri"/>
          <w:color w:val="000000"/>
          <w:sz w:val="22"/>
          <w:szCs w:val="22"/>
        </w:rPr>
        <w:t xml:space="preserve"> </w:t>
      </w:r>
      <w:r w:rsidRPr="00E555AF">
        <w:rPr>
          <w:rFonts w:ascii="Calibri" w:hAnsi="Calibri" w:cs="Calibri"/>
          <w:color w:val="000000"/>
          <w:sz w:val="22"/>
          <w:szCs w:val="22"/>
        </w:rPr>
        <w:t>spracovaná v súlade so súťažnými podkladmi</w:t>
      </w:r>
      <w:r w:rsidR="00796515">
        <w:rPr>
          <w:rFonts w:ascii="Calibri" w:hAnsi="Calibri" w:cs="Calibri"/>
          <w:color w:val="000000"/>
          <w:sz w:val="22"/>
          <w:szCs w:val="22"/>
        </w:rPr>
        <w:t xml:space="preserve"> v rámci procesu obstarávania.</w:t>
      </w:r>
    </w:p>
    <w:p w14:paraId="06DA4E0A" w14:textId="77777777" w:rsidR="00B14E93" w:rsidRPr="00DA7783" w:rsidRDefault="00B14E93" w:rsidP="00B14E93">
      <w:pPr>
        <w:pStyle w:val="Standard"/>
        <w:ind w:left="426"/>
        <w:rPr>
          <w:rFonts w:ascii="Calibri" w:hAnsi="Calibri"/>
          <w:sz w:val="22"/>
          <w:szCs w:val="22"/>
        </w:rPr>
      </w:pPr>
    </w:p>
    <w:p w14:paraId="7FF0911F" w14:textId="77777777" w:rsidR="00B14E93" w:rsidRPr="00DA7783" w:rsidRDefault="00B14E93" w:rsidP="00B14E93">
      <w:pPr>
        <w:pStyle w:val="Standard"/>
        <w:numPr>
          <w:ilvl w:val="0"/>
          <w:numId w:val="1"/>
        </w:numPr>
        <w:ind w:left="426" w:hanging="426"/>
        <w:rPr>
          <w:rFonts w:ascii="Calibri" w:hAnsi="Calibri"/>
          <w:sz w:val="22"/>
          <w:szCs w:val="22"/>
        </w:rPr>
      </w:pPr>
      <w:r w:rsidRPr="00DA7783">
        <w:rPr>
          <w:rFonts w:ascii="Calibri" w:hAnsi="Calibri" w:cs="Calibri"/>
          <w:color w:val="000000"/>
          <w:sz w:val="22"/>
          <w:szCs w:val="22"/>
        </w:rPr>
        <w:t>Východiskové údaje:</w:t>
      </w:r>
    </w:p>
    <w:p w14:paraId="6FD62F7E" w14:textId="77777777" w:rsidR="006A698E" w:rsidRPr="006A698E" w:rsidRDefault="00B14E93" w:rsidP="006A698E">
      <w:pPr>
        <w:pStyle w:val="Standard"/>
        <w:numPr>
          <w:ilvl w:val="1"/>
          <w:numId w:val="1"/>
        </w:numPr>
        <w:rPr>
          <w:rFonts w:ascii="Calibri" w:hAnsi="Calibri" w:cs="Calibri"/>
          <w:color w:val="000000"/>
          <w:sz w:val="22"/>
          <w:szCs w:val="22"/>
        </w:rPr>
      </w:pPr>
      <w:r w:rsidRPr="00DA7783">
        <w:rPr>
          <w:rFonts w:ascii="Calibri" w:hAnsi="Calibri" w:cs="Calibri"/>
          <w:color w:val="000000"/>
          <w:sz w:val="22"/>
          <w:szCs w:val="22"/>
        </w:rPr>
        <w:t xml:space="preserve">Názov stavby: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006A698E" w:rsidRPr="006A698E">
        <w:rPr>
          <w:rFonts w:asciiTheme="minorHAnsi" w:hAnsiTheme="minorHAnsi" w:cstheme="minorHAnsi"/>
          <w:sz w:val="22"/>
          <w:szCs w:val="22"/>
        </w:rPr>
        <w:t xml:space="preserve">Stavebné úpravy oblúkovej haly na voľné ustajnenie HD č. 606/4, </w:t>
      </w:r>
    </w:p>
    <w:p w14:paraId="4AFC5B01" w14:textId="6F38C478" w:rsidR="00C67B5C" w:rsidRPr="00C67B5C" w:rsidRDefault="006A698E" w:rsidP="006A698E">
      <w:pPr>
        <w:pStyle w:val="Standard"/>
        <w:ind w:left="2844" w:firstLine="696"/>
        <w:rPr>
          <w:rFonts w:ascii="Calibri" w:hAnsi="Calibri" w:cs="Calibri"/>
          <w:color w:val="000000"/>
          <w:sz w:val="22"/>
          <w:szCs w:val="22"/>
        </w:rPr>
      </w:pPr>
      <w:r w:rsidRPr="006A698E">
        <w:rPr>
          <w:rFonts w:asciiTheme="minorHAnsi" w:hAnsiTheme="minorHAnsi" w:cstheme="minorHAnsi"/>
          <w:sz w:val="22"/>
          <w:szCs w:val="22"/>
        </w:rPr>
        <w:t>okr. Snina</w:t>
      </w:r>
    </w:p>
    <w:p w14:paraId="4E3C223C" w14:textId="3266E86E" w:rsidR="00B14E93" w:rsidRPr="00F207CC" w:rsidRDefault="00B14E93" w:rsidP="00F207CC">
      <w:pPr>
        <w:pStyle w:val="Standard"/>
        <w:numPr>
          <w:ilvl w:val="1"/>
          <w:numId w:val="1"/>
        </w:numPr>
        <w:rPr>
          <w:rFonts w:ascii="Calibri" w:hAnsi="Calibri" w:cs="Calibri"/>
          <w:color w:val="000000"/>
          <w:sz w:val="22"/>
          <w:szCs w:val="22"/>
        </w:rPr>
      </w:pPr>
      <w:r w:rsidRPr="00F207CC">
        <w:rPr>
          <w:rFonts w:ascii="Calibri" w:hAnsi="Calibri" w:cs="Calibri"/>
          <w:color w:val="000000"/>
          <w:sz w:val="22"/>
          <w:szCs w:val="22"/>
        </w:rPr>
        <w:t xml:space="preserve">Miesto stavby: </w:t>
      </w:r>
      <w:r w:rsidRPr="00F207CC">
        <w:rPr>
          <w:rFonts w:ascii="Calibri" w:hAnsi="Calibri" w:cs="Calibri"/>
          <w:color w:val="000000"/>
          <w:sz w:val="22"/>
          <w:szCs w:val="22"/>
        </w:rPr>
        <w:tab/>
      </w:r>
      <w:r w:rsidRPr="00F207CC">
        <w:rPr>
          <w:rFonts w:ascii="Calibri" w:hAnsi="Calibri" w:cs="Calibri"/>
          <w:color w:val="000000"/>
          <w:sz w:val="22"/>
          <w:szCs w:val="22"/>
        </w:rPr>
        <w:tab/>
      </w:r>
      <w:r w:rsidRPr="00F207CC">
        <w:rPr>
          <w:rFonts w:ascii="Calibri" w:hAnsi="Calibri" w:cs="Calibri"/>
          <w:color w:val="000000"/>
          <w:sz w:val="22"/>
          <w:szCs w:val="22"/>
        </w:rPr>
        <w:tab/>
      </w:r>
      <w:r w:rsidR="0043068A" w:rsidRPr="0043068A">
        <w:rPr>
          <w:rFonts w:ascii="Calibri" w:hAnsi="Calibri" w:cs="Calibri"/>
          <w:color w:val="000000"/>
          <w:sz w:val="22"/>
          <w:szCs w:val="22"/>
        </w:rPr>
        <w:t xml:space="preserve">č. parc. </w:t>
      </w:r>
      <w:r w:rsidR="00ED7A31" w:rsidRPr="00ED7A31">
        <w:rPr>
          <w:rFonts w:asciiTheme="minorHAnsi" w:hAnsiTheme="minorHAnsi" w:cstheme="minorHAnsi"/>
          <w:sz w:val="22"/>
          <w:szCs w:val="22"/>
        </w:rPr>
        <w:t xml:space="preserve">C KN </w:t>
      </w:r>
      <w:r w:rsidR="0083695B" w:rsidRPr="0083695B">
        <w:rPr>
          <w:rFonts w:asciiTheme="minorHAnsi" w:hAnsiTheme="minorHAnsi" w:cstheme="minorHAnsi"/>
          <w:sz w:val="22"/>
          <w:szCs w:val="22"/>
        </w:rPr>
        <w:t>606/</w:t>
      </w:r>
      <w:r w:rsidR="006A698E">
        <w:rPr>
          <w:rFonts w:asciiTheme="minorHAnsi" w:hAnsiTheme="minorHAnsi" w:cstheme="minorHAnsi"/>
          <w:sz w:val="22"/>
          <w:szCs w:val="22"/>
        </w:rPr>
        <w:t>4</w:t>
      </w:r>
    </w:p>
    <w:p w14:paraId="73FA2EB6" w14:textId="1F1EF103" w:rsidR="00B14E93" w:rsidRPr="00DA7783" w:rsidRDefault="00B14E93" w:rsidP="009D47BC">
      <w:pPr>
        <w:pStyle w:val="Standard"/>
        <w:numPr>
          <w:ilvl w:val="1"/>
          <w:numId w:val="1"/>
        </w:numPr>
        <w:rPr>
          <w:rFonts w:ascii="Calibri" w:hAnsi="Calibri"/>
          <w:sz w:val="22"/>
          <w:szCs w:val="22"/>
        </w:rPr>
      </w:pPr>
      <w:r>
        <w:rPr>
          <w:rFonts w:ascii="Calibri" w:hAnsi="Calibri" w:cs="Calibri"/>
          <w:color w:val="000000"/>
          <w:sz w:val="22"/>
          <w:szCs w:val="22"/>
        </w:rPr>
        <w:t>Katastrálne územie:</w:t>
      </w:r>
      <w:r>
        <w:rPr>
          <w:rFonts w:ascii="Calibri" w:hAnsi="Calibri" w:cs="Calibri"/>
          <w:color w:val="000000"/>
          <w:sz w:val="22"/>
          <w:szCs w:val="22"/>
        </w:rPr>
        <w:tab/>
      </w:r>
      <w:r>
        <w:rPr>
          <w:rFonts w:ascii="Calibri" w:hAnsi="Calibri" w:cs="Calibri"/>
          <w:color w:val="000000"/>
          <w:sz w:val="22"/>
          <w:szCs w:val="22"/>
        </w:rPr>
        <w:tab/>
        <w:t xml:space="preserve">kat.ú. </w:t>
      </w:r>
      <w:r w:rsidRPr="00DA7783">
        <w:rPr>
          <w:rFonts w:ascii="Calibri" w:hAnsi="Calibri" w:cs="Calibri"/>
          <w:color w:val="000000"/>
          <w:sz w:val="22"/>
          <w:szCs w:val="22"/>
        </w:rPr>
        <w:t xml:space="preserve"> </w:t>
      </w:r>
      <w:r w:rsidR="0083695B" w:rsidRPr="0083695B">
        <w:rPr>
          <w:rFonts w:ascii="Calibri" w:hAnsi="Calibri" w:cs="Calibri"/>
          <w:color w:val="000000"/>
          <w:sz w:val="22"/>
          <w:szCs w:val="22"/>
        </w:rPr>
        <w:t>Pichne</w:t>
      </w:r>
    </w:p>
    <w:p w14:paraId="5FDEF0EE" w14:textId="437796F3" w:rsidR="00B14E93" w:rsidRPr="00DA7783" w:rsidRDefault="00B14E93" w:rsidP="009E5F6F">
      <w:pPr>
        <w:pStyle w:val="Standard"/>
        <w:numPr>
          <w:ilvl w:val="1"/>
          <w:numId w:val="1"/>
        </w:numPr>
        <w:rPr>
          <w:rFonts w:ascii="Calibri" w:hAnsi="Calibri"/>
          <w:sz w:val="22"/>
          <w:szCs w:val="22"/>
        </w:rPr>
      </w:pPr>
      <w:r>
        <w:rPr>
          <w:rFonts w:ascii="Calibri" w:hAnsi="Calibri" w:cs="Calibri"/>
          <w:color w:val="000000"/>
          <w:sz w:val="22"/>
          <w:szCs w:val="22"/>
        </w:rPr>
        <w:t>Investor:</w:t>
      </w:r>
      <w:r>
        <w:rPr>
          <w:rFonts w:ascii="Calibri" w:hAnsi="Calibri" w:cs="Calibri"/>
          <w:color w:val="000000"/>
          <w:sz w:val="22"/>
          <w:szCs w:val="22"/>
        </w:rPr>
        <w:tab/>
        <w:t xml:space="preserve"> </w:t>
      </w:r>
      <w:r>
        <w:rPr>
          <w:rFonts w:ascii="Calibri" w:hAnsi="Calibri" w:cs="Calibri"/>
          <w:color w:val="000000"/>
          <w:sz w:val="22"/>
          <w:szCs w:val="22"/>
        </w:rPr>
        <w:tab/>
      </w:r>
      <w:r>
        <w:rPr>
          <w:rFonts w:ascii="Calibri" w:hAnsi="Calibri" w:cs="Calibri"/>
          <w:color w:val="000000"/>
          <w:sz w:val="22"/>
          <w:szCs w:val="22"/>
        </w:rPr>
        <w:tab/>
      </w:r>
      <w:r w:rsidR="0083695B" w:rsidRPr="0083695B">
        <w:rPr>
          <w:rFonts w:ascii="Calibri" w:hAnsi="Calibri" w:cs="Calibri"/>
          <w:color w:val="000000"/>
          <w:sz w:val="22"/>
          <w:szCs w:val="22"/>
        </w:rPr>
        <w:t>JRD Pichné s.r.o.</w:t>
      </w:r>
    </w:p>
    <w:p w14:paraId="06CDBB32" w14:textId="77777777" w:rsidR="00B14E93" w:rsidRDefault="00B14E93" w:rsidP="00B14E93">
      <w:pPr>
        <w:pStyle w:val="Standard"/>
        <w:rPr>
          <w:rFonts w:ascii="Calibri" w:hAnsi="Calibri" w:cs="Calibri"/>
          <w:color w:val="000000"/>
          <w:sz w:val="22"/>
          <w:szCs w:val="22"/>
        </w:rPr>
      </w:pPr>
    </w:p>
    <w:p w14:paraId="1D9333C0" w14:textId="77777777" w:rsidR="00B14E93" w:rsidRPr="00DA7783" w:rsidRDefault="00B14E93" w:rsidP="00B14E93">
      <w:pPr>
        <w:pStyle w:val="Standard"/>
        <w:jc w:val="center"/>
        <w:rPr>
          <w:rFonts w:ascii="Calibri" w:hAnsi="Calibri"/>
          <w:sz w:val="22"/>
          <w:szCs w:val="22"/>
        </w:rPr>
      </w:pPr>
      <w:r w:rsidRPr="00DA7783">
        <w:rPr>
          <w:rFonts w:ascii="Calibri" w:hAnsi="Calibri" w:cs="Calibri"/>
          <w:b/>
          <w:color w:val="000000"/>
          <w:sz w:val="22"/>
          <w:szCs w:val="22"/>
        </w:rPr>
        <w:t>Čl. 3. PREDMET ZMLUVY</w:t>
      </w:r>
    </w:p>
    <w:p w14:paraId="33350446" w14:textId="77777777" w:rsidR="00B14E93" w:rsidRPr="00DA7783" w:rsidRDefault="00B14E93" w:rsidP="00B14E93">
      <w:pPr>
        <w:pStyle w:val="Standard"/>
        <w:jc w:val="center"/>
        <w:rPr>
          <w:rFonts w:ascii="Calibri" w:hAnsi="Calibri" w:cs="Calibri"/>
          <w:b/>
          <w:color w:val="000000"/>
          <w:sz w:val="22"/>
          <w:szCs w:val="22"/>
        </w:rPr>
      </w:pPr>
    </w:p>
    <w:p w14:paraId="13F1BBC3" w14:textId="0770000D" w:rsidR="00B14E93" w:rsidRPr="00993B87" w:rsidRDefault="00B14E93" w:rsidP="009E5F6F">
      <w:pPr>
        <w:pStyle w:val="Standard"/>
        <w:numPr>
          <w:ilvl w:val="0"/>
          <w:numId w:val="2"/>
        </w:numPr>
        <w:ind w:left="426" w:hanging="426"/>
        <w:jc w:val="both"/>
        <w:rPr>
          <w:rFonts w:ascii="Calibri" w:hAnsi="Calibri" w:cs="Calibri"/>
          <w:color w:val="000000"/>
          <w:sz w:val="22"/>
          <w:szCs w:val="22"/>
        </w:rPr>
      </w:pPr>
      <w:r w:rsidRPr="00993B87">
        <w:rPr>
          <w:rFonts w:ascii="Calibri" w:hAnsi="Calibri" w:cs="Calibri"/>
          <w:color w:val="000000"/>
          <w:sz w:val="22"/>
          <w:szCs w:val="22"/>
        </w:rPr>
        <w:t>Predmetom tejto zmluvy je zhotovenie diela – stavby „</w:t>
      </w:r>
      <w:r w:rsidR="006A698E" w:rsidRPr="006A698E">
        <w:rPr>
          <w:rFonts w:ascii="Calibri" w:hAnsi="Calibri" w:cs="Calibri"/>
          <w:color w:val="000000"/>
          <w:sz w:val="22"/>
          <w:szCs w:val="22"/>
        </w:rPr>
        <w:t>Stavebné úpravy oblúkovej haly na voľné ustajnenie HD č. 606/4, okr. Snina</w:t>
      </w:r>
      <w:r w:rsidRPr="00993B87">
        <w:rPr>
          <w:rFonts w:ascii="Calibri" w:hAnsi="Calibri" w:cs="Calibri"/>
          <w:color w:val="000000"/>
          <w:sz w:val="22"/>
          <w:szCs w:val="22"/>
        </w:rPr>
        <w:t>“ v zmysle podmienok verejnej súťaže, v rozsahu výkazu výmer, na základe projektovej dokumentácie a za podmienok dohodnutých v tejto zmluve.</w:t>
      </w:r>
    </w:p>
    <w:p w14:paraId="3BBCE282" w14:textId="77777777" w:rsidR="00B14E93" w:rsidRPr="00C13166"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Stavbou sa rozumi</w:t>
      </w:r>
      <w:r>
        <w:rPr>
          <w:rFonts w:ascii="Calibri" w:hAnsi="Calibri" w:cs="Calibri"/>
          <w:color w:val="000000"/>
          <w:sz w:val="22"/>
          <w:szCs w:val="22"/>
        </w:rPr>
        <w:t xml:space="preserve">e </w:t>
      </w:r>
      <w:r w:rsidRPr="00E555AF">
        <w:rPr>
          <w:rFonts w:ascii="Calibri" w:hAnsi="Calibri" w:cs="Calibri"/>
          <w:color w:val="000000"/>
          <w:sz w:val="22"/>
          <w:szCs w:val="22"/>
        </w:rPr>
        <w:t>zhotovenie všetkých</w:t>
      </w:r>
      <w:r>
        <w:rPr>
          <w:rFonts w:ascii="Calibri" w:hAnsi="Calibri" w:cs="Calibri"/>
          <w:color w:val="000000"/>
          <w:sz w:val="22"/>
          <w:szCs w:val="22"/>
        </w:rPr>
        <w:t xml:space="preserve"> stavebných prác podľa</w:t>
      </w:r>
      <w:r w:rsidRPr="00DA7783">
        <w:rPr>
          <w:rFonts w:ascii="Calibri" w:hAnsi="Calibri" w:cs="Calibri"/>
          <w:color w:val="000000"/>
          <w:sz w:val="22"/>
          <w:szCs w:val="22"/>
        </w:rPr>
        <w:t xml:space="preserve"> projektove</w:t>
      </w:r>
      <w:r>
        <w:rPr>
          <w:rFonts w:ascii="Calibri" w:hAnsi="Calibri" w:cs="Calibri"/>
          <w:color w:val="000000"/>
          <w:sz w:val="22"/>
          <w:szCs w:val="22"/>
        </w:rPr>
        <w:t>j dokumentácie a </w:t>
      </w:r>
      <w:r w:rsidRPr="00DA7783">
        <w:rPr>
          <w:rFonts w:ascii="Calibri" w:hAnsi="Calibri" w:cs="Calibri"/>
          <w:color w:val="000000"/>
          <w:sz w:val="22"/>
          <w:szCs w:val="22"/>
        </w:rPr>
        <w:t>predloženým oceneným výkazom výmer.</w:t>
      </w:r>
    </w:p>
    <w:p w14:paraId="584A77AE" w14:textId="77777777" w:rsidR="00B14E93" w:rsidRPr="00DA7783"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 xml:space="preserve">Dielo </w:t>
      </w:r>
      <w:r w:rsidRPr="00E555AF">
        <w:rPr>
          <w:rFonts w:ascii="Calibri" w:hAnsi="Calibri" w:cs="Calibri"/>
          <w:color w:val="000000"/>
          <w:sz w:val="22"/>
          <w:szCs w:val="22"/>
        </w:rPr>
        <w:t>zhotovené</w:t>
      </w:r>
      <w:r>
        <w:rPr>
          <w:rFonts w:ascii="Calibri" w:hAnsi="Calibri" w:cs="Calibri"/>
          <w:color w:val="000000"/>
          <w:sz w:val="22"/>
          <w:szCs w:val="22"/>
        </w:rPr>
        <w:t xml:space="preserve"> </w:t>
      </w:r>
      <w:r w:rsidRPr="00DA7783">
        <w:rPr>
          <w:rFonts w:ascii="Calibri" w:hAnsi="Calibri" w:cs="Calibri"/>
          <w:color w:val="000000"/>
          <w:sz w:val="22"/>
          <w:szCs w:val="22"/>
        </w:rPr>
        <w:t>podľa čl. 3 bodu  1. a 2. bude spĺňať všetky predpísané základné akostné technické  ukazovatele.</w:t>
      </w:r>
    </w:p>
    <w:p w14:paraId="3BDE41FA" w14:textId="263F9ECB" w:rsidR="00B14E93" w:rsidRDefault="00B14E93" w:rsidP="00012472">
      <w:pPr>
        <w:pStyle w:val="Standard"/>
        <w:jc w:val="center"/>
        <w:rPr>
          <w:rFonts w:ascii="Calibri" w:hAnsi="Calibri" w:cs="Calibri"/>
          <w:b/>
          <w:color w:val="000000"/>
          <w:sz w:val="22"/>
          <w:szCs w:val="22"/>
        </w:rPr>
      </w:pPr>
    </w:p>
    <w:p w14:paraId="71BB8718" w14:textId="77777777" w:rsidR="007935DA" w:rsidRDefault="007935DA" w:rsidP="00012472">
      <w:pPr>
        <w:pStyle w:val="Standard"/>
        <w:jc w:val="center"/>
        <w:rPr>
          <w:rFonts w:ascii="Calibri" w:hAnsi="Calibri" w:cs="Calibri"/>
          <w:b/>
          <w:color w:val="000000"/>
          <w:sz w:val="22"/>
          <w:szCs w:val="22"/>
        </w:rPr>
      </w:pPr>
    </w:p>
    <w:p w14:paraId="5895DFA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4.  ČAS PLNENIA</w:t>
      </w:r>
    </w:p>
    <w:p w14:paraId="08B1B641" w14:textId="77777777" w:rsidR="00012472" w:rsidRPr="00DA7783" w:rsidRDefault="00012472" w:rsidP="00012472">
      <w:pPr>
        <w:pStyle w:val="Standard"/>
        <w:jc w:val="center"/>
        <w:rPr>
          <w:rFonts w:ascii="Calibri" w:hAnsi="Calibri" w:cs="Calibri"/>
          <w:b/>
          <w:color w:val="000000"/>
          <w:sz w:val="22"/>
          <w:szCs w:val="22"/>
        </w:rPr>
      </w:pPr>
    </w:p>
    <w:p w14:paraId="24A99203" w14:textId="77777777" w:rsidR="00012472" w:rsidRPr="00DA7783" w:rsidRDefault="00012472" w:rsidP="00012472">
      <w:pPr>
        <w:pStyle w:val="Standard"/>
        <w:numPr>
          <w:ilvl w:val="0"/>
          <w:numId w:val="30"/>
        </w:numPr>
        <w:jc w:val="both"/>
        <w:rPr>
          <w:rFonts w:ascii="Calibri" w:hAnsi="Calibri"/>
          <w:sz w:val="22"/>
          <w:szCs w:val="22"/>
        </w:rPr>
      </w:pPr>
      <w:r w:rsidRPr="00DA7783">
        <w:rPr>
          <w:rFonts w:ascii="Calibri" w:hAnsi="Calibri" w:cs="Calibri"/>
          <w:color w:val="000000"/>
          <w:sz w:val="22"/>
          <w:szCs w:val="22"/>
        </w:rPr>
        <w:t>Termín plnenia predmetu zmluvy o dielo (ďalej  ZoD) podľa čl. 3 v rozsahu bodu  1. je:</w:t>
      </w:r>
    </w:p>
    <w:p w14:paraId="185351FD" w14:textId="77777777" w:rsidR="00012472" w:rsidRPr="00DA7783" w:rsidRDefault="00012472" w:rsidP="00012472">
      <w:pPr>
        <w:pStyle w:val="Standard"/>
        <w:ind w:left="1440"/>
        <w:jc w:val="both"/>
        <w:rPr>
          <w:rFonts w:ascii="Calibri" w:hAnsi="Calibri" w:cs="Calibri"/>
          <w:color w:val="000000"/>
          <w:sz w:val="22"/>
          <w:szCs w:val="22"/>
        </w:rPr>
      </w:pPr>
    </w:p>
    <w:p w14:paraId="4F7D02AB"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prevzatia staveniska: do 5 kalendárnych dní od účinnosti zmluvy,</w:t>
      </w:r>
    </w:p>
    <w:p w14:paraId="09DC36F6"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začatia výstavby: dňom odovzdania staveniska,</w:t>
      </w:r>
    </w:p>
    <w:p w14:paraId="603530DD" w14:textId="71FD7A74" w:rsidR="00012472" w:rsidRPr="00DA7783" w:rsidRDefault="00012472" w:rsidP="00012472">
      <w:pPr>
        <w:pStyle w:val="Standard"/>
        <w:ind w:left="1440"/>
        <w:jc w:val="both"/>
        <w:rPr>
          <w:rFonts w:ascii="Calibri" w:hAnsi="Calibri" w:cs="Calibri"/>
          <w:color w:val="000000"/>
          <w:sz w:val="22"/>
          <w:szCs w:val="22"/>
        </w:rPr>
      </w:pPr>
      <w:r w:rsidRPr="00DB2921">
        <w:rPr>
          <w:rFonts w:ascii="Calibri" w:hAnsi="Calibri" w:cs="Calibri"/>
          <w:color w:val="000000"/>
          <w:sz w:val="22"/>
          <w:szCs w:val="22"/>
        </w:rPr>
        <w:t xml:space="preserve">Termín ukončenia a odovzdania stavby: do </w:t>
      </w:r>
      <w:r w:rsidR="007156E4">
        <w:rPr>
          <w:rFonts w:ascii="Calibri" w:hAnsi="Calibri" w:cs="Calibri"/>
          <w:color w:val="000000"/>
          <w:sz w:val="22"/>
          <w:szCs w:val="22"/>
        </w:rPr>
        <w:t>8</w:t>
      </w:r>
      <w:r w:rsidRPr="00843447">
        <w:rPr>
          <w:rFonts w:ascii="Calibri" w:hAnsi="Calibri" w:cs="Calibri"/>
          <w:color w:val="000000"/>
          <w:sz w:val="22"/>
          <w:szCs w:val="22"/>
        </w:rPr>
        <w:t xml:space="preserve"> mesiacov</w:t>
      </w:r>
      <w:r w:rsidRPr="00DB2921">
        <w:rPr>
          <w:rFonts w:ascii="Calibri" w:hAnsi="Calibri" w:cs="Calibri"/>
          <w:color w:val="000000"/>
          <w:sz w:val="22"/>
          <w:szCs w:val="22"/>
        </w:rPr>
        <w:t xml:space="preserve"> odo dňa prevzatia staveniska,</w:t>
      </w:r>
    </w:p>
    <w:p w14:paraId="73A082A5" w14:textId="77777777" w:rsidR="00012472" w:rsidRDefault="00012472" w:rsidP="00012472">
      <w:pPr>
        <w:pStyle w:val="Standard"/>
        <w:ind w:left="1440"/>
        <w:jc w:val="both"/>
        <w:rPr>
          <w:rFonts w:ascii="Calibri" w:hAnsi="Calibri"/>
          <w:sz w:val="22"/>
          <w:szCs w:val="22"/>
        </w:rPr>
      </w:pPr>
    </w:p>
    <w:p w14:paraId="6FC0F783" w14:textId="77777777" w:rsidR="00012472" w:rsidRPr="00843447" w:rsidRDefault="00012472" w:rsidP="00843447">
      <w:pPr>
        <w:pStyle w:val="Standard"/>
        <w:numPr>
          <w:ilvl w:val="0"/>
          <w:numId w:val="4"/>
        </w:numPr>
        <w:jc w:val="both"/>
        <w:rPr>
          <w:rFonts w:ascii="Calibri" w:hAnsi="Calibri"/>
          <w:sz w:val="22"/>
          <w:szCs w:val="22"/>
        </w:rPr>
      </w:pPr>
      <w:r w:rsidRPr="00DA7783">
        <w:rPr>
          <w:rFonts w:ascii="Calibri" w:hAnsi="Calibri" w:cs="Calibri"/>
          <w:color w:val="000000"/>
          <w:sz w:val="22"/>
          <w:szCs w:val="22"/>
        </w:rPr>
        <w:t>Ak zhotoviteľ pripraví dielo alebo jeho dohodnutú časť na odovzdanie pred dohodnutým termínom, zaväzuje sa objednávateľ toto dielo prevziať aj v skoršom ponúknutom termíne.</w:t>
      </w:r>
    </w:p>
    <w:p w14:paraId="58E45B4B"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Dodržanie času plnenia zo strany zhotoviteľa  je závislé od riadneho a včasného spolupôsobenia objednávateľa dohodnutého v tejto zmluve. Po dobu omeškania  objednávateľa s poskytnutím spolupôsobenia nie je zhotoviteľ v omeškaní so splnením záväzku.</w:t>
      </w:r>
    </w:p>
    <w:p w14:paraId="4B8F2C14"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Objednávateľ sa zaväzuje dokončené dielo prevziať a zaplatiť za jeho zhotovenie dohodnutú cenu.</w:t>
      </w:r>
    </w:p>
    <w:p w14:paraId="4E9AE151" w14:textId="77777777" w:rsidR="00012472" w:rsidRPr="00DA7783" w:rsidRDefault="00012472" w:rsidP="00012472">
      <w:pPr>
        <w:pStyle w:val="Standard"/>
        <w:numPr>
          <w:ilvl w:val="0"/>
          <w:numId w:val="4"/>
        </w:numPr>
        <w:jc w:val="both"/>
        <w:rPr>
          <w:rFonts w:ascii="Calibri" w:hAnsi="Calibri"/>
          <w:sz w:val="22"/>
          <w:szCs w:val="22"/>
        </w:rPr>
      </w:pPr>
      <w:r w:rsidRPr="00DA7783">
        <w:rPr>
          <w:rFonts w:ascii="Calibri" w:hAnsi="Calibri" w:cs="Calibri"/>
          <w:b/>
          <w:color w:val="000000"/>
          <w:sz w:val="22"/>
          <w:szCs w:val="22"/>
        </w:rPr>
        <w:t xml:space="preserve">Predĺženie lehoty výstavby </w:t>
      </w:r>
      <w:r w:rsidRPr="00DA7783">
        <w:rPr>
          <w:rFonts w:ascii="Calibri" w:hAnsi="Calibri" w:cs="Calibri"/>
          <w:sz w:val="22"/>
          <w:szCs w:val="22"/>
        </w:rPr>
        <w:t>- zhotoviteľ má právo na predĺžen</w:t>
      </w:r>
      <w:r>
        <w:rPr>
          <w:rFonts w:ascii="Calibri" w:hAnsi="Calibri" w:cs="Calibri"/>
          <w:sz w:val="22"/>
          <w:szCs w:val="22"/>
        </w:rPr>
        <w:t xml:space="preserve">ie lehoty výstavby po dohode s  objednávateľom zápisom  </w:t>
      </w:r>
      <w:r w:rsidRPr="00DA7783">
        <w:rPr>
          <w:rFonts w:ascii="Calibri" w:hAnsi="Calibri" w:cs="Calibri"/>
          <w:sz w:val="22"/>
          <w:szCs w:val="22"/>
        </w:rPr>
        <w:t xml:space="preserve">do stavebného denníka a obojstranným podpísaním dodatku ku zmluve </w:t>
      </w:r>
      <w:r w:rsidR="005A7F53">
        <w:rPr>
          <w:rFonts w:ascii="Calibri" w:hAnsi="Calibri" w:cs="Calibri"/>
          <w:sz w:val="22"/>
          <w:szCs w:val="22"/>
        </w:rPr>
        <w:br/>
      </w:r>
      <w:r w:rsidRPr="00DA7783">
        <w:rPr>
          <w:rFonts w:ascii="Calibri" w:hAnsi="Calibri" w:cs="Calibri"/>
          <w:sz w:val="22"/>
          <w:szCs w:val="22"/>
        </w:rPr>
        <w:t>o dielo v prípade, že:</w:t>
      </w:r>
    </w:p>
    <w:p w14:paraId="26C2C967" w14:textId="77777777" w:rsidR="00012472" w:rsidRPr="00DA7783" w:rsidRDefault="00012472" w:rsidP="00012472">
      <w:pPr>
        <w:pStyle w:val="Standard"/>
        <w:numPr>
          <w:ilvl w:val="0"/>
          <w:numId w:val="31"/>
        </w:numPr>
        <w:jc w:val="both"/>
        <w:rPr>
          <w:rFonts w:ascii="Calibri" w:hAnsi="Calibri"/>
          <w:sz w:val="22"/>
          <w:szCs w:val="22"/>
        </w:rPr>
      </w:pPr>
      <w:r w:rsidRPr="00DA7783">
        <w:rPr>
          <w:rFonts w:ascii="Calibri" w:hAnsi="Calibri" w:cs="Calibri"/>
          <w:color w:val="000000"/>
          <w:sz w:val="22"/>
          <w:szCs w:val="22"/>
        </w:rPr>
        <w:t>sa podstatne zmení množstvo alebo povaha prác dodatočne vyžiadaných objednávateľom</w:t>
      </w:r>
    </w:p>
    <w:p w14:paraId="19B53A4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ak objednávateľ    oneskorene odovzdá stavenisko, doklady   potrebné ku začatiu stavby,</w:t>
      </w:r>
    </w:p>
    <w:p w14:paraId="58888E2D"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nastanú obzvlášť nepriaznivé klimatické podmienky</w:t>
      </w:r>
    </w:p>
    <w:p w14:paraId="09C347E4"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zdržanie, chyby alebo prekážky budú spôsobené objednávateľom</w:t>
      </w:r>
    </w:p>
    <w:p w14:paraId="23A9ACC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zvláštne okolnosti, nezavinené porušením povinností zhotoviteľa alebo niekoho, za koho zhotoviteľ zodpovedá</w:t>
      </w:r>
    </w:p>
    <w:p w14:paraId="3F55210F"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v prípade živelných pohrôm</w:t>
      </w:r>
    </w:p>
    <w:p w14:paraId="3FE21816" w14:textId="77777777" w:rsidR="00012472" w:rsidRPr="00DA7783" w:rsidRDefault="00012472" w:rsidP="00012472">
      <w:pPr>
        <w:pStyle w:val="Standard"/>
        <w:rPr>
          <w:rFonts w:ascii="Calibri" w:hAnsi="Calibri" w:cs="Calibri"/>
          <w:color w:val="000000"/>
          <w:sz w:val="22"/>
          <w:szCs w:val="22"/>
        </w:rPr>
      </w:pPr>
    </w:p>
    <w:p w14:paraId="5FC2E373" w14:textId="011D52C8" w:rsidR="00012472" w:rsidRPr="00DA7783" w:rsidRDefault="00012472" w:rsidP="005A7F53">
      <w:pPr>
        <w:pStyle w:val="Standard"/>
        <w:jc w:val="both"/>
        <w:rPr>
          <w:rFonts w:ascii="Calibri" w:hAnsi="Calibri"/>
          <w:sz w:val="22"/>
          <w:szCs w:val="22"/>
        </w:rPr>
      </w:pPr>
      <w:r w:rsidRPr="00DA7783">
        <w:rPr>
          <w:rFonts w:ascii="Calibri" w:hAnsi="Calibri" w:cs="Calibri"/>
          <w:color w:val="000000"/>
          <w:sz w:val="22"/>
          <w:szCs w:val="22"/>
        </w:rPr>
        <w:t>Predĺžen</w:t>
      </w:r>
      <w:r>
        <w:rPr>
          <w:rFonts w:ascii="Calibri" w:hAnsi="Calibri" w:cs="Calibri"/>
          <w:color w:val="000000"/>
          <w:sz w:val="22"/>
          <w:szCs w:val="22"/>
        </w:rPr>
        <w:t xml:space="preserve">ie lehoty  výstavby  diela </w:t>
      </w:r>
      <w:r w:rsidRPr="00DA7783">
        <w:rPr>
          <w:rFonts w:ascii="Calibri" w:hAnsi="Calibri" w:cs="Calibri"/>
          <w:color w:val="000000"/>
          <w:sz w:val="22"/>
          <w:szCs w:val="22"/>
        </w:rPr>
        <w:t xml:space="preserve">určí objednávateľ po dohode so </w:t>
      </w:r>
      <w:r w:rsidR="005A7F53">
        <w:rPr>
          <w:rFonts w:ascii="Calibri" w:hAnsi="Calibri" w:cs="Calibri"/>
          <w:color w:val="000000"/>
          <w:sz w:val="22"/>
          <w:szCs w:val="22"/>
        </w:rPr>
        <w:t xml:space="preserve">zhotoviteľom formou </w:t>
      </w:r>
      <w:r>
        <w:rPr>
          <w:rFonts w:ascii="Calibri" w:hAnsi="Calibri" w:cs="Calibri"/>
          <w:color w:val="000000"/>
          <w:sz w:val="22"/>
          <w:szCs w:val="22"/>
        </w:rPr>
        <w:t>dodatku  k </w:t>
      </w:r>
      <w:r w:rsidRPr="00DA7783">
        <w:rPr>
          <w:rFonts w:ascii="Calibri" w:hAnsi="Calibri" w:cs="Calibri"/>
          <w:color w:val="000000"/>
          <w:sz w:val="22"/>
          <w:szCs w:val="22"/>
        </w:rPr>
        <w:t>zmluve,  predloženým zhotoviteľom najneskôr</w:t>
      </w:r>
      <w:r>
        <w:rPr>
          <w:rFonts w:ascii="Calibri" w:hAnsi="Calibri" w:cs="Calibri"/>
          <w:color w:val="000000"/>
          <w:sz w:val="22"/>
          <w:szCs w:val="22"/>
        </w:rPr>
        <w:t xml:space="preserve"> 14 dní pred pôvodným zmluvným termínom ukončenia</w:t>
      </w:r>
      <w:r w:rsidRPr="00DA7783">
        <w:rPr>
          <w:rFonts w:ascii="Calibri" w:hAnsi="Calibri" w:cs="Calibri"/>
          <w:color w:val="000000"/>
          <w:sz w:val="22"/>
          <w:szCs w:val="22"/>
        </w:rPr>
        <w:t>.</w:t>
      </w:r>
    </w:p>
    <w:p w14:paraId="529C9C5A" w14:textId="77777777" w:rsidR="00012472" w:rsidRDefault="00012472" w:rsidP="00012472">
      <w:pPr>
        <w:pStyle w:val="Standard"/>
        <w:jc w:val="both"/>
        <w:rPr>
          <w:rFonts w:ascii="Calibri" w:hAnsi="Calibri"/>
          <w:sz w:val="22"/>
          <w:szCs w:val="22"/>
        </w:rPr>
      </w:pPr>
    </w:p>
    <w:p w14:paraId="5D26FFE9"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5. CENA</w:t>
      </w:r>
    </w:p>
    <w:p w14:paraId="3C3477F8" w14:textId="77777777" w:rsidR="00012472" w:rsidRPr="00DA7783" w:rsidRDefault="00012472" w:rsidP="00012472">
      <w:pPr>
        <w:pStyle w:val="Standard"/>
        <w:jc w:val="center"/>
        <w:rPr>
          <w:rFonts w:ascii="Calibri" w:hAnsi="Calibri" w:cs="Calibri"/>
          <w:b/>
          <w:color w:val="000000"/>
          <w:sz w:val="22"/>
          <w:szCs w:val="22"/>
        </w:rPr>
      </w:pPr>
    </w:p>
    <w:p w14:paraId="43EB3544" w14:textId="5B1EF003" w:rsidR="00012472" w:rsidRPr="00DC1451" w:rsidRDefault="00012472" w:rsidP="00012472">
      <w:pPr>
        <w:pStyle w:val="Standard"/>
        <w:numPr>
          <w:ilvl w:val="0"/>
          <w:numId w:val="32"/>
        </w:numPr>
        <w:ind w:left="426" w:hanging="426"/>
        <w:jc w:val="both"/>
        <w:rPr>
          <w:rFonts w:ascii="Calibri" w:hAnsi="Calibri"/>
          <w:sz w:val="22"/>
          <w:szCs w:val="22"/>
        </w:rPr>
      </w:pPr>
      <w:r w:rsidRPr="00DA7783">
        <w:rPr>
          <w:rFonts w:ascii="Calibri" w:hAnsi="Calibri" w:cs="Calibri"/>
          <w:color w:val="000000"/>
          <w:sz w:val="22"/>
          <w:szCs w:val="22"/>
        </w:rPr>
        <w:t xml:space="preserve">Cena za zhotovenie predmetu zmluvy v rozsahu  čl. 3. tejto zmluvy je stanovená dohodou zmluvných strán v zmysle § 3 Zákona č. 18/1996  Z. z. o cenách v znení neskorších zmien a doplnkov a je doložená kalkuláciou - rozpočtom, ktorý tvorí prílohu č. </w:t>
      </w:r>
      <w:r w:rsidR="0039319A">
        <w:rPr>
          <w:rFonts w:ascii="Calibri" w:hAnsi="Calibri" w:cs="Calibri"/>
          <w:color w:val="000000"/>
          <w:sz w:val="22"/>
          <w:szCs w:val="22"/>
        </w:rPr>
        <w:t>3</w:t>
      </w:r>
      <w:r w:rsidRPr="00DA7783">
        <w:rPr>
          <w:rFonts w:ascii="Calibri" w:hAnsi="Calibri" w:cs="Calibri"/>
          <w:color w:val="000000"/>
          <w:sz w:val="22"/>
          <w:szCs w:val="22"/>
        </w:rPr>
        <w:t xml:space="preserve"> k tejto zmluve.</w:t>
      </w:r>
    </w:p>
    <w:p w14:paraId="3167592E"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za zhotovenie diela podľa čl. 3.  predstavuje:</w:t>
      </w:r>
    </w:p>
    <w:p w14:paraId="64D50DA1" w14:textId="77777777" w:rsidR="00012472" w:rsidRPr="00DA7783" w:rsidRDefault="00012472" w:rsidP="00012472">
      <w:pPr>
        <w:pStyle w:val="Standard"/>
        <w:ind w:left="705" w:hanging="705"/>
        <w:jc w:val="both"/>
        <w:rPr>
          <w:rFonts w:ascii="Calibri" w:hAnsi="Calibri"/>
          <w:sz w:val="22"/>
          <w:szCs w:val="22"/>
        </w:rPr>
      </w:pPr>
      <w:r w:rsidRPr="00DA7783">
        <w:rPr>
          <w:rFonts w:ascii="Calibri" w:hAnsi="Calibri" w:cs="Calibri"/>
          <w:color w:val="000000"/>
          <w:sz w:val="22"/>
          <w:szCs w:val="22"/>
        </w:rPr>
        <w:t xml:space="preserve">                                                                              </w:t>
      </w:r>
    </w:p>
    <w:p w14:paraId="5C78C41C"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Cena bez DPH: </w:t>
      </w:r>
      <w:r>
        <w:rPr>
          <w:rFonts w:ascii="Calibri" w:hAnsi="Calibri" w:cs="Calibri"/>
          <w:color w:val="000000"/>
          <w:sz w:val="22"/>
          <w:szCs w:val="22"/>
        </w:rPr>
        <w:tab/>
      </w:r>
      <w:r w:rsidRPr="00DA7783">
        <w:rPr>
          <w:rFonts w:ascii="Calibri" w:hAnsi="Calibri" w:cs="Calibri"/>
          <w:color w:val="000000"/>
          <w:sz w:val="22"/>
          <w:szCs w:val="22"/>
        </w:rPr>
        <w:t>.................................... EUR, slovom: ............................................. EUR</w:t>
      </w:r>
    </w:p>
    <w:p w14:paraId="20085239"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DPH: </w:t>
      </w:r>
      <w:r>
        <w:rPr>
          <w:rFonts w:ascii="Calibri" w:hAnsi="Calibri" w:cs="Calibri"/>
          <w:color w:val="000000"/>
          <w:sz w:val="22"/>
          <w:szCs w:val="22"/>
        </w:rPr>
        <w:tab/>
      </w:r>
      <w:r>
        <w:rPr>
          <w:rFonts w:ascii="Calibri" w:hAnsi="Calibri" w:cs="Calibri"/>
          <w:color w:val="000000"/>
          <w:sz w:val="22"/>
          <w:szCs w:val="22"/>
        </w:rPr>
        <w:tab/>
      </w:r>
      <w:r w:rsidRPr="00DA7783">
        <w:rPr>
          <w:rFonts w:ascii="Calibri" w:hAnsi="Calibri" w:cs="Calibri"/>
          <w:color w:val="000000"/>
          <w:sz w:val="22"/>
          <w:szCs w:val="22"/>
        </w:rPr>
        <w:t xml:space="preserve">.................................... </w:t>
      </w:r>
      <w:r>
        <w:rPr>
          <w:rFonts w:ascii="Calibri" w:hAnsi="Calibri" w:cs="Calibri"/>
          <w:color w:val="000000"/>
          <w:sz w:val="22"/>
          <w:szCs w:val="22"/>
        </w:rPr>
        <w:tab/>
      </w:r>
      <w:r w:rsidRPr="00DA7783">
        <w:rPr>
          <w:rFonts w:ascii="Calibri" w:hAnsi="Calibri" w:cs="Calibri"/>
          <w:color w:val="000000"/>
          <w:sz w:val="22"/>
          <w:szCs w:val="22"/>
        </w:rPr>
        <w:t>EUR, slovom: ............................................. EUR</w:t>
      </w:r>
    </w:p>
    <w:p w14:paraId="7A470555"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Cena s DPH:</w:t>
      </w:r>
      <w:r>
        <w:rPr>
          <w:rFonts w:ascii="Calibri" w:hAnsi="Calibri" w:cs="Calibri"/>
          <w:color w:val="000000"/>
          <w:sz w:val="22"/>
          <w:szCs w:val="22"/>
        </w:rPr>
        <w:tab/>
      </w:r>
      <w:r w:rsidRPr="00DA7783">
        <w:rPr>
          <w:rFonts w:ascii="Calibri" w:hAnsi="Calibri" w:cs="Calibri"/>
          <w:color w:val="000000"/>
          <w:sz w:val="22"/>
          <w:szCs w:val="22"/>
        </w:rPr>
        <w:t xml:space="preserve"> .................................... </w:t>
      </w:r>
      <w:r>
        <w:rPr>
          <w:rFonts w:ascii="Calibri" w:hAnsi="Calibri" w:cs="Calibri"/>
          <w:color w:val="000000"/>
          <w:sz w:val="22"/>
          <w:szCs w:val="22"/>
        </w:rPr>
        <w:tab/>
      </w:r>
      <w:r w:rsidRPr="00DA7783">
        <w:rPr>
          <w:rFonts w:ascii="Calibri" w:hAnsi="Calibri" w:cs="Calibri"/>
          <w:color w:val="000000"/>
          <w:sz w:val="22"/>
          <w:szCs w:val="22"/>
        </w:rPr>
        <w:t>EUR, slovom: ............................................. EUR</w:t>
      </w:r>
    </w:p>
    <w:p w14:paraId="11A489AA" w14:textId="77777777" w:rsidR="00012472" w:rsidRDefault="00012472" w:rsidP="00012472">
      <w:pPr>
        <w:pStyle w:val="Standard"/>
        <w:jc w:val="both"/>
        <w:rPr>
          <w:rFonts w:ascii="Calibri" w:hAnsi="Calibri"/>
          <w:sz w:val="22"/>
          <w:szCs w:val="22"/>
        </w:rPr>
      </w:pPr>
    </w:p>
    <w:p w14:paraId="7041F4EE" w14:textId="77777777"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V cene za zhotovenie diela sú obsiahnuté aj náklady na vybudovanie, prevádzku, údržbu, vypratanie  zariadenia staveniska zhotoviteľa.</w:t>
      </w:r>
    </w:p>
    <w:p w14:paraId="2D5E34D1"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Financovanie diela sa bude realizovať na základe potvrdeného súpisu vykonaných prác.</w:t>
      </w:r>
    </w:p>
    <w:p w14:paraId="121CEE33"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Výkaz výmer obsahuje všetky položky pre zhotovenie, zriadenie, skúšanie a zadanie prác, ktoré má vykonať zhotoviteľ.</w:t>
      </w:r>
    </w:p>
    <w:p w14:paraId="7AEADDCF"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Súpis skutočne zrealizovaných prác je podkladom pre fakturáciu zmluvnej ceny. Zhotoviteľ dostane zaplatené za množstvo skutočne vykonanej práce pri použití sadzieb uvedených v ocenenom výkaze výmer pre každú položku.</w:t>
      </w:r>
    </w:p>
    <w:p w14:paraId="1F4C52C0" w14:textId="651F2A88"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diela môže byť upravená v prípade naviac prác požadovaných objednávateľom výlučne vo forme dodatku k tejto ZoD</w:t>
      </w:r>
      <w:r w:rsidR="00070294">
        <w:rPr>
          <w:rFonts w:ascii="Calibri" w:hAnsi="Calibri" w:cs="Calibri"/>
          <w:color w:val="000000"/>
          <w:sz w:val="22"/>
          <w:szCs w:val="22"/>
        </w:rPr>
        <w:t xml:space="preserve">. </w:t>
      </w:r>
      <w:r w:rsidRPr="00DA7783">
        <w:rPr>
          <w:rFonts w:ascii="Calibri" w:hAnsi="Calibri" w:cs="Calibri"/>
          <w:color w:val="000000"/>
          <w:sz w:val="22"/>
          <w:szCs w:val="22"/>
        </w:rPr>
        <w:t>Podkladom bude vzájomne odsúhlasený doplnok k rozpočtu, ktorý vypracuje zhot</w:t>
      </w:r>
      <w:r>
        <w:rPr>
          <w:rFonts w:ascii="Calibri" w:hAnsi="Calibri" w:cs="Calibri"/>
          <w:color w:val="000000"/>
          <w:sz w:val="22"/>
          <w:szCs w:val="22"/>
        </w:rPr>
        <w:t>oviteľ, najneskôr 1 týždeň pred </w:t>
      </w:r>
      <w:r w:rsidRPr="00DA7783">
        <w:rPr>
          <w:rFonts w:ascii="Calibri" w:hAnsi="Calibri" w:cs="Calibri"/>
          <w:color w:val="000000"/>
          <w:sz w:val="22"/>
          <w:szCs w:val="22"/>
        </w:rPr>
        <w:t>realizáciou prác. Ocenenie naviac prác a dodávok bude jednotkovými cenami platnými pre toto dielo v cenovej úrovni dohodnutej v čl. 5 bod 1. Naviac práce</w:t>
      </w:r>
      <w:r>
        <w:rPr>
          <w:rFonts w:ascii="Calibri" w:hAnsi="Calibri" w:cs="Calibri"/>
          <w:color w:val="000000"/>
          <w:sz w:val="22"/>
          <w:szCs w:val="22"/>
        </w:rPr>
        <w:t xml:space="preserve"> a zmeny je možné fakturovať po </w:t>
      </w:r>
      <w:r w:rsidRPr="00DA7783">
        <w:rPr>
          <w:rFonts w:ascii="Calibri" w:hAnsi="Calibri" w:cs="Calibri"/>
          <w:color w:val="000000"/>
          <w:sz w:val="22"/>
          <w:szCs w:val="22"/>
        </w:rPr>
        <w:t xml:space="preserve">podpísaní dodatku k ZoD </w:t>
      </w:r>
      <w:r>
        <w:rPr>
          <w:rFonts w:ascii="Calibri" w:hAnsi="Calibri" w:cs="Calibri"/>
          <w:sz w:val="22"/>
          <w:szCs w:val="22"/>
        </w:rPr>
        <w:t>v súlade s platným zákonom o VO.</w:t>
      </w:r>
    </w:p>
    <w:p w14:paraId="4E0F4FAA" w14:textId="77777777" w:rsidR="00012472" w:rsidRPr="00DA7783" w:rsidRDefault="00012472" w:rsidP="00012472">
      <w:pPr>
        <w:pStyle w:val="Standard"/>
        <w:ind w:left="426"/>
        <w:jc w:val="both"/>
        <w:rPr>
          <w:rFonts w:ascii="Calibri" w:hAnsi="Calibri"/>
          <w:sz w:val="22"/>
          <w:szCs w:val="22"/>
        </w:rPr>
      </w:pPr>
    </w:p>
    <w:p w14:paraId="3C700446"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lastRenderedPageBreak/>
        <w:t>Zhotoviteľ je povinný predložiť elektronickú verziu podrobného rozpočtu Objednávateľovi (vo formáte MS Excel) ako aj povinnosť predkladať v elektronickej verzii (vo formáte MS Excel) každú zmenu tohto podrobného rozpočtu, ku ktorej dôjde počas realizácie predmetu zmluvy.</w:t>
      </w:r>
    </w:p>
    <w:p w14:paraId="3060D144" w14:textId="77777777" w:rsidR="00012472" w:rsidRDefault="00012472" w:rsidP="00012472">
      <w:pPr>
        <w:pStyle w:val="Standard"/>
        <w:jc w:val="both"/>
        <w:rPr>
          <w:rFonts w:ascii="Calibri" w:hAnsi="Calibri"/>
          <w:sz w:val="22"/>
          <w:szCs w:val="22"/>
        </w:rPr>
      </w:pPr>
    </w:p>
    <w:p w14:paraId="0D48DD65" w14:textId="77777777" w:rsidR="00A45082" w:rsidRPr="00DA7783" w:rsidRDefault="00A45082" w:rsidP="00A45082">
      <w:pPr>
        <w:pStyle w:val="Standard"/>
        <w:jc w:val="center"/>
        <w:rPr>
          <w:rFonts w:ascii="Calibri" w:hAnsi="Calibri"/>
          <w:sz w:val="22"/>
          <w:szCs w:val="22"/>
        </w:rPr>
      </w:pPr>
      <w:r w:rsidRPr="00DA7783">
        <w:rPr>
          <w:rFonts w:ascii="Calibri" w:hAnsi="Calibri" w:cs="Calibri"/>
          <w:b/>
          <w:color w:val="000000"/>
          <w:sz w:val="22"/>
          <w:szCs w:val="22"/>
        </w:rPr>
        <w:t>Čl. 6. PLATOBNÉ PODMIENKY</w:t>
      </w:r>
    </w:p>
    <w:p w14:paraId="3F622E4E" w14:textId="77777777" w:rsidR="00A45082" w:rsidRPr="00DA7783" w:rsidRDefault="00A45082" w:rsidP="00A45082">
      <w:pPr>
        <w:pStyle w:val="Standard"/>
        <w:jc w:val="both"/>
        <w:rPr>
          <w:rFonts w:ascii="Calibri" w:hAnsi="Calibri" w:cs="Calibri"/>
          <w:b/>
          <w:color w:val="000000"/>
          <w:sz w:val="22"/>
          <w:szCs w:val="22"/>
        </w:rPr>
      </w:pPr>
    </w:p>
    <w:p w14:paraId="7ABAE6B4" w14:textId="77777777" w:rsidR="007156E4" w:rsidRPr="00DC1451" w:rsidRDefault="007156E4" w:rsidP="007156E4">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Cenu za zhotovenie diela sa objednávateľ zaväzuje zaplatiť na základe faktúr</w:t>
      </w:r>
      <w:r>
        <w:rPr>
          <w:rFonts w:ascii="Calibri" w:hAnsi="Calibri" w:cs="Calibri"/>
          <w:color w:val="000000"/>
          <w:sz w:val="22"/>
          <w:szCs w:val="22"/>
        </w:rPr>
        <w:t>y</w:t>
      </w:r>
      <w:r w:rsidRPr="00DA7783">
        <w:rPr>
          <w:rFonts w:ascii="Calibri" w:hAnsi="Calibri" w:cs="Calibri"/>
          <w:color w:val="000000"/>
          <w:sz w:val="22"/>
          <w:szCs w:val="22"/>
        </w:rPr>
        <w:t>, ktor</w:t>
      </w:r>
      <w:r>
        <w:rPr>
          <w:rFonts w:ascii="Calibri" w:hAnsi="Calibri" w:cs="Calibri"/>
          <w:color w:val="000000"/>
          <w:sz w:val="22"/>
          <w:szCs w:val="22"/>
        </w:rPr>
        <w:t>ú zhotoviteľ vystaví a </w:t>
      </w:r>
      <w:r w:rsidRPr="00DA7783">
        <w:rPr>
          <w:rFonts w:ascii="Calibri" w:hAnsi="Calibri" w:cs="Calibri"/>
          <w:color w:val="000000"/>
          <w:sz w:val="22"/>
          <w:szCs w:val="22"/>
        </w:rPr>
        <w:t>odošle objednávateľovi samostatne za realizáciu po splnení týchto podmienok:</w:t>
      </w:r>
    </w:p>
    <w:p w14:paraId="6F318B69" w14:textId="77777777" w:rsidR="007156E4" w:rsidRPr="00DA7783" w:rsidRDefault="007156E4" w:rsidP="007156E4">
      <w:pPr>
        <w:pStyle w:val="Standard"/>
        <w:ind w:left="426"/>
        <w:jc w:val="both"/>
        <w:rPr>
          <w:rFonts w:ascii="Calibri" w:hAnsi="Calibri"/>
          <w:sz w:val="22"/>
          <w:szCs w:val="22"/>
        </w:rPr>
      </w:pPr>
    </w:p>
    <w:p w14:paraId="5ABE3D72" w14:textId="77777777" w:rsidR="007156E4" w:rsidRPr="00DC1451" w:rsidRDefault="007156E4" w:rsidP="007156E4">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w:t>
      </w:r>
    </w:p>
    <w:p w14:paraId="4F481375" w14:textId="77777777" w:rsidR="007156E4" w:rsidRPr="00DA7783" w:rsidRDefault="007156E4" w:rsidP="007156E4">
      <w:pPr>
        <w:pStyle w:val="Standard"/>
        <w:ind w:left="852"/>
        <w:jc w:val="both"/>
        <w:rPr>
          <w:rFonts w:ascii="Calibri" w:hAnsi="Calibri"/>
          <w:sz w:val="22"/>
          <w:szCs w:val="22"/>
        </w:rPr>
      </w:pPr>
    </w:p>
    <w:p w14:paraId="1B1F4F91"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53E25">
        <w:rPr>
          <w:rFonts w:ascii="Calibri" w:hAnsi="Calibri" w:cs="Calibri"/>
          <w:color w:val="000000"/>
          <w:sz w:val="22"/>
          <w:szCs w:val="22"/>
        </w:rPr>
        <w:t xml:space="preserve">Overenie vykonaných prác vykoná objednávateľ do 3. pracovného dňa od predloženia súpisu skutočne zrealizovaných prác zhotoviteľom. Ak má súpis </w:t>
      </w:r>
      <w:r>
        <w:rPr>
          <w:rFonts w:ascii="Calibri" w:hAnsi="Calibri" w:cs="Calibri"/>
          <w:color w:val="000000"/>
          <w:sz w:val="22"/>
          <w:szCs w:val="22"/>
        </w:rPr>
        <w:t>vady, vráti ho zhotoviteľovi na </w:t>
      </w:r>
      <w:r w:rsidRPr="00253E25">
        <w:rPr>
          <w:rFonts w:ascii="Calibri" w:hAnsi="Calibri" w:cs="Calibri"/>
          <w:color w:val="000000"/>
          <w:sz w:val="22"/>
          <w:szCs w:val="22"/>
        </w:rPr>
        <w:t>prepracovanie.</w:t>
      </w:r>
    </w:p>
    <w:p w14:paraId="1B3C1BE9" w14:textId="77777777" w:rsidR="007156E4" w:rsidRDefault="007156E4" w:rsidP="007156E4">
      <w:pPr>
        <w:pStyle w:val="Odsekzoznamu"/>
        <w:rPr>
          <w:rFonts w:ascii="Calibri" w:hAnsi="Calibri" w:cs="Calibri"/>
          <w:color w:val="000000"/>
          <w:sz w:val="22"/>
          <w:szCs w:val="22"/>
        </w:rPr>
      </w:pPr>
    </w:p>
    <w:p w14:paraId="6C076FE4"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90C4E">
        <w:rPr>
          <w:rFonts w:ascii="Calibri" w:hAnsi="Calibri" w:cs="Calibri"/>
          <w:color w:val="000000"/>
          <w:sz w:val="22"/>
          <w:szCs w:val="22"/>
        </w:rPr>
        <w:t>Zhotoviteľ má právo na čiastkovú fakturáciu diela na základe vzájomne potvrdeného súpisu vykonaných prác a čiastkového preberacieho protokolu a to v tom prípade ak preinvestované čiastka dosiahne minimálne 20 % z ceny diela a zhotoviteľ o ňu písomne požiada.</w:t>
      </w:r>
    </w:p>
    <w:p w14:paraId="745C6B25" w14:textId="77777777" w:rsidR="007156E4" w:rsidRPr="00290C4E" w:rsidRDefault="007156E4" w:rsidP="007156E4">
      <w:pPr>
        <w:pStyle w:val="Standard"/>
        <w:jc w:val="both"/>
        <w:rPr>
          <w:rFonts w:ascii="Calibri" w:hAnsi="Calibri" w:cs="Calibri"/>
          <w:color w:val="000000"/>
          <w:sz w:val="22"/>
          <w:szCs w:val="22"/>
        </w:rPr>
      </w:pPr>
    </w:p>
    <w:p w14:paraId="18876B3F" w14:textId="77777777" w:rsidR="007156E4" w:rsidRDefault="007156E4" w:rsidP="007156E4">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Objednávateľ uhradí cenu za zhotovenie diela nasledovne:</w:t>
      </w:r>
    </w:p>
    <w:p w14:paraId="1E2A0CA8" w14:textId="77777777" w:rsidR="007156E4" w:rsidRPr="00253E25" w:rsidRDefault="007156E4" w:rsidP="007156E4">
      <w:pPr>
        <w:pStyle w:val="Standard"/>
        <w:ind w:left="426"/>
        <w:jc w:val="both"/>
        <w:rPr>
          <w:rFonts w:ascii="Calibri" w:hAnsi="Calibri" w:cs="Calibri"/>
          <w:color w:val="000000"/>
          <w:sz w:val="22"/>
          <w:szCs w:val="22"/>
        </w:rPr>
      </w:pPr>
    </w:p>
    <w:p w14:paraId="4E34486C" w14:textId="77777777" w:rsidR="007156E4" w:rsidRPr="00DC1451" w:rsidRDefault="007156E4" w:rsidP="007156E4">
      <w:pPr>
        <w:pStyle w:val="Standard"/>
        <w:numPr>
          <w:ilvl w:val="1"/>
          <w:numId w:val="33"/>
        </w:numPr>
        <w:jc w:val="both"/>
        <w:rPr>
          <w:rFonts w:ascii="Calibri" w:hAnsi="Calibri"/>
          <w:sz w:val="22"/>
          <w:szCs w:val="22"/>
        </w:rPr>
      </w:pPr>
      <w:r w:rsidRPr="00DA7783">
        <w:rPr>
          <w:rFonts w:ascii="Calibri" w:hAnsi="Calibri" w:cs="Calibri"/>
          <w:color w:val="000000"/>
          <w:sz w:val="22"/>
          <w:szCs w:val="22"/>
        </w:rPr>
        <w:t>100 % z ceny  diela realizačných prác v termíne splatnosti podľa čl. 6 bod 6.</w:t>
      </w:r>
    </w:p>
    <w:p w14:paraId="594CF9A1" w14:textId="496791DB" w:rsidR="00CB6D2A" w:rsidRDefault="00CB6D2A" w:rsidP="00CB6D2A">
      <w:pPr>
        <w:pStyle w:val="Odsekzoznamu"/>
        <w:rPr>
          <w:rFonts w:ascii="Calibri" w:hAnsi="Calibri" w:cs="Calibri"/>
          <w:color w:val="000000"/>
          <w:sz w:val="22"/>
          <w:szCs w:val="22"/>
        </w:rPr>
      </w:pPr>
    </w:p>
    <w:p w14:paraId="2269B96A"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Zmeny vo výmerách:</w:t>
      </w:r>
    </w:p>
    <w:p w14:paraId="4CFAD9E5" w14:textId="77777777" w:rsidR="00A45082" w:rsidRPr="00253E25" w:rsidRDefault="00A45082" w:rsidP="00A45082">
      <w:pPr>
        <w:pStyle w:val="Standard"/>
        <w:ind w:left="426"/>
        <w:jc w:val="both"/>
        <w:rPr>
          <w:rFonts w:ascii="Calibri" w:hAnsi="Calibri" w:cs="Calibri"/>
          <w:color w:val="000000"/>
          <w:sz w:val="22"/>
          <w:szCs w:val="22"/>
        </w:rPr>
      </w:pPr>
    </w:p>
    <w:p w14:paraId="4E85FD7B" w14:textId="77AFA21B" w:rsidR="00A45082" w:rsidRPr="00DC1451" w:rsidRDefault="00A45082" w:rsidP="00A45082">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Všetky zmeny, doplnky a akékoľvek dodatky k zmluvnej cene, budú ocenené sadzbami a cenami uvedenými v čl. 5. tejto ZoD. Uhradené budú až po odsúhlasení objednávateľom a obojstrannom potvrdení dodatku k ZoD.</w:t>
      </w:r>
    </w:p>
    <w:p w14:paraId="055A48FB" w14:textId="77777777" w:rsidR="00A45082" w:rsidRPr="00DA7783" w:rsidRDefault="00A45082" w:rsidP="00A45082">
      <w:pPr>
        <w:pStyle w:val="Standard"/>
        <w:ind w:left="852"/>
        <w:jc w:val="both"/>
        <w:rPr>
          <w:rFonts w:ascii="Calibri" w:hAnsi="Calibri"/>
          <w:sz w:val="22"/>
          <w:szCs w:val="22"/>
        </w:rPr>
      </w:pPr>
    </w:p>
    <w:p w14:paraId="73AE6ADF"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 xml:space="preserve">Nové položky musia byť kalkulované rovnakým spôsobom, ako </w:t>
      </w:r>
      <w:r>
        <w:rPr>
          <w:rFonts w:ascii="Calibri" w:hAnsi="Calibri" w:cs="Calibri"/>
          <w:color w:val="000000"/>
          <w:sz w:val="22"/>
          <w:szCs w:val="22"/>
        </w:rPr>
        <w:t>bola vypočítaná cena, t.j. pri  </w:t>
      </w:r>
      <w:r w:rsidRPr="00DA7783">
        <w:rPr>
          <w:rFonts w:ascii="Calibri" w:hAnsi="Calibri" w:cs="Calibri"/>
          <w:color w:val="000000"/>
          <w:sz w:val="22"/>
          <w:szCs w:val="22"/>
        </w:rPr>
        <w:t>použití rovnakých réžií, ziskov, miezd sadzieb mechanizmov a cien materiálov.</w:t>
      </w:r>
    </w:p>
    <w:p w14:paraId="0546D4DE" w14:textId="77777777" w:rsidR="00A45082" w:rsidRPr="00BD1876" w:rsidRDefault="00A45082" w:rsidP="00A45082">
      <w:pPr>
        <w:pStyle w:val="Standard"/>
        <w:ind w:left="426"/>
        <w:jc w:val="both"/>
        <w:rPr>
          <w:rFonts w:ascii="Calibri" w:hAnsi="Calibri" w:cs="Calibri"/>
          <w:color w:val="000000"/>
          <w:sz w:val="22"/>
          <w:szCs w:val="22"/>
        </w:rPr>
      </w:pPr>
    </w:p>
    <w:p w14:paraId="0960F2D6"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Zhotoviteľ nemá nárok na dodatočnú platbu za náklady, ktorým bolo možné predísť pri včasnom upozornení objednávateľom, na nedostatky na strane zhotoviteľa.</w:t>
      </w:r>
    </w:p>
    <w:p w14:paraId="6750B955" w14:textId="77777777" w:rsidR="00A45082" w:rsidRPr="00BD1876" w:rsidRDefault="00A45082" w:rsidP="00A45082">
      <w:pPr>
        <w:pStyle w:val="Standard"/>
        <w:jc w:val="both"/>
        <w:rPr>
          <w:rFonts w:ascii="Calibri" w:hAnsi="Calibri" w:cs="Calibri"/>
          <w:color w:val="000000"/>
          <w:sz w:val="22"/>
          <w:szCs w:val="22"/>
        </w:rPr>
      </w:pPr>
    </w:p>
    <w:p w14:paraId="1EE2D78F" w14:textId="77777777" w:rsidR="00A45082" w:rsidRPr="00DC1451" w:rsidRDefault="00A45082" w:rsidP="00A45082">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 xml:space="preserve">Jednotlivé faktúry budú obsahovať všetky náležitosti </w:t>
      </w:r>
      <w:r w:rsidRPr="00DA7783">
        <w:rPr>
          <w:rFonts w:ascii="Calibri" w:hAnsi="Calibri" w:cs="Calibri"/>
          <w:color w:val="000000"/>
          <w:sz w:val="22"/>
          <w:szCs w:val="22"/>
          <w:lang w:eastAsia="cs-CZ" w:bidi="cs-CZ"/>
        </w:rPr>
        <w:t>v zmysle platných právnych predpisov.</w:t>
      </w:r>
    </w:p>
    <w:p w14:paraId="7F744F14"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V prípade, že faktúra nebude obsahovať všetky náležitosti v zmysle platných právnych predpisov, objednávateľ je oprávnený vrátiť ju zhotoviteľovi na doplnenie. V takom prípade sa preruší plynutie lehoty splatnosti a nová lehota splatnosti začne plynúť doručením opravenej faktúry objednávateľovi.</w:t>
      </w:r>
    </w:p>
    <w:p w14:paraId="2C0AB312" w14:textId="6F03526C"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Lehota splatnosti faktúry je </w:t>
      </w:r>
      <w:r w:rsidR="00933BF4">
        <w:rPr>
          <w:rFonts w:ascii="Calibri" w:hAnsi="Calibri" w:cs="Calibri"/>
          <w:color w:val="000000"/>
          <w:sz w:val="22"/>
          <w:szCs w:val="22"/>
        </w:rPr>
        <w:t>30</w:t>
      </w:r>
      <w:r w:rsidRPr="00BD1876">
        <w:rPr>
          <w:rFonts w:ascii="Calibri" w:hAnsi="Calibri" w:cs="Calibri"/>
          <w:color w:val="000000"/>
          <w:sz w:val="22"/>
          <w:szCs w:val="22"/>
        </w:rPr>
        <w:t xml:space="preserve"> dní</w:t>
      </w:r>
      <w:r w:rsidRPr="00DA7783">
        <w:rPr>
          <w:rFonts w:ascii="Calibri" w:hAnsi="Calibri" w:cs="Calibri"/>
          <w:color w:val="000000"/>
          <w:sz w:val="22"/>
          <w:szCs w:val="22"/>
        </w:rPr>
        <w:t xml:space="preserve"> od jej doručenia objednávateľovi.</w:t>
      </w:r>
    </w:p>
    <w:p w14:paraId="3184764F" w14:textId="77777777" w:rsidR="005014F3" w:rsidRDefault="005014F3" w:rsidP="00012472">
      <w:pPr>
        <w:pStyle w:val="Standard"/>
        <w:jc w:val="both"/>
        <w:rPr>
          <w:rFonts w:ascii="Calibri" w:hAnsi="Calibri"/>
          <w:sz w:val="22"/>
          <w:szCs w:val="22"/>
        </w:rPr>
      </w:pPr>
    </w:p>
    <w:p w14:paraId="41BB741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7 . ZÁRUČNÁ DOBA -  ZODPOVEDNOSŤ ZA VADY</w:t>
      </w:r>
    </w:p>
    <w:p w14:paraId="4F616375" w14:textId="77777777" w:rsidR="00012472" w:rsidRPr="00DA7783" w:rsidRDefault="00012472" w:rsidP="00012472">
      <w:pPr>
        <w:pStyle w:val="Standard"/>
        <w:jc w:val="center"/>
        <w:rPr>
          <w:rFonts w:ascii="Calibri" w:hAnsi="Calibri" w:cs="Calibri"/>
          <w:b/>
          <w:color w:val="000000"/>
          <w:sz w:val="22"/>
          <w:szCs w:val="22"/>
        </w:rPr>
      </w:pPr>
    </w:p>
    <w:p w14:paraId="663155D2" w14:textId="77777777" w:rsidR="00012472" w:rsidRPr="00DC1451" w:rsidRDefault="00012472" w:rsidP="00012472">
      <w:pPr>
        <w:pStyle w:val="Standard"/>
        <w:numPr>
          <w:ilvl w:val="0"/>
          <w:numId w:val="34"/>
        </w:numPr>
        <w:ind w:left="426" w:hanging="426"/>
        <w:jc w:val="both"/>
        <w:rPr>
          <w:rFonts w:ascii="Calibri" w:hAnsi="Calibri"/>
          <w:sz w:val="22"/>
          <w:szCs w:val="22"/>
        </w:rPr>
      </w:pPr>
      <w:r w:rsidRPr="00DA7783">
        <w:rPr>
          <w:rFonts w:ascii="Calibri" w:hAnsi="Calibri" w:cs="Calibri"/>
          <w:color w:val="000000"/>
          <w:sz w:val="22"/>
          <w:szCs w:val="22"/>
        </w:rPr>
        <w:t>Zhotoviteľ zodpovedá za to, že predmet zmluvy je zhotovený podľa podmienok tejto  zmluvy o dielo, všetkých jej príloh a že počas záručnej doby bude mať vlastnosti dohodnuté v tejto zmluve.</w:t>
      </w:r>
    </w:p>
    <w:p w14:paraId="0DB63CB9"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zodpovedá za vady, ktoré predmet má v čase jeho odovzdania objednávateľovi. Za vady, ktoré sa prejavili po odovzdaní diela zodpovedá zhotoviteľ iba vtedy, ak boli spôsobené porušením jeho povinností.</w:t>
      </w:r>
    </w:p>
    <w:p w14:paraId="23443A1C"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14:paraId="0B7600CB" w14:textId="77777777" w:rsidR="00012472" w:rsidRPr="00856218" w:rsidRDefault="00012472" w:rsidP="00012472">
      <w:pPr>
        <w:pStyle w:val="Standard"/>
        <w:jc w:val="both"/>
        <w:rPr>
          <w:rFonts w:ascii="Calibri" w:hAnsi="Calibri" w:cs="Calibri"/>
          <w:color w:val="000000"/>
          <w:sz w:val="22"/>
          <w:szCs w:val="22"/>
        </w:rPr>
      </w:pPr>
    </w:p>
    <w:p w14:paraId="49091D33"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lastRenderedPageBreak/>
        <w:t xml:space="preserve">Záručná doba na dielo sa po vzájomnej dohode  v súlade so </w:t>
      </w:r>
      <w:r w:rsidRPr="00E555AF">
        <w:rPr>
          <w:rFonts w:ascii="Calibri" w:hAnsi="Calibri" w:cs="Calibri"/>
          <w:color w:val="000000"/>
          <w:sz w:val="22"/>
          <w:szCs w:val="22"/>
        </w:rPr>
        <w:t>zákonom NR SR č. 254/1998 Z. z. o verejných prácach,  § 12, ods. 1, písm. b) stanovuje na  60  mesiacov a začína plynúť zápisničným odovzdaním a prevzatím diela bez vád a nedorobkov medzi zhotoviteľom</w:t>
      </w:r>
      <w:r w:rsidRPr="00DA7783">
        <w:rPr>
          <w:rFonts w:ascii="Calibri" w:hAnsi="Calibri" w:cs="Calibri"/>
          <w:color w:val="000000"/>
          <w:sz w:val="22"/>
          <w:szCs w:val="22"/>
        </w:rPr>
        <w:t xml:space="preserve"> a objednávateľom.</w:t>
      </w:r>
    </w:p>
    <w:p w14:paraId="7DB202DE" w14:textId="77777777" w:rsidR="00012472" w:rsidRPr="00856218" w:rsidRDefault="00012472" w:rsidP="00012472">
      <w:pPr>
        <w:pStyle w:val="Standard"/>
        <w:jc w:val="both"/>
        <w:rPr>
          <w:rFonts w:ascii="Calibri" w:hAnsi="Calibri" w:cs="Calibri"/>
          <w:color w:val="000000"/>
          <w:sz w:val="22"/>
          <w:szCs w:val="22"/>
        </w:rPr>
      </w:pPr>
    </w:p>
    <w:p w14:paraId="3124FA95" w14:textId="77777777" w:rsidR="00012472" w:rsidRPr="00DC1451" w:rsidRDefault="00012472" w:rsidP="005A7F53">
      <w:pPr>
        <w:pStyle w:val="Standard"/>
        <w:numPr>
          <w:ilvl w:val="1"/>
          <w:numId w:val="34"/>
        </w:numPr>
        <w:ind w:left="852" w:hanging="426"/>
        <w:jc w:val="both"/>
        <w:rPr>
          <w:rFonts w:ascii="Calibri" w:hAnsi="Calibri"/>
          <w:sz w:val="22"/>
          <w:szCs w:val="22"/>
        </w:rPr>
      </w:pPr>
      <w:r w:rsidRPr="00DA7783">
        <w:rPr>
          <w:rFonts w:ascii="Calibri" w:hAnsi="Calibri" w:cs="Calibri"/>
          <w:color w:val="000000"/>
          <w:sz w:val="22"/>
          <w:szCs w:val="22"/>
        </w:rPr>
        <w:t>Oznámenie vád musí byť podané len písomne a v záručnej dobe, inak je neplatné  a musí obsahovať označenie vady, ako sa prejavuje.</w:t>
      </w:r>
    </w:p>
    <w:p w14:paraId="72ADEA63" w14:textId="77777777" w:rsidR="00012472" w:rsidRPr="00DA7783" w:rsidRDefault="00012472" w:rsidP="005A7F53">
      <w:pPr>
        <w:pStyle w:val="Standard"/>
        <w:ind w:left="426"/>
        <w:jc w:val="both"/>
        <w:rPr>
          <w:rFonts w:ascii="Calibri" w:hAnsi="Calibri"/>
          <w:sz w:val="22"/>
          <w:szCs w:val="22"/>
        </w:rPr>
      </w:pPr>
    </w:p>
    <w:p w14:paraId="1505C40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Zmluvné strany sa dohodli pre prípad vady diela, že počas záručnej doby má objednávateľ právo požadovať a zhotoviteľ povinnosť bezplatne odstrániť zistené a oprávnene písomne  reklamované vady.</w:t>
      </w:r>
    </w:p>
    <w:p w14:paraId="193D7E3C" w14:textId="77777777" w:rsidR="00012472" w:rsidRPr="00DA7783" w:rsidRDefault="00012472" w:rsidP="00012472">
      <w:pPr>
        <w:pStyle w:val="Standard"/>
        <w:jc w:val="both"/>
        <w:rPr>
          <w:rFonts w:ascii="Calibri" w:hAnsi="Calibri"/>
          <w:sz w:val="22"/>
          <w:szCs w:val="22"/>
        </w:rPr>
      </w:pPr>
    </w:p>
    <w:p w14:paraId="672080C9"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 xml:space="preserve">Zhotoviteľ sa zaväzuje začať s odstraňovaním prípadných vád predmetu plnenia do </w:t>
      </w:r>
      <w:r w:rsidRPr="00DA7783">
        <w:rPr>
          <w:rFonts w:ascii="Calibri" w:hAnsi="Calibri" w:cs="Calibri"/>
          <w:b/>
          <w:bCs/>
          <w:color w:val="000000"/>
          <w:sz w:val="22"/>
          <w:szCs w:val="22"/>
        </w:rPr>
        <w:t>3</w:t>
      </w:r>
      <w:r w:rsidRPr="00DA7783">
        <w:rPr>
          <w:rFonts w:ascii="Calibri" w:hAnsi="Calibri" w:cs="Calibri"/>
          <w:color w:val="000000"/>
          <w:sz w:val="22"/>
          <w:szCs w:val="22"/>
        </w:rPr>
        <w:t xml:space="preserve"> </w:t>
      </w:r>
      <w:r w:rsidRPr="00DA7783">
        <w:rPr>
          <w:rFonts w:ascii="Calibri" w:hAnsi="Calibri" w:cs="Calibri"/>
          <w:b/>
          <w:bCs/>
          <w:color w:val="000000"/>
          <w:sz w:val="22"/>
          <w:szCs w:val="22"/>
        </w:rPr>
        <w:t>dni</w:t>
      </w:r>
      <w:r w:rsidRPr="00DA7783">
        <w:rPr>
          <w:rFonts w:ascii="Calibri" w:hAnsi="Calibri" w:cs="Calibri"/>
          <w:color w:val="000000"/>
          <w:sz w:val="22"/>
          <w:szCs w:val="22"/>
        </w:rPr>
        <w:t xml:space="preserve"> od uplatnenia oprávnenej písomnej reklamácie objednávateľa a vady odstrániť v čo  najkratšom technicky možnom čase. Ak sa nedohodne termín odstránenia vád písomnou formou, zhotoviteľ vady odstráni </w:t>
      </w:r>
      <w:r w:rsidRPr="00DA7783">
        <w:rPr>
          <w:rFonts w:ascii="Calibri" w:hAnsi="Calibri" w:cs="Calibri"/>
          <w:b/>
          <w:bCs/>
          <w:color w:val="000000"/>
          <w:sz w:val="22"/>
          <w:szCs w:val="22"/>
        </w:rPr>
        <w:t>do 10</w:t>
      </w:r>
      <w:r w:rsidRPr="00DA7783">
        <w:rPr>
          <w:rFonts w:ascii="Calibri" w:hAnsi="Calibri" w:cs="Calibri"/>
          <w:color w:val="000000"/>
          <w:sz w:val="22"/>
          <w:szCs w:val="22"/>
        </w:rPr>
        <w:t xml:space="preserve"> dní od prijatej reklamácie.</w:t>
      </w:r>
    </w:p>
    <w:p w14:paraId="64F999AD" w14:textId="77777777" w:rsidR="00012472" w:rsidRPr="00DA7783" w:rsidRDefault="00012472" w:rsidP="00012472">
      <w:pPr>
        <w:pStyle w:val="Standard"/>
        <w:jc w:val="both"/>
        <w:rPr>
          <w:rFonts w:ascii="Calibri" w:hAnsi="Calibri"/>
          <w:sz w:val="22"/>
          <w:szCs w:val="22"/>
        </w:rPr>
      </w:pPr>
    </w:p>
    <w:p w14:paraId="568968F3"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Zisťovanie vád:</w:t>
      </w:r>
    </w:p>
    <w:p w14:paraId="708C09B7" w14:textId="77777777" w:rsidR="00012472" w:rsidRPr="00DA7783" w:rsidRDefault="00012472" w:rsidP="00012472">
      <w:pPr>
        <w:pStyle w:val="Standard"/>
        <w:jc w:val="both"/>
        <w:rPr>
          <w:rFonts w:ascii="Calibri" w:hAnsi="Calibri"/>
          <w:sz w:val="22"/>
          <w:szCs w:val="22"/>
        </w:rPr>
      </w:pPr>
    </w:p>
    <w:p w14:paraId="475DB0B5"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je oprávnený kontrolovať prácu zhotoviteľa a upozorniť ho na akúkoľvek vadu, ktorú nájde. Takáto kontrola nezbavuje zhotoviteľa jeho zodpovednosti za práce.</w:t>
      </w:r>
    </w:p>
    <w:p w14:paraId="7050FA13" w14:textId="77777777" w:rsidR="00012472" w:rsidRPr="00DA7783" w:rsidRDefault="00012472" w:rsidP="005A7F53">
      <w:pPr>
        <w:pStyle w:val="Standard"/>
        <w:ind w:left="852"/>
        <w:jc w:val="both"/>
        <w:rPr>
          <w:rFonts w:ascii="Calibri" w:hAnsi="Calibri"/>
          <w:sz w:val="22"/>
          <w:szCs w:val="22"/>
        </w:rPr>
      </w:pPr>
    </w:p>
    <w:p w14:paraId="6D96A1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zhotoviteľovi nariadiť vyhľadanie vady, odkrytie a odskúšanie akýchkoľvek prác (častí diela) u ktorých predpokladá, že môžu byť vadné.</w:t>
      </w:r>
    </w:p>
    <w:p w14:paraId="46BC2D50" w14:textId="77777777" w:rsidR="00012472" w:rsidRPr="00DA7783" w:rsidRDefault="00012472" w:rsidP="00012472">
      <w:pPr>
        <w:pStyle w:val="Standard"/>
        <w:jc w:val="both"/>
        <w:rPr>
          <w:rFonts w:ascii="Calibri" w:hAnsi="Calibri"/>
          <w:sz w:val="22"/>
          <w:szCs w:val="22"/>
        </w:rPr>
      </w:pPr>
    </w:p>
    <w:p w14:paraId="3C2337FF"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Neodstránené vady po ukončení prác:</w:t>
      </w:r>
    </w:p>
    <w:p w14:paraId="2E27F4A0" w14:textId="77777777" w:rsidR="00012472" w:rsidRPr="00DA7783" w:rsidRDefault="00012472" w:rsidP="00012472">
      <w:pPr>
        <w:pStyle w:val="Standard"/>
        <w:ind w:left="426"/>
        <w:jc w:val="both"/>
        <w:rPr>
          <w:rFonts w:ascii="Calibri" w:hAnsi="Calibri"/>
          <w:sz w:val="22"/>
          <w:szCs w:val="22"/>
        </w:rPr>
      </w:pPr>
    </w:p>
    <w:p w14:paraId="4DE060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po ukončení prác zadať odstránenie nejakej vady tretej strane.  Môže tak urobiť vtedy, ak zhotoviteľ takúto vadu neodstránil počas doby stanovenej na odstránenie.</w:t>
      </w:r>
    </w:p>
    <w:p w14:paraId="33E07903" w14:textId="77777777" w:rsidR="00012472" w:rsidRPr="00DA7783" w:rsidRDefault="00012472" w:rsidP="005A7F53">
      <w:pPr>
        <w:pStyle w:val="Standard"/>
        <w:ind w:left="852"/>
        <w:jc w:val="both"/>
        <w:rPr>
          <w:rFonts w:ascii="Calibri" w:hAnsi="Calibri"/>
          <w:sz w:val="22"/>
          <w:szCs w:val="22"/>
        </w:rPr>
      </w:pPr>
    </w:p>
    <w:p w14:paraId="458F372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zhotoviteľ sám neodstráni takúto vadu počas predtým dohodnutej doby, objednávateľ môže zadať odstránenie tejto vady tretej strane. Objednávateľ je povinný informovať zhotoviteľa min 3 kalendárne  dni dopredu o svojom úmysle zadať odstránenie nejakej vady tre</w:t>
      </w:r>
      <w:r>
        <w:rPr>
          <w:rFonts w:ascii="Calibri" w:hAnsi="Calibri" w:cs="Calibri"/>
          <w:color w:val="000000"/>
          <w:sz w:val="22"/>
          <w:szCs w:val="22"/>
        </w:rPr>
        <w:t>tej strane. Náklady súvisiace s </w:t>
      </w:r>
      <w:r w:rsidRPr="00DA7783">
        <w:rPr>
          <w:rFonts w:ascii="Calibri" w:hAnsi="Calibri" w:cs="Calibri"/>
          <w:color w:val="000000"/>
          <w:sz w:val="22"/>
          <w:szCs w:val="22"/>
        </w:rPr>
        <w:t xml:space="preserve">odstránením vady budú vyúčtované zhotoviteľovi, ktorý ich uhradí do 14 dní </w:t>
      </w:r>
      <w:r w:rsidR="005A7F53">
        <w:rPr>
          <w:rFonts w:ascii="Calibri" w:hAnsi="Calibri" w:cs="Calibri"/>
          <w:color w:val="000000"/>
          <w:sz w:val="22"/>
          <w:szCs w:val="22"/>
        </w:rPr>
        <w:br/>
      </w:r>
      <w:r w:rsidRPr="00DA7783">
        <w:rPr>
          <w:rFonts w:ascii="Calibri" w:hAnsi="Calibri" w:cs="Calibri"/>
          <w:color w:val="000000"/>
          <w:sz w:val="22"/>
          <w:szCs w:val="22"/>
        </w:rPr>
        <w:t>od doručenia faktúry.</w:t>
      </w:r>
    </w:p>
    <w:p w14:paraId="22432BC2" w14:textId="77777777" w:rsidR="00012472" w:rsidRPr="00DA7783" w:rsidRDefault="00012472" w:rsidP="005A7F53">
      <w:pPr>
        <w:pStyle w:val="Standard"/>
        <w:ind w:left="426"/>
        <w:jc w:val="both"/>
        <w:rPr>
          <w:rFonts w:ascii="Calibri" w:hAnsi="Calibri"/>
          <w:sz w:val="22"/>
          <w:szCs w:val="22"/>
        </w:rPr>
      </w:pPr>
    </w:p>
    <w:p w14:paraId="05F2767D" w14:textId="77777777" w:rsidR="00012472" w:rsidRPr="00DA7783"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sa ukáže, že vada je neopraviteľná, zaväzuje sa zhotoviteľ dodať do 30 dní od zistenia tejto skutočnosti  vadnú časť plnenia.</w:t>
      </w:r>
    </w:p>
    <w:p w14:paraId="41B8580D" w14:textId="77777777" w:rsidR="00012472" w:rsidRPr="00DA7783" w:rsidRDefault="00012472" w:rsidP="00012472">
      <w:pPr>
        <w:pStyle w:val="Standard"/>
        <w:jc w:val="both"/>
        <w:rPr>
          <w:rFonts w:ascii="Calibri" w:hAnsi="Calibri" w:cs="Calibri"/>
          <w:b/>
          <w:color w:val="000000"/>
          <w:sz w:val="22"/>
          <w:szCs w:val="22"/>
        </w:rPr>
      </w:pPr>
    </w:p>
    <w:p w14:paraId="5816BEDE" w14:textId="77777777" w:rsidR="00012472" w:rsidRPr="00DA7783" w:rsidRDefault="00012472" w:rsidP="00012472">
      <w:pPr>
        <w:pStyle w:val="Standard"/>
        <w:tabs>
          <w:tab w:val="left" w:pos="480"/>
        </w:tabs>
        <w:jc w:val="center"/>
        <w:rPr>
          <w:rFonts w:ascii="Calibri" w:hAnsi="Calibri"/>
          <w:sz w:val="22"/>
          <w:szCs w:val="22"/>
        </w:rPr>
      </w:pPr>
      <w:r w:rsidRPr="00DA7783">
        <w:rPr>
          <w:rFonts w:ascii="Calibri" w:hAnsi="Calibri" w:cs="Calibri"/>
          <w:b/>
          <w:color w:val="000000"/>
          <w:sz w:val="22"/>
          <w:szCs w:val="22"/>
        </w:rPr>
        <w:t>Čl. 8. PODMIENKY VYKONANIA DIELA</w:t>
      </w:r>
    </w:p>
    <w:p w14:paraId="7BA523CF" w14:textId="77777777" w:rsidR="00012472" w:rsidRPr="00DA7783" w:rsidRDefault="00012472" w:rsidP="00012472">
      <w:pPr>
        <w:pStyle w:val="Standard"/>
        <w:tabs>
          <w:tab w:val="left" w:pos="480"/>
        </w:tabs>
        <w:jc w:val="center"/>
        <w:rPr>
          <w:rFonts w:ascii="Calibri" w:hAnsi="Calibri" w:cs="Calibri"/>
          <w:b/>
          <w:color w:val="000000"/>
          <w:sz w:val="22"/>
          <w:szCs w:val="22"/>
        </w:rPr>
      </w:pPr>
    </w:p>
    <w:p w14:paraId="095BC240" w14:textId="77777777" w:rsidR="00012472" w:rsidRPr="00DC1451" w:rsidRDefault="00012472" w:rsidP="00012472">
      <w:pPr>
        <w:pStyle w:val="Standard"/>
        <w:numPr>
          <w:ilvl w:val="0"/>
          <w:numId w:val="35"/>
        </w:numPr>
        <w:ind w:left="426" w:hanging="426"/>
        <w:jc w:val="both"/>
        <w:rPr>
          <w:rFonts w:ascii="Calibri" w:hAnsi="Calibri"/>
          <w:sz w:val="22"/>
          <w:szCs w:val="22"/>
        </w:rPr>
      </w:pPr>
      <w:r w:rsidRPr="00DA7783">
        <w:rPr>
          <w:rFonts w:ascii="Calibri" w:hAnsi="Calibri" w:cs="Calibri"/>
          <w:color w:val="000000"/>
          <w:sz w:val="22"/>
          <w:szCs w:val="22"/>
        </w:rPr>
        <w:t>Zhotoviteľ sa zaväzuje vykonať dielo vo vlastnom mene a na vlastnú zodpovednosť.</w:t>
      </w:r>
    </w:p>
    <w:p w14:paraId="2037C314" w14:textId="77777777" w:rsidR="00012472" w:rsidRPr="00DA7783" w:rsidRDefault="00012472" w:rsidP="00012472">
      <w:pPr>
        <w:pStyle w:val="Standard"/>
        <w:ind w:left="426"/>
        <w:jc w:val="both"/>
        <w:rPr>
          <w:rFonts w:ascii="Calibri" w:hAnsi="Calibri"/>
          <w:sz w:val="22"/>
          <w:szCs w:val="22"/>
        </w:rPr>
      </w:pPr>
    </w:p>
    <w:p w14:paraId="1643A817"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Riziká zhotoviteľa - zhotoviteľ je zodpovedný za akékoľvek zničenie alebo poškodenie fyzického majetku objednávateľa a majetku súkromných osôb, zranenie osôb a usmrtenie, ku ktorým dôjde počas realizácie prác, alebo ako dôsledok vykonávania prác v rámci ZoD. Zh</w:t>
      </w:r>
      <w:r>
        <w:rPr>
          <w:rFonts w:ascii="Calibri" w:hAnsi="Calibri" w:cs="Calibri"/>
          <w:color w:val="000000"/>
          <w:sz w:val="22"/>
          <w:szCs w:val="22"/>
        </w:rPr>
        <w:t>otoviteľ nenesie zodpovednosť v </w:t>
      </w:r>
      <w:r w:rsidRPr="00DA7783">
        <w:rPr>
          <w:rFonts w:ascii="Calibri" w:hAnsi="Calibri" w:cs="Calibri"/>
          <w:color w:val="000000"/>
          <w:sz w:val="22"/>
          <w:szCs w:val="22"/>
        </w:rPr>
        <w:t>prípade výnimočných rizík. V prípade potreby si zhotoviteľ zabezpečí dopravné značenie komunikácií, vyjadrenie a splnenie požiadaviek dopravného inšpektorátu k realizácii stavby.</w:t>
      </w:r>
    </w:p>
    <w:p w14:paraId="3C943B52" w14:textId="77777777" w:rsidR="00012472" w:rsidRPr="00DA7783" w:rsidRDefault="00012472" w:rsidP="00012472">
      <w:pPr>
        <w:pStyle w:val="Standard"/>
        <w:ind w:left="426"/>
        <w:jc w:val="both"/>
        <w:rPr>
          <w:rFonts w:ascii="Calibri" w:hAnsi="Calibri"/>
          <w:sz w:val="22"/>
          <w:szCs w:val="22"/>
        </w:rPr>
      </w:pPr>
    </w:p>
    <w:p w14:paraId="1DB47EC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Odovzdanie staveniska</w:t>
      </w:r>
    </w:p>
    <w:p w14:paraId="30703E6F" w14:textId="77777777" w:rsidR="00012472" w:rsidRPr="00DA7783" w:rsidRDefault="00012472" w:rsidP="00012472">
      <w:pPr>
        <w:pStyle w:val="Standard"/>
        <w:jc w:val="both"/>
        <w:rPr>
          <w:rFonts w:ascii="Calibri" w:hAnsi="Calibri"/>
          <w:sz w:val="22"/>
          <w:szCs w:val="22"/>
        </w:rPr>
      </w:pPr>
    </w:p>
    <w:p w14:paraId="5D17ED42"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Objednávateľ na základe výzvy odovzdá zhotoviteľovi stavenisko do </w:t>
      </w:r>
      <w:r>
        <w:rPr>
          <w:rFonts w:ascii="Calibri" w:hAnsi="Calibri" w:cs="Calibri"/>
          <w:color w:val="000000"/>
          <w:sz w:val="22"/>
          <w:szCs w:val="22"/>
        </w:rPr>
        <w:t>5</w:t>
      </w:r>
      <w:r w:rsidRPr="00DA7783">
        <w:rPr>
          <w:rFonts w:ascii="Calibri" w:hAnsi="Calibri" w:cs="Calibri"/>
          <w:color w:val="000000"/>
          <w:sz w:val="22"/>
          <w:szCs w:val="22"/>
        </w:rPr>
        <w:t xml:space="preserve"> kalendárnych dní </w:t>
      </w:r>
      <w:r w:rsidR="005A7F53">
        <w:rPr>
          <w:rFonts w:ascii="Calibri" w:hAnsi="Calibri" w:cs="Calibri"/>
          <w:color w:val="000000"/>
          <w:sz w:val="22"/>
          <w:szCs w:val="22"/>
        </w:rPr>
        <w:br/>
      </w:r>
      <w:r w:rsidRPr="00DA7783">
        <w:rPr>
          <w:rFonts w:ascii="Calibri" w:hAnsi="Calibri" w:cs="Calibri"/>
          <w:color w:val="000000"/>
          <w:sz w:val="22"/>
          <w:szCs w:val="22"/>
        </w:rPr>
        <w:t>od účinnosti zmluvy.</w:t>
      </w:r>
    </w:p>
    <w:p w14:paraId="79F5DB02" w14:textId="77777777" w:rsidR="00012472" w:rsidRPr="00DA7783" w:rsidRDefault="00012472" w:rsidP="005A7F53">
      <w:pPr>
        <w:pStyle w:val="Standard"/>
        <w:ind w:left="852"/>
        <w:jc w:val="both"/>
        <w:rPr>
          <w:rFonts w:ascii="Calibri" w:hAnsi="Calibri"/>
          <w:sz w:val="22"/>
          <w:szCs w:val="22"/>
        </w:rPr>
      </w:pPr>
    </w:p>
    <w:p w14:paraId="67DFDA5A"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Súčasne s odovzdaním staveniska, objednávateľ administratívne umožní zhotoviteľovi prístup na </w:t>
      </w:r>
      <w:r>
        <w:rPr>
          <w:rFonts w:ascii="Calibri" w:hAnsi="Calibri" w:cs="Calibri"/>
          <w:color w:val="000000"/>
          <w:sz w:val="22"/>
          <w:szCs w:val="22"/>
        </w:rPr>
        <w:t> </w:t>
      </w:r>
      <w:r w:rsidRPr="00DA7783">
        <w:rPr>
          <w:rFonts w:ascii="Calibri" w:hAnsi="Calibri" w:cs="Calibri"/>
          <w:color w:val="000000"/>
          <w:sz w:val="22"/>
          <w:szCs w:val="22"/>
        </w:rPr>
        <w:t>stavenisko.</w:t>
      </w:r>
    </w:p>
    <w:p w14:paraId="11C8AE00" w14:textId="77777777" w:rsidR="00012472" w:rsidRPr="00DA7783" w:rsidRDefault="00012472" w:rsidP="005A7F53">
      <w:pPr>
        <w:pStyle w:val="Standard"/>
        <w:ind w:left="426"/>
        <w:jc w:val="both"/>
        <w:rPr>
          <w:rFonts w:ascii="Calibri" w:hAnsi="Calibri"/>
          <w:sz w:val="22"/>
          <w:szCs w:val="22"/>
        </w:rPr>
      </w:pPr>
    </w:p>
    <w:p w14:paraId="5AC800C7"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lastRenderedPageBreak/>
        <w:t>Prístup na stavenisko - zhotoviteľ je povinný umožniť objednávateľ</w:t>
      </w:r>
      <w:r>
        <w:rPr>
          <w:rFonts w:ascii="Calibri" w:hAnsi="Calibri" w:cs="Calibri"/>
          <w:color w:val="000000"/>
          <w:sz w:val="22"/>
          <w:szCs w:val="22"/>
        </w:rPr>
        <w:t xml:space="preserve">ovi  a komukoľvek, kto má </w:t>
      </w:r>
      <w:r w:rsidR="005A7F53">
        <w:rPr>
          <w:rFonts w:ascii="Calibri" w:hAnsi="Calibri" w:cs="Calibri"/>
          <w:color w:val="000000"/>
          <w:sz w:val="22"/>
          <w:szCs w:val="22"/>
        </w:rPr>
        <w:br/>
      </w:r>
      <w:r>
        <w:rPr>
          <w:rFonts w:ascii="Calibri" w:hAnsi="Calibri" w:cs="Calibri"/>
          <w:color w:val="000000"/>
          <w:sz w:val="22"/>
          <w:szCs w:val="22"/>
        </w:rPr>
        <w:t>na to </w:t>
      </w:r>
      <w:r w:rsidRPr="00DA7783">
        <w:rPr>
          <w:rFonts w:ascii="Calibri" w:hAnsi="Calibri" w:cs="Calibri"/>
          <w:color w:val="000000"/>
          <w:sz w:val="22"/>
          <w:szCs w:val="22"/>
        </w:rPr>
        <w:t>povolenie od objednávateľa, prístup na stavenisko a na ktorékoľvek miesto, kde sa vykonávajú resp. majú vykonávať práce v súlade so ZoD.</w:t>
      </w:r>
    </w:p>
    <w:p w14:paraId="45D2B6C6" w14:textId="77777777" w:rsidR="00012472" w:rsidRPr="00DA7783" w:rsidRDefault="00012472" w:rsidP="005A7F53">
      <w:pPr>
        <w:pStyle w:val="Standard"/>
        <w:ind w:left="426"/>
        <w:jc w:val="both"/>
        <w:rPr>
          <w:rFonts w:ascii="Calibri" w:hAnsi="Calibri"/>
          <w:sz w:val="22"/>
          <w:szCs w:val="22"/>
        </w:rPr>
      </w:pPr>
    </w:p>
    <w:p w14:paraId="3FBA93A9"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zabezpečí na svoje náklady stráženie a osvetlenie stave</w:t>
      </w:r>
      <w:r>
        <w:rPr>
          <w:rFonts w:ascii="Calibri" w:hAnsi="Calibri" w:cs="Calibri"/>
          <w:color w:val="000000"/>
          <w:sz w:val="22"/>
          <w:szCs w:val="22"/>
        </w:rPr>
        <w:t>niska.  Zhotoviteľ zodpovedá za </w:t>
      </w:r>
      <w:r w:rsidRPr="00DA7783">
        <w:rPr>
          <w:rFonts w:ascii="Calibri" w:hAnsi="Calibri" w:cs="Calibri"/>
          <w:color w:val="000000"/>
          <w:sz w:val="22"/>
          <w:szCs w:val="22"/>
        </w:rPr>
        <w:t>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14:paraId="73BF8A0A" w14:textId="77777777" w:rsidR="00012472" w:rsidRPr="00DA7783" w:rsidRDefault="00012472" w:rsidP="00012472">
      <w:pPr>
        <w:pStyle w:val="Standard"/>
        <w:jc w:val="both"/>
        <w:rPr>
          <w:rFonts w:ascii="Calibri" w:hAnsi="Calibri"/>
          <w:sz w:val="22"/>
          <w:szCs w:val="22"/>
        </w:rPr>
      </w:pPr>
    </w:p>
    <w:p w14:paraId="161FA50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Prevádzkové, sociálne, prípadne aj výrobné zariadenie staveniska si zabezpečuje zhotovite</w:t>
      </w:r>
      <w:r>
        <w:rPr>
          <w:rFonts w:ascii="Calibri" w:hAnsi="Calibri" w:cs="Calibri"/>
          <w:color w:val="000000"/>
          <w:sz w:val="22"/>
          <w:szCs w:val="22"/>
        </w:rPr>
        <w:t>ľ. Náklady  na  </w:t>
      </w:r>
      <w:r w:rsidRPr="00DA7783">
        <w:rPr>
          <w:rFonts w:ascii="Calibri" w:hAnsi="Calibri" w:cs="Calibri"/>
          <w:color w:val="000000"/>
          <w:sz w:val="22"/>
          <w:szCs w:val="22"/>
        </w:rPr>
        <w:t>vybudovanie, prevádzkovanie, údržbu, likvidáciu a vypratanie zariadenia staveniska sú súčasťou zmluvnej ceny podľa čl. 5 tejto zmluvy.</w:t>
      </w:r>
    </w:p>
    <w:p w14:paraId="570BFB00" w14:textId="77777777" w:rsidR="00012472" w:rsidRPr="00DA7783" w:rsidRDefault="00012472" w:rsidP="00012472">
      <w:pPr>
        <w:pStyle w:val="Standard"/>
        <w:ind w:left="426"/>
        <w:jc w:val="both"/>
        <w:rPr>
          <w:rFonts w:ascii="Calibri" w:hAnsi="Calibri"/>
          <w:sz w:val="22"/>
          <w:szCs w:val="22"/>
        </w:rPr>
      </w:pPr>
    </w:p>
    <w:p w14:paraId="01A924F1"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zabezpečí na svoje náklady dopravu a skladovanie strojov, zariadení alebo konštrukcií, montážneho materiálu, všetkých stavebných hmôt a dielcov, materi</w:t>
      </w:r>
      <w:r>
        <w:rPr>
          <w:rFonts w:ascii="Calibri" w:hAnsi="Calibri" w:cs="Calibri"/>
          <w:color w:val="000000"/>
          <w:sz w:val="22"/>
          <w:szCs w:val="22"/>
        </w:rPr>
        <w:t>álov a výrobkov a ich presun zo </w:t>
      </w:r>
      <w:r w:rsidRPr="00DA7783">
        <w:rPr>
          <w:rFonts w:ascii="Calibri" w:hAnsi="Calibri" w:cs="Calibri"/>
          <w:color w:val="000000"/>
          <w:sz w:val="22"/>
          <w:szCs w:val="22"/>
        </w:rPr>
        <w:t>skladu na stavenisko, denné čistenie dotknutých komunikácií počas realizácie stavby.</w:t>
      </w:r>
    </w:p>
    <w:p w14:paraId="50FAE148" w14:textId="77777777" w:rsidR="00012472" w:rsidRPr="00DA7783" w:rsidRDefault="00012472" w:rsidP="00012472">
      <w:pPr>
        <w:pStyle w:val="Standard"/>
        <w:jc w:val="both"/>
        <w:rPr>
          <w:rFonts w:ascii="Calibri" w:hAnsi="Calibri"/>
          <w:sz w:val="22"/>
          <w:szCs w:val="22"/>
        </w:rPr>
      </w:pPr>
    </w:p>
    <w:p w14:paraId="43A155A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Prerušenie a zastavenie prác</w:t>
      </w:r>
    </w:p>
    <w:p w14:paraId="1F60E74E" w14:textId="77777777" w:rsidR="00012472" w:rsidRPr="00DA7783" w:rsidRDefault="00012472" w:rsidP="005A7F53">
      <w:pPr>
        <w:pStyle w:val="Standard"/>
        <w:ind w:left="426"/>
        <w:jc w:val="both"/>
        <w:rPr>
          <w:rFonts w:ascii="Calibri" w:hAnsi="Calibri"/>
          <w:sz w:val="22"/>
          <w:szCs w:val="22"/>
        </w:rPr>
      </w:pPr>
    </w:p>
    <w:p w14:paraId="63964ECF"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povinný cestou stavebného denníka upozorniť objednávateľa na skutočnosti, ktoré budú mať za následok prerušenie prác.</w:t>
      </w:r>
    </w:p>
    <w:p w14:paraId="185A533D" w14:textId="77777777" w:rsidR="00012472" w:rsidRPr="00DA7783" w:rsidRDefault="00012472" w:rsidP="005A7F53">
      <w:pPr>
        <w:pStyle w:val="Standard"/>
        <w:ind w:left="852"/>
        <w:jc w:val="both"/>
        <w:rPr>
          <w:rFonts w:ascii="Calibri" w:hAnsi="Calibri"/>
          <w:sz w:val="22"/>
          <w:szCs w:val="22"/>
        </w:rPr>
      </w:pPr>
    </w:p>
    <w:p w14:paraId="5C37FE2F"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oprávnený prerušiť práce v týchto prípadoch:</w:t>
      </w:r>
    </w:p>
    <w:p w14:paraId="6B1F45A9" w14:textId="77777777" w:rsidR="00012472" w:rsidRPr="00DA7783" w:rsidRDefault="00012472" w:rsidP="005A7F53">
      <w:pPr>
        <w:pStyle w:val="Standard"/>
        <w:numPr>
          <w:ilvl w:val="0"/>
          <w:numId w:val="36"/>
        </w:numPr>
        <w:ind w:left="1506"/>
        <w:jc w:val="both"/>
        <w:rPr>
          <w:rFonts w:ascii="Calibri" w:hAnsi="Calibri"/>
          <w:sz w:val="22"/>
          <w:szCs w:val="22"/>
        </w:rPr>
      </w:pPr>
      <w:r w:rsidRPr="00DA7783">
        <w:rPr>
          <w:rFonts w:ascii="Calibri" w:hAnsi="Calibri" w:cs="Calibri"/>
          <w:color w:val="000000"/>
          <w:sz w:val="22"/>
          <w:szCs w:val="22"/>
        </w:rPr>
        <w:t>zistenie vady projektu,</w:t>
      </w:r>
    </w:p>
    <w:p w14:paraId="29C05683"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52C3ABA4"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v prípade uvedenom v § 551 Obchodného zákonníka.</w:t>
      </w:r>
    </w:p>
    <w:p w14:paraId="379C9A6E" w14:textId="77777777" w:rsidR="00012472" w:rsidRPr="00DA7783" w:rsidRDefault="00012472" w:rsidP="005A7F53">
      <w:pPr>
        <w:pStyle w:val="Standard"/>
        <w:ind w:left="426"/>
        <w:jc w:val="both"/>
        <w:rPr>
          <w:rFonts w:ascii="Calibri" w:hAnsi="Calibri" w:cs="Calibri"/>
          <w:color w:val="000000"/>
          <w:sz w:val="22"/>
          <w:szCs w:val="22"/>
        </w:rPr>
      </w:pPr>
    </w:p>
    <w:p w14:paraId="0DDD3E5D"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Objednávateľ je oprávnený pozastaviť stavebné práce v týchto prípadoch:</w:t>
      </w:r>
    </w:p>
    <w:p w14:paraId="7BAE2570" w14:textId="77777777" w:rsidR="00012472" w:rsidRPr="00DA7783" w:rsidRDefault="00012472" w:rsidP="005A7F53">
      <w:pPr>
        <w:pStyle w:val="Standard"/>
        <w:numPr>
          <w:ilvl w:val="0"/>
          <w:numId w:val="37"/>
        </w:numPr>
        <w:ind w:left="1506"/>
        <w:jc w:val="both"/>
        <w:rPr>
          <w:rFonts w:ascii="Calibri" w:hAnsi="Calibri"/>
          <w:sz w:val="22"/>
          <w:szCs w:val="22"/>
        </w:rPr>
      </w:pPr>
      <w:r w:rsidRPr="00DA7783">
        <w:rPr>
          <w:rFonts w:ascii="Calibri" w:hAnsi="Calibri" w:cs="Calibri"/>
          <w:color w:val="000000"/>
          <w:sz w:val="22"/>
          <w:szCs w:val="22"/>
        </w:rPr>
        <w:t>ak zistí, že zhotoviteľ vykonáva dielo  v rozpore so zmluvou o dielo a projektom stavby,</w:t>
      </w:r>
    </w:p>
    <w:p w14:paraId="62DF279B" w14:textId="77777777" w:rsidR="00012472" w:rsidRPr="00DC1451" w:rsidRDefault="00012472" w:rsidP="005A7F53">
      <w:pPr>
        <w:pStyle w:val="Standard"/>
        <w:numPr>
          <w:ilvl w:val="0"/>
          <w:numId w:val="11"/>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25FF5122" w14:textId="77777777" w:rsidR="00012472" w:rsidRPr="00DA7783" w:rsidRDefault="00012472" w:rsidP="005A7F53">
      <w:pPr>
        <w:pStyle w:val="Standard"/>
        <w:ind w:left="1506"/>
        <w:jc w:val="both"/>
        <w:rPr>
          <w:rFonts w:ascii="Calibri" w:hAnsi="Calibri"/>
          <w:sz w:val="22"/>
          <w:szCs w:val="22"/>
        </w:rPr>
      </w:pPr>
    </w:p>
    <w:p w14:paraId="4ED84770"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Obidve zmluvné strany môžu požiadať o prerušenie a zastavenie prác, avšak v plnom rozsahu zodpovedajú za škody týmto spôsobené.</w:t>
      </w:r>
    </w:p>
    <w:p w14:paraId="5A397578" w14:textId="77777777" w:rsidR="00012472" w:rsidRPr="00DA7783" w:rsidRDefault="00012472" w:rsidP="005A7F53">
      <w:pPr>
        <w:pStyle w:val="Standard"/>
        <w:ind w:left="852"/>
        <w:jc w:val="both"/>
        <w:rPr>
          <w:rFonts w:ascii="Calibri" w:hAnsi="Calibri"/>
          <w:sz w:val="22"/>
          <w:szCs w:val="22"/>
        </w:rPr>
      </w:pPr>
    </w:p>
    <w:p w14:paraId="695C5801"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14:paraId="16A90F48" w14:textId="77777777" w:rsidR="00012472" w:rsidRPr="00DA7783" w:rsidRDefault="00012472" w:rsidP="00012472">
      <w:pPr>
        <w:pStyle w:val="Standard"/>
        <w:jc w:val="both"/>
        <w:rPr>
          <w:rFonts w:ascii="Calibri" w:hAnsi="Calibri"/>
          <w:sz w:val="22"/>
          <w:szCs w:val="22"/>
        </w:rPr>
      </w:pPr>
    </w:p>
    <w:p w14:paraId="6EBC0CBA"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Kvalita stavebných prác a technologická disciplína</w:t>
      </w:r>
    </w:p>
    <w:p w14:paraId="3F413807" w14:textId="77777777" w:rsidR="00012472" w:rsidRPr="00DA7783" w:rsidRDefault="00012472" w:rsidP="00012472">
      <w:pPr>
        <w:pStyle w:val="Standard"/>
        <w:ind w:left="426"/>
        <w:jc w:val="both"/>
        <w:rPr>
          <w:rFonts w:ascii="Calibri" w:hAnsi="Calibri"/>
          <w:sz w:val="22"/>
          <w:szCs w:val="22"/>
        </w:rPr>
      </w:pPr>
    </w:p>
    <w:p w14:paraId="440F3325"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w:t>
      </w:r>
      <w:r>
        <w:rPr>
          <w:rFonts w:ascii="Calibri" w:hAnsi="Calibri" w:cs="Calibri"/>
          <w:color w:val="000000"/>
          <w:sz w:val="22"/>
          <w:szCs w:val="22"/>
        </w:rPr>
        <w:t xml:space="preserve">diela, </w:t>
      </w:r>
      <w:r w:rsidR="005A7F53">
        <w:rPr>
          <w:rFonts w:ascii="Calibri" w:hAnsi="Calibri" w:cs="Calibri"/>
          <w:color w:val="000000"/>
          <w:sz w:val="22"/>
          <w:szCs w:val="22"/>
        </w:rPr>
        <w:br/>
      </w:r>
      <w:r>
        <w:rPr>
          <w:rFonts w:ascii="Calibri" w:hAnsi="Calibri" w:cs="Calibri"/>
          <w:color w:val="000000"/>
          <w:sz w:val="22"/>
          <w:szCs w:val="22"/>
        </w:rPr>
        <w:t>pri dodržaní predpisov o </w:t>
      </w:r>
      <w:r w:rsidRPr="00DA7783">
        <w:rPr>
          <w:rFonts w:ascii="Calibri" w:hAnsi="Calibri" w:cs="Calibri"/>
          <w:color w:val="000000"/>
          <w:sz w:val="22"/>
          <w:szCs w:val="22"/>
        </w:rPr>
        <w:t>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14:paraId="1629DAAD" w14:textId="77777777" w:rsidR="00012472" w:rsidRPr="00DA7783" w:rsidRDefault="00012472" w:rsidP="005A7F53">
      <w:pPr>
        <w:pStyle w:val="Standard"/>
        <w:ind w:left="852"/>
        <w:jc w:val="both"/>
        <w:rPr>
          <w:rFonts w:ascii="Calibri" w:hAnsi="Calibri"/>
          <w:sz w:val="22"/>
          <w:szCs w:val="22"/>
        </w:rPr>
      </w:pPr>
    </w:p>
    <w:p w14:paraId="5EB6D638"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Kvalitu realizovaných prác bude zhotoviteľ dokladovať atestami resp. certifikátmi o kvalite zabudovaných stavebných materiálov a zmesí, v zmysle zákona č. </w:t>
      </w:r>
      <w:r w:rsidRPr="00DA7783">
        <w:rPr>
          <w:rFonts w:ascii="Calibri" w:eastAsia="PalatinoLinotype-Bold" w:hAnsi="Calibri" w:cs="Calibri"/>
          <w:color w:val="000000"/>
          <w:sz w:val="22"/>
          <w:szCs w:val="22"/>
        </w:rPr>
        <w:t>264/1999 Z. z.</w:t>
      </w:r>
      <w:r w:rsidRPr="00DA7783">
        <w:rPr>
          <w:rFonts w:ascii="Calibri" w:eastAsia="PalatinoLinotype-Roman" w:hAnsi="Calibri" w:cs="Calibri"/>
          <w:color w:val="000000"/>
          <w:sz w:val="22"/>
          <w:szCs w:val="22"/>
        </w:rPr>
        <w:t xml:space="preserve"> o technických požiadavkách na výrobky a o posudzovaní zhody a o zmene a doplnení</w:t>
      </w:r>
      <w:r w:rsidRPr="00DA7783">
        <w:rPr>
          <w:rFonts w:ascii="Calibri" w:eastAsia="PalatinoLinotype-Roman" w:hAnsi="Calibri" w:cs="Calibri"/>
          <w:color w:val="FF0000"/>
          <w:sz w:val="22"/>
          <w:szCs w:val="22"/>
        </w:rPr>
        <w:t xml:space="preserve">   </w:t>
      </w:r>
      <w:r w:rsidRPr="00DA7783">
        <w:rPr>
          <w:rFonts w:ascii="Calibri" w:eastAsia="PalatinoLinotype-Roman" w:hAnsi="Calibri" w:cs="Calibri"/>
          <w:color w:val="000000"/>
          <w:sz w:val="22"/>
          <w:szCs w:val="22"/>
        </w:rPr>
        <w:t xml:space="preserve">niektorých zákonov, </w:t>
      </w:r>
      <w:r w:rsidR="005A7F53">
        <w:rPr>
          <w:rFonts w:ascii="Calibri" w:hAnsi="Calibri" w:cs="Calibri"/>
          <w:color w:val="000000"/>
          <w:sz w:val="22"/>
          <w:szCs w:val="22"/>
        </w:rPr>
        <w:t>v </w:t>
      </w:r>
      <w:r w:rsidRPr="00DA7783">
        <w:rPr>
          <w:rFonts w:ascii="Calibri" w:hAnsi="Calibri" w:cs="Calibri"/>
          <w:color w:val="000000"/>
          <w:sz w:val="22"/>
          <w:szCs w:val="22"/>
        </w:rPr>
        <w:t xml:space="preserve">znení neskorších zmien a doplnkov. V prípade zmeny materiálov alebo na vyžiadanie </w:t>
      </w:r>
      <w:r w:rsidRPr="00DA7783">
        <w:rPr>
          <w:rFonts w:ascii="Calibri" w:hAnsi="Calibri" w:cs="Calibri"/>
          <w:color w:val="000000"/>
          <w:sz w:val="22"/>
          <w:szCs w:val="22"/>
        </w:rPr>
        <w:lastRenderedPageBreak/>
        <w:t>objednávateľa predloží zhotoviteľ nové aktuálne atesty re</w:t>
      </w:r>
      <w:r w:rsidR="005A7F53">
        <w:rPr>
          <w:rFonts w:ascii="Calibri" w:hAnsi="Calibri" w:cs="Calibri"/>
          <w:color w:val="000000"/>
          <w:sz w:val="22"/>
          <w:szCs w:val="22"/>
        </w:rPr>
        <w:t>sp. preukázané skúšky. Atesty a </w:t>
      </w:r>
      <w:r w:rsidRPr="00DA7783">
        <w:rPr>
          <w:rFonts w:ascii="Calibri" w:hAnsi="Calibri" w:cs="Calibri"/>
          <w:color w:val="000000"/>
          <w:sz w:val="22"/>
          <w:szCs w:val="22"/>
        </w:rPr>
        <w:t>certifikáty v čase predloženia objednávateľovi musia byť  platné.</w:t>
      </w:r>
    </w:p>
    <w:p w14:paraId="2745051A" w14:textId="77777777" w:rsidR="00012472" w:rsidRPr="00DA7783" w:rsidRDefault="00012472" w:rsidP="005A7F53">
      <w:pPr>
        <w:pStyle w:val="Standard"/>
        <w:ind w:left="426"/>
        <w:jc w:val="both"/>
        <w:rPr>
          <w:rFonts w:ascii="Calibri" w:hAnsi="Calibri"/>
          <w:sz w:val="22"/>
          <w:szCs w:val="22"/>
        </w:rPr>
      </w:pPr>
    </w:p>
    <w:p w14:paraId="1DE1795C"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V prípade, že zhotoviteľ zabuduje materiály resp. zmesi bez odsúhlasenia objednávateľom bude znášať dôsledky porušenia tejto podmienky. Ak sa dodatočne p</w:t>
      </w:r>
      <w:r w:rsidR="005A7F53">
        <w:rPr>
          <w:rFonts w:ascii="Calibri" w:hAnsi="Calibri" w:cs="Calibri"/>
          <w:color w:val="000000"/>
          <w:sz w:val="22"/>
          <w:szCs w:val="22"/>
        </w:rPr>
        <w:t>reukáže, že preukazná skúška je </w:t>
      </w:r>
      <w:r w:rsidRPr="00DA7783">
        <w:rPr>
          <w:rFonts w:ascii="Calibri" w:hAnsi="Calibri" w:cs="Calibri"/>
          <w:color w:val="000000"/>
          <w:sz w:val="22"/>
          <w:szCs w:val="22"/>
        </w:rPr>
        <w:t>nevyhovujúca a zabudované materiály resp. zmesi nezodpovedajú požadova</w:t>
      </w:r>
      <w:r>
        <w:rPr>
          <w:rFonts w:ascii="Calibri" w:hAnsi="Calibri" w:cs="Calibri"/>
          <w:color w:val="000000"/>
          <w:sz w:val="22"/>
          <w:szCs w:val="22"/>
        </w:rPr>
        <w:t>ným kvalitatívnym parametrom je </w:t>
      </w:r>
      <w:r w:rsidRPr="00DA7783">
        <w:rPr>
          <w:rFonts w:ascii="Calibri" w:hAnsi="Calibri" w:cs="Calibri"/>
          <w:color w:val="000000"/>
          <w:sz w:val="22"/>
          <w:szCs w:val="22"/>
        </w:rPr>
        <w:t>zhotoviteľ povinný urobiť po dohode s objednávateľom opatrenia na nápravu, napr. nahradiť tieto vyhovujúcimi materiálmi a pod., náklady s tým spojené hradí v plnej výške zhotoviteľ.</w:t>
      </w:r>
    </w:p>
    <w:p w14:paraId="6DF979C3" w14:textId="77777777" w:rsidR="00012472" w:rsidRPr="00DA7783" w:rsidRDefault="00012472" w:rsidP="00012472">
      <w:pPr>
        <w:pStyle w:val="Standard"/>
        <w:jc w:val="both"/>
        <w:rPr>
          <w:rFonts w:ascii="Calibri" w:hAnsi="Calibri"/>
          <w:sz w:val="22"/>
          <w:szCs w:val="22"/>
        </w:rPr>
      </w:pPr>
    </w:p>
    <w:p w14:paraId="16C128A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Odovzdávacie a preberacie konanie diela</w:t>
      </w:r>
    </w:p>
    <w:p w14:paraId="0B41370F" w14:textId="77777777" w:rsidR="00012472" w:rsidRPr="00DA7783" w:rsidRDefault="00012472" w:rsidP="00012472">
      <w:pPr>
        <w:pStyle w:val="Standard"/>
        <w:ind w:left="426"/>
        <w:jc w:val="both"/>
        <w:rPr>
          <w:rFonts w:ascii="Calibri" w:hAnsi="Calibri"/>
          <w:sz w:val="22"/>
          <w:szCs w:val="22"/>
        </w:rPr>
      </w:pPr>
    </w:p>
    <w:p w14:paraId="5FE9EA40"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k preberaciemu konaniu pripraví:</w:t>
      </w:r>
    </w:p>
    <w:p w14:paraId="2BCC951C" w14:textId="77777777" w:rsidR="00012472" w:rsidRPr="00DA7783" w:rsidRDefault="00012472" w:rsidP="005A7F53">
      <w:pPr>
        <w:pStyle w:val="Standard"/>
        <w:numPr>
          <w:ilvl w:val="0"/>
          <w:numId w:val="38"/>
        </w:numPr>
        <w:ind w:left="1506"/>
        <w:jc w:val="both"/>
        <w:rPr>
          <w:rFonts w:ascii="Calibri" w:hAnsi="Calibri"/>
          <w:sz w:val="22"/>
          <w:szCs w:val="22"/>
        </w:rPr>
      </w:pPr>
      <w:r w:rsidRPr="00DA7783">
        <w:rPr>
          <w:rFonts w:ascii="Calibri" w:hAnsi="Calibri" w:cs="Calibri"/>
          <w:color w:val="000000"/>
          <w:sz w:val="22"/>
          <w:szCs w:val="22"/>
        </w:rPr>
        <w:t>stavebný denník</w:t>
      </w:r>
    </w:p>
    <w:p w14:paraId="62811050" w14:textId="77777777" w:rsidR="00012472" w:rsidRPr="00DA7783" w:rsidRDefault="00012472" w:rsidP="005A7F53">
      <w:pPr>
        <w:pStyle w:val="Standard"/>
        <w:numPr>
          <w:ilvl w:val="0"/>
          <w:numId w:val="12"/>
        </w:numPr>
        <w:ind w:left="1506"/>
        <w:jc w:val="both"/>
        <w:rPr>
          <w:rFonts w:ascii="Calibri" w:hAnsi="Calibri"/>
          <w:sz w:val="22"/>
          <w:szCs w:val="22"/>
        </w:rPr>
      </w:pPr>
      <w:r w:rsidRPr="00DA7783">
        <w:rPr>
          <w:rFonts w:ascii="Calibri" w:hAnsi="Calibri" w:cs="Calibri"/>
          <w:color w:val="000000"/>
          <w:sz w:val="22"/>
          <w:szCs w:val="22"/>
        </w:rPr>
        <w:t>finančné odúčtovanie stavby k termínu preberacieho konania (konečná faktúra)</w:t>
      </w:r>
    </w:p>
    <w:p w14:paraId="0C5BAF4C"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elaborát o kvalite s vyčíslením skúšok a doložením atestov a certifikátov o kvalite prác a zabudovaných materiálov. Tento elaborát predloží zhotoviteľ min. 14 dní pred termínom odovzdania objednávateľovi na odsúhlasenie</w:t>
      </w:r>
    </w:p>
    <w:p w14:paraId="3460AF1B"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 xml:space="preserve">doklady o uložení prebytočného, vybúraného alebo odmontovaného materiálu zo stavby </w:t>
      </w:r>
      <w:r w:rsidRPr="00045206">
        <w:rPr>
          <w:rFonts w:asciiTheme="minorHAnsi" w:hAnsiTheme="minorHAnsi" w:cstheme="minorHAnsi"/>
          <w:sz w:val="22"/>
          <w:szCs w:val="22"/>
        </w:rPr>
        <w:t>na</w:t>
      </w:r>
      <w:r w:rsidR="00045206">
        <w:rPr>
          <w:rFonts w:asciiTheme="minorHAnsi" w:hAnsiTheme="minorHAnsi" w:cstheme="minorHAnsi"/>
          <w:sz w:val="22"/>
          <w:szCs w:val="22"/>
        </w:rPr>
        <w:t xml:space="preserve"> </w:t>
      </w:r>
      <w:r w:rsidRPr="00045206">
        <w:rPr>
          <w:rFonts w:asciiTheme="minorHAnsi" w:hAnsiTheme="minorHAnsi" w:cstheme="minorHAnsi"/>
          <w:sz w:val="22"/>
          <w:szCs w:val="22"/>
        </w:rPr>
        <w:t>oficiálnu</w:t>
      </w:r>
      <w:r w:rsidRPr="00045206">
        <w:rPr>
          <w:rFonts w:asciiTheme="minorHAnsi" w:hAnsiTheme="minorHAnsi" w:cstheme="minorHAnsi"/>
          <w:color w:val="000000"/>
          <w:sz w:val="22"/>
          <w:szCs w:val="22"/>
        </w:rPr>
        <w:t xml:space="preserve"> skládku</w:t>
      </w:r>
    </w:p>
    <w:p w14:paraId="7C2A76FF" w14:textId="77777777" w:rsidR="00012472" w:rsidRPr="00DA7783" w:rsidRDefault="00012472" w:rsidP="005A7F53">
      <w:pPr>
        <w:pStyle w:val="Standard"/>
        <w:ind w:left="426"/>
        <w:jc w:val="both"/>
        <w:rPr>
          <w:rFonts w:ascii="Calibri" w:hAnsi="Calibri" w:cs="Calibri"/>
          <w:color w:val="000000"/>
          <w:sz w:val="22"/>
          <w:szCs w:val="22"/>
        </w:rPr>
      </w:pPr>
    </w:p>
    <w:p w14:paraId="04240CD3"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Keď zhotoviteľ dokončí práce na stavbe a dielo je v takom stave, aby mohlo slúžiť svojmu účelu, objednávateľ  so zhotoviteľom, zástupcami budúcich užívateľov, správcov  a ostatnými kompetentnými účastníkmi preberacieho konania spíšu protokol o preberaní prác.</w:t>
      </w:r>
    </w:p>
    <w:p w14:paraId="760CBB9D" w14:textId="77777777" w:rsidR="00012472" w:rsidRPr="00DA7783" w:rsidRDefault="00012472" w:rsidP="005A7F53">
      <w:pPr>
        <w:pStyle w:val="Standard"/>
        <w:ind w:left="426"/>
        <w:jc w:val="both"/>
        <w:rPr>
          <w:rFonts w:ascii="Calibri" w:hAnsi="Calibri" w:cs="Calibri"/>
          <w:color w:val="000000"/>
          <w:sz w:val="22"/>
          <w:szCs w:val="22"/>
        </w:rPr>
      </w:pPr>
    </w:p>
    <w:p w14:paraId="61866261"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pri práci a ochrana životného prostredia - zhotoviteľ</w:t>
      </w:r>
    </w:p>
    <w:p w14:paraId="7B791640" w14:textId="77777777" w:rsidR="00012472" w:rsidRPr="00DA7783" w:rsidRDefault="00012472" w:rsidP="00012472">
      <w:pPr>
        <w:pStyle w:val="Standard"/>
        <w:numPr>
          <w:ilvl w:val="0"/>
          <w:numId w:val="39"/>
        </w:numPr>
        <w:jc w:val="both"/>
        <w:rPr>
          <w:rFonts w:ascii="Calibri" w:hAnsi="Calibri"/>
          <w:sz w:val="22"/>
          <w:szCs w:val="22"/>
        </w:rPr>
      </w:pPr>
      <w:r w:rsidRPr="00DA7783">
        <w:rPr>
          <w:rFonts w:ascii="Calibri" w:hAnsi="Calibri" w:cs="Calibri"/>
          <w:color w:val="000000"/>
          <w:sz w:val="22"/>
          <w:szCs w:val="22"/>
        </w:rPr>
        <w:t>je zodpovedný za bezpečnosť všetkých vykonávaných prác na stavenisku počas celej doby realizácie diela vrátane odstraňovania prípadných vád na ňom</w:t>
      </w:r>
    </w:p>
    <w:p w14:paraId="6F578E7B" w14:textId="77777777" w:rsidR="00012472" w:rsidRPr="00DA7783" w:rsidRDefault="00012472" w:rsidP="00012472">
      <w:pPr>
        <w:pStyle w:val="Standard"/>
        <w:numPr>
          <w:ilvl w:val="0"/>
          <w:numId w:val="13"/>
        </w:numPr>
        <w:jc w:val="both"/>
        <w:rPr>
          <w:rFonts w:ascii="Calibri" w:hAnsi="Calibri"/>
          <w:sz w:val="22"/>
          <w:szCs w:val="22"/>
        </w:rPr>
      </w:pPr>
      <w:r w:rsidRPr="00DA7783">
        <w:rPr>
          <w:rFonts w:ascii="Calibri" w:hAnsi="Calibri" w:cs="Calibri"/>
          <w:color w:val="000000"/>
          <w:sz w:val="22"/>
          <w:szCs w:val="22"/>
        </w:rPr>
        <w:t>sa zaväzuje, že bude podnikať všetky kroky na ochranu životné</w:t>
      </w:r>
      <w:r>
        <w:rPr>
          <w:rFonts w:ascii="Calibri" w:hAnsi="Calibri" w:cs="Calibri"/>
          <w:color w:val="000000"/>
          <w:sz w:val="22"/>
          <w:szCs w:val="22"/>
        </w:rPr>
        <w:t>ho prostredia na stavenisku a v </w:t>
      </w:r>
      <w:r w:rsidRPr="00DA7783">
        <w:rPr>
          <w:rFonts w:ascii="Calibri" w:hAnsi="Calibri" w:cs="Calibri"/>
          <w:color w:val="000000"/>
          <w:sz w:val="22"/>
          <w:szCs w:val="22"/>
        </w:rPr>
        <w:t>jeho okolí a predchádzať škodám a úrazom osôb alebo v</w:t>
      </w:r>
      <w:r>
        <w:rPr>
          <w:rFonts w:ascii="Calibri" w:hAnsi="Calibri" w:cs="Calibri"/>
          <w:color w:val="000000"/>
          <w:sz w:val="22"/>
          <w:szCs w:val="22"/>
        </w:rPr>
        <w:t>erejného či iného vlastníctva v </w:t>
      </w:r>
      <w:r w:rsidRPr="00DA7783">
        <w:rPr>
          <w:rFonts w:ascii="Calibri" w:hAnsi="Calibri" w:cs="Calibri"/>
          <w:color w:val="000000"/>
          <w:sz w:val="22"/>
          <w:szCs w:val="22"/>
        </w:rPr>
        <w:t>dôsledku zničenia, hluku alebo iných príčin vznikajúcich ako dôsledok jeho metód práce.</w:t>
      </w:r>
    </w:p>
    <w:p w14:paraId="0D0200FE" w14:textId="77777777" w:rsidR="00012472" w:rsidRPr="00DA7783" w:rsidRDefault="00012472" w:rsidP="00012472">
      <w:pPr>
        <w:pStyle w:val="Standard"/>
        <w:jc w:val="both"/>
        <w:rPr>
          <w:rFonts w:ascii="Calibri" w:hAnsi="Calibri" w:cs="Calibri"/>
          <w:color w:val="000000"/>
          <w:sz w:val="22"/>
          <w:szCs w:val="22"/>
        </w:rPr>
      </w:pPr>
    </w:p>
    <w:p w14:paraId="20ECD0F0"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a ochrana zdravia pri práci - zhotoviteľ:</w:t>
      </w:r>
    </w:p>
    <w:p w14:paraId="381857A9"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zodpovedá za zabezpečenie bezpečnostných a zdravotných požiadaviek na stavenisku podľa Nariadenia vlády SR č. 396/2006 Z. z. o minimálnych bezpečnostných a zdravotných požiadavkách na stavenisko</w:t>
      </w:r>
    </w:p>
    <w:p w14:paraId="18E7CB62"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zodpovedný za bezpečnosť všetkých osôb oprávnených b</w:t>
      </w:r>
      <w:r>
        <w:rPr>
          <w:rFonts w:ascii="Calibri" w:hAnsi="Calibri" w:cs="Calibri"/>
          <w:color w:val="000000"/>
          <w:sz w:val="22"/>
          <w:szCs w:val="22"/>
        </w:rPr>
        <w:t>yť na stavenisku a ohlásených u </w:t>
      </w:r>
      <w:r w:rsidRPr="00DA7783">
        <w:rPr>
          <w:rFonts w:ascii="Calibri" w:hAnsi="Calibri" w:cs="Calibri"/>
          <w:color w:val="000000"/>
          <w:sz w:val="22"/>
          <w:szCs w:val="22"/>
        </w:rPr>
        <w:t>stavbyvedúceho, a udržiavať stavenisko a dielo v takom poriadku, aby sa predišlo ohrozeniu týchto osôb</w:t>
      </w:r>
    </w:p>
    <w:p w14:paraId="0F72320A"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povinný zabezpečiť zamedzenie vstupu cudzích osôb na stavenisko. Zhotoviteľ zabezpečí označenie a zabezpečenie staveniska tak, aby nedošlo k poškodeniu zdravia alebo majetku tretích osôb. V takomto prípade znáša v plnom rozsahu spôsobenú škodu.</w:t>
      </w:r>
    </w:p>
    <w:p w14:paraId="2AF66F65" w14:textId="77777777" w:rsidR="00012472" w:rsidRPr="00DA7783" w:rsidRDefault="00012472" w:rsidP="00012472">
      <w:pPr>
        <w:pStyle w:val="Standard"/>
        <w:jc w:val="both"/>
        <w:rPr>
          <w:rFonts w:ascii="Calibri" w:hAnsi="Calibri" w:cs="Calibri"/>
          <w:color w:val="000000"/>
          <w:sz w:val="22"/>
          <w:szCs w:val="22"/>
        </w:rPr>
      </w:pPr>
    </w:p>
    <w:p w14:paraId="4B1C2D4A"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Protipožiarna ochrana - zhotoviteľ:</w:t>
      </w:r>
    </w:p>
    <w:p w14:paraId="1302412F"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 xml:space="preserve">zodpovedá za zabezpečenie požiarnej ochrany staveniska v zmysle zákona NR SR  č. 14/2001 Z. z. o ochrane pred požiarmi v znení zákona č. 438/2002 Z. z. a vyhlášky  MV </w:t>
      </w:r>
      <w:r>
        <w:rPr>
          <w:rFonts w:ascii="Calibri" w:hAnsi="Calibri" w:cs="Calibri"/>
          <w:color w:val="000000"/>
          <w:sz w:val="22"/>
          <w:szCs w:val="22"/>
        </w:rPr>
        <w:t>SR  č. 94/2004 Z. z., ktorou sa </w:t>
      </w:r>
      <w:r w:rsidRPr="00DA7783">
        <w:rPr>
          <w:rFonts w:ascii="Calibri" w:hAnsi="Calibri" w:cs="Calibri"/>
          <w:color w:val="000000"/>
          <w:sz w:val="22"/>
          <w:szCs w:val="22"/>
        </w:rPr>
        <w:t>ustanovujú technické požiadavky na protipožiarnu bezpečnosť pri výstavbe a pri užívaní stavieb, musí dodržiavať smernice orgánov požiarnej služby a podniknú</w:t>
      </w:r>
      <w:r>
        <w:rPr>
          <w:rFonts w:ascii="Calibri" w:hAnsi="Calibri" w:cs="Calibri"/>
          <w:color w:val="000000"/>
          <w:sz w:val="22"/>
          <w:szCs w:val="22"/>
        </w:rPr>
        <w:t>ť všetky nevyhnutné opatrenia v </w:t>
      </w:r>
      <w:r w:rsidRPr="00DA7783">
        <w:rPr>
          <w:rFonts w:ascii="Calibri" w:hAnsi="Calibri" w:cs="Calibri"/>
          <w:color w:val="000000"/>
          <w:sz w:val="22"/>
          <w:szCs w:val="22"/>
        </w:rPr>
        <w:t>priebehu realizácie diela vrátane odstraňova</w:t>
      </w:r>
      <w:r>
        <w:rPr>
          <w:rFonts w:ascii="Calibri" w:hAnsi="Calibri" w:cs="Calibri"/>
          <w:color w:val="000000"/>
          <w:sz w:val="22"/>
          <w:szCs w:val="22"/>
        </w:rPr>
        <w:t xml:space="preserve">nia prípadných vád na ňom, aby </w:t>
      </w:r>
      <w:r w:rsidRPr="00DA7783">
        <w:rPr>
          <w:rFonts w:ascii="Calibri" w:hAnsi="Calibri" w:cs="Calibri"/>
          <w:color w:val="000000"/>
          <w:sz w:val="22"/>
          <w:szCs w:val="22"/>
        </w:rPr>
        <w:t>zabránil vzniku požiaru.</w:t>
      </w:r>
    </w:p>
    <w:p w14:paraId="588B5E9F" w14:textId="77777777" w:rsidR="00012472" w:rsidRPr="00DA7783" w:rsidRDefault="00012472" w:rsidP="00012472">
      <w:pPr>
        <w:pStyle w:val="Standard"/>
        <w:jc w:val="both"/>
        <w:rPr>
          <w:rFonts w:ascii="Calibri" w:hAnsi="Calibri"/>
          <w:sz w:val="22"/>
          <w:szCs w:val="22"/>
        </w:rPr>
      </w:pPr>
    </w:p>
    <w:p w14:paraId="75B9DC97"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Ochrana životného prostredia</w:t>
      </w:r>
    </w:p>
    <w:p w14:paraId="76507D18" w14:textId="77777777" w:rsidR="00012472" w:rsidRPr="00DA7783" w:rsidRDefault="00012472" w:rsidP="00012472">
      <w:pPr>
        <w:pStyle w:val="Standard"/>
        <w:numPr>
          <w:ilvl w:val="0"/>
          <w:numId w:val="40"/>
        </w:numPr>
        <w:jc w:val="both"/>
        <w:rPr>
          <w:rFonts w:ascii="Calibri" w:hAnsi="Calibri"/>
          <w:sz w:val="22"/>
          <w:szCs w:val="22"/>
        </w:rPr>
      </w:pPr>
      <w:r w:rsidRPr="00DA7783">
        <w:rPr>
          <w:rFonts w:ascii="Calibri" w:hAnsi="Calibri" w:cs="Calibri"/>
          <w:color w:val="000000"/>
          <w:sz w:val="22"/>
          <w:szCs w:val="22"/>
        </w:rPr>
        <w:t>Počas realizovania diela a odstraňovania prípadných vád na ňom je zhotoviteľ povinný chrániť životné prostredie na stavenisku aj mimo neho pred zničením. Podľa toho má teda zozbierať všetky druhy odpadov, vrátane rôznych odpadkov, výrobného a komun</w:t>
      </w:r>
      <w:r>
        <w:rPr>
          <w:rFonts w:ascii="Calibri" w:hAnsi="Calibri" w:cs="Calibri"/>
          <w:color w:val="000000"/>
          <w:sz w:val="22"/>
          <w:szCs w:val="22"/>
        </w:rPr>
        <w:t>álneho odpadu a dopraviť ich na </w:t>
      </w:r>
      <w:r w:rsidRPr="00DA7783">
        <w:rPr>
          <w:rFonts w:ascii="Calibri" w:hAnsi="Calibri" w:cs="Calibri"/>
          <w:color w:val="000000"/>
          <w:sz w:val="22"/>
          <w:szCs w:val="22"/>
        </w:rPr>
        <w:t>skládku určenú resp. schválenú objednávateľom pr</w:t>
      </w:r>
      <w:r>
        <w:rPr>
          <w:rFonts w:ascii="Calibri" w:hAnsi="Calibri" w:cs="Calibri"/>
          <w:color w:val="000000"/>
          <w:sz w:val="22"/>
          <w:szCs w:val="22"/>
        </w:rPr>
        <w:t>ípadne orgánom štátnej správy a </w:t>
      </w:r>
      <w:r w:rsidRPr="00DA7783">
        <w:rPr>
          <w:rFonts w:ascii="Calibri" w:hAnsi="Calibri" w:cs="Calibri"/>
          <w:color w:val="000000"/>
          <w:sz w:val="22"/>
          <w:szCs w:val="22"/>
        </w:rPr>
        <w:t>príslušného odboru.</w:t>
      </w:r>
    </w:p>
    <w:p w14:paraId="08DC05D2"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lastRenderedPageBreak/>
        <w:t>Zhotoviteľ nesmie vypúšťať alebo dovoliť vypúšťanie do vzdu</w:t>
      </w:r>
      <w:r>
        <w:rPr>
          <w:rFonts w:ascii="Calibri" w:hAnsi="Calibri" w:cs="Calibri"/>
          <w:color w:val="000000"/>
          <w:sz w:val="22"/>
          <w:szCs w:val="22"/>
        </w:rPr>
        <w:t>chu, vody a okolitej krajiny na </w:t>
      </w:r>
      <w:r w:rsidRPr="00DA7783">
        <w:rPr>
          <w:rFonts w:ascii="Calibri" w:hAnsi="Calibri" w:cs="Calibri"/>
          <w:color w:val="000000"/>
          <w:sz w:val="22"/>
          <w:szCs w:val="22"/>
        </w:rPr>
        <w:t>stavenisku alebo v jeho tesnej blízkosti akékoľvek toxické odpady alebo látky.</w:t>
      </w:r>
    </w:p>
    <w:p w14:paraId="7BD805C1"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t>V prípade nedodržania odstavca 13. a) a b) sa zhotoviteľ zaväzuje znášať všetky dopady (sankcie, pokuty, rozhodnutia a pod.), ktoré budú uplatnené voči objednávateľovi.</w:t>
      </w:r>
    </w:p>
    <w:p w14:paraId="2961AD5C" w14:textId="77777777" w:rsidR="00012472" w:rsidRPr="00DA7783" w:rsidRDefault="00012472" w:rsidP="00012472">
      <w:pPr>
        <w:pStyle w:val="Standard"/>
        <w:jc w:val="both"/>
        <w:rPr>
          <w:rFonts w:ascii="Calibri" w:hAnsi="Calibri" w:cs="Calibri"/>
          <w:color w:val="000000"/>
          <w:sz w:val="22"/>
          <w:szCs w:val="22"/>
        </w:rPr>
      </w:pPr>
    </w:p>
    <w:p w14:paraId="234459CC"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Objednávateľ zabezpečí všetky rozhodnutia orgánov štátnej správy, potrebné pre vykonanie diela.</w:t>
      </w:r>
    </w:p>
    <w:p w14:paraId="1035A381" w14:textId="77777777" w:rsidR="00012472" w:rsidRPr="00DA7783" w:rsidRDefault="00012472" w:rsidP="00012472">
      <w:pPr>
        <w:pStyle w:val="Standard"/>
        <w:ind w:left="426"/>
        <w:jc w:val="both"/>
        <w:rPr>
          <w:rFonts w:ascii="Calibri" w:hAnsi="Calibri"/>
          <w:sz w:val="22"/>
          <w:szCs w:val="22"/>
        </w:rPr>
      </w:pPr>
    </w:p>
    <w:p w14:paraId="74CE4EC5"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objednávateľa na kontrolu všetkých prác, k</w:t>
      </w:r>
      <w:r>
        <w:rPr>
          <w:rFonts w:ascii="Calibri" w:hAnsi="Calibri" w:cs="Calibri"/>
          <w:color w:val="000000"/>
          <w:sz w:val="22"/>
          <w:szCs w:val="22"/>
        </w:rPr>
        <w:t>toré majú byť zakryté, alebo sa </w:t>
      </w:r>
      <w:r w:rsidRPr="00DA7783">
        <w:rPr>
          <w:rFonts w:ascii="Calibri" w:hAnsi="Calibri" w:cs="Calibri"/>
          <w:color w:val="000000"/>
          <w:sz w:val="22"/>
          <w:szCs w:val="22"/>
        </w:rPr>
        <w:t>stanú neprístupnými min. 3 pracovné dni vopred. Bez ich preverenia objednávateľom, nebudú uhradené resp. budú urobené opatrenia, aby mohli byť dodatočne overené a odskúšané. Náklady s tým spojené bude znášať zhotoviteľ.</w:t>
      </w:r>
    </w:p>
    <w:p w14:paraId="29B0E3A3"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V prípade, že sa objednávateľ nedostaví na preverenie prác v požado</w:t>
      </w:r>
      <w:r>
        <w:rPr>
          <w:rFonts w:ascii="Calibri" w:hAnsi="Calibri" w:cs="Calibri"/>
          <w:color w:val="000000"/>
          <w:sz w:val="22"/>
          <w:szCs w:val="22"/>
        </w:rPr>
        <w:t>vanom termíne môže zhotoviteľ v </w:t>
      </w:r>
      <w:r w:rsidRPr="00DA7783">
        <w:rPr>
          <w:rFonts w:ascii="Calibri" w:hAnsi="Calibri" w:cs="Calibri"/>
          <w:color w:val="000000"/>
          <w:sz w:val="22"/>
          <w:szCs w:val="22"/>
        </w:rPr>
        <w:t>prácach pokračovať avšak nesie riziko, že v prípade zistenia nekvalitne vykonaných prác, bude náklady na dodatočné odkrytie znášať zhotoviteľ. Ak sa však po odkrytí zistí, že práce boli zrealizované v súlade s technicko-kvalitatívnymi podmienkami a dosahujú projektom</w:t>
      </w:r>
      <w:r>
        <w:rPr>
          <w:rFonts w:ascii="Calibri" w:hAnsi="Calibri" w:cs="Calibri"/>
          <w:color w:val="000000"/>
          <w:sz w:val="22"/>
          <w:szCs w:val="22"/>
        </w:rPr>
        <w:t xml:space="preserve"> predpísanú kvalitu, náklady na </w:t>
      </w:r>
      <w:r w:rsidRPr="00DA7783">
        <w:rPr>
          <w:rFonts w:ascii="Calibri" w:hAnsi="Calibri" w:cs="Calibri"/>
          <w:color w:val="000000"/>
          <w:sz w:val="22"/>
          <w:szCs w:val="22"/>
        </w:rPr>
        <w:t>dodatočné zisťovanie kvality nepreverených prác v požadovan</w:t>
      </w:r>
      <w:r>
        <w:rPr>
          <w:rFonts w:ascii="Calibri" w:hAnsi="Calibri" w:cs="Calibri"/>
          <w:color w:val="000000"/>
          <w:sz w:val="22"/>
          <w:szCs w:val="22"/>
        </w:rPr>
        <w:t>om termíne znáša objednávateľ a </w:t>
      </w:r>
      <w:r w:rsidRPr="00DA7783">
        <w:rPr>
          <w:rFonts w:ascii="Calibri" w:hAnsi="Calibri" w:cs="Calibri"/>
          <w:color w:val="000000"/>
          <w:sz w:val="22"/>
          <w:szCs w:val="22"/>
        </w:rPr>
        <w:t>budú považované za prípad odškodnenia.</w:t>
      </w:r>
    </w:p>
    <w:p w14:paraId="0219B8AA" w14:textId="77777777" w:rsidR="00012472" w:rsidRPr="00DA7783" w:rsidRDefault="00012472" w:rsidP="00012472">
      <w:pPr>
        <w:pStyle w:val="Standard"/>
        <w:jc w:val="both"/>
        <w:rPr>
          <w:rFonts w:ascii="Calibri" w:hAnsi="Calibri"/>
          <w:sz w:val="22"/>
          <w:szCs w:val="22"/>
        </w:rPr>
      </w:pPr>
    </w:p>
    <w:p w14:paraId="2FCDFA12"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minimálne tri  pracovné dni vopred objednávateľa k účasti na skúškach.</w:t>
      </w:r>
    </w:p>
    <w:p w14:paraId="0BFF53BE" w14:textId="77777777" w:rsidR="00012472" w:rsidRPr="00DA7783" w:rsidRDefault="00012472" w:rsidP="00012472">
      <w:pPr>
        <w:pStyle w:val="Standard"/>
        <w:ind w:left="426"/>
        <w:jc w:val="both"/>
        <w:rPr>
          <w:rFonts w:ascii="Calibri" w:hAnsi="Calibri"/>
          <w:sz w:val="22"/>
          <w:szCs w:val="22"/>
        </w:rPr>
      </w:pPr>
    </w:p>
    <w:p w14:paraId="5D3C6A47"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je povinný viesť na stavbe stavebný denník  v zmysle zákona  č. 50/1976 Zb. (Stavebný zákon) v znení neskorších predpisov  a vyhláškou MŽP SR č. 453/2000 Z. z. ktorou sa vykonávajú niektoré ustanovenia stavebného zákona, od dňa začatia prác až do  o</w:t>
      </w:r>
      <w:r>
        <w:rPr>
          <w:rFonts w:ascii="Calibri" w:hAnsi="Calibri" w:cs="Calibri"/>
          <w:color w:val="000000"/>
          <w:sz w:val="22"/>
          <w:szCs w:val="22"/>
        </w:rPr>
        <w:t>dstránenia poslednej vady resp.</w:t>
      </w:r>
      <w:r w:rsidRPr="00DA7783">
        <w:rPr>
          <w:rFonts w:ascii="Calibri" w:hAnsi="Calibri" w:cs="Calibri"/>
          <w:color w:val="000000"/>
          <w:sz w:val="22"/>
          <w:szCs w:val="22"/>
        </w:rPr>
        <w:t>nedorobku, zisteného pri kolaudácii stavby. Stavebný denník sa musí nachádzať na stavbe a musí byť trvale prístupný. Zápisy do neho robí zhotoviteľ v deň, kedy boli práce vykonané alebo nastali okolnosti, ktoré je potrebné riešiť.</w:t>
      </w:r>
    </w:p>
    <w:p w14:paraId="71C5FFDB" w14:textId="77777777" w:rsidR="00012472" w:rsidRPr="00DA7783" w:rsidRDefault="00012472" w:rsidP="00012472">
      <w:pPr>
        <w:pStyle w:val="Standard"/>
        <w:jc w:val="both"/>
        <w:rPr>
          <w:rFonts w:ascii="Calibri" w:hAnsi="Calibri"/>
          <w:sz w:val="22"/>
          <w:szCs w:val="22"/>
        </w:rPr>
      </w:pPr>
    </w:p>
    <w:p w14:paraId="53F55B2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V denníku budú zapísané najmä tieto údaje:</w:t>
      </w:r>
    </w:p>
    <w:p w14:paraId="06B61AD2" w14:textId="77777777" w:rsidR="00012472" w:rsidRPr="00DA7783" w:rsidRDefault="00012472" w:rsidP="005A7F53">
      <w:pPr>
        <w:pStyle w:val="Zkladntext32"/>
        <w:widowControl/>
        <w:overflowPunct w:val="0"/>
        <w:ind w:left="1146"/>
        <w:jc w:val="both"/>
        <w:rPr>
          <w:rFonts w:ascii="Calibri" w:hAnsi="Calibri"/>
          <w:sz w:val="22"/>
          <w:szCs w:val="22"/>
        </w:rPr>
      </w:pPr>
      <w:r w:rsidRPr="00DA7783">
        <w:rPr>
          <w:rFonts w:ascii="Calibri" w:hAnsi="Calibri" w:cs="Calibri"/>
          <w:color w:val="000000"/>
          <w:sz w:val="22"/>
          <w:szCs w:val="22"/>
        </w:rPr>
        <w:t>Denný zápis:</w:t>
      </w:r>
    </w:p>
    <w:p w14:paraId="132F9A3F" w14:textId="77777777" w:rsidR="00012472" w:rsidRPr="00DA7783" w:rsidRDefault="00012472" w:rsidP="005A7F53">
      <w:pPr>
        <w:pStyle w:val="Standard"/>
        <w:ind w:left="1146"/>
        <w:jc w:val="both"/>
        <w:rPr>
          <w:rFonts w:ascii="Calibri" w:hAnsi="Calibri"/>
          <w:sz w:val="22"/>
          <w:szCs w:val="22"/>
        </w:rPr>
      </w:pPr>
      <w:r w:rsidRPr="00DA7783">
        <w:rPr>
          <w:rFonts w:ascii="Calibri" w:hAnsi="Calibri" w:cs="Calibri"/>
          <w:color w:val="000000"/>
          <w:sz w:val="22"/>
          <w:szCs w:val="22"/>
        </w:rPr>
        <w:t>dátum (mesiac, rok, názov dňa); - údaje o počasí, maximálna</w:t>
      </w:r>
      <w:r>
        <w:rPr>
          <w:rFonts w:ascii="Calibri" w:hAnsi="Calibri" w:cs="Calibri"/>
          <w:color w:val="000000"/>
          <w:sz w:val="22"/>
          <w:szCs w:val="22"/>
        </w:rPr>
        <w:t xml:space="preserve"> a minimálna teplota; - údaje o </w:t>
      </w:r>
      <w:r w:rsidRPr="00DA7783">
        <w:rPr>
          <w:rFonts w:ascii="Calibri" w:hAnsi="Calibri" w:cs="Calibri"/>
          <w:color w:val="000000"/>
          <w:sz w:val="22"/>
          <w:szCs w:val="22"/>
        </w:rPr>
        <w:t>pracovnej dobe, jej začiatok a koniec, smennosť;  -  pracovníci a ich počty; - mechanizmy;</w:t>
      </w:r>
    </w:p>
    <w:p w14:paraId="243D1FF5"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 časový postup prác na stavbe.</w:t>
      </w:r>
    </w:p>
    <w:p w14:paraId="57FFAEE7" w14:textId="77777777" w:rsidR="00012472" w:rsidRPr="00DA7783" w:rsidRDefault="00012472" w:rsidP="005A7F53">
      <w:pPr>
        <w:pStyle w:val="Standard"/>
        <w:ind w:left="426"/>
        <w:jc w:val="both"/>
        <w:rPr>
          <w:rFonts w:ascii="Calibri" w:hAnsi="Calibri"/>
          <w:sz w:val="22"/>
          <w:szCs w:val="22"/>
        </w:rPr>
      </w:pPr>
    </w:p>
    <w:p w14:paraId="06E5B6E7"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Ostatné údaje, napr.:</w:t>
      </w:r>
    </w:p>
    <w:p w14:paraId="35A66D5F"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požiadavky zhotoviteľa na objednávateľa a naopak, prerušenie stavebných prác s odôvodnením, záznam o okolnostiach, ktoré majú vplyv na postup prác, zápis</w:t>
      </w:r>
      <w:r>
        <w:rPr>
          <w:rFonts w:ascii="Calibri" w:hAnsi="Calibri" w:cs="Calibri"/>
          <w:color w:val="000000"/>
          <w:sz w:val="22"/>
          <w:szCs w:val="22"/>
        </w:rPr>
        <w:t>y o vykonaných skúškach, (napr. </w:t>
      </w:r>
      <w:r w:rsidRPr="00DA7783">
        <w:rPr>
          <w:rFonts w:ascii="Calibri" w:hAnsi="Calibri" w:cs="Calibri"/>
          <w:color w:val="000000"/>
          <w:sz w:val="22"/>
          <w:szCs w:val="22"/>
        </w:rPr>
        <w:t>skúškach tvrdosti betónu, tlakových skúškach, skúškach tesnosti, vykuro</w:t>
      </w:r>
      <w:r>
        <w:rPr>
          <w:rFonts w:ascii="Calibri" w:hAnsi="Calibri" w:cs="Calibri"/>
          <w:color w:val="000000"/>
          <w:sz w:val="22"/>
          <w:szCs w:val="22"/>
        </w:rPr>
        <w:t>vacích skúškach a </w:t>
      </w:r>
      <w:r w:rsidRPr="00DA7783">
        <w:rPr>
          <w:rFonts w:ascii="Calibri" w:hAnsi="Calibri" w:cs="Calibri"/>
          <w:color w:val="000000"/>
          <w:sz w:val="22"/>
          <w:szCs w:val="22"/>
        </w:rPr>
        <w:t xml:space="preserve">pod., zmeny a odchýlky  vykonávaných prác od schválenej dokumentácie, </w:t>
      </w:r>
      <w:r w:rsidR="005A7F53">
        <w:rPr>
          <w:rFonts w:ascii="Calibri" w:hAnsi="Calibri" w:cs="Calibri"/>
          <w:color w:val="000000"/>
          <w:sz w:val="22"/>
          <w:szCs w:val="22"/>
        </w:rPr>
        <w:t>zápisy o </w:t>
      </w:r>
      <w:r>
        <w:rPr>
          <w:rFonts w:ascii="Calibri" w:hAnsi="Calibri" w:cs="Calibri"/>
          <w:color w:val="000000"/>
          <w:sz w:val="22"/>
          <w:szCs w:val="22"/>
        </w:rPr>
        <w:t>dohodách zhotoviteľa s </w:t>
      </w:r>
      <w:r w:rsidRPr="00DA7783">
        <w:rPr>
          <w:rFonts w:ascii="Calibri" w:hAnsi="Calibri" w:cs="Calibri"/>
          <w:color w:val="000000"/>
          <w:sz w:val="22"/>
          <w:szCs w:val="22"/>
        </w:rPr>
        <w:t>objednávateľom a projektantom, požiadavky obj</w:t>
      </w:r>
      <w:r w:rsidR="005A7F53">
        <w:rPr>
          <w:rFonts w:ascii="Calibri" w:hAnsi="Calibri" w:cs="Calibri"/>
          <w:color w:val="000000"/>
          <w:sz w:val="22"/>
          <w:szCs w:val="22"/>
        </w:rPr>
        <w:t>ednávateľa na </w:t>
      </w:r>
      <w:r>
        <w:rPr>
          <w:rFonts w:ascii="Calibri" w:hAnsi="Calibri" w:cs="Calibri"/>
          <w:color w:val="000000"/>
          <w:sz w:val="22"/>
          <w:szCs w:val="22"/>
        </w:rPr>
        <w:t>odstránenie vád v </w:t>
      </w:r>
      <w:r w:rsidRPr="00DA7783">
        <w:rPr>
          <w:rFonts w:ascii="Calibri" w:hAnsi="Calibri" w:cs="Calibri"/>
          <w:color w:val="000000"/>
          <w:sz w:val="22"/>
          <w:szCs w:val="22"/>
        </w:rPr>
        <w:t>priebehu  vykonávania</w:t>
      </w:r>
      <w:r w:rsidRPr="00DA7783">
        <w:rPr>
          <w:rFonts w:ascii="Calibri" w:hAnsi="Calibri" w:cs="Calibri"/>
          <w:i/>
          <w:color w:val="000000"/>
          <w:sz w:val="22"/>
          <w:szCs w:val="22"/>
        </w:rPr>
        <w:t xml:space="preserve"> </w:t>
      </w:r>
      <w:r w:rsidRPr="00DA7783">
        <w:rPr>
          <w:rFonts w:ascii="Calibri" w:hAnsi="Calibri" w:cs="Calibri"/>
          <w:color w:val="000000"/>
          <w:sz w:val="22"/>
          <w:szCs w:val="22"/>
        </w:rPr>
        <w:t>diela, škody na stavbe, zoznam príloh a dokladov stavebného denníka.</w:t>
      </w:r>
    </w:p>
    <w:p w14:paraId="4CBEAADB" w14:textId="77777777" w:rsidR="00012472" w:rsidRPr="00DA7783" w:rsidRDefault="00012472" w:rsidP="005A7F53">
      <w:pPr>
        <w:pStyle w:val="Standard"/>
        <w:ind w:left="1146"/>
        <w:jc w:val="both"/>
        <w:rPr>
          <w:rFonts w:ascii="Calibri" w:hAnsi="Calibri"/>
          <w:sz w:val="22"/>
          <w:szCs w:val="22"/>
        </w:rPr>
      </w:pPr>
    </w:p>
    <w:p w14:paraId="49AD6920"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denne robí zápisy do stavebného denníka a minimáln</w:t>
      </w:r>
      <w:r>
        <w:rPr>
          <w:rFonts w:ascii="Calibri" w:hAnsi="Calibri" w:cs="Calibri"/>
          <w:color w:val="000000"/>
          <w:sz w:val="22"/>
          <w:szCs w:val="22"/>
        </w:rPr>
        <w:t>e raz za dva týždne zašle resp. </w:t>
      </w:r>
      <w:r w:rsidRPr="00DA7783">
        <w:rPr>
          <w:rFonts w:ascii="Calibri" w:hAnsi="Calibri" w:cs="Calibri"/>
          <w:color w:val="000000"/>
          <w:sz w:val="22"/>
          <w:szCs w:val="22"/>
        </w:rPr>
        <w:t>odovzdá kópie objednávateľovi.</w:t>
      </w:r>
    </w:p>
    <w:p w14:paraId="1CA6DB1A" w14:textId="77777777" w:rsidR="00012472" w:rsidRPr="00DA7783" w:rsidRDefault="00012472" w:rsidP="005A7F53">
      <w:pPr>
        <w:pStyle w:val="Standard"/>
        <w:ind w:left="993"/>
        <w:jc w:val="both"/>
        <w:rPr>
          <w:rFonts w:ascii="Calibri" w:hAnsi="Calibri"/>
          <w:sz w:val="22"/>
          <w:szCs w:val="22"/>
        </w:rPr>
      </w:pPr>
    </w:p>
    <w:p w14:paraId="48302C31"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Stavebný denník musí byť na stavbe trvalo prístupný objednávateľo</w:t>
      </w:r>
      <w:r>
        <w:rPr>
          <w:rFonts w:ascii="Calibri" w:hAnsi="Calibri" w:cs="Calibri"/>
          <w:color w:val="000000"/>
          <w:sz w:val="22"/>
          <w:szCs w:val="22"/>
        </w:rPr>
        <w:t>vi, prípadne iným osobám, ktoré </w:t>
      </w:r>
      <w:r w:rsidRPr="00DA7783">
        <w:rPr>
          <w:rFonts w:ascii="Calibri" w:hAnsi="Calibri" w:cs="Calibri"/>
          <w:color w:val="000000"/>
          <w:sz w:val="22"/>
          <w:szCs w:val="22"/>
        </w:rPr>
        <w:t>majú právo robiť v ňom zápisy alebo kontroly.</w:t>
      </w:r>
    </w:p>
    <w:p w14:paraId="7B1C3308"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Okrem zástupcov zhotoviteľa, objednávateľa a projektanta môžu do stavebného denníka vykonávať záznamy poverení zástupcovia príslušných orgánov štátnej správy.</w:t>
      </w:r>
    </w:p>
    <w:p w14:paraId="03DEB4F1" w14:textId="77777777" w:rsidR="00012472" w:rsidRPr="00DA7783" w:rsidRDefault="00012472" w:rsidP="005A7F53">
      <w:pPr>
        <w:pStyle w:val="Standard"/>
        <w:ind w:left="993"/>
        <w:jc w:val="both"/>
        <w:rPr>
          <w:rFonts w:ascii="Calibri" w:hAnsi="Calibri"/>
          <w:sz w:val="22"/>
          <w:szCs w:val="22"/>
        </w:rPr>
      </w:pPr>
    </w:p>
    <w:p w14:paraId="11D03EEC" w14:textId="72E9743E"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Zápisy v stavebnom denníku sa nepovažujú za zmenu zml</w:t>
      </w:r>
      <w:r w:rsidR="005A7F53">
        <w:rPr>
          <w:rFonts w:ascii="Calibri" w:hAnsi="Calibri" w:cs="Calibri"/>
          <w:color w:val="000000"/>
          <w:sz w:val="22"/>
          <w:szCs w:val="22"/>
        </w:rPr>
        <w:t>uvy, ale slúžia ako podklad pre </w:t>
      </w:r>
      <w:r w:rsidRPr="00DA7783">
        <w:rPr>
          <w:rFonts w:ascii="Calibri" w:hAnsi="Calibri" w:cs="Calibri"/>
          <w:color w:val="000000"/>
          <w:sz w:val="22"/>
          <w:szCs w:val="22"/>
        </w:rPr>
        <w:t>vyhotovenie dodatkov ku zmluve.</w:t>
      </w:r>
    </w:p>
    <w:p w14:paraId="7D0A8E24" w14:textId="77777777" w:rsidR="00012472" w:rsidRPr="00DA7783" w:rsidRDefault="00012472" w:rsidP="00012472">
      <w:pPr>
        <w:pStyle w:val="Standard"/>
        <w:jc w:val="both"/>
        <w:rPr>
          <w:rFonts w:ascii="Calibri" w:hAnsi="Calibri"/>
          <w:sz w:val="22"/>
          <w:szCs w:val="22"/>
        </w:rPr>
      </w:pPr>
    </w:p>
    <w:p w14:paraId="18FBF3F1"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 xml:space="preserve">Zhotoviteľ poveruje funkciou stavbyvedúceho ….......... </w:t>
      </w:r>
      <w:r>
        <w:rPr>
          <w:rFonts w:ascii="Calibri" w:hAnsi="Calibri" w:cs="Calibri"/>
          <w:color w:val="000000"/>
          <w:sz w:val="22"/>
          <w:szCs w:val="22"/>
        </w:rPr>
        <w:t>.</w:t>
      </w:r>
      <w:r w:rsidRPr="00DA7783">
        <w:rPr>
          <w:rFonts w:ascii="Calibri" w:hAnsi="Calibri" w:cs="Calibri"/>
          <w:color w:val="000000"/>
          <w:sz w:val="22"/>
          <w:szCs w:val="22"/>
        </w:rPr>
        <w:t xml:space="preserve"> Tento je oprávnený ho zastupovať pri prevzatí staveniska, mesačnom zisťovaní vykonaných prác, odovzdaní diela  a vystavení faktúry.</w:t>
      </w:r>
    </w:p>
    <w:p w14:paraId="14CA1794" w14:textId="77777777" w:rsidR="00012472" w:rsidRPr="00383FDF" w:rsidRDefault="00012472" w:rsidP="00012472">
      <w:pPr>
        <w:pStyle w:val="Standard"/>
        <w:ind w:left="567"/>
        <w:jc w:val="both"/>
        <w:rPr>
          <w:rFonts w:ascii="Calibri" w:hAnsi="Calibri"/>
          <w:sz w:val="22"/>
          <w:szCs w:val="22"/>
        </w:rPr>
      </w:pPr>
    </w:p>
    <w:p w14:paraId="27F756FE"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6C2411">
        <w:rPr>
          <w:rFonts w:ascii="Calibri" w:hAnsi="Calibri" w:cs="Calibri"/>
          <w:color w:val="000000"/>
          <w:sz w:val="22"/>
          <w:szCs w:val="22"/>
        </w:rPr>
        <w:lastRenderedPageBreak/>
        <w:t>Vlastníctvo na zhotovovanej veci</w:t>
      </w:r>
    </w:p>
    <w:p w14:paraId="56D11A06" w14:textId="77777777" w:rsidR="00012472" w:rsidRPr="006C2411" w:rsidRDefault="00012472" w:rsidP="00012472">
      <w:pPr>
        <w:pStyle w:val="Standard"/>
        <w:jc w:val="both"/>
        <w:rPr>
          <w:rFonts w:ascii="Calibri" w:hAnsi="Calibri"/>
          <w:sz w:val="22"/>
          <w:szCs w:val="22"/>
        </w:rPr>
      </w:pPr>
    </w:p>
    <w:p w14:paraId="2EE04A86"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Dňom nadobudnutia účinnosti ZoD a zápisničným prevzatím staveniska je zhotovit</w:t>
      </w:r>
      <w:r>
        <w:rPr>
          <w:rFonts w:ascii="Calibri" w:hAnsi="Calibri" w:cs="Calibri"/>
          <w:color w:val="000000"/>
          <w:sz w:val="22"/>
          <w:szCs w:val="22"/>
        </w:rPr>
        <w:t>eľ zodpovedný za </w:t>
      </w:r>
      <w:r w:rsidRPr="00DA7783">
        <w:rPr>
          <w:rFonts w:ascii="Calibri" w:hAnsi="Calibri" w:cs="Calibri"/>
          <w:color w:val="000000"/>
          <w:sz w:val="22"/>
          <w:szCs w:val="22"/>
        </w:rPr>
        <w:t>všetky škody na majetku objednávateľa a súkromných pozemkoch dotknutých výstavbou, ktoré sa na zhotovovanej veci vyskytnú.</w:t>
      </w:r>
    </w:p>
    <w:p w14:paraId="6D97B132" w14:textId="77777777" w:rsidR="00012472" w:rsidRPr="00DA7783" w:rsidRDefault="00012472" w:rsidP="005A7F53">
      <w:pPr>
        <w:pStyle w:val="Standard"/>
        <w:ind w:left="1134"/>
        <w:jc w:val="both"/>
        <w:rPr>
          <w:rFonts w:ascii="Calibri" w:hAnsi="Calibri"/>
          <w:sz w:val="22"/>
          <w:szCs w:val="22"/>
        </w:rPr>
      </w:pPr>
    </w:p>
    <w:p w14:paraId="6F75C60B"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Vlastnícke právo zo zhotoviteľa na objednávateľa prechádza postupne, realizovaním etáp diela.</w:t>
      </w:r>
    </w:p>
    <w:p w14:paraId="143B9001" w14:textId="77777777" w:rsidR="00012472" w:rsidRPr="00DA7783" w:rsidRDefault="00012472" w:rsidP="00012472">
      <w:pPr>
        <w:pStyle w:val="Standard"/>
        <w:jc w:val="both"/>
        <w:rPr>
          <w:rFonts w:ascii="Calibri" w:hAnsi="Calibri"/>
          <w:sz w:val="22"/>
          <w:szCs w:val="22"/>
        </w:rPr>
      </w:pPr>
    </w:p>
    <w:p w14:paraId="4C104184"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Podmienkou odovzdania a prevzatia diela je úspešné vykonanie všetkých skúšok predpísaných osobitnými predpismi, záväznými normami a projektovou dokumentáciou. Doklady o týchto skúškach podmieňujú prevzatie tohto diela.</w:t>
      </w:r>
    </w:p>
    <w:p w14:paraId="26AE45EA" w14:textId="77777777" w:rsidR="00012472" w:rsidRPr="00DA7783" w:rsidRDefault="00012472" w:rsidP="00012472">
      <w:pPr>
        <w:pStyle w:val="Standard"/>
        <w:ind w:left="567"/>
        <w:jc w:val="both"/>
        <w:rPr>
          <w:rFonts w:ascii="Calibri" w:hAnsi="Calibri"/>
          <w:sz w:val="22"/>
          <w:szCs w:val="22"/>
        </w:rPr>
      </w:pPr>
    </w:p>
    <w:p w14:paraId="06BCD723"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Ukončenie prác</w:t>
      </w:r>
    </w:p>
    <w:p w14:paraId="159604E0" w14:textId="77777777" w:rsidR="00012472" w:rsidRPr="00DA7783" w:rsidRDefault="00012472" w:rsidP="00012472">
      <w:pPr>
        <w:pStyle w:val="Standard"/>
        <w:jc w:val="both"/>
        <w:rPr>
          <w:rFonts w:ascii="Calibri" w:hAnsi="Calibri"/>
          <w:sz w:val="22"/>
          <w:szCs w:val="22"/>
        </w:rPr>
      </w:pPr>
    </w:p>
    <w:p w14:paraId="3745D0D4"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písomne oznámi objednávateľovi pripravenosť n</w:t>
      </w:r>
      <w:r w:rsidR="005A7F53">
        <w:rPr>
          <w:rFonts w:ascii="Calibri" w:hAnsi="Calibri" w:cs="Calibri"/>
          <w:color w:val="000000"/>
          <w:sz w:val="22"/>
          <w:szCs w:val="22"/>
        </w:rPr>
        <w:t>a odovzdanie diela najneskôr 10 </w:t>
      </w:r>
      <w:r w:rsidRPr="00DA7783">
        <w:rPr>
          <w:rFonts w:ascii="Calibri" w:hAnsi="Calibri" w:cs="Calibri"/>
          <w:color w:val="000000"/>
          <w:sz w:val="22"/>
          <w:szCs w:val="22"/>
        </w:rPr>
        <w:t>kalendárnych dní pred termínom, kedy by malo byť pripravené na odovzdanie.</w:t>
      </w:r>
    </w:p>
    <w:p w14:paraId="0C692B7D" w14:textId="77777777" w:rsidR="00012472" w:rsidRPr="00DA7783" w:rsidRDefault="00012472" w:rsidP="005A7F53">
      <w:pPr>
        <w:pStyle w:val="Standard"/>
        <w:ind w:left="993"/>
        <w:jc w:val="both"/>
        <w:rPr>
          <w:rFonts w:ascii="Calibri" w:hAnsi="Calibri"/>
          <w:sz w:val="22"/>
          <w:szCs w:val="22"/>
        </w:rPr>
      </w:pPr>
    </w:p>
    <w:p w14:paraId="39B5FF0D"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Objednávateľ na základe oznámenia zhotoviteľa zvolá preberacie konanie.</w:t>
      </w:r>
    </w:p>
    <w:p w14:paraId="160668BF" w14:textId="77777777" w:rsidR="00012472" w:rsidRPr="00DA7783" w:rsidRDefault="00012472" w:rsidP="005A7F53">
      <w:pPr>
        <w:pStyle w:val="Standard"/>
        <w:ind w:left="426"/>
        <w:jc w:val="both"/>
        <w:rPr>
          <w:rFonts w:ascii="Calibri" w:hAnsi="Calibri"/>
          <w:sz w:val="22"/>
          <w:szCs w:val="22"/>
        </w:rPr>
      </w:pPr>
    </w:p>
    <w:p w14:paraId="0EED24C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 xml:space="preserve">Objednávateľ prevezme dielo len bez vád a nedorobkov. Vadou sa rozumie odchýlka v kvalite, rozsahu a parametroch diela stanovených touto zmluvou a obecne </w:t>
      </w:r>
      <w:r>
        <w:rPr>
          <w:rFonts w:ascii="Calibri" w:hAnsi="Calibri" w:cs="Calibri"/>
          <w:color w:val="000000"/>
          <w:sz w:val="22"/>
          <w:szCs w:val="22"/>
        </w:rPr>
        <w:t>záväznými technickými normami a </w:t>
      </w:r>
      <w:r w:rsidRPr="00DA7783">
        <w:rPr>
          <w:rFonts w:ascii="Calibri" w:hAnsi="Calibri" w:cs="Calibri"/>
          <w:color w:val="000000"/>
          <w:sz w:val="22"/>
          <w:szCs w:val="22"/>
        </w:rPr>
        <w:t>predpismi. Nedorobkom sa rozumie nedokončená práca proti zmluve.</w:t>
      </w:r>
      <w:r w:rsidRPr="00DA7783">
        <w:rPr>
          <w:rFonts w:ascii="Calibri" w:hAnsi="Calibri" w:cs="Calibri"/>
          <w:color w:val="000000"/>
          <w:sz w:val="22"/>
          <w:szCs w:val="22"/>
        </w:rPr>
        <w:tab/>
      </w:r>
    </w:p>
    <w:p w14:paraId="3AA7D0E3" w14:textId="77777777" w:rsidR="00012472" w:rsidRPr="00DA7783" w:rsidRDefault="00012472" w:rsidP="00012472">
      <w:pPr>
        <w:pStyle w:val="Standard"/>
        <w:rPr>
          <w:rFonts w:ascii="Calibri" w:hAnsi="Calibri"/>
          <w:sz w:val="22"/>
          <w:szCs w:val="22"/>
        </w:rPr>
      </w:pPr>
    </w:p>
    <w:p w14:paraId="530566F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9. ZMLUVNÉ POKUTY A ÚROKY</w:t>
      </w:r>
    </w:p>
    <w:p w14:paraId="114BC4AF" w14:textId="77777777" w:rsidR="00012472" w:rsidRPr="00DA7783" w:rsidRDefault="00012472" w:rsidP="00012472">
      <w:pPr>
        <w:pStyle w:val="Standard"/>
        <w:jc w:val="center"/>
        <w:rPr>
          <w:rFonts w:ascii="Calibri" w:hAnsi="Calibri" w:cs="Calibri"/>
          <w:b/>
          <w:color w:val="000000"/>
          <w:sz w:val="22"/>
          <w:szCs w:val="22"/>
        </w:rPr>
      </w:pPr>
    </w:p>
    <w:p w14:paraId="22C534D5" w14:textId="77777777" w:rsidR="00802193" w:rsidRPr="00684AA2" w:rsidRDefault="00A72027" w:rsidP="00684AA2">
      <w:pPr>
        <w:pStyle w:val="Standard"/>
        <w:numPr>
          <w:ilvl w:val="0"/>
          <w:numId w:val="15"/>
        </w:numPr>
        <w:ind w:left="426" w:hanging="426"/>
        <w:jc w:val="both"/>
        <w:rPr>
          <w:rFonts w:ascii="Calibri" w:hAnsi="Calibri" w:cs="Calibri"/>
          <w:color w:val="000000"/>
          <w:sz w:val="22"/>
          <w:szCs w:val="22"/>
        </w:rPr>
      </w:pPr>
      <w:r w:rsidRPr="00B2452D">
        <w:rPr>
          <w:rFonts w:ascii="Calibri" w:hAnsi="Calibri" w:cs="Calibri"/>
          <w:color w:val="000000"/>
          <w:sz w:val="22"/>
          <w:szCs w:val="22"/>
        </w:rPr>
        <w:t>V</w:t>
      </w:r>
      <w:r w:rsidR="00684AA2">
        <w:rPr>
          <w:rFonts w:ascii="Calibri" w:hAnsi="Calibri" w:cs="Calibri"/>
          <w:color w:val="000000"/>
          <w:sz w:val="22"/>
          <w:szCs w:val="22"/>
        </w:rPr>
        <w:t> </w:t>
      </w:r>
      <w:r w:rsidRPr="00B2452D">
        <w:rPr>
          <w:rFonts w:ascii="Calibri" w:hAnsi="Calibri" w:cs="Calibri"/>
          <w:color w:val="000000"/>
          <w:sz w:val="22"/>
          <w:szCs w:val="22"/>
        </w:rPr>
        <w:t>prípade</w:t>
      </w:r>
      <w:r w:rsidR="00684AA2">
        <w:rPr>
          <w:rFonts w:ascii="Calibri" w:hAnsi="Calibri" w:cs="Calibri"/>
          <w:color w:val="000000"/>
          <w:sz w:val="22"/>
          <w:szCs w:val="22"/>
        </w:rPr>
        <w:t xml:space="preserve"> </w:t>
      </w:r>
      <w:r>
        <w:rPr>
          <w:rFonts w:ascii="Calibri" w:hAnsi="Calibri" w:cs="Calibri"/>
          <w:color w:val="000000"/>
          <w:sz w:val="22"/>
          <w:szCs w:val="22"/>
        </w:rPr>
        <w:t xml:space="preserve">nedodržania termínu </w:t>
      </w:r>
      <w:r w:rsidR="00684AA2">
        <w:rPr>
          <w:rFonts w:ascii="Calibri" w:hAnsi="Calibri" w:cs="Calibri"/>
          <w:color w:val="000000"/>
          <w:sz w:val="22"/>
          <w:szCs w:val="22"/>
        </w:rPr>
        <w:t>zhotovenia</w:t>
      </w:r>
      <w:r>
        <w:rPr>
          <w:rFonts w:ascii="Calibri" w:hAnsi="Calibri" w:cs="Calibri"/>
          <w:color w:val="000000"/>
          <w:sz w:val="22"/>
          <w:szCs w:val="22"/>
        </w:rPr>
        <w:t xml:space="preserve"> diela </w:t>
      </w:r>
      <w:r w:rsidR="0051723A">
        <w:rPr>
          <w:rFonts w:ascii="Calibri" w:hAnsi="Calibri" w:cs="Calibri"/>
          <w:color w:val="000000"/>
          <w:sz w:val="22"/>
          <w:szCs w:val="22"/>
        </w:rPr>
        <w:t xml:space="preserve">zo strany </w:t>
      </w:r>
      <w:r>
        <w:rPr>
          <w:rFonts w:ascii="Calibri" w:hAnsi="Calibri" w:cs="Calibri"/>
          <w:color w:val="000000"/>
          <w:sz w:val="22"/>
          <w:szCs w:val="22"/>
        </w:rPr>
        <w:t xml:space="preserve">zhotoviteľa </w:t>
      </w:r>
      <w:r w:rsidR="00765C10" w:rsidRPr="00765C10">
        <w:rPr>
          <w:rFonts w:ascii="Calibri" w:hAnsi="Calibri" w:cs="Calibri"/>
          <w:color w:val="000000"/>
          <w:sz w:val="22"/>
          <w:szCs w:val="22"/>
        </w:rPr>
        <w:t>zaplatí zhotoviteľ</w:t>
      </w:r>
      <w:r w:rsidR="00765C10">
        <w:rPr>
          <w:rFonts w:ascii="Calibri" w:hAnsi="Calibri" w:cs="Calibri"/>
          <w:color w:val="000000"/>
          <w:sz w:val="22"/>
          <w:szCs w:val="22"/>
        </w:rPr>
        <w:t xml:space="preserve"> objednávateľovi</w:t>
      </w:r>
      <w:r w:rsidR="00765C10" w:rsidRPr="00765C10">
        <w:rPr>
          <w:rFonts w:ascii="Calibri" w:hAnsi="Calibri" w:cs="Calibri"/>
          <w:color w:val="000000"/>
          <w:sz w:val="22"/>
          <w:szCs w:val="22"/>
        </w:rPr>
        <w:t xml:space="preserve"> </w:t>
      </w:r>
      <w:r w:rsidR="00684AA2">
        <w:rPr>
          <w:rFonts w:ascii="Calibri" w:hAnsi="Calibri" w:cs="Calibri"/>
          <w:color w:val="000000"/>
          <w:sz w:val="22"/>
          <w:szCs w:val="22"/>
        </w:rPr>
        <w:t>sankciu</w:t>
      </w:r>
      <w:r w:rsidR="00765C10" w:rsidRPr="00765C10">
        <w:rPr>
          <w:rFonts w:ascii="Calibri" w:hAnsi="Calibri" w:cs="Calibri"/>
          <w:color w:val="000000"/>
          <w:sz w:val="22"/>
          <w:szCs w:val="22"/>
        </w:rPr>
        <w:t xml:space="preserve"> z omeškania za každý aj začatý deň o ktorý je v omeškaní  </w:t>
      </w:r>
      <w:r w:rsidR="00765C10">
        <w:rPr>
          <w:rFonts w:ascii="Calibri" w:hAnsi="Calibri" w:cs="Calibri"/>
          <w:color w:val="000000"/>
          <w:sz w:val="22"/>
          <w:szCs w:val="22"/>
        </w:rPr>
        <w:t>so zhotovením diela a to vo výške 0,05 % z ceny diela</w:t>
      </w:r>
      <w:r w:rsidR="00802193" w:rsidRPr="00802193">
        <w:rPr>
          <w:rFonts w:ascii="Calibri" w:hAnsi="Calibri" w:cs="Calibri"/>
          <w:color w:val="000000"/>
          <w:sz w:val="22"/>
          <w:szCs w:val="22"/>
        </w:rPr>
        <w:t>.</w:t>
      </w:r>
    </w:p>
    <w:p w14:paraId="02889F42" w14:textId="77777777" w:rsidR="00012472" w:rsidRPr="00DA7783" w:rsidRDefault="00012472" w:rsidP="00012472">
      <w:pPr>
        <w:pStyle w:val="Standard"/>
        <w:rPr>
          <w:rFonts w:ascii="Calibri" w:hAnsi="Calibri"/>
          <w:sz w:val="22"/>
          <w:szCs w:val="22"/>
        </w:rPr>
      </w:pPr>
      <w:r w:rsidRPr="00DA7783">
        <w:rPr>
          <w:rFonts w:ascii="Calibri" w:hAnsi="Calibri" w:cs="Calibri"/>
          <w:color w:val="000000"/>
          <w:sz w:val="22"/>
          <w:szCs w:val="22"/>
        </w:rPr>
        <w:tab/>
      </w:r>
    </w:p>
    <w:p w14:paraId="3C5E6CB9" w14:textId="3E2AF450" w:rsidR="00364E8B" w:rsidRPr="00CB4C3C" w:rsidRDefault="00012472" w:rsidP="00CB4C3C">
      <w:pPr>
        <w:pStyle w:val="Standard"/>
        <w:numPr>
          <w:ilvl w:val="0"/>
          <w:numId w:val="15"/>
        </w:numPr>
        <w:ind w:left="426" w:hanging="426"/>
        <w:jc w:val="both"/>
        <w:rPr>
          <w:rFonts w:ascii="Calibri" w:hAnsi="Calibri"/>
          <w:sz w:val="22"/>
          <w:szCs w:val="22"/>
        </w:rPr>
      </w:pPr>
      <w:r w:rsidRPr="00DA7783">
        <w:rPr>
          <w:rFonts w:ascii="Calibri" w:hAnsi="Calibri" w:cs="Calibri"/>
          <w:color w:val="000000"/>
          <w:sz w:val="22"/>
          <w:szCs w:val="22"/>
        </w:rPr>
        <w:t>Objednávateľ zaplatí zhotoviteľovi úrok z omeškania za každý aj začatý</w:t>
      </w:r>
      <w:r>
        <w:rPr>
          <w:rFonts w:ascii="Calibri" w:hAnsi="Calibri" w:cs="Calibri"/>
          <w:color w:val="000000"/>
          <w:sz w:val="22"/>
          <w:szCs w:val="22"/>
        </w:rPr>
        <w:t xml:space="preserve"> deň o ktorý je v omeškaní  za: </w:t>
      </w:r>
      <w:r w:rsidRPr="00DA7783">
        <w:rPr>
          <w:rFonts w:ascii="Calibri" w:hAnsi="Calibri" w:cs="Calibri"/>
          <w:color w:val="000000"/>
          <w:sz w:val="22"/>
          <w:szCs w:val="22"/>
        </w:rPr>
        <w:t>omeškanie s úhradou faktúry 0,05 %  z dlžnej čiastky.</w:t>
      </w:r>
    </w:p>
    <w:p w14:paraId="4642BE63" w14:textId="375B7029" w:rsidR="00012472" w:rsidRPr="00DA7783" w:rsidRDefault="00012472" w:rsidP="00012472">
      <w:pPr>
        <w:pStyle w:val="Standard"/>
        <w:rPr>
          <w:rFonts w:ascii="Calibri" w:hAnsi="Calibri"/>
          <w:sz w:val="22"/>
          <w:szCs w:val="22"/>
        </w:rPr>
      </w:pPr>
    </w:p>
    <w:p w14:paraId="098EB5BC"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10. VYŠŠIA MOC</w:t>
      </w:r>
    </w:p>
    <w:p w14:paraId="42DE91A3" w14:textId="77777777" w:rsidR="00012472" w:rsidRPr="00DA7783" w:rsidRDefault="00012472" w:rsidP="00012472">
      <w:pPr>
        <w:pStyle w:val="Standard"/>
        <w:jc w:val="center"/>
        <w:rPr>
          <w:rFonts w:ascii="Calibri" w:hAnsi="Calibri" w:cs="Calibri"/>
          <w:b/>
          <w:color w:val="000000"/>
          <w:sz w:val="22"/>
          <w:szCs w:val="22"/>
        </w:rPr>
      </w:pPr>
    </w:p>
    <w:p w14:paraId="6F85F7B9" w14:textId="77777777" w:rsidR="00012472" w:rsidRPr="00362419" w:rsidRDefault="00012472" w:rsidP="00012472">
      <w:pPr>
        <w:pStyle w:val="Standard"/>
        <w:numPr>
          <w:ilvl w:val="0"/>
          <w:numId w:val="42"/>
        </w:numPr>
        <w:ind w:left="426" w:hanging="426"/>
        <w:jc w:val="both"/>
        <w:rPr>
          <w:rFonts w:ascii="Calibri" w:hAnsi="Calibri"/>
          <w:sz w:val="22"/>
          <w:szCs w:val="22"/>
        </w:rPr>
      </w:pPr>
      <w:r w:rsidRPr="00DA7783">
        <w:rPr>
          <w:rFonts w:ascii="Calibri" w:hAnsi="Calibri" w:cs="Calibri"/>
          <w:color w:val="000000"/>
          <w:sz w:val="22"/>
          <w:szCs w:val="22"/>
        </w:rPr>
        <w:t>Pre účely tejto zmluvy sa za vyššiu moc považujú prípady, ktoré nie sú závislé, ani ich nemôžu ovplyvniť zmluvné strany, napr. vojna, mobilizácia, povstanie, živelné pohromy, pod.</w:t>
      </w:r>
    </w:p>
    <w:p w14:paraId="017D686D" w14:textId="77777777" w:rsidR="00012472" w:rsidRPr="00DA7783" w:rsidRDefault="00012472" w:rsidP="00012472">
      <w:pPr>
        <w:pStyle w:val="Standard"/>
        <w:ind w:left="426"/>
        <w:jc w:val="both"/>
        <w:rPr>
          <w:rFonts w:ascii="Calibri" w:hAnsi="Calibri"/>
          <w:sz w:val="22"/>
          <w:szCs w:val="22"/>
        </w:rPr>
      </w:pPr>
    </w:p>
    <w:p w14:paraId="431BC695" w14:textId="77777777" w:rsidR="00012472" w:rsidRPr="00DA7783" w:rsidRDefault="00012472" w:rsidP="00012472">
      <w:pPr>
        <w:pStyle w:val="Standard"/>
        <w:numPr>
          <w:ilvl w:val="0"/>
          <w:numId w:val="16"/>
        </w:numPr>
        <w:ind w:left="426" w:hanging="426"/>
        <w:jc w:val="both"/>
        <w:rPr>
          <w:rFonts w:ascii="Calibri" w:hAnsi="Calibri"/>
          <w:sz w:val="22"/>
          <w:szCs w:val="22"/>
        </w:rPr>
      </w:pPr>
      <w:r w:rsidRPr="00DA7783">
        <w:rPr>
          <w:rFonts w:ascii="Calibri" w:hAnsi="Calibri" w:cs="Calibri"/>
          <w:color w:val="000000"/>
          <w:sz w:val="22"/>
          <w:szCs w:val="22"/>
        </w:rPr>
        <w:t>Ak sa splnenie tejto zmluvy stane nemožným do troch mesiacov od vyskytnutia sa vyššej moci, strana, ktorá sa bude chcieť odvolať na vyššiu moc, požiada druhú stranu o úpravu zmluvy vo vzťahu</w:t>
      </w:r>
      <w:r>
        <w:rPr>
          <w:rFonts w:ascii="Calibri" w:hAnsi="Calibri" w:cs="Calibri"/>
          <w:color w:val="000000"/>
          <w:sz w:val="22"/>
          <w:szCs w:val="22"/>
        </w:rPr>
        <w:t xml:space="preserve"> k </w:t>
      </w:r>
      <w:r w:rsidRPr="00DA7783">
        <w:rPr>
          <w:rFonts w:ascii="Calibri" w:hAnsi="Calibri" w:cs="Calibri"/>
          <w:color w:val="000000"/>
          <w:sz w:val="22"/>
          <w:szCs w:val="22"/>
        </w:rPr>
        <w:t>predmetu, cene a času plnenia. Ak nedôjde k dohode, má strana, ktorá sa odvolala na vyššiu moc, právo odstúpiť od zmluvy. Účinky odstúpenia nastanú dňom doručenia oznámenia.</w:t>
      </w:r>
    </w:p>
    <w:p w14:paraId="1B9E29AF" w14:textId="77777777" w:rsidR="00012472" w:rsidRDefault="00012472" w:rsidP="00012472">
      <w:pPr>
        <w:pStyle w:val="Standard"/>
        <w:rPr>
          <w:rFonts w:ascii="Calibri" w:hAnsi="Calibri" w:cs="Calibri"/>
          <w:b/>
          <w:color w:val="000000"/>
          <w:sz w:val="22"/>
          <w:szCs w:val="22"/>
        </w:rPr>
      </w:pPr>
    </w:p>
    <w:p w14:paraId="1DB1DE91" w14:textId="77777777" w:rsidR="00012472" w:rsidRPr="00DA7783" w:rsidRDefault="00012472" w:rsidP="00012472">
      <w:pPr>
        <w:pStyle w:val="Textbody"/>
        <w:jc w:val="center"/>
        <w:rPr>
          <w:rFonts w:ascii="Calibri" w:hAnsi="Calibri"/>
          <w:sz w:val="22"/>
          <w:szCs w:val="22"/>
        </w:rPr>
      </w:pPr>
      <w:r w:rsidRPr="00DA7783">
        <w:rPr>
          <w:rFonts w:ascii="Calibri" w:hAnsi="Calibri" w:cs="Calibri"/>
          <w:b/>
          <w:color w:val="000000"/>
          <w:sz w:val="22"/>
          <w:szCs w:val="22"/>
        </w:rPr>
        <w:t>Čl. 11. SPOLUPÔSOBENIE A PODKLADY OBJEDNÁVATEĽA</w:t>
      </w:r>
    </w:p>
    <w:p w14:paraId="4BB418CC" w14:textId="77777777" w:rsidR="00012472" w:rsidRPr="00DA7783" w:rsidRDefault="00012472" w:rsidP="00012472">
      <w:pPr>
        <w:pStyle w:val="Textbody"/>
        <w:numPr>
          <w:ilvl w:val="0"/>
          <w:numId w:val="43"/>
        </w:numPr>
        <w:ind w:left="426" w:hanging="426"/>
        <w:jc w:val="both"/>
        <w:rPr>
          <w:rFonts w:ascii="Calibri" w:hAnsi="Calibri"/>
          <w:sz w:val="22"/>
          <w:szCs w:val="22"/>
        </w:rPr>
      </w:pPr>
      <w:r w:rsidRPr="00DA7783">
        <w:rPr>
          <w:rFonts w:ascii="Calibri" w:hAnsi="Calibri" w:cs="Calibri"/>
          <w:color w:val="000000"/>
          <w:sz w:val="22"/>
          <w:szCs w:val="22"/>
        </w:rPr>
        <w:t>Zhotoviteľ zhotoví dielo použitím týchto vecí a podkladov, ktoré poskytne objednávateľ v dohodnutých termínoch : odovzdá stavenisko na základe písomnej výzvy zhotoviteľovi v súlade s čl. 4 bodom 1 tejto zmluvy.</w:t>
      </w:r>
    </w:p>
    <w:p w14:paraId="572825D2" w14:textId="77777777" w:rsidR="00012472" w:rsidRPr="00DA7783" w:rsidRDefault="00012472" w:rsidP="00012472">
      <w:pPr>
        <w:pStyle w:val="Textbody"/>
        <w:numPr>
          <w:ilvl w:val="0"/>
          <w:numId w:val="17"/>
        </w:numPr>
        <w:ind w:left="426" w:hanging="426"/>
        <w:jc w:val="both"/>
        <w:rPr>
          <w:rFonts w:ascii="Calibri" w:hAnsi="Calibri"/>
          <w:sz w:val="22"/>
          <w:szCs w:val="22"/>
        </w:rPr>
      </w:pPr>
      <w:r w:rsidRPr="00DA7783">
        <w:rPr>
          <w:rFonts w:ascii="Calibri" w:hAnsi="Calibri" w:cs="Calibri"/>
          <w:color w:val="000000"/>
          <w:sz w:val="22"/>
          <w:szCs w:val="22"/>
        </w:rPr>
        <w:t>Spolupráca zhotoviteľa s objednávateľom na stavbe:</w:t>
      </w:r>
    </w:p>
    <w:p w14:paraId="3A3FCFB7"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Za spolupôsobenie objednávateľa sa označuje odovzdanie staveni</w:t>
      </w:r>
      <w:r w:rsidR="00B45EBE">
        <w:rPr>
          <w:rFonts w:ascii="Calibri" w:hAnsi="Calibri" w:cs="Calibri"/>
          <w:color w:val="000000"/>
          <w:sz w:val="22"/>
          <w:szCs w:val="22"/>
        </w:rPr>
        <w:t>ska, priebežné platenie ceny za </w:t>
      </w:r>
      <w:r w:rsidRPr="00DA7783">
        <w:rPr>
          <w:rFonts w:ascii="Calibri" w:hAnsi="Calibri" w:cs="Calibri"/>
          <w:color w:val="000000"/>
          <w:sz w:val="22"/>
          <w:szCs w:val="22"/>
        </w:rPr>
        <w:t>dielo, prevzatie diela a dodržanie čl. 6. a čl. 8.  tejto ZoD.</w:t>
      </w:r>
    </w:p>
    <w:p w14:paraId="3D1084EF" w14:textId="77777777" w:rsidR="00012472" w:rsidRPr="00DA7783" w:rsidRDefault="00012472" w:rsidP="005A7F53">
      <w:pPr>
        <w:pStyle w:val="Standard"/>
        <w:ind w:left="852"/>
        <w:jc w:val="both"/>
        <w:rPr>
          <w:rFonts w:ascii="Calibri" w:hAnsi="Calibri"/>
          <w:sz w:val="22"/>
          <w:szCs w:val="22"/>
        </w:rPr>
      </w:pPr>
    </w:p>
    <w:p w14:paraId="3DC89C6A"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Styk objednávateľa so zhotoviteľom bude vykonávaný pomocou záznamov v stavebnom denníku, pravidelnými kontrolnými dňami a ďalšími potrebnými a dostupnými formami - vyžaduje sa však písomná forma.</w:t>
      </w:r>
    </w:p>
    <w:p w14:paraId="5425754F" w14:textId="77777777" w:rsidR="00012472" w:rsidRPr="00DA7783" w:rsidRDefault="00012472" w:rsidP="005A7F53">
      <w:pPr>
        <w:pStyle w:val="Standard"/>
        <w:ind w:left="426"/>
        <w:jc w:val="both"/>
        <w:rPr>
          <w:rFonts w:ascii="Calibri" w:hAnsi="Calibri"/>
          <w:sz w:val="22"/>
          <w:szCs w:val="22"/>
        </w:rPr>
      </w:pPr>
    </w:p>
    <w:p w14:paraId="3C1239A2"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lastRenderedPageBreak/>
        <w:t>Stavebný denník bude viesť zhotoviteľ odo dňa prevzatia staveniska do termínu zápisničného prevzatia stavby objednávateľom bez vád a nedorobkov. Do denníka sa budú zapisovať všetky skutočnosti rozhodné pre plnenie ZoD. Objednávateľ je pov</w:t>
      </w:r>
      <w:r w:rsidR="00B45EBE">
        <w:rPr>
          <w:rFonts w:ascii="Calibri" w:hAnsi="Calibri" w:cs="Calibri"/>
          <w:color w:val="000000"/>
          <w:sz w:val="22"/>
          <w:szCs w:val="22"/>
        </w:rPr>
        <w:t>inný sledovať obsah denníka a k </w:t>
      </w:r>
      <w:r w:rsidRPr="00DA7783">
        <w:rPr>
          <w:rFonts w:ascii="Calibri" w:hAnsi="Calibri" w:cs="Calibri"/>
          <w:color w:val="000000"/>
          <w:sz w:val="22"/>
          <w:szCs w:val="22"/>
        </w:rPr>
        <w:t>zápisom pripájať svoje stanovisko. Ak technický dozor nesúhlasí s obsahom zápisu v stavebnom denníku, zapíše to do troch pracovných dní s uvedením dôv</w:t>
      </w:r>
      <w:r w:rsidR="00B45EBE">
        <w:rPr>
          <w:rFonts w:ascii="Calibri" w:hAnsi="Calibri" w:cs="Calibri"/>
          <w:color w:val="000000"/>
          <w:sz w:val="22"/>
          <w:szCs w:val="22"/>
        </w:rPr>
        <w:t>odov. Inak sa predpokladá, že s </w:t>
      </w:r>
      <w:r w:rsidRPr="00DA7783">
        <w:rPr>
          <w:rFonts w:ascii="Calibri" w:hAnsi="Calibri" w:cs="Calibri"/>
          <w:color w:val="000000"/>
          <w:sz w:val="22"/>
          <w:szCs w:val="22"/>
        </w:rPr>
        <w:t>obsahom súhlasí.</w:t>
      </w:r>
    </w:p>
    <w:p w14:paraId="2239BED7" w14:textId="77777777" w:rsidR="00012472" w:rsidRPr="00DA7783" w:rsidRDefault="00012472" w:rsidP="005A7F53">
      <w:pPr>
        <w:pStyle w:val="Standard"/>
        <w:ind w:left="426"/>
        <w:jc w:val="both"/>
        <w:rPr>
          <w:rFonts w:ascii="Calibri" w:hAnsi="Calibri"/>
          <w:sz w:val="22"/>
          <w:szCs w:val="22"/>
        </w:rPr>
      </w:pPr>
    </w:p>
    <w:p w14:paraId="1C5B006B" w14:textId="77777777" w:rsidR="00012472" w:rsidRPr="00173010"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Zmeny v poverených osobách stavbyvedúceho a objednávateľa sú obidve zmluvné strany povinné vykonať zápisom v stavebnom denníku do 3 dní od dátumu zmeny.</w:t>
      </w:r>
    </w:p>
    <w:p w14:paraId="6A2BD931" w14:textId="77777777" w:rsidR="00012472" w:rsidRDefault="00012472" w:rsidP="00012472">
      <w:pPr>
        <w:pStyle w:val="Standard"/>
        <w:jc w:val="both"/>
        <w:rPr>
          <w:rFonts w:ascii="Calibri" w:hAnsi="Calibri" w:cs="Calibri"/>
          <w:color w:val="000000"/>
          <w:sz w:val="22"/>
          <w:szCs w:val="22"/>
        </w:rPr>
      </w:pPr>
    </w:p>
    <w:p w14:paraId="2F38223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FD06C4">
        <w:rPr>
          <w:rFonts w:ascii="Calibri" w:hAnsi="Calibri" w:cs="Calibri"/>
          <w:b/>
          <w:color w:val="000000"/>
          <w:sz w:val="22"/>
          <w:szCs w:val="22"/>
        </w:rPr>
        <w:t>2</w:t>
      </w:r>
      <w:r w:rsidRPr="00DA7783">
        <w:rPr>
          <w:rFonts w:ascii="Calibri" w:hAnsi="Calibri" w:cs="Calibri"/>
          <w:b/>
          <w:color w:val="000000"/>
          <w:sz w:val="22"/>
          <w:szCs w:val="22"/>
        </w:rPr>
        <w:t>.  OSTATNÉ USTANOVENIA</w:t>
      </w:r>
    </w:p>
    <w:p w14:paraId="178563A9" w14:textId="77777777" w:rsidR="00012472" w:rsidRPr="00362419" w:rsidRDefault="00012472" w:rsidP="00012472">
      <w:pPr>
        <w:pStyle w:val="Standard"/>
        <w:numPr>
          <w:ilvl w:val="0"/>
          <w:numId w:val="44"/>
        </w:numPr>
        <w:ind w:left="426" w:hanging="426"/>
        <w:rPr>
          <w:rFonts w:ascii="Calibri" w:hAnsi="Calibri"/>
          <w:sz w:val="22"/>
          <w:szCs w:val="22"/>
        </w:rPr>
      </w:pPr>
      <w:r w:rsidRPr="00DA7783">
        <w:rPr>
          <w:rFonts w:ascii="Calibri" w:hAnsi="Calibri" w:cs="Calibri"/>
          <w:color w:val="000000"/>
          <w:sz w:val="22"/>
          <w:szCs w:val="22"/>
        </w:rPr>
        <w:t>Obchodné tajomstvo</w:t>
      </w:r>
    </w:p>
    <w:p w14:paraId="734D0F67" w14:textId="77777777" w:rsidR="00012472" w:rsidRPr="00DA7783" w:rsidRDefault="00012472" w:rsidP="00012472">
      <w:pPr>
        <w:pStyle w:val="Standard"/>
        <w:ind w:left="426"/>
        <w:rPr>
          <w:rFonts w:ascii="Calibri" w:hAnsi="Calibri"/>
          <w:sz w:val="22"/>
          <w:szCs w:val="22"/>
        </w:rPr>
      </w:pPr>
    </w:p>
    <w:p w14:paraId="6E54C76B"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 xml:space="preserve">Za spolupôsobenie objednávateľa sa označuje odovzdanie staveniska, </w:t>
      </w:r>
      <w:r>
        <w:rPr>
          <w:rFonts w:ascii="Calibri" w:hAnsi="Calibri" w:cs="Calibri"/>
          <w:color w:val="000000"/>
          <w:sz w:val="22"/>
          <w:szCs w:val="22"/>
        </w:rPr>
        <w:t>platba</w:t>
      </w:r>
      <w:r w:rsidRPr="00DA7783">
        <w:rPr>
          <w:rFonts w:ascii="Calibri" w:hAnsi="Calibri" w:cs="Calibri"/>
          <w:color w:val="000000"/>
          <w:sz w:val="22"/>
          <w:szCs w:val="22"/>
        </w:rPr>
        <w:t xml:space="preserve"> ceny za dielo, prevzatie diela a dodržanie čl. 6. a čl. 8.  tejto ZoD.</w:t>
      </w:r>
    </w:p>
    <w:p w14:paraId="45734E61" w14:textId="77777777" w:rsidR="00012472" w:rsidRPr="00DA7783" w:rsidRDefault="00012472" w:rsidP="005A7F53">
      <w:pPr>
        <w:pStyle w:val="Standard"/>
        <w:ind w:left="852"/>
        <w:jc w:val="both"/>
        <w:rPr>
          <w:rFonts w:ascii="Calibri" w:hAnsi="Calibri"/>
          <w:sz w:val="22"/>
          <w:szCs w:val="22"/>
        </w:rPr>
      </w:pPr>
    </w:p>
    <w:p w14:paraId="7392B87A"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5EBC06F8" w14:textId="77777777" w:rsidR="00012472" w:rsidRPr="00DA7783" w:rsidRDefault="00012472" w:rsidP="005A7F53">
      <w:pPr>
        <w:pStyle w:val="Standard"/>
        <w:ind w:left="426"/>
        <w:jc w:val="both"/>
        <w:rPr>
          <w:rFonts w:ascii="Calibri" w:hAnsi="Calibri"/>
          <w:sz w:val="22"/>
          <w:szCs w:val="22"/>
        </w:rPr>
      </w:pPr>
    </w:p>
    <w:p w14:paraId="6E645299"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Toto ustanovenie sa nevzťahuje na obchodné a technické informácie, ktoré sú bežne dostupné tretím osobám a ktoré zmluvný partner neochráni zodpovedajúcim spôsobom.</w:t>
      </w:r>
    </w:p>
    <w:p w14:paraId="19C1B71D" w14:textId="77777777" w:rsidR="00B2452D" w:rsidRPr="00B2452D" w:rsidRDefault="00B2452D" w:rsidP="00B2452D">
      <w:pPr>
        <w:pStyle w:val="Standard"/>
        <w:ind w:left="426"/>
        <w:rPr>
          <w:rFonts w:ascii="Calibri" w:hAnsi="Calibri"/>
          <w:sz w:val="22"/>
          <w:szCs w:val="22"/>
        </w:rPr>
      </w:pPr>
    </w:p>
    <w:p w14:paraId="379A8D02" w14:textId="77777777" w:rsidR="00012472" w:rsidRPr="00362419"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Vykonávanie diela</w:t>
      </w:r>
    </w:p>
    <w:p w14:paraId="3F20456A" w14:textId="77777777" w:rsidR="00012472" w:rsidRPr="00DA7783" w:rsidRDefault="00012472" w:rsidP="00012472">
      <w:pPr>
        <w:pStyle w:val="Standard"/>
        <w:ind w:left="426"/>
        <w:rPr>
          <w:rFonts w:ascii="Calibri" w:hAnsi="Calibri"/>
          <w:sz w:val="22"/>
          <w:szCs w:val="22"/>
        </w:rPr>
      </w:pPr>
    </w:p>
    <w:p w14:paraId="5413DC7B" w14:textId="77777777" w:rsidR="00012472"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bude pri plnení predmetu ZoD postupovať s odbor</w:t>
      </w:r>
      <w:r>
        <w:rPr>
          <w:rFonts w:ascii="Calibri" w:hAnsi="Calibri" w:cs="Calibri"/>
          <w:color w:val="000000"/>
          <w:sz w:val="22"/>
          <w:szCs w:val="22"/>
        </w:rPr>
        <w:t xml:space="preserve">nou starostlivosťou na </w:t>
      </w:r>
      <w:r>
        <w:rPr>
          <w:rFonts w:ascii="Calibri" w:hAnsi="Calibri" w:cs="Calibri"/>
          <w:color w:val="000000"/>
          <w:sz w:val="22"/>
          <w:szCs w:val="22"/>
        </w:rPr>
        <w:tab/>
        <w:t xml:space="preserve">vysokej </w:t>
      </w:r>
      <w:r w:rsidRPr="00DA7783">
        <w:rPr>
          <w:rFonts w:ascii="Calibri" w:hAnsi="Calibri" w:cs="Calibri"/>
          <w:color w:val="000000"/>
          <w:sz w:val="22"/>
          <w:szCs w:val="22"/>
        </w:rPr>
        <w:t xml:space="preserve">profesionálnej úrovni. Zaväzuje sa  dodržiavať všeobecne záväzné predpisy (Stavebný zákon a s ním súvisiace predpisy a nariadenia, ktorý stanovuje zásady pre </w:t>
      </w:r>
      <w:r w:rsidRPr="00DA7783">
        <w:rPr>
          <w:rFonts w:ascii="Calibri" w:hAnsi="Calibri" w:cs="Calibri"/>
          <w:color w:val="000000"/>
          <w:sz w:val="22"/>
          <w:szCs w:val="22"/>
        </w:rPr>
        <w:tab/>
        <w:t>výstavbu) a podmienky tejto zmluvy  Zhotoviteľ sa bude riadiť východiskovými podkladmi objednávateľa, p</w:t>
      </w:r>
      <w:r>
        <w:rPr>
          <w:rFonts w:ascii="Calibri" w:hAnsi="Calibri" w:cs="Calibri"/>
          <w:color w:val="000000"/>
          <w:sz w:val="22"/>
          <w:szCs w:val="22"/>
        </w:rPr>
        <w:t>okynmi objednávateľa, zápismi a </w:t>
      </w:r>
      <w:r w:rsidRPr="00DA7783">
        <w:rPr>
          <w:rFonts w:ascii="Calibri" w:hAnsi="Calibri" w:cs="Calibri"/>
          <w:color w:val="000000"/>
          <w:sz w:val="22"/>
          <w:szCs w:val="22"/>
        </w:rPr>
        <w:t>dohodami oprávnených pracovníkov zmluvných strán, rozhodnutiami  a vyjadreniami dotknutých orgánov štátnej správy.</w:t>
      </w:r>
    </w:p>
    <w:p w14:paraId="18FE46E2" w14:textId="77777777" w:rsidR="00012472" w:rsidRPr="00362419" w:rsidRDefault="00012472" w:rsidP="005A7F53">
      <w:pPr>
        <w:pStyle w:val="Standard"/>
        <w:ind w:left="852"/>
        <w:jc w:val="both"/>
        <w:rPr>
          <w:rFonts w:ascii="Calibri" w:hAnsi="Calibri"/>
          <w:sz w:val="22"/>
          <w:szCs w:val="22"/>
        </w:rPr>
      </w:pPr>
    </w:p>
    <w:p w14:paraId="6DF20AAA" w14:textId="77777777" w:rsidR="00012472" w:rsidRPr="00362419"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w:t>
      </w:r>
      <w:r w:rsidR="00B45EBE">
        <w:rPr>
          <w:rFonts w:ascii="Calibri" w:hAnsi="Calibri" w:cs="Calibri"/>
          <w:color w:val="000000"/>
          <w:sz w:val="22"/>
          <w:szCs w:val="22"/>
        </w:rPr>
        <w:t>ľ na </w:t>
      </w:r>
      <w:r w:rsidRPr="00DA7783">
        <w:rPr>
          <w:rFonts w:ascii="Calibri" w:hAnsi="Calibri" w:cs="Calibri"/>
          <w:color w:val="000000"/>
          <w:sz w:val="22"/>
          <w:szCs w:val="22"/>
        </w:rPr>
        <w:t>použití odovzdaných vecí  a dodržaní uložených  pokynov trvá.</w:t>
      </w:r>
    </w:p>
    <w:p w14:paraId="79900F4B" w14:textId="77777777" w:rsidR="00012472" w:rsidRPr="00DA7783" w:rsidRDefault="00012472" w:rsidP="005A7F53">
      <w:pPr>
        <w:pStyle w:val="Standard"/>
        <w:ind w:left="426"/>
        <w:jc w:val="both"/>
        <w:rPr>
          <w:rFonts w:ascii="Calibri" w:hAnsi="Calibri"/>
          <w:sz w:val="22"/>
          <w:szCs w:val="22"/>
        </w:rPr>
      </w:pPr>
    </w:p>
    <w:p w14:paraId="26A7B40C" w14:textId="77777777" w:rsidR="00012472" w:rsidRPr="00DA7783"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zodpovedný za:</w:t>
      </w:r>
    </w:p>
    <w:p w14:paraId="0AB2F752" w14:textId="77777777" w:rsidR="00012472" w:rsidRPr="00DA7783" w:rsidRDefault="00012472" w:rsidP="005A7F53">
      <w:pPr>
        <w:pStyle w:val="Standard"/>
        <w:numPr>
          <w:ilvl w:val="0"/>
          <w:numId w:val="45"/>
        </w:numPr>
        <w:ind w:left="1506"/>
        <w:rPr>
          <w:rFonts w:ascii="Calibri" w:hAnsi="Calibri"/>
          <w:sz w:val="22"/>
          <w:szCs w:val="22"/>
        </w:rPr>
      </w:pPr>
      <w:r w:rsidRPr="00DA7783">
        <w:rPr>
          <w:rFonts w:ascii="Calibri" w:hAnsi="Calibri" w:cs="Calibri"/>
          <w:color w:val="000000"/>
          <w:sz w:val="22"/>
          <w:szCs w:val="22"/>
        </w:rPr>
        <w:t>správnosť polohy, výšok, rozmerov a umiestnenia všetkých objektov stavby</w:t>
      </w:r>
    </w:p>
    <w:p w14:paraId="0EC6B8CB" w14:textId="77777777" w:rsidR="00012472" w:rsidRPr="00362419" w:rsidRDefault="00012472" w:rsidP="005A7F53">
      <w:pPr>
        <w:pStyle w:val="Standard"/>
        <w:numPr>
          <w:ilvl w:val="0"/>
          <w:numId w:val="20"/>
        </w:numPr>
        <w:ind w:left="1506"/>
        <w:rPr>
          <w:rFonts w:ascii="Calibri" w:hAnsi="Calibri"/>
          <w:sz w:val="22"/>
          <w:szCs w:val="22"/>
        </w:rPr>
      </w:pPr>
      <w:r w:rsidRPr="00DA7783">
        <w:rPr>
          <w:rFonts w:ascii="Calibri" w:hAnsi="Calibri" w:cs="Calibri"/>
          <w:color w:val="000000"/>
          <w:sz w:val="22"/>
          <w:szCs w:val="22"/>
        </w:rPr>
        <w:t>zabezpečenie všetkých potrebných prístrojov, zariadení, pomôcok, materiálov a pracovníkov vo vzťahu k  vyššie uvedenej zodpovednosti za vytyčovacie práce.</w:t>
      </w:r>
    </w:p>
    <w:p w14:paraId="78ABF977" w14:textId="77777777" w:rsidR="00012472" w:rsidRPr="00DA7783" w:rsidRDefault="00012472" w:rsidP="005A7F53">
      <w:pPr>
        <w:pStyle w:val="Standard"/>
        <w:ind w:left="1506"/>
        <w:rPr>
          <w:rFonts w:ascii="Calibri" w:hAnsi="Calibri"/>
          <w:sz w:val="22"/>
          <w:szCs w:val="22"/>
        </w:rPr>
      </w:pPr>
    </w:p>
    <w:p w14:paraId="788E537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Pokiaľ sa kedykoľvek v priebehu vykonávania prác zistí chybná poloha, chybné výšky, rozmery</w:t>
      </w:r>
      <w:r>
        <w:rPr>
          <w:rFonts w:ascii="Calibri" w:hAnsi="Calibri" w:cs="Calibri"/>
          <w:color w:val="000000"/>
          <w:sz w:val="22"/>
          <w:szCs w:val="22"/>
        </w:rPr>
        <w:t xml:space="preserve"> alebo </w:t>
      </w:r>
      <w:r w:rsidRPr="00DA7783">
        <w:rPr>
          <w:rFonts w:ascii="Calibri" w:hAnsi="Calibri" w:cs="Calibri"/>
          <w:color w:val="000000"/>
          <w:sz w:val="22"/>
          <w:szCs w:val="22"/>
        </w:rPr>
        <w:t>umiestnenia akejkoľvek časti diela, zhotoviteľ je povinný takú vadu na vlastné náklady odstrániť ku spokojnosti objednávateľa, či už je k náprave vyzvaný technickým dozorom alebo nie.</w:t>
      </w:r>
    </w:p>
    <w:p w14:paraId="0726265A" w14:textId="77777777" w:rsidR="00012472" w:rsidRPr="00DA7783" w:rsidRDefault="00012472" w:rsidP="005A7F53">
      <w:pPr>
        <w:pStyle w:val="Standard"/>
        <w:ind w:left="852"/>
        <w:jc w:val="both"/>
        <w:rPr>
          <w:rFonts w:ascii="Calibri" w:hAnsi="Calibri"/>
          <w:sz w:val="22"/>
          <w:szCs w:val="22"/>
        </w:rPr>
      </w:pPr>
    </w:p>
    <w:p w14:paraId="5D99FDD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Počas vykonávania prác na diele zhotoviteľom, má tento právo hospodárenia na predmetnom diele. Pokiaľ objednávateľ začne svojvoľne využívať neodovzdané a neprevzaté dielo, objednávateľ zodpovedá za všetky škody spôsobené na diele.</w:t>
      </w:r>
    </w:p>
    <w:p w14:paraId="77AD302C" w14:textId="77777777" w:rsidR="00012472" w:rsidRPr="00DA7783" w:rsidRDefault="00012472" w:rsidP="005A7F53">
      <w:pPr>
        <w:pStyle w:val="Standard"/>
        <w:ind w:left="426"/>
        <w:jc w:val="both"/>
        <w:rPr>
          <w:rFonts w:ascii="Calibri" w:hAnsi="Calibri"/>
          <w:sz w:val="22"/>
          <w:szCs w:val="22"/>
        </w:rPr>
      </w:pPr>
    </w:p>
    <w:p w14:paraId="4A1DF1DC"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Zhotoviteľ zodpovedá za škody a uplatnené sankcie orgánov a organizácií, ktoré počas výstavby spôsobí.</w:t>
      </w:r>
    </w:p>
    <w:p w14:paraId="79D451B8" w14:textId="77777777" w:rsidR="00012472" w:rsidRPr="00DA7783" w:rsidRDefault="00012472" w:rsidP="005A7F53">
      <w:pPr>
        <w:pStyle w:val="Standard"/>
        <w:ind w:left="426"/>
        <w:jc w:val="both"/>
        <w:rPr>
          <w:rFonts w:ascii="Calibri" w:hAnsi="Calibri"/>
          <w:sz w:val="22"/>
          <w:szCs w:val="22"/>
        </w:rPr>
      </w:pPr>
    </w:p>
    <w:p w14:paraId="61500703"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Ak v priebehu vykonávania diela zhotoviteľ zistí nedostatky, upozorní na ne objednávateľa. Na základe tohto upozornenia objednávateľ cestou stavebného denníka určí lehotu na ich odstránenie a určí ďalší postup vykonávania diela do doby odstránenia nedostatkov v lehote do 10 </w:t>
      </w:r>
      <w:r w:rsidRPr="00DA7783">
        <w:rPr>
          <w:rFonts w:ascii="Calibri" w:hAnsi="Calibri" w:cs="Calibri"/>
          <w:color w:val="000000"/>
          <w:sz w:val="22"/>
          <w:szCs w:val="22"/>
        </w:rPr>
        <w:lastRenderedPageBreak/>
        <w:t>kalendárnych dní od tohto upozornenia. V prípade, že tak neurobí, predĺži sa doba výstavby o čas, ktorý je v omeškaní.</w:t>
      </w:r>
    </w:p>
    <w:p w14:paraId="5629F201" w14:textId="77777777" w:rsidR="00012472" w:rsidRPr="00DA7783" w:rsidRDefault="00012472" w:rsidP="005A7F53">
      <w:pPr>
        <w:pStyle w:val="Standard"/>
        <w:ind w:left="426"/>
        <w:jc w:val="both"/>
        <w:rPr>
          <w:rFonts w:ascii="Calibri" w:hAnsi="Calibri"/>
          <w:sz w:val="22"/>
          <w:szCs w:val="22"/>
        </w:rPr>
      </w:pPr>
    </w:p>
    <w:p w14:paraId="2235EA21"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Objednávateľ má právo dožadovať sa voči zhotoviteľovi, aby odstránil chyby, ktoré </w:t>
      </w:r>
      <w:r w:rsidRPr="00DA7783">
        <w:rPr>
          <w:rFonts w:ascii="Calibri" w:hAnsi="Calibri" w:cs="Calibri"/>
          <w:color w:val="000000"/>
          <w:sz w:val="22"/>
          <w:szCs w:val="22"/>
        </w:rPr>
        <w:tab/>
        <w:t>spôsobil nesprávnym vyhotovením a to priebežne.</w:t>
      </w:r>
    </w:p>
    <w:p w14:paraId="0963BEB2" w14:textId="77777777" w:rsidR="00012472" w:rsidRPr="00DA7783" w:rsidRDefault="00012472" w:rsidP="00012472">
      <w:pPr>
        <w:pStyle w:val="Standard"/>
        <w:jc w:val="both"/>
        <w:rPr>
          <w:rFonts w:ascii="Calibri" w:hAnsi="Calibri"/>
          <w:sz w:val="22"/>
          <w:szCs w:val="22"/>
        </w:rPr>
      </w:pPr>
    </w:p>
    <w:p w14:paraId="529769CF" w14:textId="77777777" w:rsidR="00012472" w:rsidRPr="00DA7783"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Úhrada škôd a nákladov</w:t>
      </w:r>
    </w:p>
    <w:p w14:paraId="15C31E6A" w14:textId="77777777" w:rsidR="00012472" w:rsidRDefault="00012472" w:rsidP="00012472">
      <w:pPr>
        <w:pStyle w:val="Standard"/>
        <w:ind w:left="426"/>
        <w:rPr>
          <w:rFonts w:ascii="Calibri" w:hAnsi="Calibri" w:cs="Calibri"/>
          <w:color w:val="000000"/>
          <w:sz w:val="22"/>
          <w:szCs w:val="22"/>
        </w:rPr>
      </w:pPr>
      <w:r w:rsidRPr="00DA7783">
        <w:rPr>
          <w:rFonts w:ascii="Calibri" w:hAnsi="Calibri" w:cs="Calibri"/>
          <w:color w:val="000000"/>
          <w:sz w:val="22"/>
          <w:szCs w:val="22"/>
        </w:rPr>
        <w:t>Pri uplatňovaní a úhrade  škôd a  nákladov sa zmluvné strany budú riadiť  ustanoveniami § 373 až § 386 Obchodného zákonníka.</w:t>
      </w:r>
    </w:p>
    <w:p w14:paraId="797297C7" w14:textId="77777777" w:rsidR="00012472" w:rsidRPr="00DA7783" w:rsidRDefault="00012472" w:rsidP="00012472">
      <w:pPr>
        <w:pStyle w:val="Standard"/>
        <w:rPr>
          <w:rFonts w:ascii="Calibri" w:hAnsi="Calibri"/>
          <w:sz w:val="22"/>
          <w:szCs w:val="22"/>
        </w:rPr>
      </w:pPr>
    </w:p>
    <w:p w14:paraId="3C35B43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Poverenie k zhotoveniu iným subjektom Zhotoviteľ môže s dovolením objednávateľa, poveriť iný subjekt k zhotoveniu  niektorých prác. Tento súhlas nezbavuje zhotoviteľa povinnosti a zodpovednosti  stanovenej v ZoD.</w:t>
      </w:r>
    </w:p>
    <w:p w14:paraId="7350673E" w14:textId="77777777" w:rsidR="00012472" w:rsidRPr="00DA7783" w:rsidRDefault="00012472" w:rsidP="00012472">
      <w:pPr>
        <w:pStyle w:val="Standard"/>
        <w:ind w:left="426"/>
        <w:jc w:val="both"/>
        <w:rPr>
          <w:rFonts w:ascii="Calibri" w:hAnsi="Calibri"/>
          <w:sz w:val="22"/>
          <w:szCs w:val="22"/>
        </w:rPr>
      </w:pPr>
    </w:p>
    <w:p w14:paraId="6E95A29E"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Zmeny a</w:t>
      </w:r>
      <w:r>
        <w:rPr>
          <w:rFonts w:ascii="Calibri" w:hAnsi="Calibri" w:cs="Calibri"/>
          <w:color w:val="000000"/>
          <w:sz w:val="22"/>
          <w:szCs w:val="22"/>
        </w:rPr>
        <w:t> </w:t>
      </w:r>
      <w:r w:rsidRPr="00DA7783">
        <w:rPr>
          <w:rFonts w:ascii="Calibri" w:hAnsi="Calibri" w:cs="Calibri"/>
          <w:color w:val="000000"/>
          <w:sz w:val="22"/>
          <w:szCs w:val="22"/>
        </w:rPr>
        <w:t>doplnky</w:t>
      </w:r>
    </w:p>
    <w:p w14:paraId="7D8C7338" w14:textId="77777777" w:rsidR="00012472" w:rsidRPr="00DA7783" w:rsidRDefault="00012472" w:rsidP="00012472">
      <w:pPr>
        <w:pStyle w:val="Standard"/>
        <w:jc w:val="both"/>
        <w:rPr>
          <w:rFonts w:ascii="Calibri" w:hAnsi="Calibri"/>
          <w:sz w:val="22"/>
          <w:szCs w:val="22"/>
        </w:rPr>
      </w:pPr>
    </w:p>
    <w:p w14:paraId="102D13DF" w14:textId="77777777" w:rsidR="00012472" w:rsidRPr="00362419"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Objednávateľ je oprávnený nariadiť zhotoviteľovi akékoľvek zmeny tovarov, kvality a množstiev prác, ktoré považuje podľa svojho názoru za nevyhnutné a primerané.</w:t>
      </w:r>
    </w:p>
    <w:p w14:paraId="2C60147A" w14:textId="77777777" w:rsidR="00012472" w:rsidRPr="00DA7783" w:rsidRDefault="00012472" w:rsidP="005A7F53">
      <w:pPr>
        <w:pStyle w:val="Standard"/>
        <w:ind w:left="720"/>
        <w:jc w:val="both"/>
        <w:rPr>
          <w:rFonts w:ascii="Calibri" w:hAnsi="Calibri"/>
          <w:sz w:val="22"/>
          <w:szCs w:val="22"/>
        </w:rPr>
      </w:pPr>
    </w:p>
    <w:p w14:paraId="7CFE4437" w14:textId="77777777" w:rsidR="00012472" w:rsidRPr="00DA7783"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Zhotoviteľ je povinný na základe požiadania objednávateľa:</w:t>
      </w:r>
    </w:p>
    <w:p w14:paraId="418BDF27" w14:textId="77777777" w:rsidR="00012472" w:rsidRPr="00DA7783" w:rsidRDefault="00012472" w:rsidP="005A7F53">
      <w:pPr>
        <w:pStyle w:val="Standard"/>
        <w:numPr>
          <w:ilvl w:val="0"/>
          <w:numId w:val="46"/>
        </w:numPr>
        <w:ind w:left="1146"/>
        <w:rPr>
          <w:rFonts w:ascii="Calibri" w:hAnsi="Calibri"/>
          <w:sz w:val="22"/>
          <w:szCs w:val="22"/>
        </w:rPr>
      </w:pPr>
      <w:r w:rsidRPr="00DA7783">
        <w:rPr>
          <w:rFonts w:ascii="Calibri" w:hAnsi="Calibri" w:cs="Calibri"/>
          <w:color w:val="000000"/>
          <w:sz w:val="22"/>
          <w:szCs w:val="22"/>
        </w:rPr>
        <w:t>zvýšiť alebo znížiť množstvá prác uvedených v zmluve,</w:t>
      </w:r>
    </w:p>
    <w:p w14:paraId="2DFCA7A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nevykonať práce, ktoré objednávateľ určí nevykonávať,</w:t>
      </w:r>
    </w:p>
    <w:p w14:paraId="50B9366B"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druh alebo kvalitu prác,</w:t>
      </w:r>
    </w:p>
    <w:p w14:paraId="6C6984E7"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výšku, vedenie, polohu alebo rozmery ktorejkoľvek  časti diela,</w:t>
      </w:r>
    </w:p>
    <w:p w14:paraId="271C908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vykonať dodatočné práce nevyhnutné na dokončenie diela,</w:t>
      </w:r>
    </w:p>
    <w:p w14:paraId="0DE223CD"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postup vykonávania prác,</w:t>
      </w:r>
    </w:p>
    <w:p w14:paraId="37843A40" w14:textId="77777777" w:rsidR="00012472" w:rsidRPr="00DA7783" w:rsidRDefault="00012472" w:rsidP="005A7F53">
      <w:pPr>
        <w:pStyle w:val="Standard"/>
        <w:ind w:left="360"/>
        <w:rPr>
          <w:rFonts w:ascii="Calibri" w:hAnsi="Calibri" w:cs="Calibri"/>
          <w:color w:val="000000"/>
          <w:sz w:val="22"/>
          <w:szCs w:val="22"/>
        </w:rPr>
      </w:pPr>
    </w:p>
    <w:p w14:paraId="66BB8DBA" w14:textId="77777777" w:rsidR="00012472" w:rsidRDefault="00012472" w:rsidP="005A7F53">
      <w:pPr>
        <w:pStyle w:val="Standard"/>
        <w:ind w:left="786"/>
        <w:jc w:val="both"/>
        <w:rPr>
          <w:rFonts w:ascii="Calibri" w:hAnsi="Calibri" w:cs="Calibri"/>
          <w:color w:val="000000"/>
          <w:sz w:val="22"/>
          <w:szCs w:val="22"/>
        </w:rPr>
      </w:pPr>
      <w:r w:rsidRPr="00DA7783">
        <w:rPr>
          <w:rFonts w:ascii="Calibri" w:hAnsi="Calibri" w:cs="Calibri"/>
          <w:color w:val="000000"/>
          <w:sz w:val="22"/>
          <w:szCs w:val="22"/>
        </w:rPr>
        <w:t>Tieto zmeny nebudú dôvodom k odstúpeniu od ZoD a budú ocenené v cenovej úrovni a spôsobom uvedeným v prílohe č. 1.</w:t>
      </w:r>
    </w:p>
    <w:p w14:paraId="443908AA" w14:textId="77777777" w:rsidR="00012472" w:rsidRPr="00DA7783" w:rsidRDefault="00012472" w:rsidP="005A7F53">
      <w:pPr>
        <w:pStyle w:val="Standard"/>
        <w:ind w:left="360"/>
        <w:jc w:val="both"/>
        <w:rPr>
          <w:rFonts w:ascii="Calibri" w:hAnsi="Calibri"/>
          <w:sz w:val="22"/>
          <w:szCs w:val="22"/>
        </w:rPr>
      </w:pPr>
    </w:p>
    <w:p w14:paraId="5B0E3168"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Zhotoviteľ nevykoná zmeny žiadnych prác bez písomného súhlasu objednávateľa.</w:t>
      </w:r>
    </w:p>
    <w:p w14:paraId="4A8A3FD8" w14:textId="77777777" w:rsidR="00012472" w:rsidRPr="00DA7783" w:rsidRDefault="00012472" w:rsidP="005A7F53">
      <w:pPr>
        <w:pStyle w:val="Standard"/>
        <w:ind w:left="786"/>
        <w:jc w:val="both"/>
        <w:rPr>
          <w:rFonts w:ascii="Calibri" w:hAnsi="Calibri"/>
          <w:sz w:val="22"/>
          <w:szCs w:val="22"/>
        </w:rPr>
      </w:pPr>
    </w:p>
    <w:p w14:paraId="34C00BE0"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Objednávateľ môže kedykoľvek opraviť alebo zmeniť zmluvne potvrdený výkaz výmer jednotlivých prác, pokiaľ tieto zhotoviteľ nevykonáva v súlade so ZoD.</w:t>
      </w:r>
    </w:p>
    <w:p w14:paraId="46945203" w14:textId="77777777" w:rsidR="00012472" w:rsidRPr="00DA7783" w:rsidRDefault="00012472" w:rsidP="005A7F53">
      <w:pPr>
        <w:pStyle w:val="Standard"/>
        <w:ind w:left="360"/>
        <w:jc w:val="both"/>
        <w:rPr>
          <w:rFonts w:ascii="Calibri" w:hAnsi="Calibri"/>
          <w:sz w:val="22"/>
          <w:szCs w:val="22"/>
        </w:rPr>
      </w:pPr>
    </w:p>
    <w:p w14:paraId="431B1B6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Plnenie povinností</w:t>
      </w:r>
    </w:p>
    <w:p w14:paraId="01F7F261" w14:textId="77777777" w:rsidR="00012472" w:rsidRPr="00DA7783" w:rsidRDefault="00012472" w:rsidP="00012472">
      <w:pPr>
        <w:pStyle w:val="Standard"/>
        <w:ind w:left="426"/>
        <w:jc w:val="both"/>
        <w:rPr>
          <w:rFonts w:ascii="Calibri" w:hAnsi="Calibri"/>
          <w:sz w:val="22"/>
          <w:szCs w:val="22"/>
        </w:rPr>
      </w:pPr>
    </w:p>
    <w:p w14:paraId="201A152F"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Zhotoviteľ si bude plniť povinnosti vyplývajúce z rozhodnutí dotknutých  orgánov štátnej správy vydaných pred začatím a počas realizácie stavby.</w:t>
      </w:r>
    </w:p>
    <w:p w14:paraId="23AB6A6B" w14:textId="77777777" w:rsidR="00012472" w:rsidRPr="00DA7783" w:rsidRDefault="00012472" w:rsidP="005A7F53">
      <w:pPr>
        <w:pStyle w:val="Standard"/>
        <w:ind w:left="852"/>
        <w:jc w:val="both"/>
        <w:rPr>
          <w:rFonts w:ascii="Calibri" w:hAnsi="Calibri"/>
          <w:sz w:val="22"/>
          <w:szCs w:val="22"/>
        </w:rPr>
      </w:pPr>
    </w:p>
    <w:p w14:paraId="021E5A26"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V prípade porušenia resp. nesplnenia týchto povinností bude objednávateľ  prípadné sankcie uplatňovať u zhotoviteľa.</w:t>
      </w:r>
    </w:p>
    <w:p w14:paraId="61751E06" w14:textId="77777777" w:rsidR="00012472" w:rsidRPr="00DA7783" w:rsidRDefault="00012472" w:rsidP="005A7F53">
      <w:pPr>
        <w:pStyle w:val="Standard"/>
        <w:ind w:left="426"/>
        <w:jc w:val="both"/>
        <w:rPr>
          <w:rFonts w:ascii="Calibri" w:hAnsi="Calibri"/>
          <w:sz w:val="22"/>
          <w:szCs w:val="22"/>
        </w:rPr>
      </w:pPr>
    </w:p>
    <w:p w14:paraId="650DAB30"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 xml:space="preserve">Po ukončení každej pracovnej zmeny zhotoviteľ zabezpečí stavenisko a </w:t>
      </w:r>
      <w:r w:rsidR="005A7F53">
        <w:rPr>
          <w:rFonts w:ascii="Calibri" w:hAnsi="Calibri" w:cs="Calibri"/>
          <w:color w:val="000000"/>
          <w:sz w:val="22"/>
          <w:szCs w:val="22"/>
        </w:rPr>
        <w:t xml:space="preserve">jeho okolie </w:t>
      </w:r>
      <w:r w:rsidR="005A7F53">
        <w:rPr>
          <w:rFonts w:ascii="Calibri" w:hAnsi="Calibri" w:cs="Calibri"/>
          <w:color w:val="000000"/>
          <w:sz w:val="22"/>
          <w:szCs w:val="22"/>
        </w:rPr>
        <w:tab/>
        <w:t>tak, aby </w:t>
      </w:r>
      <w:r>
        <w:rPr>
          <w:rFonts w:ascii="Calibri" w:hAnsi="Calibri" w:cs="Calibri"/>
          <w:color w:val="000000"/>
          <w:sz w:val="22"/>
          <w:szCs w:val="22"/>
        </w:rPr>
        <w:t>nedošlo k </w:t>
      </w:r>
      <w:r w:rsidRPr="00DA7783">
        <w:rPr>
          <w:rFonts w:ascii="Calibri" w:hAnsi="Calibri" w:cs="Calibri"/>
          <w:color w:val="000000"/>
          <w:sz w:val="22"/>
          <w:szCs w:val="22"/>
        </w:rPr>
        <w:t>prípadným kolíziám a úrazom.</w:t>
      </w:r>
    </w:p>
    <w:p w14:paraId="586D4D91" w14:textId="77777777" w:rsidR="00012472" w:rsidRPr="00DA7783" w:rsidRDefault="00012472" w:rsidP="005A7F53">
      <w:pPr>
        <w:pStyle w:val="Standard"/>
        <w:ind w:left="426"/>
        <w:jc w:val="both"/>
        <w:rPr>
          <w:rFonts w:ascii="Calibri" w:hAnsi="Calibri"/>
          <w:sz w:val="22"/>
          <w:szCs w:val="22"/>
        </w:rPr>
      </w:pPr>
    </w:p>
    <w:p w14:paraId="74459A8D" w14:textId="77777777" w:rsidR="00012472" w:rsidRPr="00DA7783"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Počas realizácie stavby je zhotoviteľ povinný:</w:t>
      </w:r>
    </w:p>
    <w:p w14:paraId="2D46FC20" w14:textId="77777777" w:rsidR="00012472" w:rsidRPr="00DA7783" w:rsidRDefault="00012472" w:rsidP="005A7F53">
      <w:pPr>
        <w:pStyle w:val="Standard"/>
        <w:numPr>
          <w:ilvl w:val="0"/>
          <w:numId w:val="47"/>
        </w:numPr>
        <w:ind w:left="1506"/>
        <w:jc w:val="both"/>
        <w:rPr>
          <w:rFonts w:ascii="Calibri" w:hAnsi="Calibri"/>
          <w:sz w:val="22"/>
          <w:szCs w:val="22"/>
        </w:rPr>
      </w:pPr>
      <w:r w:rsidRPr="00DA7783">
        <w:rPr>
          <w:rFonts w:ascii="Calibri" w:hAnsi="Calibri" w:cs="Calibri"/>
          <w:color w:val="000000"/>
          <w:sz w:val="22"/>
          <w:szCs w:val="22"/>
        </w:rPr>
        <w:t>udržiavať na stavenisku čistotu a poriadok,</w:t>
      </w:r>
    </w:p>
    <w:p w14:paraId="1743167E" w14:textId="77777777" w:rsidR="00012472" w:rsidRPr="00362419" w:rsidRDefault="00012472" w:rsidP="005A7F53">
      <w:pPr>
        <w:pStyle w:val="Standard"/>
        <w:numPr>
          <w:ilvl w:val="0"/>
          <w:numId w:val="23"/>
        </w:numPr>
        <w:ind w:left="1506"/>
        <w:jc w:val="both"/>
        <w:rPr>
          <w:rFonts w:ascii="Calibri" w:hAnsi="Calibri"/>
          <w:sz w:val="22"/>
          <w:szCs w:val="22"/>
        </w:rPr>
      </w:pPr>
      <w:r w:rsidRPr="00DA7783">
        <w:rPr>
          <w:rFonts w:ascii="Calibri" w:hAnsi="Calibri" w:cs="Calibri"/>
          <w:color w:val="000000"/>
          <w:sz w:val="22"/>
          <w:szCs w:val="22"/>
        </w:rPr>
        <w:t>zabezpečiť očistenie svojich mechanizmov pred vstupom na verejné komunikácie.</w:t>
      </w:r>
    </w:p>
    <w:p w14:paraId="03C2A277" w14:textId="77777777" w:rsidR="00012472" w:rsidRPr="00DA7783" w:rsidRDefault="00012472" w:rsidP="005A7F53">
      <w:pPr>
        <w:pStyle w:val="Standard"/>
        <w:ind w:left="1506"/>
        <w:jc w:val="both"/>
        <w:rPr>
          <w:rFonts w:ascii="Calibri" w:hAnsi="Calibri"/>
          <w:sz w:val="22"/>
          <w:szCs w:val="22"/>
        </w:rPr>
      </w:pPr>
    </w:p>
    <w:p w14:paraId="5CDF55A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Ak dohody uzavreté podľa čl. 12 bodu 2.1. majú vplyv na predmet alebo termín splnenia záväzku, musí byť súčasťou tejto dohody aj spôsob úpravy ceny. Takáto dohoda je podkladom pre vypracovanie dodatku k tejto zmluve.</w:t>
      </w:r>
    </w:p>
    <w:p w14:paraId="7EE661ED" w14:textId="77777777" w:rsidR="00012472" w:rsidRPr="00DA7783" w:rsidRDefault="00012472" w:rsidP="00012472">
      <w:pPr>
        <w:pStyle w:val="Standard"/>
        <w:ind w:left="426"/>
        <w:jc w:val="both"/>
        <w:rPr>
          <w:rFonts w:ascii="Calibri" w:hAnsi="Calibri"/>
          <w:sz w:val="22"/>
          <w:szCs w:val="22"/>
        </w:rPr>
      </w:pPr>
    </w:p>
    <w:p w14:paraId="6747B50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Odstúpenie od zmluvy</w:t>
      </w:r>
    </w:p>
    <w:p w14:paraId="44F80DEE" w14:textId="77777777" w:rsidR="00012472" w:rsidRPr="00DA7783" w:rsidRDefault="00012472" w:rsidP="00012472">
      <w:pPr>
        <w:pStyle w:val="Standard"/>
        <w:jc w:val="both"/>
        <w:rPr>
          <w:rFonts w:ascii="Calibri" w:hAnsi="Calibri"/>
          <w:sz w:val="22"/>
          <w:szCs w:val="22"/>
        </w:rPr>
      </w:pPr>
    </w:p>
    <w:p w14:paraId="7B3B3521"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lastRenderedPageBreak/>
        <w:t>Objednávateľ alebo zhotoviteľ môžu odstúpiť od zmluvy ak je druhá strana príčinou podstatného porušenia zmluvy čo značne obmedzí úžitky zo zmluvy  vyplývajúce.</w:t>
      </w:r>
    </w:p>
    <w:p w14:paraId="297232BE" w14:textId="77777777" w:rsidR="00012472" w:rsidRPr="00DA7783" w:rsidRDefault="00012472" w:rsidP="005A7F53">
      <w:pPr>
        <w:pStyle w:val="Standard"/>
        <w:ind w:left="852"/>
        <w:jc w:val="both"/>
        <w:rPr>
          <w:rFonts w:ascii="Calibri" w:hAnsi="Calibri"/>
          <w:sz w:val="22"/>
          <w:szCs w:val="22"/>
        </w:rPr>
      </w:pPr>
    </w:p>
    <w:p w14:paraId="1D117153"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len v tom prípade, keď oprávnená strana poskytla druhej strane primeranú lehotu s písomným upozornením, že po jej nedodržaní od zmluvy  odstúpi.</w:t>
      </w:r>
    </w:p>
    <w:p w14:paraId="41354FE0" w14:textId="77777777" w:rsidR="00012472" w:rsidRPr="00DA7783" w:rsidRDefault="00012472" w:rsidP="005A7F53">
      <w:pPr>
        <w:pStyle w:val="Standard"/>
        <w:ind w:left="426"/>
        <w:jc w:val="both"/>
        <w:rPr>
          <w:rFonts w:ascii="Calibri" w:hAnsi="Calibri"/>
          <w:sz w:val="22"/>
          <w:szCs w:val="22"/>
        </w:rPr>
      </w:pPr>
    </w:p>
    <w:p w14:paraId="35460C3B"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Pre odstúpenie od zmluvy platia § 344 § 351 Obchodného zákonníka.</w:t>
      </w:r>
    </w:p>
    <w:p w14:paraId="5B5014B0" w14:textId="77777777" w:rsidR="00012472" w:rsidRPr="00DA7783" w:rsidRDefault="00012472" w:rsidP="005A7F53">
      <w:pPr>
        <w:pStyle w:val="Standard"/>
        <w:ind w:left="426"/>
        <w:jc w:val="both"/>
        <w:rPr>
          <w:rFonts w:ascii="Calibri" w:hAnsi="Calibri"/>
          <w:sz w:val="22"/>
          <w:szCs w:val="22"/>
        </w:rPr>
      </w:pPr>
    </w:p>
    <w:p w14:paraId="2A369B4D"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pri porušení zmluvy ktoroukoľvek zo zmluvných strán.</w:t>
      </w:r>
    </w:p>
    <w:p w14:paraId="0BF09A04" w14:textId="77777777" w:rsidR="00012472" w:rsidRPr="00DA7783" w:rsidRDefault="00012472" w:rsidP="005A7F53">
      <w:pPr>
        <w:pStyle w:val="Standard"/>
        <w:ind w:left="426"/>
        <w:jc w:val="both"/>
        <w:rPr>
          <w:rFonts w:ascii="Calibri" w:hAnsi="Calibri"/>
          <w:sz w:val="22"/>
          <w:szCs w:val="22"/>
        </w:rPr>
      </w:pPr>
    </w:p>
    <w:p w14:paraId="2851320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Vymedzenie prípadov podstatného a nepodstatného porušenia zmluvy</w:t>
      </w:r>
    </w:p>
    <w:p w14:paraId="4DF99860" w14:textId="77777777" w:rsidR="00012472" w:rsidRPr="00DA7783" w:rsidRDefault="00012472" w:rsidP="00012472">
      <w:pPr>
        <w:pStyle w:val="Standard"/>
        <w:ind w:left="426"/>
        <w:jc w:val="both"/>
        <w:rPr>
          <w:rFonts w:ascii="Calibri" w:hAnsi="Calibri"/>
          <w:sz w:val="22"/>
          <w:szCs w:val="22"/>
        </w:rPr>
      </w:pPr>
    </w:p>
    <w:p w14:paraId="7B57868B" w14:textId="77777777" w:rsidR="00012472" w:rsidRPr="00DA7783"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Zmluvné strany označujú porušenie zmluvy za podstatné ak:</w:t>
      </w:r>
    </w:p>
    <w:p w14:paraId="67D1835F" w14:textId="77777777" w:rsidR="00012472" w:rsidRPr="00DA7783" w:rsidRDefault="00012472" w:rsidP="005A7F53">
      <w:pPr>
        <w:pStyle w:val="Standard"/>
        <w:numPr>
          <w:ilvl w:val="0"/>
          <w:numId w:val="48"/>
        </w:numPr>
        <w:ind w:left="1506"/>
        <w:jc w:val="both"/>
        <w:rPr>
          <w:rFonts w:ascii="Calibri" w:hAnsi="Calibri"/>
          <w:sz w:val="22"/>
          <w:szCs w:val="22"/>
        </w:rPr>
      </w:pPr>
      <w:r w:rsidRPr="00DA7783">
        <w:rPr>
          <w:rFonts w:ascii="Calibri" w:hAnsi="Calibri" w:cs="Calibri"/>
          <w:color w:val="000000"/>
          <w:sz w:val="22"/>
          <w:szCs w:val="22"/>
        </w:rPr>
        <w:t>objednávateľ neposkytne spolupôsobenie pri plnení záväzku, ku ktorému sa zaviazal v tejto zmluve, čoho dôsledkom bude u zhotoviteľa zmarenie výstavby, resp. podstatné sťaženie realizácie diela,</w:t>
      </w:r>
    </w:p>
    <w:p w14:paraId="6BA9BD88" w14:textId="77777777" w:rsidR="00012472" w:rsidRPr="003051AE"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zhotoviteľ bude meškať s realizáciou diela podľa odsúhlasen</w:t>
      </w:r>
      <w:r>
        <w:rPr>
          <w:rFonts w:ascii="Calibri" w:hAnsi="Calibri" w:cs="Calibri"/>
          <w:color w:val="000000"/>
          <w:sz w:val="22"/>
          <w:szCs w:val="22"/>
        </w:rPr>
        <w:t>ého termínu viac ako 1 mesiac a </w:t>
      </w:r>
      <w:r w:rsidRPr="00DA7783">
        <w:rPr>
          <w:rFonts w:ascii="Calibri" w:hAnsi="Calibri" w:cs="Calibri"/>
          <w:color w:val="000000"/>
          <w:sz w:val="22"/>
          <w:szCs w:val="22"/>
        </w:rPr>
        <w:t>spôsobí si ho vlastnou vinou,</w:t>
      </w:r>
    </w:p>
    <w:p w14:paraId="69D90B6E" w14:textId="77777777" w:rsidR="003051AE" w:rsidRPr="00DA7783" w:rsidRDefault="003051AE" w:rsidP="005A7F53">
      <w:pPr>
        <w:pStyle w:val="Standard"/>
        <w:numPr>
          <w:ilvl w:val="0"/>
          <w:numId w:val="26"/>
        </w:numPr>
        <w:ind w:left="1506"/>
        <w:jc w:val="both"/>
        <w:rPr>
          <w:rFonts w:ascii="Calibri" w:hAnsi="Calibri"/>
          <w:sz w:val="22"/>
          <w:szCs w:val="22"/>
        </w:rPr>
      </w:pPr>
      <w:r>
        <w:rPr>
          <w:rFonts w:ascii="Calibri" w:hAnsi="Calibri" w:cs="Calibri"/>
          <w:color w:val="000000"/>
          <w:sz w:val="22"/>
          <w:szCs w:val="22"/>
        </w:rPr>
        <w:t>zhotoviteľ nesplní zmluvný záväzok, ku ktorému sa zaviazal v článku 12. tejto zmluvy o dielo,</w:t>
      </w:r>
    </w:p>
    <w:p w14:paraId="46987312"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objednávateľ v rozpore s touto zmluvou do 30 kalendár</w:t>
      </w:r>
      <w:r>
        <w:rPr>
          <w:rFonts w:ascii="Calibri" w:hAnsi="Calibri" w:cs="Calibri"/>
          <w:color w:val="000000"/>
          <w:sz w:val="22"/>
          <w:szCs w:val="22"/>
        </w:rPr>
        <w:t>nych dní neprevezme dokončenú a </w:t>
      </w:r>
      <w:r w:rsidRPr="00DA7783">
        <w:rPr>
          <w:rFonts w:ascii="Calibri" w:hAnsi="Calibri" w:cs="Calibri"/>
          <w:color w:val="000000"/>
          <w:sz w:val="22"/>
          <w:szCs w:val="22"/>
        </w:rPr>
        <w:t>riadne ponúknutú dodávku zhotoviteľa, alebo neurobí ani opatrenia nasvedčujúce ochote objednávateľa dodávku prevziať,</w:t>
      </w:r>
    </w:p>
    <w:p w14:paraId="618359E5"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ak bude na objednávateľa alebo  zhotoviteľa vyhlásený konkurz alebo bude začatá jeho likvidácia.</w:t>
      </w:r>
    </w:p>
    <w:p w14:paraId="071C96AA" w14:textId="77777777" w:rsidR="00012472" w:rsidRPr="00DA7783" w:rsidRDefault="00012472" w:rsidP="005A7F53">
      <w:pPr>
        <w:pStyle w:val="Standard"/>
        <w:ind w:left="426"/>
        <w:jc w:val="both"/>
        <w:rPr>
          <w:rFonts w:ascii="Calibri" w:hAnsi="Calibri" w:cs="Calibri"/>
          <w:color w:val="000000"/>
          <w:sz w:val="22"/>
          <w:szCs w:val="22"/>
        </w:rPr>
      </w:pPr>
    </w:p>
    <w:p w14:paraId="6ECC9D85" w14:textId="77777777" w:rsidR="00012472" w:rsidRPr="00DA7783" w:rsidRDefault="00012472" w:rsidP="005A7F53">
      <w:pPr>
        <w:pStyle w:val="Standard"/>
        <w:ind w:left="426"/>
        <w:jc w:val="both"/>
        <w:rPr>
          <w:rFonts w:ascii="Calibri" w:hAnsi="Calibri"/>
          <w:sz w:val="22"/>
          <w:szCs w:val="22"/>
        </w:rPr>
      </w:pPr>
      <w:r w:rsidRPr="00DA7783">
        <w:rPr>
          <w:rFonts w:ascii="Calibri" w:hAnsi="Calibri" w:cs="Calibri"/>
          <w:color w:val="000000"/>
          <w:sz w:val="22"/>
          <w:szCs w:val="22"/>
        </w:rPr>
        <w:tab/>
        <w:t>Podstatným porušením zmluvy sú vyššie uvedené prípady.</w:t>
      </w:r>
    </w:p>
    <w:p w14:paraId="3AC3E623" w14:textId="77777777" w:rsidR="00012472" w:rsidRPr="00DA7783" w:rsidRDefault="00012472" w:rsidP="005A7F53">
      <w:pPr>
        <w:pStyle w:val="Standard"/>
        <w:ind w:left="426"/>
        <w:jc w:val="both"/>
        <w:rPr>
          <w:rFonts w:ascii="Calibri" w:hAnsi="Calibri" w:cs="Calibri"/>
          <w:color w:val="000000"/>
          <w:sz w:val="22"/>
          <w:szCs w:val="22"/>
        </w:rPr>
      </w:pPr>
    </w:p>
    <w:p w14:paraId="08609912"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Podstatné porušenie má za následok, že oprávnená strana využije právo od tejto zmluvy odstúpiť podľa § 345 a  § 564 Obchodného zákonníka.</w:t>
      </w:r>
    </w:p>
    <w:p w14:paraId="7CDCFE88" w14:textId="77777777" w:rsidR="00012472" w:rsidRPr="00DA7783" w:rsidRDefault="00012472" w:rsidP="005A7F53">
      <w:pPr>
        <w:pStyle w:val="Standard"/>
        <w:ind w:left="852"/>
        <w:jc w:val="both"/>
        <w:rPr>
          <w:rFonts w:ascii="Calibri" w:hAnsi="Calibri"/>
          <w:sz w:val="22"/>
          <w:szCs w:val="22"/>
        </w:rPr>
      </w:pPr>
    </w:p>
    <w:p w14:paraId="451DB40C"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Ostatné porušenie (nesplnenie) zmluvných povinností označujú z</w:t>
      </w:r>
      <w:r>
        <w:rPr>
          <w:rFonts w:ascii="Calibri" w:hAnsi="Calibri" w:cs="Calibri"/>
          <w:color w:val="000000"/>
          <w:sz w:val="22"/>
          <w:szCs w:val="22"/>
        </w:rPr>
        <w:t>mluvné strany ako nepodstatné s </w:t>
      </w:r>
      <w:r w:rsidRPr="00DA7783">
        <w:rPr>
          <w:rFonts w:ascii="Calibri" w:hAnsi="Calibri" w:cs="Calibri"/>
          <w:color w:val="000000"/>
          <w:sz w:val="22"/>
          <w:szCs w:val="22"/>
        </w:rPr>
        <w:t>oprávnením strany oprávnenej odstúpiť od záväzku podľa § 346 odst. 1 Obchodného zákonníka.</w:t>
      </w:r>
    </w:p>
    <w:p w14:paraId="1F9107F4" w14:textId="77777777" w:rsidR="00012472" w:rsidRDefault="00012472" w:rsidP="00012472">
      <w:pPr>
        <w:pStyle w:val="Odsekzoznamu"/>
        <w:rPr>
          <w:rFonts w:ascii="Calibri" w:hAnsi="Calibri"/>
          <w:sz w:val="22"/>
          <w:szCs w:val="22"/>
        </w:rPr>
      </w:pPr>
    </w:p>
    <w:p w14:paraId="19EADC15" w14:textId="77777777" w:rsidR="00012472" w:rsidRPr="00DA7783" w:rsidRDefault="00012472" w:rsidP="00012472">
      <w:pPr>
        <w:pStyle w:val="Standard"/>
        <w:ind w:left="426"/>
        <w:jc w:val="both"/>
        <w:rPr>
          <w:rFonts w:ascii="Calibri" w:hAnsi="Calibri"/>
          <w:sz w:val="22"/>
          <w:szCs w:val="22"/>
        </w:rPr>
      </w:pPr>
    </w:p>
    <w:p w14:paraId="6209CD3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Platby pri odstúpení od zmluvy</w:t>
      </w:r>
    </w:p>
    <w:p w14:paraId="2D11E084" w14:textId="77777777" w:rsidR="00012472" w:rsidRPr="00DA7783" w:rsidRDefault="00012472" w:rsidP="00012472">
      <w:pPr>
        <w:pStyle w:val="Standard"/>
        <w:ind w:left="426"/>
        <w:jc w:val="both"/>
        <w:rPr>
          <w:rFonts w:ascii="Calibri" w:hAnsi="Calibri"/>
          <w:sz w:val="22"/>
          <w:szCs w:val="22"/>
        </w:rPr>
      </w:pPr>
    </w:p>
    <w:p w14:paraId="21DEEA44"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zhotoviteľa, objednávateľ vystaví potvrdenie o cene realizovaných prác a objednaných materiálov (</w:t>
      </w:r>
      <w:r>
        <w:rPr>
          <w:rFonts w:ascii="Calibri" w:hAnsi="Calibri" w:cs="Calibri"/>
          <w:color w:val="000000"/>
          <w:sz w:val="22"/>
          <w:szCs w:val="22"/>
        </w:rPr>
        <w:t>do doby odstúpenia od zmluvy) a </w:t>
      </w:r>
      <w:r w:rsidRPr="00DA7783">
        <w:rPr>
          <w:rFonts w:ascii="Calibri" w:hAnsi="Calibri" w:cs="Calibri"/>
          <w:color w:val="000000"/>
          <w:sz w:val="22"/>
          <w:szCs w:val="22"/>
        </w:rPr>
        <w:t>má nárok na úhradu škôd z titulu akéhokoľvek omeškania vyplývajúceho z porušenia zmluvy.</w:t>
      </w:r>
    </w:p>
    <w:p w14:paraId="7FCE0306"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celková čiastka, na ktorú má objednávateľ nárok prevyšuje platby prislúchajúce zhotoviteľovi, rozdiel musí byť považovaný za pohľadávku objednávateľa voči</w:t>
      </w:r>
      <w:r w:rsidR="003051AE">
        <w:rPr>
          <w:rFonts w:ascii="Calibri" w:hAnsi="Calibri" w:cs="Calibri"/>
          <w:color w:val="000000"/>
          <w:sz w:val="22"/>
          <w:szCs w:val="22"/>
        </w:rPr>
        <w:t xml:space="preserve"> </w:t>
      </w:r>
      <w:r w:rsidRPr="00DA7783">
        <w:rPr>
          <w:rFonts w:ascii="Calibri" w:hAnsi="Calibri" w:cs="Calibri"/>
          <w:color w:val="000000"/>
          <w:sz w:val="22"/>
          <w:szCs w:val="22"/>
        </w:rPr>
        <w:t>zhotoviteľovi.</w:t>
      </w:r>
    </w:p>
    <w:p w14:paraId="1D56F298"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14:paraId="2BA57CF9" w14:textId="47D97528" w:rsidR="00012472" w:rsidRDefault="00341E34" w:rsidP="00EE3523">
      <w:pPr>
        <w:pStyle w:val="Standard"/>
        <w:numPr>
          <w:ilvl w:val="1"/>
          <w:numId w:val="27"/>
        </w:numPr>
        <w:ind w:left="1135" w:hanging="709"/>
        <w:jc w:val="both"/>
        <w:rPr>
          <w:rFonts w:ascii="Calibri" w:hAnsi="Calibri" w:cs="Calibri"/>
          <w:color w:val="000000"/>
          <w:sz w:val="22"/>
          <w:szCs w:val="22"/>
        </w:rPr>
      </w:pPr>
      <w:r w:rsidRPr="00341E34">
        <w:rPr>
          <w:rFonts w:ascii="Calibri" w:hAnsi="Calibri" w:cs="Calibri"/>
          <w:color w:val="000000"/>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305F57A3" w14:textId="63EBCE65" w:rsidR="00DF09A1" w:rsidRDefault="00DF09A1" w:rsidP="00DF09A1">
      <w:pPr>
        <w:pStyle w:val="Standard"/>
        <w:jc w:val="both"/>
        <w:rPr>
          <w:rFonts w:ascii="Calibri" w:hAnsi="Calibri" w:cs="Calibri"/>
          <w:color w:val="000000"/>
          <w:sz w:val="22"/>
          <w:szCs w:val="22"/>
        </w:rPr>
      </w:pPr>
    </w:p>
    <w:p w14:paraId="61F40B34" w14:textId="442C75CA"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191A94">
        <w:rPr>
          <w:rFonts w:ascii="Calibri" w:hAnsi="Calibri" w:cs="Calibri"/>
          <w:b/>
          <w:color w:val="000000"/>
          <w:sz w:val="22"/>
          <w:szCs w:val="22"/>
        </w:rPr>
        <w:t>3</w:t>
      </w:r>
      <w:r w:rsidRPr="00DA7783">
        <w:rPr>
          <w:rFonts w:ascii="Calibri" w:hAnsi="Calibri" w:cs="Calibri"/>
          <w:b/>
          <w:color w:val="000000"/>
          <w:sz w:val="22"/>
          <w:szCs w:val="22"/>
        </w:rPr>
        <w:t>. ZÁVEREČNÉ USTAN0VENIA</w:t>
      </w:r>
    </w:p>
    <w:p w14:paraId="6A5EC4C5" w14:textId="77777777" w:rsidR="00012472" w:rsidRPr="00DA7783" w:rsidRDefault="00012472" w:rsidP="00012472">
      <w:pPr>
        <w:pStyle w:val="Standard"/>
        <w:jc w:val="center"/>
        <w:rPr>
          <w:rFonts w:ascii="Calibri" w:hAnsi="Calibri" w:cs="Calibri"/>
          <w:b/>
          <w:color w:val="000000"/>
          <w:sz w:val="22"/>
          <w:szCs w:val="22"/>
        </w:rPr>
      </w:pPr>
    </w:p>
    <w:p w14:paraId="50AFB592" w14:textId="1217C0D2" w:rsidR="00012472" w:rsidRDefault="00012472" w:rsidP="00012472">
      <w:pPr>
        <w:pStyle w:val="Standard"/>
        <w:numPr>
          <w:ilvl w:val="0"/>
          <w:numId w:val="49"/>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Zmluva </w:t>
      </w:r>
      <w:r w:rsidR="003051AE">
        <w:rPr>
          <w:rFonts w:ascii="Calibri" w:hAnsi="Calibri" w:cs="Calibri"/>
          <w:color w:val="000000"/>
          <w:sz w:val="22"/>
          <w:szCs w:val="22"/>
        </w:rPr>
        <w:t xml:space="preserve">o dielo nadobúda platnosť dňom </w:t>
      </w:r>
      <w:r w:rsidRPr="00DA7783">
        <w:rPr>
          <w:rFonts w:ascii="Calibri" w:hAnsi="Calibri" w:cs="Calibri"/>
          <w:color w:val="000000"/>
          <w:sz w:val="22"/>
          <w:szCs w:val="22"/>
        </w:rPr>
        <w:t>podpísania oprávnenými zástupcam</w:t>
      </w:r>
      <w:r w:rsidR="00B45EBE">
        <w:rPr>
          <w:rFonts w:ascii="Calibri" w:hAnsi="Calibri" w:cs="Calibri"/>
          <w:color w:val="000000"/>
          <w:sz w:val="22"/>
          <w:szCs w:val="22"/>
        </w:rPr>
        <w:t xml:space="preserve">i zmluvných strán a </w:t>
      </w:r>
      <w:r w:rsidR="00A434A7" w:rsidRPr="00A434A7">
        <w:rPr>
          <w:rFonts w:ascii="Calibri" w:hAnsi="Calibri" w:cs="Calibri"/>
          <w:color w:val="000000"/>
          <w:sz w:val="22"/>
          <w:szCs w:val="22"/>
        </w:rPr>
        <w:t xml:space="preserve">nadobudne účinnosť až po ukončení kontroly obstarávania (po doručení správy z kontroly obstarávania </w:t>
      </w:r>
      <w:r w:rsidR="00A434A7" w:rsidRPr="00A434A7">
        <w:rPr>
          <w:rFonts w:ascii="Calibri" w:hAnsi="Calibri" w:cs="Calibri"/>
          <w:color w:val="000000"/>
          <w:sz w:val="22"/>
          <w:szCs w:val="22"/>
        </w:rPr>
        <w:lastRenderedPageBreak/>
        <w:t>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7FD5937A" w14:textId="77777777" w:rsidR="003051AE" w:rsidRDefault="003051AE" w:rsidP="00012472">
      <w:pPr>
        <w:pStyle w:val="Standard"/>
        <w:numPr>
          <w:ilvl w:val="0"/>
          <w:numId w:val="49"/>
        </w:numPr>
        <w:ind w:left="426" w:hanging="426"/>
        <w:jc w:val="both"/>
        <w:rPr>
          <w:rFonts w:ascii="Calibri" w:hAnsi="Calibri" w:cs="Calibri"/>
          <w:color w:val="000000"/>
          <w:sz w:val="22"/>
          <w:szCs w:val="22"/>
        </w:rPr>
      </w:pPr>
      <w:r>
        <w:rPr>
          <w:rFonts w:ascii="Calibri" w:hAnsi="Calibri" w:cs="Calibri"/>
          <w:color w:val="000000"/>
          <w:sz w:val="22"/>
          <w:szCs w:val="22"/>
        </w:rPr>
        <w:t>V prípade neschválenia procesu obstarávania poskytovateľom nenávratného finančného príspevku si verejný obstarávateľ vyhradzuje právo využiť inštitút odkladacej podmienky a následne zmluvu anulovať.</w:t>
      </w:r>
    </w:p>
    <w:p w14:paraId="3F87AFAC" w14:textId="77777777" w:rsidR="004F5584" w:rsidRDefault="004F5584" w:rsidP="00012472">
      <w:pPr>
        <w:pStyle w:val="Standard"/>
        <w:numPr>
          <w:ilvl w:val="0"/>
          <w:numId w:val="49"/>
        </w:numPr>
        <w:ind w:left="426" w:hanging="426"/>
        <w:jc w:val="both"/>
        <w:rPr>
          <w:rFonts w:ascii="Calibri" w:hAnsi="Calibri" w:cs="Calibri"/>
          <w:color w:val="000000"/>
          <w:sz w:val="22"/>
          <w:szCs w:val="22"/>
        </w:rPr>
      </w:pPr>
      <w:r w:rsidRPr="004F5584">
        <w:rPr>
          <w:rFonts w:ascii="Calibri" w:hAnsi="Calibri" w:cs="Calibri"/>
          <w:color w:val="000000"/>
          <w:sz w:val="22"/>
          <w:szCs w:val="22"/>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536B392B" w14:textId="524DCA2C"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Meniť alebo dopĺňať obsah tejto zmluvy je možné len formou</w:t>
      </w:r>
      <w:r>
        <w:rPr>
          <w:rFonts w:ascii="Calibri" w:hAnsi="Calibri" w:cs="Calibri"/>
          <w:color w:val="000000"/>
          <w:sz w:val="22"/>
          <w:szCs w:val="22"/>
        </w:rPr>
        <w:t xml:space="preserve"> písomných dodatkov</w:t>
      </w:r>
      <w:r w:rsidR="00070294">
        <w:rPr>
          <w:rFonts w:ascii="Calibri" w:hAnsi="Calibri" w:cs="Calibri"/>
          <w:color w:val="000000"/>
          <w:sz w:val="22"/>
          <w:szCs w:val="22"/>
        </w:rPr>
        <w:t xml:space="preserve">, </w:t>
      </w:r>
      <w:r w:rsidRPr="00DA7783">
        <w:rPr>
          <w:rFonts w:ascii="Calibri" w:hAnsi="Calibri" w:cs="Calibri"/>
          <w:color w:val="000000"/>
          <w:sz w:val="22"/>
          <w:szCs w:val="22"/>
        </w:rPr>
        <w:t>ktoré budú platné, ak budú riadne potvrdené a podpísané oprávnenými zástupcami oboch zmluvných strán.</w:t>
      </w:r>
      <w:r w:rsidR="004F5584">
        <w:rPr>
          <w:rFonts w:ascii="Calibri" w:hAnsi="Calibri" w:cs="Calibri"/>
          <w:color w:val="000000"/>
          <w:sz w:val="22"/>
          <w:szCs w:val="22"/>
        </w:rPr>
        <w:t xml:space="preserve"> </w:t>
      </w:r>
      <w:r w:rsidR="00DD0D34">
        <w:rPr>
          <w:rFonts w:ascii="Calibri" w:hAnsi="Calibri" w:cs="Calibri"/>
          <w:color w:val="000000"/>
          <w:sz w:val="22"/>
          <w:szCs w:val="22"/>
        </w:rPr>
        <w:t xml:space="preserve">Článok 2, 3, 4, 9  </w:t>
      </w:r>
      <w:r w:rsidR="00DD0D34" w:rsidRPr="00DD0D34">
        <w:rPr>
          <w:rFonts w:ascii="Calibri" w:hAnsi="Calibri" w:cs="Calibri"/>
          <w:color w:val="000000"/>
          <w:sz w:val="22"/>
          <w:szCs w:val="22"/>
        </w:rPr>
        <w:t xml:space="preserve">je zakázané čiastočne alebo úplne upraviť (dodatkom alebo jednostranne) v rozpore </w:t>
      </w:r>
      <w:r w:rsidR="00DD0D34">
        <w:rPr>
          <w:rFonts w:ascii="Calibri" w:hAnsi="Calibri" w:cs="Calibri"/>
          <w:color w:val="000000"/>
          <w:sz w:val="22"/>
          <w:szCs w:val="22"/>
        </w:rPr>
        <w:t>so znením týchto článkov</w:t>
      </w:r>
      <w:r w:rsidR="00DD0D34" w:rsidRPr="00DD0D34">
        <w:rPr>
          <w:rFonts w:ascii="Calibri" w:hAnsi="Calibri" w:cs="Calibri"/>
          <w:color w:val="000000"/>
          <w:sz w:val="22"/>
          <w:szCs w:val="22"/>
        </w:rPr>
        <w:t xml:space="preserve"> alebo ich zo Zmluvy čiastočne alebo úplne vypustiť</w:t>
      </w:r>
      <w:r w:rsidR="00DD0D34">
        <w:rPr>
          <w:rFonts w:ascii="Calibri" w:hAnsi="Calibri" w:cs="Calibri"/>
          <w:color w:val="000000"/>
          <w:sz w:val="22"/>
          <w:szCs w:val="22"/>
        </w:rPr>
        <w:t>.</w:t>
      </w:r>
    </w:p>
    <w:p w14:paraId="537CFEBC" w14:textId="77777777" w:rsidR="00012472" w:rsidRPr="00D41A79" w:rsidRDefault="00012472" w:rsidP="00D41A79">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Zmluvné strany sa dohodli na tom, že v prípade rozporov ohľadne zmeny alebo zrušenia záväzku vyplývajúceho z tejto zmluvy jedna zo strán požiada o rozhodnutie súd.</w:t>
      </w:r>
    </w:p>
    <w:p w14:paraId="7D456383"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Pri právnych vzťahoch osobitne neupravených uzatvorenou zmluvou o dielo sa zmluvné strany riadia príslušnými ustanoveniami Obchodného zákonníka.</w:t>
      </w:r>
    </w:p>
    <w:p w14:paraId="6A078409" w14:textId="187C9866" w:rsidR="00012472" w:rsidRPr="008975C8" w:rsidRDefault="00012472" w:rsidP="008975C8">
      <w:pPr>
        <w:pStyle w:val="Standard"/>
        <w:numPr>
          <w:ilvl w:val="0"/>
          <w:numId w:val="28"/>
        </w:numPr>
        <w:ind w:left="426" w:hanging="426"/>
        <w:jc w:val="both"/>
        <w:rPr>
          <w:rFonts w:ascii="Calibri" w:hAnsi="Calibri" w:cs="Calibri"/>
          <w:color w:val="000000"/>
          <w:sz w:val="22"/>
          <w:szCs w:val="22"/>
        </w:rPr>
      </w:pPr>
      <w:r w:rsidRPr="00DA7783">
        <w:rPr>
          <w:rFonts w:ascii="Calibri" w:hAnsi="Calibri" w:cs="Calibri"/>
          <w:color w:val="000000"/>
          <w:sz w:val="22"/>
          <w:szCs w:val="22"/>
        </w:rPr>
        <w:t>Zmluvné strany súhlasia so spracúvaním osobných údajov uvedených v</w:t>
      </w:r>
      <w:r w:rsidR="008975C8">
        <w:rPr>
          <w:rFonts w:ascii="Calibri" w:hAnsi="Calibri" w:cs="Calibri"/>
          <w:color w:val="000000"/>
          <w:sz w:val="22"/>
          <w:szCs w:val="22"/>
        </w:rPr>
        <w:t> </w:t>
      </w:r>
      <w:r w:rsidRPr="00DA7783">
        <w:rPr>
          <w:rFonts w:ascii="Calibri" w:hAnsi="Calibri" w:cs="Calibri"/>
          <w:color w:val="000000"/>
          <w:sz w:val="22"/>
          <w:szCs w:val="22"/>
        </w:rPr>
        <w:t>zmluve</w:t>
      </w:r>
      <w:r w:rsidR="008975C8">
        <w:rPr>
          <w:rFonts w:ascii="Calibri" w:hAnsi="Calibri" w:cs="Calibri"/>
          <w:color w:val="000000"/>
          <w:sz w:val="22"/>
          <w:szCs w:val="22"/>
        </w:rPr>
        <w:t xml:space="preserve"> spoločnosťou </w:t>
      </w:r>
      <w:r w:rsidRPr="00DA7783">
        <w:rPr>
          <w:rFonts w:ascii="Calibri" w:hAnsi="Calibri" w:cs="Calibri"/>
          <w:color w:val="000000"/>
          <w:sz w:val="22"/>
          <w:szCs w:val="22"/>
        </w:rPr>
        <w:t xml:space="preserve"> </w:t>
      </w:r>
      <w:r w:rsidR="00070294" w:rsidRPr="00070294">
        <w:rPr>
          <w:rFonts w:ascii="Calibri" w:hAnsi="Calibri" w:cs="Calibri"/>
          <w:color w:val="000000"/>
          <w:sz w:val="22"/>
          <w:szCs w:val="22"/>
        </w:rPr>
        <w:t>JRD Pichné s.r.o.</w:t>
      </w:r>
      <w:r>
        <w:rPr>
          <w:rFonts w:ascii="Calibri" w:hAnsi="Calibri" w:cs="Calibri"/>
          <w:color w:val="000000"/>
          <w:sz w:val="22"/>
          <w:szCs w:val="22"/>
        </w:rPr>
        <w:t xml:space="preserve"> za </w:t>
      </w:r>
      <w:r w:rsidRPr="00DA7783">
        <w:rPr>
          <w:rFonts w:ascii="Calibri" w:hAnsi="Calibri" w:cs="Calibri"/>
          <w:color w:val="000000"/>
          <w:sz w:val="22"/>
          <w:szCs w:val="22"/>
        </w:rPr>
        <w:t xml:space="preserve">podmienok zákona č. </w:t>
      </w:r>
      <w:r w:rsidR="00C03851">
        <w:rPr>
          <w:rFonts w:ascii="Calibri" w:hAnsi="Calibri" w:cs="Calibri"/>
          <w:color w:val="000000"/>
          <w:sz w:val="22"/>
          <w:szCs w:val="22"/>
        </w:rPr>
        <w:t>18/2018</w:t>
      </w:r>
      <w:r w:rsidRPr="00DA7783">
        <w:rPr>
          <w:rFonts w:ascii="Calibri" w:hAnsi="Calibri" w:cs="Calibri"/>
          <w:color w:val="000000"/>
          <w:sz w:val="22"/>
          <w:szCs w:val="22"/>
        </w:rPr>
        <w:t xml:space="preserve"> Z. z. o ochrane osobných údajov.</w:t>
      </w:r>
    </w:p>
    <w:p w14:paraId="3D613964"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Účastníci zmluvného vzťahu sa oboznámili s jej obsahom preč</w:t>
      </w:r>
      <w:r>
        <w:rPr>
          <w:rFonts w:ascii="Calibri" w:hAnsi="Calibri" w:cs="Calibri"/>
          <w:color w:val="000000"/>
          <w:sz w:val="22"/>
          <w:szCs w:val="22"/>
        </w:rPr>
        <w:t>ítaním, porozumeli jej obsahu a </w:t>
      </w:r>
      <w:r w:rsidRPr="00DA7783">
        <w:rPr>
          <w:rFonts w:ascii="Calibri" w:hAnsi="Calibri" w:cs="Calibri"/>
          <w:color w:val="000000"/>
          <w:sz w:val="22"/>
          <w:szCs w:val="22"/>
        </w:rPr>
        <w:t>prehlasujú, že táto nebola uzatvorená v tiesni ani za inak nevýhod</w:t>
      </w:r>
      <w:r w:rsidR="00B45EBE">
        <w:rPr>
          <w:rFonts w:ascii="Calibri" w:hAnsi="Calibri" w:cs="Calibri"/>
          <w:color w:val="000000"/>
          <w:sz w:val="22"/>
          <w:szCs w:val="22"/>
        </w:rPr>
        <w:t>ných podmienok, na znak toho ju </w:t>
      </w:r>
      <w:r w:rsidRPr="00DA7783">
        <w:rPr>
          <w:rFonts w:ascii="Calibri" w:hAnsi="Calibri" w:cs="Calibri"/>
          <w:color w:val="000000"/>
          <w:sz w:val="22"/>
          <w:szCs w:val="22"/>
        </w:rPr>
        <w:t>podpisujú.</w:t>
      </w:r>
    </w:p>
    <w:p w14:paraId="55E38F4A" w14:textId="77777777" w:rsidR="00012472" w:rsidRPr="00DA7783" w:rsidRDefault="00012472" w:rsidP="00012472">
      <w:pPr>
        <w:pStyle w:val="Standard"/>
        <w:jc w:val="both"/>
        <w:rPr>
          <w:rFonts w:ascii="Calibri" w:hAnsi="Calibri"/>
          <w:sz w:val="22"/>
          <w:szCs w:val="22"/>
        </w:rPr>
      </w:pPr>
    </w:p>
    <w:p w14:paraId="15FCDB2F"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Neoddeliteľnou súčasťou tejto zmluvy sú prílohy:</w:t>
      </w:r>
    </w:p>
    <w:p w14:paraId="207150A0" w14:textId="7AD4C65E" w:rsidR="00012472" w:rsidRPr="00DA7783" w:rsidRDefault="00012472" w:rsidP="00012472">
      <w:pPr>
        <w:pStyle w:val="Standard"/>
        <w:ind w:left="720"/>
        <w:jc w:val="both"/>
        <w:rPr>
          <w:rFonts w:ascii="Calibri" w:hAnsi="Calibri"/>
          <w:sz w:val="22"/>
          <w:szCs w:val="22"/>
        </w:rPr>
      </w:pPr>
      <w:r w:rsidRPr="00DA7783">
        <w:rPr>
          <w:rFonts w:ascii="Calibri" w:hAnsi="Calibri" w:cs="Calibri"/>
          <w:color w:val="000000"/>
          <w:sz w:val="22"/>
          <w:szCs w:val="22"/>
        </w:rPr>
        <w:t xml:space="preserve">č. 1  </w:t>
      </w:r>
      <w:r w:rsidR="00EC0370">
        <w:rPr>
          <w:rFonts w:ascii="Calibri" w:hAnsi="Calibri" w:cs="Calibri"/>
          <w:color w:val="000000"/>
          <w:sz w:val="22"/>
          <w:szCs w:val="22"/>
        </w:rPr>
        <w:t>Zoznam subdodávateľov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62EC698" w14:textId="2FC95FB8" w:rsidR="00012472" w:rsidRPr="00DA7783" w:rsidRDefault="00012472" w:rsidP="00012472">
      <w:pPr>
        <w:pStyle w:val="Standard"/>
        <w:ind w:firstLine="708"/>
        <w:jc w:val="both"/>
        <w:rPr>
          <w:rFonts w:ascii="Calibri" w:hAnsi="Calibri"/>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2</w:t>
      </w:r>
      <w:r w:rsidRPr="00DA7783">
        <w:rPr>
          <w:rFonts w:ascii="Calibri" w:hAnsi="Calibri" w:cs="Calibri"/>
          <w:color w:val="000000"/>
          <w:sz w:val="22"/>
          <w:szCs w:val="22"/>
        </w:rPr>
        <w:t xml:space="preserve">  Kópia spôsobilosti stavbyvedúceho</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B857F19" w14:textId="5B69E112" w:rsidR="00012472" w:rsidRDefault="00012472" w:rsidP="00EC0370">
      <w:pPr>
        <w:pStyle w:val="Standard"/>
        <w:ind w:left="708"/>
        <w:jc w:val="both"/>
        <w:rPr>
          <w:rFonts w:ascii="Calibri" w:hAnsi="Calibri" w:cs="Calibri"/>
          <w:color w:val="000000"/>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3</w:t>
      </w:r>
      <w:r w:rsidRPr="00DA7783">
        <w:rPr>
          <w:rFonts w:ascii="Calibri" w:hAnsi="Calibri" w:cs="Calibri"/>
          <w:color w:val="000000"/>
          <w:sz w:val="22"/>
          <w:szCs w:val="22"/>
        </w:rPr>
        <w:t xml:space="preserve">  Podrobný rozpočet v písomnej podobe a v elektronickej podobe na CD disku</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0B69BFAC" w14:textId="77777777" w:rsidR="00012472" w:rsidRPr="00DA7783" w:rsidRDefault="00012472" w:rsidP="00012472">
      <w:pPr>
        <w:pStyle w:val="Standard"/>
        <w:jc w:val="both"/>
        <w:rPr>
          <w:rFonts w:ascii="Calibri" w:hAnsi="Calibri"/>
          <w:sz w:val="22"/>
          <w:szCs w:val="22"/>
        </w:rPr>
      </w:pPr>
    </w:p>
    <w:p w14:paraId="72EAD7F0"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Táto zmluva je vypracovaná v štyroch vyhotoveniach, z ktorých dv</w:t>
      </w:r>
      <w:r w:rsidR="00B45EBE">
        <w:rPr>
          <w:rFonts w:ascii="Calibri" w:hAnsi="Calibri" w:cs="Calibri"/>
          <w:color w:val="000000"/>
          <w:sz w:val="22"/>
          <w:szCs w:val="22"/>
        </w:rPr>
        <w:t>e si ponechá objednávateľ a dve </w:t>
      </w:r>
      <w:r w:rsidRPr="00DA7783">
        <w:rPr>
          <w:rFonts w:ascii="Calibri" w:hAnsi="Calibri" w:cs="Calibri"/>
          <w:color w:val="000000"/>
          <w:sz w:val="22"/>
          <w:szCs w:val="22"/>
        </w:rPr>
        <w:t>zhotoviteľ.</w:t>
      </w:r>
    </w:p>
    <w:p w14:paraId="366B03B4" w14:textId="77777777" w:rsidR="00012472" w:rsidRPr="0062357D" w:rsidRDefault="00012472" w:rsidP="00012472">
      <w:pPr>
        <w:pStyle w:val="Textbody"/>
      </w:pPr>
    </w:p>
    <w:p w14:paraId="4279F16C" w14:textId="2F308E7B"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r w:rsidRPr="00DA7783">
        <w:rPr>
          <w:rFonts w:ascii="Calibri" w:hAnsi="Calibri" w:cs="Calibri"/>
          <w:color w:val="000000"/>
          <w:sz w:val="22"/>
          <w:szCs w:val="22"/>
        </w:rPr>
        <w:t>V ................... dňa ................</w:t>
      </w:r>
      <w:r w:rsidR="00EC0370">
        <w:rPr>
          <w:rFonts w:ascii="Calibri" w:hAnsi="Calibri" w:cs="Calibri"/>
          <w:color w:val="000000"/>
          <w:sz w:val="22"/>
          <w:szCs w:val="22"/>
        </w:rPr>
        <w:t>20</w:t>
      </w:r>
      <w:r w:rsidR="00E374ED">
        <w:rPr>
          <w:rFonts w:ascii="Calibri" w:hAnsi="Calibri" w:cs="Calibri"/>
          <w:color w:val="000000"/>
          <w:sz w:val="22"/>
          <w:szCs w:val="22"/>
        </w:rPr>
        <w:t>24</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Pr>
          <w:rFonts w:ascii="Calibri" w:hAnsi="Calibri" w:cs="Calibri"/>
          <w:color w:val="000000"/>
          <w:sz w:val="22"/>
          <w:szCs w:val="22"/>
        </w:rPr>
        <w:tab/>
      </w:r>
      <w:r w:rsidR="00776F60">
        <w:rPr>
          <w:rFonts w:ascii="Calibri" w:hAnsi="Calibri" w:cs="Calibri"/>
          <w:color w:val="000000"/>
          <w:sz w:val="22"/>
          <w:szCs w:val="22"/>
        </w:rPr>
        <w:t>Humenné</w:t>
      </w:r>
      <w:r w:rsidRPr="00DA7783">
        <w:rPr>
          <w:rFonts w:ascii="Calibri" w:hAnsi="Calibri" w:cs="Calibri"/>
          <w:color w:val="000000"/>
          <w:sz w:val="22"/>
          <w:szCs w:val="22"/>
        </w:rPr>
        <w:t xml:space="preserve">, </w:t>
      </w:r>
      <w:r w:rsidR="00B45EBE">
        <w:rPr>
          <w:rFonts w:ascii="Calibri" w:hAnsi="Calibri" w:cs="Calibri"/>
          <w:color w:val="000000"/>
          <w:sz w:val="22"/>
          <w:szCs w:val="22"/>
        </w:rPr>
        <w:t xml:space="preserve">dňa    ................ </w:t>
      </w:r>
      <w:r w:rsidR="00EC0370">
        <w:rPr>
          <w:rFonts w:ascii="Calibri" w:hAnsi="Calibri" w:cs="Calibri"/>
          <w:color w:val="000000"/>
          <w:sz w:val="22"/>
          <w:szCs w:val="22"/>
        </w:rPr>
        <w:t>20</w:t>
      </w:r>
      <w:r w:rsidR="00E374ED">
        <w:rPr>
          <w:rFonts w:ascii="Calibri" w:hAnsi="Calibri" w:cs="Calibri"/>
          <w:color w:val="000000"/>
          <w:sz w:val="22"/>
          <w:szCs w:val="22"/>
        </w:rPr>
        <w:t>24</w:t>
      </w:r>
    </w:p>
    <w:p w14:paraId="5B2F9EB0" w14:textId="77777777"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p>
    <w:p w14:paraId="4CE7B9B4" w14:textId="77777777" w:rsidR="00012472" w:rsidRPr="00DA7783" w:rsidRDefault="00012472" w:rsidP="00012472">
      <w:pPr>
        <w:pStyle w:val="Nadpis2"/>
        <w:tabs>
          <w:tab w:val="clear" w:pos="12420"/>
          <w:tab w:val="clear" w:pos="12600"/>
          <w:tab w:val="clear" w:pos="14580"/>
          <w:tab w:val="left" w:pos="0"/>
        </w:tabs>
        <w:ind w:left="0"/>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p>
    <w:p w14:paraId="45B038B8"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Zhotoviteľ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Objednávateľ :</w:t>
      </w:r>
      <w:r w:rsidRPr="00DA7783">
        <w:rPr>
          <w:rFonts w:ascii="Calibri" w:hAnsi="Calibri" w:cs="Calibri"/>
          <w:color w:val="000000"/>
          <w:sz w:val="22"/>
          <w:szCs w:val="22"/>
        </w:rPr>
        <w:tab/>
      </w:r>
      <w:r w:rsidRPr="00DA7783">
        <w:rPr>
          <w:rFonts w:ascii="Calibri" w:hAnsi="Calibri" w:cs="Calibri"/>
          <w:color w:val="000000"/>
          <w:sz w:val="22"/>
          <w:szCs w:val="22"/>
        </w:rPr>
        <w:tab/>
      </w:r>
    </w:p>
    <w:p w14:paraId="147CC6B5"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 xml:space="preserve">              </w:t>
      </w:r>
    </w:p>
    <w:p w14:paraId="11DFDBC2" w14:textId="77777777" w:rsidR="008975C8" w:rsidRDefault="008975C8" w:rsidP="00012472">
      <w:pPr>
        <w:pStyle w:val="Standard"/>
        <w:rPr>
          <w:rFonts w:ascii="Calibri" w:hAnsi="Calibri"/>
          <w:sz w:val="22"/>
          <w:szCs w:val="22"/>
        </w:rPr>
      </w:pPr>
    </w:p>
    <w:p w14:paraId="16F2CB2E" w14:textId="4D2E19AC" w:rsidR="007C17DA" w:rsidRPr="001628F6" w:rsidRDefault="00776F60" w:rsidP="00863EB8">
      <w:pPr>
        <w:pStyle w:val="Standard"/>
        <w:ind w:left="7080"/>
        <w:rPr>
          <w:rFonts w:ascii="Calibri" w:hAnsi="Calibri"/>
          <w:sz w:val="24"/>
          <w:szCs w:val="24"/>
        </w:rPr>
      </w:pPr>
      <w:r>
        <w:rPr>
          <w:rFonts w:ascii="Calibri" w:hAnsi="Calibri"/>
          <w:sz w:val="24"/>
          <w:szCs w:val="24"/>
        </w:rPr>
        <w:t xml:space="preserve">      </w:t>
      </w:r>
      <w:r w:rsidR="00BC72AB" w:rsidRPr="00BC72AB">
        <w:rPr>
          <w:rFonts w:ascii="Calibri" w:hAnsi="Calibri"/>
          <w:sz w:val="24"/>
          <w:szCs w:val="24"/>
        </w:rPr>
        <w:t>JUDr. Peter Nizký</w:t>
      </w:r>
      <w:r w:rsidR="007935DA" w:rsidRPr="001628F6">
        <w:rPr>
          <w:rFonts w:ascii="Calibri" w:hAnsi="Calibri"/>
          <w:sz w:val="24"/>
          <w:szCs w:val="24"/>
        </w:rPr>
        <w:t xml:space="preserve">, </w:t>
      </w:r>
      <w:r w:rsidR="007C17DA" w:rsidRPr="001628F6">
        <w:rPr>
          <w:rFonts w:ascii="Calibri" w:hAnsi="Calibri"/>
          <w:sz w:val="24"/>
          <w:szCs w:val="24"/>
        </w:rPr>
        <w:t xml:space="preserve">   </w:t>
      </w:r>
    </w:p>
    <w:p w14:paraId="230926B3" w14:textId="1AC95D7F" w:rsidR="00EC0370" w:rsidRDefault="00863EB8" w:rsidP="00863EB8">
      <w:pPr>
        <w:pStyle w:val="Standard"/>
        <w:ind w:left="7080"/>
        <w:rPr>
          <w:rFonts w:ascii="Calibri" w:hAnsi="Calibri"/>
          <w:sz w:val="22"/>
          <w:szCs w:val="22"/>
        </w:rPr>
      </w:pPr>
      <w:r>
        <w:rPr>
          <w:rFonts w:ascii="Calibri" w:hAnsi="Calibri"/>
          <w:sz w:val="22"/>
          <w:szCs w:val="22"/>
        </w:rPr>
        <w:t xml:space="preserve">       </w:t>
      </w:r>
      <w:r w:rsidR="00BC72AB">
        <w:rPr>
          <w:rFonts w:ascii="Calibri" w:hAnsi="Calibri"/>
          <w:sz w:val="22"/>
          <w:szCs w:val="22"/>
        </w:rPr>
        <w:t xml:space="preserve">    </w:t>
      </w:r>
      <w:r>
        <w:rPr>
          <w:rFonts w:ascii="Calibri" w:hAnsi="Calibri"/>
          <w:sz w:val="22"/>
          <w:szCs w:val="22"/>
        </w:rPr>
        <w:t xml:space="preserve">    </w:t>
      </w:r>
      <w:r w:rsidR="007C17DA">
        <w:rPr>
          <w:rFonts w:ascii="Calibri" w:hAnsi="Calibri"/>
          <w:sz w:val="22"/>
          <w:szCs w:val="22"/>
        </w:rPr>
        <w:t>konateľ</w:t>
      </w:r>
    </w:p>
    <w:p w14:paraId="78BB6F8F" w14:textId="77777777" w:rsidR="00EC0370" w:rsidRDefault="00EC0370">
      <w:pPr>
        <w:widowControl/>
        <w:suppressAutoHyphens w:val="0"/>
        <w:autoSpaceDN/>
        <w:spacing w:after="200" w:line="276" w:lineRule="auto"/>
        <w:textAlignment w:val="auto"/>
        <w:rPr>
          <w:rFonts w:ascii="Calibri" w:hAnsi="Calibri"/>
          <w:sz w:val="22"/>
          <w:szCs w:val="22"/>
        </w:rPr>
      </w:pPr>
      <w:r>
        <w:rPr>
          <w:rFonts w:ascii="Calibri" w:hAnsi="Calibri"/>
          <w:sz w:val="22"/>
          <w:szCs w:val="22"/>
        </w:rPr>
        <w:br w:type="page"/>
      </w:r>
    </w:p>
    <w:p w14:paraId="5F8F407E" w14:textId="311E76AC" w:rsidR="008975C8" w:rsidRPr="00DA7783" w:rsidRDefault="004557E9" w:rsidP="00A87773">
      <w:pPr>
        <w:pStyle w:val="Standard"/>
        <w:ind w:left="7080" w:firstLine="708"/>
        <w:rPr>
          <w:rFonts w:ascii="Calibri" w:hAnsi="Calibri"/>
          <w:sz w:val="22"/>
          <w:szCs w:val="22"/>
        </w:rPr>
      </w:pPr>
      <w:r>
        <w:rPr>
          <w:rFonts w:ascii="Calibri" w:hAnsi="Calibri"/>
          <w:sz w:val="22"/>
          <w:szCs w:val="22"/>
        </w:rPr>
        <w:lastRenderedPageBreak/>
        <w:t xml:space="preserve">                      </w:t>
      </w:r>
    </w:p>
    <w:p w14:paraId="7123EBB1" w14:textId="001A96AE" w:rsidR="0039319A" w:rsidRDefault="0039319A" w:rsidP="0039319A">
      <w:pPr>
        <w:autoSpaceDE w:val="0"/>
        <w:jc w:val="right"/>
        <w:rPr>
          <w:rFonts w:ascii="Franklin Gothic Book" w:eastAsia="Batang" w:hAnsi="Franklin Gothic Book"/>
          <w:b/>
          <w:kern w:val="0"/>
          <w:lang w:bidi="he-IL"/>
        </w:rPr>
      </w:pPr>
      <w:r>
        <w:rPr>
          <w:rFonts w:ascii="Franklin Gothic Book" w:eastAsia="Batang" w:hAnsi="Franklin Gothic Book"/>
          <w:b/>
          <w:lang w:bidi="he-IL"/>
        </w:rPr>
        <w:t>Príloha č. 1 Z</w:t>
      </w:r>
      <w:r>
        <w:rPr>
          <w:rFonts w:ascii="Franklin Gothic Book" w:eastAsia="Batang" w:hAnsi="Franklin Gothic Book"/>
          <w:b/>
          <w:smallCaps/>
          <w:lang w:bidi="he-IL"/>
        </w:rPr>
        <w:t xml:space="preserve">mluvy: </w:t>
      </w:r>
      <w:r>
        <w:rPr>
          <w:rFonts w:ascii="Franklin Gothic Book" w:eastAsia="Batang" w:hAnsi="Franklin Gothic Book"/>
          <w:b/>
          <w:lang w:bidi="he-IL"/>
        </w:rPr>
        <w:t>Zoznam subdodávateľov</w:t>
      </w:r>
    </w:p>
    <w:p w14:paraId="0A15E150" w14:textId="77777777" w:rsidR="0039319A" w:rsidRDefault="0039319A" w:rsidP="0039319A">
      <w:pPr>
        <w:autoSpaceDE w:val="0"/>
        <w:rPr>
          <w:rFonts w:ascii="Franklin Gothic Book" w:eastAsia="Batang" w:hAnsi="Franklin Gothic Book"/>
          <w:b/>
          <w:lang w:bidi="he-IL"/>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257"/>
        <w:gridCol w:w="2966"/>
        <w:gridCol w:w="3300"/>
        <w:gridCol w:w="1253"/>
      </w:tblGrid>
      <w:tr w:rsidR="0039319A" w14:paraId="56507C19" w14:textId="77777777" w:rsidTr="00BD0D65">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04715EDB"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P.č.</w:t>
            </w:r>
          </w:p>
        </w:tc>
        <w:tc>
          <w:tcPr>
            <w:tcW w:w="1089" w:type="pct"/>
            <w:tcBorders>
              <w:top w:val="single" w:sz="4" w:space="0" w:color="auto"/>
              <w:left w:val="single" w:sz="4" w:space="0" w:color="auto"/>
              <w:bottom w:val="single" w:sz="4" w:space="0" w:color="auto"/>
              <w:right w:val="single" w:sz="4" w:space="0" w:color="auto"/>
            </w:tcBorders>
            <w:vAlign w:val="center"/>
            <w:hideMark/>
          </w:tcPr>
          <w:p w14:paraId="0C50B228"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ECF5DA9"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4448C78E"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371C5E0A"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Podiel  na celkovom objeme dodávky (%)</w:t>
            </w:r>
          </w:p>
        </w:tc>
      </w:tr>
      <w:tr w:rsidR="0039319A" w14:paraId="51F5A29E"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8B5BC72"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1F0B5ACD" w14:textId="77777777" w:rsidR="0039319A" w:rsidRDefault="0039319A" w:rsidP="00BD0D65">
            <w:pPr>
              <w:autoSpaceDE w:val="0"/>
              <w:spacing w:line="276" w:lineRule="auto"/>
              <w:rPr>
                <w:rFonts w:ascii="Franklin Gothic Book" w:eastAsia="Batang" w:hAnsi="Franklin Gothic Book"/>
                <w:b/>
                <w:lang w:bidi="he-IL"/>
              </w:rPr>
            </w:pPr>
          </w:p>
          <w:p w14:paraId="11A727D8"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4B033E1" w14:textId="77777777" w:rsidR="0039319A" w:rsidRDefault="0039319A" w:rsidP="00BD0D65">
            <w:pPr>
              <w:autoSpaceDE w:val="0"/>
              <w:spacing w:line="276" w:lineRule="auto"/>
              <w:rPr>
                <w:rFonts w:ascii="Franklin Gothic Book" w:eastAsia="Batang" w:hAnsi="Franklin Gothic Book"/>
                <w:b/>
                <w:lang w:bidi="he-IL"/>
              </w:rPr>
            </w:pPr>
          </w:p>
          <w:p w14:paraId="06C3113D"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479041E"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319F93CB" w14:textId="77777777" w:rsidR="0039319A" w:rsidRDefault="0039319A" w:rsidP="00BD0D65">
            <w:pPr>
              <w:autoSpaceDE w:val="0"/>
              <w:spacing w:line="276" w:lineRule="auto"/>
              <w:rPr>
                <w:rFonts w:ascii="Franklin Gothic Book" w:eastAsia="Batang" w:hAnsi="Franklin Gothic Book"/>
                <w:b/>
                <w:lang w:bidi="he-IL"/>
              </w:rPr>
            </w:pPr>
          </w:p>
        </w:tc>
      </w:tr>
      <w:tr w:rsidR="0039319A" w14:paraId="4F006309"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76C795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7778C930" w14:textId="77777777" w:rsidR="0039319A" w:rsidRDefault="0039319A" w:rsidP="00BD0D65">
            <w:pPr>
              <w:autoSpaceDE w:val="0"/>
              <w:spacing w:line="276" w:lineRule="auto"/>
              <w:rPr>
                <w:rFonts w:ascii="Franklin Gothic Book" w:eastAsia="Batang" w:hAnsi="Franklin Gothic Book"/>
                <w:b/>
                <w:lang w:bidi="he-IL"/>
              </w:rPr>
            </w:pPr>
          </w:p>
          <w:p w14:paraId="6FCB1F8F"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E86AB28" w14:textId="77777777" w:rsidR="0039319A" w:rsidRDefault="0039319A" w:rsidP="00BD0D65">
            <w:pPr>
              <w:autoSpaceDE w:val="0"/>
              <w:spacing w:line="276" w:lineRule="auto"/>
              <w:rPr>
                <w:rFonts w:ascii="Franklin Gothic Book" w:eastAsia="Batang" w:hAnsi="Franklin Gothic Book"/>
                <w:b/>
                <w:lang w:bidi="he-IL"/>
              </w:rPr>
            </w:pPr>
          </w:p>
          <w:p w14:paraId="6F610142"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777A381C"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26C7832F" w14:textId="77777777" w:rsidR="0039319A" w:rsidRDefault="0039319A" w:rsidP="00BD0D65">
            <w:pPr>
              <w:autoSpaceDE w:val="0"/>
              <w:spacing w:line="276" w:lineRule="auto"/>
              <w:rPr>
                <w:rFonts w:ascii="Franklin Gothic Book" w:eastAsia="Batang" w:hAnsi="Franklin Gothic Book"/>
                <w:b/>
                <w:lang w:bidi="he-IL"/>
              </w:rPr>
            </w:pPr>
          </w:p>
        </w:tc>
      </w:tr>
      <w:tr w:rsidR="0039319A" w14:paraId="57C61DB6"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CE43C9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3AF645E7" w14:textId="77777777" w:rsidR="0039319A" w:rsidRDefault="0039319A" w:rsidP="00BD0D65">
            <w:pPr>
              <w:autoSpaceDE w:val="0"/>
              <w:spacing w:line="276" w:lineRule="auto"/>
              <w:rPr>
                <w:rFonts w:ascii="Franklin Gothic Book" w:eastAsia="Batang" w:hAnsi="Franklin Gothic Book"/>
                <w:b/>
                <w:lang w:bidi="he-IL"/>
              </w:rPr>
            </w:pPr>
          </w:p>
          <w:p w14:paraId="14E473DB"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1B3D503C" w14:textId="77777777" w:rsidR="0039319A" w:rsidRDefault="0039319A" w:rsidP="00BD0D65">
            <w:pPr>
              <w:autoSpaceDE w:val="0"/>
              <w:spacing w:line="276" w:lineRule="auto"/>
              <w:rPr>
                <w:rFonts w:ascii="Franklin Gothic Book" w:eastAsia="Batang" w:hAnsi="Franklin Gothic Book"/>
                <w:b/>
                <w:lang w:bidi="he-IL"/>
              </w:rPr>
            </w:pPr>
          </w:p>
          <w:p w14:paraId="1A3BBFB4"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1360ED2"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11E34B22" w14:textId="77777777" w:rsidR="0039319A" w:rsidRDefault="0039319A" w:rsidP="00BD0D65">
            <w:pPr>
              <w:autoSpaceDE w:val="0"/>
              <w:spacing w:line="276" w:lineRule="auto"/>
              <w:rPr>
                <w:rFonts w:ascii="Franklin Gothic Book" w:eastAsia="Batang" w:hAnsi="Franklin Gothic Book"/>
                <w:b/>
                <w:lang w:bidi="he-IL"/>
              </w:rPr>
            </w:pPr>
          </w:p>
        </w:tc>
      </w:tr>
    </w:tbl>
    <w:p w14:paraId="666EA399" w14:textId="77777777" w:rsidR="0039319A" w:rsidRDefault="0039319A" w:rsidP="0039319A">
      <w:pPr>
        <w:autoSpaceDE w:val="0"/>
        <w:rPr>
          <w:rFonts w:ascii="Franklin Gothic Book" w:eastAsia="Batang" w:hAnsi="Franklin Gothic Book" w:cstheme="minorBidi"/>
          <w:lang w:eastAsia="en-US" w:bidi="he-IL"/>
        </w:rPr>
      </w:pPr>
    </w:p>
    <w:p w14:paraId="3D8709E3" w14:textId="77777777" w:rsidR="0039319A" w:rsidRDefault="0039319A" w:rsidP="0039319A">
      <w:pPr>
        <w:autoSpaceDE w:val="0"/>
        <w:rPr>
          <w:rFonts w:ascii="Franklin Gothic Book" w:eastAsia="Batang" w:hAnsi="Franklin Gothic Book"/>
          <w:lang w:bidi="he-IL"/>
        </w:rPr>
      </w:pPr>
    </w:p>
    <w:p w14:paraId="00931320" w14:textId="77777777" w:rsidR="0039319A" w:rsidRDefault="0039319A" w:rsidP="0039319A">
      <w:pPr>
        <w:jc w:val="both"/>
        <w:rPr>
          <w:rFonts w:ascii="Franklin Gothic Book" w:eastAsiaTheme="minorHAnsi" w:hAnsi="Franklin Gothic Book"/>
        </w:rPr>
      </w:pPr>
      <w:r>
        <w:rPr>
          <w:rFonts w:ascii="Franklin Gothic Book" w:hAnsi="Franklin Gothic Book"/>
        </w:rPr>
        <w:t>V ..........................,dňa:</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V ...................... dňa:</w:t>
      </w:r>
    </w:p>
    <w:p w14:paraId="255154F2" w14:textId="77777777" w:rsidR="0039319A" w:rsidRDefault="0039319A" w:rsidP="0039319A">
      <w:pPr>
        <w:jc w:val="both"/>
        <w:rPr>
          <w:rFonts w:ascii="Franklin Gothic Book" w:hAnsi="Franklin Gothic Book"/>
        </w:rPr>
      </w:pPr>
    </w:p>
    <w:p w14:paraId="3C3482BC" w14:textId="77777777" w:rsidR="0039319A" w:rsidRDefault="0039319A" w:rsidP="0039319A">
      <w:pPr>
        <w:jc w:val="both"/>
        <w:rPr>
          <w:rFonts w:ascii="Franklin Gothic Book" w:hAnsi="Franklin Gothic Book"/>
        </w:rPr>
      </w:pPr>
      <w:r>
        <w:rPr>
          <w:rFonts w:ascii="Franklin Gothic Book" w:hAnsi="Franklin Gothic Book"/>
        </w:rPr>
        <w:t>Zhotoviteľ:</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Objednávateľ:</w:t>
      </w:r>
    </w:p>
    <w:p w14:paraId="45883BD4" w14:textId="77777777" w:rsidR="0039319A" w:rsidRDefault="0039319A" w:rsidP="0039319A">
      <w:pPr>
        <w:jc w:val="both"/>
        <w:rPr>
          <w:rFonts w:ascii="Franklin Gothic Book" w:hAnsi="Franklin Gothic Book"/>
        </w:rPr>
      </w:pPr>
    </w:p>
    <w:p w14:paraId="166C07CA" w14:textId="77777777" w:rsidR="0039319A" w:rsidRDefault="0039319A" w:rsidP="0039319A"/>
    <w:p w14:paraId="15AA0189" w14:textId="77777777" w:rsidR="00ED6658" w:rsidRDefault="00ED6658"/>
    <w:sectPr w:rsidR="00ED6658">
      <w:footerReference w:type="default" r:id="rId7"/>
      <w:pgSz w:w="11906" w:h="16838"/>
      <w:pgMar w:top="850" w:right="1134" w:bottom="681" w:left="1134"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11E41" w14:textId="77777777" w:rsidR="008C7D64" w:rsidRDefault="008C7D64">
      <w:r>
        <w:separator/>
      </w:r>
    </w:p>
  </w:endnote>
  <w:endnote w:type="continuationSeparator" w:id="0">
    <w:p w14:paraId="069A8B3A" w14:textId="77777777" w:rsidR="008C7D64" w:rsidRDefault="008C7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charset w:val="EE"/>
    <w:family w:val="swiss"/>
    <w:pitch w:val="default"/>
  </w:font>
  <w:font w:name="PalatinoLinotype-Bold">
    <w:charset w:val="EE"/>
    <w:family w:val="auto"/>
    <w:pitch w:val="default"/>
  </w:font>
  <w:font w:name="PalatinoLinotype-Roman">
    <w:charset w:val="EE"/>
    <w:family w:val="auto"/>
    <w:pitch w:val="default"/>
  </w:font>
  <w:font w:name="Franklin Gothic Book">
    <w:panose1 w:val="020B05030201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1E5"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C3C95" w14:textId="77777777" w:rsidR="008C7D64" w:rsidRDefault="008C7D64">
      <w:r>
        <w:separator/>
      </w:r>
    </w:p>
  </w:footnote>
  <w:footnote w:type="continuationSeparator" w:id="0">
    <w:p w14:paraId="2A69F040" w14:textId="77777777" w:rsidR="008C7D64" w:rsidRDefault="008C7D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4"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5"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7"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3363181C"/>
    <w:multiLevelType w:val="hybridMultilevel"/>
    <w:tmpl w:val="DAF6BB50"/>
    <w:lvl w:ilvl="0" w:tplc="40B003D8">
      <w:start w:val="1"/>
      <w:numFmt w:val="decimal"/>
      <w:lvlText w:val="%1."/>
      <w:lvlJc w:val="left"/>
      <w:pPr>
        <w:ind w:left="720" w:hanging="360"/>
      </w:pPr>
      <w:rPr>
        <w:rFonts w:cs="Calibri"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727166A"/>
    <w:multiLevelType w:val="hybridMultilevel"/>
    <w:tmpl w:val="2B884ED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75B569B"/>
    <w:multiLevelType w:val="hybridMultilevel"/>
    <w:tmpl w:val="05E69AF4"/>
    <w:lvl w:ilvl="0" w:tplc="1A26ADC6">
      <w:start w:val="1"/>
      <w:numFmt w:val="lowerLetter"/>
      <w:lvlText w:val="%1)"/>
      <w:lvlJc w:val="left"/>
      <w:pPr>
        <w:ind w:left="1068" w:hanging="360"/>
      </w:pPr>
      <w:rPr>
        <w:rFonts w:cs="Calibri" w:hint="default"/>
        <w:color w:val="00000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3"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5"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6"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18"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9"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2"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5"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6EE173BA"/>
    <w:multiLevelType w:val="multilevel"/>
    <w:tmpl w:val="0ACECDC6"/>
    <w:styleLink w:val="WWNum5"/>
    <w:lvl w:ilvl="0">
      <w:numFmt w:val="bullet"/>
      <w:lvlText w:val="-"/>
      <w:lvlJc w:val="left"/>
      <w:pPr>
        <w:ind w:left="1080" w:hanging="360"/>
      </w:pPr>
      <w:rPr>
        <w:rFonts w:ascii="Calibri" w:eastAsia="Times New Roman"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0"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16cid:durableId="1630209654">
    <w:abstractNumId w:val="4"/>
  </w:num>
  <w:num w:numId="2" w16cid:durableId="5180556">
    <w:abstractNumId w:val="5"/>
  </w:num>
  <w:num w:numId="3" w16cid:durableId="627710914">
    <w:abstractNumId w:val="28"/>
  </w:num>
  <w:num w:numId="4" w16cid:durableId="1556819223">
    <w:abstractNumId w:val="26"/>
  </w:num>
  <w:num w:numId="5" w16cid:durableId="1735590912">
    <w:abstractNumId w:val="6"/>
  </w:num>
  <w:num w:numId="6" w16cid:durableId="490869349">
    <w:abstractNumId w:val="25"/>
  </w:num>
  <w:num w:numId="7" w16cid:durableId="882329067">
    <w:abstractNumId w:val="30"/>
  </w:num>
  <w:num w:numId="8" w16cid:durableId="503400030">
    <w:abstractNumId w:val="20"/>
  </w:num>
  <w:num w:numId="9" w16cid:durableId="1553154679">
    <w:abstractNumId w:val="23"/>
  </w:num>
  <w:num w:numId="10" w16cid:durableId="1486776328">
    <w:abstractNumId w:val="27"/>
  </w:num>
  <w:num w:numId="11" w16cid:durableId="1501969416">
    <w:abstractNumId w:val="0"/>
  </w:num>
  <w:num w:numId="12" w16cid:durableId="150752221">
    <w:abstractNumId w:val="8"/>
  </w:num>
  <w:num w:numId="13" w16cid:durableId="2074306055">
    <w:abstractNumId w:val="7"/>
  </w:num>
  <w:num w:numId="14" w16cid:durableId="201215070">
    <w:abstractNumId w:val="21"/>
  </w:num>
  <w:num w:numId="15" w16cid:durableId="741099622">
    <w:abstractNumId w:val="12"/>
  </w:num>
  <w:num w:numId="16" w16cid:durableId="1867057629">
    <w:abstractNumId w:val="3"/>
  </w:num>
  <w:num w:numId="17" w16cid:durableId="1385909415">
    <w:abstractNumId w:val="16"/>
  </w:num>
  <w:num w:numId="18" w16cid:durableId="1857575396">
    <w:abstractNumId w:val="1"/>
  </w:num>
  <w:num w:numId="19" w16cid:durableId="2076774535">
    <w:abstractNumId w:val="13"/>
  </w:num>
  <w:num w:numId="20" w16cid:durableId="412746919">
    <w:abstractNumId w:val="24"/>
  </w:num>
  <w:num w:numId="21" w16cid:durableId="1707441652">
    <w:abstractNumId w:val="29"/>
  </w:num>
  <w:num w:numId="22" w16cid:durableId="622615348">
    <w:abstractNumId w:val="14"/>
  </w:num>
  <w:num w:numId="23" w16cid:durableId="1834949614">
    <w:abstractNumId w:val="18"/>
  </w:num>
  <w:num w:numId="24" w16cid:durableId="1529181288">
    <w:abstractNumId w:val="31"/>
  </w:num>
  <w:num w:numId="25" w16cid:durableId="913244659">
    <w:abstractNumId w:val="22"/>
  </w:num>
  <w:num w:numId="26" w16cid:durableId="669529303">
    <w:abstractNumId w:val="15"/>
  </w:num>
  <w:num w:numId="27" w16cid:durableId="265314202">
    <w:abstractNumId w:val="19"/>
  </w:num>
  <w:num w:numId="28" w16cid:durableId="1321083744">
    <w:abstractNumId w:val="2"/>
  </w:num>
  <w:num w:numId="29" w16cid:durableId="31662916">
    <w:abstractNumId w:val="4"/>
    <w:lvlOverride w:ilvl="0">
      <w:startOverride w:val="1"/>
    </w:lvlOverride>
  </w:num>
  <w:num w:numId="30" w16cid:durableId="1246693613">
    <w:abstractNumId w:val="26"/>
    <w:lvlOverride w:ilvl="0">
      <w:startOverride w:val="1"/>
    </w:lvlOverride>
  </w:num>
  <w:num w:numId="31" w16cid:durableId="745803481">
    <w:abstractNumId w:val="6"/>
    <w:lvlOverride w:ilvl="0">
      <w:startOverride w:val="1"/>
    </w:lvlOverride>
  </w:num>
  <w:num w:numId="32" w16cid:durableId="905411849">
    <w:abstractNumId w:val="25"/>
    <w:lvlOverride w:ilvl="0">
      <w:startOverride w:val="1"/>
    </w:lvlOverride>
  </w:num>
  <w:num w:numId="33" w16cid:durableId="472792390">
    <w:abstractNumId w:val="30"/>
    <w:lvlOverride w:ilvl="0">
      <w:startOverride w:val="1"/>
    </w:lvlOverride>
  </w:num>
  <w:num w:numId="34" w16cid:durableId="810052446">
    <w:abstractNumId w:val="20"/>
    <w:lvlOverride w:ilvl="0">
      <w:startOverride w:val="1"/>
    </w:lvlOverride>
  </w:num>
  <w:num w:numId="35" w16cid:durableId="1997566760">
    <w:abstractNumId w:val="23"/>
    <w:lvlOverride w:ilvl="0">
      <w:startOverride w:val="1"/>
    </w:lvlOverride>
  </w:num>
  <w:num w:numId="36" w16cid:durableId="1617637082">
    <w:abstractNumId w:val="27"/>
    <w:lvlOverride w:ilvl="0">
      <w:startOverride w:val="1"/>
    </w:lvlOverride>
  </w:num>
  <w:num w:numId="37" w16cid:durableId="366411926">
    <w:abstractNumId w:val="0"/>
    <w:lvlOverride w:ilvl="0">
      <w:startOverride w:val="1"/>
    </w:lvlOverride>
  </w:num>
  <w:num w:numId="38" w16cid:durableId="728923972">
    <w:abstractNumId w:val="8"/>
    <w:lvlOverride w:ilvl="0">
      <w:startOverride w:val="1"/>
    </w:lvlOverride>
  </w:num>
  <w:num w:numId="39" w16cid:durableId="152644396">
    <w:abstractNumId w:val="7"/>
    <w:lvlOverride w:ilvl="0">
      <w:startOverride w:val="1"/>
    </w:lvlOverride>
  </w:num>
  <w:num w:numId="40" w16cid:durableId="2025086864">
    <w:abstractNumId w:val="21"/>
    <w:lvlOverride w:ilvl="0">
      <w:startOverride w:val="1"/>
    </w:lvlOverride>
  </w:num>
  <w:num w:numId="41" w16cid:durableId="1976829607">
    <w:abstractNumId w:val="12"/>
    <w:lvlOverride w:ilvl="0">
      <w:startOverride w:val="1"/>
    </w:lvlOverride>
  </w:num>
  <w:num w:numId="42" w16cid:durableId="1100679982">
    <w:abstractNumId w:val="3"/>
    <w:lvlOverride w:ilvl="0">
      <w:startOverride w:val="1"/>
    </w:lvlOverride>
  </w:num>
  <w:num w:numId="43" w16cid:durableId="1226064979">
    <w:abstractNumId w:val="16"/>
    <w:lvlOverride w:ilvl="0">
      <w:startOverride w:val="1"/>
    </w:lvlOverride>
  </w:num>
  <w:num w:numId="44" w16cid:durableId="1514808418">
    <w:abstractNumId w:val="1"/>
    <w:lvlOverride w:ilvl="0">
      <w:startOverride w:val="1"/>
    </w:lvlOverride>
  </w:num>
  <w:num w:numId="45" w16cid:durableId="1208448323">
    <w:abstractNumId w:val="24"/>
    <w:lvlOverride w:ilvl="0">
      <w:startOverride w:val="1"/>
    </w:lvlOverride>
  </w:num>
  <w:num w:numId="46" w16cid:durableId="1509368519">
    <w:abstractNumId w:val="14"/>
    <w:lvlOverride w:ilvl="0">
      <w:startOverride w:val="1"/>
    </w:lvlOverride>
  </w:num>
  <w:num w:numId="47" w16cid:durableId="1509249599">
    <w:abstractNumId w:val="18"/>
    <w:lvlOverride w:ilvl="0">
      <w:startOverride w:val="1"/>
    </w:lvlOverride>
  </w:num>
  <w:num w:numId="48" w16cid:durableId="328409841">
    <w:abstractNumId w:val="15"/>
    <w:lvlOverride w:ilvl="0">
      <w:startOverride w:val="1"/>
    </w:lvlOverride>
  </w:num>
  <w:num w:numId="49" w16cid:durableId="1657493738">
    <w:abstractNumId w:val="2"/>
    <w:lvlOverride w:ilvl="0">
      <w:startOverride w:val="1"/>
    </w:lvlOverride>
  </w:num>
  <w:num w:numId="50" w16cid:durableId="791755280">
    <w:abstractNumId w:val="9"/>
  </w:num>
  <w:num w:numId="51" w16cid:durableId="693384278">
    <w:abstractNumId w:val="10"/>
  </w:num>
  <w:num w:numId="52" w16cid:durableId="125440981">
    <w:abstractNumId w:val="17"/>
  </w:num>
  <w:num w:numId="53" w16cid:durableId="1873416857">
    <w:abstractNumId w:val="11"/>
  </w:num>
  <w:num w:numId="54" w16cid:durableId="509639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15094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472"/>
    <w:rsid w:val="00012472"/>
    <w:rsid w:val="00021A45"/>
    <w:rsid w:val="00037CCC"/>
    <w:rsid w:val="00045206"/>
    <w:rsid w:val="00070294"/>
    <w:rsid w:val="00084FDE"/>
    <w:rsid w:val="00087C31"/>
    <w:rsid w:val="000F3C14"/>
    <w:rsid w:val="0014038F"/>
    <w:rsid w:val="001413A2"/>
    <w:rsid w:val="00144EDC"/>
    <w:rsid w:val="00151186"/>
    <w:rsid w:val="001628F6"/>
    <w:rsid w:val="00191A94"/>
    <w:rsid w:val="00192625"/>
    <w:rsid w:val="001D47F2"/>
    <w:rsid w:val="00256896"/>
    <w:rsid w:val="00290C4E"/>
    <w:rsid w:val="002978EB"/>
    <w:rsid w:val="003051AE"/>
    <w:rsid w:val="00305652"/>
    <w:rsid w:val="00335092"/>
    <w:rsid w:val="0033653F"/>
    <w:rsid w:val="00341E34"/>
    <w:rsid w:val="003477F4"/>
    <w:rsid w:val="0035584D"/>
    <w:rsid w:val="00364E8B"/>
    <w:rsid w:val="0039319A"/>
    <w:rsid w:val="0039380D"/>
    <w:rsid w:val="003A5F7C"/>
    <w:rsid w:val="003C2CEB"/>
    <w:rsid w:val="0041686E"/>
    <w:rsid w:val="004250D5"/>
    <w:rsid w:val="0043068A"/>
    <w:rsid w:val="004445CE"/>
    <w:rsid w:val="004519D8"/>
    <w:rsid w:val="00454F63"/>
    <w:rsid w:val="004557E9"/>
    <w:rsid w:val="00482D59"/>
    <w:rsid w:val="004E0486"/>
    <w:rsid w:val="004E492D"/>
    <w:rsid w:val="004F5584"/>
    <w:rsid w:val="005014F3"/>
    <w:rsid w:val="00501AA6"/>
    <w:rsid w:val="0051723A"/>
    <w:rsid w:val="0053431D"/>
    <w:rsid w:val="005813E5"/>
    <w:rsid w:val="005A0161"/>
    <w:rsid w:val="005A7F53"/>
    <w:rsid w:val="005C65D1"/>
    <w:rsid w:val="005D2F2F"/>
    <w:rsid w:val="005F1C67"/>
    <w:rsid w:val="00601C0F"/>
    <w:rsid w:val="00646D1C"/>
    <w:rsid w:val="00657453"/>
    <w:rsid w:val="0067411F"/>
    <w:rsid w:val="00684AA2"/>
    <w:rsid w:val="006918FD"/>
    <w:rsid w:val="006A698E"/>
    <w:rsid w:val="006E0ED2"/>
    <w:rsid w:val="007156E4"/>
    <w:rsid w:val="00755453"/>
    <w:rsid w:val="00765C10"/>
    <w:rsid w:val="0077627B"/>
    <w:rsid w:val="00776F60"/>
    <w:rsid w:val="007935DA"/>
    <w:rsid w:val="00796515"/>
    <w:rsid w:val="007C17DA"/>
    <w:rsid w:val="007C520E"/>
    <w:rsid w:val="007D05A6"/>
    <w:rsid w:val="007D3E23"/>
    <w:rsid w:val="007D55DA"/>
    <w:rsid w:val="007E4E8A"/>
    <w:rsid w:val="00802193"/>
    <w:rsid w:val="00824A81"/>
    <w:rsid w:val="0083695B"/>
    <w:rsid w:val="00843447"/>
    <w:rsid w:val="008471DD"/>
    <w:rsid w:val="00863EB8"/>
    <w:rsid w:val="00866B12"/>
    <w:rsid w:val="0088147B"/>
    <w:rsid w:val="008975C8"/>
    <w:rsid w:val="008C7D64"/>
    <w:rsid w:val="008E0D42"/>
    <w:rsid w:val="009057B9"/>
    <w:rsid w:val="00932698"/>
    <w:rsid w:val="00933BF4"/>
    <w:rsid w:val="00934862"/>
    <w:rsid w:val="00967DBB"/>
    <w:rsid w:val="00975DC2"/>
    <w:rsid w:val="00993B87"/>
    <w:rsid w:val="009D47BC"/>
    <w:rsid w:val="009E3EEE"/>
    <w:rsid w:val="009E5F6F"/>
    <w:rsid w:val="00A270E7"/>
    <w:rsid w:val="00A434A7"/>
    <w:rsid w:val="00A45082"/>
    <w:rsid w:val="00A53386"/>
    <w:rsid w:val="00A72027"/>
    <w:rsid w:val="00A87773"/>
    <w:rsid w:val="00A90101"/>
    <w:rsid w:val="00AB5B53"/>
    <w:rsid w:val="00AD6CD1"/>
    <w:rsid w:val="00B14E93"/>
    <w:rsid w:val="00B2133B"/>
    <w:rsid w:val="00B2452D"/>
    <w:rsid w:val="00B45EBE"/>
    <w:rsid w:val="00BA2ACC"/>
    <w:rsid w:val="00BC5127"/>
    <w:rsid w:val="00BC5B0C"/>
    <w:rsid w:val="00BC72AB"/>
    <w:rsid w:val="00BC7C87"/>
    <w:rsid w:val="00BE2080"/>
    <w:rsid w:val="00C03851"/>
    <w:rsid w:val="00C04611"/>
    <w:rsid w:val="00C07713"/>
    <w:rsid w:val="00C11284"/>
    <w:rsid w:val="00C24A73"/>
    <w:rsid w:val="00C450E7"/>
    <w:rsid w:val="00C52D3A"/>
    <w:rsid w:val="00C53612"/>
    <w:rsid w:val="00C6443C"/>
    <w:rsid w:val="00C67B5C"/>
    <w:rsid w:val="00C809D8"/>
    <w:rsid w:val="00C83BFC"/>
    <w:rsid w:val="00C9006A"/>
    <w:rsid w:val="00C927C8"/>
    <w:rsid w:val="00CA3594"/>
    <w:rsid w:val="00CB4C3C"/>
    <w:rsid w:val="00CB6D2A"/>
    <w:rsid w:val="00D41A79"/>
    <w:rsid w:val="00DA26D1"/>
    <w:rsid w:val="00DB2921"/>
    <w:rsid w:val="00DB7359"/>
    <w:rsid w:val="00DC0355"/>
    <w:rsid w:val="00DD03AE"/>
    <w:rsid w:val="00DD0D34"/>
    <w:rsid w:val="00DD6EF3"/>
    <w:rsid w:val="00DF09A1"/>
    <w:rsid w:val="00E16BEB"/>
    <w:rsid w:val="00E22B0B"/>
    <w:rsid w:val="00E22F5C"/>
    <w:rsid w:val="00E33686"/>
    <w:rsid w:val="00E374ED"/>
    <w:rsid w:val="00E948DB"/>
    <w:rsid w:val="00EB4E8D"/>
    <w:rsid w:val="00EC0370"/>
    <w:rsid w:val="00EC11F6"/>
    <w:rsid w:val="00ED6658"/>
    <w:rsid w:val="00ED7A31"/>
    <w:rsid w:val="00EE3523"/>
    <w:rsid w:val="00F121BA"/>
    <w:rsid w:val="00F207CC"/>
    <w:rsid w:val="00F45DA7"/>
    <w:rsid w:val="00F6612E"/>
    <w:rsid w:val="00F72186"/>
    <w:rsid w:val="00FB386D"/>
    <w:rsid w:val="00FB4BF5"/>
    <w:rsid w:val="00FB7799"/>
    <w:rsid w:val="00FC360E"/>
    <w:rsid w:val="00FC5CF6"/>
    <w:rsid w:val="00FD06C4"/>
    <w:rsid w:val="00FF5C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A558"/>
  <w15:docId w15:val="{EA5F107B-D170-4183-9FBE-4DDF085F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rsid w:val="00012472"/>
    <w:pPr>
      <w:suppressLineNumbers/>
      <w:tabs>
        <w:tab w:val="center" w:pos="4536"/>
        <w:tab w:val="right" w:pos="9072"/>
      </w:tabs>
    </w:pPr>
  </w:style>
  <w:style w:type="character" w:customStyle="1" w:styleId="PtaChar">
    <w:name w:val="Päta Char"/>
    <w:basedOn w:val="Predvolenpsmoodseku"/>
    <w:link w:val="Pta"/>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3"/>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595</TotalTime>
  <Pages>13</Pages>
  <Words>5414</Words>
  <Characters>30862</Characters>
  <Application>Microsoft Office Word</Application>
  <DocSecurity>0</DocSecurity>
  <Lines>257</Lines>
  <Paragraphs>72</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36204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Capkovic, Adrian PH/SK</dc:creator>
  <cp:lastModifiedBy>Roman Mikušinec</cp:lastModifiedBy>
  <cp:revision>111</cp:revision>
  <dcterms:created xsi:type="dcterms:W3CDTF">2017-05-03T14:45:00Z</dcterms:created>
  <dcterms:modified xsi:type="dcterms:W3CDTF">2023-12-15T10:17:00Z</dcterms:modified>
</cp:coreProperties>
</file>