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09F2C" w14:textId="77777777" w:rsidR="00F65DF5" w:rsidRDefault="00F65DF5" w:rsidP="000223B7">
      <w:pPr>
        <w:pStyle w:val="Nadpis7"/>
        <w:spacing w:line="240" w:lineRule="auto"/>
        <w:rPr>
          <w:rFonts w:asciiTheme="minorHAnsi" w:hAnsiTheme="minorHAnsi"/>
          <w:noProof w:val="0"/>
          <w:sz w:val="22"/>
          <w:szCs w:val="22"/>
          <w:u w:val="none"/>
        </w:rPr>
      </w:pPr>
    </w:p>
    <w:p w14:paraId="4E138E1E" w14:textId="140F1D38" w:rsidR="000223B7" w:rsidRPr="00ED0675" w:rsidRDefault="000223B7" w:rsidP="000223B7">
      <w:pPr>
        <w:pStyle w:val="Nadpis7"/>
        <w:spacing w:line="240" w:lineRule="auto"/>
        <w:rPr>
          <w:rFonts w:asciiTheme="minorHAnsi" w:hAnsiTheme="minorHAnsi"/>
          <w:noProof w:val="0"/>
          <w:sz w:val="22"/>
          <w:szCs w:val="22"/>
          <w:u w:val="none"/>
        </w:rPr>
      </w:pPr>
      <w:r w:rsidRPr="00ED0675">
        <w:rPr>
          <w:rFonts w:asciiTheme="minorHAnsi" w:hAnsiTheme="minorHAnsi"/>
          <w:noProof w:val="0"/>
          <w:sz w:val="22"/>
          <w:szCs w:val="22"/>
          <w:u w:val="none"/>
        </w:rPr>
        <w:t xml:space="preserve">Verejný obstarávateľ: </w:t>
      </w:r>
      <w:r w:rsidRPr="00ED0675">
        <w:rPr>
          <w:rFonts w:asciiTheme="minorHAnsi" w:hAnsiTheme="minorHAnsi"/>
          <w:noProof w:val="0"/>
          <w:sz w:val="22"/>
          <w:szCs w:val="22"/>
          <w:u w:val="none"/>
        </w:rPr>
        <w:tab/>
        <w:t>Ministerstvo spravodlivosti Slovenskej republiky</w:t>
      </w:r>
    </w:p>
    <w:p w14:paraId="5F3FF841" w14:textId="28391182" w:rsidR="000223B7" w:rsidRPr="00ED0675" w:rsidRDefault="000223B7" w:rsidP="000223B7">
      <w:pPr>
        <w:rPr>
          <w:rFonts w:asciiTheme="minorHAnsi" w:hAnsiTheme="minorHAnsi"/>
          <w:b/>
          <w:noProof w:val="0"/>
          <w:sz w:val="22"/>
          <w:szCs w:val="22"/>
        </w:rPr>
      </w:pPr>
      <w:r w:rsidRPr="00ED0675">
        <w:rPr>
          <w:rFonts w:asciiTheme="minorHAnsi" w:hAnsiTheme="minorHAnsi"/>
          <w:b/>
          <w:noProof w:val="0"/>
          <w:sz w:val="22"/>
          <w:szCs w:val="22"/>
        </w:rPr>
        <w:tab/>
      </w:r>
      <w:r w:rsidRPr="00ED0675">
        <w:rPr>
          <w:rFonts w:asciiTheme="minorHAnsi" w:hAnsiTheme="minorHAnsi"/>
          <w:b/>
          <w:noProof w:val="0"/>
          <w:sz w:val="22"/>
          <w:szCs w:val="22"/>
        </w:rPr>
        <w:tab/>
      </w:r>
      <w:r w:rsidRPr="00ED0675">
        <w:rPr>
          <w:rFonts w:asciiTheme="minorHAnsi" w:hAnsiTheme="minorHAnsi"/>
          <w:b/>
          <w:noProof w:val="0"/>
          <w:sz w:val="22"/>
          <w:szCs w:val="22"/>
        </w:rPr>
        <w:tab/>
        <w:t>Župné námestie 13, 813 11 Bratislava 1</w:t>
      </w:r>
    </w:p>
    <w:p w14:paraId="3423B55F" w14:textId="77777777" w:rsidR="000223B7" w:rsidRPr="00ED0675" w:rsidRDefault="000223B7" w:rsidP="000223B7">
      <w:pPr>
        <w:pStyle w:val="Zarkazkladnhotextu3"/>
        <w:ind w:left="0"/>
        <w:rPr>
          <w:rFonts w:asciiTheme="minorHAnsi" w:hAnsiTheme="minorHAnsi" w:cs="Arial Narrow"/>
          <w:noProof w:val="0"/>
          <w:sz w:val="22"/>
          <w:szCs w:val="22"/>
        </w:rPr>
      </w:pPr>
    </w:p>
    <w:p w14:paraId="58F1DC98" w14:textId="77777777" w:rsidR="000223B7" w:rsidRPr="00ED0675" w:rsidRDefault="000223B7" w:rsidP="000223B7">
      <w:pPr>
        <w:pStyle w:val="Zarkazkladnhotextu3"/>
        <w:rPr>
          <w:rFonts w:asciiTheme="minorHAnsi" w:hAnsiTheme="minorHAnsi" w:cs="Arial Narrow"/>
          <w:noProof w:val="0"/>
          <w:sz w:val="22"/>
          <w:szCs w:val="22"/>
        </w:rPr>
      </w:pPr>
    </w:p>
    <w:p w14:paraId="51A8A050" w14:textId="77777777" w:rsidR="000223B7" w:rsidRPr="00ED0675" w:rsidRDefault="000223B7" w:rsidP="000223B7">
      <w:pPr>
        <w:pStyle w:val="Zarkazkladnhotextu3"/>
        <w:ind w:left="0"/>
        <w:jc w:val="center"/>
        <w:rPr>
          <w:rFonts w:asciiTheme="minorHAnsi" w:hAnsiTheme="minorHAnsi" w:cs="Arial Narrow"/>
          <w:b/>
          <w:bCs/>
          <w:noProof w:val="0"/>
          <w:sz w:val="22"/>
          <w:szCs w:val="22"/>
        </w:rPr>
      </w:pPr>
      <w:r w:rsidRPr="00ED0675">
        <w:rPr>
          <w:rFonts w:asciiTheme="minorHAnsi" w:hAnsiTheme="minorHAnsi" w:cs="Arial Narrow"/>
          <w:b/>
          <w:bCs/>
          <w:noProof w:val="0"/>
          <w:sz w:val="22"/>
          <w:szCs w:val="22"/>
        </w:rPr>
        <w:t>SÚŤAŽNÉ PODKLADY</w:t>
      </w:r>
    </w:p>
    <w:p w14:paraId="4D1B08E2"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p>
    <w:p w14:paraId="2130AE8E"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p>
    <w:p w14:paraId="63A53901"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Predmet zákazky:</w:t>
      </w:r>
    </w:p>
    <w:p w14:paraId="5488B6C6" w14:textId="77777777" w:rsidR="000223B7" w:rsidRPr="00ED0675" w:rsidRDefault="000223B7" w:rsidP="000223B7">
      <w:pPr>
        <w:pStyle w:val="Zarkazkladnhotextu3"/>
        <w:ind w:left="0"/>
        <w:rPr>
          <w:rFonts w:asciiTheme="minorHAnsi" w:hAnsiTheme="minorHAnsi" w:cs="Arial Narrow"/>
          <w:b/>
          <w:bCs/>
          <w:smallCaps/>
          <w:noProof w:val="0"/>
          <w:sz w:val="22"/>
          <w:szCs w:val="22"/>
        </w:rPr>
      </w:pPr>
    </w:p>
    <w:p w14:paraId="1BD8BAD9" w14:textId="20D10B01" w:rsidR="000223B7" w:rsidRPr="00ED0675" w:rsidRDefault="000223B7" w:rsidP="000223B7">
      <w:pPr>
        <w:tabs>
          <w:tab w:val="left" w:pos="1980"/>
        </w:tabs>
        <w:jc w:val="both"/>
        <w:rPr>
          <w:rFonts w:asciiTheme="minorHAnsi" w:hAnsiTheme="minorHAnsi"/>
          <w:b/>
          <w:noProof w:val="0"/>
          <w:sz w:val="22"/>
          <w:szCs w:val="22"/>
        </w:rPr>
      </w:pPr>
      <w:r w:rsidRPr="00ED0675">
        <w:rPr>
          <w:rFonts w:asciiTheme="minorHAnsi" w:hAnsiTheme="minorHAnsi"/>
          <w:b/>
          <w:noProof w:val="0"/>
          <w:sz w:val="22"/>
          <w:szCs w:val="22"/>
        </w:rPr>
        <w:t xml:space="preserve">Poskytovanie </w:t>
      </w:r>
      <w:r w:rsidR="008852D2">
        <w:rPr>
          <w:rFonts w:asciiTheme="minorHAnsi" w:hAnsiTheme="minorHAnsi"/>
          <w:b/>
          <w:noProof w:val="0"/>
          <w:sz w:val="22"/>
          <w:szCs w:val="22"/>
        </w:rPr>
        <w:t>systémovej a aplikačnej</w:t>
      </w:r>
      <w:r w:rsidR="008852D2" w:rsidRPr="00ED0675">
        <w:rPr>
          <w:rFonts w:asciiTheme="minorHAnsi" w:hAnsiTheme="minorHAnsi"/>
          <w:b/>
          <w:noProof w:val="0"/>
          <w:sz w:val="22"/>
          <w:szCs w:val="22"/>
        </w:rPr>
        <w:t xml:space="preserve"> </w:t>
      </w:r>
      <w:r w:rsidRPr="00ED0675">
        <w:rPr>
          <w:rFonts w:asciiTheme="minorHAnsi" w:hAnsiTheme="minorHAnsi"/>
          <w:b/>
          <w:noProof w:val="0"/>
          <w:sz w:val="22"/>
          <w:szCs w:val="22"/>
        </w:rPr>
        <w:t>podpory Informačn</w:t>
      </w:r>
      <w:r w:rsidR="00F516E0">
        <w:rPr>
          <w:rFonts w:asciiTheme="minorHAnsi" w:hAnsiTheme="minorHAnsi"/>
          <w:b/>
          <w:noProof w:val="0"/>
          <w:sz w:val="22"/>
          <w:szCs w:val="22"/>
        </w:rPr>
        <w:t>ého</w:t>
      </w:r>
      <w:r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Pr="00ED0675">
        <w:rPr>
          <w:rFonts w:asciiTheme="minorHAnsi" w:hAnsiTheme="minorHAnsi"/>
          <w:b/>
          <w:noProof w:val="0"/>
          <w:sz w:val="22"/>
          <w:szCs w:val="22"/>
        </w:rPr>
        <w:t xml:space="preserve"> Portál MS SR </w:t>
      </w:r>
      <w:r w:rsidR="008852D2">
        <w:rPr>
          <w:rFonts w:asciiTheme="minorHAnsi" w:hAnsiTheme="minorHAnsi"/>
          <w:b/>
          <w:noProof w:val="0"/>
          <w:sz w:val="22"/>
          <w:szCs w:val="22"/>
        </w:rPr>
        <w:t>a </w:t>
      </w:r>
      <w:proofErr w:type="spellStart"/>
      <w:r w:rsidR="008852D2">
        <w:rPr>
          <w:rFonts w:asciiTheme="minorHAnsi" w:hAnsiTheme="minorHAnsi"/>
          <w:b/>
          <w:noProof w:val="0"/>
          <w:sz w:val="22"/>
          <w:szCs w:val="22"/>
        </w:rPr>
        <w:t>eBox</w:t>
      </w:r>
      <w:proofErr w:type="spellEnd"/>
      <w:r w:rsidR="008852D2">
        <w:rPr>
          <w:rFonts w:asciiTheme="minorHAnsi" w:hAnsiTheme="minorHAnsi"/>
          <w:b/>
          <w:noProof w:val="0"/>
          <w:sz w:val="22"/>
          <w:szCs w:val="22"/>
        </w:rPr>
        <w:t xml:space="preserve"> (IS </w:t>
      </w:r>
      <w:proofErr w:type="spellStart"/>
      <w:r w:rsidR="008852D2">
        <w:rPr>
          <w:rFonts w:asciiTheme="minorHAnsi" w:hAnsiTheme="minorHAnsi"/>
          <w:b/>
          <w:noProof w:val="0"/>
          <w:sz w:val="22"/>
          <w:szCs w:val="22"/>
        </w:rPr>
        <w:t>PeB</w:t>
      </w:r>
      <w:proofErr w:type="spellEnd"/>
      <w:r w:rsidR="008852D2">
        <w:rPr>
          <w:rFonts w:asciiTheme="minorHAnsi" w:hAnsiTheme="minorHAnsi"/>
          <w:b/>
          <w:noProof w:val="0"/>
          <w:sz w:val="22"/>
          <w:szCs w:val="22"/>
        </w:rPr>
        <w:t>)</w:t>
      </w:r>
    </w:p>
    <w:p w14:paraId="6484E667" w14:textId="77777777" w:rsidR="000223B7" w:rsidRPr="00ED0675" w:rsidRDefault="000223B7" w:rsidP="000223B7">
      <w:pPr>
        <w:tabs>
          <w:tab w:val="left" w:pos="1980"/>
        </w:tabs>
        <w:jc w:val="both"/>
        <w:rPr>
          <w:rFonts w:asciiTheme="minorHAnsi" w:hAnsiTheme="minorHAnsi" w:cs="Arial Narrow"/>
          <w:noProof w:val="0"/>
          <w:sz w:val="22"/>
          <w:szCs w:val="22"/>
        </w:rPr>
      </w:pPr>
    </w:p>
    <w:p w14:paraId="5987F9DF" w14:textId="77777777" w:rsidR="000223B7" w:rsidRPr="00ED0675" w:rsidRDefault="000223B7" w:rsidP="000223B7">
      <w:pPr>
        <w:tabs>
          <w:tab w:val="left" w:pos="1980"/>
        </w:tabs>
        <w:jc w:val="both"/>
        <w:rPr>
          <w:rFonts w:asciiTheme="minorHAnsi" w:hAnsiTheme="minorHAnsi" w:cs="Arial Narrow"/>
          <w:noProof w:val="0"/>
          <w:sz w:val="22"/>
          <w:szCs w:val="22"/>
        </w:rPr>
      </w:pPr>
      <w:r w:rsidRPr="00ED0675">
        <w:rPr>
          <w:rFonts w:asciiTheme="minorHAnsi" w:hAnsiTheme="minorHAnsi" w:cs="Arial Narrow"/>
          <w:noProof w:val="0"/>
          <w:sz w:val="22"/>
          <w:szCs w:val="22"/>
        </w:rPr>
        <w:t>Nadlimitná zákazka na poskytnutie služby podľa § 66 ods. 7 zákona č. 343/2015 o verejnom obstarávaní a o zmene a doplnení niektorých zákonov v znení  neskorších predpisov (ďalej len „zákon o verejnom obstarávaní”)</w:t>
      </w:r>
    </w:p>
    <w:p w14:paraId="5089D4E6" w14:textId="77777777" w:rsidR="000223B7" w:rsidRPr="00ED0675" w:rsidRDefault="000223B7" w:rsidP="000223B7">
      <w:pPr>
        <w:jc w:val="both"/>
        <w:rPr>
          <w:rFonts w:asciiTheme="minorHAnsi" w:hAnsiTheme="minorHAnsi" w:cs="Arial Narrow"/>
          <w:noProof w:val="0"/>
          <w:sz w:val="22"/>
          <w:szCs w:val="22"/>
        </w:rPr>
      </w:pPr>
    </w:p>
    <w:p w14:paraId="52B9632E" w14:textId="77777777" w:rsidR="000223B7" w:rsidRPr="00ED0675" w:rsidRDefault="000223B7" w:rsidP="000223B7">
      <w:pPr>
        <w:jc w:val="both"/>
        <w:rPr>
          <w:rFonts w:asciiTheme="minorHAnsi" w:hAnsiTheme="minorHAnsi" w:cs="Arial Narrow"/>
          <w:noProof w:val="0"/>
          <w:sz w:val="22"/>
          <w:szCs w:val="22"/>
        </w:rPr>
      </w:pPr>
      <w:r w:rsidRPr="00ED0675">
        <w:rPr>
          <w:rFonts w:asciiTheme="minorHAnsi" w:hAnsiTheme="minorHAnsi" w:cs="Arial Narrow"/>
          <w:noProof w:val="0"/>
          <w:sz w:val="22"/>
          <w:szCs w:val="22"/>
        </w:rPr>
        <w:t>Súťažné podklady schválil:</w:t>
      </w:r>
    </w:p>
    <w:p w14:paraId="2D1EBD92" w14:textId="77777777" w:rsidR="000223B7" w:rsidRPr="00ED0675" w:rsidRDefault="000223B7" w:rsidP="000223B7">
      <w:pPr>
        <w:tabs>
          <w:tab w:val="right" w:leader="dot" w:pos="2880"/>
          <w:tab w:val="right" w:leader="dot" w:pos="4500"/>
          <w:tab w:val="right" w:leader="underscore" w:pos="9072"/>
        </w:tabs>
        <w:rPr>
          <w:rFonts w:asciiTheme="minorHAnsi" w:hAnsiTheme="minorHAnsi" w:cs="Arial Narrow"/>
          <w:noProof w:val="0"/>
          <w:sz w:val="22"/>
          <w:szCs w:val="22"/>
        </w:rPr>
      </w:pPr>
    </w:p>
    <w:p w14:paraId="0F5B460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w:t>
      </w:r>
    </w:p>
    <w:p w14:paraId="3B9B73E2" w14:textId="77777777" w:rsidR="000223B7" w:rsidRPr="00ED0675" w:rsidRDefault="000223B7" w:rsidP="000223B7">
      <w:pPr>
        <w:ind w:left="709" w:firstLine="5861"/>
        <w:jc w:val="both"/>
        <w:rPr>
          <w:rFonts w:asciiTheme="minorHAnsi" w:hAnsiTheme="minorHAnsi"/>
          <w:noProof w:val="0"/>
          <w:sz w:val="22"/>
          <w:szCs w:val="22"/>
        </w:rPr>
      </w:pPr>
      <w:r w:rsidRPr="00ED0675">
        <w:rPr>
          <w:rFonts w:asciiTheme="minorHAnsi" w:hAnsiTheme="minorHAnsi"/>
          <w:noProof w:val="0"/>
          <w:sz w:val="22"/>
          <w:szCs w:val="22"/>
        </w:rPr>
        <w:t>Ing. Sylvia Beňová</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 xml:space="preserve">                generálna tajomníčka </w:t>
      </w:r>
    </w:p>
    <w:p w14:paraId="55B9750D" w14:textId="77777777" w:rsidR="000223B7" w:rsidRPr="00ED0675" w:rsidRDefault="000223B7" w:rsidP="000223B7">
      <w:pPr>
        <w:ind w:left="709" w:firstLine="5861"/>
        <w:jc w:val="both"/>
        <w:rPr>
          <w:rFonts w:asciiTheme="minorHAnsi" w:hAnsiTheme="minorHAnsi"/>
          <w:noProof w:val="0"/>
          <w:sz w:val="22"/>
          <w:szCs w:val="22"/>
        </w:rPr>
      </w:pPr>
      <w:r w:rsidRPr="00ED0675">
        <w:rPr>
          <w:rFonts w:asciiTheme="minorHAnsi" w:hAnsiTheme="minorHAnsi"/>
          <w:noProof w:val="0"/>
          <w:sz w:val="22"/>
          <w:szCs w:val="22"/>
        </w:rPr>
        <w:t xml:space="preserve"> služobného úradu</w:t>
      </w:r>
    </w:p>
    <w:p w14:paraId="46CC464B" w14:textId="77777777" w:rsidR="000223B7" w:rsidRPr="00ED0675" w:rsidRDefault="000223B7" w:rsidP="000223B7">
      <w:pPr>
        <w:pStyle w:val="Normlnywebov"/>
        <w:jc w:val="both"/>
        <w:rPr>
          <w:rFonts w:asciiTheme="minorHAnsi" w:hAnsiTheme="minorHAnsi" w:cs="Arial Narrow"/>
          <w:sz w:val="22"/>
          <w:szCs w:val="22"/>
        </w:rPr>
      </w:pPr>
      <w:r w:rsidRPr="00ED0675">
        <w:rPr>
          <w:rFonts w:asciiTheme="minorHAnsi" w:hAnsiTheme="minorHAnsi" w:cs="Arial Narrow"/>
          <w:sz w:val="22"/>
          <w:szCs w:val="22"/>
        </w:rPr>
        <w:t>Finančné krytie a vecný súlad s rozpočtom, súlad s § 7 zák. č. 357/2015 Z. z. o finančnej kontrole a audite a o zmene a doplnení niektorých zákonov v znení n</w:t>
      </w:r>
      <w:r>
        <w:rPr>
          <w:rFonts w:asciiTheme="minorHAnsi" w:hAnsiTheme="minorHAnsi" w:cs="Arial Narrow"/>
          <w:sz w:val="22"/>
          <w:szCs w:val="22"/>
        </w:rPr>
        <w:t>e</w:t>
      </w:r>
      <w:r w:rsidRPr="00ED0675">
        <w:rPr>
          <w:rFonts w:asciiTheme="minorHAnsi" w:hAnsiTheme="minorHAnsi" w:cs="Arial Narrow"/>
          <w:sz w:val="22"/>
          <w:szCs w:val="22"/>
        </w:rPr>
        <w:t>skorších predpisov potvrdzuje:</w:t>
      </w:r>
    </w:p>
    <w:p w14:paraId="25B18B88" w14:textId="77777777" w:rsidR="000223B7" w:rsidRPr="00ED0675" w:rsidRDefault="000223B7" w:rsidP="000223B7">
      <w:pPr>
        <w:pStyle w:val="Normlnywebov"/>
        <w:rPr>
          <w:rFonts w:asciiTheme="minorHAnsi" w:hAnsiTheme="minorHAnsi" w:cs="Arial Narrow"/>
          <w:sz w:val="22"/>
          <w:szCs w:val="22"/>
        </w:rPr>
      </w:pPr>
    </w:p>
    <w:p w14:paraId="2742A38B"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w:t>
      </w:r>
    </w:p>
    <w:p w14:paraId="4288DBBF"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Ing. Štefan Mesároš </w:t>
      </w:r>
    </w:p>
    <w:p w14:paraId="1762F678"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generálny riaditeľ     </w:t>
      </w:r>
    </w:p>
    <w:p w14:paraId="4A962964"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sekcie ekonomiky a správy</w:t>
      </w:r>
    </w:p>
    <w:p w14:paraId="7DBECC53"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Osoby zodpovedné  za  špecifikáciu predmetu zákazky, spôsob určenia ceny, podmienky účasti, zmluvné požiadavky na uchádzača a spôsob hodnotenia ponúk:</w:t>
      </w:r>
    </w:p>
    <w:p w14:paraId="1BB174AE" w14:textId="77777777" w:rsidR="000223B7" w:rsidRPr="00ED0675" w:rsidRDefault="000223B7" w:rsidP="000223B7">
      <w:pPr>
        <w:pStyle w:val="Normlnywebov"/>
        <w:spacing w:before="0" w:beforeAutospacing="0" w:after="0" w:afterAutospacing="0"/>
        <w:rPr>
          <w:rFonts w:asciiTheme="minorHAnsi" w:hAnsiTheme="minorHAnsi" w:cs="Arial Narrow"/>
          <w:sz w:val="22"/>
          <w:szCs w:val="22"/>
        </w:rPr>
      </w:pP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t xml:space="preserve">             </w:t>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t xml:space="preserve">                  </w:t>
      </w:r>
    </w:p>
    <w:p w14:paraId="01D5F9AD" w14:textId="77777777" w:rsidR="000223B7" w:rsidRPr="00ED0675" w:rsidRDefault="000223B7" w:rsidP="000223B7">
      <w:pPr>
        <w:tabs>
          <w:tab w:val="right" w:leader="underscore" w:pos="8820"/>
          <w:tab w:val="right" w:leader="dot" w:pos="10080"/>
        </w:tabs>
        <w:ind w:left="5672"/>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                </w:t>
      </w:r>
    </w:p>
    <w:p w14:paraId="08D819B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Mgr. Simona </w:t>
      </w:r>
      <w:proofErr w:type="spellStart"/>
      <w:r w:rsidRPr="00ED0675">
        <w:rPr>
          <w:rFonts w:asciiTheme="minorHAnsi" w:hAnsiTheme="minorHAnsi" w:cs="Arial Narrow"/>
          <w:noProof w:val="0"/>
          <w:sz w:val="22"/>
          <w:szCs w:val="22"/>
        </w:rPr>
        <w:t>Jurčíková</w:t>
      </w:r>
      <w:proofErr w:type="spellEnd"/>
    </w:p>
    <w:p w14:paraId="65607B32"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riadit</w:t>
      </w:r>
      <w:r>
        <w:rPr>
          <w:rFonts w:asciiTheme="minorHAnsi" w:hAnsiTheme="minorHAnsi" w:cs="Arial Narrow"/>
          <w:noProof w:val="0"/>
          <w:sz w:val="22"/>
          <w:szCs w:val="22"/>
        </w:rPr>
        <w:t>e</w:t>
      </w:r>
      <w:r w:rsidRPr="00ED0675">
        <w:rPr>
          <w:rFonts w:asciiTheme="minorHAnsi" w:hAnsiTheme="minorHAnsi" w:cs="Arial Narrow"/>
          <w:noProof w:val="0"/>
          <w:sz w:val="22"/>
          <w:szCs w:val="22"/>
        </w:rPr>
        <w:t>ľka odboru e-</w:t>
      </w:r>
      <w:proofErr w:type="spellStart"/>
      <w:r w:rsidRPr="00ED0675">
        <w:rPr>
          <w:rFonts w:asciiTheme="minorHAnsi" w:hAnsiTheme="minorHAnsi" w:cs="Arial Narrow"/>
          <w:noProof w:val="0"/>
          <w:sz w:val="22"/>
          <w:szCs w:val="22"/>
        </w:rPr>
        <w:t>Justice</w:t>
      </w:r>
      <w:proofErr w:type="spellEnd"/>
      <w:r w:rsidRPr="00ED0675">
        <w:rPr>
          <w:rFonts w:asciiTheme="minorHAnsi" w:hAnsiTheme="minorHAnsi" w:cs="Arial Narrow"/>
          <w:noProof w:val="0"/>
          <w:sz w:val="22"/>
          <w:szCs w:val="22"/>
        </w:rPr>
        <w:t>,</w:t>
      </w:r>
    </w:p>
    <w:p w14:paraId="41631096"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koordinácie a projektovej prípravy </w:t>
      </w:r>
    </w:p>
    <w:p w14:paraId="10801679"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Súlad súťažných podkladov so zákonom o verejnom obstarávaní potvrdzuje:</w:t>
      </w:r>
    </w:p>
    <w:p w14:paraId="1CEADA7A"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 xml:space="preserve">       </w:t>
      </w:r>
      <w:r w:rsidRPr="00ED0675">
        <w:rPr>
          <w:rFonts w:asciiTheme="minorHAnsi" w:hAnsiTheme="minorHAnsi" w:cs="Arial Narrow"/>
          <w:sz w:val="22"/>
          <w:szCs w:val="22"/>
        </w:rPr>
        <w:tab/>
      </w:r>
    </w:p>
    <w:p w14:paraId="78CC4ED6"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     </w:t>
      </w:r>
    </w:p>
    <w:p w14:paraId="50F963B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Mgr. Patrícia </w:t>
      </w:r>
      <w:proofErr w:type="spellStart"/>
      <w:r w:rsidRPr="00ED0675">
        <w:rPr>
          <w:rFonts w:asciiTheme="minorHAnsi" w:hAnsiTheme="minorHAnsi" w:cs="Arial Narrow"/>
          <w:noProof w:val="0"/>
          <w:sz w:val="22"/>
          <w:szCs w:val="22"/>
        </w:rPr>
        <w:t>Bystričanová</w:t>
      </w:r>
      <w:proofErr w:type="spellEnd"/>
      <w:r w:rsidRPr="00ED0675">
        <w:rPr>
          <w:rFonts w:asciiTheme="minorHAnsi" w:hAnsiTheme="minorHAnsi" w:cs="Arial Narrow"/>
          <w:noProof w:val="0"/>
          <w:sz w:val="22"/>
          <w:szCs w:val="22"/>
        </w:rPr>
        <w:t xml:space="preserve">  </w:t>
      </w:r>
    </w:p>
    <w:p w14:paraId="0A7487E8" w14:textId="62CBDB90" w:rsidR="000223B7" w:rsidRPr="00ED0675" w:rsidRDefault="000223B7" w:rsidP="000223B7">
      <w:pPr>
        <w:tabs>
          <w:tab w:val="right" w:leader="underscore" w:pos="8820"/>
          <w:tab w:val="right" w:leader="dot" w:pos="10080"/>
        </w:tabs>
        <w:rPr>
          <w:rFonts w:asciiTheme="minorHAnsi" w:hAnsiTheme="minorHAnsi"/>
          <w:noProof w:val="0"/>
          <w:sz w:val="22"/>
          <w:szCs w:val="22"/>
        </w:rPr>
      </w:pPr>
      <w:r w:rsidRPr="00ED0675">
        <w:rPr>
          <w:rFonts w:asciiTheme="minorHAnsi" w:hAnsiTheme="minorHAnsi" w:cs="Arial Narrow"/>
          <w:noProof w:val="0"/>
          <w:sz w:val="22"/>
          <w:szCs w:val="22"/>
        </w:rPr>
        <w:t xml:space="preserve">                                                                                                        </w:t>
      </w:r>
      <w:r w:rsidR="00722D13">
        <w:rPr>
          <w:rFonts w:asciiTheme="minorHAnsi" w:hAnsiTheme="minorHAnsi" w:cs="Arial Narrow"/>
          <w:noProof w:val="0"/>
          <w:sz w:val="22"/>
          <w:szCs w:val="22"/>
        </w:rPr>
        <w:t>r</w:t>
      </w:r>
      <w:r w:rsidRPr="00ED0675">
        <w:rPr>
          <w:rFonts w:asciiTheme="minorHAnsi" w:hAnsiTheme="minorHAnsi" w:cs="Arial Narrow"/>
          <w:noProof w:val="0"/>
          <w:sz w:val="22"/>
          <w:szCs w:val="22"/>
        </w:rPr>
        <w:t>iaditeľka kancelárie generálnej tajomníčky</w:t>
      </w:r>
    </w:p>
    <w:p w14:paraId="338E89E0" w14:textId="77777777" w:rsidR="000223B7" w:rsidRPr="00ED0675" w:rsidRDefault="000223B7" w:rsidP="000223B7">
      <w:pPr>
        <w:pStyle w:val="Zarkazkladnhotextu3"/>
        <w:ind w:left="0"/>
        <w:rPr>
          <w:rFonts w:asciiTheme="minorHAnsi" w:hAnsiTheme="minorHAnsi" w:cs="Arial Narrow"/>
          <w:noProof w:val="0"/>
          <w:sz w:val="22"/>
          <w:szCs w:val="22"/>
        </w:rPr>
        <w:sectPr w:rsidR="000223B7" w:rsidRPr="00ED0675" w:rsidSect="007427ED">
          <w:pgSz w:w="11906" w:h="16838" w:code="9"/>
          <w:pgMar w:top="1418" w:right="1418" w:bottom="1418" w:left="1418" w:header="703" w:footer="703" w:gutter="0"/>
          <w:pgNumType w:start="1" w:chapStyle="1" w:chapSep="period"/>
          <w:cols w:space="708"/>
          <w:docGrid w:linePitch="360"/>
        </w:sectPr>
      </w:pPr>
    </w:p>
    <w:p w14:paraId="7E4C31DC" w14:textId="77777777" w:rsidR="000223B7" w:rsidRPr="00ED0675" w:rsidRDefault="000223B7" w:rsidP="000223B7">
      <w:pPr>
        <w:pStyle w:val="Nadpis5"/>
        <w:jc w:val="left"/>
        <w:rPr>
          <w:rFonts w:asciiTheme="minorHAnsi" w:hAnsiTheme="minorHAnsi" w:cs="Arial Narrow"/>
          <w:noProof w:val="0"/>
          <w:sz w:val="22"/>
          <w:szCs w:val="22"/>
        </w:rPr>
      </w:pPr>
      <w:r w:rsidRPr="00ED0675">
        <w:rPr>
          <w:rFonts w:asciiTheme="minorHAnsi" w:hAnsiTheme="minorHAnsi" w:cs="Arial Narrow"/>
          <w:noProof w:val="0"/>
          <w:sz w:val="22"/>
          <w:szCs w:val="22"/>
        </w:rPr>
        <w:lastRenderedPageBreak/>
        <w:t xml:space="preserve">OBSAH  SÚŤAŽNÝCH  PODKLADOV </w:t>
      </w:r>
    </w:p>
    <w:p w14:paraId="4C21BCCF" w14:textId="77777777" w:rsidR="000223B7" w:rsidRPr="00ED0675" w:rsidRDefault="000223B7" w:rsidP="000223B7">
      <w:pPr>
        <w:tabs>
          <w:tab w:val="left" w:pos="540"/>
        </w:tabs>
        <w:spacing w:before="480"/>
        <w:ind w:left="539"/>
        <w:rPr>
          <w:rFonts w:asciiTheme="minorHAnsi" w:hAnsiTheme="minorHAnsi" w:cs="Arial Narrow"/>
          <w:noProof w:val="0"/>
          <w:sz w:val="22"/>
          <w:szCs w:val="22"/>
        </w:rPr>
      </w:pPr>
      <w:r w:rsidRPr="00ED0675">
        <w:rPr>
          <w:rFonts w:asciiTheme="minorHAnsi" w:hAnsiTheme="minorHAnsi" w:cs="Arial Narrow"/>
          <w:b/>
          <w:noProof w:val="0"/>
          <w:sz w:val="22"/>
          <w:szCs w:val="22"/>
        </w:rPr>
        <w:t>A.1</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Pokyny pre uchádzačov/záujemcov</w:t>
      </w:r>
    </w:p>
    <w:p w14:paraId="45551CA7" w14:textId="77777777" w:rsidR="000223B7" w:rsidRPr="00ED0675" w:rsidRDefault="000223B7" w:rsidP="000223B7">
      <w:pPr>
        <w:pStyle w:val="Nadpis8"/>
        <w:numPr>
          <w:ilvl w:val="0"/>
          <w:numId w:val="1"/>
        </w:numPr>
        <w:tabs>
          <w:tab w:val="clear" w:pos="360"/>
          <w:tab w:val="left" w:pos="1080"/>
        </w:tabs>
        <w:spacing w:before="120"/>
        <w:ind w:left="720" w:firstLine="0"/>
        <w:rPr>
          <w:rFonts w:asciiTheme="minorHAnsi" w:hAnsiTheme="minorHAnsi" w:cs="Arial Narrow"/>
          <w:noProof w:val="0"/>
          <w:color w:val="000000" w:themeColor="text1"/>
          <w:sz w:val="22"/>
          <w:szCs w:val="22"/>
          <w:u w:val="none"/>
        </w:rPr>
      </w:pPr>
      <w:r w:rsidRPr="00ED0675">
        <w:rPr>
          <w:rFonts w:asciiTheme="minorHAnsi" w:hAnsiTheme="minorHAnsi" w:cs="Arial Narrow"/>
          <w:noProof w:val="0"/>
          <w:sz w:val="22"/>
          <w:szCs w:val="22"/>
          <w:u w:val="none"/>
        </w:rPr>
        <w:t xml:space="preserve">  </w:t>
      </w:r>
      <w:r w:rsidRPr="00ED0675">
        <w:rPr>
          <w:rFonts w:asciiTheme="minorHAnsi" w:hAnsiTheme="minorHAnsi" w:cs="Arial Narrow"/>
          <w:noProof w:val="0"/>
          <w:color w:val="000000" w:themeColor="text1"/>
          <w:sz w:val="22"/>
          <w:szCs w:val="22"/>
          <w:u w:val="none"/>
        </w:rPr>
        <w:t>Identifikácia verejného obstarávateľa</w:t>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p>
    <w:p w14:paraId="6D390922"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Predmet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40204EB8"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Rozdelenie predmetu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3278BBF1"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sz w:val="22"/>
          <w:szCs w:val="22"/>
        </w:rPr>
      </w:pPr>
      <w:r w:rsidRPr="00ED0675">
        <w:rPr>
          <w:rFonts w:asciiTheme="minorHAnsi" w:hAnsiTheme="minorHAnsi" w:cs="Arial Narrow"/>
          <w:noProof w:val="0"/>
          <w:color w:val="000000" w:themeColor="text1"/>
          <w:sz w:val="22"/>
          <w:szCs w:val="22"/>
        </w:rPr>
        <w:t xml:space="preserve">  Variantné riešenie</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sz w:val="22"/>
          <w:szCs w:val="22"/>
        </w:rPr>
        <w:tab/>
      </w:r>
      <w:r w:rsidRPr="00ED0675">
        <w:rPr>
          <w:rFonts w:asciiTheme="minorHAnsi" w:hAnsiTheme="minorHAnsi" w:cs="Arial Narrow"/>
          <w:noProof w:val="0"/>
          <w:sz w:val="22"/>
          <w:szCs w:val="22"/>
        </w:rPr>
        <w:tab/>
      </w:r>
      <w:r w:rsidRPr="00ED0675">
        <w:rPr>
          <w:rFonts w:asciiTheme="minorHAnsi" w:hAnsiTheme="minorHAnsi" w:cs="Arial Narrow"/>
          <w:noProof w:val="0"/>
          <w:sz w:val="22"/>
          <w:szCs w:val="22"/>
        </w:rPr>
        <w:tab/>
      </w:r>
    </w:p>
    <w:p w14:paraId="5CCED0E2"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Miesto poskytnutia predmetu zákazky</w:t>
      </w:r>
    </w:p>
    <w:p w14:paraId="0530611F" w14:textId="77777777" w:rsidR="000223B7" w:rsidRPr="00ED0675" w:rsidRDefault="000223B7" w:rsidP="000223B7">
      <w:pPr>
        <w:numPr>
          <w:ilvl w:val="0"/>
          <w:numId w:val="1"/>
        </w:numPr>
        <w:tabs>
          <w:tab w:val="left" w:pos="1080"/>
        </w:tabs>
        <w:ind w:firstLine="349"/>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sz w:val="22"/>
          <w:szCs w:val="22"/>
        </w:rPr>
        <w:t xml:space="preserve">  Typ </w:t>
      </w:r>
      <w:r w:rsidRPr="00ED0675">
        <w:rPr>
          <w:rFonts w:asciiTheme="minorHAnsi" w:hAnsiTheme="minorHAnsi" w:cs="Arial Narrow"/>
          <w:noProof w:val="0"/>
          <w:color w:val="000000" w:themeColor="text1"/>
          <w:sz w:val="22"/>
          <w:szCs w:val="22"/>
        </w:rPr>
        <w:t xml:space="preserve">zmluvy, trvanie zmluvy alebo lehoty poskytnutia služieb  </w:t>
      </w:r>
    </w:p>
    <w:p w14:paraId="2C0A8EC5"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Právne vzťahy vyžadované od skupiny dodávateľov</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2C13F15C"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Zdroj finančných prostriedkov</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41F2F71" w14:textId="77777777" w:rsidR="000223B7" w:rsidRPr="00ED0675" w:rsidRDefault="000223B7" w:rsidP="000223B7">
      <w:pPr>
        <w:pStyle w:val="Nadpis6"/>
        <w:numPr>
          <w:ilvl w:val="0"/>
          <w:numId w:val="1"/>
        </w:numPr>
        <w:tabs>
          <w:tab w:val="clear" w:pos="360"/>
          <w:tab w:val="left" w:pos="1080"/>
        </w:tabs>
        <w:ind w:left="720" w:firstLine="0"/>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Lehota viazanosti ponuky</w:t>
      </w:r>
    </w:p>
    <w:p w14:paraId="0B6BAD70" w14:textId="77777777" w:rsidR="000223B7" w:rsidRPr="00ED0675" w:rsidRDefault="000223B7" w:rsidP="000223B7">
      <w:pPr>
        <w:pStyle w:val="Nadpis6"/>
        <w:numPr>
          <w:ilvl w:val="0"/>
          <w:numId w:val="1"/>
        </w:numPr>
        <w:tabs>
          <w:tab w:val="clear" w:pos="360"/>
        </w:tabs>
        <w:ind w:left="1134" w:hanging="414"/>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Komunikácia medzi verejným obstarávateľom a uchádzačmi alebo záujemcami</w:t>
      </w:r>
      <w:r w:rsidRPr="00ED0675">
        <w:rPr>
          <w:rFonts w:asciiTheme="minorHAnsi" w:hAnsiTheme="minorHAnsi" w:cs="Arial Narrow"/>
          <w:b w:val="0"/>
          <w:bCs w:val="0"/>
          <w:noProof w:val="0"/>
          <w:color w:val="000000" w:themeColor="text1"/>
          <w:sz w:val="22"/>
          <w:szCs w:val="22"/>
        </w:rPr>
        <w:tab/>
      </w:r>
    </w:p>
    <w:p w14:paraId="3CE95BAF" w14:textId="77777777" w:rsidR="000223B7" w:rsidRPr="00ED0675" w:rsidRDefault="000223B7" w:rsidP="000223B7">
      <w:pPr>
        <w:numPr>
          <w:ilvl w:val="0"/>
          <w:numId w:val="1"/>
        </w:numPr>
        <w:tabs>
          <w:tab w:val="clear" w:pos="360"/>
          <w:tab w:val="num" w:pos="851"/>
        </w:tabs>
        <w:ind w:left="1176" w:hanging="467"/>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Vysvetlenie a doplnenie dokumentov potrebných na vypracovanie ponuky a na preukázanie splnenia podmienok účasti</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t xml:space="preserve">    </w:t>
      </w:r>
      <w:r w:rsidRPr="00ED0675">
        <w:rPr>
          <w:rFonts w:asciiTheme="minorHAnsi" w:hAnsiTheme="minorHAnsi" w:cs="Arial Narrow"/>
          <w:noProof w:val="0"/>
          <w:color w:val="000000" w:themeColor="text1"/>
          <w:sz w:val="22"/>
          <w:szCs w:val="22"/>
        </w:rPr>
        <w:tab/>
      </w:r>
    </w:p>
    <w:p w14:paraId="5F6F12AD" w14:textId="77777777" w:rsidR="000223B7" w:rsidRPr="00ED0675" w:rsidRDefault="000223B7" w:rsidP="000223B7">
      <w:pPr>
        <w:numPr>
          <w:ilvl w:val="0"/>
          <w:numId w:val="1"/>
        </w:numPr>
        <w:tabs>
          <w:tab w:val="clear" w:pos="360"/>
          <w:tab w:val="num"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Obhliadka miesta dodania predmetu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t xml:space="preserve">               </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432C6957" w14:textId="77777777" w:rsidR="000223B7" w:rsidRPr="00ED0675" w:rsidRDefault="000223B7" w:rsidP="000223B7">
      <w:pPr>
        <w:numPr>
          <w:ilvl w:val="0"/>
          <w:numId w:val="1"/>
        </w:numPr>
        <w:tabs>
          <w:tab w:val="clear" w:pos="360"/>
          <w:tab w:val="num"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Jazyk ponuky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9D1F710"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Mena a ceny uvádzané v ponuke</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26FFED17"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Zábezpeka</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433761BF" w14:textId="77777777" w:rsidR="000223B7" w:rsidRPr="00ED0675" w:rsidRDefault="000223B7" w:rsidP="000223B7">
      <w:pPr>
        <w:pStyle w:val="Nadpis6"/>
        <w:numPr>
          <w:ilvl w:val="0"/>
          <w:numId w:val="1"/>
        </w:numPr>
        <w:tabs>
          <w:tab w:val="clear" w:pos="360"/>
          <w:tab w:val="num" w:pos="1080"/>
        </w:tabs>
        <w:ind w:left="720" w:firstLine="0"/>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Vyhotovenie a obsah ponuky</w:t>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p>
    <w:p w14:paraId="3EADC6C9" w14:textId="77777777" w:rsidR="000223B7" w:rsidRPr="00ED0675" w:rsidRDefault="000223B7" w:rsidP="000223B7">
      <w:pPr>
        <w:pStyle w:val="Nadpis8"/>
        <w:numPr>
          <w:ilvl w:val="0"/>
          <w:numId w:val="1"/>
        </w:numPr>
        <w:tabs>
          <w:tab w:val="clear" w:pos="360"/>
          <w:tab w:val="left" w:pos="1080"/>
        </w:tabs>
        <w:ind w:left="720" w:firstLine="0"/>
        <w:rPr>
          <w:rFonts w:asciiTheme="minorHAnsi" w:hAnsiTheme="minorHAnsi" w:cs="Arial Narrow"/>
          <w:noProof w:val="0"/>
          <w:color w:val="000000" w:themeColor="text1"/>
          <w:sz w:val="22"/>
          <w:szCs w:val="22"/>
          <w:u w:val="none"/>
        </w:rPr>
      </w:pPr>
      <w:r w:rsidRPr="00ED0675">
        <w:rPr>
          <w:rFonts w:asciiTheme="minorHAnsi" w:hAnsiTheme="minorHAnsi" w:cs="Arial Narrow"/>
          <w:noProof w:val="0"/>
          <w:color w:val="000000" w:themeColor="text1"/>
          <w:sz w:val="22"/>
          <w:szCs w:val="22"/>
          <w:u w:val="none"/>
        </w:rPr>
        <w:t xml:space="preserve">  Predloženie ponuky</w:t>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p>
    <w:p w14:paraId="2BAFE42A" w14:textId="77777777" w:rsidR="000223B7" w:rsidRPr="00ED0675" w:rsidRDefault="000223B7" w:rsidP="000223B7">
      <w:pPr>
        <w:numPr>
          <w:ilvl w:val="0"/>
          <w:numId w:val="1"/>
        </w:numPr>
        <w:tabs>
          <w:tab w:val="clear" w:pos="360"/>
          <w:tab w:val="left" w:pos="1080"/>
          <w:tab w:val="left" w:pos="162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Miesto a lehota na predkladanie ponuky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5D0DC41"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Otváranie ponúk</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089E578C"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Vyhodnotenie ponúk</w:t>
      </w:r>
    </w:p>
    <w:p w14:paraId="3D915699"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Vyhodnotenie splnenia podmienok účasti  uchádzačov</w:t>
      </w:r>
    </w:p>
    <w:p w14:paraId="0BB40307"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b w:val="0"/>
          <w:noProof w:val="0"/>
          <w:color w:val="000000" w:themeColor="text1"/>
          <w:sz w:val="22"/>
          <w:szCs w:val="22"/>
          <w:u w:val="none"/>
        </w:rPr>
        <w:t xml:space="preserve"> Dôvernosť verejného obstarávania a ochrana osobných údajov</w:t>
      </w:r>
    </w:p>
    <w:p w14:paraId="13E4D60C"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Informácia o výsledku vyhodnotenia ponúk</w:t>
      </w:r>
      <w:r w:rsidRPr="00ED0675">
        <w:rPr>
          <w:rFonts w:asciiTheme="minorHAnsi" w:hAnsiTheme="minorHAnsi" w:cs="Arial Narrow"/>
          <w:b w:val="0"/>
          <w:bCs w:val="0"/>
          <w:noProof w:val="0"/>
          <w:color w:val="000000" w:themeColor="text1"/>
          <w:sz w:val="22"/>
          <w:szCs w:val="22"/>
          <w:u w:val="none"/>
        </w:rPr>
        <w:tab/>
      </w:r>
    </w:p>
    <w:p w14:paraId="4CF44E2B"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Uzavretie zmluvy</w:t>
      </w:r>
    </w:p>
    <w:p w14:paraId="5367B038"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Zrušenie použitého postupu zadávania zákazky</w:t>
      </w:r>
    </w:p>
    <w:p w14:paraId="4BE04410" w14:textId="77777777" w:rsidR="000223B7" w:rsidRPr="00ED0675" w:rsidRDefault="000223B7" w:rsidP="000223B7">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Ďalšie informácie</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759FECFB"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smallCaps/>
          <w:noProof w:val="0"/>
          <w:sz w:val="22"/>
          <w:szCs w:val="22"/>
        </w:rPr>
        <w:t>A.2</w:t>
      </w:r>
      <w:r w:rsidRPr="00ED0675">
        <w:rPr>
          <w:rFonts w:asciiTheme="minorHAnsi" w:hAnsiTheme="minorHAnsi" w:cs="Arial Narrow"/>
          <w:smallCaps/>
          <w:noProof w:val="0"/>
          <w:sz w:val="22"/>
          <w:szCs w:val="22"/>
        </w:rPr>
        <w:t xml:space="preserve">   </w:t>
      </w:r>
      <w:r w:rsidRPr="00ED0675">
        <w:rPr>
          <w:rFonts w:asciiTheme="minorHAnsi" w:hAnsiTheme="minorHAnsi" w:cs="Arial Narrow"/>
          <w:b/>
          <w:bCs/>
          <w:smallCaps/>
          <w:noProof w:val="0"/>
          <w:sz w:val="22"/>
          <w:szCs w:val="22"/>
        </w:rPr>
        <w:t>Kritériá na vyhodnotenie ponúk a pravidlá ich uplatnenia</w:t>
      </w:r>
    </w:p>
    <w:p w14:paraId="13534ADA"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smallCaps/>
          <w:noProof w:val="0"/>
          <w:sz w:val="22"/>
          <w:szCs w:val="22"/>
        </w:rPr>
      </w:pPr>
      <w:r w:rsidRPr="00ED0675">
        <w:rPr>
          <w:rFonts w:asciiTheme="minorHAnsi" w:hAnsiTheme="minorHAnsi" w:cs="Arial Narrow"/>
          <w:b/>
          <w:bCs/>
          <w:smallCaps/>
          <w:noProof w:val="0"/>
          <w:sz w:val="22"/>
          <w:szCs w:val="22"/>
        </w:rPr>
        <w:t xml:space="preserve">A.3   Podmienky účasti    </w:t>
      </w:r>
    </w:p>
    <w:p w14:paraId="7D6B55CC"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smallCaps/>
          <w:noProof w:val="0"/>
          <w:sz w:val="22"/>
          <w:szCs w:val="22"/>
        </w:rPr>
        <w:t>B.1</w:t>
      </w:r>
      <w:r w:rsidRPr="00ED0675">
        <w:rPr>
          <w:rFonts w:asciiTheme="minorHAnsi" w:hAnsiTheme="minorHAnsi" w:cs="Arial Narrow"/>
          <w:b/>
          <w:bCs/>
          <w:smallCaps/>
          <w:noProof w:val="0"/>
          <w:sz w:val="22"/>
          <w:szCs w:val="22"/>
        </w:rPr>
        <w:t xml:space="preserve">   Opis predmetu zákazky</w:t>
      </w:r>
    </w:p>
    <w:p w14:paraId="19C773B0" w14:textId="77777777" w:rsidR="000223B7" w:rsidRPr="00ED0675" w:rsidRDefault="000223B7" w:rsidP="000223B7">
      <w:pPr>
        <w:tabs>
          <w:tab w:val="num" w:pos="576"/>
          <w:tab w:val="left" w:pos="126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noProof w:val="0"/>
          <w:sz w:val="22"/>
          <w:szCs w:val="22"/>
        </w:rPr>
        <w:t>B.2</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Spôsob určenia ceny</w:t>
      </w:r>
    </w:p>
    <w:p w14:paraId="13ADF517" w14:textId="3521D686" w:rsidR="000223B7"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noProof w:val="0"/>
          <w:sz w:val="22"/>
          <w:szCs w:val="22"/>
        </w:rPr>
        <w:t>B.3</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Obchodné podmienky dodania predmetu zákazky</w:t>
      </w:r>
    </w:p>
    <w:p w14:paraId="6E2FB210" w14:textId="4FDB4872" w:rsidR="00914561" w:rsidRPr="00ED0675" w:rsidRDefault="00914561"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Pr>
          <w:rFonts w:asciiTheme="minorHAnsi" w:hAnsiTheme="minorHAnsi" w:cs="Arial Narrow"/>
          <w:b/>
          <w:bCs/>
          <w:smallCaps/>
          <w:noProof w:val="0"/>
          <w:sz w:val="22"/>
          <w:szCs w:val="22"/>
        </w:rPr>
        <w:t>B.</w:t>
      </w:r>
      <w:r w:rsidRPr="002D59EF">
        <w:rPr>
          <w:rFonts w:asciiTheme="minorHAnsi" w:hAnsiTheme="minorHAnsi" w:cs="Arial Narrow"/>
          <w:b/>
          <w:bCs/>
          <w:smallCaps/>
          <w:noProof w:val="0"/>
          <w:sz w:val="22"/>
          <w:szCs w:val="22"/>
        </w:rPr>
        <w:t xml:space="preserve">4 </w:t>
      </w:r>
      <w:r w:rsidR="00B95A37">
        <w:rPr>
          <w:rFonts w:asciiTheme="minorHAnsi" w:hAnsiTheme="minorHAnsi" w:cs="Arial Narrow"/>
          <w:b/>
          <w:bCs/>
          <w:smallCaps/>
          <w:noProof w:val="0"/>
          <w:sz w:val="22"/>
          <w:szCs w:val="22"/>
        </w:rPr>
        <w:t xml:space="preserve">   </w:t>
      </w:r>
      <w:r w:rsidR="00B95A37" w:rsidRPr="00B95A37">
        <w:rPr>
          <w:rFonts w:asciiTheme="minorHAnsi" w:hAnsiTheme="minorHAnsi" w:cs="Arial Narrow"/>
          <w:b/>
          <w:bCs/>
          <w:caps/>
          <w:noProof w:val="0"/>
          <w:sz w:val="18"/>
          <w:szCs w:val="22"/>
        </w:rPr>
        <w:t>JEDNOTNý EURÓPSKY DOKUMENT</w:t>
      </w:r>
      <w:r w:rsidR="00B95A37" w:rsidRPr="00B95A37" w:rsidDel="00B95A37">
        <w:rPr>
          <w:rFonts w:asciiTheme="minorHAnsi" w:hAnsiTheme="minorHAnsi" w:cs="Arial Narrow"/>
          <w:b/>
          <w:bCs/>
          <w:noProof w:val="0"/>
          <w:sz w:val="18"/>
          <w:szCs w:val="22"/>
        </w:rPr>
        <w:t xml:space="preserve"> </w:t>
      </w:r>
    </w:p>
    <w:p w14:paraId="04968D2E" w14:textId="0F7655AA" w:rsidR="000223B7" w:rsidRPr="00ED0675" w:rsidRDefault="000223B7" w:rsidP="000223B7">
      <w:pPr>
        <w:tabs>
          <w:tab w:val="num" w:pos="576"/>
          <w:tab w:val="left" w:pos="993"/>
          <w:tab w:val="left" w:pos="1980"/>
        </w:tabs>
        <w:spacing w:before="240"/>
        <w:ind w:left="539"/>
        <w:jc w:val="both"/>
        <w:rPr>
          <w:rFonts w:asciiTheme="minorHAnsi" w:hAnsiTheme="minorHAnsi" w:cs="Arial Narrow"/>
          <w:bCs/>
          <w:noProof w:val="0"/>
          <w:sz w:val="22"/>
          <w:szCs w:val="22"/>
        </w:rPr>
      </w:pPr>
    </w:p>
    <w:p w14:paraId="1EB2D7DC" w14:textId="77777777" w:rsidR="000223B7" w:rsidRPr="00ED0675" w:rsidRDefault="000223B7" w:rsidP="000223B7">
      <w:pPr>
        <w:tabs>
          <w:tab w:val="num" w:pos="576"/>
          <w:tab w:val="left" w:pos="993"/>
          <w:tab w:val="left" w:pos="1980"/>
        </w:tabs>
        <w:spacing w:before="240"/>
        <w:ind w:left="539"/>
        <w:rPr>
          <w:rFonts w:asciiTheme="minorHAnsi" w:hAnsiTheme="minorHAnsi" w:cs="Arial Narrow"/>
          <w:b/>
          <w:bCs/>
          <w:i/>
          <w:noProof w:val="0"/>
          <w:sz w:val="22"/>
          <w:szCs w:val="22"/>
        </w:rPr>
      </w:pPr>
    </w:p>
    <w:p w14:paraId="4E0FC499" w14:textId="77777777" w:rsidR="000223B7" w:rsidRPr="00ED0675" w:rsidRDefault="000223B7" w:rsidP="000223B7">
      <w:pPr>
        <w:tabs>
          <w:tab w:val="num" w:pos="576"/>
          <w:tab w:val="left" w:pos="1260"/>
          <w:tab w:val="left" w:pos="1980"/>
        </w:tabs>
        <w:spacing w:before="240"/>
        <w:rPr>
          <w:rFonts w:asciiTheme="minorHAnsi" w:hAnsiTheme="minorHAnsi" w:cs="Arial Narrow"/>
          <w:b/>
          <w:bCs/>
          <w:smallCaps/>
          <w:noProof w:val="0"/>
          <w:sz w:val="22"/>
          <w:szCs w:val="22"/>
        </w:rPr>
      </w:pPr>
    </w:p>
    <w:p w14:paraId="4DF60BD4" w14:textId="77777777" w:rsidR="000223B7" w:rsidRPr="00ED0675" w:rsidRDefault="000223B7" w:rsidP="000223B7">
      <w:pPr>
        <w:tabs>
          <w:tab w:val="num" w:pos="0"/>
          <w:tab w:val="left" w:pos="4500"/>
        </w:tabs>
        <w:spacing w:before="240"/>
        <w:jc w:val="right"/>
        <w:rPr>
          <w:rFonts w:asciiTheme="minorHAnsi" w:hAnsiTheme="minorHAnsi" w:cs="Arial Narrow"/>
          <w:b/>
          <w:noProof w:val="0"/>
          <w:sz w:val="22"/>
          <w:szCs w:val="22"/>
        </w:rPr>
      </w:pPr>
    </w:p>
    <w:p w14:paraId="0B657D1E" w14:textId="77777777" w:rsidR="000F69CF" w:rsidRDefault="000F69CF" w:rsidP="000223B7">
      <w:pPr>
        <w:tabs>
          <w:tab w:val="num" w:pos="0"/>
          <w:tab w:val="left" w:pos="4500"/>
        </w:tabs>
        <w:spacing w:before="240"/>
        <w:rPr>
          <w:rFonts w:asciiTheme="minorHAnsi" w:hAnsiTheme="minorHAnsi" w:cs="Arial Narrow"/>
          <w:b/>
          <w:noProof w:val="0"/>
          <w:sz w:val="22"/>
          <w:szCs w:val="22"/>
        </w:rPr>
      </w:pPr>
    </w:p>
    <w:p w14:paraId="7330B395" w14:textId="418AF854" w:rsidR="000223B7" w:rsidRPr="00ED0675" w:rsidRDefault="000223B7" w:rsidP="000223B7">
      <w:pPr>
        <w:tabs>
          <w:tab w:val="num" w:pos="0"/>
          <w:tab w:val="left" w:pos="4500"/>
        </w:tabs>
        <w:spacing w:before="240"/>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A.1</w:t>
      </w:r>
      <w:r w:rsidRPr="00ED0675">
        <w:rPr>
          <w:rFonts w:asciiTheme="minorHAnsi" w:hAnsiTheme="minorHAnsi" w:cs="Arial Narrow"/>
          <w:b/>
          <w:bCs/>
          <w:noProof w:val="0"/>
          <w:sz w:val="22"/>
          <w:szCs w:val="22"/>
        </w:rPr>
        <w:t xml:space="preserve">  POKYNY PRE UCHÁDZAČOV/ZÁUJEMCOV</w:t>
      </w:r>
    </w:p>
    <w:p w14:paraId="2E6646BA" w14:textId="77777777" w:rsidR="000223B7" w:rsidRPr="00ED0675" w:rsidRDefault="000223B7" w:rsidP="000223B7">
      <w:pPr>
        <w:tabs>
          <w:tab w:val="num" w:pos="0"/>
          <w:tab w:val="left" w:pos="4500"/>
        </w:tabs>
        <w:spacing w:before="240"/>
        <w:rPr>
          <w:rFonts w:asciiTheme="minorHAnsi" w:hAnsiTheme="minorHAnsi" w:cs="Arial"/>
          <w:noProof w:val="0"/>
          <w:sz w:val="22"/>
          <w:szCs w:val="22"/>
        </w:rPr>
      </w:pPr>
      <w:r w:rsidRPr="00ED0675">
        <w:rPr>
          <w:rFonts w:asciiTheme="minorHAnsi" w:hAnsiTheme="minorHAnsi" w:cs="Arial"/>
          <w:noProof w:val="0"/>
          <w:sz w:val="22"/>
          <w:szCs w:val="22"/>
        </w:rPr>
        <w:t xml:space="preserve">Ministerstvo spravodlivosti Slovenskej republiky, </w:t>
      </w:r>
      <w:r w:rsidRPr="00ED0675">
        <w:rPr>
          <w:rFonts w:asciiTheme="minorHAnsi" w:hAnsiTheme="minorHAnsi"/>
          <w:noProof w:val="0"/>
          <w:sz w:val="22"/>
          <w:szCs w:val="22"/>
        </w:rPr>
        <w:t xml:space="preserve">Župné námestie 13, 813 11 Bratislava 1, IČO:  00 166 073 </w:t>
      </w:r>
      <w:r w:rsidRPr="00ED0675">
        <w:rPr>
          <w:rFonts w:asciiTheme="minorHAnsi" w:hAnsiTheme="minorHAnsi" w:cs="Arial"/>
          <w:noProof w:val="0"/>
          <w:sz w:val="22"/>
          <w:szCs w:val="22"/>
        </w:rPr>
        <w:t>je verejným obstarávateľom podľa § 7 ods. 1 písm. a) zákona  o verejnom obstarávaní.</w:t>
      </w:r>
    </w:p>
    <w:p w14:paraId="24B4211E" w14:textId="0AFB7EFB" w:rsidR="000223B7" w:rsidRPr="00ED0675" w:rsidRDefault="00BD29F8" w:rsidP="000223B7">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Pr>
          <w:rFonts w:asciiTheme="minorHAnsi" w:hAnsiTheme="minorHAnsi" w:cs="Arial"/>
          <w:color w:val="000000"/>
          <w:sz w:val="22"/>
          <w:szCs w:val="22"/>
        </w:rPr>
        <w:t>JOSEPHINE umiestnenom na webovej adrese</w:t>
      </w:r>
      <w:r w:rsidRPr="00C80C51">
        <w:rPr>
          <w:rFonts w:asciiTheme="minorHAnsi" w:hAnsiTheme="minorHAnsi" w:cs="Arial"/>
          <w:color w:val="000000"/>
          <w:sz w:val="22"/>
          <w:szCs w:val="22"/>
        </w:rPr>
        <w:t xml:space="preserve">: </w:t>
      </w:r>
      <w:hyperlink r:id="rId12" w:history="1">
        <w:r>
          <w:rPr>
            <w:rStyle w:val="Hypertextovprepojenie"/>
            <w:rFonts w:asciiTheme="minorHAnsi" w:hAnsiTheme="minorHAnsi" w:cstheme="minorHAnsi"/>
            <w:noProof w:val="0"/>
          </w:rPr>
          <w:t>https://josephine.proebiz.com</w:t>
        </w:r>
      </w:hyperlink>
      <w:r>
        <w:rPr>
          <w:rFonts w:asciiTheme="minorHAnsi" w:hAnsiTheme="minorHAnsi" w:cstheme="minorHAnsi"/>
          <w:noProof w:val="0"/>
        </w:rPr>
        <w:t>.</w:t>
      </w:r>
    </w:p>
    <w:p w14:paraId="2D6743AE" w14:textId="07272C71" w:rsidR="000223B7" w:rsidRPr="00ED0675" w:rsidRDefault="00BD29F8" w:rsidP="000223B7">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 xml:space="preserve">Komunikácia medzi verejným obstarávateľom a záujemcami/uchádzačmi sa uskutočňuje v tomto  verejnom obstarávaní elektronickou formou, ktorá zabezpečí trvale zachytenie ich obsahu, prostredníctvom informačného systému JOSEPHINE. Spôsob predloženia ponuky, registrácia do systému JOSEPHINE, informácie ohľadom komunikácie a výmeny informácií vo verejno obsatrávanií sú podrobne vymedzené v tejto čato súťažných podkladov. </w:t>
      </w:r>
    </w:p>
    <w:p w14:paraId="6D9C447F" w14:textId="77777777" w:rsidR="000223B7" w:rsidRPr="00ED0675" w:rsidRDefault="000223B7" w:rsidP="000223B7">
      <w:pPr>
        <w:numPr>
          <w:ilvl w:val="0"/>
          <w:numId w:val="2"/>
        </w:numPr>
        <w:shd w:val="clear" w:color="auto" w:fill="D9D9D9"/>
        <w:tabs>
          <w:tab w:val="clear" w:pos="432"/>
        </w:tabs>
        <w:spacing w:before="48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Identifikácia verejného obstarávateľa</w:t>
      </w:r>
    </w:p>
    <w:p w14:paraId="1EFCB79F"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Názov organizácie:</w:t>
      </w:r>
      <w:r w:rsidRPr="00ED0675">
        <w:rPr>
          <w:rFonts w:asciiTheme="minorHAnsi" w:hAnsiTheme="minorHAnsi" w:cs="Arial Narrow"/>
          <w:noProof w:val="0"/>
          <w:sz w:val="22"/>
          <w:szCs w:val="22"/>
        </w:rPr>
        <w:tab/>
        <w:t>Ministerstvo spravodlivosti Slovenskej republiky</w:t>
      </w:r>
    </w:p>
    <w:p w14:paraId="601D0F6C"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Adresa sídla:</w:t>
      </w:r>
      <w:r w:rsidRPr="00ED0675">
        <w:rPr>
          <w:rFonts w:asciiTheme="minorHAnsi" w:hAnsiTheme="minorHAnsi" w:cs="Arial Narrow"/>
          <w:noProof w:val="0"/>
          <w:sz w:val="22"/>
          <w:szCs w:val="22"/>
        </w:rPr>
        <w:tab/>
      </w:r>
      <w:r w:rsidRPr="00ED0675">
        <w:rPr>
          <w:rFonts w:asciiTheme="minorHAnsi" w:hAnsiTheme="minorHAnsi"/>
          <w:noProof w:val="0"/>
          <w:sz w:val="22"/>
          <w:szCs w:val="22"/>
        </w:rPr>
        <w:t>Župné námestie 13, 813 11 Bratislava 1</w:t>
      </w:r>
    </w:p>
    <w:p w14:paraId="55E59912"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Krajina:</w:t>
      </w:r>
      <w:r w:rsidRPr="00ED0675">
        <w:rPr>
          <w:rFonts w:asciiTheme="minorHAnsi" w:hAnsiTheme="minorHAnsi" w:cs="Arial Narrow"/>
          <w:noProof w:val="0"/>
          <w:sz w:val="22"/>
          <w:szCs w:val="22"/>
        </w:rPr>
        <w:tab/>
        <w:t>Slovenská republika</w:t>
      </w:r>
    </w:p>
    <w:p w14:paraId="642E2486"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Právna forma:</w:t>
      </w:r>
      <w:r w:rsidRPr="00ED0675">
        <w:rPr>
          <w:rFonts w:asciiTheme="minorHAnsi" w:hAnsiTheme="minorHAnsi" w:cs="Arial Narrow"/>
          <w:noProof w:val="0"/>
          <w:sz w:val="22"/>
          <w:szCs w:val="22"/>
        </w:rPr>
        <w:tab/>
        <w:t>rozpočtová organizácia</w:t>
      </w:r>
    </w:p>
    <w:p w14:paraId="593C127A" w14:textId="77777777" w:rsidR="000223B7" w:rsidRPr="00ED0675" w:rsidRDefault="000223B7" w:rsidP="000223B7">
      <w:pPr>
        <w:tabs>
          <w:tab w:val="left" w:pos="2340"/>
          <w:tab w:val="left" w:pos="2520"/>
          <w:tab w:val="right" w:leader="dot" w:pos="9540"/>
        </w:tabs>
        <w:ind w:left="567"/>
        <w:jc w:val="both"/>
        <w:rPr>
          <w:rFonts w:asciiTheme="minorHAnsi" w:hAnsiTheme="minorHAnsi"/>
          <w:noProof w:val="0"/>
          <w:sz w:val="22"/>
          <w:szCs w:val="22"/>
        </w:rPr>
      </w:pPr>
      <w:r w:rsidRPr="00ED0675">
        <w:rPr>
          <w:rFonts w:asciiTheme="minorHAnsi" w:hAnsiTheme="minorHAnsi" w:cs="Arial Narrow"/>
          <w:noProof w:val="0"/>
          <w:sz w:val="22"/>
          <w:szCs w:val="22"/>
        </w:rPr>
        <w:t>IČO:</w:t>
      </w:r>
      <w:r w:rsidRPr="00ED0675">
        <w:rPr>
          <w:rFonts w:asciiTheme="minorHAnsi" w:hAnsiTheme="minorHAnsi" w:cs="Arial Narrow"/>
          <w:noProof w:val="0"/>
          <w:sz w:val="22"/>
          <w:szCs w:val="22"/>
        </w:rPr>
        <w:tab/>
      </w:r>
      <w:r w:rsidRPr="00ED0675">
        <w:rPr>
          <w:rFonts w:asciiTheme="minorHAnsi" w:hAnsiTheme="minorHAnsi"/>
          <w:noProof w:val="0"/>
          <w:sz w:val="22"/>
          <w:szCs w:val="22"/>
        </w:rPr>
        <w:t>00 166 073</w:t>
      </w:r>
    </w:p>
    <w:p w14:paraId="709DBE70" w14:textId="77777777" w:rsidR="000223B7" w:rsidRPr="00ED0675" w:rsidRDefault="000223B7" w:rsidP="000223B7">
      <w:pPr>
        <w:tabs>
          <w:tab w:val="left" w:pos="1800"/>
          <w:tab w:val="left" w:pos="2340"/>
          <w:tab w:val="left" w:pos="4500"/>
          <w:tab w:val="left" w:pos="6840"/>
          <w:tab w:val="left" w:pos="9540"/>
        </w:tabs>
        <w:spacing w:before="60"/>
        <w:ind w:left="567"/>
        <w:rPr>
          <w:rFonts w:asciiTheme="minorHAnsi" w:hAnsiTheme="minorHAnsi"/>
          <w:noProof w:val="0"/>
          <w:sz w:val="22"/>
          <w:szCs w:val="22"/>
        </w:rPr>
      </w:pPr>
      <w:r w:rsidRPr="00ED0675">
        <w:rPr>
          <w:rFonts w:asciiTheme="minorHAnsi" w:hAnsiTheme="minorHAnsi"/>
          <w:noProof w:val="0"/>
          <w:sz w:val="22"/>
          <w:szCs w:val="22"/>
        </w:rPr>
        <w:t xml:space="preserve">Kontaktná osoba verejného obstarávateľ určená pre styk so záujemcami/uchádzačmi: </w:t>
      </w:r>
    </w:p>
    <w:p w14:paraId="6E9FD302" w14:textId="77777777" w:rsidR="000223B7" w:rsidRPr="00ED0675" w:rsidRDefault="000223B7" w:rsidP="000223B7">
      <w:pPr>
        <w:tabs>
          <w:tab w:val="left" w:pos="1800"/>
          <w:tab w:val="left" w:pos="2340"/>
          <w:tab w:val="left" w:pos="4500"/>
          <w:tab w:val="left" w:pos="6840"/>
          <w:tab w:val="left" w:pos="9540"/>
        </w:tabs>
        <w:spacing w:before="60"/>
        <w:ind w:left="567"/>
        <w:rPr>
          <w:rFonts w:asciiTheme="minorHAnsi" w:hAnsiTheme="minorHAnsi"/>
          <w:noProof w:val="0"/>
          <w:sz w:val="22"/>
          <w:szCs w:val="22"/>
        </w:rPr>
      </w:pPr>
      <w:r w:rsidRPr="00ED0675">
        <w:rPr>
          <w:rFonts w:asciiTheme="minorHAnsi" w:hAnsiTheme="minorHAnsi" w:cs="Arial"/>
          <w:noProof w:val="0"/>
          <w:sz w:val="22"/>
          <w:szCs w:val="22"/>
        </w:rPr>
        <w:t>JUDr. Eva Senáriková, tel. +421904888427 e-mail: senarikova@aksenarikova.sk</w:t>
      </w:r>
    </w:p>
    <w:p w14:paraId="046EEB8A" w14:textId="77777777" w:rsidR="000223B7" w:rsidRPr="00ED0675" w:rsidRDefault="000223B7" w:rsidP="000223B7">
      <w:pPr>
        <w:numPr>
          <w:ilvl w:val="0"/>
          <w:numId w:val="2"/>
        </w:numPr>
        <w:shd w:val="clear" w:color="auto" w:fill="D9D9D9"/>
        <w:tabs>
          <w:tab w:val="clear" w:pos="432"/>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Predmet zákazky</w:t>
      </w:r>
    </w:p>
    <w:p w14:paraId="2E4ED1B2" w14:textId="4CD33F6A" w:rsidR="000223B7" w:rsidRPr="00ED0675" w:rsidRDefault="000223B7" w:rsidP="00172309">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noProof w:val="0"/>
          <w:sz w:val="22"/>
          <w:szCs w:val="22"/>
        </w:rPr>
        <w:t xml:space="preserve">Názov zákazky: </w:t>
      </w:r>
      <w:r w:rsidR="008852D2" w:rsidRPr="008852D2">
        <w:rPr>
          <w:rFonts w:asciiTheme="minorHAnsi" w:hAnsiTheme="minorHAnsi" w:cs="Arial Narrow"/>
          <w:noProof w:val="0"/>
          <w:sz w:val="22"/>
          <w:szCs w:val="22"/>
        </w:rPr>
        <w:t>Poskytovanie systémovej a</w:t>
      </w:r>
      <w:r w:rsidR="00F516E0">
        <w:rPr>
          <w:rFonts w:asciiTheme="minorHAnsi" w:hAnsiTheme="minorHAnsi" w:cs="Arial Narrow"/>
          <w:noProof w:val="0"/>
          <w:sz w:val="22"/>
          <w:szCs w:val="22"/>
        </w:rPr>
        <w:t xml:space="preserve"> aplikačnej podpory Informačného systému</w:t>
      </w:r>
      <w:r w:rsidR="008852D2" w:rsidRPr="008852D2">
        <w:rPr>
          <w:rFonts w:asciiTheme="minorHAnsi" w:hAnsiTheme="minorHAnsi" w:cs="Arial Narrow"/>
          <w:noProof w:val="0"/>
          <w:sz w:val="22"/>
          <w:szCs w:val="22"/>
        </w:rPr>
        <w:t xml:space="preserve"> Portál MS SR a </w:t>
      </w:r>
      <w:proofErr w:type="spellStart"/>
      <w:r w:rsidR="008852D2" w:rsidRPr="008852D2">
        <w:rPr>
          <w:rFonts w:asciiTheme="minorHAnsi" w:hAnsiTheme="minorHAnsi" w:cs="Arial Narrow"/>
          <w:noProof w:val="0"/>
          <w:sz w:val="22"/>
          <w:szCs w:val="22"/>
        </w:rPr>
        <w:t>eBox</w:t>
      </w:r>
      <w:proofErr w:type="spellEnd"/>
      <w:r w:rsidR="008852D2" w:rsidRPr="008852D2">
        <w:rPr>
          <w:rFonts w:asciiTheme="minorHAnsi" w:hAnsiTheme="minorHAnsi" w:cs="Arial Narrow"/>
          <w:noProof w:val="0"/>
          <w:sz w:val="22"/>
          <w:szCs w:val="22"/>
        </w:rPr>
        <w:t xml:space="preserve"> (IS </w:t>
      </w:r>
      <w:proofErr w:type="spellStart"/>
      <w:r w:rsidR="008852D2" w:rsidRPr="008852D2">
        <w:rPr>
          <w:rFonts w:asciiTheme="minorHAnsi" w:hAnsiTheme="minorHAnsi" w:cs="Arial Narrow"/>
          <w:noProof w:val="0"/>
          <w:sz w:val="22"/>
          <w:szCs w:val="22"/>
        </w:rPr>
        <w:t>PeB</w:t>
      </w:r>
      <w:proofErr w:type="spellEnd"/>
      <w:r w:rsidR="008852D2" w:rsidRPr="008852D2">
        <w:rPr>
          <w:rFonts w:asciiTheme="minorHAnsi" w:hAnsiTheme="minorHAnsi" w:cs="Arial Narrow"/>
          <w:noProof w:val="0"/>
          <w:sz w:val="22"/>
          <w:szCs w:val="22"/>
        </w:rPr>
        <w:t>)</w:t>
      </w:r>
      <w:r w:rsidRPr="00ED0675">
        <w:rPr>
          <w:rFonts w:asciiTheme="minorHAnsi" w:hAnsiTheme="minorHAnsi" w:cs="Arial Narrow"/>
          <w:noProof w:val="0"/>
          <w:sz w:val="22"/>
          <w:szCs w:val="22"/>
        </w:rPr>
        <w:t xml:space="preserve">. </w:t>
      </w:r>
    </w:p>
    <w:p w14:paraId="20CF54DC" w14:textId="77777777" w:rsidR="000223B7" w:rsidRPr="00ED0675" w:rsidRDefault="000223B7" w:rsidP="000223B7">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noProof w:val="0"/>
          <w:sz w:val="22"/>
          <w:szCs w:val="22"/>
        </w:rPr>
        <w:t>Stručný opis zákazky:</w:t>
      </w:r>
    </w:p>
    <w:p w14:paraId="4CF7426E" w14:textId="49C11161" w:rsidR="000223B7" w:rsidRPr="00ED0675" w:rsidRDefault="000223B7" w:rsidP="000223B7">
      <w:pPr>
        <w:ind w:left="426"/>
        <w:jc w:val="both"/>
        <w:rPr>
          <w:rFonts w:asciiTheme="minorHAnsi" w:hAnsiTheme="minorHAnsi"/>
          <w:noProof w:val="0"/>
          <w:sz w:val="22"/>
          <w:szCs w:val="22"/>
        </w:rPr>
      </w:pPr>
      <w:r w:rsidRPr="00ED0675">
        <w:rPr>
          <w:rFonts w:asciiTheme="minorHAnsi" w:hAnsiTheme="minorHAnsi"/>
          <w:noProof w:val="0"/>
          <w:sz w:val="22"/>
          <w:szCs w:val="22"/>
        </w:rPr>
        <w:t xml:space="preserve">Predmetom zákazky je poskytovanie </w:t>
      </w:r>
      <w:r w:rsidR="00DD1D21">
        <w:rPr>
          <w:rFonts w:asciiTheme="minorHAnsi" w:hAnsiTheme="minorHAnsi"/>
          <w:noProof w:val="0"/>
          <w:sz w:val="22"/>
          <w:szCs w:val="22"/>
        </w:rPr>
        <w:t>systémovej a aplikačnej</w:t>
      </w:r>
      <w:r w:rsidR="00DD1D21" w:rsidRPr="00ED0675">
        <w:rPr>
          <w:rFonts w:asciiTheme="minorHAnsi" w:hAnsiTheme="minorHAnsi"/>
          <w:noProof w:val="0"/>
          <w:sz w:val="22"/>
          <w:szCs w:val="22"/>
        </w:rPr>
        <w:t xml:space="preserve"> </w:t>
      </w:r>
      <w:r w:rsidRPr="00ED0675">
        <w:rPr>
          <w:rFonts w:asciiTheme="minorHAnsi" w:hAnsiTheme="minorHAnsi"/>
          <w:noProof w:val="0"/>
          <w:sz w:val="22"/>
          <w:szCs w:val="22"/>
        </w:rPr>
        <w:t>podpory Informačn</w:t>
      </w:r>
      <w:r w:rsidR="00B0683C">
        <w:rPr>
          <w:rFonts w:asciiTheme="minorHAnsi" w:hAnsiTheme="minorHAnsi"/>
          <w:noProof w:val="0"/>
          <w:sz w:val="22"/>
          <w:szCs w:val="22"/>
        </w:rPr>
        <w:t>ého</w:t>
      </w:r>
      <w:r w:rsidRPr="00ED0675">
        <w:rPr>
          <w:rFonts w:asciiTheme="minorHAnsi" w:hAnsiTheme="minorHAnsi"/>
          <w:noProof w:val="0"/>
          <w:sz w:val="22"/>
          <w:szCs w:val="22"/>
        </w:rPr>
        <w:t xml:space="preserve"> systém</w:t>
      </w:r>
      <w:r w:rsidR="00B0683C">
        <w:rPr>
          <w:rFonts w:asciiTheme="minorHAnsi" w:hAnsiTheme="minorHAnsi"/>
          <w:noProof w:val="0"/>
          <w:sz w:val="22"/>
          <w:szCs w:val="22"/>
        </w:rPr>
        <w:t>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Účelom zákazky je zabezpečiť prevádzku, podporu prevádzky a rozvoj </w:t>
      </w:r>
      <w:r w:rsidR="00B0683C" w:rsidRPr="00ED0675">
        <w:rPr>
          <w:rFonts w:asciiTheme="minorHAnsi" w:hAnsiTheme="minorHAnsi"/>
          <w:noProof w:val="0"/>
          <w:sz w:val="22"/>
          <w:szCs w:val="22"/>
        </w:rPr>
        <w:t>informačn</w:t>
      </w:r>
      <w:r w:rsidR="00B0683C">
        <w:rPr>
          <w:rFonts w:asciiTheme="minorHAnsi" w:hAnsiTheme="minorHAnsi"/>
          <w:noProof w:val="0"/>
          <w:sz w:val="22"/>
          <w:szCs w:val="22"/>
        </w:rPr>
        <w:t>ého</w:t>
      </w:r>
      <w:r w:rsidR="00B0683C" w:rsidRPr="00ED0675">
        <w:rPr>
          <w:rFonts w:asciiTheme="minorHAnsi" w:hAnsiTheme="minorHAnsi"/>
          <w:noProof w:val="0"/>
          <w:sz w:val="22"/>
          <w:szCs w:val="22"/>
        </w:rPr>
        <w:t xml:space="preserve"> </w:t>
      </w:r>
      <w:r w:rsidRPr="00ED0675">
        <w:rPr>
          <w:rFonts w:asciiTheme="minorHAnsi" w:hAnsiTheme="minorHAnsi"/>
          <w:noProof w:val="0"/>
          <w:sz w:val="22"/>
          <w:szCs w:val="22"/>
        </w:rPr>
        <w:t>systém</w:t>
      </w:r>
      <w:r w:rsidR="00B0683C">
        <w:rPr>
          <w:rFonts w:asciiTheme="minorHAnsi" w:hAnsiTheme="minorHAnsi"/>
          <w:noProof w:val="0"/>
          <w:sz w:val="22"/>
          <w:szCs w:val="22"/>
        </w:rPr>
        <w:t>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Služby rozvoja sa vzťahujú na realizáciu verejným obstarávateľom schválených požiadaviek na zmenu funkčnosti alebo prevádzky systému. Súčasťou služieb rozvoja môžu byť aj zmeny vyplývajúce z legislatívnych zmien</w:t>
      </w:r>
      <w:r w:rsidR="00C64827">
        <w:rPr>
          <w:rFonts w:asciiTheme="minorHAnsi" w:hAnsiTheme="minorHAnsi"/>
          <w:noProof w:val="0"/>
          <w:sz w:val="22"/>
          <w:szCs w:val="22"/>
        </w:rPr>
        <w:t>,</w:t>
      </w:r>
      <w:r w:rsidR="00C64827" w:rsidRPr="00C64827">
        <w:rPr>
          <w:rFonts w:asciiTheme="minorHAnsi" w:hAnsiTheme="minorHAnsi"/>
          <w:noProof w:val="0"/>
          <w:sz w:val="22"/>
          <w:szCs w:val="22"/>
        </w:rPr>
        <w:t xml:space="preserve"> z novo vzniknutých potrieb </w:t>
      </w:r>
      <w:r w:rsidR="00C202D5">
        <w:rPr>
          <w:rFonts w:asciiTheme="minorHAnsi" w:hAnsiTheme="minorHAnsi"/>
          <w:noProof w:val="0"/>
          <w:sz w:val="22"/>
          <w:szCs w:val="22"/>
        </w:rPr>
        <w:t>verejného obstarávateľa</w:t>
      </w:r>
      <w:r w:rsidR="00C64827">
        <w:rPr>
          <w:rFonts w:asciiTheme="minorHAnsi" w:hAnsiTheme="minorHAnsi"/>
          <w:noProof w:val="0"/>
          <w:sz w:val="22"/>
          <w:szCs w:val="22"/>
        </w:rPr>
        <w:t xml:space="preserve"> </w:t>
      </w:r>
      <w:r w:rsidRPr="00ED0675">
        <w:rPr>
          <w:rFonts w:asciiTheme="minorHAnsi" w:hAnsiTheme="minorHAnsi"/>
          <w:noProof w:val="0"/>
          <w:sz w:val="22"/>
          <w:szCs w:val="22"/>
        </w:rPr>
        <w:t xml:space="preserve"> alebo zmeny vyplývajúce zo zmien systémov tretích strán, ktoré sú integrované na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w:t>
      </w:r>
    </w:p>
    <w:p w14:paraId="44BC4CE1" w14:textId="77777777" w:rsidR="000223B7" w:rsidRPr="00ED0675" w:rsidRDefault="000223B7" w:rsidP="000223B7">
      <w:pPr>
        <w:ind w:left="426"/>
        <w:jc w:val="both"/>
        <w:rPr>
          <w:rFonts w:asciiTheme="minorHAnsi" w:hAnsiTheme="minorHAnsi"/>
          <w:noProof w:val="0"/>
          <w:sz w:val="22"/>
          <w:szCs w:val="22"/>
        </w:rPr>
      </w:pPr>
      <w:r w:rsidRPr="00ED0675">
        <w:rPr>
          <w:rFonts w:asciiTheme="minorHAnsi" w:hAnsiTheme="minorHAnsi"/>
          <w:noProof w:val="0"/>
          <w:sz w:val="22"/>
          <w:szCs w:val="22"/>
        </w:rPr>
        <w:t>Podrobné vymedzenie predmetu zákazky tvorí samostatnú časť súťažných podkladov B.1 OPIS PREDMETU ZÁKAZKY a časť 2 A.2 KRITÉRIÁ NA VYHODNOTENIE PONÚK A PRAVIDLÁ ICH UPLATNENIA.</w:t>
      </w:r>
    </w:p>
    <w:p w14:paraId="06DE2231" w14:textId="77777777" w:rsidR="000223B7" w:rsidRPr="00ED0675" w:rsidRDefault="000223B7" w:rsidP="000223B7">
      <w:pPr>
        <w:pStyle w:val="Zarkazkladnhotextu2"/>
        <w:numPr>
          <w:ilvl w:val="1"/>
          <w:numId w:val="12"/>
        </w:numPr>
        <w:tabs>
          <w:tab w:val="clear" w:pos="576"/>
          <w:tab w:val="num" w:pos="426"/>
        </w:tabs>
        <w:ind w:left="426" w:hanging="426"/>
        <w:rPr>
          <w:rFonts w:asciiTheme="minorHAnsi" w:hAnsiTheme="minorHAnsi" w:cs="Arial Narrow"/>
          <w:noProof w:val="0"/>
          <w:sz w:val="22"/>
          <w:szCs w:val="22"/>
        </w:rPr>
      </w:pPr>
      <w:r w:rsidRPr="00ED0675">
        <w:rPr>
          <w:rFonts w:asciiTheme="minorHAnsi" w:hAnsiTheme="minorHAnsi"/>
          <w:noProof w:val="0"/>
          <w:sz w:val="22"/>
          <w:szCs w:val="22"/>
        </w:rPr>
        <w:t xml:space="preserve">Predpokladaná hodnota zákazky (bez DPH) : </w:t>
      </w:r>
      <w:r w:rsidRPr="00ED0675">
        <w:rPr>
          <w:rFonts w:asciiTheme="minorHAnsi" w:hAnsiTheme="minorHAnsi"/>
          <w:b/>
          <w:noProof w:val="0"/>
          <w:sz w:val="22"/>
          <w:szCs w:val="22"/>
        </w:rPr>
        <w:t>4 200 000,00  €.</w:t>
      </w:r>
    </w:p>
    <w:p w14:paraId="12D26C19" w14:textId="77777777" w:rsidR="000223B7" w:rsidRPr="00ED0675" w:rsidRDefault="000223B7" w:rsidP="000223B7">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iCs/>
          <w:noProof w:val="0"/>
          <w:sz w:val="22"/>
          <w:szCs w:val="22"/>
        </w:rPr>
        <w:t>Spoločný slovník obstarávania (CPV)</w:t>
      </w:r>
      <w:r w:rsidRPr="00ED0675">
        <w:rPr>
          <w:rFonts w:asciiTheme="minorHAnsi" w:hAnsiTheme="minorHAnsi" w:cs="Arial Narrow"/>
          <w:noProof w:val="0"/>
          <w:sz w:val="22"/>
          <w:szCs w:val="22"/>
        </w:rPr>
        <w:t xml:space="preserve">: </w:t>
      </w:r>
    </w:p>
    <w:p w14:paraId="2D89BAB3" w14:textId="77777777" w:rsidR="000223B7" w:rsidRPr="00ED0675" w:rsidRDefault="000223B7" w:rsidP="000223B7">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Hlavný slovník: </w:t>
      </w:r>
    </w:p>
    <w:p w14:paraId="17CC20AC" w14:textId="77777777" w:rsidR="000223B7" w:rsidRPr="00ED0675" w:rsidRDefault="000223B7" w:rsidP="000223B7">
      <w:pPr>
        <w:pStyle w:val="Hlavika"/>
        <w:tabs>
          <w:tab w:val="clear" w:pos="4536"/>
          <w:tab w:val="clear" w:pos="9072"/>
          <w:tab w:val="left" w:pos="2835"/>
        </w:tabs>
        <w:ind w:left="3544" w:hanging="3112"/>
        <w:jc w:val="both"/>
        <w:rPr>
          <w:rFonts w:asciiTheme="minorHAnsi" w:hAnsiTheme="minorHAnsi" w:cs="EUAlbertina"/>
          <w:noProof w:val="0"/>
          <w:sz w:val="22"/>
          <w:szCs w:val="22"/>
          <w:highlight w:val="yellow"/>
        </w:rPr>
      </w:pPr>
      <w:r w:rsidRPr="00ED0675">
        <w:rPr>
          <w:rFonts w:asciiTheme="minorHAnsi" w:hAnsiTheme="minorHAnsi" w:cs="Arial Narrow"/>
          <w:noProof w:val="0"/>
          <w:sz w:val="22"/>
          <w:szCs w:val="22"/>
        </w:rPr>
        <w:t>72222300-0    Služby informačných technológií</w:t>
      </w:r>
    </w:p>
    <w:p w14:paraId="0D0E3071"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Doplnkový slovník:</w:t>
      </w:r>
    </w:p>
    <w:p w14:paraId="74651D3D"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72260000-5    Služby súvisiace so softvérom </w:t>
      </w:r>
    </w:p>
    <w:p w14:paraId="661FA438"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72250000-2    Služby týkajúce sa podpory systému </w:t>
      </w:r>
    </w:p>
    <w:p w14:paraId="66EBEA4F"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72261000-2    Softvérové podporné služby </w:t>
      </w:r>
    </w:p>
    <w:p w14:paraId="0388BD1B"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72212422-3    Súbor služieb na vývoj softvéru </w:t>
      </w:r>
    </w:p>
    <w:p w14:paraId="2FCB7792"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72240000-9    Systémové analýzy a programovanie </w:t>
      </w:r>
    </w:p>
    <w:p w14:paraId="2BB6EFCF" w14:textId="56B2BCA6" w:rsidR="000223B7"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72263000-6    Implementácia softvéru </w:t>
      </w:r>
    </w:p>
    <w:p w14:paraId="21FC10B6" w14:textId="5E19D8E0" w:rsidR="007D326B" w:rsidRDefault="007D326B" w:rsidP="000223B7">
      <w:pPr>
        <w:pStyle w:val="Zarkazkladnhotextu2"/>
        <w:ind w:left="426"/>
        <w:rPr>
          <w:rFonts w:asciiTheme="minorHAnsi" w:hAnsiTheme="minorHAnsi" w:cs="EUAlbertina"/>
          <w:noProof w:val="0"/>
          <w:sz w:val="22"/>
          <w:szCs w:val="22"/>
        </w:rPr>
      </w:pPr>
    </w:p>
    <w:p w14:paraId="20A20383" w14:textId="77777777" w:rsidR="007D326B" w:rsidRPr="00ED0675" w:rsidRDefault="007D326B" w:rsidP="000223B7">
      <w:pPr>
        <w:pStyle w:val="Zarkazkladnhotextu2"/>
        <w:ind w:left="426"/>
        <w:rPr>
          <w:rFonts w:asciiTheme="minorHAnsi" w:hAnsiTheme="minorHAnsi" w:cs="EUAlbertina"/>
          <w:noProof w:val="0"/>
          <w:sz w:val="22"/>
          <w:szCs w:val="22"/>
        </w:rPr>
      </w:pPr>
    </w:p>
    <w:p w14:paraId="241AB4E3"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lastRenderedPageBreak/>
        <w:t xml:space="preserve">Rozdelenie predmetu zákazky </w:t>
      </w:r>
    </w:p>
    <w:p w14:paraId="2F9A3664" w14:textId="77777777" w:rsidR="000223B7" w:rsidRPr="00ED0675" w:rsidRDefault="000223B7" w:rsidP="000223B7">
      <w:pPr>
        <w:pStyle w:val="Zarkazkladnhotextu2"/>
        <w:numPr>
          <w:ilvl w:val="1"/>
          <w:numId w:val="12"/>
        </w:numPr>
        <w:tabs>
          <w:tab w:val="right" w:leader="dot" w:pos="9000"/>
        </w:tabs>
        <w:spacing w:after="120"/>
        <w:ind w:left="578" w:hanging="578"/>
        <w:rPr>
          <w:rFonts w:asciiTheme="minorHAnsi" w:hAnsiTheme="minorHAnsi" w:cs="Arial Narrow"/>
          <w:noProof w:val="0"/>
          <w:sz w:val="22"/>
          <w:szCs w:val="22"/>
        </w:rPr>
      </w:pPr>
      <w:r w:rsidRPr="00ED0675">
        <w:rPr>
          <w:rFonts w:asciiTheme="minorHAnsi" w:hAnsiTheme="minorHAnsi" w:cs="Arial Narrow"/>
          <w:noProof w:val="0"/>
          <w:sz w:val="22"/>
          <w:szCs w:val="22"/>
        </w:rPr>
        <w:t>Predmet zákazky nie je rozdelený na časti. Uchádzač predloží ponuku na celý predmet zákazky podľa týchto súťažných podkladov.</w:t>
      </w:r>
    </w:p>
    <w:p w14:paraId="4A257092" w14:textId="77777777" w:rsidR="000223B7" w:rsidRPr="00ED0675" w:rsidRDefault="000223B7" w:rsidP="000223B7">
      <w:pPr>
        <w:pStyle w:val="Zarkazkladnhotextu2"/>
        <w:numPr>
          <w:ilvl w:val="1"/>
          <w:numId w:val="12"/>
        </w:numPr>
        <w:tabs>
          <w:tab w:val="right" w:leader="dot" w:pos="900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Odôvodnenie nerozdelenia zákazky na časti: </w:t>
      </w:r>
    </w:p>
    <w:p w14:paraId="09E1A6E3" w14:textId="0EC4A00A" w:rsidR="000223B7" w:rsidRPr="00ED0675" w:rsidRDefault="000223B7" w:rsidP="00580043">
      <w:pPr>
        <w:pStyle w:val="Zarkazkladnhotextu2"/>
        <w:tabs>
          <w:tab w:val="right" w:leader="dot" w:pos="9000"/>
        </w:tabs>
        <w:ind w:left="576"/>
        <w:rPr>
          <w:rFonts w:asciiTheme="minorHAnsi" w:hAnsiTheme="minorHAnsi"/>
          <w:noProof w:val="0"/>
          <w:sz w:val="22"/>
          <w:szCs w:val="22"/>
        </w:rPr>
      </w:pPr>
      <w:r w:rsidRPr="00ED0675">
        <w:rPr>
          <w:rFonts w:asciiTheme="minorHAnsi" w:hAnsiTheme="minorHAnsi" w:cs="Arial Narrow"/>
          <w:noProof w:val="0"/>
          <w:sz w:val="22"/>
          <w:szCs w:val="22"/>
        </w:rPr>
        <w:t xml:space="preserve">Jedná sa o komplexnú službu. </w:t>
      </w:r>
      <w:r w:rsidRPr="00ED0675">
        <w:rPr>
          <w:rFonts w:asciiTheme="minorHAnsi" w:hAnsiTheme="minorHAnsi"/>
          <w:noProof w:val="0"/>
          <w:sz w:val="22"/>
          <w:szCs w:val="22"/>
        </w:rPr>
        <w:t>Z praktických i právnych dôvodov nie je možné takúto zákazku rozdeliť na časti. Predmetom zákazky je poskytovanie služieb podpory prevádzky a služieb rozvoja Informačn</w:t>
      </w:r>
      <w:r w:rsidR="00B0683C">
        <w:rPr>
          <w:rFonts w:asciiTheme="minorHAnsi" w:hAnsiTheme="minorHAnsi"/>
          <w:noProof w:val="0"/>
          <w:sz w:val="22"/>
          <w:szCs w:val="22"/>
        </w:rPr>
        <w:t>ého</w:t>
      </w:r>
      <w:r w:rsidRPr="00ED0675">
        <w:rPr>
          <w:rFonts w:asciiTheme="minorHAnsi" w:hAnsiTheme="minorHAnsi"/>
          <w:noProof w:val="0"/>
          <w:sz w:val="22"/>
          <w:szCs w:val="22"/>
        </w:rPr>
        <w:t xml:space="preserve"> </w:t>
      </w:r>
      <w:r w:rsidR="00B0683C">
        <w:rPr>
          <w:rFonts w:asciiTheme="minorHAnsi" w:hAnsiTheme="minorHAnsi"/>
          <w:noProof w:val="0"/>
          <w:sz w:val="22"/>
          <w:szCs w:val="22"/>
        </w:rPr>
        <w:t>systému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a nie je možné, aby tieto služby poskytovali rôzni poskytovatelia služieb</w:t>
      </w:r>
      <w:r w:rsidRPr="00B12501">
        <w:rPr>
          <w:rFonts w:asciiTheme="minorHAnsi" w:hAnsiTheme="minorHAnsi"/>
          <w:noProof w:val="0"/>
          <w:sz w:val="22"/>
          <w:szCs w:val="22"/>
        </w:rPr>
        <w:t>.</w:t>
      </w:r>
      <w:r w:rsidRPr="00B12501">
        <w:rPr>
          <w:rFonts w:asciiTheme="minorHAnsi" w:hAnsiTheme="minorHAnsi" w:cs="Arial Narrow"/>
          <w:noProof w:val="0"/>
          <w:sz w:val="22"/>
          <w:szCs w:val="22"/>
        </w:rPr>
        <w:t xml:space="preserve"> Programové moduly, aplikácie a ich funkcionality sa navzájom ovplyvňujú, využívajú spoločné úložiska údajov, správu používateľov, definovanie oprávnení a pod. Pri takto integrovaných systémoch (jeden rozširuje druhý) </w:t>
      </w:r>
      <w:r w:rsidR="00C202D5">
        <w:rPr>
          <w:rFonts w:asciiTheme="minorHAnsi" w:hAnsiTheme="minorHAnsi" w:cs="Arial Narrow"/>
          <w:noProof w:val="0"/>
          <w:sz w:val="22"/>
          <w:szCs w:val="22"/>
        </w:rPr>
        <w:t>verejný obstarávateľ</w:t>
      </w:r>
      <w:r w:rsidR="00C202D5" w:rsidRPr="00B12501">
        <w:rPr>
          <w:rFonts w:asciiTheme="minorHAnsi" w:hAnsiTheme="minorHAnsi" w:cs="Arial Narrow"/>
          <w:noProof w:val="0"/>
          <w:sz w:val="22"/>
          <w:szCs w:val="22"/>
        </w:rPr>
        <w:t xml:space="preserve"> </w:t>
      </w:r>
      <w:r w:rsidRPr="00B12501">
        <w:rPr>
          <w:rFonts w:asciiTheme="minorHAnsi" w:hAnsiTheme="minorHAnsi" w:cs="Arial Narrow"/>
          <w:noProof w:val="0"/>
          <w:sz w:val="22"/>
          <w:szCs w:val="22"/>
        </w:rPr>
        <w:t>nevie garantovať dostupnosť funkcionalít informačného systému ako celku (funkčnosť, softvér a aplikácie, technické zariadenia a sieťová infraštruktúra), ak by sa o informačný systém starali rôzni dodávatelia. Uvedené argumenty prístupu k systému ako celku dovoľujú obstarávateľovi efektívne využitie finančných prostriedkov.</w:t>
      </w:r>
      <w:r w:rsidRPr="00B12501">
        <w:rPr>
          <w:rFonts w:asciiTheme="minorHAnsi" w:hAnsiTheme="minorHAnsi"/>
          <w:noProof w:val="0"/>
          <w:sz w:val="22"/>
          <w:szCs w:val="22"/>
        </w:rPr>
        <w:t xml:space="preserve"> Zmena nejakej časti systému má za následok zmenu v ďalších častiach systému, preto sa nazerá na celý systém ako na celok, ktorý nie je možné rozdeliť.</w:t>
      </w:r>
    </w:p>
    <w:p w14:paraId="30CC0EB5"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Variantné riešenie</w:t>
      </w:r>
    </w:p>
    <w:p w14:paraId="1F5D1118"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nepovoľuje predloženie variantných riešení. </w:t>
      </w:r>
      <w:r w:rsidRPr="00ED0675">
        <w:rPr>
          <w:rFonts w:asciiTheme="minorHAnsi" w:hAnsiTheme="minorHAnsi"/>
          <w:noProof w:val="0"/>
          <w:sz w:val="22"/>
          <w:szCs w:val="22"/>
        </w:rPr>
        <w:t>Na variantné riešenia, ktoré neboli povolené, sa neprihliada.</w:t>
      </w:r>
    </w:p>
    <w:p w14:paraId="5065894E"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Miesto poskytnutia predmetu zákazky</w:t>
      </w:r>
    </w:p>
    <w:p w14:paraId="62514907"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Miestom poskytnutia predmetu zákazky: sídlo verejného obstarávateľa</w:t>
      </w:r>
    </w:p>
    <w:p w14:paraId="636B8D9F"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NUTS kód: SK01  </w:t>
      </w:r>
    </w:p>
    <w:p w14:paraId="3025052C"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Typ zmluvy</w:t>
      </w:r>
      <w:r w:rsidRPr="00ED0675">
        <w:rPr>
          <w:rFonts w:asciiTheme="minorHAnsi" w:hAnsiTheme="minorHAnsi" w:cs="Arial Narrow"/>
          <w:b/>
          <w:bCs/>
          <w:smallCaps/>
          <w:noProof w:val="0"/>
          <w:color w:val="000000" w:themeColor="text1"/>
          <w:sz w:val="22"/>
          <w:szCs w:val="22"/>
        </w:rPr>
        <w:t xml:space="preserve">, </w:t>
      </w:r>
      <w:r w:rsidRPr="00ED0675">
        <w:rPr>
          <w:rFonts w:ascii="Arial" w:hAnsi="Arial" w:cs="Arial"/>
          <w:noProof w:val="0"/>
          <w:color w:val="000000" w:themeColor="text1"/>
          <w:sz w:val="20"/>
        </w:rPr>
        <w:t xml:space="preserve"> </w:t>
      </w:r>
      <w:r w:rsidRPr="00ED0675">
        <w:rPr>
          <w:rFonts w:asciiTheme="minorHAnsi" w:hAnsiTheme="minorHAnsi" w:cs="Arial Narrow"/>
          <w:b/>
          <w:bCs/>
          <w:smallCaps/>
          <w:noProof w:val="0"/>
          <w:color w:val="000000" w:themeColor="text1"/>
          <w:sz w:val="22"/>
          <w:szCs w:val="22"/>
        </w:rPr>
        <w:t xml:space="preserve">trvanie zmluvy alebo lehoty poskytnutia služieb  </w:t>
      </w:r>
    </w:p>
    <w:p w14:paraId="17443EDB" w14:textId="44728E87" w:rsidR="000223B7" w:rsidRPr="00ED0675" w:rsidRDefault="000223B7" w:rsidP="000223B7">
      <w:pPr>
        <w:numPr>
          <w:ilvl w:val="1"/>
          <w:numId w:val="12"/>
        </w:numPr>
        <w:tabs>
          <w:tab w:val="right" w:leader="dot" w:pos="9000"/>
          <w:tab w:val="left" w:leader="dot" w:pos="10034"/>
        </w:tabs>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uzavrie na základe tohto verejného obstarávania </w:t>
      </w:r>
      <w:r w:rsidRPr="00ED0675">
        <w:rPr>
          <w:rFonts w:asciiTheme="minorHAnsi" w:hAnsiTheme="minorHAnsi" w:cs="Arial"/>
          <w:noProof w:val="0"/>
          <w:sz w:val="22"/>
          <w:szCs w:val="22"/>
        </w:rPr>
        <w:t xml:space="preserve">Zmluvu o poskytovaní </w:t>
      </w:r>
      <w:r w:rsidR="00DD1D21">
        <w:rPr>
          <w:rFonts w:asciiTheme="minorHAnsi" w:hAnsiTheme="minorHAnsi" w:cs="Arial"/>
          <w:noProof w:val="0"/>
          <w:sz w:val="22"/>
          <w:szCs w:val="22"/>
        </w:rPr>
        <w:t>systémovej a aplikačnej</w:t>
      </w:r>
      <w:r w:rsidRPr="00ED0675">
        <w:rPr>
          <w:rFonts w:asciiTheme="minorHAnsi" w:hAnsiTheme="minorHAnsi" w:cs="Arial"/>
          <w:noProof w:val="0"/>
          <w:sz w:val="22"/>
          <w:szCs w:val="22"/>
        </w:rPr>
        <w:t xml:space="preserve"> podpory Informačn</w:t>
      </w:r>
      <w:r w:rsidR="00F516E0">
        <w:rPr>
          <w:rFonts w:asciiTheme="minorHAnsi" w:hAnsiTheme="minorHAnsi" w:cs="Arial"/>
          <w:noProof w:val="0"/>
          <w:sz w:val="22"/>
          <w:szCs w:val="22"/>
        </w:rPr>
        <w:t>ého</w:t>
      </w:r>
      <w:r w:rsidRPr="00ED0675">
        <w:rPr>
          <w:rFonts w:asciiTheme="minorHAnsi" w:hAnsiTheme="minorHAnsi" w:cs="Arial"/>
          <w:noProof w:val="0"/>
          <w:sz w:val="22"/>
          <w:szCs w:val="22"/>
        </w:rPr>
        <w:t xml:space="preserve"> systém</w:t>
      </w:r>
      <w:r w:rsidR="00F516E0">
        <w:rPr>
          <w:rFonts w:asciiTheme="minorHAnsi" w:hAnsiTheme="minorHAnsi" w:cs="Arial"/>
          <w:noProof w:val="0"/>
          <w:sz w:val="22"/>
          <w:szCs w:val="22"/>
        </w:rPr>
        <w:t>u</w:t>
      </w:r>
      <w:r w:rsidRPr="00ED0675">
        <w:rPr>
          <w:rFonts w:asciiTheme="minorHAnsi" w:hAnsiTheme="minorHAnsi" w:cs="Arial"/>
          <w:noProof w:val="0"/>
          <w:sz w:val="22"/>
          <w:szCs w:val="22"/>
        </w:rPr>
        <w:t xml:space="preserve"> Portál MS SR a </w:t>
      </w:r>
      <w:proofErr w:type="spellStart"/>
      <w:r w:rsidRPr="00ED0675">
        <w:rPr>
          <w:rFonts w:asciiTheme="minorHAnsi" w:hAnsiTheme="minorHAnsi" w:cs="Arial"/>
          <w:noProof w:val="0"/>
          <w:sz w:val="22"/>
          <w:szCs w:val="22"/>
        </w:rPr>
        <w:t>eBox</w:t>
      </w:r>
      <w:proofErr w:type="spellEnd"/>
      <w:r w:rsidRPr="00ED0675">
        <w:rPr>
          <w:rFonts w:asciiTheme="minorHAnsi" w:hAnsiTheme="minorHAnsi" w:cs="Arial Narrow"/>
          <w:noProof w:val="0"/>
          <w:sz w:val="22"/>
          <w:szCs w:val="22"/>
        </w:rPr>
        <w:t xml:space="preserve"> (ďalej len „Zmluva“) podľa ustanovenia </w:t>
      </w:r>
      <w:r w:rsidRPr="00ED0675">
        <w:rPr>
          <w:rFonts w:asciiTheme="minorHAnsi" w:hAnsiTheme="minorHAnsi" w:cs="Arial"/>
          <w:noProof w:val="0"/>
          <w:sz w:val="22"/>
          <w:szCs w:val="22"/>
        </w:rPr>
        <w:t xml:space="preserve">§ 269 ods. 2 zákona č. 513/1991 Zb. Obchodný zákonník v znení neskorších predpisov </w:t>
      </w:r>
      <w:r w:rsidRPr="00ED0675">
        <w:rPr>
          <w:rFonts w:asciiTheme="minorHAnsi" w:hAnsiTheme="minorHAnsi" w:cs="Arial Narrow"/>
          <w:noProof w:val="0"/>
          <w:sz w:val="22"/>
          <w:szCs w:val="22"/>
        </w:rPr>
        <w:t xml:space="preserve">s jedným úspešným uchádzačom. </w:t>
      </w:r>
    </w:p>
    <w:p w14:paraId="302C112E" w14:textId="77777777" w:rsidR="000223B7" w:rsidRPr="00ED0675" w:rsidRDefault="000223B7" w:rsidP="000223B7">
      <w:pPr>
        <w:numPr>
          <w:ilvl w:val="1"/>
          <w:numId w:val="12"/>
        </w:numPr>
        <w:tabs>
          <w:tab w:val="right" w:leader="dot" w:pos="9000"/>
          <w:tab w:val="left" w:leader="dot" w:pos="10034"/>
        </w:tabs>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Zmluva bude uzavretá na dobu určitú, a to na dobu 48 mesiacov</w:t>
      </w:r>
      <w:r w:rsidRPr="00ED0675">
        <w:rPr>
          <w:rFonts w:asciiTheme="minorHAnsi" w:hAnsiTheme="minorHAnsi"/>
          <w:noProof w:val="0"/>
          <w:sz w:val="22"/>
          <w:szCs w:val="22"/>
        </w:rPr>
        <w:t xml:space="preserve"> od nadobudnutia účinnosti zmluvy.  </w:t>
      </w:r>
    </w:p>
    <w:p w14:paraId="259BDF57" w14:textId="77777777" w:rsidR="000223B7" w:rsidRPr="00ED0675" w:rsidRDefault="000223B7" w:rsidP="000223B7">
      <w:pPr>
        <w:numPr>
          <w:ilvl w:val="1"/>
          <w:numId w:val="12"/>
        </w:numPr>
        <w:tabs>
          <w:tab w:val="clear" w:pos="576"/>
          <w:tab w:val="right" w:leader="dot" w:pos="9000"/>
          <w:tab w:val="left" w:leader="dot" w:pos="10034"/>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Podrobné vymedzenie zmluvných podmienok na poskytnutie </w:t>
      </w:r>
      <w:r w:rsidRPr="00ED0675">
        <w:rPr>
          <w:rFonts w:asciiTheme="minorHAnsi" w:hAnsiTheme="minorHAnsi" w:cs="Arial"/>
          <w:noProof w:val="0"/>
          <w:sz w:val="22"/>
          <w:szCs w:val="22"/>
        </w:rPr>
        <w:t>požadovaného predmetu zákazky</w:t>
      </w:r>
      <w:r w:rsidRPr="00ED0675">
        <w:rPr>
          <w:rFonts w:asciiTheme="minorHAnsi" w:hAnsiTheme="minorHAnsi" w:cs="Arial Narrow"/>
          <w:noProof w:val="0"/>
          <w:sz w:val="22"/>
          <w:szCs w:val="22"/>
        </w:rPr>
        <w:t xml:space="preserve"> je uvedené v časti súťažných podkladov </w:t>
      </w:r>
      <w:r w:rsidRPr="00ED0675">
        <w:rPr>
          <w:rFonts w:asciiTheme="minorHAnsi" w:hAnsiTheme="minorHAnsi" w:cs="Arial Narrow"/>
          <w:i/>
          <w:smallCaps/>
          <w:noProof w:val="0"/>
          <w:sz w:val="22"/>
          <w:szCs w:val="22"/>
        </w:rPr>
        <w:t>B.3 Obchodné podmienky dodania predmetu zákazky</w:t>
      </w:r>
      <w:r w:rsidRPr="00ED0675">
        <w:rPr>
          <w:rFonts w:asciiTheme="minorHAnsi" w:hAnsiTheme="minorHAnsi" w:cs="Arial Narrow"/>
          <w:noProof w:val="0"/>
          <w:sz w:val="22"/>
          <w:szCs w:val="22"/>
        </w:rPr>
        <w:t xml:space="preserve">, vrátane časti súťažných podkladov </w:t>
      </w:r>
      <w:r w:rsidRPr="00ED0675">
        <w:rPr>
          <w:rFonts w:asciiTheme="minorHAnsi" w:hAnsiTheme="minorHAnsi" w:cs="Arial Narrow"/>
          <w:i/>
          <w:smallCaps/>
          <w:noProof w:val="0"/>
          <w:sz w:val="22"/>
          <w:szCs w:val="22"/>
        </w:rPr>
        <w:t>B.1 Opis predmetu zákazky</w:t>
      </w:r>
      <w:r w:rsidRPr="00ED0675">
        <w:rPr>
          <w:rFonts w:asciiTheme="minorHAnsi" w:hAnsiTheme="minorHAnsi" w:cs="Arial Narrow"/>
          <w:noProof w:val="0"/>
          <w:sz w:val="22"/>
          <w:szCs w:val="22"/>
        </w:rPr>
        <w:t xml:space="preserve"> a časti súťažných podkladov </w:t>
      </w:r>
      <w:r w:rsidRPr="00ED0675">
        <w:rPr>
          <w:rFonts w:asciiTheme="minorHAnsi" w:hAnsiTheme="minorHAnsi" w:cs="Arial Narrow"/>
          <w:i/>
          <w:smallCaps/>
          <w:noProof w:val="0"/>
          <w:sz w:val="22"/>
          <w:szCs w:val="22"/>
        </w:rPr>
        <w:t>B.2 Spôsob určenia ceny</w:t>
      </w:r>
      <w:r w:rsidRPr="00ED0675">
        <w:rPr>
          <w:rFonts w:asciiTheme="minorHAnsi" w:hAnsiTheme="minorHAnsi" w:cs="Arial Narrow"/>
          <w:noProof w:val="0"/>
          <w:sz w:val="22"/>
          <w:szCs w:val="22"/>
        </w:rPr>
        <w:t>.</w:t>
      </w:r>
    </w:p>
    <w:p w14:paraId="67D3C6F9" w14:textId="77777777" w:rsidR="000223B7" w:rsidRPr="00ED0675" w:rsidRDefault="000223B7" w:rsidP="000223B7">
      <w:pPr>
        <w:numPr>
          <w:ilvl w:val="0"/>
          <w:numId w:val="12"/>
        </w:numPr>
        <w:shd w:val="clear" w:color="auto" w:fill="D9D9D9"/>
        <w:spacing w:before="240"/>
        <w:ind w:left="357" w:hanging="35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 xml:space="preserve">Právne vzťahy vyžadované od skupiny dodávateľov </w:t>
      </w:r>
      <w:r w:rsidRPr="00ED0675">
        <w:rPr>
          <w:rFonts w:ascii="Arial" w:hAnsi="Arial" w:cs="Arial"/>
          <w:noProof w:val="0"/>
          <w:color w:val="FF0000"/>
          <w:sz w:val="20"/>
        </w:rPr>
        <w:t xml:space="preserve">  </w:t>
      </w:r>
    </w:p>
    <w:p w14:paraId="42852B67" w14:textId="77777777" w:rsidR="000223B7" w:rsidRPr="00ED0675" w:rsidRDefault="000223B7" w:rsidP="000223B7">
      <w:pPr>
        <w:numPr>
          <w:ilvl w:val="1"/>
          <w:numId w:val="12"/>
        </w:numPr>
        <w:tabs>
          <w:tab w:val="right" w:leader="dot" w:pos="9000"/>
          <w:tab w:val="left" w:leader="dot" w:pos="10034"/>
        </w:tabs>
        <w:jc w:val="both"/>
        <w:rPr>
          <w:rFonts w:asciiTheme="minorHAnsi" w:hAnsiTheme="minorHAnsi" w:cs="Arial Narrow"/>
          <w:noProof w:val="0"/>
          <w:sz w:val="22"/>
          <w:szCs w:val="22"/>
        </w:rPr>
      </w:pPr>
      <w:r w:rsidRPr="00ED0675">
        <w:rPr>
          <w:rFonts w:asciiTheme="minorHAnsi" w:hAnsiTheme="minorHAnsi"/>
          <w:noProof w:val="0"/>
          <w:sz w:val="22"/>
          <w:szCs w:val="22"/>
        </w:rPr>
        <w:t>Za účelom</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zabezpečenia riadneho plnenia Zmluvy verejný obstarávateľ bude od úspešného uchádzača, ktorý</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bude skupinou dodávateľov v zmysle § 37 zákona o verejnom obstarávaní, pred uzavretím Zmluvy</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požadovať, aby členovia tejto skupiny dodávateľov vytvorili medzi sebou právny vzťah, napr.</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 xml:space="preserve">podľa § 829 a </w:t>
      </w:r>
      <w:proofErr w:type="spellStart"/>
      <w:r w:rsidRPr="00ED0675">
        <w:rPr>
          <w:rFonts w:asciiTheme="minorHAnsi" w:hAnsiTheme="minorHAnsi"/>
          <w:noProof w:val="0"/>
          <w:sz w:val="22"/>
          <w:szCs w:val="22"/>
        </w:rPr>
        <w:t>nasl</w:t>
      </w:r>
      <w:proofErr w:type="spellEnd"/>
      <w:r w:rsidRPr="00ED0675">
        <w:rPr>
          <w:rFonts w:asciiTheme="minorHAnsi" w:hAnsiTheme="minorHAnsi"/>
          <w:noProof w:val="0"/>
          <w:sz w:val="22"/>
          <w:szCs w:val="22"/>
        </w:rPr>
        <w:t>. zákona č. 40/1964 Zb. Občiansky zákonník v platnom znení – zmluva</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 združení, resp. obdobný právny vzťah, z ktorého obsahu musí vyplývať, že členovia skupiny</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dodávateľov, teda subjekty na strane dodávateľa, zodpovedajú za plnenie záväzkov vyplývajúcich</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zo zmluvy voči verejnému obstarávateľovi spoločne a nerozdielne. Musí byť tiež zrejmé, ktorý</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člen skupiny dodávateľov je oprávnený za skupinu dodávateľov konať. Skupina dodávateľov je</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povinná určiť jedného z členov skupiny dodávateľov pre účely komunikácie s verejným</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obstarávateľom počas verejného obstarávania a počas plnenia Zmluvy. Originál alebo úradne</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overenú kópiu tejto zmluvy, resp. dokumentácie preukazujúcej vytvorenie právnych vzťahov medzi</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 xml:space="preserve">členmi skupiny dodávateľov musí uchádzač poskytnúť verejnému </w:t>
      </w:r>
      <w:r w:rsidRPr="00ED0675">
        <w:rPr>
          <w:rFonts w:asciiTheme="minorHAnsi" w:hAnsiTheme="minorHAnsi"/>
          <w:noProof w:val="0"/>
          <w:sz w:val="22"/>
          <w:szCs w:val="22"/>
        </w:rPr>
        <w:lastRenderedPageBreak/>
        <w:t>obstarávateľovi</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najneskôr k momentu uzatvorenia Zmluvy, ktorá bude výsledkom tohto verejného obstarávania.</w:t>
      </w:r>
    </w:p>
    <w:p w14:paraId="09DEEC4F"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Zdroj finančných prostriedkov</w:t>
      </w:r>
    </w:p>
    <w:p w14:paraId="481C36AA" w14:textId="77777777" w:rsidR="000223B7" w:rsidRPr="00ED0675" w:rsidRDefault="000223B7" w:rsidP="000223B7">
      <w:pPr>
        <w:numPr>
          <w:ilvl w:val="1"/>
          <w:numId w:val="12"/>
        </w:numPr>
        <w:tabs>
          <w:tab w:val="clear" w:pos="576"/>
        </w:tabs>
        <w:spacing w:after="120"/>
        <w:ind w:left="567" w:hanging="567"/>
        <w:jc w:val="both"/>
        <w:rPr>
          <w:rFonts w:asciiTheme="minorHAnsi" w:hAnsiTheme="minorHAnsi" w:cs="Arial Narrow"/>
          <w:noProof w:val="0"/>
          <w:sz w:val="22"/>
          <w:szCs w:val="22"/>
        </w:rPr>
      </w:pPr>
      <w:r w:rsidRPr="00ED0675">
        <w:rPr>
          <w:rFonts w:asciiTheme="minorHAnsi" w:hAnsiTheme="minorHAnsi" w:cs="Arial"/>
          <w:noProof w:val="0"/>
          <w:color w:val="000000"/>
          <w:sz w:val="22"/>
          <w:szCs w:val="22"/>
        </w:rPr>
        <w:t>Predmet zákazky bude financovaný zo štátneho rozpočtu verejného obst</w:t>
      </w:r>
      <w:r>
        <w:rPr>
          <w:rFonts w:asciiTheme="minorHAnsi" w:hAnsiTheme="minorHAnsi" w:cs="Arial"/>
          <w:noProof w:val="0"/>
          <w:color w:val="000000"/>
          <w:sz w:val="22"/>
          <w:szCs w:val="22"/>
        </w:rPr>
        <w:t>a</w:t>
      </w:r>
      <w:r w:rsidRPr="00ED0675">
        <w:rPr>
          <w:rFonts w:asciiTheme="minorHAnsi" w:hAnsiTheme="minorHAnsi" w:cs="Arial"/>
          <w:noProof w:val="0"/>
          <w:color w:val="000000"/>
          <w:sz w:val="22"/>
          <w:szCs w:val="22"/>
        </w:rPr>
        <w:t xml:space="preserve">rávateľa </w:t>
      </w:r>
      <w:r w:rsidRPr="00ED0675">
        <w:rPr>
          <w:rFonts w:asciiTheme="minorHAnsi" w:hAnsiTheme="minorHAnsi" w:cs="Arial Narrow"/>
          <w:noProof w:val="0"/>
          <w:sz w:val="22"/>
          <w:szCs w:val="22"/>
        </w:rPr>
        <w:t>formou bezhotovostného platobného styku.</w:t>
      </w:r>
    </w:p>
    <w:p w14:paraId="7D69F8C9" w14:textId="77777777" w:rsidR="000223B7" w:rsidRPr="00ED0675" w:rsidRDefault="000223B7" w:rsidP="000223B7">
      <w:pPr>
        <w:numPr>
          <w:ilvl w:val="1"/>
          <w:numId w:val="12"/>
        </w:numPr>
        <w:tabs>
          <w:tab w:val="clear" w:pos="576"/>
        </w:tabs>
        <w:ind w:left="567" w:hanging="567"/>
        <w:jc w:val="both"/>
        <w:rPr>
          <w:rFonts w:asciiTheme="minorHAnsi" w:hAnsiTheme="minorHAnsi" w:cs="Arial Narrow"/>
          <w:noProof w:val="0"/>
          <w:sz w:val="22"/>
          <w:szCs w:val="22"/>
        </w:rPr>
      </w:pPr>
      <w:r w:rsidRPr="00ED0675">
        <w:rPr>
          <w:rFonts w:asciiTheme="minorHAnsi" w:hAnsiTheme="minorHAnsi" w:cs="Arial"/>
          <w:noProof w:val="0"/>
          <w:sz w:val="22"/>
          <w:szCs w:val="22"/>
        </w:rPr>
        <w:t xml:space="preserve">Podrobné informácie o platbách a lehota splatnosti faktúr sú uvedené v časti </w:t>
      </w:r>
      <w:r w:rsidRPr="00ED0675">
        <w:rPr>
          <w:rFonts w:asciiTheme="minorHAnsi" w:hAnsiTheme="minorHAnsi" w:cs="Arial Narrow"/>
          <w:i/>
          <w:smallCaps/>
          <w:noProof w:val="0"/>
          <w:sz w:val="22"/>
          <w:szCs w:val="22"/>
        </w:rPr>
        <w:t>B.3 Obchodné podmienky dodania predmetu zákazky</w:t>
      </w:r>
      <w:r w:rsidRPr="00ED0675">
        <w:rPr>
          <w:rFonts w:asciiTheme="minorHAnsi" w:hAnsiTheme="minorHAnsi" w:cs="Arial"/>
          <w:noProof w:val="0"/>
          <w:sz w:val="22"/>
          <w:szCs w:val="22"/>
        </w:rPr>
        <w:t>.</w:t>
      </w:r>
    </w:p>
    <w:p w14:paraId="657A3FD6" w14:textId="77777777" w:rsidR="000223B7" w:rsidRPr="00ED0675" w:rsidRDefault="000223B7" w:rsidP="000223B7">
      <w:pPr>
        <w:numPr>
          <w:ilvl w:val="1"/>
          <w:numId w:val="12"/>
        </w:numPr>
        <w:tabs>
          <w:tab w:val="clear" w:pos="576"/>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neposkytuje preddavky ani zálohy.</w:t>
      </w:r>
    </w:p>
    <w:p w14:paraId="1DEFE8A9"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Lehota viazanosti ponuky</w:t>
      </w:r>
    </w:p>
    <w:p w14:paraId="17BD4ECC" w14:textId="60C691E2" w:rsidR="000223B7" w:rsidRPr="0003256B" w:rsidRDefault="000223B7" w:rsidP="000223B7">
      <w:pPr>
        <w:numPr>
          <w:ilvl w:val="1"/>
          <w:numId w:val="12"/>
        </w:numPr>
        <w:tabs>
          <w:tab w:val="clear" w:pos="576"/>
          <w:tab w:val="right" w:leader="dot" w:pos="9000"/>
          <w:tab w:val="right" w:leader="dot" w:pos="10036"/>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Uchádzač je svojou ponukou viazaný od uplynutia lehoty na predkladanie ponúk až do uplynutia lehoty viazanosti ponúk stanovenej verejným </w:t>
      </w:r>
      <w:r w:rsidRPr="0003256B">
        <w:rPr>
          <w:rFonts w:asciiTheme="minorHAnsi" w:hAnsiTheme="minorHAnsi" w:cs="Arial Narrow"/>
          <w:noProof w:val="0"/>
          <w:sz w:val="22"/>
          <w:szCs w:val="22"/>
        </w:rPr>
        <w:t xml:space="preserve">obstarávateľom </w:t>
      </w:r>
      <w:r w:rsidR="00BD29F8" w:rsidRPr="0003256B">
        <w:rPr>
          <w:rFonts w:asciiTheme="minorHAnsi" w:hAnsiTheme="minorHAnsi" w:cs="Arial Narrow"/>
          <w:b/>
          <w:noProof w:val="0"/>
          <w:sz w:val="22"/>
          <w:szCs w:val="22"/>
        </w:rPr>
        <w:t xml:space="preserve">do  </w:t>
      </w:r>
      <w:r w:rsidR="00E367D2" w:rsidRPr="0003256B">
        <w:rPr>
          <w:rFonts w:asciiTheme="minorHAnsi" w:hAnsiTheme="minorHAnsi" w:cs="Arial Narrow"/>
          <w:b/>
          <w:noProof w:val="0"/>
          <w:sz w:val="22"/>
          <w:szCs w:val="22"/>
        </w:rPr>
        <w:t>31</w:t>
      </w:r>
      <w:r w:rsidR="00BD29F8" w:rsidRPr="0003256B">
        <w:rPr>
          <w:rFonts w:asciiTheme="minorHAnsi" w:hAnsiTheme="minorHAnsi" w:cs="Arial Narrow"/>
          <w:b/>
          <w:noProof w:val="0"/>
          <w:sz w:val="22"/>
          <w:szCs w:val="22"/>
        </w:rPr>
        <w:t>.</w:t>
      </w:r>
      <w:r w:rsidR="00E367D2" w:rsidRPr="0003256B">
        <w:rPr>
          <w:rFonts w:asciiTheme="minorHAnsi" w:hAnsiTheme="minorHAnsi" w:cs="Arial Narrow"/>
          <w:b/>
          <w:noProof w:val="0"/>
          <w:sz w:val="22"/>
          <w:szCs w:val="22"/>
        </w:rPr>
        <w:t>10</w:t>
      </w:r>
      <w:r w:rsidRPr="0003256B">
        <w:rPr>
          <w:rFonts w:asciiTheme="minorHAnsi" w:hAnsiTheme="minorHAnsi" w:cs="Arial Narrow"/>
          <w:b/>
          <w:noProof w:val="0"/>
          <w:sz w:val="22"/>
          <w:szCs w:val="22"/>
        </w:rPr>
        <w:t>.2020</w:t>
      </w:r>
      <w:r w:rsidRPr="0003256B">
        <w:rPr>
          <w:rFonts w:asciiTheme="minorHAnsi" w:hAnsiTheme="minorHAnsi" w:cs="Arial Narrow"/>
          <w:noProof w:val="0"/>
          <w:sz w:val="22"/>
          <w:szCs w:val="22"/>
        </w:rPr>
        <w:t>.</w:t>
      </w:r>
    </w:p>
    <w:p w14:paraId="5484B2D0"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Komunikácia medzi verejným obstarávateľom a uchádzačmi alebo záujemcami</w:t>
      </w:r>
    </w:p>
    <w:p w14:paraId="19B7C305"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0"/>
          <w:szCs w:val="22"/>
        </w:rPr>
      </w:pPr>
      <w:r w:rsidRPr="008B0EF0">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9C1680A"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BC11D93" w14:textId="77777777" w:rsidR="00BD29F8" w:rsidRPr="008B0EF0" w:rsidRDefault="00BD29F8" w:rsidP="00BD29F8">
      <w:pPr>
        <w:pStyle w:val="Odsekzoznamu"/>
        <w:numPr>
          <w:ilvl w:val="1"/>
          <w:numId w:val="140"/>
        </w:numPr>
        <w:spacing w:after="120"/>
        <w:jc w:val="both"/>
        <w:rPr>
          <w:rFonts w:asciiTheme="minorHAnsi" w:hAnsiTheme="minorHAnsi" w:cstheme="minorHAnsi"/>
          <w:noProof w:val="0"/>
          <w:sz w:val="22"/>
        </w:rPr>
      </w:pPr>
      <w:r w:rsidRPr="008B0EF0">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3" w:history="1">
        <w:r w:rsidRPr="008B0EF0">
          <w:rPr>
            <w:rStyle w:val="Hypertextovprepojenie"/>
            <w:rFonts w:asciiTheme="minorHAnsi" w:hAnsiTheme="minorHAnsi" w:cstheme="minorHAnsi"/>
            <w:noProof w:val="0"/>
            <w:sz w:val="22"/>
          </w:rPr>
          <w:t>https://josephine.proebiz.com</w:t>
        </w:r>
      </w:hyperlink>
      <w:r w:rsidRPr="008B0EF0">
        <w:rPr>
          <w:rFonts w:asciiTheme="minorHAnsi" w:hAnsiTheme="minorHAnsi" w:cstheme="minorHAnsi"/>
          <w:noProof w:val="0"/>
          <w:sz w:val="22"/>
        </w:rPr>
        <w:t>.</w:t>
      </w:r>
    </w:p>
    <w:p w14:paraId="4A98775A" w14:textId="77777777" w:rsidR="00BD29F8" w:rsidRPr="008B0EF0" w:rsidRDefault="00BD29F8" w:rsidP="00BD29F8">
      <w:pPr>
        <w:pStyle w:val="Odsekzoznamu"/>
        <w:numPr>
          <w:ilvl w:val="1"/>
          <w:numId w:val="140"/>
        </w:numPr>
        <w:spacing w:after="120"/>
        <w:jc w:val="both"/>
        <w:rPr>
          <w:rFonts w:asciiTheme="minorHAnsi" w:hAnsiTheme="minorHAnsi" w:cstheme="minorHAnsi"/>
          <w:noProof w:val="0"/>
          <w:sz w:val="22"/>
        </w:rPr>
      </w:pPr>
      <w:r w:rsidRPr="008B0EF0">
        <w:rPr>
          <w:rFonts w:asciiTheme="minorHAnsi" w:hAnsiTheme="minorHAnsi" w:cstheme="minorHAnsi"/>
          <w:noProof w:val="0"/>
          <w:sz w:val="22"/>
        </w:rPr>
        <w:t>Na bezproblémové používanie systému JOSEPHINE je nutné používať jeden z podporovaných internetových prehliadačov:</w:t>
      </w:r>
    </w:p>
    <w:p w14:paraId="5627A790" w14:textId="77777777" w:rsidR="00BD29F8" w:rsidRPr="008B0EF0" w:rsidRDefault="00BD29F8" w:rsidP="00BD29F8">
      <w:pPr>
        <w:tabs>
          <w:tab w:val="num" w:pos="284"/>
        </w:tabs>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Microsoft Internet Explorer verzia 11.0 a vyššia, </w:t>
      </w:r>
    </w:p>
    <w:p w14:paraId="4A54206B" w14:textId="77777777" w:rsidR="00BD29F8" w:rsidRPr="008B0EF0" w:rsidRDefault="00BD29F8" w:rsidP="00BD29F8">
      <w:pPr>
        <w:tabs>
          <w:tab w:val="num" w:pos="284"/>
        </w:tabs>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w:t>
      </w:r>
      <w:proofErr w:type="spellStart"/>
      <w:r w:rsidRPr="008B0EF0">
        <w:rPr>
          <w:rFonts w:asciiTheme="minorHAnsi" w:hAnsiTheme="minorHAnsi" w:cstheme="minorHAnsi"/>
          <w:noProof w:val="0"/>
          <w:sz w:val="22"/>
        </w:rPr>
        <w:t>Mozilla</w:t>
      </w:r>
      <w:proofErr w:type="spellEnd"/>
      <w:r w:rsidRPr="008B0EF0">
        <w:rPr>
          <w:rFonts w:asciiTheme="minorHAnsi" w:hAnsiTheme="minorHAnsi" w:cstheme="minorHAnsi"/>
          <w:noProof w:val="0"/>
          <w:sz w:val="22"/>
        </w:rPr>
        <w:t xml:space="preserve"> Firefox verzia 13.0 a vyššia alebo </w:t>
      </w:r>
    </w:p>
    <w:p w14:paraId="186C924C" w14:textId="77777777" w:rsidR="00BD29F8" w:rsidRPr="008B0EF0" w:rsidRDefault="00BD29F8" w:rsidP="00BD29F8">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Google Chrome</w:t>
      </w:r>
    </w:p>
    <w:p w14:paraId="183536E4" w14:textId="77777777" w:rsidR="00BD29F8" w:rsidRPr="008B0EF0" w:rsidRDefault="00BD29F8" w:rsidP="00BD29F8">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Microsoft </w:t>
      </w:r>
      <w:proofErr w:type="spellStart"/>
      <w:r w:rsidRPr="008B0EF0">
        <w:rPr>
          <w:rFonts w:asciiTheme="minorHAnsi" w:hAnsiTheme="minorHAnsi" w:cstheme="minorHAnsi"/>
          <w:noProof w:val="0"/>
          <w:sz w:val="22"/>
        </w:rPr>
        <w:t>Edge</w:t>
      </w:r>
      <w:proofErr w:type="spellEnd"/>
      <w:r w:rsidRPr="008B0EF0">
        <w:rPr>
          <w:rFonts w:asciiTheme="minorHAnsi" w:hAnsiTheme="minorHAnsi" w:cstheme="minorHAnsi"/>
          <w:noProof w:val="0"/>
          <w:sz w:val="22"/>
        </w:rPr>
        <w:t>.</w:t>
      </w:r>
    </w:p>
    <w:p w14:paraId="4C879508"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86D2355"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DF13C09"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color w:val="FF0000"/>
          <w:sz w:val="22"/>
          <w:szCs w:val="22"/>
        </w:rPr>
      </w:pPr>
      <w:r w:rsidRPr="008B0EF0">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B0EF0">
        <w:rPr>
          <w:rFonts w:asciiTheme="minorHAnsi" w:hAnsiTheme="minorHAnsi" w:cstheme="minorHAnsi"/>
          <w:noProof w:val="0"/>
          <w:color w:val="FF0000"/>
          <w:sz w:val="22"/>
          <w:szCs w:val="22"/>
        </w:rPr>
        <w:t xml:space="preserve"> </w:t>
      </w:r>
    </w:p>
    <w:p w14:paraId="0A98FC0A" w14:textId="77777777" w:rsidR="00BD29F8" w:rsidRPr="008B0EF0" w:rsidRDefault="00BD29F8" w:rsidP="00BD29F8">
      <w:pPr>
        <w:pStyle w:val="Default"/>
        <w:tabs>
          <w:tab w:val="num" w:pos="284"/>
        </w:tabs>
        <w:spacing w:after="120"/>
        <w:ind w:left="567" w:hanging="567"/>
        <w:jc w:val="both"/>
        <w:rPr>
          <w:rFonts w:asciiTheme="minorHAnsi" w:hAnsiTheme="minorHAnsi" w:cstheme="minorHAnsi"/>
          <w:color w:val="auto"/>
          <w:sz w:val="22"/>
          <w:szCs w:val="22"/>
        </w:rPr>
      </w:pPr>
      <w:r w:rsidRPr="008B0EF0">
        <w:rPr>
          <w:rFonts w:asciiTheme="minorHAnsi" w:hAnsiTheme="minorHAnsi" w:cstheme="minorHAnsi"/>
          <w:color w:val="auto"/>
          <w:sz w:val="22"/>
          <w:szCs w:val="22"/>
        </w:rPr>
        <w:lastRenderedPageBreak/>
        <w:t xml:space="preserve">10.8  </w:t>
      </w:r>
      <w:r w:rsidRPr="008B0EF0">
        <w:rPr>
          <w:rFonts w:asciiTheme="minorHAnsi" w:hAnsiTheme="minorHAnsi" w:cstheme="minorHAnsi"/>
          <w:color w:val="auto"/>
          <w:sz w:val="22"/>
          <w:szCs w:val="22"/>
        </w:rPr>
        <w:tab/>
      </w:r>
      <w:r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A09CC26" w14:textId="77777777" w:rsidR="00BD29F8" w:rsidRPr="008B0EF0" w:rsidRDefault="00BD29F8" w:rsidP="00BD29F8">
      <w:pPr>
        <w:pStyle w:val="Default"/>
        <w:numPr>
          <w:ilvl w:val="1"/>
          <w:numId w:val="141"/>
        </w:numPr>
        <w:spacing w:after="120"/>
        <w:jc w:val="both"/>
        <w:rPr>
          <w:rFonts w:asciiTheme="minorHAnsi" w:hAnsiTheme="minorHAnsi" w:cstheme="minorHAnsi"/>
          <w:color w:val="auto"/>
          <w:sz w:val="22"/>
          <w:szCs w:val="22"/>
        </w:rPr>
      </w:pPr>
      <w:r w:rsidRPr="008B0EF0">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54E99057" w14:textId="77777777" w:rsidR="00BD29F8" w:rsidRPr="008B0EF0" w:rsidRDefault="00BD29F8" w:rsidP="00BD29F8">
      <w:pPr>
        <w:autoSpaceDE w:val="0"/>
        <w:autoSpaceDN w:val="0"/>
        <w:adjustRightInd w:val="0"/>
        <w:spacing w:after="120"/>
        <w:ind w:left="578" w:hanging="578"/>
        <w:jc w:val="both"/>
        <w:rPr>
          <w:rFonts w:asciiTheme="minorHAnsi" w:hAnsiTheme="minorHAnsi" w:cstheme="minorHAnsi"/>
          <w:sz w:val="22"/>
        </w:rPr>
      </w:pPr>
      <w:r w:rsidRPr="008B0EF0">
        <w:rPr>
          <w:rFonts w:asciiTheme="minorHAnsi" w:hAnsiTheme="minorHAnsi" w:cstheme="minorHAnsi"/>
          <w:sz w:val="22"/>
        </w:rPr>
        <w:t>10.10</w:t>
      </w:r>
      <w:r w:rsidRPr="008B0EF0">
        <w:rPr>
          <w:rFonts w:asciiTheme="minorHAnsi" w:hAnsiTheme="minorHAnsi" w:cstheme="minorHAnsi"/>
          <w:sz w:val="22"/>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7FE414C"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Vysvet</w:t>
      </w:r>
      <w:r>
        <w:rPr>
          <w:rFonts w:asciiTheme="minorHAnsi" w:hAnsiTheme="minorHAnsi" w:cs="Arial Narrow"/>
          <w:b/>
          <w:bCs/>
          <w:smallCaps/>
          <w:noProof w:val="0"/>
          <w:sz w:val="22"/>
          <w:szCs w:val="22"/>
        </w:rPr>
        <w:t>l</w:t>
      </w:r>
      <w:r w:rsidRPr="00ED0675">
        <w:rPr>
          <w:rFonts w:asciiTheme="minorHAnsi" w:hAnsiTheme="minorHAnsi" w:cs="Arial Narrow"/>
          <w:b/>
          <w:bCs/>
          <w:smallCaps/>
          <w:noProof w:val="0"/>
          <w:sz w:val="22"/>
          <w:szCs w:val="22"/>
        </w:rPr>
        <w:t xml:space="preserve">enie a doplnenie dokumentov potrebných na vypracovanie ponuky a na preukázanie splnenia podmienok účasti </w:t>
      </w:r>
    </w:p>
    <w:p w14:paraId="77EDB2A6" w14:textId="77777777" w:rsidR="00BD29F8" w:rsidRDefault="00BD29F8" w:rsidP="00BD29F8">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Pr>
          <w:rFonts w:asciiTheme="minorHAnsi" w:hAnsiTheme="minorHAnsi" w:cs="Arial Narrow"/>
          <w:sz w:val="22"/>
          <w:szCs w:val="22"/>
        </w:rPr>
        <w:t xml:space="preserve"> </w:t>
      </w:r>
      <w:r w:rsidRPr="001F33D6">
        <w:rPr>
          <w:rFonts w:asciiTheme="minorHAnsi" w:hAnsiTheme="minorHAnsi" w:cs="Arial Narrow"/>
          <w:sz w:val="22"/>
          <w:szCs w:val="22"/>
        </w:rPr>
        <w:t>v</w:t>
      </w:r>
      <w:r>
        <w:rPr>
          <w:rFonts w:asciiTheme="minorHAnsi" w:hAnsiTheme="minorHAnsi" w:cs="Arial Narrow"/>
          <w:sz w:val="22"/>
          <w:szCs w:val="22"/>
        </w:rPr>
        <w:t xml:space="preserve"> oznámení o vyhlásení verejného obstarávania, v súťažných podkladoch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Pr>
          <w:rFonts w:asciiTheme="minorHAnsi" w:hAnsiTheme="minorHAnsi" w:cs="Arial Narrow"/>
          <w:sz w:val="22"/>
          <w:szCs w:val="22"/>
        </w:rPr>
        <w:t>JOSEPHINE</w:t>
      </w:r>
      <w:r w:rsidRPr="001F33D6">
        <w:rPr>
          <w:rFonts w:asciiTheme="minorHAnsi" w:hAnsiTheme="minorHAnsi" w:cs="Arial Narrow"/>
          <w:sz w:val="22"/>
          <w:szCs w:val="22"/>
        </w:rPr>
        <w:t>.</w:t>
      </w:r>
      <w:r>
        <w:rPr>
          <w:rFonts w:asciiTheme="minorHAnsi" w:hAnsiTheme="minorHAnsi" w:cs="Arial Narrow"/>
          <w:sz w:val="22"/>
          <w:szCs w:val="22"/>
        </w:rPr>
        <w:t xml:space="preserve"> Iné spôsoby komunikácie nebudú slúžiť na vysvetľovanie, ale iba na výmenu informácií všeobecného charakteru napr. potvrdenie funkčnosti systému, overenie doručenia a pod..</w:t>
      </w:r>
    </w:p>
    <w:p w14:paraId="74EB93CC" w14:textId="77777777" w:rsidR="00BD29F8" w:rsidRDefault="00BD29F8" w:rsidP="00BD29F8">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V žiadosti musí byť zrejmá identifikácia záujemcu (najmä: obchodný názov, sídlo a adresa, telefonický kontakt, e-mailová adresa, kontaktná osoba a pod. – podľa požiadaviek funkcionality systému JOSEPHINE).</w:t>
      </w:r>
    </w:p>
    <w:p w14:paraId="0C91DEF1" w14:textId="77777777" w:rsidR="00BD29F8" w:rsidRDefault="00BD29F8" w:rsidP="00BD29F8">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Pr>
          <w:rFonts w:asciiTheme="minorHAnsi" w:hAnsiTheme="minorHAnsi" w:cs="Arial Narrow"/>
          <w:sz w:val="22"/>
          <w:szCs w:val="22"/>
        </w:rPr>
        <w:t xml:space="preserve"> oznámení o vyhlásení verejného obstarávania</w:t>
      </w:r>
      <w:r w:rsidRPr="001F33D6">
        <w:rPr>
          <w:rFonts w:asciiTheme="minorHAnsi" w:hAnsiTheme="minorHAnsi" w:cs="Arial Narrow"/>
          <w:sz w:val="22"/>
          <w:szCs w:val="22"/>
        </w:rPr>
        <w:t xml:space="preserve"> alebo v súťažných podkladoch verejný obstarávateľ podľa ustanovenia § </w:t>
      </w:r>
      <w:r>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Pr>
          <w:rFonts w:asciiTheme="minorHAnsi" w:hAnsiTheme="minorHAnsi" w:cs="Arial Narrow"/>
          <w:sz w:val="22"/>
          <w:szCs w:val="22"/>
        </w:rPr>
        <w:t xml:space="preserve"> ktorí sú mu známi prostredníctvom systému JOSEPHINE</w:t>
      </w:r>
      <w:r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Pr>
          <w:rFonts w:asciiTheme="minorHAnsi" w:hAnsiTheme="minorHAnsi" w:cs="Arial Narrow"/>
          <w:sz w:val="22"/>
          <w:szCs w:val="22"/>
          <w:u w:val="single"/>
        </w:rPr>
        <w:t>šesť (6) 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Pr>
          <w:rFonts w:asciiTheme="minorHAnsi" w:hAnsiTheme="minorHAnsi" w:cs="Arial Narrow"/>
          <w:sz w:val="22"/>
          <w:szCs w:val="22"/>
        </w:rPr>
        <w:t>JOSEPHINE.</w:t>
      </w:r>
      <w:r w:rsidRPr="001F33D6">
        <w:rPr>
          <w:rFonts w:asciiTheme="minorHAnsi" w:hAnsiTheme="minorHAnsi" w:cs="Arial Narrow"/>
          <w:sz w:val="22"/>
          <w:szCs w:val="22"/>
        </w:rPr>
        <w:t xml:space="preserve"> </w:t>
      </w:r>
    </w:p>
    <w:p w14:paraId="53227155" w14:textId="77777777" w:rsidR="00BD29F8" w:rsidRPr="00AF1D30" w:rsidRDefault="00BD29F8" w:rsidP="00BD29F8">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Pr>
          <w:rFonts w:asciiTheme="minorHAnsi" w:hAnsiTheme="minorHAnsi" w:cs="Arial Narrow"/>
          <w:sz w:val="22"/>
          <w:szCs w:val="22"/>
        </w:rPr>
        <w:t>JOSEPHINE</w:t>
      </w:r>
      <w:r w:rsidRPr="00AF1D30">
        <w:rPr>
          <w:rFonts w:asciiTheme="minorHAnsi" w:hAnsiTheme="minorHAnsi" w:cs="Arial Narrow"/>
          <w:sz w:val="22"/>
          <w:szCs w:val="22"/>
        </w:rPr>
        <w:t xml:space="preserve"> na webovej adrese: </w:t>
      </w:r>
      <w:hyperlink r:id="rId14" w:history="1">
        <w:r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7299DC34" w14:textId="77777777" w:rsidR="000223B7" w:rsidRPr="00ED0675" w:rsidRDefault="000223B7" w:rsidP="000223B7">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Obhliadka miesta dodania predmetu zákazky</w:t>
      </w:r>
    </w:p>
    <w:p w14:paraId="13A1BE4A" w14:textId="77777777" w:rsidR="000223B7" w:rsidRPr="00ED0675" w:rsidRDefault="000223B7" w:rsidP="000223B7">
      <w:pPr>
        <w:numPr>
          <w:ilvl w:val="1"/>
          <w:numId w:val="12"/>
        </w:numPr>
        <w:tabs>
          <w:tab w:val="decimal" w:pos="540"/>
        </w:tabs>
        <w:ind w:left="567" w:hanging="567"/>
        <w:jc w:val="both"/>
        <w:rPr>
          <w:rStyle w:val="FontStyle61"/>
          <w:rFonts w:asciiTheme="minorHAnsi" w:hAnsiTheme="minorHAnsi" w:cs="Arial Narrow"/>
          <w:noProof w:val="0"/>
        </w:rPr>
      </w:pPr>
      <w:r w:rsidRPr="00ED0675">
        <w:rPr>
          <w:rFonts w:asciiTheme="minorHAnsi" w:hAnsiTheme="minorHAnsi" w:cs="Arial Narrow"/>
          <w:noProof w:val="0"/>
          <w:sz w:val="22"/>
          <w:szCs w:val="22"/>
        </w:rPr>
        <w:t>Obhliadka miesta dodania predmetu zákazky nie je potrebná.</w:t>
      </w:r>
    </w:p>
    <w:p w14:paraId="3F0DD90D" w14:textId="77777777" w:rsidR="000223B7" w:rsidRPr="00ED0675" w:rsidRDefault="000223B7" w:rsidP="000223B7">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Jazyk ponuky</w:t>
      </w:r>
    </w:p>
    <w:p w14:paraId="114C9C18" w14:textId="6AD9C949" w:rsidR="000223B7"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400BF6EC" w14:textId="77777777" w:rsidR="006E3264" w:rsidRPr="00ED0675" w:rsidRDefault="006E3264" w:rsidP="00704BC1">
      <w:pPr>
        <w:ind w:left="576"/>
        <w:jc w:val="both"/>
        <w:rPr>
          <w:rFonts w:asciiTheme="minorHAnsi" w:hAnsiTheme="minorHAnsi" w:cs="Arial Narrow"/>
          <w:noProof w:val="0"/>
          <w:sz w:val="22"/>
          <w:szCs w:val="22"/>
        </w:rPr>
      </w:pPr>
    </w:p>
    <w:p w14:paraId="430D0C6D" w14:textId="77777777" w:rsidR="000223B7" w:rsidRPr="00ED0675" w:rsidRDefault="000223B7" w:rsidP="000223B7">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lastRenderedPageBreak/>
        <w:t>Mena a ceny uvádzané v ponuke</w:t>
      </w:r>
    </w:p>
    <w:p w14:paraId="66A284EA" w14:textId="77777777" w:rsidR="000223B7" w:rsidRPr="00ED0675" w:rsidRDefault="000223B7" w:rsidP="000223B7">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Uchádzačom navrhovaná cena v ponuke bude vyjadrená v eurách.</w:t>
      </w:r>
    </w:p>
    <w:p w14:paraId="62AA3325" w14:textId="3155BDDF" w:rsidR="000223B7" w:rsidRPr="00BD29F8" w:rsidRDefault="000223B7" w:rsidP="00BD29F8">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noProof w:val="0"/>
          <w:sz w:val="22"/>
          <w:szCs w:val="22"/>
        </w:rPr>
        <w:t xml:space="preserve">Cena bude spracovaná podľa časti súťažných podkladov </w:t>
      </w:r>
      <w:r w:rsidRPr="00ED0675">
        <w:rPr>
          <w:rFonts w:asciiTheme="minorHAnsi" w:hAnsiTheme="minorHAnsi"/>
          <w:i/>
          <w:smallCaps/>
          <w:noProof w:val="0"/>
          <w:sz w:val="22"/>
          <w:szCs w:val="22"/>
        </w:rPr>
        <w:t>B.2 Spôsob určenia ceny</w:t>
      </w:r>
      <w:r w:rsidRPr="00ED0675">
        <w:rPr>
          <w:rFonts w:asciiTheme="minorHAnsi" w:hAnsiTheme="minorHAnsi"/>
          <w:noProof w:val="0"/>
          <w:sz w:val="22"/>
          <w:szCs w:val="22"/>
        </w:rPr>
        <w:t>.</w:t>
      </w:r>
    </w:p>
    <w:p w14:paraId="36790409" w14:textId="77777777" w:rsidR="000223B7" w:rsidRPr="00ED0675" w:rsidRDefault="000223B7" w:rsidP="000223B7">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Zábezpeka</w:t>
      </w:r>
    </w:p>
    <w:p w14:paraId="5B9C8ED5" w14:textId="77777777" w:rsidR="000223B7" w:rsidRPr="00ED0675" w:rsidRDefault="000223B7" w:rsidP="000223B7">
      <w:pPr>
        <w:numPr>
          <w:ilvl w:val="1"/>
          <w:numId w:val="12"/>
        </w:numPr>
        <w:spacing w:after="120"/>
        <w:ind w:left="567" w:hanging="567"/>
        <w:jc w:val="both"/>
        <w:rPr>
          <w:rFonts w:asciiTheme="minorHAnsi" w:hAnsiTheme="minorHAnsi" w:cs="Arial Narrow"/>
          <w:noProof w:val="0"/>
          <w:sz w:val="22"/>
          <w:szCs w:val="22"/>
        </w:rPr>
      </w:pPr>
      <w:r w:rsidRPr="00B12501">
        <w:rPr>
          <w:rFonts w:asciiTheme="minorHAnsi" w:hAnsiTheme="minorHAnsi"/>
          <w:noProof w:val="0"/>
          <w:sz w:val="22"/>
          <w:szCs w:val="22"/>
        </w:rPr>
        <w:t xml:space="preserve">Na zabezpečenie viazanosti ponuky sa vyžaduje zábezpeka vo výške </w:t>
      </w:r>
      <w:r w:rsidRPr="00B12501">
        <w:rPr>
          <w:rFonts w:asciiTheme="minorHAnsi" w:hAnsiTheme="minorHAnsi"/>
          <w:b/>
          <w:noProof w:val="0"/>
          <w:sz w:val="22"/>
          <w:szCs w:val="22"/>
        </w:rPr>
        <w:t>200 000,00</w:t>
      </w:r>
      <w:r w:rsidRPr="00B12501">
        <w:rPr>
          <w:rFonts w:asciiTheme="minorHAnsi" w:hAnsiTheme="minorHAnsi"/>
          <w:b/>
          <w:bCs/>
          <w:noProof w:val="0"/>
          <w:sz w:val="22"/>
          <w:szCs w:val="22"/>
        </w:rPr>
        <w:t xml:space="preserve"> eur</w:t>
      </w:r>
      <w:r w:rsidRPr="00B12501">
        <w:rPr>
          <w:rFonts w:asciiTheme="minorHAnsi" w:hAnsiTheme="minorHAnsi"/>
          <w:noProof w:val="0"/>
          <w:sz w:val="22"/>
          <w:szCs w:val="22"/>
        </w:rPr>
        <w:t xml:space="preserve"> (slovom: dvestotisíc eur).</w:t>
      </w:r>
      <w:r w:rsidRPr="00ED0675">
        <w:rPr>
          <w:rFonts w:asciiTheme="minorHAnsi" w:hAnsiTheme="minorHAnsi"/>
          <w:noProof w:val="0"/>
          <w:sz w:val="22"/>
          <w:szCs w:val="22"/>
        </w:rPr>
        <w:t xml:space="preserve"> </w:t>
      </w:r>
    </w:p>
    <w:p w14:paraId="202058BF" w14:textId="77777777" w:rsidR="000223B7" w:rsidRPr="00ED0675" w:rsidRDefault="000223B7" w:rsidP="000223B7">
      <w:pPr>
        <w:numPr>
          <w:ilvl w:val="1"/>
          <w:numId w:val="12"/>
        </w:numPr>
        <w:spacing w:after="120"/>
        <w:ind w:left="578" w:hanging="578"/>
        <w:jc w:val="both"/>
        <w:rPr>
          <w:rFonts w:asciiTheme="minorHAnsi" w:hAnsiTheme="minorHAnsi"/>
          <w:noProof w:val="0"/>
          <w:sz w:val="22"/>
          <w:szCs w:val="22"/>
        </w:rPr>
      </w:pPr>
      <w:r w:rsidRPr="00ED0675">
        <w:rPr>
          <w:rFonts w:asciiTheme="minorHAnsi" w:hAnsiTheme="minorHAnsi"/>
          <w:noProof w:val="0"/>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13F96949" w14:textId="77777777" w:rsidR="000223B7" w:rsidRPr="00ED0675" w:rsidRDefault="000223B7" w:rsidP="000223B7">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Spôsoby zloženia zábezpeky:</w:t>
      </w:r>
    </w:p>
    <w:p w14:paraId="6248DD73" w14:textId="77777777" w:rsidR="000223B7" w:rsidRPr="00ED0675" w:rsidRDefault="000223B7" w:rsidP="000223B7">
      <w:pPr>
        <w:numPr>
          <w:ilvl w:val="2"/>
          <w:numId w:val="12"/>
        </w:numPr>
        <w:ind w:hanging="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zloženie finančných prostriedkov uchádzačom na účet verejného obstarávateľa </w:t>
      </w:r>
    </w:p>
    <w:p w14:paraId="20646D01" w14:textId="77777777" w:rsidR="000223B7" w:rsidRPr="00ED0675" w:rsidRDefault="000223B7" w:rsidP="000223B7">
      <w:pPr>
        <w:ind w:left="720" w:firstLine="698"/>
        <w:jc w:val="both"/>
        <w:rPr>
          <w:rFonts w:asciiTheme="minorHAnsi" w:hAnsiTheme="minorHAnsi" w:cs="Arial Narrow"/>
          <w:noProof w:val="0"/>
          <w:sz w:val="22"/>
          <w:szCs w:val="22"/>
        </w:rPr>
      </w:pPr>
      <w:r w:rsidRPr="00ED0675">
        <w:rPr>
          <w:rFonts w:asciiTheme="minorHAnsi" w:hAnsiTheme="minorHAnsi" w:cs="Arial Narrow"/>
          <w:noProof w:val="0"/>
          <w:sz w:val="22"/>
          <w:szCs w:val="22"/>
        </w:rPr>
        <w:t>v banke,</w:t>
      </w:r>
    </w:p>
    <w:p w14:paraId="47B68C3D" w14:textId="77777777" w:rsidR="000223B7" w:rsidRPr="00ED0675" w:rsidRDefault="000223B7" w:rsidP="000223B7">
      <w:pPr>
        <w:numPr>
          <w:ilvl w:val="2"/>
          <w:numId w:val="12"/>
        </w:numPr>
        <w:tabs>
          <w:tab w:val="clear" w:pos="720"/>
        </w:tabs>
        <w:spacing w:after="120"/>
        <w:ind w:hanging="119"/>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poskytnutie bankovej záruky za uchádzača </w:t>
      </w:r>
      <w:r w:rsidRPr="00ED0675">
        <w:rPr>
          <w:rFonts w:asciiTheme="minorHAnsi" w:hAnsiTheme="minorHAnsi"/>
          <w:noProof w:val="0"/>
          <w:sz w:val="22"/>
          <w:szCs w:val="22"/>
        </w:rPr>
        <w:t>(ďalej len „banková záruka“) v prospech verejného obstarávateľa</w:t>
      </w:r>
      <w:r w:rsidRPr="00ED0675">
        <w:rPr>
          <w:rFonts w:asciiTheme="minorHAnsi" w:hAnsiTheme="minorHAnsi" w:cs="Arial Narrow"/>
          <w:noProof w:val="0"/>
          <w:sz w:val="22"/>
          <w:szCs w:val="22"/>
        </w:rPr>
        <w:t>.</w:t>
      </w:r>
    </w:p>
    <w:p w14:paraId="412EE7F0" w14:textId="77777777" w:rsidR="000223B7" w:rsidRPr="00ED0675" w:rsidRDefault="000223B7" w:rsidP="000223B7">
      <w:pPr>
        <w:numPr>
          <w:ilvl w:val="2"/>
          <w:numId w:val="12"/>
        </w:numPr>
        <w:tabs>
          <w:tab w:val="clear" w:pos="720"/>
        </w:tabs>
        <w:spacing w:after="120"/>
        <w:ind w:hanging="119"/>
        <w:jc w:val="both"/>
        <w:rPr>
          <w:rFonts w:asciiTheme="minorHAnsi" w:hAnsiTheme="minorHAnsi" w:cs="Arial Narrow"/>
          <w:noProof w:val="0"/>
          <w:sz w:val="22"/>
          <w:szCs w:val="22"/>
        </w:rPr>
      </w:pPr>
      <w:r w:rsidRPr="00ED0675">
        <w:rPr>
          <w:rFonts w:asciiTheme="minorHAnsi" w:hAnsiTheme="minorHAnsi" w:cs="Arial Narrow"/>
          <w:noProof w:val="0"/>
          <w:sz w:val="22"/>
          <w:szCs w:val="22"/>
        </w:rPr>
        <w:t>poskytnutie poistenia záruky</w:t>
      </w:r>
    </w:p>
    <w:p w14:paraId="3F84AB9E"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Podmienky zloženia zábezpeky:</w:t>
      </w:r>
    </w:p>
    <w:p w14:paraId="5FB8A689" w14:textId="77777777" w:rsidR="000223B7" w:rsidRPr="00ED0675" w:rsidRDefault="000223B7" w:rsidP="000223B7">
      <w:pPr>
        <w:numPr>
          <w:ilvl w:val="2"/>
          <w:numId w:val="12"/>
        </w:numPr>
        <w:tabs>
          <w:tab w:val="clear" w:pos="720"/>
          <w:tab w:val="num" w:pos="1418"/>
        </w:tabs>
        <w:ind w:left="1418" w:hanging="818"/>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Zloženie finančných prostriedkov uchádzačom na účet verejného obstarávateľa v banke</w:t>
      </w:r>
    </w:p>
    <w:p w14:paraId="49D9C350"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Finančné prostriedky vo výške podľa bodu 15.1 musia byť zložené prevodným príkazom na účet verejného obstarávateľa v Štátnej pokladnici, </w:t>
      </w:r>
    </w:p>
    <w:p w14:paraId="4226C355" w14:textId="77777777" w:rsidR="000223B7" w:rsidRPr="00ED0675" w:rsidRDefault="000223B7" w:rsidP="000223B7">
      <w:pPr>
        <w:spacing w:before="60" w:after="60"/>
        <w:ind w:left="1440"/>
        <w:jc w:val="both"/>
        <w:rPr>
          <w:rFonts w:asciiTheme="minorHAnsi" w:hAnsiTheme="minorHAnsi"/>
          <w:noProof w:val="0"/>
          <w:sz w:val="22"/>
          <w:szCs w:val="22"/>
        </w:rPr>
      </w:pPr>
      <w:r w:rsidRPr="00ED0675">
        <w:rPr>
          <w:rFonts w:asciiTheme="minorHAnsi" w:hAnsiTheme="minorHAnsi" w:cs="Arial Narrow"/>
          <w:b/>
          <w:noProof w:val="0"/>
          <w:sz w:val="22"/>
          <w:szCs w:val="22"/>
        </w:rPr>
        <w:t>IBAN:</w:t>
      </w:r>
      <w:r w:rsidRPr="00ED0675">
        <w:rPr>
          <w:rFonts w:asciiTheme="minorHAnsi" w:hAnsiTheme="minorHAnsi" w:cs="Arial Narrow"/>
          <w:noProof w:val="0"/>
          <w:sz w:val="22"/>
          <w:szCs w:val="22"/>
        </w:rPr>
        <w:t xml:space="preserve"> </w:t>
      </w:r>
      <w:r w:rsidRPr="00ED0675">
        <w:rPr>
          <w:rFonts w:asciiTheme="minorHAnsi" w:hAnsiTheme="minorHAnsi"/>
          <w:iCs/>
          <w:noProof w:val="0"/>
          <w:sz w:val="22"/>
          <w:szCs w:val="22"/>
        </w:rPr>
        <w:t>SK7581800000007000144284</w:t>
      </w:r>
      <w:r w:rsidRPr="00ED0675">
        <w:rPr>
          <w:rFonts w:asciiTheme="minorHAnsi" w:hAnsiTheme="minorHAnsi"/>
          <w:noProof w:val="0"/>
          <w:sz w:val="22"/>
          <w:szCs w:val="22"/>
        </w:rPr>
        <w:t xml:space="preserve"> </w:t>
      </w:r>
    </w:p>
    <w:p w14:paraId="6420639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SWIFT:</w:t>
      </w:r>
      <w:r w:rsidRPr="00ED0675">
        <w:rPr>
          <w:rFonts w:asciiTheme="minorHAnsi" w:hAnsiTheme="minorHAnsi" w:cs="Arial Narrow"/>
          <w:noProof w:val="0"/>
          <w:sz w:val="22"/>
          <w:szCs w:val="22"/>
        </w:rPr>
        <w:t xml:space="preserve"> </w:t>
      </w:r>
      <w:r w:rsidRPr="00ED0675">
        <w:rPr>
          <w:rFonts w:asciiTheme="minorHAnsi" w:hAnsiTheme="minorHAnsi" w:cstheme="minorHAnsi"/>
          <w:b/>
          <w:iCs/>
          <w:noProof w:val="0"/>
          <w:sz w:val="22"/>
        </w:rPr>
        <w:t>SPSRSKBAXXX</w:t>
      </w:r>
      <w:r w:rsidRPr="00ED0675">
        <w:rPr>
          <w:rFonts w:asciiTheme="minorHAnsi" w:hAnsiTheme="minorHAnsi" w:cstheme="minorHAnsi"/>
          <w:noProof w:val="0"/>
          <w:sz w:val="22"/>
          <w:szCs w:val="22"/>
        </w:rPr>
        <w:t xml:space="preserve"> </w:t>
      </w:r>
    </w:p>
    <w:p w14:paraId="4999EEF9"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variabilný symbol:</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(IČO uchádzača)</w:t>
      </w:r>
      <w:r w:rsidRPr="00ED0675">
        <w:rPr>
          <w:rFonts w:asciiTheme="minorHAnsi" w:hAnsiTheme="minorHAnsi" w:cs="Arial Narrow"/>
          <w:noProof w:val="0"/>
          <w:sz w:val="22"/>
          <w:szCs w:val="22"/>
        </w:rPr>
        <w:t xml:space="preserve"> </w:t>
      </w:r>
    </w:p>
    <w:p w14:paraId="3171B31B" w14:textId="66923BE8"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špecifický symbol:</w:t>
      </w:r>
      <w:r w:rsidRPr="00ED0675">
        <w:rPr>
          <w:rFonts w:asciiTheme="minorHAnsi" w:hAnsiTheme="minorHAnsi" w:cs="Arial Narrow"/>
          <w:noProof w:val="0"/>
          <w:sz w:val="22"/>
          <w:szCs w:val="22"/>
        </w:rPr>
        <w:t xml:space="preserve"> </w:t>
      </w:r>
      <w:r w:rsidR="00BD29F8">
        <w:rPr>
          <w:rFonts w:asciiTheme="minorHAnsi" w:hAnsiTheme="minorHAnsi" w:cs="Arial Narrow"/>
          <w:b/>
          <w:noProof w:val="0"/>
          <w:sz w:val="22"/>
          <w:szCs w:val="22"/>
        </w:rPr>
        <w:t>43709</w:t>
      </w:r>
      <w:r w:rsidRPr="00ED0675">
        <w:rPr>
          <w:rFonts w:asciiTheme="minorHAnsi" w:hAnsiTheme="minorHAnsi" w:cs="Arial Narrow"/>
          <w:b/>
          <w:noProof w:val="0"/>
          <w:sz w:val="22"/>
          <w:szCs w:val="22"/>
        </w:rPr>
        <w:t>/2019/45</w:t>
      </w:r>
    </w:p>
    <w:p w14:paraId="71F0D4D1" w14:textId="77777777" w:rsidR="000223B7" w:rsidRPr="00ED0675" w:rsidRDefault="000223B7" w:rsidP="000223B7">
      <w:pPr>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 správe pre prijímateľa bankového prevodu uviesť označenie verejnej súťaže, za ktorú je zložená zábezpeka. </w:t>
      </w:r>
    </w:p>
    <w:p w14:paraId="3F21571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Správa pre prijímateľa: „</w:t>
      </w:r>
      <w:r w:rsidRPr="00ED0675">
        <w:rPr>
          <w:rFonts w:asciiTheme="minorHAnsi" w:hAnsiTheme="minorHAnsi" w:cs="Arial Narrow"/>
          <w:b/>
          <w:noProof w:val="0"/>
          <w:sz w:val="22"/>
          <w:szCs w:val="22"/>
        </w:rPr>
        <w:t>ZABEZPEKA –</w:t>
      </w:r>
      <w:r>
        <w:rPr>
          <w:rFonts w:asciiTheme="minorHAnsi" w:hAnsiTheme="minorHAnsi" w:cs="Arial Narrow"/>
          <w:b/>
          <w:noProof w:val="0"/>
          <w:sz w:val="22"/>
          <w:szCs w:val="22"/>
        </w:rPr>
        <w:t xml:space="preserve"> </w:t>
      </w:r>
      <w:r w:rsidRPr="00ED0675">
        <w:rPr>
          <w:rFonts w:asciiTheme="minorHAnsi" w:hAnsiTheme="minorHAnsi" w:cs="Arial Narrow"/>
          <w:b/>
          <w:noProof w:val="0"/>
          <w:sz w:val="22"/>
          <w:szCs w:val="22"/>
        </w:rPr>
        <w:t xml:space="preserve">IS </w:t>
      </w:r>
      <w:proofErr w:type="spellStart"/>
      <w:r w:rsidRPr="00ED0675">
        <w:rPr>
          <w:rFonts w:asciiTheme="minorHAnsi" w:hAnsiTheme="minorHAnsi" w:cs="Arial Narrow"/>
          <w:b/>
          <w:noProof w:val="0"/>
          <w:sz w:val="22"/>
          <w:szCs w:val="22"/>
        </w:rPr>
        <w:t>PeB</w:t>
      </w:r>
      <w:proofErr w:type="spellEnd"/>
      <w:r w:rsidRPr="00ED0675">
        <w:rPr>
          <w:rFonts w:asciiTheme="minorHAnsi" w:hAnsiTheme="minorHAnsi" w:cs="Arial Narrow"/>
          <w:noProof w:val="0"/>
          <w:sz w:val="22"/>
          <w:szCs w:val="22"/>
        </w:rPr>
        <w:t>“</w:t>
      </w:r>
    </w:p>
    <w:p w14:paraId="7D175FF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Účet v Štátnej pokladnici nie je úročený.</w:t>
      </w:r>
    </w:p>
    <w:p w14:paraId="04C9EA5E"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5130C508"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noProof w:val="0"/>
          <w:sz w:val="22"/>
          <w:szCs w:val="22"/>
        </w:rPr>
        <w:t>Uchádzač v ponuke predloží doklad o zložení zábezpeky – kópiu dokladu o prevode finančných prostriedkov na účet verejného obstarávateľa v banke.</w:t>
      </w:r>
    </w:p>
    <w:p w14:paraId="5703962D" w14:textId="77777777" w:rsidR="000223B7" w:rsidRPr="00ED0675" w:rsidRDefault="000223B7" w:rsidP="000223B7">
      <w:pPr>
        <w:numPr>
          <w:ilvl w:val="2"/>
          <w:numId w:val="12"/>
        </w:numPr>
        <w:ind w:hanging="120"/>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Poskytnutie bankovej záruky za uchádzača</w:t>
      </w:r>
    </w:p>
    <w:p w14:paraId="3FA5271F" w14:textId="77777777" w:rsidR="000223B7" w:rsidRPr="00ED0675" w:rsidRDefault="000223B7" w:rsidP="000223B7">
      <w:pPr>
        <w:spacing w:before="60" w:after="60"/>
        <w:ind w:left="1440"/>
        <w:jc w:val="both"/>
        <w:rPr>
          <w:rFonts w:asciiTheme="minorHAnsi" w:hAnsiTheme="minorHAnsi"/>
          <w:noProof w:val="0"/>
          <w:sz w:val="22"/>
          <w:szCs w:val="22"/>
        </w:rPr>
      </w:pPr>
      <w:r w:rsidRPr="00ED0675">
        <w:rPr>
          <w:rFonts w:asciiTheme="minorHAnsi" w:hAnsiTheme="minorHAnsi"/>
          <w:noProof w:val="0"/>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Ďalej musí byť v bankovej záruke uvedené, že pred uvedeným dátumom platnosti, môže byť platnosť tejto bankovej záruky ukončená v prípade, že sa veriteľ vzdá akéhokoľvek nároku z bankovej záruky a uvedenú bankovú záruku považuje za bezpredmetnú a ukončenú. </w:t>
      </w:r>
      <w:r w:rsidRPr="00ED0675">
        <w:rPr>
          <w:rFonts w:asciiTheme="minorHAnsi" w:hAnsiTheme="minorHAnsi"/>
          <w:noProof w:val="0"/>
          <w:sz w:val="22"/>
          <w:szCs w:val="22"/>
        </w:rPr>
        <w:lastRenderedPageBreak/>
        <w:t>Taktiež musí byť v bankovej záruke uvedené, že banková záruka nemôže byť postúpená na tretiu osobu a platí len pre veriteľa.</w:t>
      </w:r>
    </w:p>
    <w:p w14:paraId="3DDAA3E2" w14:textId="77777777" w:rsidR="000223B7" w:rsidRPr="00ED0675" w:rsidRDefault="000223B7" w:rsidP="000223B7">
      <w:pPr>
        <w:spacing w:after="120"/>
        <w:ind w:left="1418"/>
        <w:jc w:val="both"/>
        <w:rPr>
          <w:rFonts w:asciiTheme="minorHAnsi" w:hAnsiTheme="minorHAnsi"/>
          <w:noProof w:val="0"/>
          <w:sz w:val="22"/>
          <w:szCs w:val="22"/>
        </w:rPr>
      </w:pPr>
      <w:r w:rsidRPr="00ED0675">
        <w:rPr>
          <w:rFonts w:asciiTheme="minorHAnsi" w:hAnsiTheme="minorHAnsi"/>
          <w:noProof w:val="0"/>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ED0675">
        <w:rPr>
          <w:rFonts w:asciiTheme="minorHAnsi" w:hAnsiTheme="minorHAnsi"/>
          <w:noProof w:val="0"/>
          <w:sz w:val="22"/>
          <w:szCs w:val="22"/>
          <w:u w:val="single"/>
        </w:rPr>
        <w:t>úradný preklad</w:t>
      </w:r>
      <w:r w:rsidRPr="00ED0675">
        <w:rPr>
          <w:rFonts w:asciiTheme="minorHAnsi" w:hAnsiTheme="minorHAnsi"/>
          <w:noProof w:val="0"/>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7CDE3DB" w14:textId="77777777" w:rsidR="000223B7" w:rsidRPr="00ED0675" w:rsidRDefault="000223B7" w:rsidP="000223B7">
      <w:pPr>
        <w:pStyle w:val="Odsekzoznamu"/>
        <w:numPr>
          <w:ilvl w:val="2"/>
          <w:numId w:val="12"/>
        </w:numPr>
        <w:tabs>
          <w:tab w:val="num" w:pos="1429"/>
        </w:tabs>
        <w:spacing w:before="60" w:after="60"/>
        <w:ind w:left="1344"/>
        <w:jc w:val="both"/>
        <w:rPr>
          <w:rFonts w:asciiTheme="minorHAnsi" w:hAnsiTheme="minorHAnsi"/>
          <w:noProof w:val="0"/>
          <w:sz w:val="22"/>
          <w:szCs w:val="22"/>
        </w:rPr>
      </w:pPr>
      <w:r w:rsidRPr="00ED0675">
        <w:rPr>
          <w:rFonts w:asciiTheme="minorHAnsi" w:hAnsiTheme="minorHAnsi"/>
          <w:noProof w:val="0"/>
          <w:sz w:val="22"/>
          <w:szCs w:val="22"/>
          <w:u w:val="single"/>
        </w:rPr>
        <w:t>Poskytnutie poistenia záruky</w:t>
      </w:r>
    </w:p>
    <w:p w14:paraId="00AAF85E" w14:textId="77777777" w:rsidR="000223B7" w:rsidRPr="00ED0675" w:rsidRDefault="000223B7" w:rsidP="000223B7">
      <w:pPr>
        <w:spacing w:after="120"/>
        <w:ind w:left="1418"/>
        <w:jc w:val="both"/>
        <w:rPr>
          <w:rFonts w:asciiTheme="minorHAnsi" w:hAnsiTheme="minorHAnsi"/>
          <w:noProof w:val="0"/>
          <w:sz w:val="22"/>
          <w:szCs w:val="22"/>
        </w:rPr>
      </w:pPr>
      <w:r w:rsidRPr="00ED0675">
        <w:rPr>
          <w:rFonts w:asciiTheme="minorHAnsi" w:hAnsiTheme="minorHAnsi"/>
          <w:noProof w:val="0"/>
          <w:sz w:val="22"/>
          <w:szCs w:val="22"/>
        </w:rPr>
        <w:t>V prípade poskytnutia poistenia záruky vystavuje záručnú listinu poisťovňa, pre podmienky jej poskytnutia, zloženia alebo uvoľnenia záruky sa použijú analogicky ustanovenia uvedené v bode 15.4.2 a 15.5.2</w:t>
      </w:r>
    </w:p>
    <w:p w14:paraId="3A06DD47" w14:textId="77777777" w:rsidR="000223B7" w:rsidRPr="00ED0675" w:rsidRDefault="000223B7" w:rsidP="000223B7">
      <w:pPr>
        <w:spacing w:before="60" w:after="60"/>
        <w:jc w:val="both"/>
        <w:rPr>
          <w:noProof w:val="0"/>
        </w:rPr>
      </w:pPr>
    </w:p>
    <w:p w14:paraId="3463D04D" w14:textId="77777777" w:rsidR="000223B7" w:rsidRPr="00ED0675" w:rsidRDefault="000223B7" w:rsidP="000223B7">
      <w:pPr>
        <w:spacing w:before="60" w:after="60"/>
        <w:ind w:left="1418" w:hanging="709"/>
        <w:jc w:val="both"/>
        <w:rPr>
          <w:rFonts w:asciiTheme="minorHAnsi" w:hAnsiTheme="minorHAnsi"/>
          <w:b/>
          <w:noProof w:val="0"/>
          <w:sz w:val="22"/>
          <w:szCs w:val="22"/>
        </w:rPr>
      </w:pPr>
      <w:r w:rsidRPr="00ED0675">
        <w:rPr>
          <w:rFonts w:asciiTheme="minorHAnsi" w:hAnsiTheme="minorHAnsi"/>
          <w:noProof w:val="0"/>
          <w:sz w:val="22"/>
          <w:szCs w:val="22"/>
        </w:rPr>
        <w:t>15.4.4</w:t>
      </w:r>
      <w:r w:rsidRPr="00ED0675">
        <w:rPr>
          <w:rFonts w:asciiTheme="minorHAnsi" w:hAnsiTheme="minorHAnsi"/>
          <w:noProof w:val="0"/>
          <w:sz w:val="22"/>
          <w:szCs w:val="22"/>
        </w:rPr>
        <w:tab/>
        <w:t xml:space="preserve">Ak uchádzač zabezpečí viazanosť ponuky bankovou zárukou podľa bodu 15.3.2 alebo poskytnutím poistenia záruky podľa bodu 15.3.3 týchto súťažných podkladov, predloží </w:t>
      </w:r>
      <w:proofErr w:type="spellStart"/>
      <w:r w:rsidRPr="00ED0675">
        <w:rPr>
          <w:rFonts w:asciiTheme="minorHAnsi" w:hAnsiTheme="minorHAnsi"/>
          <w:noProof w:val="0"/>
          <w:sz w:val="22"/>
          <w:szCs w:val="22"/>
        </w:rPr>
        <w:t>sken</w:t>
      </w:r>
      <w:proofErr w:type="spellEnd"/>
      <w:r w:rsidRPr="00ED0675">
        <w:rPr>
          <w:rFonts w:asciiTheme="minorHAnsi" w:hAnsiTheme="minorHAnsi"/>
          <w:noProof w:val="0"/>
          <w:sz w:val="22"/>
          <w:szCs w:val="22"/>
        </w:rPr>
        <w:t xml:space="preserve">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ED0675">
        <w:rPr>
          <w:rFonts w:asciiTheme="minorHAnsi" w:hAnsiTheme="minorHAnsi"/>
          <w:b/>
          <w:noProof w:val="0"/>
          <w:sz w:val="22"/>
          <w:szCs w:val="22"/>
        </w:rPr>
        <w:t xml:space="preserve"> „IS </w:t>
      </w:r>
      <w:proofErr w:type="spellStart"/>
      <w:r w:rsidRPr="00ED0675">
        <w:rPr>
          <w:rFonts w:asciiTheme="minorHAnsi" w:hAnsiTheme="minorHAnsi"/>
          <w:b/>
          <w:noProof w:val="0"/>
          <w:sz w:val="22"/>
          <w:szCs w:val="22"/>
        </w:rPr>
        <w:t>PeB</w:t>
      </w:r>
      <w:proofErr w:type="spellEnd"/>
      <w:r w:rsidRPr="00ED0675">
        <w:rPr>
          <w:rFonts w:asciiTheme="minorHAnsi" w:hAnsiTheme="minorHAnsi"/>
          <w:b/>
          <w:noProof w:val="0"/>
          <w:sz w:val="22"/>
          <w:szCs w:val="22"/>
        </w:rPr>
        <w:t xml:space="preserve"> – NEOTVÁRAŤ“. V prípade osobného doručenia sú stránkové dni v podateľni verejného obstarávateľa od 08:00 do 15:00 hod., pondelok až piatok.</w:t>
      </w:r>
    </w:p>
    <w:p w14:paraId="743AE14D" w14:textId="77777777" w:rsidR="000223B7" w:rsidRPr="00ED0675" w:rsidRDefault="000223B7" w:rsidP="000223B7">
      <w:pPr>
        <w:spacing w:after="120"/>
        <w:ind w:left="1418"/>
        <w:jc w:val="both"/>
        <w:rPr>
          <w:rFonts w:asciiTheme="minorHAnsi" w:hAnsiTheme="minorHAnsi"/>
          <w:noProof w:val="0"/>
          <w:sz w:val="22"/>
          <w:szCs w:val="22"/>
        </w:rPr>
      </w:pPr>
    </w:p>
    <w:p w14:paraId="11E2442E"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Podmienky vrátenia alebo uvoľnenia zábezpeky po uzavretí zmluvy najneskôr do siedmich dní od uzavretia zmluvy:</w:t>
      </w:r>
    </w:p>
    <w:p w14:paraId="305E6045" w14:textId="77777777" w:rsidR="000223B7" w:rsidRPr="00ED0675" w:rsidRDefault="000223B7" w:rsidP="000223B7">
      <w:pPr>
        <w:numPr>
          <w:ilvl w:val="2"/>
          <w:numId w:val="12"/>
        </w:numPr>
        <w:tabs>
          <w:tab w:val="clear" w:pos="720"/>
          <w:tab w:val="num" w:pos="1418"/>
        </w:tabs>
        <w:ind w:left="1418" w:hanging="818"/>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vrátenie zložených finančných prostriedkov uchádzačom na účet verejného obstarávateľa</w:t>
      </w:r>
    </w:p>
    <w:p w14:paraId="2F9FFC74" w14:textId="77777777" w:rsidR="000223B7" w:rsidRPr="00ED0675" w:rsidRDefault="000223B7" w:rsidP="000223B7">
      <w:pPr>
        <w:tabs>
          <w:tab w:val="num" w:pos="2160"/>
        </w:tabs>
        <w:ind w:left="1440"/>
        <w:jc w:val="both"/>
        <w:rPr>
          <w:rFonts w:asciiTheme="minorHAnsi" w:hAnsiTheme="minorHAnsi" w:cs="Arial Narrow"/>
          <w:noProof w:val="0"/>
          <w:sz w:val="22"/>
          <w:szCs w:val="22"/>
        </w:rPr>
      </w:pPr>
      <w:r w:rsidRPr="00ED0675">
        <w:rPr>
          <w:rFonts w:asciiTheme="minorHAnsi" w:hAnsiTheme="minorHAnsi"/>
          <w:noProof w:val="0"/>
          <w:sz w:val="22"/>
          <w:szCs w:val="22"/>
        </w:rPr>
        <w:t>Verejný obstarávateľ vráti uchádzačovi zábezpeku - finančné prostriedky zložené na účte verejného obstarávateľa v Štátnej pokladnici, bez úrokov,</w:t>
      </w:r>
      <w:r w:rsidRPr="00ED0675">
        <w:rPr>
          <w:rFonts w:asciiTheme="minorHAnsi" w:hAnsiTheme="minorHAnsi" w:cs="Arial Narrow"/>
          <w:noProof w:val="0"/>
          <w:sz w:val="22"/>
          <w:szCs w:val="22"/>
        </w:rPr>
        <w:t xml:space="preserve"> nakoľko účet verejného obstarávateľa v Štátnej pokladnici nie je úročený;</w:t>
      </w:r>
    </w:p>
    <w:p w14:paraId="27A4A943" w14:textId="77777777" w:rsidR="000223B7" w:rsidRPr="00ED0675" w:rsidRDefault="000223B7" w:rsidP="000223B7">
      <w:pPr>
        <w:numPr>
          <w:ilvl w:val="2"/>
          <w:numId w:val="12"/>
        </w:numPr>
        <w:ind w:hanging="120"/>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uvoľnenie bankovej záruky</w:t>
      </w:r>
    </w:p>
    <w:p w14:paraId="72FE2EE0" w14:textId="77777777" w:rsidR="000223B7" w:rsidRPr="00ED0675" w:rsidRDefault="000223B7" w:rsidP="000223B7">
      <w:pPr>
        <w:tabs>
          <w:tab w:val="num" w:pos="2160"/>
        </w:tabs>
        <w:spacing w:after="120"/>
        <w:ind w:left="1440"/>
        <w:jc w:val="both"/>
        <w:rPr>
          <w:rFonts w:asciiTheme="minorHAnsi" w:hAnsiTheme="minorHAnsi" w:cs="Arial Narrow"/>
          <w:noProof w:val="0"/>
          <w:sz w:val="22"/>
          <w:szCs w:val="22"/>
        </w:rPr>
      </w:pPr>
      <w:r w:rsidRPr="00ED0675">
        <w:rPr>
          <w:rFonts w:asciiTheme="minorHAnsi" w:hAnsiTheme="minorHAnsi"/>
          <w:noProof w:val="0"/>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1C5948C7"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 xml:space="preserve">Verejný obstarávateľ uvoľní alebo vráti zábezpeku do siedmich dní  postupom podľa bodu 15.5 odo dňa : </w:t>
      </w:r>
    </w:p>
    <w:p w14:paraId="2849C872" w14:textId="77777777" w:rsidR="000223B7" w:rsidRPr="00ED0675" w:rsidRDefault="000223B7" w:rsidP="000223B7">
      <w:pPr>
        <w:numPr>
          <w:ilvl w:val="2"/>
          <w:numId w:val="12"/>
        </w:numPr>
        <w:tabs>
          <w:tab w:val="clear" w:pos="720"/>
          <w:tab w:val="num" w:pos="1440"/>
        </w:tabs>
        <w:ind w:left="1440" w:hanging="840"/>
        <w:jc w:val="both"/>
        <w:rPr>
          <w:rFonts w:asciiTheme="minorHAnsi" w:hAnsiTheme="minorHAnsi" w:cs="Arial Narrow"/>
          <w:noProof w:val="0"/>
          <w:sz w:val="22"/>
          <w:szCs w:val="22"/>
        </w:rPr>
      </w:pPr>
      <w:r w:rsidRPr="00ED0675">
        <w:rPr>
          <w:rFonts w:asciiTheme="minorHAnsi" w:hAnsiTheme="minorHAnsi"/>
          <w:noProof w:val="0"/>
          <w:sz w:val="22"/>
          <w:szCs w:val="22"/>
        </w:rPr>
        <w:t>márneho uplynutia lehoty na doručenie námietky, ak ho verejný obstarávateľ vylúčil z verejného obstarávania, alebo ak verejný obstarávateľ zruší použitý postup zadávania zákazky,</w:t>
      </w:r>
    </w:p>
    <w:p w14:paraId="319B8233" w14:textId="77777777" w:rsidR="000223B7" w:rsidRPr="00ED0675" w:rsidRDefault="000223B7" w:rsidP="000223B7">
      <w:pPr>
        <w:numPr>
          <w:ilvl w:val="2"/>
          <w:numId w:val="12"/>
        </w:numPr>
        <w:tabs>
          <w:tab w:val="clear" w:pos="720"/>
          <w:tab w:val="num" w:pos="1440"/>
        </w:tabs>
        <w:spacing w:after="120"/>
        <w:ind w:left="1440" w:hanging="839"/>
        <w:jc w:val="both"/>
        <w:rPr>
          <w:rFonts w:asciiTheme="minorHAnsi" w:hAnsiTheme="minorHAnsi" w:cs="Arial Narrow"/>
          <w:noProof w:val="0"/>
          <w:sz w:val="22"/>
          <w:szCs w:val="22"/>
        </w:rPr>
      </w:pPr>
      <w:r w:rsidRPr="00ED0675">
        <w:rPr>
          <w:rFonts w:asciiTheme="minorHAnsi" w:hAnsiTheme="minorHAnsi"/>
          <w:noProof w:val="0"/>
          <w:sz w:val="22"/>
          <w:szCs w:val="22"/>
        </w:rPr>
        <w:t xml:space="preserve">uzavretia zmluvy. </w:t>
      </w:r>
    </w:p>
    <w:p w14:paraId="35DEAEA0"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Spôsob zloženia zábezpeky si vyberie uchádzač podľa podmienok uvedených v bode 15.3.</w:t>
      </w:r>
    </w:p>
    <w:p w14:paraId="3ADE10A2"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lastRenderedPageBreak/>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7430EEE4" w14:textId="77777777" w:rsidR="000223B7" w:rsidRPr="00ED0675" w:rsidRDefault="000223B7" w:rsidP="000223B7">
      <w:pPr>
        <w:ind w:left="576"/>
        <w:jc w:val="both"/>
        <w:rPr>
          <w:rFonts w:asciiTheme="minorHAnsi" w:hAnsiTheme="minorHAnsi" w:cs="Arial Narrow"/>
          <w:noProof w:val="0"/>
          <w:sz w:val="22"/>
          <w:szCs w:val="22"/>
        </w:rPr>
      </w:pPr>
    </w:p>
    <w:p w14:paraId="14498B14" w14:textId="77777777" w:rsidR="000223B7" w:rsidRPr="00ED0675" w:rsidRDefault="000223B7" w:rsidP="000223B7">
      <w:pPr>
        <w:pStyle w:val="Nadpis6"/>
        <w:keepNext w:val="0"/>
        <w:numPr>
          <w:ilvl w:val="0"/>
          <w:numId w:val="12"/>
        </w:numPr>
        <w:shd w:val="clear" w:color="auto" w:fill="D9D9D9"/>
        <w:spacing w:before="240"/>
        <w:ind w:hanging="574"/>
        <w:rPr>
          <w:rFonts w:asciiTheme="minorHAnsi" w:hAnsiTheme="minorHAnsi" w:cs="Arial Narrow"/>
          <w:smallCaps/>
          <w:noProof w:val="0"/>
          <w:sz w:val="22"/>
          <w:szCs w:val="22"/>
        </w:rPr>
      </w:pPr>
      <w:r w:rsidRPr="00ED0675">
        <w:rPr>
          <w:rFonts w:asciiTheme="minorHAnsi" w:hAnsiTheme="minorHAnsi" w:cs="Arial Narrow"/>
          <w:smallCaps/>
          <w:noProof w:val="0"/>
          <w:sz w:val="22"/>
          <w:szCs w:val="22"/>
        </w:rPr>
        <w:t>Vyhotovenie a obsah ponuky</w:t>
      </w:r>
    </w:p>
    <w:p w14:paraId="6469479E"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Verejná súťaž sa zadáva v súlade s § 66 ods. 7 zákona o verejnom obstarávaní, </w:t>
      </w:r>
      <w:proofErr w:type="spellStart"/>
      <w:r w:rsidRPr="00ED0675">
        <w:rPr>
          <w:rFonts w:asciiTheme="minorHAnsi" w:hAnsiTheme="minorHAnsi" w:cs="Arial Narrow"/>
          <w:noProof w:val="0"/>
          <w:sz w:val="22"/>
          <w:szCs w:val="22"/>
        </w:rPr>
        <w:t>t.j</w:t>
      </w:r>
      <w:proofErr w:type="spellEnd"/>
      <w:r w:rsidRPr="00ED0675">
        <w:rPr>
          <w:rFonts w:asciiTheme="minorHAnsi" w:hAnsiTheme="minorHAnsi" w:cs="Arial Narrow"/>
          <w:noProof w:val="0"/>
          <w:sz w:val="22"/>
          <w:szCs w:val="22"/>
        </w:rPr>
        <w:t xml:space="preserve">. vyhodnotenie splnenia podmienok účasti podľa § 40 zákona o verejnom obstarávaní sa uskutoční po vyhodnotení ponúk podľa § 53 zákona o verejnom obstarávaní </w:t>
      </w:r>
      <w:r w:rsidRPr="00ED0675">
        <w:rPr>
          <w:rFonts w:asciiTheme="minorHAnsi" w:hAnsiTheme="minorHAnsi" w:cs="Arial Narrow"/>
          <w:b/>
          <w:noProof w:val="0"/>
          <w:sz w:val="22"/>
          <w:szCs w:val="22"/>
        </w:rPr>
        <w:t>(tzv. reverzná VS).</w:t>
      </w:r>
    </w:p>
    <w:p w14:paraId="35ED71EF" w14:textId="6830D9E2" w:rsidR="000223B7" w:rsidRPr="00ED0675" w:rsidRDefault="00514698" w:rsidP="000223B7">
      <w:pPr>
        <w:numPr>
          <w:ilvl w:val="1"/>
          <w:numId w:val="12"/>
        </w:numPr>
        <w:spacing w:after="120"/>
        <w:jc w:val="both"/>
        <w:rPr>
          <w:rFonts w:asciiTheme="minorHAnsi" w:hAnsiTheme="minorHAnsi" w:cs="Arial Narrow"/>
          <w:noProof w:val="0"/>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JOSEPHINE umiestnennom na webovej adrese: </w:t>
      </w:r>
      <w:hyperlink r:id="rId15" w:history="1">
        <w:r w:rsidRPr="0016507F">
          <w:rPr>
            <w:rStyle w:val="Hypertextovprepojenie"/>
            <w:rFonts w:asciiTheme="minorHAnsi" w:hAnsiTheme="minorHAnsi" w:cstheme="minorHAnsi"/>
            <w:sz w:val="22"/>
            <w:szCs w:val="22"/>
          </w:rPr>
          <w:t>https://josephine.proebiz.com</w:t>
        </w:r>
      </w:hyperlink>
      <w:r>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Pr>
          <w:rFonts w:asciiTheme="minorHAnsi" w:hAnsiTheme="minorHAnsi" w:cs="Arial Narrow"/>
          <w:sz w:val="22"/>
          <w:szCs w:val="22"/>
        </w:rPr>
        <w:t>do</w:t>
      </w:r>
      <w:r w:rsidRPr="00162D6E">
        <w:rPr>
          <w:rFonts w:asciiTheme="minorHAnsi" w:hAnsiTheme="minorHAnsi" w:cs="Arial Narrow"/>
          <w:sz w:val="22"/>
          <w:szCs w:val="22"/>
        </w:rPr>
        <w:t xml:space="preserve"> systému </w:t>
      </w:r>
      <w:r>
        <w:rPr>
          <w:rFonts w:asciiTheme="minorHAnsi" w:hAnsiTheme="minorHAnsi" w:cs="Arial Narrow"/>
          <w:sz w:val="22"/>
          <w:szCs w:val="22"/>
        </w:rPr>
        <w:t>JOSEPHINE</w:t>
      </w:r>
      <w:r w:rsidRPr="00162D6E">
        <w:rPr>
          <w:rFonts w:asciiTheme="minorHAnsi" w:hAnsiTheme="minorHAnsi" w:cs="Arial Narrow"/>
          <w:sz w:val="22"/>
          <w:szCs w:val="22"/>
        </w:rPr>
        <w:t xml:space="preserve"> je uvedený v bode </w:t>
      </w:r>
      <w:r>
        <w:rPr>
          <w:rFonts w:asciiTheme="minorHAnsi" w:hAnsiTheme="minorHAnsi" w:cs="Arial Narrow"/>
          <w:sz w:val="22"/>
          <w:szCs w:val="22"/>
        </w:rPr>
        <w:t>17 týchto súťažných podkladov.</w:t>
      </w:r>
    </w:p>
    <w:p w14:paraId="7138A920"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Doklady a dokumenty tvoriace obsah ponuky, požadované v oznámení o vyhlásení verejného obstarávania a v týchto súťažných podkladoch, </w:t>
      </w:r>
      <w:r w:rsidRPr="00ED0675">
        <w:rPr>
          <w:rFonts w:asciiTheme="minorHAnsi" w:hAnsiTheme="minorHAnsi" w:cs="Arial Narrow"/>
          <w:b/>
          <w:noProof w:val="0"/>
          <w:sz w:val="22"/>
          <w:szCs w:val="22"/>
        </w:rPr>
        <w:t xml:space="preserve">musia byť v ponuke elektronicky predložené ako </w:t>
      </w:r>
      <w:proofErr w:type="spellStart"/>
      <w:r w:rsidRPr="00ED0675">
        <w:rPr>
          <w:rFonts w:asciiTheme="minorHAnsi" w:hAnsiTheme="minorHAnsi" w:cs="Arial Narrow"/>
          <w:b/>
          <w:noProof w:val="0"/>
          <w:sz w:val="22"/>
          <w:szCs w:val="22"/>
        </w:rPr>
        <w:t>skeny</w:t>
      </w:r>
      <w:proofErr w:type="spellEnd"/>
      <w:r w:rsidRPr="00ED0675">
        <w:rPr>
          <w:b/>
          <w:noProof w:val="0"/>
        </w:rPr>
        <w:t xml:space="preserve"> </w:t>
      </w:r>
      <w:r w:rsidRPr="00ED0675">
        <w:rPr>
          <w:rFonts w:asciiTheme="minorHAnsi" w:hAnsiTheme="minorHAnsi" w:cs="Arial Narrow"/>
          <w:b/>
          <w:noProof w:val="0"/>
          <w:sz w:val="22"/>
          <w:szCs w:val="22"/>
        </w:rPr>
        <w:t>originálov alebo úradne osvedčených kópií týchto dokladov alebo dokumentov</w:t>
      </w:r>
      <w:r w:rsidRPr="00ED0675">
        <w:rPr>
          <w:rFonts w:asciiTheme="minorHAnsi" w:hAnsiTheme="minorHAnsi" w:cs="Arial Narrow"/>
          <w:noProof w:val="0"/>
          <w:sz w:val="22"/>
          <w:szCs w:val="22"/>
        </w:rPr>
        <w:t xml:space="preserve"> pokiaľ nie je určené</w:t>
      </w:r>
      <w:r w:rsidRPr="00ED0675">
        <w:rPr>
          <w:noProof w:val="0"/>
        </w:rPr>
        <w:t xml:space="preserve"> </w:t>
      </w:r>
      <w:r w:rsidRPr="00ED0675">
        <w:rPr>
          <w:rFonts w:asciiTheme="minorHAnsi" w:hAnsiTheme="minorHAnsi" w:cs="Arial Narrow"/>
          <w:noProof w:val="0"/>
          <w:sz w:val="22"/>
          <w:szCs w:val="22"/>
        </w:rPr>
        <w:t>inak. Odporúčaný formát naskenovaných dokladov alebo dokumentov je „PDF“.</w:t>
      </w:r>
    </w:p>
    <w:p w14:paraId="25BD1F85"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Ponuka predložená uchádzačom obsahuje: </w:t>
      </w:r>
    </w:p>
    <w:p w14:paraId="636F048F" w14:textId="77777777" w:rsidR="000223B7" w:rsidRPr="00ED0675" w:rsidRDefault="000223B7" w:rsidP="000223B7">
      <w:pPr>
        <w:numPr>
          <w:ilvl w:val="2"/>
          <w:numId w:val="12"/>
        </w:numPr>
        <w:tabs>
          <w:tab w:val="clear" w:pos="720"/>
          <w:tab w:val="num"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obsah ponuky</w:t>
      </w:r>
      <w:r w:rsidRPr="00ED0675">
        <w:rPr>
          <w:rFonts w:asciiTheme="minorHAnsi" w:hAnsiTheme="minorHAnsi" w:cs="Arial Narrow"/>
          <w:noProof w:val="0"/>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350EDA96" w14:textId="77777777" w:rsidR="000223B7" w:rsidRPr="00ED0675" w:rsidRDefault="000223B7" w:rsidP="000223B7">
      <w:pPr>
        <w:numPr>
          <w:ilvl w:val="2"/>
          <w:numId w:val="12"/>
        </w:numPr>
        <w:tabs>
          <w:tab w:val="clear" w:pos="720"/>
          <w:tab w:val="left"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identifikačné údaje uchádzača</w:t>
      </w:r>
      <w:r w:rsidRPr="00ED0675">
        <w:rPr>
          <w:rFonts w:asciiTheme="minorHAnsi" w:hAnsiTheme="minorHAnsi" w:cs="Arial Narrow"/>
          <w:noProof w:val="0"/>
          <w:sz w:val="22"/>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 tel. číslo kontaktnej osoby , e-mail kontaktnej osoby, internetová adresa,</w:t>
      </w:r>
    </w:p>
    <w:p w14:paraId="15E470E8" w14:textId="77777777" w:rsidR="000223B7" w:rsidRPr="00ED0675" w:rsidRDefault="000223B7" w:rsidP="000223B7">
      <w:pPr>
        <w:numPr>
          <w:ilvl w:val="2"/>
          <w:numId w:val="12"/>
        </w:numPr>
        <w:tabs>
          <w:tab w:val="clear" w:pos="720"/>
          <w:tab w:val="left"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vyhlásenia uchádzača</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 xml:space="preserve">a plnomocenstvá uchádzača </w:t>
      </w:r>
      <w:r w:rsidRPr="00ED0675">
        <w:rPr>
          <w:rFonts w:asciiTheme="minorHAnsi" w:hAnsiTheme="minorHAnsi" w:cs="Arial Narrow"/>
          <w:noProof w:val="0"/>
          <w:sz w:val="22"/>
          <w:szCs w:val="22"/>
        </w:rPr>
        <w:t>podľa vzoru priloženého k tejto časti súťažných podkladov, v prípade skupiny dodávateľov treba uviesť plnú moc pre jedného člena skupiny, ktorý bude oprávnený prijímať pokyny za všetkých a konať v mene všetkých ostatných členov skupiny v tomto verejnom obstarávaní;</w:t>
      </w:r>
    </w:p>
    <w:p w14:paraId="77CC2189" w14:textId="77777777" w:rsidR="000223B7" w:rsidRPr="00ED0675" w:rsidRDefault="000223B7" w:rsidP="000223B7">
      <w:pPr>
        <w:numPr>
          <w:ilvl w:val="2"/>
          <w:numId w:val="12"/>
        </w:numPr>
        <w:tabs>
          <w:tab w:val="clear" w:pos="720"/>
          <w:tab w:val="left" w:pos="1276"/>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potvrdenia, doklady a dokumenty, prostredníctvom ktorých uchádzač preukazuje splnenie podmienok účasti</w:t>
      </w:r>
      <w:r w:rsidRPr="00ED0675">
        <w:rPr>
          <w:rFonts w:asciiTheme="minorHAnsi" w:hAnsiTheme="minorHAnsi" w:cs="Arial Narrow"/>
          <w:noProof w:val="0"/>
          <w:sz w:val="22"/>
          <w:szCs w:val="22"/>
        </w:rPr>
        <w:t xml:space="preserve"> vo verejnom obstarávaní, požadované v oznámení o vyhlásení verejného obstarávania a súťažných podkladoch. </w:t>
      </w:r>
    </w:p>
    <w:p w14:paraId="6D2F79E1" w14:textId="6190FC8A"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514698">
        <w:rPr>
          <w:rFonts w:asciiTheme="minorHAnsi" w:hAnsiTheme="minorHAnsi" w:cs="Arial Narrow"/>
          <w:noProof w:val="0"/>
          <w:sz w:val="22"/>
          <w:szCs w:val="22"/>
        </w:rPr>
        <w:t>JOSEPHINE</w:t>
      </w:r>
      <w:r w:rsidRPr="00ED0675">
        <w:rPr>
          <w:rFonts w:asciiTheme="minorHAnsi" w:hAnsiTheme="minorHAnsi" w:cs="Arial Narrow"/>
          <w:noProof w:val="0"/>
          <w:sz w:val="22"/>
          <w:szCs w:val="22"/>
        </w:rPr>
        <w:t xml:space="preserve"> ako súčasť ponuky.</w:t>
      </w:r>
    </w:p>
    <w:p w14:paraId="5163A958"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77647181"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Potvrdenia, doklady a dokumenty, prostredníctvom ktorých uchádzač preukazuje splnenie podmienok účasti vo verejnom obstarávaní, požadované v oznámení </w:t>
      </w:r>
      <w:r w:rsidRPr="00ED0675">
        <w:rPr>
          <w:rFonts w:asciiTheme="minorHAnsi" w:hAnsiTheme="minorHAnsi" w:cs="Arial Narrow"/>
          <w:noProof w:val="0"/>
          <w:sz w:val="22"/>
          <w:szCs w:val="22"/>
        </w:rPr>
        <w:lastRenderedPageBreak/>
        <w:t>o vyhlásení verejného obstarávania a súťažných podkladoch môžu byť podľa § 39 zákona o verejnom obstarávaní predbežne nahradené Jednotným európskym dokumentom.</w:t>
      </w:r>
    </w:p>
    <w:p w14:paraId="63634837" w14:textId="19E094F0" w:rsidR="000223B7" w:rsidRPr="00ED0675" w:rsidRDefault="000223B7" w:rsidP="000223B7">
      <w:pPr>
        <w:tabs>
          <w:tab w:val="left" w:pos="1276"/>
        </w:tabs>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V prípade ak uchádzač v súlade s § 39 zákona o verejnom obstarávaní Jednotným európskym dokumentom predbežne nahradí doklady na preukázanie splnenia podmienok účasti určených verejným obstarávateľom vyplní Jednotný európsky dokument</w:t>
      </w:r>
      <w:r w:rsidR="003D49C8">
        <w:rPr>
          <w:rFonts w:asciiTheme="minorHAnsi" w:hAnsiTheme="minorHAnsi" w:cs="Arial Narrow"/>
          <w:noProof w:val="0"/>
          <w:sz w:val="22"/>
          <w:szCs w:val="22"/>
        </w:rPr>
        <w:t xml:space="preserve"> (JED)</w:t>
      </w:r>
      <w:r w:rsidRPr="00ED0675">
        <w:rPr>
          <w:rFonts w:asciiTheme="minorHAnsi" w:hAnsiTheme="minorHAnsi" w:cs="Arial Narrow"/>
          <w:noProof w:val="0"/>
          <w:sz w:val="22"/>
          <w:szCs w:val="22"/>
        </w:rPr>
        <w:t>.</w:t>
      </w:r>
    </w:p>
    <w:p w14:paraId="72D6449D"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11324B0" w14:textId="283C6565" w:rsidR="000223B7" w:rsidRPr="00ED0675" w:rsidRDefault="000223B7" w:rsidP="000223B7">
      <w:pPr>
        <w:tabs>
          <w:tab w:val="left" w:pos="1276"/>
        </w:tabs>
        <w:spacing w:after="120"/>
        <w:ind w:left="1276"/>
        <w:jc w:val="both"/>
        <w:rPr>
          <w:rFonts w:asciiTheme="minorHAnsi" w:hAnsiTheme="minorHAnsi" w:cs="Arial Narrow"/>
          <w:noProof w:val="0"/>
          <w:color w:val="FF0000"/>
          <w:sz w:val="22"/>
          <w:szCs w:val="22"/>
        </w:rPr>
      </w:pPr>
      <w:r w:rsidRPr="00ED0675">
        <w:rPr>
          <w:rFonts w:asciiTheme="minorHAnsi" w:hAnsiTheme="minorHAnsi" w:cs="Arial Narrow"/>
          <w:noProof w:val="0"/>
          <w:sz w:val="22"/>
          <w:szCs w:val="22"/>
        </w:rPr>
        <w:t xml:space="preserve">Verejný obstarávateľ nevyžaduje, aby uchádzač v prípade subdodávateľov, ktorých kapacity nevyužíva na preukázanie splnenia podmienok účasti, v častiach II a III formuláru </w:t>
      </w:r>
      <w:r w:rsidR="003D49C8">
        <w:rPr>
          <w:rFonts w:asciiTheme="minorHAnsi" w:hAnsiTheme="minorHAnsi" w:cs="Arial Narrow"/>
          <w:noProof w:val="0"/>
          <w:sz w:val="22"/>
          <w:szCs w:val="22"/>
        </w:rPr>
        <w:t>JED-u</w:t>
      </w:r>
      <w:r w:rsidRPr="00ED0675">
        <w:rPr>
          <w:rFonts w:asciiTheme="minorHAnsi" w:hAnsiTheme="minorHAnsi" w:cs="Arial Narrow"/>
          <w:noProof w:val="0"/>
          <w:sz w:val="22"/>
          <w:szCs w:val="22"/>
        </w:rPr>
        <w:t xml:space="preserve"> uviedol informácie o takýchto subdodávateľoch.</w:t>
      </w:r>
    </w:p>
    <w:p w14:paraId="76732BE8" w14:textId="77777777" w:rsidR="000223B7" w:rsidRPr="00ED0675" w:rsidRDefault="000223B7" w:rsidP="000223B7">
      <w:pPr>
        <w:autoSpaceDE w:val="0"/>
        <w:autoSpaceDN w:val="0"/>
        <w:adjustRightInd w:val="0"/>
        <w:ind w:left="1276"/>
        <w:jc w:val="both"/>
        <w:rPr>
          <w:rStyle w:val="Hypertextovprepojenie"/>
          <w:rFonts w:asciiTheme="minorHAnsi" w:hAnsiTheme="minorHAnsi" w:cs="Arial Narrow"/>
          <w:bCs/>
          <w:noProof w:val="0"/>
        </w:rPr>
      </w:pPr>
      <w:r w:rsidRPr="00ED0675">
        <w:rPr>
          <w:rFonts w:asciiTheme="minorHAnsi" w:hAnsiTheme="minorHAnsi" w:cstheme="minorHAnsi"/>
          <w:noProof w:val="0"/>
          <w:sz w:val="22"/>
          <w:szCs w:val="22"/>
        </w:rPr>
        <w:t xml:space="preserve">Informácie a pokyny na vyplnenie tohto formulára sú zverejnené na webovom sídle Úradu pre verejné obstarávanie </w:t>
      </w:r>
      <w:hyperlink r:id="rId16" w:history="1">
        <w:r w:rsidRPr="00ED0675">
          <w:rPr>
            <w:rStyle w:val="Hypertextovprepojenie"/>
            <w:rFonts w:asciiTheme="minorHAnsi" w:hAnsiTheme="minorHAnsi" w:cs="Arial Narrow"/>
            <w:bCs/>
            <w:noProof w:val="0"/>
            <w:sz w:val="22"/>
            <w:szCs w:val="22"/>
          </w:rPr>
          <w:t>https://www.uvo.gov.sk/zaujemcauchadzac/jednotny-europsky-dokument-604.html</w:t>
        </w:r>
      </w:hyperlink>
    </w:p>
    <w:p w14:paraId="3B68576C" w14:textId="77777777" w:rsidR="000223B7" w:rsidRPr="00ED0675" w:rsidRDefault="000223B7" w:rsidP="000223B7">
      <w:pPr>
        <w:tabs>
          <w:tab w:val="left" w:pos="1276"/>
        </w:tabs>
        <w:spacing w:after="120"/>
        <w:ind w:left="1276"/>
        <w:jc w:val="both"/>
        <w:rPr>
          <w:rFonts w:asciiTheme="minorHAnsi" w:hAnsiTheme="minorHAnsi" w:cstheme="minorHAnsi"/>
          <w:noProof w:val="0"/>
          <w:sz w:val="22"/>
          <w:szCs w:val="22"/>
        </w:rPr>
      </w:pPr>
    </w:p>
    <w:p w14:paraId="2CEE92B1" w14:textId="300A8B4A" w:rsidR="000223B7" w:rsidRPr="00ED0675" w:rsidRDefault="000223B7" w:rsidP="000223B7">
      <w:pPr>
        <w:tabs>
          <w:tab w:val="left" w:pos="1276"/>
        </w:tabs>
        <w:spacing w:after="120"/>
        <w:ind w:left="1276"/>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Uchádzač, ktorý sa verejného obstarávania zúčastňuje </w:t>
      </w:r>
      <w:r w:rsidRPr="00ED0675">
        <w:rPr>
          <w:rFonts w:asciiTheme="minorHAnsi" w:hAnsiTheme="minorHAnsi" w:cstheme="minorHAnsi"/>
          <w:b/>
          <w:noProof w:val="0"/>
          <w:sz w:val="22"/>
          <w:szCs w:val="22"/>
        </w:rPr>
        <w:t>samostatne</w:t>
      </w:r>
      <w:r w:rsidRPr="00ED0675">
        <w:rPr>
          <w:rFonts w:asciiTheme="minorHAnsi" w:hAnsiTheme="minorHAnsi" w:cstheme="minorHAnsi"/>
          <w:noProof w:val="0"/>
          <w:sz w:val="22"/>
          <w:szCs w:val="22"/>
        </w:rPr>
        <w:t xml:space="preserve"> a ktorý </w:t>
      </w:r>
      <w:r w:rsidRPr="00ED0675">
        <w:rPr>
          <w:rFonts w:asciiTheme="minorHAnsi" w:hAnsiTheme="minorHAnsi" w:cstheme="minorHAnsi"/>
          <w:b/>
          <w:noProof w:val="0"/>
          <w:sz w:val="22"/>
          <w:szCs w:val="22"/>
        </w:rPr>
        <w:t>nevyužíva</w:t>
      </w:r>
      <w:r w:rsidRPr="00ED0675">
        <w:rPr>
          <w:rFonts w:asciiTheme="minorHAnsi" w:hAnsiTheme="minorHAnsi" w:cstheme="minorHAnsi"/>
          <w:noProof w:val="0"/>
          <w:sz w:val="22"/>
          <w:szCs w:val="22"/>
        </w:rPr>
        <w:t xml:space="preserve"> zdroje a/alebo kapacity iných osôb na preukázanie splnenia podmienok účasti, vyplní a predloží </w:t>
      </w:r>
      <w:r w:rsidRPr="00ED0675">
        <w:rPr>
          <w:rFonts w:asciiTheme="minorHAnsi" w:hAnsiTheme="minorHAnsi" w:cstheme="minorHAnsi"/>
          <w:b/>
          <w:noProof w:val="0"/>
          <w:sz w:val="22"/>
          <w:szCs w:val="22"/>
        </w:rPr>
        <w:t>jeden</w:t>
      </w:r>
      <w:r w:rsidRPr="00ED0675">
        <w:rPr>
          <w:rFonts w:asciiTheme="minorHAnsi" w:hAnsiTheme="minorHAnsi" w:cstheme="minorHAnsi"/>
          <w:noProof w:val="0"/>
          <w:sz w:val="22"/>
          <w:szCs w:val="22"/>
        </w:rPr>
        <w:t xml:space="preserve"> </w:t>
      </w:r>
      <w:r w:rsidR="003D49C8">
        <w:rPr>
          <w:rFonts w:asciiTheme="minorHAnsi" w:hAnsiTheme="minorHAnsi" w:cstheme="minorHAnsi"/>
          <w:noProof w:val="0"/>
          <w:sz w:val="22"/>
          <w:szCs w:val="22"/>
        </w:rPr>
        <w:t>JED</w:t>
      </w:r>
      <w:r w:rsidRPr="00ED0675">
        <w:rPr>
          <w:rFonts w:asciiTheme="minorHAnsi" w:hAnsiTheme="minorHAnsi" w:cstheme="minorHAnsi"/>
          <w:noProof w:val="0"/>
          <w:sz w:val="22"/>
          <w:szCs w:val="22"/>
        </w:rPr>
        <w:t>.</w:t>
      </w:r>
    </w:p>
    <w:p w14:paraId="577E5C94" w14:textId="21D1B298" w:rsidR="000223B7" w:rsidRPr="00ED0675" w:rsidRDefault="000223B7" w:rsidP="000223B7">
      <w:pPr>
        <w:tabs>
          <w:tab w:val="left" w:pos="1276"/>
        </w:tabs>
        <w:spacing w:after="120"/>
        <w:ind w:left="1276"/>
        <w:jc w:val="both"/>
        <w:rPr>
          <w:rFonts w:asciiTheme="minorHAnsi" w:hAnsiTheme="minorHAnsi" w:cstheme="minorHAnsi"/>
          <w:b/>
          <w:noProof w:val="0"/>
          <w:sz w:val="22"/>
          <w:szCs w:val="22"/>
        </w:rPr>
      </w:pPr>
      <w:r w:rsidRPr="00ED0675">
        <w:rPr>
          <w:rFonts w:asciiTheme="minorHAnsi" w:hAnsiTheme="minorHAnsi" w:cstheme="minorHAnsi"/>
          <w:noProof w:val="0"/>
          <w:sz w:val="22"/>
          <w:szCs w:val="22"/>
        </w:rPr>
        <w:t xml:space="preserve">Uchádzač, ktorý sa verejného obstarávania zúčastňuje samostatne, ale </w:t>
      </w:r>
      <w:r w:rsidRPr="00ED0675">
        <w:rPr>
          <w:rFonts w:asciiTheme="minorHAnsi" w:hAnsiTheme="minorHAnsi" w:cstheme="minorHAnsi"/>
          <w:b/>
          <w:noProof w:val="0"/>
          <w:sz w:val="22"/>
          <w:szCs w:val="22"/>
        </w:rPr>
        <w:t>využíva zdroje</w:t>
      </w:r>
      <w:r w:rsidRPr="00ED0675">
        <w:rPr>
          <w:rFonts w:asciiTheme="minorHAnsi" w:hAnsiTheme="minorHAnsi" w:cstheme="minorHAnsi"/>
          <w:noProof w:val="0"/>
          <w:sz w:val="22"/>
          <w:szCs w:val="22"/>
        </w:rPr>
        <w:t xml:space="preserve"> </w:t>
      </w:r>
      <w:r w:rsidRPr="00ED0675">
        <w:rPr>
          <w:rFonts w:asciiTheme="minorHAnsi" w:hAnsiTheme="minorHAnsi" w:cstheme="minorHAnsi"/>
          <w:b/>
          <w:noProof w:val="0"/>
          <w:sz w:val="22"/>
          <w:szCs w:val="22"/>
        </w:rPr>
        <w:t>a/alebo kapacity iných osôb na preukázanie splnenia podmienok účasti</w:t>
      </w:r>
      <w:r w:rsidRPr="00ED0675">
        <w:rPr>
          <w:rFonts w:asciiTheme="minorHAnsi" w:hAnsiTheme="minorHAnsi" w:cstheme="minorHAnsi"/>
          <w:noProof w:val="0"/>
          <w:sz w:val="22"/>
          <w:szCs w:val="22"/>
        </w:rPr>
        <w:t xml:space="preserve">, vyplní a predloží </w:t>
      </w:r>
      <w:r w:rsidR="003D49C8">
        <w:rPr>
          <w:rFonts w:asciiTheme="minorHAnsi" w:hAnsiTheme="minorHAnsi" w:cstheme="minorHAnsi"/>
          <w:noProof w:val="0"/>
          <w:sz w:val="22"/>
          <w:szCs w:val="22"/>
        </w:rPr>
        <w:t>JED</w:t>
      </w:r>
      <w:r w:rsidRPr="00ED0675">
        <w:rPr>
          <w:rFonts w:asciiTheme="minorHAnsi" w:hAnsiTheme="minorHAnsi" w:cstheme="minorHAnsi"/>
          <w:noProof w:val="0"/>
          <w:sz w:val="22"/>
          <w:szCs w:val="22"/>
        </w:rPr>
        <w:t xml:space="preserve"> za svoju osobu spolu s vyplneným </w:t>
      </w:r>
      <w:r w:rsidRPr="00ED0675">
        <w:rPr>
          <w:rFonts w:asciiTheme="minorHAnsi" w:hAnsiTheme="minorHAnsi" w:cstheme="minorHAnsi"/>
          <w:b/>
          <w:noProof w:val="0"/>
          <w:sz w:val="22"/>
          <w:szCs w:val="22"/>
        </w:rPr>
        <w:t>samostatným/i</w:t>
      </w:r>
      <w:r w:rsidRPr="00ED0675">
        <w:rPr>
          <w:rFonts w:asciiTheme="minorHAnsi" w:hAnsiTheme="minorHAnsi" w:cstheme="minorHAnsi"/>
          <w:noProof w:val="0"/>
          <w:sz w:val="22"/>
          <w:szCs w:val="22"/>
        </w:rPr>
        <w:t xml:space="preserve"> jednotným/i európskym/i dokumentom/i,</w:t>
      </w:r>
      <w:r w:rsidRPr="00ED0675">
        <w:rPr>
          <w:rFonts w:asciiTheme="minorHAnsi" w:hAnsiTheme="minorHAnsi" w:cstheme="minorHAnsi"/>
          <w:b/>
          <w:noProof w:val="0"/>
          <w:sz w:val="22"/>
          <w:szCs w:val="22"/>
        </w:rPr>
        <w:t xml:space="preserve"> </w:t>
      </w:r>
      <w:r w:rsidRPr="00ED0675">
        <w:rPr>
          <w:rFonts w:asciiTheme="minorHAnsi" w:hAnsiTheme="minorHAnsi" w:cstheme="minorHAnsi"/>
          <w:noProof w:val="0"/>
          <w:sz w:val="22"/>
          <w:szCs w:val="22"/>
        </w:rPr>
        <w:t xml:space="preserve">ktorý/é obsahuje/ú príslušné informácie pre </w:t>
      </w:r>
      <w:r w:rsidRPr="00ED0675">
        <w:rPr>
          <w:rFonts w:asciiTheme="minorHAnsi" w:hAnsiTheme="minorHAnsi" w:cstheme="minorHAnsi"/>
          <w:b/>
          <w:noProof w:val="0"/>
          <w:sz w:val="22"/>
          <w:szCs w:val="22"/>
        </w:rPr>
        <w:t xml:space="preserve">každú z osôb, ktorých zdroje a/alebo kapacity využíva </w:t>
      </w:r>
      <w:r w:rsidRPr="00ED0675">
        <w:rPr>
          <w:rFonts w:asciiTheme="minorHAnsi" w:hAnsiTheme="minorHAnsi" w:cstheme="minorHAnsi"/>
          <w:noProof w:val="0"/>
          <w:sz w:val="22"/>
          <w:szCs w:val="22"/>
        </w:rPr>
        <w:t>uchádzač na preukázanie splnenia podmienok účasti.</w:t>
      </w:r>
    </w:p>
    <w:p w14:paraId="25B27029" w14:textId="04BD3B1A" w:rsidR="000223B7" w:rsidRPr="00ED0675" w:rsidRDefault="000223B7" w:rsidP="000223B7">
      <w:pPr>
        <w:tabs>
          <w:tab w:val="left" w:pos="1276"/>
        </w:tabs>
        <w:spacing w:after="120"/>
        <w:ind w:left="1276"/>
        <w:jc w:val="both"/>
        <w:rPr>
          <w:noProof w:val="0"/>
        </w:rPr>
      </w:pPr>
      <w:r w:rsidRPr="00ED0675">
        <w:rPr>
          <w:rFonts w:asciiTheme="minorHAnsi" w:hAnsiTheme="minorHAnsi" w:cstheme="minorHAnsi"/>
          <w:noProof w:val="0"/>
          <w:sz w:val="22"/>
          <w:szCs w:val="22"/>
        </w:rPr>
        <w:t xml:space="preserve">V prípade, že uchádzača tvorí skupina dodávateľov zúčastnená vo verejnom obstarávaní, uchádzač vyplní a predloží </w:t>
      </w:r>
      <w:r w:rsidRPr="00ED0675">
        <w:rPr>
          <w:rFonts w:asciiTheme="minorHAnsi" w:hAnsiTheme="minorHAnsi" w:cstheme="minorHAnsi"/>
          <w:b/>
          <w:noProof w:val="0"/>
          <w:sz w:val="22"/>
          <w:szCs w:val="22"/>
        </w:rPr>
        <w:t xml:space="preserve">samostatný </w:t>
      </w:r>
      <w:r w:rsidR="003D49C8">
        <w:rPr>
          <w:rFonts w:asciiTheme="minorHAnsi" w:hAnsiTheme="minorHAnsi" w:cstheme="minorHAnsi"/>
          <w:b/>
          <w:noProof w:val="0"/>
          <w:sz w:val="22"/>
          <w:szCs w:val="22"/>
        </w:rPr>
        <w:t>JED</w:t>
      </w:r>
      <w:r w:rsidRPr="00ED0675">
        <w:rPr>
          <w:rFonts w:asciiTheme="minorHAnsi" w:hAnsiTheme="minorHAnsi" w:cstheme="minorHAnsi"/>
          <w:noProof w:val="0"/>
          <w:sz w:val="22"/>
          <w:szCs w:val="22"/>
        </w:rPr>
        <w:t xml:space="preserve"> s požadovanými informáciami za </w:t>
      </w:r>
      <w:r w:rsidRPr="00ED0675">
        <w:rPr>
          <w:rFonts w:asciiTheme="minorHAnsi" w:hAnsiTheme="minorHAnsi" w:cstheme="minorHAnsi"/>
          <w:b/>
          <w:noProof w:val="0"/>
          <w:sz w:val="22"/>
          <w:szCs w:val="22"/>
        </w:rPr>
        <w:t>každého</w:t>
      </w:r>
      <w:r w:rsidRPr="00ED0675">
        <w:rPr>
          <w:rFonts w:asciiTheme="minorHAnsi" w:hAnsiTheme="minorHAnsi" w:cstheme="minorHAnsi"/>
          <w:noProof w:val="0"/>
          <w:sz w:val="22"/>
          <w:szCs w:val="22"/>
        </w:rPr>
        <w:t xml:space="preserve"> člena skupiny dodávateľov.</w:t>
      </w:r>
      <w:r w:rsidRPr="00ED0675">
        <w:rPr>
          <w:noProof w:val="0"/>
        </w:rPr>
        <w:t xml:space="preserve"> </w:t>
      </w:r>
    </w:p>
    <w:p w14:paraId="498598EE"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obchodné podmienky</w:t>
      </w:r>
      <w:r w:rsidRPr="00ED0675">
        <w:rPr>
          <w:rFonts w:asciiTheme="minorHAnsi" w:hAnsiTheme="minorHAnsi" w:cs="Arial Narrow"/>
          <w:noProof w:val="0"/>
          <w:sz w:val="22"/>
          <w:szCs w:val="22"/>
        </w:rPr>
        <w:t xml:space="preserve"> dodania predmetu zákazky (návrh zmluvy vrátane príloh v jednom vyhotovení) podľa časti súťažných podkladov </w:t>
      </w:r>
      <w:r w:rsidRPr="00ED0675">
        <w:rPr>
          <w:rFonts w:asciiTheme="minorHAnsi" w:hAnsiTheme="minorHAnsi" w:cs="Arial Narrow"/>
          <w:i/>
          <w:noProof w:val="0"/>
          <w:sz w:val="22"/>
          <w:szCs w:val="22"/>
        </w:rPr>
        <w:t>B.3 OBCHODNÉ PODMIENKY DODANIA PREDMETU ZÁKAZKY,</w:t>
      </w:r>
    </w:p>
    <w:p w14:paraId="2548B99B"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doklad o zložení zábezpeky</w:t>
      </w:r>
      <w:r w:rsidRPr="00ED0675">
        <w:rPr>
          <w:rFonts w:asciiTheme="minorHAnsi" w:hAnsiTheme="minorHAnsi" w:cs="Arial Narrow"/>
          <w:noProof w:val="0"/>
          <w:sz w:val="22"/>
          <w:szCs w:val="22"/>
        </w:rPr>
        <w:t xml:space="preserve"> ponuky podľa bodu 15 týchto súťažných podkladov,</w:t>
      </w:r>
    </w:p>
    <w:p w14:paraId="72052C4C"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vyplnený návrh na plnenie kritérií</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na vyhodnotenie ponúk</w:t>
      </w:r>
      <w:r w:rsidRPr="00ED0675">
        <w:rPr>
          <w:rFonts w:asciiTheme="minorHAnsi" w:hAnsiTheme="minorHAnsi" w:cs="Arial Narrow"/>
          <w:noProof w:val="0"/>
          <w:sz w:val="22"/>
          <w:szCs w:val="22"/>
        </w:rPr>
        <w:t xml:space="preserve">, ktorý je uvedený v časti súťažných podkladov </w:t>
      </w:r>
      <w:r w:rsidRPr="00ED0675">
        <w:rPr>
          <w:rFonts w:asciiTheme="minorHAnsi" w:hAnsiTheme="minorHAnsi" w:cs="Arial Narrow"/>
          <w:i/>
          <w:noProof w:val="0"/>
          <w:sz w:val="22"/>
          <w:szCs w:val="22"/>
        </w:rPr>
        <w:t>A.2</w:t>
      </w:r>
      <w:r w:rsidRPr="00ED0675">
        <w:rPr>
          <w:rFonts w:asciiTheme="minorHAnsi" w:hAnsiTheme="minorHAnsi" w:cs="Arial Narrow"/>
          <w:noProof w:val="0"/>
          <w:sz w:val="22"/>
          <w:szCs w:val="22"/>
        </w:rPr>
        <w:t xml:space="preserve"> </w:t>
      </w:r>
      <w:r w:rsidRPr="00ED0675">
        <w:rPr>
          <w:rFonts w:asciiTheme="minorHAnsi" w:hAnsiTheme="minorHAnsi" w:cs="Arial Narrow"/>
          <w:i/>
          <w:noProof w:val="0"/>
          <w:sz w:val="22"/>
          <w:szCs w:val="22"/>
        </w:rPr>
        <w:t>KRITÉRIÁ NA VYHODNOTENIE PONÚK A PRAVIDLÁ ICH UPLATNENIA</w:t>
      </w:r>
      <w:r w:rsidRPr="00ED0675">
        <w:rPr>
          <w:rFonts w:asciiTheme="minorHAnsi" w:hAnsiTheme="minorHAnsi" w:cs="Arial Narrow"/>
          <w:noProof w:val="0"/>
          <w:sz w:val="22"/>
          <w:szCs w:val="22"/>
        </w:rPr>
        <w:t xml:space="preserve"> podpísaný uchádzačom, a to jeho štatutárnym orgánom alebo členom štatutárneho orgánu alebo iným zástupcom uchádzača, ktorý je oprávnený konať v mene uchádzača v záväzkových vzťahoch;</w:t>
      </w:r>
    </w:p>
    <w:p w14:paraId="4B815A44"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 xml:space="preserve">cenová ponuka, </w:t>
      </w:r>
      <w:r w:rsidRPr="00ED0675">
        <w:rPr>
          <w:rFonts w:asciiTheme="minorHAnsi" w:hAnsiTheme="minorHAnsi" w:cs="Arial Narrow"/>
          <w:noProof w:val="0"/>
          <w:sz w:val="22"/>
          <w:szCs w:val="22"/>
        </w:rPr>
        <w:t>podľa časti</w:t>
      </w:r>
      <w:r w:rsidRPr="00ED0675">
        <w:rPr>
          <w:rFonts w:asciiTheme="minorHAnsi" w:hAnsiTheme="minorHAnsi" w:cs="Arial Narrow"/>
          <w:b/>
          <w:noProof w:val="0"/>
          <w:sz w:val="22"/>
          <w:szCs w:val="22"/>
        </w:rPr>
        <w:t xml:space="preserve"> </w:t>
      </w:r>
      <w:r w:rsidRPr="00ED0675">
        <w:rPr>
          <w:rFonts w:asciiTheme="minorHAnsi" w:hAnsiTheme="minorHAnsi" w:cs="Arial Narrow"/>
          <w:noProof w:val="0"/>
          <w:sz w:val="22"/>
          <w:szCs w:val="22"/>
        </w:rPr>
        <w:t xml:space="preserve">B.2 </w:t>
      </w:r>
      <w:r w:rsidRPr="00ED0675">
        <w:rPr>
          <w:rFonts w:asciiTheme="minorHAnsi" w:hAnsiTheme="minorHAnsi" w:cs="Arial Narrow"/>
          <w:i/>
          <w:noProof w:val="0"/>
          <w:sz w:val="22"/>
          <w:szCs w:val="22"/>
        </w:rPr>
        <w:t>Spôsob určenia ceny</w:t>
      </w:r>
      <w:r w:rsidRPr="00ED0675">
        <w:rPr>
          <w:rFonts w:asciiTheme="minorHAnsi" w:hAnsiTheme="minorHAnsi" w:cs="Arial Narrow"/>
          <w:noProof w:val="0"/>
          <w:sz w:val="22"/>
          <w:szCs w:val="22"/>
        </w:rPr>
        <w:t xml:space="preserve"> týchto súťažných podkladov podpísaný uchádzačom, a to jeho štatutárnym orgánom alebo členom štatutárneho orgánu alebo iným zástupcom uchádzača, ktorý je oprávnený konať v mene uchádzača v záväzkových vzťahoch</w:t>
      </w:r>
    </w:p>
    <w:p w14:paraId="3C70C9E1" w14:textId="77777777" w:rsidR="000223B7" w:rsidRPr="00ED0675" w:rsidRDefault="000223B7" w:rsidP="000223B7">
      <w:pPr>
        <w:spacing w:after="120"/>
        <w:ind w:left="1276"/>
        <w:jc w:val="both"/>
        <w:rPr>
          <w:rFonts w:asciiTheme="minorHAnsi" w:hAnsiTheme="minorHAnsi" w:cs="Arial Narrow"/>
          <w:noProof w:val="0"/>
          <w:sz w:val="22"/>
          <w:szCs w:val="22"/>
        </w:rPr>
      </w:pPr>
    </w:p>
    <w:p w14:paraId="4DFD9B26" w14:textId="77777777" w:rsidR="000223B7" w:rsidRPr="00ED0675" w:rsidRDefault="000223B7" w:rsidP="000223B7">
      <w:pPr>
        <w:numPr>
          <w:ilvl w:val="1"/>
          <w:numId w:val="12"/>
        </w:numPr>
        <w:spacing w:after="120"/>
        <w:jc w:val="both"/>
        <w:rPr>
          <w:rFonts w:asciiTheme="minorHAnsi" w:hAnsiTheme="minorHAnsi" w:cs="Arial Narrow"/>
          <w:noProof w:val="0"/>
          <w:color w:val="FF0000"/>
          <w:sz w:val="22"/>
          <w:szCs w:val="22"/>
        </w:rPr>
      </w:pPr>
      <w:r w:rsidRPr="00ED0675">
        <w:rPr>
          <w:rFonts w:asciiTheme="minorHAnsi" w:hAnsiTheme="minorHAnsi" w:cs="Arial Narrow"/>
          <w:noProof w:val="0"/>
          <w:sz w:val="22"/>
          <w:szCs w:val="22"/>
        </w:rPr>
        <w:lastRenderedPageBreak/>
        <w:t>Všetky náklady a výdavky spojené s prípravou, spracovaním a predložením ponuky znáša záujemca/uchádzač bez akéhokoľvek finančného nároku voči verejnému obstarávateľovi bez ohľadu na výsledok verejného obstarávania.</w:t>
      </w:r>
    </w:p>
    <w:p w14:paraId="1535D58D" w14:textId="2354608E" w:rsidR="000223B7" w:rsidRPr="00ED0675" w:rsidRDefault="000223B7" w:rsidP="00514698">
      <w:pPr>
        <w:numPr>
          <w:ilvl w:val="0"/>
          <w:numId w:val="12"/>
        </w:numPr>
        <w:shd w:val="clear" w:color="auto" w:fill="D9D9D9"/>
        <w:tabs>
          <w:tab w:val="clear" w:pos="574"/>
        </w:tabs>
        <w:spacing w:before="240"/>
        <w:ind w:hanging="574"/>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Predloženie ponuky</w:t>
      </w:r>
      <w:r w:rsidR="00514698">
        <w:rPr>
          <w:rFonts w:asciiTheme="minorHAnsi" w:hAnsiTheme="minorHAnsi" w:cs="Arial Narrow"/>
          <w:b/>
          <w:bCs/>
          <w:smallCaps/>
          <w:noProof w:val="0"/>
          <w:sz w:val="22"/>
          <w:szCs w:val="22"/>
        </w:rPr>
        <w:t xml:space="preserve"> </w:t>
      </w:r>
      <w:r w:rsidR="00514698" w:rsidRPr="00514698">
        <w:rPr>
          <w:rFonts w:asciiTheme="minorHAnsi" w:hAnsiTheme="minorHAnsi" w:cs="Arial Narrow"/>
          <w:b/>
          <w:bCs/>
          <w:smallCaps/>
          <w:noProof w:val="0"/>
          <w:sz w:val="22"/>
          <w:szCs w:val="22"/>
        </w:rPr>
        <w:t>A</w:t>
      </w:r>
      <w:r w:rsidR="00514698" w:rsidRPr="00514698">
        <w:rPr>
          <w:rFonts w:asciiTheme="minorHAnsi" w:hAnsiTheme="minorHAnsi" w:cs="Arial Narrow"/>
          <w:b/>
          <w:bCs/>
          <w:smallCaps/>
          <w:sz w:val="22"/>
          <w:szCs w:val="22"/>
        </w:rPr>
        <w:t xml:space="preserve"> </w:t>
      </w:r>
      <w:r w:rsidR="00514698">
        <w:rPr>
          <w:rFonts w:asciiTheme="minorHAnsi" w:hAnsiTheme="minorHAnsi" w:cs="Arial Narrow"/>
          <w:b/>
          <w:bCs/>
          <w:smallCaps/>
          <w:sz w:val="22"/>
          <w:szCs w:val="22"/>
        </w:rPr>
        <w:t>Autentifikácia uchádzača</w:t>
      </w:r>
    </w:p>
    <w:p w14:paraId="15B90514"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7604895C" w14:textId="77777777" w:rsidR="00514698" w:rsidRPr="00BF129A" w:rsidRDefault="00514698" w:rsidP="00514698">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7"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271677FF" w14:textId="77777777" w:rsidR="00514698" w:rsidRPr="00BF129A" w:rsidRDefault="00514698" w:rsidP="00514698">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240648EE"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20289D64"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512AD161" w14:textId="77777777" w:rsidR="00514698" w:rsidRPr="001B020B" w:rsidRDefault="00514698" w:rsidP="00514698">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72AF5E16" w14:textId="77777777" w:rsidR="00514698" w:rsidRDefault="00514698" w:rsidP="00514698">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CB968C1" w14:textId="77777777" w:rsidR="00514698" w:rsidRPr="00012108" w:rsidRDefault="00514698" w:rsidP="00514698">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FF48A34" w14:textId="77777777" w:rsidR="00514698" w:rsidRPr="00012108"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6366E1C7" w14:textId="77777777" w:rsidR="00514698" w:rsidRPr="00012108"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7CF076EA"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300EF73B"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92F4E9A"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6E73E51"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604E7121" w14:textId="77777777" w:rsidR="00514698" w:rsidRPr="001B020B"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61F16801" w14:textId="41F95830" w:rsidR="000223B7" w:rsidRPr="00ED0675" w:rsidRDefault="000223B7" w:rsidP="00514698">
      <w:pPr>
        <w:ind w:left="578"/>
        <w:jc w:val="both"/>
        <w:rPr>
          <w:rFonts w:asciiTheme="minorHAnsi" w:hAnsiTheme="minorHAnsi" w:cstheme="minorHAnsi"/>
          <w:noProof w:val="0"/>
          <w:sz w:val="22"/>
          <w:szCs w:val="22"/>
        </w:rPr>
      </w:pPr>
    </w:p>
    <w:p w14:paraId="052FD8EA"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Miesto a lehota na predkladanie ponuky</w:t>
      </w:r>
    </w:p>
    <w:p w14:paraId="17A147BA" w14:textId="55382257" w:rsidR="000223B7" w:rsidRPr="00ED0675" w:rsidRDefault="00A55FAE" w:rsidP="000223B7">
      <w:pPr>
        <w:numPr>
          <w:ilvl w:val="1"/>
          <w:numId w:val="12"/>
        </w:numPr>
        <w:spacing w:after="120"/>
        <w:ind w:left="578" w:hanging="578"/>
        <w:jc w:val="both"/>
        <w:rPr>
          <w:rFonts w:asciiTheme="minorHAnsi" w:hAnsiTheme="minorHAnsi"/>
          <w:i/>
          <w:noProof w:val="0"/>
          <w:sz w:val="22"/>
          <w:szCs w:val="22"/>
        </w:rPr>
      </w:pPr>
      <w:r>
        <w:rPr>
          <w:rFonts w:asciiTheme="minorHAnsi" w:hAnsiTheme="minorHAnsi" w:cs="Arial Narrow"/>
          <w:sz w:val="22"/>
          <w:szCs w:val="22"/>
        </w:rPr>
        <w:t xml:space="preserve">Lehotu na predkladanie ponúk verejný obstarávateľ stanovil do </w:t>
      </w:r>
      <w:r w:rsidR="00E367D2" w:rsidRPr="005C4E06">
        <w:rPr>
          <w:rFonts w:asciiTheme="minorHAnsi" w:hAnsiTheme="minorHAnsi" w:cs="Arial Narrow"/>
          <w:sz w:val="22"/>
          <w:szCs w:val="22"/>
        </w:rPr>
        <w:t>18</w:t>
      </w:r>
      <w:r w:rsidRPr="005C4E06">
        <w:rPr>
          <w:rFonts w:asciiTheme="minorHAnsi" w:hAnsiTheme="minorHAnsi" w:cs="Arial Narrow"/>
          <w:sz w:val="22"/>
          <w:szCs w:val="22"/>
        </w:rPr>
        <w:t>.</w:t>
      </w:r>
      <w:r w:rsidR="00E367D2" w:rsidRPr="005C4E06">
        <w:rPr>
          <w:rFonts w:asciiTheme="minorHAnsi" w:hAnsiTheme="minorHAnsi" w:cs="Arial Narrow"/>
          <w:sz w:val="22"/>
          <w:szCs w:val="22"/>
        </w:rPr>
        <w:t>11</w:t>
      </w:r>
      <w:r w:rsidRPr="005C4E06">
        <w:rPr>
          <w:rFonts w:asciiTheme="minorHAnsi" w:hAnsiTheme="minorHAnsi" w:cs="Arial Narrow"/>
          <w:sz w:val="22"/>
          <w:szCs w:val="22"/>
        </w:rPr>
        <w:t>.2019 do 10:00:00</w:t>
      </w:r>
      <w:r>
        <w:rPr>
          <w:rFonts w:asciiTheme="minorHAnsi" w:hAnsiTheme="minorHAnsi" w:cs="Arial Narrow"/>
          <w:sz w:val="22"/>
          <w:szCs w:val="22"/>
        </w:rPr>
        <w:t xml:space="preserve"> miestneho času.</w:t>
      </w:r>
      <w:r w:rsidRPr="003C719D">
        <w:rPr>
          <w:rFonts w:asciiTheme="minorHAnsi" w:hAnsiTheme="minorHAnsi"/>
          <w:i/>
          <w:sz w:val="22"/>
          <w:szCs w:val="22"/>
        </w:rPr>
        <w:tab/>
      </w:r>
      <w:r w:rsidR="000223B7" w:rsidRPr="00ED0675">
        <w:rPr>
          <w:rFonts w:asciiTheme="minorHAnsi" w:hAnsiTheme="minorHAnsi"/>
          <w:i/>
          <w:noProof w:val="0"/>
          <w:sz w:val="22"/>
          <w:szCs w:val="22"/>
        </w:rPr>
        <w:tab/>
      </w:r>
      <w:r w:rsidR="000223B7" w:rsidRPr="00ED0675">
        <w:rPr>
          <w:rFonts w:asciiTheme="minorHAnsi" w:hAnsiTheme="minorHAnsi"/>
          <w:i/>
          <w:noProof w:val="0"/>
          <w:sz w:val="22"/>
          <w:szCs w:val="22"/>
        </w:rPr>
        <w:tab/>
      </w:r>
      <w:r w:rsidR="000223B7" w:rsidRPr="00ED0675">
        <w:rPr>
          <w:rFonts w:asciiTheme="minorHAnsi" w:hAnsiTheme="minorHAnsi"/>
          <w:i/>
          <w:noProof w:val="0"/>
          <w:sz w:val="22"/>
          <w:szCs w:val="22"/>
        </w:rPr>
        <w:tab/>
      </w:r>
    </w:p>
    <w:p w14:paraId="21495F52" w14:textId="77777777" w:rsidR="000223B7" w:rsidRPr="00ED0675" w:rsidRDefault="000223B7" w:rsidP="000223B7">
      <w:pPr>
        <w:pStyle w:val="Nadpis7"/>
        <w:keepNext w:val="0"/>
        <w:numPr>
          <w:ilvl w:val="0"/>
          <w:numId w:val="12"/>
        </w:numPr>
        <w:shd w:val="clear" w:color="auto" w:fill="D9D9D9"/>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 xml:space="preserve">Otváranie ponúk  </w:t>
      </w:r>
    </w:p>
    <w:p w14:paraId="16DAA1D6" w14:textId="55D10E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Otváranie ponúk bude v súlade s § 52 ods. 1 písm.  zákona o verejnom obstarávaní verejné a uskutoční sa </w:t>
      </w:r>
      <w:r w:rsidRPr="00ED0675">
        <w:rPr>
          <w:rFonts w:asciiTheme="minorHAnsi" w:hAnsiTheme="minorHAnsi"/>
          <w:b/>
          <w:noProof w:val="0"/>
          <w:sz w:val="22"/>
          <w:szCs w:val="22"/>
        </w:rPr>
        <w:t xml:space="preserve">dňa </w:t>
      </w:r>
      <w:r w:rsidR="00E367D2" w:rsidRPr="005C4E06">
        <w:rPr>
          <w:rFonts w:asciiTheme="minorHAnsi" w:hAnsiTheme="minorHAnsi"/>
          <w:b/>
          <w:noProof w:val="0"/>
          <w:sz w:val="22"/>
          <w:szCs w:val="22"/>
        </w:rPr>
        <w:t>18</w:t>
      </w:r>
      <w:r w:rsidR="00A55FAE" w:rsidRPr="005C4E06">
        <w:rPr>
          <w:rFonts w:asciiTheme="minorHAnsi" w:hAnsiTheme="minorHAnsi"/>
          <w:b/>
          <w:noProof w:val="0"/>
          <w:sz w:val="22"/>
          <w:szCs w:val="22"/>
        </w:rPr>
        <w:t>.</w:t>
      </w:r>
      <w:r w:rsidR="00E367D2" w:rsidRPr="005C4E06">
        <w:rPr>
          <w:rFonts w:asciiTheme="minorHAnsi" w:hAnsiTheme="minorHAnsi"/>
          <w:b/>
          <w:noProof w:val="0"/>
          <w:sz w:val="22"/>
          <w:szCs w:val="22"/>
        </w:rPr>
        <w:t>11</w:t>
      </w:r>
      <w:r w:rsidRPr="005C4E06">
        <w:rPr>
          <w:rFonts w:asciiTheme="minorHAnsi" w:hAnsiTheme="minorHAnsi"/>
          <w:b/>
          <w:noProof w:val="0"/>
          <w:sz w:val="22"/>
          <w:szCs w:val="22"/>
        </w:rPr>
        <w:t>.2019 o 13:00 hod</w:t>
      </w:r>
      <w:r w:rsidRPr="005C4E06">
        <w:rPr>
          <w:rFonts w:asciiTheme="minorHAnsi" w:hAnsiTheme="minorHAnsi"/>
          <w:noProof w:val="0"/>
          <w:sz w:val="22"/>
          <w:szCs w:val="22"/>
        </w:rPr>
        <w:t>. miestneho</w:t>
      </w:r>
      <w:r w:rsidRPr="00ED0675">
        <w:rPr>
          <w:rFonts w:asciiTheme="minorHAnsi" w:hAnsiTheme="minorHAnsi"/>
          <w:noProof w:val="0"/>
          <w:sz w:val="22"/>
          <w:szCs w:val="22"/>
        </w:rPr>
        <w:t xml:space="preserve"> času na adrese Ministerstva spravodlivosti Slovenskej republiky, Župné námestie 13, 813 11 Bratislava 1.</w:t>
      </w:r>
    </w:p>
    <w:p w14:paraId="5C7F4870" w14:textId="777777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Pr>
          <w:rFonts w:asciiTheme="minorHAnsi" w:hAnsiTheme="minorHAnsi"/>
          <w:noProof w:val="0"/>
          <w:sz w:val="22"/>
          <w:szCs w:val="22"/>
        </w:rPr>
        <w:t>t</w:t>
      </w:r>
      <w:r w:rsidRPr="00ED0675">
        <w:rPr>
          <w:rFonts w:asciiTheme="minorHAnsi" w:hAnsiTheme="minorHAnsi"/>
          <w:noProof w:val="0"/>
          <w:sz w:val="22"/>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1A0AC549" w14:textId="25F52548" w:rsidR="000223B7" w:rsidRPr="00ED0675" w:rsidRDefault="000223B7" w:rsidP="000223B7">
      <w:pPr>
        <w:numPr>
          <w:ilvl w:val="1"/>
          <w:numId w:val="12"/>
        </w:numPr>
        <w:spacing w:after="120"/>
        <w:jc w:val="both"/>
        <w:rPr>
          <w:rFonts w:asciiTheme="minorHAnsi" w:hAnsiTheme="minorHAnsi"/>
          <w:noProof w:val="0"/>
          <w:sz w:val="22"/>
          <w:szCs w:val="22"/>
        </w:rPr>
      </w:pPr>
      <w:r w:rsidRPr="00ED0675">
        <w:rPr>
          <w:rFonts w:asciiTheme="minorHAnsi" w:hAnsiTheme="minorHAnsi"/>
          <w:noProof w:val="0"/>
          <w:sz w:val="22"/>
          <w:szCs w:val="22"/>
        </w:rPr>
        <w:t>Na otváraní ponúk za účasti uchádzačov sa všetkým zúčastneným zverejnia obchodné mená, sídla alebo miesta podnikania všetkých uchádzačov a ich návrhy na plnenie kritérií</w:t>
      </w:r>
      <w:r w:rsidR="00A55FAE">
        <w:rPr>
          <w:rFonts w:asciiTheme="minorHAnsi" w:hAnsiTheme="minorHAnsi"/>
          <w:noProof w:val="0"/>
          <w:sz w:val="22"/>
          <w:szCs w:val="22"/>
        </w:rPr>
        <w:t>, ktoré sa dajú vyjadriť číslom</w:t>
      </w:r>
      <w:r w:rsidRPr="00ED0675">
        <w:rPr>
          <w:rFonts w:asciiTheme="minorHAnsi" w:hAnsiTheme="minorHAnsi"/>
          <w:noProof w:val="0"/>
          <w:sz w:val="22"/>
          <w:szCs w:val="22"/>
        </w:rPr>
        <w:t xml:space="preserve">. </w:t>
      </w:r>
    </w:p>
    <w:p w14:paraId="0C4D5EC5" w14:textId="77777777" w:rsidR="00A55FAE" w:rsidRPr="00960613" w:rsidRDefault="00A55FAE" w:rsidP="00A55FAE">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Pr="0026335B">
        <w:rPr>
          <w:rFonts w:asciiTheme="minorHAnsi" w:hAnsiTheme="minorHAnsi"/>
          <w:sz w:val="22"/>
          <w:szCs w:val="22"/>
        </w:rPr>
        <w:t xml:space="preserve">všetkých uchádzačov </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564B4786" w14:textId="77777777" w:rsidR="000223B7" w:rsidRPr="00ED0675" w:rsidRDefault="000223B7" w:rsidP="000223B7">
      <w:pPr>
        <w:spacing w:after="120"/>
        <w:jc w:val="both"/>
        <w:rPr>
          <w:rFonts w:asciiTheme="minorHAnsi" w:hAnsiTheme="minorHAnsi"/>
          <w:noProof w:val="0"/>
          <w:sz w:val="22"/>
          <w:szCs w:val="22"/>
        </w:rPr>
      </w:pPr>
    </w:p>
    <w:p w14:paraId="2103BA0C" w14:textId="77777777" w:rsidR="000223B7" w:rsidRPr="00ED0675" w:rsidRDefault="000223B7" w:rsidP="000223B7">
      <w:pPr>
        <w:pStyle w:val="Nadpis7"/>
        <w:keepNext w:val="0"/>
        <w:numPr>
          <w:ilvl w:val="0"/>
          <w:numId w:val="12"/>
        </w:numPr>
        <w:shd w:val="clear" w:color="auto" w:fill="D9D9D9"/>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Vyhodnotenie ponúk</w:t>
      </w:r>
    </w:p>
    <w:p w14:paraId="27051416" w14:textId="777777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8E04C8A" w14:textId="77777777" w:rsidR="000223B7" w:rsidRPr="00ED0675" w:rsidRDefault="000223B7" w:rsidP="000223B7">
      <w:pPr>
        <w:pStyle w:val="Textpoznmkypodiarou"/>
        <w:numPr>
          <w:ilvl w:val="1"/>
          <w:numId w:val="12"/>
        </w:numPr>
        <w:spacing w:after="120"/>
        <w:jc w:val="both"/>
        <w:rPr>
          <w:rFonts w:asciiTheme="minorHAnsi" w:hAnsiTheme="minorHAnsi" w:cs="Arial Narrow"/>
          <w:sz w:val="22"/>
          <w:szCs w:val="22"/>
        </w:rPr>
      </w:pPr>
      <w:r w:rsidRPr="00ED0675">
        <w:rPr>
          <w:rFonts w:asciiTheme="minorHAnsi" w:hAnsiTheme="minorHAnsi"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FE4F49F" w14:textId="63033718" w:rsidR="000223B7" w:rsidRPr="00ED0675" w:rsidRDefault="000223B7" w:rsidP="000223B7">
      <w:pPr>
        <w:numPr>
          <w:ilvl w:val="1"/>
          <w:numId w:val="12"/>
        </w:numPr>
        <w:spacing w:after="120"/>
        <w:ind w:left="567" w:hanging="567"/>
        <w:jc w:val="both"/>
        <w:rPr>
          <w:rFonts w:asciiTheme="minorHAnsi" w:hAnsiTheme="minorHAnsi" w:cstheme="minorHAnsi"/>
          <w:noProof w:val="0"/>
          <w:sz w:val="22"/>
          <w:szCs w:val="22"/>
          <w:u w:val="single"/>
        </w:rPr>
      </w:pPr>
      <w:r w:rsidRPr="00ED0675">
        <w:rPr>
          <w:rFonts w:asciiTheme="minorHAnsi" w:hAnsiTheme="minorHAnsi" w:cstheme="minorHAnsi"/>
          <w:noProof w:val="0"/>
          <w:sz w:val="22"/>
          <w:szCs w:val="22"/>
        </w:rPr>
        <w:t>V prípade nezrovnalosti alebo nejasnosti v informáciách alebo dôkazoch, ktoré uchádzač poskytol, písomne prostredníctvom komuni</w:t>
      </w:r>
      <w:r w:rsidR="00A55FAE">
        <w:rPr>
          <w:rFonts w:asciiTheme="minorHAnsi" w:hAnsiTheme="minorHAnsi" w:cstheme="minorHAnsi"/>
          <w:noProof w:val="0"/>
          <w:sz w:val="22"/>
          <w:szCs w:val="22"/>
        </w:rPr>
        <w:t>kačného rozhrania systému JOSEPHINE</w:t>
      </w:r>
      <w:r w:rsidRPr="00ED0675">
        <w:rPr>
          <w:rFonts w:asciiTheme="minorHAnsi" w:hAnsiTheme="minorHAnsi" w:cstheme="minorHAnsi"/>
          <w:noProof w:val="0"/>
          <w:sz w:val="22"/>
          <w:szCs w:val="22"/>
        </w:rPr>
        <w:t xml:space="preserve"> požiada komisia o vysvetlenie ponuky a ak je to potrebné aj o predloženie dôkazov. Vysvetlením ponuky nemôže dôjsť k jej zmene. Za zmenu ponuky sa nepovažuje odstránenie zrejmých chýb v písaní a počítaní.</w:t>
      </w:r>
    </w:p>
    <w:p w14:paraId="2D892ADD" w14:textId="77777777" w:rsidR="000223B7" w:rsidRPr="00ED0675" w:rsidRDefault="000223B7" w:rsidP="000223B7">
      <w:pPr>
        <w:numPr>
          <w:ilvl w:val="1"/>
          <w:numId w:val="12"/>
        </w:numPr>
        <w:spacing w:after="120"/>
        <w:ind w:left="567" w:hanging="567"/>
        <w:jc w:val="both"/>
        <w:rPr>
          <w:rFonts w:asciiTheme="minorHAnsi" w:hAnsiTheme="minorHAnsi" w:cstheme="minorHAnsi"/>
          <w:noProof w:val="0"/>
          <w:sz w:val="22"/>
          <w:szCs w:val="22"/>
          <w:u w:val="single"/>
        </w:rPr>
      </w:pPr>
      <w:r w:rsidRPr="00ED0675">
        <w:rPr>
          <w:rFonts w:asciiTheme="minorHAnsi" w:hAnsiTheme="minorHAnsi" w:cstheme="minorHAnsi"/>
          <w:noProof w:val="0"/>
          <w:sz w:val="22"/>
          <w:szCs w:val="22"/>
        </w:rPr>
        <w:t>Zodpovednosť za údaje uvedené v ponuke nesie uchádzač.</w:t>
      </w:r>
    </w:p>
    <w:p w14:paraId="02D9DD0D" w14:textId="77777777" w:rsidR="00A55FAE" w:rsidRPr="009F02B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w:t>
      </w:r>
      <w:r>
        <w:rPr>
          <w:rFonts w:asciiTheme="minorHAnsi" w:hAnsiTheme="minorHAnsi" w:cs="Arial Narrow"/>
          <w:sz w:val="22"/>
          <w:szCs w:val="22"/>
        </w:rPr>
        <w:lastRenderedPageBreak/>
        <w:t xml:space="preserve">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7B01FE1B" w14:textId="77777777" w:rsidR="00A55FAE" w:rsidRPr="009F02B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526C2AC7" w14:textId="4DA6D8A4" w:rsidR="000223B7" w:rsidRPr="00A55FA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1AB208A9" w14:textId="77777777" w:rsidR="000223B7" w:rsidRPr="00ED0675" w:rsidRDefault="000223B7" w:rsidP="000223B7">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rPr>
      </w:pPr>
      <w:r w:rsidRPr="00ED0675">
        <w:rPr>
          <w:rFonts w:asciiTheme="minorHAnsi" w:hAnsiTheme="minorHAnsi" w:cs="Arial Narrow"/>
          <w:smallCaps/>
          <w:noProof w:val="0"/>
          <w:sz w:val="22"/>
          <w:szCs w:val="22"/>
        </w:rPr>
        <w:t>Vyhodnotenie splnenia podmienok účasti uchádzačov</w:t>
      </w:r>
    </w:p>
    <w:p w14:paraId="3B02F23E"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Komisia vykoná vyhodnotenie splne</w:t>
      </w:r>
      <w:r>
        <w:rPr>
          <w:rFonts w:asciiTheme="minorHAnsi" w:hAnsiTheme="minorHAnsi" w:cs="Arial Narrow"/>
          <w:noProof w:val="0"/>
          <w:sz w:val="22"/>
          <w:szCs w:val="22"/>
        </w:rPr>
        <w:t>n</w:t>
      </w:r>
      <w:r w:rsidRPr="00ED0675">
        <w:rPr>
          <w:rFonts w:asciiTheme="minorHAnsi" w:hAnsiTheme="minorHAnsi" w:cs="Arial Narrow"/>
          <w:noProof w:val="0"/>
          <w:sz w:val="22"/>
          <w:szCs w:val="22"/>
        </w:rPr>
        <w:t>ia podmienok účasti v súlade s dokumentmi potrebnými na vypracovanie ponuky po vyhodnotení ponúk podľa § 53 zákona o verejnom obstarávaní. Komisia bude pri vyhodnotení splnenia podmienok účasti postupovať v súlade s § 40 zákona o verejnom obstarávaní.</w:t>
      </w:r>
    </w:p>
    <w:p w14:paraId="7B140CDC" w14:textId="77777777" w:rsidR="000223B7" w:rsidRPr="00ED0675" w:rsidRDefault="000223B7" w:rsidP="000223B7">
      <w:pPr>
        <w:numPr>
          <w:ilvl w:val="1"/>
          <w:numId w:val="12"/>
        </w:numPr>
        <w:spacing w:line="276" w:lineRule="auto"/>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Splnenie podmienok účasti uchádzačov bude komisia posudzovať z dokladov predložených podľa požiadaviek uvedených v oznámení o vyhlásení verejného obstarávania a súťažných podkladov. </w:t>
      </w:r>
    </w:p>
    <w:p w14:paraId="4B3E5A0B"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 ktorého tvorí skupina dodávateľov zúčastnená vo verejnom obstarávaní, preukazuje splnenie podmienok účasti v zmysle § 37 zákona o verejnom obstarávaní:</w:t>
      </w:r>
    </w:p>
    <w:p w14:paraId="3211373B" w14:textId="77777777" w:rsidR="000223B7" w:rsidRPr="00ED0675" w:rsidRDefault="000223B7" w:rsidP="000223B7">
      <w:pPr>
        <w:pStyle w:val="Odsekzoznamu"/>
        <w:numPr>
          <w:ilvl w:val="0"/>
          <w:numId w:val="20"/>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5980A71A" w14:textId="77777777" w:rsidR="000223B7" w:rsidRPr="00ED0675" w:rsidRDefault="000223B7" w:rsidP="000223B7">
      <w:pPr>
        <w:pStyle w:val="Odsekzoznamu"/>
        <w:numPr>
          <w:ilvl w:val="0"/>
          <w:numId w:val="20"/>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ktoré sa týkajú technickej spôsobilosti alebo odbornej spôsobilosti za všetkých členov skupiny spoločne.</w:t>
      </w:r>
    </w:p>
    <w:p w14:paraId="37977407" w14:textId="28F3D90A" w:rsidR="000223B7" w:rsidRPr="00ED0675" w:rsidRDefault="00A55FAE" w:rsidP="000223B7">
      <w:pPr>
        <w:numPr>
          <w:ilvl w:val="1"/>
          <w:numId w:val="12"/>
        </w:numPr>
        <w:spacing w:after="120"/>
        <w:jc w:val="both"/>
        <w:rPr>
          <w:rFonts w:asciiTheme="minorHAnsi" w:hAnsiTheme="minorHAnsi" w:cstheme="minorHAnsi"/>
          <w:noProof w:val="0"/>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484AF361" w14:textId="7587C5B8" w:rsidR="000223B7" w:rsidRDefault="00A55FAE" w:rsidP="000223B7">
      <w:pPr>
        <w:numPr>
          <w:ilvl w:val="1"/>
          <w:numId w:val="12"/>
        </w:numPr>
        <w:spacing w:after="120"/>
        <w:ind w:left="578" w:hanging="578"/>
        <w:jc w:val="both"/>
        <w:rPr>
          <w:rFonts w:asciiTheme="minorHAnsi" w:hAnsiTheme="minorHAnsi" w:cs="Arial Narrow"/>
          <w:noProof w:val="0"/>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7E67AAF9" w14:textId="77777777" w:rsidR="000223B7" w:rsidRPr="00ED0675" w:rsidRDefault="000223B7" w:rsidP="000223B7">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Informácia o výsledku vyhodnotenia ponúk</w:t>
      </w:r>
    </w:p>
    <w:p w14:paraId="1202D16B" w14:textId="3BF23E07" w:rsidR="000223B7" w:rsidRPr="00ED0675" w:rsidRDefault="00C975FA" w:rsidP="000223B7">
      <w:pPr>
        <w:pStyle w:val="Odsekzoznamu"/>
        <w:numPr>
          <w:ilvl w:val="1"/>
          <w:numId w:val="12"/>
        </w:numPr>
        <w:jc w:val="both"/>
        <w:rPr>
          <w:rFonts w:asciiTheme="minorHAnsi" w:hAnsiTheme="minorHAnsi" w:cs="Arial Narrow"/>
          <w:noProof w:val="0"/>
          <w:color w:val="000000" w:themeColor="text1"/>
          <w:sz w:val="22"/>
          <w:szCs w:val="22"/>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8B0EF0">
        <w:rPr>
          <w:rFonts w:asciiTheme="minorHAnsi" w:hAnsiTheme="minorHAnsi" w:cstheme="minorHAnsi"/>
          <w:sz w:val="22"/>
          <w:szCs w:val="22"/>
        </w:rPr>
        <w:t>a súčasne uverejní informáciu o výsledku vyhodnotenia ponúk</w:t>
      </w:r>
      <w:r w:rsidRPr="008B0EF0">
        <w:rPr>
          <w:rFonts w:asciiTheme="minorHAnsi" w:hAnsiTheme="minorHAnsi" w:cstheme="minorHAnsi"/>
          <w:spacing w:val="27"/>
          <w:sz w:val="22"/>
          <w:szCs w:val="22"/>
        </w:rPr>
        <w:t xml:space="preserve"> </w:t>
      </w:r>
      <w:r w:rsidRPr="008B0EF0">
        <w:rPr>
          <w:rFonts w:asciiTheme="minorHAnsi" w:hAnsiTheme="minorHAnsi" w:cstheme="minorHAnsi"/>
          <w:sz w:val="22"/>
          <w:szCs w:val="22"/>
        </w:rPr>
        <w:t>a</w:t>
      </w:r>
      <w:r w:rsidRPr="008B0EF0">
        <w:rPr>
          <w:rFonts w:asciiTheme="minorHAnsi" w:hAnsiTheme="minorHAnsi" w:cstheme="minorHAnsi"/>
          <w:spacing w:val="30"/>
          <w:sz w:val="22"/>
          <w:szCs w:val="22"/>
        </w:rPr>
        <w:t> </w:t>
      </w:r>
      <w:r w:rsidRPr="008B0EF0">
        <w:rPr>
          <w:rFonts w:asciiTheme="minorHAnsi" w:hAnsiTheme="minorHAnsi" w:cstheme="minorHAnsi"/>
          <w:sz w:val="22"/>
          <w:szCs w:val="22"/>
        </w:rPr>
        <w:t>poradie uchádzačov v</w:t>
      </w:r>
      <w:r w:rsidR="004710C0">
        <w:rPr>
          <w:rFonts w:asciiTheme="minorHAnsi" w:hAnsiTheme="minorHAnsi" w:cstheme="minorHAnsi"/>
          <w:sz w:val="22"/>
          <w:szCs w:val="22"/>
        </w:rPr>
        <w:t> </w:t>
      </w:r>
      <w:r w:rsidRPr="008B0EF0">
        <w:rPr>
          <w:rFonts w:asciiTheme="minorHAnsi" w:hAnsiTheme="minorHAnsi" w:cstheme="minorHAnsi"/>
          <w:sz w:val="22"/>
          <w:szCs w:val="22"/>
        </w:rPr>
        <w:t>profile</w:t>
      </w:r>
      <w:r w:rsidR="004710C0">
        <w:rPr>
          <w:rFonts w:asciiTheme="minorHAnsi" w:hAnsiTheme="minorHAnsi" w:cs="Arial Narrow"/>
          <w:noProof w:val="0"/>
          <w:color w:val="000000" w:themeColor="text1"/>
          <w:sz w:val="22"/>
          <w:szCs w:val="22"/>
        </w:rPr>
        <w:t xml:space="preserve"> v zmysle § 55 zákona o verejnom obstarávaní. </w:t>
      </w:r>
    </w:p>
    <w:p w14:paraId="1128B02B" w14:textId="77777777" w:rsidR="000223B7" w:rsidRPr="00ED0675" w:rsidRDefault="000223B7" w:rsidP="000223B7">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Dôvernosť verejného obstarávania a ochrana osobných údajov</w:t>
      </w:r>
    </w:p>
    <w:p w14:paraId="60FB213C" w14:textId="77777777" w:rsidR="000223B7" w:rsidRPr="00ED0675" w:rsidRDefault="000223B7" w:rsidP="000223B7">
      <w:pPr>
        <w:numPr>
          <w:ilvl w:val="1"/>
          <w:numId w:val="12"/>
        </w:numPr>
        <w:spacing w:after="120"/>
        <w:jc w:val="both"/>
        <w:rPr>
          <w:rFonts w:asciiTheme="minorHAnsi" w:hAnsiTheme="minorHAnsi" w:cs="Arial Narrow"/>
          <w:b/>
          <w:noProof w:val="0"/>
          <w:sz w:val="22"/>
          <w:szCs w:val="22"/>
        </w:rPr>
      </w:pPr>
      <w:r w:rsidRPr="00ED0675">
        <w:rPr>
          <w:rFonts w:asciiTheme="minorHAnsi" w:hAnsiTheme="minorHAnsi" w:cs="Arial Narrow"/>
          <w:noProof w:val="0"/>
          <w:sz w:val="22"/>
          <w:szCs w:val="22"/>
        </w:rPr>
        <w:t xml:space="preserve">Verejný obstarávateľ je podľa § 22 zákona o verejnom obstarávaní povinný zachovávať mlčanlivosť o informáciách označených ako dôverné, ktoré mu uchádzač alebo záujemca poskytol; </w:t>
      </w:r>
      <w:r w:rsidRPr="00ED0675">
        <w:rPr>
          <w:rFonts w:asciiTheme="minorHAnsi" w:hAnsiTheme="minorHAnsi" w:cs="Arial Narrow"/>
          <w:b/>
          <w:noProof w:val="0"/>
          <w:sz w:val="22"/>
          <w:szCs w:val="22"/>
        </w:rPr>
        <w:t xml:space="preserve">na tento účel uchádzač alebo záujemca označí, ktoré skutočnosti považuje za dôverné. Verejný obstarávateľ žiada, aby ponuka uchádzača obsahovala uchádzačom </w:t>
      </w:r>
      <w:r w:rsidRPr="00ED0675">
        <w:rPr>
          <w:rFonts w:asciiTheme="minorHAnsi" w:hAnsiTheme="minorHAnsi" w:cs="Arial Narrow"/>
          <w:b/>
          <w:noProof w:val="0"/>
          <w:sz w:val="22"/>
          <w:szCs w:val="22"/>
        </w:rPr>
        <w:lastRenderedPageBreak/>
        <w:t>vypracovaný zoznam všetkých informácií ktoré sú dôverné s identifikáciou čísla strany, čísla odseku, bodu a textu obsahujúceho informácie, ktoré sú dôverné.</w:t>
      </w:r>
    </w:p>
    <w:p w14:paraId="1D36DCCE"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C194CA"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Členovia komisie, ktorí vyhodnocujú ponuky, nesmú poskytovať počas vyhodnocovania ponúk informácie o obsahu ponúk. Na členov komisie sa vzťahujú povinnosti podľa predchádzajúcich bodov 23.1, 23.2 (§ 22 zákona o verejnom obstarávaní). Na tento účel uchádzač/záujemca podľa § 22 ods. 4 zákona o ver</w:t>
      </w:r>
      <w:r>
        <w:rPr>
          <w:rFonts w:asciiTheme="minorHAnsi" w:hAnsiTheme="minorHAnsi" w:cs="Arial Narrow"/>
          <w:noProof w:val="0"/>
          <w:sz w:val="22"/>
          <w:szCs w:val="22"/>
        </w:rPr>
        <w:t>e</w:t>
      </w:r>
      <w:r w:rsidRPr="00ED0675">
        <w:rPr>
          <w:rFonts w:asciiTheme="minorHAnsi" w:hAnsiTheme="minorHAnsi" w:cs="Arial Narrow"/>
          <w:noProof w:val="0"/>
          <w:sz w:val="22"/>
          <w:szCs w:val="22"/>
        </w:rPr>
        <w:t>jnom obstarávaní označí, ktoré informácie sú podľa predchádzajúcich bodov dôverné. Týmto nie sú dotknuté ustanovenia zákona o ver</w:t>
      </w:r>
      <w:r>
        <w:rPr>
          <w:rFonts w:asciiTheme="minorHAnsi" w:hAnsiTheme="minorHAnsi" w:cs="Arial Narrow"/>
          <w:noProof w:val="0"/>
          <w:sz w:val="22"/>
          <w:szCs w:val="22"/>
        </w:rPr>
        <w:t>e</w:t>
      </w:r>
      <w:r w:rsidRPr="00ED0675">
        <w:rPr>
          <w:rFonts w:asciiTheme="minorHAnsi" w:hAnsiTheme="minorHAnsi" w:cs="Arial Narrow"/>
          <w:noProof w:val="0"/>
          <w:sz w:val="22"/>
          <w:szCs w:val="22"/>
        </w:rPr>
        <w:t>jnom obstarávaní, ukladajúce povinnosť verejnému obstarávateľovi oznamovať či zasielať úradu dokumenty a iné</w:t>
      </w:r>
      <w:r w:rsidRPr="00ED0675">
        <w:rPr>
          <w:noProof w:val="0"/>
        </w:rPr>
        <w:t xml:space="preserve"> </w:t>
      </w:r>
      <w:r w:rsidRPr="00ED0675">
        <w:rPr>
          <w:rFonts w:asciiTheme="minorHAnsi" w:hAnsiTheme="minorHAnsi" w:cs="Arial Narrow"/>
          <w:noProof w:val="0"/>
          <w:sz w:val="22"/>
          <w:szCs w:val="22"/>
        </w:rPr>
        <w:t>oznámenia, ako ani ustanovenia ukladajúce verejnému obstarávateľovi a úradu zverejňovať dokumenty a iné oznámenia podľa tohto zákona a tiež povinnosti zverejňovania zmlúv podľa osobitného predpisu.</w:t>
      </w:r>
    </w:p>
    <w:p w14:paraId="0975EDF1"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8" w:history="1">
        <w:r w:rsidRPr="00ED0675">
          <w:rPr>
            <w:rStyle w:val="Hypertextovprepojenie"/>
            <w:rFonts w:asciiTheme="minorHAnsi" w:hAnsiTheme="minorHAnsi" w:cs="Arial Narrow"/>
            <w:noProof w:val="0"/>
            <w:sz w:val="22"/>
            <w:szCs w:val="22"/>
          </w:rPr>
          <w:t>https://www.justice.gov.sk/Stranky/Ministerstvo/Kontakty/Ochrana-osobnych-udajov.aspx</w:t>
        </w:r>
      </w:hyperlink>
      <w:r w:rsidRPr="00ED0675">
        <w:rPr>
          <w:rFonts w:asciiTheme="minorHAnsi" w:hAnsiTheme="minorHAnsi" w:cs="Arial Narrow"/>
          <w:noProof w:val="0"/>
          <w:sz w:val="22"/>
          <w:szCs w:val="22"/>
        </w:rPr>
        <w:t xml:space="preserve"> .</w:t>
      </w:r>
    </w:p>
    <w:p w14:paraId="0C35E0E4"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0A012FFF" w14:textId="77777777" w:rsidR="000223B7" w:rsidRPr="00ED0675" w:rsidRDefault="000223B7" w:rsidP="000223B7">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 xml:space="preserve">  Uzavretie zmluvy</w:t>
      </w:r>
    </w:p>
    <w:p w14:paraId="6A9B00B5"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Postup pri uzatvorení Zmluvy s úspešným uchádzačom, ktorého ponuka bude prijatá, sa bude riadiť ustanovením § 56 zákona o verejnom obstarávaní.</w:t>
      </w:r>
    </w:p>
    <w:p w14:paraId="57770D00"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 xml:space="preserve">Uzavretá Zmluva nesmie byť v rozpore so súťažnými podkladmi a s ponukou predloženou úspešným uchádzačom. </w:t>
      </w:r>
    </w:p>
    <w:p w14:paraId="0D3A8C66"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Verejný obstarávateľ nesmie uzavrieť Zmluvu s uchádzačom, ktorý podľa § 11 ods. 1 zákona o verejnom obstarávaní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1A28DEE7"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Úspešný uchádzač pred podpisom Zmluvy, ktorá bude výsledkom tohto verejného obstarávania, bude povinný:</w:t>
      </w:r>
    </w:p>
    <w:p w14:paraId="2CFC0016"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uviesť údaje o všetkých známych subdodávateľoch, podiel plnenia zo zmluvy v % vyjadrení, údaj o osobe oprávnenej konať za subdodávateľa v rozsahu meno a priezvisko, adresa pobytu, dátum narodenia v súlade s § 41 ods. 3 zákona o verejnom obstarávaní, v prípade, že uchádzač zabezpečuje realizáciu predmetu zákazky subdodávateľmi,</w:t>
      </w:r>
    </w:p>
    <w:p w14:paraId="5A9C205C"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mať zápis v registri partnerov verejného sektora v súlade s bodom 24.3,</w:t>
      </w:r>
    </w:p>
    <w:p w14:paraId="3292577E"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7.1 týchto súťažných podkladov.</w:t>
      </w:r>
    </w:p>
    <w:p w14:paraId="33335018"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lastRenderedPageBreak/>
        <w:t xml:space="preserve">predložiť platný certifikát vydaný nezávislou inštitúciou potvrdzujúci zavedenie systému manažmentu IT služieb (IT </w:t>
      </w:r>
      <w:proofErr w:type="spellStart"/>
      <w:r w:rsidRPr="00ED0675">
        <w:rPr>
          <w:rFonts w:asciiTheme="minorHAnsi" w:hAnsiTheme="minorHAnsi" w:cs="Arial Narrow"/>
          <w:sz w:val="22"/>
          <w:szCs w:val="22"/>
        </w:rPr>
        <w:t>service</w:t>
      </w:r>
      <w:proofErr w:type="spellEnd"/>
      <w:r w:rsidRPr="00ED0675">
        <w:rPr>
          <w:rFonts w:asciiTheme="minorHAnsi" w:hAnsiTheme="minorHAnsi" w:cs="Arial Narrow"/>
          <w:sz w:val="22"/>
          <w:szCs w:val="22"/>
        </w:rPr>
        <w:t xml:space="preserv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529481F5"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predložiť platný certifikát vydaný nezávislou inštitúciou potvrdzujúci zavedenie systému manažmentu bezpečnosti informácií (</w:t>
      </w:r>
      <w:proofErr w:type="spellStart"/>
      <w:r w:rsidRPr="00ED0675">
        <w:rPr>
          <w:rFonts w:asciiTheme="minorHAnsi" w:hAnsiTheme="minorHAnsi" w:cs="Arial Narrow"/>
          <w:sz w:val="22"/>
          <w:szCs w:val="22"/>
        </w:rPr>
        <w:t>information</w:t>
      </w:r>
      <w:proofErr w:type="spellEnd"/>
      <w:r w:rsidRPr="00ED0675">
        <w:rPr>
          <w:rFonts w:asciiTheme="minorHAnsi" w:hAnsiTheme="minorHAnsi" w:cs="Arial Narrow"/>
          <w:sz w:val="22"/>
          <w:szCs w:val="22"/>
        </w:rPr>
        <w:t xml:space="preserve"> </w:t>
      </w:r>
      <w:proofErr w:type="spellStart"/>
      <w:r w:rsidRPr="00ED0675">
        <w:rPr>
          <w:rFonts w:asciiTheme="minorHAnsi" w:hAnsiTheme="minorHAnsi" w:cs="Arial Narrow"/>
          <w:sz w:val="22"/>
          <w:szCs w:val="22"/>
        </w:rPr>
        <w:t>security</w:t>
      </w:r>
      <w:proofErr w:type="spellEnd"/>
      <w:r w:rsidRPr="00ED0675">
        <w:rPr>
          <w:rFonts w:asciiTheme="minorHAnsi" w:hAnsiTheme="minorHAnsi" w:cs="Arial Narrow"/>
          <w:sz w:val="22"/>
          <w:szCs w:val="22"/>
        </w:rPr>
        <w:t xml:space="preserve"> management </w:t>
      </w:r>
      <w:proofErr w:type="spellStart"/>
      <w:r w:rsidRPr="00ED0675">
        <w:rPr>
          <w:rFonts w:asciiTheme="minorHAnsi" w:hAnsiTheme="minorHAnsi" w:cs="Arial Narrow"/>
          <w:sz w:val="22"/>
          <w:szCs w:val="22"/>
        </w:rPr>
        <w:t>systems</w:t>
      </w:r>
      <w:proofErr w:type="spellEnd"/>
      <w:r w:rsidRPr="00ED0675">
        <w:rPr>
          <w:rFonts w:asciiTheme="minorHAnsi" w:hAnsiTheme="minorHAnsi" w:cs="Arial Narrow"/>
          <w:sz w:val="22"/>
          <w:szCs w:val="22"/>
        </w:rPr>
        <w:t>)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264A7AA8" w14:textId="77777777" w:rsidR="000223B7" w:rsidRPr="00ED0675" w:rsidRDefault="000223B7" w:rsidP="000223B7">
      <w:pPr>
        <w:pStyle w:val="Nadpis7"/>
        <w:keepNext w:val="0"/>
        <w:numPr>
          <w:ilvl w:val="0"/>
          <w:numId w:val="12"/>
        </w:numPr>
        <w:shd w:val="clear" w:color="auto" w:fill="D9D9D9"/>
        <w:spacing w:before="240" w:line="240" w:lineRule="auto"/>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Zrušenie použitého postupu zadávania zákazky</w:t>
      </w:r>
    </w:p>
    <w:p w14:paraId="12505307"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 xml:space="preserve">Verejný obstarávateľ môže zrušiť použitý postup zadávania zákazky na základe dôvodov uvedených v § 57 zákona o verejnom obstarávaní. </w:t>
      </w:r>
    </w:p>
    <w:p w14:paraId="2E8DFEC6"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Verejný obstarávateľ upovedomí uchádzačov o zrušení použitého postupu verejného obstarávania s uvedením dôvodu zrušenia a oznámi postup, ktorý použije pri zadávaní zákazky na pôvodný predmet zákazky.</w:t>
      </w:r>
    </w:p>
    <w:p w14:paraId="1873B37F" w14:textId="77777777" w:rsidR="000223B7" w:rsidRPr="00ED0675" w:rsidRDefault="000223B7" w:rsidP="000223B7">
      <w:pPr>
        <w:pStyle w:val="Nadpis7"/>
        <w:keepNext w:val="0"/>
        <w:numPr>
          <w:ilvl w:val="0"/>
          <w:numId w:val="12"/>
        </w:numPr>
        <w:shd w:val="clear" w:color="auto" w:fill="D9D9D9"/>
        <w:spacing w:before="240" w:line="240" w:lineRule="auto"/>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Ďalšie informácie</w:t>
      </w:r>
    </w:p>
    <w:p w14:paraId="29B9C024" w14:textId="77777777" w:rsidR="000223B7" w:rsidRPr="00ED0675" w:rsidRDefault="000223B7" w:rsidP="000223B7">
      <w:pPr>
        <w:pStyle w:val="Textpoznmkypodiarou"/>
        <w:numPr>
          <w:ilvl w:val="1"/>
          <w:numId w:val="12"/>
        </w:numPr>
        <w:tabs>
          <w:tab w:val="right" w:leader="dot" w:pos="10080"/>
        </w:tabs>
        <w:spacing w:after="120"/>
        <w:contextualSpacing/>
        <w:jc w:val="both"/>
        <w:rPr>
          <w:rFonts w:asciiTheme="minorHAnsi" w:hAnsiTheme="minorHAnsi"/>
          <w:sz w:val="22"/>
          <w:szCs w:val="22"/>
        </w:rPr>
      </w:pPr>
      <w:r w:rsidRPr="00ED0675">
        <w:rPr>
          <w:rFonts w:asciiTheme="minorHAnsi" w:hAnsiTheme="minorHAnsi"/>
          <w:sz w:val="22"/>
          <w:szCs w:val="22"/>
        </w:rPr>
        <w:t>Verejný obstarávateľ si vyhradzuje právo overenia všetkých skutočností uvedených v ponukách uchádzačov bez predchádzajúceho súhlasu uchádzačov.</w:t>
      </w:r>
    </w:p>
    <w:p w14:paraId="560CF6F9" w14:textId="77777777" w:rsidR="000223B7" w:rsidRPr="00ED0675" w:rsidRDefault="000223B7" w:rsidP="000223B7">
      <w:pPr>
        <w:pStyle w:val="Textpoznmkypodiarou"/>
        <w:numPr>
          <w:ilvl w:val="1"/>
          <w:numId w:val="12"/>
        </w:numPr>
        <w:tabs>
          <w:tab w:val="right" w:leader="dot" w:pos="10080"/>
        </w:tabs>
        <w:spacing w:after="120"/>
        <w:contextualSpacing/>
        <w:jc w:val="both"/>
        <w:rPr>
          <w:rFonts w:asciiTheme="minorHAnsi" w:hAnsiTheme="minorHAnsi"/>
          <w:sz w:val="22"/>
          <w:szCs w:val="22"/>
        </w:rPr>
      </w:pPr>
      <w:r w:rsidRPr="00ED0675">
        <w:rPr>
          <w:rFonts w:asciiTheme="minorHAnsi" w:hAnsiTheme="minorHAnsi"/>
          <w:sz w:val="22"/>
          <w:szCs w:val="22"/>
        </w:rPr>
        <w:t>Proces tohto verejného obstarávania, ktorý osobitne neupravujú tieto súťažné podklady, sa riadi príslušnými ustanoveniami zákona o verejnom obstarávaní.</w:t>
      </w:r>
    </w:p>
    <w:p w14:paraId="4A6B9CC0" w14:textId="77777777" w:rsidR="000223B7" w:rsidRPr="00ED0675" w:rsidRDefault="000223B7" w:rsidP="000223B7">
      <w:pPr>
        <w:pStyle w:val="Textpoznmkypodiarou"/>
        <w:tabs>
          <w:tab w:val="right" w:leader="dot" w:pos="10080"/>
        </w:tabs>
        <w:rPr>
          <w:rFonts w:asciiTheme="minorHAnsi" w:hAnsiTheme="minorHAnsi"/>
          <w:sz w:val="22"/>
          <w:szCs w:val="22"/>
        </w:rPr>
      </w:pPr>
    </w:p>
    <w:p w14:paraId="1D6959FA" w14:textId="77777777" w:rsidR="000223B7" w:rsidRPr="00ED0675" w:rsidRDefault="000223B7" w:rsidP="000223B7">
      <w:pPr>
        <w:pStyle w:val="Textpoznmkypodiarou"/>
        <w:tabs>
          <w:tab w:val="right" w:leader="dot" w:pos="10080"/>
        </w:tabs>
        <w:rPr>
          <w:rFonts w:asciiTheme="minorHAnsi" w:hAnsiTheme="minorHAnsi" w:cs="Arial Narrow"/>
          <w:sz w:val="22"/>
          <w:szCs w:val="22"/>
        </w:rPr>
        <w:sectPr w:rsidR="000223B7" w:rsidRPr="00ED0675" w:rsidSect="007427ED">
          <w:pgSz w:w="11906" w:h="16838" w:code="9"/>
          <w:pgMar w:top="1418" w:right="1418" w:bottom="1418" w:left="1418" w:header="709" w:footer="760" w:gutter="0"/>
          <w:pgNumType w:chapSep="period"/>
          <w:cols w:space="708"/>
          <w:docGrid w:linePitch="360"/>
        </w:sectPr>
      </w:pPr>
    </w:p>
    <w:p w14:paraId="6DAD98B2" w14:textId="77777777" w:rsidR="000223B7" w:rsidRPr="00ED0675" w:rsidRDefault="000223B7" w:rsidP="000223B7">
      <w:pPr>
        <w:autoSpaceDE w:val="0"/>
        <w:autoSpaceDN w:val="0"/>
        <w:adjustRightInd w:val="0"/>
        <w:rPr>
          <w:rFonts w:asciiTheme="minorHAnsi" w:hAnsiTheme="minorHAnsi"/>
          <w:b/>
          <w:caps/>
          <w:noProof w:val="0"/>
          <w:sz w:val="22"/>
          <w:szCs w:val="22"/>
          <w:highlight w:val="yellow"/>
        </w:rPr>
      </w:pPr>
    </w:p>
    <w:p w14:paraId="37C7CC71" w14:textId="77777777" w:rsidR="000223B7" w:rsidRPr="00ED0675" w:rsidRDefault="000223B7" w:rsidP="000223B7">
      <w:pPr>
        <w:autoSpaceDE w:val="0"/>
        <w:autoSpaceDN w:val="0"/>
        <w:adjustRightInd w:val="0"/>
        <w:jc w:val="center"/>
        <w:rPr>
          <w:rFonts w:asciiTheme="minorHAnsi" w:hAnsiTheme="minorHAnsi"/>
          <w:b/>
          <w:caps/>
          <w:noProof w:val="0"/>
          <w:sz w:val="22"/>
          <w:szCs w:val="22"/>
        </w:rPr>
      </w:pPr>
      <w:r w:rsidRPr="00ED0675">
        <w:rPr>
          <w:rFonts w:asciiTheme="minorHAnsi" w:hAnsiTheme="minorHAnsi"/>
          <w:b/>
          <w:caps/>
          <w:noProof w:val="0"/>
          <w:sz w:val="22"/>
          <w:szCs w:val="22"/>
        </w:rPr>
        <w:t>Vyhlásenie uchádzača – vzor</w:t>
      </w:r>
    </w:p>
    <w:p w14:paraId="06FAD48F"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5FB92CB1"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5DF46BB9"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Uchádzač .............................................................................................................................................................</w:t>
      </w:r>
    </w:p>
    <w:p w14:paraId="04D587DB"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i/>
          <w:noProof w:val="0"/>
          <w:sz w:val="22"/>
          <w:szCs w:val="22"/>
        </w:rPr>
        <w:t>(Obchodné meno a sídlo/miesto podnikania uchádzača alebo obchodné mená alebo sídla/miesta podnikania všetkých členov skupiny dodávateľov)</w:t>
      </w:r>
      <w:r w:rsidRPr="00ED0675">
        <w:rPr>
          <w:rFonts w:asciiTheme="minorHAnsi" w:hAnsiTheme="minorHAnsi"/>
          <w:noProof w:val="0"/>
          <w:sz w:val="22"/>
          <w:szCs w:val="22"/>
        </w:rPr>
        <w:t xml:space="preserve">* </w:t>
      </w:r>
      <w:r w:rsidRPr="00ED0675">
        <w:rPr>
          <w:rFonts w:asciiTheme="minorHAnsi" w:hAnsiTheme="minorHAnsi"/>
          <w:b/>
          <w:noProof w:val="0"/>
          <w:sz w:val="22"/>
          <w:szCs w:val="22"/>
        </w:rPr>
        <w:t>týmto vyhlasuje, že</w:t>
      </w:r>
      <w:r w:rsidRPr="00ED0675">
        <w:rPr>
          <w:rFonts w:asciiTheme="minorHAnsi" w:hAnsiTheme="minorHAnsi"/>
          <w:noProof w:val="0"/>
          <w:sz w:val="22"/>
          <w:szCs w:val="22"/>
        </w:rPr>
        <w:t xml:space="preserve"> </w:t>
      </w:r>
    </w:p>
    <w:p w14:paraId="0EC98267"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639C527A" w14:textId="3998A594" w:rsidR="000223B7" w:rsidRPr="00ED0675" w:rsidRDefault="000223B7" w:rsidP="000223B7">
      <w:pPr>
        <w:numPr>
          <w:ilvl w:val="0"/>
          <w:numId w:val="11"/>
        </w:numPr>
        <w:tabs>
          <w:tab w:val="left" w:pos="360"/>
        </w:tabs>
        <w:autoSpaceDE w:val="0"/>
        <w:autoSpaceDN w:val="0"/>
        <w:adjustRightInd w:val="0"/>
        <w:spacing w:after="120"/>
        <w:jc w:val="both"/>
        <w:rPr>
          <w:rFonts w:asciiTheme="minorHAnsi" w:hAnsiTheme="minorHAnsi"/>
          <w:noProof w:val="0"/>
          <w:sz w:val="22"/>
          <w:szCs w:val="22"/>
        </w:rPr>
      </w:pPr>
      <w:r w:rsidRPr="00ED0675">
        <w:rPr>
          <w:rFonts w:asciiTheme="minorHAnsi" w:hAnsiTheme="minorHAnsi"/>
          <w:noProof w:val="0"/>
          <w:sz w:val="22"/>
          <w:szCs w:val="22"/>
        </w:rPr>
        <w:t xml:space="preserve">súhlasí s podmienkami verejného obstarávania na predmet  zákazky </w:t>
      </w:r>
      <w:r w:rsidRPr="00ED0675">
        <w:rPr>
          <w:rFonts w:asciiTheme="minorHAnsi" w:hAnsiTheme="minorHAnsi"/>
          <w:b/>
          <w:noProof w:val="0"/>
          <w:sz w:val="22"/>
          <w:szCs w:val="22"/>
        </w:rPr>
        <w:t>„</w:t>
      </w:r>
      <w:r w:rsidR="000F77D7" w:rsidRPr="00ED0675">
        <w:rPr>
          <w:rFonts w:asciiTheme="minorHAnsi" w:hAnsiTheme="minorHAnsi"/>
          <w:b/>
          <w:noProof w:val="0"/>
          <w:sz w:val="22"/>
          <w:szCs w:val="22"/>
        </w:rPr>
        <w:t xml:space="preserve">Poskytovanie </w:t>
      </w:r>
      <w:r w:rsidR="000F77D7">
        <w:rPr>
          <w:rFonts w:asciiTheme="minorHAnsi" w:hAnsiTheme="minorHAnsi"/>
          <w:b/>
          <w:noProof w:val="0"/>
          <w:sz w:val="22"/>
          <w:szCs w:val="22"/>
        </w:rPr>
        <w:t>systémovej a aplikačnej</w:t>
      </w:r>
      <w:r w:rsidR="000F77D7" w:rsidRPr="00ED0675">
        <w:rPr>
          <w:rFonts w:asciiTheme="minorHAnsi" w:hAnsiTheme="minorHAnsi"/>
          <w:b/>
          <w:noProof w:val="0"/>
          <w:sz w:val="22"/>
          <w:szCs w:val="22"/>
        </w:rPr>
        <w:t xml:space="preserve"> podpory Informačn</w:t>
      </w:r>
      <w:r w:rsidR="00F516E0">
        <w:rPr>
          <w:rFonts w:asciiTheme="minorHAnsi" w:hAnsiTheme="minorHAnsi"/>
          <w:b/>
          <w:noProof w:val="0"/>
          <w:sz w:val="22"/>
          <w:szCs w:val="22"/>
        </w:rPr>
        <w:t>ého</w:t>
      </w:r>
      <w:r w:rsidR="000F77D7"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000F77D7" w:rsidRPr="00ED0675">
        <w:rPr>
          <w:rFonts w:asciiTheme="minorHAnsi" w:hAnsiTheme="minorHAnsi"/>
          <w:b/>
          <w:noProof w:val="0"/>
          <w:sz w:val="22"/>
          <w:szCs w:val="22"/>
        </w:rPr>
        <w:t xml:space="preserve"> Portál MS SR </w:t>
      </w:r>
      <w:r w:rsidR="000F77D7">
        <w:rPr>
          <w:rFonts w:asciiTheme="minorHAnsi" w:hAnsiTheme="minorHAnsi"/>
          <w:b/>
          <w:noProof w:val="0"/>
          <w:sz w:val="22"/>
          <w:szCs w:val="22"/>
        </w:rPr>
        <w:t>a </w:t>
      </w:r>
      <w:proofErr w:type="spellStart"/>
      <w:r w:rsidR="000F77D7">
        <w:rPr>
          <w:rFonts w:asciiTheme="minorHAnsi" w:hAnsiTheme="minorHAnsi"/>
          <w:b/>
          <w:noProof w:val="0"/>
          <w:sz w:val="22"/>
          <w:szCs w:val="22"/>
        </w:rPr>
        <w:t>eBox</w:t>
      </w:r>
      <w:proofErr w:type="spellEnd"/>
      <w:r w:rsidR="000F77D7">
        <w:rPr>
          <w:rFonts w:asciiTheme="minorHAnsi" w:hAnsiTheme="minorHAnsi"/>
          <w:b/>
          <w:noProof w:val="0"/>
          <w:sz w:val="22"/>
          <w:szCs w:val="22"/>
        </w:rPr>
        <w:t xml:space="preserve"> (IS </w:t>
      </w:r>
      <w:proofErr w:type="spellStart"/>
      <w:r w:rsidR="000F77D7">
        <w:rPr>
          <w:rFonts w:asciiTheme="minorHAnsi" w:hAnsiTheme="minorHAnsi"/>
          <w:b/>
          <w:noProof w:val="0"/>
          <w:sz w:val="22"/>
          <w:szCs w:val="22"/>
        </w:rPr>
        <w:t>PeB</w:t>
      </w:r>
      <w:proofErr w:type="spellEnd"/>
      <w:r w:rsidR="000F77D7">
        <w:rPr>
          <w:rFonts w:asciiTheme="minorHAnsi" w:hAnsiTheme="minorHAnsi"/>
          <w:b/>
          <w:noProof w:val="0"/>
          <w:sz w:val="22"/>
          <w:szCs w:val="22"/>
        </w:rPr>
        <w:t>)</w:t>
      </w:r>
      <w:r w:rsidRPr="00ED0675">
        <w:rPr>
          <w:rFonts w:asciiTheme="minorHAnsi" w:hAnsiTheme="minorHAnsi"/>
          <w:b/>
          <w:noProof w:val="0"/>
          <w:sz w:val="22"/>
          <w:szCs w:val="22"/>
        </w:rPr>
        <w:t>“</w:t>
      </w:r>
      <w:r w:rsidRPr="00ED0675">
        <w:rPr>
          <w:rFonts w:asciiTheme="minorHAnsi" w:hAnsiTheme="minorHAnsi"/>
          <w:noProof w:val="0"/>
          <w:sz w:val="22"/>
          <w:szCs w:val="22"/>
        </w:rPr>
        <w:t>, ktoré určil verejný obstarávateľ v súťažných podkladoch a v iných dokumentoch poskytnutých verejným obstarávateľom v lehote na predkladanie ponúk,</w:t>
      </w:r>
    </w:p>
    <w:p w14:paraId="7F1500D6" w14:textId="77777777" w:rsidR="000223B7" w:rsidRPr="00ED0675" w:rsidRDefault="000223B7" w:rsidP="000223B7">
      <w:pPr>
        <w:pStyle w:val="Odsekzoznamu"/>
        <w:numPr>
          <w:ilvl w:val="0"/>
          <w:numId w:val="11"/>
        </w:numPr>
        <w:jc w:val="both"/>
        <w:rPr>
          <w:rFonts w:asciiTheme="minorHAnsi" w:hAnsiTheme="minorHAnsi"/>
          <w:noProof w:val="0"/>
          <w:sz w:val="22"/>
          <w:szCs w:val="22"/>
        </w:rPr>
      </w:pPr>
      <w:r w:rsidRPr="00ED0675">
        <w:rPr>
          <w:rFonts w:asciiTheme="minorHAnsi" w:hAnsiTheme="minorHAnsi"/>
          <w:noProof w:val="0"/>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63CE0EDF"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 xml:space="preserve">súhlasí s obchodnými podmienkami stanovenými verejným obstarávateľom v časti </w:t>
      </w:r>
      <w:r w:rsidRPr="00ED0675">
        <w:rPr>
          <w:rFonts w:asciiTheme="minorHAnsi" w:hAnsiTheme="minorHAnsi"/>
          <w:i/>
          <w:noProof w:val="0"/>
          <w:sz w:val="22"/>
          <w:szCs w:val="22"/>
        </w:rPr>
        <w:t xml:space="preserve">B.3 </w:t>
      </w:r>
      <w:r w:rsidRPr="00ED0675">
        <w:rPr>
          <w:rFonts w:asciiTheme="minorHAnsi" w:hAnsiTheme="minorHAnsi" w:cs="Arial Narrow"/>
          <w:i/>
          <w:noProof w:val="0"/>
          <w:sz w:val="22"/>
          <w:szCs w:val="22"/>
        </w:rPr>
        <w:t>OBCHODNÉ PODMIENKY DODANIA PREDMETU ZÁKAZKY</w:t>
      </w:r>
      <w:r w:rsidRPr="00ED0675">
        <w:rPr>
          <w:rFonts w:asciiTheme="minorHAnsi" w:hAnsiTheme="minorHAnsi"/>
          <w:noProof w:val="0"/>
          <w:sz w:val="22"/>
          <w:szCs w:val="22"/>
        </w:rPr>
        <w:t xml:space="preserve"> týchto súťažných podkladov, ktoré s</w:t>
      </w:r>
      <w:r>
        <w:rPr>
          <w:rFonts w:asciiTheme="minorHAnsi" w:hAnsiTheme="minorHAnsi"/>
          <w:noProof w:val="0"/>
          <w:sz w:val="22"/>
          <w:szCs w:val="22"/>
        </w:rPr>
        <w:t>ú</w:t>
      </w:r>
      <w:r w:rsidRPr="00ED0675">
        <w:rPr>
          <w:rFonts w:asciiTheme="minorHAnsi" w:hAnsiTheme="minorHAnsi"/>
          <w:noProof w:val="0"/>
          <w:sz w:val="22"/>
          <w:szCs w:val="22"/>
        </w:rPr>
        <w:t xml:space="preserve"> záväzné, a nebude ich j</w:t>
      </w:r>
      <w:r>
        <w:rPr>
          <w:rFonts w:asciiTheme="minorHAnsi" w:hAnsiTheme="minorHAnsi"/>
          <w:noProof w:val="0"/>
          <w:sz w:val="22"/>
          <w:szCs w:val="22"/>
        </w:rPr>
        <w:t>ednostranne dopĺ</w:t>
      </w:r>
      <w:r w:rsidRPr="00ED0675">
        <w:rPr>
          <w:rFonts w:asciiTheme="minorHAnsi" w:hAnsiTheme="minorHAnsi"/>
          <w:noProof w:val="0"/>
          <w:sz w:val="22"/>
          <w:szCs w:val="22"/>
        </w:rPr>
        <w:t>ňať a upravovať,</w:t>
      </w:r>
    </w:p>
    <w:p w14:paraId="731D6809"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všetky predložené doklady a údaje uvedené v ponuke sú pravdivé a úplné,</w:t>
      </w:r>
    </w:p>
    <w:p w14:paraId="4A2D181B"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je dôkladne oboznámený s celým obsahom súťažných podkladov, návrhom zmluvy a jej prílohami.</w:t>
      </w:r>
    </w:p>
    <w:p w14:paraId="3F02A0F2"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eastAsia="SimSun" w:hAnsiTheme="minorHAnsi"/>
          <w:noProof w:val="0"/>
          <w:snapToGrid w:val="0"/>
          <w:sz w:val="22"/>
          <w:szCs w:val="22"/>
        </w:rPr>
        <w:t>predkladá iba jednu ponuku a nie je v tom istom postupe zadávania zákazky členom skupiny dodávateľov, ktorá ako iný uchádzač predkladá ponuku.</w:t>
      </w:r>
    </w:p>
    <w:p w14:paraId="62E53549"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i/>
          <w:noProof w:val="0"/>
          <w:sz w:val="22"/>
          <w:szCs w:val="22"/>
        </w:rPr>
      </w:pPr>
      <w:r w:rsidRPr="00ED0675">
        <w:rPr>
          <w:rFonts w:asciiTheme="minorHAnsi" w:hAnsiTheme="minorHAnsi" w:cs="Arial Narrow"/>
          <w:bCs/>
          <w:noProof w:val="0"/>
          <w:sz w:val="22"/>
          <w:szCs w:val="22"/>
        </w:rPr>
        <w:t>dáva súhlas k tomu, aby kópia ponuky bola zverejnená v profile verejného obstarávateľa v súlade s   § 64 ods. 1 písm</w:t>
      </w:r>
      <w:r>
        <w:rPr>
          <w:rFonts w:asciiTheme="minorHAnsi" w:hAnsiTheme="minorHAnsi" w:cs="Arial Narrow"/>
          <w:bCs/>
          <w:noProof w:val="0"/>
          <w:sz w:val="22"/>
          <w:szCs w:val="22"/>
        </w:rPr>
        <w:t>.</w:t>
      </w:r>
      <w:r w:rsidRPr="00ED0675">
        <w:rPr>
          <w:rFonts w:asciiTheme="minorHAnsi" w:hAnsiTheme="minorHAnsi" w:cs="Arial Narrow"/>
          <w:bCs/>
          <w:noProof w:val="0"/>
          <w:sz w:val="22"/>
          <w:szCs w:val="22"/>
        </w:rPr>
        <w:t xml:space="preserve"> b) zákona o verejnom obstarávaní.</w:t>
      </w:r>
    </w:p>
    <w:p w14:paraId="0E3A1567" w14:textId="77777777" w:rsidR="000223B7" w:rsidRPr="00ED0675" w:rsidRDefault="000223B7" w:rsidP="000223B7">
      <w:pPr>
        <w:tabs>
          <w:tab w:val="left" w:pos="360"/>
        </w:tabs>
        <w:autoSpaceDE w:val="0"/>
        <w:autoSpaceDN w:val="0"/>
        <w:adjustRightInd w:val="0"/>
        <w:spacing w:before="120"/>
        <w:ind w:left="714"/>
        <w:jc w:val="both"/>
        <w:rPr>
          <w:rFonts w:asciiTheme="minorHAnsi" w:hAnsiTheme="minorHAnsi" w:cs="Arial Narrow"/>
          <w:bCs/>
          <w:noProof w:val="0"/>
          <w:sz w:val="22"/>
          <w:szCs w:val="22"/>
        </w:rPr>
      </w:pPr>
    </w:p>
    <w:p w14:paraId="6553C8C3"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5A49D175"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highlight w:val="yellow"/>
        </w:rPr>
      </w:pPr>
      <w:r w:rsidRPr="00ED0675">
        <w:rPr>
          <w:rFonts w:asciiTheme="minorHAnsi" w:hAnsiTheme="minorHAnsi"/>
          <w:noProof w:val="0"/>
          <w:sz w:val="22"/>
          <w:szCs w:val="22"/>
        </w:rPr>
        <w:t xml:space="preserve">Dátum: ......................................... </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Podpis: ............................................</w:t>
      </w:r>
    </w:p>
    <w:p w14:paraId="5CF54F91" w14:textId="77777777" w:rsidR="000223B7" w:rsidRPr="00ED0675" w:rsidRDefault="000223B7" w:rsidP="000223B7">
      <w:pPr>
        <w:rPr>
          <w:rFonts w:asciiTheme="minorHAnsi" w:hAnsiTheme="minorHAnsi"/>
          <w:noProof w:val="0"/>
          <w:sz w:val="22"/>
          <w:szCs w:val="22"/>
        </w:rPr>
      </w:pP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sym w:font="Symbol" w:char="005B"/>
      </w:r>
      <w:r w:rsidRPr="00ED0675">
        <w:rPr>
          <w:rFonts w:asciiTheme="minorHAnsi" w:hAnsiTheme="minorHAnsi"/>
          <w:i/>
          <w:noProof w:val="0"/>
          <w:sz w:val="22"/>
          <w:szCs w:val="22"/>
        </w:rPr>
        <w:t>vypísať meno, priezvisko a funkciu</w:t>
      </w:r>
    </w:p>
    <w:p w14:paraId="49FA5441" w14:textId="77777777" w:rsidR="000223B7" w:rsidRPr="00ED0675" w:rsidRDefault="000223B7" w:rsidP="000223B7">
      <w:pPr>
        <w:ind w:left="4963" w:firstLine="709"/>
        <w:jc w:val="both"/>
        <w:rPr>
          <w:rFonts w:asciiTheme="minorHAnsi" w:hAnsiTheme="minorHAnsi" w:cs="Gautami"/>
          <w:noProof w:val="0"/>
          <w:sz w:val="22"/>
          <w:szCs w:val="22"/>
        </w:rPr>
      </w:pPr>
      <w:r w:rsidRPr="00ED0675">
        <w:rPr>
          <w:rFonts w:asciiTheme="minorHAnsi" w:hAnsiTheme="minorHAnsi"/>
          <w:i/>
          <w:noProof w:val="0"/>
          <w:sz w:val="22"/>
          <w:szCs w:val="22"/>
        </w:rPr>
        <w:t>oprávnenej osoby uchádzača</w:t>
      </w:r>
      <w:r w:rsidRPr="00ED0675">
        <w:rPr>
          <w:rFonts w:asciiTheme="minorHAnsi" w:hAnsiTheme="minorHAnsi"/>
          <w:i/>
          <w:noProof w:val="0"/>
          <w:sz w:val="22"/>
          <w:szCs w:val="22"/>
        </w:rPr>
        <w:sym w:font="Symbol" w:char="005D"/>
      </w:r>
      <w:r w:rsidRPr="00ED0675">
        <w:rPr>
          <w:rFonts w:asciiTheme="minorHAnsi" w:hAnsiTheme="minorHAnsi"/>
          <w:i/>
          <w:noProof w:val="0"/>
          <w:sz w:val="22"/>
          <w:szCs w:val="22"/>
        </w:rPr>
        <w:t>*</w:t>
      </w:r>
    </w:p>
    <w:p w14:paraId="237F0EA4" w14:textId="77777777" w:rsidR="000223B7" w:rsidRPr="00ED0675" w:rsidRDefault="000223B7" w:rsidP="000223B7">
      <w:pPr>
        <w:tabs>
          <w:tab w:val="left" w:pos="360"/>
        </w:tabs>
        <w:autoSpaceDE w:val="0"/>
        <w:autoSpaceDN w:val="0"/>
        <w:adjustRightInd w:val="0"/>
        <w:spacing w:before="120"/>
        <w:jc w:val="both"/>
        <w:rPr>
          <w:rFonts w:asciiTheme="minorHAnsi" w:hAnsiTheme="minorHAnsi"/>
          <w:i/>
          <w:noProof w:val="0"/>
          <w:sz w:val="22"/>
          <w:szCs w:val="22"/>
        </w:rPr>
      </w:pPr>
    </w:p>
    <w:p w14:paraId="5C6178ED" w14:textId="77777777" w:rsidR="000223B7" w:rsidRPr="00ED0675" w:rsidRDefault="000223B7" w:rsidP="000223B7">
      <w:pPr>
        <w:pStyle w:val="Normln1"/>
        <w:tabs>
          <w:tab w:val="clear" w:pos="4860"/>
        </w:tabs>
        <w:spacing w:before="0"/>
        <w:rPr>
          <w:rFonts w:ascii="Arial Narrow" w:hAnsi="Arial Narrow" w:cs="Arial"/>
          <w:bCs w:val="0"/>
          <w:szCs w:val="20"/>
        </w:rPr>
      </w:pPr>
      <w:r w:rsidRPr="00ED0675">
        <w:rPr>
          <w:rFonts w:ascii="Arial Narrow" w:hAnsi="Arial Narrow" w:cs="Arial"/>
          <w:i/>
        </w:rPr>
        <w:t>*(doplniť podľa potreby)</w:t>
      </w:r>
    </w:p>
    <w:p w14:paraId="226903A7"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31BDD232"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5A35884D" w14:textId="77777777" w:rsidR="000223B7" w:rsidRPr="00ED0675" w:rsidRDefault="000223B7" w:rsidP="000223B7">
      <w:pPr>
        <w:widowControl w:val="0"/>
        <w:autoSpaceDE w:val="0"/>
        <w:autoSpaceDN w:val="0"/>
        <w:adjustRightInd w:val="0"/>
        <w:jc w:val="both"/>
        <w:rPr>
          <w:rFonts w:asciiTheme="minorHAnsi" w:hAnsiTheme="minorHAnsi" w:cs="Arial"/>
          <w:i/>
          <w:noProof w:val="0"/>
          <w:sz w:val="22"/>
          <w:szCs w:val="22"/>
        </w:rPr>
      </w:pPr>
      <w:r w:rsidRPr="00ED0675">
        <w:rPr>
          <w:rFonts w:asciiTheme="minorHAnsi" w:hAnsiTheme="minorHAnsi" w:cs="Arial"/>
          <w:i/>
          <w:noProof w:val="0"/>
          <w:sz w:val="22"/>
          <w:szCs w:val="22"/>
        </w:rPr>
        <w:t>Pozn.: POVINNÉ / Doklad musí byť predložený ako originál alebo úradne overená kópia.</w:t>
      </w:r>
    </w:p>
    <w:p w14:paraId="52BADE6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65F29C29"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275DB813"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r w:rsidRPr="00ED0675">
        <w:rPr>
          <w:rFonts w:asciiTheme="minorHAnsi" w:hAnsiTheme="minorHAnsi"/>
          <w:i/>
          <w:noProof w:val="0"/>
          <w:color w:val="0070C0"/>
          <w:sz w:val="22"/>
          <w:szCs w:val="22"/>
        </w:rPr>
        <w:t>Poznámka:</w:t>
      </w:r>
    </w:p>
    <w:p w14:paraId="516B68F3" w14:textId="77777777" w:rsidR="000223B7" w:rsidRPr="00ED0675" w:rsidRDefault="000223B7" w:rsidP="000223B7">
      <w:pPr>
        <w:numPr>
          <w:ilvl w:val="0"/>
          <w:numId w:val="10"/>
        </w:numPr>
        <w:tabs>
          <w:tab w:val="clear" w:pos="1200"/>
          <w:tab w:val="num" w:pos="207"/>
        </w:tabs>
        <w:ind w:left="3312" w:hanging="3312"/>
        <w:jc w:val="both"/>
        <w:rPr>
          <w:rFonts w:asciiTheme="minorHAnsi" w:hAnsiTheme="minorHAnsi"/>
          <w:i/>
          <w:noProof w:val="0"/>
          <w:color w:val="0070C0"/>
          <w:sz w:val="22"/>
          <w:szCs w:val="22"/>
        </w:rPr>
      </w:pPr>
      <w:r w:rsidRPr="00ED0675">
        <w:rPr>
          <w:rFonts w:asciiTheme="minorHAnsi" w:eastAsia="SimSun" w:hAnsiTheme="minorHAnsi"/>
          <w:i/>
          <w:noProof w:val="0"/>
          <w:snapToGrid w:val="0"/>
          <w:color w:val="0070C0"/>
          <w:sz w:val="22"/>
          <w:szCs w:val="22"/>
        </w:rPr>
        <w:t>podpis uchádzača alebo osoby oprávnenej konať za uchádzača</w:t>
      </w:r>
    </w:p>
    <w:p w14:paraId="20A60706" w14:textId="77777777" w:rsidR="000223B7" w:rsidRPr="00ED0675" w:rsidRDefault="000223B7" w:rsidP="000223B7">
      <w:pPr>
        <w:widowControl w:val="0"/>
        <w:ind w:left="709"/>
        <w:jc w:val="both"/>
        <w:rPr>
          <w:rFonts w:asciiTheme="minorHAnsi" w:eastAsia="SimSun" w:hAnsiTheme="minorHAnsi"/>
          <w:i/>
          <w:noProof w:val="0"/>
          <w:snapToGrid w:val="0"/>
          <w:color w:val="0070C0"/>
          <w:sz w:val="22"/>
          <w:szCs w:val="22"/>
        </w:rPr>
      </w:pPr>
      <w:r w:rsidRPr="00ED0675">
        <w:rPr>
          <w:rFonts w:asciiTheme="minorHAnsi" w:eastAsia="SimSun" w:hAnsiTheme="minorHAnsi"/>
          <w:i/>
          <w:noProof w:val="0"/>
          <w:snapToGrid w:val="0"/>
          <w:color w:val="0070C0"/>
          <w:sz w:val="22"/>
          <w:szCs w:val="22"/>
        </w:rPr>
        <w:t xml:space="preserve">(v prípade skupiny dodávateľov </w:t>
      </w:r>
      <w:r w:rsidRPr="00ED0675">
        <w:rPr>
          <w:rFonts w:asciiTheme="minorHAnsi" w:eastAsia="SimSun" w:hAnsiTheme="minorHAnsi"/>
          <w:i/>
          <w:noProof w:val="0"/>
          <w:snapToGrid w:val="0"/>
          <w:color w:val="0070C0"/>
          <w:sz w:val="22"/>
          <w:szCs w:val="22"/>
          <w:u w:val="single"/>
        </w:rPr>
        <w:t>podpis každého člena skupiny</w:t>
      </w:r>
      <w:r w:rsidRPr="00ED0675">
        <w:rPr>
          <w:rFonts w:asciiTheme="minorHAnsi" w:eastAsia="SimSun" w:hAnsiTheme="minorHAnsi"/>
          <w:i/>
          <w:noProof w:val="0"/>
          <w:snapToGrid w:val="0"/>
          <w:color w:val="0070C0"/>
          <w:sz w:val="22"/>
          <w:szCs w:val="22"/>
        </w:rPr>
        <w:t xml:space="preserve"> dodávateľov alebo osoby oprávnenej konať za každého člena skupiny dodávateľov)</w:t>
      </w:r>
    </w:p>
    <w:p w14:paraId="5F8A09FE" w14:textId="77777777" w:rsidR="00E82BF8" w:rsidRDefault="00E82BF8" w:rsidP="000223B7">
      <w:pPr>
        <w:tabs>
          <w:tab w:val="left" w:pos="360"/>
        </w:tabs>
        <w:autoSpaceDE w:val="0"/>
        <w:autoSpaceDN w:val="0"/>
        <w:adjustRightInd w:val="0"/>
        <w:spacing w:before="240"/>
        <w:jc w:val="both"/>
        <w:rPr>
          <w:rFonts w:asciiTheme="minorHAnsi" w:hAnsiTheme="minorHAnsi"/>
          <w:b/>
          <w:i/>
          <w:noProof w:val="0"/>
          <w:sz w:val="22"/>
          <w:szCs w:val="22"/>
        </w:rPr>
      </w:pPr>
    </w:p>
    <w:p w14:paraId="1C68355E" w14:textId="2C12927A" w:rsidR="000223B7" w:rsidRPr="00ED0675" w:rsidRDefault="000223B7" w:rsidP="000223B7">
      <w:pPr>
        <w:tabs>
          <w:tab w:val="left" w:pos="360"/>
        </w:tabs>
        <w:autoSpaceDE w:val="0"/>
        <w:autoSpaceDN w:val="0"/>
        <w:adjustRightInd w:val="0"/>
        <w:spacing w:before="240"/>
        <w:jc w:val="both"/>
        <w:rPr>
          <w:rFonts w:asciiTheme="minorHAnsi" w:hAnsiTheme="minorHAnsi"/>
          <w:b/>
          <w:i/>
          <w:noProof w:val="0"/>
          <w:sz w:val="22"/>
          <w:szCs w:val="22"/>
        </w:rPr>
      </w:pPr>
      <w:r w:rsidRPr="00ED0675">
        <w:rPr>
          <w:rFonts w:asciiTheme="minorHAnsi" w:hAnsiTheme="minorHAnsi"/>
          <w:b/>
          <w:i/>
          <w:noProof w:val="0"/>
          <w:sz w:val="22"/>
          <w:szCs w:val="22"/>
        </w:rPr>
        <w:lastRenderedPageBreak/>
        <w:t>Iba pre skupinu dodávateľov</w:t>
      </w:r>
    </w:p>
    <w:p w14:paraId="64D415DD" w14:textId="77777777" w:rsidR="000223B7" w:rsidRPr="00ED0675" w:rsidRDefault="000223B7" w:rsidP="000223B7">
      <w:pPr>
        <w:tabs>
          <w:tab w:val="left" w:pos="360"/>
        </w:tabs>
        <w:autoSpaceDE w:val="0"/>
        <w:autoSpaceDN w:val="0"/>
        <w:adjustRightInd w:val="0"/>
        <w:ind w:left="357"/>
        <w:jc w:val="both"/>
        <w:rPr>
          <w:rFonts w:asciiTheme="minorHAnsi" w:hAnsiTheme="minorHAnsi"/>
          <w:noProof w:val="0"/>
          <w:sz w:val="22"/>
          <w:szCs w:val="22"/>
          <w:highlight w:val="yellow"/>
        </w:rPr>
      </w:pPr>
    </w:p>
    <w:p w14:paraId="37579A66" w14:textId="77777777" w:rsidR="000223B7" w:rsidRPr="00ED0675" w:rsidRDefault="000223B7" w:rsidP="000223B7">
      <w:pPr>
        <w:widowControl w:val="0"/>
        <w:numPr>
          <w:ilvl w:val="0"/>
          <w:numId w:val="11"/>
        </w:numPr>
        <w:spacing w:before="120"/>
        <w:jc w:val="both"/>
        <w:rPr>
          <w:rStyle w:val="pre"/>
          <w:rFonts w:asciiTheme="minorHAnsi" w:hAnsiTheme="minorHAnsi"/>
          <w:noProof w:val="0"/>
          <w:sz w:val="22"/>
          <w:szCs w:val="22"/>
        </w:rPr>
      </w:pPr>
      <w:r w:rsidRPr="00ED0675">
        <w:rPr>
          <w:rFonts w:asciiTheme="minorHAnsi" w:eastAsia="SimSun" w:hAnsiTheme="minorHAnsi"/>
          <w:noProof w:val="0"/>
          <w:snapToGrid w:val="0"/>
          <w:sz w:val="22"/>
          <w:szCs w:val="22"/>
        </w:rPr>
        <w:t xml:space="preserve">Vyhlasujeme ako skupina dodávateľov, zložená z členov skupiny ............... </w:t>
      </w:r>
      <w:r w:rsidRPr="00ED0675">
        <w:rPr>
          <w:rFonts w:asciiTheme="minorHAnsi" w:eastAsia="SimSun" w:hAnsiTheme="minorHAnsi"/>
          <w:i/>
          <w:noProof w:val="0"/>
          <w:snapToGrid w:val="0"/>
          <w:color w:val="0070C0"/>
          <w:sz w:val="22"/>
          <w:szCs w:val="22"/>
        </w:rPr>
        <w:t>(uviesť pre všetkých členov skupiny: obchodné meno, sídlo/miesto podnikania, meno, priezvisko a funkciu osoby/osôb oprávnených konať za člena skupiny)</w:t>
      </w:r>
      <w:r w:rsidRPr="00ED0675">
        <w:rPr>
          <w:rFonts w:asciiTheme="minorHAnsi" w:eastAsia="SimSun" w:hAnsiTheme="minorHAnsi"/>
          <w:i/>
          <w:noProof w:val="0"/>
          <w:snapToGrid w:val="0"/>
          <w:sz w:val="22"/>
          <w:szCs w:val="22"/>
        </w:rPr>
        <w:t>..............</w:t>
      </w:r>
      <w:r w:rsidRPr="00ED0675">
        <w:rPr>
          <w:rFonts w:asciiTheme="minorHAnsi" w:eastAsia="SimSun" w:hAnsiTheme="minorHAnsi"/>
          <w:noProof w:val="0"/>
          <w:snapToGrid w:val="0"/>
          <w:sz w:val="22"/>
          <w:szCs w:val="22"/>
        </w:rPr>
        <w:t>, že v prípade prijatia našej ponuky, vytvoríme pred uzatvorením zmluvy na uskutočnenie predm</w:t>
      </w:r>
      <w:r>
        <w:rPr>
          <w:rFonts w:asciiTheme="minorHAnsi" w:eastAsia="SimSun" w:hAnsiTheme="minorHAnsi"/>
          <w:noProof w:val="0"/>
          <w:snapToGrid w:val="0"/>
          <w:sz w:val="22"/>
          <w:szCs w:val="22"/>
        </w:rPr>
        <w:t>e</w:t>
      </w:r>
      <w:r w:rsidRPr="00ED0675">
        <w:rPr>
          <w:rFonts w:asciiTheme="minorHAnsi" w:eastAsia="SimSun" w:hAnsiTheme="minorHAnsi"/>
          <w:noProof w:val="0"/>
          <w:snapToGrid w:val="0"/>
          <w:sz w:val="22"/>
          <w:szCs w:val="22"/>
        </w:rPr>
        <w:t xml:space="preserve">tu zákazky </w:t>
      </w:r>
      <w:r w:rsidRPr="00ED0675">
        <w:rPr>
          <w:rStyle w:val="pre"/>
          <w:rFonts w:asciiTheme="minorHAnsi" w:hAnsiTheme="minorHAnsi"/>
          <w:noProof w:val="0"/>
          <w:sz w:val="22"/>
          <w:szCs w:val="22"/>
          <w:bdr w:val="none" w:sz="0" w:space="0" w:color="auto" w:frame="1"/>
        </w:rPr>
        <w:t>niektorú z právnych foriem podľa Obchodného zákonníka alebo Občianskeho zákonníka, resp. podľa právnych predpisov platných v krajine sídla členov skupiny</w:t>
      </w:r>
      <w:r w:rsidRPr="00ED0675">
        <w:rPr>
          <w:rFonts w:asciiTheme="minorHAnsi" w:eastAsia="SimSun" w:hAnsiTheme="minorHAnsi"/>
          <w:noProof w:val="0"/>
          <w:snapToGrid w:val="0"/>
          <w:sz w:val="22"/>
          <w:szCs w:val="22"/>
        </w:rPr>
        <w:t xml:space="preserve"> </w:t>
      </w:r>
      <w:r w:rsidRPr="00ED0675">
        <w:rPr>
          <w:rStyle w:val="pre"/>
          <w:rFonts w:asciiTheme="minorHAnsi" w:hAnsiTheme="minorHAnsi"/>
          <w:noProof w:val="0"/>
          <w:sz w:val="22"/>
          <w:szCs w:val="22"/>
          <w:bdr w:val="none" w:sz="0" w:space="0" w:color="auto" w:frame="1"/>
        </w:rPr>
        <w:t>z dôvodu zabezpečenia dodržania zmluvných podmienok uvedených v návrhu zmluvy a jej riadneho plnenia.</w:t>
      </w:r>
    </w:p>
    <w:p w14:paraId="36CB1019" w14:textId="77777777" w:rsidR="000223B7" w:rsidRPr="00ED0675" w:rsidRDefault="000223B7" w:rsidP="000223B7">
      <w:pPr>
        <w:widowControl w:val="0"/>
        <w:numPr>
          <w:ilvl w:val="0"/>
          <w:numId w:val="11"/>
        </w:numPr>
        <w:spacing w:before="120"/>
        <w:jc w:val="both"/>
        <w:rPr>
          <w:rFonts w:asciiTheme="minorHAnsi" w:hAnsiTheme="minorHAnsi"/>
          <w:noProof w:val="0"/>
          <w:sz w:val="22"/>
          <w:szCs w:val="22"/>
        </w:rPr>
      </w:pPr>
      <w:r w:rsidRPr="00ED0675">
        <w:rPr>
          <w:rFonts w:asciiTheme="minorHAnsi" w:hAnsiTheme="minorHAnsi"/>
          <w:noProof w:val="0"/>
          <w:sz w:val="22"/>
          <w:szCs w:val="22"/>
        </w:rPr>
        <w:t>Vyhlasujeme ako skupina dodávateľov, že budeme ručiť spoločne a nerozdielne za záväzky skupiny dodávateľov vyplývajúce zo Zmluvy  na uskutočnenie predmetu zákazky.</w:t>
      </w:r>
    </w:p>
    <w:p w14:paraId="27356F24" w14:textId="77777777" w:rsidR="000223B7" w:rsidRPr="00ED0675" w:rsidRDefault="000223B7" w:rsidP="000223B7">
      <w:pPr>
        <w:widowControl w:val="0"/>
        <w:numPr>
          <w:ilvl w:val="0"/>
          <w:numId w:val="11"/>
        </w:numPr>
        <w:spacing w:before="120"/>
        <w:jc w:val="both"/>
        <w:rPr>
          <w:rFonts w:asciiTheme="minorHAnsi" w:hAnsiTheme="minorHAnsi"/>
          <w:noProof w:val="0"/>
          <w:sz w:val="22"/>
          <w:szCs w:val="22"/>
        </w:rPr>
      </w:pPr>
      <w:r w:rsidRPr="00ED0675">
        <w:rPr>
          <w:rFonts w:asciiTheme="minorHAnsi" w:eastAsia="SimSun" w:hAnsiTheme="minorHAnsi"/>
          <w:noProof w:val="0"/>
          <w:snapToGrid w:val="0"/>
          <w:sz w:val="22"/>
          <w:szCs w:val="22"/>
        </w:rPr>
        <w:t>Skupina dodávateľov udeľuje</w:t>
      </w:r>
      <w:r w:rsidRPr="00ED0675">
        <w:rPr>
          <w:rFonts w:asciiTheme="minorHAnsi" w:hAnsiTheme="minorHAnsi"/>
          <w:noProof w:val="0"/>
          <w:sz w:val="22"/>
          <w:szCs w:val="22"/>
        </w:rPr>
        <w:t xml:space="preserve"> plnomocenstvo  </w:t>
      </w:r>
    </w:p>
    <w:p w14:paraId="47F58CAC" w14:textId="77777777" w:rsidR="000223B7" w:rsidRPr="00ED0675" w:rsidRDefault="000223B7" w:rsidP="000223B7">
      <w:pPr>
        <w:tabs>
          <w:tab w:val="left" w:pos="360"/>
        </w:tabs>
        <w:autoSpaceDE w:val="0"/>
        <w:autoSpaceDN w:val="0"/>
        <w:adjustRightInd w:val="0"/>
        <w:spacing w:before="120"/>
        <w:ind w:left="357" w:firstLine="363"/>
        <w:jc w:val="both"/>
        <w:rPr>
          <w:rFonts w:asciiTheme="minorHAnsi" w:hAnsiTheme="minorHAnsi"/>
          <w:noProof w:val="0"/>
          <w:sz w:val="22"/>
          <w:szCs w:val="22"/>
        </w:rPr>
      </w:pPr>
      <w:r w:rsidRPr="00ED0675">
        <w:rPr>
          <w:rFonts w:asciiTheme="minorHAnsi" w:hAnsiTheme="minorHAnsi"/>
          <w:noProof w:val="0"/>
          <w:sz w:val="22"/>
          <w:szCs w:val="22"/>
        </w:rPr>
        <w:t>................................................................. ,</w:t>
      </w:r>
    </w:p>
    <w:p w14:paraId="32227F19" w14:textId="77777777" w:rsidR="000223B7" w:rsidRPr="00ED0675" w:rsidRDefault="000223B7" w:rsidP="000223B7">
      <w:pPr>
        <w:tabs>
          <w:tab w:val="left" w:pos="360"/>
        </w:tabs>
        <w:autoSpaceDE w:val="0"/>
        <w:autoSpaceDN w:val="0"/>
        <w:adjustRightInd w:val="0"/>
        <w:ind w:left="357" w:firstLine="363"/>
        <w:jc w:val="both"/>
        <w:rPr>
          <w:rFonts w:asciiTheme="minorHAnsi" w:hAnsiTheme="minorHAnsi"/>
          <w:noProof w:val="0"/>
          <w:color w:val="0070C0"/>
          <w:sz w:val="22"/>
          <w:szCs w:val="22"/>
        </w:rPr>
      </w:pPr>
      <w:r w:rsidRPr="00ED0675">
        <w:rPr>
          <w:rFonts w:asciiTheme="minorHAnsi" w:hAnsiTheme="minorHAnsi"/>
          <w:i/>
          <w:noProof w:val="0"/>
          <w:color w:val="0070C0"/>
          <w:sz w:val="22"/>
          <w:szCs w:val="22"/>
        </w:rPr>
        <w:t>(obchodné meno, sídlo/miesto podnikania jedného z členov skupiny dodávateľov )</w:t>
      </w:r>
    </w:p>
    <w:p w14:paraId="7072A909" w14:textId="017C21A8" w:rsidR="000223B7" w:rsidRPr="00ED0675" w:rsidRDefault="000223B7" w:rsidP="000223B7">
      <w:pPr>
        <w:tabs>
          <w:tab w:val="left" w:pos="720"/>
        </w:tabs>
        <w:autoSpaceDE w:val="0"/>
        <w:autoSpaceDN w:val="0"/>
        <w:adjustRightInd w:val="0"/>
        <w:spacing w:before="120"/>
        <w:ind w:left="720"/>
        <w:jc w:val="both"/>
        <w:rPr>
          <w:rFonts w:asciiTheme="minorHAnsi" w:hAnsiTheme="minorHAnsi"/>
          <w:b/>
          <w:noProof w:val="0"/>
          <w:sz w:val="22"/>
          <w:szCs w:val="22"/>
        </w:rPr>
      </w:pPr>
      <w:r w:rsidRPr="00ED0675">
        <w:rPr>
          <w:rFonts w:asciiTheme="minorHAnsi" w:hAnsiTheme="minorHAnsi"/>
          <w:noProof w:val="0"/>
          <w:sz w:val="22"/>
          <w:szCs w:val="22"/>
        </w:rPr>
        <w:t xml:space="preserve">na základe ktorého je člen skupiny dodávateľov oprávnený komunikovať, prijímať pokyny a konať za skupinu dodávateľov vo veciach týkajúcich sa tohto verejného obstarávania na predmet zákazky </w:t>
      </w:r>
      <w:r w:rsidRPr="00ED0675">
        <w:rPr>
          <w:rFonts w:asciiTheme="minorHAnsi" w:hAnsiTheme="minorHAnsi"/>
          <w:b/>
          <w:noProof w:val="0"/>
          <w:sz w:val="22"/>
          <w:szCs w:val="22"/>
        </w:rPr>
        <w:t>„</w:t>
      </w:r>
      <w:r w:rsidR="000F77D7" w:rsidRPr="00ED0675">
        <w:rPr>
          <w:rFonts w:asciiTheme="minorHAnsi" w:hAnsiTheme="minorHAnsi"/>
          <w:b/>
          <w:noProof w:val="0"/>
          <w:sz w:val="22"/>
          <w:szCs w:val="22"/>
        </w:rPr>
        <w:t xml:space="preserve">Poskytovanie </w:t>
      </w:r>
      <w:r w:rsidR="000F77D7">
        <w:rPr>
          <w:rFonts w:asciiTheme="minorHAnsi" w:hAnsiTheme="minorHAnsi"/>
          <w:b/>
          <w:noProof w:val="0"/>
          <w:sz w:val="22"/>
          <w:szCs w:val="22"/>
        </w:rPr>
        <w:t>systémovej a aplikačnej</w:t>
      </w:r>
      <w:r w:rsidR="000F77D7" w:rsidRPr="00ED0675">
        <w:rPr>
          <w:rFonts w:asciiTheme="minorHAnsi" w:hAnsiTheme="minorHAnsi"/>
          <w:b/>
          <w:noProof w:val="0"/>
          <w:sz w:val="22"/>
          <w:szCs w:val="22"/>
        </w:rPr>
        <w:t xml:space="preserve"> podpory Informačn</w:t>
      </w:r>
      <w:r w:rsidR="00F516E0">
        <w:rPr>
          <w:rFonts w:asciiTheme="minorHAnsi" w:hAnsiTheme="minorHAnsi"/>
          <w:b/>
          <w:noProof w:val="0"/>
          <w:sz w:val="22"/>
          <w:szCs w:val="22"/>
        </w:rPr>
        <w:t>ého</w:t>
      </w:r>
      <w:r w:rsidR="000F77D7"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000F77D7" w:rsidRPr="00ED0675">
        <w:rPr>
          <w:rFonts w:asciiTheme="minorHAnsi" w:hAnsiTheme="minorHAnsi"/>
          <w:b/>
          <w:noProof w:val="0"/>
          <w:sz w:val="22"/>
          <w:szCs w:val="22"/>
        </w:rPr>
        <w:t xml:space="preserve"> Portál MS SR </w:t>
      </w:r>
      <w:r w:rsidR="000F77D7">
        <w:rPr>
          <w:rFonts w:asciiTheme="minorHAnsi" w:hAnsiTheme="minorHAnsi"/>
          <w:b/>
          <w:noProof w:val="0"/>
          <w:sz w:val="22"/>
          <w:szCs w:val="22"/>
        </w:rPr>
        <w:t>a </w:t>
      </w:r>
      <w:proofErr w:type="spellStart"/>
      <w:r w:rsidR="000F77D7">
        <w:rPr>
          <w:rFonts w:asciiTheme="minorHAnsi" w:hAnsiTheme="minorHAnsi"/>
          <w:b/>
          <w:noProof w:val="0"/>
          <w:sz w:val="22"/>
          <w:szCs w:val="22"/>
        </w:rPr>
        <w:t>eBox</w:t>
      </w:r>
      <w:proofErr w:type="spellEnd"/>
      <w:r w:rsidR="000F77D7">
        <w:rPr>
          <w:rFonts w:asciiTheme="minorHAnsi" w:hAnsiTheme="minorHAnsi"/>
          <w:b/>
          <w:noProof w:val="0"/>
          <w:sz w:val="22"/>
          <w:szCs w:val="22"/>
        </w:rPr>
        <w:t xml:space="preserve"> (IS </w:t>
      </w:r>
      <w:proofErr w:type="spellStart"/>
      <w:r w:rsidR="000F77D7">
        <w:rPr>
          <w:rFonts w:asciiTheme="minorHAnsi" w:hAnsiTheme="minorHAnsi"/>
          <w:b/>
          <w:noProof w:val="0"/>
          <w:sz w:val="22"/>
          <w:szCs w:val="22"/>
        </w:rPr>
        <w:t>PeB</w:t>
      </w:r>
      <w:proofErr w:type="spellEnd"/>
      <w:r w:rsidR="000F77D7">
        <w:rPr>
          <w:rFonts w:asciiTheme="minorHAnsi" w:hAnsiTheme="minorHAnsi"/>
          <w:b/>
          <w:noProof w:val="0"/>
          <w:sz w:val="22"/>
          <w:szCs w:val="22"/>
        </w:rPr>
        <w:t>)</w:t>
      </w:r>
      <w:r w:rsidRPr="00ED0675">
        <w:rPr>
          <w:rFonts w:asciiTheme="minorHAnsi" w:hAnsiTheme="minorHAnsi"/>
          <w:b/>
          <w:noProof w:val="0"/>
          <w:sz w:val="22"/>
          <w:szCs w:val="22"/>
        </w:rPr>
        <w:t>“</w:t>
      </w:r>
      <w:r w:rsidRPr="00ED0675">
        <w:rPr>
          <w:rFonts w:asciiTheme="minorHAnsi" w:hAnsiTheme="minorHAnsi"/>
          <w:b/>
          <w:i/>
          <w:noProof w:val="0"/>
          <w:sz w:val="22"/>
          <w:szCs w:val="22"/>
        </w:rPr>
        <w:t>.</w:t>
      </w:r>
    </w:p>
    <w:p w14:paraId="79CBBEFE" w14:textId="77777777" w:rsidR="000223B7" w:rsidRPr="00ED0675" w:rsidRDefault="000223B7" w:rsidP="000223B7">
      <w:pPr>
        <w:autoSpaceDE w:val="0"/>
        <w:autoSpaceDN w:val="0"/>
        <w:adjustRightInd w:val="0"/>
        <w:spacing w:before="120"/>
        <w:ind w:firstLine="360"/>
        <w:jc w:val="both"/>
        <w:rPr>
          <w:rFonts w:asciiTheme="minorHAnsi" w:hAnsiTheme="minorHAnsi"/>
          <w:noProof w:val="0"/>
          <w:sz w:val="22"/>
          <w:szCs w:val="22"/>
        </w:rPr>
      </w:pPr>
    </w:p>
    <w:p w14:paraId="186B18E0"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5FA613ED"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0157610A"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highlight w:val="yellow"/>
        </w:rPr>
      </w:pPr>
      <w:r w:rsidRPr="00ED0675">
        <w:rPr>
          <w:rFonts w:asciiTheme="minorHAnsi" w:hAnsiTheme="minorHAnsi"/>
          <w:noProof w:val="0"/>
          <w:sz w:val="22"/>
          <w:szCs w:val="22"/>
        </w:rPr>
        <w:t xml:space="preserve">Dátum: ......................................... </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Podpis: ............................................</w:t>
      </w:r>
    </w:p>
    <w:p w14:paraId="10326C5E" w14:textId="77777777" w:rsidR="000223B7" w:rsidRPr="00ED0675" w:rsidRDefault="000223B7" w:rsidP="000223B7">
      <w:pPr>
        <w:rPr>
          <w:rFonts w:asciiTheme="minorHAnsi" w:hAnsiTheme="minorHAnsi"/>
          <w:noProof w:val="0"/>
          <w:sz w:val="22"/>
          <w:szCs w:val="22"/>
        </w:rPr>
      </w:pP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sym w:font="Symbol" w:char="005B"/>
      </w:r>
      <w:r w:rsidRPr="00ED0675">
        <w:rPr>
          <w:rFonts w:asciiTheme="minorHAnsi" w:hAnsiTheme="minorHAnsi"/>
          <w:i/>
          <w:noProof w:val="0"/>
          <w:sz w:val="22"/>
          <w:szCs w:val="22"/>
        </w:rPr>
        <w:t>vypísať meno, priezvisko a funkciu</w:t>
      </w:r>
    </w:p>
    <w:p w14:paraId="7973FA4F" w14:textId="77777777" w:rsidR="000223B7" w:rsidRPr="00ED0675" w:rsidRDefault="000223B7" w:rsidP="000223B7">
      <w:pPr>
        <w:ind w:left="4963" w:firstLine="709"/>
        <w:jc w:val="both"/>
        <w:rPr>
          <w:rFonts w:asciiTheme="minorHAnsi" w:hAnsiTheme="minorHAnsi" w:cs="Gautami"/>
          <w:noProof w:val="0"/>
          <w:sz w:val="22"/>
          <w:szCs w:val="22"/>
        </w:rPr>
      </w:pPr>
      <w:r w:rsidRPr="00ED0675">
        <w:rPr>
          <w:rFonts w:asciiTheme="minorHAnsi" w:hAnsiTheme="minorHAnsi"/>
          <w:i/>
          <w:noProof w:val="0"/>
          <w:sz w:val="22"/>
          <w:szCs w:val="22"/>
        </w:rPr>
        <w:t>oprávnenej osoby uchádzača</w:t>
      </w:r>
      <w:r w:rsidRPr="00ED0675">
        <w:rPr>
          <w:rFonts w:asciiTheme="minorHAnsi" w:hAnsiTheme="minorHAnsi"/>
          <w:i/>
          <w:noProof w:val="0"/>
          <w:sz w:val="22"/>
          <w:szCs w:val="22"/>
        </w:rPr>
        <w:sym w:font="Symbol" w:char="005D"/>
      </w:r>
    </w:p>
    <w:p w14:paraId="71569BD3" w14:textId="77777777" w:rsidR="000223B7" w:rsidRPr="00ED0675" w:rsidRDefault="000223B7" w:rsidP="000223B7">
      <w:pPr>
        <w:ind w:left="960"/>
        <w:jc w:val="both"/>
        <w:rPr>
          <w:rFonts w:asciiTheme="minorHAnsi" w:hAnsiTheme="minorHAnsi"/>
          <w:noProof w:val="0"/>
          <w:sz w:val="22"/>
          <w:szCs w:val="22"/>
        </w:rPr>
      </w:pPr>
    </w:p>
    <w:p w14:paraId="22A4DE46" w14:textId="77777777" w:rsidR="000223B7" w:rsidRPr="00ED0675" w:rsidRDefault="000223B7" w:rsidP="000223B7">
      <w:pPr>
        <w:ind w:left="960"/>
        <w:jc w:val="both"/>
        <w:rPr>
          <w:rFonts w:asciiTheme="minorHAnsi" w:hAnsiTheme="minorHAnsi"/>
          <w:noProof w:val="0"/>
          <w:sz w:val="22"/>
          <w:szCs w:val="22"/>
        </w:rPr>
      </w:pPr>
    </w:p>
    <w:p w14:paraId="29EFD73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711FD36F"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6CFF3897"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162AEF0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08205788"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r w:rsidRPr="00ED0675">
        <w:rPr>
          <w:rFonts w:asciiTheme="minorHAnsi" w:hAnsiTheme="minorHAnsi"/>
          <w:i/>
          <w:noProof w:val="0"/>
          <w:color w:val="0070C0"/>
          <w:sz w:val="22"/>
          <w:szCs w:val="22"/>
        </w:rPr>
        <w:t>Poznámka:</w:t>
      </w:r>
    </w:p>
    <w:p w14:paraId="5BCA9F2C" w14:textId="77777777" w:rsidR="000223B7" w:rsidRPr="00ED0675" w:rsidRDefault="000223B7" w:rsidP="000223B7">
      <w:pPr>
        <w:numPr>
          <w:ilvl w:val="0"/>
          <w:numId w:val="10"/>
        </w:numPr>
        <w:tabs>
          <w:tab w:val="clear" w:pos="1200"/>
          <w:tab w:val="num" w:pos="207"/>
        </w:tabs>
        <w:ind w:left="3312" w:hanging="3312"/>
        <w:jc w:val="both"/>
        <w:rPr>
          <w:rFonts w:asciiTheme="minorHAnsi" w:hAnsiTheme="minorHAnsi"/>
          <w:i/>
          <w:noProof w:val="0"/>
          <w:color w:val="0070C0"/>
          <w:sz w:val="22"/>
          <w:szCs w:val="22"/>
        </w:rPr>
      </w:pPr>
      <w:r w:rsidRPr="00ED0675">
        <w:rPr>
          <w:rFonts w:asciiTheme="minorHAnsi" w:eastAsia="SimSun" w:hAnsiTheme="minorHAnsi"/>
          <w:i/>
          <w:noProof w:val="0"/>
          <w:snapToGrid w:val="0"/>
          <w:color w:val="0070C0"/>
          <w:sz w:val="22"/>
          <w:szCs w:val="22"/>
        </w:rPr>
        <w:t>podpis uchádzača alebo osoby oprávnenej konať za uchádzača</w:t>
      </w:r>
    </w:p>
    <w:p w14:paraId="07493F9E" w14:textId="77777777" w:rsidR="000223B7" w:rsidRPr="00ED0675" w:rsidRDefault="000223B7" w:rsidP="000223B7">
      <w:pPr>
        <w:widowControl w:val="0"/>
        <w:ind w:left="709"/>
        <w:jc w:val="both"/>
        <w:rPr>
          <w:rFonts w:asciiTheme="minorHAnsi" w:eastAsia="SimSun" w:hAnsiTheme="minorHAnsi"/>
          <w:i/>
          <w:noProof w:val="0"/>
          <w:snapToGrid w:val="0"/>
          <w:color w:val="0070C0"/>
          <w:sz w:val="22"/>
          <w:szCs w:val="22"/>
        </w:rPr>
      </w:pPr>
      <w:r w:rsidRPr="00ED0675">
        <w:rPr>
          <w:rFonts w:asciiTheme="minorHAnsi" w:eastAsia="SimSun" w:hAnsiTheme="minorHAnsi"/>
          <w:i/>
          <w:noProof w:val="0"/>
          <w:snapToGrid w:val="0"/>
          <w:color w:val="0070C0"/>
          <w:sz w:val="22"/>
          <w:szCs w:val="22"/>
        </w:rPr>
        <w:t xml:space="preserve">(v prípade skupiny dodávateľov </w:t>
      </w:r>
      <w:r w:rsidRPr="00ED0675">
        <w:rPr>
          <w:rFonts w:asciiTheme="minorHAnsi" w:eastAsia="SimSun" w:hAnsiTheme="minorHAnsi"/>
          <w:i/>
          <w:noProof w:val="0"/>
          <w:snapToGrid w:val="0"/>
          <w:color w:val="0070C0"/>
          <w:sz w:val="22"/>
          <w:szCs w:val="22"/>
          <w:u w:val="single"/>
        </w:rPr>
        <w:t>podpis každého člena skupiny</w:t>
      </w:r>
      <w:r w:rsidRPr="00ED0675">
        <w:rPr>
          <w:rFonts w:asciiTheme="minorHAnsi" w:eastAsia="SimSun" w:hAnsiTheme="minorHAnsi"/>
          <w:i/>
          <w:noProof w:val="0"/>
          <w:snapToGrid w:val="0"/>
          <w:color w:val="0070C0"/>
          <w:sz w:val="22"/>
          <w:szCs w:val="22"/>
        </w:rPr>
        <w:t xml:space="preserve"> dodávateľov alebo osoby oprávnenej konať za každého člena skupiny dodávateľov)</w:t>
      </w:r>
    </w:p>
    <w:p w14:paraId="201A41B4" w14:textId="77777777" w:rsidR="000223B7" w:rsidRPr="00ED0675" w:rsidRDefault="000223B7" w:rsidP="000223B7">
      <w:pPr>
        <w:pStyle w:val="Textpoznmkypodiarou"/>
        <w:tabs>
          <w:tab w:val="right" w:leader="dot" w:pos="10080"/>
        </w:tabs>
        <w:rPr>
          <w:rFonts w:asciiTheme="minorHAnsi" w:hAnsiTheme="minorHAnsi" w:cs="Arial Narrow"/>
          <w:sz w:val="22"/>
          <w:szCs w:val="22"/>
        </w:rPr>
      </w:pPr>
    </w:p>
    <w:p w14:paraId="2A575DCD" w14:textId="77777777" w:rsidR="000223B7" w:rsidRPr="00ED0675" w:rsidRDefault="000223B7" w:rsidP="000223B7">
      <w:pPr>
        <w:widowControl w:val="0"/>
        <w:jc w:val="both"/>
        <w:rPr>
          <w:rFonts w:asciiTheme="minorHAnsi" w:eastAsia="SimSun" w:hAnsiTheme="minorHAnsi"/>
          <w:i/>
          <w:noProof w:val="0"/>
          <w:snapToGrid w:val="0"/>
          <w:sz w:val="22"/>
          <w:szCs w:val="22"/>
        </w:rPr>
        <w:sectPr w:rsidR="000223B7" w:rsidRPr="00ED0675" w:rsidSect="007427ED">
          <w:pgSz w:w="11906" w:h="16838" w:code="9"/>
          <w:pgMar w:top="1418" w:right="1418" w:bottom="1418" w:left="1418" w:header="709" w:footer="759" w:gutter="0"/>
          <w:pgNumType w:chapSep="period"/>
          <w:cols w:space="708"/>
          <w:docGrid w:linePitch="360"/>
        </w:sectPr>
      </w:pPr>
    </w:p>
    <w:p w14:paraId="74B638EB"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ED0675">
        <w:rPr>
          <w:rFonts w:asciiTheme="minorHAnsi" w:hAnsiTheme="minorHAnsi" w:cs="Arial Narrow"/>
          <w:b/>
          <w:sz w:val="22"/>
          <w:szCs w:val="22"/>
        </w:rPr>
        <w:lastRenderedPageBreak/>
        <w:t>A.2</w:t>
      </w:r>
      <w:r w:rsidRPr="00ED0675">
        <w:rPr>
          <w:rFonts w:asciiTheme="minorHAnsi" w:hAnsiTheme="minorHAnsi" w:cs="Arial Narrow"/>
          <w:sz w:val="22"/>
          <w:szCs w:val="22"/>
        </w:rPr>
        <w:t xml:space="preserve">  </w:t>
      </w:r>
      <w:r w:rsidRPr="00ED0675">
        <w:rPr>
          <w:rFonts w:asciiTheme="minorHAnsi" w:hAnsiTheme="minorHAnsi" w:cs="Arial Narrow"/>
          <w:b/>
          <w:bCs/>
          <w:sz w:val="22"/>
          <w:szCs w:val="22"/>
        </w:rPr>
        <w:t>KRITÉRIÁ NA VYHODNOTENIE PONÚK A PRAVIDLÁ ICH UPLATNENIA</w:t>
      </w:r>
    </w:p>
    <w:p w14:paraId="0DB27919"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12DC72F3" w14:textId="77777777" w:rsidR="000223B7" w:rsidRPr="00ED0675" w:rsidRDefault="000223B7" w:rsidP="000223B7">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noProof w:val="0"/>
          <w:spacing w:val="-3"/>
          <w:sz w:val="22"/>
          <w:szCs w:val="22"/>
        </w:rPr>
      </w:pPr>
    </w:p>
    <w:p w14:paraId="2E3296F7" w14:textId="77777777" w:rsidR="000223B7" w:rsidRPr="00ED0675" w:rsidRDefault="000223B7" w:rsidP="000223B7">
      <w:pPr>
        <w:pStyle w:val="Textpoznmkypodiarou"/>
        <w:numPr>
          <w:ilvl w:val="0"/>
          <w:numId w:val="24"/>
        </w:numPr>
        <w:spacing w:after="120"/>
        <w:ind w:left="431" w:hanging="431"/>
        <w:jc w:val="both"/>
        <w:rPr>
          <w:rFonts w:asciiTheme="minorHAnsi" w:hAnsiTheme="minorHAnsi" w:cs="Arial"/>
          <w:sz w:val="22"/>
          <w:szCs w:val="22"/>
        </w:rPr>
      </w:pPr>
      <w:r w:rsidRPr="00ED0675">
        <w:rPr>
          <w:rFonts w:asciiTheme="minorHAnsi" w:hAnsiTheme="minorHAnsi"/>
          <w:color w:val="000000" w:themeColor="text1"/>
          <w:sz w:val="22"/>
          <w:szCs w:val="22"/>
        </w:rPr>
        <w:t xml:space="preserve">Jediným kritériom na vyhodnotenie ponúk je v zmysle § 44 ods. 3 písm. c) zákona o verejnom obstarávaní </w:t>
      </w:r>
      <w:r w:rsidRPr="00ED0675">
        <w:rPr>
          <w:rFonts w:asciiTheme="minorHAnsi" w:hAnsiTheme="minorHAnsi"/>
          <w:b/>
          <w:color w:val="000000" w:themeColor="text1"/>
          <w:sz w:val="22"/>
          <w:szCs w:val="22"/>
        </w:rPr>
        <w:t>najnižšia cena.</w:t>
      </w:r>
    </w:p>
    <w:p w14:paraId="65D64E88" w14:textId="77777777" w:rsidR="000223B7" w:rsidRPr="00ED0675" w:rsidRDefault="000223B7" w:rsidP="000223B7">
      <w:pPr>
        <w:pStyle w:val="Textpoznmkypodiarou"/>
        <w:numPr>
          <w:ilvl w:val="0"/>
          <w:numId w:val="24"/>
        </w:numPr>
        <w:spacing w:after="120"/>
        <w:ind w:left="431" w:hanging="431"/>
        <w:jc w:val="both"/>
        <w:rPr>
          <w:rFonts w:asciiTheme="minorHAnsi" w:hAnsiTheme="minorHAnsi" w:cs="Arial"/>
          <w:sz w:val="22"/>
          <w:szCs w:val="22"/>
        </w:rPr>
      </w:pPr>
      <w:r w:rsidRPr="00ED0675">
        <w:rPr>
          <w:rFonts w:asciiTheme="minorHAnsi" w:hAnsiTheme="minorHAnsi"/>
          <w:sz w:val="22"/>
          <w:szCs w:val="22"/>
        </w:rPr>
        <w:t xml:space="preserve">V tomto kritériu sa bude hodnotiť najnižšia ponúkaná </w:t>
      </w:r>
      <w:r w:rsidRPr="00ED0675">
        <w:rPr>
          <w:rFonts w:asciiTheme="minorHAnsi" w:hAnsiTheme="minorHAnsi"/>
          <w:b/>
          <w:sz w:val="22"/>
          <w:szCs w:val="22"/>
        </w:rPr>
        <w:t>„Celková cena za predmet zákazky v EUR s DPH“</w:t>
      </w:r>
      <w:r w:rsidRPr="00ED0675">
        <w:rPr>
          <w:rFonts w:asciiTheme="minorHAnsi" w:hAnsiTheme="minorHAnsi"/>
          <w:sz w:val="22"/>
          <w:szCs w:val="22"/>
        </w:rPr>
        <w:t xml:space="preserve"> </w:t>
      </w:r>
      <w:r w:rsidRPr="00ED0675">
        <w:rPr>
          <w:rFonts w:asciiTheme="minorHAnsi" w:hAnsiTheme="minorHAnsi" w:cs="Arial"/>
          <w:sz w:val="22"/>
          <w:szCs w:val="22"/>
        </w:rPr>
        <w:t xml:space="preserve">vypočítaná a vyjadrená podľa bodu 14 časti súťažných podkladov </w:t>
      </w:r>
      <w:r w:rsidRPr="00ED0675">
        <w:rPr>
          <w:rFonts w:asciiTheme="minorHAnsi" w:hAnsiTheme="minorHAnsi" w:cs="Arial"/>
          <w:i/>
          <w:smallCaps/>
          <w:sz w:val="22"/>
          <w:szCs w:val="22"/>
        </w:rPr>
        <w:t>A.1 Pokyny pre uchádzačov/záujemcov</w:t>
      </w:r>
      <w:r w:rsidRPr="00ED0675">
        <w:rPr>
          <w:rFonts w:asciiTheme="minorHAnsi" w:hAnsiTheme="minorHAnsi" w:cs="Arial"/>
          <w:sz w:val="22"/>
          <w:szCs w:val="22"/>
        </w:rPr>
        <w:t xml:space="preserve"> a podľa časti súťažných podkladov </w:t>
      </w:r>
      <w:r w:rsidRPr="00ED0675">
        <w:rPr>
          <w:rFonts w:asciiTheme="minorHAnsi" w:hAnsiTheme="minorHAnsi" w:cs="Arial Narrow"/>
          <w:i/>
          <w:sz w:val="22"/>
          <w:szCs w:val="22"/>
        </w:rPr>
        <w:t xml:space="preserve">B.2 </w:t>
      </w:r>
      <w:r w:rsidRPr="00ED0675">
        <w:rPr>
          <w:rFonts w:asciiTheme="minorHAnsi" w:hAnsiTheme="minorHAnsi" w:cs="Arial Narrow"/>
          <w:i/>
          <w:smallCaps/>
          <w:sz w:val="22"/>
          <w:szCs w:val="22"/>
        </w:rPr>
        <w:t>Spôsob určenia ceny</w:t>
      </w:r>
      <w:r w:rsidRPr="00ED0675">
        <w:rPr>
          <w:rFonts w:asciiTheme="minorHAnsi" w:hAnsiTheme="minorHAnsi" w:cs="Arial Narrow"/>
          <w:i/>
          <w:sz w:val="22"/>
          <w:szCs w:val="22"/>
        </w:rPr>
        <w:t>.</w:t>
      </w:r>
    </w:p>
    <w:p w14:paraId="698F9836" w14:textId="77777777" w:rsidR="000223B7" w:rsidRPr="00ED0675" w:rsidRDefault="000223B7" w:rsidP="000223B7">
      <w:pPr>
        <w:pStyle w:val="Odsekzoznamu"/>
        <w:numPr>
          <w:ilvl w:val="0"/>
          <w:numId w:val="24"/>
        </w:numPr>
        <w:spacing w:after="120"/>
        <w:ind w:left="431" w:hanging="431"/>
        <w:jc w:val="both"/>
        <w:rPr>
          <w:rFonts w:asciiTheme="minorHAnsi" w:hAnsiTheme="minorHAnsi"/>
          <w:noProof w:val="0"/>
          <w:sz w:val="22"/>
          <w:szCs w:val="22"/>
          <w:lang w:eastAsia="cs-CZ"/>
        </w:rPr>
      </w:pPr>
      <w:r w:rsidRPr="00ED0675">
        <w:rPr>
          <w:rFonts w:asciiTheme="minorHAnsi" w:hAnsiTheme="minorHAnsi"/>
          <w:noProof w:val="0"/>
          <w:sz w:val="22"/>
          <w:szCs w:val="22"/>
        </w:rPr>
        <w:t xml:space="preserve">Uchádzač vo svojej ponuke predloží návrh na plnenie kritérií podľa priloženého vzoru k tejto časti súťažných podkladov. </w:t>
      </w:r>
    </w:p>
    <w:p w14:paraId="44CF4388" w14:textId="77777777" w:rsidR="000223B7" w:rsidRPr="00ED0675" w:rsidRDefault="000223B7" w:rsidP="000223B7">
      <w:pPr>
        <w:pStyle w:val="Odsekzoznamu"/>
        <w:numPr>
          <w:ilvl w:val="0"/>
          <w:numId w:val="24"/>
        </w:numPr>
        <w:spacing w:after="120"/>
        <w:jc w:val="both"/>
        <w:rPr>
          <w:rFonts w:asciiTheme="minorHAnsi" w:hAnsiTheme="minorHAnsi"/>
          <w:noProof w:val="0"/>
          <w:sz w:val="22"/>
          <w:szCs w:val="22"/>
          <w:lang w:eastAsia="cs-CZ"/>
        </w:rPr>
      </w:pPr>
      <w:r w:rsidRPr="00ED0675">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5E5E922B" w14:textId="77777777" w:rsidR="000223B7" w:rsidRPr="00ED0675" w:rsidRDefault="000223B7" w:rsidP="000223B7">
      <w:pPr>
        <w:pStyle w:val="Textpoznmkypodiarou"/>
        <w:numPr>
          <w:ilvl w:val="0"/>
          <w:numId w:val="24"/>
        </w:numPr>
        <w:spacing w:after="120"/>
        <w:jc w:val="both"/>
        <w:rPr>
          <w:rFonts w:asciiTheme="minorHAnsi" w:hAnsiTheme="minorHAnsi" w:cs="Arial"/>
          <w:sz w:val="22"/>
          <w:szCs w:val="22"/>
        </w:rPr>
      </w:pPr>
      <w:r w:rsidRPr="00ED0675">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6D1A6CAF" w14:textId="77777777" w:rsidR="000223B7" w:rsidRPr="00ED0675" w:rsidRDefault="000223B7" w:rsidP="000223B7">
      <w:pPr>
        <w:pStyle w:val="Textpoznmkypodiarou"/>
        <w:widowControl w:val="0"/>
        <w:numPr>
          <w:ilvl w:val="0"/>
          <w:numId w:val="24"/>
        </w:numPr>
        <w:shd w:val="clear" w:color="auto" w:fill="FFFFFF"/>
        <w:tabs>
          <w:tab w:val="left" w:pos="2347"/>
        </w:tabs>
        <w:autoSpaceDE w:val="0"/>
        <w:autoSpaceDN w:val="0"/>
        <w:adjustRightInd w:val="0"/>
        <w:spacing w:after="120"/>
        <w:jc w:val="both"/>
        <w:rPr>
          <w:rFonts w:asciiTheme="minorHAnsi" w:hAnsiTheme="minorHAnsi" w:cs="Arial"/>
          <w:spacing w:val="-3"/>
          <w:sz w:val="22"/>
          <w:szCs w:val="22"/>
        </w:rPr>
      </w:pPr>
      <w:r w:rsidRPr="00ED0675">
        <w:rPr>
          <w:rFonts w:asciiTheme="minorHAnsi" w:hAnsiTheme="minorHAnsi" w:cs="Arial"/>
          <w:sz w:val="22"/>
          <w:szCs w:val="22"/>
        </w:rPr>
        <w:t>V prípade dvoch alebo viacerých ponúk s rovnakou najnižšou cenou za celý predmet zákazky bude rozhodujúcim parametrom pre výber úspešnej ponuky</w:t>
      </w:r>
      <w:r w:rsidRPr="00ED0675">
        <w:rPr>
          <w:rFonts w:asciiTheme="minorHAnsi" w:hAnsiTheme="minorHAnsi" w:cs="Arial"/>
          <w:sz w:val="22"/>
          <w:szCs w:val="22"/>
          <w:u w:val="single"/>
        </w:rPr>
        <w:t xml:space="preserve"> najnižšia cena celkom za </w:t>
      </w:r>
      <w:r w:rsidRPr="00ED0675">
        <w:rPr>
          <w:rFonts w:asciiTheme="minorHAnsi" w:hAnsiTheme="minorHAnsi" w:cs="Arial"/>
          <w:sz w:val="22"/>
          <w:szCs w:val="22"/>
        </w:rPr>
        <w:t>Služby podpory prevádzky (v cenovej  ponuke). Uchádzač, ktorý ponúkol pre túto položku predmetu zákazky najnižšiu jednotkovú cenu s DPH, bude na prvom mieste, uchádzač, ktorý ponúkol druhú najnižšiu jednotkovú cenu s DPH pre túto položku, bude na druhom mieste a obdobným spôsobom bude určené aj ďalšie poradie uchádzačov.</w:t>
      </w:r>
    </w:p>
    <w:p w14:paraId="29C87973" w14:textId="77777777" w:rsidR="000223B7" w:rsidRPr="00ED0675" w:rsidRDefault="000223B7" w:rsidP="000223B7">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noProof w:val="0"/>
          <w:spacing w:val="-3"/>
          <w:sz w:val="22"/>
          <w:szCs w:val="22"/>
        </w:rPr>
      </w:pPr>
    </w:p>
    <w:p w14:paraId="0AE7FEA2" w14:textId="77777777" w:rsidR="000223B7" w:rsidRPr="00ED0675" w:rsidRDefault="000223B7" w:rsidP="000223B7">
      <w:pPr>
        <w:rPr>
          <w:rFonts w:asciiTheme="minorHAnsi" w:hAnsiTheme="minorHAnsi"/>
          <w:b/>
          <w:caps/>
          <w:noProof w:val="0"/>
          <w:color w:val="000000" w:themeColor="text1"/>
          <w:sz w:val="22"/>
          <w:szCs w:val="22"/>
        </w:rPr>
      </w:pPr>
      <w:r w:rsidRPr="00ED0675">
        <w:rPr>
          <w:rFonts w:asciiTheme="minorHAnsi" w:hAnsiTheme="minorHAnsi"/>
          <w:b/>
          <w:caps/>
          <w:noProof w:val="0"/>
          <w:color w:val="000000" w:themeColor="text1"/>
          <w:sz w:val="22"/>
          <w:szCs w:val="22"/>
        </w:rPr>
        <w:br w:type="page"/>
      </w:r>
    </w:p>
    <w:p w14:paraId="012035C4" w14:textId="77777777" w:rsidR="000223B7" w:rsidRPr="00ED0675" w:rsidRDefault="000223B7" w:rsidP="000223B7">
      <w:pPr>
        <w:spacing w:line="360" w:lineRule="auto"/>
        <w:jc w:val="center"/>
        <w:rPr>
          <w:rFonts w:asciiTheme="minorHAnsi" w:hAnsiTheme="minorHAnsi"/>
          <w:b/>
          <w:noProof w:val="0"/>
          <w:color w:val="000000" w:themeColor="text1"/>
          <w:sz w:val="22"/>
          <w:szCs w:val="22"/>
        </w:rPr>
      </w:pPr>
      <w:r w:rsidRPr="00ED0675">
        <w:rPr>
          <w:rFonts w:asciiTheme="minorHAnsi" w:hAnsiTheme="minorHAnsi"/>
          <w:b/>
          <w:caps/>
          <w:noProof w:val="0"/>
          <w:color w:val="000000" w:themeColor="text1"/>
          <w:sz w:val="22"/>
          <w:szCs w:val="22"/>
        </w:rPr>
        <w:lastRenderedPageBreak/>
        <w:t>Návrh na plnenie kritérií –</w:t>
      </w:r>
      <w:r w:rsidRPr="00ED0675">
        <w:rPr>
          <w:rFonts w:asciiTheme="minorHAnsi" w:hAnsiTheme="minorHAnsi"/>
          <w:b/>
          <w:noProof w:val="0"/>
          <w:color w:val="000000" w:themeColor="text1"/>
          <w:sz w:val="22"/>
          <w:szCs w:val="22"/>
        </w:rPr>
        <w:t xml:space="preserve"> vzor</w:t>
      </w:r>
    </w:p>
    <w:p w14:paraId="4BBB5A6C" w14:textId="77777777" w:rsidR="000223B7" w:rsidRPr="00ED0675" w:rsidRDefault="000223B7" w:rsidP="000223B7">
      <w:pPr>
        <w:pStyle w:val="Odsekzoznamu"/>
        <w:tabs>
          <w:tab w:val="left" w:pos="3720"/>
          <w:tab w:val="left" w:pos="4500"/>
        </w:tabs>
        <w:autoSpaceDE w:val="0"/>
        <w:autoSpaceDN w:val="0"/>
        <w:adjustRightInd w:val="0"/>
        <w:ind w:left="720"/>
        <w:rPr>
          <w:rFonts w:asciiTheme="minorHAnsi" w:hAnsiTheme="minorHAnsi" w:cs="Segoe UI"/>
          <w:b/>
          <w:noProof w:val="0"/>
          <w:sz w:val="22"/>
          <w:szCs w:val="22"/>
        </w:rPr>
      </w:pPr>
    </w:p>
    <w:p w14:paraId="6D88C03E" w14:textId="77777777" w:rsidR="000223B7" w:rsidRPr="00ED0675" w:rsidRDefault="000223B7" w:rsidP="000223B7">
      <w:pPr>
        <w:pStyle w:val="Odsekzoznamu"/>
        <w:numPr>
          <w:ilvl w:val="0"/>
          <w:numId w:val="39"/>
        </w:numPr>
        <w:tabs>
          <w:tab w:val="left" w:pos="3720"/>
          <w:tab w:val="left" w:pos="4500"/>
        </w:tabs>
        <w:autoSpaceDE w:val="0"/>
        <w:autoSpaceDN w:val="0"/>
        <w:adjustRightInd w:val="0"/>
        <w:rPr>
          <w:rFonts w:asciiTheme="minorHAnsi" w:hAnsiTheme="minorHAnsi" w:cs="Segoe UI"/>
          <w:b/>
          <w:noProof w:val="0"/>
          <w:sz w:val="22"/>
          <w:szCs w:val="22"/>
        </w:rPr>
      </w:pPr>
      <w:r w:rsidRPr="00ED0675">
        <w:rPr>
          <w:rFonts w:asciiTheme="minorHAnsi" w:hAnsiTheme="minorHAnsi" w:cs="Segoe UI"/>
          <w:b/>
          <w:noProof w:val="0"/>
          <w:sz w:val="22"/>
          <w:szCs w:val="22"/>
        </w:rPr>
        <w:t>Základné údaje:</w:t>
      </w:r>
    </w:p>
    <w:p w14:paraId="3243FC1E"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Názov, obchodné meno uchádzača:</w:t>
      </w:r>
    </w:p>
    <w:p w14:paraId="752BCC75"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Sídlo uchádzača:</w:t>
      </w:r>
    </w:p>
    <w:p w14:paraId="2C4FA23C"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IČO uchádzača:</w:t>
      </w:r>
    </w:p>
    <w:p w14:paraId="060FA9D9" w14:textId="77777777" w:rsidR="000223B7" w:rsidRPr="00ED0675" w:rsidRDefault="000223B7" w:rsidP="000223B7">
      <w:pPr>
        <w:tabs>
          <w:tab w:val="left" w:pos="709"/>
        </w:tabs>
        <w:autoSpaceDE w:val="0"/>
        <w:autoSpaceDN w:val="0"/>
        <w:adjustRightInd w:val="0"/>
        <w:rPr>
          <w:rFonts w:asciiTheme="minorHAnsi" w:hAnsiTheme="minorHAnsi" w:cstheme="minorHAnsi"/>
          <w:i/>
          <w:noProof w:val="0"/>
          <w:sz w:val="22"/>
          <w:szCs w:val="22"/>
          <w14:ligatures w14:val="standard"/>
          <w14:cntxtAlts/>
        </w:rPr>
      </w:pPr>
      <w:r w:rsidRPr="00ED0675">
        <w:rPr>
          <w:rFonts w:asciiTheme="minorHAnsi" w:hAnsiTheme="minorHAnsi" w:cstheme="minorHAnsi"/>
          <w:i/>
          <w:noProof w:val="0"/>
          <w:sz w:val="22"/>
          <w:szCs w:val="22"/>
          <w14:ligatures w14:val="standard"/>
          <w14:cntxtAlts/>
        </w:rPr>
        <w:tab/>
        <w:t>(v prípade skupiny dodávateľov za každého člena skupiny dodávateľov)</w:t>
      </w:r>
    </w:p>
    <w:p w14:paraId="21F39957" w14:textId="77777777" w:rsidR="000223B7" w:rsidRPr="00ED0675" w:rsidRDefault="000223B7" w:rsidP="000223B7">
      <w:pPr>
        <w:pStyle w:val="Hlavika"/>
        <w:tabs>
          <w:tab w:val="clear" w:pos="4536"/>
          <w:tab w:val="clear" w:pos="9072"/>
        </w:tabs>
        <w:jc w:val="both"/>
        <w:rPr>
          <w:rFonts w:asciiTheme="minorHAnsi" w:hAnsiTheme="minorHAnsi" w:cstheme="minorHAnsi"/>
          <w:b/>
          <w:noProof w:val="0"/>
          <w:sz w:val="22"/>
          <w:szCs w:val="22"/>
          <w14:ligatures w14:val="standard"/>
          <w14:cntxtAlts/>
        </w:rPr>
      </w:pPr>
    </w:p>
    <w:p w14:paraId="194E583A" w14:textId="77777777" w:rsidR="000223B7" w:rsidRPr="00ED0675" w:rsidRDefault="000223B7" w:rsidP="000223B7">
      <w:pPr>
        <w:pStyle w:val="Hlavika"/>
        <w:numPr>
          <w:ilvl w:val="0"/>
          <w:numId w:val="39"/>
        </w:numPr>
        <w:tabs>
          <w:tab w:val="clear" w:pos="4536"/>
          <w:tab w:val="clear" w:pos="9072"/>
        </w:tabs>
        <w:jc w:val="both"/>
        <w:rPr>
          <w:rFonts w:asciiTheme="minorHAnsi" w:hAnsiTheme="minorHAnsi" w:cstheme="minorHAnsi"/>
          <w:b/>
          <w:noProof w:val="0"/>
          <w:sz w:val="22"/>
          <w:szCs w:val="22"/>
          <w14:ligatures w14:val="standard"/>
          <w14:cntxtAlts/>
        </w:rPr>
      </w:pPr>
      <w:r w:rsidRPr="00ED0675">
        <w:rPr>
          <w:rFonts w:asciiTheme="minorHAnsi" w:hAnsiTheme="minorHAnsi" w:cstheme="minorHAnsi"/>
          <w:b/>
          <w:noProof w:val="0"/>
          <w:sz w:val="22"/>
          <w:szCs w:val="22"/>
          <w14:ligatures w14:val="standard"/>
          <w14:cntxtAlts/>
        </w:rPr>
        <w:t xml:space="preserve">Kritérium na vyhodnotenie ponúk: </w:t>
      </w:r>
    </w:p>
    <w:p w14:paraId="6D9B76B2" w14:textId="77777777" w:rsidR="000223B7" w:rsidRPr="00ED0675" w:rsidRDefault="000223B7" w:rsidP="000223B7">
      <w:pPr>
        <w:pStyle w:val="Hlavika"/>
        <w:tabs>
          <w:tab w:val="clear" w:pos="4536"/>
          <w:tab w:val="clear" w:pos="9072"/>
        </w:tabs>
        <w:ind w:firstLine="709"/>
        <w:jc w:val="both"/>
        <w:rPr>
          <w:rFonts w:asciiTheme="minorHAnsi" w:hAnsiTheme="minorHAnsi" w:cstheme="minorHAnsi"/>
          <w:noProof w:val="0"/>
          <w:sz w:val="22"/>
          <w:szCs w:val="22"/>
          <w14:ligatures w14:val="standard"/>
          <w14:cntxtAlts/>
        </w:rPr>
      </w:pPr>
      <w:r w:rsidRPr="00ED0675">
        <w:rPr>
          <w:rFonts w:asciiTheme="minorHAnsi" w:hAnsiTheme="minorHAnsi" w:cstheme="minorHAnsi"/>
          <w:noProof w:val="0"/>
          <w:sz w:val="22"/>
          <w:szCs w:val="22"/>
          <w14:ligatures w14:val="standard"/>
          <w14:cntxtAlts/>
        </w:rPr>
        <w:t xml:space="preserve">Celková cena s DPH </w:t>
      </w:r>
    </w:p>
    <w:p w14:paraId="00256B67" w14:textId="77777777" w:rsidR="000223B7" w:rsidRPr="00ED0675" w:rsidRDefault="000223B7" w:rsidP="000223B7">
      <w:pPr>
        <w:pStyle w:val="Hlavika"/>
        <w:tabs>
          <w:tab w:val="clear" w:pos="4536"/>
          <w:tab w:val="clear" w:pos="9072"/>
        </w:tabs>
        <w:jc w:val="both"/>
        <w:rPr>
          <w:rFonts w:asciiTheme="minorHAnsi" w:hAnsiTheme="minorHAnsi" w:cstheme="minorHAnsi"/>
          <w:noProof w:val="0"/>
          <w:sz w:val="22"/>
          <w:szCs w:val="22"/>
          <w14:ligatures w14:val="standard"/>
          <w14:cntxtAlts/>
        </w:rPr>
      </w:pPr>
    </w:p>
    <w:p w14:paraId="3695EEB7" w14:textId="77777777" w:rsidR="000223B7" w:rsidRPr="00ED0675" w:rsidRDefault="000223B7" w:rsidP="000223B7">
      <w:pPr>
        <w:pStyle w:val="Hlavika"/>
        <w:tabs>
          <w:tab w:val="clear" w:pos="4536"/>
          <w:tab w:val="clear" w:pos="9072"/>
        </w:tabs>
        <w:jc w:val="center"/>
        <w:rPr>
          <w:rFonts w:asciiTheme="minorHAnsi" w:hAnsiTheme="minorHAnsi" w:cstheme="minorHAnsi"/>
          <w:b/>
          <w:noProof w:val="0"/>
          <w:sz w:val="22"/>
          <w:szCs w:val="22"/>
          <w14:ligatures w14:val="standard"/>
          <w14:cntxtAlts/>
        </w:rPr>
      </w:pPr>
      <w:r w:rsidRPr="00ED0675">
        <w:rPr>
          <w:rFonts w:asciiTheme="minorHAnsi" w:hAnsiTheme="minorHAnsi" w:cstheme="minorHAnsi"/>
          <w:b/>
          <w:noProof w:val="0"/>
          <w:sz w:val="22"/>
          <w:szCs w:val="22"/>
          <w14:ligatures w14:val="standard"/>
          <w14:cntxtAlts/>
        </w:rPr>
        <w:t>NAJNIŽŠIA CENA</w:t>
      </w:r>
    </w:p>
    <w:p w14:paraId="30F3A0F9" w14:textId="77777777" w:rsidR="000223B7" w:rsidRPr="00ED0675" w:rsidRDefault="000223B7" w:rsidP="000223B7">
      <w:pPr>
        <w:pStyle w:val="Hlavika"/>
        <w:tabs>
          <w:tab w:val="clear" w:pos="4536"/>
          <w:tab w:val="clear" w:pos="9072"/>
        </w:tabs>
        <w:jc w:val="both"/>
        <w:rPr>
          <w:rFonts w:asciiTheme="minorHAnsi" w:hAnsiTheme="minorHAnsi" w:cstheme="minorHAnsi"/>
          <w:b/>
          <w:noProof w:val="0"/>
          <w:sz w:val="22"/>
          <w:szCs w:val="22"/>
          <w14:ligatures w14:val="standard"/>
          <w14:cntxtAlts/>
        </w:rPr>
      </w:pPr>
    </w:p>
    <w:p w14:paraId="0944A83F" w14:textId="77777777" w:rsidR="000223B7" w:rsidRPr="00ED0675" w:rsidRDefault="000223B7" w:rsidP="000223B7">
      <w:pPr>
        <w:rPr>
          <w:rFonts w:asciiTheme="minorHAnsi" w:hAnsiTheme="minorHAnsi" w:cstheme="minorHAnsi"/>
          <w:noProof w:val="0"/>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446780" w:rsidRPr="003423CD" w14:paraId="20ADE64A" w14:textId="77777777" w:rsidTr="00A81B40">
        <w:trPr>
          <w:trHeight w:val="806"/>
        </w:trPr>
        <w:tc>
          <w:tcPr>
            <w:tcW w:w="2542" w:type="dxa"/>
            <w:shd w:val="clear" w:color="auto" w:fill="D9D9D9"/>
            <w:vAlign w:val="center"/>
          </w:tcPr>
          <w:p w14:paraId="79D6C824"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3FC8FE26"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1CCABD6A"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28D15B88" w14:textId="77777777" w:rsidR="00446780" w:rsidRPr="003423CD" w:rsidRDefault="00446780" w:rsidP="00A81B40">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02B149F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666EA51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3DBFB3C7"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7E60BD05"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0405FF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446780" w:rsidRPr="003423CD" w14:paraId="57080CDB" w14:textId="77777777" w:rsidTr="00A81B40">
        <w:trPr>
          <w:trHeight w:val="685"/>
        </w:trPr>
        <w:tc>
          <w:tcPr>
            <w:tcW w:w="2542" w:type="dxa"/>
            <w:shd w:val="clear" w:color="auto" w:fill="ACB9CA" w:themeFill="text2" w:themeFillTint="66"/>
          </w:tcPr>
          <w:p w14:paraId="4A6865C5" w14:textId="77777777" w:rsidR="00446780" w:rsidRPr="003423CD" w:rsidRDefault="00446780" w:rsidP="00A81B40">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22151BF2" w14:textId="77777777" w:rsidR="00446780" w:rsidRPr="003423CD" w:rsidRDefault="00446780" w:rsidP="00A81B40">
            <w:pPr>
              <w:tabs>
                <w:tab w:val="left" w:pos="708"/>
              </w:tabs>
              <w:autoSpaceDN w:val="0"/>
              <w:rPr>
                <w:rFonts w:asciiTheme="minorHAnsi" w:hAnsiTheme="minorHAnsi" w:cstheme="minorHAnsi"/>
                <w:sz w:val="22"/>
                <w:szCs w:val="22"/>
              </w:rPr>
            </w:pPr>
          </w:p>
        </w:tc>
        <w:tc>
          <w:tcPr>
            <w:tcW w:w="2171" w:type="dxa"/>
          </w:tcPr>
          <w:p w14:paraId="1EDDE38A" w14:textId="77777777" w:rsidR="00446780" w:rsidRPr="003423CD" w:rsidRDefault="00446780" w:rsidP="00A81B40">
            <w:pPr>
              <w:tabs>
                <w:tab w:val="left" w:pos="708"/>
              </w:tabs>
              <w:autoSpaceDN w:val="0"/>
              <w:rPr>
                <w:rFonts w:asciiTheme="minorHAnsi" w:hAnsiTheme="minorHAnsi" w:cstheme="minorHAnsi"/>
                <w:sz w:val="22"/>
                <w:szCs w:val="22"/>
              </w:rPr>
            </w:pPr>
          </w:p>
        </w:tc>
        <w:tc>
          <w:tcPr>
            <w:tcW w:w="2551" w:type="dxa"/>
          </w:tcPr>
          <w:p w14:paraId="416EE9B1" w14:textId="77777777" w:rsidR="00446780" w:rsidRPr="003423CD" w:rsidRDefault="00446780" w:rsidP="00A81B40">
            <w:pPr>
              <w:tabs>
                <w:tab w:val="left" w:pos="708"/>
              </w:tabs>
              <w:autoSpaceDN w:val="0"/>
              <w:rPr>
                <w:rFonts w:asciiTheme="minorHAnsi" w:hAnsiTheme="minorHAnsi" w:cstheme="minorHAnsi"/>
                <w:sz w:val="22"/>
                <w:szCs w:val="22"/>
              </w:rPr>
            </w:pPr>
          </w:p>
        </w:tc>
      </w:tr>
    </w:tbl>
    <w:p w14:paraId="29F73C66" w14:textId="77777777" w:rsidR="000223B7" w:rsidRPr="00ED0675" w:rsidRDefault="000223B7" w:rsidP="000223B7">
      <w:pPr>
        <w:rPr>
          <w:rFonts w:asciiTheme="minorHAnsi" w:hAnsiTheme="minorHAnsi" w:cstheme="minorHAnsi"/>
          <w:noProof w:val="0"/>
          <w:sz w:val="22"/>
          <w:szCs w:val="22"/>
          <w14:ligatures w14:val="standard"/>
          <w14:cntxtAlts/>
        </w:rPr>
      </w:pPr>
    </w:p>
    <w:p w14:paraId="0CD4E1C9" w14:textId="77777777" w:rsidR="000223B7" w:rsidRPr="00ED0675" w:rsidRDefault="000223B7" w:rsidP="000223B7">
      <w:pPr>
        <w:jc w:val="both"/>
        <w:rPr>
          <w:rFonts w:asciiTheme="minorHAnsi" w:hAnsiTheme="minorHAnsi" w:cstheme="minorHAnsi"/>
          <w:iCs/>
          <w:noProof w:val="0"/>
          <w:sz w:val="22"/>
          <w:szCs w:val="22"/>
        </w:rPr>
      </w:pPr>
      <w:r w:rsidRPr="00ED0675">
        <w:rPr>
          <w:rFonts w:asciiTheme="minorHAnsi" w:hAnsiTheme="minorHAnsi" w:cstheme="minorHAnsi"/>
          <w:iCs/>
          <w:noProof w:val="0"/>
          <w:sz w:val="22"/>
          <w:szCs w:val="22"/>
        </w:rPr>
        <w:t>Platca DPH: áno – nie</w:t>
      </w:r>
    </w:p>
    <w:p w14:paraId="5DE68F7E" w14:textId="77777777" w:rsidR="000223B7" w:rsidRPr="00ED0675" w:rsidRDefault="000223B7" w:rsidP="000223B7">
      <w:pPr>
        <w:jc w:val="both"/>
        <w:rPr>
          <w:rFonts w:asciiTheme="minorHAnsi" w:hAnsiTheme="minorHAnsi" w:cstheme="minorHAnsi"/>
          <w:iCs/>
          <w:noProof w:val="0"/>
          <w:sz w:val="22"/>
          <w:szCs w:val="22"/>
        </w:rPr>
      </w:pPr>
      <w:r w:rsidRPr="00ED0675">
        <w:rPr>
          <w:rFonts w:asciiTheme="minorHAnsi" w:hAnsiTheme="minorHAnsi" w:cstheme="minorHAnsi"/>
          <w:iCs/>
          <w:noProof w:val="0"/>
          <w:sz w:val="22"/>
          <w:szCs w:val="22"/>
        </w:rPr>
        <w:t>(ak uchádzač nie je platcom DPH, uvedie túto skutočnosť ako súčasť tohto návrhu)</w:t>
      </w:r>
    </w:p>
    <w:p w14:paraId="711BCCCE" w14:textId="77777777" w:rsidR="000223B7" w:rsidRPr="00ED0675" w:rsidRDefault="000223B7" w:rsidP="000223B7">
      <w:pPr>
        <w:jc w:val="both"/>
        <w:rPr>
          <w:rFonts w:asciiTheme="minorHAnsi" w:eastAsia="SimSun" w:hAnsiTheme="minorHAnsi" w:cstheme="minorHAnsi"/>
          <w:iCs/>
          <w:noProof w:val="0"/>
          <w:snapToGrid w:val="0"/>
          <w:sz w:val="22"/>
          <w:szCs w:val="22"/>
        </w:rPr>
      </w:pPr>
    </w:p>
    <w:p w14:paraId="528CFA96" w14:textId="77777777" w:rsidR="000223B7" w:rsidRPr="00ED0675" w:rsidRDefault="000223B7" w:rsidP="000223B7">
      <w:pPr>
        <w:pStyle w:val="Odsekzoznamu"/>
        <w:numPr>
          <w:ilvl w:val="0"/>
          <w:numId w:val="39"/>
        </w:numPr>
        <w:tabs>
          <w:tab w:val="left" w:pos="2160"/>
          <w:tab w:val="left" w:pos="2880"/>
          <w:tab w:val="left" w:pos="4500"/>
        </w:tabs>
        <w:jc w:val="both"/>
        <w:rPr>
          <w:rFonts w:asciiTheme="minorHAnsi" w:eastAsia="SimSun" w:hAnsiTheme="minorHAnsi" w:cstheme="minorHAnsi"/>
          <w:b/>
          <w:iCs/>
          <w:noProof w:val="0"/>
          <w:snapToGrid w:val="0"/>
          <w:sz w:val="22"/>
          <w:szCs w:val="22"/>
        </w:rPr>
      </w:pPr>
      <w:r w:rsidRPr="00ED0675">
        <w:rPr>
          <w:rFonts w:asciiTheme="minorHAnsi" w:eastAsia="SimSun" w:hAnsiTheme="minorHAnsi" w:cstheme="minorHAnsi"/>
          <w:b/>
          <w:iCs/>
          <w:noProof w:val="0"/>
          <w:snapToGrid w:val="0"/>
          <w:sz w:val="22"/>
          <w:szCs w:val="22"/>
        </w:rPr>
        <w:t>Čestné prehlásenie uchádzača</w:t>
      </w:r>
    </w:p>
    <w:p w14:paraId="05764129" w14:textId="77777777" w:rsidR="000223B7" w:rsidRPr="00ED0675" w:rsidRDefault="000223B7" w:rsidP="000223B7">
      <w:pPr>
        <w:pStyle w:val="Odsekzoznamu"/>
        <w:ind w:left="720"/>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Dolu podpísaný čestne prehlasujem, že:</w:t>
      </w:r>
    </w:p>
    <w:p w14:paraId="24AE6E41" w14:textId="77777777" w:rsidR="000223B7" w:rsidRPr="00ED0675" w:rsidRDefault="000223B7" w:rsidP="000223B7">
      <w:pPr>
        <w:pStyle w:val="Odsekzoznamu"/>
        <w:numPr>
          <w:ilvl w:val="0"/>
          <w:numId w:val="40"/>
        </w:numPr>
        <w:tabs>
          <w:tab w:val="left" w:pos="2160"/>
          <w:tab w:val="left" w:pos="2880"/>
          <w:tab w:val="left" w:pos="4500"/>
        </w:tabs>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52C87B78" w14:textId="77777777" w:rsidR="000223B7" w:rsidRPr="00ED0675" w:rsidRDefault="000223B7" w:rsidP="000223B7">
      <w:pPr>
        <w:pStyle w:val="Odsekzoznamu"/>
        <w:numPr>
          <w:ilvl w:val="0"/>
          <w:numId w:val="40"/>
        </w:numPr>
        <w:tabs>
          <w:tab w:val="left" w:pos="2160"/>
          <w:tab w:val="left" w:pos="2880"/>
          <w:tab w:val="left" w:pos="4500"/>
        </w:tabs>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0358BD9" w14:textId="77777777" w:rsidR="000223B7" w:rsidRPr="00ED0675" w:rsidRDefault="000223B7" w:rsidP="000223B7">
      <w:pPr>
        <w:rPr>
          <w:rFonts w:asciiTheme="minorHAnsi" w:hAnsiTheme="minorHAnsi" w:cstheme="minorHAnsi"/>
          <w:noProof w:val="0"/>
          <w:sz w:val="22"/>
          <w:szCs w:val="22"/>
          <w14:ligatures w14:val="standard"/>
          <w14:cntxtAlts/>
        </w:rPr>
      </w:pPr>
    </w:p>
    <w:p w14:paraId="5142FB31" w14:textId="77777777" w:rsidR="000223B7" w:rsidRPr="00ED0675" w:rsidRDefault="000223B7" w:rsidP="000223B7">
      <w:pPr>
        <w:rPr>
          <w:rFonts w:asciiTheme="minorHAnsi" w:hAnsiTheme="minorHAnsi" w:cstheme="minorHAnsi"/>
          <w:noProof w:val="0"/>
          <w:sz w:val="22"/>
          <w:szCs w:val="22"/>
          <w14:ligatures w14:val="standard"/>
          <w14:cntxtAlts/>
        </w:rPr>
      </w:pPr>
    </w:p>
    <w:p w14:paraId="11AB6E48" w14:textId="77777777" w:rsidR="000223B7" w:rsidRPr="00ED0675" w:rsidRDefault="000223B7" w:rsidP="000223B7">
      <w:pPr>
        <w:rPr>
          <w:rFonts w:asciiTheme="minorHAnsi" w:hAnsiTheme="minorHAnsi"/>
          <w:i/>
          <w:noProof w:val="0"/>
          <w:sz w:val="22"/>
          <w:szCs w:val="22"/>
          <w14:ligatures w14:val="standard"/>
          <w14:cntxtAlts/>
        </w:rPr>
      </w:pPr>
      <w:r w:rsidRPr="00ED0675">
        <w:rPr>
          <w:rFonts w:asciiTheme="minorHAnsi" w:hAnsiTheme="minorHAnsi"/>
          <w:b/>
          <w:i/>
          <w:noProof w:val="0"/>
          <w:sz w:val="22"/>
          <w:szCs w:val="22"/>
          <w14:ligatures w14:val="standard"/>
          <w14:cntxtAlts/>
        </w:rPr>
        <w:t>V ……………….…….., dňa ....................</w:t>
      </w:r>
      <w:r w:rsidRPr="00ED0675">
        <w:rPr>
          <w:rFonts w:asciiTheme="minorHAnsi" w:hAnsiTheme="minorHAnsi"/>
          <w:b/>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t xml:space="preserve">        ……………………………….......................</w:t>
      </w:r>
    </w:p>
    <w:p w14:paraId="78B26DB6" w14:textId="77777777" w:rsidR="000223B7" w:rsidRPr="00ED0675" w:rsidRDefault="000223B7" w:rsidP="000223B7">
      <w:pPr>
        <w:rPr>
          <w:rFonts w:asciiTheme="minorHAnsi" w:hAnsiTheme="minorHAnsi" w:cstheme="minorHAnsi"/>
          <w:noProof w:val="0"/>
          <w:color w:val="0070C0"/>
          <w:sz w:val="22"/>
          <w:szCs w:val="22"/>
          <w14:ligatures w14:val="standard"/>
          <w14:cntxtAlts/>
        </w:rPr>
      </w:pP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color w:val="0070C0"/>
          <w:sz w:val="22"/>
          <w:szCs w:val="22"/>
          <w14:ligatures w14:val="standard"/>
          <w14:cntxtAlts/>
        </w:rPr>
        <w:sym w:font="Symbol" w:char="005B"/>
      </w:r>
      <w:r w:rsidRPr="00ED0675">
        <w:rPr>
          <w:rFonts w:asciiTheme="minorHAnsi" w:hAnsiTheme="minorHAnsi" w:cstheme="minorHAnsi"/>
          <w:i/>
          <w:noProof w:val="0"/>
          <w:color w:val="0070C0"/>
          <w:sz w:val="22"/>
          <w:szCs w:val="22"/>
          <w14:ligatures w14:val="standard"/>
          <w14:cntxtAlts/>
        </w:rPr>
        <w:t>vypísať meno, priezvisko a funkciu</w:t>
      </w:r>
    </w:p>
    <w:p w14:paraId="7027C9BD" w14:textId="77777777" w:rsidR="000223B7" w:rsidRPr="00ED0675" w:rsidRDefault="000223B7" w:rsidP="000223B7">
      <w:pPr>
        <w:ind w:left="4963" w:firstLine="709"/>
        <w:jc w:val="both"/>
        <w:rPr>
          <w:rFonts w:asciiTheme="minorHAnsi" w:hAnsiTheme="minorHAnsi" w:cstheme="minorHAnsi"/>
          <w:noProof w:val="0"/>
          <w:sz w:val="22"/>
          <w:szCs w:val="22"/>
          <w14:ligatures w14:val="standard"/>
          <w14:cntxtAlts/>
        </w:rPr>
      </w:pPr>
      <w:r w:rsidRPr="00ED0675">
        <w:rPr>
          <w:rFonts w:asciiTheme="minorHAnsi" w:hAnsiTheme="minorHAnsi" w:cstheme="minorHAnsi"/>
          <w:i/>
          <w:noProof w:val="0"/>
          <w:color w:val="0070C0"/>
          <w:sz w:val="22"/>
          <w:szCs w:val="22"/>
          <w14:ligatures w14:val="standard"/>
          <w14:cntxtAlts/>
        </w:rPr>
        <w:t>oprávnenej osoby uchádzača</w:t>
      </w:r>
      <w:r w:rsidRPr="00ED0675">
        <w:rPr>
          <w:rFonts w:asciiTheme="minorHAnsi" w:hAnsiTheme="minorHAnsi" w:cstheme="minorHAnsi"/>
          <w:i/>
          <w:noProof w:val="0"/>
          <w:color w:val="0070C0"/>
          <w:sz w:val="22"/>
          <w:szCs w:val="22"/>
          <w14:ligatures w14:val="standard"/>
          <w14:cntxtAlts/>
        </w:rPr>
        <w:sym w:font="Symbol" w:char="005D"/>
      </w:r>
    </w:p>
    <w:p w14:paraId="417343C8" w14:textId="77777777" w:rsidR="000223B7" w:rsidRPr="00ED0675" w:rsidRDefault="000223B7" w:rsidP="000223B7">
      <w:pPr>
        <w:tabs>
          <w:tab w:val="right" w:pos="8364"/>
        </w:tabs>
        <w:autoSpaceDE w:val="0"/>
        <w:autoSpaceDN w:val="0"/>
        <w:adjustRightInd w:val="0"/>
        <w:ind w:right="720"/>
        <w:jc w:val="both"/>
        <w:rPr>
          <w:rFonts w:asciiTheme="minorHAnsi" w:hAnsiTheme="minorHAnsi" w:cstheme="minorHAnsi"/>
          <w:i/>
          <w:noProof w:val="0"/>
          <w:sz w:val="22"/>
          <w:szCs w:val="22"/>
          <w14:ligatures w14:val="standard"/>
          <w14:cntxtAlts/>
        </w:rPr>
      </w:pPr>
    </w:p>
    <w:p w14:paraId="7DFC2DB0" w14:textId="77777777" w:rsidR="000223B7" w:rsidRPr="00ED0675" w:rsidRDefault="000223B7" w:rsidP="000223B7">
      <w:pPr>
        <w:tabs>
          <w:tab w:val="right" w:pos="8364"/>
        </w:tabs>
        <w:autoSpaceDE w:val="0"/>
        <w:autoSpaceDN w:val="0"/>
        <w:adjustRightInd w:val="0"/>
        <w:ind w:right="720"/>
        <w:jc w:val="both"/>
        <w:rPr>
          <w:rFonts w:asciiTheme="minorHAnsi" w:hAnsiTheme="minorHAnsi" w:cstheme="minorHAnsi"/>
          <w:i/>
          <w:noProof w:val="0"/>
          <w:color w:val="0070C0"/>
          <w:sz w:val="22"/>
          <w:szCs w:val="22"/>
          <w14:ligatures w14:val="standard"/>
          <w14:cntxtAlts/>
        </w:rPr>
      </w:pPr>
      <w:r w:rsidRPr="00ED0675">
        <w:rPr>
          <w:rFonts w:asciiTheme="minorHAnsi" w:hAnsiTheme="minorHAnsi" w:cstheme="minorHAnsi"/>
          <w:i/>
          <w:noProof w:val="0"/>
          <w:color w:val="0070C0"/>
          <w:sz w:val="22"/>
          <w:szCs w:val="22"/>
          <w14:ligatures w14:val="standard"/>
          <w14:cntxtAlts/>
        </w:rPr>
        <w:t>Poznámka:</w:t>
      </w:r>
    </w:p>
    <w:p w14:paraId="4E71B791" w14:textId="77777777" w:rsidR="000223B7" w:rsidRPr="00ED0675" w:rsidRDefault="000223B7" w:rsidP="000223B7">
      <w:pPr>
        <w:numPr>
          <w:ilvl w:val="0"/>
          <w:numId w:val="10"/>
        </w:numPr>
        <w:tabs>
          <w:tab w:val="clear" w:pos="1200"/>
          <w:tab w:val="num" w:pos="567"/>
        </w:tabs>
        <w:ind w:left="567" w:hanging="567"/>
        <w:jc w:val="both"/>
        <w:rPr>
          <w:rFonts w:asciiTheme="minorHAnsi" w:hAnsiTheme="minorHAnsi" w:cstheme="minorHAnsi"/>
          <w:i/>
          <w:noProof w:val="0"/>
          <w:color w:val="0070C0"/>
          <w:sz w:val="22"/>
          <w:szCs w:val="22"/>
          <w14:ligatures w14:val="standard"/>
          <w14:cntxtAlts/>
        </w:rPr>
      </w:pPr>
      <w:r w:rsidRPr="00ED0675">
        <w:rPr>
          <w:rFonts w:asciiTheme="minorHAnsi" w:eastAsia="SimSun" w:hAnsiTheme="minorHAnsi" w:cstheme="minorHAnsi"/>
          <w:i/>
          <w:noProof w:val="0"/>
          <w:snapToGrid w:val="0"/>
          <w:color w:val="0070C0"/>
          <w:sz w:val="22"/>
          <w:szCs w:val="22"/>
          <w14:ligatures w14:val="standard"/>
          <w14:cntxtAlts/>
        </w:rPr>
        <w:t>podpis uchádzača alebo osoby oprávnenej konať za uchádzača</w:t>
      </w:r>
    </w:p>
    <w:p w14:paraId="7B9C0E9D" w14:textId="77777777" w:rsidR="000223B7" w:rsidRPr="00ED0675" w:rsidRDefault="000223B7" w:rsidP="000223B7">
      <w:pPr>
        <w:tabs>
          <w:tab w:val="num" w:pos="540"/>
        </w:tabs>
        <w:jc w:val="both"/>
        <w:rPr>
          <w:rFonts w:asciiTheme="minorHAnsi" w:hAnsiTheme="minorHAnsi" w:cstheme="minorHAnsi"/>
          <w:noProof w:val="0"/>
          <w:sz w:val="22"/>
          <w:szCs w:val="22"/>
          <w14:ligatures w14:val="standard"/>
          <w14:cntxtAlts/>
        </w:rPr>
      </w:pPr>
      <w:r w:rsidRPr="00ED0675">
        <w:rPr>
          <w:rFonts w:asciiTheme="minorHAnsi" w:eastAsia="SimSun" w:hAnsiTheme="minorHAnsi" w:cstheme="minorHAnsi"/>
          <w:i/>
          <w:noProof w:val="0"/>
          <w:snapToGrid w:val="0"/>
          <w:color w:val="0070C0"/>
          <w:sz w:val="22"/>
          <w:szCs w:val="22"/>
          <w14:ligatures w14:val="standard"/>
          <w14:cntxtAlts/>
        </w:rPr>
        <w:t xml:space="preserve">(v prípade skupiny dodávateľov </w:t>
      </w:r>
      <w:r w:rsidRPr="00ED0675">
        <w:rPr>
          <w:rFonts w:asciiTheme="minorHAnsi" w:eastAsia="SimSun" w:hAnsiTheme="minorHAnsi" w:cstheme="minorHAnsi"/>
          <w:i/>
          <w:noProof w:val="0"/>
          <w:snapToGrid w:val="0"/>
          <w:color w:val="0070C0"/>
          <w:sz w:val="22"/>
          <w:szCs w:val="22"/>
          <w:u w:val="single"/>
          <w14:ligatures w14:val="standard"/>
          <w14:cntxtAlts/>
        </w:rPr>
        <w:t>podpis každého člena skupiny</w:t>
      </w:r>
      <w:r w:rsidRPr="00ED0675">
        <w:rPr>
          <w:rFonts w:asciiTheme="minorHAnsi" w:eastAsia="SimSun" w:hAnsiTheme="minorHAnsi" w:cstheme="minorHAnsi"/>
          <w:i/>
          <w:noProof w:val="0"/>
          <w:snapToGrid w:val="0"/>
          <w:color w:val="0070C0"/>
          <w:sz w:val="22"/>
          <w:szCs w:val="22"/>
          <w14:ligatures w14:val="standard"/>
          <w14:cntxtAlts/>
        </w:rPr>
        <w:t xml:space="preserve"> dodávateľov alebo osoby oprávnenej konať  za každého člena skupiny dodávateľov)</w:t>
      </w:r>
    </w:p>
    <w:p w14:paraId="2CE98E2E" w14:textId="77777777" w:rsidR="000223B7" w:rsidRPr="00ED0675" w:rsidRDefault="000223B7" w:rsidP="000223B7">
      <w:pPr>
        <w:spacing w:line="360" w:lineRule="auto"/>
        <w:rPr>
          <w:rFonts w:asciiTheme="minorHAnsi" w:hAnsiTheme="minorHAnsi"/>
          <w:b/>
          <w:caps/>
          <w:noProof w:val="0"/>
          <w:color w:val="FF0000"/>
          <w:sz w:val="22"/>
          <w:szCs w:val="22"/>
        </w:rPr>
        <w:sectPr w:rsidR="000223B7" w:rsidRPr="00ED0675" w:rsidSect="007427ED">
          <w:headerReference w:type="default" r:id="rId19"/>
          <w:pgSz w:w="11906" w:h="16838" w:code="9"/>
          <w:pgMar w:top="1418" w:right="1418" w:bottom="1418" w:left="1418" w:header="709" w:footer="759" w:gutter="0"/>
          <w:pgNumType w:chapSep="period"/>
          <w:cols w:space="708"/>
          <w:docGrid w:linePitch="360"/>
        </w:sectPr>
      </w:pPr>
    </w:p>
    <w:p w14:paraId="170038FB"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sidRPr="00ED0675">
        <w:rPr>
          <w:rFonts w:asciiTheme="minorHAnsi" w:hAnsiTheme="minorHAnsi" w:cs="Arial Narrow"/>
          <w:b/>
          <w:sz w:val="22"/>
          <w:szCs w:val="22"/>
        </w:rPr>
        <w:lastRenderedPageBreak/>
        <w:t>A.3 PODMIENKY ÚČASTI</w:t>
      </w:r>
    </w:p>
    <w:p w14:paraId="7E96A67C"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747DD0D0" w14:textId="77777777" w:rsidR="000223B7" w:rsidRPr="00ED0675" w:rsidRDefault="000223B7" w:rsidP="000223B7">
      <w:pPr>
        <w:pStyle w:val="Default"/>
        <w:numPr>
          <w:ilvl w:val="0"/>
          <w:numId w:val="27"/>
        </w:numPr>
        <w:ind w:left="284" w:hanging="284"/>
        <w:jc w:val="both"/>
        <w:rPr>
          <w:rFonts w:asciiTheme="minorHAnsi" w:hAnsiTheme="minorHAnsi" w:cstheme="minorHAnsi"/>
          <w:b/>
          <w:bCs/>
          <w:sz w:val="22"/>
          <w:szCs w:val="22"/>
        </w:rPr>
      </w:pPr>
      <w:r w:rsidRPr="00ED0675">
        <w:rPr>
          <w:rFonts w:asciiTheme="minorHAnsi" w:hAnsiTheme="minorHAnsi" w:cstheme="minorHAnsi"/>
          <w:b/>
          <w:bCs/>
          <w:sz w:val="22"/>
          <w:szCs w:val="22"/>
        </w:rPr>
        <w:t>Podmienky účasti vo verejnom obstarávaní týkajúce sa osobného postavenia podľa § 32 zákona o verejnom obstarávaní</w:t>
      </w:r>
    </w:p>
    <w:p w14:paraId="19C0BFD0" w14:textId="77777777" w:rsidR="000223B7" w:rsidRPr="00ED0675" w:rsidRDefault="000223B7" w:rsidP="000223B7">
      <w:pPr>
        <w:pStyle w:val="Odsekzoznamu"/>
        <w:spacing w:before="120"/>
        <w:ind w:left="720"/>
        <w:jc w:val="both"/>
        <w:rPr>
          <w:rFonts w:asciiTheme="minorHAnsi" w:hAnsiTheme="minorHAnsi" w:cstheme="minorHAnsi"/>
          <w:iCs/>
          <w:noProof w:val="0"/>
          <w:sz w:val="22"/>
          <w:szCs w:val="22"/>
          <w:lang w:eastAsia="cs-CZ"/>
        </w:rPr>
      </w:pPr>
      <w:r w:rsidRPr="00ED0675">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128B58F8" w14:textId="77777777" w:rsidR="000223B7" w:rsidRPr="00ED0675" w:rsidRDefault="000223B7" w:rsidP="000223B7">
      <w:pPr>
        <w:jc w:val="both"/>
        <w:rPr>
          <w:rFonts w:asciiTheme="minorHAnsi" w:hAnsiTheme="minorHAnsi" w:cstheme="minorHAnsi"/>
          <w:noProof w:val="0"/>
          <w:sz w:val="22"/>
          <w:szCs w:val="22"/>
          <w:lang w:eastAsia="cs-CZ"/>
        </w:rPr>
      </w:pPr>
    </w:p>
    <w:p w14:paraId="06E0E3BC" w14:textId="248961D2"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Hospodársky subjekt môže predbežne nahradiť doklady na preukázanie splnenia podmienok účasti JED</w:t>
      </w:r>
      <w:r w:rsidR="00E82BF8">
        <w:rPr>
          <w:rFonts w:asciiTheme="minorHAnsi" w:hAnsiTheme="minorHAnsi" w:cstheme="minorHAnsi"/>
          <w:noProof w:val="0"/>
          <w:sz w:val="22"/>
          <w:szCs w:val="22"/>
          <w:lang w:eastAsia="cs-CZ"/>
        </w:rPr>
        <w:t>-</w:t>
      </w:r>
      <w:proofErr w:type="spellStart"/>
      <w:r w:rsidR="00E82BF8">
        <w:rPr>
          <w:rFonts w:asciiTheme="minorHAnsi" w:hAnsiTheme="minorHAnsi" w:cstheme="minorHAnsi"/>
          <w:noProof w:val="0"/>
          <w:sz w:val="22"/>
          <w:szCs w:val="22"/>
          <w:lang w:eastAsia="cs-CZ"/>
        </w:rPr>
        <w:t>om</w:t>
      </w:r>
      <w:proofErr w:type="spellEnd"/>
      <w:r w:rsidRPr="00ED0675">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7C8D5B44" w14:textId="77777777"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55F333D7" w14:textId="77777777" w:rsidR="000223B7" w:rsidRPr="00ED0675" w:rsidRDefault="000223B7" w:rsidP="000223B7">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príjme aj iný rovnocenný doklad predložený uchádzačom.</w:t>
      </w:r>
    </w:p>
    <w:p w14:paraId="6E18ADEC" w14:textId="77777777" w:rsidR="000223B7" w:rsidRPr="00ED0675" w:rsidRDefault="000223B7" w:rsidP="000223B7">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43D52960" w14:textId="77777777"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63A11E6A" w14:textId="77777777" w:rsidR="000223B7" w:rsidRPr="00ED0675" w:rsidRDefault="000223B7" w:rsidP="000223B7">
      <w:pPr>
        <w:pStyle w:val="Default"/>
        <w:ind w:left="426" w:firstLine="283"/>
        <w:jc w:val="both"/>
        <w:rPr>
          <w:rFonts w:asciiTheme="minorHAnsi" w:hAnsiTheme="minorHAnsi" w:cstheme="minorHAnsi"/>
          <w:sz w:val="22"/>
          <w:szCs w:val="22"/>
        </w:rPr>
      </w:pPr>
    </w:p>
    <w:p w14:paraId="3718C0D8" w14:textId="77777777" w:rsidR="000223B7" w:rsidRPr="00ED0675" w:rsidRDefault="000223B7" w:rsidP="000223B7">
      <w:pPr>
        <w:pStyle w:val="Default"/>
        <w:jc w:val="both"/>
        <w:rPr>
          <w:rFonts w:asciiTheme="minorHAnsi" w:hAnsiTheme="minorHAnsi" w:cstheme="minorHAnsi"/>
          <w:sz w:val="22"/>
          <w:szCs w:val="22"/>
        </w:rPr>
      </w:pPr>
    </w:p>
    <w:p w14:paraId="4BAAED5E" w14:textId="77777777" w:rsidR="000223B7" w:rsidRPr="00ED0675" w:rsidRDefault="000223B7" w:rsidP="000223B7">
      <w:pPr>
        <w:pStyle w:val="Default"/>
        <w:jc w:val="both"/>
        <w:rPr>
          <w:rFonts w:asciiTheme="minorHAnsi" w:hAnsiTheme="minorHAnsi"/>
          <w:sz w:val="22"/>
          <w:szCs w:val="22"/>
        </w:rPr>
      </w:pPr>
      <w:r w:rsidRPr="00ED0675">
        <w:rPr>
          <w:rFonts w:asciiTheme="minorHAnsi" w:hAnsiTheme="minorHAnsi"/>
          <w:color w:val="auto"/>
          <w:sz w:val="22"/>
          <w:szCs w:val="22"/>
          <w:lang w:eastAsia="cs-CZ"/>
        </w:rPr>
        <w:t>Upozornenie:</w:t>
      </w:r>
    </w:p>
    <w:p w14:paraId="77611340" w14:textId="77777777" w:rsidR="000223B7" w:rsidRPr="00ED0675" w:rsidRDefault="000223B7" w:rsidP="000223B7">
      <w:pPr>
        <w:pStyle w:val="Default"/>
        <w:ind w:left="426" w:firstLine="6"/>
        <w:jc w:val="both"/>
        <w:rPr>
          <w:rFonts w:asciiTheme="minorHAnsi" w:hAnsiTheme="minorHAnsi"/>
          <w:color w:val="auto"/>
          <w:sz w:val="22"/>
          <w:szCs w:val="22"/>
          <w:lang w:eastAsia="cs-CZ"/>
        </w:rPr>
      </w:pPr>
      <w:r w:rsidRPr="004E01CB">
        <w:rPr>
          <w:rFonts w:asciiTheme="minorHAnsi" w:hAnsiTheme="minorHAnsi"/>
          <w:color w:val="auto"/>
          <w:sz w:val="22"/>
          <w:szCs w:val="22"/>
          <w:lang w:eastAsia="cs-CZ"/>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w:t>
      </w:r>
      <w:r w:rsidRPr="00ED0675">
        <w:rPr>
          <w:rFonts w:asciiTheme="minorHAnsi" w:hAnsiTheme="minorHAnsi"/>
          <w:color w:val="auto"/>
          <w:sz w:val="22"/>
          <w:szCs w:val="22"/>
          <w:lang w:eastAsia="cs-CZ"/>
        </w:rPr>
        <w:t xml:space="preserve"> </w:t>
      </w:r>
    </w:p>
    <w:p w14:paraId="622C71DD" w14:textId="77777777" w:rsidR="000223B7" w:rsidRPr="00ED0675" w:rsidRDefault="000223B7" w:rsidP="000223B7">
      <w:pPr>
        <w:pStyle w:val="Default"/>
        <w:jc w:val="both"/>
        <w:rPr>
          <w:rFonts w:asciiTheme="minorHAnsi" w:hAnsiTheme="minorHAnsi"/>
          <w:color w:val="auto"/>
          <w:sz w:val="22"/>
          <w:szCs w:val="22"/>
          <w:lang w:eastAsia="cs-CZ"/>
        </w:rPr>
      </w:pPr>
    </w:p>
    <w:p w14:paraId="5E190F9D" w14:textId="77777777" w:rsidR="000223B7" w:rsidRPr="00ED0675" w:rsidRDefault="000223B7" w:rsidP="000223B7">
      <w:pPr>
        <w:pStyle w:val="Default"/>
        <w:rPr>
          <w:rFonts w:asciiTheme="minorHAnsi" w:hAnsiTheme="minorHAnsi" w:cstheme="minorHAnsi"/>
          <w:sz w:val="22"/>
          <w:szCs w:val="22"/>
        </w:rPr>
      </w:pPr>
    </w:p>
    <w:p w14:paraId="0278DC32"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both"/>
        <w:rPr>
          <w:rFonts w:asciiTheme="minorHAnsi" w:hAnsiTheme="minorHAnsi" w:cstheme="minorHAnsi"/>
          <w:sz w:val="22"/>
          <w:szCs w:val="22"/>
        </w:rPr>
      </w:pPr>
    </w:p>
    <w:p w14:paraId="71A41BB0" w14:textId="77777777" w:rsidR="000223B7" w:rsidRPr="00ED0675" w:rsidRDefault="000223B7" w:rsidP="000223B7">
      <w:pPr>
        <w:pStyle w:val="Default"/>
        <w:numPr>
          <w:ilvl w:val="0"/>
          <w:numId w:val="26"/>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Podmienky účasti vo verejnom obstarávaní týkajúce sa finančného a ekonomického postavenia podľa § 33 zákona o verejnom obstarávaní</w:t>
      </w:r>
      <w:r w:rsidRPr="00ED0675">
        <w:rPr>
          <w:rFonts w:asciiTheme="minorHAnsi" w:hAnsiTheme="minorHAnsi" w:cstheme="minorHAnsi"/>
          <w:sz w:val="22"/>
          <w:szCs w:val="22"/>
        </w:rPr>
        <w:t xml:space="preserve"> - neuplatňuje sa</w:t>
      </w:r>
      <w:r w:rsidRPr="00ED0675">
        <w:rPr>
          <w:rFonts w:asciiTheme="minorHAnsi" w:hAnsiTheme="minorHAnsi" w:cstheme="minorHAnsi"/>
          <w:b/>
          <w:bCs/>
          <w:sz w:val="22"/>
          <w:szCs w:val="22"/>
        </w:rPr>
        <w:t xml:space="preserve"> </w:t>
      </w:r>
    </w:p>
    <w:p w14:paraId="3FC7319D" w14:textId="77777777" w:rsidR="000223B7" w:rsidRPr="00ED0675" w:rsidRDefault="000223B7" w:rsidP="000223B7">
      <w:pPr>
        <w:pStyle w:val="Default"/>
        <w:numPr>
          <w:ilvl w:val="0"/>
          <w:numId w:val="26"/>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Podmienky účasti vo verejnom obstarávaní týkajúce sa technickej spôsobilosti alebo odbornej spôsobilosti podľa § 34 zákona o verejnom obstarávaní</w:t>
      </w:r>
    </w:p>
    <w:p w14:paraId="57C73C8F" w14:textId="77777777" w:rsidR="000223B7" w:rsidRPr="00ED0675" w:rsidRDefault="000223B7" w:rsidP="000223B7">
      <w:pPr>
        <w:pStyle w:val="Default"/>
        <w:spacing w:after="143"/>
        <w:ind w:left="432"/>
        <w:jc w:val="both"/>
        <w:rPr>
          <w:rFonts w:asciiTheme="minorHAnsi" w:hAnsiTheme="minorHAnsi" w:cstheme="minorHAnsi"/>
          <w:bCs/>
          <w:sz w:val="22"/>
          <w:szCs w:val="22"/>
        </w:rPr>
      </w:pPr>
      <w:r w:rsidRPr="00ED0675">
        <w:rPr>
          <w:rFonts w:asciiTheme="minorHAnsi" w:hAnsiTheme="minorHAnsi" w:cstheme="minorHAnsi"/>
          <w:bCs/>
          <w:sz w:val="22"/>
          <w:szCs w:val="22"/>
        </w:rPr>
        <w:t xml:space="preserve">Vyžaduje sa predloženie dokladov podľa </w:t>
      </w:r>
      <w:r w:rsidRPr="00ED0675">
        <w:rPr>
          <w:rFonts w:asciiTheme="minorHAnsi" w:hAnsiTheme="minorHAnsi" w:cstheme="minorHAnsi"/>
          <w:b/>
          <w:bCs/>
          <w:sz w:val="22"/>
          <w:szCs w:val="22"/>
        </w:rPr>
        <w:t>§ 34 ods. 1 písm. a) , písm. g),  § 35 v spojení s § 34 ods. 1 písm. d)  a § 34 ods. 1</w:t>
      </w:r>
      <w:r w:rsidRPr="00ED0675">
        <w:rPr>
          <w:rFonts w:asciiTheme="minorHAnsi" w:hAnsiTheme="minorHAnsi" w:cstheme="minorHAnsi"/>
          <w:bCs/>
          <w:sz w:val="22"/>
          <w:szCs w:val="22"/>
        </w:rPr>
        <w:t xml:space="preserve"> </w:t>
      </w:r>
      <w:r w:rsidRPr="00ED0675">
        <w:rPr>
          <w:rFonts w:asciiTheme="minorHAnsi" w:hAnsiTheme="minorHAnsi" w:cstheme="minorHAnsi"/>
          <w:b/>
          <w:bCs/>
          <w:sz w:val="22"/>
          <w:szCs w:val="22"/>
        </w:rPr>
        <w:t xml:space="preserve">písm. h) v nadväznosti na § 36  </w:t>
      </w:r>
      <w:r w:rsidRPr="00ED0675">
        <w:rPr>
          <w:rFonts w:asciiTheme="minorHAnsi" w:hAnsiTheme="minorHAnsi" w:cstheme="minorHAnsi"/>
          <w:bCs/>
          <w:sz w:val="22"/>
          <w:szCs w:val="22"/>
        </w:rPr>
        <w:t>zákona o verejnom obstarávaní, ktorými sa preukazuje splnenie podmienok účasti týkajúcich sa technickej alebo odbornej spôsobilosti:</w:t>
      </w:r>
    </w:p>
    <w:p w14:paraId="116B22B4" w14:textId="77777777" w:rsidR="000223B7" w:rsidRPr="00ED0675" w:rsidRDefault="000223B7" w:rsidP="000223B7">
      <w:pPr>
        <w:pStyle w:val="Default"/>
        <w:numPr>
          <w:ilvl w:val="0"/>
          <w:numId w:val="28"/>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 34 ods. 1 písm. a)</w:t>
      </w:r>
      <w:r w:rsidRPr="00ED0675">
        <w:rPr>
          <w:rFonts w:asciiTheme="minorHAnsi" w:hAnsiTheme="minorHAnsi" w:cstheme="minorHAnsi"/>
          <w:bCs/>
          <w:sz w:val="22"/>
          <w:szCs w:val="22"/>
        </w:rPr>
        <w:t xml:space="preserve"> zákona o verejnom obstarávaní, zoznam poskytnutých služieb za predchádzajúce tri roky od vyhlásenia verejného obstarávania </w:t>
      </w:r>
      <w:r w:rsidRPr="00ED0675">
        <w:rPr>
          <w:rFonts w:asciiTheme="minorHAnsi" w:hAnsiTheme="minorHAnsi" w:cstheme="minorHAnsi"/>
          <w:bCs/>
          <w:sz w:val="22"/>
          <w:szCs w:val="22"/>
          <w:u w:val="single"/>
        </w:rPr>
        <w:t>s uvedením cien, lehôt dodania a odberateľov</w:t>
      </w:r>
      <w:r w:rsidRPr="00ED0675">
        <w:rPr>
          <w:rFonts w:asciiTheme="minorHAnsi" w:hAnsiTheme="minorHAnsi" w:cstheme="minorHAnsi"/>
          <w:bCs/>
          <w:sz w:val="22"/>
          <w:szCs w:val="22"/>
        </w:rPr>
        <w:t>; dokladom je referencia, ak odberateľom bol verejný obstarávateľ alebo obstarávateľ podľa zákona o verejnom obstarávaní.</w:t>
      </w:r>
    </w:p>
    <w:p w14:paraId="561F0451"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u w:val="single"/>
        </w:rPr>
        <w:t>Referenciou</w:t>
      </w:r>
      <w:r w:rsidRPr="00ED0675">
        <w:rPr>
          <w:rFonts w:asciiTheme="minorHAnsi" w:hAnsiTheme="minorHAnsi" w:cstheme="minorHAnsi"/>
          <w:sz w:val="22"/>
          <w:szCs w:val="22"/>
        </w:rPr>
        <w:t xml:space="preserve"> je elektronický dokument, obsahujúci potvrdenie o poskytnutí služby na základe zmluvy alebo rámcovej dohody uzatvorenej podľa zákona o verejnom obstarávaní, ktorý obsahuje náležitosti podľa § 12 ods. 2 zákona o verejnom obstarávaní.</w:t>
      </w:r>
    </w:p>
    <w:p w14:paraId="7EF588B7"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C8AC6E6"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V prípade predloženia zoznamu poskytnutých služieb musí obsahovať min. údaje:</w:t>
      </w:r>
    </w:p>
    <w:p w14:paraId="62FD271D" w14:textId="77777777" w:rsidR="000223B7" w:rsidRPr="00ED0675" w:rsidRDefault="000223B7" w:rsidP="000223B7">
      <w:pPr>
        <w:pStyle w:val="Default"/>
        <w:numPr>
          <w:ilvl w:val="0"/>
          <w:numId w:val="29"/>
        </w:numPr>
        <w:spacing w:after="18"/>
        <w:jc w:val="both"/>
        <w:rPr>
          <w:rFonts w:asciiTheme="minorHAnsi" w:hAnsiTheme="minorHAnsi"/>
          <w:sz w:val="22"/>
          <w:szCs w:val="22"/>
        </w:rPr>
      </w:pPr>
      <w:r w:rsidRPr="00ED0675">
        <w:rPr>
          <w:rFonts w:asciiTheme="minorHAnsi" w:hAnsiTheme="minorHAnsi"/>
          <w:sz w:val="22"/>
          <w:szCs w:val="22"/>
        </w:rPr>
        <w:t>názov projektu/zákazky</w:t>
      </w:r>
      <w:r w:rsidRPr="00ED0675">
        <w:rPr>
          <w:rFonts w:asciiTheme="minorHAnsi" w:hAnsiTheme="minorHAnsi"/>
          <w:bCs/>
          <w:sz w:val="22"/>
          <w:szCs w:val="22"/>
        </w:rPr>
        <w:t>,</w:t>
      </w:r>
    </w:p>
    <w:p w14:paraId="24D28144"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stručný popis predmetu projektu/zákazky (popis zrealizovaných alebo realizovaných častí služby tak, aby bolo možné jednoznačne posúdiť splnenie podmienky služby rovnakého alebo podobného charakteru ako je predmet zákazky)</w:t>
      </w:r>
      <w:r w:rsidRPr="00ED0675">
        <w:rPr>
          <w:rFonts w:asciiTheme="minorHAnsi" w:hAnsiTheme="minorHAnsi"/>
          <w:bCs/>
          <w:sz w:val="22"/>
          <w:szCs w:val="22"/>
        </w:rPr>
        <w:t>,</w:t>
      </w:r>
    </w:p>
    <w:p w14:paraId="3AB5DF9A"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 xml:space="preserve">čas realizácie/plnenia projektu/zákazky, </w:t>
      </w:r>
      <w:proofErr w:type="spellStart"/>
      <w:r w:rsidRPr="00ED0675">
        <w:rPr>
          <w:rFonts w:asciiTheme="minorHAnsi" w:hAnsiTheme="minorHAnsi"/>
          <w:sz w:val="22"/>
          <w:szCs w:val="22"/>
        </w:rPr>
        <w:t>t.j</w:t>
      </w:r>
      <w:proofErr w:type="spellEnd"/>
      <w:r w:rsidRPr="00ED0675">
        <w:rPr>
          <w:rFonts w:asciiTheme="minorHAnsi" w:hAnsiTheme="minorHAnsi"/>
          <w:sz w:val="22"/>
          <w:szCs w:val="22"/>
        </w:rPr>
        <w:t>. od - do (mesiac, rok),</w:t>
      </w:r>
    </w:p>
    <w:p w14:paraId="6E4FDEE0"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názov a sídlo odberateľa/objednávateľa projektu/zákazky,</w:t>
      </w:r>
    </w:p>
    <w:p w14:paraId="09261F9B"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finančný objem projektu/zákazky v eur bez DPH.</w:t>
      </w:r>
    </w:p>
    <w:p w14:paraId="169723E6" w14:textId="77777777" w:rsidR="000223B7" w:rsidRPr="00ED0675" w:rsidRDefault="000223B7" w:rsidP="000223B7">
      <w:pPr>
        <w:pStyle w:val="Default"/>
        <w:spacing w:after="143"/>
        <w:ind w:left="792"/>
        <w:jc w:val="both"/>
        <w:rPr>
          <w:rFonts w:asciiTheme="minorHAnsi" w:hAnsiTheme="minorHAnsi" w:cstheme="minorHAnsi"/>
          <w:sz w:val="22"/>
          <w:szCs w:val="22"/>
          <w:u w:val="single"/>
        </w:rPr>
      </w:pPr>
    </w:p>
    <w:p w14:paraId="3F48F6F0" w14:textId="77777777" w:rsidR="000223B7" w:rsidRPr="00ED0675" w:rsidRDefault="000223B7" w:rsidP="000223B7">
      <w:pPr>
        <w:pStyle w:val="Default"/>
        <w:spacing w:after="143"/>
        <w:ind w:left="792"/>
        <w:jc w:val="both"/>
        <w:rPr>
          <w:rFonts w:asciiTheme="minorHAnsi" w:hAnsiTheme="minorHAnsi" w:cstheme="minorHAnsi"/>
          <w:sz w:val="22"/>
          <w:szCs w:val="22"/>
          <w:u w:val="single"/>
        </w:rPr>
      </w:pPr>
      <w:r w:rsidRPr="00ED0675">
        <w:rPr>
          <w:rFonts w:asciiTheme="minorHAnsi" w:hAnsiTheme="minorHAnsi" w:cstheme="minorHAnsi"/>
          <w:sz w:val="22"/>
          <w:szCs w:val="22"/>
          <w:u w:val="single"/>
        </w:rPr>
        <w:t>Minimálna požadovaná úroveň štandardov:</w:t>
      </w:r>
    </w:p>
    <w:p w14:paraId="6D361A7E"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Podmienka účasti podľa § 34 ods. 1 písm. a) zákona o verejnom obstarávaní bude splnená, ak zoznam podľa vyššie uvedeného bodu bude obsahovať</w:t>
      </w:r>
      <w:r w:rsidRPr="00ED0675">
        <w:rPr>
          <w:rFonts w:asciiTheme="minorHAnsi" w:hAnsiTheme="minorHAnsi"/>
        </w:rPr>
        <w:t xml:space="preserve"> </w:t>
      </w:r>
      <w:r w:rsidRPr="00ED0675">
        <w:rPr>
          <w:rFonts w:asciiTheme="minorHAnsi" w:hAnsiTheme="minorHAnsi" w:cstheme="minorHAnsi"/>
          <w:sz w:val="22"/>
          <w:szCs w:val="22"/>
        </w:rPr>
        <w:t xml:space="preserve">poskytnutie služieb rovnakého alebo obdobného charakteru ako je predmet zákazky v kumulatívnej hodnote min. </w:t>
      </w:r>
      <w:r>
        <w:rPr>
          <w:rFonts w:asciiTheme="minorHAnsi" w:hAnsiTheme="minorHAnsi" w:cstheme="minorHAnsi"/>
          <w:b/>
          <w:sz w:val="22"/>
          <w:szCs w:val="22"/>
          <w:shd w:val="clear" w:color="auto" w:fill="FFFFFF" w:themeFill="background1"/>
        </w:rPr>
        <w:t>3.3</w:t>
      </w:r>
      <w:r w:rsidRPr="001C6AC5">
        <w:rPr>
          <w:rFonts w:asciiTheme="minorHAnsi" w:hAnsiTheme="minorHAnsi" w:cstheme="minorHAnsi"/>
          <w:b/>
          <w:sz w:val="22"/>
          <w:szCs w:val="22"/>
          <w:shd w:val="clear" w:color="auto" w:fill="FFFFFF" w:themeFill="background1"/>
        </w:rPr>
        <w:t>00.000 EUR  bez DPH</w:t>
      </w:r>
      <w:r w:rsidRPr="001C6AC5">
        <w:rPr>
          <w:rFonts w:asciiTheme="minorHAnsi" w:hAnsiTheme="minorHAnsi" w:cstheme="minorHAnsi"/>
          <w:sz w:val="22"/>
          <w:szCs w:val="22"/>
          <w:shd w:val="clear" w:color="auto" w:fill="FFFFFF" w:themeFill="background1"/>
        </w:rPr>
        <w:t xml:space="preserve"> a uchádzač môže túto hodnotu preukázať jednou zmluvou aleb</w:t>
      </w:r>
      <w:r w:rsidRPr="00ED0675">
        <w:rPr>
          <w:rFonts w:asciiTheme="minorHAnsi" w:hAnsiTheme="minorHAnsi" w:cstheme="minorHAnsi"/>
          <w:sz w:val="22"/>
          <w:szCs w:val="22"/>
          <w:shd w:val="clear" w:color="auto" w:fill="FFFFFF" w:themeFill="background1"/>
        </w:rPr>
        <w:t>o</w:t>
      </w:r>
      <w:r w:rsidRPr="00ED0675">
        <w:rPr>
          <w:rFonts w:asciiTheme="minorHAnsi" w:hAnsiTheme="minorHAnsi" w:cstheme="minorHAnsi"/>
          <w:sz w:val="22"/>
          <w:szCs w:val="22"/>
        </w:rPr>
        <w:t xml:space="preserve"> kombináciou viacerých zmlúv. Jednotlivé oblasti môžu byť preukázané kombináciou viacerých zmlúv pričom uchádzač týmto zoznamom preukáže nasledujúce podmienky:</w:t>
      </w:r>
    </w:p>
    <w:p w14:paraId="4FA354A6" w14:textId="77777777" w:rsidR="000223B7" w:rsidRPr="00ED0675" w:rsidRDefault="000223B7" w:rsidP="000223B7">
      <w:pPr>
        <w:jc w:val="both"/>
        <w:rPr>
          <w:rFonts w:asciiTheme="minorHAnsi" w:hAnsiTheme="minorHAnsi" w:cs="Arial"/>
          <w:noProof w:val="0"/>
          <w:sz w:val="22"/>
          <w:szCs w:val="22"/>
          <w:highlight w:val="yellow"/>
        </w:rPr>
      </w:pPr>
    </w:p>
    <w:p w14:paraId="47F34E54" w14:textId="77777777" w:rsidR="000223B7" w:rsidRPr="001C6AC5" w:rsidRDefault="000223B7" w:rsidP="000223B7">
      <w:pPr>
        <w:pStyle w:val="Odsekzoznamu"/>
        <w:numPr>
          <w:ilvl w:val="0"/>
          <w:numId w:val="41"/>
        </w:numPr>
        <w:jc w:val="both"/>
        <w:rPr>
          <w:rFonts w:ascii="Calibri" w:hAnsi="Calibri"/>
          <w:noProof w:val="0"/>
          <w:color w:val="000000"/>
          <w:sz w:val="22"/>
          <w:szCs w:val="22"/>
        </w:rPr>
      </w:pPr>
      <w:r w:rsidRPr="00ED0675">
        <w:rPr>
          <w:rFonts w:asciiTheme="minorHAnsi" w:hAnsiTheme="minorHAnsi" w:cs="Arial"/>
          <w:noProof w:val="0"/>
          <w:sz w:val="22"/>
          <w:szCs w:val="22"/>
        </w:rPr>
        <w:t xml:space="preserve">minimálne 1 projektom/zmluvou s hodnotou poskytnutých služieb vo výške minimálne </w:t>
      </w:r>
      <w:r>
        <w:rPr>
          <w:rFonts w:asciiTheme="minorHAnsi" w:hAnsiTheme="minorHAnsi" w:cs="Arial"/>
          <w:noProof w:val="0"/>
          <w:sz w:val="22"/>
          <w:szCs w:val="22"/>
        </w:rPr>
        <w:t>2.500.000</w:t>
      </w:r>
      <w:r w:rsidRPr="00ED0675">
        <w:rPr>
          <w:rFonts w:asciiTheme="minorHAnsi" w:hAnsiTheme="minorHAnsi" w:cs="Arial"/>
          <w:noProof w:val="0"/>
          <w:sz w:val="22"/>
          <w:szCs w:val="22"/>
        </w:rPr>
        <w:t xml:space="preserve"> EUR bez DPH za tento projekt/zmluvu, ktorého predmetom bol </w:t>
      </w:r>
      <w:r w:rsidRPr="00ED0675">
        <w:rPr>
          <w:rFonts w:ascii="Calibri" w:hAnsi="Calibri"/>
          <w:noProof w:val="0"/>
          <w:color w:val="000000"/>
          <w:sz w:val="22"/>
          <w:szCs w:val="22"/>
        </w:rPr>
        <w:t>návrh (funkčná špecifikácia a </w:t>
      </w:r>
      <w:r w:rsidRPr="001C6AC5">
        <w:rPr>
          <w:rFonts w:ascii="Calibri" w:hAnsi="Calibri"/>
          <w:noProof w:val="0"/>
          <w:color w:val="000000"/>
          <w:sz w:val="22"/>
          <w:szCs w:val="22"/>
        </w:rPr>
        <w:t>návrh architektúry), implementácia, testovanie a nasadenie informačného systému budovaného v súlade so štandardmi webových služieb a štandardmi pre IS verejnej správy s integráciou na viaceré externé informačné systémy, vývoj a testovanie IS,</w:t>
      </w:r>
    </w:p>
    <w:p w14:paraId="5C10C72D" w14:textId="77777777" w:rsidR="000223B7" w:rsidRPr="001C6AC5" w:rsidRDefault="000223B7" w:rsidP="000223B7">
      <w:pPr>
        <w:pStyle w:val="Odsekzoznamu"/>
        <w:numPr>
          <w:ilvl w:val="0"/>
          <w:numId w:val="41"/>
        </w:numPr>
        <w:jc w:val="both"/>
        <w:rPr>
          <w:rFonts w:asciiTheme="minorHAnsi" w:hAnsiTheme="minorHAnsi" w:cs="Arial"/>
          <w:noProof w:val="0"/>
          <w:sz w:val="22"/>
          <w:szCs w:val="22"/>
        </w:rPr>
      </w:pPr>
      <w:r w:rsidRPr="001C6AC5">
        <w:rPr>
          <w:rFonts w:asciiTheme="minorHAnsi" w:hAnsiTheme="minorHAnsi" w:cs="Arial"/>
          <w:noProof w:val="0"/>
          <w:sz w:val="22"/>
          <w:szCs w:val="22"/>
        </w:rPr>
        <w:t xml:space="preserve">minimálne 1 projektom/zmluvou s hodnotou poskytnutých služieb vo výške minimálne 800.000 EUR bez DPH za tento projekt/zmluvu, ktorého predmetom bolo poskytnutie služby komplexnej systémovej integrácie informačného systému na aspoň 5 externých informačných </w:t>
      </w:r>
      <w:r w:rsidRPr="001C6AC5">
        <w:rPr>
          <w:rFonts w:asciiTheme="minorHAnsi" w:hAnsiTheme="minorHAnsi" w:cs="Arial"/>
          <w:noProof w:val="0"/>
          <w:sz w:val="22"/>
          <w:szCs w:val="22"/>
        </w:rPr>
        <w:lastRenderedPageBreak/>
        <w:t>systémov</w:t>
      </w:r>
      <w:r>
        <w:rPr>
          <w:rFonts w:asciiTheme="minorHAnsi" w:hAnsiTheme="minorHAnsi" w:cs="Arial"/>
          <w:noProof w:val="0"/>
          <w:sz w:val="22"/>
          <w:szCs w:val="22"/>
        </w:rPr>
        <w:t xml:space="preserve"> </w:t>
      </w:r>
      <w:r w:rsidRPr="00ED0675">
        <w:rPr>
          <w:rFonts w:asciiTheme="minorHAnsi" w:hAnsiTheme="minorHAnsi"/>
          <w:noProof w:val="0"/>
          <w:sz w:val="22"/>
          <w:szCs w:val="22"/>
        </w:rPr>
        <w:t>a ktorý preukázate</w:t>
      </w:r>
      <w:r>
        <w:rPr>
          <w:rFonts w:asciiTheme="minorHAnsi" w:hAnsiTheme="minorHAnsi"/>
          <w:noProof w:val="0"/>
          <w:sz w:val="22"/>
          <w:szCs w:val="22"/>
        </w:rPr>
        <w:t>ľ</w:t>
      </w:r>
      <w:r w:rsidRPr="00ED0675">
        <w:rPr>
          <w:rFonts w:asciiTheme="minorHAnsi" w:hAnsiTheme="minorHAnsi"/>
          <w:noProof w:val="0"/>
          <w:sz w:val="22"/>
          <w:szCs w:val="22"/>
        </w:rPr>
        <w:t xml:space="preserve">ne zabezpečuje doručovanie minimálne 20.000 elektronických </w:t>
      </w:r>
      <w:r>
        <w:rPr>
          <w:rFonts w:asciiTheme="minorHAnsi" w:hAnsiTheme="minorHAnsi"/>
          <w:noProof w:val="0"/>
          <w:sz w:val="22"/>
          <w:szCs w:val="22"/>
        </w:rPr>
        <w:t>právne záväzných dokumentov</w:t>
      </w:r>
      <w:r w:rsidRPr="00ED0675">
        <w:rPr>
          <w:rFonts w:asciiTheme="minorHAnsi" w:hAnsiTheme="minorHAnsi"/>
          <w:noProof w:val="0"/>
          <w:sz w:val="22"/>
          <w:szCs w:val="22"/>
        </w:rPr>
        <w:t xml:space="preserve"> denne</w:t>
      </w:r>
      <w:r w:rsidRPr="001C6AC5">
        <w:rPr>
          <w:rFonts w:asciiTheme="minorHAnsi" w:hAnsiTheme="minorHAnsi" w:cs="Arial"/>
          <w:noProof w:val="0"/>
          <w:sz w:val="22"/>
          <w:szCs w:val="22"/>
        </w:rPr>
        <w:t xml:space="preserve">, </w:t>
      </w:r>
    </w:p>
    <w:p w14:paraId="0AB60150" w14:textId="77777777" w:rsidR="000223B7" w:rsidRPr="00ED0675" w:rsidRDefault="000223B7" w:rsidP="000223B7">
      <w:pPr>
        <w:pStyle w:val="Odsekzoznamu"/>
        <w:ind w:left="720"/>
        <w:jc w:val="both"/>
        <w:rPr>
          <w:rFonts w:asciiTheme="minorHAnsi" w:hAnsiTheme="minorHAnsi" w:cs="Arial"/>
          <w:noProof w:val="0"/>
          <w:sz w:val="22"/>
          <w:szCs w:val="22"/>
        </w:rPr>
      </w:pPr>
    </w:p>
    <w:p w14:paraId="035D0620" w14:textId="77777777" w:rsidR="000223B7" w:rsidRPr="00ED0675" w:rsidRDefault="000223B7" w:rsidP="000223B7">
      <w:pPr>
        <w:pStyle w:val="Odsekzoznamu"/>
        <w:numPr>
          <w:ilvl w:val="0"/>
          <w:numId w:val="28"/>
        </w:numPr>
        <w:spacing w:after="160" w:line="259" w:lineRule="auto"/>
        <w:jc w:val="both"/>
        <w:rPr>
          <w:rFonts w:asciiTheme="minorHAnsi" w:hAnsiTheme="minorHAnsi" w:cstheme="minorHAnsi"/>
          <w:noProof w:val="0"/>
          <w:color w:val="000000"/>
          <w:sz w:val="22"/>
          <w:szCs w:val="22"/>
        </w:rPr>
      </w:pPr>
      <w:r w:rsidRPr="00ED0675">
        <w:rPr>
          <w:rFonts w:ascii="Segoe UI" w:hAnsi="Segoe UI" w:cs="Segoe UI"/>
          <w:b/>
          <w:noProof w:val="0"/>
        </w:rPr>
        <w:t xml:space="preserve">§ </w:t>
      </w:r>
      <w:r w:rsidRPr="00ED0675">
        <w:rPr>
          <w:rFonts w:asciiTheme="minorHAnsi" w:hAnsiTheme="minorHAnsi" w:cstheme="minorHAnsi"/>
          <w:b/>
          <w:noProof w:val="0"/>
          <w:color w:val="000000"/>
          <w:sz w:val="22"/>
          <w:szCs w:val="22"/>
        </w:rPr>
        <w:t>34 ods. 1 písm. d)</w:t>
      </w:r>
      <w:r w:rsidRPr="00ED0675">
        <w:rPr>
          <w:rFonts w:asciiTheme="minorHAnsi" w:hAnsiTheme="minorHAnsi" w:cstheme="minorHAnsi"/>
          <w:noProof w:val="0"/>
          <w:color w:val="000000"/>
          <w:sz w:val="22"/>
          <w:szCs w:val="22"/>
        </w:rPr>
        <w:t xml:space="preserve"> </w:t>
      </w:r>
      <w:r w:rsidRPr="00ED0675">
        <w:rPr>
          <w:rFonts w:asciiTheme="minorHAnsi" w:hAnsiTheme="minorHAnsi" w:cstheme="minorHAnsi"/>
          <w:b/>
          <w:noProof w:val="0"/>
          <w:color w:val="000000"/>
          <w:sz w:val="22"/>
          <w:szCs w:val="22"/>
        </w:rPr>
        <w:t>v nadväznosti na § 35</w:t>
      </w:r>
      <w:r w:rsidRPr="00ED0675">
        <w:rPr>
          <w:rFonts w:asciiTheme="minorHAnsi" w:hAnsiTheme="minorHAnsi" w:cstheme="minorHAnsi"/>
          <w:noProof w:val="0"/>
          <w:color w:val="000000"/>
          <w:sz w:val="22"/>
          <w:szCs w:val="22"/>
        </w:rPr>
        <w:t xml:space="preserve"> zákona o verejnom obstarávaní: opisom technického vybavenia, študijných a výskumných zariadení a opatrení použitých uchádzačom alebo záujemcom na zabezpečenie kvality.</w:t>
      </w:r>
    </w:p>
    <w:p w14:paraId="22C0A59C" w14:textId="77777777" w:rsidR="000223B7" w:rsidRPr="00ED0675" w:rsidRDefault="000223B7" w:rsidP="000223B7">
      <w:pPr>
        <w:pStyle w:val="Odsekzoznamu"/>
        <w:tabs>
          <w:tab w:val="left" w:pos="1102"/>
        </w:tabs>
        <w:ind w:left="792"/>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539E1D0D" w14:textId="77777777" w:rsidR="000223B7" w:rsidRPr="00ED0675" w:rsidRDefault="000223B7" w:rsidP="000223B7">
      <w:pPr>
        <w:pStyle w:val="Odsekzoznamu"/>
        <w:spacing w:after="160" w:line="259" w:lineRule="auto"/>
        <w:ind w:left="792"/>
        <w:jc w:val="both"/>
        <w:rPr>
          <w:rFonts w:asciiTheme="minorHAnsi" w:hAnsiTheme="minorHAnsi" w:cstheme="minorHAnsi"/>
          <w:noProof w:val="0"/>
          <w:color w:val="000000"/>
          <w:sz w:val="22"/>
          <w:szCs w:val="22"/>
        </w:rPr>
      </w:pPr>
    </w:p>
    <w:p w14:paraId="73CD4B38" w14:textId="77777777" w:rsidR="000223B7" w:rsidRPr="00ED0675" w:rsidRDefault="000223B7" w:rsidP="000223B7">
      <w:pPr>
        <w:spacing w:after="160" w:line="259" w:lineRule="auto"/>
        <w:ind w:left="709"/>
        <w:jc w:val="both"/>
        <w:rPr>
          <w:rFonts w:asciiTheme="minorHAnsi" w:hAnsiTheme="minorHAnsi" w:cstheme="minorHAnsi"/>
          <w:noProof w:val="0"/>
          <w:color w:val="000000"/>
          <w:sz w:val="22"/>
          <w:szCs w:val="22"/>
        </w:rPr>
      </w:pPr>
      <w:r w:rsidRPr="00ED0675">
        <w:rPr>
          <w:rFonts w:asciiTheme="minorHAnsi" w:hAnsiTheme="minorHAnsi" w:cstheme="minorHAnsi"/>
          <w:noProof w:val="0"/>
          <w:color w:val="000000"/>
          <w:sz w:val="22"/>
          <w:szCs w:val="22"/>
        </w:rPr>
        <w:t xml:space="preserve">Uchádzač predloží originál resp. úradne overenú kópiu platného certifikátu kvality </w:t>
      </w:r>
      <w:r w:rsidRPr="00ED0675">
        <w:rPr>
          <w:rFonts w:asciiTheme="minorHAnsi" w:hAnsiTheme="minorHAnsi" w:cstheme="minorHAnsi"/>
          <w:noProof w:val="0"/>
          <w:color w:val="000000"/>
          <w:sz w:val="22"/>
          <w:szCs w:val="22"/>
        </w:rPr>
        <w:br/>
        <w:t xml:space="preserve">v zmysle požiadaviek normy ISO 9001, ktorá pokrýva činnosti, ktoré sú predmetom zákazky, min. na služby v rozsahu: vývoj, zhotovenie a implementácia informačných technológií a softvérových služieb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25CB98D5" w14:textId="77777777" w:rsidR="000223B7" w:rsidRPr="00ED0675" w:rsidRDefault="000223B7" w:rsidP="000223B7">
      <w:pPr>
        <w:pStyle w:val="Odsekzoznamu"/>
        <w:numPr>
          <w:ilvl w:val="0"/>
          <w:numId w:val="28"/>
        </w:numPr>
        <w:spacing w:after="160" w:line="259" w:lineRule="auto"/>
        <w:jc w:val="both"/>
        <w:rPr>
          <w:rFonts w:asciiTheme="minorHAnsi" w:hAnsiTheme="minorHAnsi" w:cstheme="minorHAnsi"/>
          <w:noProof w:val="0"/>
          <w:sz w:val="22"/>
          <w:szCs w:val="22"/>
        </w:rPr>
      </w:pPr>
      <w:r w:rsidRPr="00ED0675">
        <w:rPr>
          <w:rFonts w:asciiTheme="minorHAnsi" w:hAnsiTheme="minorHAnsi" w:cstheme="minorHAnsi"/>
          <w:b/>
          <w:noProof w:val="0"/>
          <w:sz w:val="22"/>
          <w:szCs w:val="22"/>
        </w:rPr>
        <w:t xml:space="preserve">§ 34 ods. 1 písm. g) </w:t>
      </w:r>
      <w:r w:rsidRPr="00ED0675">
        <w:rPr>
          <w:rFonts w:asciiTheme="minorHAnsi" w:hAnsiTheme="minorHAnsi" w:cstheme="minorHAnsi"/>
          <w:noProof w:val="0"/>
          <w:sz w:val="22"/>
          <w:szCs w:val="22"/>
        </w:rPr>
        <w:t>zákona o verejnom obstarávaní, údajmi o vzdelaní a odbornej praxi alebo o odbornej kvalifikácii osôb určených na plnenie zmluvy alebo riadiacich zamestnancov.</w:t>
      </w:r>
    </w:p>
    <w:p w14:paraId="0EB2F607" w14:textId="77777777" w:rsidR="000223B7" w:rsidRPr="00ED0675" w:rsidRDefault="000223B7" w:rsidP="000223B7">
      <w:pPr>
        <w:tabs>
          <w:tab w:val="left" w:pos="1102"/>
        </w:tabs>
        <w:spacing w:after="120"/>
        <w:ind w:left="425"/>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požaduje údaje o odbornej praxi alebo odbornej kvalifikácii osôb zodpovedných za poskytnutie služby od uchádzača preukázať predložením </w:t>
      </w:r>
      <w:r w:rsidRPr="00ED0675">
        <w:rPr>
          <w:rFonts w:asciiTheme="minorHAnsi" w:hAnsiTheme="minorHAnsi" w:cs="Arial Narrow"/>
          <w:b/>
          <w:noProof w:val="0"/>
          <w:sz w:val="22"/>
          <w:szCs w:val="22"/>
        </w:rPr>
        <w:t>profesijných životopisov</w:t>
      </w:r>
      <w:r w:rsidRPr="00ED0675">
        <w:rPr>
          <w:rFonts w:asciiTheme="minorHAnsi" w:hAnsiTheme="minorHAnsi" w:cs="Arial Narrow"/>
          <w:noProof w:val="0"/>
          <w:sz w:val="22"/>
          <w:szCs w:val="22"/>
        </w:rPr>
        <w:t xml:space="preserve"> podpísaných dotknutou osobou a predložením </w:t>
      </w:r>
      <w:r w:rsidRPr="00ED0675">
        <w:rPr>
          <w:rFonts w:asciiTheme="minorHAnsi" w:hAnsiTheme="minorHAnsi" w:cs="Arial Narrow"/>
          <w:b/>
          <w:noProof w:val="0"/>
          <w:sz w:val="22"/>
          <w:szCs w:val="22"/>
        </w:rPr>
        <w:t>dokladov, ktoré sú uvedené pri jednotlivých členoch tímu</w:t>
      </w:r>
      <w:r w:rsidRPr="00ED0675">
        <w:rPr>
          <w:rFonts w:asciiTheme="minorHAnsi" w:hAnsiTheme="minorHAnsi" w:cs="Arial Narrow"/>
          <w:noProof w:val="0"/>
          <w:sz w:val="22"/>
          <w:szCs w:val="22"/>
        </w:rPr>
        <w:t xml:space="preserve">. </w:t>
      </w:r>
    </w:p>
    <w:p w14:paraId="02952B6F" w14:textId="77777777" w:rsidR="000223B7" w:rsidRPr="00ED0675" w:rsidRDefault="000223B7" w:rsidP="000223B7">
      <w:pPr>
        <w:tabs>
          <w:tab w:val="left" w:pos="1102"/>
        </w:tabs>
        <w:ind w:left="42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Každý uchádzačom predložený profesijný životopis alebo ekvivalentný doklad, podpísaný príslušným členom tímu, musí obsahovať minimálne: </w:t>
      </w:r>
    </w:p>
    <w:p w14:paraId="2FB00057"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meno a priezvisko príslušného kľúčového experta,</w:t>
      </w:r>
    </w:p>
    <w:p w14:paraId="0E09DA3C"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2B05E4FF"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praktické skúsenosti príslušného kľúčového experta (názov projektu/predmetu plnenia, odberateľ/zamestnávateľ, popis projektu/predmetu plnenia, pozícia na projekte/predmete plnenia, obdobie rok a mesiac od - do),</w:t>
      </w:r>
    </w:p>
    <w:p w14:paraId="1C2EE321"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podpis príslušného kľúčového experta.</w:t>
      </w:r>
    </w:p>
    <w:p w14:paraId="4DCC3052"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2D6690A2"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52C75E55" w14:textId="77777777" w:rsidR="000223B7" w:rsidRPr="00ED0675" w:rsidRDefault="000223B7" w:rsidP="000223B7">
      <w:pPr>
        <w:tabs>
          <w:tab w:val="left" w:pos="1102"/>
        </w:tabs>
        <w:ind w:firstLine="426"/>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457AC7A8" w14:textId="77777777" w:rsidR="000223B7" w:rsidRPr="00ED0675" w:rsidRDefault="000223B7" w:rsidP="000223B7">
      <w:pPr>
        <w:tabs>
          <w:tab w:val="left" w:pos="1102"/>
        </w:tabs>
        <w:jc w:val="both"/>
        <w:rPr>
          <w:rFonts w:asciiTheme="minorHAnsi" w:hAnsiTheme="minorHAnsi" w:cs="Arial Narrow"/>
          <w:b/>
          <w:noProof w:val="0"/>
          <w:sz w:val="22"/>
          <w:szCs w:val="22"/>
        </w:rPr>
      </w:pPr>
    </w:p>
    <w:p w14:paraId="124A5DA3" w14:textId="574275E6" w:rsidR="000223B7" w:rsidRPr="00ED0675" w:rsidRDefault="000223B7" w:rsidP="000223B7">
      <w:pPr>
        <w:tabs>
          <w:tab w:val="left" w:pos="1102"/>
        </w:tabs>
        <w:ind w:left="426"/>
        <w:jc w:val="both"/>
        <w:rPr>
          <w:rFonts w:asciiTheme="minorHAnsi" w:hAnsiTheme="minorHAnsi" w:cs="Arial Narrow"/>
          <w:b/>
          <w:noProof w:val="0"/>
          <w:sz w:val="22"/>
          <w:szCs w:val="22"/>
        </w:rPr>
      </w:pPr>
      <w:r w:rsidRPr="00ED0675">
        <w:rPr>
          <w:rFonts w:asciiTheme="minorHAnsi" w:hAnsiTheme="minorHAnsi" w:cs="Arial Narrow"/>
          <w:b/>
          <w:noProof w:val="0"/>
          <w:sz w:val="22"/>
          <w:szCs w:val="22"/>
        </w:rPr>
        <w:t xml:space="preserve">Uchádzač vyššie uvedeným spôsobom preukáže splnenie nasledovných minimálnych požiadaviek týkajúcich sa jednotlivých členov tímu expertov č. 1 - </w:t>
      </w:r>
      <w:r w:rsidR="00E82BF8">
        <w:rPr>
          <w:rFonts w:asciiTheme="minorHAnsi" w:hAnsiTheme="minorHAnsi" w:cs="Arial Narrow"/>
          <w:b/>
          <w:noProof w:val="0"/>
          <w:sz w:val="22"/>
          <w:szCs w:val="22"/>
        </w:rPr>
        <w:t>7</w:t>
      </w:r>
      <w:r w:rsidRPr="00ED0675">
        <w:rPr>
          <w:rFonts w:asciiTheme="minorHAnsi" w:hAnsiTheme="minorHAnsi" w:cs="Arial Narrow"/>
          <w:b/>
          <w:noProof w:val="0"/>
          <w:sz w:val="22"/>
          <w:szCs w:val="22"/>
        </w:rPr>
        <w:t>:</w:t>
      </w:r>
    </w:p>
    <w:p w14:paraId="49F6F561" w14:textId="77777777" w:rsidR="000223B7" w:rsidRPr="00ED0675" w:rsidRDefault="000223B7" w:rsidP="000223B7">
      <w:pPr>
        <w:tabs>
          <w:tab w:val="left" w:pos="1102"/>
        </w:tabs>
        <w:jc w:val="both"/>
        <w:rPr>
          <w:rFonts w:asciiTheme="minorHAnsi" w:hAnsiTheme="minorHAnsi" w:cs="Arial Narrow"/>
          <w:b/>
          <w:noProof w:val="0"/>
          <w:sz w:val="22"/>
          <w:szCs w:val="22"/>
        </w:rPr>
      </w:pPr>
    </w:p>
    <w:p w14:paraId="223068CD" w14:textId="77777777" w:rsidR="000223B7" w:rsidRPr="00ED0675" w:rsidRDefault="000223B7" w:rsidP="000223B7">
      <w:pPr>
        <w:jc w:val="both"/>
        <w:rPr>
          <w:rFonts w:asciiTheme="minorHAnsi" w:hAnsiTheme="minorHAnsi"/>
          <w:noProof w:val="0"/>
          <w:sz w:val="22"/>
          <w:szCs w:val="22"/>
        </w:rPr>
      </w:pPr>
      <w:r w:rsidRPr="00ED0675">
        <w:rPr>
          <w:rFonts w:asciiTheme="minorHAnsi" w:hAnsiTheme="minorHAnsi"/>
          <w:b/>
          <w:noProof w:val="0"/>
          <w:sz w:val="22"/>
          <w:szCs w:val="22"/>
        </w:rPr>
        <w:t>Kľúčový expert č. 1 Projektový manažér</w:t>
      </w:r>
    </w:p>
    <w:p w14:paraId="36313CCA"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minimálne 4-ročné praktické skúsenosti (odborná prax) v oblasti projektového riadenia IT projektov; túto podmienku účasti uchádzač preukáže profesijným životopisom alebo ekvivalentným dokladom;</w:t>
      </w:r>
    </w:p>
    <w:p w14:paraId="19F5F3B1"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 xml:space="preserve">minimálne 1 (jedna) praktická skúsenosť (odborná prax) s realizáciou projektu v pozícii projektového manažéra v oblasti IT, s aplikovaním metodiky riadenia IPMA, PRINCE2 alebo </w:t>
      </w:r>
      <w:r w:rsidRPr="00ED0675">
        <w:rPr>
          <w:rFonts w:asciiTheme="minorHAnsi" w:hAnsiTheme="minorHAnsi"/>
          <w:noProof w:val="0"/>
          <w:szCs w:val="22"/>
        </w:rPr>
        <w:lastRenderedPageBreak/>
        <w:t>ekvivalentnej, pričom obsahom projektu bola implementácia integrácie systému na viaceré externé informačné systémy, túto podmienku účasti uchádzač preukáže profesijným životopisom alebo ekvivalentným dokladom;</w:t>
      </w:r>
    </w:p>
    <w:p w14:paraId="0B928CC5"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platný certifikát projektového manažmentu IPMA minimálne úrovne „B“ alebo PRINCE 2 úrovne „</w:t>
      </w:r>
      <w:proofErr w:type="spellStart"/>
      <w:r w:rsidRPr="00ED0675">
        <w:rPr>
          <w:rFonts w:asciiTheme="minorHAnsi" w:hAnsiTheme="minorHAnsi"/>
          <w:noProof w:val="0"/>
          <w:szCs w:val="22"/>
        </w:rPr>
        <w:t>Practitioner</w:t>
      </w:r>
      <w:proofErr w:type="spellEnd"/>
      <w:r w:rsidRPr="00ED0675">
        <w:rPr>
          <w:rFonts w:asciiTheme="minorHAnsi" w:hAnsiTheme="minorHAnsi"/>
          <w:noProof w:val="0"/>
          <w:szCs w:val="22"/>
        </w:rPr>
        <w:t>“, PMI/PMP alebo ekvivalent daného certifikátu; túto podmienku účasti uchádzač preukáže prostredníctvom kópie platného certifikátu.</w:t>
      </w:r>
    </w:p>
    <w:p w14:paraId="102F0F47" w14:textId="77777777" w:rsidR="000223B7" w:rsidRPr="00ED0675" w:rsidRDefault="000223B7" w:rsidP="000223B7">
      <w:pPr>
        <w:pStyle w:val="Odsekzoznamu1"/>
        <w:contextualSpacing/>
        <w:jc w:val="both"/>
        <w:rPr>
          <w:rFonts w:asciiTheme="minorHAnsi" w:hAnsiTheme="minorHAnsi"/>
          <w:noProof w:val="0"/>
          <w:szCs w:val="22"/>
        </w:rPr>
      </w:pPr>
    </w:p>
    <w:p w14:paraId="7869C29F" w14:textId="77777777" w:rsidR="000223B7" w:rsidRPr="00ED0675" w:rsidRDefault="000223B7" w:rsidP="000223B7">
      <w:pPr>
        <w:pStyle w:val="Odsekzoznamu1"/>
        <w:contextualSpacing/>
        <w:jc w:val="both"/>
        <w:rPr>
          <w:rFonts w:asciiTheme="minorHAnsi" w:hAnsiTheme="minorHAnsi"/>
          <w:noProof w:val="0"/>
          <w:szCs w:val="22"/>
        </w:rPr>
      </w:pPr>
    </w:p>
    <w:p w14:paraId="78BB2243" w14:textId="77777777" w:rsidR="000223B7" w:rsidRPr="00ED0675" w:rsidRDefault="000223B7" w:rsidP="000223B7">
      <w:pPr>
        <w:pStyle w:val="Odsekzoznamu1"/>
        <w:ind w:left="-48"/>
        <w:jc w:val="both"/>
        <w:rPr>
          <w:rFonts w:asciiTheme="minorHAnsi" w:hAnsiTheme="minorHAnsi"/>
          <w:noProof w:val="0"/>
          <w:szCs w:val="22"/>
          <w:highlight w:val="yellow"/>
        </w:rPr>
      </w:pPr>
    </w:p>
    <w:p w14:paraId="3E1E6465" w14:textId="77777777" w:rsidR="000223B7" w:rsidRPr="00ED0675" w:rsidRDefault="000223B7" w:rsidP="000223B7">
      <w:pPr>
        <w:jc w:val="both"/>
        <w:rPr>
          <w:rFonts w:asciiTheme="minorHAnsi" w:hAnsiTheme="minorHAnsi"/>
          <w:b/>
          <w:noProof w:val="0"/>
          <w:sz w:val="22"/>
          <w:szCs w:val="22"/>
          <w:highlight w:val="yellow"/>
        </w:rPr>
      </w:pPr>
      <w:r w:rsidRPr="00ED0675">
        <w:rPr>
          <w:rFonts w:asciiTheme="minorHAnsi" w:hAnsiTheme="minorHAnsi"/>
          <w:b/>
          <w:noProof w:val="0"/>
          <w:sz w:val="22"/>
          <w:szCs w:val="22"/>
        </w:rPr>
        <w:t>Kľúčový expert č. 2 - Expert pre oblasť architektúry informačných systémov</w:t>
      </w:r>
    </w:p>
    <w:p w14:paraId="2EFE3A81"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5</w:t>
      </w:r>
      <w:r w:rsidRPr="00ED0675">
        <w:rPr>
          <w:rFonts w:asciiTheme="minorHAnsi" w:hAnsiTheme="minorHAnsi"/>
          <w:noProof w:val="0"/>
          <w:sz w:val="22"/>
          <w:szCs w:val="22"/>
        </w:rPr>
        <w:t>-ročné skúsenosti v oblasti procesnej analýzy a modelovania informačných systémov; túto podmienku účasti uchádzač preukáže životopisom alebo ekvivalentným dokladom,</w:t>
      </w:r>
    </w:p>
    <w:p w14:paraId="6A172919"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návrhu IT infraštruktúry v súlade so štandardmi webových služieb a štandardmi pre IS verejnej správy, ktorých obsahom bol návrh a implementácia integrácie systému na viaceré externé informačné systémy; túto podmienku účasti uchádzač preukáže životopisom alebo ekvivalentným dokladom;</w:t>
      </w:r>
    </w:p>
    <w:p w14:paraId="159093CE"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minimálne 1 (jedna) profesionálna praktická skúsenosť v oblasti, ktorej súčasťou bola implementácia aplikácií pre vytváranie kvalifikovaných elektronických podpisov/pečatí do informačného systému v zmysle platnej legislatívy. </w:t>
      </w:r>
    </w:p>
    <w:p w14:paraId="6682F2A4"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platný certifikát s minimálnou úrovňou TOGAF </w:t>
      </w:r>
      <w:proofErr w:type="spellStart"/>
      <w:r w:rsidRPr="00ED0675">
        <w:rPr>
          <w:rFonts w:asciiTheme="minorHAnsi" w:hAnsiTheme="minorHAnsi"/>
          <w:noProof w:val="0"/>
          <w:sz w:val="22"/>
          <w:szCs w:val="22"/>
        </w:rPr>
        <w:t>Certified</w:t>
      </w:r>
      <w:proofErr w:type="spellEnd"/>
      <w:r w:rsidRPr="00ED0675">
        <w:rPr>
          <w:rFonts w:asciiTheme="minorHAnsi" w:hAnsiTheme="minorHAnsi"/>
          <w:noProof w:val="0"/>
          <w:sz w:val="22"/>
          <w:szCs w:val="22"/>
        </w:rPr>
        <w:t xml:space="preserve"> alebo ekvivalent; túto podmienku účasti záujemca preukáže prostredníctvom kópie platného certifikátu;</w:t>
      </w:r>
    </w:p>
    <w:p w14:paraId="48A36F3E" w14:textId="77777777" w:rsidR="000223B7" w:rsidRPr="00ED0675" w:rsidRDefault="000223B7" w:rsidP="000223B7">
      <w:pPr>
        <w:ind w:left="720"/>
        <w:jc w:val="both"/>
        <w:rPr>
          <w:rFonts w:asciiTheme="minorHAnsi" w:hAnsiTheme="minorHAnsi"/>
          <w:strike/>
          <w:noProof w:val="0"/>
          <w:sz w:val="22"/>
          <w:szCs w:val="22"/>
        </w:rPr>
      </w:pPr>
    </w:p>
    <w:p w14:paraId="07A6292C" w14:textId="77777777" w:rsidR="000223B7" w:rsidRPr="00ED0675" w:rsidRDefault="000223B7" w:rsidP="000223B7">
      <w:pPr>
        <w:jc w:val="both"/>
        <w:rPr>
          <w:rFonts w:asciiTheme="minorHAnsi" w:hAnsiTheme="minorHAnsi"/>
          <w:b/>
          <w:noProof w:val="0"/>
          <w:sz w:val="22"/>
          <w:szCs w:val="22"/>
        </w:rPr>
      </w:pPr>
    </w:p>
    <w:p w14:paraId="0C864166" w14:textId="77777777" w:rsidR="000223B7" w:rsidRPr="00ED0675" w:rsidRDefault="000223B7" w:rsidP="000223B7">
      <w:pPr>
        <w:jc w:val="both"/>
        <w:rPr>
          <w:rFonts w:asciiTheme="minorHAnsi" w:hAnsiTheme="minorHAnsi"/>
          <w:b/>
          <w:noProof w:val="0"/>
          <w:sz w:val="22"/>
          <w:szCs w:val="22"/>
        </w:rPr>
      </w:pPr>
    </w:p>
    <w:p w14:paraId="15879350"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3 - SW analytik</w:t>
      </w:r>
    </w:p>
    <w:p w14:paraId="0D2B32D1"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4</w:t>
      </w:r>
      <w:r w:rsidRPr="00ED0675">
        <w:rPr>
          <w:rFonts w:asciiTheme="minorHAnsi" w:hAnsiTheme="minorHAnsi"/>
          <w:noProof w:val="0"/>
          <w:sz w:val="22"/>
          <w:szCs w:val="22"/>
        </w:rPr>
        <w:t>-ročné praktické skúsenosti (odborná prax) v oblasti SW analýzy informačných systémov; túto podmienku účasti uchádzač preukáže profesijným životopisom alebo ekvivalentným dokladom;</w:t>
      </w:r>
    </w:p>
    <w:p w14:paraId="4D492BBB"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so SW analýzou informačného systému v súlade so štandardmi webových služieb a štandardmi pre IS verejnej správy, pričom obsahom projektu bol návrh a implementácia integrácie systému na viaceré externé informačné systémy; túto podmienku účasti uchádzač preukáže profesijným životopisom alebo ekvivalentným dokladom;</w:t>
      </w:r>
    </w:p>
    <w:p w14:paraId="0B1F7A6E"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 xml:space="preserve">platný certifikát s minimálnou úrovňou OMG </w:t>
      </w:r>
      <w:proofErr w:type="spellStart"/>
      <w:r w:rsidRPr="00ED0675">
        <w:rPr>
          <w:rFonts w:asciiTheme="minorHAnsi" w:hAnsiTheme="minorHAnsi"/>
          <w:noProof w:val="0"/>
          <w:sz w:val="22"/>
          <w:szCs w:val="22"/>
        </w:rPr>
        <w:t>Certified</w:t>
      </w:r>
      <w:proofErr w:type="spellEnd"/>
      <w:r w:rsidRPr="00ED0675">
        <w:rPr>
          <w:rFonts w:asciiTheme="minorHAnsi" w:hAnsiTheme="minorHAnsi"/>
          <w:noProof w:val="0"/>
          <w:sz w:val="22"/>
          <w:szCs w:val="22"/>
        </w:rPr>
        <w:t xml:space="preserve"> UML Professional alebo ekvivalent daného certifikátu; túto podmienku účasti uchádzač preukáže prostredníctvom kópie platného certifikátu.</w:t>
      </w:r>
    </w:p>
    <w:p w14:paraId="51A88B1A" w14:textId="77777777" w:rsidR="000223B7" w:rsidRPr="00ED0675" w:rsidRDefault="000223B7" w:rsidP="000223B7">
      <w:pPr>
        <w:pStyle w:val="Odsekzoznamu"/>
        <w:ind w:left="750"/>
        <w:jc w:val="both"/>
        <w:rPr>
          <w:rFonts w:asciiTheme="minorHAnsi" w:hAnsiTheme="minorHAnsi"/>
          <w:i/>
          <w:iCs/>
          <w:noProof w:val="0"/>
          <w:sz w:val="22"/>
          <w:szCs w:val="22"/>
          <w:lang w:eastAsia="cs-CZ"/>
        </w:rPr>
      </w:pPr>
    </w:p>
    <w:p w14:paraId="2EBD39B5" w14:textId="77777777" w:rsidR="000223B7" w:rsidRPr="00ED0675" w:rsidRDefault="000223B7" w:rsidP="000223B7">
      <w:pPr>
        <w:jc w:val="both"/>
        <w:rPr>
          <w:rFonts w:asciiTheme="minorHAnsi" w:hAnsiTheme="minorHAnsi"/>
          <w:noProof w:val="0"/>
          <w:sz w:val="22"/>
          <w:szCs w:val="22"/>
        </w:rPr>
      </w:pPr>
    </w:p>
    <w:p w14:paraId="2C5BACF2"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4 - Špecialista na integrácie informačných systémov</w:t>
      </w:r>
    </w:p>
    <w:p w14:paraId="540691BC" w14:textId="77777777" w:rsidR="000223B7" w:rsidRPr="00ED0675" w:rsidRDefault="000223B7" w:rsidP="000223B7">
      <w:pPr>
        <w:numPr>
          <w:ilvl w:val="0"/>
          <w:numId w:val="45"/>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5</w:t>
      </w:r>
      <w:r w:rsidRPr="00ED0675">
        <w:rPr>
          <w:rFonts w:asciiTheme="minorHAnsi" w:hAnsiTheme="minorHAnsi"/>
          <w:noProof w:val="0"/>
          <w:sz w:val="22"/>
          <w:szCs w:val="22"/>
        </w:rPr>
        <w:t>-ročné skúsenosti s vypracovaním návrhov riešení v oblasti integrácie informačných systémov; túto podmienku účasti uchádzač preukáže životopisom alebo ekvivalentným dokladom;</w:t>
      </w:r>
    </w:p>
    <w:p w14:paraId="1B11C0A0" w14:textId="77777777" w:rsidR="000223B7" w:rsidRPr="000F599C" w:rsidRDefault="000223B7" w:rsidP="000223B7">
      <w:pPr>
        <w:numPr>
          <w:ilvl w:val="0"/>
          <w:numId w:val="45"/>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3 (tri</w:t>
      </w:r>
      <w:r w:rsidRPr="00ED0675">
        <w:rPr>
          <w:rFonts w:asciiTheme="minorHAnsi" w:hAnsiTheme="minorHAnsi"/>
          <w:noProof w:val="0"/>
          <w:sz w:val="22"/>
          <w:szCs w:val="22"/>
        </w:rPr>
        <w:t>) profesionálne praktické skúsenosti v oblasti integrácie informačných systémov v súlade so štandardmi webových služieb a štandardmi pre IS verejnej správy s integráciou min. na 3 iné informačné systémy; túto podmienku účasti uchádzač preukáže životopis</w:t>
      </w:r>
      <w:r>
        <w:rPr>
          <w:rFonts w:asciiTheme="minorHAnsi" w:hAnsiTheme="minorHAnsi"/>
          <w:noProof w:val="0"/>
          <w:sz w:val="22"/>
          <w:szCs w:val="22"/>
        </w:rPr>
        <w:t>om alebo ekvivalentným dokladom.</w:t>
      </w:r>
    </w:p>
    <w:p w14:paraId="1317801C" w14:textId="77777777" w:rsidR="000223B7" w:rsidRPr="00ED0675" w:rsidRDefault="000223B7" w:rsidP="000223B7">
      <w:pPr>
        <w:jc w:val="both"/>
        <w:rPr>
          <w:rFonts w:asciiTheme="minorHAnsi" w:hAnsiTheme="minorHAnsi"/>
          <w:noProof w:val="0"/>
          <w:sz w:val="22"/>
          <w:szCs w:val="22"/>
        </w:rPr>
      </w:pPr>
    </w:p>
    <w:p w14:paraId="4CFA77C8" w14:textId="77777777" w:rsidR="000223B7" w:rsidRPr="00ED0675" w:rsidRDefault="000223B7" w:rsidP="000223B7">
      <w:pPr>
        <w:jc w:val="both"/>
        <w:rPr>
          <w:rFonts w:asciiTheme="minorHAnsi" w:hAnsiTheme="minorHAnsi"/>
          <w:noProof w:val="0"/>
          <w:sz w:val="22"/>
          <w:szCs w:val="22"/>
        </w:rPr>
      </w:pPr>
    </w:p>
    <w:p w14:paraId="3FD211B1" w14:textId="77777777" w:rsidR="000223B7" w:rsidRPr="00ED0675" w:rsidRDefault="000223B7" w:rsidP="000223B7">
      <w:pPr>
        <w:jc w:val="both"/>
        <w:rPr>
          <w:rFonts w:asciiTheme="minorHAnsi" w:hAnsiTheme="minorHAnsi"/>
          <w:noProof w:val="0"/>
          <w:sz w:val="22"/>
          <w:szCs w:val="22"/>
        </w:rPr>
      </w:pPr>
    </w:p>
    <w:p w14:paraId="78FD8B90"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lastRenderedPageBreak/>
        <w:t>Kľúčový expert č. 5 – Hlavný vývojár</w:t>
      </w:r>
    </w:p>
    <w:p w14:paraId="31E01278" w14:textId="77777777" w:rsidR="000223B7" w:rsidRPr="00ED0675" w:rsidRDefault="000223B7" w:rsidP="000223B7">
      <w:pPr>
        <w:numPr>
          <w:ilvl w:val="0"/>
          <w:numId w:val="46"/>
        </w:numPr>
        <w:jc w:val="both"/>
        <w:rPr>
          <w:rFonts w:asciiTheme="minorHAnsi" w:hAnsiTheme="minorHAnsi"/>
          <w:noProof w:val="0"/>
          <w:sz w:val="22"/>
          <w:szCs w:val="22"/>
        </w:rPr>
      </w:pPr>
      <w:r w:rsidRPr="00ED0675">
        <w:rPr>
          <w:rFonts w:asciiTheme="minorHAnsi" w:hAnsiTheme="minorHAnsi"/>
          <w:noProof w:val="0"/>
          <w:sz w:val="22"/>
          <w:szCs w:val="22"/>
        </w:rPr>
        <w:t>minimálne 5-ročné skúsenosti v oblasti vývoja informačných systémov; túto podmienku účasti uchádzač preukáže životopisom alebo ekvivalentným dokladom;</w:t>
      </w:r>
    </w:p>
    <w:p w14:paraId="7C314282" w14:textId="77777777" w:rsidR="000223B7" w:rsidRPr="000F599C" w:rsidRDefault="000223B7" w:rsidP="000223B7">
      <w:pPr>
        <w:numPr>
          <w:ilvl w:val="0"/>
          <w:numId w:val="46"/>
        </w:numPr>
        <w:jc w:val="both"/>
        <w:rPr>
          <w:rFonts w:asciiTheme="minorHAnsi" w:hAnsiTheme="minorHAnsi"/>
          <w:noProof w:val="0"/>
          <w:sz w:val="22"/>
          <w:szCs w:val="22"/>
        </w:rPr>
      </w:pPr>
      <w:r>
        <w:rPr>
          <w:rFonts w:asciiTheme="minorHAnsi" w:hAnsiTheme="minorHAnsi"/>
          <w:noProof w:val="0"/>
          <w:sz w:val="22"/>
          <w:szCs w:val="22"/>
        </w:rPr>
        <w:t>minimálne 3</w:t>
      </w:r>
      <w:r w:rsidRPr="00ED0675">
        <w:rPr>
          <w:rFonts w:asciiTheme="minorHAnsi" w:hAnsiTheme="minorHAnsi"/>
          <w:noProof w:val="0"/>
          <w:sz w:val="22"/>
          <w:szCs w:val="22"/>
        </w:rPr>
        <w:t xml:space="preserve"> (</w:t>
      </w:r>
      <w:r>
        <w:rPr>
          <w:rFonts w:asciiTheme="minorHAnsi" w:hAnsiTheme="minorHAnsi"/>
          <w:noProof w:val="0"/>
          <w:sz w:val="22"/>
          <w:szCs w:val="22"/>
        </w:rPr>
        <w:t>tri</w:t>
      </w:r>
      <w:r w:rsidRPr="00ED0675">
        <w:rPr>
          <w:rFonts w:asciiTheme="minorHAnsi" w:hAnsiTheme="minorHAnsi"/>
          <w:noProof w:val="0"/>
          <w:sz w:val="22"/>
          <w:szCs w:val="22"/>
        </w:rPr>
        <w:t>) profesionálne praktické skúsenosti v oblasti vývoja informačných systémov v súlade so štandardmi webových služieb a štandardmi pre IS verejnej správy integrovaných na iné</w:t>
      </w:r>
      <w:r>
        <w:rPr>
          <w:rFonts w:asciiTheme="minorHAnsi" w:hAnsiTheme="minorHAnsi"/>
          <w:noProof w:val="0"/>
          <w:sz w:val="22"/>
          <w:szCs w:val="22"/>
        </w:rPr>
        <w:t xml:space="preserve"> </w:t>
      </w:r>
      <w:r w:rsidRPr="00ED0675">
        <w:rPr>
          <w:rFonts w:asciiTheme="minorHAnsi" w:hAnsiTheme="minorHAnsi"/>
          <w:noProof w:val="0"/>
          <w:sz w:val="22"/>
          <w:szCs w:val="22"/>
        </w:rPr>
        <w:t>informačné systémy; túto podmienku účasti uchádzač preukáže životopis</w:t>
      </w:r>
      <w:r>
        <w:rPr>
          <w:rFonts w:asciiTheme="minorHAnsi" w:hAnsiTheme="minorHAnsi"/>
          <w:noProof w:val="0"/>
          <w:sz w:val="22"/>
          <w:szCs w:val="22"/>
        </w:rPr>
        <w:t>om alebo ekvivalentným dokladom.</w:t>
      </w:r>
    </w:p>
    <w:p w14:paraId="08D168EB" w14:textId="77777777" w:rsidR="000223B7" w:rsidRPr="00ED0675" w:rsidRDefault="000223B7" w:rsidP="000223B7">
      <w:pPr>
        <w:jc w:val="both"/>
        <w:rPr>
          <w:rFonts w:asciiTheme="minorHAnsi" w:hAnsiTheme="minorHAnsi"/>
          <w:noProof w:val="0"/>
          <w:sz w:val="22"/>
          <w:szCs w:val="22"/>
        </w:rPr>
      </w:pPr>
    </w:p>
    <w:p w14:paraId="391EE280" w14:textId="77777777" w:rsidR="000223B7" w:rsidRPr="00ED0675" w:rsidRDefault="000223B7" w:rsidP="000223B7">
      <w:pPr>
        <w:jc w:val="both"/>
        <w:rPr>
          <w:rFonts w:asciiTheme="minorHAnsi" w:hAnsiTheme="minorHAnsi"/>
          <w:noProof w:val="0"/>
          <w:sz w:val="22"/>
          <w:szCs w:val="22"/>
        </w:rPr>
      </w:pPr>
    </w:p>
    <w:p w14:paraId="70E424E2"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6 – Programátor</w:t>
      </w:r>
    </w:p>
    <w:p w14:paraId="7B67F0E0" w14:textId="77777777" w:rsidR="000223B7" w:rsidRPr="00ED0675" w:rsidRDefault="000223B7" w:rsidP="000223B7">
      <w:pPr>
        <w:numPr>
          <w:ilvl w:val="0"/>
          <w:numId w:val="94"/>
        </w:numPr>
        <w:jc w:val="both"/>
        <w:rPr>
          <w:rFonts w:asciiTheme="minorHAnsi" w:hAnsiTheme="minorHAnsi"/>
          <w:noProof w:val="0"/>
          <w:sz w:val="22"/>
          <w:szCs w:val="22"/>
        </w:rPr>
      </w:pPr>
      <w:r w:rsidRPr="00ED0675">
        <w:rPr>
          <w:rFonts w:asciiTheme="minorHAnsi" w:hAnsiTheme="minorHAnsi"/>
          <w:noProof w:val="0"/>
          <w:sz w:val="22"/>
          <w:szCs w:val="22"/>
        </w:rPr>
        <w:t xml:space="preserve">minimálne 4-ročná odborná prax v oblasti programovania informačných systémov, </w:t>
      </w:r>
    </w:p>
    <w:p w14:paraId="5D90CE77" w14:textId="77777777" w:rsidR="000223B7" w:rsidRPr="00ED0675" w:rsidRDefault="000223B7" w:rsidP="000223B7">
      <w:pPr>
        <w:numPr>
          <w:ilvl w:val="0"/>
          <w:numId w:val="94"/>
        </w:numPr>
        <w:jc w:val="both"/>
        <w:rPr>
          <w:rFonts w:asciiTheme="minorHAnsi" w:hAnsiTheme="minorHAnsi"/>
          <w:noProof w:val="0"/>
          <w:sz w:val="22"/>
          <w:szCs w:val="22"/>
        </w:rPr>
      </w:pPr>
      <w:r>
        <w:rPr>
          <w:rFonts w:asciiTheme="minorHAnsi" w:hAnsiTheme="minorHAnsi"/>
          <w:noProof w:val="0"/>
          <w:sz w:val="22"/>
          <w:szCs w:val="22"/>
        </w:rPr>
        <w:t>minimálne 3</w:t>
      </w:r>
      <w:r w:rsidRPr="00ED0675">
        <w:rPr>
          <w:rFonts w:asciiTheme="minorHAnsi" w:hAnsiTheme="minorHAnsi"/>
          <w:noProof w:val="0"/>
          <w:sz w:val="22"/>
          <w:szCs w:val="22"/>
        </w:rPr>
        <w:t xml:space="preserve"> (</w:t>
      </w:r>
      <w:r>
        <w:rPr>
          <w:rFonts w:asciiTheme="minorHAnsi" w:hAnsiTheme="minorHAnsi"/>
          <w:noProof w:val="0"/>
          <w:sz w:val="22"/>
          <w:szCs w:val="22"/>
        </w:rPr>
        <w:t>tri) profesionálne praktické skúsenosti</w:t>
      </w:r>
      <w:r w:rsidRPr="00ED0675">
        <w:rPr>
          <w:rFonts w:asciiTheme="minorHAnsi" w:hAnsiTheme="minorHAnsi"/>
          <w:noProof w:val="0"/>
          <w:sz w:val="22"/>
          <w:szCs w:val="22"/>
        </w:rPr>
        <w:t xml:space="preserve"> v oblasti vývoja informačných systémov v súlade so štandardmi webových služieb a štandardmi pre IS verejnej správy integrovaných na iné</w:t>
      </w:r>
      <w:r>
        <w:rPr>
          <w:rFonts w:asciiTheme="minorHAnsi" w:hAnsiTheme="minorHAnsi"/>
          <w:noProof w:val="0"/>
          <w:sz w:val="22"/>
          <w:szCs w:val="22"/>
        </w:rPr>
        <w:t xml:space="preserve"> </w:t>
      </w:r>
      <w:r w:rsidRPr="00ED0675">
        <w:rPr>
          <w:rFonts w:asciiTheme="minorHAnsi" w:hAnsiTheme="minorHAnsi"/>
          <w:noProof w:val="0"/>
          <w:sz w:val="22"/>
          <w:szCs w:val="22"/>
        </w:rPr>
        <w:t>informačné systémy</w:t>
      </w:r>
      <w:r>
        <w:rPr>
          <w:rFonts w:asciiTheme="minorHAnsi" w:hAnsiTheme="minorHAnsi"/>
          <w:noProof w:val="0"/>
          <w:sz w:val="22"/>
          <w:szCs w:val="22"/>
        </w:rPr>
        <w:t>.</w:t>
      </w:r>
    </w:p>
    <w:p w14:paraId="174D8645" w14:textId="77777777" w:rsidR="000223B7" w:rsidRPr="00ED0675" w:rsidRDefault="000223B7" w:rsidP="000223B7">
      <w:pPr>
        <w:jc w:val="both"/>
        <w:rPr>
          <w:rFonts w:asciiTheme="minorHAnsi" w:hAnsiTheme="minorHAnsi"/>
          <w:noProof w:val="0"/>
          <w:sz w:val="22"/>
          <w:szCs w:val="22"/>
        </w:rPr>
      </w:pPr>
    </w:p>
    <w:p w14:paraId="1541E833" w14:textId="77777777" w:rsidR="000223B7" w:rsidRPr="00ED0675" w:rsidRDefault="000223B7" w:rsidP="000223B7">
      <w:pPr>
        <w:jc w:val="both"/>
        <w:rPr>
          <w:rFonts w:asciiTheme="minorHAnsi" w:hAnsiTheme="minorHAnsi"/>
          <w:noProof w:val="0"/>
          <w:sz w:val="22"/>
          <w:szCs w:val="22"/>
          <w:highlight w:val="yellow"/>
        </w:rPr>
      </w:pPr>
    </w:p>
    <w:p w14:paraId="1C75A64D" w14:textId="77777777" w:rsidR="000223B7" w:rsidRPr="00ED0675" w:rsidRDefault="000223B7" w:rsidP="000223B7">
      <w:pPr>
        <w:jc w:val="both"/>
        <w:rPr>
          <w:rFonts w:asciiTheme="minorHAnsi" w:hAnsiTheme="minorHAnsi"/>
          <w:noProof w:val="0"/>
          <w:sz w:val="22"/>
          <w:szCs w:val="22"/>
          <w:highlight w:val="yellow"/>
        </w:rPr>
      </w:pPr>
    </w:p>
    <w:p w14:paraId="68798D2B"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 xml:space="preserve">Kľúčový expert č. 7 – Hlavný IT tester </w:t>
      </w:r>
    </w:p>
    <w:p w14:paraId="1A29A97A"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4-ročná odborná prax v oblasti riadenia testov informačných systémov;</w:t>
      </w:r>
    </w:p>
    <w:p w14:paraId="4B5774A7"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riadenie testov informačných systémov integrovaných na iné informačné systémy; túto podmienku účasti uchádzač preukáže životopisom alebo ekvivalentným dokladom,</w:t>
      </w:r>
    </w:p>
    <w:p w14:paraId="75230182"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testovania informačných systémov v súlade so štandardmi webových služieb a štandardmi pre IS verejnej správy; túto podmienku účasti uchádzač preukáže životopisom alebo ekvivalentným dokladom</w:t>
      </w:r>
    </w:p>
    <w:p w14:paraId="5AFDC612"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platný certifikát ISTQB alebo ekvivalent daného certifikátu; túto podmienku účasti uchádzač preukáže prostredníctvom kópie platného certifikátu</w:t>
      </w:r>
    </w:p>
    <w:p w14:paraId="54A48577" w14:textId="77777777" w:rsidR="000223B7" w:rsidRPr="00ED0675" w:rsidRDefault="000223B7" w:rsidP="000223B7">
      <w:pPr>
        <w:jc w:val="both"/>
        <w:rPr>
          <w:rFonts w:asciiTheme="minorHAnsi" w:hAnsiTheme="minorHAnsi"/>
          <w:noProof w:val="0"/>
          <w:sz w:val="22"/>
          <w:szCs w:val="22"/>
        </w:rPr>
      </w:pPr>
    </w:p>
    <w:p w14:paraId="5175C180" w14:textId="77777777" w:rsidR="000223B7" w:rsidRPr="00ED0675" w:rsidRDefault="000223B7" w:rsidP="000223B7">
      <w:pPr>
        <w:jc w:val="both"/>
        <w:rPr>
          <w:rFonts w:asciiTheme="minorHAnsi" w:hAnsiTheme="minorHAnsi"/>
          <w:noProof w:val="0"/>
          <w:sz w:val="22"/>
          <w:szCs w:val="22"/>
          <w:highlight w:val="yellow"/>
        </w:rPr>
      </w:pPr>
    </w:p>
    <w:p w14:paraId="2D8D2AF6" w14:textId="77777777" w:rsidR="000223B7" w:rsidRPr="00ED0675" w:rsidRDefault="000223B7" w:rsidP="000223B7">
      <w:pPr>
        <w:jc w:val="both"/>
        <w:rPr>
          <w:rFonts w:asciiTheme="minorHAnsi" w:hAnsiTheme="minorHAnsi"/>
          <w:iCs/>
          <w:noProof w:val="0"/>
          <w:sz w:val="22"/>
          <w:szCs w:val="22"/>
        </w:rPr>
      </w:pPr>
      <w:r w:rsidRPr="00ED0675">
        <w:rPr>
          <w:rFonts w:asciiTheme="minorHAnsi" w:hAnsiTheme="minorHAnsi"/>
          <w:iCs/>
          <w:noProof w:val="0"/>
          <w:sz w:val="22"/>
          <w:szCs w:val="22"/>
          <w:lang w:eastAsia="cs-CZ"/>
        </w:rPr>
        <w:t>Naplnenie požadovaných minimálnych požiadaviek na expertov uchádzač preukáže predložením p</w:t>
      </w:r>
      <w:r w:rsidRPr="00ED0675">
        <w:rPr>
          <w:rFonts w:asciiTheme="minorHAnsi" w:hAnsiTheme="minorHAnsi"/>
          <w:iCs/>
          <w:noProof w:val="0"/>
          <w:sz w:val="22"/>
          <w:szCs w:val="22"/>
        </w:rPr>
        <w:t xml:space="preserve">odpísaných životopisov alebo ekvivalentných dokladov. </w:t>
      </w:r>
    </w:p>
    <w:p w14:paraId="1BB5E295" w14:textId="77777777" w:rsidR="000223B7" w:rsidRPr="00ED0675" w:rsidRDefault="000223B7" w:rsidP="000223B7">
      <w:pPr>
        <w:jc w:val="both"/>
        <w:rPr>
          <w:rFonts w:asciiTheme="minorHAnsi" w:hAnsiTheme="minorHAnsi"/>
          <w:iCs/>
          <w:noProof w:val="0"/>
          <w:sz w:val="22"/>
          <w:szCs w:val="22"/>
          <w:lang w:eastAsia="cs-CZ"/>
        </w:rPr>
      </w:pPr>
    </w:p>
    <w:p w14:paraId="2BC21EFC"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Ako dôkaz odbornej spôsobilosti certifikovaných špecialistov bude za každého certifikovaného špecialistu predložený podpísaný životopis alebo ekvivalentný doklad a príslušný platný certifikát, resp. osvedčenie o odbornom zaškolení priamo výrobcom, resp. oprávneným autorizovaným distribútorom.</w:t>
      </w:r>
    </w:p>
    <w:p w14:paraId="512B6D82"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Verejný obstarávateľ na vysvetlenie uvádza, že v prípade preukázania splnenia podmienok týkajúcich sa certifikátov pre jednotlivých expertov, verejný obstarávateľ nebude akceptovať účasť na školení a požaduje predloženie riadneho a vydaného certifikátu v zmysle podmienok konkrétnej certifikačnej autority (vo väčšine prípadov úspešne absolvovanými skúškami).</w:t>
      </w:r>
    </w:p>
    <w:p w14:paraId="0A14E467" w14:textId="77777777" w:rsidR="000223B7" w:rsidRPr="00ED0675" w:rsidRDefault="000223B7" w:rsidP="000223B7">
      <w:pPr>
        <w:jc w:val="both"/>
        <w:rPr>
          <w:rFonts w:asciiTheme="minorHAnsi" w:hAnsiTheme="minorHAnsi"/>
          <w:iCs/>
          <w:noProof w:val="0"/>
          <w:sz w:val="22"/>
          <w:szCs w:val="22"/>
          <w:lang w:eastAsia="cs-CZ"/>
        </w:rPr>
      </w:pPr>
    </w:p>
    <w:p w14:paraId="5E8B0487"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Uchádzač môže použiť jednu fyzickú osobu na preukázanie splnenia vyššie uvedených podmienok účasti na pozíciu maximálne jedného kľúčového experta.</w:t>
      </w:r>
    </w:p>
    <w:p w14:paraId="1639A954" w14:textId="77777777" w:rsidR="000223B7" w:rsidRPr="00ED0675" w:rsidRDefault="000223B7" w:rsidP="000223B7">
      <w:pPr>
        <w:spacing w:after="160" w:line="259" w:lineRule="auto"/>
        <w:rPr>
          <w:rFonts w:asciiTheme="minorHAnsi" w:hAnsiTheme="minorHAnsi"/>
          <w:noProof w:val="0"/>
          <w:sz w:val="22"/>
          <w:szCs w:val="22"/>
        </w:rPr>
      </w:pPr>
    </w:p>
    <w:p w14:paraId="3D21BFC7" w14:textId="77777777" w:rsidR="000223B7" w:rsidRPr="00ED0675" w:rsidRDefault="000223B7" w:rsidP="000223B7">
      <w:pPr>
        <w:pStyle w:val="Odsekzoznamu"/>
        <w:numPr>
          <w:ilvl w:val="0"/>
          <w:numId w:val="28"/>
        </w:numPr>
        <w:tabs>
          <w:tab w:val="left" w:pos="0"/>
        </w:tabs>
        <w:ind w:left="284" w:hanging="284"/>
        <w:jc w:val="both"/>
        <w:rPr>
          <w:noProof w:val="0"/>
          <w:lang w:eastAsia="cs-CZ"/>
        </w:rPr>
      </w:pPr>
      <w:r w:rsidRPr="00ED0675">
        <w:rPr>
          <w:rFonts w:asciiTheme="minorHAnsi" w:hAnsiTheme="minorHAnsi"/>
          <w:b/>
          <w:iCs/>
          <w:noProof w:val="0"/>
          <w:sz w:val="22"/>
          <w:szCs w:val="22"/>
          <w:lang w:eastAsia="cs-CZ"/>
        </w:rPr>
        <w:t>§ 34 ods. 1 písm. h) v nadväznosti na § 36</w:t>
      </w:r>
      <w:r w:rsidRPr="00ED0675">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52C6FAFA"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36971FD0" w14:textId="77777777" w:rsidR="000223B7" w:rsidRPr="00ED0675" w:rsidRDefault="000223B7" w:rsidP="000223B7">
      <w:pPr>
        <w:tabs>
          <w:tab w:val="left" w:pos="1102"/>
        </w:tabs>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5EAC43FB" w14:textId="77777777" w:rsidR="000223B7" w:rsidRPr="00ED0675" w:rsidRDefault="000223B7" w:rsidP="000223B7">
      <w:pPr>
        <w:pStyle w:val="Zkladntext"/>
        <w:spacing w:before="123"/>
        <w:ind w:right="116"/>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 xml:space="preserve">Uchádzač predloží platný certifikát </w:t>
      </w:r>
      <w:proofErr w:type="spellStart"/>
      <w:r w:rsidRPr="00ED0675">
        <w:rPr>
          <w:rFonts w:asciiTheme="minorHAnsi" w:hAnsiTheme="minorHAnsi"/>
          <w:iCs/>
          <w:noProof w:val="0"/>
          <w:sz w:val="22"/>
          <w:szCs w:val="22"/>
          <w:lang w:eastAsia="cs-CZ"/>
        </w:rPr>
        <w:t>environmentu</w:t>
      </w:r>
      <w:proofErr w:type="spellEnd"/>
      <w:r w:rsidRPr="00ED0675">
        <w:rPr>
          <w:rFonts w:asciiTheme="minorHAnsi" w:hAnsiTheme="minorHAnsi"/>
          <w:iCs/>
          <w:noProof w:val="0"/>
          <w:sz w:val="22"/>
          <w:szCs w:val="22"/>
          <w:lang w:eastAsia="cs-CZ"/>
        </w:rPr>
        <w:t xml:space="preserve"> ISO 14001. Verený obstarávateľ uzná ako rovnocenné certifikáty vydané orgánmi z členských štátov. Verejný obstarávateľ uzná aj iné dôkazy </w:t>
      </w:r>
      <w:r w:rsidRPr="00ED0675">
        <w:rPr>
          <w:rFonts w:asciiTheme="minorHAnsi" w:hAnsiTheme="minorHAnsi"/>
          <w:iCs/>
          <w:noProof w:val="0"/>
          <w:sz w:val="22"/>
          <w:szCs w:val="22"/>
          <w:lang w:eastAsia="cs-CZ"/>
        </w:rPr>
        <w:lastRenderedPageBreak/>
        <w:t>predložené uchádzačom, ktoré sú rovnocenné opatreniam environmentálneho riadenia podľa požiadaviek na vystavenie príslušného certifikátu.</w:t>
      </w:r>
    </w:p>
    <w:p w14:paraId="11B8D0B9" w14:textId="77777777" w:rsidR="000223B7" w:rsidRPr="00ED0675" w:rsidRDefault="000223B7" w:rsidP="000223B7">
      <w:pPr>
        <w:spacing w:after="160" w:line="259" w:lineRule="auto"/>
        <w:rPr>
          <w:rFonts w:asciiTheme="minorHAnsi" w:hAnsiTheme="minorHAnsi"/>
          <w:noProof w:val="0"/>
          <w:sz w:val="22"/>
          <w:szCs w:val="22"/>
        </w:rPr>
      </w:pPr>
    </w:p>
    <w:p w14:paraId="4FDFFE2D" w14:textId="078218E6" w:rsidR="000223B7" w:rsidRPr="00ED0675" w:rsidRDefault="000223B7" w:rsidP="000223B7">
      <w:pPr>
        <w:spacing w:before="115" w:line="241" w:lineRule="auto"/>
        <w:ind w:right="111"/>
        <w:jc w:val="both"/>
        <w:rPr>
          <w:rFonts w:asciiTheme="minorHAnsi" w:hAnsiTheme="minorHAnsi"/>
          <w:i/>
          <w:noProof w:val="0"/>
          <w:sz w:val="22"/>
          <w:szCs w:val="22"/>
        </w:rPr>
      </w:pPr>
      <w:r w:rsidRPr="00ED0675">
        <w:rPr>
          <w:rFonts w:asciiTheme="minorHAnsi" w:hAnsiTheme="minorHAnsi"/>
          <w:i/>
          <w:noProof w:val="0"/>
          <w:sz w:val="22"/>
          <w:szCs w:val="22"/>
        </w:rPr>
        <w:t>.</w:t>
      </w:r>
    </w:p>
    <w:p w14:paraId="5F26F20B" w14:textId="77777777" w:rsidR="000223B7" w:rsidRPr="00ED0675" w:rsidRDefault="000223B7" w:rsidP="000223B7">
      <w:pPr>
        <w:tabs>
          <w:tab w:val="left" w:pos="1102"/>
        </w:tabs>
        <w:jc w:val="both"/>
        <w:rPr>
          <w:rFonts w:asciiTheme="minorHAnsi" w:hAnsiTheme="minorHAnsi" w:cs="Arial Narrow"/>
          <w:noProof w:val="0"/>
          <w:sz w:val="22"/>
          <w:szCs w:val="22"/>
        </w:rPr>
      </w:pPr>
    </w:p>
    <w:p w14:paraId="742066D6" w14:textId="77777777" w:rsidR="000223B7" w:rsidRPr="00ED0675" w:rsidRDefault="000223B7" w:rsidP="000223B7">
      <w:pPr>
        <w:spacing w:after="160" w:line="259" w:lineRule="auto"/>
        <w:rPr>
          <w:rFonts w:asciiTheme="minorHAnsi" w:hAnsiTheme="minorHAnsi" w:cs="Arial Narrow"/>
          <w:b/>
          <w:noProof w:val="0"/>
          <w:sz w:val="22"/>
          <w:szCs w:val="22"/>
        </w:rPr>
      </w:pPr>
      <w:r w:rsidRPr="00ED0675">
        <w:rPr>
          <w:rFonts w:asciiTheme="minorHAnsi" w:hAnsiTheme="minorHAnsi"/>
          <w:noProof w:val="0"/>
          <w:sz w:val="22"/>
          <w:szCs w:val="22"/>
        </w:rPr>
        <w:br w:type="page"/>
      </w:r>
    </w:p>
    <w:p w14:paraId="1A160D97" w14:textId="77777777" w:rsidR="000223B7" w:rsidRPr="00ED0675" w:rsidRDefault="000223B7" w:rsidP="000223B7">
      <w:pPr>
        <w:tabs>
          <w:tab w:val="left" w:pos="1102"/>
        </w:tabs>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B.1</w:t>
      </w:r>
      <w:r w:rsidRPr="00ED0675">
        <w:rPr>
          <w:rFonts w:asciiTheme="minorHAnsi" w:hAnsiTheme="minorHAnsi" w:cs="Arial Narrow"/>
          <w:b/>
          <w:bCs/>
          <w:noProof w:val="0"/>
          <w:sz w:val="22"/>
          <w:szCs w:val="22"/>
        </w:rPr>
        <w:t xml:space="preserve">  OPIS PREDMETU ZÁKAZKY</w:t>
      </w:r>
    </w:p>
    <w:p w14:paraId="5B14186B" w14:textId="77777777" w:rsidR="000223B7" w:rsidRPr="00ED0675" w:rsidRDefault="000223B7" w:rsidP="000223B7">
      <w:pPr>
        <w:tabs>
          <w:tab w:val="left" w:pos="1102"/>
        </w:tabs>
        <w:jc w:val="right"/>
        <w:rPr>
          <w:rFonts w:asciiTheme="minorHAnsi" w:hAnsiTheme="minorHAnsi" w:cs="Arial Narrow"/>
          <w:b/>
          <w:bCs/>
          <w:noProof w:val="0"/>
          <w:sz w:val="22"/>
          <w:szCs w:val="22"/>
        </w:rPr>
      </w:pPr>
    </w:p>
    <w:p w14:paraId="2CF9B469" w14:textId="77777777" w:rsidR="000223B7" w:rsidRPr="00ED0675" w:rsidRDefault="000223B7" w:rsidP="000223B7">
      <w:pPr>
        <w:pStyle w:val="Textpoznmkypodiarou"/>
        <w:jc w:val="right"/>
        <w:rPr>
          <w:rFonts w:asciiTheme="minorHAnsi" w:hAnsiTheme="minorHAnsi" w:cs="Arial Narrow"/>
          <w:b/>
          <w:bCs/>
          <w:sz w:val="22"/>
          <w:szCs w:val="22"/>
        </w:rPr>
      </w:pPr>
    </w:p>
    <w:p w14:paraId="028AFD6F" w14:textId="77777777" w:rsidR="000223B7" w:rsidRPr="00ED0675" w:rsidRDefault="000223B7" w:rsidP="000223B7">
      <w:pPr>
        <w:pStyle w:val="Zkladntext"/>
        <w:numPr>
          <w:ilvl w:val="0"/>
          <w:numId w:val="19"/>
        </w:numPr>
        <w:shd w:val="clear" w:color="auto" w:fill="D9D9D9"/>
        <w:tabs>
          <w:tab w:val="clear" w:pos="360"/>
          <w:tab w:val="num" w:pos="284"/>
        </w:tabs>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Vymedzenie predmetu zákazky</w:t>
      </w:r>
    </w:p>
    <w:p w14:paraId="29294445" w14:textId="77777777" w:rsidR="000223B7" w:rsidRPr="00ED0675" w:rsidRDefault="000223B7" w:rsidP="000223B7">
      <w:pPr>
        <w:pStyle w:val="Zarkazkladnhotextu2"/>
        <w:tabs>
          <w:tab w:val="right" w:leader="dot" w:pos="10080"/>
        </w:tabs>
        <w:ind w:left="0"/>
        <w:rPr>
          <w:rFonts w:asciiTheme="minorHAnsi" w:hAnsiTheme="minorHAnsi" w:cs="Arial Narrow"/>
          <w:noProof w:val="0"/>
          <w:sz w:val="22"/>
          <w:szCs w:val="22"/>
        </w:rPr>
      </w:pPr>
    </w:p>
    <w:p w14:paraId="2F2CE6B5" w14:textId="25DBBC95" w:rsidR="000223B7" w:rsidRPr="00ED0675" w:rsidRDefault="000223B7" w:rsidP="000223B7">
      <w:pPr>
        <w:jc w:val="both"/>
        <w:rPr>
          <w:rFonts w:asciiTheme="minorHAnsi" w:hAnsiTheme="minorHAnsi" w:cs="Arial"/>
          <w:noProof w:val="0"/>
          <w:sz w:val="22"/>
          <w:szCs w:val="22"/>
        </w:rPr>
      </w:pPr>
      <w:r w:rsidRPr="00BE299F">
        <w:rPr>
          <w:rFonts w:asciiTheme="minorHAnsi" w:hAnsiTheme="minorHAnsi" w:cs="Arial"/>
          <w:noProof w:val="0"/>
          <w:sz w:val="22"/>
          <w:szCs w:val="22"/>
        </w:rPr>
        <w:t xml:space="preserve">Predmetom zákazky je </w:t>
      </w:r>
      <w:r w:rsidR="00446780">
        <w:rPr>
          <w:rFonts w:asciiTheme="minorHAnsi" w:hAnsiTheme="minorHAnsi" w:cs="Arial"/>
          <w:noProof w:val="0"/>
          <w:sz w:val="22"/>
          <w:szCs w:val="22"/>
        </w:rPr>
        <w:t>poskytovanie</w:t>
      </w:r>
      <w:r w:rsidRPr="00BE299F">
        <w:rPr>
          <w:rFonts w:asciiTheme="minorHAnsi" w:hAnsiTheme="minorHAnsi" w:cs="Arial"/>
          <w:noProof w:val="0"/>
          <w:sz w:val="22"/>
          <w:szCs w:val="22"/>
        </w:rPr>
        <w:t xml:space="preserve"> </w:t>
      </w:r>
      <w:r w:rsidR="00A718AA" w:rsidRPr="00BE299F">
        <w:rPr>
          <w:rFonts w:asciiTheme="minorHAnsi" w:hAnsiTheme="minorHAnsi" w:cs="Arial"/>
          <w:noProof w:val="0"/>
          <w:sz w:val="22"/>
          <w:szCs w:val="22"/>
        </w:rPr>
        <w:t>systémov</w:t>
      </w:r>
      <w:r w:rsidR="00446780">
        <w:rPr>
          <w:rFonts w:asciiTheme="minorHAnsi" w:hAnsiTheme="minorHAnsi" w:cs="Arial"/>
          <w:noProof w:val="0"/>
          <w:sz w:val="22"/>
          <w:szCs w:val="22"/>
        </w:rPr>
        <w:t>ej</w:t>
      </w:r>
      <w:r w:rsidR="00A718AA" w:rsidRPr="00BE299F">
        <w:rPr>
          <w:rFonts w:asciiTheme="minorHAnsi" w:hAnsiTheme="minorHAnsi" w:cs="Arial"/>
          <w:noProof w:val="0"/>
          <w:sz w:val="22"/>
          <w:szCs w:val="22"/>
        </w:rPr>
        <w:t xml:space="preserve"> a</w:t>
      </w:r>
      <w:r w:rsidR="00A718AA" w:rsidRPr="005C1C01">
        <w:rPr>
          <w:rFonts w:asciiTheme="minorHAnsi" w:hAnsiTheme="minorHAnsi" w:cs="Arial"/>
          <w:noProof w:val="0"/>
          <w:sz w:val="22"/>
          <w:szCs w:val="22"/>
        </w:rPr>
        <w:t> </w:t>
      </w:r>
      <w:proofErr w:type="spellStart"/>
      <w:r w:rsidR="00A718AA" w:rsidRPr="005C1C01">
        <w:rPr>
          <w:rFonts w:asciiTheme="minorHAnsi" w:hAnsiTheme="minorHAnsi" w:cs="Arial"/>
          <w:noProof w:val="0"/>
          <w:sz w:val="22"/>
          <w:szCs w:val="22"/>
        </w:rPr>
        <w:t>aplikačn</w:t>
      </w:r>
      <w:r w:rsidR="00446780">
        <w:rPr>
          <w:rFonts w:asciiTheme="minorHAnsi" w:hAnsiTheme="minorHAnsi" w:cs="Arial"/>
          <w:noProof w:val="0"/>
          <w:sz w:val="22"/>
          <w:szCs w:val="22"/>
        </w:rPr>
        <w:t>nej</w:t>
      </w:r>
      <w:proofErr w:type="spellEnd"/>
      <w:r w:rsidR="00A718AA" w:rsidRPr="005C1C01">
        <w:rPr>
          <w:rFonts w:asciiTheme="minorHAnsi" w:hAnsiTheme="minorHAnsi" w:cs="Arial"/>
          <w:noProof w:val="0"/>
          <w:sz w:val="22"/>
          <w:szCs w:val="22"/>
        </w:rPr>
        <w:t xml:space="preserve"> </w:t>
      </w:r>
      <w:r w:rsidRPr="005C1C01">
        <w:rPr>
          <w:rFonts w:asciiTheme="minorHAnsi" w:hAnsiTheme="minorHAnsi" w:cs="Arial"/>
          <w:noProof w:val="0"/>
          <w:sz w:val="22"/>
          <w:szCs w:val="22"/>
        </w:rPr>
        <w:t>podpor</w:t>
      </w:r>
      <w:r w:rsidR="00A718AA" w:rsidRPr="004E7DC6">
        <w:rPr>
          <w:rFonts w:asciiTheme="minorHAnsi" w:hAnsiTheme="minorHAnsi" w:cs="Arial"/>
          <w:noProof w:val="0"/>
          <w:sz w:val="22"/>
          <w:szCs w:val="22"/>
        </w:rPr>
        <w:t>u</w:t>
      </w:r>
      <w:r w:rsidRPr="00202E0B">
        <w:rPr>
          <w:rFonts w:asciiTheme="minorHAnsi" w:hAnsiTheme="minorHAnsi" w:cs="Arial"/>
          <w:noProof w:val="0"/>
          <w:sz w:val="22"/>
          <w:szCs w:val="22"/>
        </w:rPr>
        <w:t xml:space="preserve"> </w:t>
      </w:r>
      <w:r w:rsidR="00B92EAF" w:rsidRPr="00BE299F">
        <w:rPr>
          <w:rFonts w:asciiTheme="minorHAnsi" w:hAnsiTheme="minorHAnsi" w:cs="Arial"/>
          <w:noProof w:val="0"/>
          <w:sz w:val="22"/>
          <w:szCs w:val="22"/>
        </w:rPr>
        <w:t>Informačn</w:t>
      </w:r>
      <w:r w:rsidR="00B92EAF">
        <w:rPr>
          <w:rFonts w:asciiTheme="minorHAnsi" w:hAnsiTheme="minorHAnsi" w:cs="Arial"/>
          <w:noProof w:val="0"/>
          <w:sz w:val="22"/>
          <w:szCs w:val="22"/>
        </w:rPr>
        <w:t>ého</w:t>
      </w:r>
      <w:r w:rsidR="00B92EAF" w:rsidRPr="00BE299F">
        <w:rPr>
          <w:rFonts w:asciiTheme="minorHAnsi" w:hAnsiTheme="minorHAnsi" w:cs="Arial"/>
          <w:noProof w:val="0"/>
          <w:sz w:val="22"/>
          <w:szCs w:val="22"/>
        </w:rPr>
        <w:t xml:space="preserve"> </w:t>
      </w:r>
      <w:r w:rsidRPr="00BE299F">
        <w:rPr>
          <w:rFonts w:asciiTheme="minorHAnsi" w:hAnsiTheme="minorHAnsi" w:cs="Arial"/>
          <w:noProof w:val="0"/>
          <w:sz w:val="22"/>
          <w:szCs w:val="22"/>
        </w:rPr>
        <w:t>systém</w:t>
      </w:r>
      <w:r w:rsidR="00B92EAF">
        <w:rPr>
          <w:rFonts w:asciiTheme="minorHAnsi" w:hAnsiTheme="minorHAnsi" w:cs="Arial"/>
          <w:noProof w:val="0"/>
          <w:sz w:val="22"/>
          <w:szCs w:val="22"/>
        </w:rPr>
        <w:t>u</w:t>
      </w:r>
      <w:r w:rsidRPr="00BE299F">
        <w:rPr>
          <w:rFonts w:asciiTheme="minorHAnsi" w:hAnsiTheme="minorHAnsi" w:cs="Arial"/>
          <w:noProof w:val="0"/>
          <w:sz w:val="22"/>
          <w:szCs w:val="22"/>
        </w:rPr>
        <w:t xml:space="preserve"> Portál MS SR a </w:t>
      </w:r>
      <w:proofErr w:type="spellStart"/>
      <w:r w:rsidRPr="00BE299F">
        <w:rPr>
          <w:rFonts w:asciiTheme="minorHAnsi" w:hAnsiTheme="minorHAnsi" w:cs="Arial"/>
          <w:noProof w:val="0"/>
          <w:sz w:val="22"/>
          <w:szCs w:val="22"/>
        </w:rPr>
        <w:t>eBox</w:t>
      </w:r>
      <w:proofErr w:type="spellEnd"/>
      <w:r w:rsidRPr="00BE299F">
        <w:rPr>
          <w:rFonts w:asciiTheme="minorHAnsi" w:hAnsiTheme="minorHAnsi" w:cs="Arial"/>
          <w:noProof w:val="0"/>
          <w:sz w:val="22"/>
          <w:szCs w:val="22"/>
        </w:rPr>
        <w:t xml:space="preserve"> (ďalej len „IS </w:t>
      </w:r>
      <w:proofErr w:type="spellStart"/>
      <w:r w:rsidRPr="00BE299F">
        <w:rPr>
          <w:rFonts w:asciiTheme="minorHAnsi" w:hAnsiTheme="minorHAnsi" w:cs="Arial"/>
          <w:noProof w:val="0"/>
          <w:sz w:val="22"/>
          <w:szCs w:val="22"/>
        </w:rPr>
        <w:t>PeB</w:t>
      </w:r>
      <w:proofErr w:type="spellEnd"/>
      <w:r w:rsidRPr="00BE299F">
        <w:rPr>
          <w:rFonts w:asciiTheme="minorHAnsi" w:hAnsiTheme="minorHAnsi" w:cs="Arial"/>
          <w:noProof w:val="0"/>
          <w:sz w:val="22"/>
          <w:szCs w:val="22"/>
        </w:rPr>
        <w:t>“)</w:t>
      </w:r>
      <w:r w:rsidR="00A718AA" w:rsidRPr="00BE299F">
        <w:rPr>
          <w:rFonts w:asciiTheme="minorHAnsi" w:hAnsiTheme="minorHAnsi" w:cs="Arial"/>
          <w:noProof w:val="0"/>
          <w:sz w:val="22"/>
          <w:szCs w:val="22"/>
        </w:rPr>
        <w:t xml:space="preserve"> prostredníctvom zabezpečenia </w:t>
      </w:r>
      <w:r w:rsidR="0038768A" w:rsidRPr="00D123F1">
        <w:rPr>
          <w:rFonts w:asciiTheme="minorHAnsi" w:hAnsiTheme="minorHAnsi" w:cs="Arial"/>
          <w:noProof w:val="0"/>
          <w:sz w:val="22"/>
          <w:szCs w:val="22"/>
        </w:rPr>
        <w:t xml:space="preserve">podpory </w:t>
      </w:r>
      <w:r w:rsidR="00A718AA" w:rsidRPr="00BE299F">
        <w:rPr>
          <w:rFonts w:asciiTheme="minorHAnsi" w:hAnsiTheme="minorHAnsi" w:cs="Arial"/>
          <w:noProof w:val="0"/>
          <w:sz w:val="22"/>
          <w:szCs w:val="22"/>
        </w:rPr>
        <w:t xml:space="preserve">prevádzky a rozvoja IS </w:t>
      </w:r>
      <w:proofErr w:type="spellStart"/>
      <w:r w:rsidR="00A718AA" w:rsidRPr="00BE299F">
        <w:rPr>
          <w:rFonts w:asciiTheme="minorHAnsi" w:hAnsiTheme="minorHAnsi" w:cs="Arial"/>
          <w:noProof w:val="0"/>
          <w:sz w:val="22"/>
          <w:szCs w:val="22"/>
        </w:rPr>
        <w:t>PeB</w:t>
      </w:r>
      <w:proofErr w:type="spellEnd"/>
      <w:r w:rsidR="00A718AA" w:rsidRPr="00BE299F">
        <w:rPr>
          <w:rFonts w:asciiTheme="minorHAnsi" w:hAnsiTheme="minorHAnsi" w:cs="Arial"/>
          <w:noProof w:val="0"/>
          <w:sz w:val="22"/>
          <w:szCs w:val="22"/>
        </w:rPr>
        <w:t xml:space="preserve">, </w:t>
      </w:r>
      <w:r w:rsidRPr="005C1C01">
        <w:rPr>
          <w:rFonts w:asciiTheme="minorHAnsi" w:hAnsiTheme="minorHAnsi" w:cs="Arial"/>
          <w:noProof w:val="0"/>
          <w:sz w:val="22"/>
          <w:szCs w:val="22"/>
        </w:rPr>
        <w:t xml:space="preserve">bližšie popísané v bode </w:t>
      </w:r>
      <w:r w:rsidRPr="004E7DC6">
        <w:rPr>
          <w:rFonts w:asciiTheme="minorHAnsi" w:hAnsiTheme="minorHAnsi" w:cs="Arial"/>
          <w:i/>
          <w:noProof w:val="0"/>
          <w:sz w:val="22"/>
          <w:szCs w:val="22"/>
        </w:rPr>
        <w:t xml:space="preserve">II. Špecifikácia a rozsah predmetu zákazky </w:t>
      </w:r>
      <w:r w:rsidRPr="00202E0B">
        <w:rPr>
          <w:rFonts w:asciiTheme="minorHAnsi" w:hAnsiTheme="minorHAnsi" w:cs="Arial"/>
          <w:noProof w:val="0"/>
          <w:sz w:val="22"/>
          <w:szCs w:val="22"/>
        </w:rPr>
        <w:t>v tejto časti súťažných podkladov.</w:t>
      </w:r>
      <w:r w:rsidRPr="00ED0675">
        <w:rPr>
          <w:rFonts w:asciiTheme="minorHAnsi" w:hAnsiTheme="minorHAnsi" w:cs="Arial"/>
          <w:noProof w:val="0"/>
          <w:sz w:val="22"/>
          <w:szCs w:val="22"/>
        </w:rPr>
        <w:t xml:space="preserve"> </w:t>
      </w:r>
    </w:p>
    <w:p w14:paraId="689B7DDA" w14:textId="77777777" w:rsidR="000223B7" w:rsidRPr="00ED0675" w:rsidRDefault="000223B7" w:rsidP="000223B7">
      <w:pPr>
        <w:autoSpaceDE w:val="0"/>
        <w:autoSpaceDN w:val="0"/>
        <w:adjustRightInd w:val="0"/>
        <w:jc w:val="both"/>
        <w:rPr>
          <w:rFonts w:asciiTheme="minorHAnsi" w:hAnsiTheme="minorHAnsi" w:cs="Tahoma"/>
          <w:bCs/>
          <w:noProof w:val="0"/>
          <w:color w:val="000000"/>
          <w:sz w:val="22"/>
          <w:szCs w:val="22"/>
        </w:rPr>
      </w:pPr>
    </w:p>
    <w:p w14:paraId="3037F4B4"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 xml:space="preserve">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 Uchádzač môže </w:t>
      </w:r>
      <w:proofErr w:type="spellStart"/>
      <w:r w:rsidRPr="00ED0675">
        <w:rPr>
          <w:rFonts w:asciiTheme="minorHAnsi" w:hAnsiTheme="minorHAnsi"/>
          <w:noProof w:val="0"/>
          <w:sz w:val="22"/>
          <w:szCs w:val="22"/>
        </w:rPr>
        <w:t>naceniť</w:t>
      </w:r>
      <w:proofErr w:type="spellEnd"/>
      <w:r w:rsidRPr="00ED0675">
        <w:rPr>
          <w:rFonts w:asciiTheme="minorHAnsi" w:hAnsiTheme="minorHAnsi"/>
          <w:noProof w:val="0"/>
          <w:sz w:val="22"/>
          <w:szCs w:val="22"/>
        </w:rPr>
        <w:t xml:space="preserve"> aj ekvivalent rovnakej alebo vyššej kvality.</w:t>
      </w:r>
    </w:p>
    <w:p w14:paraId="6DB3756E" w14:textId="77777777" w:rsidR="000223B7" w:rsidRPr="00ED0675" w:rsidRDefault="000223B7" w:rsidP="000223B7">
      <w:pPr>
        <w:rPr>
          <w:rFonts w:asciiTheme="minorHAnsi" w:hAnsiTheme="minorHAnsi"/>
          <w:noProof w:val="0"/>
          <w:sz w:val="22"/>
          <w:szCs w:val="22"/>
        </w:rPr>
      </w:pPr>
    </w:p>
    <w:p w14:paraId="18ACE736"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V prípade, ak je v týchto súťažných podkladoch odkaz na normu v zmysle slovenského právneho poriadku, uchádzač môže predložiť aj iné rovnocenné doklady vydané v inom členskom štáte.</w:t>
      </w:r>
    </w:p>
    <w:p w14:paraId="3C2ECBF9" w14:textId="77777777" w:rsidR="000223B7" w:rsidRPr="00ED0675" w:rsidRDefault="000223B7" w:rsidP="000223B7">
      <w:pPr>
        <w:autoSpaceDE w:val="0"/>
        <w:autoSpaceDN w:val="0"/>
        <w:adjustRightInd w:val="0"/>
        <w:jc w:val="both"/>
        <w:rPr>
          <w:rFonts w:asciiTheme="minorHAnsi" w:hAnsiTheme="minorHAnsi" w:cs="Tahoma"/>
          <w:bCs/>
          <w:noProof w:val="0"/>
          <w:color w:val="000000"/>
          <w:sz w:val="22"/>
          <w:szCs w:val="22"/>
        </w:rPr>
      </w:pPr>
    </w:p>
    <w:p w14:paraId="6A53E2A0" w14:textId="77777777" w:rsidR="000223B7" w:rsidRPr="00ED0675" w:rsidRDefault="000223B7" w:rsidP="000223B7">
      <w:pPr>
        <w:pStyle w:val="Zkladntext"/>
        <w:numPr>
          <w:ilvl w:val="0"/>
          <w:numId w:val="19"/>
        </w:numPr>
        <w:shd w:val="clear" w:color="auto" w:fill="D9D9D9"/>
        <w:tabs>
          <w:tab w:val="clear" w:pos="360"/>
          <w:tab w:val="num" w:pos="284"/>
        </w:tabs>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Špecifikácia a rozsah predmetu zákazky</w:t>
      </w:r>
    </w:p>
    <w:p w14:paraId="2F2A05CB" w14:textId="77777777" w:rsidR="000223B7" w:rsidRPr="00ED0675" w:rsidRDefault="000223B7" w:rsidP="000223B7">
      <w:pPr>
        <w:autoSpaceDE w:val="0"/>
        <w:autoSpaceDN w:val="0"/>
        <w:adjustRightInd w:val="0"/>
        <w:rPr>
          <w:rFonts w:asciiTheme="minorHAnsi" w:hAnsiTheme="minorHAnsi" w:cs="Tahoma"/>
          <w:b/>
          <w:bCs/>
          <w:noProof w:val="0"/>
          <w:color w:val="000000"/>
          <w:sz w:val="22"/>
          <w:szCs w:val="22"/>
        </w:rPr>
      </w:pPr>
    </w:p>
    <w:p w14:paraId="7A2D0546" w14:textId="79DE728C" w:rsidR="000223B7" w:rsidRDefault="000F69CF" w:rsidP="000223B7">
      <w:pPr>
        <w:rPr>
          <w:rFonts w:asciiTheme="minorHAnsi" w:hAnsiTheme="minorHAnsi"/>
          <w:noProof w:val="0"/>
          <w:sz w:val="22"/>
          <w:szCs w:val="22"/>
        </w:rPr>
      </w:pPr>
      <w:r>
        <w:rPr>
          <w:rFonts w:asciiTheme="minorHAnsi" w:hAnsiTheme="minorHAnsi"/>
          <w:noProof w:val="0"/>
          <w:sz w:val="22"/>
          <w:szCs w:val="22"/>
        </w:rPr>
        <w:t>Úspešný u</w:t>
      </w:r>
      <w:r w:rsidR="00446780">
        <w:rPr>
          <w:rFonts w:asciiTheme="minorHAnsi" w:hAnsiTheme="minorHAnsi"/>
          <w:noProof w:val="0"/>
          <w:sz w:val="22"/>
          <w:szCs w:val="22"/>
        </w:rPr>
        <w:t>chádzač</w:t>
      </w:r>
      <w:r w:rsidR="00446780" w:rsidRPr="00ED0675">
        <w:rPr>
          <w:rFonts w:asciiTheme="minorHAnsi" w:hAnsiTheme="minorHAnsi"/>
          <w:noProof w:val="0"/>
          <w:sz w:val="22"/>
          <w:szCs w:val="22"/>
        </w:rPr>
        <w:t xml:space="preserve"> </w:t>
      </w:r>
      <w:r w:rsidR="000223B7" w:rsidRPr="00ED0675">
        <w:rPr>
          <w:rFonts w:asciiTheme="minorHAnsi" w:hAnsiTheme="minorHAnsi"/>
          <w:noProof w:val="0"/>
          <w:sz w:val="22"/>
          <w:szCs w:val="22"/>
        </w:rPr>
        <w:t>poskytne služby prevádzkovej podpory a služby rozvoja týmito formami:</w:t>
      </w:r>
    </w:p>
    <w:p w14:paraId="7A4C4A13" w14:textId="22009B49" w:rsidR="00446780" w:rsidRPr="00ED0675" w:rsidRDefault="00446780" w:rsidP="000223B7">
      <w:pPr>
        <w:rPr>
          <w:rFonts w:asciiTheme="minorHAnsi" w:hAnsiTheme="minorHAnsi"/>
          <w:noProof w:val="0"/>
          <w:sz w:val="22"/>
          <w:szCs w:val="22"/>
        </w:rPr>
      </w:pPr>
    </w:p>
    <w:p w14:paraId="2C30480A" w14:textId="6990F4F7" w:rsidR="000223B7" w:rsidRPr="00ED0675" w:rsidRDefault="000223B7" w:rsidP="00704BC1">
      <w:pPr>
        <w:pStyle w:val="Odsekzoznamu"/>
        <w:numPr>
          <w:ilvl w:val="0"/>
          <w:numId w:val="47"/>
        </w:numPr>
        <w:spacing w:after="200"/>
        <w:ind w:left="851" w:hanging="425"/>
        <w:contextualSpacing/>
        <w:jc w:val="both"/>
        <w:rPr>
          <w:rFonts w:asciiTheme="minorHAnsi" w:hAnsiTheme="minorHAnsi"/>
          <w:noProof w:val="0"/>
          <w:sz w:val="22"/>
          <w:szCs w:val="22"/>
        </w:rPr>
      </w:pPr>
      <w:r w:rsidRPr="00ED0675">
        <w:rPr>
          <w:rFonts w:asciiTheme="minorHAnsi" w:hAnsiTheme="minorHAnsi"/>
          <w:noProof w:val="0"/>
          <w:sz w:val="22"/>
          <w:szCs w:val="22"/>
        </w:rPr>
        <w:t xml:space="preserve">Služby podpory prevádzky – paušálny servis zahŕňa zabezpečovanie bežnej servisnej podpory, ako aj poskytovanie podpory pre zaistenie spoľahlivej, kontinuálnej a bezpečnej prevádzky IS </w:t>
      </w:r>
      <w:proofErr w:type="spellStart"/>
      <w:r w:rsidRPr="00ED0675">
        <w:rPr>
          <w:rFonts w:asciiTheme="minorHAnsi" w:hAnsiTheme="minorHAnsi"/>
          <w:noProof w:val="0"/>
          <w:sz w:val="22"/>
          <w:szCs w:val="22"/>
        </w:rPr>
        <w:t>PeB</w:t>
      </w:r>
      <w:proofErr w:type="spellEnd"/>
      <w:r w:rsidRPr="00ED0675">
        <w:rPr>
          <w:rFonts w:asciiTheme="minorHAnsi" w:hAnsiTheme="minorHAnsi"/>
          <w:noProof w:val="0"/>
          <w:sz w:val="22"/>
          <w:szCs w:val="22"/>
        </w:rPr>
        <w:t xml:space="preserve"> v súlade s aktuálnymi platnými funkčnými a nefunkčnými požiadavkami, vrátane riešenia problémov.</w:t>
      </w:r>
    </w:p>
    <w:p w14:paraId="534879FA" w14:textId="77777777" w:rsidR="000223B7" w:rsidRPr="00ED0675" w:rsidRDefault="000223B7" w:rsidP="00704BC1">
      <w:pPr>
        <w:pStyle w:val="Odsekzoznamu"/>
        <w:numPr>
          <w:ilvl w:val="0"/>
          <w:numId w:val="47"/>
        </w:numPr>
        <w:spacing w:after="200"/>
        <w:ind w:left="851" w:hanging="425"/>
        <w:contextualSpacing/>
        <w:jc w:val="both"/>
        <w:rPr>
          <w:rFonts w:asciiTheme="minorHAnsi" w:hAnsiTheme="minorHAnsi"/>
          <w:noProof w:val="0"/>
          <w:sz w:val="22"/>
          <w:szCs w:val="22"/>
        </w:rPr>
      </w:pPr>
      <w:r w:rsidRPr="00ED0675">
        <w:rPr>
          <w:rFonts w:asciiTheme="minorHAnsi" w:hAnsiTheme="minorHAnsi"/>
          <w:noProof w:val="0"/>
          <w:sz w:val="22"/>
          <w:szCs w:val="22"/>
        </w:rPr>
        <w:t xml:space="preserve">Služby rozvoja nad rámec paušálu zahŕňajú implementovanie schválených požiadaviek na zmenu funkčnosti systému na základe Objednávky. </w:t>
      </w:r>
      <w:r w:rsidRPr="00ED0675">
        <w:rPr>
          <w:rFonts w:asciiTheme="minorHAnsi" w:hAnsiTheme="minorHAnsi" w:cstheme="minorHAnsi"/>
          <w:noProof w:val="0"/>
          <w:sz w:val="22"/>
          <w:szCs w:val="22"/>
        </w:rPr>
        <w:t xml:space="preserve">Zmena funkčnosti systému zahŕňa pridanie, modifikáciu alebo zrušenie akejkoľvek časti systému IS </w:t>
      </w:r>
      <w:proofErr w:type="spellStart"/>
      <w:r w:rsidRPr="00ED0675">
        <w:rPr>
          <w:rFonts w:asciiTheme="minorHAnsi" w:hAnsiTheme="minorHAnsi" w:cstheme="minorHAnsi"/>
          <w:noProof w:val="0"/>
          <w:sz w:val="22"/>
          <w:szCs w:val="22"/>
        </w:rPr>
        <w:t>PeB</w:t>
      </w:r>
      <w:proofErr w:type="spellEnd"/>
      <w:r w:rsidRPr="00ED0675">
        <w:rPr>
          <w:rFonts w:asciiTheme="minorHAnsi" w:hAnsiTheme="minorHAnsi" w:cstheme="minorHAnsi"/>
          <w:noProof w:val="0"/>
          <w:sz w:val="22"/>
          <w:szCs w:val="22"/>
        </w:rPr>
        <w:t xml:space="preserve"> a súvisiacej dokumentácie. Zmena funkčnosti môže byť vyvolaná legislatívnou požiadavkou alebo požiadavkou používateľov na zlepšenie existujúcej funkcionality alebo zavedenie novej funkcionality v IS </w:t>
      </w:r>
      <w:proofErr w:type="spellStart"/>
      <w:r w:rsidRPr="00ED0675">
        <w:rPr>
          <w:rFonts w:asciiTheme="minorHAnsi" w:hAnsiTheme="minorHAnsi" w:cstheme="minorHAnsi"/>
          <w:noProof w:val="0"/>
          <w:sz w:val="22"/>
          <w:szCs w:val="22"/>
        </w:rPr>
        <w:t>PeB</w:t>
      </w:r>
      <w:proofErr w:type="spellEnd"/>
      <w:r w:rsidRPr="00ED0675">
        <w:rPr>
          <w:rFonts w:asciiTheme="minorHAnsi" w:hAnsiTheme="minorHAnsi" w:cstheme="minorHAnsi"/>
          <w:noProof w:val="0"/>
          <w:sz w:val="22"/>
          <w:szCs w:val="22"/>
        </w:rPr>
        <w:t xml:space="preserve">. </w:t>
      </w:r>
    </w:p>
    <w:p w14:paraId="1E7C5D90" w14:textId="77777777" w:rsidR="000223B7" w:rsidRPr="00ED0675" w:rsidRDefault="000223B7" w:rsidP="000223B7">
      <w:pPr>
        <w:jc w:val="both"/>
        <w:rPr>
          <w:rFonts w:asciiTheme="minorHAnsi" w:hAnsiTheme="minorHAnsi"/>
          <w:noProof w:val="0"/>
          <w:sz w:val="22"/>
          <w:szCs w:val="22"/>
        </w:rPr>
      </w:pPr>
      <w:r w:rsidRPr="00ED0675">
        <w:rPr>
          <w:rFonts w:asciiTheme="minorHAnsi" w:hAnsiTheme="minorHAnsi"/>
          <w:noProof w:val="0"/>
          <w:sz w:val="22"/>
          <w:szCs w:val="22"/>
        </w:rPr>
        <w:t xml:space="preserve">Ministerstvo spravodlivosti Slovenskej republiky publikuje údaje na webovom sídle https://www.justice.gov.sk/ v rozsahu stanovenom zákonom a funkcionalita informačného systému je implementovaná v súlade s platnou legislatívou. Funkcionality IS </w:t>
      </w:r>
      <w:proofErr w:type="spellStart"/>
      <w:r w:rsidRPr="00ED0675">
        <w:rPr>
          <w:rFonts w:asciiTheme="minorHAnsi" w:hAnsiTheme="minorHAnsi"/>
          <w:noProof w:val="0"/>
          <w:sz w:val="22"/>
          <w:szCs w:val="22"/>
        </w:rPr>
        <w:t>PeB</w:t>
      </w:r>
      <w:proofErr w:type="spellEnd"/>
      <w:r w:rsidRPr="00ED0675">
        <w:rPr>
          <w:rFonts w:asciiTheme="minorHAnsi" w:hAnsiTheme="minorHAnsi"/>
          <w:noProof w:val="0"/>
          <w:sz w:val="22"/>
          <w:szCs w:val="22"/>
        </w:rPr>
        <w:t xml:space="preserve"> poskytujú externým aj interným používateľom služby, ktoré súvisia s výkonom súdnictva. Webová stránka je navrhnutá v súlade s výnosom Ministerstva financií Slovenskej republiky č. 55/2014 Z. z. o štandardoch pre informačné systémy verejnej správy v znení neskorších predpisov.  </w:t>
      </w:r>
    </w:p>
    <w:p w14:paraId="241E2CD0" w14:textId="77777777" w:rsidR="000223B7" w:rsidRPr="00ED0675" w:rsidRDefault="000223B7" w:rsidP="000223B7">
      <w:pPr>
        <w:jc w:val="both"/>
        <w:rPr>
          <w:rFonts w:asciiTheme="minorHAnsi" w:hAnsiTheme="minorHAnsi"/>
          <w:noProof w:val="0"/>
          <w:sz w:val="22"/>
          <w:szCs w:val="22"/>
          <w:highlight w:val="yellow"/>
          <w:u w:val="single"/>
        </w:rPr>
      </w:pPr>
    </w:p>
    <w:p w14:paraId="34A9F6B0" w14:textId="77777777" w:rsidR="000223B7" w:rsidRPr="00ED0675" w:rsidRDefault="000223B7" w:rsidP="000223B7">
      <w:pPr>
        <w:jc w:val="both"/>
        <w:rPr>
          <w:rFonts w:asciiTheme="minorHAnsi" w:hAnsiTheme="minorHAnsi"/>
          <w:noProof w:val="0"/>
          <w:sz w:val="22"/>
          <w:szCs w:val="22"/>
          <w:u w:val="single"/>
        </w:rPr>
      </w:pPr>
      <w:r w:rsidRPr="001C7E7F">
        <w:rPr>
          <w:rFonts w:asciiTheme="minorHAnsi" w:hAnsiTheme="minorHAnsi"/>
          <w:noProof w:val="0"/>
          <w:sz w:val="22"/>
          <w:szCs w:val="22"/>
          <w:u w:val="single"/>
        </w:rPr>
        <w:t>Opis predmetu zákazky – upresňujúce informácie</w:t>
      </w:r>
    </w:p>
    <w:p w14:paraId="77699095" w14:textId="77777777" w:rsidR="000223B7" w:rsidRPr="00ED0675" w:rsidRDefault="000223B7" w:rsidP="000223B7">
      <w:pPr>
        <w:jc w:val="both"/>
        <w:rPr>
          <w:rFonts w:asciiTheme="minorHAnsi" w:hAnsiTheme="minorHAnsi"/>
          <w:b/>
          <w:noProof w:val="0"/>
          <w:sz w:val="22"/>
          <w:szCs w:val="22"/>
          <w:highlight w:val="yellow"/>
        </w:rPr>
      </w:pPr>
    </w:p>
    <w:p w14:paraId="27DC8B62" w14:textId="6C0C5F4C" w:rsidR="000223B7"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A. Služby podpory prevádzky</w:t>
      </w:r>
    </w:p>
    <w:p w14:paraId="31B0E3E4" w14:textId="77777777" w:rsidR="005C1C01" w:rsidRPr="00ED0675" w:rsidRDefault="005C1C01" w:rsidP="000223B7">
      <w:pPr>
        <w:jc w:val="both"/>
        <w:rPr>
          <w:rFonts w:asciiTheme="minorHAnsi" w:hAnsiTheme="minorHAnsi"/>
          <w:b/>
          <w:noProof w:val="0"/>
          <w:sz w:val="22"/>
          <w:szCs w:val="22"/>
        </w:rPr>
      </w:pPr>
    </w:p>
    <w:p w14:paraId="5858B8DB" w14:textId="58EFCDF5" w:rsidR="005C1C01" w:rsidRPr="00ED0675" w:rsidRDefault="005C1C01" w:rsidP="000223B7">
      <w:pPr>
        <w:spacing w:line="276" w:lineRule="auto"/>
        <w:ind w:right="222"/>
        <w:jc w:val="both"/>
        <w:rPr>
          <w:rFonts w:asciiTheme="minorHAnsi" w:hAnsiTheme="minorHAnsi"/>
          <w:noProof w:val="0"/>
          <w:sz w:val="22"/>
          <w:szCs w:val="22"/>
        </w:rPr>
      </w:pPr>
      <w:r w:rsidRPr="005C1C01">
        <w:rPr>
          <w:rFonts w:asciiTheme="minorHAnsi" w:hAnsiTheme="minorHAnsi"/>
          <w:noProof w:val="0"/>
          <w:sz w:val="22"/>
          <w:szCs w:val="22"/>
        </w:rPr>
        <w:t xml:space="preserve">Služby podpory prevádzky zahŕňajú zabezpečovanie bežnej servisnej podpory, ako aj poskytovanie podpory pre zaistenie spoľahlivej, kontinuálnej a bezpečnej prevádzky IS </w:t>
      </w:r>
      <w:proofErr w:type="spellStart"/>
      <w:r w:rsidRPr="005C1C01">
        <w:rPr>
          <w:rFonts w:asciiTheme="minorHAnsi" w:hAnsiTheme="minorHAnsi"/>
          <w:noProof w:val="0"/>
          <w:sz w:val="22"/>
          <w:szCs w:val="22"/>
        </w:rPr>
        <w:t>PeB</w:t>
      </w:r>
      <w:proofErr w:type="spellEnd"/>
      <w:r w:rsidRPr="005C1C01">
        <w:rPr>
          <w:rFonts w:asciiTheme="minorHAnsi" w:hAnsiTheme="minorHAnsi"/>
          <w:noProof w:val="0"/>
          <w:sz w:val="22"/>
          <w:szCs w:val="22"/>
        </w:rPr>
        <w:t xml:space="preserve"> v súlade s aktuálnymi platnými funkčnými a nefunkčnými požiadavkami, vrátane riešenia problémov.</w:t>
      </w:r>
    </w:p>
    <w:p w14:paraId="23A7C895" w14:textId="77777777" w:rsidR="005C1C01" w:rsidRPr="0072070D" w:rsidRDefault="005C1C01" w:rsidP="005C1C01">
      <w:pPr>
        <w:jc w:val="both"/>
        <w:rPr>
          <w:rFonts w:ascii="Calibri" w:hAnsi="Calibri" w:cs="Arial"/>
          <w:bCs/>
          <w:noProof w:val="0"/>
          <w:sz w:val="22"/>
        </w:rPr>
      </w:pPr>
      <w:r w:rsidRPr="0072070D">
        <w:rPr>
          <w:rFonts w:ascii="Calibri" w:hAnsi="Calibri" w:cs="Arial"/>
          <w:bCs/>
          <w:noProof w:val="0"/>
          <w:sz w:val="22"/>
        </w:rPr>
        <w:t>Rozšírený popis Služby:</w:t>
      </w:r>
    </w:p>
    <w:p w14:paraId="76C6BCF0" w14:textId="77777777"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lastRenderedPageBreak/>
        <w:t>odstraňovanie Problémov, resp. poskytnutie dočasného náhradného riešenia pri ich riešení,</w:t>
      </w:r>
    </w:p>
    <w:p w14:paraId="414B47F6" w14:textId="312DFD4C"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Pr>
          <w:rFonts w:ascii="Calibri" w:hAnsi="Calibri" w:cs="Arial"/>
          <w:bCs/>
          <w:noProof w:val="0"/>
          <w:sz w:val="22"/>
        </w:rPr>
        <w:t> </w:t>
      </w:r>
      <w:r w:rsidRPr="0072070D">
        <w:rPr>
          <w:rFonts w:ascii="Calibri" w:hAnsi="Calibri" w:cs="Arial"/>
          <w:bCs/>
          <w:noProof w:val="0"/>
          <w:sz w:val="22"/>
        </w:rPr>
        <w:t>riešením</w:t>
      </w:r>
      <w:r>
        <w:rPr>
          <w:rFonts w:ascii="Calibri" w:hAnsi="Calibri" w:cs="Arial"/>
          <w:bCs/>
          <w:noProof w:val="0"/>
          <w:sz w:val="22"/>
        </w:rPr>
        <w:t xml:space="preserve"> P</w:t>
      </w:r>
      <w:r w:rsidRPr="0072070D">
        <w:rPr>
          <w:rFonts w:ascii="Calibri" w:hAnsi="Calibri" w:cs="Arial"/>
          <w:bCs/>
          <w:noProof w:val="0"/>
          <w:sz w:val="22"/>
        </w:rPr>
        <w:t xml:space="preserve">roblémov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ktoré boli spôsobené nesprávnym fungovaním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00147D1E" w14:textId="6B28B8C8"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a jeho častí (monitorovanie systému),</w:t>
      </w:r>
    </w:p>
    <w:p w14:paraId="2D1085B9" w14:textId="5005B66E"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podľa posledného odsúhlaseného stavu konfigurácie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6DE6C8EC" w14:textId="4B5E82FE" w:rsidR="005C1C01" w:rsidRPr="00614772" w:rsidRDefault="005C1C01" w:rsidP="005C1C01">
      <w:pPr>
        <w:numPr>
          <w:ilvl w:val="0"/>
          <w:numId w:val="114"/>
        </w:numPr>
        <w:ind w:left="426" w:hanging="426"/>
        <w:jc w:val="both"/>
        <w:rPr>
          <w:rFonts w:ascii="Calibri" w:hAnsi="Calibri" w:cs="Arial"/>
          <w:bCs/>
          <w:noProof w:val="0"/>
          <w:sz w:val="22"/>
        </w:rPr>
      </w:pPr>
      <w:r w:rsidRPr="00614772">
        <w:rPr>
          <w:rFonts w:ascii="Calibri" w:hAnsi="Calibri" w:cs="Arial"/>
          <w:bCs/>
          <w:noProof w:val="0"/>
          <w:sz w:val="22"/>
        </w:rPr>
        <w:t xml:space="preserve">profylaktické práce v rozsahu definovanom prevádzkovou dokumentáciou IS </w:t>
      </w:r>
      <w:proofErr w:type="spellStart"/>
      <w:r>
        <w:rPr>
          <w:rFonts w:ascii="Calibri" w:hAnsi="Calibri" w:cs="Arial"/>
          <w:bCs/>
          <w:noProof w:val="0"/>
          <w:sz w:val="22"/>
        </w:rPr>
        <w:t>PeB</w:t>
      </w:r>
      <w:proofErr w:type="spellEnd"/>
      <w:r w:rsidRPr="00614772">
        <w:rPr>
          <w:rFonts w:ascii="Calibri" w:hAnsi="Calibri" w:cs="Arial"/>
          <w:bCs/>
          <w:noProof w:val="0"/>
          <w:sz w:val="22"/>
        </w:rPr>
        <w:t>,</w:t>
      </w:r>
    </w:p>
    <w:p w14:paraId="49B6EE7C" w14:textId="77777777"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09E7E27E" w14:textId="2F12E846"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vhodné úpravy a zmeny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3F8AF535" w14:textId="77777777" w:rsidR="00B47230"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vzniknuté </w:t>
      </w:r>
      <w:r>
        <w:rPr>
          <w:rFonts w:ascii="Calibri" w:hAnsi="Calibri" w:cs="Arial"/>
          <w:bCs/>
          <w:noProof w:val="0"/>
          <w:sz w:val="22"/>
        </w:rPr>
        <w:t>P</w:t>
      </w:r>
      <w:r w:rsidRPr="0072070D">
        <w:rPr>
          <w:rFonts w:ascii="Calibri" w:hAnsi="Calibri" w:cs="Arial"/>
          <w:bCs/>
          <w:noProof w:val="0"/>
          <w:sz w:val="22"/>
        </w:rPr>
        <w:t xml:space="preserve">roblémy, ako aj stavy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 pri ktorých môže dôjsť, resp. ktoré môžu viesť k vzniku Problémov</w:t>
      </w:r>
      <w:r w:rsidR="00B47230">
        <w:rPr>
          <w:rFonts w:ascii="Calibri" w:hAnsi="Calibri" w:cs="Arial"/>
          <w:bCs/>
          <w:noProof w:val="0"/>
          <w:sz w:val="22"/>
        </w:rPr>
        <w:t xml:space="preserve">, </w:t>
      </w:r>
    </w:p>
    <w:p w14:paraId="1FE8AE47" w14:textId="7EC6BAA4" w:rsidR="005C1C01" w:rsidRPr="0072070D" w:rsidRDefault="00B47230" w:rsidP="005C1C01">
      <w:pPr>
        <w:numPr>
          <w:ilvl w:val="0"/>
          <w:numId w:val="114"/>
        </w:numPr>
        <w:ind w:left="426" w:hanging="426"/>
        <w:jc w:val="both"/>
        <w:rPr>
          <w:rFonts w:ascii="Calibri" w:hAnsi="Calibri" w:cs="Arial"/>
          <w:bCs/>
          <w:noProof w:val="0"/>
          <w:sz w:val="22"/>
        </w:rPr>
      </w:pPr>
      <w:r>
        <w:rPr>
          <w:rFonts w:ascii="Calibri" w:hAnsi="Calibri" w:cs="Arial"/>
          <w:bCs/>
          <w:noProof w:val="0"/>
          <w:sz w:val="22"/>
        </w:rPr>
        <w:t xml:space="preserve">drobné požiadavky na zmenu v rozsahu maximálne 20 </w:t>
      </w:r>
      <w:proofErr w:type="spellStart"/>
      <w:r>
        <w:rPr>
          <w:rFonts w:ascii="Calibri" w:hAnsi="Calibri" w:cs="Arial"/>
          <w:bCs/>
          <w:noProof w:val="0"/>
          <w:sz w:val="22"/>
        </w:rPr>
        <w:t>človekohodín</w:t>
      </w:r>
      <w:proofErr w:type="spellEnd"/>
      <w:r>
        <w:rPr>
          <w:rFonts w:ascii="Calibri" w:hAnsi="Calibri" w:cs="Arial"/>
          <w:bCs/>
          <w:noProof w:val="0"/>
          <w:sz w:val="22"/>
        </w:rPr>
        <w:t xml:space="preserve"> mesačne</w:t>
      </w:r>
      <w:r w:rsidR="005C1C01" w:rsidRPr="0072070D">
        <w:rPr>
          <w:rFonts w:ascii="Calibri" w:hAnsi="Calibri" w:cs="Arial"/>
          <w:bCs/>
          <w:noProof w:val="0"/>
          <w:sz w:val="22"/>
        </w:rPr>
        <w:t xml:space="preserve">. </w:t>
      </w:r>
    </w:p>
    <w:p w14:paraId="08DACC9C" w14:textId="77777777" w:rsidR="000223B7" w:rsidRPr="00ED0675" w:rsidRDefault="000223B7" w:rsidP="000223B7">
      <w:pPr>
        <w:widowControl w:val="0"/>
        <w:autoSpaceDE w:val="0"/>
        <w:autoSpaceDN w:val="0"/>
        <w:ind w:right="222"/>
        <w:jc w:val="both"/>
        <w:rPr>
          <w:rFonts w:asciiTheme="minorHAnsi" w:hAnsiTheme="minorHAnsi"/>
          <w:noProof w:val="0"/>
          <w:sz w:val="22"/>
          <w:szCs w:val="22"/>
        </w:rPr>
      </w:pPr>
    </w:p>
    <w:p w14:paraId="756575AA" w14:textId="2B66BE35" w:rsidR="00413B28" w:rsidRPr="008142AC" w:rsidRDefault="00413B28" w:rsidP="008142AC">
      <w:pPr>
        <w:pStyle w:val="Odsekzoznamu"/>
        <w:keepNext/>
        <w:numPr>
          <w:ilvl w:val="0"/>
          <w:numId w:val="90"/>
        </w:numPr>
        <w:spacing w:line="360" w:lineRule="auto"/>
        <w:outlineLvl w:val="1"/>
        <w:rPr>
          <w:rFonts w:ascii="Calibri" w:hAnsi="Calibri"/>
          <w:b/>
          <w:bCs/>
          <w:noProof w:val="0"/>
          <w:sz w:val="22"/>
          <w:szCs w:val="22"/>
        </w:rPr>
      </w:pPr>
      <w:r w:rsidRPr="00107CA5">
        <w:rPr>
          <w:rFonts w:ascii="Calibri" w:hAnsi="Calibri"/>
          <w:b/>
          <w:bCs/>
          <w:noProof w:val="0"/>
          <w:sz w:val="22"/>
          <w:szCs w:val="22"/>
        </w:rPr>
        <w:t>Zoznam činností vykonávaných v rámci Služieb podpory prevádzky</w:t>
      </w:r>
    </w:p>
    <w:p w14:paraId="505FF484" w14:textId="77777777" w:rsidR="00413B28" w:rsidRPr="0072070D" w:rsidRDefault="00413B28" w:rsidP="00413B28">
      <w:pPr>
        <w:rPr>
          <w:rFonts w:ascii="Calibri" w:hAnsi="Calibri" w:cs="Arial"/>
          <w:noProof w:val="0"/>
          <w:sz w:val="22"/>
        </w:rPr>
      </w:pPr>
      <w:r w:rsidRPr="0072070D">
        <w:rPr>
          <w:rFonts w:ascii="Calibri" w:hAnsi="Calibri" w:cs="Arial"/>
          <w:bCs/>
          <w:noProof w:val="0"/>
          <w:sz w:val="22"/>
        </w:rPr>
        <w:t xml:space="preserve">Služby </w:t>
      </w:r>
      <w:r>
        <w:rPr>
          <w:rFonts w:ascii="Calibri" w:hAnsi="Calibri" w:cs="Arial"/>
          <w:bCs/>
          <w:noProof w:val="0"/>
          <w:sz w:val="22"/>
        </w:rPr>
        <w:t>podpory prevádzky</w:t>
      </w:r>
      <w:r w:rsidRPr="0072070D">
        <w:rPr>
          <w:rFonts w:ascii="Calibri" w:hAnsi="Calibri" w:cs="Arial"/>
          <w:bCs/>
          <w:noProof w:val="0"/>
          <w:sz w:val="22"/>
        </w:rPr>
        <w:t xml:space="preserve"> zahŕňajú nasledovné činnosti:</w:t>
      </w:r>
    </w:p>
    <w:p w14:paraId="0C344C3D"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riadenie a poskytovanie servisných služieb a činností Helpdesku, prostredníctvom ESSP</w:t>
      </w:r>
    </w:p>
    <w:p w14:paraId="4D5D834C" w14:textId="77777777" w:rsidR="00413B28" w:rsidRPr="0072070D" w:rsidRDefault="00413B28" w:rsidP="00413B28">
      <w:pPr>
        <w:numPr>
          <w:ilvl w:val="0"/>
          <w:numId w:val="113"/>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zber a vedenie evidencie a štatistiky nahlásených Problémov,</w:t>
      </w:r>
    </w:p>
    <w:p w14:paraId="1782CADC"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w:t>
      </w:r>
      <w:proofErr w:type="spellStart"/>
      <w:r w:rsidRPr="0072070D">
        <w:rPr>
          <w:rFonts w:ascii="Calibri" w:hAnsi="Calibri" w:cs="Arial"/>
          <w:noProof w:val="0"/>
          <w:sz w:val="22"/>
        </w:rPr>
        <w:t>line</w:t>
      </w:r>
      <w:proofErr w:type="spellEnd"/>
      <w:r w:rsidRPr="0072070D">
        <w:rPr>
          <w:rFonts w:ascii="Calibri" w:hAnsi="Calibri" w:cs="Arial"/>
          <w:noProof w:val="0"/>
          <w:sz w:val="22"/>
        </w:rPr>
        <w:t xml:space="preserve"> a strediska Helpdesku za účelom garantovania parametrov SLA,</w:t>
      </w:r>
    </w:p>
    <w:p w14:paraId="0FAD2202"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identifikácia Problému, jeho analýza a samotné riešenie/neutralizácia</w:t>
      </w:r>
      <w:r w:rsidRPr="0072070D">
        <w:rPr>
          <w:rFonts w:ascii="Calibri" w:hAnsi="Calibri" w:cs="Arial"/>
          <w:noProof w:val="0"/>
          <w:sz w:val="22"/>
          <w:lang w:val="en-US"/>
        </w:rPr>
        <w:t>;</w:t>
      </w:r>
      <w:r w:rsidRPr="0072070D">
        <w:rPr>
          <w:rFonts w:ascii="Calibri" w:hAnsi="Calibri" w:cs="Arial"/>
          <w:noProof w:val="0"/>
          <w:sz w:val="22"/>
        </w:rPr>
        <w:t xml:space="preserve"> </w:t>
      </w:r>
    </w:p>
    <w:p w14:paraId="7FFE5029" w14:textId="7CA6AC0F" w:rsidR="00413B28" w:rsidRPr="0072070D" w:rsidRDefault="00413B28" w:rsidP="00413B28">
      <w:pPr>
        <w:numPr>
          <w:ilvl w:val="1"/>
          <w:numId w:val="113"/>
        </w:numPr>
        <w:spacing w:line="264" w:lineRule="auto"/>
        <w:jc w:val="both"/>
        <w:rPr>
          <w:rFonts w:ascii="Calibri" w:hAnsi="Calibri" w:cs="Arial"/>
          <w:noProof w:val="0"/>
          <w:sz w:val="22"/>
        </w:rPr>
      </w:pPr>
      <w:r w:rsidRPr="0072070D">
        <w:rPr>
          <w:rFonts w:ascii="Calibri" w:hAnsi="Calibri" w:cs="Arial"/>
          <w:noProof w:val="0"/>
          <w:sz w:val="22"/>
        </w:rPr>
        <w:t>analýza a poskytovanie súčinnosti pri riešení problému– t.</w:t>
      </w:r>
      <w:r>
        <w:rPr>
          <w:rFonts w:ascii="Calibri" w:hAnsi="Calibri" w:cs="Arial"/>
          <w:noProof w:val="0"/>
          <w:sz w:val="22"/>
        </w:rPr>
        <w:t xml:space="preserve"> </w:t>
      </w:r>
      <w:r w:rsidRPr="0072070D">
        <w:rPr>
          <w:rFonts w:ascii="Calibri" w:hAnsi="Calibri" w:cs="Arial"/>
          <w:noProof w:val="0"/>
          <w:sz w:val="22"/>
        </w:rPr>
        <w:t xml:space="preserve">j. podpora poskytnutá </w:t>
      </w:r>
      <w:r>
        <w:rPr>
          <w:rFonts w:ascii="Calibri" w:hAnsi="Calibri" w:cs="Arial"/>
          <w:bCs/>
          <w:noProof w:val="0"/>
          <w:sz w:val="22"/>
        </w:rPr>
        <w:t>Verejnému obstarávateľovi</w:t>
      </w:r>
      <w:r>
        <w:rPr>
          <w:rFonts w:ascii="Calibri" w:hAnsi="Calibri" w:cs="Arial"/>
          <w:noProof w:val="0"/>
          <w:sz w:val="22"/>
        </w:rPr>
        <w:t xml:space="preserve"> </w:t>
      </w:r>
      <w:r w:rsidRPr="0072070D">
        <w:rPr>
          <w:rFonts w:ascii="Calibri" w:hAnsi="Calibri" w:cs="Arial"/>
          <w:noProof w:val="0"/>
          <w:sz w:val="22"/>
        </w:rPr>
        <w:t>pri  neutralizácii identifikovateľného Problému</w:t>
      </w:r>
      <w:r w:rsidRPr="00652322">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Problémom  pre prevádzkové účely v rozsahu </w:t>
      </w:r>
      <w:r>
        <w:rPr>
          <w:rFonts w:ascii="Calibri" w:hAnsi="Calibri" w:cs="Arial"/>
          <w:noProof w:val="0"/>
          <w:sz w:val="22"/>
        </w:rPr>
        <w:t xml:space="preserve">IS </w:t>
      </w:r>
      <w:proofErr w:type="spellStart"/>
      <w:r>
        <w:rPr>
          <w:rFonts w:ascii="Calibri" w:hAnsi="Calibri" w:cs="Arial"/>
          <w:noProof w:val="0"/>
          <w:sz w:val="22"/>
        </w:rPr>
        <w:t>PeB</w:t>
      </w:r>
      <w:proofErr w:type="spellEnd"/>
      <w:r w:rsidRPr="0072070D">
        <w:rPr>
          <w:rFonts w:ascii="Calibri" w:hAnsi="Calibri" w:cs="Arial"/>
          <w:noProof w:val="0"/>
          <w:sz w:val="22"/>
        </w:rPr>
        <w:t>,</w:t>
      </w:r>
    </w:p>
    <w:p w14:paraId="5A561FE4" w14:textId="401D735D" w:rsidR="00413B28" w:rsidRPr="0072070D" w:rsidRDefault="00413B28" w:rsidP="00413B28">
      <w:pPr>
        <w:numPr>
          <w:ilvl w:val="1"/>
          <w:numId w:val="113"/>
        </w:numPr>
        <w:spacing w:line="264" w:lineRule="auto"/>
        <w:jc w:val="both"/>
        <w:rPr>
          <w:rFonts w:ascii="Calibri" w:hAnsi="Calibri" w:cs="Arial"/>
          <w:noProof w:val="0"/>
          <w:sz w:val="22"/>
        </w:rPr>
      </w:pPr>
      <w:r>
        <w:rPr>
          <w:rFonts w:asciiTheme="minorHAnsi" w:hAnsiTheme="minorHAnsi"/>
          <w:sz w:val="22"/>
          <w:szCs w:val="22"/>
        </w:rPr>
        <w:t>n</w:t>
      </w:r>
      <w:r w:rsidRPr="005E12E3">
        <w:rPr>
          <w:rFonts w:asciiTheme="minorHAnsi" w:hAnsiTheme="minorHAnsi"/>
          <w:sz w:val="22"/>
          <w:szCs w:val="22"/>
        </w:rPr>
        <w:t xml:space="preserve">eutrálizácia </w:t>
      </w:r>
      <w:r>
        <w:rPr>
          <w:rFonts w:asciiTheme="minorHAnsi" w:hAnsiTheme="minorHAnsi"/>
          <w:sz w:val="22"/>
          <w:szCs w:val="22"/>
        </w:rPr>
        <w:t>P</w:t>
      </w:r>
      <w:r w:rsidRPr="005E12E3">
        <w:rPr>
          <w:rFonts w:asciiTheme="minorHAnsi" w:hAnsiTheme="minorHAnsi"/>
          <w:sz w:val="22"/>
          <w:szCs w:val="22"/>
        </w:rPr>
        <w:t xml:space="preserve">roblému znamená odstránenie stavu obmedzujúceho alebo znemožňujúceho používanie </w:t>
      </w:r>
      <w:r>
        <w:rPr>
          <w:rFonts w:asciiTheme="minorHAnsi" w:hAnsiTheme="minorHAnsi"/>
          <w:sz w:val="22"/>
          <w:szCs w:val="22"/>
        </w:rPr>
        <w:t>IS PeB</w:t>
      </w:r>
      <w:r w:rsidRPr="005E12E3">
        <w:rPr>
          <w:rFonts w:asciiTheme="minorHAnsi" w:hAnsiTheme="minorHAnsi"/>
          <w:sz w:val="22"/>
          <w:szCs w:val="22"/>
        </w:rPr>
        <w:t xml:space="preserve">, a to obnovou funkčnosti </w:t>
      </w:r>
      <w:r>
        <w:rPr>
          <w:rFonts w:asciiTheme="minorHAnsi" w:hAnsiTheme="minorHAnsi"/>
          <w:sz w:val="22"/>
          <w:szCs w:val="22"/>
        </w:rPr>
        <w:t xml:space="preserve">IS </w:t>
      </w:r>
      <w:r w:rsidRPr="00413B28">
        <w:rPr>
          <w:rFonts w:asciiTheme="minorHAnsi" w:hAnsiTheme="minorHAnsi"/>
          <w:sz w:val="22"/>
          <w:szCs w:val="22"/>
        </w:rPr>
        <w:t>PeB</w:t>
      </w:r>
      <w:r w:rsidRPr="005E12E3">
        <w:rPr>
          <w:rFonts w:asciiTheme="minorHAnsi" w:hAnsiTheme="minorHAnsi"/>
          <w:sz w:val="22"/>
          <w:szCs w:val="22"/>
        </w:rPr>
        <w:t xml:space="preserve">, ktorá bola obmedzená a/alebo úpravou/ zosúladením fungovania </w:t>
      </w:r>
      <w:r>
        <w:rPr>
          <w:rFonts w:asciiTheme="minorHAnsi" w:hAnsiTheme="minorHAnsi"/>
          <w:sz w:val="22"/>
          <w:szCs w:val="22"/>
        </w:rPr>
        <w:t xml:space="preserve">IS </w:t>
      </w:r>
      <w:r w:rsidRPr="00413B28">
        <w:rPr>
          <w:rFonts w:asciiTheme="minorHAnsi" w:hAnsiTheme="minorHAnsi"/>
          <w:sz w:val="22"/>
          <w:szCs w:val="22"/>
        </w:rPr>
        <w:t>PeB</w:t>
      </w:r>
      <w:r w:rsidRPr="005E12E3">
        <w:rPr>
          <w:rFonts w:asciiTheme="minorHAnsi" w:hAnsiTheme="minorHAnsi"/>
          <w:sz w:val="22"/>
          <w:szCs w:val="22"/>
        </w:rPr>
        <w:t xml:space="preserve"> s dodanou dokumentáciou</w:t>
      </w:r>
      <w:r>
        <w:rPr>
          <w:rFonts w:asciiTheme="minorHAnsi" w:hAnsiTheme="minorHAnsi"/>
          <w:sz w:val="22"/>
          <w:szCs w:val="22"/>
        </w:rPr>
        <w:t xml:space="preserve"> </w:t>
      </w:r>
      <w:r>
        <w:rPr>
          <w:rFonts w:ascii="Calibri" w:hAnsi="Calibri" w:cs="Arial"/>
          <w:noProof w:val="0"/>
          <w:sz w:val="22"/>
        </w:rPr>
        <w:t xml:space="preserve">IS </w:t>
      </w:r>
      <w:proofErr w:type="spellStart"/>
      <w:r w:rsidRPr="00D65D1F">
        <w:rPr>
          <w:rFonts w:ascii="Calibri" w:hAnsi="Calibri" w:cs="Arial"/>
          <w:noProof w:val="0"/>
          <w:sz w:val="22"/>
        </w:rPr>
        <w:t>PeB</w:t>
      </w:r>
      <w:proofErr w:type="spellEnd"/>
      <w:r w:rsidRPr="007067F4">
        <w:rPr>
          <w:rFonts w:ascii="Calibri" w:hAnsi="Calibri" w:cs="Arial"/>
          <w:noProof w:val="0"/>
          <w:sz w:val="22"/>
        </w:rPr>
        <w:t xml:space="preserve"> podľa ÚSP uvedenej v ods. 2.4. tejto Prílohy č. 1,</w:t>
      </w:r>
    </w:p>
    <w:p w14:paraId="3512565B"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konzultácii o Problémoch,</w:t>
      </w:r>
    </w:p>
    <w:p w14:paraId="1B87A373"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3D9623B5"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p>
    <w:p w14:paraId="43E4A1AF"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351B82A1"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w:t>
      </w:r>
      <w:proofErr w:type="spellStart"/>
      <w:r w:rsidRPr="0072070D">
        <w:rPr>
          <w:rFonts w:ascii="Calibri" w:hAnsi="Calibri" w:cs="Arial"/>
          <w:noProof w:val="0"/>
          <w:sz w:val="22"/>
        </w:rPr>
        <w:t>logových</w:t>
      </w:r>
      <w:proofErr w:type="spellEnd"/>
      <w:r w:rsidRPr="0072070D">
        <w:rPr>
          <w:rFonts w:ascii="Calibri" w:hAnsi="Calibri" w:cs="Arial"/>
          <w:noProof w:val="0"/>
          <w:sz w:val="22"/>
        </w:rPr>
        <w:t xml:space="preserve"> záznamov, reportov a hlásení</w:t>
      </w:r>
    </w:p>
    <w:p w14:paraId="7B6F1BF9" w14:textId="4BE3515B" w:rsidR="00413B28" w:rsidRPr="0072070D" w:rsidRDefault="00413B28" w:rsidP="00A95705">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podpora a konzultácie správcov systému pri neštandardnom správaní sa IS </w:t>
      </w:r>
      <w:proofErr w:type="spellStart"/>
      <w:r w:rsidRPr="00413B28">
        <w:rPr>
          <w:rFonts w:ascii="Calibri" w:hAnsi="Calibri" w:cs="Arial"/>
          <w:noProof w:val="0"/>
          <w:sz w:val="22"/>
        </w:rPr>
        <w:t>PeB</w:t>
      </w:r>
      <w:proofErr w:type="spellEnd"/>
      <w:r w:rsidRPr="0072070D">
        <w:rPr>
          <w:rFonts w:ascii="Calibri" w:hAnsi="Calibri" w:cs="Arial"/>
          <w:noProof w:val="0"/>
          <w:sz w:val="22"/>
        </w:rPr>
        <w:t>, pri údržbe databáz a aplikačných serverov, pri výpadku aplikačných serverov spôsobených aplikáciou,</w:t>
      </w:r>
    </w:p>
    <w:p w14:paraId="70911637"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090E3871" w14:textId="77777777" w:rsidR="00413B28" w:rsidRPr="00481AF3" w:rsidRDefault="00413B28" w:rsidP="00A95705">
      <w:pPr>
        <w:numPr>
          <w:ilvl w:val="1"/>
          <w:numId w:val="113"/>
        </w:numPr>
        <w:spacing w:line="264" w:lineRule="auto"/>
        <w:jc w:val="both"/>
        <w:rPr>
          <w:rFonts w:ascii="Calibri" w:hAnsi="Calibri" w:cs="Arial"/>
          <w:noProof w:val="0"/>
          <w:sz w:val="22"/>
        </w:rPr>
      </w:pPr>
      <w:r w:rsidRPr="00D65D1F">
        <w:rPr>
          <w:rFonts w:ascii="Calibri" w:hAnsi="Calibri" w:cs="Arial"/>
          <w:noProof w:val="0"/>
          <w:sz w:val="22"/>
        </w:rPr>
        <w:t>pravidelná kontrola funkčnosti aplikácie, softvérového vybavenia,</w:t>
      </w:r>
    </w:p>
    <w:p w14:paraId="0197EF4B" w14:textId="7777777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pravidelná kontrola parametrov systému definovaných v akceptačných a výkonnostných testoch,</w:t>
      </w:r>
    </w:p>
    <w:p w14:paraId="3CC3B21D" w14:textId="7777777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kontrola a vyhodnocovanie záznamov zo systémových logov, aplikačných logov,</w:t>
      </w:r>
    </w:p>
    <w:p w14:paraId="3A94E046" w14:textId="271B4594"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 xml:space="preserve">kontrola prostredia, v ktorom beží dané </w:t>
      </w:r>
      <w:r w:rsidRPr="00A95705">
        <w:rPr>
          <w:rFonts w:ascii="Calibri" w:hAnsi="Calibri" w:cs="Arial"/>
          <w:noProof w:val="0"/>
          <w:sz w:val="22"/>
        </w:rPr>
        <w:t>IS</w:t>
      </w:r>
      <w:r w:rsidRPr="00481AF3">
        <w:rPr>
          <w:rFonts w:ascii="Calibri" w:hAnsi="Calibri" w:cs="Arial"/>
          <w:noProof w:val="0"/>
          <w:sz w:val="22"/>
        </w:rPr>
        <w:t xml:space="preserve">, </w:t>
      </w:r>
    </w:p>
    <w:p w14:paraId="7C6CA548" w14:textId="192DE5A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 xml:space="preserve">udržiavanie dokumentácie po každej zmene aplikácie alebo konfigurácie IS </w:t>
      </w:r>
      <w:proofErr w:type="spellStart"/>
      <w:r w:rsidRPr="00481AF3">
        <w:rPr>
          <w:rFonts w:ascii="Calibri" w:hAnsi="Calibri" w:cs="Arial"/>
          <w:noProof w:val="0"/>
          <w:sz w:val="22"/>
        </w:rPr>
        <w:t>PeB</w:t>
      </w:r>
      <w:proofErr w:type="spellEnd"/>
      <w:r w:rsidRPr="00481AF3">
        <w:rPr>
          <w:rFonts w:ascii="Calibri" w:hAnsi="Calibri" w:cs="Arial"/>
          <w:noProof w:val="0"/>
          <w:sz w:val="22"/>
        </w:rPr>
        <w:t xml:space="preserve"> v rozsahu podpory v aktuálnosti – inštalačnej, prevádzkovej, administrátorskej a užívateľskej,</w:t>
      </w:r>
    </w:p>
    <w:p w14:paraId="5487959E" w14:textId="565092BC" w:rsidR="00413B28" w:rsidRPr="008142AC" w:rsidRDefault="00413B28" w:rsidP="008142AC">
      <w:pPr>
        <w:numPr>
          <w:ilvl w:val="0"/>
          <w:numId w:val="113"/>
        </w:numPr>
        <w:spacing w:line="264" w:lineRule="auto"/>
        <w:ind w:left="426" w:hanging="426"/>
        <w:jc w:val="both"/>
        <w:rPr>
          <w:rFonts w:ascii="Calibri" w:hAnsi="Calibri" w:cs="Arial"/>
          <w:noProof w:val="0"/>
        </w:rPr>
      </w:pPr>
      <w:r w:rsidRPr="0072070D">
        <w:rPr>
          <w:rFonts w:ascii="Calibri" w:hAnsi="Calibri" w:cs="Arial"/>
          <w:noProof w:val="0"/>
          <w:sz w:val="22"/>
        </w:rPr>
        <w:t>reportovanie zamerané na spracovávanie požadovaných reportov o Problémoch a operatívnych informácii o ich riešení.</w:t>
      </w:r>
    </w:p>
    <w:p w14:paraId="4BD73584" w14:textId="77777777" w:rsidR="005D7AB2" w:rsidRPr="00ED0675" w:rsidRDefault="005D7AB2" w:rsidP="005D7AB2">
      <w:pPr>
        <w:pStyle w:val="Odsekzoznamu"/>
        <w:keepNext/>
        <w:numPr>
          <w:ilvl w:val="0"/>
          <w:numId w:val="90"/>
        </w:numPr>
        <w:spacing w:line="360" w:lineRule="auto"/>
        <w:outlineLvl w:val="1"/>
        <w:rPr>
          <w:rFonts w:ascii="Calibri" w:hAnsi="Calibri"/>
          <w:b/>
          <w:bCs/>
          <w:noProof w:val="0"/>
          <w:sz w:val="22"/>
          <w:szCs w:val="22"/>
        </w:rPr>
      </w:pPr>
      <w:r w:rsidRPr="00ED0675">
        <w:rPr>
          <w:rFonts w:ascii="Calibri" w:hAnsi="Calibri"/>
          <w:b/>
          <w:bCs/>
          <w:noProof w:val="0"/>
          <w:sz w:val="22"/>
          <w:szCs w:val="22"/>
        </w:rPr>
        <w:lastRenderedPageBreak/>
        <w:t>Helpdesk</w:t>
      </w:r>
    </w:p>
    <w:p w14:paraId="1A2CE365" w14:textId="65DD5D91" w:rsidR="005D7AB2" w:rsidRPr="00ED0675" w:rsidRDefault="005D7AB2" w:rsidP="005D7AB2">
      <w:pPr>
        <w:jc w:val="both"/>
        <w:rPr>
          <w:rFonts w:ascii="Calibri" w:hAnsi="Calibri" w:cs="Arial"/>
          <w:noProof w:val="0"/>
          <w:sz w:val="22"/>
        </w:rPr>
      </w:pPr>
      <w:r w:rsidRPr="00ED0675">
        <w:rPr>
          <w:rFonts w:ascii="Calibri" w:hAnsi="Calibri" w:cs="Arial"/>
          <w:noProof w:val="0"/>
          <w:sz w:val="22"/>
        </w:rPr>
        <w:t xml:space="preserve">Na hlásenie problémov zo strany Verejného obstarávateľa bude </w:t>
      </w:r>
      <w:r w:rsidR="000F69CF">
        <w:rPr>
          <w:rFonts w:asciiTheme="minorHAnsi" w:hAnsiTheme="minorHAnsi"/>
          <w:noProof w:val="0"/>
          <w:sz w:val="22"/>
          <w:szCs w:val="22"/>
        </w:rPr>
        <w:t>úspešný uchádzač</w:t>
      </w:r>
      <w:r w:rsidR="004A4DF2" w:rsidRPr="00ED0675">
        <w:rPr>
          <w:rFonts w:ascii="Calibri" w:hAnsi="Calibri" w:cs="Arial"/>
          <w:noProof w:val="0"/>
          <w:sz w:val="22"/>
        </w:rPr>
        <w:t xml:space="preserve"> </w:t>
      </w:r>
      <w:r w:rsidRPr="00ED0675">
        <w:rPr>
          <w:rFonts w:ascii="Calibri" w:hAnsi="Calibri" w:cs="Arial"/>
          <w:noProof w:val="0"/>
          <w:sz w:val="22"/>
        </w:rPr>
        <w:t xml:space="preserve">prevádzkovať Helpdesk, ktorý bude poskytovať službu tímu </w:t>
      </w:r>
      <w:proofErr w:type="spellStart"/>
      <w:r w:rsidRPr="00ED0675">
        <w:rPr>
          <w:rFonts w:ascii="Calibri" w:hAnsi="Calibri" w:cs="Arial"/>
          <w:noProof w:val="0"/>
          <w:sz w:val="22"/>
        </w:rPr>
        <w:t>druhoúrovňovej</w:t>
      </w:r>
      <w:proofErr w:type="spellEnd"/>
      <w:r w:rsidRPr="00ED0675">
        <w:rPr>
          <w:rFonts w:ascii="Calibri" w:hAnsi="Calibri" w:cs="Arial"/>
          <w:noProof w:val="0"/>
          <w:sz w:val="22"/>
        </w:rPr>
        <w:t xml:space="preserve"> podpory (L2), ktorá pozostáva z nasledujúcich činností:</w:t>
      </w:r>
    </w:p>
    <w:p w14:paraId="471C5662" w14:textId="77777777" w:rsidR="005D7AB2" w:rsidRPr="00ED0675" w:rsidRDefault="005D7AB2" w:rsidP="005D7AB2">
      <w:pPr>
        <w:jc w:val="both"/>
        <w:rPr>
          <w:rFonts w:ascii="Calibri" w:hAnsi="Calibri" w:cs="Arial"/>
          <w:noProof w:val="0"/>
          <w:sz w:val="22"/>
        </w:rPr>
      </w:pPr>
    </w:p>
    <w:p w14:paraId="252ACC63" w14:textId="67B7393D" w:rsidR="005D7AB2" w:rsidRPr="00ED0675" w:rsidRDefault="005D7AB2" w:rsidP="005D7AB2">
      <w:pPr>
        <w:pStyle w:val="Odsekzoznamu"/>
        <w:numPr>
          <w:ilvl w:val="0"/>
          <w:numId w:val="102"/>
        </w:numPr>
        <w:jc w:val="both"/>
        <w:rPr>
          <w:rFonts w:ascii="Calibri" w:hAnsi="Calibri" w:cs="Arial"/>
          <w:noProof w:val="0"/>
          <w:sz w:val="22"/>
        </w:rPr>
      </w:pPr>
      <w:r w:rsidRPr="00ED0675">
        <w:rPr>
          <w:rFonts w:ascii="Calibri" w:hAnsi="Calibri" w:cs="Arial"/>
          <w:noProof w:val="0"/>
          <w:sz w:val="22"/>
        </w:rPr>
        <w:t xml:space="preserve">Identifikácia Problému – poskytnutie pomoci </w:t>
      </w:r>
      <w:r w:rsidR="004A4DF2">
        <w:rPr>
          <w:rFonts w:ascii="Calibri" w:hAnsi="Calibri" w:cs="Arial"/>
          <w:noProof w:val="0"/>
          <w:sz w:val="22"/>
        </w:rPr>
        <w:t>Verejnému obstarávateľovi</w:t>
      </w:r>
      <w:r w:rsidR="004A4DF2" w:rsidRPr="00ED0675">
        <w:rPr>
          <w:rFonts w:ascii="Calibri" w:hAnsi="Calibri" w:cs="Arial"/>
          <w:noProof w:val="0"/>
          <w:sz w:val="22"/>
        </w:rPr>
        <w:t xml:space="preserve"> </w:t>
      </w:r>
      <w:r w:rsidRPr="00ED0675">
        <w:rPr>
          <w:rFonts w:ascii="Calibri" w:hAnsi="Calibri" w:cs="Arial"/>
          <w:noProof w:val="0"/>
          <w:sz w:val="22"/>
        </w:rPr>
        <w:t>s cieľom identifikovať príčinu daného Problému v rozsahu podporovaného IS</w:t>
      </w:r>
      <w:r>
        <w:rPr>
          <w:rFonts w:ascii="Calibri" w:hAnsi="Calibri" w:cs="Arial"/>
          <w:noProof w:val="0"/>
          <w:sz w:val="22"/>
        </w:rPr>
        <w:t xml:space="preserve"> </w:t>
      </w:r>
      <w:r w:rsidR="004A4DF2">
        <w:rPr>
          <w:rFonts w:ascii="Calibri" w:hAnsi="Calibri" w:cs="Arial"/>
          <w:noProof w:val="0"/>
          <w:sz w:val="22"/>
        </w:rPr>
        <w:t>Verejného obstarávateľa</w:t>
      </w:r>
      <w:r w:rsidRPr="00ED0675">
        <w:rPr>
          <w:rFonts w:ascii="Calibri" w:hAnsi="Calibri" w:cs="Arial"/>
          <w:noProof w:val="0"/>
          <w:sz w:val="22"/>
        </w:rPr>
        <w:t>,</w:t>
      </w:r>
    </w:p>
    <w:p w14:paraId="08DF3E56" w14:textId="7B1BCAAC" w:rsidR="005D7AB2" w:rsidRDefault="005D7AB2" w:rsidP="004F631E">
      <w:pPr>
        <w:pStyle w:val="Odsekzoznamu"/>
        <w:numPr>
          <w:ilvl w:val="0"/>
          <w:numId w:val="102"/>
        </w:numPr>
        <w:jc w:val="both"/>
        <w:rPr>
          <w:rFonts w:ascii="Calibri" w:hAnsi="Calibri" w:cs="Arial"/>
          <w:noProof w:val="0"/>
          <w:sz w:val="22"/>
        </w:rPr>
      </w:pPr>
      <w:r w:rsidRPr="00ED0675">
        <w:rPr>
          <w:rFonts w:ascii="Calibri" w:hAnsi="Calibri" w:cs="Arial"/>
          <w:noProof w:val="0"/>
          <w:sz w:val="22"/>
        </w:rPr>
        <w:t xml:space="preserve">Poskytovanie informácií o stave riešenia požiadaviek prostredníctvom on-line vzdialeného  prístupu oprávnených osôb </w:t>
      </w:r>
      <w:r w:rsidR="004A4DF2">
        <w:rPr>
          <w:rFonts w:ascii="Calibri" w:hAnsi="Calibri" w:cs="Arial"/>
          <w:noProof w:val="0"/>
          <w:sz w:val="22"/>
        </w:rPr>
        <w:t>Verejného obstarávateľa</w:t>
      </w:r>
      <w:r w:rsidR="004A4DF2" w:rsidRPr="00ED0675">
        <w:rPr>
          <w:rFonts w:ascii="Calibri" w:hAnsi="Calibri" w:cs="Arial"/>
          <w:noProof w:val="0"/>
          <w:sz w:val="22"/>
        </w:rPr>
        <w:t xml:space="preserve"> </w:t>
      </w:r>
      <w:r w:rsidRPr="00ED0675">
        <w:rPr>
          <w:rFonts w:ascii="Calibri" w:hAnsi="Calibri" w:cs="Arial"/>
          <w:noProof w:val="0"/>
          <w:sz w:val="22"/>
        </w:rPr>
        <w:t xml:space="preserve">do </w:t>
      </w:r>
      <w:r>
        <w:rPr>
          <w:rFonts w:ascii="Calibri" w:hAnsi="Calibri" w:cs="Arial"/>
          <w:noProof w:val="0"/>
          <w:sz w:val="22"/>
        </w:rPr>
        <w:t>ESSP</w:t>
      </w:r>
      <w:r w:rsidRPr="00ED0675">
        <w:rPr>
          <w:rFonts w:ascii="Calibri" w:hAnsi="Calibri" w:cs="Arial"/>
          <w:noProof w:val="0"/>
          <w:sz w:val="22"/>
        </w:rPr>
        <w:t>.</w:t>
      </w:r>
    </w:p>
    <w:p w14:paraId="1AEDE446" w14:textId="13917165" w:rsidR="005D7AB2" w:rsidRDefault="004F631E" w:rsidP="004F631E">
      <w:pPr>
        <w:tabs>
          <w:tab w:val="left" w:pos="870"/>
        </w:tabs>
        <w:ind w:left="360"/>
        <w:jc w:val="both"/>
        <w:rPr>
          <w:rFonts w:ascii="Calibri" w:hAnsi="Calibri" w:cs="Arial"/>
          <w:noProof w:val="0"/>
          <w:sz w:val="22"/>
        </w:rPr>
      </w:pPr>
      <w:r>
        <w:rPr>
          <w:rFonts w:ascii="Calibri" w:hAnsi="Calibri" w:cs="Arial"/>
          <w:noProof w:val="0"/>
          <w:sz w:val="22"/>
        </w:rPr>
        <w:tab/>
      </w:r>
    </w:p>
    <w:p w14:paraId="2127A99C" w14:textId="77777777" w:rsidR="005D7AB2" w:rsidRPr="004F631E" w:rsidRDefault="005D7AB2" w:rsidP="004F631E">
      <w:pPr>
        <w:pStyle w:val="Odsekzoznamu"/>
        <w:keepNext/>
        <w:numPr>
          <w:ilvl w:val="0"/>
          <w:numId w:val="90"/>
        </w:numPr>
        <w:spacing w:line="360" w:lineRule="auto"/>
        <w:outlineLvl w:val="1"/>
        <w:rPr>
          <w:rFonts w:ascii="Calibri" w:hAnsi="Calibri"/>
          <w:b/>
          <w:bCs/>
          <w:noProof w:val="0"/>
          <w:sz w:val="22"/>
          <w:szCs w:val="22"/>
        </w:rPr>
      </w:pPr>
      <w:r w:rsidRPr="004F631E">
        <w:rPr>
          <w:rFonts w:ascii="Calibri" w:hAnsi="Calibri"/>
          <w:b/>
          <w:bCs/>
          <w:noProof w:val="0"/>
          <w:sz w:val="22"/>
          <w:szCs w:val="22"/>
        </w:rPr>
        <w:t xml:space="preserve">Postup pri riešení problémov/požiadaviek </w:t>
      </w:r>
    </w:p>
    <w:p w14:paraId="266D7B11" w14:textId="0B5211AB"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1.</w:t>
      </w:r>
      <w:r w:rsidRPr="004F631E">
        <w:rPr>
          <w:rFonts w:asciiTheme="minorHAnsi" w:hAnsiTheme="minorHAnsi" w:cs="Arial"/>
          <w:sz w:val="22"/>
          <w:szCs w:val="22"/>
        </w:rPr>
        <w:tab/>
        <w:t xml:space="preserve">Oprávnená osoba </w:t>
      </w:r>
      <w:r w:rsidR="004A4DF2">
        <w:rPr>
          <w:rFonts w:asciiTheme="minorHAnsi" w:hAnsiTheme="minorHAnsi" w:cs="Arial"/>
          <w:sz w:val="22"/>
          <w:szCs w:val="22"/>
        </w:rPr>
        <w:t>Verejného obstarávateľa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hlási problém/požiadavku najmä v  systéme ESSP na adrese: xxx, v prípade nedostupnosti systému e-mailom na adresu: </w:t>
      </w:r>
      <w:r w:rsidRPr="00704BC1">
        <w:rPr>
          <w:rFonts w:asciiTheme="minorHAnsi" w:hAnsiTheme="minorHAnsi" w:cs="Arial"/>
          <w:sz w:val="22"/>
          <w:szCs w:val="22"/>
          <w:highlight w:val="yellow"/>
        </w:rPr>
        <w:t>xxx</w:t>
      </w:r>
      <w:r w:rsidRPr="004F631E">
        <w:rPr>
          <w:rFonts w:asciiTheme="minorHAnsi" w:hAnsiTheme="minorHAnsi" w:cs="Arial"/>
          <w:sz w:val="22"/>
          <w:szCs w:val="22"/>
        </w:rPr>
        <w:t xml:space="preserv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nahlasuje problém podľa predchádzajúcej vety </w:t>
      </w:r>
      <w:r w:rsidR="000F69CF">
        <w:rPr>
          <w:rFonts w:asciiTheme="minorHAnsi" w:hAnsiTheme="minorHAnsi"/>
          <w:noProof w:val="0"/>
          <w:sz w:val="22"/>
          <w:szCs w:val="22"/>
        </w:rPr>
        <w:t>Úspešnému uchádzačovi</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až potom, ako nebolo možné vyriešiť tento problém v prvom stupni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Uskutočniť takéto hlásenie môže výlučne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oznámená v súlade s postupom uvedeným v Servisnej zmluve. Každé hlásenie prijaté akýmkoľvek spôsobom sa zaeviduje v ESSP.  Tento informačný systém vygeneruje identifikačné číslo požiadavky/problému. Informačný systém eviduje minimálne: čas odoslania  hlásenia a oprávnenú osobu, kritickosť , čas prijatia hlásenia oprávnenou osobou </w:t>
      </w:r>
      <w:r w:rsidR="000F69CF">
        <w:rPr>
          <w:rFonts w:asciiTheme="minorHAnsi" w:hAnsiTheme="minorHAnsi"/>
          <w:noProof w:val="0"/>
          <w:sz w:val="22"/>
          <w:szCs w:val="22"/>
        </w:rPr>
        <w:t>Úspešného uchádzača</w:t>
      </w:r>
      <w:r w:rsidRPr="004F631E">
        <w:rPr>
          <w:rFonts w:asciiTheme="minorHAnsi" w:hAnsiTheme="minorHAnsi" w:cs="Arial"/>
          <w:sz w:val="22"/>
          <w:szCs w:val="22"/>
        </w:rPr>
        <w:t xml:space="preserve">, čas pridelenia  riešiteľovi, čas zahájenia riešenia a čas vyriešenia  požiadavky alebo Problému, stav požiadavky/problému a názov a popis požiadavky/problému. Akákoľvek budúca komunikácia medzi </w:t>
      </w:r>
      <w:r w:rsidR="000F69CF">
        <w:rPr>
          <w:rFonts w:asciiTheme="minorHAnsi" w:hAnsiTheme="minorHAnsi"/>
          <w:noProof w:val="0"/>
          <w:sz w:val="22"/>
          <w:szCs w:val="22"/>
        </w:rPr>
        <w:t>Úspešným uchádzačom</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 </w:t>
      </w:r>
      <w:r w:rsidR="004A4DF2">
        <w:rPr>
          <w:rFonts w:asciiTheme="minorHAnsi" w:hAnsiTheme="minorHAnsi" w:cs="Arial"/>
          <w:sz w:val="22"/>
          <w:szCs w:val="22"/>
        </w:rPr>
        <w:t>Verejným obstarávateľom</w:t>
      </w:r>
      <w:r w:rsidRPr="004F631E">
        <w:rPr>
          <w:rFonts w:asciiTheme="minorHAnsi" w:hAnsiTheme="minorHAnsi" w:cs="Arial"/>
          <w:sz w:val="22"/>
          <w:szCs w:val="22"/>
        </w:rPr>
        <w:t xml:space="preserve"> sa uskutočňuje použitím priradeného identifikačného čísla požiadavky/Problému. Všetky záznamy, prílohy  a komunikácia Oprávnených osôb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sú evidované najmä v ESSP dostupnom on-line. Systém vyhodnocuje i čas spracovania udalostí a hlásení, pre účely Servisnej zmluvy. </w:t>
      </w:r>
    </w:p>
    <w:p w14:paraId="5116FDF0" w14:textId="1769BB3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2.</w:t>
      </w:r>
      <w:r w:rsidRPr="004F631E">
        <w:rPr>
          <w:rFonts w:asciiTheme="minorHAnsi" w:hAnsiTheme="minorHAnsi" w:cs="Arial"/>
          <w:sz w:val="22"/>
          <w:szCs w:val="22"/>
        </w:rPr>
        <w:tab/>
        <w:t xml:space="preserve">Službukonajúci špecialista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preverí požiadavku/Problém a začne ich prešetrenie. Podľa potreby kontaktuje Oprávnenú osobu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Komunikácia pracovníka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prebieha priamo s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Službukonajúci špecialista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oznámi výsledok prešetrenia a odporúčané riešenie Oprávnenej osobe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Na základe výsledkov prešetrenia bude pokračovať riešenie Problému. </w:t>
      </w:r>
    </w:p>
    <w:p w14:paraId="7A18B3F4" w14:textId="151DF5C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3.</w:t>
      </w:r>
      <w:r w:rsidRPr="004F631E">
        <w:rPr>
          <w:rFonts w:asciiTheme="minorHAnsi" w:hAnsiTheme="minorHAnsi" w:cs="Arial"/>
          <w:sz w:val="22"/>
          <w:szCs w:val="22"/>
        </w:rPr>
        <w:tab/>
        <w:t xml:space="preserve">Problém bude riešený na základe priority určenej dohodou a definíciou kritickosti Oprávnenými osobami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a </w:t>
      </w:r>
      <w:r w:rsidR="00913642" w:rsidRPr="00913642">
        <w:rPr>
          <w:rFonts w:asciiTheme="minorHAnsi" w:hAnsiTheme="minorHAnsi"/>
          <w:noProof w:val="0"/>
          <w:sz w:val="22"/>
          <w:szCs w:val="22"/>
        </w:rPr>
        <w:t xml:space="preserve"> </w:t>
      </w:r>
      <w:r w:rsidR="00913642">
        <w:rPr>
          <w:rFonts w:asciiTheme="minorHAnsi" w:hAnsiTheme="minorHAnsi"/>
          <w:noProof w:val="0"/>
          <w:sz w:val="22"/>
          <w:szCs w:val="22"/>
        </w:rPr>
        <w:t>Úspešného uchádzača</w:t>
      </w:r>
      <w:r w:rsidRPr="004F631E">
        <w:rPr>
          <w:rFonts w:asciiTheme="minorHAnsi" w:hAnsiTheme="minorHAnsi" w:cs="Arial"/>
          <w:sz w:val="22"/>
          <w:szCs w:val="22"/>
        </w:rPr>
        <w:t xml:space="preserv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má právo zmeniť poradie priorít riešenia otvorených Problémov/požiadaviek po dohode s oprávneným zástupcom zo strany </w:t>
      </w:r>
      <w:r w:rsidR="00913642">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dokumentovateľným spôsobom – záznamom v ESSP. </w:t>
      </w:r>
    </w:p>
    <w:p w14:paraId="20BC9AB1" w14:textId="26C395B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4.</w:t>
      </w:r>
      <w:r w:rsidRPr="004F631E">
        <w:rPr>
          <w:rFonts w:asciiTheme="minorHAnsi" w:hAnsiTheme="minorHAnsi" w:cs="Arial"/>
          <w:sz w:val="22"/>
          <w:szCs w:val="22"/>
        </w:rPr>
        <w:tab/>
        <w:t xml:space="preserve">Po vykonaní prác podpory (aj čiastkových) pracovníkom </w:t>
      </w:r>
      <w:r w:rsidR="00913642">
        <w:rPr>
          <w:rFonts w:asciiTheme="minorHAnsi" w:hAnsiTheme="minorHAnsi"/>
          <w:noProof w:val="0"/>
          <w:sz w:val="22"/>
          <w:szCs w:val="22"/>
        </w:rPr>
        <w:t>Úspešného uchádzača</w:t>
      </w:r>
      <w:r w:rsidR="00913642">
        <w:rPr>
          <w:rFonts w:asciiTheme="minorHAnsi" w:hAnsiTheme="minorHAnsi" w:cs="Arial"/>
          <w:sz w:val="22"/>
          <w:szCs w:val="22"/>
        </w:rPr>
        <w:t xml:space="preserve"> </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v priestoroch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potvrdí poskytnutie a funkčnosť riešenia  v ESSP.  </w:t>
      </w:r>
    </w:p>
    <w:p w14:paraId="7E87464C" w14:textId="1324C970"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5.</w:t>
      </w:r>
      <w:r w:rsidRPr="004F631E">
        <w:rPr>
          <w:rFonts w:asciiTheme="minorHAnsi" w:hAnsiTheme="minorHAnsi" w:cs="Arial"/>
          <w:sz w:val="22"/>
          <w:szCs w:val="22"/>
        </w:rPr>
        <w:tab/>
        <w:t xml:space="preserve">Všetky vyriešené požiadavky /Problémy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musia byť potvrdené a ich vyriešenie musí byť zaevidované v ESSP. Splnenie požiadavky/Problému bude potvrdené v rozsahu ich riešenia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je povinný potvrdiť vyriešenie každej požiadavky/Problému najneskôr do 5 pracovných dní odo dňa jej vyriešenia. Akceptovanie riešenia požiadavky/Problému bude zaevidované priamo v ESSP. V prípade, ak </w:t>
      </w:r>
      <w:r w:rsidR="004A4DF2">
        <w:rPr>
          <w:rFonts w:asciiTheme="minorHAnsi" w:hAnsiTheme="minorHAnsi" w:cs="Arial"/>
          <w:sz w:val="22"/>
          <w:szCs w:val="22"/>
        </w:rPr>
        <w:t>Verejný obstarávateľ</w:t>
      </w:r>
      <w:r w:rsidRPr="004F631E">
        <w:rPr>
          <w:rFonts w:asciiTheme="minorHAnsi" w:hAnsiTheme="minorHAnsi" w:cs="Arial"/>
          <w:sz w:val="22"/>
          <w:szCs w:val="22"/>
        </w:rPr>
        <w:t xml:space="preserve">riešenie požiadavky/Problému neakceptuje, v rovnakej lehote svoje pripomienky a výhrady uvedie v ESSP. Ak </w:t>
      </w:r>
      <w:r w:rsidR="004A4DF2">
        <w:rPr>
          <w:rFonts w:asciiTheme="minorHAnsi" w:hAnsiTheme="minorHAnsi" w:cs="Arial"/>
          <w:sz w:val="22"/>
          <w:szCs w:val="22"/>
        </w:rPr>
        <w:t>Verejný obstarávateľ</w:t>
      </w:r>
      <w:r w:rsidRPr="004F631E">
        <w:rPr>
          <w:rFonts w:asciiTheme="minorHAnsi" w:hAnsiTheme="minorHAnsi" w:cs="Arial"/>
          <w:sz w:val="22"/>
          <w:szCs w:val="22"/>
        </w:rPr>
        <w:t xml:space="preserve"> bez závažného dôvodu neakceptuje vyriešenie požiadavky/Problému a ani nevznesie pripomienky k riešeniu </w:t>
      </w:r>
      <w:r w:rsidRPr="004F631E">
        <w:rPr>
          <w:rFonts w:asciiTheme="minorHAnsi" w:hAnsiTheme="minorHAnsi" w:cs="Arial"/>
          <w:sz w:val="22"/>
          <w:szCs w:val="22"/>
        </w:rPr>
        <w:lastRenderedPageBreak/>
        <w:t xml:space="preserve">požiadavky/Problému ani do 5 pracovných dní od ich vykonania, považuje sa riešenie požiadavky/Problému za akceptované a ESSP vykoná mailovú notifikáciu. </w:t>
      </w:r>
    </w:p>
    <w:p w14:paraId="3193626B" w14:textId="26A0D52F"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6.</w:t>
      </w:r>
      <w:r w:rsidRPr="004F631E">
        <w:rPr>
          <w:rFonts w:asciiTheme="minorHAnsi" w:hAnsiTheme="minorHAnsi" w:cs="Arial"/>
          <w:sz w:val="22"/>
          <w:szCs w:val="22"/>
        </w:rPr>
        <w:tab/>
        <w:t>Ak je súčasne riešená kritická a nižšia úroveň Problému, doba neutralizácie Závažného problému a  Nekritického problému sa predlžuje o dobu riešenia Kritického problému, maximálne  však o dobu neutralizácie Kritického problému definovaného príslušnou USP podľa ods. 2.4. tejto Prílohy č. 1 Servisnej zmluvy. Doba neutralizácie Kritického problému nie je ovplyvňovaná počtom otvorených Kritických problémov.</w:t>
      </w:r>
    </w:p>
    <w:p w14:paraId="1F0632CA" w14:textId="77777777" w:rsidR="005D7AB2" w:rsidRDefault="005D7AB2" w:rsidP="004F631E">
      <w:pPr>
        <w:pStyle w:val="Odsekzoznamu"/>
        <w:keepNext/>
        <w:spacing w:line="360" w:lineRule="auto"/>
        <w:ind w:left="1004"/>
        <w:outlineLvl w:val="1"/>
        <w:rPr>
          <w:rFonts w:ascii="Calibri" w:hAnsi="Calibri"/>
          <w:b/>
          <w:bCs/>
          <w:noProof w:val="0"/>
          <w:sz w:val="22"/>
          <w:szCs w:val="22"/>
        </w:rPr>
      </w:pPr>
    </w:p>
    <w:p w14:paraId="7E9FCEAB" w14:textId="5EC3F7CC" w:rsidR="00F37CA7" w:rsidRPr="005C03A5" w:rsidRDefault="00F37CA7" w:rsidP="005C03A5">
      <w:pPr>
        <w:pStyle w:val="Odsekzoznamu"/>
        <w:keepNext/>
        <w:numPr>
          <w:ilvl w:val="0"/>
          <w:numId w:val="90"/>
        </w:numPr>
        <w:spacing w:line="360" w:lineRule="auto"/>
        <w:outlineLvl w:val="1"/>
        <w:rPr>
          <w:rFonts w:ascii="Calibri" w:hAnsi="Calibri"/>
          <w:b/>
          <w:bCs/>
          <w:noProof w:val="0"/>
          <w:sz w:val="22"/>
          <w:szCs w:val="22"/>
        </w:rPr>
      </w:pPr>
      <w:r w:rsidRPr="005C03A5">
        <w:rPr>
          <w:rFonts w:ascii="Calibri" w:hAnsi="Calibri"/>
          <w:b/>
          <w:bCs/>
          <w:noProof w:val="0"/>
          <w:sz w:val="22"/>
          <w:szCs w:val="22"/>
        </w:rPr>
        <w:t xml:space="preserve">Parametre kvality poskytovanej služby </w:t>
      </w:r>
    </w:p>
    <w:p w14:paraId="53C86A2F" w14:textId="77777777" w:rsidR="00F37CA7" w:rsidRPr="00F37CA7" w:rsidRDefault="00F37CA7" w:rsidP="00F37CA7">
      <w:pPr>
        <w:ind w:right="222"/>
        <w:jc w:val="both"/>
        <w:rPr>
          <w:rFonts w:asciiTheme="minorHAnsi" w:hAnsiTheme="minorHAnsi"/>
          <w:noProof w:val="0"/>
          <w:sz w:val="22"/>
          <w:szCs w:val="22"/>
        </w:rPr>
      </w:pPr>
      <w:r w:rsidRPr="00F37CA7">
        <w:rPr>
          <w:rFonts w:asciiTheme="minorHAnsi" w:hAnsiTheme="minorHAnsi"/>
          <w:noProof w:val="0"/>
          <w:sz w:val="22"/>
          <w:szCs w:val="22"/>
        </w:rPr>
        <w:t xml:space="preserve">Pre úrovne poskytovania služieb podpory (USP) IS </w:t>
      </w:r>
      <w:proofErr w:type="spellStart"/>
      <w:r w:rsidRPr="00F37CA7">
        <w:rPr>
          <w:rFonts w:asciiTheme="minorHAnsi" w:hAnsiTheme="minorHAnsi"/>
          <w:noProof w:val="0"/>
          <w:sz w:val="22"/>
          <w:szCs w:val="22"/>
        </w:rPr>
        <w:t>PeB</w:t>
      </w:r>
      <w:proofErr w:type="spellEnd"/>
      <w:r w:rsidRPr="00F37CA7">
        <w:rPr>
          <w:rFonts w:asciiTheme="minorHAnsi" w:hAnsiTheme="minorHAnsi"/>
          <w:noProof w:val="0"/>
          <w:sz w:val="22"/>
          <w:szCs w:val="22"/>
        </w:rPr>
        <w:t xml:space="preserve"> sú dohodnuté nasledovné kategorizácie Problémov:</w:t>
      </w:r>
    </w:p>
    <w:p w14:paraId="4A9E74D9"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 xml:space="preserve">kritický </w:t>
      </w:r>
    </w:p>
    <w:p w14:paraId="3BF598A0"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 xml:space="preserve">závažný </w:t>
      </w:r>
    </w:p>
    <w:p w14:paraId="57ED0C43"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nekritický.</w:t>
      </w:r>
    </w:p>
    <w:p w14:paraId="3BFC53E3" w14:textId="77777777" w:rsidR="00F37CA7" w:rsidRPr="00F37CA7" w:rsidRDefault="00F37CA7" w:rsidP="00F37CA7">
      <w:pPr>
        <w:ind w:right="221"/>
        <w:jc w:val="both"/>
        <w:rPr>
          <w:rFonts w:asciiTheme="minorHAnsi" w:hAnsiTheme="minorHAnsi"/>
          <w:noProof w:val="0"/>
          <w:sz w:val="22"/>
          <w:szCs w:val="22"/>
        </w:rPr>
      </w:pPr>
    </w:p>
    <w:p w14:paraId="5A2AF45E" w14:textId="213F846D" w:rsidR="00F37CA7" w:rsidRPr="00F37CA7" w:rsidRDefault="00F37CA7" w:rsidP="00F37CA7">
      <w:pPr>
        <w:ind w:right="221"/>
        <w:jc w:val="both"/>
        <w:rPr>
          <w:rFonts w:asciiTheme="minorHAnsi" w:hAnsiTheme="minorHAnsi"/>
          <w:noProof w:val="0"/>
          <w:sz w:val="22"/>
          <w:szCs w:val="22"/>
        </w:rPr>
      </w:pPr>
      <w:r w:rsidRPr="00F37CA7">
        <w:rPr>
          <w:rFonts w:asciiTheme="minorHAnsi" w:hAnsiTheme="minorHAnsi"/>
          <w:noProof w:val="0"/>
          <w:sz w:val="22"/>
          <w:szCs w:val="22"/>
        </w:rPr>
        <w:t xml:space="preserve">Reakčná doba </w:t>
      </w:r>
      <w:r w:rsidR="00913642">
        <w:rPr>
          <w:rFonts w:asciiTheme="minorHAnsi" w:hAnsiTheme="minorHAnsi"/>
          <w:noProof w:val="0"/>
          <w:sz w:val="22"/>
          <w:szCs w:val="22"/>
        </w:rPr>
        <w:t xml:space="preserve">Úspešného uchádzača </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 xml:space="preserve">na problém </w:t>
      </w:r>
      <w:r w:rsidR="004A4DF2">
        <w:rPr>
          <w:rFonts w:asciiTheme="minorHAnsi" w:hAnsiTheme="minorHAnsi" w:cs="Arial"/>
          <w:sz w:val="22"/>
          <w:szCs w:val="22"/>
        </w:rPr>
        <w:t>Verejného obstarávateľa</w:t>
      </w:r>
      <w:r w:rsidRPr="00F37CA7">
        <w:rPr>
          <w:rFonts w:asciiTheme="minorHAnsi" w:hAnsiTheme="minorHAnsi"/>
          <w:noProof w:val="0"/>
          <w:sz w:val="22"/>
          <w:szCs w:val="22"/>
        </w:rPr>
        <w:t xml:space="preserve"> sa určuje na základe príslušnej úrovne spracovania požiadaviek. </w:t>
      </w:r>
      <w:r w:rsidR="00913642">
        <w:rPr>
          <w:rFonts w:asciiTheme="minorHAnsi" w:hAnsiTheme="minorHAnsi"/>
          <w:noProof w:val="0"/>
          <w:sz w:val="22"/>
          <w:szCs w:val="22"/>
        </w:rPr>
        <w:t>Úspešný uchádzač</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poskytuje Služby podpory prevádzky na základnej úrovni spracovania požiadaviek. Čas sa vždy meria od momentu, kedy je Problém zaznamenaný do ESSP alebo v prípade nedostupnosti ESSP od momentu nahlásenia Problému alternatívnym spôsobom v zmysle ods. 2.3. bod 1 tohto článku Prílohy č. 1 Servisnej zmluvy, t. j. od momentu doručenia hlásenia Problému emailom alebo nahlásením Problému telefonicky.</w:t>
      </w:r>
    </w:p>
    <w:p w14:paraId="3CEDB03C" w14:textId="77777777" w:rsidR="00F37CA7" w:rsidRPr="00F37CA7" w:rsidRDefault="00F37CA7" w:rsidP="00F37CA7">
      <w:pPr>
        <w:ind w:right="221"/>
        <w:jc w:val="both"/>
        <w:rPr>
          <w:rFonts w:asciiTheme="minorHAnsi" w:hAnsiTheme="minorHAnsi"/>
          <w:noProof w:val="0"/>
          <w:sz w:val="22"/>
          <w:szCs w:val="22"/>
        </w:rPr>
      </w:pPr>
    </w:p>
    <w:p w14:paraId="058ED1D4" w14:textId="1CC80638" w:rsidR="00F37CA7" w:rsidRPr="00F37CA7" w:rsidRDefault="00F37CA7" w:rsidP="00F37CA7">
      <w:pPr>
        <w:jc w:val="both"/>
        <w:rPr>
          <w:rFonts w:ascii="Calibri" w:eastAsia="Calibri" w:hAnsi="Calibri"/>
          <w:noProof w:val="0"/>
          <w:sz w:val="22"/>
          <w:szCs w:val="22"/>
          <w:lang w:eastAsia="en-US"/>
        </w:rPr>
      </w:pPr>
      <w:r w:rsidRPr="00F37CA7">
        <w:rPr>
          <w:rFonts w:ascii="Calibri" w:eastAsia="Calibri" w:hAnsi="Calibri"/>
          <w:noProof w:val="0"/>
          <w:sz w:val="22"/>
          <w:szCs w:val="22"/>
          <w:lang w:eastAsia="en-US"/>
        </w:rPr>
        <w:t xml:space="preserve">Dostupnosť služieb IS </w:t>
      </w:r>
      <w:r w:rsidR="004A4DF2">
        <w:rPr>
          <w:rFonts w:asciiTheme="minorHAnsi" w:hAnsiTheme="minorHAnsi" w:cs="Arial"/>
          <w:sz w:val="22"/>
          <w:szCs w:val="22"/>
        </w:rPr>
        <w:t>Verejného obstarávateľa</w:t>
      </w:r>
      <w:r w:rsidRPr="00F37CA7">
        <w:rPr>
          <w:rFonts w:ascii="Calibri" w:eastAsia="Calibri" w:hAnsi="Calibri"/>
          <w:noProof w:val="0"/>
          <w:sz w:val="22"/>
          <w:szCs w:val="22"/>
          <w:lang w:eastAsia="en-US"/>
        </w:rPr>
        <w:t xml:space="preserve">:  </w:t>
      </w:r>
    </w:p>
    <w:p w14:paraId="5314784C" w14:textId="77777777" w:rsidR="00F37CA7" w:rsidRPr="00F37CA7" w:rsidRDefault="00F37CA7" w:rsidP="00F37CA7">
      <w:pPr>
        <w:jc w:val="both"/>
        <w:rPr>
          <w:rFonts w:ascii="Calibri" w:eastAsia="Calibri" w:hAnsi="Calibri"/>
          <w:noProof w:val="0"/>
          <w:sz w:val="22"/>
          <w:szCs w:val="22"/>
          <w:lang w:eastAsia="en-US"/>
        </w:rPr>
      </w:pPr>
    </w:p>
    <w:tbl>
      <w:tblPr>
        <w:tblStyle w:val="Mriekatabuky21"/>
        <w:tblW w:w="0" w:type="auto"/>
        <w:tblLook w:val="04A0" w:firstRow="1" w:lastRow="0" w:firstColumn="1" w:lastColumn="0" w:noHBand="0" w:noVBand="1"/>
      </w:tblPr>
      <w:tblGrid>
        <w:gridCol w:w="3023"/>
        <w:gridCol w:w="1977"/>
        <w:gridCol w:w="4064"/>
      </w:tblGrid>
      <w:tr w:rsidR="00F37CA7" w:rsidRPr="00F37CA7" w14:paraId="67440641" w14:textId="77777777" w:rsidTr="0064788E">
        <w:tc>
          <w:tcPr>
            <w:tcW w:w="3070" w:type="dxa"/>
          </w:tcPr>
          <w:p w14:paraId="5357E3FC"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Popis</w:t>
            </w:r>
          </w:p>
        </w:tc>
        <w:tc>
          <w:tcPr>
            <w:tcW w:w="2000" w:type="dxa"/>
          </w:tcPr>
          <w:p w14:paraId="6DD2155C"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Parameter</w:t>
            </w:r>
          </w:p>
        </w:tc>
        <w:tc>
          <w:tcPr>
            <w:tcW w:w="4142" w:type="dxa"/>
          </w:tcPr>
          <w:p w14:paraId="2F8A49F5"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Poznámka</w:t>
            </w:r>
          </w:p>
        </w:tc>
      </w:tr>
      <w:tr w:rsidR="00F37CA7" w:rsidRPr="00F37CA7" w14:paraId="58050F4A" w14:textId="77777777" w:rsidTr="0064788E">
        <w:tc>
          <w:tcPr>
            <w:tcW w:w="3070" w:type="dxa"/>
          </w:tcPr>
          <w:p w14:paraId="37B0EC0B"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Prevádzkové hodiny podpory</w:t>
            </w:r>
          </w:p>
        </w:tc>
        <w:tc>
          <w:tcPr>
            <w:tcW w:w="2000" w:type="dxa"/>
          </w:tcPr>
          <w:p w14:paraId="195C2236"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9 hod.</w:t>
            </w:r>
          </w:p>
        </w:tc>
        <w:tc>
          <w:tcPr>
            <w:tcW w:w="4142" w:type="dxa"/>
          </w:tcPr>
          <w:p w14:paraId="7E993EA4"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07:30 – 16:30 hod</w:t>
            </w:r>
          </w:p>
        </w:tc>
      </w:tr>
      <w:tr w:rsidR="00F37CA7" w:rsidRPr="00F37CA7" w14:paraId="4A345B86" w14:textId="77777777" w:rsidTr="0064788E">
        <w:tc>
          <w:tcPr>
            <w:tcW w:w="3070" w:type="dxa"/>
            <w:vMerge w:val="restart"/>
          </w:tcPr>
          <w:p w14:paraId="55287182"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Servisné okno</w:t>
            </w:r>
          </w:p>
        </w:tc>
        <w:tc>
          <w:tcPr>
            <w:tcW w:w="2000" w:type="dxa"/>
          </w:tcPr>
          <w:p w14:paraId="0B976A16"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11 hod.</w:t>
            </w:r>
          </w:p>
        </w:tc>
        <w:tc>
          <w:tcPr>
            <w:tcW w:w="4142" w:type="dxa"/>
          </w:tcPr>
          <w:p w14:paraId="4ACD8A02"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20:00 – 07:00 počas pracovných dní</w:t>
            </w:r>
          </w:p>
        </w:tc>
      </w:tr>
      <w:tr w:rsidR="00F37CA7" w:rsidRPr="00F37CA7" w14:paraId="3DCABC6F" w14:textId="77777777" w:rsidTr="0064788E">
        <w:tc>
          <w:tcPr>
            <w:tcW w:w="3070" w:type="dxa"/>
            <w:vMerge/>
          </w:tcPr>
          <w:p w14:paraId="55A7F3A1" w14:textId="77777777" w:rsidR="00F37CA7" w:rsidRPr="00F37CA7" w:rsidRDefault="00F37CA7" w:rsidP="00F37CA7">
            <w:pPr>
              <w:rPr>
                <w:rFonts w:ascii="Calibri" w:eastAsia="Calibri" w:hAnsi="Calibri"/>
                <w:noProof w:val="0"/>
                <w:sz w:val="22"/>
                <w:szCs w:val="22"/>
                <w:lang w:eastAsia="en-US"/>
              </w:rPr>
            </w:pPr>
          </w:p>
        </w:tc>
        <w:tc>
          <w:tcPr>
            <w:tcW w:w="2000" w:type="dxa"/>
          </w:tcPr>
          <w:p w14:paraId="273A3A10"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24 hod</w:t>
            </w:r>
          </w:p>
        </w:tc>
        <w:tc>
          <w:tcPr>
            <w:tcW w:w="4142" w:type="dxa"/>
          </w:tcPr>
          <w:p w14:paraId="7FD231BA"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0:00 – 23:59 hod. počas dní pracovného pokoja a štátnych sviatkov</w:t>
            </w:r>
          </w:p>
        </w:tc>
      </w:tr>
    </w:tbl>
    <w:p w14:paraId="429CC5D8" w14:textId="77777777" w:rsidR="00F37CA7" w:rsidRPr="00F37CA7" w:rsidRDefault="00F37CA7" w:rsidP="002C068E">
      <w:pPr>
        <w:spacing w:before="240"/>
        <w:ind w:right="221"/>
        <w:jc w:val="both"/>
        <w:rPr>
          <w:rFonts w:asciiTheme="minorHAnsi" w:hAnsiTheme="minorHAnsi"/>
          <w:noProof w:val="0"/>
          <w:sz w:val="22"/>
          <w:szCs w:val="22"/>
        </w:rPr>
      </w:pPr>
      <w:r w:rsidRPr="00F37CA7">
        <w:rPr>
          <w:rFonts w:asciiTheme="minorHAnsi" w:hAnsiTheme="minorHAnsi"/>
          <w:noProof w:val="0"/>
          <w:sz w:val="22"/>
          <w:szCs w:val="22"/>
        </w:rPr>
        <w:t>Úroveň spracovania požiadaviek - ÚSP:</w:t>
      </w:r>
    </w:p>
    <w:p w14:paraId="135EDA78" w14:textId="77777777" w:rsidR="00F37CA7" w:rsidRPr="00F37CA7" w:rsidRDefault="00F37CA7" w:rsidP="00F37CA7">
      <w:pPr>
        <w:ind w:right="221"/>
        <w:jc w:val="both"/>
        <w:rPr>
          <w:rFonts w:asciiTheme="minorHAnsi" w:hAnsiTheme="minorHAnsi"/>
          <w:noProof w:val="0"/>
          <w:sz w:val="22"/>
          <w:szCs w:val="22"/>
        </w:rPr>
      </w:pPr>
    </w:p>
    <w:p w14:paraId="38EFEFC2" w14:textId="40A343CC" w:rsidR="00F37CA7" w:rsidRPr="00F37CA7" w:rsidRDefault="00F37CA7" w:rsidP="00F37CA7">
      <w:pPr>
        <w:ind w:right="221"/>
        <w:jc w:val="both"/>
        <w:rPr>
          <w:rFonts w:asciiTheme="minorHAnsi" w:hAnsiTheme="minorHAnsi"/>
          <w:noProof w:val="0"/>
          <w:sz w:val="22"/>
          <w:szCs w:val="22"/>
        </w:rPr>
      </w:pPr>
      <w:r w:rsidRPr="00F37CA7">
        <w:rPr>
          <w:rFonts w:asciiTheme="minorHAnsi" w:hAnsiTheme="minorHAnsi"/>
          <w:noProof w:val="0"/>
          <w:sz w:val="22"/>
          <w:szCs w:val="22"/>
        </w:rPr>
        <w:t xml:space="preserve">Pracovné hodiny Služieb prevádzkovej podpory </w:t>
      </w:r>
      <w:r w:rsidR="00512EA0">
        <w:rPr>
          <w:rFonts w:asciiTheme="minorHAnsi" w:hAnsiTheme="minorHAnsi"/>
          <w:noProof w:val="0"/>
          <w:sz w:val="22"/>
          <w:szCs w:val="22"/>
        </w:rPr>
        <w:t>Úspešného uchádzača</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 xml:space="preserve">sú počas pracovných dní &lt; 07:30; 16:30&gt; (5x9). Čas mimo pracovné hodiny podľa predchádzajúcej vety sa do Reakčnej doby ani do Doby neutralizácie problému nezapočítava.  </w:t>
      </w:r>
    </w:p>
    <w:p w14:paraId="67CDA7DC" w14:textId="77777777" w:rsidR="00F37CA7" w:rsidRPr="00F37CA7" w:rsidRDefault="00F37CA7" w:rsidP="00F37CA7">
      <w:pPr>
        <w:ind w:right="221"/>
        <w:jc w:val="both"/>
        <w:rPr>
          <w:rFonts w:asciiTheme="minorHAnsi" w:hAnsiTheme="minorHAnsi"/>
          <w:noProof w:val="0"/>
          <w:sz w:val="22"/>
          <w:szCs w:val="22"/>
        </w:rPr>
      </w:pPr>
    </w:p>
    <w:p w14:paraId="57ADA093" w14:textId="77777777" w:rsidR="00F37CA7" w:rsidRPr="00F37CA7" w:rsidRDefault="00F37CA7" w:rsidP="00F37CA7">
      <w:pPr>
        <w:ind w:right="221"/>
        <w:jc w:val="both"/>
        <w:rPr>
          <w:rFonts w:asciiTheme="minorHAnsi" w:hAnsiTheme="minorHAnsi"/>
          <w:b/>
          <w:noProof w:val="0"/>
          <w:sz w:val="22"/>
          <w:szCs w:val="22"/>
        </w:rPr>
      </w:pPr>
    </w:p>
    <w:tbl>
      <w:tblPr>
        <w:tblStyle w:val="GridTable1Light11"/>
        <w:tblW w:w="0" w:type="auto"/>
        <w:tblLook w:val="04A0" w:firstRow="1" w:lastRow="0" w:firstColumn="1" w:lastColumn="0" w:noHBand="0" w:noVBand="1"/>
      </w:tblPr>
      <w:tblGrid>
        <w:gridCol w:w="2405"/>
        <w:gridCol w:w="3016"/>
        <w:gridCol w:w="3113"/>
      </w:tblGrid>
      <w:tr w:rsidR="00F37CA7" w:rsidRPr="00F37CA7" w14:paraId="245BC147" w14:textId="77777777" w:rsidTr="0064788E">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05" w:type="dxa"/>
          </w:tcPr>
          <w:p w14:paraId="3AF618B2"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Typ požiadavky</w:t>
            </w:r>
          </w:p>
        </w:tc>
        <w:tc>
          <w:tcPr>
            <w:tcW w:w="3016" w:type="dxa"/>
          </w:tcPr>
          <w:p w14:paraId="0E1E30B8" w14:textId="77777777" w:rsidR="00F37CA7" w:rsidRPr="00F37CA7" w:rsidRDefault="00F37CA7" w:rsidP="00F37CA7">
            <w:pPr>
              <w:ind w:right="22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Reakčná doba v pracovných hodinách</w:t>
            </w:r>
          </w:p>
        </w:tc>
        <w:tc>
          <w:tcPr>
            <w:tcW w:w="3113" w:type="dxa"/>
          </w:tcPr>
          <w:p w14:paraId="373FC455" w14:textId="77777777" w:rsidR="00F37CA7" w:rsidRPr="00F37CA7" w:rsidRDefault="00F37CA7" w:rsidP="00F37CA7">
            <w:pPr>
              <w:ind w:right="22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Doba neutralizácie problému v pracovných hodinách</w:t>
            </w:r>
          </w:p>
        </w:tc>
      </w:tr>
      <w:tr w:rsidR="00F37CA7" w:rsidRPr="00F37CA7" w14:paraId="6DADB64B" w14:textId="77777777" w:rsidTr="0064788E">
        <w:trPr>
          <w:trHeight w:val="247"/>
        </w:trPr>
        <w:tc>
          <w:tcPr>
            <w:cnfStyle w:val="001000000000" w:firstRow="0" w:lastRow="0" w:firstColumn="1" w:lastColumn="0" w:oddVBand="0" w:evenVBand="0" w:oddHBand="0" w:evenHBand="0" w:firstRowFirstColumn="0" w:firstRowLastColumn="0" w:lastRowFirstColumn="0" w:lastRowLastColumn="0"/>
            <w:tcW w:w="2405" w:type="dxa"/>
          </w:tcPr>
          <w:p w14:paraId="6F1296CF"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Kritický problém</w:t>
            </w:r>
          </w:p>
        </w:tc>
        <w:tc>
          <w:tcPr>
            <w:tcW w:w="3016" w:type="dxa"/>
          </w:tcPr>
          <w:p w14:paraId="3730711F"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2</w:t>
            </w:r>
          </w:p>
        </w:tc>
        <w:tc>
          <w:tcPr>
            <w:tcW w:w="3113" w:type="dxa"/>
          </w:tcPr>
          <w:p w14:paraId="587077B8"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8 </w:t>
            </w:r>
          </w:p>
        </w:tc>
      </w:tr>
      <w:tr w:rsidR="00F37CA7" w:rsidRPr="00F37CA7" w14:paraId="39BC146A" w14:textId="77777777" w:rsidTr="0064788E">
        <w:trPr>
          <w:trHeight w:val="261"/>
        </w:trPr>
        <w:tc>
          <w:tcPr>
            <w:cnfStyle w:val="001000000000" w:firstRow="0" w:lastRow="0" w:firstColumn="1" w:lastColumn="0" w:oddVBand="0" w:evenVBand="0" w:oddHBand="0" w:evenHBand="0" w:firstRowFirstColumn="0" w:firstRowLastColumn="0" w:lastRowFirstColumn="0" w:lastRowLastColumn="0"/>
            <w:tcW w:w="2405" w:type="dxa"/>
          </w:tcPr>
          <w:p w14:paraId="3C373D07"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Závažný problém</w:t>
            </w:r>
          </w:p>
        </w:tc>
        <w:tc>
          <w:tcPr>
            <w:tcW w:w="3016" w:type="dxa"/>
          </w:tcPr>
          <w:p w14:paraId="2E2D1108"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4</w:t>
            </w:r>
            <w:r w:rsidRPr="00F37CA7" w:rsidDel="004E7DC6">
              <w:rPr>
                <w:rFonts w:asciiTheme="minorHAnsi" w:hAnsiTheme="minorHAnsi" w:cstheme="minorHAnsi"/>
                <w:noProof w:val="0"/>
                <w:sz w:val="22"/>
                <w:szCs w:val="22"/>
              </w:rPr>
              <w:t xml:space="preserve"> </w:t>
            </w:r>
          </w:p>
        </w:tc>
        <w:tc>
          <w:tcPr>
            <w:tcW w:w="3113" w:type="dxa"/>
          </w:tcPr>
          <w:p w14:paraId="11F3316E"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16 </w:t>
            </w:r>
          </w:p>
        </w:tc>
      </w:tr>
      <w:tr w:rsidR="00F37CA7" w:rsidRPr="00F37CA7" w14:paraId="746E8C15" w14:textId="77777777" w:rsidTr="0064788E">
        <w:trPr>
          <w:trHeight w:val="246"/>
        </w:trPr>
        <w:tc>
          <w:tcPr>
            <w:cnfStyle w:val="001000000000" w:firstRow="0" w:lastRow="0" w:firstColumn="1" w:lastColumn="0" w:oddVBand="0" w:evenVBand="0" w:oddHBand="0" w:evenHBand="0" w:firstRowFirstColumn="0" w:firstRowLastColumn="0" w:lastRowFirstColumn="0" w:lastRowLastColumn="0"/>
            <w:tcW w:w="2405" w:type="dxa"/>
          </w:tcPr>
          <w:p w14:paraId="7F67FCF9"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Nekritický problém</w:t>
            </w:r>
          </w:p>
        </w:tc>
        <w:tc>
          <w:tcPr>
            <w:tcW w:w="3016" w:type="dxa"/>
          </w:tcPr>
          <w:p w14:paraId="5360CDD3"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8 </w:t>
            </w:r>
          </w:p>
        </w:tc>
        <w:tc>
          <w:tcPr>
            <w:tcW w:w="3113" w:type="dxa"/>
          </w:tcPr>
          <w:p w14:paraId="43C4EABF"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40 </w:t>
            </w:r>
          </w:p>
        </w:tc>
      </w:tr>
    </w:tbl>
    <w:p w14:paraId="6C1A1E72" w14:textId="77777777" w:rsidR="008142AC" w:rsidRPr="00ED0675" w:rsidRDefault="008142AC" w:rsidP="008142AC">
      <w:pPr>
        <w:spacing w:line="264" w:lineRule="auto"/>
        <w:jc w:val="both"/>
        <w:rPr>
          <w:rFonts w:ascii="Calibri" w:hAnsi="Calibri" w:cs="Arial"/>
          <w:noProof w:val="0"/>
        </w:rPr>
      </w:pPr>
    </w:p>
    <w:p w14:paraId="7494C8E1" w14:textId="77777777" w:rsidR="00B1239A" w:rsidRDefault="00B1239A">
      <w:pPr>
        <w:spacing w:after="160" w:line="259" w:lineRule="auto"/>
        <w:rPr>
          <w:rFonts w:asciiTheme="minorHAnsi" w:eastAsia="Calibri" w:hAnsiTheme="minorHAnsi"/>
          <w:b/>
          <w:noProof w:val="0"/>
          <w:sz w:val="22"/>
          <w:szCs w:val="22"/>
        </w:rPr>
      </w:pPr>
      <w:r>
        <w:rPr>
          <w:rFonts w:asciiTheme="minorHAnsi" w:eastAsia="Calibri" w:hAnsiTheme="minorHAnsi"/>
          <w:b/>
          <w:noProof w:val="0"/>
          <w:sz w:val="22"/>
          <w:szCs w:val="22"/>
        </w:rPr>
        <w:br w:type="page"/>
      </w:r>
    </w:p>
    <w:p w14:paraId="35B9504F" w14:textId="0C27F954" w:rsidR="000223B7" w:rsidRPr="00ED0675" w:rsidRDefault="000223B7" w:rsidP="000223B7">
      <w:pPr>
        <w:spacing w:after="120"/>
        <w:jc w:val="both"/>
        <w:rPr>
          <w:rFonts w:asciiTheme="minorHAnsi" w:eastAsia="Calibri" w:hAnsiTheme="minorHAnsi"/>
          <w:b/>
          <w:noProof w:val="0"/>
          <w:sz w:val="22"/>
          <w:szCs w:val="22"/>
        </w:rPr>
      </w:pPr>
      <w:r w:rsidRPr="00ED0675">
        <w:rPr>
          <w:rFonts w:asciiTheme="minorHAnsi" w:eastAsia="Calibri" w:hAnsiTheme="minorHAnsi"/>
          <w:b/>
          <w:noProof w:val="0"/>
          <w:sz w:val="22"/>
          <w:szCs w:val="22"/>
        </w:rPr>
        <w:lastRenderedPageBreak/>
        <w:t>B. Služby rozvoja</w:t>
      </w:r>
    </w:p>
    <w:p w14:paraId="4726059E" w14:textId="3FBCC1F2" w:rsidR="003F3042" w:rsidRDefault="003F3042" w:rsidP="00F43F5D">
      <w:pPr>
        <w:spacing w:line="276" w:lineRule="auto"/>
        <w:ind w:right="222"/>
        <w:jc w:val="both"/>
        <w:rPr>
          <w:rFonts w:asciiTheme="minorHAnsi" w:hAnsiTheme="minorHAnsi"/>
          <w:noProof w:val="0"/>
          <w:sz w:val="22"/>
          <w:szCs w:val="22"/>
        </w:rPr>
      </w:pPr>
      <w:r w:rsidRPr="003F3042">
        <w:rPr>
          <w:rFonts w:asciiTheme="minorHAnsi" w:hAnsiTheme="minorHAnsi"/>
          <w:noProof w:val="0"/>
          <w:sz w:val="22"/>
          <w:szCs w:val="22"/>
        </w:rPr>
        <w:t xml:space="preserve">Služby rozvoja zahŕňajú zmeny funkčnosti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ktoré vyplývajú z legislatívnych zmien alebo z novo vzniknutých potrieb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zmeny funkčnosti, konfigurácie a nastavení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ktoré sú vynútené novými zmenami prevádzkového prostredia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a aktualizácia príslušnej dokumentácie k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na základe týchto zmien.</w:t>
      </w:r>
    </w:p>
    <w:p w14:paraId="19CA39FF" w14:textId="7E1F9D03" w:rsidR="003F3042" w:rsidRDefault="003F3042" w:rsidP="00F43F5D">
      <w:pPr>
        <w:spacing w:line="276" w:lineRule="auto"/>
        <w:ind w:right="222"/>
        <w:jc w:val="both"/>
        <w:rPr>
          <w:rFonts w:asciiTheme="minorHAnsi" w:hAnsiTheme="minorHAnsi"/>
          <w:noProof w:val="0"/>
          <w:sz w:val="22"/>
          <w:szCs w:val="22"/>
        </w:rPr>
      </w:pPr>
    </w:p>
    <w:p w14:paraId="1DD770D5" w14:textId="03FB749D" w:rsidR="003F3042" w:rsidRDefault="00B73003" w:rsidP="002C068E">
      <w:pPr>
        <w:pStyle w:val="Odsekzoznamu"/>
        <w:keepNext/>
        <w:numPr>
          <w:ilvl w:val="0"/>
          <w:numId w:val="136"/>
        </w:numPr>
        <w:spacing w:line="360" w:lineRule="auto"/>
        <w:outlineLvl w:val="1"/>
        <w:rPr>
          <w:rFonts w:ascii="Calibri" w:hAnsi="Calibri"/>
          <w:b/>
          <w:bCs/>
          <w:noProof w:val="0"/>
          <w:sz w:val="22"/>
          <w:szCs w:val="22"/>
        </w:rPr>
      </w:pPr>
      <w:r w:rsidRPr="00B73003">
        <w:rPr>
          <w:rFonts w:ascii="Calibri" w:hAnsi="Calibri"/>
          <w:b/>
          <w:bCs/>
          <w:noProof w:val="0"/>
          <w:sz w:val="22"/>
          <w:szCs w:val="22"/>
        </w:rPr>
        <w:t>Postup objednania Služby rozvoja</w:t>
      </w:r>
    </w:p>
    <w:p w14:paraId="55BCEC16" w14:textId="2A3978B6"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Proces objednania Služby rozvoja sa začína vytvorením Požiadavky na zmenu a jej predložením </w:t>
      </w:r>
      <w:r w:rsidR="00512EA0" w:rsidRPr="00512EA0">
        <w:rPr>
          <w:rFonts w:asciiTheme="minorHAnsi" w:hAnsiTheme="minorHAnsi"/>
          <w:noProof w:val="0"/>
          <w:sz w:val="22"/>
          <w:szCs w:val="22"/>
        </w:rPr>
        <w:t xml:space="preserve"> </w:t>
      </w:r>
      <w:r w:rsidR="00512EA0">
        <w:rPr>
          <w:rFonts w:asciiTheme="minorHAnsi" w:hAnsiTheme="minorHAnsi"/>
          <w:noProof w:val="0"/>
          <w:sz w:val="22"/>
          <w:szCs w:val="22"/>
        </w:rPr>
        <w:t>Úspešnému uchádzačovi</w:t>
      </w:r>
      <w:r w:rsidRPr="00CD79CA">
        <w:rPr>
          <w:rFonts w:asciiTheme="minorHAnsi" w:hAnsiTheme="minorHAnsi" w:cs="Arial"/>
          <w:sz w:val="22"/>
          <w:szCs w:val="22"/>
        </w:rPr>
        <w:t xml:space="preserve">. Požiadavku na zmenu je oprávnená predložiť len Oprávnená osoba </w:t>
      </w:r>
      <w:r w:rsidR="008E5A0A">
        <w:rPr>
          <w:rFonts w:asciiTheme="minorHAnsi" w:hAnsiTheme="minorHAnsi" w:cs="Arial"/>
          <w:sz w:val="22"/>
          <w:szCs w:val="22"/>
        </w:rPr>
        <w:t>Verejného obstarávateľa</w:t>
      </w:r>
      <w:r w:rsidRPr="00CD79CA">
        <w:rPr>
          <w:rFonts w:asciiTheme="minorHAnsi" w:hAnsiTheme="minorHAnsi" w:cs="Arial"/>
          <w:sz w:val="22"/>
          <w:szCs w:val="22"/>
        </w:rPr>
        <w:t>. Jednotný formulár Požiadavky na zmenu je uvedený v Prílohe č. 2 – Formulár požiadavky na zmenu.</w:t>
      </w:r>
    </w:p>
    <w:p w14:paraId="4BB9F59D" w14:textId="77777777" w:rsidR="00B73003" w:rsidRPr="00CD79CA" w:rsidRDefault="00B73003" w:rsidP="00B73003">
      <w:pPr>
        <w:jc w:val="both"/>
        <w:rPr>
          <w:rFonts w:asciiTheme="minorHAnsi" w:hAnsiTheme="minorHAnsi" w:cs="Arial"/>
          <w:sz w:val="22"/>
          <w:szCs w:val="22"/>
        </w:rPr>
      </w:pPr>
    </w:p>
    <w:p w14:paraId="381057E9" w14:textId="79D8A0F3"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Na základe Požiadavky na zmenu </w:t>
      </w:r>
      <w:r w:rsidR="00512EA0">
        <w:rPr>
          <w:rFonts w:asciiTheme="minorHAnsi" w:hAnsiTheme="minorHAnsi"/>
          <w:noProof w:val="0"/>
          <w:sz w:val="22"/>
          <w:szCs w:val="22"/>
        </w:rPr>
        <w:t>Úspešný uchádzač</w:t>
      </w:r>
      <w:r w:rsidR="008E5A0A" w:rsidRPr="00CD79CA">
        <w:rPr>
          <w:rFonts w:asciiTheme="minorHAnsi" w:hAnsiTheme="minorHAnsi" w:cs="Arial"/>
          <w:sz w:val="22"/>
          <w:szCs w:val="22"/>
        </w:rPr>
        <w:t xml:space="preserve"> </w:t>
      </w:r>
      <w:r w:rsidRPr="00CD79CA">
        <w:rPr>
          <w:rFonts w:asciiTheme="minorHAnsi" w:hAnsiTheme="minorHAnsi" w:cs="Arial"/>
          <w:sz w:val="22"/>
          <w:szCs w:val="22"/>
        </w:rPr>
        <w:t>vypracuje záväzný rozpočet realizácie zmeny vo forme Cenovej kalkulácie, ktorej prílohou bude:</w:t>
      </w:r>
    </w:p>
    <w:p w14:paraId="6609513F" w14:textId="77777777" w:rsidR="00B73003" w:rsidRPr="00FF4926" w:rsidRDefault="00B73003" w:rsidP="00B73003">
      <w:pPr>
        <w:pStyle w:val="Odsekzoznamu"/>
        <w:numPr>
          <w:ilvl w:val="0"/>
          <w:numId w:val="138"/>
        </w:numPr>
        <w:ind w:left="284" w:hanging="284"/>
        <w:jc w:val="both"/>
        <w:rPr>
          <w:rFonts w:asciiTheme="minorHAnsi" w:hAnsiTheme="minorHAnsi" w:cs="Arial"/>
          <w:sz w:val="22"/>
          <w:szCs w:val="22"/>
        </w:rPr>
      </w:pPr>
      <w:r w:rsidRPr="00FF4926">
        <w:rPr>
          <w:rFonts w:asciiTheme="minorHAnsi" w:hAnsiTheme="minorHAnsi" w:cs="Arial"/>
          <w:sz w:val="22"/>
          <w:szCs w:val="22"/>
        </w:rPr>
        <w:t>vlastná cenová kalkulácia –</w:t>
      </w:r>
    </w:p>
    <w:p w14:paraId="0E7EC24B" w14:textId="77777777" w:rsidR="00B73003" w:rsidRPr="00CD79CA" w:rsidRDefault="00B73003" w:rsidP="00B73003">
      <w:pPr>
        <w:numPr>
          <w:ilvl w:val="1"/>
          <w:numId w:val="137"/>
        </w:numPr>
        <w:ind w:left="709" w:hanging="283"/>
        <w:jc w:val="both"/>
        <w:rPr>
          <w:rFonts w:asciiTheme="minorHAnsi" w:hAnsiTheme="minorHAnsi" w:cs="Arial"/>
          <w:sz w:val="22"/>
          <w:szCs w:val="22"/>
        </w:rPr>
      </w:pPr>
      <w:r w:rsidRPr="00CD79CA">
        <w:rPr>
          <w:rFonts w:asciiTheme="minorHAnsi" w:hAnsiTheme="minorHAnsi" w:cs="Arial"/>
          <w:sz w:val="22"/>
          <w:szCs w:val="22"/>
        </w:rPr>
        <w:t>v prípade požiadavky na zmenu v menšom rozsahu bude predložená cenová kalkulácia na realizáciu zmeny,</w:t>
      </w:r>
    </w:p>
    <w:p w14:paraId="2FF07A02" w14:textId="77777777" w:rsidR="00B73003" w:rsidRPr="00CD79CA" w:rsidRDefault="00B73003" w:rsidP="00B73003">
      <w:pPr>
        <w:numPr>
          <w:ilvl w:val="1"/>
          <w:numId w:val="137"/>
        </w:numPr>
        <w:ind w:left="709" w:hanging="283"/>
        <w:jc w:val="both"/>
        <w:rPr>
          <w:rFonts w:asciiTheme="minorHAnsi" w:hAnsiTheme="minorHAnsi" w:cs="Arial"/>
          <w:sz w:val="22"/>
          <w:szCs w:val="22"/>
        </w:rPr>
      </w:pPr>
      <w:r w:rsidRPr="00CD79CA">
        <w:rPr>
          <w:rFonts w:asciiTheme="minorHAnsi" w:hAnsiTheme="minorHAnsi" w:cs="Arial"/>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3785727F" w14:textId="06A38B62"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 xml:space="preserve">podrobný návrh riešenia vo forme Štúdie realizovateľnosti a analýzu dopadu, v ktorej bude uvedené, ktoré iné časti funkčnosti IS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budú ovplyvnené realizáciou zmeny,</w:t>
      </w:r>
    </w:p>
    <w:p w14:paraId="15864ED3" w14:textId="77777777"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predpokladaný harmonogram prác s uvedením navrhovanej doby odovzdania zmeny vo forme Plánu realizácie zmeny, ktorého súčasťou bude aj špecifikácia Akceptačných testov zmeny.</w:t>
      </w:r>
    </w:p>
    <w:p w14:paraId="5C8AC294" w14:textId="77777777" w:rsidR="00B73003" w:rsidRPr="00CD79CA" w:rsidRDefault="00B73003" w:rsidP="00B73003">
      <w:pPr>
        <w:jc w:val="both"/>
        <w:rPr>
          <w:rFonts w:asciiTheme="minorHAnsi" w:hAnsiTheme="minorHAnsi" w:cs="Arial"/>
          <w:sz w:val="22"/>
          <w:szCs w:val="22"/>
        </w:rPr>
      </w:pPr>
    </w:p>
    <w:p w14:paraId="52577E02" w14:textId="2D8DED02"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Do 5 (piatich) pracovných dní odo dňa doručenia Cenovej kalkulácie </w:t>
      </w:r>
      <w:r w:rsidR="008E5A0A">
        <w:rPr>
          <w:rFonts w:asciiTheme="minorHAnsi" w:hAnsiTheme="minorHAnsi" w:cs="Arial"/>
          <w:sz w:val="22"/>
          <w:szCs w:val="22"/>
        </w:rPr>
        <w:t>Verejný obstarávateľ</w:t>
      </w:r>
      <w:r w:rsidRPr="00CD79CA">
        <w:rPr>
          <w:rFonts w:asciiTheme="minorHAnsi" w:hAnsiTheme="minorHAnsi" w:cs="Arial"/>
          <w:sz w:val="22"/>
          <w:szCs w:val="22"/>
        </w:rPr>
        <w:t xml:space="preserve">písomne oznámi </w:t>
      </w:r>
      <w:r w:rsidR="008E5A0A">
        <w:rPr>
          <w:rFonts w:asciiTheme="minorHAnsi" w:hAnsiTheme="minorHAnsi" w:cs="Arial"/>
          <w:sz w:val="22"/>
          <w:szCs w:val="22"/>
        </w:rPr>
        <w:t>Uchádzačovi</w:t>
      </w:r>
      <w:r w:rsidR="008E5A0A" w:rsidRPr="00CD79CA">
        <w:rPr>
          <w:rFonts w:asciiTheme="minorHAnsi" w:hAnsiTheme="minorHAnsi" w:cs="Arial"/>
          <w:sz w:val="22"/>
          <w:szCs w:val="22"/>
        </w:rPr>
        <w:t xml:space="preserve"> </w:t>
      </w:r>
      <w:r w:rsidRPr="00CD79CA">
        <w:rPr>
          <w:rFonts w:asciiTheme="minorHAnsi" w:hAnsiTheme="minorHAnsi" w:cs="Arial"/>
          <w:sz w:val="22"/>
          <w:szCs w:val="22"/>
        </w:rPr>
        <w:t>svoje rozhodnutie, a to:</w:t>
      </w:r>
    </w:p>
    <w:p w14:paraId="0189EF31" w14:textId="38CA3454"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 xml:space="preserve">v prípade schválenia Cenovej kalkulácie doručí </w:t>
      </w:r>
      <w:r w:rsidR="007750FB">
        <w:rPr>
          <w:rFonts w:asciiTheme="minorHAnsi" w:hAnsiTheme="minorHAnsi"/>
          <w:noProof w:val="0"/>
          <w:sz w:val="22"/>
          <w:szCs w:val="22"/>
        </w:rPr>
        <w:t>Úspešnému uchádzačovi</w:t>
      </w:r>
      <w:r w:rsidR="007750FB" w:rsidRPr="00CD79CA">
        <w:rPr>
          <w:rFonts w:asciiTheme="minorHAnsi" w:hAnsiTheme="minorHAnsi" w:cs="Arial"/>
          <w:sz w:val="22"/>
          <w:szCs w:val="22"/>
        </w:rPr>
        <w:t xml:space="preserve"> </w:t>
      </w:r>
      <w:r w:rsidRPr="00CD79CA">
        <w:rPr>
          <w:rFonts w:asciiTheme="minorHAnsi" w:hAnsiTheme="minorHAnsi" w:cs="Arial"/>
          <w:sz w:val="22"/>
          <w:szCs w:val="22"/>
        </w:rPr>
        <w:t>záväznú písomnú objednávku podpísanú oprávnenou osobou,</w:t>
      </w:r>
    </w:p>
    <w:p w14:paraId="23A9E3D3" w14:textId="404642BF" w:rsidR="00B73003" w:rsidRPr="00FF4926" w:rsidRDefault="00B73003" w:rsidP="00B73003">
      <w:pPr>
        <w:pStyle w:val="Odsekzoznamu"/>
        <w:numPr>
          <w:ilvl w:val="0"/>
          <w:numId w:val="138"/>
        </w:numPr>
        <w:ind w:left="284" w:hanging="284"/>
        <w:jc w:val="both"/>
        <w:rPr>
          <w:rFonts w:asciiTheme="minorHAnsi" w:hAnsiTheme="minorHAnsi"/>
          <w:sz w:val="22"/>
          <w:szCs w:val="22"/>
        </w:rPr>
      </w:pPr>
      <w:r w:rsidRPr="00FF4926">
        <w:rPr>
          <w:rFonts w:asciiTheme="minorHAnsi" w:hAnsiTheme="minorHAnsi"/>
          <w:sz w:val="22"/>
          <w:szCs w:val="22"/>
        </w:rPr>
        <w:t xml:space="preserve">v prípade neschválenia Cenovej kalkulácie doručí </w:t>
      </w:r>
      <w:r w:rsidR="007750FB">
        <w:rPr>
          <w:rFonts w:asciiTheme="minorHAnsi" w:hAnsiTheme="minorHAnsi"/>
          <w:noProof w:val="0"/>
          <w:sz w:val="22"/>
          <w:szCs w:val="22"/>
        </w:rPr>
        <w:t>Úspešnému uchádzačovi</w:t>
      </w:r>
      <w:r w:rsidR="008E5A0A" w:rsidRPr="00FF4926">
        <w:rPr>
          <w:rFonts w:asciiTheme="minorHAnsi" w:hAnsiTheme="minorHAnsi"/>
          <w:sz w:val="22"/>
          <w:szCs w:val="22"/>
        </w:rPr>
        <w:t xml:space="preserve"> </w:t>
      </w:r>
      <w:r w:rsidRPr="00FF4926">
        <w:rPr>
          <w:rFonts w:asciiTheme="minorHAnsi" w:hAnsiTheme="minorHAnsi"/>
          <w:sz w:val="22"/>
          <w:szCs w:val="22"/>
        </w:rPr>
        <w:t>písomné</w:t>
      </w:r>
      <w:r w:rsidRPr="00FF4926">
        <w:rPr>
          <w:rFonts w:asciiTheme="minorHAnsi" w:hAnsiTheme="minorHAnsi"/>
          <w:sz w:val="22"/>
          <w:szCs w:val="22"/>
        </w:rPr>
        <w:tab/>
        <w:t>oznámenie</w:t>
      </w:r>
      <w:r>
        <w:rPr>
          <w:rFonts w:asciiTheme="minorHAnsi" w:hAnsiTheme="minorHAnsi"/>
          <w:sz w:val="22"/>
          <w:szCs w:val="22"/>
        </w:rPr>
        <w:t xml:space="preserve"> </w:t>
      </w:r>
      <w:r w:rsidRPr="00FF4926">
        <w:rPr>
          <w:rFonts w:asciiTheme="minorHAnsi" w:hAnsiTheme="minorHAnsi"/>
          <w:sz w:val="22"/>
          <w:szCs w:val="22"/>
        </w:rPr>
        <w:t>o neschválení.</w:t>
      </w:r>
    </w:p>
    <w:p w14:paraId="4795D1E5" w14:textId="77777777" w:rsidR="00B73003" w:rsidRPr="001F1620" w:rsidRDefault="00B73003" w:rsidP="00B73003"/>
    <w:p w14:paraId="59A22507" w14:textId="627B771F"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K realizácií Služby rozvoja </w:t>
      </w:r>
      <w:r w:rsidR="007750FB">
        <w:rPr>
          <w:rFonts w:asciiTheme="minorHAnsi" w:hAnsiTheme="minorHAnsi"/>
          <w:noProof w:val="0"/>
          <w:sz w:val="22"/>
          <w:szCs w:val="22"/>
        </w:rPr>
        <w:t>Úspešným  uchádzačom</w:t>
      </w:r>
      <w:r w:rsidR="008E5A0A" w:rsidRPr="00CD79CA">
        <w:rPr>
          <w:rFonts w:asciiTheme="minorHAnsi" w:hAnsiTheme="minorHAnsi" w:cs="Arial"/>
          <w:sz w:val="22"/>
          <w:szCs w:val="22"/>
        </w:rPr>
        <w:t xml:space="preserve"> </w:t>
      </w:r>
      <w:r w:rsidRPr="00CD79CA">
        <w:rPr>
          <w:rFonts w:asciiTheme="minorHAnsi" w:hAnsiTheme="minorHAnsi" w:cs="Arial"/>
          <w:sz w:val="22"/>
          <w:szCs w:val="22"/>
        </w:rPr>
        <w:t>dôjde až po prijatí záväznej písomnej objednávky. Neoddeliteľnou súčasťou objednávky bude aj Cenová kalkulácia, vrátane jej príloh.</w:t>
      </w:r>
    </w:p>
    <w:p w14:paraId="3C73762E" w14:textId="77777777" w:rsidR="00B73003" w:rsidRPr="00CD79CA" w:rsidRDefault="00B73003" w:rsidP="00B73003">
      <w:pPr>
        <w:jc w:val="both"/>
        <w:rPr>
          <w:rFonts w:asciiTheme="minorHAnsi" w:hAnsiTheme="minorHAnsi" w:cs="Arial"/>
          <w:sz w:val="22"/>
          <w:szCs w:val="22"/>
        </w:rPr>
      </w:pPr>
    </w:p>
    <w:p w14:paraId="3489871F" w14:textId="7F65763C"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V prípade, že </w:t>
      </w:r>
      <w:r w:rsidR="008E5A0A">
        <w:rPr>
          <w:rFonts w:asciiTheme="minorHAnsi" w:hAnsiTheme="minorHAnsi" w:cs="Arial"/>
          <w:sz w:val="22"/>
          <w:szCs w:val="22"/>
        </w:rPr>
        <w:t>Verejný obstarávateľ</w:t>
      </w:r>
      <w:r w:rsidRPr="00CD79CA">
        <w:rPr>
          <w:rFonts w:asciiTheme="minorHAnsi" w:hAnsiTheme="minorHAnsi" w:cs="Arial"/>
          <w:sz w:val="22"/>
          <w:szCs w:val="22"/>
        </w:rPr>
        <w:t xml:space="preserve"> vo svojom písomnom vyjadrení nebude súhlasiť s Cenovou kalkuláciou </w:t>
      </w:r>
      <w:r w:rsidR="007750FB">
        <w:rPr>
          <w:rFonts w:asciiTheme="minorHAnsi" w:hAnsiTheme="minorHAnsi"/>
          <w:noProof w:val="0"/>
          <w:sz w:val="22"/>
          <w:szCs w:val="22"/>
        </w:rPr>
        <w:t>Úspešného uchádzača</w:t>
      </w:r>
      <w:r w:rsidR="008E5A0A" w:rsidRPr="00CD79CA">
        <w:rPr>
          <w:rFonts w:asciiTheme="minorHAnsi" w:hAnsiTheme="minorHAnsi" w:cs="Arial"/>
          <w:sz w:val="22"/>
          <w:szCs w:val="22"/>
        </w:rPr>
        <w:t xml:space="preserve"> </w:t>
      </w:r>
      <w:r w:rsidRPr="00CD79CA">
        <w:rPr>
          <w:rFonts w:asciiTheme="minorHAnsi" w:hAnsiTheme="minorHAnsi" w:cs="Arial"/>
          <w:sz w:val="22"/>
          <w:szCs w:val="22"/>
        </w:rPr>
        <w:t xml:space="preserve">a nedôjde  ani  k doručeniu  písomnej záväznej  objednávky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w:t>
      </w:r>
      <w:r w:rsidR="007750FB">
        <w:rPr>
          <w:rFonts w:asciiTheme="minorHAnsi" w:hAnsiTheme="minorHAnsi"/>
          <w:noProof w:val="0"/>
          <w:sz w:val="22"/>
          <w:szCs w:val="22"/>
        </w:rPr>
        <w:t>Úspešnému uchádzačovi</w:t>
      </w:r>
      <w:r w:rsidR="007750FB">
        <w:rPr>
          <w:rFonts w:asciiTheme="minorHAnsi" w:hAnsiTheme="minorHAnsi" w:cs="Arial"/>
          <w:sz w:val="22"/>
          <w:szCs w:val="22"/>
        </w:rPr>
        <w:t xml:space="preserve"> </w:t>
      </w:r>
      <w:r w:rsidRPr="00CD79CA">
        <w:rPr>
          <w:rFonts w:asciiTheme="minorHAnsi" w:hAnsiTheme="minorHAnsi" w:cs="Arial"/>
          <w:sz w:val="22"/>
          <w:szCs w:val="22"/>
        </w:rPr>
        <w:t>v lehote uvedenej vyššie, Požiadavka na zmenu nebude realizovaná, pokiaľ sa Zmluvné strany vzájomne písomne nedohodnú inak.</w:t>
      </w:r>
    </w:p>
    <w:p w14:paraId="1B1183E2" w14:textId="77777777" w:rsidR="00B73003" w:rsidRPr="00CD79CA" w:rsidRDefault="00B73003" w:rsidP="00B73003">
      <w:pPr>
        <w:jc w:val="both"/>
        <w:rPr>
          <w:rFonts w:asciiTheme="minorHAnsi" w:hAnsiTheme="minorHAnsi" w:cs="Arial"/>
          <w:sz w:val="22"/>
          <w:szCs w:val="22"/>
        </w:rPr>
      </w:pPr>
    </w:p>
    <w:p w14:paraId="09FD43DB" w14:textId="17529B04"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Počas realizácie zmeny bude </w:t>
      </w:r>
      <w:r w:rsidR="007750FB">
        <w:rPr>
          <w:rFonts w:asciiTheme="minorHAnsi" w:hAnsiTheme="minorHAnsi"/>
          <w:noProof w:val="0"/>
          <w:sz w:val="22"/>
          <w:szCs w:val="22"/>
        </w:rPr>
        <w:t>Úspešný uchádzač</w:t>
      </w:r>
      <w:r w:rsidR="008E5A0A" w:rsidRPr="00CD79CA">
        <w:rPr>
          <w:rFonts w:asciiTheme="minorHAnsi" w:hAnsiTheme="minorHAnsi" w:cs="Arial"/>
          <w:sz w:val="22"/>
          <w:szCs w:val="22"/>
        </w:rPr>
        <w:t xml:space="preserve"> </w:t>
      </w:r>
      <w:r w:rsidRPr="00CD79CA">
        <w:rPr>
          <w:rFonts w:asciiTheme="minorHAnsi" w:hAnsiTheme="minorHAnsi" w:cs="Arial"/>
          <w:sz w:val="22"/>
          <w:szCs w:val="22"/>
        </w:rPr>
        <w:t xml:space="preserve">pravidelne aktualizovať a predkladať </w:t>
      </w:r>
      <w:r w:rsidR="008E5A0A">
        <w:rPr>
          <w:rFonts w:asciiTheme="minorHAnsi" w:hAnsiTheme="minorHAnsi" w:cs="Arial"/>
          <w:sz w:val="22"/>
          <w:szCs w:val="22"/>
        </w:rPr>
        <w:t>Verejnému obstarávateľovi</w:t>
      </w:r>
      <w:r w:rsidRPr="00CD79CA">
        <w:rPr>
          <w:rFonts w:asciiTheme="minorHAnsi" w:hAnsiTheme="minorHAnsi" w:cs="Arial"/>
          <w:sz w:val="22"/>
          <w:szCs w:val="22"/>
        </w:rPr>
        <w:t xml:space="preserve"> </w:t>
      </w:r>
      <w:r w:rsidR="008E5A0A">
        <w:rPr>
          <w:rFonts w:asciiTheme="minorHAnsi" w:hAnsiTheme="minorHAnsi" w:cs="Arial"/>
          <w:sz w:val="22"/>
          <w:szCs w:val="22"/>
        </w:rPr>
        <w:t>p</w:t>
      </w:r>
      <w:r w:rsidRPr="00CD79CA">
        <w:rPr>
          <w:rFonts w:asciiTheme="minorHAnsi" w:hAnsiTheme="minorHAnsi" w:cs="Arial"/>
          <w:sz w:val="22"/>
          <w:szCs w:val="22"/>
        </w:rPr>
        <w:t>lán realizácie zmeny spolu s odpočtom vykonaných prác, a to vždy k prvému dňu mesiaca nasledujúceho po</w:t>
      </w:r>
      <w:r>
        <w:rPr>
          <w:rFonts w:asciiTheme="minorHAnsi" w:hAnsiTheme="minorHAnsi" w:cs="Arial"/>
          <w:sz w:val="22"/>
          <w:szCs w:val="22"/>
        </w:rPr>
        <w:t xml:space="preserve"> </w:t>
      </w:r>
      <w:r w:rsidRPr="00CD79CA">
        <w:rPr>
          <w:rFonts w:asciiTheme="minorHAnsi" w:hAnsiTheme="minorHAnsi" w:cs="Arial"/>
          <w:sz w:val="22"/>
          <w:szCs w:val="22"/>
        </w:rPr>
        <w:t xml:space="preserve">prijatí písomnej objednávky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až do dňa podpisu akceptačného protokolu alebo písomného odôvodnenia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o neakceptovaní požadovaných služieb.</w:t>
      </w:r>
    </w:p>
    <w:p w14:paraId="3103EF7C" w14:textId="7F074781" w:rsidR="00B1239A" w:rsidRDefault="00B1239A" w:rsidP="000223B7">
      <w:pPr>
        <w:ind w:right="221"/>
        <w:jc w:val="both"/>
        <w:rPr>
          <w:rFonts w:asciiTheme="minorHAnsi" w:hAnsiTheme="minorHAnsi"/>
          <w:noProof w:val="0"/>
          <w:sz w:val="22"/>
          <w:szCs w:val="22"/>
        </w:rPr>
      </w:pPr>
    </w:p>
    <w:p w14:paraId="5429E4FA" w14:textId="77777777" w:rsidR="00B1239A" w:rsidRPr="00B1239A" w:rsidRDefault="00B1239A" w:rsidP="00B1239A">
      <w:pPr>
        <w:pStyle w:val="Odsekzoznamu"/>
        <w:keepNext/>
        <w:numPr>
          <w:ilvl w:val="0"/>
          <w:numId w:val="136"/>
        </w:numPr>
        <w:spacing w:line="360" w:lineRule="auto"/>
        <w:outlineLvl w:val="1"/>
        <w:rPr>
          <w:rFonts w:ascii="Calibri" w:hAnsi="Calibri"/>
          <w:b/>
          <w:bCs/>
          <w:noProof w:val="0"/>
          <w:sz w:val="22"/>
          <w:szCs w:val="22"/>
        </w:rPr>
      </w:pPr>
      <w:r w:rsidRPr="00B1239A">
        <w:rPr>
          <w:rFonts w:ascii="Calibri" w:hAnsi="Calibri"/>
          <w:b/>
          <w:bCs/>
          <w:noProof w:val="0"/>
          <w:sz w:val="22"/>
          <w:szCs w:val="22"/>
        </w:rPr>
        <w:lastRenderedPageBreak/>
        <w:t xml:space="preserve">Parametre kvality poskytovanej služby </w:t>
      </w:r>
    </w:p>
    <w:p w14:paraId="66423C1C" w14:textId="5711AEF6" w:rsidR="00B1239A" w:rsidRPr="00ED0675" w:rsidRDefault="00B1239A" w:rsidP="00B1239A">
      <w:pPr>
        <w:spacing w:line="264" w:lineRule="auto"/>
        <w:jc w:val="both"/>
        <w:rPr>
          <w:rFonts w:ascii="Calibri" w:hAnsi="Calibri" w:cs="Arial"/>
          <w:noProof w:val="0"/>
        </w:rPr>
      </w:pPr>
      <w:r w:rsidRPr="00ED0675">
        <w:rPr>
          <w:rFonts w:ascii="Calibri" w:hAnsi="Calibri" w:cs="Arial"/>
          <w:noProof w:val="0"/>
          <w:sz w:val="22"/>
        </w:rPr>
        <w:t xml:space="preserve">V rámci Akceptačného testovania </w:t>
      </w:r>
      <w:r w:rsidR="008E5A0A">
        <w:rPr>
          <w:rFonts w:asciiTheme="minorHAnsi" w:hAnsiTheme="minorHAnsi" w:cs="Arial"/>
          <w:sz w:val="22"/>
          <w:szCs w:val="22"/>
        </w:rPr>
        <w:t>Verejný obstarávateľ</w:t>
      </w:r>
      <w:r w:rsidRPr="00ED0675">
        <w:rPr>
          <w:rFonts w:ascii="Calibri" w:hAnsi="Calibri" w:cs="Arial"/>
          <w:noProof w:val="0"/>
          <w:sz w:val="22"/>
        </w:rPr>
        <w:t xml:space="preserve"> overí súlad dodaného Komponentu s funkčnosťou uvedenou v objednávke a jej prílohách</w:t>
      </w:r>
      <w:r w:rsidR="00995823" w:rsidRPr="00B47230">
        <w:rPr>
          <w:rFonts w:asciiTheme="minorHAnsi" w:hAnsiTheme="minorHAnsi" w:cstheme="minorHAnsi"/>
          <w:noProof w:val="0"/>
          <w:sz w:val="22"/>
          <w:szCs w:val="22"/>
        </w:rPr>
        <w:t xml:space="preserve">. </w:t>
      </w:r>
      <w:r w:rsidR="00995823" w:rsidRPr="00B47230">
        <w:rPr>
          <w:rFonts w:asciiTheme="minorHAnsi" w:hAnsiTheme="minorHAnsi" w:cstheme="minorHAnsi"/>
          <w:sz w:val="22"/>
          <w:szCs w:val="22"/>
        </w:rPr>
        <w:t>Pre zamedzenie pochybností v prípade, že je pre realizáciu rozvoja nevyhnutná spoluúčasť tretej strany, súčasťou akceptačného testovania musí byť aj overenie konektivity a potvrdenie funkčnosti dodaného komponetu treťou stranou.</w:t>
      </w:r>
      <w:r w:rsidRPr="00B47230">
        <w:rPr>
          <w:rFonts w:asciiTheme="minorHAnsi" w:hAnsiTheme="minorHAnsi" w:cstheme="minorHAnsi"/>
          <w:noProof w:val="0"/>
          <w:sz w:val="22"/>
          <w:szCs w:val="22"/>
        </w:rPr>
        <w:t xml:space="preserve"> Minimálna</w:t>
      </w:r>
      <w:r w:rsidRPr="00ED0675">
        <w:rPr>
          <w:rFonts w:ascii="Calibri" w:hAnsi="Calibri" w:cs="Arial"/>
          <w:noProof w:val="0"/>
          <w:sz w:val="22"/>
        </w:rPr>
        <w:t xml:space="preserve"> vyžadovaná úroveň poskytnutia Služby rozvoja je stanovená počtom a závažnosťou Defektov zistených v rámci Akceptačného testovania tak, ako je to uvedené v nasledujúcej tabuľke.</w:t>
      </w:r>
      <w:r w:rsidRPr="00ED0675">
        <w:rPr>
          <w:rFonts w:ascii="Calibri" w:hAnsi="Calibri" w:cs="Arial"/>
          <w:noProof w:val="0"/>
        </w:rPr>
        <w:t xml:space="preserve"> </w:t>
      </w:r>
    </w:p>
    <w:p w14:paraId="1608F097" w14:textId="77777777" w:rsidR="00B1239A" w:rsidRPr="00ED0675" w:rsidRDefault="00B1239A" w:rsidP="00B1239A">
      <w:pPr>
        <w:spacing w:line="264" w:lineRule="auto"/>
        <w:rPr>
          <w:rFonts w:ascii="Calibri" w:hAnsi="Calibri" w:cs="Arial"/>
          <w:noProof w:val="0"/>
        </w:rPr>
      </w:pPr>
    </w:p>
    <w:tbl>
      <w:tblPr>
        <w:tblStyle w:val="Mriekatabuky2"/>
        <w:tblW w:w="9639" w:type="dxa"/>
        <w:tblInd w:w="108" w:type="dxa"/>
        <w:tblLook w:val="04A0" w:firstRow="1" w:lastRow="0" w:firstColumn="1" w:lastColumn="0" w:noHBand="0" w:noVBand="1"/>
      </w:tblPr>
      <w:tblGrid>
        <w:gridCol w:w="1418"/>
        <w:gridCol w:w="5386"/>
        <w:gridCol w:w="2835"/>
      </w:tblGrid>
      <w:tr w:rsidR="00B1239A" w:rsidRPr="00ED0675" w14:paraId="746CAF0C" w14:textId="77777777" w:rsidTr="0064788E">
        <w:tc>
          <w:tcPr>
            <w:tcW w:w="1418" w:type="dxa"/>
            <w:shd w:val="clear" w:color="auto" w:fill="BFBFBF" w:themeFill="background1" w:themeFillShade="BF"/>
            <w:vAlign w:val="center"/>
          </w:tcPr>
          <w:p w14:paraId="70029257"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b/>
                <w:bCs/>
                <w:noProof w:val="0"/>
                <w:sz w:val="22"/>
              </w:rPr>
              <w:t>Kategória</w:t>
            </w:r>
          </w:p>
        </w:tc>
        <w:tc>
          <w:tcPr>
            <w:tcW w:w="5386" w:type="dxa"/>
            <w:shd w:val="clear" w:color="auto" w:fill="BFBFBF" w:themeFill="background1" w:themeFillShade="BF"/>
            <w:vAlign w:val="center"/>
          </w:tcPr>
          <w:p w14:paraId="2DB50A5E"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b/>
                <w:bCs/>
                <w:noProof w:val="0"/>
                <w:sz w:val="22"/>
              </w:rPr>
              <w:t>Popis</w:t>
            </w:r>
          </w:p>
        </w:tc>
        <w:tc>
          <w:tcPr>
            <w:tcW w:w="2835" w:type="dxa"/>
            <w:shd w:val="clear" w:color="auto" w:fill="BFBFBF" w:themeFill="background1" w:themeFillShade="BF"/>
            <w:vAlign w:val="center"/>
          </w:tcPr>
          <w:p w14:paraId="155B8E3E"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b/>
                <w:bCs/>
                <w:noProof w:val="0"/>
                <w:sz w:val="22"/>
              </w:rPr>
              <w:t>Povolený počet Defektov</w:t>
            </w:r>
          </w:p>
        </w:tc>
      </w:tr>
      <w:tr w:rsidR="00B1239A" w:rsidRPr="00ED0675" w14:paraId="3D914B60" w14:textId="77777777" w:rsidTr="0064788E">
        <w:tc>
          <w:tcPr>
            <w:tcW w:w="1418" w:type="dxa"/>
            <w:vAlign w:val="center"/>
          </w:tcPr>
          <w:p w14:paraId="088446FD"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b/>
                <w:bCs/>
                <w:noProof w:val="0"/>
                <w:sz w:val="22"/>
              </w:rPr>
              <w:t>Kritická</w:t>
            </w:r>
          </w:p>
        </w:tc>
        <w:tc>
          <w:tcPr>
            <w:tcW w:w="5386" w:type="dxa"/>
            <w:vAlign w:val="center"/>
          </w:tcPr>
          <w:p w14:paraId="55A4137A" w14:textId="1935C0F9" w:rsidR="00B1239A" w:rsidRPr="00ED0675" w:rsidRDefault="00B1239A" w:rsidP="0064788E">
            <w:pPr>
              <w:spacing w:line="264" w:lineRule="auto"/>
              <w:rPr>
                <w:rFonts w:ascii="Calibri" w:hAnsi="Calibri" w:cs="Arial"/>
                <w:noProof w:val="0"/>
                <w:sz w:val="22"/>
              </w:rPr>
            </w:pPr>
            <w:r w:rsidRPr="00ED0675">
              <w:rPr>
                <w:rFonts w:ascii="Calibri" w:hAnsi="Calibri" w:cs="Arial"/>
                <w:noProof w:val="0"/>
                <w:sz w:val="22"/>
              </w:rPr>
              <w:t xml:space="preserve">Defekt s dopadom na základné funkcionality </w:t>
            </w:r>
            <w:r w:rsidRPr="00ED0675">
              <w:rPr>
                <w:rFonts w:ascii="Calibri" w:hAnsi="Calibri" w:cs="Arial"/>
                <w:bCs/>
                <w:noProof w:val="0"/>
                <w:sz w:val="22"/>
              </w:rPr>
              <w:t xml:space="preserve">IS </w:t>
            </w:r>
            <w:r w:rsidR="007750FB">
              <w:rPr>
                <w:rFonts w:ascii="Calibri" w:hAnsi="Calibri" w:cs="Arial"/>
                <w:bCs/>
                <w:noProof w:val="0"/>
                <w:sz w:val="22"/>
              </w:rPr>
              <w:t>Verejného obstarávateľa</w:t>
            </w:r>
            <w:r w:rsidRPr="00ED0675">
              <w:rPr>
                <w:rFonts w:ascii="Calibri" w:hAnsi="Calibri" w:cs="Arial"/>
                <w:noProof w:val="0"/>
                <w:sz w:val="22"/>
              </w:rPr>
              <w:t xml:space="preserve">, ktorý by v prípade výskytu v produkčnom prostredí znemožnil prevádzku </w:t>
            </w:r>
            <w:r w:rsidRPr="00ED0675">
              <w:rPr>
                <w:rFonts w:ascii="Calibri" w:hAnsi="Calibri" w:cs="Arial"/>
                <w:bCs/>
                <w:noProof w:val="0"/>
                <w:sz w:val="22"/>
              </w:rPr>
              <w:t xml:space="preserve">IS </w:t>
            </w:r>
            <w:r w:rsidR="00A31271">
              <w:rPr>
                <w:rFonts w:ascii="Calibri" w:hAnsi="Calibri" w:cs="Arial"/>
                <w:bCs/>
                <w:noProof w:val="0"/>
                <w:sz w:val="22"/>
              </w:rPr>
              <w:t>Verejného obstarávateľa</w:t>
            </w:r>
            <w:r w:rsidRPr="00ED0675">
              <w:rPr>
                <w:rFonts w:ascii="Calibri" w:hAnsi="Calibri" w:cs="Arial"/>
                <w:bCs/>
                <w:noProof w:val="0"/>
                <w:sz w:val="22"/>
              </w:rPr>
              <w:t xml:space="preserve">, </w:t>
            </w:r>
            <w:r w:rsidRPr="00ED0675">
              <w:rPr>
                <w:rFonts w:ascii="Calibri" w:hAnsi="Calibri" w:cs="Arial"/>
                <w:noProof w:val="0"/>
                <w:sz w:val="22"/>
              </w:rPr>
              <w:t>resp. v testovacom prostredí zastaví postup testov.</w:t>
            </w:r>
          </w:p>
          <w:p w14:paraId="128C18AC" w14:textId="77777777" w:rsidR="00B1239A" w:rsidRPr="00ED0675" w:rsidRDefault="00B1239A" w:rsidP="0064788E">
            <w:pPr>
              <w:spacing w:line="264" w:lineRule="auto"/>
              <w:rPr>
                <w:rFonts w:ascii="Calibri" w:hAnsi="Calibri" w:cs="Arial"/>
                <w:noProof w:val="0"/>
                <w:sz w:val="22"/>
              </w:rPr>
            </w:pPr>
          </w:p>
          <w:p w14:paraId="239B40CC"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noProof w:val="0"/>
                <w:sz w:val="22"/>
              </w:rPr>
              <w:t>Výrazná odchýlka od požadovanej funkčnosti uvedenej v schválenej Cenovej kalkulácii.</w:t>
            </w:r>
          </w:p>
        </w:tc>
        <w:tc>
          <w:tcPr>
            <w:tcW w:w="2835" w:type="dxa"/>
            <w:vAlign w:val="center"/>
          </w:tcPr>
          <w:p w14:paraId="1611A26F"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noProof w:val="0"/>
                <w:sz w:val="22"/>
              </w:rPr>
              <w:t>0</w:t>
            </w:r>
          </w:p>
        </w:tc>
      </w:tr>
      <w:tr w:rsidR="00B1239A" w:rsidRPr="00ED0675" w14:paraId="6D6D67D9" w14:textId="77777777" w:rsidTr="0064788E">
        <w:tc>
          <w:tcPr>
            <w:tcW w:w="1418" w:type="dxa"/>
            <w:vAlign w:val="center"/>
          </w:tcPr>
          <w:p w14:paraId="0A056D8E" w14:textId="77777777" w:rsidR="00B1239A" w:rsidRPr="00ED0675" w:rsidRDefault="00B1239A" w:rsidP="0064788E">
            <w:pPr>
              <w:spacing w:line="264" w:lineRule="auto"/>
              <w:rPr>
                <w:rFonts w:ascii="Calibri" w:hAnsi="Calibri" w:cs="Arial"/>
                <w:b/>
                <w:bCs/>
                <w:noProof w:val="0"/>
                <w:sz w:val="22"/>
              </w:rPr>
            </w:pPr>
            <w:r w:rsidRPr="00ED0675">
              <w:rPr>
                <w:rFonts w:ascii="Calibri" w:hAnsi="Calibri" w:cs="Arial"/>
                <w:b/>
                <w:bCs/>
                <w:noProof w:val="0"/>
                <w:sz w:val="22"/>
              </w:rPr>
              <w:t>Normálna</w:t>
            </w:r>
          </w:p>
        </w:tc>
        <w:tc>
          <w:tcPr>
            <w:tcW w:w="5386" w:type="dxa"/>
            <w:vAlign w:val="center"/>
          </w:tcPr>
          <w:p w14:paraId="0D48A599" w14:textId="3E38CAC0" w:rsidR="00B1239A" w:rsidRPr="00ED0675" w:rsidRDefault="00B1239A" w:rsidP="00A31271">
            <w:pPr>
              <w:spacing w:line="264" w:lineRule="auto"/>
              <w:rPr>
                <w:rFonts w:ascii="Calibri" w:hAnsi="Calibri" w:cs="Arial"/>
                <w:noProof w:val="0"/>
                <w:sz w:val="22"/>
              </w:rPr>
            </w:pPr>
            <w:r w:rsidRPr="00ED0675">
              <w:rPr>
                <w:rFonts w:ascii="Calibri" w:hAnsi="Calibri" w:cs="Arial"/>
                <w:noProof w:val="0"/>
                <w:sz w:val="22"/>
              </w:rPr>
              <w:t xml:space="preserve">Defekt s nepodstatným dopadom na obsluhu </w:t>
            </w:r>
            <w:r w:rsidRPr="00ED0675">
              <w:rPr>
                <w:rFonts w:ascii="Calibri" w:hAnsi="Calibri" w:cs="Arial"/>
                <w:bCs/>
                <w:noProof w:val="0"/>
                <w:sz w:val="22"/>
              </w:rPr>
              <w:t xml:space="preserve">IS </w:t>
            </w:r>
            <w:r w:rsidR="00A31271">
              <w:rPr>
                <w:rFonts w:ascii="Calibri" w:hAnsi="Calibri" w:cs="Arial"/>
                <w:bCs/>
                <w:noProof w:val="0"/>
                <w:sz w:val="22"/>
              </w:rPr>
              <w:t>Verejného obstarávateľa</w:t>
            </w:r>
            <w:r w:rsidRPr="00ED0675">
              <w:rPr>
                <w:rFonts w:ascii="Calibri" w:hAnsi="Calibri" w:cs="Arial"/>
                <w:noProof w:val="0"/>
                <w:sz w:val="22"/>
              </w:rPr>
              <w:t>, resp. bez dopadu na postup testov v testovacom prostredí.</w:t>
            </w:r>
          </w:p>
        </w:tc>
        <w:tc>
          <w:tcPr>
            <w:tcW w:w="2835" w:type="dxa"/>
            <w:vAlign w:val="center"/>
          </w:tcPr>
          <w:p w14:paraId="37059D39"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noProof w:val="0"/>
                <w:sz w:val="22"/>
              </w:rPr>
              <w:t>3</w:t>
            </w:r>
          </w:p>
        </w:tc>
      </w:tr>
    </w:tbl>
    <w:p w14:paraId="1935EF5D" w14:textId="77777777" w:rsidR="00B1239A" w:rsidRPr="00ED0675" w:rsidRDefault="00B1239A" w:rsidP="00B1239A">
      <w:pPr>
        <w:spacing w:line="264" w:lineRule="auto"/>
        <w:jc w:val="both"/>
        <w:rPr>
          <w:rFonts w:ascii="Calibri" w:hAnsi="Calibri" w:cs="Arial"/>
          <w:noProof w:val="0"/>
        </w:rPr>
      </w:pPr>
    </w:p>
    <w:p w14:paraId="554F0970" w14:textId="722F5399" w:rsidR="00B1239A" w:rsidRPr="00ED0675" w:rsidRDefault="00B1239A" w:rsidP="003873E4">
      <w:pPr>
        <w:spacing w:line="264" w:lineRule="auto"/>
        <w:jc w:val="both"/>
        <w:rPr>
          <w:rFonts w:asciiTheme="minorHAnsi" w:hAnsiTheme="minorHAnsi"/>
          <w:noProof w:val="0"/>
          <w:sz w:val="22"/>
          <w:szCs w:val="22"/>
        </w:rPr>
      </w:pPr>
      <w:r w:rsidRPr="00ED0675">
        <w:rPr>
          <w:rFonts w:ascii="Calibri" w:hAnsi="Calibri" w:cs="Arial"/>
          <w:noProof w:val="0"/>
          <w:sz w:val="22"/>
        </w:rPr>
        <w:t>Zistenie väčšieho počtu Defektov kategórie Normálna alebo akéhokoľvek Defektu kategórie Kritická znamená, že Poskytovateľ nedosiahol minimálnu vyžadovanú úroveň poskytovanej služby.</w:t>
      </w:r>
    </w:p>
    <w:p w14:paraId="3C46A303" w14:textId="77777777" w:rsidR="000223B7" w:rsidRPr="00ED0675" w:rsidRDefault="000223B7" w:rsidP="000223B7">
      <w:pPr>
        <w:spacing w:after="120"/>
        <w:jc w:val="both"/>
        <w:rPr>
          <w:rFonts w:asciiTheme="minorHAnsi" w:eastAsia="Calibri" w:hAnsiTheme="minorHAnsi"/>
          <w:b/>
          <w:noProof w:val="0"/>
          <w:sz w:val="22"/>
          <w:szCs w:val="22"/>
          <w:highlight w:val="yellow"/>
        </w:rPr>
      </w:pPr>
    </w:p>
    <w:p w14:paraId="7CE87697" w14:textId="77777777" w:rsidR="000223B7" w:rsidRPr="00ED0675" w:rsidRDefault="000223B7" w:rsidP="000223B7">
      <w:pPr>
        <w:spacing w:after="120"/>
        <w:jc w:val="both"/>
        <w:rPr>
          <w:rFonts w:asciiTheme="minorHAnsi" w:eastAsia="Calibri" w:hAnsiTheme="minorHAnsi"/>
          <w:b/>
          <w:noProof w:val="0"/>
          <w:sz w:val="22"/>
          <w:szCs w:val="22"/>
        </w:rPr>
      </w:pPr>
      <w:r w:rsidRPr="001C7E7F">
        <w:rPr>
          <w:rFonts w:asciiTheme="minorHAnsi" w:eastAsia="Calibri" w:hAnsiTheme="minorHAnsi"/>
          <w:b/>
          <w:noProof w:val="0"/>
          <w:sz w:val="22"/>
          <w:szCs w:val="22"/>
        </w:rPr>
        <w:t xml:space="preserve">Popis IS </w:t>
      </w:r>
      <w:proofErr w:type="spellStart"/>
      <w:r w:rsidRPr="001C7E7F">
        <w:rPr>
          <w:rFonts w:asciiTheme="minorHAnsi" w:eastAsia="Calibri" w:hAnsiTheme="minorHAnsi"/>
          <w:b/>
          <w:noProof w:val="0"/>
          <w:sz w:val="22"/>
          <w:szCs w:val="22"/>
        </w:rPr>
        <w:t>PeB</w:t>
      </w:r>
      <w:proofErr w:type="spellEnd"/>
    </w:p>
    <w:p w14:paraId="7D1A6A26" w14:textId="60A7647A" w:rsidR="000223B7" w:rsidRPr="008E5A0A" w:rsidRDefault="000223B7" w:rsidP="000223B7">
      <w:pPr>
        <w:tabs>
          <w:tab w:val="left" w:pos="1172"/>
        </w:tabs>
        <w:spacing w:after="120"/>
        <w:ind w:right="363"/>
        <w:jc w:val="both"/>
        <w:rPr>
          <w:rFonts w:asciiTheme="minorHAnsi" w:hAnsiTheme="minorHAnsi"/>
          <w:noProof w:val="0"/>
          <w:sz w:val="22"/>
          <w:szCs w:val="22"/>
        </w:rPr>
      </w:pPr>
      <w:r w:rsidRPr="00704BC1">
        <w:rPr>
          <w:rFonts w:asciiTheme="minorHAnsi" w:hAnsiTheme="minorHAnsi"/>
          <w:noProof w:val="0"/>
          <w:sz w:val="22"/>
          <w:szCs w:val="22"/>
        </w:rPr>
        <w:t xml:space="preserve">IS </w:t>
      </w:r>
      <w:proofErr w:type="spellStart"/>
      <w:r w:rsidRPr="00704BC1">
        <w:rPr>
          <w:rFonts w:asciiTheme="minorHAnsi" w:hAnsiTheme="minorHAnsi"/>
          <w:noProof w:val="0"/>
          <w:sz w:val="22"/>
          <w:szCs w:val="22"/>
        </w:rPr>
        <w:t>PeB</w:t>
      </w:r>
      <w:proofErr w:type="spellEnd"/>
      <w:r w:rsidRPr="00704BC1">
        <w:rPr>
          <w:rFonts w:asciiTheme="minorHAnsi" w:hAnsiTheme="minorHAnsi"/>
          <w:noProof w:val="0"/>
          <w:sz w:val="22"/>
          <w:szCs w:val="22"/>
        </w:rPr>
        <w:t xml:space="preserve"> </w:t>
      </w:r>
      <w:r w:rsidR="003D30FC" w:rsidRPr="008E5A0A">
        <w:rPr>
          <w:rFonts w:asciiTheme="minorHAnsi" w:hAnsiTheme="minorHAnsi"/>
          <w:noProof w:val="0"/>
          <w:sz w:val="22"/>
          <w:szCs w:val="22"/>
        </w:rPr>
        <w:t>poskytuje elektronické služby občanom, právnickým osobám a orgánom verejnej moci.</w:t>
      </w:r>
      <w:r w:rsidR="003D30FC" w:rsidRPr="00704BC1">
        <w:rPr>
          <w:rFonts w:asciiTheme="minorHAnsi" w:hAnsiTheme="minorHAnsi"/>
          <w:noProof w:val="0"/>
          <w:sz w:val="22"/>
          <w:szCs w:val="22"/>
        </w:rPr>
        <w:t xml:space="preserve"> </w:t>
      </w:r>
      <w:r w:rsidR="003D30FC" w:rsidRPr="008E5A0A">
        <w:rPr>
          <w:rFonts w:asciiTheme="minorHAnsi" w:hAnsiTheme="minorHAnsi"/>
          <w:noProof w:val="0"/>
          <w:sz w:val="22"/>
          <w:szCs w:val="22"/>
        </w:rPr>
        <w:t>Systém p</w:t>
      </w:r>
      <w:r w:rsidRPr="008E5A0A">
        <w:rPr>
          <w:rFonts w:asciiTheme="minorHAnsi" w:hAnsiTheme="minorHAnsi"/>
          <w:noProof w:val="0"/>
          <w:sz w:val="22"/>
          <w:szCs w:val="22"/>
        </w:rPr>
        <w:t>ozostáva z front-</w:t>
      </w:r>
      <w:proofErr w:type="spellStart"/>
      <w:r w:rsidRPr="008E5A0A">
        <w:rPr>
          <w:rFonts w:asciiTheme="minorHAnsi" w:hAnsiTheme="minorHAnsi"/>
          <w:noProof w:val="0"/>
          <w:sz w:val="22"/>
          <w:szCs w:val="22"/>
        </w:rPr>
        <w:t>endovej</w:t>
      </w:r>
      <w:proofErr w:type="spellEnd"/>
      <w:r w:rsidRPr="008E5A0A">
        <w:rPr>
          <w:rFonts w:asciiTheme="minorHAnsi" w:hAnsiTheme="minorHAnsi"/>
          <w:noProof w:val="0"/>
          <w:sz w:val="22"/>
          <w:szCs w:val="22"/>
        </w:rPr>
        <w:t xml:space="preserve"> </w:t>
      </w:r>
      <w:r w:rsidR="003D30FC" w:rsidRPr="008E5A0A">
        <w:rPr>
          <w:rFonts w:asciiTheme="minorHAnsi" w:hAnsiTheme="minorHAnsi"/>
          <w:noProof w:val="0"/>
          <w:sz w:val="22"/>
          <w:szCs w:val="22"/>
        </w:rPr>
        <w:t>časti</w:t>
      </w:r>
      <w:r w:rsidRPr="008E5A0A">
        <w:rPr>
          <w:rFonts w:asciiTheme="minorHAnsi" w:hAnsiTheme="minorHAnsi"/>
          <w:noProof w:val="0"/>
          <w:sz w:val="22"/>
          <w:szCs w:val="22"/>
        </w:rPr>
        <w:t xml:space="preserve"> </w:t>
      </w:r>
      <w:r w:rsidRPr="00704BC1">
        <w:rPr>
          <w:rFonts w:asciiTheme="minorHAnsi" w:hAnsiTheme="minorHAnsi"/>
          <w:noProof w:val="0"/>
          <w:sz w:val="22"/>
          <w:szCs w:val="22"/>
        </w:rPr>
        <w:t>Portálu MS SR</w:t>
      </w:r>
      <w:r w:rsidRPr="008E5A0A">
        <w:rPr>
          <w:rFonts w:asciiTheme="minorHAnsi" w:hAnsiTheme="minorHAnsi"/>
          <w:noProof w:val="0"/>
          <w:sz w:val="22"/>
          <w:szCs w:val="22"/>
        </w:rPr>
        <w:t xml:space="preserve"> a</w:t>
      </w:r>
      <w:r w:rsidR="006F370B" w:rsidRPr="008E5A0A">
        <w:t xml:space="preserve"> </w:t>
      </w:r>
      <w:proofErr w:type="spellStart"/>
      <w:r w:rsidR="006F370B" w:rsidRPr="008E5A0A">
        <w:rPr>
          <w:rFonts w:asciiTheme="minorHAnsi" w:hAnsiTheme="minorHAnsi"/>
          <w:noProof w:val="0"/>
          <w:sz w:val="22"/>
          <w:szCs w:val="22"/>
        </w:rPr>
        <w:t>backendovej</w:t>
      </w:r>
      <w:proofErr w:type="spellEnd"/>
      <w:r w:rsidRPr="008E5A0A">
        <w:rPr>
          <w:rFonts w:asciiTheme="minorHAnsi" w:hAnsiTheme="minorHAnsi"/>
          <w:noProof w:val="0"/>
          <w:sz w:val="22"/>
          <w:szCs w:val="22"/>
        </w:rPr>
        <w:t xml:space="preserve"> integračnej platformy </w:t>
      </w:r>
      <w:proofErr w:type="spellStart"/>
      <w:r w:rsidRPr="00704BC1">
        <w:rPr>
          <w:rFonts w:asciiTheme="minorHAnsi" w:hAnsiTheme="minorHAnsi"/>
          <w:noProof w:val="0"/>
          <w:sz w:val="22"/>
          <w:szCs w:val="22"/>
        </w:rPr>
        <w:t>eBox</w:t>
      </w:r>
      <w:proofErr w:type="spellEnd"/>
      <w:r w:rsidRPr="008E5A0A">
        <w:rPr>
          <w:rFonts w:asciiTheme="minorHAnsi" w:hAnsiTheme="minorHAnsi"/>
          <w:noProof w:val="0"/>
          <w:sz w:val="22"/>
          <w:szCs w:val="22"/>
        </w:rPr>
        <w:t>.</w:t>
      </w:r>
    </w:p>
    <w:p w14:paraId="79673833" w14:textId="49A7E3B8" w:rsidR="000223B7" w:rsidRPr="008E5A0A" w:rsidRDefault="00E44A7D" w:rsidP="000223B7">
      <w:pPr>
        <w:tabs>
          <w:tab w:val="left" w:pos="1172"/>
        </w:tabs>
        <w:spacing w:after="120"/>
        <w:ind w:right="363"/>
        <w:jc w:val="both"/>
        <w:rPr>
          <w:rFonts w:asciiTheme="minorHAnsi" w:hAnsiTheme="minorHAnsi"/>
          <w:noProof w:val="0"/>
          <w:sz w:val="22"/>
          <w:szCs w:val="22"/>
        </w:rPr>
      </w:pPr>
      <w:r w:rsidRPr="008E5A0A">
        <w:rPr>
          <w:rFonts w:asciiTheme="minorHAnsi" w:hAnsiTheme="minorHAnsi"/>
          <w:noProof w:val="0"/>
          <w:sz w:val="22"/>
          <w:szCs w:val="22"/>
        </w:rPr>
        <w:t>Portálová časť je založená</w:t>
      </w:r>
      <w:r w:rsidRPr="00704BC1" w:rsidDel="00E44A7D">
        <w:rPr>
          <w:rFonts w:asciiTheme="minorHAnsi" w:hAnsiTheme="minorHAnsi"/>
          <w:noProof w:val="0"/>
          <w:sz w:val="22"/>
          <w:szCs w:val="22"/>
        </w:rPr>
        <w:t xml:space="preserve"> </w:t>
      </w:r>
      <w:r w:rsidR="000223B7" w:rsidRPr="008E5A0A">
        <w:rPr>
          <w:rFonts w:asciiTheme="minorHAnsi" w:hAnsiTheme="minorHAnsi"/>
          <w:noProof w:val="0"/>
          <w:sz w:val="22"/>
          <w:szCs w:val="22"/>
        </w:rPr>
        <w:t xml:space="preserve">na portálovej technológii </w:t>
      </w:r>
      <w:r w:rsidR="000223B7" w:rsidRPr="00704BC1">
        <w:rPr>
          <w:rFonts w:asciiTheme="minorHAnsi" w:hAnsiTheme="minorHAnsi"/>
          <w:noProof w:val="0"/>
          <w:sz w:val="22"/>
          <w:szCs w:val="22"/>
        </w:rPr>
        <w:t>SharePoint Server</w:t>
      </w:r>
      <w:r w:rsidR="000223B7" w:rsidRPr="008E5A0A">
        <w:rPr>
          <w:rFonts w:asciiTheme="minorHAnsi" w:hAnsiTheme="minorHAnsi"/>
          <w:noProof w:val="0"/>
          <w:sz w:val="22"/>
          <w:szCs w:val="22"/>
        </w:rPr>
        <w:t xml:space="preserve"> umožňujúcej správu obsahu (CMS) a dokumentov (DMS) portálu s riadením prístupu</w:t>
      </w:r>
      <w:r w:rsidR="00F516E0" w:rsidRPr="008E5A0A">
        <w:rPr>
          <w:rFonts w:asciiTheme="minorHAnsi" w:hAnsiTheme="minorHAnsi"/>
          <w:noProof w:val="0"/>
          <w:sz w:val="22"/>
          <w:szCs w:val="22"/>
        </w:rPr>
        <w:t>,</w:t>
      </w:r>
      <w:r w:rsidR="00F516E0" w:rsidRPr="008E5A0A">
        <w:t xml:space="preserve"> </w:t>
      </w:r>
      <w:proofErr w:type="spellStart"/>
      <w:r w:rsidR="00F516E0" w:rsidRPr="008E5A0A">
        <w:rPr>
          <w:rFonts w:asciiTheme="minorHAnsi" w:hAnsiTheme="minorHAnsi"/>
          <w:noProof w:val="0"/>
          <w:sz w:val="22"/>
          <w:szCs w:val="22"/>
        </w:rPr>
        <w:t>verziovaním</w:t>
      </w:r>
      <w:proofErr w:type="spellEnd"/>
      <w:r w:rsidR="00F516E0" w:rsidRPr="008E5A0A">
        <w:rPr>
          <w:rFonts w:asciiTheme="minorHAnsi" w:hAnsiTheme="minorHAnsi"/>
          <w:noProof w:val="0"/>
          <w:sz w:val="22"/>
          <w:szCs w:val="22"/>
        </w:rPr>
        <w:t xml:space="preserve"> a všetkými štandardnými funkciami systému pre riadenie obsahu a dokumentov.</w:t>
      </w:r>
      <w:r w:rsidR="000223B7" w:rsidRPr="008E5A0A">
        <w:rPr>
          <w:rFonts w:asciiTheme="minorHAnsi" w:hAnsiTheme="minorHAnsi"/>
          <w:noProof w:val="0"/>
          <w:sz w:val="22"/>
          <w:szCs w:val="22"/>
        </w:rPr>
        <w:t xml:space="preserve"> Okrem informačného obsahu webového sídla je súčasťou portálu </w:t>
      </w:r>
      <w:proofErr w:type="spellStart"/>
      <w:r w:rsidR="000223B7" w:rsidRPr="008E5A0A">
        <w:rPr>
          <w:rFonts w:asciiTheme="minorHAnsi" w:hAnsiTheme="minorHAnsi"/>
          <w:noProof w:val="0"/>
          <w:sz w:val="22"/>
          <w:szCs w:val="22"/>
        </w:rPr>
        <w:t>sada</w:t>
      </w:r>
      <w:proofErr w:type="spellEnd"/>
      <w:r w:rsidR="000223B7" w:rsidRPr="008E5A0A">
        <w:rPr>
          <w:rFonts w:asciiTheme="minorHAnsi" w:hAnsiTheme="minorHAnsi"/>
          <w:noProof w:val="0"/>
          <w:sz w:val="22"/>
          <w:szCs w:val="22"/>
        </w:rPr>
        <w:t xml:space="preserve"> aplikácií bežiacich na webovom sídle, ktoré sú popísane v nasledujúcej tabuľke.</w:t>
      </w:r>
    </w:p>
    <w:p w14:paraId="07E3FB3C"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p>
    <w:tbl>
      <w:tblPr>
        <w:tblStyle w:val="GridTable1Light1"/>
        <w:tblW w:w="0" w:type="auto"/>
        <w:tblLook w:val="04A0" w:firstRow="1" w:lastRow="0" w:firstColumn="1" w:lastColumn="0" w:noHBand="0" w:noVBand="1"/>
      </w:tblPr>
      <w:tblGrid>
        <w:gridCol w:w="3681"/>
        <w:gridCol w:w="5383"/>
      </w:tblGrid>
      <w:tr w:rsidR="000223B7" w:rsidRPr="00ED0675" w14:paraId="59846916"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29E64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Aplikácia</w:t>
            </w:r>
          </w:p>
        </w:tc>
        <w:tc>
          <w:tcPr>
            <w:tcW w:w="5383" w:type="dxa"/>
          </w:tcPr>
          <w:p w14:paraId="7273A4C1" w14:textId="77777777" w:rsidR="000223B7" w:rsidRPr="00704BC1" w:rsidRDefault="000223B7" w:rsidP="007427ED">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Popis</w:t>
            </w:r>
          </w:p>
        </w:tc>
      </w:tr>
      <w:tr w:rsidR="000223B7" w:rsidRPr="00ED0675" w14:paraId="18A35038"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7C05D4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tc>
        <w:tc>
          <w:tcPr>
            <w:tcW w:w="5383" w:type="dxa"/>
          </w:tcPr>
          <w:p w14:paraId="39C6BF3D"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komplexný IS zastrešujúci všetky procesy súvisiace s podávaním žiadostí na zverejnenie, úhrady, spracovanie žiadostí, publikovanie a zverejňovanie jednotlivých čísel obchodného vestníka. OV obsahuje cca 100 rozličných typov vstupných formulárov, integračné API a </w:t>
            </w:r>
            <w:proofErr w:type="spellStart"/>
            <w:r w:rsidRPr="00704BC1">
              <w:rPr>
                <w:rFonts w:asciiTheme="minorHAnsi" w:hAnsiTheme="minorHAnsi" w:cstheme="minorHAnsi"/>
                <w:noProof w:val="0"/>
                <w:sz w:val="22"/>
                <w:szCs w:val="22"/>
              </w:rPr>
              <w:t>personalizované</w:t>
            </w:r>
            <w:proofErr w:type="spellEnd"/>
            <w:r w:rsidRPr="00704BC1">
              <w:rPr>
                <w:rFonts w:asciiTheme="minorHAnsi" w:hAnsiTheme="minorHAnsi" w:cstheme="minorHAnsi"/>
                <w:noProof w:val="0"/>
                <w:sz w:val="22"/>
                <w:szCs w:val="22"/>
              </w:rPr>
              <w:t xml:space="preserve"> informácie pre používateľov.</w:t>
            </w:r>
          </w:p>
        </w:tc>
      </w:tr>
      <w:tr w:rsidR="000223B7" w:rsidRPr="00ED0675" w14:paraId="055FF32F"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C492BA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Zverejňovanie zmlúv a faktúr</w:t>
            </w:r>
          </w:p>
        </w:tc>
        <w:tc>
          <w:tcPr>
            <w:tcW w:w="5383" w:type="dxa"/>
          </w:tcPr>
          <w:p w14:paraId="2E1C0E5E"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slúži na zverejňovanie rezortných zmlúv, faktúr a objednávok s integráciou na ERP a Centrálny register zmlúv.</w:t>
            </w:r>
          </w:p>
        </w:tc>
      </w:tr>
      <w:tr w:rsidR="000223B7" w:rsidRPr="00ED0675" w14:paraId="056F5EA7"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D010D0B"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registrov</w:t>
            </w:r>
          </w:p>
        </w:tc>
        <w:tc>
          <w:tcPr>
            <w:tcW w:w="5383" w:type="dxa"/>
          </w:tcPr>
          <w:p w14:paraId="3C5E36F6"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V rámci SharePoint zoznamov sú udržiavané vybrané zoznamy a registre, ktoré sú buď synchronizované z externých autoritatívnych zdrojov alebo sú priamo tým zdrojom. Dáta sú potom zverejňované alebo poskytované ďalším systémom rezortu.</w:t>
            </w:r>
          </w:p>
        </w:tc>
      </w:tr>
      <w:tr w:rsidR="000223B7" w:rsidRPr="00ED0675" w14:paraId="4229C72F"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1C8ED3A2"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w:t>
            </w:r>
          </w:p>
        </w:tc>
        <w:tc>
          <w:tcPr>
            <w:tcW w:w="5383" w:type="dxa"/>
          </w:tcPr>
          <w:p w14:paraId="2E59B2B6"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výberových konaniach na webovom sídle Ministerstva. Umožňuje spracovanie a zverejnenie celého procesu výberového konania od vyhlásenia výberového konania po jeho ukončenie.</w:t>
            </w:r>
          </w:p>
        </w:tc>
      </w:tr>
      <w:tr w:rsidR="000223B7" w:rsidRPr="00ED0675" w14:paraId="3DACFDE2"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57CB3276"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Hodnotenia sudcov</w:t>
            </w:r>
          </w:p>
        </w:tc>
        <w:tc>
          <w:tcPr>
            <w:tcW w:w="5383" w:type="dxa"/>
          </w:tcPr>
          <w:p w14:paraId="295BB149"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zverejnenie aktuálneho zoznamu hodnotení sudcov na webovom sídle Ministerstva vrátane detailu hodnotenia sudcu. Súčasťou hodnotenia môžu byť priložené aj nasledovné dokumenty ako napríklad hodnotenie sudcu, námietky sudcu, stanovisko sudcovskej rady, opravené hodnotenie sudcu a iné dokumenty.</w:t>
            </w:r>
          </w:p>
        </w:tc>
      </w:tr>
      <w:tr w:rsidR="000223B7" w:rsidRPr="00ED0675" w14:paraId="74480B74"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3094A211"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Hromadné výberové konania</w:t>
            </w:r>
          </w:p>
        </w:tc>
        <w:tc>
          <w:tcPr>
            <w:tcW w:w="5383" w:type="dxa"/>
          </w:tcPr>
          <w:p w14:paraId="511A2D48"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hromadných výberových konaniach  na funkciu sudcu na webovom sídle Ministerstva. Umožňuje spracovanie a zverejnenie celého procesu hromadného výberového konania od vyhlásenia hromadného výberového konania po jeho ukončenie.</w:t>
            </w:r>
          </w:p>
        </w:tc>
      </w:tr>
      <w:tr w:rsidR="000223B7" w:rsidRPr="00ED0675" w14:paraId="4FF4BB96"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0AEC5B5A"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Kandidáti na funkciu sudcov</w:t>
            </w:r>
          </w:p>
        </w:tc>
        <w:tc>
          <w:tcPr>
            <w:tcW w:w="5383" w:type="dxa"/>
          </w:tcPr>
          <w:p w14:paraId="28794910"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zoznamov kandidátov na funkciu sudcu podľa krajov, zvlášť pre zaradených a vyradených kandidátov na webovom sídle Ministerstva. Kandidáti sú v zoznamoch zobrazení na základe úspešnosti v hromadných výberových konaniach.</w:t>
            </w:r>
          </w:p>
        </w:tc>
      </w:tr>
      <w:tr w:rsidR="000223B7" w:rsidRPr="00ED0675" w14:paraId="7A2AA253"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7ACD3BFC"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Voľné miesta na sudcov na súdoch</w:t>
            </w:r>
          </w:p>
        </w:tc>
        <w:tc>
          <w:tcPr>
            <w:tcW w:w="5383" w:type="dxa"/>
          </w:tcPr>
          <w:p w14:paraId="2E83323A"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oznámenia o určení voľných miest sudcov na súdoch na webovom sídle ministerstva k aktuálnemu dňu.</w:t>
            </w:r>
          </w:p>
        </w:tc>
      </w:tr>
      <w:tr w:rsidR="000223B7" w:rsidRPr="00ED0675" w14:paraId="6C7BD99B"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50A2406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tc>
        <w:tc>
          <w:tcPr>
            <w:tcW w:w="5383" w:type="dxa"/>
          </w:tcPr>
          <w:p w14:paraId="7B8D0814"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Predstavuje verejný register, na základe ktorého si môže účastník konania, právny zástupca, resp. tretia strana, preveriť či predmetné rozhodnutie nadobudlo právoplatnosť a/alebo vykonateľnosť. Údaje sú do tohto registra automaticky preberané z informačného systému súdov. Oprávnené osoby tak môžu samostatne na webovej stránke v pohodlí domova a bez návštevy súdu preveriť, či súdne rozhodnutie nadobudlo právoplatnosť či vykonateľnosť.</w:t>
            </w:r>
          </w:p>
        </w:tc>
      </w:tr>
      <w:tr w:rsidR="000223B7" w:rsidRPr="00ED0675" w14:paraId="23C03F16"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6657F05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subjektov poskytujúcich pomoc obetiam</w:t>
            </w:r>
          </w:p>
        </w:tc>
        <w:tc>
          <w:tcPr>
            <w:tcW w:w="5383" w:type="dxa"/>
          </w:tcPr>
          <w:p w14:paraId="56AC1C23"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Jedná sa o verejný register akreditovaných subjektov poskytujúcich pomoc obetiam.</w:t>
            </w:r>
          </w:p>
        </w:tc>
      </w:tr>
      <w:tr w:rsidR="000223B7" w:rsidRPr="00ED0675" w14:paraId="76C4A392"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2140F6B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Agendový modul</w:t>
            </w:r>
          </w:p>
        </w:tc>
        <w:tc>
          <w:tcPr>
            <w:tcW w:w="5383" w:type="dxa"/>
          </w:tcPr>
          <w:p w14:paraId="54450459"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interný informačný systém pre oprávnených pracovníkov rezortu a slúži na vytváranie, autorizáciu KEP a odosielanie úradných rozhodnutí elektronicky (cez MED a CUD) so sledovaním stavu doručenia. Systém je integrovaný na registratúru a zabezpečuje automatické </w:t>
            </w:r>
            <w:proofErr w:type="spellStart"/>
            <w:r w:rsidRPr="00704BC1">
              <w:rPr>
                <w:rFonts w:asciiTheme="minorHAnsi" w:hAnsiTheme="minorHAnsi" w:cstheme="minorHAnsi"/>
                <w:noProof w:val="0"/>
                <w:sz w:val="22"/>
                <w:szCs w:val="22"/>
              </w:rPr>
              <w:t>zaspisovanie</w:t>
            </w:r>
            <w:proofErr w:type="spellEnd"/>
            <w:r w:rsidRPr="00704BC1">
              <w:rPr>
                <w:rFonts w:asciiTheme="minorHAnsi" w:hAnsiTheme="minorHAnsi" w:cstheme="minorHAnsi"/>
                <w:noProof w:val="0"/>
                <w:sz w:val="22"/>
                <w:szCs w:val="22"/>
              </w:rPr>
              <w:t xml:space="preserve"> rozhodnutí.</w:t>
            </w:r>
          </w:p>
        </w:tc>
      </w:tr>
    </w:tbl>
    <w:p w14:paraId="70C3FEB0"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2A0EA072" w14:textId="23C70DBB" w:rsidR="000223B7" w:rsidRDefault="000223B7" w:rsidP="000223B7">
      <w:pPr>
        <w:tabs>
          <w:tab w:val="left" w:pos="1172"/>
        </w:tabs>
        <w:spacing w:after="120"/>
        <w:ind w:right="363"/>
        <w:jc w:val="both"/>
        <w:rPr>
          <w:rFonts w:asciiTheme="minorHAnsi" w:hAnsiTheme="minorHAnsi"/>
          <w:noProof w:val="0"/>
          <w:sz w:val="22"/>
          <w:szCs w:val="22"/>
        </w:rPr>
      </w:pP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predstavuje integračnú platformu poskytujúcu sadu interných a </w:t>
      </w:r>
      <w:proofErr w:type="spellStart"/>
      <w:r w:rsidRPr="00ED0675">
        <w:rPr>
          <w:rFonts w:asciiTheme="minorHAnsi" w:hAnsiTheme="minorHAnsi"/>
          <w:noProof w:val="0"/>
          <w:sz w:val="22"/>
          <w:szCs w:val="22"/>
        </w:rPr>
        <w:t>vypublikovaných</w:t>
      </w:r>
      <w:proofErr w:type="spellEnd"/>
      <w:r w:rsidRPr="00ED0675">
        <w:rPr>
          <w:rFonts w:asciiTheme="minorHAnsi" w:hAnsiTheme="minorHAnsi"/>
          <w:noProof w:val="0"/>
          <w:sz w:val="22"/>
          <w:szCs w:val="22"/>
        </w:rPr>
        <w:t xml:space="preserve"> služieb pre </w:t>
      </w:r>
      <w:proofErr w:type="spellStart"/>
      <w:r w:rsidRPr="00ED0675">
        <w:rPr>
          <w:rFonts w:asciiTheme="minorHAnsi" w:hAnsiTheme="minorHAnsi"/>
          <w:noProof w:val="0"/>
          <w:sz w:val="22"/>
          <w:szCs w:val="22"/>
        </w:rPr>
        <w:t>naintegrované</w:t>
      </w:r>
      <w:proofErr w:type="spellEnd"/>
      <w:r w:rsidRPr="00ED0675">
        <w:rPr>
          <w:rFonts w:asciiTheme="minorHAnsi" w:hAnsiTheme="minorHAnsi"/>
          <w:noProof w:val="0"/>
          <w:sz w:val="22"/>
          <w:szCs w:val="22"/>
        </w:rPr>
        <w:t xml:space="preserve"> informačné systémy či už interné alebo externé.</w:t>
      </w:r>
      <w:r w:rsidR="00E44A7D">
        <w:rPr>
          <w:rFonts w:asciiTheme="minorHAnsi" w:hAnsiTheme="minorHAnsi"/>
          <w:noProof w:val="0"/>
          <w:sz w:val="22"/>
          <w:szCs w:val="22"/>
        </w:rPr>
        <w:t xml:space="preserve">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sprostredkúva služby spoločných modulov ÚPVS a zabezpečuje spracovanie elektronických podaní adresovaných na súdy a</w:t>
      </w:r>
      <w:r w:rsidR="008E5A0A">
        <w:rPr>
          <w:rFonts w:asciiTheme="minorHAnsi" w:hAnsiTheme="minorHAnsi"/>
          <w:noProof w:val="0"/>
          <w:sz w:val="22"/>
          <w:szCs w:val="22"/>
        </w:rPr>
        <w:t> </w:t>
      </w:r>
      <w:r w:rsidRPr="00ED0675">
        <w:rPr>
          <w:rFonts w:asciiTheme="minorHAnsi" w:hAnsiTheme="minorHAnsi"/>
          <w:noProof w:val="0"/>
          <w:sz w:val="22"/>
          <w:szCs w:val="22"/>
        </w:rPr>
        <w:t>Ministerstvo</w:t>
      </w:r>
      <w:r w:rsidR="008E5A0A">
        <w:rPr>
          <w:rFonts w:asciiTheme="minorHAnsi" w:hAnsiTheme="minorHAnsi"/>
          <w:noProof w:val="0"/>
          <w:sz w:val="22"/>
          <w:szCs w:val="22"/>
        </w:rPr>
        <w:t xml:space="preserve"> spravodlivosti SR</w:t>
      </w:r>
      <w:r w:rsidRPr="00ED0675">
        <w:rPr>
          <w:rFonts w:asciiTheme="minorHAnsi" w:hAnsiTheme="minorHAnsi"/>
          <w:noProof w:val="0"/>
          <w:sz w:val="22"/>
          <w:szCs w:val="22"/>
        </w:rPr>
        <w:t>, ako aj odosielanie rozhodnutí z </w:t>
      </w:r>
      <w:proofErr w:type="spellStart"/>
      <w:r w:rsidRPr="00ED0675">
        <w:rPr>
          <w:rFonts w:asciiTheme="minorHAnsi" w:hAnsiTheme="minorHAnsi"/>
          <w:noProof w:val="0"/>
          <w:sz w:val="22"/>
          <w:szCs w:val="22"/>
        </w:rPr>
        <w:t>naintegrovaných</w:t>
      </w:r>
      <w:proofErr w:type="spellEnd"/>
      <w:r w:rsidRPr="00ED0675">
        <w:rPr>
          <w:rFonts w:asciiTheme="minorHAnsi" w:hAnsiTheme="minorHAnsi"/>
          <w:noProof w:val="0"/>
          <w:sz w:val="22"/>
          <w:szCs w:val="22"/>
        </w:rPr>
        <w:t xml:space="preserve"> informačných systémov rezortu. V rámci spracovania využíva služby ďalších rezortných informačných systémov, napríklad služby elektronickej podateľne a zabezpečuje „</w:t>
      </w:r>
      <w:proofErr w:type="spellStart"/>
      <w:r w:rsidRPr="00ED0675">
        <w:rPr>
          <w:rFonts w:asciiTheme="minorHAnsi" w:hAnsiTheme="minorHAnsi"/>
          <w:noProof w:val="0"/>
          <w:sz w:val="22"/>
          <w:szCs w:val="22"/>
        </w:rPr>
        <w:t>orchestrovanie</w:t>
      </w:r>
      <w:proofErr w:type="spellEnd"/>
      <w:r w:rsidRPr="00ED0675">
        <w:rPr>
          <w:rFonts w:asciiTheme="minorHAnsi" w:hAnsiTheme="minorHAnsi"/>
          <w:noProof w:val="0"/>
          <w:sz w:val="22"/>
          <w:szCs w:val="22"/>
        </w:rPr>
        <w:t xml:space="preserve">“ procesov súvisiacich s prijatím podania a uložením do cieľového systému. </w:t>
      </w:r>
    </w:p>
    <w:p w14:paraId="7B7BD367" w14:textId="4022AF4C" w:rsidR="003D30FC" w:rsidRPr="002E44A7" w:rsidRDefault="003D30FC" w:rsidP="000223B7">
      <w:pPr>
        <w:tabs>
          <w:tab w:val="left" w:pos="1172"/>
        </w:tabs>
        <w:spacing w:after="120"/>
        <w:ind w:right="363"/>
        <w:jc w:val="both"/>
        <w:rPr>
          <w:rFonts w:asciiTheme="minorHAnsi" w:hAnsiTheme="minorHAnsi"/>
          <w:noProof w:val="0"/>
          <w:sz w:val="22"/>
          <w:szCs w:val="22"/>
        </w:rPr>
      </w:pPr>
      <w:r w:rsidRPr="002E44A7">
        <w:rPr>
          <w:rFonts w:asciiTheme="minorHAnsi" w:hAnsiTheme="minorHAnsi"/>
          <w:noProof w:val="0"/>
          <w:sz w:val="22"/>
          <w:szCs w:val="22"/>
        </w:rPr>
        <w:t xml:space="preserve">Medzi informačné systémy </w:t>
      </w:r>
      <w:proofErr w:type="spellStart"/>
      <w:r w:rsidRPr="002E44A7">
        <w:rPr>
          <w:rFonts w:asciiTheme="minorHAnsi" w:hAnsiTheme="minorHAnsi"/>
          <w:noProof w:val="0"/>
          <w:sz w:val="22"/>
          <w:szCs w:val="22"/>
        </w:rPr>
        <w:t>naintergované</w:t>
      </w:r>
      <w:proofErr w:type="spellEnd"/>
      <w:r w:rsidRPr="002E44A7">
        <w:rPr>
          <w:rFonts w:asciiTheme="minorHAnsi" w:hAnsiTheme="minorHAnsi"/>
          <w:noProof w:val="0"/>
          <w:sz w:val="22"/>
          <w:szCs w:val="22"/>
        </w:rPr>
        <w:t xml:space="preserve"> na </w:t>
      </w:r>
      <w:proofErr w:type="spellStart"/>
      <w:r w:rsidRPr="002E44A7">
        <w:rPr>
          <w:rFonts w:asciiTheme="minorHAnsi" w:hAnsiTheme="minorHAnsi"/>
          <w:noProof w:val="0"/>
          <w:sz w:val="22"/>
          <w:szCs w:val="22"/>
        </w:rPr>
        <w:t>eBox</w:t>
      </w:r>
      <w:proofErr w:type="spellEnd"/>
      <w:r w:rsidRPr="002E44A7">
        <w:rPr>
          <w:rFonts w:asciiTheme="minorHAnsi" w:hAnsiTheme="minorHAnsi"/>
          <w:noProof w:val="0"/>
          <w:sz w:val="22"/>
          <w:szCs w:val="22"/>
        </w:rPr>
        <w:t xml:space="preserve"> patria napríklad Súdny manažment, Register úpadcov, Exekučné a </w:t>
      </w:r>
      <w:proofErr w:type="spellStart"/>
      <w:r w:rsidRPr="002E44A7">
        <w:rPr>
          <w:rFonts w:asciiTheme="minorHAnsi" w:hAnsiTheme="minorHAnsi"/>
          <w:noProof w:val="0"/>
          <w:sz w:val="22"/>
          <w:szCs w:val="22"/>
        </w:rPr>
        <w:t>upomínacie</w:t>
      </w:r>
      <w:proofErr w:type="spellEnd"/>
      <w:r w:rsidRPr="002E44A7">
        <w:rPr>
          <w:rFonts w:asciiTheme="minorHAnsi" w:hAnsiTheme="minorHAnsi"/>
          <w:noProof w:val="0"/>
          <w:sz w:val="22"/>
          <w:szCs w:val="22"/>
        </w:rPr>
        <w:t xml:space="preserve"> konanie, IS </w:t>
      </w:r>
      <w:proofErr w:type="spellStart"/>
      <w:r w:rsidRPr="002E44A7">
        <w:rPr>
          <w:rFonts w:asciiTheme="minorHAnsi" w:hAnsiTheme="minorHAnsi"/>
          <w:noProof w:val="0"/>
          <w:sz w:val="22"/>
          <w:szCs w:val="22"/>
        </w:rPr>
        <w:t>eŽaloby</w:t>
      </w:r>
      <w:proofErr w:type="spellEnd"/>
      <w:r w:rsidRPr="002E44A7">
        <w:rPr>
          <w:rFonts w:asciiTheme="minorHAnsi" w:hAnsiTheme="minorHAnsi"/>
          <w:noProof w:val="0"/>
          <w:sz w:val="22"/>
          <w:szCs w:val="22"/>
        </w:rPr>
        <w:t xml:space="preserve">, Agendový modul, Rezortné elektronické podateľne, IS </w:t>
      </w:r>
      <w:proofErr w:type="spellStart"/>
      <w:r w:rsidRPr="002E44A7">
        <w:rPr>
          <w:rFonts w:asciiTheme="minorHAnsi" w:hAnsiTheme="minorHAnsi"/>
          <w:noProof w:val="0"/>
          <w:sz w:val="22"/>
          <w:szCs w:val="22"/>
        </w:rPr>
        <w:t>Fabasoft</w:t>
      </w:r>
      <w:proofErr w:type="spellEnd"/>
      <w:r w:rsidRPr="002E44A7">
        <w:rPr>
          <w:rFonts w:asciiTheme="minorHAnsi" w:hAnsiTheme="minorHAnsi"/>
          <w:noProof w:val="0"/>
          <w:sz w:val="22"/>
          <w:szCs w:val="22"/>
        </w:rPr>
        <w:t xml:space="preserve">, Justičná pokladnica, RESS ESB, BAI, ESMO, SAP EIS, spoločné moduly ÚPVS, Slovenská banková asociácia, </w:t>
      </w:r>
      <w:proofErr w:type="spellStart"/>
      <w:r w:rsidRPr="002E44A7">
        <w:rPr>
          <w:rFonts w:asciiTheme="minorHAnsi" w:hAnsiTheme="minorHAnsi"/>
          <w:noProof w:val="0"/>
          <w:sz w:val="22"/>
          <w:szCs w:val="22"/>
        </w:rPr>
        <w:t>Meta</w:t>
      </w:r>
      <w:proofErr w:type="spellEnd"/>
      <w:r w:rsidRPr="002E44A7">
        <w:rPr>
          <w:rFonts w:asciiTheme="minorHAnsi" w:hAnsiTheme="minorHAnsi"/>
          <w:noProof w:val="0"/>
          <w:sz w:val="22"/>
          <w:szCs w:val="22"/>
        </w:rPr>
        <w:t xml:space="preserve"> IS, SAP DWH a iné.</w:t>
      </w:r>
    </w:p>
    <w:p w14:paraId="0E2E0EA8" w14:textId="77777777" w:rsidR="000223B7" w:rsidRPr="00ED0675" w:rsidRDefault="000223B7" w:rsidP="000223B7">
      <w:pPr>
        <w:tabs>
          <w:tab w:val="left" w:pos="1172"/>
        </w:tabs>
        <w:spacing w:after="120"/>
        <w:ind w:right="363"/>
        <w:jc w:val="both"/>
        <w:rPr>
          <w:rFonts w:asciiTheme="minorHAnsi" w:hAnsiTheme="minorHAnsi"/>
          <w:noProof w:val="0"/>
        </w:rPr>
      </w:pPr>
    </w:p>
    <w:p w14:paraId="17F50353"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r w:rsidRPr="00ED0675">
        <w:rPr>
          <w:rFonts w:asciiTheme="minorHAnsi" w:hAnsiTheme="minorHAnsi"/>
          <w:noProof w:val="0"/>
          <w:sz w:val="22"/>
          <w:szCs w:val="22"/>
        </w:rPr>
        <w:t>Nasledovný diagram zobrazuje prehľad pripojených informačných systémov:</w:t>
      </w:r>
    </w:p>
    <w:p w14:paraId="2D8D34C9"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r w:rsidRPr="00ED0675">
        <w:rPr>
          <w:noProof w:val="0"/>
        </w:rPr>
        <w:object w:dxaOrig="11776" w:dyaOrig="7545" w14:anchorId="75DDB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4in" o:ole="">
            <v:imagedata r:id="rId20" o:title=""/>
          </v:shape>
          <o:OLEObject Type="Embed" ProgID="Visio.Drawing.15" ShapeID="_x0000_i1025" DrawAspect="Content" ObjectID="_1632540782" r:id="rId21"/>
        </w:object>
      </w:r>
    </w:p>
    <w:p w14:paraId="6F7F8D4D" w14:textId="77777777" w:rsidR="008E5A0A" w:rsidRDefault="008E5A0A" w:rsidP="000223B7">
      <w:pPr>
        <w:tabs>
          <w:tab w:val="left" w:pos="1172"/>
        </w:tabs>
        <w:spacing w:after="120"/>
        <w:ind w:right="363"/>
        <w:jc w:val="both"/>
        <w:rPr>
          <w:rFonts w:asciiTheme="minorHAnsi" w:hAnsiTheme="minorHAnsi"/>
          <w:noProof w:val="0"/>
          <w:sz w:val="22"/>
          <w:szCs w:val="22"/>
        </w:rPr>
      </w:pPr>
    </w:p>
    <w:p w14:paraId="00062F1E" w14:textId="77777777" w:rsidR="008E5A0A" w:rsidRDefault="008E5A0A" w:rsidP="000223B7">
      <w:pPr>
        <w:tabs>
          <w:tab w:val="left" w:pos="1172"/>
        </w:tabs>
        <w:spacing w:after="120"/>
        <w:ind w:right="363"/>
        <w:jc w:val="both"/>
        <w:rPr>
          <w:rFonts w:asciiTheme="minorHAnsi" w:hAnsiTheme="minorHAnsi"/>
          <w:noProof w:val="0"/>
          <w:sz w:val="22"/>
          <w:szCs w:val="22"/>
        </w:rPr>
      </w:pPr>
    </w:p>
    <w:p w14:paraId="1D2ECE40" w14:textId="0B5CBE88" w:rsidR="000223B7" w:rsidRPr="008E5A0A" w:rsidRDefault="000223B7" w:rsidP="000223B7">
      <w:pPr>
        <w:tabs>
          <w:tab w:val="left" w:pos="1172"/>
        </w:tabs>
        <w:spacing w:after="120"/>
        <w:ind w:right="363"/>
        <w:jc w:val="both"/>
        <w:rPr>
          <w:rFonts w:asciiTheme="minorHAnsi" w:hAnsiTheme="minorHAnsi" w:cstheme="minorHAnsi"/>
          <w:noProof w:val="0"/>
          <w:sz w:val="22"/>
          <w:szCs w:val="22"/>
        </w:rPr>
      </w:pPr>
      <w:r w:rsidRPr="008E5A0A">
        <w:rPr>
          <w:rFonts w:asciiTheme="minorHAnsi" w:hAnsiTheme="minorHAnsi" w:cstheme="minorHAnsi"/>
          <w:noProof w:val="0"/>
          <w:sz w:val="22"/>
          <w:szCs w:val="22"/>
        </w:rPr>
        <w:lastRenderedPageBreak/>
        <w:t>Stručnú charakteristiku integrácie na jednotlivé informačné systémy sumarizuje nasledujúca tabuľka:</w:t>
      </w:r>
    </w:p>
    <w:tbl>
      <w:tblPr>
        <w:tblStyle w:val="GridTable1Light1"/>
        <w:tblW w:w="0" w:type="auto"/>
        <w:tblLook w:val="04A0" w:firstRow="1" w:lastRow="0" w:firstColumn="1" w:lastColumn="0" w:noHBand="0" w:noVBand="1"/>
      </w:tblPr>
      <w:tblGrid>
        <w:gridCol w:w="3189"/>
        <w:gridCol w:w="5875"/>
      </w:tblGrid>
      <w:tr w:rsidR="000223B7" w:rsidRPr="008E5A0A" w14:paraId="5AD6545B"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27AB2ED0"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Naintegrovaný</w:t>
            </w:r>
            <w:proofErr w:type="spellEnd"/>
            <w:r w:rsidRPr="00704BC1">
              <w:rPr>
                <w:rFonts w:asciiTheme="minorHAnsi" w:hAnsiTheme="minorHAnsi" w:cstheme="minorHAnsi"/>
                <w:noProof w:val="0"/>
                <w:sz w:val="22"/>
                <w:szCs w:val="22"/>
              </w:rPr>
              <w:t xml:space="preserve"> systém</w:t>
            </w:r>
          </w:p>
        </w:tc>
        <w:tc>
          <w:tcPr>
            <w:tcW w:w="5875" w:type="dxa"/>
          </w:tcPr>
          <w:p w14:paraId="6D2FB8ED" w14:textId="77777777" w:rsidR="000223B7" w:rsidRPr="00704BC1" w:rsidRDefault="000223B7" w:rsidP="007427ED">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Stručný popis</w:t>
            </w:r>
          </w:p>
        </w:tc>
      </w:tr>
      <w:tr w:rsidR="000223B7" w:rsidRPr="008E5A0A" w14:paraId="549D658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B6F156D"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el. schránok</w:t>
            </w:r>
          </w:p>
        </w:tc>
        <w:tc>
          <w:tcPr>
            <w:tcW w:w="5875" w:type="dxa"/>
          </w:tcPr>
          <w:p w14:paraId="1F95E5C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cez EKR rozhranie na el. schránky súdov a Ministerstva spravodlivosti za účelom čítania el. správ a ich ďalšieho spracovania a adresovania do cieľových interných informačných systémov ako napríklad registratúra.</w:t>
            </w:r>
          </w:p>
        </w:tc>
      </w:tr>
      <w:tr w:rsidR="000223B7" w:rsidRPr="008E5A0A" w14:paraId="57904E4C"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354BC7A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G2G</w:t>
            </w:r>
          </w:p>
        </w:tc>
        <w:tc>
          <w:tcPr>
            <w:tcW w:w="5875" w:type="dxa"/>
          </w:tcPr>
          <w:p w14:paraId="37371794"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univerzálne komunikačné rozhranie za účelom elektronickej komunikácie s ďalšími povinnými osobami a účastníkmi konaní ako napríklad za účelom doručovania rozhodnutí.</w:t>
            </w:r>
          </w:p>
        </w:tc>
      </w:tr>
      <w:tr w:rsidR="000223B7" w:rsidRPr="008E5A0A" w14:paraId="650059AD"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618A90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platieb</w:t>
            </w:r>
          </w:p>
        </w:tc>
        <w:tc>
          <w:tcPr>
            <w:tcW w:w="5875" w:type="dxa"/>
          </w:tcPr>
          <w:p w14:paraId="0B194F35"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Modul elektronických platieb za účelom zasielania príkazov na úhradu a potvrdení o úhrade účastníkom konania a umožnenie vykonania online úhrady platobnou kartou.</w:t>
            </w:r>
          </w:p>
        </w:tc>
      </w:tr>
      <w:tr w:rsidR="000223B7" w:rsidRPr="008E5A0A" w14:paraId="7C9A2F85"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97D2F3E"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doručovania</w:t>
            </w:r>
          </w:p>
        </w:tc>
        <w:tc>
          <w:tcPr>
            <w:tcW w:w="5875" w:type="dxa"/>
          </w:tcPr>
          <w:p w14:paraId="328A3ED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Doručovanie rozhodnutí do elektronických schránok účastníkom konania a povinným osobám.</w:t>
            </w:r>
          </w:p>
        </w:tc>
      </w:tr>
      <w:tr w:rsidR="000223B7" w:rsidRPr="008E5A0A" w14:paraId="6868ED64"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421E0AF6"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IAM</w:t>
            </w:r>
          </w:p>
        </w:tc>
        <w:tc>
          <w:tcPr>
            <w:tcW w:w="5875" w:type="dxa"/>
          </w:tcPr>
          <w:p w14:paraId="15974CC5"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základné služby IAM na získavanie informácii o identitách a na získavanie a konverziu SAML tokenov pre potreby volania zabezpečených služieb ako napríklad EKR.</w:t>
            </w:r>
          </w:p>
        </w:tc>
      </w:tr>
      <w:tr w:rsidR="000223B7" w:rsidRPr="008E5A0A" w14:paraId="129CCEB8"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1C680EA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Centrálneho úradného doručovania</w:t>
            </w:r>
          </w:p>
        </w:tc>
        <w:tc>
          <w:tcPr>
            <w:tcW w:w="5875" w:type="dxa"/>
          </w:tcPr>
          <w:p w14:paraId="5F065FF9"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Centrálneho úradného doručovania (CUD) za účelom papierového doručovania elektronických dokumentov prostredníctvom hybridnej pošty.</w:t>
            </w:r>
          </w:p>
        </w:tc>
      </w:tr>
      <w:tr w:rsidR="000223B7" w:rsidRPr="008E5A0A" w14:paraId="3F37B885"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4B3149B"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formulárov</w:t>
            </w:r>
          </w:p>
        </w:tc>
        <w:tc>
          <w:tcPr>
            <w:tcW w:w="5875" w:type="dxa"/>
          </w:tcPr>
          <w:p w14:paraId="052A34C9"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na služby </w:t>
            </w:r>
            <w:proofErr w:type="spellStart"/>
            <w:r w:rsidRPr="00704BC1">
              <w:rPr>
                <w:rFonts w:asciiTheme="minorHAnsi" w:hAnsiTheme="minorHAnsi" w:cstheme="minorHAnsi"/>
                <w:noProof w:val="0"/>
                <w:sz w:val="22"/>
                <w:szCs w:val="22"/>
              </w:rPr>
              <w:t>vypublikované</w:t>
            </w:r>
            <w:proofErr w:type="spellEnd"/>
            <w:r w:rsidRPr="00704BC1">
              <w:rPr>
                <w:rFonts w:asciiTheme="minorHAnsi" w:hAnsiTheme="minorHAnsi" w:cstheme="minorHAnsi"/>
                <w:noProof w:val="0"/>
                <w:sz w:val="22"/>
                <w:szCs w:val="22"/>
              </w:rPr>
              <w:t xml:space="preserve"> na externej zbernici za účelom sťahovania a aktualizácie nových verzií formulárových balíčkov z referenčného zdroja do lokálneho repozitára pre potreby interných modulov.</w:t>
            </w:r>
          </w:p>
        </w:tc>
      </w:tr>
      <w:tr w:rsidR="000223B7" w:rsidRPr="008E5A0A" w14:paraId="5090798E"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7AE9451"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CUET</w:t>
            </w:r>
          </w:p>
        </w:tc>
        <w:tc>
          <w:tcPr>
            <w:tcW w:w="5875" w:type="dxa"/>
          </w:tcPr>
          <w:p w14:paraId="5F7CC4A3"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modulu CUET za účelom zverejňovania oznamov zverejnených na úradných tabuliach súdov publikovaných na webovom sídle rezortu.</w:t>
            </w:r>
          </w:p>
        </w:tc>
      </w:tr>
      <w:tr w:rsidR="000223B7" w:rsidRPr="008E5A0A" w14:paraId="1BB64ED2"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1941C5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RESS</w:t>
            </w:r>
          </w:p>
        </w:tc>
        <w:tc>
          <w:tcPr>
            <w:tcW w:w="5875" w:type="dxa"/>
          </w:tcPr>
          <w:p w14:paraId="3A103B0E"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prepája cez RESS ESB portál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ktorý zastrešuje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a exekučné konanie a ktorý prostredníctvom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odosiela podania do schránok súdov a prijíma notifikačné správy zo Súdneho manažmentu. Zároveň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službu generovania notifikácie o pridelení čísla podania.</w:t>
            </w:r>
          </w:p>
        </w:tc>
      </w:tr>
      <w:tr w:rsidR="000223B7" w:rsidRPr="008E5A0A" w14:paraId="66916986"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3BFA93C0"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El. </w:t>
            </w:r>
            <w:proofErr w:type="spellStart"/>
            <w:r w:rsidRPr="00704BC1">
              <w:rPr>
                <w:rFonts w:asciiTheme="minorHAnsi" w:hAnsiTheme="minorHAnsi" w:cstheme="minorHAnsi"/>
                <w:noProof w:val="0"/>
                <w:sz w:val="22"/>
                <w:szCs w:val="22"/>
              </w:rPr>
              <w:t>podateľna</w:t>
            </w:r>
            <w:proofErr w:type="spellEnd"/>
          </w:p>
        </w:tc>
        <w:tc>
          <w:tcPr>
            <w:tcW w:w="5875" w:type="dxa"/>
          </w:tcPr>
          <w:p w14:paraId="1702EED7"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je integrovaný na obe rezortné podateľne a využíva ich služby na zaevidovanie podania, overenie podania, pridanie časovej pečiatky a podpísanie dokumentu el. pečaťou v rámci spracovania prijímaných podaní a odchádzajúcich správ (podaní a rozhodnutí). Zároveň sprostredkúva pomocné služby ako napríklad získanie </w:t>
            </w:r>
            <w:proofErr w:type="spellStart"/>
            <w:r w:rsidRPr="00704BC1">
              <w:rPr>
                <w:rFonts w:asciiTheme="minorHAnsi" w:hAnsiTheme="minorHAnsi" w:cstheme="minorHAnsi"/>
                <w:noProof w:val="0"/>
                <w:sz w:val="22"/>
                <w:szCs w:val="22"/>
              </w:rPr>
              <w:t>odpodpísaného</w:t>
            </w:r>
            <w:proofErr w:type="spellEnd"/>
            <w:r w:rsidRPr="00704BC1">
              <w:rPr>
                <w:rFonts w:asciiTheme="minorHAnsi" w:hAnsiTheme="minorHAnsi" w:cstheme="minorHAnsi"/>
                <w:noProof w:val="0"/>
                <w:sz w:val="22"/>
                <w:szCs w:val="22"/>
              </w:rPr>
              <w:t xml:space="preserve"> obsahu.</w:t>
            </w:r>
          </w:p>
        </w:tc>
      </w:tr>
      <w:tr w:rsidR="000223B7" w:rsidRPr="008E5A0A" w14:paraId="32A8C114"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738A151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Register úpadcov</w:t>
            </w:r>
          </w:p>
        </w:tc>
        <w:tc>
          <w:tcPr>
            <w:tcW w:w="5875" w:type="dxa"/>
          </w:tcPr>
          <w:p w14:paraId="13580447"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Predmetom integrácie je poskytnutie služieb SAP EIS pre IS Register úpadcov v súvislosti so sledovaním splácania pohľadávok pri procese oddlžovania konkurzom.</w:t>
            </w:r>
          </w:p>
        </w:tc>
      </w:tr>
      <w:tr w:rsidR="000223B7" w:rsidRPr="008E5A0A" w14:paraId="379B805F"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0F03F95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partnerov verejného sektora</w:t>
            </w:r>
          </w:p>
        </w:tc>
        <w:tc>
          <w:tcPr>
            <w:tcW w:w="5875" w:type="dxa"/>
          </w:tcPr>
          <w:p w14:paraId="2680D5EC"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RPVS zabezpečuje elektronickú komunikáciu cez elektronické schránky vrátane podporných procesov.</w:t>
            </w:r>
          </w:p>
        </w:tc>
      </w:tr>
      <w:tr w:rsidR="000223B7" w:rsidRPr="008E5A0A" w14:paraId="7749DCFA"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3989AD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ESMO</w:t>
            </w:r>
          </w:p>
        </w:tc>
        <w:tc>
          <w:tcPr>
            <w:tcW w:w="5875" w:type="dxa"/>
          </w:tcPr>
          <w:p w14:paraId="7079449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medzi IS ESMO a SAP EIS.</w:t>
            </w:r>
          </w:p>
        </w:tc>
      </w:tr>
      <w:tr w:rsidR="000223B7" w:rsidRPr="008E5A0A" w14:paraId="1176367A"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7AF4799"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w:t>
            </w:r>
          </w:p>
        </w:tc>
        <w:tc>
          <w:tcPr>
            <w:tcW w:w="5875" w:type="dxa"/>
          </w:tcPr>
          <w:p w14:paraId="4A5A9E42"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 je hlavný agendový systém na strane súdov 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SM na ďalšie systémy ako napríklad podporné procesy pre vytvárania elektronických úradných dokumentov vrátane ich zasielanie do el. schránok, doručovanie cez CUD, príjem a spracovanie podaní vrátane automatizovaného spracovania elektronických formulárov podania pre vybrané agendy (napríklad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sprostredkúva služba </w:t>
            </w:r>
            <w:proofErr w:type="spellStart"/>
            <w:r w:rsidRPr="00704BC1">
              <w:rPr>
                <w:rFonts w:asciiTheme="minorHAnsi" w:hAnsiTheme="minorHAnsi" w:cstheme="minorHAnsi"/>
                <w:noProof w:val="0"/>
                <w:sz w:val="22"/>
                <w:szCs w:val="22"/>
              </w:rPr>
              <w:t>Slovenkej</w:t>
            </w:r>
            <w:proofErr w:type="spellEnd"/>
            <w:r w:rsidRPr="00704BC1">
              <w:rPr>
                <w:rFonts w:asciiTheme="minorHAnsi" w:hAnsiTheme="minorHAnsi" w:cstheme="minorHAnsi"/>
                <w:noProof w:val="0"/>
                <w:sz w:val="22"/>
                <w:szCs w:val="22"/>
              </w:rPr>
              <w:t xml:space="preserve"> bankovej asociácie a pod.</w:t>
            </w:r>
          </w:p>
        </w:tc>
      </w:tr>
      <w:tr w:rsidR="000223B7" w:rsidRPr="008E5A0A" w14:paraId="7FF43951"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7F149A6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Justičná </w:t>
            </w:r>
            <w:proofErr w:type="spellStart"/>
            <w:r w:rsidRPr="00704BC1">
              <w:rPr>
                <w:rFonts w:asciiTheme="minorHAnsi" w:hAnsiTheme="minorHAnsi" w:cstheme="minorHAnsi"/>
                <w:noProof w:val="0"/>
                <w:sz w:val="22"/>
                <w:szCs w:val="22"/>
              </w:rPr>
              <w:t>podkladnica</w:t>
            </w:r>
            <w:proofErr w:type="spellEnd"/>
          </w:p>
        </w:tc>
        <w:tc>
          <w:tcPr>
            <w:tcW w:w="5875" w:type="dxa"/>
          </w:tcPr>
          <w:p w14:paraId="5473F7BF"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cez elektronické schránky a podporné služby súvisiace s vytváraním elektronického podpisu a overenia stavu schránky identity adresáta.</w:t>
            </w:r>
          </w:p>
        </w:tc>
      </w:tr>
      <w:tr w:rsidR="000223B7" w:rsidRPr="008E5A0A" w14:paraId="42D89E43"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747DDF2"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CRIF</w:t>
            </w:r>
          </w:p>
        </w:tc>
        <w:tc>
          <w:tcPr>
            <w:tcW w:w="5875" w:type="dxa"/>
          </w:tcPr>
          <w:p w14:paraId="7B1A8120"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Súdny manažment zabezpečuje integráciu na služby Slovenskej bankovej asociácie umožňujúce lustrácie účtov klientov bánk vrátane aktívnych operácie ako je blokovanie účtu.</w:t>
            </w:r>
          </w:p>
        </w:tc>
      </w:tr>
      <w:tr w:rsidR="000223B7" w:rsidRPr="008E5A0A" w14:paraId="0A8ECEF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0B3C511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875" w:type="dxa"/>
          </w:tcPr>
          <w:p w14:paraId="23FF0C7D"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odosielanie úradných dokumentov vytváraných v agendovom module a smerovanie súvisiacich správ k daným rozhodnutiam do Agendového modulu.</w:t>
            </w:r>
          </w:p>
        </w:tc>
      </w:tr>
      <w:tr w:rsidR="000223B7" w:rsidRPr="008E5A0A" w14:paraId="28AA74FC"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3A5712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SLA Monitoring</w:t>
            </w:r>
          </w:p>
        </w:tc>
        <w:tc>
          <w:tcPr>
            <w:tcW w:w="5875" w:type="dxa"/>
          </w:tcPr>
          <w:p w14:paraId="1CF2C634"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rozhranie voči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slúžiace na nahlasovanie SLA parametrov využiteľnosti služieb evidovaných v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ktoré </w:t>
            </w:r>
            <w:proofErr w:type="spellStart"/>
            <w:r w:rsidRPr="00704BC1">
              <w:rPr>
                <w:rFonts w:asciiTheme="minorHAnsi" w:hAnsiTheme="minorHAnsi" w:cstheme="minorHAnsi"/>
                <w:noProof w:val="0"/>
                <w:sz w:val="22"/>
                <w:szCs w:val="22"/>
              </w:rPr>
              <w:t>su</w:t>
            </w:r>
            <w:proofErr w:type="spellEnd"/>
            <w:r w:rsidRPr="00704BC1">
              <w:rPr>
                <w:rFonts w:asciiTheme="minorHAnsi" w:hAnsiTheme="minorHAnsi" w:cstheme="minorHAnsi"/>
                <w:noProof w:val="0"/>
                <w:sz w:val="22"/>
                <w:szCs w:val="22"/>
              </w:rPr>
              <w:t xml:space="preserve"> zbierané v špecializovanom rezortnom systéme.</w:t>
            </w:r>
          </w:p>
        </w:tc>
      </w:tr>
      <w:tr w:rsidR="000223B7" w:rsidRPr="008E5A0A" w14:paraId="7AECD0C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E56B4F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EU </w:t>
            </w:r>
            <w:proofErr w:type="spellStart"/>
            <w:r w:rsidRPr="00704BC1">
              <w:rPr>
                <w:rFonts w:asciiTheme="minorHAnsi" w:hAnsiTheme="minorHAnsi" w:cstheme="minorHAnsi"/>
                <w:noProof w:val="0"/>
                <w:sz w:val="22"/>
                <w:szCs w:val="22"/>
              </w:rPr>
              <w:t>Court</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Database</w:t>
            </w:r>
            <w:proofErr w:type="spellEnd"/>
          </w:p>
        </w:tc>
        <w:tc>
          <w:tcPr>
            <w:tcW w:w="5875" w:type="dxa"/>
          </w:tcPr>
          <w:p w14:paraId="4F689A1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V rámci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je vytvorená centrálna databáza súdov, cezhraničných procedúr (ako napríklad európsky </w:t>
            </w:r>
            <w:proofErr w:type="spellStart"/>
            <w:r w:rsidRPr="00704BC1">
              <w:rPr>
                <w:rFonts w:asciiTheme="minorHAnsi" w:hAnsiTheme="minorHAnsi" w:cstheme="minorHAnsi"/>
                <w:noProof w:val="0"/>
                <w:sz w:val="22"/>
                <w:szCs w:val="22"/>
              </w:rPr>
              <w:t>platovný</w:t>
            </w:r>
            <w:proofErr w:type="spellEnd"/>
            <w:r w:rsidRPr="00704BC1">
              <w:rPr>
                <w:rFonts w:asciiTheme="minorHAnsi" w:hAnsiTheme="minorHAnsi" w:cstheme="minorHAnsi"/>
                <w:noProof w:val="0"/>
                <w:sz w:val="22"/>
                <w:szCs w:val="22"/>
              </w:rPr>
              <w:t xml:space="preserve"> rozkaz) a kompetencií so </w:t>
            </w:r>
            <w:proofErr w:type="spellStart"/>
            <w:r w:rsidRPr="00704BC1">
              <w:rPr>
                <w:rFonts w:asciiTheme="minorHAnsi" w:hAnsiTheme="minorHAnsi" w:cstheme="minorHAnsi"/>
                <w:noProof w:val="0"/>
                <w:sz w:val="22"/>
                <w:szCs w:val="22"/>
              </w:rPr>
              <w:t>sadou</w:t>
            </w:r>
            <w:proofErr w:type="spellEnd"/>
            <w:r w:rsidRPr="00704BC1">
              <w:rPr>
                <w:rFonts w:asciiTheme="minorHAnsi" w:hAnsiTheme="minorHAnsi" w:cstheme="minorHAnsi"/>
                <w:noProof w:val="0"/>
                <w:sz w:val="22"/>
                <w:szCs w:val="22"/>
              </w:rPr>
              <w:t xml:space="preserve"> pravidiel, ktoré umožňujú používateľom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portálu získať informácie o miestne príslušnom súde pre konkrétnu procedúru a kompetenciu vo vybranom štáte, pričom údaje sú často zviazané na geografickými údajmi. Určovanie príslušnosti je realizované formou </w:t>
            </w:r>
            <w:proofErr w:type="spellStart"/>
            <w:r w:rsidRPr="00704BC1">
              <w:rPr>
                <w:rFonts w:asciiTheme="minorHAnsi" w:hAnsiTheme="minorHAnsi" w:cstheme="minorHAnsi"/>
                <w:noProof w:val="0"/>
                <w:sz w:val="22"/>
                <w:szCs w:val="22"/>
              </w:rPr>
              <w:t>drools</w:t>
            </w:r>
            <w:proofErr w:type="spellEnd"/>
            <w:r w:rsidRPr="00704BC1">
              <w:rPr>
                <w:rFonts w:asciiTheme="minorHAnsi" w:hAnsiTheme="minorHAnsi" w:cstheme="minorHAnsi"/>
                <w:noProof w:val="0"/>
                <w:sz w:val="22"/>
                <w:szCs w:val="22"/>
              </w:rPr>
              <w:t xml:space="preserve"> pravidiel a </w:t>
            </w:r>
            <w:proofErr w:type="spellStart"/>
            <w:r w:rsidRPr="00704BC1">
              <w:rPr>
                <w:rFonts w:asciiTheme="minorHAnsi" w:hAnsiTheme="minorHAnsi" w:cstheme="minorHAnsi"/>
                <w:noProof w:val="0"/>
                <w:sz w:val="22"/>
                <w:szCs w:val="22"/>
              </w:rPr>
              <w:t>štrukturovaných</w:t>
            </w:r>
            <w:proofErr w:type="spellEnd"/>
            <w:r w:rsidRPr="00704BC1">
              <w:rPr>
                <w:rFonts w:asciiTheme="minorHAnsi" w:hAnsiTheme="minorHAnsi" w:cstheme="minorHAnsi"/>
                <w:noProof w:val="0"/>
                <w:sz w:val="22"/>
                <w:szCs w:val="22"/>
              </w:rPr>
              <w:t xml:space="preserve"> dát, ktoré sú automatizovane importované cez definované API, ktoré zabezpečuje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aj s </w:t>
            </w:r>
            <w:proofErr w:type="spellStart"/>
            <w:r w:rsidRPr="00704BC1">
              <w:rPr>
                <w:rFonts w:asciiTheme="minorHAnsi" w:hAnsiTheme="minorHAnsi" w:cstheme="minorHAnsi"/>
                <w:noProof w:val="0"/>
                <w:sz w:val="22"/>
                <w:szCs w:val="22"/>
              </w:rPr>
              <w:t>prípravuo</w:t>
            </w:r>
            <w:proofErr w:type="spellEnd"/>
            <w:r w:rsidRPr="00704BC1">
              <w:rPr>
                <w:rFonts w:asciiTheme="minorHAnsi" w:hAnsiTheme="minorHAnsi" w:cstheme="minorHAnsi"/>
                <w:noProof w:val="0"/>
                <w:sz w:val="22"/>
                <w:szCs w:val="22"/>
              </w:rPr>
              <w:t xml:space="preserve"> a konsolidáciou údajov na strane rezortu.</w:t>
            </w:r>
          </w:p>
        </w:tc>
      </w:tr>
      <w:tr w:rsidR="000223B7" w:rsidRPr="008E5A0A" w14:paraId="1BB20EEF"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A1158DF"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Fabasoft</w:t>
            </w:r>
            <w:proofErr w:type="spellEnd"/>
          </w:p>
        </w:tc>
        <w:tc>
          <w:tcPr>
            <w:tcW w:w="5875" w:type="dxa"/>
          </w:tcPr>
          <w:p w14:paraId="368B5E6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Pre potreby Registratúrneho systému MSSR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systém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s el. schránkami (doručovanie rozhodnutí a príjem podaní) a podporné funkcie súvisiace so zisťovaním stavu identity adresáta </w:t>
            </w:r>
            <w:r w:rsidRPr="00704BC1">
              <w:rPr>
                <w:rFonts w:asciiTheme="minorHAnsi" w:hAnsiTheme="minorHAnsi" w:cstheme="minorHAnsi"/>
                <w:noProof w:val="0"/>
                <w:sz w:val="22"/>
                <w:szCs w:val="22"/>
              </w:rPr>
              <w:lastRenderedPageBreak/>
              <w:t xml:space="preserve">alebo sprístupňovanie formulárových balíčkov z centrálneho Modulu elektronických formulárov ÚPVS. </w:t>
            </w:r>
          </w:p>
        </w:tc>
      </w:tr>
    </w:tbl>
    <w:p w14:paraId="18F3950F"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p>
    <w:p w14:paraId="53AA16B2"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3F3597FC" w14:textId="77777777" w:rsidR="000223B7" w:rsidRPr="0059484E" w:rsidRDefault="000223B7" w:rsidP="000223B7">
      <w:pPr>
        <w:spacing w:line="264" w:lineRule="auto"/>
        <w:rPr>
          <w:rFonts w:asciiTheme="minorHAnsi" w:hAnsiTheme="minorHAnsi"/>
          <w:b/>
          <w:noProof w:val="0"/>
          <w:sz w:val="22"/>
          <w:szCs w:val="22"/>
        </w:rPr>
      </w:pPr>
      <w:r w:rsidRPr="0059484E">
        <w:rPr>
          <w:rFonts w:asciiTheme="minorHAnsi" w:hAnsiTheme="minorHAnsi"/>
          <w:b/>
          <w:noProof w:val="0"/>
          <w:sz w:val="22"/>
          <w:szCs w:val="22"/>
        </w:rPr>
        <w:t>Diagram nasadenia</w:t>
      </w:r>
    </w:p>
    <w:p w14:paraId="061478EA" w14:textId="77777777" w:rsidR="000223B7" w:rsidRPr="00E44A7D" w:rsidRDefault="000223B7" w:rsidP="000223B7">
      <w:pPr>
        <w:spacing w:line="264" w:lineRule="auto"/>
        <w:rPr>
          <w:rFonts w:asciiTheme="minorHAnsi" w:hAnsiTheme="minorHAnsi"/>
          <w:noProof w:val="0"/>
          <w:sz w:val="22"/>
          <w:szCs w:val="22"/>
        </w:rPr>
      </w:pPr>
      <w:r w:rsidRPr="00E44A7D">
        <w:rPr>
          <w:rFonts w:asciiTheme="minorHAnsi" w:hAnsiTheme="minorHAnsi"/>
          <w:noProof w:val="0"/>
          <w:sz w:val="22"/>
          <w:szCs w:val="22"/>
        </w:rPr>
        <w:t xml:space="preserve">Nasledujúce diagramy znázorňujú nasadenie komponentov IS </w:t>
      </w:r>
      <w:proofErr w:type="spellStart"/>
      <w:r w:rsidRPr="00E44A7D">
        <w:rPr>
          <w:rFonts w:asciiTheme="minorHAnsi" w:hAnsiTheme="minorHAnsi"/>
          <w:noProof w:val="0"/>
          <w:sz w:val="22"/>
          <w:szCs w:val="22"/>
        </w:rPr>
        <w:t>PeB</w:t>
      </w:r>
      <w:proofErr w:type="spellEnd"/>
      <w:r w:rsidRPr="00E44A7D">
        <w:rPr>
          <w:rFonts w:asciiTheme="minorHAnsi" w:hAnsiTheme="minorHAnsi"/>
          <w:noProof w:val="0"/>
          <w:sz w:val="22"/>
          <w:szCs w:val="22"/>
        </w:rPr>
        <w:t>. Všetky komponenty riešenia sú nasadené v rámci IT infraštruktúry Ministerstva spravodlivosti SR.</w:t>
      </w:r>
    </w:p>
    <w:p w14:paraId="5A6F5EBB" w14:textId="77777777" w:rsidR="000223B7" w:rsidRPr="00ED0675" w:rsidRDefault="000223B7" w:rsidP="000223B7">
      <w:pPr>
        <w:spacing w:line="264" w:lineRule="auto"/>
        <w:rPr>
          <w:rFonts w:asciiTheme="minorHAnsi" w:hAnsiTheme="minorHAnsi"/>
          <w:noProof w:val="0"/>
          <w:sz w:val="22"/>
          <w:szCs w:val="22"/>
        </w:rPr>
      </w:pPr>
    </w:p>
    <w:p w14:paraId="7D920ED6" w14:textId="77777777" w:rsidR="000223B7" w:rsidRPr="00ED0675" w:rsidRDefault="000223B7" w:rsidP="000223B7">
      <w:pPr>
        <w:spacing w:line="264" w:lineRule="auto"/>
        <w:rPr>
          <w:rFonts w:ascii="Calibri" w:hAnsi="Calibri" w:cs="Arial"/>
          <w:noProof w:val="0"/>
        </w:rPr>
      </w:pPr>
      <w:r w:rsidRPr="00ED0675">
        <w:rPr>
          <w:noProof w:val="0"/>
          <w:color w:val="1F497D"/>
        </w:rPr>
        <w:t xml:space="preserve"> </w:t>
      </w:r>
      <w:r w:rsidRPr="00ED0675">
        <w:rPr>
          <w:color w:val="1F497D"/>
        </w:rPr>
        <w:drawing>
          <wp:inline distT="0" distB="0" distL="0" distR="0" wp14:anchorId="554C2AF1" wp14:editId="66184108">
            <wp:extent cx="5761990" cy="4689620"/>
            <wp:effectExtent l="0" t="0" r="0" b="0"/>
            <wp:docPr id="3" name="Picture 3" descr="cid:image001.png@01D530D5.CFFD9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png@01D530D5.CFFD9F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61990" cy="4689620"/>
                    </a:xfrm>
                    <a:prstGeom prst="rect">
                      <a:avLst/>
                    </a:prstGeom>
                    <a:noFill/>
                    <a:ln>
                      <a:noFill/>
                    </a:ln>
                  </pic:spPr>
                </pic:pic>
              </a:graphicData>
            </a:graphic>
          </wp:inline>
        </w:drawing>
      </w:r>
    </w:p>
    <w:p w14:paraId="67501EF3" w14:textId="77777777" w:rsidR="000223B7" w:rsidRPr="00ED0675" w:rsidRDefault="000223B7" w:rsidP="000223B7">
      <w:pPr>
        <w:tabs>
          <w:tab w:val="left" w:pos="1172"/>
        </w:tabs>
        <w:spacing w:after="120"/>
        <w:ind w:right="363"/>
        <w:jc w:val="both"/>
        <w:rPr>
          <w:rFonts w:asciiTheme="minorHAnsi" w:hAnsiTheme="minorHAnsi"/>
          <w:noProof w:val="0"/>
        </w:rPr>
      </w:pPr>
      <w:r w:rsidRPr="00ED0675">
        <w:lastRenderedPageBreak/>
        <w:drawing>
          <wp:inline distT="0" distB="0" distL="0" distR="0" wp14:anchorId="4B83B5CF" wp14:editId="16E2A13D">
            <wp:extent cx="5760720" cy="6130290"/>
            <wp:effectExtent l="0" t="0" r="0" b="381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6130290"/>
                    </a:xfrm>
                    <a:prstGeom prst="rect">
                      <a:avLst/>
                    </a:prstGeom>
                    <a:noFill/>
                    <a:ln>
                      <a:noFill/>
                    </a:ln>
                  </pic:spPr>
                </pic:pic>
              </a:graphicData>
            </a:graphic>
          </wp:inline>
        </w:drawing>
      </w:r>
    </w:p>
    <w:p w14:paraId="07C0502F" w14:textId="77777777" w:rsidR="000223B7" w:rsidRPr="00ED0675" w:rsidRDefault="000223B7" w:rsidP="000223B7">
      <w:pPr>
        <w:tabs>
          <w:tab w:val="left" w:pos="1172"/>
        </w:tabs>
        <w:spacing w:after="120"/>
        <w:ind w:right="363"/>
        <w:jc w:val="both"/>
        <w:rPr>
          <w:rFonts w:asciiTheme="minorHAnsi" w:hAnsiTheme="minorHAnsi"/>
          <w:b/>
          <w:noProof w:val="0"/>
        </w:rPr>
      </w:pPr>
    </w:p>
    <w:p w14:paraId="77D0D0DF" w14:textId="77777777" w:rsidR="000223B7" w:rsidRPr="00E44A7D" w:rsidRDefault="000223B7" w:rsidP="000223B7">
      <w:pPr>
        <w:spacing w:line="264" w:lineRule="auto"/>
        <w:rPr>
          <w:rFonts w:asciiTheme="minorHAnsi" w:hAnsiTheme="minorHAnsi"/>
          <w:b/>
          <w:noProof w:val="0"/>
        </w:rPr>
      </w:pPr>
      <w:r w:rsidRPr="00E44A7D">
        <w:rPr>
          <w:rFonts w:asciiTheme="minorHAnsi" w:hAnsiTheme="minorHAnsi"/>
          <w:b/>
          <w:noProof w:val="0"/>
        </w:rPr>
        <w:t>Prevádzkové údaje</w:t>
      </w:r>
    </w:p>
    <w:p w14:paraId="20E9E4E3" w14:textId="77777777" w:rsidR="000223B7" w:rsidRPr="00E44A7D" w:rsidRDefault="000223B7" w:rsidP="000223B7">
      <w:pPr>
        <w:spacing w:line="264" w:lineRule="auto"/>
        <w:rPr>
          <w:rFonts w:asciiTheme="minorHAnsi" w:hAnsiTheme="minorHAnsi"/>
          <w:noProof w:val="0"/>
          <w:sz w:val="22"/>
          <w:szCs w:val="22"/>
        </w:rPr>
      </w:pPr>
      <w:r w:rsidRPr="00E44A7D">
        <w:rPr>
          <w:rFonts w:asciiTheme="minorHAnsi" w:hAnsiTheme="minorHAnsi"/>
          <w:noProof w:val="0"/>
          <w:sz w:val="22"/>
          <w:szCs w:val="22"/>
        </w:rPr>
        <w:t xml:space="preserve">Nasledujúca tabuľka znázorňuje orientačné počty vybraných ukazovateľov využiteľnosti systému IS </w:t>
      </w:r>
      <w:proofErr w:type="spellStart"/>
      <w:r w:rsidRPr="00E44A7D">
        <w:rPr>
          <w:rFonts w:asciiTheme="minorHAnsi" w:hAnsiTheme="minorHAnsi"/>
          <w:noProof w:val="0"/>
          <w:sz w:val="22"/>
          <w:szCs w:val="22"/>
        </w:rPr>
        <w:t>PeB</w:t>
      </w:r>
      <w:proofErr w:type="spellEnd"/>
      <w:r w:rsidRPr="00E44A7D">
        <w:rPr>
          <w:rFonts w:asciiTheme="minorHAnsi" w:hAnsiTheme="minorHAnsi"/>
          <w:noProof w:val="0"/>
          <w:sz w:val="22"/>
          <w:szCs w:val="22"/>
        </w:rPr>
        <w:t>.</w:t>
      </w:r>
    </w:p>
    <w:p w14:paraId="47FEA544" w14:textId="77777777" w:rsidR="000223B7" w:rsidRPr="00ED0675" w:rsidRDefault="000223B7" w:rsidP="000223B7">
      <w:pPr>
        <w:spacing w:line="264" w:lineRule="auto"/>
        <w:rPr>
          <w:rFonts w:asciiTheme="minorHAnsi" w:hAnsiTheme="minorHAnsi"/>
          <w:b/>
          <w:noProof w:val="0"/>
        </w:rPr>
      </w:pPr>
    </w:p>
    <w:tbl>
      <w:tblPr>
        <w:tblStyle w:val="GridTable1Light1"/>
        <w:tblW w:w="0" w:type="auto"/>
        <w:tblLook w:val="04A0" w:firstRow="1" w:lastRow="0" w:firstColumn="1" w:lastColumn="0" w:noHBand="0" w:noVBand="1"/>
      </w:tblPr>
      <w:tblGrid>
        <w:gridCol w:w="5807"/>
        <w:gridCol w:w="3257"/>
      </w:tblGrid>
      <w:tr w:rsidR="000223B7" w:rsidRPr="008E5A0A" w14:paraId="19DF23D8"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F170284"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Parameter</w:t>
            </w:r>
          </w:p>
        </w:tc>
        <w:tc>
          <w:tcPr>
            <w:tcW w:w="3257" w:type="dxa"/>
          </w:tcPr>
          <w:p w14:paraId="00C82925" w14:textId="77777777" w:rsidR="000223B7" w:rsidRPr="00704BC1" w:rsidRDefault="000223B7" w:rsidP="007427ED">
            <w:pPr>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noProof w:val="0"/>
                <w:sz w:val="22"/>
              </w:rPr>
            </w:pPr>
            <w:r w:rsidRPr="00704BC1">
              <w:rPr>
                <w:rFonts w:asciiTheme="minorHAnsi" w:hAnsiTheme="minorHAnsi" w:cstheme="minorHAnsi"/>
                <w:noProof w:val="0"/>
                <w:sz w:val="22"/>
              </w:rPr>
              <w:t>Počet</w:t>
            </w:r>
          </w:p>
        </w:tc>
      </w:tr>
      <w:tr w:rsidR="000223B7" w:rsidRPr="008E5A0A" w14:paraId="48B67323"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206EE02D"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prijatých správ na spracovanie systémom </w:t>
            </w:r>
            <w:proofErr w:type="spellStart"/>
            <w:r w:rsidRPr="00704BC1">
              <w:rPr>
                <w:rFonts w:asciiTheme="minorHAnsi" w:hAnsiTheme="minorHAnsi" w:cstheme="minorHAnsi"/>
                <w:noProof w:val="0"/>
                <w:sz w:val="22"/>
              </w:rPr>
              <w:t>eBox</w:t>
            </w:r>
            <w:proofErr w:type="spellEnd"/>
          </w:p>
        </w:tc>
        <w:tc>
          <w:tcPr>
            <w:tcW w:w="3257" w:type="dxa"/>
          </w:tcPr>
          <w:p w14:paraId="589AE0FF"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100.000 / denne</w:t>
            </w:r>
          </w:p>
        </w:tc>
      </w:tr>
      <w:tr w:rsidR="000223B7" w:rsidRPr="008E5A0A" w14:paraId="22631221"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A6BD571"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odosielaných správ systémom </w:t>
            </w:r>
            <w:proofErr w:type="spellStart"/>
            <w:r w:rsidRPr="00704BC1">
              <w:rPr>
                <w:rFonts w:asciiTheme="minorHAnsi" w:hAnsiTheme="minorHAnsi" w:cstheme="minorHAnsi"/>
                <w:noProof w:val="0"/>
                <w:sz w:val="22"/>
              </w:rPr>
              <w:t>eBox</w:t>
            </w:r>
            <w:proofErr w:type="spellEnd"/>
          </w:p>
        </w:tc>
        <w:tc>
          <w:tcPr>
            <w:tcW w:w="3257" w:type="dxa"/>
          </w:tcPr>
          <w:p w14:paraId="35E80DB8"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63.000 / denne</w:t>
            </w:r>
          </w:p>
        </w:tc>
      </w:tr>
      <w:tr w:rsidR="000223B7" w:rsidRPr="008E5A0A" w14:paraId="5DFCEB18"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4DBB3E00"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Počet synchrónnych volaní služieb</w:t>
            </w:r>
          </w:p>
        </w:tc>
        <w:tc>
          <w:tcPr>
            <w:tcW w:w="3257" w:type="dxa"/>
          </w:tcPr>
          <w:p w14:paraId="234660D1"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220.000 / denne</w:t>
            </w:r>
          </w:p>
        </w:tc>
      </w:tr>
      <w:tr w:rsidR="000223B7" w:rsidRPr="008E5A0A" w14:paraId="21E2FE06"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4AD3E843" w14:textId="77777777" w:rsidR="000223B7" w:rsidRPr="00704BC1" w:rsidRDefault="000223B7" w:rsidP="007427ED">
            <w:pPr>
              <w:spacing w:line="264" w:lineRule="auto"/>
              <w:rPr>
                <w:rFonts w:asciiTheme="minorHAnsi" w:hAnsiTheme="minorHAnsi" w:cstheme="minorHAnsi"/>
                <w:b w:val="0"/>
                <w:noProof w:val="0"/>
                <w:sz w:val="22"/>
              </w:rPr>
            </w:pPr>
            <w:proofErr w:type="spellStart"/>
            <w:r w:rsidRPr="00704BC1">
              <w:rPr>
                <w:rFonts w:asciiTheme="minorHAnsi" w:hAnsiTheme="minorHAnsi" w:cstheme="minorHAnsi"/>
                <w:noProof w:val="0"/>
                <w:sz w:val="22"/>
              </w:rPr>
              <w:t>Počt</w:t>
            </w:r>
            <w:proofErr w:type="spellEnd"/>
            <w:r w:rsidRPr="00704BC1">
              <w:rPr>
                <w:rFonts w:asciiTheme="minorHAnsi" w:hAnsiTheme="minorHAnsi" w:cstheme="minorHAnsi"/>
                <w:noProof w:val="0"/>
                <w:sz w:val="22"/>
              </w:rPr>
              <w:t xml:space="preserve"> informačných stránok manažovaných v rámci webového sídla</w:t>
            </w:r>
          </w:p>
        </w:tc>
        <w:tc>
          <w:tcPr>
            <w:tcW w:w="3257" w:type="dxa"/>
          </w:tcPr>
          <w:p w14:paraId="3E822570"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2.000 stránok</w:t>
            </w:r>
          </w:p>
        </w:tc>
      </w:tr>
      <w:tr w:rsidR="000223B7" w:rsidRPr="00ED0675" w14:paraId="20952B0C"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C37F8D5"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elektronických schránok manažovaných cez </w:t>
            </w:r>
            <w:proofErr w:type="spellStart"/>
            <w:r w:rsidRPr="00704BC1">
              <w:rPr>
                <w:rFonts w:asciiTheme="minorHAnsi" w:hAnsiTheme="minorHAnsi" w:cstheme="minorHAnsi"/>
                <w:noProof w:val="0"/>
                <w:sz w:val="22"/>
              </w:rPr>
              <w:t>eBox</w:t>
            </w:r>
            <w:proofErr w:type="spellEnd"/>
          </w:p>
        </w:tc>
        <w:tc>
          <w:tcPr>
            <w:tcW w:w="3257" w:type="dxa"/>
          </w:tcPr>
          <w:p w14:paraId="2A51D640"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70 el. schránok</w:t>
            </w:r>
          </w:p>
        </w:tc>
      </w:tr>
      <w:tr w:rsidR="000223B7" w:rsidRPr="008E5A0A" w14:paraId="37BD341A"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5A11E04" w14:textId="77777777" w:rsidR="000223B7" w:rsidRPr="00704BC1" w:rsidRDefault="000223B7" w:rsidP="007427ED">
            <w:pPr>
              <w:spacing w:line="264" w:lineRule="auto"/>
              <w:rPr>
                <w:rFonts w:asciiTheme="minorHAnsi" w:hAnsiTheme="minorHAnsi" w:cstheme="minorHAnsi"/>
                <w:b w:val="0"/>
                <w:noProof w:val="0"/>
                <w:sz w:val="22"/>
                <w:szCs w:val="22"/>
              </w:rPr>
            </w:pPr>
            <w:r w:rsidRPr="00704BC1">
              <w:rPr>
                <w:rFonts w:asciiTheme="minorHAnsi" w:hAnsiTheme="minorHAnsi" w:cstheme="minorHAnsi"/>
                <w:noProof w:val="0"/>
                <w:sz w:val="22"/>
                <w:szCs w:val="22"/>
              </w:rPr>
              <w:lastRenderedPageBreak/>
              <w:t>Počet zverejnených podaní v IS Obchodný vestník</w:t>
            </w:r>
          </w:p>
        </w:tc>
        <w:tc>
          <w:tcPr>
            <w:tcW w:w="3257" w:type="dxa"/>
          </w:tcPr>
          <w:p w14:paraId="61092AD6"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1.888.381 podaní</w:t>
            </w:r>
          </w:p>
        </w:tc>
      </w:tr>
      <w:tr w:rsidR="000223B7" w:rsidRPr="008E5A0A" w14:paraId="6539C926"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7084938C" w14:textId="77777777" w:rsidR="000223B7" w:rsidRPr="00704BC1" w:rsidRDefault="000223B7" w:rsidP="007427ED">
            <w:pPr>
              <w:spacing w:line="264" w:lineRule="auto"/>
              <w:rPr>
                <w:rFonts w:asciiTheme="minorHAnsi" w:hAnsiTheme="minorHAnsi" w:cstheme="minorHAnsi"/>
                <w:b w:val="0"/>
                <w:noProof w:val="0"/>
                <w:sz w:val="22"/>
                <w:szCs w:val="22"/>
              </w:rPr>
            </w:pPr>
            <w:r w:rsidRPr="00704BC1">
              <w:rPr>
                <w:rFonts w:asciiTheme="minorHAnsi" w:hAnsiTheme="minorHAnsi" w:cstheme="minorHAnsi"/>
                <w:noProof w:val="0"/>
                <w:sz w:val="22"/>
                <w:szCs w:val="22"/>
              </w:rPr>
              <w:t xml:space="preserve">Počet spracovaných podaní pre Obchodný vestník </w:t>
            </w:r>
          </w:p>
        </w:tc>
        <w:tc>
          <w:tcPr>
            <w:tcW w:w="3257" w:type="dxa"/>
          </w:tcPr>
          <w:p w14:paraId="291D545A"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1.300 podaní denne</w:t>
            </w:r>
          </w:p>
        </w:tc>
      </w:tr>
    </w:tbl>
    <w:p w14:paraId="74E6A971" w14:textId="77777777" w:rsidR="000223B7" w:rsidRPr="00704BC1" w:rsidRDefault="000223B7" w:rsidP="000223B7">
      <w:pPr>
        <w:spacing w:line="264" w:lineRule="auto"/>
        <w:rPr>
          <w:rFonts w:asciiTheme="minorHAnsi" w:hAnsiTheme="minorHAnsi" w:cstheme="minorHAnsi"/>
          <w:b/>
          <w:noProof w:val="0"/>
          <w:sz w:val="22"/>
          <w:szCs w:val="22"/>
        </w:rPr>
      </w:pPr>
    </w:p>
    <w:p w14:paraId="4FFF50CE" w14:textId="77777777" w:rsidR="000223B7" w:rsidRPr="00704BC1" w:rsidRDefault="000223B7" w:rsidP="000223B7">
      <w:pPr>
        <w:tabs>
          <w:tab w:val="left" w:pos="1172"/>
        </w:tabs>
        <w:spacing w:after="120"/>
        <w:ind w:right="363"/>
        <w:jc w:val="both"/>
        <w:rPr>
          <w:rFonts w:asciiTheme="minorHAnsi" w:hAnsiTheme="minorHAnsi" w:cstheme="minorHAnsi"/>
          <w:b/>
          <w:noProof w:val="0"/>
          <w:sz w:val="22"/>
          <w:szCs w:val="22"/>
        </w:rPr>
      </w:pPr>
    </w:p>
    <w:p w14:paraId="10CBD950" w14:textId="77777777" w:rsidR="000223B7" w:rsidRPr="00704BC1" w:rsidRDefault="000223B7" w:rsidP="000223B7">
      <w:pPr>
        <w:tabs>
          <w:tab w:val="left" w:pos="1172"/>
        </w:tabs>
        <w:spacing w:after="120"/>
        <w:ind w:right="363"/>
        <w:jc w:val="both"/>
        <w:rPr>
          <w:rFonts w:asciiTheme="minorHAnsi" w:hAnsiTheme="minorHAnsi" w:cstheme="minorHAnsi"/>
          <w:b/>
          <w:noProof w:val="0"/>
          <w:sz w:val="22"/>
          <w:szCs w:val="22"/>
        </w:rPr>
      </w:pPr>
      <w:r w:rsidRPr="00704BC1">
        <w:rPr>
          <w:rFonts w:asciiTheme="minorHAnsi" w:hAnsiTheme="minorHAnsi" w:cstheme="minorHAnsi"/>
          <w:b/>
          <w:noProof w:val="0"/>
          <w:sz w:val="22"/>
          <w:szCs w:val="22"/>
        </w:rPr>
        <w:t>Komunikačná infraštruktúra</w:t>
      </w:r>
    </w:p>
    <w:p w14:paraId="775C89CE" w14:textId="77777777" w:rsidR="000223B7" w:rsidRPr="00704BC1" w:rsidRDefault="000223B7" w:rsidP="000223B7">
      <w:pPr>
        <w:tabs>
          <w:tab w:val="left" w:pos="1172"/>
        </w:tabs>
        <w:spacing w:after="120"/>
        <w:ind w:right="363"/>
        <w:jc w:val="both"/>
        <w:rPr>
          <w:rFonts w:asciiTheme="minorHAnsi" w:hAnsiTheme="minorHAnsi" w:cstheme="minorHAnsi"/>
          <w:noProof w:val="0"/>
          <w:sz w:val="22"/>
          <w:szCs w:val="22"/>
        </w:rPr>
      </w:pPr>
      <w:r w:rsidRPr="008E5A0A">
        <w:rPr>
          <w:rFonts w:asciiTheme="minorHAnsi" w:hAnsiTheme="minorHAnsi" w:cstheme="minorHAnsi"/>
          <w:noProof w:val="0"/>
          <w:sz w:val="22"/>
          <w:szCs w:val="22"/>
        </w:rPr>
        <w:t>Nasledujúci diagram znázorňuje hlavné komunikačné rozhrania na externé systémy, ktoré sú premietnuté do komunikačnej matice udržiavanej v rámci prevádzky daného informačného systému.</w:t>
      </w:r>
    </w:p>
    <w:p w14:paraId="341FA96F" w14:textId="77777777" w:rsidR="000223B7" w:rsidRPr="00ED0675" w:rsidRDefault="000223B7" w:rsidP="000223B7">
      <w:pPr>
        <w:tabs>
          <w:tab w:val="left" w:pos="1172"/>
        </w:tabs>
        <w:spacing w:after="120"/>
        <w:ind w:right="363"/>
        <w:jc w:val="both"/>
        <w:rPr>
          <w:rFonts w:asciiTheme="minorHAnsi" w:hAnsiTheme="minorHAnsi"/>
          <w:b/>
          <w:noProof w:val="0"/>
        </w:rPr>
      </w:pPr>
      <w:r w:rsidRPr="00ED0675">
        <w:lastRenderedPageBreak/>
        <w:drawing>
          <wp:inline distT="0" distB="0" distL="0" distR="0" wp14:anchorId="0F506F3D" wp14:editId="1BC834FB">
            <wp:extent cx="5760720" cy="8301355"/>
            <wp:effectExtent l="0" t="0" r="0" b="444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301355"/>
                    </a:xfrm>
                    <a:prstGeom prst="rect">
                      <a:avLst/>
                    </a:prstGeom>
                    <a:noFill/>
                    <a:ln>
                      <a:noFill/>
                    </a:ln>
                  </pic:spPr>
                </pic:pic>
              </a:graphicData>
            </a:graphic>
          </wp:inline>
        </w:drawing>
      </w:r>
    </w:p>
    <w:p w14:paraId="3DB3DC12"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380E62BA" w14:textId="77777777" w:rsidR="000223B7" w:rsidRPr="00ED0675" w:rsidRDefault="000223B7" w:rsidP="000223B7">
      <w:pPr>
        <w:tabs>
          <w:tab w:val="left" w:pos="1172"/>
        </w:tabs>
        <w:spacing w:after="120" w:line="259" w:lineRule="auto"/>
        <w:ind w:right="363"/>
        <w:jc w:val="both"/>
        <w:rPr>
          <w:rFonts w:asciiTheme="minorHAnsi" w:hAnsiTheme="minorHAnsi"/>
          <w:b/>
          <w:noProof w:val="0"/>
        </w:rPr>
      </w:pPr>
      <w:r w:rsidRPr="00ED0675">
        <w:rPr>
          <w:rFonts w:asciiTheme="minorHAnsi" w:hAnsiTheme="minorHAnsi"/>
          <w:b/>
          <w:noProof w:val="0"/>
        </w:rPr>
        <w:lastRenderedPageBreak/>
        <w:t>Použité technológie</w:t>
      </w:r>
    </w:p>
    <w:p w14:paraId="1AEE384A"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V rámci celého riešenia boli použité nasledovné kľúčové technológie:</w:t>
      </w:r>
    </w:p>
    <w:p w14:paraId="3FF223A2"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ASP.NET</w:t>
      </w:r>
    </w:p>
    <w:p w14:paraId="474DD2E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.NET </w:t>
      </w:r>
      <w:proofErr w:type="spellStart"/>
      <w:r w:rsidRPr="00ED0675">
        <w:rPr>
          <w:rFonts w:asciiTheme="minorHAnsi" w:hAnsiTheme="minorHAnsi"/>
          <w:noProof w:val="0"/>
          <w:sz w:val="22"/>
          <w:szCs w:val="22"/>
        </w:rPr>
        <w:t>Framework</w:t>
      </w:r>
      <w:proofErr w:type="spellEnd"/>
    </w:p>
    <w:p w14:paraId="0FA07B41"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Databáza MS SQL Server</w:t>
      </w:r>
    </w:p>
    <w:p w14:paraId="1AA51AD9"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Microsoft Service </w:t>
      </w:r>
      <w:proofErr w:type="spellStart"/>
      <w:r w:rsidRPr="00ED0675">
        <w:rPr>
          <w:rFonts w:asciiTheme="minorHAnsi" w:hAnsiTheme="minorHAnsi"/>
          <w:noProof w:val="0"/>
          <w:sz w:val="22"/>
          <w:szCs w:val="22"/>
        </w:rPr>
        <w:t>Bus</w:t>
      </w:r>
      <w:proofErr w:type="spellEnd"/>
      <w:r w:rsidRPr="00ED0675">
        <w:rPr>
          <w:rFonts w:asciiTheme="minorHAnsi" w:hAnsiTheme="minorHAnsi"/>
          <w:noProof w:val="0"/>
          <w:sz w:val="22"/>
          <w:szCs w:val="22"/>
        </w:rPr>
        <w:t xml:space="preserve"> 1.1</w:t>
      </w:r>
    </w:p>
    <w:p w14:paraId="4B03AD14"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WCF</w:t>
      </w:r>
    </w:p>
    <w:p w14:paraId="6713C59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SharePoint Server 2010</w:t>
      </w:r>
    </w:p>
    <w:p w14:paraId="7C8FE5DA"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proofErr w:type="spellStart"/>
      <w:r w:rsidRPr="00ED0675">
        <w:rPr>
          <w:rFonts w:asciiTheme="minorHAnsi" w:hAnsiTheme="minorHAnsi"/>
          <w:noProof w:val="0"/>
          <w:sz w:val="22"/>
          <w:szCs w:val="22"/>
        </w:rPr>
        <w:t>DevExpress</w:t>
      </w:r>
      <w:proofErr w:type="spellEnd"/>
    </w:p>
    <w:p w14:paraId="3771DEA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Internet </w:t>
      </w:r>
      <w:proofErr w:type="spellStart"/>
      <w:r w:rsidRPr="00ED0675">
        <w:rPr>
          <w:rFonts w:asciiTheme="minorHAnsi" w:hAnsiTheme="minorHAnsi"/>
          <w:noProof w:val="0"/>
          <w:sz w:val="22"/>
          <w:szCs w:val="22"/>
        </w:rPr>
        <w:t>information</w:t>
      </w:r>
      <w:proofErr w:type="spellEnd"/>
      <w:r w:rsidRPr="00ED0675">
        <w:rPr>
          <w:rFonts w:asciiTheme="minorHAnsi" w:hAnsiTheme="minorHAnsi"/>
          <w:noProof w:val="0"/>
          <w:sz w:val="22"/>
          <w:szCs w:val="22"/>
        </w:rPr>
        <w:t xml:space="preserve"> server</w:t>
      </w:r>
    </w:p>
    <w:p w14:paraId="267742EC" w14:textId="77777777" w:rsidR="000223B7" w:rsidRPr="00ED0675" w:rsidRDefault="000223B7" w:rsidP="000223B7">
      <w:pPr>
        <w:pStyle w:val="Zkladntext"/>
        <w:numPr>
          <w:ilvl w:val="0"/>
          <w:numId w:val="19"/>
        </w:numPr>
        <w:shd w:val="clear" w:color="auto" w:fill="D9D9D9"/>
        <w:spacing w:before="480"/>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Požiadavky verejného obstarávateľa na predloženie informácií a dokumentov k uchádzačom  ponúkanému predmetu zákazky</w:t>
      </w:r>
    </w:p>
    <w:p w14:paraId="484F2F8D" w14:textId="77777777" w:rsidR="000223B7" w:rsidRPr="00217245" w:rsidRDefault="000223B7" w:rsidP="000223B7">
      <w:pPr>
        <w:pStyle w:val="Zarkazkladnhotextu2"/>
        <w:spacing w:before="120" w:after="120"/>
        <w:ind w:left="0"/>
        <w:rPr>
          <w:rFonts w:asciiTheme="minorHAnsi" w:hAnsiTheme="minorHAnsi" w:cs="Arial Narrow"/>
          <w:noProof w:val="0"/>
          <w:sz w:val="22"/>
          <w:szCs w:val="22"/>
        </w:rPr>
      </w:pPr>
      <w:r w:rsidRPr="00ED0675">
        <w:rPr>
          <w:rFonts w:asciiTheme="minorHAnsi" w:hAnsiTheme="minorHAnsi"/>
          <w:bCs/>
          <w:noProof w:val="0"/>
          <w:sz w:val="22"/>
          <w:szCs w:val="22"/>
        </w:rPr>
        <w:t xml:space="preserve">Ďalšie požiadavky a podmienky dodania predmetu zákazky sú uvedené </w:t>
      </w:r>
      <w:r w:rsidRPr="00ED0675">
        <w:rPr>
          <w:rFonts w:asciiTheme="minorHAnsi" w:hAnsiTheme="minorHAnsi" w:cs="Arial Narrow"/>
          <w:noProof w:val="0"/>
          <w:sz w:val="22"/>
          <w:szCs w:val="22"/>
        </w:rPr>
        <w:t xml:space="preserve">v časti súťažných podkladoch </w:t>
      </w:r>
      <w:r w:rsidRPr="00ED0675">
        <w:rPr>
          <w:rFonts w:asciiTheme="minorHAnsi" w:hAnsiTheme="minorHAnsi" w:cs="Arial Narrow"/>
          <w:smallCaps/>
          <w:noProof w:val="0"/>
          <w:sz w:val="22"/>
          <w:szCs w:val="22"/>
        </w:rPr>
        <w:t>B.3 Obchodné podmienky dodania predmetu zákazky</w:t>
      </w:r>
      <w:r w:rsidRPr="00ED0675">
        <w:rPr>
          <w:rFonts w:asciiTheme="minorHAnsi" w:hAnsiTheme="minorHAnsi" w:cs="Arial Narrow"/>
          <w:noProof w:val="0"/>
          <w:sz w:val="22"/>
          <w:szCs w:val="22"/>
        </w:rPr>
        <w:t>.</w:t>
      </w:r>
    </w:p>
    <w:p w14:paraId="20E00991" w14:textId="77777777" w:rsidR="000223B7" w:rsidRPr="00ED0675" w:rsidRDefault="000223B7" w:rsidP="000223B7">
      <w:pPr>
        <w:rPr>
          <w:rFonts w:asciiTheme="minorHAnsi" w:hAnsiTheme="minorHAnsi" w:cs="Tahoma"/>
          <w:b/>
          <w:bCs/>
          <w:noProof w:val="0"/>
          <w:color w:val="000000"/>
          <w:sz w:val="22"/>
          <w:szCs w:val="22"/>
        </w:rPr>
      </w:pPr>
      <w:r w:rsidRPr="00ED0675">
        <w:rPr>
          <w:rFonts w:asciiTheme="minorHAnsi" w:hAnsiTheme="minorHAnsi" w:cs="Tahoma"/>
          <w:b/>
          <w:bCs/>
          <w:noProof w:val="0"/>
          <w:color w:val="000000"/>
          <w:sz w:val="22"/>
          <w:szCs w:val="22"/>
        </w:rPr>
        <w:br w:type="page"/>
      </w:r>
    </w:p>
    <w:p w14:paraId="4DDBD53E" w14:textId="77777777" w:rsidR="000223B7" w:rsidRPr="00ED0675" w:rsidRDefault="000223B7" w:rsidP="000223B7">
      <w:pPr>
        <w:autoSpaceDE w:val="0"/>
        <w:autoSpaceDN w:val="0"/>
        <w:adjustRightInd w:val="0"/>
        <w:rPr>
          <w:rFonts w:asciiTheme="minorHAnsi" w:hAnsiTheme="minorHAnsi" w:cs="Tahoma"/>
          <w:b/>
          <w:bCs/>
          <w:noProof w:val="0"/>
          <w:color w:val="000000"/>
          <w:sz w:val="22"/>
          <w:szCs w:val="22"/>
        </w:rPr>
      </w:pPr>
      <w:r w:rsidRPr="00ED0675">
        <w:rPr>
          <w:rFonts w:asciiTheme="minorHAnsi" w:hAnsiTheme="minorHAnsi" w:cs="Tahoma"/>
          <w:b/>
          <w:bCs/>
          <w:noProof w:val="0"/>
          <w:color w:val="000000"/>
          <w:sz w:val="22"/>
          <w:szCs w:val="22"/>
        </w:rPr>
        <w:lastRenderedPageBreak/>
        <w:t>B.2 SPOSOB URČENIA CENY</w:t>
      </w:r>
    </w:p>
    <w:p w14:paraId="05909600" w14:textId="77777777" w:rsidR="000223B7" w:rsidRPr="00ED0675" w:rsidRDefault="000223B7" w:rsidP="000223B7">
      <w:pPr>
        <w:autoSpaceDE w:val="0"/>
        <w:autoSpaceDN w:val="0"/>
        <w:adjustRightInd w:val="0"/>
        <w:jc w:val="right"/>
        <w:rPr>
          <w:rFonts w:asciiTheme="minorHAnsi" w:hAnsiTheme="minorHAnsi" w:cs="Tahoma"/>
          <w:noProof w:val="0"/>
          <w:color w:val="000000"/>
          <w:sz w:val="22"/>
          <w:szCs w:val="22"/>
        </w:rPr>
      </w:pPr>
      <w:r w:rsidRPr="00ED0675">
        <w:rPr>
          <w:rFonts w:asciiTheme="minorHAnsi" w:hAnsiTheme="minorHAnsi" w:cs="Tahoma"/>
          <w:b/>
          <w:bCs/>
          <w:noProof w:val="0"/>
          <w:color w:val="000000"/>
          <w:sz w:val="22"/>
          <w:szCs w:val="22"/>
        </w:rPr>
        <w:t xml:space="preserve"> </w:t>
      </w:r>
    </w:p>
    <w:p w14:paraId="16D735C0"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Uchádzačom navrhovaná zmluvná cena za dodanie predmetu zákazky musí byť stanovená podľa § 3 zákona Národnej rady Slovenskej republiky  č.18/1996 Z. z. o cenách v znení neskorších predpisov,  vyhlášky MF SR č. 87/1996 </w:t>
      </w:r>
      <w:proofErr w:type="spellStart"/>
      <w:r w:rsidRPr="00ED0675">
        <w:rPr>
          <w:rFonts w:asciiTheme="minorHAnsi" w:hAnsiTheme="minorHAnsi" w:cs="Tahoma"/>
          <w:noProof w:val="0"/>
          <w:color w:val="000000"/>
          <w:sz w:val="22"/>
          <w:szCs w:val="22"/>
        </w:rPr>
        <w:t>Z.z</w:t>
      </w:r>
      <w:proofErr w:type="spellEnd"/>
      <w:r w:rsidRPr="00ED0675">
        <w:rPr>
          <w:rFonts w:asciiTheme="minorHAnsi" w:hAnsiTheme="minorHAnsi" w:cs="Tahoma"/>
          <w:noProof w:val="0"/>
          <w:color w:val="000000"/>
          <w:sz w:val="22"/>
          <w:szCs w:val="22"/>
        </w:rPr>
        <w:t>., ktorou sa vykonáva zákon Národnej rady Slovenskej republiky  č.18/1996 Z. z. o cenách v znení neskorších predpisov.</w:t>
      </w:r>
    </w:p>
    <w:p w14:paraId="5935BF9F" w14:textId="77777777" w:rsidR="000223B7" w:rsidRPr="00ED0675" w:rsidRDefault="000223B7" w:rsidP="000223B7">
      <w:pPr>
        <w:pStyle w:val="Odsekzoznamu"/>
        <w:numPr>
          <w:ilvl w:val="0"/>
          <w:numId w:val="22"/>
        </w:numPr>
        <w:spacing w:after="120"/>
        <w:ind w:left="714" w:hanging="357"/>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7E050B6D" w14:textId="77777777" w:rsidR="000223B7" w:rsidRPr="00ED0675" w:rsidRDefault="000223B7" w:rsidP="000223B7">
      <w:pPr>
        <w:pStyle w:val="Odsekzoznamu"/>
        <w:numPr>
          <w:ilvl w:val="0"/>
          <w:numId w:val="22"/>
        </w:numPr>
        <w:spacing w:after="120"/>
        <w:ind w:left="714" w:hanging="357"/>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Navrhované ceny, uvedené v návrhu na plnenie kritérií je potrebné určiť na </w:t>
      </w:r>
      <w:r w:rsidRPr="00ED0675">
        <w:rPr>
          <w:rFonts w:asciiTheme="minorHAnsi" w:hAnsiTheme="minorHAnsi" w:cs="Tahoma"/>
          <w:noProof w:val="0"/>
          <w:color w:val="000000"/>
          <w:sz w:val="22"/>
          <w:szCs w:val="22"/>
          <w:u w:val="single"/>
        </w:rPr>
        <w:t>dve desatinné miesta</w:t>
      </w:r>
      <w:r w:rsidRPr="00ED0675">
        <w:rPr>
          <w:rFonts w:asciiTheme="minorHAnsi" w:hAnsiTheme="minorHAnsi" w:cs="Tahoma"/>
          <w:noProof w:val="0"/>
          <w:color w:val="000000"/>
          <w:sz w:val="22"/>
          <w:szCs w:val="22"/>
        </w:rPr>
        <w:t xml:space="preserve"> v štruktúre podľa bodu 7 týchto súťažných podkladov</w:t>
      </w:r>
      <w:r w:rsidRPr="00ED0675">
        <w:rPr>
          <w:rFonts w:asciiTheme="minorHAnsi" w:hAnsiTheme="minorHAnsi" w:cs="Tahoma"/>
          <w:noProof w:val="0"/>
          <w:color w:val="000000"/>
          <w:sz w:val="22"/>
          <w:szCs w:val="22"/>
          <w:u w:val="single"/>
        </w:rPr>
        <w:t>.</w:t>
      </w:r>
    </w:p>
    <w:p w14:paraId="22945E8B"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30FBBD69"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449E207D"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Uchádzač ocení svoju ponuku v tabuľke „Cenová ponuka“ </w:t>
      </w:r>
      <w:r w:rsidRPr="00ED0675">
        <w:rPr>
          <w:rFonts w:asciiTheme="minorHAnsi" w:hAnsiTheme="minorHAnsi" w:cs="Arial"/>
          <w:noProof w:val="0"/>
          <w:sz w:val="22"/>
          <w:szCs w:val="22"/>
        </w:rPr>
        <w:t xml:space="preserve">uvedenej v tejto časti súťažných podkladov </w:t>
      </w:r>
      <w:r w:rsidRPr="00ED0675">
        <w:rPr>
          <w:rFonts w:asciiTheme="minorHAnsi" w:hAnsiTheme="minorHAnsi" w:cs="Arial"/>
          <w:i/>
          <w:smallCaps/>
          <w:noProof w:val="0"/>
          <w:sz w:val="22"/>
          <w:szCs w:val="22"/>
        </w:rPr>
        <w:t>B.2 S</w:t>
      </w:r>
      <w:r>
        <w:rPr>
          <w:rFonts w:asciiTheme="minorHAnsi" w:hAnsiTheme="minorHAnsi" w:cs="Arial"/>
          <w:i/>
          <w:smallCaps/>
          <w:noProof w:val="0"/>
          <w:sz w:val="22"/>
          <w:szCs w:val="22"/>
        </w:rPr>
        <w:t>PÔ</w:t>
      </w:r>
      <w:r w:rsidRPr="00ED0675">
        <w:rPr>
          <w:rFonts w:asciiTheme="minorHAnsi" w:hAnsiTheme="minorHAnsi" w:cs="Arial"/>
          <w:i/>
          <w:smallCaps/>
          <w:noProof w:val="0"/>
          <w:sz w:val="22"/>
          <w:szCs w:val="22"/>
        </w:rPr>
        <w:t>SOB URČENIA CENY.</w:t>
      </w:r>
    </w:p>
    <w:p w14:paraId="01512FDC"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ED0675">
        <w:rPr>
          <w:rFonts w:asciiTheme="minorHAnsi" w:hAnsiTheme="minorHAnsi" w:cs="Arial"/>
          <w:noProof w:val="0"/>
          <w:color w:val="000000"/>
          <w:sz w:val="22"/>
          <w:szCs w:val="22"/>
          <w:u w:val="single"/>
        </w:rPr>
        <w:t>dve desatinné miesta</w:t>
      </w:r>
      <w:r w:rsidRPr="00ED0675">
        <w:rPr>
          <w:rFonts w:asciiTheme="minorHAnsi" w:hAnsiTheme="minorHAnsi" w:cs="Arial"/>
          <w:noProof w:val="0"/>
          <w:color w:val="000000"/>
          <w:sz w:val="22"/>
          <w:szCs w:val="22"/>
        </w:rPr>
        <w:t xml:space="preserve"> v zložení: </w:t>
      </w:r>
    </w:p>
    <w:p w14:paraId="22A5B33C"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jednotková cena v EUR bez DPH,</w:t>
      </w:r>
    </w:p>
    <w:p w14:paraId="49D9D3FF"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jednotková cena v EUR s DPH,</w:t>
      </w:r>
    </w:p>
    <w:p w14:paraId="44A6C2C1"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v EUR bez DPH,</w:t>
      </w:r>
    </w:p>
    <w:p w14:paraId="4C8A317E"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sadzba DPH,</w:t>
      </w:r>
    </w:p>
    <w:p w14:paraId="6C997E45"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v EUR s DPH,</w:t>
      </w:r>
    </w:p>
    <w:p w14:paraId="578E128E"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za celý predmet zákazky bez DPH,</w:t>
      </w:r>
    </w:p>
    <w:p w14:paraId="006AA43C"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 xml:space="preserve">navrhovaná cena spolu za celý predmet zákazky s DPH. </w:t>
      </w:r>
    </w:p>
    <w:p w14:paraId="162B52B0" w14:textId="77777777" w:rsidR="000223B7" w:rsidRPr="00ED0675" w:rsidRDefault="000223B7" w:rsidP="000223B7">
      <w:pPr>
        <w:autoSpaceDE w:val="0"/>
        <w:autoSpaceDN w:val="0"/>
        <w:adjustRightInd w:val="0"/>
        <w:ind w:firstLine="993"/>
        <w:rPr>
          <w:rFonts w:asciiTheme="minorHAnsi" w:hAnsiTheme="minorHAnsi" w:cs="Arial"/>
          <w:noProof w:val="0"/>
          <w:color w:val="000000"/>
          <w:sz w:val="22"/>
          <w:szCs w:val="22"/>
        </w:rPr>
      </w:pPr>
    </w:p>
    <w:p w14:paraId="170FE8F5"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Ak uchádzač nie je zdaniteľnou osobou pre DPH, navrhovanú cenu uvedie na dve desatinné miesta v EUR bez DPH ako celkovú cenu.</w:t>
      </w:r>
    </w:p>
    <w:p w14:paraId="5868B4C4" w14:textId="77777777" w:rsidR="000223B7" w:rsidRPr="00ED0675" w:rsidRDefault="000223B7" w:rsidP="000223B7">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Ak je uchádzač zahraničnou osobou, navrhovanú cenu uvedie na dve desatinné miesta v EUR bez DPH platnej v krajine sídla uchádzača a celkovú cenu upraví navýšením o aktuálne platnú sadzbu DPH v SR. DPH odvádza v prípade úspešnosti jeho ponuky verejný obstarávateľ.</w:t>
      </w:r>
    </w:p>
    <w:p w14:paraId="43EB9669" w14:textId="77777777" w:rsidR="000223B7" w:rsidRPr="00ED0675" w:rsidRDefault="000223B7" w:rsidP="000223B7">
      <w:pPr>
        <w:pStyle w:val="Odsekzoznamu"/>
        <w:numPr>
          <w:ilvl w:val="0"/>
          <w:numId w:val="25"/>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FF61C27" w14:textId="77777777" w:rsidR="000223B7" w:rsidRPr="00ED0675" w:rsidRDefault="000223B7" w:rsidP="000223B7">
      <w:pPr>
        <w:rPr>
          <w:rFonts w:asciiTheme="minorHAnsi" w:hAnsiTheme="minorHAnsi"/>
          <w:b/>
          <w:caps/>
          <w:noProof w:val="0"/>
          <w:color w:val="000000" w:themeColor="text1"/>
          <w:sz w:val="22"/>
          <w:szCs w:val="22"/>
        </w:rPr>
      </w:pPr>
      <w:r w:rsidRPr="00ED0675">
        <w:rPr>
          <w:rFonts w:asciiTheme="minorHAnsi" w:hAnsiTheme="minorHAnsi"/>
          <w:b/>
          <w:caps/>
          <w:noProof w:val="0"/>
          <w:color w:val="000000" w:themeColor="text1"/>
          <w:sz w:val="22"/>
          <w:szCs w:val="22"/>
        </w:rPr>
        <w:br w:type="page"/>
      </w:r>
    </w:p>
    <w:p w14:paraId="5FA2CE1F" w14:textId="77777777" w:rsidR="000223B7" w:rsidRPr="00ED0675" w:rsidRDefault="000223B7" w:rsidP="000223B7">
      <w:pPr>
        <w:spacing w:line="360" w:lineRule="auto"/>
        <w:jc w:val="center"/>
        <w:rPr>
          <w:rFonts w:asciiTheme="minorHAnsi" w:hAnsiTheme="minorHAnsi"/>
          <w:b/>
          <w:noProof w:val="0"/>
          <w:color w:val="000000" w:themeColor="text1"/>
          <w:sz w:val="22"/>
          <w:szCs w:val="22"/>
        </w:rPr>
      </w:pPr>
      <w:r w:rsidRPr="00ED0675">
        <w:rPr>
          <w:rFonts w:asciiTheme="minorHAnsi" w:hAnsiTheme="minorHAnsi"/>
          <w:b/>
          <w:caps/>
          <w:noProof w:val="0"/>
          <w:color w:val="000000" w:themeColor="text1"/>
          <w:sz w:val="22"/>
          <w:szCs w:val="22"/>
        </w:rPr>
        <w:lastRenderedPageBreak/>
        <w:t xml:space="preserve">Cenová ponuka </w:t>
      </w:r>
    </w:p>
    <w:p w14:paraId="03CA5FD2"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 xml:space="preserve">Obchodné meno uchádzača:                  </w:t>
      </w:r>
    </w:p>
    <w:p w14:paraId="05CAA5A1"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 xml:space="preserve">Sídlo alebo miesto podnikania uchádzača:  </w:t>
      </w:r>
    </w:p>
    <w:p w14:paraId="4A40B6A7"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IČO:</w:t>
      </w:r>
    </w:p>
    <w:p w14:paraId="2FAC021B"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Právna forma:</w:t>
      </w:r>
    </w:p>
    <w:p w14:paraId="74D98CB0" w14:textId="77777777" w:rsidR="000223B7" w:rsidRPr="00ED0675" w:rsidRDefault="000223B7" w:rsidP="000223B7">
      <w:pPr>
        <w:tabs>
          <w:tab w:val="left" w:pos="3720"/>
        </w:tabs>
        <w:autoSpaceDE w:val="0"/>
        <w:autoSpaceDN w:val="0"/>
        <w:adjustRightInd w:val="0"/>
        <w:rPr>
          <w:rFonts w:asciiTheme="minorHAnsi" w:hAnsiTheme="minorHAnsi"/>
          <w:i/>
          <w:noProof w:val="0"/>
          <w:color w:val="000000" w:themeColor="text1"/>
          <w:sz w:val="22"/>
          <w:szCs w:val="22"/>
        </w:rPr>
      </w:pPr>
      <w:r w:rsidRPr="00ED0675">
        <w:rPr>
          <w:rFonts w:asciiTheme="minorHAnsi" w:hAnsiTheme="minorHAnsi"/>
          <w:i/>
          <w:noProof w:val="0"/>
          <w:color w:val="000000" w:themeColor="text1"/>
          <w:sz w:val="22"/>
          <w:szCs w:val="22"/>
        </w:rPr>
        <w:t>(v prípade skupiny dodávateľov za každého člena skupiny dodávateľov)</w:t>
      </w:r>
    </w:p>
    <w:p w14:paraId="58F735B2" w14:textId="77777777" w:rsidR="000223B7" w:rsidRPr="00ED0675" w:rsidRDefault="000223B7" w:rsidP="000223B7">
      <w:pPr>
        <w:spacing w:line="276" w:lineRule="auto"/>
        <w:ind w:right="222"/>
        <w:jc w:val="both"/>
        <w:rPr>
          <w:noProof w:val="0"/>
          <w:color w:val="000000" w:themeColor="text1"/>
          <w:u w:val="single"/>
        </w:rPr>
      </w:pPr>
    </w:p>
    <w:p w14:paraId="1ED3CDF3" w14:textId="77777777" w:rsidR="000223B7" w:rsidRPr="00ED0675" w:rsidRDefault="000223B7" w:rsidP="000223B7">
      <w:pPr>
        <w:pStyle w:val="Hlavika"/>
        <w:tabs>
          <w:tab w:val="clear" w:pos="4536"/>
          <w:tab w:val="clear" w:pos="9072"/>
        </w:tabs>
        <w:ind w:left="360"/>
        <w:jc w:val="both"/>
        <w:rPr>
          <w:rFonts w:asciiTheme="minorHAnsi" w:hAnsiTheme="minorHAnsi"/>
          <w:noProof w:val="0"/>
          <w:color w:val="000000" w:themeColor="text1"/>
          <w:sz w:val="22"/>
          <w:szCs w:val="22"/>
          <w:u w:val="single"/>
        </w:rPr>
      </w:pPr>
      <w:r w:rsidRPr="00ED0675">
        <w:rPr>
          <w:rFonts w:asciiTheme="minorHAnsi" w:hAnsiTheme="minorHAnsi"/>
          <w:noProof w:val="0"/>
          <w:color w:val="000000" w:themeColor="text1"/>
          <w:sz w:val="22"/>
          <w:szCs w:val="22"/>
          <w:u w:val="single"/>
        </w:rPr>
        <w:t xml:space="preserve">Celková cena za celý predmet zákazky sa skladá z dvoch častí: </w:t>
      </w:r>
    </w:p>
    <w:p w14:paraId="3E90A66A" w14:textId="77777777" w:rsidR="000223B7" w:rsidRPr="00ED0675" w:rsidRDefault="000223B7" w:rsidP="000223B7">
      <w:pPr>
        <w:pStyle w:val="Hlavika"/>
        <w:tabs>
          <w:tab w:val="clear" w:pos="4536"/>
          <w:tab w:val="clear" w:pos="9072"/>
        </w:tabs>
        <w:ind w:left="360"/>
        <w:jc w:val="both"/>
        <w:rPr>
          <w:rFonts w:asciiTheme="minorHAnsi" w:hAnsiTheme="minorHAnsi"/>
          <w:noProof w:val="0"/>
          <w:color w:val="000000" w:themeColor="text1"/>
          <w:sz w:val="22"/>
          <w:szCs w:val="22"/>
          <w:highlight w:val="yellow"/>
        </w:rPr>
      </w:pPr>
      <w:r w:rsidRPr="00ED0675">
        <w:rPr>
          <w:rFonts w:asciiTheme="minorHAnsi" w:hAnsiTheme="minorHAnsi" w:cs="Arial"/>
          <w:noProof w:val="0"/>
          <w:color w:val="000000" w:themeColor="text1"/>
          <w:sz w:val="22"/>
          <w:szCs w:val="22"/>
        </w:rPr>
        <w:t>A.  Služby podpory prevádzky (poskytované v rámci dohodnutého paušálu)</w:t>
      </w:r>
    </w:p>
    <w:p w14:paraId="4E4D00C1" w14:textId="77777777" w:rsidR="000223B7" w:rsidRPr="00ED0675" w:rsidRDefault="000223B7" w:rsidP="000223B7">
      <w:pPr>
        <w:pStyle w:val="Hlavika"/>
        <w:tabs>
          <w:tab w:val="clear" w:pos="4536"/>
          <w:tab w:val="clear" w:pos="9072"/>
        </w:tabs>
        <w:ind w:left="708" w:hanging="348"/>
        <w:jc w:val="both"/>
        <w:rPr>
          <w:rFonts w:ascii="Calibri" w:hAnsi="Calibri"/>
          <w:noProof w:val="0"/>
          <w:color w:val="000000" w:themeColor="text1"/>
          <w:sz w:val="22"/>
          <w:szCs w:val="22"/>
        </w:rPr>
      </w:pPr>
      <w:r w:rsidRPr="00ED0675">
        <w:rPr>
          <w:rFonts w:ascii="Arial" w:hAnsi="Arial" w:cs="Arial"/>
          <w:bCs/>
          <w:noProof w:val="0"/>
          <w:color w:val="000000" w:themeColor="text1"/>
          <w:sz w:val="20"/>
        </w:rPr>
        <w:t>B</w:t>
      </w:r>
      <w:r w:rsidRPr="00ED0675">
        <w:rPr>
          <w:rFonts w:ascii="Calibri" w:hAnsi="Calibri" w:cs="Arial"/>
          <w:bCs/>
          <w:noProof w:val="0"/>
          <w:color w:val="000000" w:themeColor="text1"/>
          <w:sz w:val="22"/>
          <w:szCs w:val="22"/>
        </w:rPr>
        <w:t>.  Služby rozvoja</w:t>
      </w:r>
    </w:p>
    <w:p w14:paraId="7B22DA8E" w14:textId="77777777" w:rsidR="000223B7" w:rsidRPr="00ED0675" w:rsidRDefault="000223B7" w:rsidP="000223B7">
      <w:pPr>
        <w:pStyle w:val="Hlavika"/>
        <w:tabs>
          <w:tab w:val="clear" w:pos="4536"/>
          <w:tab w:val="clear" w:pos="9072"/>
        </w:tabs>
        <w:ind w:left="708" w:hanging="708"/>
        <w:jc w:val="both"/>
        <w:rPr>
          <w:rFonts w:asciiTheme="minorHAnsi" w:hAnsiTheme="minorHAnsi"/>
          <w:b/>
          <w:noProof w:val="0"/>
          <w:color w:val="000000" w:themeColor="text1"/>
          <w:sz w:val="22"/>
          <w:szCs w:val="22"/>
          <w:u w:val="single"/>
        </w:rPr>
      </w:pPr>
    </w:p>
    <w:p w14:paraId="03276FC0" w14:textId="77777777" w:rsidR="000223B7" w:rsidRPr="00ED0675" w:rsidRDefault="000223B7" w:rsidP="000223B7">
      <w:pPr>
        <w:rPr>
          <w:rFonts w:ascii="Calibri" w:hAnsi="Calibri" w:cs="Arial"/>
          <w:b/>
          <w:noProof w:val="0"/>
          <w:color w:val="000000" w:themeColor="text1"/>
        </w:rPr>
      </w:pPr>
      <w:r w:rsidRPr="00ED0675">
        <w:rPr>
          <w:rFonts w:ascii="Calibri" w:hAnsi="Calibri" w:cs="Arial"/>
          <w:b/>
          <w:noProof w:val="0"/>
          <w:color w:val="000000" w:themeColor="text1"/>
        </w:rPr>
        <w:t>Cenník Služieb podpory prevádzky</w:t>
      </w:r>
    </w:p>
    <w:tbl>
      <w:tblPr>
        <w:tblStyle w:val="Mriekatabuky2"/>
        <w:tblW w:w="0" w:type="auto"/>
        <w:tblLook w:val="04A0" w:firstRow="1" w:lastRow="0" w:firstColumn="1" w:lastColumn="0" w:noHBand="0" w:noVBand="1"/>
      </w:tblPr>
      <w:tblGrid>
        <w:gridCol w:w="1816"/>
        <w:gridCol w:w="822"/>
        <w:gridCol w:w="1023"/>
        <w:gridCol w:w="991"/>
        <w:gridCol w:w="990"/>
        <w:gridCol w:w="1056"/>
        <w:gridCol w:w="697"/>
        <w:gridCol w:w="624"/>
        <w:gridCol w:w="1045"/>
      </w:tblGrid>
      <w:tr w:rsidR="000223B7" w:rsidRPr="00ED0675" w14:paraId="5585CACE" w14:textId="77777777" w:rsidTr="007427ED">
        <w:tc>
          <w:tcPr>
            <w:tcW w:w="2038" w:type="dxa"/>
          </w:tcPr>
          <w:p w14:paraId="1AF6DD76"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noProof w:val="0"/>
                <w:color w:val="000000" w:themeColor="text1"/>
                <w:sz w:val="16"/>
              </w:rPr>
              <w:t>Položka</w:t>
            </w:r>
          </w:p>
        </w:tc>
        <w:tc>
          <w:tcPr>
            <w:tcW w:w="826" w:type="dxa"/>
          </w:tcPr>
          <w:p w14:paraId="0B9AC101"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Merná jednotka </w:t>
            </w:r>
          </w:p>
        </w:tc>
        <w:tc>
          <w:tcPr>
            <w:tcW w:w="1023" w:type="dxa"/>
          </w:tcPr>
          <w:p w14:paraId="4AEAF245"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w:t>
            </w:r>
          </w:p>
        </w:tc>
        <w:tc>
          <w:tcPr>
            <w:tcW w:w="994" w:type="dxa"/>
          </w:tcPr>
          <w:p w14:paraId="325D0FAB"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Jednotková cena v EUR bez DPH </w:t>
            </w:r>
          </w:p>
        </w:tc>
        <w:tc>
          <w:tcPr>
            <w:tcW w:w="993" w:type="dxa"/>
          </w:tcPr>
          <w:p w14:paraId="372EDB5A"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Jednotková cena v EUR vrátane DPH </w:t>
            </w:r>
          </w:p>
        </w:tc>
        <w:tc>
          <w:tcPr>
            <w:tcW w:w="1064" w:type="dxa"/>
          </w:tcPr>
          <w:p w14:paraId="1BA1E96F"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2D8503B8"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v EUR bez DPH </w:t>
            </w:r>
          </w:p>
        </w:tc>
        <w:tc>
          <w:tcPr>
            <w:tcW w:w="700" w:type="dxa"/>
          </w:tcPr>
          <w:p w14:paraId="62EC6CC1"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Sadzba DPH v % </w:t>
            </w:r>
          </w:p>
        </w:tc>
        <w:tc>
          <w:tcPr>
            <w:tcW w:w="629" w:type="dxa"/>
          </w:tcPr>
          <w:p w14:paraId="231509D2"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Výška DPH v EUR </w:t>
            </w:r>
          </w:p>
        </w:tc>
        <w:tc>
          <w:tcPr>
            <w:tcW w:w="1051" w:type="dxa"/>
          </w:tcPr>
          <w:p w14:paraId="792691BB"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57B1A7F8"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v EUR vrátane DPH </w:t>
            </w:r>
          </w:p>
        </w:tc>
      </w:tr>
      <w:tr w:rsidR="000223B7" w:rsidRPr="00ED0675" w14:paraId="6B1F876B" w14:textId="77777777" w:rsidTr="007427ED">
        <w:tc>
          <w:tcPr>
            <w:tcW w:w="2038" w:type="dxa"/>
          </w:tcPr>
          <w:p w14:paraId="08C22864"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noProof w:val="0"/>
                <w:color w:val="000000" w:themeColor="text1"/>
                <w:sz w:val="16"/>
              </w:rPr>
              <w:t xml:space="preserve">Cena za poskytnutie služieb podpory prevádzky IS </w:t>
            </w:r>
            <w:proofErr w:type="spellStart"/>
            <w:r>
              <w:rPr>
                <w:rFonts w:ascii="Calibri" w:hAnsi="Calibri"/>
                <w:noProof w:val="0"/>
                <w:color w:val="000000" w:themeColor="text1"/>
                <w:sz w:val="16"/>
              </w:rPr>
              <w:t>PeB</w:t>
            </w:r>
            <w:proofErr w:type="spellEnd"/>
            <w:r w:rsidRPr="00ED0675">
              <w:rPr>
                <w:rFonts w:ascii="Calibri" w:hAnsi="Calibri"/>
                <w:noProof w:val="0"/>
                <w:color w:val="000000" w:themeColor="text1"/>
                <w:sz w:val="16"/>
              </w:rPr>
              <w:t>)</w:t>
            </w:r>
          </w:p>
        </w:tc>
        <w:tc>
          <w:tcPr>
            <w:tcW w:w="826" w:type="dxa"/>
            <w:vAlign w:val="center"/>
          </w:tcPr>
          <w:p w14:paraId="1B9438DB"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noProof w:val="0"/>
                <w:color w:val="000000" w:themeColor="text1"/>
                <w:sz w:val="16"/>
              </w:rPr>
              <w:t>mesiac</w:t>
            </w:r>
          </w:p>
        </w:tc>
        <w:tc>
          <w:tcPr>
            <w:tcW w:w="1023" w:type="dxa"/>
            <w:vAlign w:val="center"/>
          </w:tcPr>
          <w:p w14:paraId="2055E9B3" w14:textId="77777777" w:rsidR="000223B7" w:rsidRPr="00ED0675" w:rsidRDefault="000223B7" w:rsidP="007427ED">
            <w:pPr>
              <w:jc w:val="center"/>
              <w:rPr>
                <w:rFonts w:ascii="Calibri" w:hAnsi="Calibri" w:cs="Arial"/>
                <w:noProof w:val="0"/>
                <w:color w:val="000000" w:themeColor="text1"/>
                <w:sz w:val="16"/>
                <w:szCs w:val="16"/>
              </w:rPr>
            </w:pPr>
            <w:r w:rsidRPr="00ED0675">
              <w:rPr>
                <w:rFonts w:ascii="Calibri" w:hAnsi="Calibri"/>
                <w:noProof w:val="0"/>
                <w:color w:val="000000" w:themeColor="text1"/>
                <w:sz w:val="20"/>
              </w:rPr>
              <w:t>48</w:t>
            </w:r>
          </w:p>
        </w:tc>
        <w:tc>
          <w:tcPr>
            <w:tcW w:w="994" w:type="dxa"/>
          </w:tcPr>
          <w:p w14:paraId="1AF33E16" w14:textId="77777777" w:rsidR="000223B7" w:rsidRPr="00ED0675" w:rsidRDefault="000223B7" w:rsidP="007427ED">
            <w:pPr>
              <w:rPr>
                <w:rFonts w:ascii="Calibri" w:hAnsi="Calibri" w:cs="Arial"/>
                <w:noProof w:val="0"/>
                <w:color w:val="000000" w:themeColor="text1"/>
                <w:sz w:val="16"/>
                <w:szCs w:val="16"/>
              </w:rPr>
            </w:pPr>
          </w:p>
        </w:tc>
        <w:tc>
          <w:tcPr>
            <w:tcW w:w="993" w:type="dxa"/>
          </w:tcPr>
          <w:p w14:paraId="00A1A577" w14:textId="77777777" w:rsidR="000223B7" w:rsidRPr="00ED0675" w:rsidRDefault="000223B7" w:rsidP="007427ED">
            <w:pPr>
              <w:rPr>
                <w:rFonts w:ascii="Calibri" w:hAnsi="Calibri" w:cs="Arial"/>
                <w:noProof w:val="0"/>
                <w:color w:val="000000" w:themeColor="text1"/>
                <w:sz w:val="16"/>
                <w:szCs w:val="16"/>
              </w:rPr>
            </w:pPr>
          </w:p>
        </w:tc>
        <w:tc>
          <w:tcPr>
            <w:tcW w:w="1064" w:type="dxa"/>
          </w:tcPr>
          <w:p w14:paraId="5455870B" w14:textId="77777777" w:rsidR="000223B7" w:rsidRPr="00ED0675" w:rsidRDefault="000223B7" w:rsidP="007427ED">
            <w:pPr>
              <w:rPr>
                <w:rFonts w:ascii="Calibri" w:hAnsi="Calibri" w:cs="Arial"/>
                <w:noProof w:val="0"/>
                <w:color w:val="000000" w:themeColor="text1"/>
                <w:sz w:val="16"/>
                <w:szCs w:val="16"/>
              </w:rPr>
            </w:pPr>
          </w:p>
        </w:tc>
        <w:tc>
          <w:tcPr>
            <w:tcW w:w="700" w:type="dxa"/>
          </w:tcPr>
          <w:p w14:paraId="702A8F67" w14:textId="77777777" w:rsidR="000223B7" w:rsidRPr="00ED0675" w:rsidRDefault="000223B7" w:rsidP="007427ED">
            <w:pPr>
              <w:rPr>
                <w:rFonts w:ascii="Calibri" w:hAnsi="Calibri" w:cs="Arial"/>
                <w:noProof w:val="0"/>
                <w:color w:val="000000" w:themeColor="text1"/>
                <w:sz w:val="16"/>
                <w:szCs w:val="16"/>
              </w:rPr>
            </w:pPr>
          </w:p>
        </w:tc>
        <w:tc>
          <w:tcPr>
            <w:tcW w:w="629" w:type="dxa"/>
          </w:tcPr>
          <w:p w14:paraId="2BCC68FE" w14:textId="77777777" w:rsidR="000223B7" w:rsidRPr="00ED0675" w:rsidRDefault="000223B7" w:rsidP="007427ED">
            <w:pPr>
              <w:rPr>
                <w:rFonts w:ascii="Calibri" w:hAnsi="Calibri" w:cs="Arial"/>
                <w:noProof w:val="0"/>
                <w:color w:val="000000" w:themeColor="text1"/>
                <w:sz w:val="16"/>
                <w:szCs w:val="16"/>
              </w:rPr>
            </w:pPr>
          </w:p>
        </w:tc>
        <w:tc>
          <w:tcPr>
            <w:tcW w:w="1051" w:type="dxa"/>
          </w:tcPr>
          <w:p w14:paraId="5BE49471" w14:textId="77777777" w:rsidR="000223B7" w:rsidRPr="00ED0675" w:rsidRDefault="000223B7" w:rsidP="007427ED">
            <w:pPr>
              <w:rPr>
                <w:rFonts w:ascii="Calibri" w:hAnsi="Calibri" w:cs="Arial"/>
                <w:noProof w:val="0"/>
                <w:color w:val="000000" w:themeColor="text1"/>
                <w:sz w:val="16"/>
                <w:szCs w:val="16"/>
              </w:rPr>
            </w:pPr>
          </w:p>
        </w:tc>
      </w:tr>
    </w:tbl>
    <w:p w14:paraId="339B01F1" w14:textId="77777777" w:rsidR="000223B7" w:rsidRPr="00ED0675" w:rsidRDefault="000223B7" w:rsidP="000223B7">
      <w:pPr>
        <w:rPr>
          <w:rFonts w:ascii="Calibri" w:hAnsi="Calibri" w:cs="Arial"/>
          <w:b/>
          <w:noProof w:val="0"/>
          <w:color w:val="000000" w:themeColor="text1"/>
        </w:rPr>
      </w:pPr>
    </w:p>
    <w:p w14:paraId="5CA64DF2" w14:textId="77777777" w:rsidR="000223B7" w:rsidRPr="00ED0675" w:rsidRDefault="000223B7" w:rsidP="000223B7">
      <w:pPr>
        <w:rPr>
          <w:rFonts w:ascii="Calibri" w:hAnsi="Calibri" w:cs="Arial"/>
          <w:b/>
          <w:noProof w:val="0"/>
          <w:color w:val="000000" w:themeColor="text1"/>
        </w:rPr>
      </w:pPr>
      <w:r w:rsidRPr="00ED0675">
        <w:rPr>
          <w:rFonts w:ascii="Calibri" w:hAnsi="Calibri" w:cs="Arial"/>
          <w:b/>
          <w:noProof w:val="0"/>
          <w:color w:val="000000" w:themeColor="text1"/>
        </w:rPr>
        <w:t>Cenník Služieb rozvoja</w:t>
      </w:r>
    </w:p>
    <w:tbl>
      <w:tblPr>
        <w:tblStyle w:val="Mriekatabuky2"/>
        <w:tblW w:w="0" w:type="auto"/>
        <w:tblLayout w:type="fixed"/>
        <w:tblLook w:val="04A0" w:firstRow="1" w:lastRow="0" w:firstColumn="1" w:lastColumn="0" w:noHBand="0" w:noVBand="1"/>
      </w:tblPr>
      <w:tblGrid>
        <w:gridCol w:w="1507"/>
        <w:gridCol w:w="851"/>
        <w:gridCol w:w="992"/>
        <w:gridCol w:w="1134"/>
        <w:gridCol w:w="1276"/>
        <w:gridCol w:w="1134"/>
        <w:gridCol w:w="708"/>
        <w:gridCol w:w="709"/>
        <w:gridCol w:w="1099"/>
      </w:tblGrid>
      <w:tr w:rsidR="000223B7" w:rsidRPr="00ED0675" w14:paraId="7A8F5EC9" w14:textId="77777777" w:rsidTr="007427ED">
        <w:trPr>
          <w:trHeight w:val="455"/>
        </w:trPr>
        <w:tc>
          <w:tcPr>
            <w:tcW w:w="1507" w:type="dxa"/>
          </w:tcPr>
          <w:p w14:paraId="73091D1F" w14:textId="77777777" w:rsidR="000223B7" w:rsidRPr="00ED0675" w:rsidRDefault="000223B7" w:rsidP="007427ED">
            <w:pPr>
              <w:rPr>
                <w:rFonts w:ascii="Calibri" w:hAnsi="Calibri"/>
                <w:b/>
                <w:noProof w:val="0"/>
                <w:color w:val="000000" w:themeColor="text1"/>
                <w:sz w:val="16"/>
              </w:rPr>
            </w:pPr>
            <w:r w:rsidRPr="00ED0675">
              <w:rPr>
                <w:rFonts w:ascii="Calibri" w:hAnsi="Calibri"/>
                <w:b/>
                <w:noProof w:val="0"/>
                <w:color w:val="000000" w:themeColor="text1"/>
                <w:sz w:val="16"/>
              </w:rPr>
              <w:t>Položka</w:t>
            </w:r>
          </w:p>
        </w:tc>
        <w:tc>
          <w:tcPr>
            <w:tcW w:w="851" w:type="dxa"/>
          </w:tcPr>
          <w:p w14:paraId="3FAF10CB"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Merná jednotka </w:t>
            </w:r>
          </w:p>
        </w:tc>
        <w:tc>
          <w:tcPr>
            <w:tcW w:w="992" w:type="dxa"/>
          </w:tcPr>
          <w:p w14:paraId="3A241031"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w:t>
            </w:r>
          </w:p>
          <w:p w14:paraId="148DF67A"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množstvo </w:t>
            </w:r>
          </w:p>
        </w:tc>
        <w:tc>
          <w:tcPr>
            <w:tcW w:w="1134" w:type="dxa"/>
          </w:tcPr>
          <w:p w14:paraId="25357585"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Jednotková cena v EUR bez DPH </w:t>
            </w:r>
          </w:p>
        </w:tc>
        <w:tc>
          <w:tcPr>
            <w:tcW w:w="1276" w:type="dxa"/>
          </w:tcPr>
          <w:p w14:paraId="0EEA48EF"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Jednotková cena v EUR vrátane DPH </w:t>
            </w:r>
          </w:p>
        </w:tc>
        <w:tc>
          <w:tcPr>
            <w:tcW w:w="1134" w:type="dxa"/>
          </w:tcPr>
          <w:p w14:paraId="4CFCB597"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15CF479C"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množstvo v EUR bez DPH </w:t>
            </w:r>
          </w:p>
        </w:tc>
        <w:tc>
          <w:tcPr>
            <w:tcW w:w="708" w:type="dxa"/>
          </w:tcPr>
          <w:p w14:paraId="4BFAF8C6"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Sadzba DPH v % </w:t>
            </w:r>
          </w:p>
        </w:tc>
        <w:tc>
          <w:tcPr>
            <w:tcW w:w="709" w:type="dxa"/>
          </w:tcPr>
          <w:p w14:paraId="76269A3E"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Výška DPH v EUR </w:t>
            </w:r>
          </w:p>
        </w:tc>
        <w:tc>
          <w:tcPr>
            <w:tcW w:w="1099" w:type="dxa"/>
          </w:tcPr>
          <w:p w14:paraId="41F84651"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6CAE6CC3"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množstvo v EUR vrátane DPH </w:t>
            </w:r>
          </w:p>
        </w:tc>
      </w:tr>
      <w:tr w:rsidR="000223B7" w:rsidRPr="00ED0675" w14:paraId="0E9DF947" w14:textId="77777777" w:rsidTr="007427ED">
        <w:trPr>
          <w:trHeight w:val="412"/>
        </w:trPr>
        <w:tc>
          <w:tcPr>
            <w:tcW w:w="1507" w:type="dxa"/>
          </w:tcPr>
          <w:p w14:paraId="69343F3A" w14:textId="77777777" w:rsidR="000223B7" w:rsidRPr="00ED0675" w:rsidRDefault="000223B7" w:rsidP="007427ED">
            <w:pPr>
              <w:rPr>
                <w:rFonts w:ascii="Calibri" w:hAnsi="Calibri"/>
                <w:noProof w:val="0"/>
                <w:color w:val="000000" w:themeColor="text1"/>
                <w:sz w:val="16"/>
              </w:rPr>
            </w:pPr>
            <w:r w:rsidRPr="00ED0675">
              <w:rPr>
                <w:rFonts w:ascii="Calibri" w:hAnsi="Calibri"/>
                <w:noProof w:val="0"/>
                <w:color w:val="000000" w:themeColor="text1"/>
                <w:sz w:val="16"/>
              </w:rPr>
              <w:t>Expert- jednotný paušál</w:t>
            </w:r>
          </w:p>
        </w:tc>
        <w:tc>
          <w:tcPr>
            <w:tcW w:w="851" w:type="dxa"/>
            <w:vAlign w:val="center"/>
          </w:tcPr>
          <w:p w14:paraId="146A77CE" w14:textId="77777777" w:rsidR="000223B7" w:rsidRPr="00ED0675" w:rsidRDefault="000223B7" w:rsidP="007427ED">
            <w:pPr>
              <w:jc w:val="center"/>
              <w:rPr>
                <w:rFonts w:ascii="Calibri" w:hAnsi="Calibri"/>
                <w:noProof w:val="0"/>
                <w:color w:val="000000" w:themeColor="text1"/>
                <w:sz w:val="22"/>
              </w:rPr>
            </w:pPr>
            <w:r w:rsidRPr="00ED0675">
              <w:rPr>
                <w:rFonts w:ascii="Calibri" w:hAnsi="Calibri"/>
                <w:noProof w:val="0"/>
                <w:color w:val="000000" w:themeColor="text1"/>
                <w:sz w:val="16"/>
              </w:rPr>
              <w:t>MD</w:t>
            </w:r>
          </w:p>
        </w:tc>
        <w:tc>
          <w:tcPr>
            <w:tcW w:w="992" w:type="dxa"/>
            <w:vAlign w:val="center"/>
          </w:tcPr>
          <w:p w14:paraId="5382C43F" w14:textId="77777777" w:rsidR="000223B7" w:rsidRPr="00ED0675" w:rsidRDefault="000223B7" w:rsidP="007427ED">
            <w:pPr>
              <w:jc w:val="center"/>
              <w:rPr>
                <w:rFonts w:ascii="Calibri" w:hAnsi="Calibri"/>
                <w:noProof w:val="0"/>
                <w:color w:val="000000" w:themeColor="text1"/>
                <w:sz w:val="22"/>
              </w:rPr>
            </w:pPr>
            <w:r w:rsidRPr="00ED0675">
              <w:rPr>
                <w:rFonts w:ascii="Calibri" w:hAnsi="Calibri"/>
                <w:noProof w:val="0"/>
                <w:color w:val="000000" w:themeColor="text1"/>
                <w:sz w:val="16"/>
              </w:rPr>
              <w:t>4 400</w:t>
            </w:r>
          </w:p>
        </w:tc>
        <w:tc>
          <w:tcPr>
            <w:tcW w:w="1134" w:type="dxa"/>
          </w:tcPr>
          <w:p w14:paraId="5AAF7762" w14:textId="77777777" w:rsidR="000223B7" w:rsidRPr="00ED0675" w:rsidRDefault="000223B7" w:rsidP="007427ED">
            <w:pPr>
              <w:rPr>
                <w:rFonts w:ascii="Calibri" w:hAnsi="Calibri"/>
                <w:noProof w:val="0"/>
                <w:color w:val="000000" w:themeColor="text1"/>
                <w:sz w:val="16"/>
                <w:szCs w:val="16"/>
              </w:rPr>
            </w:pPr>
          </w:p>
        </w:tc>
        <w:tc>
          <w:tcPr>
            <w:tcW w:w="1276" w:type="dxa"/>
          </w:tcPr>
          <w:p w14:paraId="1883C3EB" w14:textId="77777777" w:rsidR="000223B7" w:rsidRPr="00ED0675" w:rsidRDefault="000223B7" w:rsidP="007427ED">
            <w:pPr>
              <w:rPr>
                <w:rFonts w:ascii="Calibri" w:hAnsi="Calibri"/>
                <w:noProof w:val="0"/>
                <w:color w:val="000000" w:themeColor="text1"/>
                <w:sz w:val="22"/>
              </w:rPr>
            </w:pPr>
          </w:p>
        </w:tc>
        <w:tc>
          <w:tcPr>
            <w:tcW w:w="1134" w:type="dxa"/>
          </w:tcPr>
          <w:p w14:paraId="11FFD5A2" w14:textId="77777777" w:rsidR="000223B7" w:rsidRPr="00ED0675" w:rsidRDefault="000223B7" w:rsidP="007427ED">
            <w:pPr>
              <w:rPr>
                <w:rFonts w:ascii="Calibri" w:hAnsi="Calibri"/>
                <w:noProof w:val="0"/>
                <w:color w:val="000000" w:themeColor="text1"/>
                <w:sz w:val="22"/>
              </w:rPr>
            </w:pPr>
          </w:p>
        </w:tc>
        <w:tc>
          <w:tcPr>
            <w:tcW w:w="708" w:type="dxa"/>
          </w:tcPr>
          <w:p w14:paraId="1EB3515D" w14:textId="77777777" w:rsidR="000223B7" w:rsidRPr="00ED0675" w:rsidRDefault="000223B7" w:rsidP="007427ED">
            <w:pPr>
              <w:rPr>
                <w:rFonts w:ascii="Calibri" w:hAnsi="Calibri"/>
                <w:noProof w:val="0"/>
                <w:color w:val="000000" w:themeColor="text1"/>
                <w:sz w:val="22"/>
              </w:rPr>
            </w:pPr>
          </w:p>
        </w:tc>
        <w:tc>
          <w:tcPr>
            <w:tcW w:w="709" w:type="dxa"/>
          </w:tcPr>
          <w:p w14:paraId="60452863" w14:textId="77777777" w:rsidR="000223B7" w:rsidRPr="00ED0675" w:rsidRDefault="000223B7" w:rsidP="007427ED">
            <w:pPr>
              <w:rPr>
                <w:rFonts w:ascii="Calibri" w:hAnsi="Calibri"/>
                <w:noProof w:val="0"/>
                <w:color w:val="000000" w:themeColor="text1"/>
                <w:sz w:val="22"/>
              </w:rPr>
            </w:pPr>
          </w:p>
        </w:tc>
        <w:tc>
          <w:tcPr>
            <w:tcW w:w="1099" w:type="dxa"/>
            <w:shd w:val="clear" w:color="auto" w:fill="FFFFFF" w:themeFill="background1"/>
          </w:tcPr>
          <w:p w14:paraId="582B425E" w14:textId="77777777" w:rsidR="000223B7" w:rsidRPr="00ED0675" w:rsidRDefault="000223B7" w:rsidP="007427ED">
            <w:pPr>
              <w:rPr>
                <w:rFonts w:ascii="Calibri" w:hAnsi="Calibri"/>
                <w:noProof w:val="0"/>
                <w:color w:val="000000" w:themeColor="text1"/>
                <w:sz w:val="22"/>
              </w:rPr>
            </w:pPr>
          </w:p>
        </w:tc>
      </w:tr>
    </w:tbl>
    <w:p w14:paraId="5D70C633" w14:textId="77777777" w:rsidR="000223B7" w:rsidRPr="00ED0675" w:rsidRDefault="000223B7" w:rsidP="000223B7">
      <w:pPr>
        <w:rPr>
          <w:rFonts w:ascii="Calibri" w:hAnsi="Calibri"/>
          <w:b/>
          <w:noProof w:val="0"/>
          <w:color w:val="000000" w:themeColor="text1"/>
        </w:rPr>
      </w:pPr>
    </w:p>
    <w:p w14:paraId="4A706F37" w14:textId="77777777" w:rsidR="000223B7" w:rsidRPr="00ED0675" w:rsidRDefault="000223B7" w:rsidP="000223B7">
      <w:pPr>
        <w:rPr>
          <w:rFonts w:ascii="Calibri" w:hAnsi="Calibri"/>
          <w:noProof w:val="0"/>
          <w:color w:val="000000" w:themeColor="text1"/>
        </w:rPr>
      </w:pPr>
      <w:r w:rsidRPr="00ED0675">
        <w:rPr>
          <w:rFonts w:ascii="Calibri" w:hAnsi="Calibri"/>
          <w:b/>
          <w:noProof w:val="0"/>
          <w:color w:val="000000" w:themeColor="text1"/>
        </w:rPr>
        <w:t>Celková cena za predmet zmluvy</w:t>
      </w:r>
    </w:p>
    <w:tbl>
      <w:tblPr>
        <w:tblStyle w:val="Mriekatabuky2"/>
        <w:tblW w:w="0" w:type="auto"/>
        <w:tblLook w:val="04A0" w:firstRow="1" w:lastRow="0" w:firstColumn="1" w:lastColumn="0" w:noHBand="0" w:noVBand="1"/>
      </w:tblPr>
      <w:tblGrid>
        <w:gridCol w:w="5760"/>
        <w:gridCol w:w="1004"/>
        <w:gridCol w:w="698"/>
        <w:gridCol w:w="615"/>
        <w:gridCol w:w="987"/>
      </w:tblGrid>
      <w:tr w:rsidR="000223B7" w:rsidRPr="00ED0675" w14:paraId="46A657DC" w14:textId="77777777" w:rsidTr="007427ED">
        <w:tc>
          <w:tcPr>
            <w:tcW w:w="6407" w:type="dxa"/>
            <w:vMerge w:val="restart"/>
          </w:tcPr>
          <w:p w14:paraId="56675EE8" w14:textId="77777777" w:rsidR="000223B7" w:rsidRPr="00ED0675" w:rsidRDefault="000223B7" w:rsidP="007427ED">
            <w:pPr>
              <w:rPr>
                <w:rFonts w:ascii="Calibri" w:hAnsi="Calibri"/>
                <w:b/>
                <w:noProof w:val="0"/>
                <w:color w:val="000000" w:themeColor="text1"/>
                <w:sz w:val="18"/>
              </w:rPr>
            </w:pPr>
          </w:p>
          <w:p w14:paraId="56B0C086" w14:textId="77777777" w:rsidR="000223B7" w:rsidRPr="00ED0675" w:rsidRDefault="000223B7" w:rsidP="007427ED">
            <w:pPr>
              <w:rPr>
                <w:rFonts w:ascii="Calibri" w:hAnsi="Calibri"/>
                <w:b/>
                <w:noProof w:val="0"/>
                <w:color w:val="000000" w:themeColor="text1"/>
                <w:sz w:val="18"/>
              </w:rPr>
            </w:pPr>
          </w:p>
          <w:p w14:paraId="55D6B124" w14:textId="77777777" w:rsidR="000223B7" w:rsidRPr="00ED0675" w:rsidRDefault="000223B7" w:rsidP="007427ED">
            <w:pPr>
              <w:rPr>
                <w:rFonts w:ascii="Calibri" w:hAnsi="Calibri"/>
                <w:noProof w:val="0"/>
                <w:color w:val="000000" w:themeColor="text1"/>
                <w:sz w:val="22"/>
              </w:rPr>
            </w:pPr>
            <w:r w:rsidRPr="00ED0675">
              <w:rPr>
                <w:rFonts w:ascii="Calibri" w:hAnsi="Calibri"/>
                <w:b/>
                <w:noProof w:val="0"/>
                <w:color w:val="000000" w:themeColor="text1"/>
                <w:sz w:val="18"/>
              </w:rPr>
              <w:t>Celková cena za predmet zmluvy v EUR</w:t>
            </w:r>
          </w:p>
        </w:tc>
        <w:tc>
          <w:tcPr>
            <w:tcW w:w="1064" w:type="dxa"/>
          </w:tcPr>
          <w:p w14:paraId="28569177"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v EUR bez DPH </w:t>
            </w:r>
          </w:p>
        </w:tc>
        <w:tc>
          <w:tcPr>
            <w:tcW w:w="700" w:type="dxa"/>
          </w:tcPr>
          <w:p w14:paraId="1C173E7A" w14:textId="77777777" w:rsidR="000223B7" w:rsidRPr="00ED0675" w:rsidRDefault="000223B7" w:rsidP="007427ED">
            <w:pPr>
              <w:rPr>
                <w:rFonts w:ascii="Calibri" w:hAnsi="Calibri"/>
                <w:noProof w:val="0"/>
                <w:color w:val="000000" w:themeColor="text1"/>
                <w:sz w:val="22"/>
              </w:rPr>
            </w:pPr>
            <w:r w:rsidRPr="00ED0675">
              <w:rPr>
                <w:rFonts w:ascii="Calibri" w:hAnsi="Calibri"/>
                <w:b/>
                <w:bCs/>
                <w:noProof w:val="0"/>
                <w:color w:val="000000" w:themeColor="text1"/>
                <w:sz w:val="16"/>
                <w:szCs w:val="16"/>
              </w:rPr>
              <w:t xml:space="preserve">Sadzba DPH v % </w:t>
            </w:r>
          </w:p>
        </w:tc>
        <w:tc>
          <w:tcPr>
            <w:tcW w:w="616" w:type="dxa"/>
          </w:tcPr>
          <w:p w14:paraId="42C4834B" w14:textId="77777777" w:rsidR="000223B7" w:rsidRPr="00ED0675" w:rsidRDefault="000223B7" w:rsidP="007427ED">
            <w:pPr>
              <w:rPr>
                <w:rFonts w:ascii="Calibri" w:hAnsi="Calibri"/>
                <w:noProof w:val="0"/>
                <w:color w:val="000000" w:themeColor="text1"/>
                <w:sz w:val="22"/>
              </w:rPr>
            </w:pPr>
            <w:r w:rsidRPr="00ED0675">
              <w:rPr>
                <w:rFonts w:ascii="Calibri" w:hAnsi="Calibri"/>
                <w:b/>
                <w:bCs/>
                <w:noProof w:val="0"/>
                <w:color w:val="000000" w:themeColor="text1"/>
                <w:sz w:val="16"/>
                <w:szCs w:val="16"/>
              </w:rPr>
              <w:t xml:space="preserve">Výška DPH v EUR </w:t>
            </w:r>
          </w:p>
        </w:tc>
        <w:tc>
          <w:tcPr>
            <w:tcW w:w="1021" w:type="dxa"/>
          </w:tcPr>
          <w:p w14:paraId="07EDBE33" w14:textId="77777777" w:rsidR="000223B7" w:rsidRPr="00ED0675" w:rsidRDefault="000223B7" w:rsidP="007427ED">
            <w:pPr>
              <w:autoSpaceDE w:val="0"/>
              <w:autoSpaceDN w:val="0"/>
              <w:adjustRightInd w:val="0"/>
              <w:rPr>
                <w:rFonts w:ascii="Calibri" w:eastAsia="Calibri" w:hAnsi="Calibri" w:cs="Liberation Sans"/>
                <w:noProof w:val="0"/>
                <w:color w:val="000000" w:themeColor="text1"/>
                <w:lang w:eastAsia="en-US"/>
              </w:rPr>
            </w:pPr>
            <w:r w:rsidRPr="00ED0675">
              <w:rPr>
                <w:rFonts w:ascii="Calibri" w:eastAsia="Calibri" w:hAnsi="Calibri" w:cs="Liberation Sans"/>
                <w:b/>
                <w:bCs/>
                <w:noProof w:val="0"/>
                <w:color w:val="000000" w:themeColor="text1"/>
                <w:sz w:val="16"/>
                <w:szCs w:val="16"/>
                <w:lang w:eastAsia="en-US"/>
              </w:rPr>
              <w:t xml:space="preserve">Cena v EUR vrátane DPH </w:t>
            </w:r>
          </w:p>
        </w:tc>
      </w:tr>
      <w:tr w:rsidR="000223B7" w:rsidRPr="00ED0675" w14:paraId="65E533EB" w14:textId="77777777" w:rsidTr="007427ED">
        <w:trPr>
          <w:trHeight w:val="509"/>
        </w:trPr>
        <w:tc>
          <w:tcPr>
            <w:tcW w:w="6407" w:type="dxa"/>
            <w:vMerge/>
          </w:tcPr>
          <w:p w14:paraId="768568A3" w14:textId="77777777" w:rsidR="000223B7" w:rsidRPr="00ED0675" w:rsidRDefault="000223B7" w:rsidP="007427ED">
            <w:pPr>
              <w:rPr>
                <w:rFonts w:ascii="Calibri" w:hAnsi="Calibri"/>
                <w:noProof w:val="0"/>
                <w:color w:val="000000" w:themeColor="text1"/>
                <w:sz w:val="22"/>
              </w:rPr>
            </w:pPr>
          </w:p>
        </w:tc>
        <w:tc>
          <w:tcPr>
            <w:tcW w:w="1064" w:type="dxa"/>
          </w:tcPr>
          <w:p w14:paraId="770C2D9F" w14:textId="77777777" w:rsidR="000223B7" w:rsidRPr="00ED0675" w:rsidRDefault="000223B7" w:rsidP="007427ED">
            <w:pPr>
              <w:rPr>
                <w:rFonts w:ascii="Calibri" w:hAnsi="Calibri"/>
                <w:noProof w:val="0"/>
                <w:color w:val="000000" w:themeColor="text1"/>
                <w:sz w:val="22"/>
              </w:rPr>
            </w:pPr>
          </w:p>
        </w:tc>
        <w:tc>
          <w:tcPr>
            <w:tcW w:w="700" w:type="dxa"/>
          </w:tcPr>
          <w:p w14:paraId="293F2912" w14:textId="77777777" w:rsidR="000223B7" w:rsidRPr="00ED0675" w:rsidRDefault="000223B7" w:rsidP="007427ED">
            <w:pPr>
              <w:rPr>
                <w:rFonts w:ascii="Calibri" w:hAnsi="Calibri"/>
                <w:noProof w:val="0"/>
                <w:color w:val="000000" w:themeColor="text1"/>
                <w:sz w:val="22"/>
              </w:rPr>
            </w:pPr>
          </w:p>
        </w:tc>
        <w:tc>
          <w:tcPr>
            <w:tcW w:w="616" w:type="dxa"/>
          </w:tcPr>
          <w:p w14:paraId="77175833" w14:textId="77777777" w:rsidR="000223B7" w:rsidRPr="00ED0675" w:rsidRDefault="000223B7" w:rsidP="007427ED">
            <w:pPr>
              <w:rPr>
                <w:rFonts w:ascii="Calibri" w:hAnsi="Calibri"/>
                <w:noProof w:val="0"/>
                <w:color w:val="000000" w:themeColor="text1"/>
                <w:sz w:val="22"/>
              </w:rPr>
            </w:pPr>
          </w:p>
        </w:tc>
        <w:tc>
          <w:tcPr>
            <w:tcW w:w="1021" w:type="dxa"/>
            <w:shd w:val="clear" w:color="auto" w:fill="AEAAAA" w:themeFill="background2" w:themeFillShade="BF"/>
          </w:tcPr>
          <w:p w14:paraId="559F935D" w14:textId="77777777" w:rsidR="000223B7" w:rsidRPr="00ED0675" w:rsidRDefault="000223B7" w:rsidP="007427ED">
            <w:pPr>
              <w:rPr>
                <w:rFonts w:ascii="Calibri" w:hAnsi="Calibri"/>
                <w:noProof w:val="0"/>
                <w:color w:val="000000" w:themeColor="text1"/>
                <w:sz w:val="22"/>
              </w:rPr>
            </w:pPr>
          </w:p>
        </w:tc>
      </w:tr>
    </w:tbl>
    <w:p w14:paraId="2505B61C" w14:textId="77777777" w:rsidR="000223B7" w:rsidRPr="00ED0675" w:rsidRDefault="000223B7" w:rsidP="000223B7">
      <w:pPr>
        <w:rPr>
          <w:rFonts w:ascii="Calibri" w:hAnsi="Calibri"/>
          <w:noProof w:val="0"/>
          <w:color w:val="000000" w:themeColor="text1"/>
          <w:sz w:val="22"/>
        </w:rPr>
      </w:pPr>
    </w:p>
    <w:p w14:paraId="67280DB0" w14:textId="77777777" w:rsidR="000223B7" w:rsidRPr="00ED0675" w:rsidRDefault="000223B7" w:rsidP="000223B7">
      <w:pPr>
        <w:rPr>
          <w:rFonts w:ascii="Calibri" w:hAnsi="Calibri"/>
          <w:noProof w:val="0"/>
          <w:color w:val="000000" w:themeColor="text1"/>
          <w:sz w:val="22"/>
        </w:rPr>
      </w:pPr>
      <w:r w:rsidRPr="00ED0675">
        <w:rPr>
          <w:rFonts w:ascii="Calibri" w:hAnsi="Calibri"/>
          <w:noProof w:val="0"/>
          <w:color w:val="000000" w:themeColor="text1"/>
          <w:sz w:val="18"/>
        </w:rPr>
        <w:t>1. MD (</w:t>
      </w:r>
      <w:proofErr w:type="spellStart"/>
      <w:r w:rsidRPr="00ED0675">
        <w:rPr>
          <w:rFonts w:ascii="Calibri" w:hAnsi="Calibri"/>
          <w:noProof w:val="0"/>
          <w:color w:val="000000" w:themeColor="text1"/>
          <w:sz w:val="18"/>
        </w:rPr>
        <w:t>manday</w:t>
      </w:r>
      <w:proofErr w:type="spellEnd"/>
      <w:r w:rsidRPr="00ED0675">
        <w:rPr>
          <w:rFonts w:ascii="Calibri" w:hAnsi="Calibri"/>
          <w:noProof w:val="0"/>
          <w:color w:val="000000" w:themeColor="text1"/>
          <w:sz w:val="18"/>
        </w:rPr>
        <w:t xml:space="preserve">) – </w:t>
      </w:r>
      <w:proofErr w:type="spellStart"/>
      <w:r w:rsidRPr="00ED0675">
        <w:rPr>
          <w:rFonts w:ascii="Calibri" w:hAnsi="Calibri"/>
          <w:noProof w:val="0"/>
          <w:color w:val="000000" w:themeColor="text1"/>
          <w:sz w:val="18"/>
        </w:rPr>
        <w:t>človekodňová</w:t>
      </w:r>
      <w:proofErr w:type="spellEnd"/>
      <w:r w:rsidRPr="00ED0675">
        <w:rPr>
          <w:rFonts w:ascii="Calibri" w:hAnsi="Calibri"/>
          <w:noProof w:val="0"/>
          <w:color w:val="000000" w:themeColor="text1"/>
          <w:sz w:val="18"/>
        </w:rPr>
        <w:t xml:space="preserve"> sadzba; 8 hodín </w:t>
      </w:r>
    </w:p>
    <w:p w14:paraId="06A1F7A7" w14:textId="77777777" w:rsidR="000223B7" w:rsidRPr="00ED0675" w:rsidRDefault="000223B7" w:rsidP="000223B7">
      <w:pPr>
        <w:pStyle w:val="Hlavika"/>
        <w:tabs>
          <w:tab w:val="clear" w:pos="4536"/>
          <w:tab w:val="clear" w:pos="9072"/>
        </w:tabs>
        <w:ind w:left="708" w:hanging="708"/>
        <w:jc w:val="both"/>
        <w:rPr>
          <w:rFonts w:asciiTheme="minorHAnsi" w:hAnsiTheme="minorHAnsi"/>
          <w:b/>
          <w:noProof w:val="0"/>
          <w:color w:val="000000" w:themeColor="text1"/>
          <w:sz w:val="22"/>
          <w:szCs w:val="22"/>
          <w:u w:val="single"/>
        </w:rPr>
      </w:pPr>
    </w:p>
    <w:p w14:paraId="0EA66590" w14:textId="77777777" w:rsidR="000223B7" w:rsidRPr="00ED0675" w:rsidRDefault="000223B7" w:rsidP="000223B7">
      <w:pPr>
        <w:pStyle w:val="Hlavika"/>
        <w:tabs>
          <w:tab w:val="clear" w:pos="4536"/>
          <w:tab w:val="clear" w:pos="9072"/>
        </w:tabs>
        <w:jc w:val="both"/>
        <w:rPr>
          <w:rFonts w:asciiTheme="minorHAnsi" w:hAnsiTheme="minorHAnsi"/>
          <w:b/>
          <w:noProof w:val="0"/>
          <w:color w:val="000000" w:themeColor="text1"/>
          <w:sz w:val="22"/>
          <w:szCs w:val="22"/>
        </w:rPr>
      </w:pPr>
      <w:r w:rsidRPr="00ED0675">
        <w:rPr>
          <w:rFonts w:asciiTheme="minorHAnsi" w:hAnsiTheme="minorHAnsi"/>
          <w:b/>
          <w:noProof w:val="0"/>
          <w:color w:val="000000" w:themeColor="text1"/>
          <w:sz w:val="22"/>
          <w:szCs w:val="22"/>
          <w:u w:val="single"/>
        </w:rPr>
        <w:t>Všetky ceny a výpočty sa zaokrúhľujú na dve desatinné miesta.</w:t>
      </w:r>
    </w:p>
    <w:p w14:paraId="2092F904" w14:textId="77777777" w:rsidR="000223B7" w:rsidRPr="00ED0675" w:rsidRDefault="000223B7" w:rsidP="000223B7">
      <w:pPr>
        <w:rPr>
          <w:rFonts w:asciiTheme="minorHAnsi" w:hAnsiTheme="minorHAnsi"/>
          <w:noProof w:val="0"/>
          <w:color w:val="000000" w:themeColor="text1"/>
          <w:sz w:val="22"/>
          <w:szCs w:val="22"/>
        </w:rPr>
      </w:pPr>
    </w:p>
    <w:p w14:paraId="4167CEAB" w14:textId="77777777" w:rsidR="000223B7" w:rsidRPr="00ED0675" w:rsidRDefault="000223B7" w:rsidP="000223B7">
      <w:pPr>
        <w:rPr>
          <w:rFonts w:asciiTheme="minorHAnsi" w:hAnsiTheme="minorHAnsi"/>
          <w:noProof w:val="0"/>
          <w:color w:val="000000" w:themeColor="text1"/>
          <w:sz w:val="22"/>
          <w:szCs w:val="22"/>
        </w:rPr>
      </w:pPr>
    </w:p>
    <w:p w14:paraId="46704326" w14:textId="77777777" w:rsidR="000223B7" w:rsidRPr="00ED0675" w:rsidRDefault="000223B7" w:rsidP="000223B7">
      <w:pPr>
        <w:pStyle w:val="Nadpis9"/>
        <w:jc w:val="both"/>
        <w:rPr>
          <w:rFonts w:asciiTheme="minorHAnsi" w:hAnsiTheme="minorHAnsi"/>
          <w:noProof w:val="0"/>
          <w:color w:val="000000" w:themeColor="text1"/>
          <w:sz w:val="22"/>
          <w:szCs w:val="22"/>
          <w:u w:val="none"/>
        </w:rPr>
      </w:pPr>
      <w:r w:rsidRPr="00ED0675">
        <w:rPr>
          <w:rFonts w:asciiTheme="minorHAnsi" w:hAnsiTheme="minorHAnsi"/>
          <w:b w:val="0"/>
          <w:i/>
          <w:noProof w:val="0"/>
          <w:color w:val="000000" w:themeColor="text1"/>
          <w:sz w:val="22"/>
          <w:szCs w:val="22"/>
          <w:u w:val="none"/>
        </w:rPr>
        <w:t>V ……………….…….., dňa ....................</w:t>
      </w:r>
      <w:r w:rsidRPr="00ED0675">
        <w:rPr>
          <w:rFonts w:asciiTheme="minorHAnsi" w:hAnsiTheme="minorHAnsi"/>
          <w:b w:val="0"/>
          <w: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t xml:space="preserve">        ……………………………….......................</w:t>
      </w:r>
    </w:p>
    <w:p w14:paraId="5BCCD827" w14:textId="77777777" w:rsidR="000223B7" w:rsidRPr="00ED0675" w:rsidRDefault="000223B7" w:rsidP="000223B7">
      <w:pPr>
        <w:rPr>
          <w:rFonts w:asciiTheme="minorHAnsi" w:hAnsiTheme="minorHAnsi"/>
          <w:noProof w:val="0"/>
          <w:color w:val="000000" w:themeColor="text1"/>
          <w:sz w:val="22"/>
          <w:szCs w:val="22"/>
        </w:rPr>
      </w:pP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sym w:font="Symbol" w:char="005B"/>
      </w:r>
      <w:r w:rsidRPr="00ED0675">
        <w:rPr>
          <w:rFonts w:asciiTheme="minorHAnsi" w:hAnsiTheme="minorHAnsi"/>
          <w:i/>
          <w:noProof w:val="0"/>
          <w:color w:val="000000" w:themeColor="text1"/>
          <w:sz w:val="22"/>
          <w:szCs w:val="22"/>
        </w:rPr>
        <w:t>vypísať meno, priezvisko a funkciu</w:t>
      </w:r>
    </w:p>
    <w:p w14:paraId="5C8D37B8" w14:textId="77777777" w:rsidR="000223B7" w:rsidRPr="00ED0675" w:rsidRDefault="000223B7" w:rsidP="000223B7">
      <w:pPr>
        <w:ind w:left="4963" w:firstLine="709"/>
        <w:jc w:val="both"/>
        <w:rPr>
          <w:rFonts w:asciiTheme="minorHAnsi" w:hAnsiTheme="minorHAnsi" w:cs="Gautami"/>
          <w:noProof w:val="0"/>
          <w:color w:val="000000" w:themeColor="text1"/>
          <w:sz w:val="22"/>
          <w:szCs w:val="22"/>
        </w:rPr>
      </w:pPr>
      <w:r w:rsidRPr="00ED0675">
        <w:rPr>
          <w:rFonts w:asciiTheme="minorHAnsi" w:hAnsiTheme="minorHAnsi"/>
          <w:i/>
          <w:noProof w:val="0"/>
          <w:color w:val="000000" w:themeColor="text1"/>
          <w:sz w:val="22"/>
          <w:szCs w:val="22"/>
        </w:rPr>
        <w:t>oprávnenej osoby uchádzača</w:t>
      </w:r>
      <w:r w:rsidRPr="00ED0675">
        <w:rPr>
          <w:rFonts w:asciiTheme="minorHAnsi" w:hAnsiTheme="minorHAnsi"/>
          <w:i/>
          <w:noProof w:val="0"/>
          <w:color w:val="000000" w:themeColor="text1"/>
          <w:sz w:val="22"/>
          <w:szCs w:val="22"/>
        </w:rPr>
        <w:sym w:font="Symbol" w:char="005D"/>
      </w:r>
    </w:p>
    <w:p w14:paraId="309F68BC"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0000" w:themeColor="text1"/>
          <w:sz w:val="22"/>
          <w:szCs w:val="22"/>
        </w:rPr>
      </w:pPr>
    </w:p>
    <w:p w14:paraId="6E81B46F"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0000" w:themeColor="text1"/>
          <w:sz w:val="22"/>
          <w:szCs w:val="22"/>
        </w:rPr>
      </w:pPr>
      <w:r w:rsidRPr="00ED0675">
        <w:rPr>
          <w:rFonts w:asciiTheme="minorHAnsi" w:hAnsiTheme="minorHAnsi"/>
          <w:i/>
          <w:noProof w:val="0"/>
          <w:color w:val="000000" w:themeColor="text1"/>
          <w:sz w:val="22"/>
          <w:szCs w:val="22"/>
        </w:rPr>
        <w:t>Poznámka:</w:t>
      </w:r>
    </w:p>
    <w:p w14:paraId="00F3F2C0" w14:textId="77777777" w:rsidR="000223B7" w:rsidRPr="00ED0675" w:rsidRDefault="000223B7" w:rsidP="000223B7">
      <w:pPr>
        <w:numPr>
          <w:ilvl w:val="0"/>
          <w:numId w:val="10"/>
        </w:numPr>
        <w:tabs>
          <w:tab w:val="clear" w:pos="1200"/>
          <w:tab w:val="num" w:pos="567"/>
        </w:tabs>
        <w:ind w:left="567" w:hanging="567"/>
        <w:jc w:val="both"/>
        <w:rPr>
          <w:rFonts w:asciiTheme="minorHAnsi" w:hAnsiTheme="minorHAnsi"/>
          <w:i/>
          <w:noProof w:val="0"/>
          <w:color w:val="000000" w:themeColor="text1"/>
          <w:sz w:val="22"/>
          <w:szCs w:val="22"/>
        </w:rPr>
      </w:pPr>
      <w:r w:rsidRPr="00ED0675">
        <w:rPr>
          <w:rFonts w:asciiTheme="minorHAnsi" w:eastAsia="SimSun" w:hAnsiTheme="minorHAnsi"/>
          <w:i/>
          <w:noProof w:val="0"/>
          <w:snapToGrid w:val="0"/>
          <w:color w:val="000000" w:themeColor="text1"/>
          <w:sz w:val="22"/>
          <w:szCs w:val="22"/>
        </w:rPr>
        <w:t>podpis uchádzača alebo osoby oprávnenej konať za uchádzača</w:t>
      </w:r>
    </w:p>
    <w:p w14:paraId="29B45CEF" w14:textId="77777777" w:rsidR="000223B7" w:rsidRPr="00ED0675" w:rsidRDefault="000223B7" w:rsidP="000223B7">
      <w:pPr>
        <w:widowControl w:val="0"/>
        <w:ind w:left="567"/>
        <w:jc w:val="both"/>
        <w:rPr>
          <w:rFonts w:asciiTheme="minorHAnsi" w:hAnsiTheme="minorHAnsi" w:cs="Arial Narrow"/>
          <w:b/>
          <w:noProof w:val="0"/>
          <w:sz w:val="22"/>
          <w:szCs w:val="22"/>
        </w:rPr>
      </w:pPr>
      <w:r w:rsidRPr="00ED0675">
        <w:rPr>
          <w:rFonts w:asciiTheme="minorHAnsi" w:eastAsia="SimSun" w:hAnsiTheme="minorHAnsi"/>
          <w:i/>
          <w:noProof w:val="0"/>
          <w:snapToGrid w:val="0"/>
          <w:color w:val="000000" w:themeColor="text1"/>
          <w:sz w:val="22"/>
          <w:szCs w:val="22"/>
        </w:rPr>
        <w:t xml:space="preserve">(v prípade skupiny dodávateľov </w:t>
      </w:r>
      <w:r w:rsidRPr="00ED0675">
        <w:rPr>
          <w:rFonts w:asciiTheme="minorHAnsi" w:eastAsia="SimSun" w:hAnsiTheme="minorHAnsi"/>
          <w:i/>
          <w:noProof w:val="0"/>
          <w:snapToGrid w:val="0"/>
          <w:color w:val="000000" w:themeColor="text1"/>
          <w:sz w:val="22"/>
          <w:szCs w:val="22"/>
          <w:u w:val="single"/>
        </w:rPr>
        <w:t>podpis každého člena skupiny</w:t>
      </w:r>
      <w:r w:rsidRPr="00ED0675">
        <w:rPr>
          <w:rFonts w:asciiTheme="minorHAnsi" w:eastAsia="SimSun" w:hAnsiTheme="minorHAnsi"/>
          <w:i/>
          <w:noProof w:val="0"/>
          <w:snapToGrid w:val="0"/>
          <w:color w:val="000000" w:themeColor="text1"/>
          <w:sz w:val="22"/>
          <w:szCs w:val="22"/>
        </w:rPr>
        <w:t xml:space="preserve"> dodávateľov alebo osoby oprávnenej konať  za každého člena skupiny dodávateľov)</w:t>
      </w:r>
    </w:p>
    <w:p w14:paraId="075E049C" w14:textId="77777777" w:rsidR="000223B7" w:rsidRPr="00ED0675" w:rsidRDefault="000223B7" w:rsidP="000223B7">
      <w:pPr>
        <w:tabs>
          <w:tab w:val="left" w:pos="1215"/>
        </w:tabs>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 xml:space="preserve">B.3 </w:t>
      </w:r>
      <w:r w:rsidRPr="00ED0675">
        <w:rPr>
          <w:rFonts w:asciiTheme="minorHAnsi" w:hAnsiTheme="minorHAnsi" w:cs="Arial Narrow"/>
          <w:b/>
          <w:bCs/>
          <w:caps/>
          <w:noProof w:val="0"/>
          <w:sz w:val="22"/>
          <w:szCs w:val="22"/>
        </w:rPr>
        <w:t>OBCHODNÉ PODMIENKY dodania predmetu zákazky</w:t>
      </w:r>
    </w:p>
    <w:p w14:paraId="3CE39419" w14:textId="77777777" w:rsidR="000223B7" w:rsidRPr="00ED0675" w:rsidRDefault="000223B7" w:rsidP="000223B7">
      <w:pPr>
        <w:pStyle w:val="Textpoznmkypodiarou"/>
        <w:jc w:val="right"/>
        <w:rPr>
          <w:rFonts w:asciiTheme="minorHAnsi" w:hAnsiTheme="minorHAnsi" w:cs="Arial Narrow"/>
          <w:b/>
          <w:bCs/>
          <w:sz w:val="22"/>
          <w:szCs w:val="22"/>
        </w:rPr>
      </w:pPr>
    </w:p>
    <w:p w14:paraId="01B566DA" w14:textId="05D13369" w:rsidR="000223B7" w:rsidRPr="00ED0675" w:rsidRDefault="000223B7" w:rsidP="000223B7">
      <w:pPr>
        <w:numPr>
          <w:ilvl w:val="0"/>
          <w:numId w:val="3"/>
        </w:numPr>
        <w:spacing w:before="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Výsledkom tohto verejného obstarávania bude uzatvorenie </w:t>
      </w:r>
      <w:r w:rsidRPr="006522AB">
        <w:rPr>
          <w:rFonts w:asciiTheme="minorHAnsi" w:hAnsiTheme="minorHAnsi" w:cs="Arial Narrow"/>
          <w:noProof w:val="0"/>
          <w:sz w:val="22"/>
          <w:szCs w:val="22"/>
        </w:rPr>
        <w:t xml:space="preserve">Zmluvy o poskytovaní </w:t>
      </w:r>
      <w:r w:rsidR="00E176B1">
        <w:rPr>
          <w:rFonts w:asciiTheme="minorHAnsi" w:hAnsiTheme="minorHAnsi" w:cs="Arial Narrow"/>
          <w:noProof w:val="0"/>
          <w:sz w:val="22"/>
          <w:szCs w:val="22"/>
        </w:rPr>
        <w:t xml:space="preserve">systémovej a aplikačnej </w:t>
      </w:r>
      <w:r w:rsidRPr="006522AB">
        <w:rPr>
          <w:rFonts w:asciiTheme="minorHAnsi" w:hAnsiTheme="minorHAnsi" w:cs="Arial Narrow"/>
          <w:noProof w:val="0"/>
          <w:sz w:val="22"/>
          <w:szCs w:val="22"/>
        </w:rPr>
        <w:t xml:space="preserve">podpory </w:t>
      </w:r>
      <w:r w:rsidR="00B92EAF" w:rsidRPr="006522AB">
        <w:rPr>
          <w:rFonts w:asciiTheme="minorHAnsi" w:hAnsiTheme="minorHAnsi" w:cs="Arial Narrow"/>
          <w:noProof w:val="0"/>
          <w:sz w:val="22"/>
          <w:szCs w:val="22"/>
        </w:rPr>
        <w:t>Informačn</w:t>
      </w:r>
      <w:r w:rsidR="00B92EAF">
        <w:rPr>
          <w:rFonts w:asciiTheme="minorHAnsi" w:hAnsiTheme="minorHAnsi" w:cs="Arial Narrow"/>
          <w:noProof w:val="0"/>
          <w:sz w:val="22"/>
          <w:szCs w:val="22"/>
        </w:rPr>
        <w:t>ého</w:t>
      </w:r>
      <w:r w:rsidR="00B92EAF" w:rsidRPr="00217245">
        <w:rPr>
          <w:rFonts w:asciiTheme="minorHAnsi" w:hAnsiTheme="minorHAnsi" w:cs="Arial Narrow"/>
          <w:noProof w:val="0"/>
          <w:sz w:val="22"/>
          <w:szCs w:val="22"/>
        </w:rPr>
        <w:t xml:space="preserve"> </w:t>
      </w:r>
      <w:r w:rsidRPr="00217245">
        <w:rPr>
          <w:rFonts w:asciiTheme="minorHAnsi" w:hAnsiTheme="minorHAnsi" w:cs="Arial Narrow"/>
          <w:noProof w:val="0"/>
          <w:sz w:val="22"/>
          <w:szCs w:val="22"/>
        </w:rPr>
        <w:t>systém</w:t>
      </w:r>
      <w:r w:rsidR="00B92EAF">
        <w:rPr>
          <w:rFonts w:asciiTheme="minorHAnsi" w:hAnsiTheme="minorHAnsi" w:cs="Arial Narrow"/>
          <w:noProof w:val="0"/>
          <w:sz w:val="22"/>
          <w:szCs w:val="22"/>
        </w:rPr>
        <w:t>u</w:t>
      </w:r>
      <w:r w:rsidRPr="00217245">
        <w:rPr>
          <w:rFonts w:asciiTheme="minorHAnsi" w:hAnsiTheme="minorHAnsi" w:cs="Arial Narrow"/>
          <w:noProof w:val="0"/>
          <w:sz w:val="22"/>
          <w:szCs w:val="22"/>
        </w:rPr>
        <w:t xml:space="preserve"> Portál MS SR a</w:t>
      </w:r>
      <w:r>
        <w:rPr>
          <w:rFonts w:asciiTheme="minorHAnsi" w:hAnsiTheme="minorHAnsi" w:cs="Arial Narrow"/>
          <w:noProof w:val="0"/>
          <w:sz w:val="22"/>
          <w:szCs w:val="22"/>
        </w:rPr>
        <w:t> </w:t>
      </w:r>
      <w:proofErr w:type="spellStart"/>
      <w:r w:rsidRPr="00217245">
        <w:rPr>
          <w:rFonts w:asciiTheme="minorHAnsi" w:hAnsiTheme="minorHAnsi" w:cs="Arial Narrow"/>
          <w:noProof w:val="0"/>
          <w:sz w:val="22"/>
          <w:szCs w:val="22"/>
        </w:rPr>
        <w:t>eBox</w:t>
      </w:r>
      <w:proofErr w:type="spellEnd"/>
      <w:r>
        <w:rPr>
          <w:rFonts w:asciiTheme="minorHAnsi" w:hAnsiTheme="minorHAnsi" w:cs="Arial Narrow"/>
          <w:noProof w:val="0"/>
          <w:sz w:val="22"/>
          <w:szCs w:val="22"/>
        </w:rPr>
        <w:t xml:space="preserve"> (IS </w:t>
      </w:r>
      <w:proofErr w:type="spellStart"/>
      <w:r>
        <w:rPr>
          <w:rFonts w:asciiTheme="minorHAnsi" w:hAnsiTheme="minorHAnsi" w:cs="Arial Narrow"/>
          <w:noProof w:val="0"/>
          <w:sz w:val="22"/>
          <w:szCs w:val="22"/>
        </w:rPr>
        <w:t>PeB</w:t>
      </w:r>
      <w:proofErr w:type="spellEnd"/>
      <w:r>
        <w:rPr>
          <w:rFonts w:asciiTheme="minorHAnsi" w:hAnsiTheme="minorHAnsi" w:cs="Arial Narrow"/>
          <w:noProof w:val="0"/>
          <w:sz w:val="22"/>
          <w:szCs w:val="22"/>
        </w:rPr>
        <w:t>)</w:t>
      </w:r>
      <w:r w:rsidRPr="00ED0675">
        <w:rPr>
          <w:rFonts w:asciiTheme="minorHAnsi" w:hAnsiTheme="minorHAnsi"/>
          <w:noProof w:val="0"/>
          <w:sz w:val="22"/>
          <w:szCs w:val="22"/>
        </w:rPr>
        <w:t>. Návrh zmluvy je uvedený v tejto časti súťažných podkladov.</w:t>
      </w:r>
    </w:p>
    <w:p w14:paraId="27377A3C"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 predloží návrh zmluvy doplnený o identifikačné údaje uchádzača a cenu.</w:t>
      </w:r>
    </w:p>
    <w:p w14:paraId="16591CC1"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v návrhu zmluvy, ktorá je súčasťou tejto časti súťažných podkladov uvádza záväzný rozsah obchodných a zmluvných podmienok, ktoré musia byť súčasťou Zmluvy na poskytnutie predmetu zákazky, ako výsledku procesu verejného obstarávania a nie je prípustné ich meniť zo strany uchádzača.</w:t>
      </w:r>
    </w:p>
    <w:p w14:paraId="73B0D122" w14:textId="77777777" w:rsidR="000223B7" w:rsidRPr="00ED0675" w:rsidRDefault="000223B7" w:rsidP="000223B7">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ED067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6153E7F5"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w:noProof w:val="0"/>
          <w:sz w:val="22"/>
          <w:szCs w:val="22"/>
        </w:rPr>
      </w:pPr>
      <w:r w:rsidRPr="00ED0675">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6AF67D57" w14:textId="77777777" w:rsidR="000223B7" w:rsidRPr="00ED0675" w:rsidRDefault="000223B7" w:rsidP="000223B7">
      <w:pPr>
        <w:rPr>
          <w:rFonts w:asciiTheme="minorHAnsi" w:hAnsiTheme="minorHAnsi"/>
          <w:b/>
          <w:noProof w:val="0"/>
          <w:sz w:val="22"/>
          <w:szCs w:val="22"/>
        </w:rPr>
      </w:pPr>
      <w:r w:rsidRPr="00ED0675">
        <w:rPr>
          <w:rFonts w:asciiTheme="minorHAnsi" w:hAnsiTheme="minorHAnsi"/>
          <w:b/>
          <w:noProof w:val="0"/>
          <w:sz w:val="22"/>
          <w:szCs w:val="22"/>
        </w:rPr>
        <w:br w:type="page"/>
      </w:r>
    </w:p>
    <w:p w14:paraId="0D335C8F" w14:textId="77777777" w:rsidR="000223B7" w:rsidRPr="00ED0675" w:rsidRDefault="000223B7" w:rsidP="000223B7">
      <w:pPr>
        <w:spacing w:before="240"/>
        <w:jc w:val="center"/>
        <w:rPr>
          <w:rFonts w:asciiTheme="minorHAnsi" w:hAnsiTheme="minorHAnsi"/>
          <w:b/>
          <w:noProof w:val="0"/>
          <w:sz w:val="22"/>
          <w:szCs w:val="22"/>
        </w:rPr>
      </w:pPr>
      <w:r w:rsidRPr="00ED0675">
        <w:rPr>
          <w:rFonts w:asciiTheme="minorHAnsi" w:hAnsiTheme="minorHAnsi"/>
          <w:b/>
          <w:noProof w:val="0"/>
          <w:sz w:val="22"/>
          <w:szCs w:val="22"/>
        </w:rPr>
        <w:lastRenderedPageBreak/>
        <w:t>Návrh zmluvy</w:t>
      </w:r>
    </w:p>
    <w:p w14:paraId="0672876F" w14:textId="77777777" w:rsidR="000223B7" w:rsidRPr="00ED0675" w:rsidRDefault="000223B7" w:rsidP="000223B7">
      <w:pPr>
        <w:jc w:val="center"/>
        <w:rPr>
          <w:rFonts w:asciiTheme="minorHAnsi" w:hAnsiTheme="minorHAnsi"/>
          <w:b/>
          <w:i/>
          <w:noProof w:val="0"/>
          <w:sz w:val="22"/>
          <w:szCs w:val="22"/>
        </w:rPr>
      </w:pPr>
    </w:p>
    <w:p w14:paraId="72C26A9D" w14:textId="2CB88246" w:rsidR="000223B7" w:rsidRPr="00ED0675" w:rsidRDefault="000223B7" w:rsidP="000223B7">
      <w:pPr>
        <w:jc w:val="center"/>
        <w:rPr>
          <w:rFonts w:asciiTheme="minorHAnsi" w:hAnsiTheme="minorHAnsi" w:cs="Arial"/>
          <w:b/>
          <w:noProof w:val="0"/>
          <w:sz w:val="22"/>
          <w:szCs w:val="22"/>
        </w:rPr>
      </w:pPr>
      <w:r w:rsidRPr="00ED0675">
        <w:rPr>
          <w:rFonts w:asciiTheme="minorHAnsi" w:hAnsiTheme="minorHAnsi" w:cs="Arial"/>
          <w:b/>
          <w:noProof w:val="0"/>
          <w:sz w:val="22"/>
          <w:szCs w:val="22"/>
        </w:rPr>
        <w:t xml:space="preserve">Zmluva o poskytovaní </w:t>
      </w:r>
      <w:r w:rsidR="00E176B1">
        <w:rPr>
          <w:rFonts w:asciiTheme="minorHAnsi" w:hAnsiTheme="minorHAnsi" w:cs="Arial"/>
          <w:b/>
          <w:noProof w:val="0"/>
          <w:sz w:val="22"/>
          <w:szCs w:val="22"/>
        </w:rPr>
        <w:t>systémovej a aplikačnej</w:t>
      </w:r>
      <w:r w:rsidR="00E176B1" w:rsidRPr="00ED0675">
        <w:rPr>
          <w:rFonts w:asciiTheme="minorHAnsi" w:hAnsiTheme="minorHAnsi" w:cs="Arial"/>
          <w:b/>
          <w:noProof w:val="0"/>
          <w:sz w:val="22"/>
          <w:szCs w:val="22"/>
        </w:rPr>
        <w:t xml:space="preserve"> </w:t>
      </w:r>
      <w:r w:rsidRPr="00ED0675">
        <w:rPr>
          <w:rFonts w:asciiTheme="minorHAnsi" w:hAnsiTheme="minorHAnsi" w:cs="Arial"/>
          <w:b/>
          <w:noProof w:val="0"/>
          <w:sz w:val="22"/>
          <w:szCs w:val="22"/>
        </w:rPr>
        <w:t xml:space="preserve">podpory </w:t>
      </w:r>
      <w:r w:rsidR="00B92EAF" w:rsidRPr="00ED0675">
        <w:rPr>
          <w:rFonts w:asciiTheme="minorHAnsi" w:hAnsiTheme="minorHAnsi" w:cs="Arial"/>
          <w:b/>
          <w:noProof w:val="0"/>
          <w:sz w:val="22"/>
          <w:szCs w:val="22"/>
        </w:rPr>
        <w:t>Informačn</w:t>
      </w:r>
      <w:r w:rsidR="00B92EAF">
        <w:rPr>
          <w:rFonts w:asciiTheme="minorHAnsi" w:hAnsiTheme="minorHAnsi" w:cs="Arial"/>
          <w:b/>
          <w:noProof w:val="0"/>
          <w:sz w:val="22"/>
          <w:szCs w:val="22"/>
        </w:rPr>
        <w:t>ého</w:t>
      </w:r>
      <w:r w:rsidR="00B92EAF" w:rsidRPr="00ED0675">
        <w:rPr>
          <w:rFonts w:asciiTheme="minorHAnsi" w:hAnsiTheme="minorHAnsi" w:cs="Arial"/>
          <w:b/>
          <w:noProof w:val="0"/>
          <w:sz w:val="22"/>
          <w:szCs w:val="22"/>
        </w:rPr>
        <w:t xml:space="preserve"> </w:t>
      </w:r>
      <w:r w:rsidRPr="00ED0675">
        <w:rPr>
          <w:rFonts w:asciiTheme="minorHAnsi" w:hAnsiTheme="minorHAnsi" w:cs="Arial"/>
          <w:b/>
          <w:noProof w:val="0"/>
          <w:sz w:val="22"/>
          <w:szCs w:val="22"/>
        </w:rPr>
        <w:t>systém</w:t>
      </w:r>
      <w:r w:rsidR="00B92EAF">
        <w:rPr>
          <w:rFonts w:asciiTheme="minorHAnsi" w:hAnsiTheme="minorHAnsi" w:cs="Arial"/>
          <w:b/>
          <w:noProof w:val="0"/>
          <w:sz w:val="22"/>
          <w:szCs w:val="22"/>
        </w:rPr>
        <w:t>u</w:t>
      </w:r>
      <w:r w:rsidRPr="00ED0675">
        <w:rPr>
          <w:rFonts w:asciiTheme="minorHAnsi" w:hAnsiTheme="minorHAnsi" w:cs="Arial"/>
          <w:b/>
          <w:noProof w:val="0"/>
          <w:sz w:val="22"/>
          <w:szCs w:val="22"/>
        </w:rPr>
        <w:t xml:space="preserve"> Portál MS SR a </w:t>
      </w:r>
      <w:proofErr w:type="spellStart"/>
      <w:r w:rsidRPr="00ED0675">
        <w:rPr>
          <w:rFonts w:asciiTheme="minorHAnsi" w:hAnsiTheme="minorHAnsi" w:cs="Arial"/>
          <w:b/>
          <w:noProof w:val="0"/>
          <w:sz w:val="22"/>
          <w:szCs w:val="22"/>
        </w:rPr>
        <w:t>eBox</w:t>
      </w:r>
      <w:proofErr w:type="spellEnd"/>
      <w:r w:rsidRPr="00ED0675">
        <w:rPr>
          <w:rFonts w:asciiTheme="minorHAnsi" w:hAnsiTheme="minorHAnsi" w:cs="Arial"/>
          <w:b/>
          <w:noProof w:val="0"/>
          <w:sz w:val="22"/>
          <w:szCs w:val="22"/>
        </w:rPr>
        <w:t xml:space="preserve"> (IS </w:t>
      </w:r>
      <w:proofErr w:type="spellStart"/>
      <w:r w:rsidRPr="00ED0675">
        <w:rPr>
          <w:rFonts w:asciiTheme="minorHAnsi" w:hAnsiTheme="minorHAnsi" w:cs="Arial"/>
          <w:b/>
          <w:noProof w:val="0"/>
          <w:sz w:val="22"/>
          <w:szCs w:val="22"/>
        </w:rPr>
        <w:t>PeB</w:t>
      </w:r>
      <w:proofErr w:type="spellEnd"/>
      <w:r w:rsidRPr="00ED0675">
        <w:rPr>
          <w:rFonts w:asciiTheme="minorHAnsi" w:hAnsiTheme="minorHAnsi" w:cs="Arial"/>
          <w:b/>
          <w:noProof w:val="0"/>
          <w:sz w:val="22"/>
          <w:szCs w:val="22"/>
        </w:rPr>
        <w:t>)</w:t>
      </w:r>
    </w:p>
    <w:p w14:paraId="2780F934" w14:textId="77777777" w:rsidR="000223B7" w:rsidRPr="00ED0675" w:rsidRDefault="000223B7" w:rsidP="000223B7">
      <w:pPr>
        <w:ind w:left="360"/>
        <w:jc w:val="center"/>
        <w:rPr>
          <w:rFonts w:asciiTheme="minorHAnsi" w:hAnsiTheme="minorHAnsi" w:cs="Arial"/>
          <w:noProof w:val="0"/>
          <w:sz w:val="22"/>
          <w:szCs w:val="22"/>
        </w:rPr>
      </w:pPr>
      <w:r w:rsidRPr="00ED0675">
        <w:rPr>
          <w:rFonts w:asciiTheme="minorHAnsi" w:hAnsiTheme="minorHAnsi" w:cs="Arial"/>
          <w:noProof w:val="0"/>
          <w:sz w:val="22"/>
          <w:szCs w:val="22"/>
        </w:rPr>
        <w:t>uzavretá podľa § 269 ods. 2 zákona č. 513/1991 Zb. Obchodný zákonník v znení neskorších predpisov medzi:</w:t>
      </w:r>
    </w:p>
    <w:p w14:paraId="19E51696" w14:textId="77777777" w:rsidR="000223B7" w:rsidRPr="00ED0675" w:rsidRDefault="000223B7" w:rsidP="000223B7">
      <w:pPr>
        <w:ind w:left="360"/>
        <w:rPr>
          <w:rFonts w:asciiTheme="minorHAnsi" w:hAnsiTheme="minorHAnsi" w:cs="Arial"/>
          <w:noProof w:val="0"/>
          <w:sz w:val="22"/>
          <w:szCs w:val="22"/>
        </w:rPr>
      </w:pPr>
    </w:p>
    <w:p w14:paraId="04A0320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Objednávateľ:</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p>
    <w:p w14:paraId="10AC704B" w14:textId="77777777" w:rsidR="000223B7" w:rsidRPr="00ED0675" w:rsidRDefault="000223B7" w:rsidP="000223B7">
      <w:pPr>
        <w:tabs>
          <w:tab w:val="left" w:pos="1560"/>
        </w:tabs>
        <w:rPr>
          <w:rFonts w:asciiTheme="minorHAnsi" w:hAnsiTheme="minorHAnsi" w:cs="Arial"/>
          <w:b/>
          <w:noProof w:val="0"/>
          <w:sz w:val="22"/>
          <w:szCs w:val="22"/>
        </w:rPr>
      </w:pPr>
      <w:r w:rsidRPr="00ED0675">
        <w:rPr>
          <w:rFonts w:asciiTheme="minorHAnsi" w:hAnsiTheme="minorHAnsi" w:cs="Arial"/>
          <w:noProof w:val="0"/>
          <w:sz w:val="22"/>
          <w:szCs w:val="22"/>
        </w:rPr>
        <w:t>názov organizácie:</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r w:rsidRPr="00ED0675">
        <w:rPr>
          <w:rFonts w:asciiTheme="minorHAnsi" w:hAnsiTheme="minorHAnsi" w:cs="Arial"/>
          <w:b/>
          <w:noProof w:val="0"/>
          <w:sz w:val="22"/>
          <w:szCs w:val="22"/>
        </w:rPr>
        <w:t>Ministerstvo spravodlivosti Slovenskej republiky</w:t>
      </w:r>
    </w:p>
    <w:p w14:paraId="425CABBD"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sídlo:</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Župné námestie 13, 813 11 Bratislava</w:t>
      </w:r>
    </w:p>
    <w:p w14:paraId="783537DD"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zastúpený: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Ing. Sylvia Beňová, generálna tajomníčka služobného úradu</w:t>
      </w:r>
    </w:p>
    <w:p w14:paraId="2CAD210F"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IČO: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00 166 073</w:t>
      </w:r>
    </w:p>
    <w:p w14:paraId="08D9F50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DIČ: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2020830196</w:t>
      </w:r>
    </w:p>
    <w:p w14:paraId="2C999FFA"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bankové spojenie: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Štátna pokladnica, Radlinského 32, 810 05 Bratislava</w:t>
      </w:r>
    </w:p>
    <w:p w14:paraId="1C9B078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číslo účtu IBAN:</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SK72 8180 0000 0070 0014 4241</w:t>
      </w:r>
    </w:p>
    <w:p w14:paraId="027C6105"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SWIFT:</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SPSRSKBAXXX</w:t>
      </w:r>
    </w:p>
    <w:p w14:paraId="78A2BF4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(ďalej len „</w:t>
      </w:r>
      <w:r w:rsidRPr="00ED0675">
        <w:rPr>
          <w:rFonts w:asciiTheme="minorHAnsi" w:hAnsiTheme="minorHAnsi" w:cs="Arial"/>
          <w:b/>
          <w:noProof w:val="0"/>
          <w:sz w:val="22"/>
          <w:szCs w:val="22"/>
        </w:rPr>
        <w:t>Objednávateľ</w:t>
      </w:r>
      <w:r w:rsidRPr="00ED0675">
        <w:rPr>
          <w:rFonts w:asciiTheme="minorHAnsi" w:hAnsiTheme="minorHAnsi" w:cs="Arial"/>
          <w:noProof w:val="0"/>
          <w:sz w:val="22"/>
          <w:szCs w:val="22"/>
        </w:rPr>
        <w:t>“)</w:t>
      </w:r>
    </w:p>
    <w:p w14:paraId="1690E50F" w14:textId="77777777" w:rsidR="000223B7" w:rsidRPr="00ED0675" w:rsidRDefault="000223B7" w:rsidP="000223B7">
      <w:pPr>
        <w:tabs>
          <w:tab w:val="left" w:pos="1560"/>
        </w:tabs>
        <w:rPr>
          <w:rFonts w:asciiTheme="minorHAnsi" w:hAnsiTheme="minorHAnsi" w:cs="Arial"/>
          <w:noProof w:val="0"/>
          <w:sz w:val="22"/>
          <w:szCs w:val="22"/>
        </w:rPr>
      </w:pPr>
    </w:p>
    <w:p w14:paraId="4FB027F8"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Poskytovateľ:</w:t>
      </w:r>
    </w:p>
    <w:p w14:paraId="33FA45C9"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 xml:space="preserve">obchodné meno: </w:t>
      </w:r>
      <w:r w:rsidRPr="00ED0675">
        <w:rPr>
          <w:rFonts w:asciiTheme="minorHAnsi" w:hAnsiTheme="minorHAnsi" w:cs="Arial"/>
          <w:noProof w:val="0"/>
          <w:sz w:val="22"/>
          <w:szCs w:val="22"/>
        </w:rPr>
        <w:tab/>
      </w:r>
    </w:p>
    <w:p w14:paraId="2354110E"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sídlo:</w:t>
      </w:r>
    </w:p>
    <w:p w14:paraId="6B1F022D"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zapísaný v registri:</w:t>
      </w:r>
      <w:r w:rsidRPr="00ED0675">
        <w:rPr>
          <w:rFonts w:asciiTheme="minorHAnsi" w:hAnsiTheme="minorHAnsi" w:cs="Arial"/>
          <w:noProof w:val="0"/>
          <w:sz w:val="22"/>
          <w:szCs w:val="22"/>
        </w:rPr>
        <w:tab/>
      </w:r>
    </w:p>
    <w:p w14:paraId="1FA36C1D"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zastúpený:</w:t>
      </w:r>
    </w:p>
    <w:p w14:paraId="5B776070"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IČO:</w:t>
      </w:r>
    </w:p>
    <w:p w14:paraId="0DBB829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DIČ:</w:t>
      </w:r>
    </w:p>
    <w:p w14:paraId="6D8E2695"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IČ DPH:</w:t>
      </w:r>
    </w:p>
    <w:p w14:paraId="016B1DC4"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 xml:space="preserve">bankové spojenie: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p>
    <w:p w14:paraId="05619098"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Číslo účtu IBAN</w:t>
      </w:r>
    </w:p>
    <w:p w14:paraId="0AF4C707"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SWIFT:</w:t>
      </w:r>
    </w:p>
    <w:p w14:paraId="6B84122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(ďalej len „</w:t>
      </w:r>
      <w:r w:rsidRPr="00ED0675">
        <w:rPr>
          <w:rFonts w:asciiTheme="minorHAnsi" w:hAnsiTheme="minorHAnsi" w:cs="Arial"/>
          <w:b/>
          <w:noProof w:val="0"/>
          <w:sz w:val="22"/>
          <w:szCs w:val="22"/>
        </w:rPr>
        <w:t>Poskytovateľ</w:t>
      </w:r>
      <w:r w:rsidRPr="00ED0675">
        <w:rPr>
          <w:rFonts w:asciiTheme="minorHAnsi" w:hAnsiTheme="minorHAnsi" w:cs="Arial"/>
          <w:noProof w:val="0"/>
          <w:sz w:val="22"/>
          <w:szCs w:val="22"/>
        </w:rPr>
        <w:t>“)</w:t>
      </w:r>
    </w:p>
    <w:p w14:paraId="44B9E627" w14:textId="77777777" w:rsidR="000223B7" w:rsidRPr="00ED0675" w:rsidRDefault="000223B7" w:rsidP="000223B7">
      <w:pPr>
        <w:rPr>
          <w:rFonts w:asciiTheme="minorHAnsi" w:hAnsiTheme="minorHAnsi" w:cs="Arial"/>
          <w:noProof w:val="0"/>
          <w:sz w:val="22"/>
          <w:szCs w:val="22"/>
        </w:rPr>
      </w:pPr>
    </w:p>
    <w:p w14:paraId="2ABF2CD4" w14:textId="77777777" w:rsidR="000223B7" w:rsidRPr="00ED0675" w:rsidRDefault="000223B7" w:rsidP="000223B7">
      <w:pPr>
        <w:rPr>
          <w:rFonts w:asciiTheme="minorHAnsi" w:hAnsiTheme="minorHAnsi" w:cs="Arial"/>
          <w:noProof w:val="0"/>
          <w:sz w:val="22"/>
          <w:szCs w:val="22"/>
        </w:rPr>
      </w:pPr>
      <w:r w:rsidRPr="00ED0675">
        <w:rPr>
          <w:rFonts w:asciiTheme="minorHAnsi" w:hAnsiTheme="minorHAnsi" w:cs="Arial"/>
          <w:noProof w:val="0"/>
          <w:sz w:val="22"/>
          <w:szCs w:val="22"/>
        </w:rPr>
        <w:t>(ďalej spolu Objednávateľ a Poskytovateľ len ako „</w:t>
      </w:r>
      <w:r w:rsidRPr="00ED0675">
        <w:rPr>
          <w:rFonts w:asciiTheme="minorHAnsi" w:hAnsiTheme="minorHAnsi" w:cs="Arial"/>
          <w:b/>
          <w:noProof w:val="0"/>
          <w:sz w:val="22"/>
          <w:szCs w:val="22"/>
        </w:rPr>
        <w:t>Zmluvné strany</w:t>
      </w:r>
      <w:r w:rsidRPr="00ED0675">
        <w:rPr>
          <w:rFonts w:asciiTheme="minorHAnsi" w:hAnsiTheme="minorHAnsi" w:cs="Arial"/>
          <w:noProof w:val="0"/>
          <w:sz w:val="22"/>
          <w:szCs w:val="22"/>
        </w:rPr>
        <w:t>“)</w:t>
      </w:r>
    </w:p>
    <w:p w14:paraId="03277F83" w14:textId="77777777" w:rsidR="000223B7" w:rsidRPr="00ED0675" w:rsidRDefault="000223B7" w:rsidP="000223B7">
      <w:pPr>
        <w:rPr>
          <w:rFonts w:asciiTheme="minorHAnsi" w:hAnsiTheme="minorHAnsi" w:cs="Arial"/>
          <w:noProof w:val="0"/>
          <w:sz w:val="22"/>
          <w:szCs w:val="22"/>
        </w:rPr>
      </w:pPr>
    </w:p>
    <w:p w14:paraId="1D536470" w14:textId="77777777" w:rsidR="000223B7" w:rsidRPr="00ED0675" w:rsidRDefault="000223B7" w:rsidP="000223B7">
      <w:pPr>
        <w:pStyle w:val="Nadpis3"/>
        <w:jc w:val="center"/>
        <w:rPr>
          <w:rFonts w:asciiTheme="minorHAnsi" w:hAnsiTheme="minorHAnsi"/>
          <w:b/>
          <w:noProof w:val="0"/>
          <w:sz w:val="22"/>
          <w:szCs w:val="22"/>
        </w:rPr>
      </w:pPr>
      <w:r w:rsidRPr="00ED0675">
        <w:rPr>
          <w:rFonts w:asciiTheme="minorHAnsi" w:hAnsiTheme="minorHAnsi"/>
          <w:b/>
          <w:noProof w:val="0"/>
          <w:sz w:val="22"/>
          <w:szCs w:val="22"/>
        </w:rPr>
        <w:t>Preambula</w:t>
      </w:r>
    </w:p>
    <w:p w14:paraId="2340D7BC" w14:textId="77777777" w:rsidR="000223B7" w:rsidRPr="00ED0675" w:rsidRDefault="000223B7" w:rsidP="000223B7">
      <w:pPr>
        <w:jc w:val="both"/>
        <w:rPr>
          <w:rFonts w:asciiTheme="minorHAnsi" w:hAnsiTheme="minorHAnsi" w:cs="Arial"/>
          <w:noProof w:val="0"/>
          <w:sz w:val="22"/>
          <w:szCs w:val="22"/>
        </w:rPr>
      </w:pPr>
    </w:p>
    <w:p w14:paraId="09A116E0" w14:textId="35943FA1" w:rsidR="000223B7" w:rsidRPr="00ED0675" w:rsidRDefault="000223B7" w:rsidP="000223B7">
      <w:pPr>
        <w:jc w:val="both"/>
        <w:rPr>
          <w:rFonts w:asciiTheme="minorHAnsi" w:hAnsiTheme="minorHAnsi" w:cs="Arial"/>
          <w:noProof w:val="0"/>
          <w:sz w:val="22"/>
          <w:szCs w:val="22"/>
        </w:rPr>
      </w:pPr>
      <w:r w:rsidRPr="00ED0675">
        <w:rPr>
          <w:rFonts w:asciiTheme="minorHAnsi" w:hAnsiTheme="minorHAnsi" w:cs="Arial"/>
          <w:noProof w:val="0"/>
          <w:sz w:val="22"/>
          <w:szCs w:val="22"/>
        </w:rPr>
        <w:t xml:space="preserve">Zmluvné strany uzatvárajú túto Zmluvu </w:t>
      </w:r>
      <w:r w:rsidR="00E176B1" w:rsidRPr="00E176B1">
        <w:rPr>
          <w:rFonts w:asciiTheme="minorHAnsi" w:hAnsiTheme="minorHAnsi" w:cs="Arial"/>
          <w:noProof w:val="0"/>
          <w:sz w:val="22"/>
          <w:szCs w:val="22"/>
        </w:rPr>
        <w:t>o poskytovaní systémovej a aplikačnej podpory Informač</w:t>
      </w:r>
      <w:r w:rsidR="00B92EAF">
        <w:rPr>
          <w:rFonts w:asciiTheme="minorHAnsi" w:hAnsiTheme="minorHAnsi" w:cs="Arial"/>
          <w:noProof w:val="0"/>
          <w:sz w:val="22"/>
          <w:szCs w:val="22"/>
        </w:rPr>
        <w:t>ného systému</w:t>
      </w:r>
      <w:r w:rsidR="00E176B1" w:rsidRPr="00E176B1">
        <w:rPr>
          <w:rFonts w:asciiTheme="minorHAnsi" w:hAnsiTheme="minorHAnsi" w:cs="Arial"/>
          <w:noProof w:val="0"/>
          <w:sz w:val="22"/>
          <w:szCs w:val="22"/>
        </w:rPr>
        <w:t xml:space="preserve"> Portál MS SR a </w:t>
      </w:r>
      <w:proofErr w:type="spellStart"/>
      <w:r w:rsidR="00E176B1" w:rsidRPr="00E176B1">
        <w:rPr>
          <w:rFonts w:asciiTheme="minorHAnsi" w:hAnsiTheme="minorHAnsi" w:cs="Arial"/>
          <w:noProof w:val="0"/>
          <w:sz w:val="22"/>
          <w:szCs w:val="22"/>
        </w:rPr>
        <w:t>eBox</w:t>
      </w:r>
      <w:proofErr w:type="spellEnd"/>
      <w:r w:rsidR="00E176B1" w:rsidRPr="00E176B1">
        <w:rPr>
          <w:rFonts w:asciiTheme="minorHAnsi" w:hAnsiTheme="minorHAnsi" w:cs="Arial"/>
          <w:noProof w:val="0"/>
          <w:sz w:val="22"/>
          <w:szCs w:val="22"/>
        </w:rPr>
        <w:t xml:space="preserve"> (IS </w:t>
      </w:r>
      <w:proofErr w:type="spellStart"/>
      <w:r w:rsidR="00E176B1" w:rsidRPr="00E176B1">
        <w:rPr>
          <w:rFonts w:asciiTheme="minorHAnsi" w:hAnsiTheme="minorHAnsi" w:cs="Arial"/>
          <w:noProof w:val="0"/>
          <w:sz w:val="22"/>
          <w:szCs w:val="22"/>
        </w:rPr>
        <w:t>PeB</w:t>
      </w:r>
      <w:proofErr w:type="spellEnd"/>
      <w:r w:rsidR="00E176B1" w:rsidRPr="00E176B1">
        <w:rPr>
          <w:rFonts w:asciiTheme="minorHAnsi" w:hAnsiTheme="minorHAnsi" w:cs="Arial"/>
          <w:noProof w:val="0"/>
          <w:sz w:val="22"/>
          <w:szCs w:val="22"/>
        </w:rPr>
        <w:t>)</w:t>
      </w:r>
      <w:r w:rsidRPr="00ED0675">
        <w:rPr>
          <w:rFonts w:asciiTheme="minorHAnsi" w:hAnsiTheme="minorHAnsi" w:cs="Arial"/>
          <w:noProof w:val="0"/>
          <w:sz w:val="22"/>
          <w:szCs w:val="22"/>
        </w:rPr>
        <w:t xml:space="preserve"> (ďalej len „IS Objednávateľa“) ako výsledok verejnej súťaže vyhlásenej Objednávateľom ako verejným obstarávateľom vo Vestníku číslo </w:t>
      </w:r>
      <w:r w:rsidRPr="00ED0675">
        <w:rPr>
          <w:rFonts w:asciiTheme="minorHAnsi" w:hAnsiTheme="minorHAnsi" w:cs="Arial"/>
          <w:noProof w:val="0"/>
          <w:color w:val="000000" w:themeColor="text1"/>
          <w:sz w:val="22"/>
          <w:szCs w:val="22"/>
        </w:rPr>
        <w:t xml:space="preserve">XX/2019 zo dňa XX.XX.2019 na </w:t>
      </w:r>
      <w:r w:rsidRPr="00ED0675">
        <w:rPr>
          <w:rFonts w:asciiTheme="minorHAnsi" w:hAnsiTheme="minorHAnsi" w:cs="Arial"/>
          <w:noProof w:val="0"/>
          <w:sz w:val="22"/>
          <w:szCs w:val="22"/>
        </w:rPr>
        <w:t>predmet zákazky: „</w:t>
      </w:r>
      <w:r w:rsidRPr="00ED0675">
        <w:rPr>
          <w:rFonts w:asciiTheme="minorHAnsi" w:hAnsiTheme="minorHAnsi" w:cs="Arial"/>
          <w:b/>
          <w:noProof w:val="0"/>
          <w:sz w:val="22"/>
          <w:szCs w:val="22"/>
        </w:rPr>
        <w:t xml:space="preserve">Poskytovanie </w:t>
      </w:r>
      <w:r w:rsidR="00410EEE" w:rsidRPr="00410EEE">
        <w:rPr>
          <w:rFonts w:asciiTheme="minorHAnsi" w:hAnsiTheme="minorHAnsi" w:cs="Arial"/>
          <w:b/>
          <w:noProof w:val="0"/>
          <w:sz w:val="22"/>
          <w:szCs w:val="22"/>
        </w:rPr>
        <w:t>systémovej a aplikačnej podpory Informačn</w:t>
      </w:r>
      <w:r w:rsidR="00B92EAF">
        <w:rPr>
          <w:rFonts w:asciiTheme="minorHAnsi" w:hAnsiTheme="minorHAnsi" w:cs="Arial"/>
          <w:b/>
          <w:noProof w:val="0"/>
          <w:sz w:val="22"/>
          <w:szCs w:val="22"/>
        </w:rPr>
        <w:t>ého systému</w:t>
      </w:r>
      <w:r w:rsidR="00410EEE" w:rsidRPr="00410EEE">
        <w:rPr>
          <w:rFonts w:asciiTheme="minorHAnsi" w:hAnsiTheme="minorHAnsi" w:cs="Arial"/>
          <w:b/>
          <w:noProof w:val="0"/>
          <w:sz w:val="22"/>
          <w:szCs w:val="22"/>
        </w:rPr>
        <w:t xml:space="preserve"> Portál MS SR a </w:t>
      </w:r>
      <w:proofErr w:type="spellStart"/>
      <w:r w:rsidR="00410EEE" w:rsidRPr="00410EEE">
        <w:rPr>
          <w:rFonts w:asciiTheme="minorHAnsi" w:hAnsiTheme="minorHAnsi" w:cs="Arial"/>
          <w:b/>
          <w:noProof w:val="0"/>
          <w:sz w:val="22"/>
          <w:szCs w:val="22"/>
        </w:rPr>
        <w:t>eBox</w:t>
      </w:r>
      <w:proofErr w:type="spellEnd"/>
      <w:r w:rsidR="00410EEE" w:rsidRPr="00410EEE">
        <w:rPr>
          <w:rFonts w:asciiTheme="minorHAnsi" w:hAnsiTheme="minorHAnsi" w:cs="Arial"/>
          <w:b/>
          <w:noProof w:val="0"/>
          <w:sz w:val="22"/>
          <w:szCs w:val="22"/>
        </w:rPr>
        <w:t xml:space="preserve"> (IS </w:t>
      </w:r>
      <w:proofErr w:type="spellStart"/>
      <w:r w:rsidR="00410EEE" w:rsidRPr="00410EEE">
        <w:rPr>
          <w:rFonts w:asciiTheme="minorHAnsi" w:hAnsiTheme="minorHAnsi" w:cs="Arial"/>
          <w:b/>
          <w:noProof w:val="0"/>
          <w:sz w:val="22"/>
          <w:szCs w:val="22"/>
        </w:rPr>
        <w:t>PeB</w:t>
      </w:r>
      <w:proofErr w:type="spellEnd"/>
      <w:r w:rsidR="00410EEE" w:rsidRPr="00410EEE">
        <w:rPr>
          <w:rFonts w:asciiTheme="minorHAnsi" w:hAnsiTheme="minorHAnsi" w:cs="Arial"/>
          <w:b/>
          <w:noProof w:val="0"/>
          <w:sz w:val="22"/>
          <w:szCs w:val="22"/>
        </w:rPr>
        <w:t>)</w:t>
      </w:r>
      <w:r w:rsidRPr="00ED0675">
        <w:rPr>
          <w:rFonts w:asciiTheme="minorHAnsi" w:hAnsiTheme="minorHAnsi" w:cs="Arial"/>
          <w:noProof w:val="0"/>
          <w:sz w:val="22"/>
          <w:szCs w:val="22"/>
        </w:rPr>
        <w:t xml:space="preserve">“, ktorej účelom je zabezpečenie vykonávania servisných úkonov smerujúcich k bezproblémovému užívaniu IS Objednávateľa definovaného v čl. I bod 1.1 písm. </w:t>
      </w:r>
      <w:r w:rsidR="00FB154F">
        <w:rPr>
          <w:rFonts w:asciiTheme="minorHAnsi" w:hAnsiTheme="minorHAnsi" w:cs="Arial"/>
          <w:noProof w:val="0"/>
          <w:sz w:val="22"/>
          <w:szCs w:val="22"/>
        </w:rPr>
        <w:t>j</w:t>
      </w:r>
      <w:r w:rsidRPr="00ED0675">
        <w:rPr>
          <w:rFonts w:asciiTheme="minorHAnsi" w:hAnsiTheme="minorHAnsi" w:cs="Arial"/>
          <w:noProof w:val="0"/>
          <w:sz w:val="22"/>
          <w:szCs w:val="22"/>
        </w:rPr>
        <w:t>. tejto Servisnej zmluvy a jeho ďalšiemu nevyhnutnému rozvoju v rozsahu vyplývajúcom z legislatívnych a metodických zmien, resp. odôvodnených požiadaviek jeho používateľov.</w:t>
      </w:r>
    </w:p>
    <w:p w14:paraId="03F73F1C" w14:textId="77777777" w:rsidR="000223B7" w:rsidRPr="00ED0675" w:rsidRDefault="000223B7" w:rsidP="000223B7">
      <w:pPr>
        <w:ind w:hanging="360"/>
        <w:rPr>
          <w:rFonts w:asciiTheme="minorHAnsi" w:hAnsiTheme="minorHAnsi" w:cs="Arial"/>
          <w:noProof w:val="0"/>
          <w:sz w:val="22"/>
          <w:szCs w:val="22"/>
        </w:rPr>
      </w:pPr>
    </w:p>
    <w:p w14:paraId="3F3CBD55"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Úvodné ustanovenia</w:t>
      </w:r>
    </w:p>
    <w:p w14:paraId="18384D82" w14:textId="77777777" w:rsidR="000223B7" w:rsidRPr="00ED0675" w:rsidRDefault="000223B7" w:rsidP="000223B7">
      <w:pPr>
        <w:rPr>
          <w:noProof w:val="0"/>
        </w:rPr>
      </w:pPr>
    </w:p>
    <w:p w14:paraId="43022FB8" w14:textId="58FE7B6F" w:rsidR="000223B7" w:rsidRPr="001E6B7C" w:rsidRDefault="000223B7" w:rsidP="001E6B7C">
      <w:pPr>
        <w:pStyle w:val="Odsekzoznamu"/>
        <w:numPr>
          <w:ilvl w:val="0"/>
          <w:numId w:val="133"/>
        </w:numPr>
        <w:ind w:left="426" w:hanging="426"/>
        <w:rPr>
          <w:rFonts w:asciiTheme="minorHAnsi" w:hAnsiTheme="minorHAnsi" w:cs="Arial"/>
          <w:noProof w:val="0"/>
          <w:sz w:val="22"/>
          <w:szCs w:val="22"/>
        </w:rPr>
      </w:pPr>
      <w:r w:rsidRPr="001E6B7C">
        <w:rPr>
          <w:rFonts w:asciiTheme="minorHAnsi" w:hAnsiTheme="minorHAnsi" w:cs="Arial"/>
          <w:noProof w:val="0"/>
          <w:sz w:val="22"/>
          <w:szCs w:val="22"/>
        </w:rPr>
        <w:t>Na účely tejto Servisnej zmluvy sa rozumie:</w:t>
      </w:r>
    </w:p>
    <w:p w14:paraId="45ED8839" w14:textId="1E573F85" w:rsidR="000223B7" w:rsidRDefault="000223B7" w:rsidP="00626295">
      <w:pPr>
        <w:pStyle w:val="Odsekzoznamu"/>
        <w:numPr>
          <w:ilvl w:val="2"/>
          <w:numId w:val="50"/>
        </w:numPr>
        <w:spacing w:before="120" w:after="120"/>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Akceptačné</w:t>
      </w:r>
      <w:r w:rsidRPr="00ED0675">
        <w:rPr>
          <w:rFonts w:asciiTheme="minorHAnsi" w:hAnsiTheme="minorHAnsi"/>
          <w:b/>
          <w:noProof w:val="0"/>
          <w:sz w:val="22"/>
          <w:szCs w:val="22"/>
        </w:rPr>
        <w:t xml:space="preserve"> testy</w:t>
      </w:r>
      <w:r w:rsidRPr="00ED0675">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w:t>
      </w:r>
      <w:r w:rsidRPr="00ED0675">
        <w:rPr>
          <w:rFonts w:asciiTheme="minorHAnsi" w:hAnsiTheme="minorHAnsi"/>
          <w:noProof w:val="0"/>
          <w:sz w:val="22"/>
          <w:szCs w:val="22"/>
        </w:rPr>
        <w:lastRenderedPageBreak/>
        <w:t>dodaných Poskytovateľom a ktorých úspešný priebeh je podmienkou akceptácie odovzdávanej funkčnosti.</w:t>
      </w:r>
    </w:p>
    <w:p w14:paraId="142C90A3" w14:textId="77777777" w:rsidR="00626295" w:rsidRDefault="00626295" w:rsidP="00626295">
      <w:pPr>
        <w:pStyle w:val="Odsekzoznamu"/>
        <w:spacing w:before="120" w:after="120"/>
        <w:ind w:left="851"/>
        <w:contextualSpacing/>
        <w:jc w:val="both"/>
        <w:rPr>
          <w:rFonts w:asciiTheme="minorHAnsi" w:hAnsiTheme="minorHAnsi"/>
          <w:noProof w:val="0"/>
          <w:sz w:val="22"/>
          <w:szCs w:val="22"/>
        </w:rPr>
      </w:pPr>
    </w:p>
    <w:p w14:paraId="40F70587" w14:textId="1359D337" w:rsidR="00626295" w:rsidRPr="00ED0675" w:rsidRDefault="00626295" w:rsidP="00626295">
      <w:pPr>
        <w:pStyle w:val="Odsekzoznamu"/>
        <w:numPr>
          <w:ilvl w:val="2"/>
          <w:numId w:val="50"/>
        </w:numPr>
        <w:spacing w:before="120" w:after="120"/>
        <w:ind w:left="851" w:hanging="347"/>
        <w:contextualSpacing/>
        <w:jc w:val="both"/>
        <w:rPr>
          <w:rFonts w:asciiTheme="minorHAnsi" w:hAnsiTheme="minorHAnsi"/>
          <w:noProof w:val="0"/>
          <w:sz w:val="22"/>
          <w:szCs w:val="22"/>
        </w:rPr>
      </w:pPr>
      <w:r w:rsidRPr="005A5B99">
        <w:rPr>
          <w:rFonts w:asciiTheme="minorHAnsi" w:hAnsiTheme="minorHAnsi"/>
          <w:b/>
          <w:sz w:val="22"/>
          <w:szCs w:val="22"/>
        </w:rPr>
        <w:t>Bezpečnostný incident</w:t>
      </w:r>
      <w:r w:rsidRPr="005A5B99">
        <w:rPr>
          <w:rFonts w:asciiTheme="minorHAnsi" w:hAnsiTheme="minorHAnsi"/>
          <w:sz w:val="22"/>
          <w:szCs w:val="22"/>
        </w:rPr>
        <w:t xml:space="preserve"> je akýkoľvek spôsob narušenia bezpečnosti </w:t>
      </w:r>
      <w:r>
        <w:rPr>
          <w:rFonts w:asciiTheme="minorHAnsi" w:hAnsiTheme="minorHAnsi"/>
          <w:sz w:val="22"/>
          <w:szCs w:val="22"/>
        </w:rPr>
        <w:t>IS Objednávateľa</w:t>
      </w:r>
      <w:r w:rsidRPr="005A5B99">
        <w:rPr>
          <w:rFonts w:asciiTheme="minorHAnsi" w:hAnsiTheme="minorHAnsi"/>
          <w:sz w:val="22"/>
          <w:szCs w:val="22"/>
        </w:rPr>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w:t>
      </w:r>
      <w:r>
        <w:rPr>
          <w:rFonts w:asciiTheme="minorHAnsi" w:hAnsiTheme="minorHAnsi"/>
          <w:sz w:val="22"/>
          <w:szCs w:val="22"/>
        </w:rPr>
        <w:t xml:space="preserve"> Kritickým </w:t>
      </w:r>
      <w:r w:rsidR="00ED210E">
        <w:rPr>
          <w:rFonts w:asciiTheme="minorHAnsi" w:hAnsiTheme="minorHAnsi"/>
          <w:sz w:val="22"/>
          <w:szCs w:val="22"/>
        </w:rPr>
        <w:t>problémom</w:t>
      </w:r>
      <w:r>
        <w:rPr>
          <w:rFonts w:asciiTheme="minorHAnsi" w:hAnsiTheme="minorHAnsi"/>
          <w:sz w:val="22"/>
          <w:szCs w:val="22"/>
        </w:rPr>
        <w:t xml:space="preserve">, Závažným </w:t>
      </w:r>
      <w:r w:rsidR="00ED210E">
        <w:rPr>
          <w:rFonts w:asciiTheme="minorHAnsi" w:hAnsiTheme="minorHAnsi"/>
          <w:sz w:val="22"/>
          <w:szCs w:val="22"/>
        </w:rPr>
        <w:t>problémom</w:t>
      </w:r>
      <w:r>
        <w:rPr>
          <w:rFonts w:asciiTheme="minorHAnsi" w:hAnsiTheme="minorHAnsi"/>
          <w:sz w:val="22"/>
          <w:szCs w:val="22"/>
        </w:rPr>
        <w:t xml:space="preserve"> alebo Nekritickým </w:t>
      </w:r>
      <w:r w:rsidR="00ED210E">
        <w:rPr>
          <w:rFonts w:asciiTheme="minorHAnsi" w:hAnsiTheme="minorHAnsi"/>
          <w:sz w:val="22"/>
          <w:szCs w:val="22"/>
        </w:rPr>
        <w:t>problémom</w:t>
      </w:r>
      <w:r w:rsidRPr="005A5B99">
        <w:rPr>
          <w:rFonts w:asciiTheme="minorHAnsi" w:hAnsiTheme="minorHAnsi"/>
          <w:sz w:val="22"/>
          <w:szCs w:val="22"/>
        </w:rPr>
        <w:t xml:space="preserve">. Pokiaľ nie je stanovené inak, </w:t>
      </w:r>
      <w:r>
        <w:rPr>
          <w:rFonts w:asciiTheme="minorHAnsi" w:hAnsiTheme="minorHAnsi"/>
          <w:sz w:val="22"/>
          <w:szCs w:val="22"/>
        </w:rPr>
        <w:t xml:space="preserve">platia </w:t>
      </w:r>
      <w:r w:rsidRPr="005A5B99">
        <w:rPr>
          <w:rFonts w:asciiTheme="minorHAnsi" w:hAnsiTheme="minorHAnsi"/>
          <w:sz w:val="22"/>
          <w:szCs w:val="22"/>
        </w:rPr>
        <w:t xml:space="preserve">pre povinnosti Poskytovateľa pri riešení Bezpečnostného incidentu ustanovenia o Kritickom </w:t>
      </w:r>
      <w:r>
        <w:rPr>
          <w:rFonts w:asciiTheme="minorHAnsi" w:hAnsiTheme="minorHAnsi"/>
          <w:sz w:val="22"/>
          <w:szCs w:val="22"/>
        </w:rPr>
        <w:t>probléme</w:t>
      </w:r>
      <w:r w:rsidRPr="005A5B99">
        <w:rPr>
          <w:rFonts w:asciiTheme="minorHAnsi" w:hAnsiTheme="minorHAnsi"/>
          <w:sz w:val="22"/>
          <w:szCs w:val="22"/>
        </w:rPr>
        <w:t>.</w:t>
      </w:r>
    </w:p>
    <w:p w14:paraId="448FDF81" w14:textId="77777777" w:rsidR="000223B7" w:rsidRPr="00ED0675" w:rsidRDefault="000223B7" w:rsidP="000223B7">
      <w:pPr>
        <w:pStyle w:val="Odsekzoznamu"/>
        <w:ind w:left="851" w:hanging="347"/>
        <w:jc w:val="both"/>
        <w:rPr>
          <w:rFonts w:asciiTheme="minorHAnsi" w:hAnsiTheme="minorHAnsi"/>
          <w:noProof w:val="0"/>
          <w:sz w:val="22"/>
          <w:szCs w:val="22"/>
        </w:rPr>
      </w:pPr>
    </w:p>
    <w:p w14:paraId="5E7E27C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Človekodeň</w:t>
      </w:r>
      <w:r w:rsidRPr="00ED0675">
        <w:rPr>
          <w:rFonts w:asciiTheme="minorHAnsi" w:hAnsiTheme="minorHAnsi"/>
          <w:noProof w:val="0"/>
          <w:sz w:val="22"/>
          <w:szCs w:val="22"/>
        </w:rPr>
        <w:t xml:space="preserve"> alebo </w:t>
      </w:r>
      <w:r w:rsidRPr="00ED0675">
        <w:rPr>
          <w:rFonts w:asciiTheme="minorHAnsi" w:hAnsiTheme="minorHAnsi"/>
          <w:b/>
          <w:noProof w:val="0"/>
          <w:sz w:val="22"/>
          <w:szCs w:val="22"/>
        </w:rPr>
        <w:t>MD</w:t>
      </w:r>
      <w:r w:rsidRPr="00ED0675">
        <w:rPr>
          <w:rFonts w:asciiTheme="minorHAnsi" w:hAnsiTheme="minorHAnsi"/>
          <w:noProof w:val="0"/>
          <w:sz w:val="22"/>
          <w:szCs w:val="22"/>
        </w:rPr>
        <w:t xml:space="preserve"> – je merná jednotka pre vykazovanie prácnosti, za ktorú sa považuje 8 (osem) </w:t>
      </w:r>
      <w:proofErr w:type="spellStart"/>
      <w:r w:rsidRPr="00ED0675">
        <w:rPr>
          <w:rFonts w:asciiTheme="minorHAnsi" w:hAnsiTheme="minorHAnsi"/>
          <w:noProof w:val="0"/>
          <w:sz w:val="22"/>
          <w:szCs w:val="22"/>
        </w:rPr>
        <w:t>človekohodín</w:t>
      </w:r>
      <w:proofErr w:type="spellEnd"/>
      <w:r w:rsidRPr="00ED0675">
        <w:rPr>
          <w:rFonts w:asciiTheme="minorHAnsi" w:hAnsiTheme="minorHAnsi"/>
          <w:noProof w:val="0"/>
          <w:sz w:val="22"/>
          <w:szCs w:val="22"/>
        </w:rPr>
        <w:t>.</w:t>
      </w:r>
    </w:p>
    <w:p w14:paraId="28CA2923" w14:textId="77777777" w:rsidR="000223B7" w:rsidRPr="00ED0675" w:rsidRDefault="000223B7" w:rsidP="000223B7">
      <w:pPr>
        <w:pStyle w:val="Odsekzoznamu"/>
        <w:ind w:left="851" w:hanging="347"/>
        <w:jc w:val="both"/>
        <w:rPr>
          <w:rFonts w:asciiTheme="minorHAnsi" w:hAnsiTheme="minorHAnsi"/>
          <w:noProof w:val="0"/>
          <w:sz w:val="22"/>
          <w:szCs w:val="22"/>
        </w:rPr>
      </w:pPr>
    </w:p>
    <w:p w14:paraId="6ED35ACE" w14:textId="6A1E3A34" w:rsidR="00DE535B"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proofErr w:type="spellStart"/>
      <w:r w:rsidRPr="00ED0675">
        <w:rPr>
          <w:rFonts w:asciiTheme="minorHAnsi" w:hAnsiTheme="minorHAnsi"/>
          <w:b/>
          <w:noProof w:val="0"/>
          <w:sz w:val="22"/>
          <w:szCs w:val="22"/>
        </w:rPr>
        <w:t>Človekohodina</w:t>
      </w:r>
      <w:proofErr w:type="spellEnd"/>
      <w:r w:rsidRPr="00ED0675">
        <w:rPr>
          <w:rFonts w:asciiTheme="minorHAnsi" w:hAnsiTheme="minorHAnsi"/>
          <w:noProof w:val="0"/>
          <w:sz w:val="22"/>
          <w:szCs w:val="22"/>
        </w:rPr>
        <w:t xml:space="preserve"> – je merná jednotka pre vykazovanie prácnosti, za ktorú sa považuje 1 (jedna) pracovná </w:t>
      </w:r>
      <w:r w:rsidRPr="005F7697">
        <w:rPr>
          <w:rFonts w:asciiTheme="minorHAnsi" w:hAnsiTheme="minorHAnsi"/>
          <w:noProof w:val="0"/>
          <w:sz w:val="22"/>
          <w:szCs w:val="22"/>
        </w:rPr>
        <w:t xml:space="preserve">hodina (60 minút) jedného pracovníka Poskytovateľa. Najmenšia jednotka fakturácie podľa tejto Servisnej zmluvy je 0,5 </w:t>
      </w:r>
      <w:proofErr w:type="spellStart"/>
      <w:r w:rsidRPr="005F7697">
        <w:rPr>
          <w:rFonts w:asciiTheme="minorHAnsi" w:hAnsiTheme="minorHAnsi"/>
          <w:noProof w:val="0"/>
          <w:sz w:val="22"/>
          <w:szCs w:val="22"/>
        </w:rPr>
        <w:t>človekohodiny</w:t>
      </w:r>
      <w:proofErr w:type="spellEnd"/>
      <w:r w:rsidRPr="005F7697">
        <w:rPr>
          <w:rFonts w:asciiTheme="minorHAnsi" w:hAnsiTheme="minorHAnsi"/>
          <w:noProof w:val="0"/>
          <w:sz w:val="22"/>
          <w:szCs w:val="22"/>
        </w:rPr>
        <w:t xml:space="preserve"> (30 minút).</w:t>
      </w:r>
    </w:p>
    <w:p w14:paraId="797B7959" w14:textId="77777777" w:rsidR="000223B7" w:rsidRPr="005F7697" w:rsidRDefault="000223B7" w:rsidP="000223B7">
      <w:pPr>
        <w:pStyle w:val="Odsekzoznamu"/>
        <w:ind w:left="851" w:hanging="347"/>
        <w:jc w:val="both"/>
        <w:rPr>
          <w:rFonts w:asciiTheme="minorHAnsi" w:hAnsiTheme="minorHAnsi"/>
          <w:noProof w:val="0"/>
          <w:sz w:val="22"/>
          <w:szCs w:val="22"/>
        </w:rPr>
      </w:pPr>
    </w:p>
    <w:p w14:paraId="10EB41F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Defekt</w:t>
      </w:r>
      <w:r w:rsidRPr="005F7697">
        <w:rPr>
          <w:rFonts w:asciiTheme="minorHAnsi" w:hAnsiTheme="minorHAnsi"/>
          <w:noProof w:val="0"/>
          <w:sz w:val="22"/>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C4DA912" w14:textId="77777777" w:rsidR="000223B7" w:rsidRPr="005F7697" w:rsidRDefault="000223B7" w:rsidP="000223B7">
      <w:pPr>
        <w:pStyle w:val="Odsekzoznamu"/>
        <w:ind w:left="851" w:hanging="347"/>
        <w:jc w:val="both"/>
        <w:rPr>
          <w:rFonts w:asciiTheme="minorHAnsi" w:hAnsiTheme="minorHAnsi"/>
          <w:noProof w:val="0"/>
          <w:sz w:val="22"/>
          <w:szCs w:val="22"/>
        </w:rPr>
      </w:pPr>
    </w:p>
    <w:p w14:paraId="3A5BEE4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 xml:space="preserve">Doba neutralizácie problému - </w:t>
      </w:r>
      <w:r w:rsidRPr="005F7697">
        <w:rPr>
          <w:rFonts w:asciiTheme="minorHAnsi" w:hAnsiTheme="minorHAnsi"/>
          <w:noProof w:val="0"/>
          <w:sz w:val="22"/>
          <w:szCs w:val="22"/>
        </w:rPr>
        <w:t>je čas, do</w:t>
      </w:r>
      <w:r w:rsidRPr="00ED0675">
        <w:rPr>
          <w:rFonts w:asciiTheme="minorHAnsi" w:hAnsiTheme="minorHAnsi"/>
          <w:noProof w:val="0"/>
          <w:sz w:val="22"/>
          <w:szCs w:val="22"/>
        </w:rPr>
        <w:t xml:space="preserve"> ktorého je Poskytovateľ povinný zabezpečiť neutralizáciu nahláseného Problému, a ktorý začína plynúť nahlásením problému postupom v zmysle čl. 2 ods. 2.3 bod 1 Prílohy č. 1 tejto Servisnej zmluvy, ak nie je v tejto Servisnej zmluve ustanovené inak. Neutralizácia problému znamená odstránenie stavu obmedzujúceho alebo znemožňujúceho používanie IS Objednávateľa, a to obnovou funkčnosti IS Objednávateľa, ktorá bola obmedzená a/alebo úpravou/ zosúladením fungovania IS Objednávateľa s dodanou dokumentáciou. Do doby neutralizácie problému sa započítava len čas podľa USP. Do doby neutralizácie problému sa nezapočítava čas zdržania spôsobený nesprístupnením IS Objednávateľa Objednávateľom za účelom neutralizácie problému a čas následného riešenia príčiny problému; v prípade neutralizácie Kritického problému formou náhradného (dočasného) riešenia je však Poskytovateľ povinný poskytnúť Objednávateľovi trvalé riešenie Kritického problému najneskôr do 30 (tridsiatich) dní od vykonania neutralizácie Kritického problému formou dočasného (náhradného) riešenia.</w:t>
      </w:r>
      <w:r w:rsidRPr="00ED0675">
        <w:rPr>
          <w:rFonts w:asciiTheme="minorHAnsi" w:hAnsiTheme="minorHAnsi"/>
          <w:noProof w:val="0"/>
          <w:sz w:val="22"/>
          <w:szCs w:val="22"/>
          <w:highlight w:val="yellow"/>
        </w:rPr>
        <w:t xml:space="preserve"> </w:t>
      </w:r>
    </w:p>
    <w:p w14:paraId="73D20D36" w14:textId="77777777" w:rsidR="000223B7" w:rsidRPr="00ED0675" w:rsidRDefault="000223B7" w:rsidP="000223B7">
      <w:pPr>
        <w:pStyle w:val="Odsekzoznamu"/>
        <w:ind w:left="851" w:hanging="347"/>
        <w:jc w:val="both"/>
        <w:rPr>
          <w:rFonts w:asciiTheme="minorHAnsi" w:hAnsiTheme="minorHAnsi"/>
          <w:noProof w:val="0"/>
          <w:sz w:val="22"/>
          <w:szCs w:val="22"/>
        </w:rPr>
      </w:pPr>
    </w:p>
    <w:p w14:paraId="39A6FD19" w14:textId="410E6348" w:rsidR="00E0397B" w:rsidRPr="00E0397B" w:rsidRDefault="00E0397B" w:rsidP="000223B7">
      <w:pPr>
        <w:pStyle w:val="Odsekzoznamu"/>
        <w:numPr>
          <w:ilvl w:val="2"/>
          <w:numId w:val="50"/>
        </w:numPr>
        <w:ind w:left="851" w:hanging="347"/>
        <w:contextualSpacing/>
        <w:jc w:val="both"/>
        <w:rPr>
          <w:rFonts w:asciiTheme="minorHAnsi" w:hAnsiTheme="minorHAnsi"/>
          <w:noProof w:val="0"/>
          <w:sz w:val="22"/>
          <w:szCs w:val="22"/>
        </w:rPr>
      </w:pPr>
      <w:r w:rsidRPr="00A358C2">
        <w:rPr>
          <w:rFonts w:asciiTheme="minorHAnsi" w:hAnsiTheme="minorHAnsi"/>
          <w:b/>
          <w:noProof w:val="0"/>
          <w:sz w:val="22"/>
          <w:szCs w:val="22"/>
        </w:rPr>
        <w:t>Drobná požiadavka na zmenu</w:t>
      </w:r>
      <w:r w:rsidRPr="00A358C2">
        <w:rPr>
          <w:rFonts w:asciiTheme="minorHAnsi" w:hAnsiTheme="minorHAnsi"/>
          <w:noProof w:val="0"/>
          <w:sz w:val="22"/>
          <w:szCs w:val="22"/>
        </w:rPr>
        <w:t xml:space="preserve"> – predstavuje požiadavku na </w:t>
      </w:r>
      <w:r w:rsidRPr="00A358C2">
        <w:rPr>
          <w:rFonts w:asciiTheme="minorHAnsi" w:hAnsiTheme="minorHAnsi" w:cs="Arial"/>
          <w:noProof w:val="0"/>
          <w:sz w:val="22"/>
          <w:szCs w:val="22"/>
        </w:rPr>
        <w:t xml:space="preserve">zmenu funkčnosti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zmenu konfigurácie a/alebo nastavení </w:t>
      </w:r>
      <w:r w:rsidRPr="00A358C2">
        <w:rPr>
          <w:rFonts w:asciiTheme="minorHAnsi" w:hAnsiTheme="minorHAnsi"/>
          <w:noProof w:val="0"/>
          <w:sz w:val="22"/>
          <w:szCs w:val="22"/>
        </w:rPr>
        <w:t xml:space="preserve">IS </w:t>
      </w:r>
      <w:r>
        <w:rPr>
          <w:rFonts w:asciiTheme="minorHAnsi" w:hAnsiTheme="minorHAnsi"/>
          <w:noProof w:val="0"/>
          <w:sz w:val="22"/>
          <w:szCs w:val="22"/>
        </w:rPr>
        <w:t>Objednávateľa</w:t>
      </w:r>
      <w:r w:rsidRPr="00A358C2">
        <w:rPr>
          <w:rFonts w:asciiTheme="minorHAnsi" w:hAnsiTheme="minorHAnsi"/>
          <w:noProof w:val="0"/>
          <w:sz w:val="22"/>
          <w:szCs w:val="22"/>
        </w:rPr>
        <w:t>, ktoré sú</w:t>
      </w:r>
      <w:r w:rsidRPr="00A358C2">
        <w:rPr>
          <w:rFonts w:asciiTheme="minorHAnsi" w:hAnsiTheme="minorHAnsi" w:cs="Arial"/>
          <w:noProof w:val="0"/>
          <w:sz w:val="22"/>
          <w:szCs w:val="22"/>
        </w:rPr>
        <w:t xml:space="preserve"> vynútené zmenami prevádzkového prostredia Objednávateľa, vrátane udržiavania aktuálnosti príslušnej dokumentácie </w:t>
      </w:r>
      <w:r w:rsidRPr="00A358C2">
        <w:rPr>
          <w:rFonts w:asciiTheme="minorHAnsi" w:hAnsiTheme="minorHAnsi"/>
          <w:noProof w:val="0"/>
          <w:sz w:val="22"/>
          <w:szCs w:val="22"/>
        </w:rPr>
        <w:t xml:space="preserve">IS </w:t>
      </w:r>
      <w:r>
        <w:rPr>
          <w:rFonts w:asciiTheme="minorHAnsi" w:hAnsiTheme="minorHAnsi"/>
          <w:noProof w:val="0"/>
          <w:sz w:val="22"/>
          <w:szCs w:val="22"/>
        </w:rPr>
        <w:t xml:space="preserve">Objednávateľa, vrátane poskytnutia školení na základe požiadaviek Objednávateľa, </w:t>
      </w:r>
      <w:r w:rsidRPr="00A358C2">
        <w:rPr>
          <w:rFonts w:asciiTheme="minorHAnsi" w:hAnsiTheme="minorHAnsi"/>
          <w:noProof w:val="0"/>
          <w:sz w:val="22"/>
          <w:szCs w:val="22"/>
        </w:rPr>
        <w:t xml:space="preserve">ktorej prácnosť je najviac </w:t>
      </w:r>
      <w:r>
        <w:rPr>
          <w:rFonts w:asciiTheme="minorHAnsi" w:hAnsiTheme="minorHAnsi"/>
          <w:noProof w:val="0"/>
          <w:sz w:val="22"/>
          <w:szCs w:val="22"/>
        </w:rPr>
        <w:t xml:space="preserve">20 (dvadsať) </w:t>
      </w:r>
      <w:proofErr w:type="spellStart"/>
      <w:r>
        <w:rPr>
          <w:rFonts w:asciiTheme="minorHAnsi" w:hAnsiTheme="minorHAnsi"/>
          <w:noProof w:val="0"/>
          <w:sz w:val="22"/>
          <w:szCs w:val="22"/>
        </w:rPr>
        <w:t>človekohodín</w:t>
      </w:r>
      <w:proofErr w:type="spellEnd"/>
      <w:r>
        <w:rPr>
          <w:rFonts w:asciiTheme="minorHAnsi" w:hAnsiTheme="minorHAnsi"/>
          <w:noProof w:val="0"/>
          <w:sz w:val="22"/>
          <w:szCs w:val="22"/>
        </w:rPr>
        <w:t xml:space="preserve"> v jednom kalendárnom mesiaci</w:t>
      </w:r>
      <w:r w:rsidRPr="00A358C2">
        <w:rPr>
          <w:rFonts w:asciiTheme="minorHAnsi" w:hAnsiTheme="minorHAnsi"/>
          <w:noProof w:val="0"/>
          <w:sz w:val="22"/>
          <w:szCs w:val="22"/>
        </w:rPr>
        <w:t>.</w:t>
      </w:r>
    </w:p>
    <w:p w14:paraId="56488405" w14:textId="77777777" w:rsidR="00E0397B" w:rsidRPr="00E0397B" w:rsidRDefault="00E0397B" w:rsidP="00E0397B">
      <w:pPr>
        <w:pStyle w:val="Odsekzoznamu"/>
        <w:rPr>
          <w:rFonts w:asciiTheme="minorHAnsi" w:hAnsiTheme="minorHAnsi"/>
          <w:b/>
          <w:noProof w:val="0"/>
          <w:sz w:val="22"/>
          <w:szCs w:val="22"/>
        </w:rPr>
      </w:pPr>
    </w:p>
    <w:p w14:paraId="5C51B984" w14:textId="6B3DB71E"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Elektronický systém pre správu požiadaviek</w:t>
      </w:r>
      <w:r w:rsidRPr="00ED0675">
        <w:rPr>
          <w:rFonts w:asciiTheme="minorHAnsi" w:hAnsiTheme="minorHAnsi"/>
          <w:noProof w:val="0"/>
          <w:sz w:val="22"/>
          <w:szCs w:val="22"/>
        </w:rPr>
        <w:t xml:space="preserve"> alebo </w:t>
      </w:r>
      <w:r w:rsidRPr="00ED0675">
        <w:rPr>
          <w:rFonts w:asciiTheme="minorHAnsi" w:hAnsiTheme="minorHAnsi"/>
          <w:b/>
          <w:noProof w:val="0"/>
          <w:sz w:val="22"/>
          <w:szCs w:val="22"/>
        </w:rPr>
        <w:t>ESSP -</w:t>
      </w:r>
      <w:r w:rsidRPr="00ED0675">
        <w:rPr>
          <w:rFonts w:asciiTheme="minorHAnsi" w:hAnsiTheme="minorHAnsi"/>
          <w:noProof w:val="0"/>
          <w:sz w:val="22"/>
          <w:szCs w:val="22"/>
        </w:rPr>
        <w:t xml:space="preserve"> je elektronický systém, prostredníctvom ktorého Zmluvné strany zabezpečujú evidenciu a informácie o požiadavkách a Problémoch, a ktorého bližšia špecifikácia je uvedená v Prílohe č. 11 tejto Servisnej zmluvy.</w:t>
      </w:r>
    </w:p>
    <w:p w14:paraId="4646E22E" w14:textId="77777777" w:rsidR="000223B7" w:rsidRPr="00ED0675" w:rsidRDefault="000223B7" w:rsidP="000223B7">
      <w:pPr>
        <w:pStyle w:val="Odsekzoznamu"/>
        <w:ind w:left="851" w:hanging="347"/>
        <w:jc w:val="both"/>
        <w:rPr>
          <w:rFonts w:asciiTheme="minorHAnsi" w:hAnsiTheme="minorHAnsi"/>
          <w:noProof w:val="0"/>
          <w:sz w:val="22"/>
          <w:szCs w:val="22"/>
        </w:rPr>
      </w:pPr>
    </w:p>
    <w:p w14:paraId="285FE7C3"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lastRenderedPageBreak/>
        <w:t xml:space="preserve">HW komponent </w:t>
      </w:r>
      <w:r w:rsidRPr="00ED0675">
        <w:rPr>
          <w:rFonts w:asciiTheme="minorHAnsi" w:hAnsiTheme="minorHAnsi"/>
          <w:noProof w:val="0"/>
          <w:sz w:val="22"/>
          <w:szCs w:val="22"/>
        </w:rPr>
        <w:t>– ide o HW súčasti IS Objednávateľa ako serverová infraštruktúra, zálohovacia infraštruktúra, diskové pole, smerovače, firewally, prepínače, zariadenia pre rozdeľovanie záťaže, zariadenia pre bezpečnosť, a to pre produkčné a testovacie prostredie.</w:t>
      </w:r>
    </w:p>
    <w:p w14:paraId="7A4C37F8" w14:textId="77777777" w:rsidR="001C7E7F" w:rsidRDefault="001C7E7F" w:rsidP="001C7E7F">
      <w:pPr>
        <w:contextualSpacing/>
        <w:jc w:val="both"/>
        <w:rPr>
          <w:rFonts w:asciiTheme="minorHAnsi" w:hAnsiTheme="minorHAnsi"/>
          <w:noProof w:val="0"/>
          <w:sz w:val="22"/>
          <w:szCs w:val="22"/>
        </w:rPr>
      </w:pPr>
    </w:p>
    <w:p w14:paraId="0FFEA464" w14:textId="6E1785FB" w:rsidR="000223B7" w:rsidRPr="00706A7B" w:rsidRDefault="000223B7" w:rsidP="001C7E7F">
      <w:pPr>
        <w:pStyle w:val="Odsekzoznamu"/>
        <w:numPr>
          <w:ilvl w:val="2"/>
          <w:numId w:val="50"/>
        </w:numPr>
        <w:ind w:left="851" w:hanging="347"/>
        <w:contextualSpacing/>
        <w:jc w:val="both"/>
        <w:rPr>
          <w:rFonts w:asciiTheme="minorHAnsi" w:hAnsiTheme="minorHAnsi"/>
          <w:noProof w:val="0"/>
          <w:sz w:val="22"/>
          <w:szCs w:val="22"/>
        </w:rPr>
      </w:pPr>
      <w:r w:rsidRPr="001C7E7F" w:rsidDel="00A621B1">
        <w:rPr>
          <w:rFonts w:asciiTheme="minorHAnsi" w:hAnsiTheme="minorHAnsi"/>
          <w:b/>
          <w:noProof w:val="0"/>
          <w:sz w:val="22"/>
          <w:szCs w:val="22"/>
        </w:rPr>
        <w:t>IS Objednávateľa</w:t>
      </w:r>
      <w:r w:rsidRPr="00706A7B" w:rsidDel="00A621B1">
        <w:rPr>
          <w:rFonts w:asciiTheme="minorHAnsi" w:hAnsiTheme="minorHAnsi"/>
          <w:b/>
          <w:noProof w:val="0"/>
          <w:sz w:val="22"/>
          <w:szCs w:val="22"/>
        </w:rPr>
        <w:t xml:space="preserve"> alebo </w:t>
      </w:r>
      <w:r w:rsidRPr="001C7E7F" w:rsidDel="00A621B1">
        <w:rPr>
          <w:rFonts w:asciiTheme="minorHAnsi" w:hAnsiTheme="minorHAnsi"/>
          <w:b/>
          <w:noProof w:val="0"/>
          <w:sz w:val="22"/>
          <w:szCs w:val="22"/>
        </w:rPr>
        <w:t xml:space="preserve">IS </w:t>
      </w:r>
      <w:r w:rsidR="007427ED" w:rsidRPr="001C7E7F">
        <w:rPr>
          <w:rFonts w:asciiTheme="minorHAnsi" w:hAnsiTheme="minorHAnsi"/>
          <w:b/>
          <w:noProof w:val="0"/>
          <w:sz w:val="22"/>
          <w:szCs w:val="22"/>
        </w:rPr>
        <w:t xml:space="preserve">- </w:t>
      </w:r>
      <w:r w:rsidRPr="00706A7B" w:rsidDel="00A621B1">
        <w:rPr>
          <w:rFonts w:asciiTheme="minorHAnsi" w:hAnsiTheme="minorHAnsi"/>
          <w:noProof w:val="0"/>
          <w:sz w:val="22"/>
          <w:szCs w:val="22"/>
        </w:rPr>
        <w:t xml:space="preserve">je Informačný systém </w:t>
      </w:r>
      <w:r w:rsidRPr="00706A7B">
        <w:rPr>
          <w:rFonts w:asciiTheme="minorHAnsi" w:hAnsiTheme="minorHAnsi"/>
          <w:noProof w:val="0"/>
          <w:sz w:val="22"/>
          <w:szCs w:val="22"/>
        </w:rPr>
        <w:t xml:space="preserve">Portál MS SR, zhotovený na základe Zmluvy o dielo uzatvorenej medzi </w:t>
      </w:r>
      <w:r w:rsidR="00215777" w:rsidRPr="00706A7B">
        <w:rPr>
          <w:rFonts w:asciiTheme="minorHAnsi" w:hAnsiTheme="minorHAnsi"/>
          <w:noProof w:val="0"/>
          <w:sz w:val="22"/>
          <w:szCs w:val="22"/>
        </w:rPr>
        <w:t>Objednávateľom a</w:t>
      </w:r>
      <w:r w:rsidR="00B53309" w:rsidRPr="00706A7B">
        <w:rPr>
          <w:rFonts w:asciiTheme="minorHAnsi" w:hAnsiTheme="minorHAnsi"/>
          <w:noProof w:val="0"/>
          <w:sz w:val="22"/>
          <w:szCs w:val="22"/>
        </w:rPr>
        <w:t xml:space="preserve"> spoločnosťou </w:t>
      </w:r>
      <w:r w:rsidR="00215777" w:rsidRPr="00706A7B">
        <w:rPr>
          <w:rFonts w:asciiTheme="minorHAnsi" w:hAnsiTheme="minorHAnsi"/>
          <w:noProof w:val="0"/>
          <w:sz w:val="22"/>
          <w:szCs w:val="22"/>
        </w:rPr>
        <w:t>ANASOFT APR, spol. s r. o., so sídlom Mlynská dolina 41, 811 02 Bratislava, IČO: 31 361</w:t>
      </w:r>
      <w:r w:rsidR="00B53309" w:rsidRPr="00706A7B">
        <w:rPr>
          <w:rFonts w:asciiTheme="minorHAnsi" w:hAnsiTheme="minorHAnsi"/>
          <w:noProof w:val="0"/>
          <w:sz w:val="22"/>
          <w:szCs w:val="22"/>
        </w:rPr>
        <w:t> </w:t>
      </w:r>
      <w:r w:rsidR="00215777" w:rsidRPr="00706A7B">
        <w:rPr>
          <w:rFonts w:asciiTheme="minorHAnsi" w:hAnsiTheme="minorHAnsi"/>
          <w:noProof w:val="0"/>
          <w:sz w:val="22"/>
          <w:szCs w:val="22"/>
        </w:rPr>
        <w:t>552</w:t>
      </w:r>
      <w:r w:rsidR="00B53309" w:rsidRPr="00706A7B">
        <w:rPr>
          <w:rFonts w:asciiTheme="minorHAnsi" w:hAnsiTheme="minorHAnsi"/>
          <w:noProof w:val="0"/>
          <w:sz w:val="22"/>
          <w:szCs w:val="22"/>
        </w:rPr>
        <w:t xml:space="preserve"> (ďalej len „ANASOFT APR, spol. s r. o.“)</w:t>
      </w:r>
      <w:r w:rsidRPr="00706A7B">
        <w:rPr>
          <w:rFonts w:asciiTheme="minorHAnsi" w:hAnsiTheme="minorHAnsi"/>
          <w:noProof w:val="0"/>
          <w:sz w:val="22"/>
          <w:szCs w:val="22"/>
        </w:rPr>
        <w:t xml:space="preserve"> dňa 23.10.2008 a nadväzujúcich Zmlúv </w:t>
      </w:r>
      <w:r w:rsidR="00410EEE" w:rsidRPr="00706A7B">
        <w:rPr>
          <w:rFonts w:asciiTheme="minorHAnsi" w:hAnsiTheme="minorHAnsi"/>
          <w:noProof w:val="0"/>
          <w:sz w:val="22"/>
          <w:szCs w:val="22"/>
        </w:rPr>
        <w:t>o</w:t>
      </w:r>
      <w:r w:rsidRPr="00706A7B">
        <w:rPr>
          <w:rFonts w:asciiTheme="minorHAnsi" w:hAnsiTheme="minorHAnsi"/>
          <w:noProof w:val="0"/>
          <w:sz w:val="22"/>
          <w:szCs w:val="22"/>
        </w:rPr>
        <w:t xml:space="preserve"> servise a podpore aplikačného a programového vybavenia „PORTÁL MS SR“ </w:t>
      </w:r>
      <w:r w:rsidR="00B53309" w:rsidRPr="00706A7B">
        <w:rPr>
          <w:rFonts w:asciiTheme="minorHAnsi" w:hAnsiTheme="minorHAnsi"/>
          <w:noProof w:val="0"/>
          <w:sz w:val="22"/>
          <w:szCs w:val="22"/>
        </w:rPr>
        <w:t xml:space="preserve">medzi Objednávateľom a spoločnosťou ANASOFT APR </w:t>
      </w:r>
      <w:r w:rsidRPr="00706A7B">
        <w:rPr>
          <w:rFonts w:asciiTheme="minorHAnsi" w:hAnsiTheme="minorHAnsi"/>
          <w:noProof w:val="0"/>
          <w:sz w:val="22"/>
          <w:szCs w:val="22"/>
        </w:rPr>
        <w:t>uzatvoren</w:t>
      </w:r>
      <w:r w:rsidR="00B53309" w:rsidRPr="00706A7B">
        <w:rPr>
          <w:rFonts w:asciiTheme="minorHAnsi" w:hAnsiTheme="minorHAnsi"/>
          <w:noProof w:val="0"/>
          <w:sz w:val="22"/>
          <w:szCs w:val="22"/>
        </w:rPr>
        <w:t xml:space="preserve">ých </w:t>
      </w:r>
      <w:r w:rsidRPr="00706A7B">
        <w:rPr>
          <w:rFonts w:asciiTheme="minorHAnsi" w:hAnsiTheme="minorHAnsi"/>
          <w:noProof w:val="0"/>
          <w:sz w:val="22"/>
          <w:szCs w:val="22"/>
        </w:rPr>
        <w:t xml:space="preserve">dňa 20.09.2011 </w:t>
      </w:r>
      <w:r w:rsidR="00B53309" w:rsidRPr="00706A7B">
        <w:rPr>
          <w:rFonts w:asciiTheme="minorHAnsi" w:hAnsiTheme="minorHAnsi"/>
          <w:noProof w:val="0"/>
          <w:sz w:val="22"/>
          <w:szCs w:val="22"/>
        </w:rPr>
        <w:t xml:space="preserve">(účinná </w:t>
      </w:r>
      <w:r w:rsidRPr="00706A7B">
        <w:rPr>
          <w:rFonts w:asciiTheme="minorHAnsi" w:hAnsiTheme="minorHAnsi"/>
          <w:noProof w:val="0"/>
          <w:sz w:val="22"/>
          <w:szCs w:val="22"/>
        </w:rPr>
        <w:t xml:space="preserve"> 30.09.2011</w:t>
      </w:r>
      <w:r w:rsidR="00B53309" w:rsidRPr="00706A7B">
        <w:rPr>
          <w:rFonts w:asciiTheme="minorHAnsi" w:hAnsiTheme="minorHAnsi"/>
          <w:noProof w:val="0"/>
          <w:sz w:val="22"/>
          <w:szCs w:val="22"/>
        </w:rPr>
        <w:t>)</w:t>
      </w:r>
      <w:r w:rsidRPr="00706A7B">
        <w:rPr>
          <w:rFonts w:asciiTheme="minorHAnsi" w:hAnsiTheme="minorHAnsi"/>
          <w:noProof w:val="0"/>
          <w:sz w:val="22"/>
          <w:szCs w:val="22"/>
        </w:rPr>
        <w:t>,</w:t>
      </w:r>
      <w:r w:rsidR="00B53309" w:rsidRPr="00706A7B">
        <w:rPr>
          <w:rFonts w:asciiTheme="minorHAnsi" w:hAnsiTheme="minorHAnsi"/>
          <w:noProof w:val="0"/>
          <w:sz w:val="22"/>
          <w:szCs w:val="22"/>
        </w:rPr>
        <w:t xml:space="preserve"> </w:t>
      </w:r>
      <w:r w:rsidRPr="00706A7B">
        <w:rPr>
          <w:rFonts w:asciiTheme="minorHAnsi" w:hAnsiTheme="minorHAnsi"/>
          <w:noProof w:val="0"/>
          <w:sz w:val="22"/>
          <w:szCs w:val="22"/>
        </w:rPr>
        <w:t xml:space="preserve">dňa 12.7.2012 </w:t>
      </w:r>
      <w:r w:rsidR="00B53309" w:rsidRPr="00706A7B">
        <w:rPr>
          <w:rFonts w:asciiTheme="minorHAnsi" w:hAnsiTheme="minorHAnsi"/>
          <w:noProof w:val="0"/>
          <w:sz w:val="22"/>
          <w:szCs w:val="22"/>
        </w:rPr>
        <w:t xml:space="preserve">(účinná </w:t>
      </w:r>
      <w:r w:rsidRPr="00706A7B">
        <w:rPr>
          <w:rFonts w:asciiTheme="minorHAnsi" w:hAnsiTheme="minorHAnsi"/>
          <w:noProof w:val="0"/>
          <w:sz w:val="22"/>
          <w:szCs w:val="22"/>
        </w:rPr>
        <w:t>od 13.7.2012</w:t>
      </w:r>
      <w:r w:rsidR="00B53309" w:rsidRPr="00706A7B">
        <w:rPr>
          <w:rFonts w:asciiTheme="minorHAnsi" w:hAnsiTheme="minorHAnsi"/>
          <w:noProof w:val="0"/>
          <w:sz w:val="22"/>
          <w:szCs w:val="22"/>
        </w:rPr>
        <w:t>)</w:t>
      </w:r>
      <w:r w:rsidRPr="00706A7B">
        <w:rPr>
          <w:rFonts w:asciiTheme="minorHAnsi" w:hAnsiTheme="minorHAnsi"/>
          <w:noProof w:val="0"/>
          <w:sz w:val="22"/>
          <w:szCs w:val="22"/>
        </w:rPr>
        <w:t xml:space="preserve"> a</w:t>
      </w:r>
      <w:r w:rsidR="00626295">
        <w:rPr>
          <w:rFonts w:asciiTheme="minorHAnsi" w:hAnsiTheme="minorHAnsi"/>
          <w:noProof w:val="0"/>
          <w:sz w:val="22"/>
          <w:szCs w:val="22"/>
        </w:rPr>
        <w:t xml:space="preserve"> </w:t>
      </w:r>
      <w:r w:rsidR="00B53309" w:rsidRPr="00706A7B">
        <w:rPr>
          <w:rFonts w:asciiTheme="minorHAnsi" w:hAnsiTheme="minorHAnsi"/>
          <w:noProof w:val="0"/>
          <w:sz w:val="22"/>
          <w:szCs w:val="22"/>
        </w:rPr>
        <w:t xml:space="preserve">dňa 08.07.2014 (účinná od 11.07.2014, </w:t>
      </w:r>
      <w:r w:rsidRPr="00706A7B">
        <w:rPr>
          <w:rFonts w:asciiTheme="minorHAnsi" w:hAnsiTheme="minorHAnsi"/>
          <w:noProof w:val="0"/>
          <w:sz w:val="22"/>
          <w:szCs w:val="22"/>
        </w:rPr>
        <w:t>interné číslo Objednávateľa</w:t>
      </w:r>
      <w:r w:rsidR="00626295">
        <w:rPr>
          <w:rFonts w:asciiTheme="minorHAnsi" w:hAnsiTheme="minorHAnsi"/>
          <w:noProof w:val="0"/>
          <w:sz w:val="22"/>
          <w:szCs w:val="22"/>
        </w:rPr>
        <w:t xml:space="preserve"> </w:t>
      </w:r>
      <w:r w:rsidRPr="00706A7B">
        <w:rPr>
          <w:rFonts w:asciiTheme="minorHAnsi" w:hAnsiTheme="minorHAnsi"/>
          <w:noProof w:val="0"/>
          <w:sz w:val="22"/>
          <w:szCs w:val="22"/>
        </w:rPr>
        <w:t>MS/50/2014-95, v</w:t>
      </w:r>
      <w:r w:rsidR="00626295">
        <w:rPr>
          <w:rFonts w:asciiTheme="minorHAnsi" w:hAnsiTheme="minorHAnsi"/>
          <w:noProof w:val="0"/>
          <w:sz w:val="22"/>
          <w:szCs w:val="22"/>
        </w:rPr>
        <w:t xml:space="preserve"> </w:t>
      </w:r>
      <w:r w:rsidRPr="00706A7B">
        <w:rPr>
          <w:rFonts w:asciiTheme="minorHAnsi" w:hAnsiTheme="minorHAnsi"/>
          <w:noProof w:val="0"/>
          <w:sz w:val="22"/>
          <w:szCs w:val="22"/>
        </w:rPr>
        <w:t>znení jej Dodatku č. 1, interné číslo Objednávateľa MS/89/2014-95, uzatvoreného dňa 13.12.2016 a účinného od 15.12.2016, Dodatku č. 2, interné číslo Objednávateľa MS/221/2018-95, uzatvoreného dňa 12.07.2018 a účinného od 13.07.2018</w:t>
      </w:r>
      <w:r w:rsidR="00B53309" w:rsidRPr="00706A7B">
        <w:rPr>
          <w:rFonts w:asciiTheme="minorHAnsi" w:hAnsiTheme="minorHAnsi"/>
          <w:noProof w:val="0"/>
          <w:sz w:val="22"/>
          <w:szCs w:val="22"/>
        </w:rPr>
        <w:t xml:space="preserve">), ako aj Objednávky zo dňa 23.12.2011 a jej dodatku č. 1 zo dňa 29.11.2012 vystavenej na základe Zmluvy o poskytovaní služieb medzi Objednávateľom a obchodnou spoločnosťou </w:t>
      </w:r>
      <w:proofErr w:type="spellStart"/>
      <w:r w:rsidR="00B53309" w:rsidRPr="00706A7B">
        <w:rPr>
          <w:rFonts w:asciiTheme="minorHAnsi" w:hAnsiTheme="minorHAnsi"/>
          <w:noProof w:val="0"/>
          <w:sz w:val="22"/>
          <w:szCs w:val="22"/>
        </w:rPr>
        <w:t>Ardaco</w:t>
      </w:r>
      <w:proofErr w:type="spellEnd"/>
      <w:r w:rsidR="00B53309" w:rsidRPr="00706A7B">
        <w:rPr>
          <w:rFonts w:asciiTheme="minorHAnsi" w:hAnsiTheme="minorHAnsi"/>
          <w:noProof w:val="0"/>
          <w:sz w:val="22"/>
          <w:szCs w:val="22"/>
        </w:rPr>
        <w:t>, a. s., so sídlom Polianky 5, 841 01 Bratislava, IČO: 35 829 036, uzatvorenej dňa 19.12.2011 a účinnej od 21.12.2011</w:t>
      </w:r>
      <w:r w:rsidRPr="00706A7B">
        <w:rPr>
          <w:rFonts w:asciiTheme="minorHAnsi" w:hAnsiTheme="minorHAnsi"/>
          <w:noProof w:val="0"/>
          <w:sz w:val="22"/>
          <w:szCs w:val="22"/>
        </w:rPr>
        <w:t>.</w:t>
      </w:r>
    </w:p>
    <w:p w14:paraId="36F53785" w14:textId="77777777" w:rsidR="000223B7" w:rsidRPr="00ED0675" w:rsidRDefault="000223B7" w:rsidP="000223B7">
      <w:pPr>
        <w:jc w:val="both"/>
        <w:rPr>
          <w:rFonts w:asciiTheme="minorHAnsi" w:hAnsiTheme="minorHAnsi"/>
          <w:noProof w:val="0"/>
          <w:sz w:val="22"/>
          <w:szCs w:val="22"/>
        </w:rPr>
      </w:pPr>
    </w:p>
    <w:p w14:paraId="785FB3B8"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Komponent</w:t>
      </w:r>
      <w:r w:rsidRPr="00ED0675">
        <w:rPr>
          <w:rFonts w:asciiTheme="minorHAnsi" w:hAnsiTheme="minorHAnsi"/>
          <w:noProof w:val="0"/>
          <w:sz w:val="22"/>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ktorú Objednávateľ odovzdá Poskytovateľovi v zmysle čl. 12 bod 12.2 tejto Servisnej zmluvy. </w:t>
      </w:r>
    </w:p>
    <w:p w14:paraId="0A7E81D9" w14:textId="77777777" w:rsidR="000223B7" w:rsidRPr="00ED0675" w:rsidRDefault="000223B7" w:rsidP="000223B7">
      <w:pPr>
        <w:pStyle w:val="Odsekzoznamu"/>
        <w:ind w:left="851" w:hanging="347"/>
        <w:jc w:val="both"/>
        <w:rPr>
          <w:rFonts w:asciiTheme="minorHAnsi" w:hAnsiTheme="minorHAnsi"/>
          <w:noProof w:val="0"/>
          <w:sz w:val="22"/>
          <w:szCs w:val="22"/>
        </w:rPr>
      </w:pPr>
    </w:p>
    <w:p w14:paraId="324819CE" w14:textId="519178E9"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Kritický problém</w:t>
      </w:r>
      <w:r w:rsidRPr="00ED0675">
        <w:rPr>
          <w:rFonts w:asciiTheme="minorHAnsi" w:hAnsiTheme="minorHAnsi"/>
          <w:noProof w:val="0"/>
          <w:sz w:val="22"/>
          <w:szCs w:val="22"/>
        </w:rPr>
        <w:t xml:space="preserve"> - je problém, ktorý sa prejavuje takým výpadkom fungovania IS Objednáva</w:t>
      </w:r>
      <w:r>
        <w:rPr>
          <w:rFonts w:asciiTheme="minorHAnsi" w:hAnsiTheme="minorHAnsi"/>
          <w:noProof w:val="0"/>
          <w:sz w:val="22"/>
          <w:szCs w:val="22"/>
        </w:rPr>
        <w:t xml:space="preserve">teľa, modulu alebo funkčnosti, </w:t>
      </w:r>
      <w:r w:rsidRPr="00ED0675">
        <w:rPr>
          <w:rFonts w:asciiTheme="minorHAnsi" w:hAnsiTheme="minorHAnsi"/>
          <w:noProof w:val="0"/>
          <w:sz w:val="22"/>
          <w:szCs w:val="22"/>
        </w:rPr>
        <w:t xml:space="preserve">ktorý znemožňuje jeho/jej použitie ako celku alebo jeho podstatnej časti. Za </w:t>
      </w:r>
      <w:r w:rsidR="001E6B7C">
        <w:rPr>
          <w:rFonts w:asciiTheme="minorHAnsi" w:hAnsiTheme="minorHAnsi"/>
          <w:noProof w:val="0"/>
          <w:sz w:val="22"/>
          <w:szCs w:val="22"/>
        </w:rPr>
        <w:t xml:space="preserve">podmienok stanovených v predchádzajúcej vete sa za </w:t>
      </w:r>
      <w:r w:rsidRPr="00ED0675">
        <w:rPr>
          <w:rFonts w:asciiTheme="minorHAnsi" w:hAnsiTheme="minorHAnsi"/>
          <w:noProof w:val="0"/>
          <w:sz w:val="22"/>
          <w:szCs w:val="22"/>
        </w:rPr>
        <w:t>kritický považuje problém, ktorý sa prejavuje globálne voči nezastupiteľnej skupine používateľov</w:t>
      </w:r>
      <w:r w:rsidR="001E6B7C">
        <w:rPr>
          <w:rFonts w:asciiTheme="minorHAnsi" w:hAnsiTheme="minorHAnsi"/>
          <w:noProof w:val="0"/>
          <w:sz w:val="22"/>
          <w:szCs w:val="22"/>
        </w:rPr>
        <w:t xml:space="preserve"> (najmenej 50 %), </w:t>
      </w:r>
      <w:r w:rsidRPr="00ED0675">
        <w:rPr>
          <w:rFonts w:asciiTheme="minorHAnsi" w:hAnsiTheme="minorHAnsi"/>
          <w:noProof w:val="0"/>
          <w:sz w:val="22"/>
          <w:szCs w:val="22"/>
        </w:rPr>
        <w:t>je opakovane vyvolateľný alebo má trvalý charakter.</w:t>
      </w:r>
      <w:r w:rsidR="001E6B7C">
        <w:rPr>
          <w:rFonts w:asciiTheme="minorHAnsi" w:hAnsiTheme="minorHAnsi"/>
          <w:noProof w:val="0"/>
          <w:sz w:val="22"/>
          <w:szCs w:val="22"/>
        </w:rPr>
        <w:t xml:space="preserve"> Za kritický sa považuje problém vždy, ak spôsobuje nepoužiteľnosť celého IS Objednávateľa na stanovený účel. </w:t>
      </w:r>
    </w:p>
    <w:p w14:paraId="1312C19D" w14:textId="77777777" w:rsidR="000223B7" w:rsidRPr="00ED0675" w:rsidRDefault="000223B7" w:rsidP="000223B7">
      <w:pPr>
        <w:pStyle w:val="Odsekzoznamu"/>
        <w:ind w:left="851" w:hanging="347"/>
        <w:contextualSpacing/>
        <w:jc w:val="both"/>
        <w:rPr>
          <w:rFonts w:asciiTheme="minorHAnsi" w:hAnsiTheme="minorHAnsi"/>
          <w:noProof w:val="0"/>
          <w:sz w:val="22"/>
          <w:szCs w:val="22"/>
        </w:rPr>
      </w:pPr>
    </w:p>
    <w:p w14:paraId="519A6C57"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Legislatívne zmeny</w:t>
      </w:r>
      <w:r w:rsidRPr="00ED0675">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2C3B2A50" w14:textId="77777777" w:rsidR="000223B7" w:rsidRPr="00ED0675" w:rsidRDefault="000223B7" w:rsidP="000223B7">
      <w:pPr>
        <w:pStyle w:val="Odsekzoznamu"/>
        <w:ind w:left="851" w:hanging="347"/>
        <w:jc w:val="both"/>
        <w:rPr>
          <w:rFonts w:asciiTheme="minorHAnsi" w:hAnsiTheme="minorHAnsi"/>
          <w:noProof w:val="0"/>
          <w:sz w:val="22"/>
          <w:szCs w:val="22"/>
        </w:rPr>
      </w:pPr>
    </w:p>
    <w:p w14:paraId="74D2F755"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Nekritický problém</w:t>
      </w:r>
      <w:r w:rsidRPr="00ED0675">
        <w:rPr>
          <w:rFonts w:asciiTheme="minorHAnsi" w:hAnsiTheme="minorHAnsi"/>
          <w:noProof w:val="0"/>
          <w:sz w:val="22"/>
          <w:szCs w:val="22"/>
        </w:rPr>
        <w:t xml:space="preserve"> – je každý problém, ktorý nie je Kritický problém alebo Závažný problém, pričom sa prejavuje tým, že znemožňuje a/alebo obmedzuje používanie IS Objednávateľa, modulu, súčasti alebo funkčnosti z hľadiska koncového používateľa.</w:t>
      </w:r>
    </w:p>
    <w:p w14:paraId="5C676187" w14:textId="77777777" w:rsidR="000223B7" w:rsidRPr="00ED0675" w:rsidRDefault="000223B7" w:rsidP="000223B7">
      <w:pPr>
        <w:pStyle w:val="Odsekzoznamu"/>
        <w:ind w:left="851" w:hanging="347"/>
        <w:jc w:val="both"/>
        <w:rPr>
          <w:rFonts w:asciiTheme="minorHAnsi" w:hAnsiTheme="minorHAnsi"/>
          <w:noProof w:val="0"/>
          <w:sz w:val="22"/>
          <w:szCs w:val="22"/>
        </w:rPr>
      </w:pPr>
    </w:p>
    <w:p w14:paraId="0515566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Oprávnená </w:t>
      </w:r>
      <w:r w:rsidRPr="005F7697">
        <w:rPr>
          <w:rFonts w:asciiTheme="minorHAnsi" w:hAnsiTheme="minorHAnsi"/>
          <w:b/>
          <w:noProof w:val="0"/>
          <w:sz w:val="22"/>
          <w:szCs w:val="22"/>
        </w:rPr>
        <w:t>osoba Objednávateľa</w:t>
      </w:r>
      <w:r w:rsidRPr="005F7697">
        <w:rPr>
          <w:rFonts w:asciiTheme="minorHAnsi" w:hAnsiTheme="minorHAnsi"/>
          <w:noProof w:val="0"/>
          <w:sz w:val="22"/>
          <w:szCs w:val="22"/>
        </w:rPr>
        <w:t xml:space="preserve"> – zástupca Objednávateľa, ktorého identifikačné údaje, vrátane rozsahu oprávnení oznámi Objednávateľ Poskytovateľovi v zmysle čl. 11 bod 11.5, resp. bod 11.6 tejto Servisnej zmluvy. Oprávnená osoba Objednávateľa je oprávnená nahlasovať, riešiť a/alebo potvrdzovať vyriešenie problémov spôsobmi uvedenými v tejto Servisnej zmluve a/alebo zadávať požiadavky a/alebo potvrdzovať ich vybavenie podľa tejto Servisnej zmluvy.</w:t>
      </w:r>
    </w:p>
    <w:p w14:paraId="1E9F9504" w14:textId="77777777" w:rsidR="000223B7" w:rsidRPr="005F7697" w:rsidRDefault="000223B7" w:rsidP="000223B7">
      <w:pPr>
        <w:pStyle w:val="Odsekzoznamu"/>
        <w:ind w:left="851" w:hanging="347"/>
        <w:jc w:val="both"/>
        <w:rPr>
          <w:rFonts w:asciiTheme="minorHAnsi" w:hAnsiTheme="minorHAnsi"/>
          <w:noProof w:val="0"/>
          <w:sz w:val="22"/>
          <w:szCs w:val="22"/>
        </w:rPr>
      </w:pPr>
    </w:p>
    <w:p w14:paraId="6B2482C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Oprávnená osoba Poskytovateľa</w:t>
      </w:r>
      <w:r w:rsidRPr="005F7697">
        <w:rPr>
          <w:rFonts w:asciiTheme="minorHAnsi" w:hAnsiTheme="minorHAnsi"/>
          <w:noProof w:val="0"/>
          <w:sz w:val="22"/>
          <w:szCs w:val="22"/>
        </w:rPr>
        <w:t xml:space="preserve"> – zástupca Poskytovateľa, ktorého identifikačné údaje, vrátane rozsahu oprávnení oznámi Poskytovateľ Objednávateľovi v zmysle čl. 11 bod 11.5, resp. bod 11.6 tejto Servisnej zmluvy.</w:t>
      </w:r>
    </w:p>
    <w:p w14:paraId="72B9312D" w14:textId="77777777" w:rsidR="000223B7" w:rsidRPr="005F7697" w:rsidRDefault="000223B7" w:rsidP="000223B7">
      <w:pPr>
        <w:pStyle w:val="Odsekzoznamu"/>
        <w:ind w:left="851" w:hanging="347"/>
        <w:jc w:val="both"/>
        <w:rPr>
          <w:rFonts w:asciiTheme="minorHAnsi" w:hAnsiTheme="minorHAnsi"/>
          <w:noProof w:val="0"/>
          <w:sz w:val="22"/>
          <w:szCs w:val="22"/>
        </w:rPr>
      </w:pPr>
    </w:p>
    <w:p w14:paraId="45A09058"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0D5CE2">
        <w:rPr>
          <w:rFonts w:asciiTheme="minorHAnsi" w:hAnsiTheme="minorHAnsi"/>
          <w:b/>
          <w:noProof w:val="0"/>
          <w:sz w:val="22"/>
          <w:szCs w:val="22"/>
        </w:rPr>
        <w:lastRenderedPageBreak/>
        <w:t>Problém</w:t>
      </w:r>
      <w:r w:rsidRPr="005F7697">
        <w:rPr>
          <w:rFonts w:asciiTheme="minorHAnsi" w:hAnsiTheme="minorHAnsi"/>
          <w:noProof w:val="0"/>
          <w:sz w:val="22"/>
          <w:szCs w:val="22"/>
        </w:rPr>
        <w:t xml:space="preserve"> – je Objednávateľom hlásený stav, ktorý znemožňuje a/alebo obmedzujúce používanie IS Objednávateľa, je obmedzením jeho funkčnosti alebo rozporom fungovania oproti dodanej dokumentácii.</w:t>
      </w:r>
    </w:p>
    <w:p w14:paraId="3BCE69B1" w14:textId="77777777" w:rsidR="000223B7" w:rsidRPr="005F7697" w:rsidRDefault="000223B7" w:rsidP="000223B7">
      <w:pPr>
        <w:pStyle w:val="Odsekzoznamu"/>
        <w:ind w:left="851" w:hanging="347"/>
        <w:jc w:val="both"/>
        <w:rPr>
          <w:rFonts w:asciiTheme="minorHAnsi" w:hAnsiTheme="minorHAnsi"/>
          <w:noProof w:val="0"/>
          <w:sz w:val="22"/>
          <w:szCs w:val="22"/>
        </w:rPr>
      </w:pPr>
    </w:p>
    <w:p w14:paraId="78B99073" w14:textId="7CB404B0"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Reakčná doba</w:t>
      </w:r>
      <w:r w:rsidRPr="005F7697">
        <w:rPr>
          <w:rFonts w:asciiTheme="minorHAnsi" w:hAnsiTheme="minorHAnsi"/>
          <w:noProof w:val="0"/>
          <w:sz w:val="22"/>
          <w:szCs w:val="22"/>
        </w:rPr>
        <w:t xml:space="preserve"> – je pre Poskytovateľa stanovený čas, do ktorého zaháji prešetrenie nahláseného problému a ktorý začína plynúť nahlásením problému postupom v zmysle čl. 2 ods. 2.3. bod 1 Prílohy č. 1 tejto Servisnej zmluvy, ak nie je v tejto Servisnej zmluve ustanovené inak. Do reakčnej doby sa nezapočítava čas, kedy nie je možné zo strany Objednávateľa sprístupnenie IS Objednávateľa za účelom neutralizácie problému.</w:t>
      </w:r>
    </w:p>
    <w:p w14:paraId="01E7943A" w14:textId="77777777" w:rsidR="000223B7" w:rsidRPr="005F7697" w:rsidRDefault="000223B7" w:rsidP="000223B7">
      <w:pPr>
        <w:pStyle w:val="Odsekzoznamu"/>
        <w:ind w:left="851" w:hanging="347"/>
        <w:jc w:val="both"/>
        <w:rPr>
          <w:rFonts w:asciiTheme="minorHAnsi" w:hAnsiTheme="minorHAnsi"/>
          <w:noProof w:val="0"/>
          <w:sz w:val="22"/>
          <w:szCs w:val="22"/>
        </w:rPr>
      </w:pPr>
    </w:p>
    <w:p w14:paraId="2C2E1FB5" w14:textId="3E61C815" w:rsidR="000223B7" w:rsidRPr="005F7697" w:rsidRDefault="000223B7" w:rsidP="004A0E86">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Servisná zmluva</w:t>
      </w:r>
      <w:r w:rsidRPr="005F7697">
        <w:rPr>
          <w:rFonts w:asciiTheme="minorHAnsi" w:hAnsiTheme="minorHAnsi"/>
          <w:noProof w:val="0"/>
          <w:sz w:val="22"/>
          <w:szCs w:val="22"/>
        </w:rPr>
        <w:t xml:space="preserve"> – táto Zmluva </w:t>
      </w:r>
      <w:r w:rsidR="00501603">
        <w:rPr>
          <w:rFonts w:asciiTheme="minorHAnsi" w:hAnsiTheme="minorHAnsi"/>
          <w:noProof w:val="0"/>
          <w:sz w:val="22"/>
          <w:szCs w:val="22"/>
        </w:rPr>
        <w:t>o poskytovaní</w:t>
      </w:r>
      <w:r w:rsidR="00501603" w:rsidRPr="00501603">
        <w:rPr>
          <w:rFonts w:asciiTheme="minorHAnsi" w:hAnsiTheme="minorHAnsi"/>
          <w:noProof w:val="0"/>
          <w:sz w:val="22"/>
          <w:szCs w:val="22"/>
        </w:rPr>
        <w:t xml:space="preserve"> systémovej a aplikačnej podpory Informačn</w:t>
      </w:r>
      <w:r w:rsidR="00B92EAF">
        <w:rPr>
          <w:rFonts w:asciiTheme="minorHAnsi" w:hAnsiTheme="minorHAnsi"/>
          <w:noProof w:val="0"/>
          <w:sz w:val="22"/>
          <w:szCs w:val="22"/>
        </w:rPr>
        <w:t>ého systému</w:t>
      </w:r>
      <w:r w:rsidR="00501603" w:rsidRPr="00501603">
        <w:rPr>
          <w:rFonts w:asciiTheme="minorHAnsi" w:hAnsiTheme="minorHAnsi"/>
          <w:noProof w:val="0"/>
          <w:sz w:val="22"/>
          <w:szCs w:val="22"/>
        </w:rPr>
        <w:t xml:space="preserve"> Portál MS SR a </w:t>
      </w:r>
      <w:proofErr w:type="spellStart"/>
      <w:r w:rsidR="00501603" w:rsidRPr="00501603">
        <w:rPr>
          <w:rFonts w:asciiTheme="minorHAnsi" w:hAnsiTheme="minorHAnsi"/>
          <w:noProof w:val="0"/>
          <w:sz w:val="22"/>
          <w:szCs w:val="22"/>
        </w:rPr>
        <w:t>eBox</w:t>
      </w:r>
      <w:proofErr w:type="spellEnd"/>
      <w:r w:rsidR="00501603" w:rsidRPr="00501603">
        <w:rPr>
          <w:rFonts w:asciiTheme="minorHAnsi" w:hAnsiTheme="minorHAnsi"/>
          <w:noProof w:val="0"/>
          <w:sz w:val="22"/>
          <w:szCs w:val="22"/>
        </w:rPr>
        <w:t xml:space="preserve"> (IS </w:t>
      </w:r>
      <w:proofErr w:type="spellStart"/>
      <w:r w:rsidR="00501603" w:rsidRPr="00501603">
        <w:rPr>
          <w:rFonts w:asciiTheme="minorHAnsi" w:hAnsiTheme="minorHAnsi"/>
          <w:noProof w:val="0"/>
          <w:sz w:val="22"/>
          <w:szCs w:val="22"/>
        </w:rPr>
        <w:t>PeB</w:t>
      </w:r>
      <w:proofErr w:type="spellEnd"/>
      <w:r w:rsidR="00501603" w:rsidRPr="00501603">
        <w:rPr>
          <w:rFonts w:asciiTheme="minorHAnsi" w:hAnsiTheme="minorHAnsi"/>
          <w:noProof w:val="0"/>
          <w:sz w:val="22"/>
          <w:szCs w:val="22"/>
        </w:rPr>
        <w:t>)</w:t>
      </w:r>
      <w:r w:rsidRPr="005F7697">
        <w:rPr>
          <w:rFonts w:asciiTheme="minorHAnsi" w:hAnsiTheme="minorHAnsi"/>
          <w:noProof w:val="0"/>
          <w:sz w:val="22"/>
          <w:szCs w:val="22"/>
        </w:rPr>
        <w:t>.</w:t>
      </w:r>
    </w:p>
    <w:p w14:paraId="008323CC" w14:textId="77777777" w:rsidR="000223B7" w:rsidRPr="005F7697" w:rsidRDefault="000223B7" w:rsidP="000223B7">
      <w:pPr>
        <w:pStyle w:val="Odsekzoznamu"/>
        <w:rPr>
          <w:rFonts w:asciiTheme="minorHAnsi" w:hAnsiTheme="minorHAnsi"/>
          <w:b/>
          <w:noProof w:val="0"/>
          <w:sz w:val="22"/>
          <w:szCs w:val="22"/>
        </w:rPr>
      </w:pPr>
    </w:p>
    <w:p w14:paraId="420106B3"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 xml:space="preserve">Služby – </w:t>
      </w:r>
      <w:r w:rsidRPr="005F7697">
        <w:rPr>
          <w:rFonts w:asciiTheme="minorHAnsi" w:hAnsiTheme="minorHAnsi"/>
          <w:noProof w:val="0"/>
          <w:sz w:val="22"/>
          <w:szCs w:val="22"/>
        </w:rPr>
        <w:t>predstavujú Služby podpory prevádzky a Služby rozvoja poskytované na základe tejto Servisnej zmluvy, ktorých parametre a podmienky poskytovania sú uvedené v Prílohe č. 1 tejto Servisnej zmluvy.</w:t>
      </w:r>
    </w:p>
    <w:p w14:paraId="3C6AE6B5" w14:textId="77777777" w:rsidR="000223B7" w:rsidRPr="00ED0675" w:rsidRDefault="000223B7" w:rsidP="000223B7">
      <w:pPr>
        <w:pStyle w:val="Odsekzoznamu"/>
        <w:ind w:left="851" w:hanging="347"/>
        <w:jc w:val="both"/>
        <w:rPr>
          <w:rFonts w:asciiTheme="minorHAnsi" w:hAnsiTheme="minorHAnsi"/>
          <w:noProof w:val="0"/>
          <w:sz w:val="22"/>
          <w:szCs w:val="22"/>
        </w:rPr>
      </w:pPr>
    </w:p>
    <w:p w14:paraId="6C217F59" w14:textId="21FFCDF6"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cs="Arial"/>
          <w:b/>
          <w:noProof w:val="0"/>
          <w:sz w:val="22"/>
          <w:szCs w:val="22"/>
        </w:rPr>
        <w:t>Služby podpory prevádzky –</w:t>
      </w:r>
      <w:r w:rsidRPr="00ED0675">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v súlade s aktuálne platnými požiadavkami, vrátane riešenia Problémov.</w:t>
      </w:r>
      <w:r w:rsidR="00E0397B">
        <w:rPr>
          <w:rFonts w:asciiTheme="minorHAnsi" w:hAnsiTheme="minorHAnsi" w:cs="Arial"/>
          <w:noProof w:val="0"/>
          <w:sz w:val="22"/>
          <w:szCs w:val="22"/>
        </w:rPr>
        <w:t xml:space="preserve"> </w:t>
      </w:r>
      <w:r w:rsidR="00E0397B" w:rsidRPr="00A358C2">
        <w:rPr>
          <w:rFonts w:asciiTheme="minorHAnsi" w:hAnsiTheme="minorHAnsi" w:cs="Arial"/>
          <w:noProof w:val="0"/>
          <w:sz w:val="22"/>
          <w:szCs w:val="22"/>
        </w:rPr>
        <w:t>V rámci Služieb podpory prevádzky má Objednávateľ právo požadovať od Poskytovateľa aj vykonanie/ realizáciu Drobných požiadaviek na zmenu, maximálne však v rozsah</w:t>
      </w:r>
      <w:r w:rsidR="00DA6EDF">
        <w:rPr>
          <w:rFonts w:asciiTheme="minorHAnsi" w:hAnsiTheme="minorHAnsi" w:cs="Arial"/>
          <w:noProof w:val="0"/>
          <w:sz w:val="22"/>
          <w:szCs w:val="22"/>
        </w:rPr>
        <w:t>u</w:t>
      </w:r>
      <w:r w:rsidR="00E0397B" w:rsidRPr="00A358C2">
        <w:rPr>
          <w:rFonts w:asciiTheme="minorHAnsi" w:hAnsiTheme="minorHAnsi" w:cs="Arial"/>
          <w:noProof w:val="0"/>
          <w:sz w:val="22"/>
          <w:szCs w:val="22"/>
        </w:rPr>
        <w:t xml:space="preserve"> </w:t>
      </w:r>
      <w:r w:rsidR="00E0397B">
        <w:rPr>
          <w:rFonts w:asciiTheme="minorHAnsi" w:hAnsiTheme="minorHAnsi" w:cs="Arial"/>
          <w:noProof w:val="0"/>
          <w:sz w:val="22"/>
          <w:szCs w:val="22"/>
        </w:rPr>
        <w:t xml:space="preserve">20 </w:t>
      </w:r>
      <w:proofErr w:type="spellStart"/>
      <w:r w:rsidR="00E0397B">
        <w:rPr>
          <w:rFonts w:asciiTheme="minorHAnsi" w:hAnsiTheme="minorHAnsi" w:cs="Arial"/>
          <w:noProof w:val="0"/>
          <w:sz w:val="22"/>
          <w:szCs w:val="22"/>
        </w:rPr>
        <w:t>človekohodín</w:t>
      </w:r>
      <w:proofErr w:type="spellEnd"/>
      <w:r w:rsidR="00E0397B">
        <w:rPr>
          <w:rFonts w:asciiTheme="minorHAnsi" w:hAnsiTheme="minorHAnsi" w:cs="Arial"/>
          <w:noProof w:val="0"/>
          <w:sz w:val="22"/>
          <w:szCs w:val="22"/>
        </w:rPr>
        <w:t xml:space="preserve"> v jednom kalendárnom mesiaci</w:t>
      </w:r>
      <w:r w:rsidR="00E0397B" w:rsidRPr="00A358C2">
        <w:rPr>
          <w:rFonts w:asciiTheme="minorHAnsi" w:hAnsiTheme="minorHAnsi" w:cs="Arial"/>
          <w:noProof w:val="0"/>
          <w:sz w:val="22"/>
          <w:szCs w:val="22"/>
        </w:rPr>
        <w:t>.</w:t>
      </w:r>
    </w:p>
    <w:p w14:paraId="5C1F721D" w14:textId="77777777" w:rsidR="000223B7" w:rsidRPr="00ED0675" w:rsidRDefault="000223B7" w:rsidP="000223B7">
      <w:pPr>
        <w:jc w:val="both"/>
        <w:rPr>
          <w:rFonts w:asciiTheme="minorHAnsi" w:hAnsiTheme="minorHAnsi"/>
          <w:noProof w:val="0"/>
          <w:sz w:val="22"/>
          <w:szCs w:val="22"/>
        </w:rPr>
      </w:pPr>
    </w:p>
    <w:p w14:paraId="3D69BB3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cs="Arial"/>
          <w:b/>
          <w:noProof w:val="0"/>
          <w:sz w:val="22"/>
          <w:szCs w:val="22"/>
        </w:rPr>
        <w:t>Služby rozvoja</w:t>
      </w:r>
      <w:r w:rsidRPr="00ED0675">
        <w:rPr>
          <w:rFonts w:asciiTheme="minorHAnsi" w:hAnsiTheme="minorHAnsi" w:cs="Arial"/>
          <w:noProof w:val="0"/>
          <w:sz w:val="22"/>
          <w:szCs w:val="22"/>
        </w:rPr>
        <w:t xml:space="preserve"> – sú služby, ktoré zahŕňajú všetky zmeny funkčnosti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ktoré vyplývajú z legislatívnych zmien alebo z novo vzniknutých potrieb Objednávateľa, zmeny konfigurácie a nastavení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vynútené zmenami prevádzkového prostredia Objednávateľa a udržiavanie aktuálnosti príslušnej dokumentácie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w:t>
      </w:r>
    </w:p>
    <w:p w14:paraId="1C412B44" w14:textId="77777777" w:rsidR="000223B7" w:rsidRPr="00ED0675" w:rsidRDefault="000223B7" w:rsidP="000223B7">
      <w:pPr>
        <w:pStyle w:val="Odsekzoznamu"/>
        <w:ind w:left="851" w:hanging="347"/>
        <w:jc w:val="both"/>
        <w:rPr>
          <w:rFonts w:asciiTheme="minorHAnsi" w:hAnsiTheme="minorHAnsi"/>
          <w:noProof w:val="0"/>
          <w:sz w:val="22"/>
          <w:szCs w:val="22"/>
        </w:rPr>
      </w:pPr>
    </w:p>
    <w:p w14:paraId="0B259F35"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noProof w:val="0"/>
          <w:sz w:val="22"/>
          <w:szCs w:val="22"/>
        </w:rPr>
        <w:t xml:space="preserve"> </w:t>
      </w:r>
      <w:r w:rsidRPr="00ED0675">
        <w:rPr>
          <w:rFonts w:asciiTheme="minorHAnsi" w:hAnsiTheme="minorHAnsi"/>
          <w:b/>
          <w:noProof w:val="0"/>
          <w:sz w:val="22"/>
          <w:szCs w:val="22"/>
        </w:rPr>
        <w:t>SW</w:t>
      </w:r>
      <w:r w:rsidRPr="00ED0675">
        <w:rPr>
          <w:rFonts w:asciiTheme="minorHAnsi" w:hAnsiTheme="minorHAnsi"/>
          <w:noProof w:val="0"/>
          <w:sz w:val="22"/>
          <w:szCs w:val="22"/>
        </w:rPr>
        <w:t xml:space="preserve"> - znamená štandardné programové vybavenie HW komponentu jeho funkčných a operačných vlastností, vrátane používateľskej dokumentácie a manuálov, ku ktorému poskytuje licenciu tretia strana iná ako Poskytovateľ.</w:t>
      </w:r>
    </w:p>
    <w:p w14:paraId="3D595D04" w14:textId="77777777" w:rsidR="000223B7" w:rsidRPr="00ED0675" w:rsidRDefault="000223B7" w:rsidP="000223B7">
      <w:pPr>
        <w:pStyle w:val="Odsekzoznamu"/>
        <w:ind w:left="851" w:hanging="347"/>
        <w:jc w:val="both"/>
        <w:rPr>
          <w:rFonts w:asciiTheme="minorHAnsi" w:hAnsiTheme="minorHAnsi"/>
          <w:noProof w:val="0"/>
          <w:sz w:val="22"/>
          <w:szCs w:val="22"/>
        </w:rPr>
      </w:pPr>
    </w:p>
    <w:p w14:paraId="2852351A" w14:textId="2CDE9B88"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SW komponent – </w:t>
      </w:r>
      <w:r w:rsidRPr="00ED0675">
        <w:rPr>
          <w:rFonts w:asciiTheme="minorHAnsi" w:hAnsiTheme="minorHAnsi"/>
          <w:noProof w:val="0"/>
          <w:sz w:val="22"/>
          <w:szCs w:val="22"/>
        </w:rPr>
        <w:t>je</w:t>
      </w:r>
      <w:r w:rsidRPr="00ED0675">
        <w:rPr>
          <w:rFonts w:asciiTheme="minorHAnsi" w:hAnsiTheme="minorHAnsi"/>
          <w:b/>
          <w:noProof w:val="0"/>
          <w:sz w:val="22"/>
          <w:szCs w:val="22"/>
        </w:rPr>
        <w:t xml:space="preserve"> </w:t>
      </w:r>
      <w:r w:rsidRPr="00ED0675">
        <w:rPr>
          <w:rFonts w:asciiTheme="minorHAnsi" w:hAnsiTheme="minorHAnsi"/>
          <w:noProof w:val="0"/>
          <w:sz w:val="22"/>
          <w:szCs w:val="22"/>
        </w:rPr>
        <w:t xml:space="preserve">časť IS Objednávateľa vytvorená na základe zmlúv identifikovaných v písm. </w:t>
      </w:r>
      <w:r w:rsidR="00BD0226">
        <w:rPr>
          <w:rFonts w:asciiTheme="minorHAnsi" w:hAnsiTheme="minorHAnsi"/>
          <w:noProof w:val="0"/>
          <w:sz w:val="22"/>
          <w:szCs w:val="22"/>
        </w:rPr>
        <w:t>j</w:t>
      </w:r>
      <w:r w:rsidRPr="00ED0675">
        <w:rPr>
          <w:rFonts w:asciiTheme="minorHAnsi" w:hAnsiTheme="minorHAnsi"/>
          <w:noProof w:val="0"/>
          <w:sz w:val="22"/>
          <w:szCs w:val="22"/>
        </w:rPr>
        <w:t xml:space="preserve">. tohto bodu Servisnej zmluvy a ktorú možno používať samostatne a nezávisle od ostatných častí IS Objednávateľa. </w:t>
      </w:r>
    </w:p>
    <w:p w14:paraId="74CBE755" w14:textId="77777777" w:rsidR="000223B7" w:rsidRPr="00ED0675" w:rsidRDefault="000223B7" w:rsidP="000223B7">
      <w:pPr>
        <w:pStyle w:val="Odsekzoznamu"/>
        <w:ind w:left="851" w:hanging="347"/>
        <w:jc w:val="both"/>
        <w:rPr>
          <w:rFonts w:asciiTheme="minorHAnsi" w:hAnsiTheme="minorHAnsi"/>
          <w:noProof w:val="0"/>
          <w:sz w:val="22"/>
          <w:szCs w:val="22"/>
        </w:rPr>
      </w:pPr>
    </w:p>
    <w:p w14:paraId="4D768D42"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SW produkt 3. strany</w:t>
      </w:r>
      <w:r w:rsidRPr="00ED0675">
        <w:rPr>
          <w:rFonts w:asciiTheme="minorHAnsi" w:hAnsiTheme="minorHAnsi"/>
          <w:noProof w:val="0"/>
          <w:sz w:val="22"/>
          <w:szCs w:val="22"/>
        </w:rPr>
        <w:t xml:space="preserve"> – je krabicový SW (FPP – </w:t>
      </w:r>
      <w:proofErr w:type="spellStart"/>
      <w:r w:rsidRPr="00ED0675">
        <w:rPr>
          <w:rFonts w:asciiTheme="minorHAnsi" w:hAnsiTheme="minorHAnsi"/>
          <w:noProof w:val="0"/>
          <w:sz w:val="22"/>
          <w:szCs w:val="22"/>
        </w:rPr>
        <w:t>Full</w:t>
      </w:r>
      <w:proofErr w:type="spellEnd"/>
      <w:r w:rsidRPr="00ED0675">
        <w:rPr>
          <w:rFonts w:asciiTheme="minorHAnsi" w:hAnsiTheme="minorHAnsi"/>
          <w:noProof w:val="0"/>
          <w:sz w:val="22"/>
          <w:szCs w:val="22"/>
        </w:rPr>
        <w:t xml:space="preserve"> </w:t>
      </w:r>
      <w:proofErr w:type="spellStart"/>
      <w:r w:rsidRPr="00ED0675">
        <w:rPr>
          <w:rFonts w:asciiTheme="minorHAnsi" w:hAnsiTheme="minorHAnsi"/>
          <w:noProof w:val="0"/>
          <w:sz w:val="22"/>
          <w:szCs w:val="22"/>
        </w:rPr>
        <w:t>Packaged</w:t>
      </w:r>
      <w:proofErr w:type="spellEnd"/>
      <w:r w:rsidRPr="00ED0675">
        <w:rPr>
          <w:rFonts w:asciiTheme="minorHAnsi" w:hAnsiTheme="minorHAnsi"/>
          <w:noProof w:val="0"/>
          <w:sz w:val="22"/>
          <w:szCs w:val="22"/>
        </w:rPr>
        <w:t xml:space="preserve"> </w:t>
      </w:r>
      <w:proofErr w:type="spellStart"/>
      <w:r w:rsidRPr="00ED0675">
        <w:rPr>
          <w:rFonts w:asciiTheme="minorHAnsi" w:hAnsiTheme="minorHAnsi"/>
          <w:noProof w:val="0"/>
          <w:sz w:val="22"/>
          <w:szCs w:val="22"/>
        </w:rPr>
        <w:t>Product</w:t>
      </w:r>
      <w:proofErr w:type="spellEnd"/>
      <w:r w:rsidRPr="00ED0675">
        <w:rPr>
          <w:rFonts w:asciiTheme="minorHAnsi" w:hAnsiTheme="minorHAnsi"/>
          <w:noProof w:val="0"/>
          <w:sz w:val="22"/>
          <w:szCs w:val="22"/>
        </w:rPr>
        <w:t>), prípadne SW riešenie, ktoré nie je osobitne vytvorené pre Objednávateľa, ale tvorí súčasť IS Objednávateľa.</w:t>
      </w:r>
    </w:p>
    <w:p w14:paraId="5815EDAC" w14:textId="77777777" w:rsidR="000223B7" w:rsidRPr="00ED0675" w:rsidRDefault="000223B7" w:rsidP="000223B7">
      <w:pPr>
        <w:pStyle w:val="Odsekzoznamu"/>
        <w:ind w:left="851" w:hanging="347"/>
        <w:jc w:val="both"/>
        <w:rPr>
          <w:rFonts w:asciiTheme="minorHAnsi" w:hAnsiTheme="minorHAnsi"/>
          <w:noProof w:val="0"/>
          <w:sz w:val="22"/>
          <w:szCs w:val="22"/>
        </w:rPr>
      </w:pPr>
    </w:p>
    <w:p w14:paraId="5C4BD160"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Úroveň spracovania požiadaviek </w:t>
      </w:r>
      <w:r w:rsidRPr="00ED0675">
        <w:rPr>
          <w:rFonts w:asciiTheme="minorHAnsi" w:hAnsiTheme="minorHAnsi"/>
          <w:noProof w:val="0"/>
          <w:sz w:val="22"/>
          <w:szCs w:val="22"/>
        </w:rPr>
        <w:t>alebo</w:t>
      </w:r>
      <w:r w:rsidRPr="00ED0675">
        <w:rPr>
          <w:rFonts w:asciiTheme="minorHAnsi" w:hAnsiTheme="minorHAnsi"/>
          <w:b/>
          <w:noProof w:val="0"/>
          <w:sz w:val="22"/>
          <w:szCs w:val="22"/>
        </w:rPr>
        <w:t xml:space="preserve"> USP</w:t>
      </w:r>
      <w:r w:rsidRPr="00ED0675">
        <w:rPr>
          <w:rFonts w:asciiTheme="minorHAnsi" w:hAnsiTheme="minorHAnsi"/>
          <w:noProof w:val="0"/>
          <w:sz w:val="22"/>
          <w:szCs w:val="22"/>
        </w:rPr>
        <w:t xml:space="preserve"> - predstavuje reakčnú dobu a dobu neutralizácie problému dohodnutú medzi Zmluvnými stranami v Prílohe č. 1 tejto Servisnej zmluvy v závislosti od kategórie problému.</w:t>
      </w:r>
    </w:p>
    <w:p w14:paraId="63AC2D4F" w14:textId="77777777" w:rsidR="000223B7" w:rsidRPr="00ED0675" w:rsidRDefault="000223B7" w:rsidP="000223B7">
      <w:pPr>
        <w:pStyle w:val="Odsekzoznamu"/>
        <w:ind w:left="851" w:hanging="347"/>
        <w:jc w:val="both"/>
        <w:rPr>
          <w:rFonts w:asciiTheme="minorHAnsi" w:hAnsiTheme="minorHAnsi"/>
          <w:noProof w:val="0"/>
          <w:sz w:val="22"/>
          <w:szCs w:val="22"/>
        </w:rPr>
      </w:pPr>
    </w:p>
    <w:p w14:paraId="5F531CF1" w14:textId="04883E12"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Závažný problém</w:t>
      </w:r>
      <w:r w:rsidRPr="00ED0675">
        <w:rPr>
          <w:rFonts w:asciiTheme="minorHAnsi" w:hAnsiTheme="minorHAnsi"/>
          <w:noProof w:val="0"/>
          <w:sz w:val="22"/>
          <w:szCs w:val="22"/>
        </w:rPr>
        <w:t xml:space="preserve"> - je problém, ktorý sa prejavuje takým výpadkom fungovania IS Objednávateľa, modulu alebo </w:t>
      </w:r>
      <w:r w:rsidRPr="005F7697">
        <w:rPr>
          <w:rFonts w:asciiTheme="minorHAnsi" w:hAnsiTheme="minorHAnsi"/>
          <w:noProof w:val="0"/>
          <w:sz w:val="22"/>
          <w:szCs w:val="22"/>
        </w:rPr>
        <w:t xml:space="preserve">funkčnosti, ktorý závažným spôsobom obmedzuje jeho/ jej použitie, neobmedzuje však použitie IS Objednávateľa, modulu alebo funkčnosti ako celku alebo jeho/jej podstatných častí. </w:t>
      </w:r>
      <w:r w:rsidR="001E6B7C" w:rsidRPr="00CD79CA">
        <w:rPr>
          <w:rFonts w:asciiTheme="minorHAnsi" w:hAnsiTheme="minorHAnsi" w:cs="Arial"/>
          <w:sz w:val="22"/>
          <w:szCs w:val="22"/>
        </w:rPr>
        <w:t xml:space="preserve">Za </w:t>
      </w:r>
      <w:r w:rsidR="001E6B7C">
        <w:rPr>
          <w:rFonts w:asciiTheme="minorHAnsi" w:hAnsiTheme="minorHAnsi" w:cs="Arial"/>
          <w:sz w:val="22"/>
          <w:szCs w:val="22"/>
        </w:rPr>
        <w:t xml:space="preserve">podmienok stanovených v predchádzajúcej vete sa za závažný </w:t>
      </w:r>
      <w:r w:rsidR="001E6B7C" w:rsidRPr="00CD79CA">
        <w:rPr>
          <w:rFonts w:asciiTheme="minorHAnsi" w:hAnsiTheme="minorHAnsi" w:cs="Arial"/>
          <w:sz w:val="22"/>
          <w:szCs w:val="22"/>
        </w:rPr>
        <w:t>považuje problém, ktorý sa prejavuje globálne voči nezastupiteľnej skupine používateľov</w:t>
      </w:r>
      <w:r w:rsidR="001E6B7C">
        <w:rPr>
          <w:rFonts w:asciiTheme="minorHAnsi" w:hAnsiTheme="minorHAnsi" w:cs="Arial"/>
          <w:sz w:val="22"/>
          <w:szCs w:val="22"/>
        </w:rPr>
        <w:t xml:space="preserve"> (najmenej 50 %), </w:t>
      </w:r>
      <w:r w:rsidR="001E6B7C" w:rsidRPr="00CD79CA">
        <w:rPr>
          <w:rFonts w:asciiTheme="minorHAnsi" w:hAnsiTheme="minorHAnsi" w:cs="Arial"/>
          <w:sz w:val="22"/>
          <w:szCs w:val="22"/>
        </w:rPr>
        <w:t>je opakovane vyvolateľný alebo má trvalý charakter.</w:t>
      </w:r>
      <w:r w:rsidR="001E6B7C">
        <w:rPr>
          <w:rFonts w:asciiTheme="minorHAnsi" w:hAnsiTheme="minorHAnsi" w:cs="Arial"/>
          <w:sz w:val="22"/>
          <w:szCs w:val="22"/>
        </w:rPr>
        <w:t xml:space="preserve"> Za </w:t>
      </w:r>
      <w:r w:rsidR="001E6B7C">
        <w:rPr>
          <w:rFonts w:asciiTheme="minorHAnsi" w:hAnsiTheme="minorHAnsi" w:cs="Arial"/>
          <w:sz w:val="22"/>
          <w:szCs w:val="22"/>
        </w:rPr>
        <w:lastRenderedPageBreak/>
        <w:t>závažný sa považuje i problém, ktorý sa prejavuje ako kritický, ne</w:t>
      </w:r>
      <w:r w:rsidR="001E6B7C" w:rsidRPr="00CD79CA">
        <w:rPr>
          <w:rFonts w:asciiTheme="minorHAnsi" w:hAnsiTheme="minorHAnsi" w:cs="Arial"/>
          <w:sz w:val="22"/>
          <w:szCs w:val="22"/>
        </w:rPr>
        <w:t xml:space="preserve">prejavuje </w:t>
      </w:r>
      <w:r w:rsidR="001E6B7C">
        <w:rPr>
          <w:rFonts w:asciiTheme="minorHAnsi" w:hAnsiTheme="minorHAnsi" w:cs="Arial"/>
          <w:sz w:val="22"/>
          <w:szCs w:val="22"/>
        </w:rPr>
        <w:t xml:space="preserve">sa ale </w:t>
      </w:r>
      <w:r w:rsidR="001E6B7C" w:rsidRPr="00CD79CA">
        <w:rPr>
          <w:rFonts w:asciiTheme="minorHAnsi" w:hAnsiTheme="minorHAnsi" w:cs="Arial"/>
          <w:sz w:val="22"/>
          <w:szCs w:val="22"/>
        </w:rPr>
        <w:t>globálne voči nezastupiteľnej skupine používateľov</w:t>
      </w:r>
      <w:r w:rsidR="001E6B7C">
        <w:rPr>
          <w:rFonts w:asciiTheme="minorHAnsi" w:hAnsiTheme="minorHAnsi" w:cs="Arial"/>
          <w:sz w:val="22"/>
          <w:szCs w:val="22"/>
        </w:rPr>
        <w:t xml:space="preserve"> (najmenej 50 %), nie </w:t>
      </w:r>
      <w:r w:rsidR="001E6B7C" w:rsidRPr="00CD79CA">
        <w:rPr>
          <w:rFonts w:asciiTheme="minorHAnsi" w:hAnsiTheme="minorHAnsi" w:cs="Arial"/>
          <w:sz w:val="22"/>
          <w:szCs w:val="22"/>
        </w:rPr>
        <w:t xml:space="preserve">je opakovane vyvolateľný a </w:t>
      </w:r>
      <w:r w:rsidR="001E6B7C">
        <w:rPr>
          <w:rFonts w:asciiTheme="minorHAnsi" w:hAnsiTheme="minorHAnsi" w:cs="Arial"/>
          <w:sz w:val="22"/>
          <w:szCs w:val="22"/>
        </w:rPr>
        <w:t>ne</w:t>
      </w:r>
      <w:r w:rsidR="001E6B7C" w:rsidRPr="00CD79CA">
        <w:rPr>
          <w:rFonts w:asciiTheme="minorHAnsi" w:hAnsiTheme="minorHAnsi" w:cs="Arial"/>
          <w:sz w:val="22"/>
          <w:szCs w:val="22"/>
        </w:rPr>
        <w:t>má trvalý charakter</w:t>
      </w:r>
      <w:r w:rsidR="001E6B7C">
        <w:rPr>
          <w:rFonts w:asciiTheme="minorHAnsi" w:hAnsiTheme="minorHAnsi" w:cs="Arial"/>
          <w:sz w:val="22"/>
          <w:szCs w:val="22"/>
        </w:rPr>
        <w:t>.</w:t>
      </w:r>
    </w:p>
    <w:p w14:paraId="128A4350" w14:textId="77777777" w:rsidR="000223B7" w:rsidRPr="005F7697" w:rsidRDefault="000223B7" w:rsidP="000223B7">
      <w:pPr>
        <w:pStyle w:val="Odsekzoznamu"/>
        <w:ind w:left="426" w:hanging="426"/>
        <w:rPr>
          <w:rFonts w:asciiTheme="minorHAnsi" w:hAnsiTheme="minorHAnsi"/>
          <w:noProof w:val="0"/>
          <w:sz w:val="22"/>
          <w:szCs w:val="22"/>
        </w:rPr>
      </w:pPr>
    </w:p>
    <w:p w14:paraId="5D450DE8" w14:textId="79C1F9E0" w:rsidR="000223B7" w:rsidRPr="005F7697" w:rsidRDefault="000223B7" w:rsidP="00FB154F">
      <w:pPr>
        <w:pStyle w:val="Odsekzoznamu"/>
        <w:numPr>
          <w:ilvl w:val="0"/>
          <w:numId w:val="133"/>
        </w:numPr>
        <w:ind w:left="426" w:hanging="426"/>
        <w:jc w:val="both"/>
        <w:rPr>
          <w:rFonts w:asciiTheme="minorHAnsi" w:hAnsiTheme="minorHAnsi" w:cs="Arial"/>
          <w:noProof w:val="0"/>
          <w:sz w:val="22"/>
          <w:szCs w:val="22"/>
        </w:rPr>
      </w:pPr>
      <w:r w:rsidRPr="005F7697">
        <w:rPr>
          <w:rFonts w:asciiTheme="minorHAnsi" w:hAnsiTheme="minorHAnsi"/>
          <w:noProof w:val="0"/>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5F7697">
        <w:rPr>
          <w:rFonts w:asciiTheme="minorHAnsi" w:hAnsiTheme="minorHAnsi" w:cs="Arial"/>
          <w:noProof w:val="0"/>
          <w:sz w:val="22"/>
          <w:szCs w:val="22"/>
        </w:rPr>
        <w:t>.</w:t>
      </w:r>
    </w:p>
    <w:p w14:paraId="3D335FD0" w14:textId="77777777" w:rsidR="000223B7" w:rsidRPr="005F7697" w:rsidRDefault="000223B7" w:rsidP="000223B7">
      <w:pPr>
        <w:ind w:left="426" w:hanging="426"/>
        <w:jc w:val="both"/>
        <w:rPr>
          <w:rFonts w:asciiTheme="minorHAnsi" w:hAnsiTheme="minorHAnsi" w:cs="Arial"/>
          <w:noProof w:val="0"/>
          <w:sz w:val="22"/>
          <w:szCs w:val="22"/>
        </w:rPr>
      </w:pPr>
    </w:p>
    <w:p w14:paraId="76EF82EE" w14:textId="16CFE952" w:rsidR="000223B7" w:rsidRPr="001E6B7C" w:rsidRDefault="000223B7" w:rsidP="006F0E7A">
      <w:pPr>
        <w:pStyle w:val="Odsekzoznamu"/>
        <w:numPr>
          <w:ilvl w:val="0"/>
          <w:numId w:val="133"/>
        </w:numPr>
        <w:ind w:left="426" w:hanging="426"/>
        <w:jc w:val="both"/>
        <w:rPr>
          <w:rFonts w:asciiTheme="minorHAnsi" w:hAnsiTheme="minorHAnsi"/>
          <w:noProof w:val="0"/>
          <w:sz w:val="22"/>
          <w:szCs w:val="22"/>
        </w:rPr>
      </w:pPr>
      <w:r w:rsidRPr="001E6B7C">
        <w:rPr>
          <w:rFonts w:asciiTheme="minorHAnsi" w:hAnsiTheme="minorHAnsi"/>
          <w:noProof w:val="0"/>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205B549D" w14:textId="77777777" w:rsidR="001E6B7C" w:rsidRPr="008045C1" w:rsidRDefault="001E6B7C" w:rsidP="007538F0">
      <w:pPr>
        <w:pStyle w:val="Odsekzoznamu"/>
        <w:numPr>
          <w:ilvl w:val="0"/>
          <w:numId w:val="133"/>
        </w:numPr>
        <w:spacing w:before="120"/>
        <w:ind w:left="426" w:hanging="426"/>
        <w:rPr>
          <w:rFonts w:asciiTheme="minorHAnsi" w:hAnsiTheme="minorHAnsi" w:cstheme="minorHAnsi"/>
          <w:sz w:val="22"/>
          <w:szCs w:val="22"/>
        </w:rPr>
      </w:pPr>
      <w:r>
        <w:rPr>
          <w:rFonts w:asciiTheme="minorHAnsi" w:hAnsiTheme="minorHAnsi" w:cstheme="minorHAnsi"/>
          <w:color w:val="000000"/>
          <w:sz w:val="22"/>
          <w:szCs w:val="22"/>
        </w:rPr>
        <w:t>Poskytovateľ</w:t>
      </w:r>
      <w:r w:rsidRPr="008045C1">
        <w:rPr>
          <w:rFonts w:asciiTheme="minorHAnsi" w:hAnsiTheme="minorHAnsi" w:cstheme="minorHAnsi"/>
          <w:color w:val="000000"/>
          <w:sz w:val="22"/>
          <w:szCs w:val="22"/>
        </w:rPr>
        <w:t xml:space="preserve"> týmto vyhlasuje, že:</w:t>
      </w:r>
    </w:p>
    <w:p w14:paraId="6AC9C52D" w14:textId="77777777" w:rsidR="001E6B7C" w:rsidRPr="008045C1"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Pr>
          <w:rFonts w:asciiTheme="minorHAnsi" w:hAnsiTheme="minorHAnsi" w:cstheme="minorHAnsi"/>
          <w:color w:val="000000"/>
          <w:sz w:val="22"/>
          <w:szCs w:val="22"/>
        </w:rPr>
        <w:t>je spôsobilý túto Servisnú z</w:t>
      </w:r>
      <w:r w:rsidRPr="008045C1">
        <w:rPr>
          <w:rFonts w:asciiTheme="minorHAnsi" w:hAnsiTheme="minorHAnsi" w:cstheme="minorHAnsi"/>
          <w:color w:val="000000"/>
          <w:sz w:val="22"/>
          <w:szCs w:val="22"/>
        </w:rPr>
        <w:t xml:space="preserve">mluvu uzatvoriť a plniť záväzky z nej vyplývajúce, pričom osobitne zdôrazňuje, že sa dôsledne oboznámil a sú mu známe všetky podklady tvoriace zadávaciu dokumentáciu vrátane jej príloh, ktoré ustanovujú požiadavky na predmet </w:t>
      </w:r>
      <w:r>
        <w:rPr>
          <w:rFonts w:asciiTheme="minorHAnsi" w:hAnsiTheme="minorHAnsi" w:cstheme="minorHAnsi"/>
          <w:color w:val="000000"/>
          <w:sz w:val="22"/>
          <w:szCs w:val="22"/>
        </w:rPr>
        <w:t>tejto Servisnej zmluvy</w:t>
      </w:r>
      <w:r w:rsidRPr="008045C1">
        <w:rPr>
          <w:rFonts w:asciiTheme="minorHAnsi" w:hAnsiTheme="minorHAnsi" w:cstheme="minorHAnsi"/>
          <w:color w:val="000000"/>
          <w:sz w:val="22"/>
          <w:szCs w:val="22"/>
        </w:rPr>
        <w:t>, že má vedomosť o všetkých právnych predpi</w:t>
      </w:r>
      <w:r>
        <w:rPr>
          <w:rFonts w:asciiTheme="minorHAnsi" w:hAnsiTheme="minorHAnsi" w:cstheme="minorHAnsi"/>
          <w:color w:val="000000"/>
          <w:sz w:val="22"/>
          <w:szCs w:val="22"/>
        </w:rPr>
        <w:t>soch, ktoré sa vzťahujú na predmet tejto Servisnej zmluvy</w:t>
      </w:r>
      <w:r w:rsidRPr="008045C1">
        <w:rPr>
          <w:rFonts w:asciiTheme="minorHAnsi" w:hAnsiTheme="minorHAnsi" w:cstheme="minorHAnsi"/>
          <w:color w:val="000000"/>
          <w:sz w:val="22"/>
          <w:szCs w:val="22"/>
        </w:rPr>
        <w:t>, osobitne o právnych predpisoch týkajúcich sa informačných systémov verejnej správy, a že disponuje všetkými oprávneniami vyžadovanými v zmysle príslušných právnych predpisov a príslušnými orgánmi, ako aj takými kapacitami a odbornými znalosťam</w:t>
      </w:r>
      <w:r>
        <w:rPr>
          <w:rFonts w:asciiTheme="minorHAnsi" w:hAnsiTheme="minorHAnsi" w:cstheme="minorHAnsi"/>
          <w:color w:val="000000"/>
          <w:sz w:val="22"/>
          <w:szCs w:val="22"/>
        </w:rPr>
        <w:t>i, ktoré sú nevyhnuté pre riadne a včasné</w:t>
      </w:r>
      <w:r w:rsidRPr="008045C1">
        <w:rPr>
          <w:rFonts w:asciiTheme="minorHAnsi" w:hAnsiTheme="minorHAnsi" w:cstheme="minorHAnsi"/>
          <w:color w:val="000000"/>
          <w:sz w:val="22"/>
          <w:szCs w:val="22"/>
        </w:rPr>
        <w:t xml:space="preserve"> </w:t>
      </w:r>
      <w:r>
        <w:rPr>
          <w:rFonts w:asciiTheme="minorHAnsi" w:hAnsiTheme="minorHAnsi" w:cstheme="minorHAnsi"/>
          <w:color w:val="000000"/>
          <w:sz w:val="22"/>
          <w:szCs w:val="22"/>
        </w:rPr>
        <w:t>poskytovanie Služieb podľa tejto Servisnej zmluvy</w:t>
      </w:r>
      <w:r w:rsidRPr="008045C1">
        <w:rPr>
          <w:rFonts w:asciiTheme="minorHAnsi" w:hAnsiTheme="minorHAnsi" w:cstheme="minorHAnsi"/>
          <w:color w:val="000000"/>
          <w:sz w:val="22"/>
          <w:szCs w:val="22"/>
        </w:rPr>
        <w:t>,</w:t>
      </w:r>
    </w:p>
    <w:p w14:paraId="0277B884" w14:textId="77777777" w:rsidR="001E6B7C"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sidRPr="008045C1">
        <w:rPr>
          <w:rFonts w:asciiTheme="minorHAnsi" w:hAnsiTheme="minorHAnsi" w:cstheme="minorHAnsi"/>
          <w:sz w:val="22"/>
          <w:szCs w:val="22"/>
        </w:rPr>
        <w:t xml:space="preserve">v čase uzatvorenia </w:t>
      </w:r>
      <w:r>
        <w:rPr>
          <w:rFonts w:asciiTheme="minorHAnsi" w:hAnsiTheme="minorHAnsi" w:cstheme="minorHAnsi"/>
          <w:sz w:val="22"/>
          <w:szCs w:val="22"/>
        </w:rPr>
        <w:t>tejto Servisnej z</w:t>
      </w:r>
      <w:r w:rsidRPr="008045C1">
        <w:rPr>
          <w:rFonts w:asciiTheme="minorHAnsi" w:hAnsiTheme="minorHAnsi" w:cstheme="minorHAnsi"/>
          <w:sz w:val="22"/>
          <w:szCs w:val="22"/>
        </w:rPr>
        <w:t xml:space="preserve">mluvy má splnené povinnosti, ktoré mu vyplývajú v zmysle Zákona o registri partnerov verejného sektora a </w:t>
      </w:r>
      <w:r>
        <w:rPr>
          <w:rFonts w:asciiTheme="minorHAnsi" w:hAnsiTheme="minorHAnsi" w:cstheme="minorHAnsi"/>
          <w:sz w:val="22"/>
          <w:szCs w:val="22"/>
        </w:rPr>
        <w:t>počas trvania tejto Servisnej z</w:t>
      </w:r>
      <w:r w:rsidRPr="008045C1">
        <w:rPr>
          <w:rFonts w:asciiTheme="minorHAnsi" w:hAnsiTheme="minorHAnsi" w:cstheme="minorHAnsi"/>
          <w:sz w:val="22"/>
          <w:szCs w:val="22"/>
        </w:rPr>
        <w:t>mluvy bude udržiavať zápis v tomto registri a riadne plniť všetky povinnosti vyplývajúce pre neho zo Zákona o registri partnerov verejného sektora,</w:t>
      </w:r>
    </w:p>
    <w:p w14:paraId="0E7E2FBD" w14:textId="0C933D4F" w:rsidR="001E6B7C"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sidRPr="001E6B7C">
        <w:rPr>
          <w:rFonts w:asciiTheme="minorHAnsi" w:hAnsiTheme="minorHAnsi" w:cstheme="minorHAnsi"/>
          <w:sz w:val="22"/>
          <w:szCs w:val="22"/>
        </w:rPr>
        <w:t>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w:t>
      </w:r>
      <w:r w:rsidR="007538F0">
        <w:rPr>
          <w:rFonts w:asciiTheme="minorHAnsi" w:hAnsiTheme="minorHAnsi" w:cstheme="minorHAnsi"/>
          <w:sz w:val="22"/>
          <w:szCs w:val="22"/>
        </w:rPr>
        <w:t>uvy na minimálnu poistnú sumu 1.000.</w:t>
      </w:r>
      <w:r w:rsidRPr="001E6B7C">
        <w:rPr>
          <w:rFonts w:asciiTheme="minorHAnsi" w:hAnsiTheme="minorHAnsi" w:cstheme="minorHAnsi"/>
          <w:sz w:val="22"/>
          <w:szCs w:val="22"/>
        </w:rPr>
        <w:t>000,- EUR (slovom: jedenmilión eur), alebo ekvivalent v inej mene, alebo poistným certifikátom. Poskytovateľ sa zaväzuje toto poistné krytie udržiavať počas celej doby trvania Servisnej zmluvy.</w:t>
      </w:r>
    </w:p>
    <w:p w14:paraId="744D8534" w14:textId="59E47C09" w:rsidR="007538F0" w:rsidRPr="001E6B7C" w:rsidRDefault="007538F0" w:rsidP="007538F0">
      <w:pPr>
        <w:pStyle w:val="Odsekzoznamu"/>
        <w:numPr>
          <w:ilvl w:val="0"/>
          <w:numId w:val="133"/>
        </w:numPr>
        <w:spacing w:before="100" w:beforeAutospacing="1"/>
        <w:ind w:left="426" w:hanging="426"/>
        <w:jc w:val="both"/>
        <w:rPr>
          <w:rFonts w:asciiTheme="minorHAnsi" w:hAnsiTheme="minorHAnsi" w:cstheme="minorHAnsi"/>
          <w:sz w:val="22"/>
          <w:szCs w:val="22"/>
        </w:rPr>
      </w:pPr>
      <w:r w:rsidRPr="008045C1">
        <w:rPr>
          <w:rFonts w:asciiTheme="minorHAnsi" w:hAnsiTheme="minorHAnsi" w:cstheme="minorHAnsi"/>
          <w:color w:val="000000"/>
          <w:sz w:val="22"/>
          <w:szCs w:val="22"/>
        </w:rPr>
        <w:t xml:space="preserve">Objednávateľ týmto vyhlasuje, že je spôsobilý túto </w:t>
      </w:r>
      <w:r>
        <w:rPr>
          <w:rFonts w:asciiTheme="minorHAnsi" w:hAnsiTheme="minorHAnsi" w:cstheme="minorHAnsi"/>
          <w:color w:val="000000"/>
          <w:sz w:val="22"/>
          <w:szCs w:val="22"/>
        </w:rPr>
        <w:t>Servisnú z</w:t>
      </w:r>
      <w:r w:rsidRPr="008045C1">
        <w:rPr>
          <w:rFonts w:asciiTheme="minorHAnsi" w:hAnsiTheme="minorHAnsi" w:cstheme="minorHAnsi"/>
          <w:color w:val="000000"/>
          <w:sz w:val="22"/>
          <w:szCs w:val="22"/>
        </w:rPr>
        <w:t>mluvu uzatvoriť a plniť záväzky z nej vyplývajúce.</w:t>
      </w:r>
    </w:p>
    <w:p w14:paraId="5D7ED287" w14:textId="77777777" w:rsidR="000223B7" w:rsidRPr="00ED0675" w:rsidRDefault="000223B7" w:rsidP="000223B7">
      <w:pPr>
        <w:tabs>
          <w:tab w:val="left" w:pos="426"/>
        </w:tabs>
        <w:ind w:hanging="426"/>
        <w:jc w:val="both"/>
        <w:rPr>
          <w:rFonts w:asciiTheme="minorHAnsi" w:hAnsiTheme="minorHAnsi"/>
          <w:noProof w:val="0"/>
          <w:sz w:val="22"/>
          <w:szCs w:val="22"/>
        </w:rPr>
      </w:pPr>
    </w:p>
    <w:p w14:paraId="655F7ECD" w14:textId="77777777" w:rsidR="000223B7" w:rsidRPr="00ED0675" w:rsidRDefault="000223B7" w:rsidP="000223B7">
      <w:pPr>
        <w:pStyle w:val="Odsekzoznamu"/>
        <w:ind w:left="0"/>
        <w:rPr>
          <w:rFonts w:asciiTheme="minorHAnsi" w:hAnsiTheme="minorHAnsi"/>
          <w:noProof w:val="0"/>
          <w:sz w:val="22"/>
          <w:szCs w:val="22"/>
        </w:rPr>
      </w:pPr>
    </w:p>
    <w:p w14:paraId="1B905EAF"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Predmet Servisnej zmluvy</w:t>
      </w:r>
    </w:p>
    <w:p w14:paraId="0C8D1BBF" w14:textId="77777777" w:rsidR="000223B7" w:rsidRPr="00ED0675" w:rsidRDefault="000223B7" w:rsidP="000223B7">
      <w:pPr>
        <w:ind w:left="360"/>
        <w:rPr>
          <w:noProof w:val="0"/>
        </w:rPr>
      </w:pPr>
    </w:p>
    <w:p w14:paraId="1C6E1C65" w14:textId="52864896"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2.1 </w:t>
      </w:r>
      <w:r w:rsidRPr="00ED0675">
        <w:rPr>
          <w:rFonts w:asciiTheme="minorHAnsi" w:hAnsiTheme="minorHAnsi" w:cs="Arial"/>
          <w:noProof w:val="0"/>
          <w:sz w:val="22"/>
          <w:szCs w:val="22"/>
        </w:rPr>
        <w:tab/>
        <w:t>Predmetom tejto Servisnej zmluvy je úprava práv a</w:t>
      </w:r>
      <w:r w:rsidR="007538F0">
        <w:rPr>
          <w:rFonts w:asciiTheme="minorHAnsi" w:hAnsiTheme="minorHAnsi" w:cs="Arial"/>
          <w:noProof w:val="0"/>
          <w:sz w:val="22"/>
          <w:szCs w:val="22"/>
        </w:rPr>
        <w:t xml:space="preserve"> </w:t>
      </w:r>
      <w:r w:rsidRPr="00ED0675">
        <w:rPr>
          <w:rFonts w:asciiTheme="minorHAnsi" w:hAnsiTheme="minorHAnsi" w:cs="Arial"/>
          <w:noProof w:val="0"/>
          <w:sz w:val="22"/>
          <w:szCs w:val="22"/>
        </w:rPr>
        <w:t>povinností Zmluvných strán spojených so záväzkom Poskytovateľa vykonávať a zabezpečovať pre Objednávateľa služby spojené s</w:t>
      </w:r>
      <w:r w:rsidR="007538F0">
        <w:rPr>
          <w:rFonts w:asciiTheme="minorHAnsi" w:hAnsiTheme="minorHAnsi" w:cs="Arial"/>
          <w:noProof w:val="0"/>
          <w:sz w:val="22"/>
          <w:szCs w:val="22"/>
        </w:rPr>
        <w:t xml:space="preserve"> </w:t>
      </w:r>
      <w:r w:rsidRPr="00ED0675">
        <w:rPr>
          <w:rFonts w:asciiTheme="minorHAnsi" w:hAnsiTheme="minorHAnsi" w:cs="Arial"/>
          <w:noProof w:val="0"/>
          <w:sz w:val="22"/>
          <w:szCs w:val="22"/>
        </w:rPr>
        <w:t xml:space="preserve">prevádzkou, </w:t>
      </w:r>
      <w:r w:rsidRPr="001C6AC5">
        <w:rPr>
          <w:rFonts w:asciiTheme="minorHAnsi" w:hAnsiTheme="minorHAnsi" w:cs="Arial"/>
          <w:noProof w:val="0"/>
          <w:sz w:val="22"/>
          <w:szCs w:val="22"/>
        </w:rPr>
        <w:t>podporou a rozvojom IS Objednávateľa</w:t>
      </w:r>
      <w:r w:rsidRPr="00ED0675">
        <w:rPr>
          <w:rFonts w:asciiTheme="minorHAnsi" w:hAnsiTheme="minorHAnsi"/>
          <w:noProof w:val="0"/>
          <w:sz w:val="22"/>
          <w:szCs w:val="22"/>
        </w:rPr>
        <w:t xml:space="preserve"> </w:t>
      </w:r>
      <w:r w:rsidRPr="00ED0675">
        <w:rPr>
          <w:rFonts w:asciiTheme="minorHAnsi" w:hAnsiTheme="minorHAnsi" w:cs="Arial"/>
          <w:noProof w:val="0"/>
          <w:sz w:val="22"/>
          <w:szCs w:val="22"/>
        </w:rPr>
        <w:t>v rozsahu a za podmienok stanovených touto Servisnou zmluvou vrátane jej príloh, a to prostredníctvom Služieb podpory prevádzky a Služieb rozvoja</w:t>
      </w:r>
      <w:r w:rsidRPr="00ED0675">
        <w:rPr>
          <w:rFonts w:asciiTheme="minorHAnsi" w:hAnsiTheme="minorHAnsi"/>
          <w:noProof w:val="0"/>
          <w:sz w:val="22"/>
          <w:szCs w:val="22"/>
        </w:rPr>
        <w:t xml:space="preserve"> a korelujúcim záväzkom Objednávateľa za riadne a včas poskytnuté Služby zaplatiť Poskytovateľovi cenu v rozsahu a za podmienok dohodnutých v tejto Servisnej zmluve</w:t>
      </w:r>
      <w:r w:rsidRPr="00ED0675">
        <w:rPr>
          <w:rFonts w:asciiTheme="minorHAnsi" w:hAnsiTheme="minorHAnsi" w:cs="Arial"/>
          <w:noProof w:val="0"/>
          <w:sz w:val="22"/>
          <w:szCs w:val="22"/>
        </w:rPr>
        <w:t xml:space="preserve">. </w:t>
      </w:r>
    </w:p>
    <w:p w14:paraId="47441666" w14:textId="77777777" w:rsidR="000223B7" w:rsidRPr="00ED0675" w:rsidRDefault="000223B7" w:rsidP="000223B7">
      <w:pPr>
        <w:ind w:hanging="426"/>
        <w:rPr>
          <w:rFonts w:asciiTheme="minorHAnsi" w:hAnsiTheme="minorHAnsi" w:cs="Arial"/>
          <w:noProof w:val="0"/>
          <w:sz w:val="22"/>
          <w:szCs w:val="22"/>
        </w:rPr>
      </w:pPr>
    </w:p>
    <w:p w14:paraId="1A1C1A61"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Cena</w:t>
      </w:r>
    </w:p>
    <w:p w14:paraId="432CAE1D" w14:textId="77777777" w:rsidR="000223B7" w:rsidRPr="00ED0675" w:rsidRDefault="000223B7" w:rsidP="000223B7">
      <w:pPr>
        <w:ind w:hanging="426"/>
        <w:rPr>
          <w:noProof w:val="0"/>
        </w:rPr>
      </w:pPr>
    </w:p>
    <w:p w14:paraId="24207530"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noProof w:val="0"/>
          <w:sz w:val="22"/>
          <w:szCs w:val="22"/>
        </w:rPr>
        <w:t xml:space="preserve">3.1 </w:t>
      </w:r>
      <w:r w:rsidRPr="00ED0675">
        <w:rPr>
          <w:rFonts w:asciiTheme="minorHAnsi" w:hAnsiTheme="minorHAnsi"/>
          <w:noProof w:val="0"/>
          <w:sz w:val="22"/>
          <w:szCs w:val="22"/>
        </w:rPr>
        <w:tab/>
      </w:r>
      <w:r w:rsidRPr="00ED0675">
        <w:rPr>
          <w:rFonts w:asciiTheme="minorHAnsi" w:hAnsiTheme="minorHAnsi" w:cs="Arial"/>
          <w:noProof w:val="0"/>
          <w:sz w:val="22"/>
          <w:szCs w:val="22"/>
        </w:rPr>
        <w:t xml:space="preserve">Celková cena za Služby poskytované na základe tejto Servisnej zmluvy sa dojednáva v zmysle zákona Národnej rady Slovenskej republiky č. 18/1996 Z. z. o cenách ako zmluvná cena za celú dobu platnosti a účinnosti Servisnej zmluvy v celkovej výške </w:t>
      </w:r>
      <w:r w:rsidRPr="00815945">
        <w:rPr>
          <w:rFonts w:asciiTheme="minorHAnsi" w:hAnsiTheme="minorHAnsi" w:cs="Arial"/>
          <w:noProof w:val="0"/>
          <w:sz w:val="22"/>
          <w:szCs w:val="22"/>
          <w:highlight w:val="yellow"/>
        </w:rPr>
        <w:t>XXX € (slovom XXX eur)</w:t>
      </w:r>
      <w:r w:rsidRPr="00ED0675">
        <w:rPr>
          <w:rFonts w:asciiTheme="minorHAnsi" w:hAnsiTheme="minorHAnsi" w:cs="Arial"/>
          <w:noProof w:val="0"/>
          <w:sz w:val="22"/>
          <w:szCs w:val="22"/>
        </w:rPr>
        <w:t xml:space="preserve"> bez DPH, pričom pre jednotlivé Služby poskytované na základe tejto Servisnej zmluvy Zmluvné strany dohodli ceny nasledovne:</w:t>
      </w:r>
    </w:p>
    <w:p w14:paraId="0C3C8670"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08FE1B8E" w14:textId="1AE9DB07" w:rsidR="000223B7" w:rsidRPr="00ED0675" w:rsidRDefault="000223B7" w:rsidP="000223B7">
      <w:pPr>
        <w:pStyle w:val="Odsekzoznamu"/>
        <w:numPr>
          <w:ilvl w:val="2"/>
          <w:numId w:val="51"/>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cena za Služby podpory prevádzky za celú dobu trvania Servisnej zmluvy je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 (slovom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eur) bez DPH,</w:t>
      </w:r>
    </w:p>
    <w:p w14:paraId="1773D827" w14:textId="77777777" w:rsidR="000223B7" w:rsidRPr="00ED0675" w:rsidRDefault="000223B7" w:rsidP="000223B7">
      <w:pPr>
        <w:pStyle w:val="Odsekzoznamu"/>
        <w:ind w:left="709" w:hanging="283"/>
        <w:jc w:val="both"/>
        <w:rPr>
          <w:rFonts w:asciiTheme="minorHAnsi" w:hAnsiTheme="minorHAnsi" w:cs="Arial"/>
          <w:noProof w:val="0"/>
          <w:sz w:val="22"/>
          <w:szCs w:val="22"/>
        </w:rPr>
      </w:pPr>
    </w:p>
    <w:p w14:paraId="5238012C" w14:textId="77777777" w:rsidR="000223B7" w:rsidRPr="00ED0675" w:rsidRDefault="000223B7" w:rsidP="000223B7">
      <w:pPr>
        <w:pStyle w:val="Odsekzoznamu"/>
        <w:numPr>
          <w:ilvl w:val="2"/>
          <w:numId w:val="51"/>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maximálna cena za Služby rozvoja za celú dobu trvania Servisnej zmluvy je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 (slovom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eur) bez DPH.</w:t>
      </w:r>
    </w:p>
    <w:p w14:paraId="4991C6E1" w14:textId="77777777" w:rsidR="000223B7" w:rsidRPr="00ED0675" w:rsidRDefault="000223B7" w:rsidP="000223B7">
      <w:pPr>
        <w:ind w:left="426" w:hanging="426"/>
        <w:jc w:val="both"/>
        <w:rPr>
          <w:rFonts w:asciiTheme="minorHAnsi" w:hAnsiTheme="minorHAnsi" w:cs="Arial"/>
          <w:noProof w:val="0"/>
          <w:sz w:val="22"/>
          <w:szCs w:val="22"/>
        </w:rPr>
      </w:pPr>
    </w:p>
    <w:p w14:paraId="78879408"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3.2 </w:t>
      </w:r>
      <w:r w:rsidRPr="00ED0675">
        <w:rPr>
          <w:rFonts w:asciiTheme="minorHAnsi" w:hAnsiTheme="minorHAnsi" w:cs="Arial"/>
          <w:noProof w:val="0"/>
          <w:sz w:val="22"/>
          <w:szCs w:val="22"/>
        </w:rPr>
        <w:tab/>
        <w:t>Pre zamedzenie pochybností Objednávateľ nie je počas trvania tejto Servisnej zmluvy povinný vyčerpať celú uvedenú maximálnu súhrnnú cenu bez DPH.</w:t>
      </w:r>
    </w:p>
    <w:p w14:paraId="0446DF23"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2DEAE84E"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3.3 </w:t>
      </w:r>
      <w:r w:rsidRPr="00ED0675">
        <w:rPr>
          <w:rFonts w:asciiTheme="minorHAnsi" w:hAnsiTheme="minorHAnsi" w:cs="Arial"/>
          <w:noProof w:val="0"/>
          <w:sz w:val="22"/>
          <w:szCs w:val="22"/>
        </w:rPr>
        <w:tab/>
        <w:t xml:space="preserve">Cena za Služby podpory prevádzky je stanovená vo forme mesačného paušálu vo výške </w:t>
      </w:r>
      <w:r w:rsidRPr="00815945">
        <w:rPr>
          <w:rFonts w:asciiTheme="minorHAnsi" w:hAnsiTheme="minorHAnsi" w:cs="Arial"/>
          <w:noProof w:val="0"/>
          <w:sz w:val="22"/>
          <w:szCs w:val="22"/>
          <w:highlight w:val="yellow"/>
        </w:rPr>
        <w:t xml:space="preserve">XXX </w:t>
      </w:r>
      <w:r w:rsidRPr="00ED0675">
        <w:rPr>
          <w:rFonts w:asciiTheme="minorHAnsi" w:hAnsiTheme="minorHAnsi" w:cs="Arial"/>
          <w:noProof w:val="0"/>
          <w:sz w:val="22"/>
          <w:szCs w:val="22"/>
        </w:rPr>
        <w:t xml:space="preserve">€ (slovom </w:t>
      </w:r>
      <w:r w:rsidRPr="00815945">
        <w:rPr>
          <w:rFonts w:asciiTheme="minorHAnsi" w:hAnsiTheme="minorHAnsi" w:cs="Arial"/>
          <w:noProof w:val="0"/>
          <w:sz w:val="22"/>
          <w:szCs w:val="22"/>
          <w:highlight w:val="yellow"/>
        </w:rPr>
        <w:t xml:space="preserve">XXX </w:t>
      </w:r>
      <w:r w:rsidRPr="00ED0675">
        <w:rPr>
          <w:rFonts w:asciiTheme="minorHAnsi" w:hAnsiTheme="minorHAnsi" w:cs="Arial"/>
          <w:noProof w:val="0"/>
          <w:sz w:val="22"/>
          <w:szCs w:val="22"/>
        </w:rPr>
        <w:t>eur) bez DPH. Mesačný paušál pokrýva všetky a akékoľvek náklady Poskytovateľa v rámci poskytovania Služieb podpory prevádzky v danom kalendárnom mesiaci, a to bez ohľadu na množstvo prác, ktoré bude potrebné v danom mesiaci vykonať v rámci Služieb prevádzkovej podpory. Pre zamedzenie pochybností, Poskytovateľ nemá právo požadovať zvýšenie mesačného paušálu, resp. akékoľvek náklady nad mesačný paušál v prípade zvýšenej prácnosti v danom mesiaci poskytovania Služieb podpory prevádzky.</w:t>
      </w:r>
    </w:p>
    <w:p w14:paraId="27DEC0B8"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27941827"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3.4 </w:t>
      </w:r>
      <w:r w:rsidRPr="00ED0675">
        <w:rPr>
          <w:rFonts w:asciiTheme="minorHAnsi" w:hAnsiTheme="minorHAnsi" w:cs="Arial"/>
          <w:noProof w:val="0"/>
          <w:sz w:val="22"/>
          <w:szCs w:val="22"/>
        </w:rPr>
        <w:tab/>
        <w:t>Zmluvné strany sa zároveň dohodli, že prípadné rozšírenie IS Objednávateľa na základe Služieb rozvoja nemá dopad na výšku ceny za Služby podpory prevádzky v zmysle bodu 3.3 tohto článku Servisnej zmluvy.</w:t>
      </w:r>
    </w:p>
    <w:p w14:paraId="776F6AAE"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085C7F3D" w14:textId="77777777" w:rsidR="000223B7" w:rsidRPr="00ED0675" w:rsidRDefault="000223B7" w:rsidP="000223B7">
      <w:pPr>
        <w:ind w:left="426" w:hanging="426"/>
        <w:jc w:val="both"/>
        <w:rPr>
          <w:rFonts w:asciiTheme="minorHAnsi" w:hAnsiTheme="minorHAnsi"/>
          <w:noProof w:val="0"/>
          <w:sz w:val="22"/>
          <w:szCs w:val="22"/>
        </w:rPr>
      </w:pPr>
      <w:r w:rsidRPr="00ED0675">
        <w:rPr>
          <w:rFonts w:asciiTheme="minorHAnsi" w:hAnsiTheme="minorHAnsi" w:cs="Arial"/>
          <w:noProof w:val="0"/>
          <w:sz w:val="22"/>
          <w:szCs w:val="22"/>
        </w:rPr>
        <w:t xml:space="preserve">3.5 </w:t>
      </w:r>
      <w:r w:rsidRPr="00ED0675">
        <w:rPr>
          <w:rFonts w:asciiTheme="minorHAnsi" w:hAnsiTheme="minorHAnsi" w:cs="Arial"/>
          <w:noProof w:val="0"/>
          <w:sz w:val="22"/>
          <w:szCs w:val="22"/>
        </w:rPr>
        <w:tab/>
      </w:r>
      <w:r w:rsidRPr="00ED0675">
        <w:rPr>
          <w:rFonts w:asciiTheme="minorHAnsi" w:hAnsiTheme="minorHAnsi"/>
          <w:noProof w:val="0"/>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5F89FB89"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4B838F56" w14:textId="1E7A6F8A"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3.6 </w:t>
      </w:r>
      <w:r w:rsidRPr="00ED0675">
        <w:rPr>
          <w:rFonts w:asciiTheme="minorHAnsi" w:hAnsiTheme="minorHAnsi" w:cs="Arial"/>
          <w:noProof w:val="0"/>
          <w:sz w:val="22"/>
          <w:szCs w:val="22"/>
        </w:rPr>
        <w:tab/>
        <w:t>V prípade, ak Poskytovateľ riadne neplní, resp. neposkytuje Služby podpory prevádzky, má Objednávateľ právo na zľavu z ceny mesačného paušálneho poplatku v zmysle bodu 3.3 tohto článku Servisnej zmluvy (ďalej aj len ako „</w:t>
      </w:r>
      <w:r w:rsidRPr="00ED0675">
        <w:rPr>
          <w:rFonts w:asciiTheme="minorHAnsi" w:hAnsiTheme="minorHAnsi" w:cs="Arial"/>
          <w:b/>
          <w:noProof w:val="0"/>
          <w:sz w:val="22"/>
          <w:szCs w:val="22"/>
        </w:rPr>
        <w:t>zľava z ceny</w:t>
      </w:r>
      <w:r w:rsidRPr="00ED0675">
        <w:rPr>
          <w:rFonts w:asciiTheme="minorHAnsi" w:hAnsiTheme="minorHAnsi" w:cs="Arial"/>
          <w:noProof w:val="0"/>
          <w:sz w:val="22"/>
          <w:szCs w:val="22"/>
        </w:rPr>
        <w:t xml:space="preserve">“), a to v rozsahu a za podmienok upravených v tabuľke č. 3 uvedenej v čl. 2 ods. 2.4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w:t>
      </w:r>
    </w:p>
    <w:p w14:paraId="111EA48C" w14:textId="77777777" w:rsidR="000223B7" w:rsidRPr="00ED0675" w:rsidRDefault="000223B7" w:rsidP="000223B7">
      <w:pPr>
        <w:ind w:left="426" w:hanging="426"/>
        <w:jc w:val="both"/>
        <w:rPr>
          <w:rFonts w:asciiTheme="minorHAnsi" w:hAnsiTheme="minorHAnsi"/>
          <w:noProof w:val="0"/>
          <w:sz w:val="22"/>
          <w:szCs w:val="22"/>
        </w:rPr>
      </w:pPr>
    </w:p>
    <w:p w14:paraId="5F9B3B37" w14:textId="77777777" w:rsidR="000223B7" w:rsidRPr="00ED0675" w:rsidRDefault="000223B7" w:rsidP="000223B7">
      <w:pPr>
        <w:pStyle w:val="Default"/>
        <w:widowControl w:val="0"/>
        <w:ind w:left="426" w:hanging="426"/>
        <w:jc w:val="both"/>
        <w:rPr>
          <w:rFonts w:asciiTheme="minorHAnsi" w:hAnsiTheme="minorHAnsi" w:cs="Arial"/>
          <w:sz w:val="22"/>
          <w:szCs w:val="22"/>
        </w:rPr>
      </w:pPr>
      <w:r w:rsidRPr="00ED0675">
        <w:rPr>
          <w:rFonts w:asciiTheme="minorHAnsi" w:hAnsiTheme="minorHAnsi" w:cs="Arial"/>
          <w:sz w:val="22"/>
          <w:szCs w:val="22"/>
        </w:rPr>
        <w:t xml:space="preserve">3.7 </w:t>
      </w:r>
      <w:r w:rsidRPr="00ED0675">
        <w:rPr>
          <w:rFonts w:asciiTheme="minorHAnsi" w:hAnsiTheme="minorHAnsi" w:cs="Arial"/>
          <w:sz w:val="22"/>
          <w:szCs w:val="22"/>
        </w:rPr>
        <w:tab/>
        <w:t xml:space="preserve">Cena za každé poskytnutie Služby rozvoja bude vopred stanovená v cenovej kalkulácii schválenej Oprávnenou osobou Objednávateľa. Podkladom pre výpočet ceny v cenovej kalkulácii bude záväzná jednotková sadzba pracovníkov Poskytovateľa (MD), ktorá je uvedená v Prílohe č. 8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w:t>
      </w:r>
      <w:r w:rsidRPr="00ED0675">
        <w:rPr>
          <w:rFonts w:asciiTheme="minorHAnsi" w:hAnsiTheme="minorHAnsi" w:cs="Arial"/>
          <w:sz w:val="22"/>
          <w:szCs w:val="22"/>
        </w:rPr>
        <w:lastRenderedPageBreak/>
        <w:t xml:space="preserve">splnenie objednávky, t. j. na riadne a včasné poskytnutie Služieb rozvoja, udelenie licencie v zmysle čl. 6 tejto Servisnej zmluvy, ako aj primeraného zisku. Pre zamedzenie pochybností Poskytovateľ nie je oprávnený vyúčtovať prípadné zvýšené náklady nad rámec ceny dohodnutej v cenovej kalkulácii. </w:t>
      </w:r>
    </w:p>
    <w:p w14:paraId="613B9B33" w14:textId="77777777" w:rsidR="000223B7" w:rsidRPr="00ED0675" w:rsidRDefault="000223B7" w:rsidP="000223B7">
      <w:pPr>
        <w:pStyle w:val="Default"/>
        <w:widowControl w:val="0"/>
        <w:ind w:left="426" w:hanging="426"/>
        <w:jc w:val="both"/>
        <w:rPr>
          <w:rFonts w:asciiTheme="minorHAnsi" w:hAnsiTheme="minorHAnsi" w:cs="Arial"/>
          <w:sz w:val="22"/>
          <w:szCs w:val="22"/>
        </w:rPr>
      </w:pPr>
    </w:p>
    <w:p w14:paraId="46BDD4C9"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3.8</w:t>
      </w:r>
      <w:r w:rsidRPr="00ED0675">
        <w:rPr>
          <w:rFonts w:asciiTheme="minorHAnsi" w:hAnsiTheme="minorHAnsi" w:cs="Arial"/>
          <w:noProof w:val="0"/>
          <w:sz w:val="22"/>
          <w:szCs w:val="22"/>
        </w:rPr>
        <w:tab/>
      </w:r>
      <w:r w:rsidRPr="00ED0675">
        <w:rPr>
          <w:rFonts w:asciiTheme="minorHAnsi" w:hAnsiTheme="minorHAnsi"/>
          <w:noProof w:val="0"/>
          <w:sz w:val="22"/>
          <w:szCs w:val="22"/>
        </w:rPr>
        <w:t>Nevyhnutnou podmienkou pre realizáciu fakturácie za poskytovanie Služieb rozvoja bude:</w:t>
      </w:r>
    </w:p>
    <w:p w14:paraId="7B98F404"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požiadavka na zmenu vo forme objednávky, ktorou Objednávateľ požiada o poskytnutie Služieb rozvoja,</w:t>
      </w:r>
    </w:p>
    <w:p w14:paraId="35D624DB"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cenová kalkulácia na realizáciu zmeny, resp. cenová kalkulácia na analýzu zmeny schválená Oprávnenou osobou Objednávateľa za Služby rozvoja,</w:t>
      </w:r>
    </w:p>
    <w:p w14:paraId="7350B282"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akceptačný protokol schválený Oprávnenou osobou Objednávateľa za Služby rozvoja, ak v tejto Servisnej zmluve, resp. jej Prílohe č. 1 nie je uvedené inak.</w:t>
      </w:r>
    </w:p>
    <w:p w14:paraId="79DD13F8" w14:textId="77777777" w:rsidR="000223B7" w:rsidRPr="00ED0675" w:rsidRDefault="000223B7" w:rsidP="000223B7">
      <w:pPr>
        <w:ind w:left="426" w:hanging="426"/>
        <w:jc w:val="both"/>
        <w:rPr>
          <w:rFonts w:asciiTheme="minorHAnsi" w:hAnsiTheme="minorHAnsi" w:cs="Arial"/>
          <w:noProof w:val="0"/>
          <w:sz w:val="22"/>
          <w:szCs w:val="22"/>
        </w:rPr>
      </w:pPr>
    </w:p>
    <w:p w14:paraId="3153FCEB" w14:textId="61F3309C"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3.9 </w:t>
      </w:r>
      <w:r w:rsidRPr="00ED0675">
        <w:rPr>
          <w:rFonts w:asciiTheme="minorHAnsi" w:hAnsiTheme="minorHAnsi" w:cs="Arial"/>
          <w:noProof w:val="0"/>
          <w:sz w:val="22"/>
          <w:szCs w:val="22"/>
        </w:rPr>
        <w:tab/>
        <w:t xml:space="preserve">V súvislosti s poskytovaním Služieb podpory prevádzky je Poskytovateľ oprávnený faktúry vystavovať vždy k poslednému dňu kalendárneho mesiaca, v ktorom boli Služby </w:t>
      </w:r>
      <w:r w:rsidR="00D81320">
        <w:rPr>
          <w:rFonts w:asciiTheme="minorHAnsi" w:hAnsiTheme="minorHAnsi" w:cs="Arial"/>
          <w:noProof w:val="0"/>
          <w:sz w:val="22"/>
          <w:szCs w:val="22"/>
        </w:rPr>
        <w:t xml:space="preserve">podpory prevádzky </w:t>
      </w:r>
      <w:r w:rsidRPr="00ED0675">
        <w:rPr>
          <w:rFonts w:asciiTheme="minorHAnsi" w:hAnsiTheme="minorHAnsi" w:cs="Arial"/>
          <w:noProof w:val="0"/>
          <w:sz w:val="22"/>
          <w:szCs w:val="22"/>
        </w:rPr>
        <w:t>poskytnuté a v súvislosti so Službami rozvoja po ich poskytnutí na základe príslušnej objednávky, t. j. po úspešnom ukončení akceptačného konania podľa čl. 3 Prílohy č. 1, teda po podpísaní akceptačného protokolu, resp. potom, čo sa považuje akceptačný protokol za podpísaný. Každý z peňažných záväzkov Objednávateľa bude splnený pripísaním sumy peňažného záväzku (vrátane DPH) na účet Poskytovateľa.</w:t>
      </w:r>
    </w:p>
    <w:p w14:paraId="7E1A8588"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5A819B28"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3.10 Všetky ceny v tejto Servisnej zmluve sú uvádzané bez DPH a budú Objednávateľovi fakturované zvýšené o zákonom stanovené percento DPH. Ceny uvedené pre jednotlivé druhy poskytovaných Služieb sú stanovené ako ceny pevné a konečné.</w:t>
      </w:r>
    </w:p>
    <w:p w14:paraId="392A24F9" w14:textId="77777777" w:rsidR="000223B7" w:rsidRPr="00ED0675" w:rsidRDefault="000223B7" w:rsidP="000223B7">
      <w:pPr>
        <w:ind w:left="426" w:hanging="426"/>
        <w:jc w:val="both"/>
        <w:rPr>
          <w:rFonts w:asciiTheme="minorHAnsi" w:hAnsiTheme="minorHAnsi" w:cs="Arial"/>
          <w:noProof w:val="0"/>
          <w:sz w:val="22"/>
          <w:szCs w:val="22"/>
        </w:rPr>
      </w:pPr>
    </w:p>
    <w:p w14:paraId="20D93D53" w14:textId="59B96769"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3.11</w:t>
      </w:r>
      <w:r w:rsidRPr="00ED0675">
        <w:rPr>
          <w:rFonts w:asciiTheme="minorHAnsi" w:hAnsiTheme="minorHAnsi" w:cs="Arial"/>
          <w:noProof w:val="0"/>
          <w:sz w:val="22"/>
          <w:szCs w:val="22"/>
        </w:rPr>
        <w:tab/>
        <w:t>Faktúra vystavená Poskytovateľom musí obsahovať všetky náležitosti v zmysle všeobecne záväzných právnych predpisov (najmä zákona č. 431/2002 Z. z. o  a zákona č. 222/2004 Z. z. o dani z pridanej hodnoty), ako aj vyžadované dokumenty uvedené v bode 3.8 tohto článku Servisnej zmluvy alebo čl. 2 ods. 2.5. a čl. 3 ods. 3.4. Prílohy č. 1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 prepracovaného daňového dokladu Objednávateľom.</w:t>
      </w:r>
    </w:p>
    <w:p w14:paraId="49125CF6" w14:textId="77777777" w:rsidR="000223B7" w:rsidRPr="00ED0675" w:rsidRDefault="000223B7" w:rsidP="000223B7">
      <w:pPr>
        <w:ind w:left="426" w:hanging="426"/>
        <w:jc w:val="both"/>
        <w:rPr>
          <w:rFonts w:asciiTheme="minorHAnsi" w:hAnsiTheme="minorHAnsi" w:cs="Arial"/>
          <w:noProof w:val="0"/>
          <w:sz w:val="22"/>
          <w:szCs w:val="22"/>
        </w:rPr>
      </w:pPr>
    </w:p>
    <w:p w14:paraId="608531F7" w14:textId="52AEBC78"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3.12 Splatnosť faktúry je 30 </w:t>
      </w:r>
      <w:r w:rsidR="007538F0">
        <w:rPr>
          <w:rFonts w:asciiTheme="minorHAnsi" w:hAnsiTheme="minorHAnsi" w:cs="Arial"/>
          <w:noProof w:val="0"/>
          <w:sz w:val="22"/>
          <w:szCs w:val="22"/>
        </w:rPr>
        <w:t xml:space="preserve">(tridsať) </w:t>
      </w:r>
      <w:r w:rsidRPr="00ED0675">
        <w:rPr>
          <w:rFonts w:asciiTheme="minorHAnsi" w:hAnsiTheme="minorHAnsi" w:cs="Arial"/>
          <w:noProof w:val="0"/>
          <w:sz w:val="22"/>
          <w:szCs w:val="22"/>
        </w:rPr>
        <w:t>dní odo dňa jej doručenia Objednávateľovi, pričom faktúra sa považuje za uhradenú dňom pripísania fakturovanej čiastky na bankový účet Poskytovateľa uvedený v záhlaví tejto Servisnej zmluvy.</w:t>
      </w:r>
    </w:p>
    <w:p w14:paraId="70DAC072" w14:textId="77777777" w:rsidR="000223B7" w:rsidRPr="00ED0675" w:rsidRDefault="000223B7" w:rsidP="000223B7">
      <w:pPr>
        <w:ind w:hanging="567"/>
        <w:rPr>
          <w:rFonts w:asciiTheme="minorHAnsi" w:hAnsiTheme="minorHAnsi" w:cs="Arial"/>
          <w:noProof w:val="0"/>
          <w:sz w:val="22"/>
          <w:szCs w:val="22"/>
        </w:rPr>
      </w:pPr>
    </w:p>
    <w:p w14:paraId="1315CEF3"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Povinnosti a záväzky Zmluvných strán</w:t>
      </w:r>
    </w:p>
    <w:p w14:paraId="46B10BBB" w14:textId="77777777" w:rsidR="000223B7" w:rsidRPr="00ED0675" w:rsidRDefault="000223B7" w:rsidP="000223B7">
      <w:pPr>
        <w:pStyle w:val="Odsekzoznamu"/>
        <w:ind w:left="720"/>
        <w:rPr>
          <w:noProof w:val="0"/>
        </w:rPr>
      </w:pPr>
    </w:p>
    <w:p w14:paraId="111BDB67"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pri plnení predmetu Servisnej zmluvy postupovať s potrebnou odbornou starostlivosťou, hospodárne a v súlade so záujmami Objednávateľa, ktoré pozná alebo s prihliadnutím na všetky okolnosti musí poznať. Pre zamedzenie pochybností sa Poskytovateľ zaväzuje poskytovať Služby podľa tejto Servisnej zmluvy výlučne v slovenskom jazyku, ak sa Zmluvné strany nedohodnú inak.</w:t>
      </w:r>
    </w:p>
    <w:p w14:paraId="74BCC96B"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09880742"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428B2C58"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030FCBD"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225CD786" w14:textId="77777777" w:rsidR="000223B7" w:rsidRPr="00ED0675" w:rsidRDefault="000223B7" w:rsidP="000223B7">
      <w:pPr>
        <w:pStyle w:val="Odsekzoznamu"/>
        <w:numPr>
          <w:ilvl w:val="3"/>
          <w:numId w:val="52"/>
        </w:numPr>
        <w:ind w:left="851" w:hanging="333"/>
        <w:rPr>
          <w:rFonts w:asciiTheme="minorHAnsi" w:hAnsiTheme="minorHAnsi"/>
          <w:noProof w:val="0"/>
          <w:sz w:val="22"/>
          <w:szCs w:val="22"/>
        </w:rPr>
      </w:pPr>
      <w:r w:rsidRPr="00ED0675">
        <w:rPr>
          <w:rFonts w:asciiTheme="minorHAnsi" w:hAnsiTheme="minorHAnsi"/>
          <w:noProof w:val="0"/>
          <w:sz w:val="22"/>
          <w:szCs w:val="22"/>
        </w:rPr>
        <w:t>pri Službách podpory prevádzky formou mesačných reportov,</w:t>
      </w:r>
    </w:p>
    <w:p w14:paraId="5EC4E2B4" w14:textId="77777777" w:rsidR="000223B7" w:rsidRPr="00ED0675" w:rsidRDefault="000223B7" w:rsidP="00BC531A">
      <w:pPr>
        <w:pStyle w:val="Odsekzoznamu"/>
        <w:numPr>
          <w:ilvl w:val="0"/>
          <w:numId w:val="52"/>
        </w:numPr>
        <w:ind w:left="851" w:hanging="333"/>
        <w:jc w:val="both"/>
        <w:rPr>
          <w:rFonts w:asciiTheme="minorHAnsi" w:hAnsiTheme="minorHAnsi"/>
          <w:noProof w:val="0"/>
          <w:sz w:val="22"/>
          <w:szCs w:val="22"/>
        </w:rPr>
      </w:pPr>
      <w:r w:rsidRPr="00ED0675">
        <w:rPr>
          <w:rFonts w:asciiTheme="minorHAnsi" w:hAnsiTheme="minorHAnsi"/>
          <w:noProof w:val="0"/>
          <w:sz w:val="22"/>
          <w:szCs w:val="22"/>
        </w:rPr>
        <w:t>pri Službách rozvoja formou predloženia pravidelne aktualizovaného Plánu realizácie zmeny, ktorého súčasťou je aj záznam o vykonaných činnostiach.</w:t>
      </w:r>
    </w:p>
    <w:p w14:paraId="423A07FB" w14:textId="77777777" w:rsidR="000223B7" w:rsidRPr="00ED0675" w:rsidRDefault="000223B7" w:rsidP="000223B7">
      <w:pPr>
        <w:ind w:left="462" w:hanging="462"/>
        <w:rPr>
          <w:rFonts w:asciiTheme="minorHAnsi" w:hAnsiTheme="minorHAnsi" w:cs="Arial"/>
          <w:noProof w:val="0"/>
          <w:sz w:val="22"/>
          <w:szCs w:val="22"/>
        </w:rPr>
      </w:pPr>
    </w:p>
    <w:p w14:paraId="4750F3F0" w14:textId="77777777" w:rsidR="000223B7" w:rsidRPr="00ED0675" w:rsidRDefault="000223B7" w:rsidP="000223B7">
      <w:pPr>
        <w:pStyle w:val="Odsekzoznamu"/>
        <w:numPr>
          <w:ilvl w:val="2"/>
          <w:numId w:val="91"/>
        </w:numPr>
        <w:ind w:left="476" w:hanging="476"/>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pričom súčasne je povinný navrhovať opatrenia potrebné pre ich odstránenie v súlade s touto Servisnou zmluvou.</w:t>
      </w:r>
    </w:p>
    <w:p w14:paraId="07AB0A2B"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47B1CE24" w14:textId="7808A2A5" w:rsidR="000223B7" w:rsidRPr="00ED0675" w:rsidRDefault="00DE535B"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w:t>
      </w:r>
      <w:r w:rsidR="00D81320">
        <w:rPr>
          <w:rFonts w:asciiTheme="minorHAnsi" w:hAnsiTheme="minorHAnsi" w:cs="Arial"/>
          <w:sz w:val="22"/>
          <w:szCs w:val="22"/>
        </w:rPr>
        <w:t xml:space="preserve">na </w:t>
      </w:r>
      <w:r w:rsidRPr="00424BC5">
        <w:rPr>
          <w:rFonts w:asciiTheme="minorHAnsi" w:hAnsiTheme="minorHAnsi" w:cs="Arial"/>
          <w:sz w:val="22"/>
          <w:szCs w:val="22"/>
        </w:rPr>
        <w:t xml:space="preserve">Služby Poskytovateľa, predovšetkým však povinnosti vyplývajúce zo </w:t>
      </w:r>
      <w:r w:rsidRPr="00FA0A18">
        <w:rPr>
          <w:rFonts w:asciiTheme="minorHAnsi" w:hAnsiTheme="minorHAnsi" w:cs="Arial"/>
          <w:sz w:val="22"/>
          <w:szCs w:val="22"/>
        </w:rPr>
        <w:t>zákon</w:t>
      </w:r>
      <w:r>
        <w:rPr>
          <w:rFonts w:asciiTheme="minorHAnsi" w:hAnsiTheme="minorHAnsi" w:cs="Arial"/>
          <w:sz w:val="22"/>
          <w:szCs w:val="22"/>
        </w:rPr>
        <w:t>a</w:t>
      </w:r>
      <w:r w:rsidRPr="00FA0A18">
        <w:rPr>
          <w:rFonts w:asciiTheme="minorHAnsi" w:hAnsiTheme="minorHAnsi" w:cs="Arial"/>
          <w:sz w:val="22"/>
          <w:szCs w:val="22"/>
        </w:rPr>
        <w:t xml:space="preserve"> č. 95/2019 Z. z. o informačných technológiách vo verejnej správy a o zmene a doplnení niektorých zákonov, zákon</w:t>
      </w:r>
      <w:r>
        <w:rPr>
          <w:rFonts w:asciiTheme="minorHAnsi" w:hAnsiTheme="minorHAnsi" w:cs="Arial"/>
          <w:sz w:val="22"/>
          <w:szCs w:val="22"/>
        </w:rPr>
        <w:t>a</w:t>
      </w:r>
      <w:r w:rsidRPr="00FA0A18">
        <w:rPr>
          <w:rFonts w:asciiTheme="minorHAnsi" w:hAnsiTheme="minorHAnsi" w:cs="Arial"/>
          <w:sz w:val="22"/>
          <w:szCs w:val="22"/>
        </w:rPr>
        <w:t xml:space="preserve"> č. 69/2018 Z. z. o kybernetickej bezpečnosti a o zmene a doplnení niektorých zákonov v znení neskorších predpisov</w:t>
      </w:r>
      <w:r>
        <w:rPr>
          <w:rFonts w:asciiTheme="minorHAnsi" w:hAnsiTheme="minorHAnsi" w:cs="Arial"/>
          <w:sz w:val="22"/>
          <w:szCs w:val="22"/>
        </w:rPr>
        <w:t>,</w:t>
      </w:r>
      <w:r w:rsidRPr="00FA0A18">
        <w:rPr>
          <w:rFonts w:asciiTheme="minorHAnsi" w:hAnsiTheme="minorHAnsi" w:cs="Arial"/>
          <w:sz w:val="22"/>
          <w:szCs w:val="22"/>
        </w:rPr>
        <w:t xml:space="preserve"> zákona č. 305/2013 Z. z. o elektronickej podobe výkonu pôsobnosti orgánov verejnej moci a o zmene</w:t>
      </w:r>
      <w:r w:rsidRPr="00424BC5">
        <w:rPr>
          <w:rFonts w:asciiTheme="minorHAnsi" w:hAnsiTheme="minorHAnsi" w:cs="Arial"/>
          <w:sz w:val="22"/>
          <w:szCs w:val="22"/>
        </w:rPr>
        <w:t xml:space="preserve"> a doplnení niektorých zákonov (zákon o e-Governmente)</w:t>
      </w:r>
      <w:r>
        <w:rPr>
          <w:rFonts w:asciiTheme="minorHAnsi" w:hAnsiTheme="minorHAnsi" w:cs="Arial"/>
          <w:sz w:val="22"/>
          <w:szCs w:val="22"/>
        </w:rPr>
        <w:t>,</w:t>
      </w:r>
      <w:r w:rsidRPr="00424BC5">
        <w:rPr>
          <w:rFonts w:asciiTheme="minorHAnsi" w:hAnsiTheme="minorHAnsi" w:cs="Arial"/>
          <w:sz w:val="22"/>
          <w:szCs w:val="22"/>
        </w:rPr>
        <w:t> výnosu Ministerstva financií Slovenskej republiky č. 55/2014 Z. z. o štandardoch pre informačné systémy verejnej správy</w:t>
      </w:r>
      <w:r>
        <w:rPr>
          <w:rFonts w:asciiTheme="minorHAnsi" w:hAnsiTheme="minorHAnsi" w:cs="Arial"/>
          <w:sz w:val="22"/>
          <w:szCs w:val="22"/>
        </w:rPr>
        <w:t>,</w:t>
      </w:r>
      <w:r w:rsidR="00EE6519">
        <w:rPr>
          <w:rFonts w:asciiTheme="minorHAnsi" w:hAnsiTheme="minorHAnsi" w:cs="Arial"/>
          <w:sz w:val="22"/>
          <w:szCs w:val="22"/>
        </w:rPr>
        <w:t xml:space="preserve"> N</w:t>
      </w:r>
      <w:r w:rsidR="00EE6519" w:rsidRPr="001B6F1C">
        <w:rPr>
          <w:rFonts w:asciiTheme="minorHAnsi" w:hAnsiTheme="minorHAnsi" w:cs="Arial"/>
          <w:sz w:val="22"/>
          <w:szCs w:val="22"/>
        </w:rPr>
        <w:t>ariadenia Európskeho parlamentu a Rady (EÚ) 2016/679 o ochrane fyzických osôb pri spracúvaní osobných údajov a o voľnom pohybe takýchto údajov, ktorým sa zrušuje smernica 95/46/ES (všeobecné nariadenie o ochrane údajov)</w:t>
      </w:r>
      <w:r w:rsidR="00D81320">
        <w:rPr>
          <w:rFonts w:asciiTheme="minorHAnsi" w:hAnsiTheme="minorHAnsi" w:cs="Arial"/>
          <w:sz w:val="22"/>
          <w:szCs w:val="22"/>
        </w:rPr>
        <w:t xml:space="preserve"> (ďalej len „</w:t>
      </w:r>
      <w:r w:rsidR="00D81320" w:rsidRPr="003873E4">
        <w:rPr>
          <w:rFonts w:asciiTheme="minorHAnsi" w:hAnsiTheme="minorHAnsi" w:cs="Arial"/>
          <w:b/>
          <w:sz w:val="22"/>
          <w:szCs w:val="22"/>
        </w:rPr>
        <w:t>GDPR</w:t>
      </w:r>
      <w:r w:rsidR="00D81320">
        <w:rPr>
          <w:rFonts w:asciiTheme="minorHAnsi" w:hAnsiTheme="minorHAnsi" w:cs="Arial"/>
          <w:sz w:val="22"/>
          <w:szCs w:val="22"/>
        </w:rPr>
        <w:t>“)</w:t>
      </w:r>
      <w:r w:rsidR="00EE6519">
        <w:rPr>
          <w:rFonts w:asciiTheme="minorHAnsi" w:hAnsiTheme="minorHAnsi" w:cs="Arial"/>
          <w:sz w:val="22"/>
          <w:szCs w:val="22"/>
        </w:rPr>
        <w:t>,</w:t>
      </w:r>
      <w:r>
        <w:rPr>
          <w:rFonts w:asciiTheme="minorHAnsi" w:hAnsiTheme="minorHAnsi" w:cs="Arial"/>
          <w:sz w:val="22"/>
          <w:szCs w:val="22"/>
        </w:rPr>
        <w:t xml:space="preserve"> zákona č. 18/2018 Z. z.</w:t>
      </w:r>
      <w:r w:rsidR="00EE6519">
        <w:rPr>
          <w:rFonts w:asciiTheme="minorHAnsi" w:hAnsiTheme="minorHAnsi" w:cs="Arial"/>
          <w:sz w:val="22"/>
          <w:szCs w:val="22"/>
        </w:rPr>
        <w:t xml:space="preserve"> </w:t>
      </w:r>
      <w:r w:rsidR="00EE6519" w:rsidRPr="00EE6519">
        <w:rPr>
          <w:rFonts w:asciiTheme="minorHAnsi" w:hAnsiTheme="minorHAnsi" w:cs="Arial"/>
          <w:sz w:val="22"/>
          <w:szCs w:val="22"/>
        </w:rPr>
        <w:t>o ochrane osobných údajov a o zmene a doplnení niektorých zákonov</w:t>
      </w:r>
      <w:r w:rsidR="007538F0">
        <w:rPr>
          <w:rFonts w:asciiTheme="minorHAnsi" w:hAnsiTheme="minorHAnsi" w:cs="Arial"/>
          <w:sz w:val="22"/>
          <w:szCs w:val="22"/>
        </w:rPr>
        <w:t xml:space="preserve"> </w:t>
      </w:r>
      <w:r w:rsidR="00EE6519">
        <w:rPr>
          <w:rFonts w:asciiTheme="minorHAnsi" w:hAnsiTheme="minorHAnsi" w:cs="Arial"/>
          <w:sz w:val="22"/>
          <w:szCs w:val="22"/>
        </w:rPr>
        <w:t>(</w:t>
      </w:r>
      <w:r w:rsidR="00D81320">
        <w:rPr>
          <w:rFonts w:asciiTheme="minorHAnsi" w:hAnsiTheme="minorHAnsi" w:cs="Arial"/>
          <w:sz w:val="22"/>
          <w:szCs w:val="22"/>
        </w:rPr>
        <w:t>ďalej len „</w:t>
      </w:r>
      <w:r w:rsidR="00D81320" w:rsidRPr="003873E4">
        <w:rPr>
          <w:rFonts w:asciiTheme="minorHAnsi" w:hAnsiTheme="minorHAnsi" w:cs="Arial"/>
          <w:b/>
          <w:sz w:val="22"/>
          <w:szCs w:val="22"/>
        </w:rPr>
        <w:t>zákon č. 18/2018 Z. z.</w:t>
      </w:r>
      <w:r w:rsidR="00D81320">
        <w:rPr>
          <w:rFonts w:asciiTheme="minorHAnsi" w:hAnsiTheme="minorHAnsi" w:cs="Arial"/>
          <w:sz w:val="22"/>
          <w:szCs w:val="22"/>
        </w:rPr>
        <w:t>“</w:t>
      </w:r>
      <w:r w:rsidR="00EE6519">
        <w:rPr>
          <w:rFonts w:asciiTheme="minorHAnsi" w:hAnsiTheme="minorHAnsi" w:cs="Arial"/>
          <w:sz w:val="22"/>
          <w:szCs w:val="22"/>
        </w:rPr>
        <w:t>)</w:t>
      </w:r>
      <w:r>
        <w:rPr>
          <w:rFonts w:asciiTheme="minorHAnsi" w:hAnsiTheme="minorHAnsi" w:cs="Arial"/>
          <w:sz w:val="22"/>
          <w:szCs w:val="22"/>
        </w:rPr>
        <w:t>, ako aj dodržiavať a aplikovať M</w:t>
      </w:r>
      <w:r w:rsidRPr="00FA0A18">
        <w:rPr>
          <w:rFonts w:asciiTheme="minorHAnsi" w:hAnsiTheme="minorHAnsi" w:cs="Arial"/>
          <w:sz w:val="22"/>
          <w:szCs w:val="22"/>
        </w:rPr>
        <w:t xml:space="preserve">etodiku riadenia QAMPR </w:t>
      </w:r>
      <w:r>
        <w:rPr>
          <w:rFonts w:asciiTheme="minorHAnsi" w:eastAsiaTheme="minorHAnsi" w:hAnsiTheme="minorHAnsi" w:cs="Arial"/>
          <w:sz w:val="22"/>
          <w:szCs w:val="22"/>
        </w:rPr>
        <w:t>(dostupná</w:t>
      </w:r>
      <w:r w:rsidRPr="00FA0A18">
        <w:rPr>
          <w:rFonts w:asciiTheme="minorHAnsi" w:eastAsiaTheme="minorHAnsi" w:hAnsiTheme="minorHAnsi" w:cs="Arial"/>
          <w:sz w:val="22"/>
          <w:szCs w:val="22"/>
        </w:rPr>
        <w:t xml:space="preserve"> na </w:t>
      </w:r>
      <w:hyperlink r:id="rId26" w:history="1">
        <w:r w:rsidRPr="00FA0A18">
          <w:rPr>
            <w:rFonts w:asciiTheme="minorHAnsi" w:eastAsiaTheme="minorHAnsi" w:hAnsiTheme="minorHAnsi" w:cs="Arial"/>
            <w:sz w:val="22"/>
            <w:szCs w:val="22"/>
            <w:u w:val="single" w:color="0B4CB4"/>
          </w:rPr>
          <w:t>https://www.vicepremier.gov.sk/sekcie/informatizacia/riadenie-kvality-qa/riadenie-kvality-qa/index.html</w:t>
        </w:r>
      </w:hyperlink>
      <w:r w:rsidRPr="00FA0A18">
        <w:rPr>
          <w:rFonts w:asciiTheme="minorHAnsi" w:eastAsiaTheme="minorHAnsi" w:hAnsiTheme="minorHAnsi" w:cs="Arial"/>
          <w:sz w:val="22"/>
          <w:szCs w:val="22"/>
        </w:rPr>
        <w:t xml:space="preserve"> ), resp. metodikou, ktorá ju nahradí</w:t>
      </w:r>
      <w:r>
        <w:rPr>
          <w:rFonts w:asciiTheme="minorHAnsi" w:eastAsiaTheme="minorHAnsi" w:hAnsiTheme="minorHAnsi" w:cs="Arial"/>
          <w:sz w:val="22"/>
          <w:szCs w:val="22"/>
        </w:rPr>
        <w:t xml:space="preserve">, </w:t>
      </w:r>
      <w:r w:rsidRPr="00FA0A18">
        <w:rPr>
          <w:rFonts w:asciiTheme="minorHAnsi" w:eastAsiaTheme="minorHAnsi" w:hAnsiTheme="minorHAnsi" w:cs="Arial"/>
          <w:sz w:val="22"/>
          <w:szCs w:val="22"/>
        </w:rPr>
        <w:t xml:space="preserve">Metodiku Jednotný dizajn manuál elektronických služieb verejnej správy (dostupná na </w:t>
      </w:r>
      <w:hyperlink r:id="rId27" w:history="1">
        <w:r w:rsidRPr="00FA0A18">
          <w:rPr>
            <w:rFonts w:asciiTheme="minorHAnsi" w:eastAsiaTheme="minorHAnsi" w:hAnsiTheme="minorHAnsi" w:cs="Arial"/>
            <w:sz w:val="22"/>
            <w:szCs w:val="22"/>
            <w:u w:val="single"/>
          </w:rPr>
          <w:t>https://www.vicepremier.gov.sk/sekcie/informatizacia/governance-a-standardy/standardy-isvs/jednotny-dizajn-manual-elektornickych-sluzieb-verejnej-spravy/index.html</w:t>
        </w:r>
      </w:hyperlink>
      <w:r>
        <w:rPr>
          <w:rFonts w:asciiTheme="minorHAnsi" w:eastAsiaTheme="minorHAnsi" w:hAnsiTheme="minorHAnsi" w:cs="Arial"/>
          <w:sz w:val="22"/>
          <w:szCs w:val="22"/>
        </w:rPr>
        <w:t xml:space="preserve"> ), resp. metodik</w:t>
      </w:r>
      <w:r w:rsidRPr="00FA0A18">
        <w:rPr>
          <w:rFonts w:asciiTheme="minorHAnsi" w:eastAsiaTheme="minorHAnsi" w:hAnsiTheme="minorHAnsi" w:cs="Arial"/>
          <w:sz w:val="22"/>
          <w:szCs w:val="22"/>
        </w:rPr>
        <w:t>u, ktorá ju nahradí</w:t>
      </w:r>
      <w:r>
        <w:rPr>
          <w:rFonts w:asciiTheme="minorHAnsi" w:eastAsiaTheme="minorHAnsi" w:hAnsiTheme="minorHAnsi" w:cs="Arial"/>
          <w:sz w:val="22"/>
          <w:szCs w:val="22"/>
        </w:rPr>
        <w:t xml:space="preserve">, </w:t>
      </w:r>
      <w:hyperlink r:id="rId28" w:history="1">
        <w:r w:rsidRPr="00FA0A18">
          <w:rPr>
            <w:rFonts w:asciiTheme="minorHAnsi" w:eastAsiaTheme="minorHAnsi" w:hAnsiTheme="minorHAnsi" w:cs="Arial"/>
            <w:sz w:val="22"/>
            <w:szCs w:val="22"/>
          </w:rPr>
          <w:t>Metodiku Tvorba používateľsky kvalitných digitálnych služieb verejnej správy</w:t>
        </w:r>
      </w:hyperlink>
      <w:r w:rsidRPr="00FA0A18">
        <w:rPr>
          <w:rFonts w:asciiTheme="minorHAnsi" w:eastAsiaTheme="minorHAnsi" w:hAnsiTheme="minorHAnsi" w:cs="Arial"/>
          <w:sz w:val="22"/>
          <w:szCs w:val="22"/>
        </w:rPr>
        <w:t xml:space="preserve"> (dostupná na </w:t>
      </w:r>
      <w:hyperlink r:id="rId29" w:history="1">
        <w:r w:rsidRPr="00FA0A18">
          <w:rPr>
            <w:rFonts w:asciiTheme="minorHAnsi" w:eastAsiaTheme="minorHAnsi" w:hAnsiTheme="minorHAnsi" w:cs="Arial"/>
            <w:sz w:val="22"/>
            <w:szCs w:val="22"/>
            <w:u w:val="single" w:color="0B4CB4"/>
          </w:rPr>
          <w:t>https://www.vicepremier.gov.sk/sekcie/oddelenie-behavioralnych-inovacii/index.html</w:t>
        </w:r>
      </w:hyperlink>
      <w:r w:rsidRPr="00FA0A18">
        <w:rPr>
          <w:rFonts w:asciiTheme="minorHAnsi" w:eastAsiaTheme="minorHAnsi" w:hAnsiTheme="minorHAnsi" w:cs="Arial"/>
          <w:sz w:val="22"/>
          <w:szCs w:val="22"/>
        </w:rPr>
        <w:t xml:space="preserve"> ), resp. metod</w:t>
      </w:r>
      <w:r>
        <w:rPr>
          <w:rFonts w:asciiTheme="minorHAnsi" w:eastAsiaTheme="minorHAnsi" w:hAnsiTheme="minorHAnsi" w:cs="Arial"/>
          <w:sz w:val="22"/>
          <w:szCs w:val="22"/>
        </w:rPr>
        <w:t>ik</w:t>
      </w:r>
      <w:r w:rsidRPr="00FA0A18">
        <w:rPr>
          <w:rFonts w:asciiTheme="minorHAnsi" w:eastAsiaTheme="minorHAnsi" w:hAnsiTheme="minorHAnsi" w:cs="Arial"/>
          <w:sz w:val="22"/>
          <w:szCs w:val="22"/>
        </w:rPr>
        <w:t>u, ktorá ju</w:t>
      </w:r>
      <w:r w:rsidRPr="00FA0A18">
        <w:rPr>
          <w:rFonts w:asciiTheme="minorHAnsi" w:eastAsiaTheme="minorHAnsi" w:hAnsiTheme="minorHAnsi" w:cs="Arial"/>
          <w:b/>
          <w:sz w:val="22"/>
          <w:szCs w:val="22"/>
        </w:rPr>
        <w:t xml:space="preserve"> </w:t>
      </w:r>
      <w:r w:rsidRPr="00FA0A18">
        <w:rPr>
          <w:rFonts w:asciiTheme="minorHAnsi" w:eastAsiaTheme="minorHAnsi" w:hAnsiTheme="minorHAnsi" w:cs="Arial"/>
          <w:sz w:val="22"/>
          <w:szCs w:val="22"/>
        </w:rPr>
        <w:t>nahradí</w:t>
      </w:r>
      <w:r>
        <w:rPr>
          <w:rFonts w:asciiTheme="minorHAnsi" w:eastAsiaTheme="minorHAnsi" w:hAnsiTheme="minorHAnsi" w:cs="Arial"/>
          <w:sz w:val="22"/>
          <w:szCs w:val="22"/>
        </w:rPr>
        <w:t xml:space="preserve">, </w:t>
      </w:r>
      <w:r w:rsidRPr="008E61EA">
        <w:rPr>
          <w:rFonts w:asciiTheme="minorHAnsi" w:hAnsiTheme="minorHAnsi" w:cstheme="minorHAnsi"/>
          <w:b/>
          <w:sz w:val="22"/>
          <w:szCs w:val="22"/>
        </w:rPr>
        <w:t xml:space="preserve">, </w:t>
      </w:r>
      <w:r w:rsidRPr="00EE6519">
        <w:rPr>
          <w:rFonts w:asciiTheme="minorHAnsi" w:hAnsiTheme="minorHAnsi" w:cstheme="minorHAnsi"/>
          <w:sz w:val="22"/>
          <w:szCs w:val="22"/>
        </w:rPr>
        <w:t>Katalóg služieb a požiadavky na realizáciu služieb vládneho cloudu (dostupným na</w:t>
      </w:r>
      <w:r w:rsidRPr="008E61EA">
        <w:rPr>
          <w:rFonts w:asciiTheme="minorHAnsi" w:hAnsiTheme="minorHAnsi" w:cstheme="minorHAnsi"/>
          <w:b/>
          <w:sz w:val="22"/>
          <w:szCs w:val="22"/>
        </w:rPr>
        <w:t xml:space="preserve"> </w:t>
      </w:r>
      <w:hyperlink r:id="rId30" w:history="1">
        <w:r w:rsidRPr="00EE6519">
          <w:rPr>
            <w:rStyle w:val="Hypertextovprepojenie"/>
            <w:rFonts w:asciiTheme="minorHAnsi" w:hAnsiTheme="minorHAnsi" w:cstheme="minorHAnsi"/>
            <w:color w:val="auto"/>
            <w:sz w:val="22"/>
            <w:szCs w:val="22"/>
          </w:rPr>
          <w:t>https://www.vicepremier.gov.sk/sekcie/informatizacia/egovernment/vladny-cloud/katalog-cloudovych-sluzieb/index.html</w:t>
        </w:r>
      </w:hyperlink>
      <w:r w:rsidRPr="00FA0A18">
        <w:rPr>
          <w:rFonts w:asciiTheme="minorHAnsi" w:hAnsiTheme="minorHAnsi" w:cstheme="minorHAnsi"/>
          <w:sz w:val="22"/>
          <w:szCs w:val="22"/>
        </w:rPr>
        <w:t>)</w:t>
      </w:r>
      <w:r>
        <w:rPr>
          <w:rFonts w:asciiTheme="minorHAnsi" w:hAnsiTheme="minorHAnsi" w:cstheme="minorHAnsi"/>
          <w:sz w:val="22"/>
          <w:szCs w:val="22"/>
        </w:rPr>
        <w:t>.</w:t>
      </w:r>
    </w:p>
    <w:p w14:paraId="0B3E0F9A" w14:textId="77777777" w:rsidR="000223B7" w:rsidRPr="00ED0675" w:rsidRDefault="000223B7" w:rsidP="000223B7">
      <w:pPr>
        <w:ind w:left="462" w:hanging="462"/>
        <w:outlineLvl w:val="1"/>
        <w:rPr>
          <w:rFonts w:asciiTheme="minorHAnsi" w:hAnsiTheme="minorHAnsi" w:cs="Arial"/>
          <w:noProof w:val="0"/>
          <w:sz w:val="22"/>
          <w:szCs w:val="22"/>
        </w:rPr>
      </w:pPr>
    </w:p>
    <w:p w14:paraId="66E93639" w14:textId="77777777" w:rsidR="000223B7" w:rsidRPr="000D5CE2"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D5CE2">
        <w:rPr>
          <w:rFonts w:asciiTheme="minorHAnsi" w:hAnsiTheme="minorHAnsi" w:cs="Arial"/>
          <w:noProof w:val="0"/>
          <w:sz w:val="22"/>
          <w:szCs w:val="22"/>
        </w:rPr>
        <w:t xml:space="preserve">Poskytovateľ je ďalej povinný: </w:t>
      </w:r>
    </w:p>
    <w:p w14:paraId="19A0CCEB" w14:textId="203F63BE" w:rsidR="007D482B" w:rsidRPr="007D482B" w:rsidRDefault="000223B7" w:rsidP="003873E4">
      <w:pPr>
        <w:pStyle w:val="Odsekzoznamu"/>
        <w:numPr>
          <w:ilvl w:val="0"/>
          <w:numId w:val="61"/>
        </w:numPr>
        <w:jc w:val="both"/>
        <w:rPr>
          <w:rFonts w:asciiTheme="minorHAnsi" w:hAnsiTheme="minorHAnsi"/>
          <w:noProof w:val="0"/>
          <w:sz w:val="22"/>
          <w:szCs w:val="22"/>
        </w:rPr>
      </w:pPr>
      <w:r w:rsidRPr="007D482B">
        <w:rPr>
          <w:rFonts w:asciiTheme="minorHAnsi" w:hAnsiTheme="minorHAnsi" w:cs="Arial"/>
          <w:noProof w:val="0"/>
          <w:sz w:val="22"/>
          <w:szCs w:val="22"/>
        </w:rPr>
        <w:t xml:space="preserve">udržiavať aktuálnosť </w:t>
      </w:r>
      <w:r w:rsidR="007538F0" w:rsidRPr="007D482B">
        <w:rPr>
          <w:rFonts w:asciiTheme="minorHAnsi" w:hAnsiTheme="minorHAnsi" w:cs="Arial"/>
          <w:noProof w:val="0"/>
          <w:sz w:val="22"/>
          <w:szCs w:val="22"/>
        </w:rPr>
        <w:t xml:space="preserve">zdrojových kódov a </w:t>
      </w:r>
      <w:r w:rsidRPr="007D482B">
        <w:rPr>
          <w:rFonts w:asciiTheme="minorHAnsi" w:hAnsiTheme="minorHAnsi" w:cs="Arial"/>
          <w:noProof w:val="0"/>
          <w:sz w:val="22"/>
          <w:szCs w:val="22"/>
        </w:rPr>
        <w:t xml:space="preserve">používateľskej, servisnej a administrátorskej dokumentácie, prípadne jej doplnky vzniknuté počas plnenia tejto Servisnej zmluvy, a to v súlade s aktuálnym stavom </w:t>
      </w:r>
      <w:r w:rsidRPr="007D482B">
        <w:rPr>
          <w:rFonts w:asciiTheme="minorHAnsi" w:hAnsiTheme="minorHAnsi"/>
          <w:noProof w:val="0"/>
          <w:sz w:val="22"/>
          <w:szCs w:val="22"/>
        </w:rPr>
        <w:t>IS Objednávateľa</w:t>
      </w:r>
      <w:r w:rsidR="007538F0" w:rsidRPr="007D482B">
        <w:rPr>
          <w:rFonts w:asciiTheme="minorHAnsi" w:hAnsiTheme="minorHAnsi"/>
          <w:noProof w:val="0"/>
          <w:sz w:val="22"/>
          <w:szCs w:val="22"/>
        </w:rPr>
        <w:t>,</w:t>
      </w:r>
      <w:r w:rsidR="007D482B" w:rsidRPr="007D482B">
        <w:t xml:space="preserve"> </w:t>
      </w:r>
      <w:r w:rsidR="007D482B" w:rsidRPr="007D482B">
        <w:rPr>
          <w:rFonts w:asciiTheme="minorHAnsi" w:hAnsiTheme="minorHAnsi"/>
          <w:noProof w:val="0"/>
          <w:sz w:val="22"/>
          <w:szCs w:val="22"/>
        </w:rPr>
        <w:t>ako aj udržiavať a aktualizovať integračnú dokumentáciu s externými systémami,</w:t>
      </w:r>
      <w:r w:rsidR="007D482B">
        <w:rPr>
          <w:rFonts w:asciiTheme="minorHAnsi" w:hAnsiTheme="minorHAnsi"/>
          <w:noProof w:val="0"/>
          <w:sz w:val="22"/>
          <w:szCs w:val="22"/>
        </w:rPr>
        <w:t xml:space="preserve"> </w:t>
      </w:r>
      <w:r w:rsidR="007D482B" w:rsidRPr="007D482B">
        <w:rPr>
          <w:rFonts w:asciiTheme="minorHAnsi" w:hAnsiTheme="minorHAnsi"/>
          <w:noProof w:val="0"/>
          <w:sz w:val="22"/>
          <w:szCs w:val="22"/>
        </w:rPr>
        <w:t xml:space="preserve">v súvislosti s čím je Poskytovateľ </w:t>
      </w:r>
      <w:r w:rsidR="007D482B">
        <w:rPr>
          <w:rFonts w:asciiTheme="minorHAnsi" w:hAnsiTheme="minorHAnsi"/>
          <w:noProof w:val="0"/>
          <w:sz w:val="22"/>
          <w:szCs w:val="22"/>
        </w:rPr>
        <w:t>povinný plniť</w:t>
      </w:r>
      <w:r w:rsidR="007D482B" w:rsidRPr="007D482B">
        <w:rPr>
          <w:rFonts w:asciiTheme="minorHAnsi" w:hAnsiTheme="minorHAnsi"/>
          <w:noProof w:val="0"/>
          <w:sz w:val="22"/>
          <w:szCs w:val="22"/>
        </w:rPr>
        <w:t xml:space="preserve"> i nasledovné povinnosti: </w:t>
      </w:r>
    </w:p>
    <w:p w14:paraId="0D620ECA" w14:textId="5B63303D" w:rsidR="007538F0" w:rsidRPr="00F17E63" w:rsidRDefault="007538F0" w:rsidP="007538F0">
      <w:pPr>
        <w:pStyle w:val="Odsekzoznamu"/>
        <w:numPr>
          <w:ilvl w:val="0"/>
          <w:numId w:val="134"/>
        </w:numPr>
        <w:ind w:left="1276" w:hanging="310"/>
        <w:jc w:val="both"/>
        <w:rPr>
          <w:rFonts w:asciiTheme="minorHAnsi" w:hAnsiTheme="minorHAnsi" w:cs="Arial"/>
          <w:sz w:val="22"/>
          <w:szCs w:val="22"/>
        </w:rPr>
      </w:pPr>
      <w:r>
        <w:rPr>
          <w:rFonts w:asciiTheme="minorHAnsi" w:hAnsiTheme="minorHAnsi"/>
          <w:sz w:val="22"/>
          <w:szCs w:val="22"/>
        </w:rPr>
        <w:t>pri každej zmene zdrojového kódu IS Objednávateľa o</w:t>
      </w:r>
      <w:r w:rsidRPr="003509B4">
        <w:rPr>
          <w:rFonts w:asciiTheme="minorHAnsi" w:hAnsiTheme="minorHAnsi"/>
          <w:sz w:val="22"/>
          <w:szCs w:val="22"/>
        </w:rPr>
        <w:t xml:space="preserve">dovzdať Objednávateľovi </w:t>
      </w:r>
      <w:r>
        <w:rPr>
          <w:rFonts w:asciiTheme="minorHAnsi" w:hAnsiTheme="minorHAnsi"/>
          <w:sz w:val="22"/>
          <w:szCs w:val="22"/>
        </w:rPr>
        <w:t xml:space="preserve">aktuálnu verziu zdrojových kódov </w:t>
      </w:r>
      <w:r w:rsidR="00AF0598">
        <w:rPr>
          <w:rFonts w:asciiTheme="minorHAnsi" w:hAnsiTheme="minorHAnsi"/>
          <w:sz w:val="22"/>
          <w:szCs w:val="22"/>
        </w:rPr>
        <w:t xml:space="preserve">(spolu s komentármi a použitými knižnicami prislúchajúcimi ku kódu) </w:t>
      </w:r>
      <w:r>
        <w:rPr>
          <w:rFonts w:asciiTheme="minorHAnsi" w:hAnsiTheme="minorHAnsi" w:cs="Arial"/>
          <w:sz w:val="22"/>
          <w:szCs w:val="22"/>
        </w:rPr>
        <w:t>a dátového modelu</w:t>
      </w:r>
      <w:r w:rsidRPr="00CD79CA">
        <w:rPr>
          <w:rFonts w:asciiTheme="minorHAnsi" w:hAnsiTheme="minorHAnsi" w:cs="Arial"/>
          <w:sz w:val="22"/>
          <w:szCs w:val="22"/>
        </w:rPr>
        <w:t>, vrátane metamodelu nákresu v BDA na CD/DVD nosiči v editovateľnej forme</w:t>
      </w:r>
      <w:r>
        <w:rPr>
          <w:rFonts w:asciiTheme="minorHAnsi" w:hAnsiTheme="minorHAnsi" w:cs="Arial"/>
          <w:sz w:val="22"/>
          <w:szCs w:val="22"/>
        </w:rPr>
        <w:t xml:space="preserve"> </w:t>
      </w:r>
      <w:r>
        <w:rPr>
          <w:rFonts w:asciiTheme="minorHAnsi" w:hAnsiTheme="minorHAnsi"/>
          <w:sz w:val="22"/>
          <w:szCs w:val="22"/>
        </w:rPr>
        <w:t xml:space="preserve">spolu s aktuálnou </w:t>
      </w:r>
      <w:r w:rsidRPr="00F17E63">
        <w:rPr>
          <w:rFonts w:asciiTheme="minorHAnsi" w:hAnsiTheme="minorHAnsi"/>
          <w:sz w:val="22"/>
          <w:szCs w:val="22"/>
        </w:rPr>
        <w:t>technickou, prevádzkovou a užívateľskou</w:t>
      </w:r>
      <w:r w:rsidRPr="003509B4">
        <w:rPr>
          <w:rFonts w:asciiTheme="minorHAnsi" w:hAnsiTheme="minorHAnsi"/>
          <w:sz w:val="22"/>
          <w:szCs w:val="22"/>
        </w:rPr>
        <w:t xml:space="preserve"> dokumentáci</w:t>
      </w:r>
      <w:r>
        <w:rPr>
          <w:rFonts w:asciiTheme="minorHAnsi" w:hAnsiTheme="minorHAnsi"/>
          <w:sz w:val="22"/>
          <w:szCs w:val="22"/>
        </w:rPr>
        <w:t>o</w:t>
      </w:r>
      <w:r w:rsidRPr="003509B4">
        <w:rPr>
          <w:rFonts w:asciiTheme="minorHAnsi" w:hAnsiTheme="minorHAnsi"/>
          <w:sz w:val="22"/>
          <w:szCs w:val="22"/>
        </w:rPr>
        <w:t>u,</w:t>
      </w:r>
      <w:r>
        <w:rPr>
          <w:rFonts w:asciiTheme="minorHAnsi" w:hAnsiTheme="minorHAnsi"/>
          <w:sz w:val="22"/>
          <w:szCs w:val="22"/>
        </w:rPr>
        <w:t xml:space="preserve"> takým spôsobom, a</w:t>
      </w:r>
      <w:r w:rsidRPr="003509B4">
        <w:rPr>
          <w:rFonts w:asciiTheme="minorHAnsi" w:hAnsiTheme="minorHAnsi"/>
          <w:sz w:val="22"/>
          <w:szCs w:val="22"/>
        </w:rPr>
        <w:t xml:space="preserve">by </w:t>
      </w:r>
      <w:r>
        <w:rPr>
          <w:rFonts w:asciiTheme="minorHAnsi" w:hAnsiTheme="minorHAnsi"/>
          <w:sz w:val="22"/>
          <w:szCs w:val="22"/>
        </w:rPr>
        <w:t>s</w:t>
      </w:r>
      <w:r w:rsidRPr="003509B4">
        <w:rPr>
          <w:rFonts w:asciiTheme="minorHAnsi" w:hAnsiTheme="minorHAnsi"/>
          <w:sz w:val="22"/>
          <w:szCs w:val="22"/>
        </w:rPr>
        <w:t xml:space="preserve">a Objednávateľ stal jediným a výhradným </w:t>
      </w:r>
      <w:r w:rsidRPr="003509B4">
        <w:rPr>
          <w:rFonts w:asciiTheme="minorHAnsi" w:hAnsiTheme="minorHAnsi"/>
          <w:sz w:val="22"/>
          <w:szCs w:val="22"/>
        </w:rPr>
        <w:lastRenderedPageBreak/>
        <w:t xml:space="preserve">disponentom so všetkými informáciami zhromaždenými alebo získanými počas prevádzky </w:t>
      </w:r>
      <w:r>
        <w:rPr>
          <w:rFonts w:asciiTheme="minorHAnsi" w:hAnsiTheme="minorHAnsi"/>
          <w:sz w:val="22"/>
          <w:szCs w:val="22"/>
        </w:rPr>
        <w:t>IS Objednávateľa,</w:t>
      </w:r>
    </w:p>
    <w:p w14:paraId="42E87604" w14:textId="2715F7C6" w:rsidR="007538F0" w:rsidRPr="007538F0" w:rsidRDefault="007538F0" w:rsidP="007538F0">
      <w:pPr>
        <w:pStyle w:val="Odsekzoznamu"/>
        <w:numPr>
          <w:ilvl w:val="0"/>
          <w:numId w:val="134"/>
        </w:numPr>
        <w:ind w:left="1276" w:hanging="282"/>
        <w:jc w:val="both"/>
        <w:rPr>
          <w:rFonts w:asciiTheme="minorHAnsi" w:hAnsiTheme="minorHAnsi" w:cs="Arial"/>
          <w:sz w:val="22"/>
          <w:szCs w:val="22"/>
        </w:rPr>
      </w:pPr>
      <w:r w:rsidRPr="009B7891">
        <w:rPr>
          <w:rFonts w:asciiTheme="minorHAnsi" w:hAnsiTheme="minorHAnsi"/>
          <w:sz w:val="22"/>
          <w:szCs w:val="22"/>
        </w:rPr>
        <w:t>ak to bude s ohľadom na všetky okolnosti poskytovania Služieb možné pri dodaní aktuálnej verzie zdrojových kódov zdrojový kód bude otvorený v súlade s licenčnými podmienkami verejnej sóftvérovej licencie Európskej únie podľa osobitného predpisu</w:t>
      </w:r>
      <w:r w:rsidRPr="003509B4">
        <w:rPr>
          <w:rStyle w:val="Odkaznapoznmkupodiarou"/>
          <w:rFonts w:asciiTheme="minorHAnsi" w:hAnsiTheme="minorHAnsi"/>
          <w:sz w:val="22"/>
          <w:szCs w:val="22"/>
        </w:rPr>
        <w:footnoteReference w:id="1"/>
      </w:r>
      <w:r w:rsidRPr="009B7891">
        <w:rPr>
          <w:rFonts w:asciiTheme="minorHAnsi" w:hAnsiTheme="minorHAnsi"/>
          <w:sz w:val="22"/>
          <w:szCs w:val="22"/>
        </w:rPr>
        <w:t xml:space="preserve"> a to v rozsahu, v akom zverejnenie tohto kódu nemôže byť zneužité na činnosť smerujúcu k narušeniu alebo k zničeniu IS Objednávateľa</w:t>
      </w:r>
      <w:r>
        <w:rPr>
          <w:rFonts w:asciiTheme="minorHAnsi" w:hAnsiTheme="minorHAnsi"/>
          <w:sz w:val="22"/>
          <w:szCs w:val="22"/>
        </w:rPr>
        <w:t>,</w:t>
      </w:r>
    </w:p>
    <w:p w14:paraId="6641FDCB" w14:textId="77777777"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0CB2345C" w14:textId="77777777"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2B8F5835" w14:textId="3E30947F"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v prípade potreby bezodkladne špecifikovať a predložiť Objednávateľovi požiadavky na potrebný HW a kompatibilitu SW,</w:t>
      </w:r>
    </w:p>
    <w:p w14:paraId="3537B83B" w14:textId="77777777" w:rsidR="000223B7" w:rsidRPr="00ED0675"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 xml:space="preserve">telefonicky, resp. písomne (e-mailom) reagovať na každú požiadavku Objednávateľa zadanú dohodnutým spôsobom nahlasovania prostredníctvom </w:t>
      </w:r>
      <w:proofErr w:type="spellStart"/>
      <w:r w:rsidRPr="00ED0675">
        <w:rPr>
          <w:rFonts w:asciiTheme="minorHAnsi" w:hAnsiTheme="minorHAnsi" w:cs="Arial"/>
          <w:noProof w:val="0"/>
          <w:sz w:val="22"/>
          <w:szCs w:val="22"/>
        </w:rPr>
        <w:t>HelpDesku</w:t>
      </w:r>
      <w:proofErr w:type="spellEnd"/>
      <w:r w:rsidRPr="00ED0675">
        <w:rPr>
          <w:rFonts w:asciiTheme="minorHAnsi" w:hAnsiTheme="minorHAnsi" w:cs="Arial"/>
          <w:noProof w:val="0"/>
          <w:sz w:val="22"/>
          <w:szCs w:val="22"/>
        </w:rPr>
        <w:t>, týkajúcu sa predmetu tejto Servisnej zmluvy,</w:t>
      </w:r>
    </w:p>
    <w:p w14:paraId="35A37425" w14:textId="77777777" w:rsidR="000223B7" w:rsidRPr="00ED0675"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5AAB7892" w14:textId="77777777" w:rsidR="000223B7"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informovať Objednávateľa o všetkých skutočnostiach, ktoré by mohli negatívne vplývať na predmet plnenia tejto Servisnej zmluvy.</w:t>
      </w:r>
    </w:p>
    <w:p w14:paraId="574D3F61" w14:textId="0EE0A254" w:rsidR="00DE535B" w:rsidRPr="00DE535B" w:rsidRDefault="00DE535B" w:rsidP="000223B7">
      <w:pPr>
        <w:numPr>
          <w:ilvl w:val="0"/>
          <w:numId w:val="61"/>
        </w:numPr>
        <w:tabs>
          <w:tab w:val="left" w:pos="1701"/>
        </w:tabs>
        <w:ind w:left="851" w:hanging="347"/>
        <w:jc w:val="both"/>
        <w:rPr>
          <w:rFonts w:asciiTheme="minorHAnsi" w:hAnsiTheme="minorHAnsi" w:cs="Arial"/>
          <w:noProof w:val="0"/>
          <w:sz w:val="22"/>
          <w:szCs w:val="22"/>
        </w:rPr>
      </w:pPr>
      <w:r w:rsidRPr="007538F0">
        <w:rPr>
          <w:rFonts w:asciiTheme="minorHAnsi" w:hAnsiTheme="minorHAnsi" w:cstheme="minorHAnsi"/>
          <w:noProof w:val="0"/>
          <w:sz w:val="22"/>
          <w:szCs w:val="22"/>
        </w:rPr>
        <w:t>mať uzatvorenú poistnú zmluvu na poistenie zodpovednosti za škodu vzniknutú v súvislosti s poskytovaním služieb podľa tejto Servisnej zmluvy na minimálnu poistnú sumu 1.000.000,-  €</w:t>
      </w:r>
      <w:r w:rsidR="007538F0">
        <w:rPr>
          <w:rFonts w:asciiTheme="minorHAnsi" w:hAnsiTheme="minorHAnsi" w:cstheme="minorHAnsi"/>
          <w:noProof w:val="0"/>
          <w:sz w:val="22"/>
          <w:szCs w:val="22"/>
        </w:rPr>
        <w:t xml:space="preserve"> </w:t>
      </w:r>
      <w:r w:rsidRPr="007538F0">
        <w:rPr>
          <w:rFonts w:asciiTheme="minorHAnsi" w:hAnsiTheme="minorHAnsi" w:cstheme="minorHAnsi"/>
          <w:noProof w:val="0"/>
          <w:sz w:val="22"/>
          <w:szCs w:val="22"/>
        </w:rPr>
        <w:t>(slovom jeden milión eur) a udržiavať toto poistné krytie po celú dobu trvania tejto Servisnej zmluvy; porušenie tejto povinnosti sa považuje za podstatné porušenie tejto Servisnej zmluvy,</w:t>
      </w:r>
    </w:p>
    <w:p w14:paraId="54F94D94" w14:textId="68BD9351" w:rsidR="00DE535B" w:rsidRDefault="00DE535B" w:rsidP="000223B7">
      <w:pPr>
        <w:numPr>
          <w:ilvl w:val="0"/>
          <w:numId w:val="61"/>
        </w:numPr>
        <w:tabs>
          <w:tab w:val="left" w:pos="1701"/>
        </w:tabs>
        <w:ind w:left="851" w:hanging="347"/>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D81320">
        <w:rPr>
          <w:rFonts w:asciiTheme="minorHAnsi" w:hAnsiTheme="minorHAnsi" w:cs="Arial"/>
          <w:noProof w:val="0"/>
          <w:sz w:val="22"/>
          <w:szCs w:val="22"/>
        </w:rPr>
        <w:t>,</w:t>
      </w:r>
    </w:p>
    <w:p w14:paraId="33097B83" w14:textId="582DD9E5" w:rsidR="00A74446" w:rsidRPr="00DE535B" w:rsidRDefault="007538F0" w:rsidP="000223B7">
      <w:pPr>
        <w:numPr>
          <w:ilvl w:val="0"/>
          <w:numId w:val="61"/>
        </w:numPr>
        <w:tabs>
          <w:tab w:val="left" w:pos="1701"/>
        </w:tabs>
        <w:ind w:left="851" w:hanging="347"/>
        <w:jc w:val="both"/>
        <w:rPr>
          <w:rFonts w:asciiTheme="minorHAnsi" w:hAnsiTheme="minorHAnsi" w:cs="Arial"/>
          <w:noProof w:val="0"/>
          <w:sz w:val="22"/>
          <w:szCs w:val="22"/>
        </w:rPr>
      </w:pPr>
      <w:r>
        <w:rPr>
          <w:rFonts w:asciiTheme="minorHAnsi" w:hAnsiTheme="minorHAnsi"/>
          <w:sz w:val="22"/>
          <w:szCs w:val="22"/>
        </w:rPr>
        <w:t>a</w:t>
      </w:r>
      <w:r w:rsidRPr="003509B4">
        <w:rPr>
          <w:rFonts w:asciiTheme="minorHAnsi" w:hAnsiTheme="minorHAnsi"/>
          <w:sz w:val="22"/>
          <w:szCs w:val="22"/>
        </w:rPr>
        <w:t xml:space="preserve">k </w:t>
      </w:r>
      <w:r>
        <w:rPr>
          <w:rFonts w:asciiTheme="minorHAnsi" w:hAnsiTheme="minorHAnsi"/>
          <w:sz w:val="22"/>
          <w:szCs w:val="22"/>
        </w:rPr>
        <w:t xml:space="preserve">Poskytovateľ v rámci poskytovania Služieb dodá plnenie, </w:t>
      </w:r>
      <w:r w:rsidRPr="00F17E63">
        <w:rPr>
          <w:rFonts w:asciiTheme="minorHAnsi" w:hAnsiTheme="minorHAnsi"/>
          <w:sz w:val="22"/>
          <w:szCs w:val="22"/>
        </w:rPr>
        <w:t>ktoré vyžaduje</w:t>
      </w:r>
      <w:r w:rsidRPr="003509B4">
        <w:rPr>
          <w:rFonts w:asciiTheme="minorHAnsi" w:hAnsiTheme="minorHAnsi"/>
          <w:sz w:val="22"/>
          <w:szCs w:val="22"/>
        </w:rPr>
        <w:t xml:space="preserve"> osvedčenie kvality, pr</w:t>
      </w:r>
      <w:r>
        <w:rPr>
          <w:rFonts w:asciiTheme="minorHAnsi" w:hAnsiTheme="minorHAnsi"/>
          <w:sz w:val="22"/>
          <w:szCs w:val="22"/>
        </w:rPr>
        <w:t xml:space="preserve">edložiť Objednávateľovi </w:t>
      </w:r>
      <w:r w:rsidRPr="003509B4">
        <w:rPr>
          <w:rFonts w:asciiTheme="minorHAnsi" w:hAnsiTheme="minorHAnsi"/>
          <w:sz w:val="22"/>
          <w:szCs w:val="22"/>
        </w:rPr>
        <w:t>dok</w:t>
      </w:r>
      <w:r w:rsidRPr="00F17E63">
        <w:rPr>
          <w:rFonts w:asciiTheme="minorHAnsi" w:hAnsiTheme="minorHAnsi"/>
          <w:sz w:val="22"/>
          <w:szCs w:val="22"/>
        </w:rPr>
        <w:t>umenty a doklady osvedčujúce jeho</w:t>
      </w:r>
      <w:r w:rsidRPr="003509B4">
        <w:rPr>
          <w:rFonts w:asciiTheme="minorHAnsi" w:hAnsiTheme="minorHAnsi"/>
          <w:sz w:val="22"/>
          <w:szCs w:val="22"/>
        </w:rPr>
        <w:t xml:space="preserve">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w:t>
      </w:r>
      <w:r>
        <w:rPr>
          <w:rFonts w:asciiTheme="minorHAnsi" w:hAnsiTheme="minorHAnsi"/>
          <w:sz w:val="22"/>
          <w:szCs w:val="22"/>
        </w:rPr>
        <w:t xml:space="preserve">. </w:t>
      </w:r>
    </w:p>
    <w:p w14:paraId="7F3D5DAA" w14:textId="77777777" w:rsidR="000223B7" w:rsidRPr="00ED0675" w:rsidRDefault="000223B7" w:rsidP="000223B7">
      <w:pPr>
        <w:tabs>
          <w:tab w:val="left" w:pos="1701"/>
        </w:tabs>
        <w:ind w:left="462" w:hanging="462"/>
        <w:jc w:val="both"/>
        <w:rPr>
          <w:rFonts w:asciiTheme="minorHAnsi" w:hAnsiTheme="minorHAnsi" w:cs="Arial"/>
          <w:noProof w:val="0"/>
          <w:sz w:val="22"/>
          <w:szCs w:val="22"/>
        </w:rPr>
      </w:pPr>
    </w:p>
    <w:p w14:paraId="703F40C9" w14:textId="77777777" w:rsidR="000223B7" w:rsidRPr="00ED0675"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ED0675">
        <w:rPr>
          <w:rFonts w:asciiTheme="minorHAnsi" w:hAnsiTheme="minorHAnsi" w:cs="Arial"/>
          <w:b/>
          <w:noProof w:val="0"/>
          <w:sz w:val="22"/>
          <w:szCs w:val="22"/>
        </w:rPr>
        <w:t>pohľadávka z tejto Servisnej zmluvy</w:t>
      </w:r>
      <w:r w:rsidRPr="00ED0675">
        <w:rPr>
          <w:rFonts w:asciiTheme="minorHAnsi" w:hAnsiTheme="minorHAnsi" w:cs="Arial"/>
          <w:noProof w:val="0"/>
          <w:sz w:val="22"/>
          <w:szCs w:val="22"/>
        </w:rPr>
        <w:t>“).</w:t>
      </w:r>
    </w:p>
    <w:p w14:paraId="45A54CF0"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1857F02" w14:textId="77777777" w:rsidR="000223B7" w:rsidRPr="000745E0"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745E0">
        <w:rPr>
          <w:rFonts w:asciiTheme="minorHAnsi" w:hAnsiTheme="minorHAnsi" w:cs="Arial"/>
          <w:noProof w:val="0"/>
          <w:sz w:val="22"/>
          <w:szCs w:val="22"/>
        </w:rPr>
        <w:t xml:space="preserve">Objednávateľ sa zaväzuje, že pri realizácii plnenia predmetu tejto Servisnej zmluvy zabezpečí v záujme plynulého priebehu plnenia požadovanú nevyhnutnú súčinnosť, spočívajúcu </w:t>
      </w:r>
      <w:r w:rsidRPr="000745E0">
        <w:rPr>
          <w:rFonts w:asciiTheme="minorHAnsi" w:hAnsiTheme="minorHAnsi" w:cs="Arial"/>
          <w:noProof w:val="0"/>
          <w:sz w:val="22"/>
          <w:szCs w:val="22"/>
        </w:rPr>
        <w:lastRenderedPageBreak/>
        <w:t>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2966582E" w14:textId="77777777" w:rsidR="000223B7" w:rsidRPr="000745E0" w:rsidRDefault="000223B7" w:rsidP="000223B7">
      <w:pPr>
        <w:pStyle w:val="Odsekzoznamu"/>
        <w:ind w:left="462" w:hanging="462"/>
        <w:outlineLvl w:val="1"/>
        <w:rPr>
          <w:rFonts w:asciiTheme="minorHAnsi" w:hAnsiTheme="minorHAnsi" w:cs="Arial"/>
          <w:noProof w:val="0"/>
          <w:sz w:val="22"/>
          <w:szCs w:val="22"/>
        </w:rPr>
      </w:pPr>
    </w:p>
    <w:p w14:paraId="56519847" w14:textId="77777777" w:rsidR="000223B7" w:rsidRPr="00ED0675"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745E0">
        <w:rPr>
          <w:rFonts w:asciiTheme="minorHAnsi" w:hAnsiTheme="minorHAnsi" w:cs="Arial"/>
          <w:noProof w:val="0"/>
          <w:sz w:val="22"/>
          <w:szCs w:val="22"/>
        </w:rPr>
        <w:t>Objednávateľ na základe písomnej požiadavky Poskytovateľa poskytne v primeranej lehote</w:t>
      </w:r>
      <w:r w:rsidRPr="00ED0675">
        <w:rPr>
          <w:rFonts w:asciiTheme="minorHAnsi" w:hAnsiTheme="minorHAnsi" w:cs="Arial"/>
          <w:noProof w:val="0"/>
          <w:sz w:val="22"/>
          <w:szCs w:val="22"/>
        </w:rPr>
        <w:t xml:space="preserve"> v dĺžke najmenej 3 (troch) pracovných dní, s výnimkou súčinnosti podľa písm. c. tohto bodu, pri ktorej lehota nemôže byť kratšia ako 5 (päť) pracovných dní, najmä nasledovnú súčinnosť:</w:t>
      </w:r>
    </w:p>
    <w:p w14:paraId="134BC525" w14:textId="6B3FAA2D" w:rsidR="000223B7" w:rsidRPr="00ED0675" w:rsidRDefault="007538F0" w:rsidP="000223B7">
      <w:pPr>
        <w:pStyle w:val="Odsekzoznamu"/>
        <w:numPr>
          <w:ilvl w:val="3"/>
          <w:numId w:val="91"/>
        </w:numPr>
        <w:ind w:left="851" w:hanging="347"/>
        <w:contextualSpacing/>
        <w:jc w:val="both"/>
        <w:outlineLvl w:val="1"/>
        <w:rPr>
          <w:rFonts w:asciiTheme="minorHAnsi" w:hAnsiTheme="minorHAnsi" w:cs="Arial"/>
          <w:noProof w:val="0"/>
          <w:sz w:val="22"/>
          <w:szCs w:val="22"/>
        </w:rPr>
      </w:pPr>
      <w:r>
        <w:rPr>
          <w:rFonts w:asciiTheme="minorHAnsi" w:hAnsiTheme="minorHAnsi" w:cs="Arial"/>
          <w:noProof w:val="0"/>
          <w:sz w:val="22"/>
          <w:szCs w:val="22"/>
        </w:rPr>
        <w:t xml:space="preserve">za predpokladu dodržania </w:t>
      </w:r>
      <w:r w:rsidR="00AF0598">
        <w:rPr>
          <w:rFonts w:asciiTheme="minorHAnsi" w:hAnsiTheme="minorHAnsi" w:cs="Arial"/>
          <w:noProof w:val="0"/>
          <w:sz w:val="22"/>
          <w:szCs w:val="22"/>
        </w:rPr>
        <w:t xml:space="preserve">vydaných </w:t>
      </w:r>
      <w:r>
        <w:rPr>
          <w:rFonts w:asciiTheme="minorHAnsi" w:hAnsiTheme="minorHAnsi" w:cs="Arial"/>
          <w:noProof w:val="0"/>
          <w:sz w:val="22"/>
          <w:szCs w:val="22"/>
        </w:rPr>
        <w:t>bezpečnostných</w:t>
      </w:r>
      <w:r w:rsidR="00AF0598">
        <w:rPr>
          <w:rFonts w:asciiTheme="minorHAnsi" w:hAnsiTheme="minorHAnsi" w:cs="Arial"/>
          <w:noProof w:val="0"/>
          <w:sz w:val="22"/>
          <w:szCs w:val="22"/>
        </w:rPr>
        <w:t xml:space="preserve"> opatrení</w:t>
      </w:r>
      <w:r>
        <w:rPr>
          <w:rFonts w:asciiTheme="minorHAnsi" w:hAnsiTheme="minorHAnsi" w:cs="Arial"/>
          <w:noProof w:val="0"/>
          <w:sz w:val="22"/>
          <w:szCs w:val="22"/>
        </w:rPr>
        <w:t xml:space="preserve"> a prípadných ďalších predpisov Objednávateľa </w:t>
      </w:r>
      <w:r w:rsidR="000223B7" w:rsidRPr="00ED0675">
        <w:rPr>
          <w:rFonts w:asciiTheme="minorHAnsi" w:hAnsiTheme="minorHAnsi" w:cs="Arial"/>
          <w:noProof w:val="0"/>
          <w:sz w:val="22"/>
          <w:szCs w:val="22"/>
        </w:rPr>
        <w:t xml:space="preserve">poskytne Poskytovateľovi v nevyhnutnom rozsahu </w:t>
      </w:r>
      <w:r>
        <w:rPr>
          <w:rFonts w:asciiTheme="minorHAnsi" w:hAnsiTheme="minorHAnsi" w:cs="Arial"/>
          <w:noProof w:val="0"/>
          <w:sz w:val="22"/>
          <w:szCs w:val="22"/>
        </w:rPr>
        <w:t xml:space="preserve">prístup k </w:t>
      </w:r>
      <w:r w:rsidR="000223B7" w:rsidRPr="00ED0675">
        <w:rPr>
          <w:rFonts w:asciiTheme="minorHAnsi" w:hAnsiTheme="minorHAnsi" w:cs="Arial"/>
          <w:noProof w:val="0"/>
          <w:sz w:val="22"/>
          <w:szCs w:val="22"/>
        </w:rPr>
        <w:t>systémov</w:t>
      </w:r>
      <w:r>
        <w:rPr>
          <w:rFonts w:asciiTheme="minorHAnsi" w:hAnsiTheme="minorHAnsi" w:cs="Arial"/>
          <w:noProof w:val="0"/>
          <w:sz w:val="22"/>
          <w:szCs w:val="22"/>
        </w:rPr>
        <w:t>ému</w:t>
      </w:r>
      <w:r w:rsidR="000223B7" w:rsidRPr="00ED0675">
        <w:rPr>
          <w:rFonts w:asciiTheme="minorHAnsi" w:hAnsiTheme="minorHAnsi" w:cs="Arial"/>
          <w:noProof w:val="0"/>
          <w:sz w:val="22"/>
          <w:szCs w:val="22"/>
        </w:rPr>
        <w:t xml:space="preserve"> a vývojov</w:t>
      </w:r>
      <w:r>
        <w:rPr>
          <w:rFonts w:asciiTheme="minorHAnsi" w:hAnsiTheme="minorHAnsi" w:cs="Arial"/>
          <w:noProof w:val="0"/>
          <w:sz w:val="22"/>
          <w:szCs w:val="22"/>
        </w:rPr>
        <w:t>ému</w:t>
      </w:r>
      <w:r w:rsidR="000223B7" w:rsidRPr="00ED0675">
        <w:rPr>
          <w:rFonts w:asciiTheme="minorHAnsi" w:hAnsiTheme="minorHAnsi" w:cs="Arial"/>
          <w:noProof w:val="0"/>
          <w:sz w:val="22"/>
          <w:szCs w:val="22"/>
        </w:rPr>
        <w:t xml:space="preserve"> softvér</w:t>
      </w:r>
      <w:r>
        <w:rPr>
          <w:rFonts w:asciiTheme="minorHAnsi" w:hAnsiTheme="minorHAnsi" w:cs="Arial"/>
          <w:noProof w:val="0"/>
          <w:sz w:val="22"/>
          <w:szCs w:val="22"/>
        </w:rPr>
        <w:t>u</w:t>
      </w:r>
      <w:r w:rsidR="000223B7" w:rsidRPr="00ED0675">
        <w:rPr>
          <w:rFonts w:asciiTheme="minorHAnsi" w:hAnsiTheme="minorHAnsi" w:cs="Arial"/>
          <w:noProof w:val="0"/>
          <w:sz w:val="22"/>
          <w:szCs w:val="22"/>
        </w:rPr>
        <w:t xml:space="preserve"> a hardvér</w:t>
      </w:r>
      <w:r>
        <w:rPr>
          <w:rFonts w:asciiTheme="minorHAnsi" w:hAnsiTheme="minorHAnsi" w:cs="Arial"/>
          <w:noProof w:val="0"/>
          <w:sz w:val="22"/>
          <w:szCs w:val="22"/>
        </w:rPr>
        <w:t>u</w:t>
      </w:r>
      <w:r w:rsidR="000223B7" w:rsidRPr="00ED0675">
        <w:rPr>
          <w:rFonts w:asciiTheme="minorHAnsi" w:hAnsiTheme="minorHAnsi" w:cs="Arial"/>
          <w:noProof w:val="0"/>
          <w:sz w:val="22"/>
          <w:szCs w:val="22"/>
        </w:rPr>
        <w:t>, ako aj priestory potrebné pre plnenie podľa tejto Servisnej zmluvy, pod ktorými sa rozumie poskytnutie prevádzkového priestoru na prevádzkovej infraštruktúre a v prevádzkových priestoroch po dobu nevyhnutnú pre zásah,</w:t>
      </w:r>
    </w:p>
    <w:p w14:paraId="5CD6DEC0" w14:textId="77777777" w:rsidR="000223B7" w:rsidRPr="00ED0675" w:rsidRDefault="000223B7" w:rsidP="000223B7">
      <w:pPr>
        <w:pStyle w:val="Odsekzoznamu"/>
        <w:numPr>
          <w:ilvl w:val="3"/>
          <w:numId w:val="91"/>
        </w:numPr>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3A2C6270"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53C931BC"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zabezpečí realizáciu Akceptačného testovania podľa pripravených testovacích scenárov,  </w:t>
      </w:r>
    </w:p>
    <w:p w14:paraId="6885EB56"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zabezpečí prevádzkové prostredie (všetky servery), na ktorých je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prevádzkovaný tak, že akékoľvek balíky služieb (</w:t>
      </w:r>
      <w:proofErr w:type="spellStart"/>
      <w:r w:rsidRPr="00ED0675">
        <w:rPr>
          <w:rFonts w:asciiTheme="minorHAnsi" w:hAnsiTheme="minorHAnsi" w:cs="Arial"/>
          <w:noProof w:val="0"/>
          <w:sz w:val="22"/>
          <w:szCs w:val="22"/>
        </w:rPr>
        <w:t>servicepacky</w:t>
      </w:r>
      <w:proofErr w:type="spellEnd"/>
      <w:r w:rsidRPr="00ED0675">
        <w:rPr>
          <w:rFonts w:asciiTheme="minorHAnsi" w:hAnsiTheme="minorHAnsi" w:cs="Arial"/>
          <w:noProof w:val="0"/>
          <w:sz w:val="22"/>
          <w:szCs w:val="22"/>
        </w:rPr>
        <w:t xml:space="preserve">) operačných systémov a softvérových produktov, ktoré majú dopad na prevádzku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nebudú aplikované bez predchádzajúcej dohody s Poskytovateľom.</w:t>
      </w:r>
    </w:p>
    <w:p w14:paraId="74A22D9D" w14:textId="77777777" w:rsidR="000223B7" w:rsidRPr="00ED0675" w:rsidRDefault="000223B7" w:rsidP="000223B7">
      <w:pPr>
        <w:pStyle w:val="Odsekzoznamu"/>
        <w:tabs>
          <w:tab w:val="left" w:pos="1701"/>
        </w:tabs>
        <w:ind w:left="462" w:hanging="462"/>
        <w:contextualSpacing/>
        <w:jc w:val="both"/>
        <w:outlineLvl w:val="1"/>
        <w:rPr>
          <w:rFonts w:asciiTheme="minorHAnsi" w:hAnsiTheme="minorHAnsi" w:cs="Arial"/>
          <w:noProof w:val="0"/>
          <w:sz w:val="22"/>
          <w:szCs w:val="22"/>
        </w:rPr>
      </w:pPr>
    </w:p>
    <w:p w14:paraId="0CBCC50B"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Objednávateľ je povinný poskytnúť Poskytovateľovi všetky nevyhnutné informácie a materiály, ktoré Poskytovateľ odôvodnene požaduje, aby sa tak Poskytovateľovi umožnilo poskytnúť plnenie. Objednávateľ sa zaväzuje, že vyvinie všetko úsilie, ktoré je od neho možné spravodlivo požadovať, aby všetky informácie, ktoré poskytne Poskytovateľovi, alebo ktoré bude musieť poskytnúť Poskytovateľovi, boli v každom vecnom ohľade pravdivé, presné a nezavádzajúce. Poskytovateľ nebude zodpovedný za akékoľvek straty, škody ani nedostatky služieb, vyplývajúce z nepresných, neúplných alebo inak závadných informácií alebo materiálov, ktoré dodal Objednávateľ, ak na nepresnosť, neúplnosť alebo </w:t>
      </w:r>
      <w:proofErr w:type="spellStart"/>
      <w:r w:rsidRPr="00ED0675">
        <w:rPr>
          <w:rFonts w:asciiTheme="minorHAnsi" w:hAnsiTheme="minorHAnsi" w:cs="Arial"/>
          <w:noProof w:val="0"/>
          <w:sz w:val="22"/>
          <w:szCs w:val="22"/>
        </w:rPr>
        <w:t>závadnosť</w:t>
      </w:r>
      <w:proofErr w:type="spellEnd"/>
      <w:r w:rsidRPr="00ED0675">
        <w:rPr>
          <w:rFonts w:asciiTheme="minorHAnsi" w:hAnsiTheme="minorHAnsi" w:cs="Arial"/>
          <w:noProof w:val="0"/>
          <w:sz w:val="22"/>
          <w:szCs w:val="22"/>
        </w:rPr>
        <w:t xml:space="preserve"> informácií alebo materiálov Objednávateľa písomne upozornil, pokiaľ Poskytovateľ nepresnosť, neúplnosť alebo </w:t>
      </w:r>
      <w:proofErr w:type="spellStart"/>
      <w:r w:rsidRPr="00ED0675">
        <w:rPr>
          <w:rFonts w:asciiTheme="minorHAnsi" w:hAnsiTheme="minorHAnsi" w:cs="Arial"/>
          <w:noProof w:val="0"/>
          <w:sz w:val="22"/>
          <w:szCs w:val="22"/>
        </w:rPr>
        <w:t>závadnosť</w:t>
      </w:r>
      <w:proofErr w:type="spellEnd"/>
      <w:r w:rsidRPr="00ED0675">
        <w:rPr>
          <w:rFonts w:asciiTheme="minorHAnsi" w:hAnsiTheme="minorHAnsi" w:cs="Arial"/>
          <w:noProof w:val="0"/>
          <w:sz w:val="22"/>
          <w:szCs w:val="22"/>
        </w:rPr>
        <w:t xml:space="preserve"> pri vynaložení odbornej starostlivosti zistil alebo mohol zistiť.</w:t>
      </w:r>
    </w:p>
    <w:p w14:paraId="40DFE4C7"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0E071857" w14:textId="18E08874" w:rsidR="00DA4B52" w:rsidRPr="00DA4B52" w:rsidRDefault="00DA4B52" w:rsidP="000223B7">
      <w:pPr>
        <w:pStyle w:val="Odsekzoznamu"/>
        <w:numPr>
          <w:ilvl w:val="2"/>
          <w:numId w:val="62"/>
        </w:numPr>
        <w:ind w:left="462" w:hanging="462"/>
        <w:contextualSpacing/>
        <w:jc w:val="both"/>
        <w:outlineLvl w:val="1"/>
        <w:rPr>
          <w:rFonts w:asciiTheme="minorHAnsi" w:hAnsiTheme="minorHAnsi" w:cs="Arial"/>
          <w:noProof w:val="0"/>
          <w:sz w:val="20"/>
          <w:szCs w:val="22"/>
        </w:rPr>
      </w:pPr>
      <w:r w:rsidRPr="007C5CAB">
        <w:rPr>
          <w:rFonts w:ascii="Calibri" w:hAnsi="Calibri"/>
          <w:sz w:val="22"/>
          <w:szCs w:val="22"/>
        </w:rPr>
        <w:t xml:space="preserve">Pre zamedzenie pochybností požiadavky Poskytovateľa na poskytnutie súčinnosti od Objednávateľa sa môžu týkať len informácií alebo materiálov, ku ktorým nemá Poskytovateľ sám </w:t>
      </w:r>
      <w:r w:rsidRPr="007C5CAB">
        <w:rPr>
          <w:rFonts w:asciiTheme="minorHAnsi" w:hAnsiTheme="minorHAnsi" w:cstheme="minorHAnsi"/>
          <w:sz w:val="22"/>
          <w:szCs w:val="22"/>
        </w:rPr>
        <w:t xml:space="preserve">prístup </w:t>
      </w:r>
      <w:r w:rsidRPr="007C5CAB">
        <w:rPr>
          <w:rFonts w:asciiTheme="minorHAnsi" w:eastAsiaTheme="minorHAnsi" w:hAnsiTheme="minorHAnsi" w:cstheme="minorHAnsi"/>
          <w:sz w:val="22"/>
          <w:szCs w:val="22"/>
        </w:rPr>
        <w:t>a len v rozsahu, v akom si tento prístup nevie Poskytovateľ zabezpečiť sám.</w:t>
      </w:r>
    </w:p>
    <w:p w14:paraId="413D7BC0" w14:textId="77777777" w:rsidR="00DA4B52" w:rsidRPr="00DA4B52" w:rsidRDefault="00DA4B52" w:rsidP="00DA4B52">
      <w:pPr>
        <w:pStyle w:val="Odsekzoznamu"/>
        <w:rPr>
          <w:rFonts w:asciiTheme="minorHAnsi" w:hAnsiTheme="minorHAnsi" w:cs="Arial"/>
          <w:noProof w:val="0"/>
          <w:sz w:val="22"/>
          <w:szCs w:val="22"/>
        </w:rPr>
      </w:pPr>
    </w:p>
    <w:p w14:paraId="68587F75" w14:textId="5E80CB60"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0"/>
          <w:szCs w:val="22"/>
        </w:rPr>
      </w:pPr>
      <w:r w:rsidRPr="00ED0675">
        <w:rPr>
          <w:rFonts w:asciiTheme="minorHAnsi" w:hAnsiTheme="minorHAnsi" w:cs="Arial"/>
          <w:noProof w:val="0"/>
          <w:sz w:val="22"/>
          <w:szCs w:val="22"/>
        </w:rPr>
        <w:t>Ak Objednávateľ neposkytne Poskytovateľovi požadovanú súčinnosť v zmysle bodov 4.9 a 4.10 tohto článku Servisnej zmluvy, plynutie Doby neutralizácie problému sa prerušuje;</w:t>
      </w:r>
      <w:r w:rsidRPr="00ED0675">
        <w:rPr>
          <w:rFonts w:asciiTheme="minorHAnsi" w:hAnsiTheme="minorHAnsi"/>
          <w:noProof w:val="0"/>
          <w:sz w:val="22"/>
        </w:rPr>
        <w:t xml:space="preserve"> Poskytovateľ je však povinný v režime „</w:t>
      </w:r>
      <w:proofErr w:type="spellStart"/>
      <w:r w:rsidRPr="00ED0675">
        <w:rPr>
          <w:rFonts w:asciiTheme="minorHAnsi" w:hAnsiTheme="minorHAnsi"/>
          <w:noProof w:val="0"/>
          <w:sz w:val="22"/>
        </w:rPr>
        <w:t>best</w:t>
      </w:r>
      <w:proofErr w:type="spellEnd"/>
      <w:r w:rsidRPr="00ED0675">
        <w:rPr>
          <w:rFonts w:asciiTheme="minorHAnsi" w:hAnsiTheme="minorHAnsi"/>
          <w:noProof w:val="0"/>
          <w:sz w:val="22"/>
        </w:rPr>
        <w:t xml:space="preserve"> </w:t>
      </w:r>
      <w:proofErr w:type="spellStart"/>
      <w:r w:rsidRPr="00ED0675">
        <w:rPr>
          <w:rFonts w:asciiTheme="minorHAnsi" w:hAnsiTheme="minorHAnsi"/>
          <w:noProof w:val="0"/>
          <w:sz w:val="22"/>
        </w:rPr>
        <w:t>efforts</w:t>
      </w:r>
      <w:proofErr w:type="spellEnd"/>
      <w:r w:rsidRPr="00ED0675">
        <w:rPr>
          <w:rFonts w:asciiTheme="minorHAnsi" w:hAnsiTheme="minorHAnsi"/>
          <w:noProof w:val="0"/>
          <w:sz w:val="22"/>
        </w:rPr>
        <w:t>“, t. j. pri vynaložení náležitého úsilia a  dostupných zdrojov, vykonať čo najskôr všetky úkony, ktoré je možné od neho spravodlivo požadovať za účelom minimalizácie následkov vzniknutého Problému, predovšetkým v podobe implementácie náhradného riešenia, ak je takéto napriek neposkytnutej súčinnosti zo strany Objednávateľa možné.</w:t>
      </w:r>
    </w:p>
    <w:p w14:paraId="261E8B30"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CCE888D"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0D5CE2">
        <w:rPr>
          <w:rFonts w:asciiTheme="minorHAnsi" w:hAnsiTheme="minorHAnsi"/>
          <w:noProof w:val="0"/>
          <w:sz w:val="22"/>
          <w:szCs w:val="22"/>
        </w:rPr>
        <w:t>Poskytovateľ sa zaväzuje</w:t>
      </w:r>
      <w:r w:rsidRPr="00ED0675">
        <w:rPr>
          <w:rFonts w:asciiTheme="minorHAnsi" w:hAnsiTheme="minorHAnsi"/>
          <w:noProof w:val="0"/>
          <w:sz w:val="22"/>
          <w:szCs w:val="22"/>
        </w:rPr>
        <w:t xml:space="preserve"> dodržiavať informačnú bezpečnosť, a to v súlade s podmienkami stanovenými:</w:t>
      </w:r>
    </w:p>
    <w:p w14:paraId="1A597A71" w14:textId="77777777" w:rsidR="000223B7" w:rsidRPr="00ED0675"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v </w:t>
      </w:r>
      <w:r w:rsidRPr="00ED0675">
        <w:rPr>
          <w:rFonts w:asciiTheme="minorHAnsi" w:hAnsiTheme="minorHAnsi"/>
          <w:noProof w:val="0"/>
          <w:sz w:val="22"/>
          <w:szCs w:val="22"/>
        </w:rPr>
        <w:t>tejto Servisnej zmluve, predovšetkým v čl. 7 a jej Prílohe č. 12,</w:t>
      </w:r>
    </w:p>
    <w:p w14:paraId="75BB0635" w14:textId="77777777" w:rsidR="000223B7" w:rsidRPr="00ED0675"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lastRenderedPageBreak/>
        <w:t>v predpisoch informačnej bezpečnosti Objednávateľa, najmä bezpečnostnej politike Objednávateľa, ktoré Objednávateľ bezodkladne po nadobudnutí účinnosti tejto Servisnej zmluvy protokolárne odovzdá Poskytovateľovi,</w:t>
      </w:r>
    </w:p>
    <w:p w14:paraId="7E4FF61E" w14:textId="77777777" w:rsidR="00DA4B52" w:rsidRPr="00DA4B52"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v príslušných právnych predpisoch platných a účinných na území Slovenskej republiky</w:t>
      </w:r>
      <w:r w:rsidR="00DA4B52">
        <w:rPr>
          <w:rFonts w:asciiTheme="minorHAnsi" w:hAnsiTheme="minorHAnsi"/>
          <w:noProof w:val="0"/>
          <w:sz w:val="22"/>
          <w:szCs w:val="22"/>
        </w:rPr>
        <w:t>,</w:t>
      </w:r>
    </w:p>
    <w:p w14:paraId="22EA1232" w14:textId="6BA5BFE1" w:rsidR="000223B7" w:rsidRDefault="00DA4B52" w:rsidP="000223B7">
      <w:pPr>
        <w:pStyle w:val="Odsekzoznamu"/>
        <w:numPr>
          <w:ilvl w:val="3"/>
          <w:numId w:val="62"/>
        </w:numPr>
        <w:tabs>
          <w:tab w:val="left" w:pos="1276"/>
        </w:tabs>
        <w:ind w:left="851" w:hanging="347"/>
        <w:contextualSpacing/>
        <w:jc w:val="both"/>
        <w:outlineLvl w:val="1"/>
        <w:rPr>
          <w:rFonts w:asciiTheme="minorHAnsi" w:hAnsiTheme="minorHAnsi" w:cstheme="minorHAnsi"/>
          <w:noProof w:val="0"/>
          <w:sz w:val="22"/>
          <w:szCs w:val="22"/>
        </w:rPr>
      </w:pPr>
      <w:r w:rsidRPr="00DA4B52">
        <w:rPr>
          <w:rFonts w:asciiTheme="minorHAnsi" w:hAnsiTheme="minorHAnsi" w:cstheme="minorHAnsi"/>
          <w:sz w:val="22"/>
          <w:szCs w:val="22"/>
        </w:rPr>
        <w:t xml:space="preserve">v Metodike pre systematické zabezpečenie organizácií verejnej správy v oblasti informačnej bezpečnosti (dostupná na </w:t>
      </w:r>
      <w:hyperlink r:id="rId31" w:history="1">
        <w:r w:rsidR="008E61EA" w:rsidRPr="00391534">
          <w:rPr>
            <w:rStyle w:val="Hypertextovprepojenie"/>
            <w:rFonts w:asciiTheme="minorHAnsi" w:hAnsiTheme="minorHAnsi" w:cstheme="minorHAnsi"/>
            <w:sz w:val="22"/>
            <w:szCs w:val="22"/>
          </w:rPr>
          <w:t>https://www.csirt.gov.sk/doc/MetodikaZabezpeceniaIKT_v2.0.pdf</w:t>
        </w:r>
      </w:hyperlink>
      <w:r>
        <w:rPr>
          <w:rFonts w:asciiTheme="minorHAnsi" w:hAnsiTheme="minorHAnsi" w:cstheme="minorHAnsi"/>
          <w:sz w:val="22"/>
          <w:szCs w:val="22"/>
        </w:rPr>
        <w:t>).</w:t>
      </w:r>
    </w:p>
    <w:p w14:paraId="4F8374AC" w14:textId="77777777" w:rsidR="008E61EA" w:rsidRPr="00DA4B52" w:rsidRDefault="008E61EA" w:rsidP="008E61EA">
      <w:pPr>
        <w:pStyle w:val="Odsekzoznamu"/>
        <w:tabs>
          <w:tab w:val="left" w:pos="1276"/>
        </w:tabs>
        <w:ind w:left="851"/>
        <w:contextualSpacing/>
        <w:jc w:val="both"/>
        <w:outlineLvl w:val="1"/>
        <w:rPr>
          <w:rFonts w:asciiTheme="minorHAnsi" w:hAnsiTheme="minorHAnsi" w:cstheme="minorHAnsi"/>
          <w:noProof w:val="0"/>
          <w:sz w:val="22"/>
          <w:szCs w:val="22"/>
        </w:rPr>
      </w:pPr>
    </w:p>
    <w:p w14:paraId="70307D62" w14:textId="2115F4FA" w:rsidR="00A74446" w:rsidRPr="00DA4B52" w:rsidRDefault="00A74446" w:rsidP="00DA4B52">
      <w:pPr>
        <w:contextualSpacing/>
        <w:jc w:val="both"/>
        <w:outlineLvl w:val="1"/>
        <w:rPr>
          <w:rFonts w:asciiTheme="minorHAnsi" w:hAnsiTheme="minorHAnsi" w:cs="Arial"/>
          <w:noProof w:val="0"/>
          <w:sz w:val="22"/>
          <w:szCs w:val="22"/>
        </w:rPr>
      </w:pPr>
    </w:p>
    <w:p w14:paraId="6E4756A6" w14:textId="37D1F70E" w:rsidR="002E6CE0" w:rsidRPr="00530AD5" w:rsidRDefault="00A74446"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DA4B52">
        <w:rPr>
          <w:rFonts w:asciiTheme="minorHAnsi" w:hAnsiTheme="minorHAnsi"/>
          <w:sz w:val="22"/>
          <w:szCs w:val="22"/>
        </w:rPr>
        <w:t xml:space="preserve">Poskytovateľ vyhlasuje a zaväzuje sa, že umožní Objednávateľovi vykonať audit bezpečnosti </w:t>
      </w:r>
      <w:r w:rsidR="002E6CE0">
        <w:rPr>
          <w:rFonts w:asciiTheme="minorHAnsi" w:hAnsiTheme="minorHAnsi"/>
          <w:sz w:val="22"/>
          <w:szCs w:val="22"/>
        </w:rPr>
        <w:t xml:space="preserve">IS Objednávateľa </w:t>
      </w:r>
      <w:r w:rsidRPr="00DA4B52">
        <w:rPr>
          <w:rFonts w:asciiTheme="minorHAnsi" w:hAnsiTheme="minorHAnsi"/>
          <w:sz w:val="22"/>
          <w:szCs w:val="22"/>
        </w:rPr>
        <w:t xml:space="preserve">i informačných systémov a prostredia </w:t>
      </w:r>
      <w:r w:rsidR="002E6CE0">
        <w:rPr>
          <w:rFonts w:asciiTheme="minorHAnsi" w:hAnsiTheme="minorHAnsi"/>
          <w:sz w:val="22"/>
          <w:szCs w:val="22"/>
        </w:rPr>
        <w:t>Poskytovateľa</w:t>
      </w:r>
      <w:r w:rsidRPr="00DA4B52">
        <w:rPr>
          <w:rFonts w:asciiTheme="minorHAnsi" w:hAnsiTheme="minorHAnsi"/>
          <w:sz w:val="22"/>
          <w:szCs w:val="22"/>
        </w:rPr>
        <w:t xml:space="preserve"> na overenie miery dodržiavania bezpečnostných požiadaviek relevantných právnych predpisov a zmluvných požiadaviek</w:t>
      </w:r>
      <w:r w:rsidR="00DA4B52">
        <w:rPr>
          <w:rFonts w:asciiTheme="minorHAnsi" w:hAnsiTheme="minorHAnsi"/>
          <w:sz w:val="22"/>
          <w:szCs w:val="22"/>
        </w:rPr>
        <w:t>.</w:t>
      </w:r>
    </w:p>
    <w:p w14:paraId="6F05F38E" w14:textId="0CFF9AE6" w:rsidR="00A74446" w:rsidRPr="00DA4B52" w:rsidRDefault="00A74446" w:rsidP="00530AD5">
      <w:pPr>
        <w:pStyle w:val="Odsekzoznamu"/>
        <w:ind w:left="462"/>
        <w:contextualSpacing/>
        <w:jc w:val="both"/>
        <w:outlineLvl w:val="1"/>
        <w:rPr>
          <w:rFonts w:asciiTheme="minorHAnsi" w:hAnsiTheme="minorHAnsi" w:cs="Arial"/>
          <w:noProof w:val="0"/>
          <w:sz w:val="22"/>
          <w:szCs w:val="22"/>
        </w:rPr>
      </w:pPr>
    </w:p>
    <w:p w14:paraId="2BC63B90" w14:textId="72CABF8D" w:rsidR="00A74446" w:rsidRPr="00DA4B52" w:rsidRDefault="00A74446"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DA4B52">
        <w:rPr>
          <w:rFonts w:asciiTheme="minorHAnsi" w:hAnsiTheme="minorHAnsi" w:cstheme="minorHAnsi"/>
          <w:sz w:val="22"/>
          <w:szCs w:val="22"/>
        </w:rPr>
        <w:t>Poskytovateľ vyhlasuje a zaväzuje sa, že prijme opatrenia na zabezpečenie nápravy zistení z auditu be</w:t>
      </w:r>
      <w:r w:rsidR="00DA4B52">
        <w:rPr>
          <w:rFonts w:asciiTheme="minorHAnsi" w:hAnsiTheme="minorHAnsi" w:cstheme="minorHAnsi"/>
          <w:sz w:val="22"/>
          <w:szCs w:val="22"/>
        </w:rPr>
        <w:t xml:space="preserve">zpečnosti informačných systémov. </w:t>
      </w:r>
    </w:p>
    <w:p w14:paraId="6723877F" w14:textId="77777777" w:rsidR="00DA4B52" w:rsidRPr="00A74446" w:rsidRDefault="00DA4B52" w:rsidP="00DA4B52">
      <w:pPr>
        <w:pStyle w:val="Odsekzoznamu"/>
        <w:ind w:left="462"/>
        <w:contextualSpacing/>
        <w:jc w:val="both"/>
        <w:outlineLvl w:val="1"/>
        <w:rPr>
          <w:rFonts w:asciiTheme="minorHAnsi" w:hAnsiTheme="minorHAnsi" w:cs="Arial"/>
          <w:noProof w:val="0"/>
          <w:sz w:val="22"/>
          <w:szCs w:val="22"/>
        </w:rPr>
      </w:pPr>
    </w:p>
    <w:p w14:paraId="1B8229D5"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Poskytovateľ je povinný oboznámiť Objednávateľa so všetkými skutočnosťami, ktoré predstavujú porušenie informačnej bezpečnosti alebo môžu zásadne zvyšovať bezpečnostné riziko.</w:t>
      </w:r>
    </w:p>
    <w:p w14:paraId="6B8BA0C6"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66A3C84F" w14:textId="44E60F9E"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 xml:space="preserve">Objednávateľ poskytuje Poskytovateľovi bezodplatne súhlas na použitie častí IS Objednávateľa a/alebo dokumentácie, ktoré sú predmetom autorskoprávnej ochrany a vo vzťahu ku ktorým je Objednávateľ oprávnený takýto súhlas udeliť v zmysle </w:t>
      </w:r>
      <w:r>
        <w:rPr>
          <w:rFonts w:asciiTheme="minorHAnsi" w:hAnsiTheme="minorHAnsi"/>
          <w:noProof w:val="0"/>
          <w:sz w:val="22"/>
          <w:szCs w:val="22"/>
        </w:rPr>
        <w:t xml:space="preserve">zmluvných dokumentov </w:t>
      </w:r>
      <w:r w:rsidR="00DA4B52">
        <w:rPr>
          <w:rFonts w:asciiTheme="minorHAnsi" w:hAnsiTheme="minorHAnsi"/>
          <w:noProof w:val="0"/>
          <w:sz w:val="22"/>
          <w:szCs w:val="22"/>
        </w:rPr>
        <w:t xml:space="preserve">špecifikovaných v bode 1.1 písm. </w:t>
      </w:r>
      <w:r w:rsidR="002E6CE0">
        <w:rPr>
          <w:rFonts w:asciiTheme="minorHAnsi" w:hAnsiTheme="minorHAnsi"/>
          <w:noProof w:val="0"/>
          <w:sz w:val="22"/>
          <w:szCs w:val="22"/>
        </w:rPr>
        <w:t>j</w:t>
      </w:r>
      <w:r w:rsidR="00DA4B52">
        <w:rPr>
          <w:rFonts w:asciiTheme="minorHAnsi" w:hAnsiTheme="minorHAnsi"/>
          <w:noProof w:val="0"/>
          <w:sz w:val="22"/>
          <w:szCs w:val="22"/>
        </w:rPr>
        <w:t>. tejto Servisnej zmluvy</w:t>
      </w:r>
      <w:r w:rsidRPr="00ED0675">
        <w:rPr>
          <w:rFonts w:asciiTheme="minorHAnsi" w:hAnsiTheme="minorHAnsi"/>
          <w:noProof w:val="0"/>
          <w:sz w:val="22"/>
          <w:szCs w:val="22"/>
        </w:rPr>
        <w:t>, a to v rozsahu potrebnom a nevyhnutnom na účely riadneho a včasného plnenia tejto Servisnej zmluvy Poskytovateľom.</w:t>
      </w:r>
    </w:p>
    <w:p w14:paraId="34486C9F" w14:textId="77777777" w:rsidR="000223B7" w:rsidRPr="00ED0675" w:rsidRDefault="000223B7" w:rsidP="000223B7">
      <w:pPr>
        <w:pStyle w:val="Odsekzoznamu"/>
        <w:ind w:left="0"/>
        <w:outlineLvl w:val="1"/>
        <w:rPr>
          <w:rFonts w:asciiTheme="minorHAnsi" w:hAnsiTheme="minorHAnsi" w:cs="Arial"/>
          <w:noProof w:val="0"/>
          <w:sz w:val="22"/>
          <w:szCs w:val="22"/>
        </w:rPr>
      </w:pPr>
    </w:p>
    <w:p w14:paraId="597BD525"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Záruky</w:t>
      </w:r>
    </w:p>
    <w:p w14:paraId="7EACCDEB" w14:textId="77777777" w:rsidR="000223B7" w:rsidRPr="00ED0675" w:rsidRDefault="000223B7" w:rsidP="000223B7">
      <w:pPr>
        <w:pStyle w:val="Odsekzoznamu"/>
        <w:ind w:left="0" w:hanging="567"/>
        <w:outlineLvl w:val="1"/>
        <w:rPr>
          <w:rFonts w:asciiTheme="minorHAnsi" w:hAnsiTheme="minorHAnsi" w:cs="Arial"/>
          <w:noProof w:val="0"/>
          <w:sz w:val="22"/>
          <w:szCs w:val="22"/>
        </w:rPr>
      </w:pPr>
      <w:r w:rsidRPr="00ED0675">
        <w:rPr>
          <w:rFonts w:asciiTheme="minorHAnsi" w:hAnsiTheme="minorHAnsi" w:cs="Arial"/>
          <w:noProof w:val="0"/>
          <w:sz w:val="22"/>
          <w:szCs w:val="22"/>
        </w:rPr>
        <w:tab/>
      </w:r>
    </w:p>
    <w:p w14:paraId="4664BCA3" w14:textId="11A90F17" w:rsidR="000223B7" w:rsidRPr="00ED0675" w:rsidRDefault="000223B7" w:rsidP="000223B7">
      <w:pPr>
        <w:ind w:left="490" w:hanging="490"/>
        <w:jc w:val="both"/>
        <w:rPr>
          <w:rFonts w:asciiTheme="minorHAnsi" w:hAnsiTheme="minorHAnsi" w:cs="Arial"/>
          <w:noProof w:val="0"/>
          <w:sz w:val="22"/>
          <w:szCs w:val="22"/>
        </w:rPr>
      </w:pPr>
      <w:r w:rsidRPr="00ED0675">
        <w:rPr>
          <w:rFonts w:asciiTheme="minorHAnsi" w:hAnsiTheme="minorHAnsi"/>
          <w:noProof w:val="0"/>
          <w:sz w:val="22"/>
          <w:szCs w:val="22"/>
        </w:rPr>
        <w:t>5.1</w:t>
      </w:r>
      <w:r w:rsidRPr="00ED0675">
        <w:rPr>
          <w:rFonts w:asciiTheme="minorHAnsi" w:hAnsiTheme="minorHAnsi"/>
          <w:noProof w:val="0"/>
          <w:sz w:val="22"/>
          <w:szCs w:val="22"/>
        </w:rPr>
        <w:tab/>
      </w:r>
      <w:r w:rsidRPr="00ED0675">
        <w:rPr>
          <w:rFonts w:asciiTheme="minorHAnsi" w:hAnsiTheme="minorHAnsi" w:cs="Arial"/>
          <w:noProof w:val="0"/>
          <w:sz w:val="22"/>
          <w:szCs w:val="22"/>
        </w:rPr>
        <w:t>Záručná doba na Komponenty vytvorené a/alebo dodané Poskytovateľom, ktoré Poskytovateľ nainštaluje, nakonfiguruje, naprogramuje alebo nastaví v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je 24 (dvadsaťštyri) mesiacov odo dňa, keď Objednávateľ protokolárne prevezme Komponent do rutinnej prevádzky </w:t>
      </w:r>
      <w:r w:rsidR="00DA4B52">
        <w:rPr>
          <w:rFonts w:asciiTheme="minorHAnsi" w:hAnsiTheme="minorHAnsi" w:cs="Arial"/>
          <w:sz w:val="22"/>
          <w:szCs w:val="22"/>
        </w:rPr>
        <w:t>(t. j. odo dňa podpísania Akceptačného protokolu podľa bodu 3.4 Prílohy č. 1)</w:t>
      </w:r>
      <w:r w:rsidR="00DA4B52" w:rsidRPr="00CD79CA">
        <w:rPr>
          <w:rFonts w:asciiTheme="minorHAnsi" w:hAnsiTheme="minorHAnsi" w:cs="Arial"/>
          <w:sz w:val="22"/>
          <w:szCs w:val="22"/>
        </w:rPr>
        <w:t xml:space="preserve">. </w:t>
      </w:r>
      <w:r w:rsidR="00DA4B52" w:rsidRPr="001107B2">
        <w:rPr>
          <w:rFonts w:asciiTheme="minorHAnsi" w:hAnsiTheme="minorHAnsi" w:cs="Arial"/>
          <w:sz w:val="22"/>
          <w:szCs w:val="22"/>
        </w:rPr>
        <w:t>Poskytovateľ zodpovedá</w:t>
      </w:r>
      <w:r w:rsidR="00DA4B52">
        <w:rPr>
          <w:rFonts w:asciiTheme="minorHAnsi" w:hAnsiTheme="minorHAnsi" w:cs="Arial"/>
          <w:sz w:val="22"/>
          <w:szCs w:val="22"/>
        </w:rPr>
        <w:t xml:space="preserve"> </w:t>
      </w:r>
      <w:r w:rsidR="00DA4B52" w:rsidRPr="001107B2">
        <w:rPr>
          <w:rFonts w:asciiTheme="minorHAnsi" w:hAnsiTheme="minorHAnsi" w:cs="Arial"/>
          <w:sz w:val="22"/>
          <w:szCs w:val="22"/>
        </w:rPr>
        <w:t xml:space="preserve"> za to, že Komponent je ku dňu jeho protokolárneho prevzatia do rutinnej prevádzky </w:t>
      </w:r>
      <w:r w:rsidR="00DA4B52">
        <w:rPr>
          <w:rFonts w:asciiTheme="minorHAnsi" w:hAnsiTheme="minorHAnsi" w:cs="Arial"/>
          <w:sz w:val="22"/>
          <w:szCs w:val="22"/>
        </w:rPr>
        <w:t xml:space="preserve">a počas záručnej doby </w:t>
      </w:r>
      <w:r w:rsidR="00DA4B52" w:rsidRPr="001107B2">
        <w:rPr>
          <w:rFonts w:asciiTheme="minorHAnsi" w:hAnsiTheme="minorHAnsi" w:cs="Arial"/>
          <w:sz w:val="22"/>
          <w:szCs w:val="22"/>
        </w:rPr>
        <w:t>bez vád</w:t>
      </w:r>
      <w:r w:rsidR="00DA4B52">
        <w:rPr>
          <w:rFonts w:asciiTheme="minorHAnsi" w:hAnsiTheme="minorHAnsi" w:cs="Arial"/>
          <w:sz w:val="22"/>
          <w:szCs w:val="22"/>
        </w:rPr>
        <w:t>,</w:t>
      </w:r>
      <w:r w:rsidR="00DA4B52" w:rsidRPr="001107B2">
        <w:rPr>
          <w:rFonts w:asciiTheme="minorHAnsi" w:hAnsiTheme="minorHAnsi" w:cs="Arial"/>
          <w:sz w:val="22"/>
          <w:szCs w:val="22"/>
        </w:rPr>
        <w:t xml:space="preserve"> t. j. má funkčné a technické vlastnosti opisané vo funkčnej </w:t>
      </w:r>
      <w:r w:rsidR="00DA4B52">
        <w:rPr>
          <w:rFonts w:asciiTheme="minorHAnsi" w:hAnsiTheme="minorHAnsi" w:cs="Arial"/>
          <w:sz w:val="22"/>
          <w:szCs w:val="22"/>
        </w:rPr>
        <w:t>š</w:t>
      </w:r>
      <w:r w:rsidR="00DA4B52" w:rsidRPr="001107B2">
        <w:rPr>
          <w:rFonts w:asciiTheme="minorHAnsi" w:hAnsiTheme="minorHAnsi" w:cs="Arial"/>
          <w:sz w:val="22"/>
          <w:szCs w:val="22"/>
        </w:rPr>
        <w:t>pe</w:t>
      </w:r>
      <w:r w:rsidR="00DA4B52">
        <w:rPr>
          <w:rFonts w:asciiTheme="minorHAnsi" w:hAnsiTheme="minorHAnsi" w:cs="Arial"/>
          <w:sz w:val="22"/>
          <w:szCs w:val="22"/>
        </w:rPr>
        <w:t>c</w:t>
      </w:r>
      <w:r w:rsidR="00DA4B52" w:rsidRPr="001107B2">
        <w:rPr>
          <w:rFonts w:asciiTheme="minorHAnsi" w:hAnsiTheme="minorHAnsi" w:cs="Arial"/>
          <w:sz w:val="22"/>
          <w:szCs w:val="22"/>
        </w:rPr>
        <w:t>ifikácii Komponentu uvedenej v príslušnej objednávke, nemá žiadne nedorobky a ani žiadne právne vady</w:t>
      </w:r>
      <w:r w:rsidR="00DA4B52" w:rsidRPr="008E0D8C">
        <w:rPr>
          <w:rFonts w:asciiTheme="minorHAnsi" w:hAnsiTheme="minorHAnsi" w:cs="Arial"/>
          <w:b/>
          <w:sz w:val="22"/>
          <w:szCs w:val="22"/>
        </w:rPr>
        <w:t>,</w:t>
      </w:r>
      <w:r w:rsidR="00DA4B52">
        <w:rPr>
          <w:rFonts w:asciiTheme="minorHAnsi" w:hAnsiTheme="minorHAnsi" w:cs="Arial"/>
          <w:sz w:val="22"/>
          <w:szCs w:val="22"/>
        </w:rPr>
        <w:t xml:space="preserve"> a je plne funkčný a spôsobilý</w:t>
      </w:r>
      <w:r w:rsidR="00DA4B52" w:rsidRPr="001107B2">
        <w:rPr>
          <w:rFonts w:asciiTheme="minorHAnsi" w:hAnsiTheme="minorHAnsi" w:cs="Arial"/>
          <w:sz w:val="22"/>
          <w:szCs w:val="22"/>
        </w:rPr>
        <w:t xml:space="preserve"> pre jeho využitie na dosiahnutie cieľu, za účelom ktorého bol tento Komponent vytvorený/ dodaný, ak bol tento Poskytovateľovi  známy, resp. s ohľadom na všetky okolnosti musel byť známy.</w:t>
      </w:r>
      <w:r w:rsidR="00DA4B52">
        <w:rPr>
          <w:rFonts w:asciiTheme="minorHAnsi" w:hAnsiTheme="minorHAnsi" w:cs="Arial"/>
          <w:sz w:val="22"/>
          <w:szCs w:val="22"/>
        </w:rPr>
        <w:t xml:space="preserve"> </w:t>
      </w:r>
      <w:r w:rsidRPr="00ED0675">
        <w:rPr>
          <w:rFonts w:asciiTheme="minorHAnsi" w:hAnsiTheme="minorHAnsi" w:cs="Arial"/>
          <w:noProof w:val="0"/>
          <w:sz w:val="22"/>
          <w:szCs w:val="22"/>
        </w:rPr>
        <w:t xml:space="preserve">Poskytovateľ sa zaväzuje udržiavať </w:t>
      </w:r>
      <w:proofErr w:type="spellStart"/>
      <w:r w:rsidRPr="00ED0675">
        <w:rPr>
          <w:rFonts w:asciiTheme="minorHAnsi" w:hAnsiTheme="minorHAnsi" w:cs="Arial"/>
          <w:noProof w:val="0"/>
          <w:sz w:val="22"/>
          <w:szCs w:val="22"/>
        </w:rPr>
        <w:t>nezávadnosť</w:t>
      </w:r>
      <w:proofErr w:type="spellEnd"/>
      <w:r w:rsidRPr="00ED0675">
        <w:rPr>
          <w:rFonts w:asciiTheme="minorHAnsi" w:hAnsiTheme="minorHAnsi" w:cs="Arial"/>
          <w:noProof w:val="0"/>
          <w:sz w:val="22"/>
          <w:szCs w:val="22"/>
        </w:rPr>
        <w:t xml:space="preserve"> Komponentov z hľadiska výskytu vírusov až do okamihu odovzdania Komponentov do rutinnej prevádzky a ďalej zaručuje, že dodané Komponenty neporušujú akékoľvek autorské práva, resp. iné práva, ako aj práva tretích osôb. Pre vylúčenie pochybností, záruka sa nevzťahuje na SW produkty 3. strán. </w:t>
      </w:r>
    </w:p>
    <w:p w14:paraId="21A59441" w14:textId="77777777" w:rsidR="000223B7" w:rsidRPr="00ED0675" w:rsidRDefault="000223B7" w:rsidP="000223B7">
      <w:pPr>
        <w:ind w:left="490" w:hanging="490"/>
        <w:jc w:val="both"/>
        <w:rPr>
          <w:rFonts w:asciiTheme="minorHAnsi" w:hAnsiTheme="minorHAnsi" w:cs="Arial"/>
          <w:noProof w:val="0"/>
          <w:sz w:val="22"/>
          <w:szCs w:val="22"/>
        </w:rPr>
      </w:pPr>
    </w:p>
    <w:p w14:paraId="68354FB0"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v tejto Servisnej zmluve nie je uvedené inak, Poskytovateľ sa zaväzuje Objednávateľom vytknuté vady (skryté Defekty) bezodplatne odstrániť, a to v primeraných lehotách v závislosti od povahy vady (skrytého Defektu), najneskôr však do 30 (tridsať) dní od ich oznámenia (nahlásenia) Objednávateľom,</w:t>
      </w:r>
      <w:r w:rsidRPr="00ED0675" w:rsidDel="00031B16">
        <w:rPr>
          <w:rFonts w:asciiTheme="minorHAnsi" w:hAnsiTheme="minorHAnsi" w:cs="Arial"/>
          <w:noProof w:val="0"/>
          <w:sz w:val="22"/>
          <w:szCs w:val="22"/>
        </w:rPr>
        <w:t xml:space="preserve"> </w:t>
      </w:r>
      <w:r w:rsidRPr="00ED0675">
        <w:rPr>
          <w:rFonts w:asciiTheme="minorHAnsi" w:hAnsiTheme="minorHAnsi" w:cs="Arial"/>
          <w:noProof w:val="0"/>
          <w:sz w:val="22"/>
          <w:szCs w:val="22"/>
        </w:rPr>
        <w:t>ak sa Zmluvné strany nedohodnú inak.</w:t>
      </w:r>
    </w:p>
    <w:p w14:paraId="603EF71D" w14:textId="77777777" w:rsidR="000223B7" w:rsidRPr="00ED0675" w:rsidRDefault="000223B7" w:rsidP="000223B7">
      <w:pPr>
        <w:pStyle w:val="Odsekzoznamu"/>
        <w:ind w:left="490" w:hanging="490"/>
        <w:rPr>
          <w:rFonts w:asciiTheme="minorHAnsi" w:hAnsiTheme="minorHAnsi" w:cs="Arial"/>
          <w:noProof w:val="0"/>
          <w:sz w:val="22"/>
          <w:szCs w:val="22"/>
        </w:rPr>
      </w:pPr>
    </w:p>
    <w:p w14:paraId="6A9B0E1E"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noProof w:val="0"/>
          <w:sz w:val="22"/>
          <w:szCs w:val="22"/>
        </w:rPr>
        <w:t xml:space="preserve">Prípadné ďalšie čiastkové produkty (technické produkty, ako aj programové produkty iné ako Komponenty Poskytovateľa), ktoré sa stanú súčasťou IS Objednávateľa, budú podliehať </w:t>
      </w:r>
      <w:r w:rsidRPr="00ED0675">
        <w:rPr>
          <w:rFonts w:asciiTheme="minorHAnsi" w:hAnsiTheme="minorHAnsi"/>
          <w:noProof w:val="0"/>
          <w:sz w:val="22"/>
          <w:szCs w:val="22"/>
        </w:rPr>
        <w:lastRenderedPageBreak/>
        <w:t>všeobecným obchodným, dodacím a záručným podmienkam dodávateľov a/alebo poskytovateľov týchto produktov.</w:t>
      </w:r>
    </w:p>
    <w:p w14:paraId="59797508" w14:textId="77777777" w:rsidR="000223B7" w:rsidRPr="00ED0675" w:rsidRDefault="000223B7" w:rsidP="000223B7">
      <w:pPr>
        <w:contextualSpacing/>
        <w:jc w:val="both"/>
        <w:rPr>
          <w:rFonts w:asciiTheme="minorHAnsi" w:hAnsiTheme="minorHAnsi" w:cs="Arial"/>
          <w:noProof w:val="0"/>
          <w:sz w:val="22"/>
          <w:szCs w:val="22"/>
        </w:rPr>
      </w:pPr>
    </w:p>
    <w:p w14:paraId="238B8F78"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Poskytovateľ neručí za problémy vzniknuté v dôsledku zmien v dohodnutom prevádzkovom prostredí IS Objednávateľa, ktoré neboli s Poskytovateľom vopred konzultované. Táto podmienka však neplatí, ak problémy vzniknú tým, že Poskytovateľ poruší svoje povinnosti podľa tejto Servisnej zmluvy, alebo povinnosti v zmysle príslušných všeobecne záväzných predpisov vzťahujúcich sa k plneniu Poskytovateľa na základe tejto Servisnej zmluvy.</w:t>
      </w:r>
    </w:p>
    <w:p w14:paraId="3C0BC716" w14:textId="77777777" w:rsidR="000223B7" w:rsidRPr="00ED0675" w:rsidRDefault="000223B7" w:rsidP="000223B7">
      <w:pPr>
        <w:rPr>
          <w:rFonts w:asciiTheme="minorHAnsi" w:hAnsiTheme="minorHAnsi" w:cs="Arial"/>
          <w:noProof w:val="0"/>
          <w:sz w:val="22"/>
          <w:szCs w:val="22"/>
        </w:rPr>
      </w:pPr>
    </w:p>
    <w:p w14:paraId="2AE15E53"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Práva duševného vlastníctva</w:t>
      </w:r>
    </w:p>
    <w:p w14:paraId="22EC6CFF" w14:textId="77777777" w:rsidR="000223B7" w:rsidRPr="00ED0675" w:rsidRDefault="000223B7" w:rsidP="000223B7">
      <w:pPr>
        <w:pStyle w:val="Odsekzoznamu"/>
        <w:ind w:left="0"/>
        <w:rPr>
          <w:noProof w:val="0"/>
        </w:rPr>
      </w:pPr>
    </w:p>
    <w:p w14:paraId="631E3A1E"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noProof w:val="0"/>
          <w:sz w:val="22"/>
          <w:szCs w:val="22"/>
        </w:rPr>
        <w:t>6.1</w:t>
      </w:r>
      <w:r w:rsidRPr="00ED0675">
        <w:rPr>
          <w:rFonts w:asciiTheme="minorHAnsi" w:hAnsiTheme="minorHAnsi"/>
          <w:noProof w:val="0"/>
          <w:sz w:val="22"/>
          <w:szCs w:val="22"/>
        </w:rPr>
        <w:tab/>
        <w:t>Na každé autorské dielo, vrátane počítačového programu alebo databázy, vytvorené výhradne na základe plnenia tejto Servisnej zmluvy (ďalej len „</w:t>
      </w:r>
      <w:r w:rsidRPr="00ED0675">
        <w:rPr>
          <w:rFonts w:asciiTheme="minorHAnsi" w:hAnsiTheme="minorHAnsi"/>
          <w:b/>
          <w:noProof w:val="0"/>
          <w:sz w:val="22"/>
          <w:szCs w:val="22"/>
        </w:rPr>
        <w:t>autorské dielo</w:t>
      </w:r>
      <w:r w:rsidRPr="00ED0675">
        <w:rPr>
          <w:rFonts w:asciiTheme="minorHAnsi" w:hAnsiTheme="minorHAnsi"/>
          <w:noProof w:val="0"/>
          <w:sz w:val="22"/>
          <w:szCs w:val="22"/>
        </w:rPr>
        <w:t xml:space="preserve">“), udeľuje Poskytovateľ Objednávateľovi časovo neobmedzenú (po dobu právnej ochrany majetkových práv trvajúcu), nevýhradnú a cenou podľa tejto Servisnej zmluvy splatenú licenciu na akékoľvek použitie takého autorského diela ako celku i jeho jednotlivých častí v neobmedzenom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udelenie sublicencie na používanie autorského diela pre akékoľvek tretie osoby, či na prevedenie takej licencie na tretie osoby verejnej správy. Poskytovateľ je pri podpise Akceptačného protokolu povinný dodať Objednávateľovi najaktuálnejšiu verziu komentovaných zdrojových kódov a dátového modelu autorského diela, vrátane </w:t>
      </w:r>
      <w:proofErr w:type="spellStart"/>
      <w:r w:rsidRPr="00ED0675">
        <w:rPr>
          <w:rFonts w:asciiTheme="minorHAnsi" w:hAnsiTheme="minorHAnsi"/>
          <w:noProof w:val="0"/>
          <w:sz w:val="22"/>
          <w:szCs w:val="22"/>
        </w:rPr>
        <w:t>metamodelu</w:t>
      </w:r>
      <w:proofErr w:type="spellEnd"/>
      <w:r w:rsidRPr="00ED0675">
        <w:rPr>
          <w:rFonts w:asciiTheme="minorHAnsi" w:hAnsiTheme="minorHAnsi"/>
          <w:noProof w:val="0"/>
          <w:sz w:val="22"/>
          <w:szCs w:val="22"/>
        </w:rPr>
        <w:t xml:space="preserve"> nákresu v BDA na CD/DVD nosiči v editovateľnej forme, na ktoré sa vzťahuje licencia podľa predchádzajúcej vety, s tým, že Objednávateľ bude oprávnený tieto bez akéhokoľvek časového a vecného obmedzenia použiť (vrátane možnosti ich dekompilácie a akýchkoľvek iných spôsobov úpravy). </w:t>
      </w:r>
    </w:p>
    <w:p w14:paraId="19A875AE" w14:textId="77777777" w:rsidR="000223B7" w:rsidRPr="00ED0675" w:rsidRDefault="000223B7" w:rsidP="000223B7">
      <w:pPr>
        <w:pStyle w:val="Odsekzoznamu"/>
        <w:ind w:left="532" w:hanging="532"/>
        <w:rPr>
          <w:rFonts w:asciiTheme="minorHAnsi" w:hAnsiTheme="minorHAnsi" w:cs="Arial"/>
          <w:noProof w:val="0"/>
          <w:sz w:val="22"/>
          <w:szCs w:val="22"/>
        </w:rPr>
      </w:pPr>
    </w:p>
    <w:p w14:paraId="6EB75373"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cs="Arial"/>
          <w:noProof w:val="0"/>
          <w:sz w:val="22"/>
          <w:szCs w:val="22"/>
        </w:rPr>
        <w:t>6.2</w:t>
      </w:r>
      <w:r w:rsidRPr="00ED0675">
        <w:rPr>
          <w:rFonts w:asciiTheme="minorHAnsi" w:hAnsiTheme="minorHAnsi" w:cs="Arial"/>
          <w:noProof w:val="0"/>
          <w:sz w:val="22"/>
          <w:szCs w:val="22"/>
        </w:rPr>
        <w:tab/>
      </w:r>
      <w:r w:rsidRPr="00ED0675">
        <w:rPr>
          <w:rFonts w:asciiTheme="minorHAnsi" w:hAnsiTheme="minorHAnsi"/>
          <w:noProof w:val="0"/>
          <w:sz w:val="22"/>
          <w:szCs w:val="22"/>
        </w:rPr>
        <w:t xml:space="preserve">Licenciu v rozsahu podľa bodu 6.1 tohto článku Servisnej zmluvy poskytuje Poskytovateľ Objednávateľovi s účinnosťou odo dňa </w:t>
      </w:r>
      <w:r w:rsidRPr="00ED0675">
        <w:rPr>
          <w:rFonts w:asciiTheme="minorHAnsi" w:hAnsiTheme="minorHAnsi" w:cs="Arial"/>
          <w:noProof w:val="0"/>
          <w:sz w:val="22"/>
          <w:szCs w:val="22"/>
        </w:rPr>
        <w:t>podpisu akceptačného protokolu ohľadom plnenia, ktorého je také autorské dielo súčasťou</w:t>
      </w:r>
      <w:r w:rsidRPr="00ED0675">
        <w:rPr>
          <w:rFonts w:asciiTheme="minorHAnsi" w:hAnsiTheme="minorHAnsi"/>
          <w:noProof w:val="0"/>
          <w:sz w:val="22"/>
          <w:szCs w:val="22"/>
        </w:rPr>
        <w:t>, s tým, že pre splnenie podmienky poskytnutia komentovaných zdrojových kódov a dátového modulu autorského diela, poskytne Poskytovateľ Objednávateľovi funkčnú špecifikáciu autorského diela vo forme umožňujúcej jeho ďalšie použitie spôsobom definovaným licenciou.</w:t>
      </w:r>
    </w:p>
    <w:p w14:paraId="0A09484F" w14:textId="77777777" w:rsidR="000223B7" w:rsidRPr="00ED0675" w:rsidRDefault="000223B7" w:rsidP="000223B7">
      <w:pPr>
        <w:pStyle w:val="Odsekzoznamu"/>
        <w:ind w:left="532" w:hanging="532"/>
        <w:rPr>
          <w:rFonts w:asciiTheme="minorHAnsi" w:hAnsiTheme="minorHAnsi" w:cs="Arial"/>
          <w:noProof w:val="0"/>
          <w:sz w:val="22"/>
          <w:szCs w:val="22"/>
        </w:rPr>
      </w:pPr>
    </w:p>
    <w:p w14:paraId="2127B6F9"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noProof w:val="0"/>
          <w:sz w:val="22"/>
          <w:szCs w:val="22"/>
        </w:rPr>
        <w:t xml:space="preserve">6.3 </w:t>
      </w:r>
      <w:r w:rsidRPr="00ED0675">
        <w:rPr>
          <w:rFonts w:asciiTheme="minorHAnsi" w:hAnsiTheme="minorHAnsi"/>
          <w:noProof w:val="0"/>
          <w:sz w:val="22"/>
          <w:szCs w:val="22"/>
        </w:rPr>
        <w:tab/>
        <w:t xml:space="preserve">Pre zamedzenie pochybností </w:t>
      </w:r>
      <w:r w:rsidRPr="00ED0675">
        <w:rPr>
          <w:rFonts w:asciiTheme="minorHAnsi" w:hAnsiTheme="minorHAnsi" w:cs="Arial"/>
          <w:noProof w:val="0"/>
          <w:sz w:val="22"/>
          <w:szCs w:val="22"/>
        </w:rPr>
        <w:t xml:space="preserve">licencia sa nevzťahuje na SW produkty 3. strán. Na tieto SW produkty 3. strán sa budú aplikovať vždy konkrétne licenčné podmienky príslušného subjektu vykonávajúceho majetkové práva autora k danému softvérovému produktu, pričom Poskytovateľ sa v rámci plnenia predmetu tejto Servisnej zmluvy zaväzuje pre Objednávateľa zabezpečiť potrebnú licenciu/sublicenciu v rozsahu, ktorý vyžaduje plnenie tejto Servisnej zmluvy. </w:t>
      </w:r>
    </w:p>
    <w:p w14:paraId="0BA331BF" w14:textId="77777777" w:rsidR="000223B7" w:rsidRPr="00ED0675" w:rsidRDefault="000223B7" w:rsidP="000223B7">
      <w:pPr>
        <w:pStyle w:val="Odsekzoznamu"/>
        <w:ind w:left="532" w:hanging="532"/>
        <w:rPr>
          <w:rFonts w:asciiTheme="minorHAnsi" w:hAnsiTheme="minorHAnsi" w:cs="Arial"/>
          <w:noProof w:val="0"/>
          <w:sz w:val="22"/>
          <w:szCs w:val="22"/>
        </w:rPr>
      </w:pPr>
    </w:p>
    <w:p w14:paraId="0EB82436"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cs="Arial"/>
          <w:noProof w:val="0"/>
          <w:sz w:val="22"/>
          <w:szCs w:val="22"/>
        </w:rPr>
        <w:t xml:space="preserve">6.4 </w:t>
      </w:r>
      <w:r w:rsidRPr="00ED0675">
        <w:rPr>
          <w:rFonts w:asciiTheme="minorHAnsi" w:hAnsiTheme="minorHAnsi" w:cs="Arial"/>
          <w:noProof w:val="0"/>
          <w:sz w:val="22"/>
          <w:szCs w:val="22"/>
        </w:rPr>
        <w:tab/>
        <w:t xml:space="preserve">V </w:t>
      </w:r>
      <w:r w:rsidRPr="00ED0675">
        <w:rPr>
          <w:rFonts w:asciiTheme="minorHAnsi" w:hAnsiTheme="minorHAnsi" w:cs="Arial"/>
          <w:noProof w:val="0"/>
          <w:color w:val="000000"/>
          <w:sz w:val="22"/>
          <w:szCs w:val="22"/>
        </w:rPr>
        <w:t xml:space="preserve">prípade, že akákoľvek tretia osoba, vrátane zamestnancov Poskytovateľa a/alebo Subdodávateľov, bude mať akýkoľvek nárok voči Objednávateľovi z titulu porušenia jej autorských práv a/alebo práv priemyselného a/alebo iného duševného vlastníctva plnením </w:t>
      </w:r>
      <w:r w:rsidRPr="00ED0675">
        <w:rPr>
          <w:rFonts w:asciiTheme="minorHAnsi" w:hAnsiTheme="minorHAnsi" w:cs="Arial"/>
          <w:noProof w:val="0"/>
          <w:color w:val="000000"/>
          <w:sz w:val="22"/>
          <w:szCs w:val="22"/>
        </w:rPr>
        <w:lastRenderedPageBreak/>
        <w:t>Poskytovateľa podľa tejto Servisnej zmluvy alebo akékoľvek iné nároky vzniknuté porušením jej práv Poskytovateľom pri plnení tejto Servisnej zmluvy, Poskytovateľ sa zaväzuje:</w:t>
      </w:r>
    </w:p>
    <w:p w14:paraId="4951EB75"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Servisnej zmluve, a ak ich niet, tak v súlade s týmito podmienkami; a</w:t>
      </w:r>
    </w:p>
    <w:p w14:paraId="66C2B80D"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71BAEAD"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nahradiť Objednávateľovi akúkoľvek a všetku škodu, ktorá vznikne Objednávateľovi v dôsledku uplatnenia vyššie uvedeného nároku tretej osoby, a to v plnej výške a bez akéhokoľvek obmedzenia.</w:t>
      </w:r>
    </w:p>
    <w:p w14:paraId="5C090886" w14:textId="77777777" w:rsidR="000223B7" w:rsidRPr="00ED0675" w:rsidRDefault="000223B7" w:rsidP="000223B7">
      <w:pPr>
        <w:ind w:left="532" w:hanging="532"/>
        <w:rPr>
          <w:rFonts w:asciiTheme="minorHAnsi" w:hAnsiTheme="minorHAnsi" w:cs="Arial"/>
          <w:noProof w:val="0"/>
          <w:sz w:val="22"/>
          <w:szCs w:val="22"/>
        </w:rPr>
      </w:pPr>
    </w:p>
    <w:p w14:paraId="6198E92D"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cs="Arial"/>
          <w:noProof w:val="0"/>
          <w:sz w:val="22"/>
          <w:szCs w:val="22"/>
        </w:rPr>
        <w:t xml:space="preserve">6.5 </w:t>
      </w:r>
      <w:r w:rsidRPr="00ED0675">
        <w:rPr>
          <w:rFonts w:asciiTheme="minorHAnsi" w:hAnsiTheme="minorHAnsi" w:cs="Arial"/>
          <w:noProof w:val="0"/>
          <w:sz w:val="22"/>
          <w:szCs w:val="22"/>
        </w:rPr>
        <w:tab/>
      </w:r>
      <w:r w:rsidRPr="00ED0675">
        <w:rPr>
          <w:rFonts w:asciiTheme="minorHAnsi" w:hAnsiTheme="minorHAnsi"/>
          <w:noProof w:val="0"/>
          <w:sz w:val="22"/>
          <w:szCs w:val="22"/>
        </w:rPr>
        <w:t>Objednávateľ</w:t>
      </w:r>
      <w:r w:rsidRPr="00ED0675">
        <w:rPr>
          <w:rFonts w:asciiTheme="minorHAnsi" w:hAnsiTheme="minorHAnsi"/>
          <w:noProof w:val="0"/>
          <w:color w:val="000000"/>
          <w:sz w:val="22"/>
          <w:szCs w:val="22"/>
        </w:rPr>
        <w:t xml:space="preserve"> sa však zaväzuje, že o každom nároku vznesenom takou treťou osobou v zmysle hore uvedeného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strán.</w:t>
      </w:r>
    </w:p>
    <w:p w14:paraId="42363DC9" w14:textId="77777777" w:rsidR="000223B7" w:rsidRPr="00ED0675" w:rsidRDefault="000223B7" w:rsidP="000223B7">
      <w:pPr>
        <w:pStyle w:val="Odsekzoznamu"/>
        <w:ind w:left="532" w:hanging="532"/>
        <w:rPr>
          <w:rFonts w:asciiTheme="minorHAnsi" w:hAnsiTheme="minorHAnsi" w:cs="Arial"/>
          <w:noProof w:val="0"/>
          <w:sz w:val="22"/>
          <w:szCs w:val="22"/>
        </w:rPr>
      </w:pPr>
    </w:p>
    <w:p w14:paraId="35ED2B13"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noProof w:val="0"/>
          <w:sz w:val="22"/>
          <w:szCs w:val="22"/>
        </w:rPr>
        <w:t xml:space="preserve">6.6 </w:t>
      </w:r>
      <w:r w:rsidRPr="00ED0675">
        <w:rPr>
          <w:rFonts w:asciiTheme="minorHAnsi" w:hAnsiTheme="minorHAnsi"/>
          <w:noProof w:val="0"/>
          <w:sz w:val="22"/>
          <w:szCs w:val="22"/>
        </w:rPr>
        <w:tab/>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669A56AF" w14:textId="77777777" w:rsidR="000223B7" w:rsidRPr="00ED0675" w:rsidRDefault="000223B7" w:rsidP="000223B7">
      <w:pPr>
        <w:outlineLvl w:val="1"/>
        <w:rPr>
          <w:rFonts w:asciiTheme="minorHAnsi" w:hAnsiTheme="minorHAnsi" w:cs="Arial"/>
          <w:noProof w:val="0"/>
          <w:sz w:val="22"/>
          <w:szCs w:val="22"/>
        </w:rPr>
      </w:pPr>
    </w:p>
    <w:p w14:paraId="49FC6F29" w14:textId="77777777" w:rsidR="000223B7" w:rsidRPr="000D5CE2" w:rsidRDefault="000223B7" w:rsidP="000223B7">
      <w:pPr>
        <w:pStyle w:val="Nadpis3"/>
        <w:numPr>
          <w:ilvl w:val="0"/>
          <w:numId w:val="104"/>
        </w:numPr>
        <w:jc w:val="center"/>
        <w:rPr>
          <w:rFonts w:asciiTheme="minorHAnsi" w:hAnsiTheme="minorHAnsi"/>
          <w:b/>
          <w:noProof w:val="0"/>
          <w:sz w:val="22"/>
          <w:szCs w:val="22"/>
        </w:rPr>
      </w:pPr>
      <w:r w:rsidRPr="000D5CE2">
        <w:rPr>
          <w:rFonts w:asciiTheme="minorHAnsi" w:hAnsiTheme="minorHAnsi"/>
          <w:b/>
          <w:noProof w:val="0"/>
          <w:sz w:val="22"/>
          <w:szCs w:val="22"/>
        </w:rPr>
        <w:t>Bezpečnosť a ochrana informácií</w:t>
      </w:r>
    </w:p>
    <w:p w14:paraId="74414DD6" w14:textId="77777777" w:rsidR="000223B7" w:rsidRPr="00ED0675" w:rsidRDefault="000223B7" w:rsidP="000223B7">
      <w:pPr>
        <w:rPr>
          <w:noProof w:val="0"/>
        </w:rPr>
      </w:pPr>
    </w:p>
    <w:p w14:paraId="0853F1B3" w14:textId="77777777" w:rsidR="000223B7" w:rsidRPr="00ED0675" w:rsidRDefault="000223B7" w:rsidP="000223B7">
      <w:pPr>
        <w:numPr>
          <w:ilvl w:val="0"/>
          <w:numId w:val="49"/>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zachovávať mlčanlivosť o dôverných informáciách, o ktorých sa dozvedeli od druhej zmluvnej strany pri plnení tejto Servisnej zmluvy, resp. v rámci samotného plnenia predmetu tejto Servisnej zmluvy. Ak nie je ďalej v tejto Servisnej zmluvne ustanovené inak, za dôvernú informáciu sa považuje akýkoľvek údaj, podklad, poznatok, dokument alebo akákoľvek iná informácia, bez ohľadu na formu jej zachytenia:</w:t>
      </w:r>
    </w:p>
    <w:p w14:paraId="176C0352"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5C82979"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lastRenderedPageBreak/>
        <w:t>ktorá bola poskytnutá zmluvnej strane alebo získaná zmluvnou stranou pred nadobudnutím platnosti a účinnosti tejto Servisnej zmluvy, pokiaľ sa týka jej predmetu a/alebo obsahu,</w:t>
      </w:r>
    </w:p>
    <w:p w14:paraId="0AEBC1C8"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ktorá je výslovne zmluvnou stranou označená ako „dôverná“, „</w:t>
      </w:r>
      <w:proofErr w:type="spellStart"/>
      <w:r w:rsidRPr="00ED0675">
        <w:rPr>
          <w:rFonts w:asciiTheme="minorHAnsi" w:hAnsiTheme="minorHAnsi"/>
          <w:noProof w:val="0"/>
          <w:sz w:val="22"/>
          <w:szCs w:val="22"/>
        </w:rPr>
        <w:t>confidential</w:t>
      </w:r>
      <w:proofErr w:type="spellEnd"/>
      <w:r w:rsidRPr="00ED0675">
        <w:rPr>
          <w:rFonts w:asciiTheme="minorHAnsi" w:hAnsiTheme="minorHAnsi"/>
          <w:noProof w:val="0"/>
          <w:sz w:val="22"/>
          <w:szCs w:val="22"/>
        </w:rPr>
        <w:t>“, „</w:t>
      </w:r>
      <w:proofErr w:type="spellStart"/>
      <w:r w:rsidRPr="00ED0675">
        <w:rPr>
          <w:rFonts w:asciiTheme="minorHAnsi" w:hAnsiTheme="minorHAnsi"/>
          <w:noProof w:val="0"/>
          <w:sz w:val="22"/>
          <w:szCs w:val="22"/>
        </w:rPr>
        <w:t>proprietary</w:t>
      </w:r>
      <w:proofErr w:type="spellEnd"/>
      <w:r w:rsidRPr="00ED0675">
        <w:rPr>
          <w:rFonts w:asciiTheme="minorHAnsi" w:hAnsiTheme="minorHAnsi"/>
          <w:noProof w:val="0"/>
          <w:sz w:val="22"/>
          <w:szCs w:val="22"/>
        </w:rPr>
        <w:t>“ alebo iným obdobným označením, a to od okamihu oznámenia tejto skutočnosti druhej zmluvnej strane,</w:t>
      </w:r>
    </w:p>
    <w:p w14:paraId="1175B953"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C536A4F"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Dôvernou informáciou nie je táto Servisná zmluva, vrátane jej príloh, informácie, ktoré sa bez porušenia tejto Servisnej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[ďalej len „</w:t>
      </w:r>
      <w:r w:rsidRPr="00ED0675">
        <w:rPr>
          <w:rFonts w:asciiTheme="minorHAnsi" w:hAnsiTheme="minorHAnsi"/>
          <w:b/>
          <w:noProof w:val="0"/>
          <w:sz w:val="22"/>
          <w:szCs w:val="22"/>
        </w:rPr>
        <w:t>zákon č. 211/2000 Z. z.</w:t>
      </w:r>
      <w:r w:rsidRPr="00ED0675">
        <w:rPr>
          <w:rFonts w:asciiTheme="minorHAnsi" w:hAnsiTheme="minorHAnsi"/>
          <w:noProof w:val="0"/>
          <w:sz w:val="22"/>
          <w:szCs w:val="22"/>
        </w:rPr>
        <w:t>“] alebo iného právneho predpisu platného a účinného na území Slovenskej republiky.</w:t>
      </w:r>
    </w:p>
    <w:p w14:paraId="57224BA3" w14:textId="77777777" w:rsidR="000223B7" w:rsidRPr="00ED0675" w:rsidRDefault="000223B7" w:rsidP="000223B7">
      <w:pPr>
        <w:jc w:val="both"/>
        <w:rPr>
          <w:rFonts w:asciiTheme="minorHAnsi" w:hAnsiTheme="minorHAnsi" w:cs="Arial"/>
          <w:noProof w:val="0"/>
          <w:sz w:val="22"/>
          <w:szCs w:val="22"/>
        </w:rPr>
      </w:pPr>
    </w:p>
    <w:p w14:paraId="59BC9EA1" w14:textId="3869A32E" w:rsidR="000223B7" w:rsidRPr="00ED0675" w:rsidRDefault="000223B7" w:rsidP="000223B7">
      <w:pPr>
        <w:numPr>
          <w:ilvl w:val="0"/>
          <w:numId w:val="49"/>
        </w:numPr>
        <w:ind w:left="567" w:hanging="567"/>
        <w:jc w:val="both"/>
        <w:rPr>
          <w:rFonts w:asciiTheme="minorHAnsi" w:hAnsiTheme="minorHAnsi" w:cs="Arial"/>
          <w:noProof w:val="0"/>
          <w:sz w:val="22"/>
          <w:szCs w:val="22"/>
        </w:rPr>
      </w:pPr>
      <w:r w:rsidRPr="00ED0675">
        <w:rPr>
          <w:rFonts w:asciiTheme="minorHAnsi" w:hAnsiTheme="minorHAnsi" w:cs="Arial"/>
          <w:noProof w:val="0"/>
          <w:sz w:val="22"/>
          <w:szCs w:val="22"/>
        </w:rPr>
        <w:t>Poskytovateľ sa zaväzuje, že v súlade s § 79 ods. 2 zákona č. 18/2018 Z. z. zaviaže svojich zamestnancov a všetky ďalšie osoby na jeho strane, ktoré sa v rámci plnenia tejto Servisnej zmluvy u neho alebo u Objednávateľa oboznámia s osobnými údajmi, povinnosťou mlčanlivosti.</w:t>
      </w:r>
      <w:r w:rsidRPr="00ED0675" w:rsidDel="002D54BC">
        <w:rPr>
          <w:rFonts w:asciiTheme="minorHAnsi" w:hAnsiTheme="minorHAnsi" w:cs="Arial"/>
          <w:noProof w:val="0"/>
          <w:sz w:val="22"/>
          <w:szCs w:val="22"/>
        </w:rPr>
        <w:t xml:space="preserve"> </w:t>
      </w:r>
      <w:r w:rsidRPr="00ED0675">
        <w:rPr>
          <w:rFonts w:asciiTheme="minorHAnsi" w:hAnsiTheme="minorHAnsi" w:cs="Arial"/>
          <w:noProof w:val="0"/>
          <w:sz w:val="22"/>
          <w:szCs w:val="22"/>
        </w:rPr>
        <w:t>Splnenie povinnosti v zmysle predchádzajúcej vety je Poskytovateľ povinný na výzvu Objednávateľa kedykoľvek hodnoverne preukázať.</w:t>
      </w:r>
    </w:p>
    <w:p w14:paraId="341E6E57" w14:textId="77777777" w:rsidR="000223B7" w:rsidRPr="00ED0675" w:rsidRDefault="000223B7" w:rsidP="000223B7">
      <w:pPr>
        <w:ind w:left="567"/>
        <w:jc w:val="both"/>
        <w:rPr>
          <w:rFonts w:asciiTheme="minorHAnsi" w:hAnsiTheme="minorHAnsi" w:cs="Arial"/>
          <w:noProof w:val="0"/>
          <w:sz w:val="22"/>
          <w:szCs w:val="22"/>
        </w:rPr>
      </w:pPr>
    </w:p>
    <w:p w14:paraId="0E7BD002" w14:textId="43880261" w:rsidR="000223B7" w:rsidRPr="00ED0675" w:rsidRDefault="009203AE" w:rsidP="000223B7">
      <w:pPr>
        <w:numPr>
          <w:ilvl w:val="0"/>
          <w:numId w:val="49"/>
        </w:numPr>
        <w:ind w:left="567" w:hanging="567"/>
        <w:jc w:val="both"/>
        <w:rPr>
          <w:rFonts w:asciiTheme="minorHAnsi" w:hAnsiTheme="minorHAnsi" w:cs="Arial"/>
          <w:noProof w:val="0"/>
          <w:sz w:val="22"/>
          <w:szCs w:val="22"/>
        </w:rPr>
      </w:pPr>
      <w:r w:rsidRPr="00C15E58">
        <w:rPr>
          <w:rFonts w:asciiTheme="minorHAnsi" w:eastAsia="Calibri" w:hAnsiTheme="minorHAnsi"/>
          <w:sz w:val="22"/>
          <w:szCs w:val="22"/>
          <w:lang w:eastAsia="en-US"/>
        </w:rPr>
        <w:t xml:space="preserve">Ak </w:t>
      </w:r>
      <w:r>
        <w:rPr>
          <w:rFonts w:asciiTheme="minorHAnsi" w:eastAsia="Calibri" w:hAnsiTheme="minorHAnsi"/>
          <w:sz w:val="22"/>
          <w:szCs w:val="22"/>
          <w:lang w:eastAsia="en-US"/>
        </w:rPr>
        <w:t xml:space="preserve">bude potrebné, aby Poskytovateľ </w:t>
      </w:r>
      <w:r w:rsidRPr="00C15E58">
        <w:rPr>
          <w:rFonts w:asciiTheme="minorHAnsi" w:eastAsia="Calibri" w:hAnsiTheme="minorHAnsi"/>
          <w:sz w:val="22"/>
          <w:szCs w:val="22"/>
          <w:lang w:eastAsia="en-US"/>
        </w:rPr>
        <w:t xml:space="preserve">pri </w:t>
      </w:r>
      <w:r>
        <w:rPr>
          <w:rFonts w:asciiTheme="minorHAnsi" w:eastAsia="Calibri" w:hAnsiTheme="minorHAnsi"/>
          <w:sz w:val="22"/>
          <w:szCs w:val="22"/>
          <w:lang w:eastAsia="en-US"/>
        </w:rPr>
        <w:t xml:space="preserve">poskytovaní Služieb podľa tejto Servisnej zmluvy </w:t>
      </w:r>
      <w:r w:rsidRPr="00C15E58">
        <w:rPr>
          <w:rFonts w:asciiTheme="minorHAnsi" w:eastAsia="Calibri" w:hAnsiTheme="minorHAnsi"/>
          <w:sz w:val="22"/>
          <w:szCs w:val="22"/>
          <w:lang w:eastAsia="en-US"/>
        </w:rPr>
        <w:t>spracúva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mene Objednávateľa osobné údaje dotknutých osôb, a teda </w:t>
      </w:r>
      <w:r>
        <w:rPr>
          <w:rFonts w:asciiTheme="minorHAnsi" w:eastAsia="Calibri" w:hAnsiTheme="minorHAnsi"/>
          <w:sz w:val="22"/>
          <w:szCs w:val="22"/>
          <w:lang w:eastAsia="en-US"/>
        </w:rPr>
        <w:t xml:space="preserve">aby </w:t>
      </w:r>
      <w:r w:rsidRPr="00C15E58">
        <w:rPr>
          <w:rFonts w:asciiTheme="minorHAnsi" w:eastAsia="Calibri" w:hAnsiTheme="minorHAnsi"/>
          <w:sz w:val="22"/>
          <w:szCs w:val="22"/>
          <w:lang w:eastAsia="en-US"/>
        </w:rPr>
        <w:t>vystupova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postavení sprostredkovateľa v zmysle </w:t>
      </w:r>
      <w:r w:rsidRPr="00C15E58">
        <w:rPr>
          <w:rFonts w:asciiTheme="minorHAnsi" w:hAnsiTheme="minorHAnsi"/>
          <w:sz w:val="22"/>
          <w:szCs w:val="22"/>
        </w:rPr>
        <w:t xml:space="preserve">čl. 4 ods. 8 </w:t>
      </w:r>
      <w:r w:rsidR="002E6CE0">
        <w:rPr>
          <w:rFonts w:asciiTheme="minorHAnsi" w:hAnsiTheme="minorHAnsi"/>
          <w:sz w:val="22"/>
          <w:szCs w:val="22"/>
        </w:rPr>
        <w:t>GDPR</w:t>
      </w:r>
      <w:r w:rsidRPr="00C15E58">
        <w:rPr>
          <w:rFonts w:asciiTheme="minorHAnsi" w:hAnsiTheme="minorHAnsi"/>
          <w:sz w:val="22"/>
          <w:szCs w:val="22"/>
        </w:rPr>
        <w:t xml:space="preserve"> a </w:t>
      </w:r>
      <w:r w:rsidRPr="00C15E58">
        <w:rPr>
          <w:rFonts w:asciiTheme="minorHAnsi" w:eastAsia="Calibri" w:hAnsiTheme="minorHAnsi"/>
          <w:sz w:val="22"/>
          <w:szCs w:val="22"/>
          <w:lang w:eastAsia="en-US"/>
        </w:rPr>
        <w:t>§ 5 písm. p) zákona č. 18/2018 Z. z., Zmluvné strany sa zaväzujú uzatvoriť zmluvu o poverení spracúvaním osobných údajov v zmysle článku 28 GDPR a</w:t>
      </w:r>
      <w:r w:rsidRPr="00C15E58">
        <w:rPr>
          <w:rFonts w:asciiTheme="minorHAnsi" w:hAnsiTheme="minorHAnsi"/>
          <w:bCs/>
          <w:color w:val="000000" w:themeColor="text1"/>
          <w:sz w:val="22"/>
          <w:szCs w:val="22"/>
        </w:rPr>
        <w:t xml:space="preserve"> </w:t>
      </w:r>
      <w:r w:rsidRPr="00C15E58">
        <w:rPr>
          <w:rFonts w:asciiTheme="minorHAnsi" w:eastAsia="Calibri" w:hAnsiTheme="minorHAnsi"/>
          <w:sz w:val="22"/>
          <w:szCs w:val="22"/>
          <w:lang w:eastAsia="en-US"/>
        </w:rPr>
        <w:t xml:space="preserve">§ 34 zákona </w:t>
      </w:r>
      <w:r>
        <w:rPr>
          <w:rFonts w:asciiTheme="minorHAnsi" w:eastAsia="Calibri" w:hAnsiTheme="minorHAnsi"/>
          <w:sz w:val="22"/>
          <w:szCs w:val="22"/>
          <w:lang w:eastAsia="en-US"/>
        </w:rPr>
        <w:t>č. 18/2018</w:t>
      </w:r>
      <w:r w:rsidRPr="00C15E58">
        <w:rPr>
          <w:rFonts w:asciiTheme="minorHAnsi" w:eastAsia="Calibri" w:hAnsiTheme="minorHAnsi"/>
          <w:sz w:val="22"/>
          <w:szCs w:val="22"/>
          <w:lang w:eastAsia="en-US"/>
        </w:rPr>
        <w:t xml:space="preserve">, a to pred začatím spracúvania osobných údajov </w:t>
      </w:r>
      <w:r>
        <w:rPr>
          <w:rFonts w:asciiTheme="minorHAnsi" w:eastAsia="Calibri" w:hAnsiTheme="minorHAnsi"/>
          <w:sz w:val="22"/>
          <w:szCs w:val="22"/>
          <w:lang w:eastAsia="en-US"/>
        </w:rPr>
        <w:t xml:space="preserve">Poskytovateľom </w:t>
      </w:r>
      <w:r w:rsidRPr="00C15E58">
        <w:rPr>
          <w:rFonts w:asciiTheme="minorHAnsi" w:eastAsia="Calibri" w:hAnsiTheme="minorHAnsi"/>
          <w:sz w:val="22"/>
          <w:szCs w:val="22"/>
          <w:lang w:eastAsia="en-US"/>
        </w:rPr>
        <w:t xml:space="preserve">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w:t>
      </w:r>
      <w:r>
        <w:rPr>
          <w:rFonts w:asciiTheme="minorHAnsi" w:eastAsia="Calibri" w:hAnsiTheme="minorHAnsi"/>
          <w:sz w:val="22"/>
          <w:szCs w:val="22"/>
          <w:lang w:eastAsia="en-US"/>
        </w:rPr>
        <w:t>č. 18/2018 Z. z.</w:t>
      </w:r>
      <w:r w:rsidRPr="00695CC5" w:rsidDel="00695CC5">
        <w:rPr>
          <w:rFonts w:asciiTheme="minorHAnsi" w:eastAsia="Calibri" w:hAnsiTheme="minorHAnsi"/>
          <w:sz w:val="22"/>
          <w:szCs w:val="22"/>
          <w:lang w:eastAsia="en-US"/>
        </w:rPr>
        <w:t xml:space="preserve"> </w:t>
      </w:r>
      <w:r>
        <w:rPr>
          <w:rFonts w:asciiTheme="minorHAnsi" w:eastAsia="Calibri" w:hAnsiTheme="minorHAnsi"/>
          <w:sz w:val="22"/>
          <w:szCs w:val="22"/>
          <w:lang w:eastAsia="en-US"/>
        </w:rPr>
        <w:t>Ak v dôsledku neuzatvorenia zmluvy o poverení spracúvaním osobných údajov podľa predchádzajúcej vety nebude Poskytovateľ môcť poskytovať Služby podľa tejto Servisnej zmluvy, nebude mať ani právo na úhradu ceny podľa čl. 3 tejto Servisnej zmluvy.</w:t>
      </w:r>
    </w:p>
    <w:p w14:paraId="3EE78C62" w14:textId="77777777" w:rsidR="000223B7" w:rsidRPr="00ED0675" w:rsidRDefault="000223B7" w:rsidP="000223B7">
      <w:pPr>
        <w:pStyle w:val="Textkomentra"/>
        <w:rPr>
          <w:noProof w:val="0"/>
        </w:rPr>
      </w:pPr>
    </w:p>
    <w:p w14:paraId="54015328"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užívať dôverné informácie druhej zmluvnej strany výlučne na účel, na ktorý im boli poskytnuté, odovzdané, sprístupnené alebo akýmkoľvek iným spôsobom získané Zmluvnými stranami na základe tejto Servisnej zmluvy. V prípade, že Objednávateľ poskytne Poskytovateľovi dôvernú informáciu v listinnej podobe, Poskytovateľ je povinný ju bezodkladne po pominutí účelu jej držania vrátiť Objednávateľovi.</w:t>
      </w:r>
    </w:p>
    <w:p w14:paraId="51E01147" w14:textId="77777777" w:rsidR="000223B7" w:rsidRPr="00ED0675" w:rsidRDefault="000223B7" w:rsidP="000223B7">
      <w:pPr>
        <w:ind w:left="567"/>
        <w:jc w:val="both"/>
        <w:rPr>
          <w:rFonts w:asciiTheme="minorHAnsi" w:hAnsiTheme="minorHAnsi"/>
          <w:noProof w:val="0"/>
          <w:sz w:val="22"/>
          <w:szCs w:val="22"/>
        </w:rPr>
      </w:pPr>
    </w:p>
    <w:p w14:paraId="1C03B247"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Servisnej zmluve ustanovené inak, zaväzujú sa, že bez predchádzajúceho písomného </w:t>
      </w:r>
      <w:r w:rsidRPr="00ED0675">
        <w:rPr>
          <w:rFonts w:asciiTheme="minorHAnsi" w:hAnsiTheme="minorHAnsi"/>
          <w:noProof w:val="0"/>
          <w:sz w:val="22"/>
          <w:szCs w:val="22"/>
        </w:rPr>
        <w:lastRenderedPageBreak/>
        <w:t>súhlasu druhej zmluvnej strany neposkytnú, neodovzdajú, neoznámia alebo iným spôsobom nevyzradia, resp. nesprístupnia dôverné informácie druhej zmluvnej strany tretej osobe.</w:t>
      </w:r>
    </w:p>
    <w:p w14:paraId="54DB0D55" w14:textId="77777777" w:rsidR="000223B7" w:rsidRPr="00ED0675" w:rsidRDefault="000223B7" w:rsidP="000223B7">
      <w:pPr>
        <w:ind w:left="567"/>
        <w:jc w:val="both"/>
        <w:rPr>
          <w:rFonts w:asciiTheme="minorHAnsi" w:hAnsiTheme="minorHAnsi"/>
          <w:noProof w:val="0"/>
          <w:sz w:val="22"/>
          <w:szCs w:val="22"/>
        </w:rPr>
      </w:pPr>
    </w:p>
    <w:p w14:paraId="729B50EA"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že upovedomia druhú zmluvnú stranu o porušení povinnosti mlčanlivosti bez zbytočného odkladu potom, ako sa o takomto porušení dozvedeli.</w:t>
      </w:r>
    </w:p>
    <w:p w14:paraId="4B7C1572" w14:textId="77777777" w:rsidR="000223B7" w:rsidRPr="00ED0675" w:rsidRDefault="000223B7" w:rsidP="000223B7">
      <w:pPr>
        <w:ind w:left="567"/>
        <w:jc w:val="both"/>
        <w:rPr>
          <w:rFonts w:asciiTheme="minorHAnsi" w:hAnsiTheme="minorHAnsi"/>
          <w:noProof w:val="0"/>
          <w:sz w:val="22"/>
          <w:szCs w:val="22"/>
        </w:rPr>
      </w:pPr>
    </w:p>
    <w:p w14:paraId="724F9ABE"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Poskytovateľ poskytne dôvernú informáciu svojmu Subdodávateľovi; to však len za predpokladu, že Subdodávateľ takúto dôvernú informáciu nevyhnutne potrebuje pre účely plnenia tejto Servisnej zmluvy a zároveň ak Poskytovateľ zabezpečí, že Subdodávateľ bude viazaný minimálne v rovnakom rozsahu k ochrane dôverných informácií ako sú viazané Zmluvné strany.</w:t>
      </w:r>
    </w:p>
    <w:p w14:paraId="72F04D2D" w14:textId="77777777" w:rsidR="000223B7" w:rsidRPr="00ED0675" w:rsidRDefault="000223B7" w:rsidP="000223B7">
      <w:pPr>
        <w:ind w:left="567"/>
        <w:jc w:val="both"/>
        <w:rPr>
          <w:rFonts w:asciiTheme="minorHAnsi" w:hAnsiTheme="minorHAnsi"/>
          <w:noProof w:val="0"/>
          <w:sz w:val="22"/>
          <w:szCs w:val="22"/>
        </w:rPr>
      </w:pPr>
    </w:p>
    <w:p w14:paraId="07CDB5C1"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Ustanovenia jednotlivých bodov tohto článku Servisnej zmluvy ostávajú platné a účinné aj po ukončení tejto Servisnej zmluvy.</w:t>
      </w:r>
    </w:p>
    <w:p w14:paraId="79C27112" w14:textId="77777777" w:rsidR="000223B7" w:rsidRPr="00ED0675" w:rsidRDefault="000223B7" w:rsidP="000223B7">
      <w:pPr>
        <w:pStyle w:val="Odsekzoznamu"/>
        <w:ind w:left="0"/>
        <w:rPr>
          <w:rFonts w:asciiTheme="minorHAnsi" w:hAnsiTheme="minorHAnsi" w:cs="Arial"/>
          <w:noProof w:val="0"/>
          <w:sz w:val="22"/>
          <w:szCs w:val="22"/>
        </w:rPr>
      </w:pPr>
    </w:p>
    <w:p w14:paraId="3378B614"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Sankcie</w:t>
      </w:r>
    </w:p>
    <w:p w14:paraId="38EDDE87" w14:textId="77777777" w:rsidR="000223B7" w:rsidRPr="00BD3F2D" w:rsidRDefault="000223B7" w:rsidP="000223B7">
      <w:pPr>
        <w:pStyle w:val="Odsekzoznamu"/>
        <w:ind w:left="432"/>
        <w:rPr>
          <w:rFonts w:asciiTheme="minorHAnsi" w:hAnsiTheme="minorHAnsi"/>
          <w:noProof w:val="0"/>
        </w:rPr>
      </w:pPr>
    </w:p>
    <w:p w14:paraId="187EC2E7" w14:textId="77777777" w:rsidR="000223B7" w:rsidRPr="00ED0675" w:rsidRDefault="000223B7" w:rsidP="000223B7">
      <w:pPr>
        <w:numPr>
          <w:ilvl w:val="1"/>
          <w:numId w:val="38"/>
        </w:numPr>
        <w:jc w:val="both"/>
        <w:rPr>
          <w:rFonts w:asciiTheme="minorHAnsi" w:hAnsiTheme="minorHAnsi" w:cs="Arial"/>
          <w:noProof w:val="0"/>
          <w:sz w:val="22"/>
          <w:szCs w:val="22"/>
        </w:rPr>
      </w:pPr>
      <w:r w:rsidRPr="00891FA0">
        <w:rPr>
          <w:rFonts w:asciiTheme="minorHAnsi" w:hAnsiTheme="minorHAnsi" w:cs="Arial"/>
          <w:noProof w:val="0"/>
          <w:sz w:val="22"/>
          <w:szCs w:val="22"/>
        </w:rPr>
        <w:t>Okrem prípadov upravených</w:t>
      </w:r>
      <w:r w:rsidRPr="00ED0675">
        <w:rPr>
          <w:rFonts w:asciiTheme="minorHAnsi" w:hAnsiTheme="minorHAnsi" w:cs="Arial"/>
          <w:noProof w:val="0"/>
          <w:sz w:val="22"/>
          <w:szCs w:val="22"/>
        </w:rPr>
        <w:t xml:space="preserve"> v iných článkoch tejto Servisnej zmluvy má Objednávateľ tiež právo na zmluvnú pokutu vo výške:</w:t>
      </w:r>
    </w:p>
    <w:p w14:paraId="5207D3E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500,- € (slovom päťsto eur) za každú, aj začatú hodinu omeškania Poskytovateľa s neutralizáciou kritického problému, ak omeškanie presiahne 16 (šestnásť) hodín vo výške 1.000,- € (slovom tisíc eur) za každú ďalšiu aj začatú hodinu omeškania Poskytovateľa s neutralizáciou kritického problému, maximálne však vo výške mesačného paušálu za Služby podpory prevádzky podľa čl. 3 bod 3.3 tejto Servisnej zmluvy;</w:t>
      </w:r>
    </w:p>
    <w:p w14:paraId="115A64A0" w14:textId="2B30B271"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200,- € (slovom dvesto eur) za každé, aj začaté 4 (štyri) hodiny omeškania Poskytovateľa s neutralizáciou závažného problému, ak omeškanie presiahne 32 (tridsaťdva) hodín vo výške 400,- € (slovom štyristo eur) za každú ďalšiu aj začatú hodinu omeškania Poskytovateľa s neutralizáciou </w:t>
      </w:r>
      <w:r w:rsidR="009203AE">
        <w:rPr>
          <w:rFonts w:asciiTheme="minorHAnsi" w:hAnsiTheme="minorHAnsi" w:cs="Arial"/>
          <w:noProof w:val="0"/>
          <w:sz w:val="22"/>
          <w:szCs w:val="22"/>
        </w:rPr>
        <w:t>závažného</w:t>
      </w:r>
      <w:r w:rsidRPr="00ED0675">
        <w:rPr>
          <w:rFonts w:asciiTheme="minorHAnsi" w:hAnsiTheme="minorHAnsi" w:cs="Arial"/>
          <w:noProof w:val="0"/>
          <w:sz w:val="22"/>
          <w:szCs w:val="22"/>
        </w:rPr>
        <w:t xml:space="preserve"> problému, maximálne však vo výške jednej polovice mesačného paušálu za Služby podpory prevádzky podľa čl. 3 bod 3.3 tejto Servisnej zmluvy,</w:t>
      </w:r>
    </w:p>
    <w:p w14:paraId="53D2F7B6" w14:textId="4286C001"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100,- € (slovom sto eur) za každý, aj začatý deň omeškania Poskytovateľa s neutralizáciou </w:t>
      </w:r>
      <w:r w:rsidR="006F0E7A" w:rsidRPr="00ED0675">
        <w:rPr>
          <w:rFonts w:asciiTheme="minorHAnsi" w:hAnsiTheme="minorHAnsi" w:cs="Arial"/>
          <w:noProof w:val="0"/>
          <w:sz w:val="22"/>
          <w:szCs w:val="22"/>
        </w:rPr>
        <w:t>nekritického</w:t>
      </w:r>
      <w:r w:rsidRPr="00ED0675">
        <w:rPr>
          <w:rFonts w:asciiTheme="minorHAnsi" w:hAnsiTheme="minorHAnsi" w:cs="Arial"/>
          <w:noProof w:val="0"/>
          <w:sz w:val="22"/>
          <w:szCs w:val="22"/>
        </w:rPr>
        <w:t xml:space="preserve"> problému, ak omeškanie presiahne 48 (štyridsaťosem) hodín vo výške 200,- € (slovom dvesto eur) za každý ďalší aj začatý deň omeškania Poskytovateľa s neutralizáciou nekritického problému, maximálne však vo výške jednej štvrtiny mesačného paušálu za Služby podpory prevádzky podľa čl. 3 bod 3.3 tejto Servisnej zmluvy,</w:t>
      </w:r>
    </w:p>
    <w:p w14:paraId="5F75D3B0" w14:textId="53D01DD3"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500,- € (slovom päťsto eur) za každý, aj začatý deň omeškania </w:t>
      </w:r>
      <w:r w:rsidR="006F0E7A" w:rsidRPr="00ED0675">
        <w:rPr>
          <w:rFonts w:asciiTheme="minorHAnsi" w:hAnsiTheme="minorHAnsi" w:cs="Arial"/>
          <w:noProof w:val="0"/>
          <w:sz w:val="22"/>
          <w:szCs w:val="22"/>
        </w:rPr>
        <w:t>Poskytovateľa</w:t>
      </w:r>
      <w:r w:rsidRPr="00ED0675">
        <w:rPr>
          <w:rFonts w:asciiTheme="minorHAnsi" w:hAnsiTheme="minorHAnsi" w:cs="Arial"/>
          <w:noProof w:val="0"/>
          <w:sz w:val="22"/>
          <w:szCs w:val="22"/>
        </w:rPr>
        <w:t xml:space="preserve"> s poskytnutím trvalého riešenia kritického problému podľa čl. 1 bod 1.1 písm. </w:t>
      </w:r>
      <w:r w:rsidR="002E6CE0">
        <w:rPr>
          <w:rFonts w:asciiTheme="minorHAnsi" w:hAnsiTheme="minorHAnsi" w:cs="Arial"/>
          <w:noProof w:val="0"/>
          <w:sz w:val="22"/>
          <w:szCs w:val="22"/>
        </w:rPr>
        <w:t>f</w:t>
      </w:r>
      <w:r w:rsidRPr="00ED0675">
        <w:rPr>
          <w:rFonts w:asciiTheme="minorHAnsi" w:hAnsiTheme="minorHAnsi" w:cs="Arial"/>
          <w:noProof w:val="0"/>
          <w:sz w:val="22"/>
          <w:szCs w:val="22"/>
        </w:rPr>
        <w:t>. tejto Servisnej zmluvy v prípade, ak neutrali</w:t>
      </w:r>
      <w:r w:rsidR="009203AE">
        <w:rPr>
          <w:rFonts w:asciiTheme="minorHAnsi" w:hAnsiTheme="minorHAnsi" w:cs="Arial"/>
          <w:noProof w:val="0"/>
          <w:sz w:val="22"/>
          <w:szCs w:val="22"/>
        </w:rPr>
        <w:t>z</w:t>
      </w:r>
      <w:r w:rsidRPr="00ED0675">
        <w:rPr>
          <w:rFonts w:asciiTheme="minorHAnsi" w:hAnsiTheme="minorHAnsi" w:cs="Arial"/>
          <w:noProof w:val="0"/>
          <w:sz w:val="22"/>
          <w:szCs w:val="22"/>
        </w:rPr>
        <w:t xml:space="preserve">ácia kritického problému bola vykonaná formou dočasného (náhradného) riešenia, maximálne však vo výške mesačného paušálu za Služby podpory prevádzky podľa čl. 3 bod 3.3 tejto Servisnej zmluvy, </w:t>
      </w:r>
    </w:p>
    <w:p w14:paraId="4646E738" w14:textId="6A2AED4E" w:rsidR="000223B7"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1 % (jedno percento) z hodnoty objednávky, v prípade omeškania Poskytovateľa s poskytnutím plnenia v lehote dohodnutej v príslušnej objednávke podľa čl. 3 bod 3.8 písm. a. tejto Servisnej zmluvy; v prípade ak omeškanie Poskytovateľa presiahne 15 (pätnásť) dní, za každý aj ďalší začatý deň omeškania má Objednávateľ právo na zmluvnú pokutu vo výške 0,5 % (pol percenta) z hodnoty objednávky, a to až do dosiahnutia 10 % (desať percent) hodnoty príslušnej objednávky,</w:t>
      </w:r>
    </w:p>
    <w:p w14:paraId="0BDEB982" w14:textId="18EA6CFD" w:rsidR="009203AE" w:rsidRPr="00ED0675" w:rsidRDefault="009203AE" w:rsidP="000223B7">
      <w:pPr>
        <w:numPr>
          <w:ilvl w:val="2"/>
          <w:numId w:val="38"/>
        </w:numPr>
        <w:ind w:left="993"/>
        <w:jc w:val="both"/>
        <w:rPr>
          <w:rFonts w:asciiTheme="minorHAnsi" w:hAnsiTheme="minorHAnsi" w:cs="Arial"/>
          <w:noProof w:val="0"/>
          <w:sz w:val="22"/>
          <w:szCs w:val="22"/>
        </w:rPr>
      </w:pPr>
      <w:r>
        <w:rPr>
          <w:rFonts w:asciiTheme="minorHAnsi" w:hAnsiTheme="minorHAnsi" w:cs="Arial"/>
          <w:sz w:val="22"/>
          <w:szCs w:val="22"/>
        </w:rPr>
        <w:lastRenderedPageBreak/>
        <w:t>500,- € (päťsto eur) za každý, aj začatý deň, o ktorý odstránenie vady (skrytého Defektu) zo strany Poskytovateľa presiahne lehotu 30 (tridsať) dní od jej oznámenia (nahlásenia) Objednávateľom podľa čl. 5 bodu 5.2 tejto Servisnej zmluvy alebo lehotu osobitne dohodnutú Zmluvnými stranami podľa čl. 5 bodu 5.2 tejto Servisnej zmluvy</w:t>
      </w:r>
      <w:r w:rsidR="002E6CE0">
        <w:rPr>
          <w:rFonts w:asciiTheme="minorHAnsi" w:hAnsiTheme="minorHAnsi" w:cs="Arial"/>
          <w:sz w:val="22"/>
          <w:szCs w:val="22"/>
        </w:rPr>
        <w:t>,</w:t>
      </w:r>
    </w:p>
    <w:p w14:paraId="292138D8" w14:textId="17BA619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deň existencie dôvodu vzniku práva na odstúpenie od Servisnej zmluvy v zmysle § 15 ods. 1 zákona č. 315/2016 Z. z.  o registri partnerov  verejného  sektora a o zmene a doplnení niektorých zákonov (ďalej len „</w:t>
      </w:r>
      <w:r w:rsidR="00592155">
        <w:rPr>
          <w:rFonts w:asciiTheme="minorHAnsi" w:hAnsiTheme="minorHAnsi" w:cs="Arial"/>
          <w:b/>
          <w:noProof w:val="0"/>
          <w:sz w:val="22"/>
          <w:szCs w:val="22"/>
        </w:rPr>
        <w:t>z</w:t>
      </w:r>
      <w:r w:rsidRPr="00ED0675">
        <w:rPr>
          <w:rFonts w:asciiTheme="minorHAnsi" w:hAnsiTheme="minorHAnsi" w:cs="Arial"/>
          <w:b/>
          <w:noProof w:val="0"/>
          <w:sz w:val="22"/>
          <w:szCs w:val="22"/>
        </w:rPr>
        <w:t xml:space="preserve">ákon </w:t>
      </w:r>
      <w:r w:rsidR="00592155">
        <w:rPr>
          <w:rFonts w:asciiTheme="minorHAnsi" w:hAnsiTheme="minorHAnsi" w:cs="Arial"/>
          <w:b/>
          <w:noProof w:val="0"/>
          <w:sz w:val="22"/>
          <w:szCs w:val="22"/>
        </w:rPr>
        <w:t>č. 315/2016 Z. z.</w:t>
      </w:r>
      <w:r w:rsidRPr="00ED0675">
        <w:rPr>
          <w:rFonts w:asciiTheme="minorHAnsi" w:hAnsiTheme="minorHAnsi" w:cs="Arial"/>
          <w:noProof w:val="0"/>
          <w:sz w:val="22"/>
          <w:szCs w:val="22"/>
        </w:rPr>
        <w:t>“)</w:t>
      </w:r>
      <w:r w:rsidRPr="00ED0675">
        <w:rPr>
          <w:rFonts w:asciiTheme="minorHAnsi" w:hAnsiTheme="minorHAnsi" w:cs="Arial"/>
          <w:i/>
          <w:noProof w:val="0"/>
          <w:sz w:val="22"/>
          <w:szCs w:val="22"/>
        </w:rPr>
        <w:t xml:space="preserve">, </w:t>
      </w:r>
      <w:r w:rsidRPr="00ED0675">
        <w:rPr>
          <w:rFonts w:asciiTheme="minorHAnsi" w:hAnsiTheme="minorHAnsi" w:cs="Arial"/>
          <w:noProof w:val="0"/>
          <w:sz w:val="22"/>
          <w:szCs w:val="22"/>
        </w:rPr>
        <w:t>resp. § 19 ods. 3 zákona č. 343/2015 Z. z. o verejnom obstarávaní a o zmene a doplnení niektorých zákonov v znení neskorších predpisov (ďalej len „</w:t>
      </w:r>
      <w:r w:rsidRPr="00ED0675">
        <w:rPr>
          <w:rFonts w:asciiTheme="minorHAnsi" w:hAnsiTheme="minorHAnsi" w:cs="Arial"/>
          <w:b/>
          <w:noProof w:val="0"/>
          <w:sz w:val="22"/>
          <w:szCs w:val="22"/>
        </w:rPr>
        <w:t>zákon č. 343/2015 Z. z.</w:t>
      </w:r>
      <w:r w:rsidRPr="00ED0675">
        <w:rPr>
          <w:rFonts w:asciiTheme="minorHAnsi" w:hAnsiTheme="minorHAnsi" w:cs="Arial"/>
          <w:noProof w:val="0"/>
          <w:sz w:val="22"/>
          <w:szCs w:val="22"/>
        </w:rPr>
        <w:t xml:space="preserve">“), pričom toto právo zaniká, ak Objednávateľ odstúpi od Servisnej zmluvy v súlade s § 15 ods. 1 </w:t>
      </w:r>
      <w:r w:rsidR="00592155">
        <w:rPr>
          <w:rFonts w:asciiTheme="minorHAnsi" w:hAnsiTheme="minorHAnsi" w:cs="Arial"/>
          <w:noProof w:val="0"/>
          <w:sz w:val="22"/>
          <w:szCs w:val="22"/>
        </w:rPr>
        <w:t>zákona č. 315/2016 Z. z.</w:t>
      </w:r>
      <w:r w:rsidRPr="00ED0675">
        <w:rPr>
          <w:rFonts w:asciiTheme="minorHAnsi" w:hAnsiTheme="minorHAnsi" w:cs="Arial"/>
          <w:noProof w:val="0"/>
          <w:sz w:val="22"/>
          <w:szCs w:val="22"/>
        </w:rPr>
        <w:t>, resp. § 19 ods. 3 zákona č. 343/2015 Z. z. Pre zamedzenie pochybností rovnako zaniká aj právo na odstúpenie od Servisnej zmluvy, ak si Objednávateľ uplatní nárok na zmluvnú pokutu;</w:t>
      </w:r>
    </w:p>
    <w:p w14:paraId="7A8E86B7" w14:textId="399C8E5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48D308ED"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10.000,- € (slovom desaťtisíc eur), ak Poskytovateľ pri plnení tejto Servisnej zmluvy použije, resp. využije subdodávateľa bez predchádzajúceho súhlasu Objednávateľa v zmysle čl. 10 bod 10.3 tejto Servisnej zmluvy,</w:t>
      </w:r>
    </w:p>
    <w:p w14:paraId="630A3C0B"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500,- € (slovom päťsto eur) za každý, aj začatý deň omeškania s oznámením zmeny údajov o Subdodávateľoch v zmysle čl. 10 bod 10.4 tejto Servisnej zmluvy, maximálne však v sume 50.000,- € (slovom päťdesiattisíc eur),</w:t>
      </w:r>
    </w:p>
    <w:p w14:paraId="1AAE6AE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aj začatý deň omeškania Poskytovateľa s poskytnutím súčinnosti Objednávateľovi v zmysle čl. 9 bod 9.10 tejto Servisnej zmluvy, maximálne však v sume 100.000,- € (slovom stotisíc eur),</w:t>
      </w:r>
    </w:p>
    <w:p w14:paraId="30490CB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prípad neposkytnutia súčinnosti v zmysle čl. 9 bod 9.11 tejto Servisnej zmluvy Poskytovateľom ani v dodatočnej primeranej lehote poskytnutej  Objednávateľom v dĺžke najmenej 2 (dva) pracovné dní,</w:t>
      </w:r>
    </w:p>
    <w:p w14:paraId="7D7ABE85"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5.000,- € (slovom päťtisíc eur), ak Poskytovateľ poruší ochranu dôverných informácií v zmysle čl. 7 tejto Servisnej zmluvy, s výnimkou porušenia povinnosti na úseku ochrany osobných údajov, </w:t>
      </w:r>
    </w:p>
    <w:p w14:paraId="68EBEAED"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noProof w:val="0"/>
          <w:sz w:val="22"/>
          <w:szCs w:val="22"/>
        </w:rPr>
        <w:t>50.000,- € (slovom päťdesiattisíc eur) za každé porušenie povinnosti na úseku ochrany osobných údajov v zmysle čl. 7 tejto Servisnej zmluvy</w:t>
      </w:r>
      <w:r w:rsidRPr="00ED0675">
        <w:rPr>
          <w:rFonts w:asciiTheme="minorHAnsi" w:hAnsiTheme="minorHAnsi" w:cs="Arial"/>
          <w:noProof w:val="0"/>
          <w:sz w:val="22"/>
          <w:szCs w:val="22"/>
        </w:rPr>
        <w:t>.</w:t>
      </w:r>
    </w:p>
    <w:p w14:paraId="3DA0749E" w14:textId="77777777" w:rsidR="000223B7" w:rsidRPr="00ED0675" w:rsidRDefault="000223B7" w:rsidP="000223B7">
      <w:pPr>
        <w:rPr>
          <w:rFonts w:asciiTheme="minorHAnsi" w:hAnsiTheme="minorHAnsi" w:cstheme="minorHAnsi"/>
          <w:noProof w:val="0"/>
          <w:sz w:val="22"/>
          <w:szCs w:val="22"/>
        </w:rPr>
      </w:pPr>
    </w:p>
    <w:p w14:paraId="4FA6A82A"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noProof w:val="0"/>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„Obchodný zákonník“)</w:t>
      </w:r>
    </w:p>
    <w:p w14:paraId="478E3A22" w14:textId="77777777" w:rsidR="000223B7" w:rsidRPr="00ED0675" w:rsidRDefault="000223B7" w:rsidP="000223B7">
      <w:pPr>
        <w:ind w:left="567"/>
        <w:jc w:val="both"/>
        <w:rPr>
          <w:rFonts w:asciiTheme="minorHAnsi" w:hAnsiTheme="minorHAnsi" w:cstheme="minorHAnsi"/>
          <w:noProof w:val="0"/>
          <w:sz w:val="22"/>
          <w:szCs w:val="22"/>
        </w:rPr>
      </w:pPr>
    </w:p>
    <w:p w14:paraId="36591341"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Zmluvná pokuta, úrok z omeškania alebo paušálna náhrada nákladov spojených s uplatnením pohľadávky v zmysle § 369c ods. 1 Obchodného zákonníka sú splatné do 30 dní od ich vyčíslenia a doručenia faktúry na ich úhradu zmluvnej strane, ktorá</w:t>
      </w:r>
      <w:r w:rsidRPr="00ED0675">
        <w:rPr>
          <w:rFonts w:asciiTheme="minorHAnsi" w:hAnsiTheme="minorHAnsi" w:cs="Arial"/>
          <w:i/>
          <w:noProof w:val="0"/>
          <w:sz w:val="22"/>
          <w:szCs w:val="22"/>
        </w:rPr>
        <w:t xml:space="preserve"> </w:t>
      </w:r>
      <w:r w:rsidRPr="00ED0675">
        <w:rPr>
          <w:rFonts w:asciiTheme="minorHAnsi" w:hAnsiTheme="minorHAnsi" w:cs="Arial"/>
          <w:noProof w:val="0"/>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1244637B" w14:textId="77777777" w:rsidR="000223B7" w:rsidRPr="00ED0675" w:rsidRDefault="000223B7" w:rsidP="000223B7">
      <w:pPr>
        <w:pStyle w:val="Odsekzoznamu"/>
        <w:ind w:left="567" w:hanging="602"/>
        <w:rPr>
          <w:rFonts w:asciiTheme="minorHAnsi" w:hAnsiTheme="minorHAnsi" w:cstheme="minorHAnsi"/>
          <w:noProof w:val="0"/>
          <w:sz w:val="22"/>
          <w:szCs w:val="22"/>
        </w:rPr>
      </w:pPr>
    </w:p>
    <w:p w14:paraId="64A9285E" w14:textId="5A982E36" w:rsidR="000223B7"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Dojednaním o zmluvnej pokute v zmysle bodu 8.1 písm. a. a b. tohto článku Servisnej zmluvy ani zaplatením zmluvnej pokuty, nie je nijako dotknuté právo Objednávateľa na náhradu vzniknutej </w:t>
      </w:r>
      <w:r w:rsidRPr="00ED0675">
        <w:rPr>
          <w:rFonts w:asciiTheme="minorHAnsi" w:hAnsiTheme="minorHAnsi" w:cstheme="minorHAnsi"/>
          <w:noProof w:val="0"/>
          <w:sz w:val="22"/>
          <w:szCs w:val="22"/>
        </w:rPr>
        <w:lastRenderedPageBreak/>
        <w:t xml:space="preserve">škody, najviac však do výšky mesačného paušálneho poplatku v zmysle čl. 3 bod 3.3 tejto Servisnej zmluvy. </w:t>
      </w:r>
    </w:p>
    <w:p w14:paraId="5E4D7E81" w14:textId="77777777" w:rsidR="009203AE" w:rsidRDefault="009203AE" w:rsidP="009203AE">
      <w:pPr>
        <w:pStyle w:val="Odsekzoznamu"/>
        <w:rPr>
          <w:rFonts w:asciiTheme="minorHAnsi" w:hAnsiTheme="minorHAnsi" w:cstheme="minorHAnsi"/>
          <w:noProof w:val="0"/>
          <w:sz w:val="22"/>
          <w:szCs w:val="22"/>
        </w:rPr>
      </w:pPr>
    </w:p>
    <w:p w14:paraId="1B31BDDD" w14:textId="2D39A38C" w:rsidR="009203AE" w:rsidRPr="00ED0675" w:rsidRDefault="009203AE" w:rsidP="000223B7">
      <w:pPr>
        <w:numPr>
          <w:ilvl w:val="1"/>
          <w:numId w:val="38"/>
        </w:numPr>
        <w:ind w:left="567"/>
        <w:jc w:val="both"/>
        <w:rPr>
          <w:rFonts w:asciiTheme="minorHAnsi" w:hAnsiTheme="minorHAnsi" w:cstheme="minorHAnsi"/>
          <w:noProof w:val="0"/>
          <w:sz w:val="22"/>
          <w:szCs w:val="22"/>
        </w:rPr>
      </w:pPr>
      <w:r w:rsidRPr="00EC5DDA">
        <w:rPr>
          <w:rFonts w:asciiTheme="minorHAnsi" w:hAnsiTheme="minorHAnsi" w:cs="Arial"/>
          <w:sz w:val="22"/>
          <w:szCs w:val="22"/>
        </w:rPr>
        <w:t xml:space="preserve">Zmluvné strany sa dohodli, že škoda vo výške 100 % Celkovej ceny za predmet zmluvy podľa prílohy č. 8 tejto Servisnej zmluvy je maximálnou škodou, </w:t>
      </w:r>
      <w:r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487E9150" w14:textId="77777777" w:rsidR="000223B7" w:rsidRPr="00ED0675" w:rsidRDefault="000223B7" w:rsidP="000223B7">
      <w:pPr>
        <w:pStyle w:val="Odsekzoznamu"/>
        <w:ind w:left="567" w:hanging="602"/>
        <w:rPr>
          <w:rFonts w:asciiTheme="minorHAnsi" w:hAnsiTheme="minorHAnsi" w:cstheme="minorHAnsi"/>
          <w:noProof w:val="0"/>
          <w:sz w:val="22"/>
          <w:szCs w:val="22"/>
        </w:rPr>
      </w:pPr>
    </w:p>
    <w:p w14:paraId="3A998ADF"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Pre zamedzenie pochybností právo Objednávateľa požadovať zmluvnú pokutu, nie je žiadnym spôsobom dotknuté uplatnením nároku na zľavu z ceny za Paušálne služby prevádzkovej podpory v zmysle čl. 3 bod 3.6 tejto Servisnej zmluvy.</w:t>
      </w:r>
      <w:r w:rsidRPr="00ED0675" w:rsidDel="002E17CA">
        <w:rPr>
          <w:rFonts w:asciiTheme="minorHAnsi" w:hAnsiTheme="minorHAnsi" w:cstheme="minorHAnsi"/>
          <w:noProof w:val="0"/>
          <w:sz w:val="22"/>
          <w:szCs w:val="22"/>
        </w:rPr>
        <w:t xml:space="preserve"> </w:t>
      </w:r>
    </w:p>
    <w:p w14:paraId="2F715A90" w14:textId="77777777" w:rsidR="000223B7" w:rsidRPr="00ED0675" w:rsidRDefault="000223B7" w:rsidP="000223B7">
      <w:pPr>
        <w:contextualSpacing/>
        <w:jc w:val="both"/>
        <w:rPr>
          <w:rFonts w:asciiTheme="minorHAnsi" w:hAnsiTheme="minorHAnsi" w:cstheme="minorHAnsi"/>
          <w:noProof w:val="0"/>
          <w:sz w:val="22"/>
          <w:szCs w:val="22"/>
        </w:rPr>
      </w:pPr>
    </w:p>
    <w:p w14:paraId="2AAC2014"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Ukončenie Servisnej zmluvy</w:t>
      </w:r>
    </w:p>
    <w:p w14:paraId="285769F9" w14:textId="77777777" w:rsidR="000223B7" w:rsidRPr="00ED0675" w:rsidRDefault="000223B7" w:rsidP="000223B7">
      <w:pPr>
        <w:pStyle w:val="Odsekzoznamu"/>
        <w:ind w:left="432"/>
        <w:rPr>
          <w:noProof w:val="0"/>
        </w:rPr>
      </w:pPr>
    </w:p>
    <w:p w14:paraId="3C892C9B"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9.1 </w:t>
      </w:r>
      <w:r w:rsidRPr="00ED0675">
        <w:rPr>
          <w:rFonts w:asciiTheme="minorHAnsi" w:hAnsiTheme="minorHAnsi" w:cs="Arial"/>
          <w:noProof w:val="0"/>
          <w:sz w:val="22"/>
          <w:szCs w:val="22"/>
        </w:rPr>
        <w:tab/>
        <w:t>Táto Servisná zmluva sa uzatvára na dobu určitú, a to na dobu 48 (štyridsaťosem) mesiacov odo dňa nadobudnutia jej účinnosti.</w:t>
      </w:r>
    </w:p>
    <w:p w14:paraId="75810428" w14:textId="77777777" w:rsidR="000223B7" w:rsidRPr="00ED0675" w:rsidRDefault="000223B7" w:rsidP="000223B7">
      <w:pPr>
        <w:pStyle w:val="Odsekzoznamu"/>
        <w:ind w:left="602" w:hanging="602"/>
        <w:rPr>
          <w:rFonts w:asciiTheme="minorHAnsi" w:hAnsiTheme="minorHAnsi" w:cs="Arial"/>
          <w:noProof w:val="0"/>
          <w:sz w:val="22"/>
          <w:szCs w:val="22"/>
        </w:rPr>
      </w:pPr>
    </w:p>
    <w:p w14:paraId="7189682A"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9.2 </w:t>
      </w:r>
      <w:r w:rsidRPr="00ED0675">
        <w:rPr>
          <w:rFonts w:asciiTheme="minorHAnsi" w:hAnsiTheme="minorHAnsi" w:cs="Arial"/>
          <w:noProof w:val="0"/>
          <w:sz w:val="22"/>
          <w:szCs w:val="22"/>
        </w:rPr>
        <w:tab/>
        <w:t>Túto Servisnú zmluvu je možné ukončiť pred uplynutím doby v zmysle bodu 9.1 tohto článku Servisnej zmluvy:</w:t>
      </w:r>
    </w:p>
    <w:p w14:paraId="3F6E1A5B"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kedykoľvek písomnou dohodou Zmluvných strán, a to ku dňu uvedenému v takejto dohode;</w:t>
      </w:r>
    </w:p>
    <w:p w14:paraId="7DF5DBB6"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výpoveďou za podmienok stanovených v bode 9.3 a 9.4 tohto článku Servisnej zmluvy;</w:t>
      </w:r>
    </w:p>
    <w:p w14:paraId="5BFAE055"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odstúpením od Servisnej zmluvy za podmienok stanovených v bodoch 9.5 až 9.9 tohto článku Servisnej zmluvy.</w:t>
      </w:r>
    </w:p>
    <w:p w14:paraId="427D099A" w14:textId="77777777" w:rsidR="000223B7" w:rsidRPr="00ED0675" w:rsidRDefault="000223B7" w:rsidP="000223B7">
      <w:pPr>
        <w:pStyle w:val="Odsekzoznamu"/>
        <w:ind w:left="602" w:hanging="602"/>
        <w:rPr>
          <w:rFonts w:asciiTheme="minorHAnsi" w:hAnsiTheme="minorHAnsi" w:cs="Arial"/>
          <w:noProof w:val="0"/>
          <w:sz w:val="22"/>
          <w:szCs w:val="22"/>
        </w:rPr>
      </w:pPr>
    </w:p>
    <w:p w14:paraId="51E621ED" w14:textId="4074A0C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9.3 </w:t>
      </w:r>
      <w:r w:rsidRPr="00ED0675">
        <w:rPr>
          <w:rFonts w:asciiTheme="minorHAnsi" w:hAnsiTheme="minorHAnsi" w:cs="Arial"/>
          <w:noProof w:val="0"/>
          <w:sz w:val="22"/>
          <w:szCs w:val="22"/>
        </w:rPr>
        <w:tab/>
        <w:t>Objednávateľ je oprávnený Servisnú zmluvu písomne vypovedať s výpovednou lehotou 3 (tri</w:t>
      </w:r>
      <w:r w:rsidR="002E6CE0">
        <w:rPr>
          <w:rFonts w:asciiTheme="minorHAnsi" w:hAnsiTheme="minorHAnsi" w:cs="Arial"/>
          <w:noProof w:val="0"/>
          <w:sz w:val="22"/>
          <w:szCs w:val="22"/>
        </w:rPr>
        <w:t>)</w:t>
      </w:r>
      <w:r w:rsidRPr="00ED0675">
        <w:rPr>
          <w:rFonts w:asciiTheme="minorHAnsi" w:hAnsiTheme="minorHAnsi" w:cs="Arial"/>
          <w:noProof w:val="0"/>
          <w:sz w:val="22"/>
          <w:szCs w:val="22"/>
        </w:rPr>
        <w:t xml:space="preserve"> mesiace, ktorá začína plynúť prvým dňom kalendárneho mesiaca nasledujúceho po mesiaci, v ktorom bola výpoveď doručená Poskytovateľovi, a to výlučne z nasledovných dôvodov:</w:t>
      </w:r>
    </w:p>
    <w:p w14:paraId="04B057CB" w14:textId="77777777" w:rsidR="000223B7" w:rsidRPr="00ED0675" w:rsidRDefault="000223B7" w:rsidP="000223B7">
      <w:pPr>
        <w:pStyle w:val="Odsekzoznamu"/>
        <w:numPr>
          <w:ilvl w:val="2"/>
          <w:numId w:val="65"/>
        </w:numPr>
        <w:tabs>
          <w:tab w:val="left" w:pos="966"/>
        </w:tabs>
        <w:ind w:left="1134" w:hanging="518"/>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Poskytovateľ poruší túto Servisnú zmluvu podstatným spôsobom alebo</w:t>
      </w:r>
    </w:p>
    <w:p w14:paraId="7C24C04A" w14:textId="77777777" w:rsidR="000223B7" w:rsidRPr="00ED0675" w:rsidRDefault="000223B7" w:rsidP="000223B7">
      <w:pPr>
        <w:pStyle w:val="Odsekzoznamu"/>
        <w:numPr>
          <w:ilvl w:val="2"/>
          <w:numId w:val="65"/>
        </w:numPr>
        <w:tabs>
          <w:tab w:val="left" w:pos="96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28F1C3E8" w14:textId="77777777" w:rsidR="000223B7" w:rsidRPr="00ED0675" w:rsidRDefault="000223B7" w:rsidP="000223B7">
      <w:pPr>
        <w:pStyle w:val="Odsekzoznamu"/>
        <w:ind w:left="602" w:hanging="602"/>
        <w:rPr>
          <w:rFonts w:asciiTheme="minorHAnsi" w:hAnsiTheme="minorHAnsi" w:cs="Arial"/>
          <w:noProof w:val="0"/>
          <w:sz w:val="22"/>
          <w:szCs w:val="22"/>
        </w:rPr>
      </w:pPr>
    </w:p>
    <w:p w14:paraId="5DF559D8" w14:textId="3D885804"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9.4 </w:t>
      </w:r>
      <w:r w:rsidRPr="00ED0675">
        <w:rPr>
          <w:rFonts w:asciiTheme="minorHAnsi" w:hAnsiTheme="minorHAnsi" w:cs="Arial"/>
          <w:noProof w:val="0"/>
          <w:sz w:val="22"/>
          <w:szCs w:val="22"/>
        </w:rPr>
        <w:tab/>
        <w:t>V prípade ak dôjde k ukončeniu tejto Servisnej zmluvy výpoveďou, pravidl</w:t>
      </w:r>
      <w:r w:rsidR="0099611C">
        <w:rPr>
          <w:rFonts w:asciiTheme="minorHAnsi" w:hAnsiTheme="minorHAnsi" w:cs="Arial"/>
          <w:noProof w:val="0"/>
          <w:sz w:val="22"/>
          <w:szCs w:val="22"/>
        </w:rPr>
        <w:t>á</w:t>
      </w:r>
      <w:r w:rsidRPr="00ED0675">
        <w:rPr>
          <w:rFonts w:asciiTheme="minorHAnsi" w:hAnsiTheme="minorHAnsi" w:cs="Arial"/>
          <w:noProof w:val="0"/>
          <w:sz w:val="22"/>
          <w:szCs w:val="22"/>
        </w:rPr>
        <w:t xml:space="preserve"> ohľadom vy</w:t>
      </w:r>
      <w:r w:rsidR="00891FA0">
        <w:rPr>
          <w:rFonts w:asciiTheme="minorHAnsi" w:hAnsiTheme="minorHAnsi" w:cs="Arial"/>
          <w:noProof w:val="0"/>
          <w:sz w:val="22"/>
          <w:szCs w:val="22"/>
        </w:rPr>
        <w:t>s</w:t>
      </w:r>
      <w:r w:rsidRPr="00ED0675">
        <w:rPr>
          <w:rFonts w:asciiTheme="minorHAnsi" w:hAnsiTheme="minorHAnsi" w:cs="Arial"/>
          <w:noProof w:val="0"/>
          <w:sz w:val="22"/>
          <w:szCs w:val="22"/>
        </w:rPr>
        <w:t>poriadania plnení, ktoré neboli riadne ukončené ku dňu zániku Servisnej zmluvy, v zmysle bodu 9.9 tohto článku Servisnej zmluvy sa použijú rovnako.</w:t>
      </w:r>
    </w:p>
    <w:p w14:paraId="2884A703" w14:textId="77777777" w:rsidR="000223B7" w:rsidRPr="00ED0675" w:rsidRDefault="000223B7" w:rsidP="000223B7">
      <w:pPr>
        <w:pStyle w:val="Odsekzoznamu"/>
        <w:ind w:left="602" w:hanging="602"/>
        <w:rPr>
          <w:rFonts w:asciiTheme="minorHAnsi" w:hAnsiTheme="minorHAnsi" w:cs="Arial"/>
          <w:noProof w:val="0"/>
          <w:sz w:val="22"/>
          <w:szCs w:val="22"/>
        </w:rPr>
      </w:pPr>
    </w:p>
    <w:p w14:paraId="0407D504" w14:textId="643E9779"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9.5 </w:t>
      </w:r>
      <w:r w:rsidRPr="00ED0675">
        <w:rPr>
          <w:rFonts w:asciiTheme="minorHAnsi" w:hAnsiTheme="minorHAnsi" w:cs="Arial"/>
          <w:noProof w:val="0"/>
          <w:sz w:val="22"/>
          <w:szCs w:val="22"/>
        </w:rPr>
        <w:tab/>
        <w:t xml:space="preserve">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w:t>
      </w:r>
      <w:r w:rsidR="00592155">
        <w:rPr>
          <w:rFonts w:asciiTheme="minorHAnsi" w:hAnsiTheme="minorHAnsi" w:cs="Arial"/>
          <w:noProof w:val="0"/>
          <w:sz w:val="22"/>
          <w:szCs w:val="22"/>
        </w:rPr>
        <w:t>zákona č. 315/2016 Z. z.</w:t>
      </w:r>
      <w:r w:rsidRPr="00ED0675">
        <w:rPr>
          <w:rFonts w:asciiTheme="minorHAnsi" w:hAnsiTheme="minorHAnsi" w:cs="Arial"/>
          <w:noProof w:val="0"/>
          <w:sz w:val="22"/>
          <w:szCs w:val="22"/>
        </w:rPr>
        <w:t>, podstatné porušenie zmluvy v zmysle § 345 Obchodného zákonníka) alebo výslovne uvedených nižšie v tejto Servisnej zmluve.</w:t>
      </w:r>
    </w:p>
    <w:p w14:paraId="3B83B366" w14:textId="77777777" w:rsidR="000223B7" w:rsidRPr="00ED0675" w:rsidRDefault="000223B7" w:rsidP="000223B7">
      <w:pPr>
        <w:pStyle w:val="Odsekzoznamu"/>
        <w:ind w:left="602" w:hanging="602"/>
        <w:rPr>
          <w:rFonts w:asciiTheme="minorHAnsi" w:hAnsiTheme="minorHAnsi" w:cstheme="minorHAnsi"/>
          <w:noProof w:val="0"/>
          <w:sz w:val="22"/>
          <w:szCs w:val="22"/>
        </w:rPr>
      </w:pPr>
    </w:p>
    <w:p w14:paraId="46862BB1" w14:textId="263954A6" w:rsidR="000223B7" w:rsidRPr="00ED0675" w:rsidRDefault="000223B7" w:rsidP="000223B7">
      <w:pPr>
        <w:tabs>
          <w:tab w:val="left" w:pos="0"/>
        </w:tabs>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9.6 </w:t>
      </w:r>
      <w:r w:rsidRPr="00ED0675">
        <w:rPr>
          <w:rFonts w:asciiTheme="minorHAnsi" w:hAnsiTheme="minorHAnsi" w:cstheme="minorHAnsi"/>
          <w:noProof w:val="0"/>
          <w:sz w:val="22"/>
          <w:szCs w:val="22"/>
        </w:rPr>
        <w:tab/>
      </w:r>
      <w:r w:rsidR="00592155">
        <w:rPr>
          <w:rFonts w:asciiTheme="minorHAnsi" w:hAnsiTheme="minorHAnsi" w:cstheme="minorHAnsi"/>
          <w:noProof w:val="0"/>
          <w:sz w:val="22"/>
          <w:szCs w:val="22"/>
        </w:rPr>
        <w:t>Okrem prípadov, ktoré sú za podstatné porušenie označené v iných ustanoveniach tejto Servisnej zmluvy sa z</w:t>
      </w:r>
      <w:r w:rsidRPr="00ED0675">
        <w:rPr>
          <w:rFonts w:asciiTheme="minorHAnsi" w:hAnsiTheme="minorHAnsi" w:cstheme="minorHAnsi"/>
          <w:noProof w:val="0"/>
          <w:sz w:val="22"/>
          <w:szCs w:val="22"/>
        </w:rPr>
        <w:t>a podstatné porušenie Servisnej zmluvy Poskytovateľom považuje najmä, ak:</w:t>
      </w:r>
    </w:p>
    <w:p w14:paraId="244704C3" w14:textId="77777777" w:rsidR="000223B7" w:rsidRPr="00ED0675" w:rsidRDefault="000223B7" w:rsidP="000223B7">
      <w:pPr>
        <w:pStyle w:val="Odsekzoznamu"/>
        <w:numPr>
          <w:ilvl w:val="2"/>
          <w:numId w:val="63"/>
        </w:numPr>
        <w:tabs>
          <w:tab w:val="left" w:pos="1418"/>
          <w:tab w:val="left" w:pos="1652"/>
          <w:tab w:val="left" w:pos="2127"/>
        </w:tabs>
        <w:suppressAutoHyphens/>
        <w:ind w:left="993" w:hanging="391"/>
        <w:contextualSpacing/>
        <w:jc w:val="both"/>
        <w:rPr>
          <w:rFonts w:asciiTheme="minorHAnsi" w:hAnsiTheme="minorHAnsi" w:cstheme="minorHAnsi"/>
          <w:noProof w:val="0"/>
          <w:sz w:val="22"/>
          <w:szCs w:val="22"/>
          <w:lang w:eastAsia="ar-SA"/>
        </w:rPr>
      </w:pPr>
      <w:r w:rsidRPr="00ED0675">
        <w:rPr>
          <w:rFonts w:asciiTheme="minorHAnsi" w:hAnsiTheme="minorHAnsi" w:cstheme="minorHAnsi"/>
          <w:noProof w:val="0"/>
          <w:sz w:val="22"/>
          <w:szCs w:val="22"/>
          <w:lang w:eastAsia="ar-SA"/>
        </w:rPr>
        <w:t>je Poskytovateľ z dôvodov výlučne na jeho strane v omeškaní s neutralizáciou kritického problému o viac ako dvojnásobok príslušnej doby neutralizácie problému alebo</w:t>
      </w:r>
      <w:r w:rsidRPr="00ED0675">
        <w:rPr>
          <w:rFonts w:asciiTheme="minorHAnsi" w:hAnsiTheme="minorHAnsi"/>
          <w:noProof w:val="0"/>
          <w:sz w:val="22"/>
          <w:szCs w:val="22"/>
        </w:rPr>
        <w:t xml:space="preserve"> </w:t>
      </w:r>
      <w:r w:rsidRPr="00ED0675">
        <w:rPr>
          <w:rFonts w:asciiTheme="minorHAnsi" w:hAnsiTheme="minorHAnsi" w:cstheme="minorHAnsi"/>
          <w:noProof w:val="0"/>
          <w:sz w:val="22"/>
          <w:szCs w:val="22"/>
          <w:lang w:eastAsia="ar-SA"/>
        </w:rPr>
        <w:t xml:space="preserve">neutralizáciou závažného problému o viac ako trojnásobok príslušnej doby neutralizácie problému, </w:t>
      </w:r>
    </w:p>
    <w:p w14:paraId="538E700D" w14:textId="3AA26200" w:rsidR="000223B7" w:rsidRPr="00ED0675" w:rsidRDefault="000223B7" w:rsidP="000223B7">
      <w:pPr>
        <w:pStyle w:val="Odsekzoznamu"/>
        <w:numPr>
          <w:ilvl w:val="2"/>
          <w:numId w:val="63"/>
        </w:numPr>
        <w:tabs>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lang w:eastAsia="ar-SA"/>
        </w:rPr>
        <w:lastRenderedPageBreak/>
        <w:t>sa v období kalendárneho mesiaca vyskytnú viac ako 3 (tri) kritické problémy, s ktorých výskytom je spojené právo Objednávateľa na zľavu z ceny v zmysle čl. 3 bod 3.6 tejto Servisnej zmluvy,</w:t>
      </w:r>
    </w:p>
    <w:p w14:paraId="1A6D79F1" w14:textId="77777777" w:rsidR="000223B7" w:rsidRPr="00ED0675" w:rsidRDefault="000223B7" w:rsidP="000223B7">
      <w:pPr>
        <w:pStyle w:val="Odsekzoznamu"/>
        <w:numPr>
          <w:ilvl w:val="2"/>
          <w:numId w:val="63"/>
        </w:numPr>
        <w:tabs>
          <w:tab w:val="left" w:pos="1080"/>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noProof w:val="0"/>
          <w:sz w:val="22"/>
          <w:szCs w:val="22"/>
        </w:rPr>
        <w:t>je Poskytovateľ z dôvodov výlučne na jeho strane v omeškaní s plnením objednávky v zmysle čl. 3 bod 3.1 Prílohy č. 1 tejto Servisnej zmluvy (čl. 3 bod 3.8 písm. a. Servisnej zmluvy) o viac ako 30 dní</w:t>
      </w:r>
      <w:r w:rsidRPr="00ED0675">
        <w:rPr>
          <w:rFonts w:asciiTheme="minorHAnsi" w:hAnsiTheme="minorHAnsi" w:cstheme="minorHAnsi"/>
          <w:noProof w:val="0"/>
          <w:sz w:val="22"/>
          <w:szCs w:val="22"/>
          <w:lang w:eastAsia="ar-SA"/>
        </w:rPr>
        <w:t>,</w:t>
      </w:r>
    </w:p>
    <w:p w14:paraId="16912FC4" w14:textId="3629F439" w:rsidR="000223B7" w:rsidRPr="00530AD5" w:rsidRDefault="000223B7" w:rsidP="00530AD5">
      <w:pPr>
        <w:pStyle w:val="Odsekzoznamu"/>
        <w:numPr>
          <w:ilvl w:val="2"/>
          <w:numId w:val="63"/>
        </w:numPr>
        <w:tabs>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Poskytovateľ poruší povinnosť v zmysle čl. 10 bod 10.5 tejto Servisnej zmluvy, teda ak na plnení tejto Servisnej zmluvy bude participovať Subdodávateľ alebo subdodávateľ v zmysle § 2 ods. 1 písm. a) bod 7 </w:t>
      </w:r>
      <w:r w:rsidR="00592155">
        <w:rPr>
          <w:rFonts w:asciiTheme="minorHAnsi" w:hAnsiTheme="minorHAnsi" w:cstheme="minorHAnsi"/>
          <w:noProof w:val="0"/>
          <w:sz w:val="22"/>
          <w:szCs w:val="22"/>
        </w:rPr>
        <w:t>zákona č. 315/2016 Z. z.</w:t>
      </w:r>
      <w:r w:rsidRPr="00ED0675">
        <w:rPr>
          <w:rFonts w:asciiTheme="minorHAnsi" w:hAnsiTheme="minorHAnsi" w:cstheme="minorHAnsi"/>
          <w:noProof w:val="0"/>
          <w:sz w:val="22"/>
          <w:szCs w:val="22"/>
        </w:rPr>
        <w:t xml:space="preserve">, ktorému vznikla v dôsledku participácie na plnení tejto Servisnej zmluvy povinnosť zápisu do registra partnerov verejného sektora v zmysle </w:t>
      </w:r>
      <w:r w:rsidR="001B401D">
        <w:rPr>
          <w:rFonts w:asciiTheme="minorHAnsi" w:hAnsiTheme="minorHAnsi" w:cstheme="minorHAnsi"/>
          <w:noProof w:val="0"/>
          <w:sz w:val="22"/>
          <w:szCs w:val="22"/>
        </w:rPr>
        <w:t>zákona č. 315/2016 Z. z.</w:t>
      </w:r>
      <w:r w:rsidRPr="00ED0675">
        <w:rPr>
          <w:rFonts w:asciiTheme="minorHAnsi" w:hAnsiTheme="minorHAnsi" w:cstheme="minorHAnsi"/>
          <w:noProof w:val="0"/>
          <w:sz w:val="22"/>
          <w:szCs w:val="22"/>
        </w:rPr>
        <w:t xml:space="preserve"> </w:t>
      </w:r>
      <w:r w:rsidRPr="00ED0675">
        <w:rPr>
          <w:rFonts w:asciiTheme="minorHAnsi" w:hAnsiTheme="minorHAnsi"/>
          <w:noProof w:val="0"/>
          <w:sz w:val="22"/>
          <w:szCs w:val="22"/>
        </w:rPr>
        <w:t>(ďalej len „</w:t>
      </w:r>
      <w:r w:rsidRPr="00ED0675">
        <w:rPr>
          <w:rFonts w:asciiTheme="minorHAnsi" w:hAnsiTheme="minorHAnsi"/>
          <w:b/>
          <w:noProof w:val="0"/>
          <w:sz w:val="22"/>
          <w:szCs w:val="22"/>
        </w:rPr>
        <w:t>Register</w:t>
      </w:r>
      <w:r w:rsidRPr="00ED0675">
        <w:rPr>
          <w:rFonts w:asciiTheme="minorHAnsi" w:hAnsiTheme="minorHAnsi"/>
          <w:noProof w:val="0"/>
          <w:sz w:val="22"/>
          <w:szCs w:val="22"/>
        </w:rPr>
        <w:t>“)</w:t>
      </w:r>
      <w:r w:rsidRPr="00ED0675">
        <w:rPr>
          <w:rFonts w:asciiTheme="minorHAnsi" w:hAnsiTheme="minorHAnsi" w:cstheme="minorHAnsi"/>
          <w:noProof w:val="0"/>
          <w:sz w:val="22"/>
          <w:szCs w:val="22"/>
        </w:rPr>
        <w:t>, pričom tento si túto povinnosť riadne a včas nesplnil alebo bol z Registra vymazaný,</w:t>
      </w:r>
    </w:p>
    <w:p w14:paraId="5AE23377" w14:textId="77777777" w:rsidR="000223B7" w:rsidRPr="00ED0675" w:rsidRDefault="000223B7" w:rsidP="000223B7">
      <w:pPr>
        <w:pStyle w:val="Odsekzoznamu"/>
        <w:numPr>
          <w:ilvl w:val="2"/>
          <w:numId w:val="63"/>
        </w:numPr>
        <w:tabs>
          <w:tab w:val="left" w:pos="851"/>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    Poskytovateľ postúpi alebo založí pohľadávku z tejto Servisnej zmluvy voči Objednávateľovi v rozpore s čl. 4 bod 4.7 tejto Servisnej zmluvy.</w:t>
      </w:r>
    </w:p>
    <w:p w14:paraId="32DD3E17" w14:textId="77777777" w:rsidR="000223B7" w:rsidRPr="00ED0675" w:rsidRDefault="000223B7" w:rsidP="000223B7">
      <w:pPr>
        <w:tabs>
          <w:tab w:val="left" w:pos="851"/>
          <w:tab w:val="left" w:pos="1418"/>
          <w:tab w:val="left" w:pos="1652"/>
          <w:tab w:val="left" w:pos="2127"/>
        </w:tabs>
        <w:contextualSpacing/>
        <w:jc w:val="both"/>
        <w:rPr>
          <w:rFonts w:asciiTheme="minorHAnsi" w:hAnsiTheme="minorHAnsi" w:cstheme="minorHAnsi"/>
          <w:noProof w:val="0"/>
          <w:sz w:val="22"/>
          <w:szCs w:val="22"/>
        </w:rPr>
      </w:pPr>
    </w:p>
    <w:p w14:paraId="6CA3B45F" w14:textId="77777777" w:rsidR="000223B7" w:rsidRPr="00ED0675" w:rsidRDefault="000223B7" w:rsidP="000223B7">
      <w:pPr>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9.7</w:t>
      </w:r>
      <w:r w:rsidRPr="00ED0675">
        <w:rPr>
          <w:rFonts w:asciiTheme="minorHAnsi" w:hAnsiTheme="minorHAnsi" w:cstheme="minorHAnsi"/>
          <w:noProof w:val="0"/>
          <w:sz w:val="22"/>
          <w:szCs w:val="22"/>
        </w:rPr>
        <w:tab/>
        <w:t>Objednávateľ je oprávnený odstúpiť od Servisnej zmluvy aj v prípade, ak:</w:t>
      </w:r>
    </w:p>
    <w:p w14:paraId="5F4B8D4E"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sa Poskytovateľ stane spoločnosťou v kríze, </w:t>
      </w:r>
    </w:p>
    <w:p w14:paraId="7078DFA5"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Poskytovateľ vstúpi do likvidácie,</w:t>
      </w:r>
    </w:p>
    <w:p w14:paraId="6828B5E0"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sa proti Poskytovateľovi začne exekučné konanie,</w:t>
      </w:r>
    </w:p>
    <w:p w14:paraId="7CD632CE"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cstheme="minorHAnsi"/>
          <w:noProof w:val="0"/>
          <w:sz w:val="22"/>
          <w:szCs w:val="22"/>
        </w:rPr>
        <w:t>komukoľvek, kto je súčasťou organizácie</w:t>
      </w:r>
      <w:r w:rsidRPr="00ED067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40680046"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bude nepochybné, že ani po uplynutí doby v zmysle čl. 12 bod 12.5 tejto Servisnej zmluvy si Poskytovateľ preukázateľne nezabezpečil všetky podmienky v rozsahu potrebnom na riadne a včasne poskytovanie Služieb v zmysle tejto Servisnej zmluvy (čl. 12 bod 12.3 tejto Servisnej zmluvy),</w:t>
      </w:r>
    </w:p>
    <w:p w14:paraId="70DF4595"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u Poskytovateľa prebehla zmena kontroly, organizačná zmena, zmena právnej formy, zmena štatutárnych orgánov a tieto zmeny nie sú pre Objednávateľa konajúc rozumne a odôvodnene akceptovateľné,</w:t>
      </w:r>
    </w:p>
    <w:p w14:paraId="407D6242"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Poskytovateľ predá svoj podnik alebo časť podniku a podľa Objednávateľa sa tým zhorší vymožiteľnosť práv a povinností zo Servisnej zmluvy,</w:t>
      </w:r>
    </w:p>
    <w:p w14:paraId="252F6501" w14:textId="028AFC90"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Poskytovateľ stratil spôsobilosť vyžadovanú zákonom č. 343/2015 Z. z.</w:t>
      </w:r>
      <w:r w:rsidR="00592155">
        <w:rPr>
          <w:rFonts w:asciiTheme="minorHAnsi" w:hAnsiTheme="minorHAnsi"/>
          <w:noProof w:val="0"/>
          <w:sz w:val="22"/>
          <w:szCs w:val="22"/>
        </w:rPr>
        <w:t xml:space="preserve"> </w:t>
      </w:r>
      <w:r w:rsidRPr="00ED0675">
        <w:rPr>
          <w:rFonts w:asciiTheme="minorHAnsi" w:hAnsiTheme="minorHAnsi"/>
          <w:noProof w:val="0"/>
          <w:sz w:val="22"/>
          <w:szCs w:val="22"/>
        </w:rPr>
        <w:t>pre účasť na verejnom obstarávaní</w:t>
      </w:r>
      <w:r w:rsidRPr="00ED0675">
        <w:rPr>
          <w:rFonts w:asciiTheme="minorHAnsi" w:hAnsiTheme="minorHAnsi" w:cs="Arial"/>
          <w:noProof w:val="0"/>
          <w:sz w:val="22"/>
          <w:szCs w:val="22"/>
        </w:rPr>
        <w:t>.</w:t>
      </w:r>
    </w:p>
    <w:p w14:paraId="2642A7D7" w14:textId="77777777" w:rsidR="000223B7" w:rsidRPr="00ED0675" w:rsidRDefault="000223B7" w:rsidP="000223B7">
      <w:pPr>
        <w:pStyle w:val="Odsekzoznamu"/>
        <w:ind w:left="602" w:hanging="602"/>
        <w:rPr>
          <w:rFonts w:asciiTheme="minorHAnsi" w:hAnsiTheme="minorHAnsi" w:cs="Arial"/>
          <w:noProof w:val="0"/>
          <w:sz w:val="22"/>
          <w:szCs w:val="22"/>
        </w:rPr>
      </w:pPr>
    </w:p>
    <w:p w14:paraId="662D99BA" w14:textId="77777777" w:rsidR="000223B7" w:rsidRPr="00ED0675" w:rsidRDefault="000223B7" w:rsidP="000223B7">
      <w:pPr>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9.8</w:t>
      </w:r>
      <w:r w:rsidRPr="00ED0675">
        <w:rPr>
          <w:rFonts w:asciiTheme="minorHAnsi" w:hAnsiTheme="minorHAnsi" w:cstheme="minorHAnsi"/>
          <w:noProof w:val="0"/>
          <w:sz w:val="22"/>
          <w:szCs w:val="22"/>
        </w:rPr>
        <w:tab/>
        <w:t>Za podstatné porušenie Servisnej zmluvy Objednávateľom sa považuje, ak je Objednávateľ: </w:t>
      </w:r>
    </w:p>
    <w:p w14:paraId="7E6F5E5E" w14:textId="77777777" w:rsidR="000223B7" w:rsidRPr="00ED0675" w:rsidRDefault="000223B7" w:rsidP="000223B7">
      <w:pPr>
        <w:pStyle w:val="Odsekzoznamu"/>
        <w:numPr>
          <w:ilvl w:val="2"/>
          <w:numId w:val="66"/>
        </w:numPr>
        <w:ind w:left="993" w:hanging="349"/>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v omeškaní s platením svojich peňažných záväzkov a toto omeškanie trvá po dobu dlhšiu než 30 dní alebo</w:t>
      </w:r>
    </w:p>
    <w:p w14:paraId="11842846" w14:textId="1F5E0FC9" w:rsidR="000223B7" w:rsidRPr="00ED0675" w:rsidRDefault="000223B7" w:rsidP="000223B7">
      <w:pPr>
        <w:pStyle w:val="Odsekzoznamu"/>
        <w:numPr>
          <w:ilvl w:val="2"/>
          <w:numId w:val="66"/>
        </w:numPr>
        <w:ind w:left="993" w:hanging="349"/>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v omeškaní s poskytnutím súčinnosti v zmysle tejto Servisnej zmluvy o viac ako </w:t>
      </w:r>
      <w:r w:rsidR="00DE2C35">
        <w:rPr>
          <w:rFonts w:asciiTheme="minorHAnsi" w:hAnsiTheme="minorHAnsi" w:cstheme="minorHAnsi"/>
          <w:noProof w:val="0"/>
          <w:sz w:val="22"/>
          <w:szCs w:val="22"/>
        </w:rPr>
        <w:t>30</w:t>
      </w:r>
      <w:r w:rsidR="00DE2C35" w:rsidRPr="00ED0675">
        <w:rPr>
          <w:rFonts w:asciiTheme="minorHAnsi" w:hAnsiTheme="minorHAnsi" w:cstheme="minorHAnsi"/>
          <w:noProof w:val="0"/>
          <w:sz w:val="22"/>
          <w:szCs w:val="22"/>
        </w:rPr>
        <w:t xml:space="preserve"> </w:t>
      </w:r>
      <w:r w:rsidRPr="00ED0675">
        <w:rPr>
          <w:rFonts w:asciiTheme="minorHAnsi" w:hAnsiTheme="minorHAnsi" w:cstheme="minorHAnsi"/>
          <w:noProof w:val="0"/>
          <w:sz w:val="22"/>
          <w:szCs w:val="22"/>
        </w:rPr>
        <w:t>(</w:t>
      </w:r>
      <w:r w:rsidR="00DE2C35">
        <w:rPr>
          <w:rFonts w:asciiTheme="minorHAnsi" w:hAnsiTheme="minorHAnsi" w:cstheme="minorHAnsi"/>
          <w:noProof w:val="0"/>
          <w:sz w:val="22"/>
          <w:szCs w:val="22"/>
        </w:rPr>
        <w:t>tridsať</w:t>
      </w:r>
      <w:r w:rsidRPr="00ED0675">
        <w:rPr>
          <w:rFonts w:asciiTheme="minorHAnsi" w:hAnsiTheme="minorHAnsi" w:cstheme="minorHAnsi"/>
          <w:noProof w:val="0"/>
          <w:sz w:val="22"/>
          <w:szCs w:val="22"/>
        </w:rPr>
        <w:t>)</w:t>
      </w:r>
      <w:r w:rsidR="00DE2C35">
        <w:rPr>
          <w:rFonts w:asciiTheme="minorHAnsi" w:hAnsiTheme="minorHAnsi" w:cstheme="minorHAnsi"/>
          <w:noProof w:val="0"/>
          <w:sz w:val="22"/>
          <w:szCs w:val="22"/>
        </w:rPr>
        <w:t xml:space="preserve"> pracovných</w:t>
      </w:r>
      <w:r w:rsidRPr="00ED0675">
        <w:rPr>
          <w:rFonts w:asciiTheme="minorHAnsi" w:hAnsiTheme="minorHAnsi" w:cstheme="minorHAnsi"/>
          <w:noProof w:val="0"/>
          <w:sz w:val="22"/>
          <w:szCs w:val="22"/>
        </w:rPr>
        <w:t xml:space="preserve"> dní.</w:t>
      </w:r>
    </w:p>
    <w:p w14:paraId="1609BD1B" w14:textId="77777777" w:rsidR="000223B7" w:rsidRPr="00ED0675" w:rsidRDefault="000223B7" w:rsidP="000223B7">
      <w:pPr>
        <w:pStyle w:val="Odsekzoznamu"/>
        <w:ind w:left="602" w:hanging="602"/>
        <w:rPr>
          <w:rFonts w:asciiTheme="minorHAnsi" w:hAnsiTheme="minorHAnsi" w:cs="Arial"/>
          <w:noProof w:val="0"/>
          <w:sz w:val="22"/>
          <w:szCs w:val="22"/>
        </w:rPr>
      </w:pPr>
    </w:p>
    <w:p w14:paraId="0EA866B7" w14:textId="77777777" w:rsidR="000223B7" w:rsidRPr="00ED0675" w:rsidRDefault="000223B7" w:rsidP="000223B7">
      <w:pPr>
        <w:tabs>
          <w:tab w:val="left" w:pos="540"/>
        </w:tabs>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9.9 </w:t>
      </w:r>
      <w:r w:rsidRPr="00ED0675">
        <w:rPr>
          <w:rFonts w:asciiTheme="minorHAnsi" w:hAnsiTheme="minorHAnsi" w:cs="Arial"/>
          <w:noProof w:val="0"/>
          <w:sz w:val="22"/>
          <w:szCs w:val="22"/>
        </w:rPr>
        <w:tab/>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ED0675">
        <w:rPr>
          <w:rFonts w:asciiTheme="minorHAnsi" w:hAnsiTheme="minorHAnsi" w:cs="Arial"/>
          <w:noProof w:val="0"/>
          <w:sz w:val="22"/>
          <w:szCs w:val="22"/>
        </w:rPr>
        <w:t>ne</w:t>
      </w:r>
      <w:proofErr w:type="spellEnd"/>
      <w:r w:rsidRPr="00ED0675">
        <w:rPr>
          <w:rFonts w:asciiTheme="minorHAnsi" w:hAnsiTheme="minorHAnsi" w:cs="Arial"/>
          <w:noProof w:val="0"/>
          <w:sz w:val="22"/>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D792CE8" w14:textId="77777777" w:rsidR="000223B7" w:rsidRPr="00ED0675" w:rsidRDefault="000223B7" w:rsidP="000223B7">
      <w:pPr>
        <w:pStyle w:val="Odsekzoznamu"/>
        <w:tabs>
          <w:tab w:val="left" w:pos="540"/>
        </w:tabs>
        <w:ind w:left="602" w:hanging="602"/>
        <w:rPr>
          <w:rFonts w:asciiTheme="minorHAnsi" w:hAnsiTheme="minorHAnsi" w:cs="Arial"/>
          <w:noProof w:val="0"/>
          <w:sz w:val="22"/>
          <w:szCs w:val="22"/>
        </w:rPr>
      </w:pPr>
    </w:p>
    <w:p w14:paraId="5CBCA37C"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lastRenderedPageBreak/>
        <w:t xml:space="preserve">9.10 </w:t>
      </w:r>
      <w:r w:rsidRPr="00ED0675">
        <w:rPr>
          <w:rFonts w:asciiTheme="minorHAnsi" w:hAnsiTheme="minorHAnsi" w:cs="Arial"/>
          <w:noProof w:val="0"/>
          <w:sz w:val="22"/>
          <w:szCs w:val="22"/>
        </w:rPr>
        <w:tab/>
        <w:t xml:space="preserve">Ak dôjde k ukončeniu tejto Servisnej zmluvy Objednávateľom výpoveďou podľa bodu 9.3 alebo odstúpením od tejto Servisnej zmluvy, je Poskytovateľ bez nároku na odmenu, ako aj akýchkoľvek výdavkov a nákladov, povinný po dobu, </w:t>
      </w:r>
      <w:r w:rsidRPr="00ED0675">
        <w:rPr>
          <w:rFonts w:asciiTheme="minorHAnsi" w:hAnsiTheme="minorHAnsi"/>
          <w:noProof w:val="0"/>
          <w:sz w:val="22"/>
          <w:szCs w:val="22"/>
        </w:rPr>
        <w:t>kým Objednávateľ v súlade s právnym poriadkom Slovenskej republiky nezabezpečí nového poskytovateľa Služieb,</w:t>
      </w:r>
      <w:r w:rsidRPr="00ED0675">
        <w:rPr>
          <w:rFonts w:asciiTheme="minorHAnsi" w:hAnsiTheme="minorHAnsi" w:cs="Arial"/>
          <w:noProof w:val="0"/>
          <w:sz w:val="22"/>
          <w:szCs w:val="22"/>
        </w:rPr>
        <w:t xml:space="preserve"> maximálne však po dobu 4 (štyroch) mesiacov, poskytovať Objednávateľovi nevyhnutnú súčinnosť pri prevádzke IS Objednávateľa, a to vo forme odstraňovania kritických a závažných problémov, </w:t>
      </w:r>
      <w:r w:rsidRPr="00ED0675">
        <w:rPr>
          <w:rFonts w:asciiTheme="minorHAnsi" w:hAnsiTheme="minorHAnsi" w:cstheme="minorHAnsi"/>
          <w:noProof w:val="0"/>
          <w:sz w:val="22"/>
          <w:szCs w:val="22"/>
        </w:rPr>
        <w:t xml:space="preserve">ako aj odovzdať Objednávateľovi všetky potrebné informácie a dokumenty v súvislosti s dodaným plnením podľa Servisnej zmluvy tak, aby nedošlo k vzniku škody. Súčinnosť pri prevádzke IS Objednávateľa vo forme odstraňovania kritických a závažných problémov podľa predchádzajúcej vety je Poskytovateľ povinný poskytnúť v lehotách ustanovených touto Servisnou zmluvou pre odstraňovanie príslušnej kategórie problémov predĺžených na dvojnásobok.  </w:t>
      </w:r>
    </w:p>
    <w:p w14:paraId="4BD8B8C4" w14:textId="77777777" w:rsidR="000223B7" w:rsidRPr="00ED0675" w:rsidRDefault="000223B7" w:rsidP="000223B7">
      <w:pPr>
        <w:pStyle w:val="Odsekzoznamu"/>
        <w:ind w:left="602" w:hanging="602"/>
        <w:rPr>
          <w:rFonts w:asciiTheme="minorHAnsi" w:hAnsiTheme="minorHAnsi" w:cs="Arial"/>
          <w:noProof w:val="0"/>
          <w:sz w:val="22"/>
          <w:szCs w:val="22"/>
        </w:rPr>
      </w:pPr>
    </w:p>
    <w:p w14:paraId="5435268C"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9.11 </w:t>
      </w:r>
      <w:r w:rsidRPr="00ED0675">
        <w:rPr>
          <w:rFonts w:asciiTheme="minorHAnsi" w:hAnsiTheme="minorHAnsi" w:cs="Arial"/>
          <w:noProof w:val="0"/>
          <w:sz w:val="22"/>
          <w:szCs w:val="22"/>
        </w:rPr>
        <w:tab/>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Objednávateľa, najmä, ale nie len v podobe poskytnutia potrebných informácií a vysvetlení, a to:</w:t>
      </w:r>
    </w:p>
    <w:p w14:paraId="16149F8E" w14:textId="77777777" w:rsidR="000223B7" w:rsidRPr="00ED0675" w:rsidRDefault="000223B7" w:rsidP="000223B7">
      <w:pPr>
        <w:pStyle w:val="Odsekzoznamu"/>
        <w:numPr>
          <w:ilvl w:val="2"/>
          <w:numId w:val="67"/>
        </w:numPr>
        <w:tabs>
          <w:tab w:val="left" w:pos="1276"/>
        </w:tabs>
        <w:ind w:left="851" w:hanging="263"/>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po dobu posledných (3) troch mesiacov pred plánovaným ukončením tejto Servisnej zmluvy uplynutím času v zmysle čl. 9 bod 9.1 tejto Servisnej zmluvy alebo </w:t>
      </w:r>
    </w:p>
    <w:p w14:paraId="3039C422" w14:textId="77777777" w:rsidR="000223B7" w:rsidRPr="00ED0675" w:rsidRDefault="000223B7" w:rsidP="000223B7">
      <w:pPr>
        <w:pStyle w:val="Odsekzoznamu"/>
        <w:numPr>
          <w:ilvl w:val="2"/>
          <w:numId w:val="67"/>
        </w:numPr>
        <w:tabs>
          <w:tab w:val="left" w:pos="1276"/>
        </w:tabs>
        <w:ind w:left="851" w:hanging="263"/>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po dobu 3 (troch) mesiacov, od kedy Objednávateľ zabezpečí nového poskytovateľa Služieb pre IS Objednávateľa, v prípade ak dôjde k ukončeniu tejto Servisnej zmluvy odstúpením od nej zo strany Objednávateľa alebo výpoveďou podľa čl. 9 bod 9.3 tejto Servisnej zmluvy.</w:t>
      </w:r>
    </w:p>
    <w:p w14:paraId="33261303" w14:textId="77777777" w:rsidR="000223B7" w:rsidRPr="00ED0675" w:rsidRDefault="000223B7" w:rsidP="000223B7">
      <w:pPr>
        <w:pStyle w:val="Odsekzoznamu"/>
        <w:ind w:left="602" w:hanging="602"/>
        <w:rPr>
          <w:rFonts w:asciiTheme="minorHAnsi" w:hAnsiTheme="minorHAnsi" w:cstheme="minorHAnsi"/>
          <w:noProof w:val="0"/>
          <w:sz w:val="22"/>
          <w:szCs w:val="22"/>
        </w:rPr>
      </w:pPr>
    </w:p>
    <w:p w14:paraId="56B41894"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9.12</w:t>
      </w:r>
      <w:r w:rsidRPr="00ED0675">
        <w:rPr>
          <w:rFonts w:asciiTheme="minorHAnsi" w:hAnsiTheme="minorHAnsi" w:cs="Arial"/>
          <w:noProof w:val="0"/>
          <w:sz w:val="22"/>
          <w:szCs w:val="22"/>
        </w:rPr>
        <w:tab/>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9.10 a 9.11 tohto článku Servisnej zmluvy a dojednania Zmluvných strán vo vzťahu k zmluvným pokutám pre prípad omeškania a/alebo neposkytnutia súčinnosti Poskytovateľom v zmysle vyššie cit. ustanovení Servisnej zmluvy.</w:t>
      </w:r>
    </w:p>
    <w:p w14:paraId="561FD256" w14:textId="77777777" w:rsidR="000223B7" w:rsidRPr="00ED0675" w:rsidRDefault="000223B7" w:rsidP="000223B7">
      <w:pPr>
        <w:pStyle w:val="Odsekzoznamu"/>
        <w:ind w:left="0"/>
        <w:rPr>
          <w:rFonts w:asciiTheme="minorHAnsi" w:hAnsiTheme="minorHAnsi" w:cs="Arial"/>
          <w:noProof w:val="0"/>
          <w:sz w:val="22"/>
          <w:szCs w:val="22"/>
        </w:rPr>
      </w:pPr>
    </w:p>
    <w:p w14:paraId="1DD50EA7" w14:textId="77777777" w:rsidR="000223B7" w:rsidRDefault="000223B7" w:rsidP="000223B7">
      <w:pPr>
        <w:pStyle w:val="Nadpis3"/>
        <w:numPr>
          <w:ilvl w:val="0"/>
          <w:numId w:val="104"/>
        </w:numPr>
        <w:jc w:val="center"/>
        <w:rPr>
          <w:rFonts w:asciiTheme="minorHAnsi" w:hAnsiTheme="minorHAnsi"/>
          <w:b/>
          <w:noProof w:val="0"/>
          <w:sz w:val="22"/>
          <w:szCs w:val="22"/>
        </w:rPr>
      </w:pPr>
      <w:r w:rsidRPr="00BD3F2D">
        <w:rPr>
          <w:rFonts w:asciiTheme="minorHAnsi" w:hAnsiTheme="minorHAnsi"/>
          <w:b/>
          <w:noProof w:val="0"/>
          <w:sz w:val="22"/>
          <w:szCs w:val="22"/>
        </w:rPr>
        <w:t>Subdodávatelia a kľúčoví experti</w:t>
      </w:r>
    </w:p>
    <w:p w14:paraId="119FD53E" w14:textId="77777777" w:rsidR="000223B7" w:rsidRPr="00AA2AB4" w:rsidRDefault="000223B7" w:rsidP="000223B7"/>
    <w:p w14:paraId="3BC46452"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oprávnený plniť túto Servisnú zmluvu aj prostredníctvom tretích subjektov (ďalej len „</w:t>
      </w:r>
      <w:r w:rsidRPr="00ED0675">
        <w:rPr>
          <w:rFonts w:asciiTheme="minorHAnsi" w:hAnsiTheme="minorHAnsi"/>
          <w:b/>
          <w:noProof w:val="0"/>
          <w:sz w:val="22"/>
          <w:szCs w:val="22"/>
        </w:rPr>
        <w:t>Subdodávateľ</w:t>
      </w:r>
      <w:r w:rsidRPr="00ED0675">
        <w:rPr>
          <w:rFonts w:asciiTheme="minorHAnsi" w:hAnsiTheme="minorHAnsi"/>
          <w:noProof w:val="0"/>
          <w:sz w:val="22"/>
          <w:szCs w:val="22"/>
        </w:rPr>
        <w:t>“), pričom Poskytovateľ bez obmedzenia zodpovedá za odbornú starostlivosť pri výbere Subdodávateľa, ako aj za služby vykonané a zabezpečené na základe zmluvy o subdodávke.</w:t>
      </w:r>
      <w:r w:rsidRPr="00ED0675" w:rsidDel="00792440">
        <w:rPr>
          <w:rFonts w:asciiTheme="minorHAnsi" w:hAnsiTheme="minorHAnsi"/>
          <w:noProof w:val="0"/>
          <w:sz w:val="22"/>
          <w:szCs w:val="22"/>
        </w:rPr>
        <w:t xml:space="preserve"> </w:t>
      </w:r>
    </w:p>
    <w:p w14:paraId="78496B7D"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33AD821D"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2655500" w14:textId="77777777" w:rsidR="000223B7" w:rsidRPr="00ED0675" w:rsidRDefault="000223B7" w:rsidP="000223B7">
      <w:pPr>
        <w:pStyle w:val="Odsekzoznamu"/>
        <w:tabs>
          <w:tab w:val="left" w:pos="709"/>
        </w:tabs>
        <w:ind w:left="602" w:hanging="602"/>
        <w:rPr>
          <w:rFonts w:asciiTheme="minorHAnsi" w:hAnsiTheme="minorHAnsi"/>
          <w:noProof w:val="0"/>
          <w:sz w:val="22"/>
          <w:szCs w:val="22"/>
          <w:highlight w:val="green"/>
        </w:rPr>
      </w:pPr>
    </w:p>
    <w:p w14:paraId="247A98E6"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0E48765E"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0CF19A37"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Poskytovateľ je povinný oznámiť Objednávateľovi akúkoľvek zmenu údajov o Subdodávateľovi uvedenom v Prílohe č. 9 tejto Servisnej zmluvy, resp. zmenenom/ doplnenom podľa bodu 10.3 </w:t>
      </w:r>
      <w:r w:rsidRPr="00ED0675">
        <w:rPr>
          <w:rFonts w:asciiTheme="minorHAnsi" w:hAnsiTheme="minorHAnsi"/>
          <w:noProof w:val="0"/>
          <w:sz w:val="22"/>
          <w:szCs w:val="22"/>
        </w:rPr>
        <w:lastRenderedPageBreak/>
        <w:t xml:space="preserve">tejto Servisnej zmluvy, a to bezodkladne, najneskôr však do 3 (troch) dní, odkedy k zmene údajov došlo. </w:t>
      </w:r>
    </w:p>
    <w:p w14:paraId="2BB5EDF3" w14:textId="77777777" w:rsidR="000223B7" w:rsidRPr="00ED0675" w:rsidRDefault="000223B7" w:rsidP="000223B7">
      <w:pPr>
        <w:tabs>
          <w:tab w:val="left" w:pos="709"/>
        </w:tabs>
        <w:ind w:left="602" w:hanging="602"/>
        <w:rPr>
          <w:rFonts w:asciiTheme="minorHAnsi" w:hAnsiTheme="minorHAnsi"/>
          <w:noProof w:val="0"/>
          <w:sz w:val="22"/>
          <w:szCs w:val="22"/>
        </w:rPr>
      </w:pPr>
    </w:p>
    <w:p w14:paraId="7D763F11" w14:textId="2907C93A"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Poskytovateľ je povinný zabezpečiť, aby jeho Subdodávatelia a subdodávatelia v zmysle § 2 ods. 1 písm. a) bod 7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xml:space="preserve">, ktorým v súvislosti s touto Servisnou zmluvou vznikla povinnosť zápisu do Registra boli riadne, včas a po celú dobu trvania tejto Servisnej zmluvy zapísaný do Registra. </w:t>
      </w:r>
    </w:p>
    <w:p w14:paraId="3C5E6D6E" w14:textId="77777777" w:rsidR="000223B7" w:rsidRPr="00ED0675" w:rsidRDefault="000223B7" w:rsidP="000223B7">
      <w:pPr>
        <w:pStyle w:val="Odsekzoznamu"/>
        <w:tabs>
          <w:tab w:val="left" w:pos="709"/>
        </w:tabs>
        <w:ind w:left="602"/>
        <w:contextualSpacing/>
        <w:jc w:val="both"/>
        <w:rPr>
          <w:rFonts w:asciiTheme="minorHAnsi" w:hAnsiTheme="minorHAnsi"/>
          <w:noProof w:val="0"/>
          <w:sz w:val="22"/>
          <w:szCs w:val="22"/>
        </w:rPr>
      </w:pPr>
    </w:p>
    <w:p w14:paraId="0D98F15A" w14:textId="7AB27A40"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Za účelom kontroly plnenia povinnosti Poskytovateľa v zmysle bodu 10.5 tohto článku Servisnej zmluvy je Poskytovateľ povinný kedykoľvek na výzvu Objednávateľa bezodkladne, najneskôr však do 3 pracovných dní, predložiť Objednávateľovi zoznam všetkých subdodávateľov v zmysle § 2 ods. 1 písm. a) bod 7 </w:t>
      </w:r>
      <w:r w:rsidR="00A62E8E">
        <w:rPr>
          <w:rFonts w:asciiTheme="minorHAnsi" w:hAnsiTheme="minorHAnsi"/>
          <w:noProof w:val="0"/>
          <w:sz w:val="22"/>
          <w:szCs w:val="22"/>
        </w:rPr>
        <w:t>zákona č. 315/2016 Z. z.</w:t>
      </w:r>
      <w:r w:rsidRPr="00ED0675">
        <w:rPr>
          <w:rFonts w:asciiTheme="minorHAnsi" w:hAnsiTheme="minorHAnsi"/>
          <w:noProof w:val="0"/>
          <w:sz w:val="22"/>
          <w:szCs w:val="22"/>
        </w:rPr>
        <w:t xml:space="preserve">, ktorí napĺňajú definičné znaky partnera verejného sektora v zmysle § 2 ods. 1 písm. a) bod 7 a § 2 ods. 2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v dôsledku ich participácie na plnení tejto Zmluvy (ďalej len „</w:t>
      </w:r>
      <w:r w:rsidRPr="00ED0675">
        <w:rPr>
          <w:rFonts w:asciiTheme="minorHAnsi" w:hAnsiTheme="minorHAnsi"/>
          <w:b/>
          <w:noProof w:val="0"/>
          <w:sz w:val="22"/>
          <w:szCs w:val="22"/>
        </w:rPr>
        <w:t>Zoznam</w:t>
      </w:r>
      <w:r w:rsidRPr="00ED0675">
        <w:rPr>
          <w:rFonts w:asciiTheme="minorHAnsi" w:hAnsiTheme="minorHAnsi"/>
          <w:noProof w:val="0"/>
          <w:sz w:val="22"/>
          <w:szCs w:val="22"/>
        </w:rPr>
        <w:t>“) a zároveň všetky zmluvy so subdodávateľmi identifikovanými v Prílohe č. 9 Servisnej zmluvy, resp. následne doplnenými/ zmenenými postupom podľa bodu 10.3 tohto článku Servisnej zmluvy, ktorých neuviedol v Zozname a nie sú zapísaní v Registri. Za úplnosť a pravdivosť poskytnutých údajov nesie plnú zodpovednosť Poskytovateľ.</w:t>
      </w:r>
    </w:p>
    <w:p w14:paraId="3F6FBBB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3C82751D" w14:textId="2C08DA05"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V prípade ak Poskytovateľ poruší povinnosť podľa bodu 10.5 tohto článku Servisnej zmluvy, a teda bude táto Servisná zmluva plnená subdodávateľmi (resp. budú na jej plnení participovať), ktorí si riadne nesplnili svoju zákonnú povinnosť zápisu do Registra (resp. jeho udržiavania), má Objednávateľ právo na zmluvnú pokutu od Poskytovateľa vo výške 5.000,- € (slovom päťtisíc eur), a to za každého Subdodávateľa a subdodávateľa v zmysle § 2 ods. 1 písm. a) bod 7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xml:space="preserve">, ktorý sa riadne a včas nezapíše do Registra, resp. bude z Registra vymazaný. </w:t>
      </w:r>
    </w:p>
    <w:p w14:paraId="73D3B47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1BC0599C"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V prípade omeškania Poskytovateľa so splnením povinnosti v zmysle bodu 10.6 tohto článku Servisnej zmluvy má Objednávateľ právo na zmluvnú pokutu vo výške 500,- € (slovom päťsto eur), a to za každý aj začatý deň omeškania, maximálne však vo výške 100.000,-</w:t>
      </w:r>
      <w:r w:rsidRPr="00ED0675">
        <w:rPr>
          <w:rFonts w:asciiTheme="minorHAnsi" w:hAnsiTheme="minorHAnsi" w:cs="Arial"/>
          <w:noProof w:val="0"/>
          <w:sz w:val="22"/>
          <w:szCs w:val="22"/>
        </w:rPr>
        <w:t xml:space="preserve"> € (slovom stotisíc eur).</w:t>
      </w:r>
    </w:p>
    <w:p w14:paraId="3D3A77A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070E4F64" w14:textId="6AA0B38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a to počas doby trvania Servisnej zmluvy. Zoznam expertov podľa predchádzajúcej vety tvorí ako Príloha č. 10 neoddeliteľnú súčasť tejto Servisnej zmluvy, pričom Poskytovateľ je povinný tento zoznam aktualizovať, a to po predchádzajúcom schválení zmeny experta zo strany Obj</w:t>
      </w:r>
      <w:r w:rsidR="008A3223">
        <w:rPr>
          <w:rFonts w:asciiTheme="minorHAnsi" w:hAnsiTheme="minorHAnsi"/>
          <w:noProof w:val="0"/>
          <w:sz w:val="22"/>
          <w:szCs w:val="22"/>
        </w:rPr>
        <w:t>e</w:t>
      </w:r>
      <w:r w:rsidRPr="00ED0675">
        <w:rPr>
          <w:rFonts w:asciiTheme="minorHAnsi" w:hAnsiTheme="minorHAnsi"/>
          <w:noProof w:val="0"/>
          <w:sz w:val="22"/>
          <w:szCs w:val="22"/>
        </w:rPr>
        <w:t>dnávateľa v zmysle nasledujúceho bodu tohto článku Servisnej zmluvy. Aktuálny zoznam expertov je Poskytovateľ povinný zaslať Objednávateľovi elektronicky bezodkladne po schválení zmeny.</w:t>
      </w:r>
    </w:p>
    <w:p w14:paraId="4B086880"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1C9DC0AE" w14:textId="2A3B7689"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povinný vyžiadať si vopred písomný súhlas Objednávateľa, týkajúci sa zmeny expertov, ktorých používa na realizáciu tejto Servisnej zmluvy. V prípade, ak niektorý z expertov ukončí spo</w:t>
      </w:r>
      <w:r w:rsidR="008A3223">
        <w:rPr>
          <w:rFonts w:asciiTheme="minorHAnsi" w:hAnsiTheme="minorHAnsi"/>
          <w:noProof w:val="0"/>
          <w:sz w:val="22"/>
          <w:szCs w:val="22"/>
        </w:rPr>
        <w:t>l</w:t>
      </w:r>
      <w:r w:rsidRPr="00ED0675">
        <w:rPr>
          <w:rFonts w:asciiTheme="minorHAnsi" w:hAnsiTheme="minorHAnsi"/>
          <w:noProof w:val="0"/>
          <w:sz w:val="22"/>
          <w:szCs w:val="22"/>
        </w:rPr>
        <w:t>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exp</w:t>
      </w:r>
      <w:r w:rsidR="008A3223">
        <w:rPr>
          <w:rFonts w:asciiTheme="minorHAnsi" w:hAnsiTheme="minorHAnsi"/>
          <w:noProof w:val="0"/>
          <w:sz w:val="22"/>
          <w:szCs w:val="22"/>
        </w:rPr>
        <w:t>e</w:t>
      </w:r>
      <w:r w:rsidRPr="00ED0675">
        <w:rPr>
          <w:rFonts w:asciiTheme="minorHAnsi" w:hAnsiTheme="minorHAnsi"/>
          <w:noProof w:val="0"/>
          <w:sz w:val="22"/>
          <w:szCs w:val="22"/>
        </w:rPr>
        <w:t xml:space="preserve">rtov, aký bol stanovený v rámci podmienok účasti na verejnom obstarávaniu k predmetu tejto Servisnej zmluvy. Pri zmene experta, musí tento expert spĺňať minimálne požiadavky stanovené Objednávateľom v rámci podmienok účasti na verejnom </w:t>
      </w:r>
      <w:r w:rsidRPr="00ED0675">
        <w:rPr>
          <w:rFonts w:asciiTheme="minorHAnsi" w:hAnsiTheme="minorHAnsi"/>
          <w:noProof w:val="0"/>
          <w:sz w:val="22"/>
          <w:szCs w:val="22"/>
        </w:rPr>
        <w:lastRenderedPageBreak/>
        <w:t>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6AF5A64E"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6CF9E908" w14:textId="463F3040"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Pre zamedzenie pochybností, v prípade aktualizácie Prílohy č. 9, t. j. zmena údajov o Subdodávateľoch, resp. zmena a/alebo doplnenie Subdodávateľa, ako ani v prípade aktualizácie Prílohy č. 10, t. j. zmena údajov o kľúčových expertoch, resp. zmena a/alebo doplnenie k</w:t>
      </w:r>
      <w:r w:rsidR="008A3223">
        <w:rPr>
          <w:rFonts w:asciiTheme="minorHAnsi" w:hAnsiTheme="minorHAnsi"/>
          <w:noProof w:val="0"/>
          <w:sz w:val="22"/>
          <w:szCs w:val="22"/>
        </w:rPr>
        <w:t>ľ</w:t>
      </w:r>
      <w:r w:rsidRPr="00ED0675">
        <w:rPr>
          <w:rFonts w:asciiTheme="minorHAnsi" w:hAnsiTheme="minorHAnsi"/>
          <w:noProof w:val="0"/>
          <w:sz w:val="22"/>
          <w:szCs w:val="22"/>
        </w:rPr>
        <w:t>účového experta, nie je potrebné vyhotoviť  dodatok k tejto Servisnej zmluve.</w:t>
      </w:r>
    </w:p>
    <w:p w14:paraId="4A6DCAEC" w14:textId="77777777" w:rsidR="000223B7" w:rsidRPr="00ED0675" w:rsidRDefault="000223B7" w:rsidP="000223B7">
      <w:pPr>
        <w:rPr>
          <w:rFonts w:asciiTheme="minorHAnsi" w:hAnsiTheme="minorHAnsi"/>
          <w:noProof w:val="0"/>
          <w:sz w:val="22"/>
          <w:szCs w:val="22"/>
        </w:rPr>
      </w:pPr>
    </w:p>
    <w:p w14:paraId="710E92AD" w14:textId="77777777" w:rsidR="000223B7" w:rsidRPr="00ED0675" w:rsidRDefault="000223B7" w:rsidP="000223B7">
      <w:pPr>
        <w:rPr>
          <w:rFonts w:asciiTheme="minorHAnsi" w:hAnsiTheme="minorHAnsi"/>
          <w:noProof w:val="0"/>
          <w:sz w:val="22"/>
          <w:szCs w:val="22"/>
        </w:rPr>
      </w:pPr>
    </w:p>
    <w:p w14:paraId="571DF9F9" w14:textId="77777777" w:rsidR="000223B7" w:rsidRPr="00ED0675" w:rsidRDefault="000223B7" w:rsidP="000223B7">
      <w:pPr>
        <w:pStyle w:val="Nadpis3"/>
        <w:numPr>
          <w:ilvl w:val="0"/>
          <w:numId w:val="68"/>
        </w:numPr>
        <w:jc w:val="center"/>
        <w:rPr>
          <w:rFonts w:asciiTheme="minorHAnsi" w:hAnsiTheme="minorHAnsi"/>
          <w:b/>
          <w:noProof w:val="0"/>
          <w:sz w:val="22"/>
          <w:szCs w:val="22"/>
        </w:rPr>
      </w:pPr>
      <w:r w:rsidRPr="00ED0675">
        <w:rPr>
          <w:rFonts w:asciiTheme="minorHAnsi" w:hAnsiTheme="minorHAnsi"/>
          <w:b/>
          <w:noProof w:val="0"/>
          <w:sz w:val="22"/>
          <w:szCs w:val="22"/>
        </w:rPr>
        <w:t>Oznamovanie a vzájomná komunikácia Zmluvných strán</w:t>
      </w:r>
    </w:p>
    <w:p w14:paraId="340B9A80" w14:textId="77777777" w:rsidR="000223B7" w:rsidRPr="00ED0675" w:rsidRDefault="000223B7" w:rsidP="000223B7">
      <w:pPr>
        <w:pStyle w:val="Nadpis1"/>
        <w:keepNext w:val="0"/>
        <w:numPr>
          <w:ilvl w:val="0"/>
          <w:numId w:val="57"/>
        </w:numPr>
        <w:tabs>
          <w:tab w:val="left" w:pos="1843"/>
        </w:tabs>
        <w:autoSpaceDE w:val="0"/>
        <w:autoSpaceDN w:val="0"/>
        <w:adjustRightInd w:val="0"/>
        <w:spacing w:before="120"/>
        <w:ind w:left="644" w:hanging="644"/>
        <w:jc w:val="both"/>
        <w:rPr>
          <w:rFonts w:asciiTheme="minorHAnsi" w:hAnsiTheme="minorHAnsi"/>
          <w:noProof w:val="0"/>
          <w:sz w:val="22"/>
          <w:szCs w:val="22"/>
        </w:rPr>
      </w:pPr>
      <w:r w:rsidRPr="00ED0675">
        <w:rPr>
          <w:rFonts w:asciiTheme="minorHAnsi" w:hAnsiTheme="minorHAnsi"/>
          <w:noProof w:val="0"/>
          <w:sz w:val="22"/>
          <w:szCs w:val="22"/>
        </w:rPr>
        <w:t>Ak v tejto Servisnej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3C33008F"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r w:rsidRPr="00ED0675">
        <w:rPr>
          <w:rFonts w:asciiTheme="minorHAnsi" w:hAnsiTheme="minorHAnsi" w:cs="Arial"/>
          <w:noProof w:val="0"/>
          <w:sz w:val="22"/>
          <w:szCs w:val="22"/>
        </w:rPr>
        <w:t>Pre Objednávateľa:</w:t>
      </w:r>
    </w:p>
    <w:p w14:paraId="0BA9428C"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776AAB1B"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52331821"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0D31846E"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Tel.: ..............................................</w:t>
      </w:r>
    </w:p>
    <w:p w14:paraId="3FB22CA7"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E-mail: ..........................................</w:t>
      </w:r>
    </w:p>
    <w:p w14:paraId="3167E174"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p>
    <w:p w14:paraId="7940F05C"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r w:rsidRPr="00ED0675">
        <w:rPr>
          <w:rFonts w:asciiTheme="minorHAnsi" w:hAnsiTheme="minorHAnsi" w:cs="Arial"/>
          <w:noProof w:val="0"/>
          <w:sz w:val="22"/>
          <w:szCs w:val="22"/>
        </w:rPr>
        <w:t>Pre Poskytovateľa:</w:t>
      </w:r>
    </w:p>
    <w:p w14:paraId="4B51F5BA"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224CC799"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7692090D"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5B723B12"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Tel.: ..............................................</w:t>
      </w:r>
    </w:p>
    <w:p w14:paraId="48510B6A"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E-mail: ..........................................</w:t>
      </w:r>
    </w:p>
    <w:p w14:paraId="682FAE3B"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083C0DA4" w14:textId="77777777" w:rsidR="000223B7" w:rsidRPr="00ED0675" w:rsidRDefault="000223B7" w:rsidP="000223B7">
      <w:pPr>
        <w:pStyle w:val="Zkladntext"/>
        <w:numPr>
          <w:ilvl w:val="0"/>
          <w:numId w:val="57"/>
        </w:numPr>
        <w:tabs>
          <w:tab w:val="left" w:pos="1843"/>
        </w:tabs>
        <w:spacing w:before="120"/>
        <w:ind w:left="644" w:hanging="644"/>
        <w:contextualSpacing/>
        <w:rPr>
          <w:rFonts w:asciiTheme="minorHAnsi" w:hAnsiTheme="minorHAnsi" w:cs="Arial"/>
          <w:noProof w:val="0"/>
          <w:sz w:val="22"/>
          <w:szCs w:val="22"/>
        </w:rPr>
      </w:pPr>
      <w:r w:rsidRPr="00ED0675">
        <w:rPr>
          <w:rFonts w:asciiTheme="minorHAnsi" w:hAnsiTheme="minorHAnsi"/>
          <w:noProof w:val="0"/>
          <w:sz w:val="22"/>
          <w:szCs w:val="22"/>
        </w:rPr>
        <w:t>Odosielateľ akejkoľvek písomnej správy môže požadovať písomné potvrdenie príjemcu.</w:t>
      </w:r>
    </w:p>
    <w:p w14:paraId="02E3F7E4"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7EA998DA" w14:textId="77777777" w:rsidR="000223B7" w:rsidRPr="00ED0675" w:rsidRDefault="000223B7" w:rsidP="000223B7">
      <w:pPr>
        <w:pStyle w:val="Zkladntext"/>
        <w:numPr>
          <w:ilvl w:val="0"/>
          <w:numId w:val="57"/>
        </w:numPr>
        <w:tabs>
          <w:tab w:val="left" w:pos="1843"/>
        </w:tabs>
        <w:spacing w:before="120"/>
        <w:ind w:left="644" w:hanging="644"/>
        <w:contextualSpacing/>
        <w:rPr>
          <w:rFonts w:asciiTheme="minorHAnsi" w:hAnsiTheme="minorHAnsi" w:cs="Arial"/>
          <w:noProof w:val="0"/>
          <w:sz w:val="22"/>
          <w:szCs w:val="22"/>
        </w:rPr>
      </w:pPr>
      <w:r w:rsidRPr="00ED0675">
        <w:rPr>
          <w:rFonts w:asciiTheme="minorHAnsi" w:hAnsiTheme="minorHAnsi" w:cs="Arial"/>
          <w:noProof w:val="0"/>
          <w:sz w:val="22"/>
          <w:szCs w:val="22"/>
        </w:rPr>
        <w:t>Každá komunikácia týkajúca sa platnosti alebo účinnosti tejto Servisnej zmluvy, jej zániku či zmeny musí byť písomná a doručovaná výhradne poštou ako doporučená zásielka, kuriérom alebo osobne.</w:t>
      </w:r>
    </w:p>
    <w:p w14:paraId="4B59D7C9"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50B81CD9" w14:textId="77777777" w:rsidR="000223B7" w:rsidRPr="00ED0675" w:rsidRDefault="000223B7" w:rsidP="000223B7">
      <w:pPr>
        <w:pStyle w:val="Zkladntext"/>
        <w:numPr>
          <w:ilvl w:val="0"/>
          <w:numId w:val="57"/>
        </w:numPr>
        <w:tabs>
          <w:tab w:val="left" w:pos="1843"/>
        </w:tabs>
        <w:spacing w:before="120" w:after="120"/>
        <w:ind w:left="644" w:hanging="644"/>
        <w:contextualSpacing/>
        <w:rPr>
          <w:rFonts w:asciiTheme="minorHAnsi" w:hAnsiTheme="minorHAnsi" w:cs="Arial"/>
          <w:noProof w:val="0"/>
          <w:sz w:val="22"/>
          <w:szCs w:val="22"/>
        </w:rPr>
      </w:pPr>
      <w:r w:rsidRPr="00ED0675">
        <w:rPr>
          <w:rFonts w:asciiTheme="minorHAnsi" w:hAnsiTheme="minorHAnsi" w:cs="Arial"/>
          <w:noProof w:val="0"/>
          <w:sz w:val="22"/>
          <w:szCs w:val="22"/>
        </w:rPr>
        <w:t>Akákoľvek písomnosť doručovaná v súvislosti s touto Servisnou zmluvou sa považuje za doručenú druhej zmluvnej strane v prípade doručovania prostredníctvom:</w:t>
      </w:r>
    </w:p>
    <w:p w14:paraId="4237A113" w14:textId="77777777" w:rsidR="000223B7" w:rsidRPr="00ED0675" w:rsidRDefault="000223B7" w:rsidP="000223B7">
      <w:pPr>
        <w:pStyle w:val="Zkladntext"/>
        <w:numPr>
          <w:ilvl w:val="1"/>
          <w:numId w:val="57"/>
        </w:numPr>
        <w:tabs>
          <w:tab w:val="left" w:pos="1134"/>
          <w:tab w:val="left" w:pos="1843"/>
        </w:tabs>
        <w:spacing w:before="120" w:after="120"/>
        <w:ind w:left="1134" w:hanging="425"/>
        <w:contextualSpacing/>
        <w:rPr>
          <w:rFonts w:asciiTheme="minorHAnsi" w:hAnsiTheme="minorHAnsi" w:cs="Arial"/>
          <w:noProof w:val="0"/>
          <w:sz w:val="22"/>
          <w:szCs w:val="22"/>
        </w:rPr>
      </w:pPr>
      <w:r w:rsidRPr="00ED0675">
        <w:rPr>
          <w:rFonts w:asciiTheme="minorHAnsi" w:hAnsiTheme="minorHAnsi" w:cs="Arial"/>
          <w:noProof w:val="0"/>
          <w:sz w:val="22"/>
          <w:szCs w:val="22"/>
        </w:rPr>
        <w:t xml:space="preserve">elektronickej pošty (e-mail) dňom, kedy zmluvná strana, ktorá prijala e-mail od odosielajúcej strany potvrdila jeho prijatie odoslaním potvrdzujúceho e-mailu </w:t>
      </w:r>
      <w:r w:rsidRPr="00ED0675">
        <w:rPr>
          <w:rFonts w:asciiTheme="minorHAnsi" w:hAnsiTheme="minorHAnsi"/>
          <w:noProof w:val="0"/>
          <w:sz w:val="22"/>
          <w:szCs w:val="22"/>
        </w:rPr>
        <w:t xml:space="preserve">odosielajúcej zmluvnej strane. Prijímajúca zmluvná strana je povinná doručiť odosielajúcej zmluvnej strane potvrdenie o prijatí e-mailu do 48 hodín, </w:t>
      </w:r>
      <w:r w:rsidRPr="00ED0675">
        <w:rPr>
          <w:rFonts w:asciiTheme="minorHAnsi" w:hAnsiTheme="minorHAnsi" w:cs="Arial"/>
          <w:noProof w:val="0"/>
          <w:sz w:val="22"/>
          <w:szCs w:val="22"/>
        </w:rPr>
        <w:t>inak sa bude takýto email považovať za doručený uplynutím 48 hodín od jeho odoslania</w:t>
      </w:r>
      <w:r w:rsidRPr="00ED0675">
        <w:rPr>
          <w:rFonts w:asciiTheme="minorHAnsi" w:hAnsiTheme="minorHAnsi"/>
          <w:noProof w:val="0"/>
          <w:sz w:val="22"/>
          <w:szCs w:val="22"/>
        </w:rPr>
        <w:t>;</w:t>
      </w:r>
    </w:p>
    <w:p w14:paraId="6B2B337C" w14:textId="77777777" w:rsidR="000223B7" w:rsidRPr="00ED0675" w:rsidRDefault="000223B7" w:rsidP="000223B7">
      <w:pPr>
        <w:pStyle w:val="Zkladntext"/>
        <w:numPr>
          <w:ilvl w:val="1"/>
          <w:numId w:val="57"/>
        </w:numPr>
        <w:tabs>
          <w:tab w:val="left" w:pos="1134"/>
          <w:tab w:val="left" w:pos="1843"/>
        </w:tabs>
        <w:spacing w:before="120" w:after="120"/>
        <w:ind w:left="1134" w:hanging="425"/>
        <w:contextualSpacing/>
        <w:rPr>
          <w:rFonts w:asciiTheme="minorHAnsi" w:hAnsiTheme="minorHAnsi" w:cs="Arial"/>
          <w:noProof w:val="0"/>
          <w:sz w:val="22"/>
          <w:szCs w:val="22"/>
        </w:rPr>
      </w:pPr>
      <w:r w:rsidRPr="00ED0675">
        <w:rPr>
          <w:rFonts w:asciiTheme="minorHAnsi" w:hAnsiTheme="minorHAnsi" w:cs="Arial"/>
          <w:noProof w:val="0"/>
          <w:sz w:val="22"/>
          <w:szCs w:val="22"/>
        </w:rPr>
        <w:lastRenderedPageBreak/>
        <w:t xml:space="preserve">pošty, kuriérom alebo v prípade </w:t>
      </w:r>
      <w:r w:rsidRPr="00ED0675">
        <w:rPr>
          <w:rFonts w:asciiTheme="minorHAnsi" w:hAnsiTheme="minorHAnsi"/>
          <w:noProof w:val="0"/>
          <w:sz w:val="22"/>
          <w:szCs w:val="22"/>
        </w:rPr>
        <w:t>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7363173A"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3B7EFD96" w14:textId="77777777" w:rsidR="000223B7" w:rsidRPr="00ED0675" w:rsidRDefault="000223B7" w:rsidP="000223B7">
      <w:pPr>
        <w:pStyle w:val="Textkomentra"/>
        <w:numPr>
          <w:ilvl w:val="0"/>
          <w:numId w:val="57"/>
        </w:numPr>
        <w:tabs>
          <w:tab w:val="left" w:pos="1843"/>
        </w:tabs>
        <w:ind w:left="644" w:hanging="644"/>
        <w:jc w:val="both"/>
        <w:rPr>
          <w:rFonts w:asciiTheme="minorHAnsi" w:hAnsiTheme="minorHAnsi"/>
          <w:noProof w:val="0"/>
          <w:sz w:val="22"/>
          <w:szCs w:val="22"/>
        </w:rPr>
      </w:pPr>
      <w:r w:rsidRPr="00ED0675">
        <w:rPr>
          <w:rFonts w:asciiTheme="minorHAnsi" w:hAnsiTheme="minorHAnsi"/>
          <w:noProof w:val="0"/>
          <w:sz w:val="22"/>
          <w:szCs w:val="22"/>
        </w:rPr>
        <w:t>Každá zmluvná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11D34487" w14:textId="77777777" w:rsidR="000223B7" w:rsidRPr="00ED0675" w:rsidRDefault="000223B7" w:rsidP="000223B7">
      <w:pPr>
        <w:pStyle w:val="Textkomentra"/>
        <w:tabs>
          <w:tab w:val="left" w:pos="1843"/>
        </w:tabs>
        <w:ind w:left="644" w:hanging="644"/>
        <w:rPr>
          <w:rFonts w:asciiTheme="minorHAnsi" w:hAnsiTheme="minorHAnsi"/>
          <w:noProof w:val="0"/>
          <w:sz w:val="22"/>
          <w:szCs w:val="22"/>
        </w:rPr>
      </w:pPr>
    </w:p>
    <w:p w14:paraId="70F8AB22" w14:textId="77777777" w:rsidR="000223B7" w:rsidRPr="00ED0675" w:rsidRDefault="000223B7" w:rsidP="000223B7">
      <w:pPr>
        <w:pStyle w:val="Textkomentra"/>
        <w:numPr>
          <w:ilvl w:val="0"/>
          <w:numId w:val="57"/>
        </w:numPr>
        <w:tabs>
          <w:tab w:val="left" w:pos="1843"/>
        </w:tabs>
        <w:ind w:left="644" w:hanging="644"/>
        <w:jc w:val="both"/>
        <w:rPr>
          <w:rFonts w:asciiTheme="minorHAnsi" w:hAnsiTheme="minorHAnsi"/>
          <w:noProof w:val="0"/>
          <w:sz w:val="22"/>
          <w:szCs w:val="22"/>
        </w:rPr>
      </w:pPr>
      <w:r w:rsidRPr="00ED0675">
        <w:rPr>
          <w:rFonts w:asciiTheme="minorHAnsi" w:hAnsiTheme="minorHAnsi"/>
          <w:noProof w:val="0"/>
          <w:sz w:val="22"/>
          <w:szCs w:val="22"/>
        </w:rPr>
        <w:t>Každá zmluvná strana sa zaväzuje bezodkladne písomne oznámiť druhej zmluvnej strane akúkoľvek zmenu svojich kontaktných údajov uvedených v bode 11.1 tohto článku Servisnej zmluvy, ako aj zmenu v zozname Oprávnených osôb v zmysle bodu 11.5 tohto článku Servisnej zmluvy, a to bez potreby uzatvorenia dodatku k tejto Servisnej zmluve.</w:t>
      </w:r>
    </w:p>
    <w:p w14:paraId="0ECA2B1E" w14:textId="77777777" w:rsidR="000223B7" w:rsidRDefault="000223B7" w:rsidP="000223B7">
      <w:pPr>
        <w:pStyle w:val="Nadpis3"/>
        <w:jc w:val="center"/>
        <w:rPr>
          <w:rFonts w:asciiTheme="minorHAnsi" w:hAnsiTheme="minorHAnsi"/>
          <w:b/>
          <w:noProof w:val="0"/>
          <w:sz w:val="22"/>
          <w:szCs w:val="22"/>
        </w:rPr>
      </w:pPr>
    </w:p>
    <w:p w14:paraId="7CE4E9CC" w14:textId="77777777" w:rsidR="000223B7" w:rsidRPr="00ED0675" w:rsidRDefault="000223B7" w:rsidP="000223B7">
      <w:pPr>
        <w:pStyle w:val="Nadpis3"/>
        <w:jc w:val="center"/>
        <w:rPr>
          <w:rFonts w:asciiTheme="minorHAnsi" w:hAnsiTheme="minorHAnsi"/>
          <w:b/>
          <w:noProof w:val="0"/>
          <w:sz w:val="22"/>
          <w:szCs w:val="22"/>
        </w:rPr>
      </w:pPr>
      <w:r w:rsidRPr="00ED0675">
        <w:rPr>
          <w:rFonts w:asciiTheme="minorHAnsi" w:hAnsiTheme="minorHAnsi"/>
          <w:b/>
          <w:noProof w:val="0"/>
          <w:sz w:val="22"/>
          <w:szCs w:val="22"/>
        </w:rPr>
        <w:t>12. Ostatné dojednania</w:t>
      </w:r>
    </w:p>
    <w:p w14:paraId="74EA3762" w14:textId="77777777" w:rsidR="000223B7" w:rsidRPr="00ED0675" w:rsidRDefault="000223B7" w:rsidP="000223B7">
      <w:pPr>
        <w:rPr>
          <w:noProof w:val="0"/>
        </w:rPr>
      </w:pPr>
    </w:p>
    <w:p w14:paraId="585BA99B" w14:textId="77777777"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Poskytovateľ bude poskytovať Služby podľa tejto Servisnej zmluvy v sídle Objednávateľa, v </w:t>
      </w:r>
      <w:proofErr w:type="spellStart"/>
      <w:r w:rsidRPr="00ED0675">
        <w:rPr>
          <w:rFonts w:asciiTheme="minorHAnsi" w:hAnsiTheme="minorHAnsi" w:cs="Arial"/>
          <w:noProof w:val="0"/>
          <w:sz w:val="22"/>
          <w:szCs w:val="22"/>
        </w:rPr>
        <w:t>DataCentre</w:t>
      </w:r>
      <w:proofErr w:type="spellEnd"/>
      <w:r w:rsidRPr="00ED0675">
        <w:rPr>
          <w:rFonts w:asciiTheme="minorHAnsi" w:hAnsiTheme="minorHAnsi" w:cs="Arial"/>
          <w:noProof w:val="0"/>
          <w:sz w:val="22"/>
          <w:szCs w:val="22"/>
        </w:rPr>
        <w:t xml:space="preserve"> </w:t>
      </w:r>
      <w:proofErr w:type="spellStart"/>
      <w:r w:rsidRPr="00ED0675">
        <w:rPr>
          <w:rFonts w:asciiTheme="minorHAnsi" w:hAnsiTheme="minorHAnsi" w:cs="Arial"/>
          <w:noProof w:val="0"/>
          <w:sz w:val="22"/>
          <w:szCs w:val="22"/>
        </w:rPr>
        <w:t>DataCube</w:t>
      </w:r>
      <w:proofErr w:type="spellEnd"/>
      <w:r w:rsidRPr="00ED0675">
        <w:rPr>
          <w:rFonts w:asciiTheme="minorHAnsi" w:hAnsiTheme="minorHAnsi" w:cs="Arial"/>
          <w:noProof w:val="0"/>
          <w:sz w:val="22"/>
          <w:szCs w:val="22"/>
        </w:rPr>
        <w:t xml:space="preserve"> na Kopčianskej ulici v Bratislave alebo prostredníctvom vzdialeného prístupu, ak sa Zmluvné strany nedohodnú inak.</w:t>
      </w:r>
    </w:p>
    <w:p w14:paraId="4F8674A7" w14:textId="77777777" w:rsidR="000223B7" w:rsidRPr="00ED0675" w:rsidRDefault="000223B7" w:rsidP="000223B7">
      <w:pPr>
        <w:pStyle w:val="Odsekzoznamu"/>
        <w:ind w:left="672" w:hanging="672"/>
        <w:rPr>
          <w:rFonts w:asciiTheme="minorHAnsi" w:hAnsiTheme="minorHAnsi" w:cs="Arial"/>
          <w:noProof w:val="0"/>
          <w:sz w:val="22"/>
          <w:szCs w:val="22"/>
        </w:rPr>
      </w:pPr>
    </w:p>
    <w:p w14:paraId="7436003C" w14:textId="2F112992"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Objednávateľ je povinný dodať Poskytovateľovi </w:t>
      </w:r>
      <w:r w:rsidR="007623B1">
        <w:rPr>
          <w:rFonts w:asciiTheme="minorHAnsi" w:hAnsiTheme="minorHAnsi" w:cs="Arial"/>
          <w:noProof w:val="0"/>
          <w:sz w:val="22"/>
          <w:szCs w:val="22"/>
        </w:rPr>
        <w:t>aktuálne komentované zdrojové kódy a aktuálnu používateľskú, servisnú</w:t>
      </w:r>
      <w:r w:rsidR="00242A5D">
        <w:rPr>
          <w:rFonts w:asciiTheme="minorHAnsi" w:hAnsiTheme="minorHAnsi" w:cs="Arial"/>
          <w:noProof w:val="0"/>
          <w:sz w:val="22"/>
          <w:szCs w:val="22"/>
        </w:rPr>
        <w:t>,</w:t>
      </w:r>
      <w:r w:rsidR="007623B1">
        <w:rPr>
          <w:rFonts w:asciiTheme="minorHAnsi" w:hAnsiTheme="minorHAnsi" w:cs="Arial"/>
          <w:noProof w:val="0"/>
          <w:sz w:val="22"/>
          <w:szCs w:val="22"/>
        </w:rPr>
        <w:t xml:space="preserve"> administrátorskú</w:t>
      </w:r>
      <w:r w:rsidR="00FD077B">
        <w:rPr>
          <w:rFonts w:asciiTheme="minorHAnsi" w:hAnsiTheme="minorHAnsi" w:cs="Arial"/>
          <w:noProof w:val="0"/>
          <w:sz w:val="22"/>
          <w:szCs w:val="22"/>
        </w:rPr>
        <w:t xml:space="preserve"> a integračnú</w:t>
      </w:r>
      <w:r w:rsidR="007623B1">
        <w:rPr>
          <w:rFonts w:asciiTheme="minorHAnsi" w:hAnsiTheme="minorHAnsi" w:cs="Arial"/>
          <w:noProof w:val="0"/>
          <w:sz w:val="22"/>
          <w:szCs w:val="22"/>
        </w:rPr>
        <w:t xml:space="preserve"> dokumentáciu</w:t>
      </w:r>
      <w:r w:rsidRPr="00ED0675">
        <w:rPr>
          <w:rFonts w:asciiTheme="minorHAnsi" w:hAnsiTheme="minorHAnsi" w:cs="Arial"/>
          <w:noProof w:val="0"/>
          <w:sz w:val="22"/>
          <w:szCs w:val="22"/>
        </w:rPr>
        <w:t xml:space="preserve"> k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do 15 (pätnástich) dní od nadobudnutia účinnosti tejto Servisnej zmluvy, čo Zmluvné strany potvrdia podpisom preberacieho protokolu.</w:t>
      </w:r>
    </w:p>
    <w:p w14:paraId="56B3E845" w14:textId="77777777" w:rsidR="000223B7" w:rsidRPr="00ED0675" w:rsidRDefault="000223B7" w:rsidP="000223B7">
      <w:pPr>
        <w:pStyle w:val="Odsekzoznamu"/>
        <w:rPr>
          <w:rFonts w:asciiTheme="minorHAnsi" w:hAnsiTheme="minorHAnsi" w:cs="Arial"/>
          <w:noProof w:val="0"/>
          <w:sz w:val="22"/>
          <w:szCs w:val="22"/>
        </w:rPr>
      </w:pPr>
    </w:p>
    <w:p w14:paraId="4EE27D40" w14:textId="77777777"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Poskytovateľ je povinný bezodkladne po dodaní aktuálnej dokumentácie k IS Objednávateľa podľa predchádzajúceho bodu tohto článku Servisnej zmluvy zabezpečiť si všetky podmienky v rozsahu potrebnom na riadne a včasné poskytovanie Služieb v zmysle tejto Servisnej zmluvy, najmä zabezpečiť si vývojové a testovacie prostredie a oboznámiť sa s IS Objednávateľa. </w:t>
      </w:r>
    </w:p>
    <w:p w14:paraId="159103E5" w14:textId="77777777" w:rsidR="000223B7" w:rsidRPr="00ED0675" w:rsidRDefault="000223B7" w:rsidP="000223B7">
      <w:pPr>
        <w:contextualSpacing/>
        <w:jc w:val="both"/>
        <w:rPr>
          <w:rFonts w:asciiTheme="minorHAnsi" w:hAnsiTheme="minorHAnsi"/>
          <w:noProof w:val="0"/>
          <w:sz w:val="22"/>
          <w:szCs w:val="22"/>
        </w:rPr>
      </w:pPr>
    </w:p>
    <w:p w14:paraId="774F2781" w14:textId="77777777" w:rsidR="000223B7" w:rsidRPr="00ED0675" w:rsidRDefault="000223B7" w:rsidP="000223B7">
      <w:pPr>
        <w:pStyle w:val="Odsekzoznamu"/>
        <w:numPr>
          <w:ilvl w:val="1"/>
          <w:numId w:val="53"/>
        </w:numPr>
        <w:ind w:left="672" w:hanging="672"/>
        <w:contextualSpacing/>
        <w:jc w:val="both"/>
        <w:rPr>
          <w:rFonts w:asciiTheme="minorHAnsi" w:hAnsiTheme="minorHAnsi"/>
          <w:noProof w:val="0"/>
          <w:sz w:val="22"/>
          <w:szCs w:val="22"/>
        </w:rPr>
      </w:pPr>
      <w:r w:rsidRPr="00ED0675">
        <w:rPr>
          <w:rFonts w:asciiTheme="minorHAnsi" w:hAnsiTheme="minorHAnsi"/>
          <w:noProof w:val="0"/>
          <w:sz w:val="22"/>
          <w:szCs w:val="22"/>
        </w:rPr>
        <w:t>Zmluvné strany sa výslovne dohodli, že do času, kým nebude mať Objednávateľ za preukázané, resp. nebude zo skutkových okolností nepochybné, že Poskytovateľ si zabezpečil všetky podmienky v rozsahu potrebnom na riadne a včasné poskytovanie Služieb v zmysle tejto Servisnej zmluvy (bod 12.3 tohto článku Servisnej zmluvy), najdlhšie však po dobu 1 (jedného) mesiaca odo dňa poskytnutia dokumentácie v zmysle bodu 12.2 tohto článku Servisnej zmluvy, nevzniká Objednávateľovi</w:t>
      </w:r>
    </w:p>
    <w:p w14:paraId="32AB6C5C" w14:textId="77777777" w:rsidR="000223B7" w:rsidRPr="00ED0675" w:rsidRDefault="000223B7" w:rsidP="000223B7">
      <w:pPr>
        <w:pStyle w:val="Odsekzoznamu"/>
        <w:ind w:left="672"/>
        <w:contextualSpacing/>
        <w:jc w:val="both"/>
        <w:rPr>
          <w:noProof w:val="0"/>
        </w:rPr>
      </w:pPr>
    </w:p>
    <w:p w14:paraId="7568DFDB" w14:textId="77777777" w:rsidR="000223B7" w:rsidRPr="00ED0675" w:rsidRDefault="000223B7" w:rsidP="000223B7">
      <w:pPr>
        <w:pStyle w:val="Odsekzoznamu"/>
        <w:numPr>
          <w:ilvl w:val="2"/>
          <w:numId w:val="53"/>
        </w:numPr>
        <w:tabs>
          <w:tab w:val="left" w:pos="1134"/>
        </w:tabs>
        <w:ind w:left="993" w:hanging="284"/>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právo na zľavu z ceny príslušného paušálneho poplatku v zmysle čl. 3 bod 3.6 tejto Servisnej zmluvy a ani</w:t>
      </w:r>
    </w:p>
    <w:p w14:paraId="5360DDFA" w14:textId="77777777" w:rsidR="000223B7" w:rsidRPr="00ED0675" w:rsidRDefault="000223B7" w:rsidP="000223B7">
      <w:pPr>
        <w:pStyle w:val="Odsekzoznamu"/>
        <w:numPr>
          <w:ilvl w:val="2"/>
          <w:numId w:val="53"/>
        </w:numPr>
        <w:tabs>
          <w:tab w:val="left" w:pos="1134"/>
        </w:tabs>
        <w:ind w:left="993" w:hanging="284"/>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právo odstúpiť od Servisnej zmluvy v prípade, ak sa Poskytovateľ omešká s odstránením problému, a to bez ohľadu na skutočnosť, či takéto omeškanie predstavuje podstatné porušenie Servisnej zmluvy alebo nepodstatné porušenie Servisnej zmluvy. </w:t>
      </w:r>
    </w:p>
    <w:p w14:paraId="46309EC1" w14:textId="77777777" w:rsidR="000223B7" w:rsidRPr="00ED0675" w:rsidRDefault="000223B7" w:rsidP="000223B7">
      <w:pPr>
        <w:pStyle w:val="Odsekzoznamu"/>
        <w:ind w:left="672" w:hanging="672"/>
        <w:contextualSpacing/>
        <w:jc w:val="both"/>
        <w:rPr>
          <w:rFonts w:asciiTheme="minorHAnsi" w:hAnsiTheme="minorHAnsi" w:cs="Arial"/>
          <w:noProof w:val="0"/>
          <w:sz w:val="22"/>
          <w:szCs w:val="22"/>
        </w:rPr>
      </w:pPr>
    </w:p>
    <w:p w14:paraId="52473145" w14:textId="77777777" w:rsidR="000223B7" w:rsidRPr="00ED0675" w:rsidRDefault="000223B7" w:rsidP="000223B7">
      <w:pPr>
        <w:pStyle w:val="Zkladntext"/>
        <w:spacing w:before="120"/>
        <w:contextualSpacing/>
        <w:jc w:val="center"/>
        <w:rPr>
          <w:rFonts w:asciiTheme="minorHAnsi" w:hAnsiTheme="minorHAnsi" w:cs="Arial"/>
          <w:b/>
          <w:noProof w:val="0"/>
          <w:sz w:val="22"/>
          <w:szCs w:val="22"/>
        </w:rPr>
      </w:pPr>
      <w:r w:rsidRPr="00ED0675">
        <w:rPr>
          <w:rFonts w:asciiTheme="minorHAnsi" w:hAnsiTheme="minorHAnsi" w:cs="Arial"/>
          <w:b/>
          <w:noProof w:val="0"/>
          <w:sz w:val="22"/>
          <w:szCs w:val="22"/>
        </w:rPr>
        <w:t>13. Záverečné ustanovenia</w:t>
      </w:r>
    </w:p>
    <w:p w14:paraId="103A1822" w14:textId="77777777" w:rsidR="000223B7" w:rsidRPr="00ED0675" w:rsidRDefault="000223B7" w:rsidP="000223B7">
      <w:pPr>
        <w:pStyle w:val="Zkladntext"/>
        <w:spacing w:before="120"/>
        <w:contextualSpacing/>
        <w:jc w:val="center"/>
        <w:rPr>
          <w:rFonts w:asciiTheme="minorHAnsi" w:hAnsiTheme="minorHAnsi" w:cs="Arial"/>
          <w:b/>
          <w:noProof w:val="0"/>
          <w:sz w:val="22"/>
          <w:szCs w:val="22"/>
        </w:rPr>
      </w:pPr>
    </w:p>
    <w:p w14:paraId="1FBC91B1"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eastAsia="Calibri" w:hAnsiTheme="minorHAnsi"/>
          <w:noProof w:val="0"/>
          <w:sz w:val="22"/>
          <w:szCs w:val="22"/>
          <w:lang w:eastAsia="x-none"/>
        </w:rPr>
        <w:t>Súvisiace práva a povinnosti Zmluvných strán výslovne neupravené touto Servisnou zmluvou sa riadia príslušnými ustanoveniami Obchodného zákonníka, zákona č. 185/2015 Z. z. Autorský zákon</w:t>
      </w:r>
      <w:r w:rsidRPr="00ED0675">
        <w:rPr>
          <w:rFonts w:asciiTheme="minorHAnsi" w:hAnsiTheme="minorHAnsi" w:cs="Arial"/>
          <w:noProof w:val="0"/>
          <w:sz w:val="22"/>
          <w:szCs w:val="22"/>
        </w:rPr>
        <w:t xml:space="preserve"> a ostatnými príslušnými všeobecne záväznými právnymi predpismi platnými a účinnými na území Slovenskej republiky.</w:t>
      </w:r>
    </w:p>
    <w:p w14:paraId="202DF5C4" w14:textId="77777777" w:rsidR="000223B7" w:rsidRPr="00ED0675" w:rsidRDefault="000223B7" w:rsidP="000223B7">
      <w:pPr>
        <w:pStyle w:val="Odsekzoznamu"/>
        <w:ind w:left="709" w:hanging="709"/>
        <w:rPr>
          <w:rFonts w:asciiTheme="minorHAnsi" w:hAnsiTheme="minorHAnsi" w:cs="Arial"/>
          <w:noProof w:val="0"/>
          <w:sz w:val="22"/>
          <w:szCs w:val="22"/>
        </w:rPr>
      </w:pPr>
    </w:p>
    <w:p w14:paraId="1E3A181A"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35BB6441" w14:textId="77777777" w:rsidR="000223B7" w:rsidRPr="00ED0675" w:rsidRDefault="000223B7" w:rsidP="000223B7">
      <w:pPr>
        <w:pStyle w:val="Odsekzoznamu"/>
        <w:ind w:left="709" w:hanging="709"/>
        <w:rPr>
          <w:rFonts w:asciiTheme="minorHAnsi" w:hAnsiTheme="minorHAnsi" w:cs="Arial"/>
          <w:noProof w:val="0"/>
          <w:sz w:val="22"/>
          <w:szCs w:val="22"/>
        </w:rPr>
      </w:pPr>
    </w:p>
    <w:p w14:paraId="7101DE0A"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dní odo dňa vzniku sporu, je ktorákoľvek zmluvná strana oprávnená podať návrh na príslušný súd v Slovenskej republike, aby o tomto spore konal a rozhodol.</w:t>
      </w:r>
    </w:p>
    <w:p w14:paraId="6FB009F6" w14:textId="77777777" w:rsidR="000223B7" w:rsidRPr="00ED0675" w:rsidRDefault="000223B7" w:rsidP="000223B7">
      <w:pPr>
        <w:contextualSpacing/>
        <w:jc w:val="both"/>
        <w:rPr>
          <w:rFonts w:asciiTheme="minorHAnsi" w:hAnsiTheme="minorHAnsi" w:cs="Arial"/>
          <w:noProof w:val="0"/>
          <w:sz w:val="22"/>
          <w:szCs w:val="22"/>
        </w:rPr>
      </w:pPr>
    </w:p>
    <w:p w14:paraId="4F7B0499" w14:textId="77777777" w:rsidR="000223B7" w:rsidRPr="00ED0675" w:rsidRDefault="000223B7" w:rsidP="000223B7">
      <w:pPr>
        <w:pStyle w:val="Odsekzoznamu"/>
        <w:numPr>
          <w:ilvl w:val="1"/>
          <w:numId w:val="56"/>
        </w:numPr>
        <w:tabs>
          <w:tab w:val="left" w:pos="709"/>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w:t>
      </w:r>
    </w:p>
    <w:p w14:paraId="3D6C4084"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7CF3E71C" w14:textId="77777777" w:rsidR="000223B7" w:rsidRPr="00ED0675" w:rsidRDefault="000223B7" w:rsidP="000223B7">
      <w:pPr>
        <w:pStyle w:val="Odsekzoznamu"/>
        <w:numPr>
          <w:ilvl w:val="1"/>
          <w:numId w:val="56"/>
        </w:numPr>
        <w:tabs>
          <w:tab w:val="left" w:pos="709"/>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Servisná zmluva sa vyhotovuje v 6 (šiestich) rovnopisoch v slovenskom jazyku, z ktorých Objednávateľ dostane 4 (štyri) a Poskytovateľ 2 (dva) rovnopisy.</w:t>
      </w:r>
    </w:p>
    <w:p w14:paraId="33F6113D" w14:textId="77777777" w:rsidR="000223B7" w:rsidRPr="00ED0675" w:rsidRDefault="000223B7" w:rsidP="000223B7">
      <w:pPr>
        <w:pStyle w:val="Odsekzoznamu"/>
        <w:tabs>
          <w:tab w:val="left" w:pos="709"/>
        </w:tabs>
        <w:ind w:left="709" w:hanging="709"/>
        <w:rPr>
          <w:rFonts w:asciiTheme="minorHAnsi" w:hAnsiTheme="minorHAnsi" w:cs="Arial"/>
          <w:noProof w:val="0"/>
          <w:sz w:val="22"/>
          <w:szCs w:val="22"/>
        </w:rPr>
      </w:pPr>
    </w:p>
    <w:p w14:paraId="02001294" w14:textId="77777777" w:rsidR="000223B7" w:rsidRPr="00ED0675" w:rsidRDefault="000223B7" w:rsidP="000223B7">
      <w:pPr>
        <w:pStyle w:val="Odsekzoznamu"/>
        <w:numPr>
          <w:ilvl w:val="1"/>
          <w:numId w:val="56"/>
        </w:numPr>
        <w:tabs>
          <w:tab w:val="left" w:pos="709"/>
          <w:tab w:val="left" w:pos="851"/>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Servisná zmluva nadobúda platnosť dňom jej podpísania oprávnenými zástupcami Zmluvných strán a účinnosť v deň nasledujúci po dni jej zverejnenia v zmysle § 47a zákona č. 40/1964 Zb. Občiansky zákonník v spojení s § 5a zákona č. 211/2000 Z. z. </w:t>
      </w:r>
    </w:p>
    <w:p w14:paraId="57D55AD5"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2F0A7785" w14:textId="77777777" w:rsidR="000223B7" w:rsidRPr="00ED0675" w:rsidRDefault="000223B7" w:rsidP="000223B7">
      <w:pPr>
        <w:pStyle w:val="Odsekzoznamu"/>
        <w:numPr>
          <w:ilvl w:val="1"/>
          <w:numId w:val="56"/>
        </w:numPr>
        <w:tabs>
          <w:tab w:val="left" w:pos="851"/>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Zmluvné stany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3F980780" w14:textId="77777777" w:rsidR="000223B7" w:rsidRPr="00ED0675" w:rsidRDefault="000223B7" w:rsidP="000223B7">
      <w:pPr>
        <w:pStyle w:val="Odsekzoznamu"/>
        <w:tabs>
          <w:tab w:val="left" w:pos="851"/>
        </w:tabs>
        <w:ind w:left="709" w:hanging="709"/>
        <w:rPr>
          <w:rFonts w:asciiTheme="minorHAnsi" w:hAnsiTheme="minorHAnsi" w:cs="Arial"/>
          <w:noProof w:val="0"/>
          <w:sz w:val="22"/>
          <w:szCs w:val="22"/>
        </w:rPr>
      </w:pPr>
    </w:p>
    <w:p w14:paraId="46649FB4" w14:textId="77777777" w:rsidR="000223B7" w:rsidRPr="00ED0675" w:rsidRDefault="000223B7" w:rsidP="000223B7">
      <w:pPr>
        <w:pStyle w:val="Odsekzoznamu"/>
        <w:numPr>
          <w:ilvl w:val="1"/>
          <w:numId w:val="56"/>
        </w:numPr>
        <w:tabs>
          <w:tab w:val="left" w:pos="851"/>
          <w:tab w:val="left" w:pos="1134"/>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Neoddeliteľnou súčasťou tejto Servisnej zmluvy sú nasledovné prílohy:</w:t>
      </w:r>
    </w:p>
    <w:p w14:paraId="1D4F8CF1"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0FDEB725"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 – Parametre a podmienky poskytovania Služieb;</w:t>
      </w:r>
    </w:p>
    <w:p w14:paraId="6E24C5C1"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2 – Formulár Požiadavka na zmenu;</w:t>
      </w:r>
    </w:p>
    <w:p w14:paraId="13C3699D"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3 – Formulár Štúdia realizovateľnosti a analýza dopadov;</w:t>
      </w:r>
    </w:p>
    <w:p w14:paraId="4AB7601C"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4a – Formulár Cenová kalkulácia;</w:t>
      </w:r>
    </w:p>
    <w:p w14:paraId="77EEF539"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4b – Formulár Objednávka na realizáciu zmeny;</w:t>
      </w:r>
    </w:p>
    <w:p w14:paraId="254290DB"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lastRenderedPageBreak/>
        <w:t>Príloha č. 5 – Formulár Plán realizácie zmeny;</w:t>
      </w:r>
    </w:p>
    <w:p w14:paraId="05BBF2DC"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6 – Formulár Akceptačný protokol;</w:t>
      </w:r>
    </w:p>
    <w:p w14:paraId="16609879"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Príloha č. 7 – Formulár </w:t>
      </w:r>
      <w:bookmarkStart w:id="0" w:name="_Hlk489437254"/>
      <w:r w:rsidRPr="00ED0675">
        <w:rPr>
          <w:rFonts w:asciiTheme="minorHAnsi" w:hAnsiTheme="minorHAnsi" w:cs="Arial"/>
          <w:noProof w:val="0"/>
          <w:sz w:val="22"/>
          <w:szCs w:val="22"/>
        </w:rPr>
        <w:t xml:space="preserve">report o vykonaných Službách </w:t>
      </w:r>
      <w:bookmarkEnd w:id="0"/>
      <w:r w:rsidRPr="00ED0675">
        <w:rPr>
          <w:rFonts w:asciiTheme="minorHAnsi" w:hAnsiTheme="minorHAnsi" w:cs="Arial"/>
          <w:noProof w:val="0"/>
          <w:sz w:val="22"/>
          <w:szCs w:val="22"/>
        </w:rPr>
        <w:t>podpory prevádzky;</w:t>
      </w:r>
    </w:p>
    <w:p w14:paraId="12C6166D"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8 – Cenník jednotkových sadzieb Poskytovateľa pre Služby rozvoja a Cenník Služby podpory prevádzky;</w:t>
      </w:r>
    </w:p>
    <w:p w14:paraId="54571D7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9 – Zoznam subdodávateľov;</w:t>
      </w:r>
    </w:p>
    <w:p w14:paraId="2D12AEE8"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10 – Zoznam kľúčových expertov;</w:t>
      </w:r>
    </w:p>
    <w:p w14:paraId="40CCCF1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11 – Elektronický systém pre správu požiadaviek;</w:t>
      </w:r>
    </w:p>
    <w:p w14:paraId="0C31E39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Príloha č. 12 – Bezpečnostné požiadavky. </w:t>
      </w:r>
    </w:p>
    <w:p w14:paraId="70F54589" w14:textId="77777777" w:rsidR="000223B7" w:rsidRPr="00ED0675" w:rsidRDefault="000223B7" w:rsidP="000223B7">
      <w:pPr>
        <w:outlineLvl w:val="1"/>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3"/>
        <w:gridCol w:w="4531"/>
      </w:tblGrid>
      <w:tr w:rsidR="000223B7" w:rsidRPr="00ED0675" w14:paraId="0C200ED2" w14:textId="77777777" w:rsidTr="007427ED">
        <w:tc>
          <w:tcPr>
            <w:tcW w:w="4606" w:type="dxa"/>
            <w:hideMark/>
          </w:tcPr>
          <w:p w14:paraId="0C799AA0" w14:textId="77777777" w:rsidR="000223B7" w:rsidRPr="00ED0675" w:rsidRDefault="000223B7" w:rsidP="007427ED">
            <w:pPr>
              <w:rPr>
                <w:rFonts w:asciiTheme="minorHAnsi" w:hAnsiTheme="minorHAnsi" w:cs="Arial"/>
                <w:noProof w:val="0"/>
                <w:sz w:val="22"/>
                <w:szCs w:val="22"/>
                <w:highlight w:val="red"/>
              </w:rPr>
            </w:pPr>
            <w:r w:rsidRPr="00ED0675">
              <w:rPr>
                <w:rFonts w:asciiTheme="minorHAnsi" w:hAnsiTheme="minorHAnsi" w:cs="Arial"/>
                <w:noProof w:val="0"/>
                <w:sz w:val="22"/>
                <w:szCs w:val="22"/>
              </w:rPr>
              <w:t>Za Objednávateľa:</w:t>
            </w:r>
          </w:p>
        </w:tc>
        <w:tc>
          <w:tcPr>
            <w:tcW w:w="4606" w:type="dxa"/>
            <w:hideMark/>
          </w:tcPr>
          <w:p w14:paraId="302D975C"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Za Poskytovateľa:</w:t>
            </w:r>
          </w:p>
          <w:p w14:paraId="601476D7" w14:textId="77777777" w:rsidR="000223B7" w:rsidRPr="00ED0675" w:rsidRDefault="000223B7" w:rsidP="007427ED">
            <w:pPr>
              <w:rPr>
                <w:rFonts w:asciiTheme="minorHAnsi" w:hAnsiTheme="minorHAnsi" w:cs="Arial"/>
                <w:noProof w:val="0"/>
                <w:sz w:val="22"/>
                <w:szCs w:val="22"/>
              </w:rPr>
            </w:pPr>
          </w:p>
        </w:tc>
      </w:tr>
      <w:tr w:rsidR="000223B7" w:rsidRPr="00ED0675" w14:paraId="71890EDD" w14:textId="77777777" w:rsidTr="007427ED">
        <w:tc>
          <w:tcPr>
            <w:tcW w:w="4606" w:type="dxa"/>
            <w:hideMark/>
          </w:tcPr>
          <w:p w14:paraId="44E5334E" w14:textId="77777777" w:rsidR="000223B7" w:rsidRPr="00ED0675" w:rsidRDefault="000223B7" w:rsidP="007427ED">
            <w:pPr>
              <w:rPr>
                <w:rFonts w:asciiTheme="minorHAnsi" w:hAnsiTheme="minorHAnsi" w:cs="Arial"/>
                <w:noProof w:val="0"/>
                <w:sz w:val="22"/>
                <w:szCs w:val="22"/>
              </w:rPr>
            </w:pPr>
          </w:p>
        </w:tc>
        <w:tc>
          <w:tcPr>
            <w:tcW w:w="4606" w:type="dxa"/>
            <w:hideMark/>
          </w:tcPr>
          <w:p w14:paraId="27EE06D6" w14:textId="77777777" w:rsidR="000223B7" w:rsidRPr="00ED0675" w:rsidRDefault="000223B7" w:rsidP="007427ED">
            <w:pPr>
              <w:rPr>
                <w:rFonts w:asciiTheme="minorHAnsi" w:hAnsiTheme="minorHAnsi" w:cs="Arial"/>
                <w:noProof w:val="0"/>
                <w:sz w:val="22"/>
                <w:szCs w:val="22"/>
              </w:rPr>
            </w:pPr>
          </w:p>
        </w:tc>
      </w:tr>
      <w:tr w:rsidR="000223B7" w:rsidRPr="00ED0675" w14:paraId="64083662" w14:textId="77777777" w:rsidTr="007427ED">
        <w:tc>
          <w:tcPr>
            <w:tcW w:w="4606" w:type="dxa"/>
            <w:hideMark/>
          </w:tcPr>
          <w:p w14:paraId="320C2D4C"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V Bratislave dňa .............</w:t>
            </w:r>
          </w:p>
        </w:tc>
        <w:tc>
          <w:tcPr>
            <w:tcW w:w="4606" w:type="dxa"/>
            <w:hideMark/>
          </w:tcPr>
          <w:p w14:paraId="18327D93"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V .......  dňa .............</w:t>
            </w:r>
          </w:p>
        </w:tc>
      </w:tr>
      <w:tr w:rsidR="000223B7" w:rsidRPr="00ED0675" w14:paraId="73721913" w14:textId="77777777" w:rsidTr="007427ED">
        <w:trPr>
          <w:trHeight w:val="131"/>
        </w:trPr>
        <w:tc>
          <w:tcPr>
            <w:tcW w:w="4606" w:type="dxa"/>
          </w:tcPr>
          <w:p w14:paraId="2A1B4078" w14:textId="77777777" w:rsidR="000223B7" w:rsidRPr="00ED0675" w:rsidRDefault="000223B7" w:rsidP="007427ED">
            <w:pPr>
              <w:rPr>
                <w:rFonts w:asciiTheme="minorHAnsi" w:hAnsiTheme="minorHAnsi" w:cs="Arial"/>
                <w:noProof w:val="0"/>
                <w:sz w:val="22"/>
                <w:szCs w:val="22"/>
              </w:rPr>
            </w:pPr>
          </w:p>
        </w:tc>
        <w:tc>
          <w:tcPr>
            <w:tcW w:w="4606" w:type="dxa"/>
          </w:tcPr>
          <w:p w14:paraId="72850086" w14:textId="77777777" w:rsidR="000223B7" w:rsidRPr="00ED0675" w:rsidRDefault="000223B7" w:rsidP="007427ED">
            <w:pPr>
              <w:rPr>
                <w:rFonts w:asciiTheme="minorHAnsi" w:hAnsiTheme="minorHAnsi" w:cs="Arial"/>
                <w:noProof w:val="0"/>
                <w:sz w:val="22"/>
                <w:szCs w:val="22"/>
              </w:rPr>
            </w:pPr>
          </w:p>
        </w:tc>
      </w:tr>
    </w:tbl>
    <w:p w14:paraId="7B38EC9A" w14:textId="77777777" w:rsidR="000223B7" w:rsidRPr="00ED0675" w:rsidRDefault="000223B7" w:rsidP="000223B7">
      <w:pPr>
        <w:rPr>
          <w:rFonts w:asciiTheme="minorHAnsi" w:hAnsiTheme="minorHAnsi" w:cs="Arial"/>
          <w:noProof w:val="0"/>
          <w:sz w:val="22"/>
          <w:szCs w:val="22"/>
        </w:rPr>
      </w:pPr>
      <w:r w:rsidRPr="00ED0675">
        <w:rPr>
          <w:rFonts w:asciiTheme="minorHAnsi" w:hAnsiTheme="minorHAnsi" w:cs="Arial"/>
          <w:noProof w:val="0"/>
          <w:sz w:val="22"/>
          <w:szCs w:val="22"/>
        </w:rPr>
        <w:t xml:space="preserv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w:t>
      </w:r>
    </w:p>
    <w:p w14:paraId="51D9D624" w14:textId="77777777" w:rsidR="000223B7" w:rsidRPr="00ED0675" w:rsidRDefault="000223B7" w:rsidP="000223B7">
      <w:pPr>
        <w:ind w:firstLine="708"/>
        <w:rPr>
          <w:rFonts w:asciiTheme="minorHAnsi" w:hAnsiTheme="minorHAnsi"/>
          <w:noProof w:val="0"/>
          <w:sz w:val="22"/>
          <w:szCs w:val="22"/>
        </w:rPr>
      </w:pPr>
      <w:r w:rsidRPr="00ED0675">
        <w:rPr>
          <w:rFonts w:asciiTheme="minorHAnsi" w:hAnsiTheme="minorHAnsi"/>
          <w:noProof w:val="0"/>
          <w:sz w:val="22"/>
          <w:szCs w:val="22"/>
        </w:rPr>
        <w:t xml:space="preserve">     Ing. Sylvia Beňová</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p>
    <w:p w14:paraId="2CF90935" w14:textId="77777777" w:rsidR="000223B7" w:rsidRPr="00ED0675" w:rsidRDefault="000223B7" w:rsidP="000223B7">
      <w:pPr>
        <w:ind w:firstLine="708"/>
        <w:rPr>
          <w:noProof w:val="0"/>
        </w:rPr>
      </w:pPr>
      <w:r w:rsidRPr="00ED0675">
        <w:rPr>
          <w:rFonts w:asciiTheme="minorHAnsi" w:hAnsiTheme="minorHAnsi"/>
          <w:noProof w:val="0"/>
          <w:sz w:val="22"/>
          <w:szCs w:val="22"/>
        </w:rPr>
        <w:t xml:space="preserve">     generálna tajomníčka</w:t>
      </w:r>
      <w:r>
        <w:rPr>
          <w:rFonts w:asciiTheme="minorHAnsi" w:hAnsiTheme="minorHAnsi"/>
          <w:noProof w:val="0"/>
          <w:sz w:val="22"/>
          <w:szCs w:val="22"/>
        </w:rPr>
        <w:br/>
      </w:r>
      <w:r w:rsidRPr="00ED0675">
        <w:rPr>
          <w:rFonts w:asciiTheme="minorHAnsi" w:hAnsiTheme="minorHAnsi"/>
          <w:noProof w:val="0"/>
          <w:sz w:val="22"/>
          <w:szCs w:val="22"/>
        </w:rPr>
        <w:t xml:space="preserve">        </w:t>
      </w:r>
      <w:r>
        <w:rPr>
          <w:rFonts w:asciiTheme="minorHAnsi" w:hAnsiTheme="minorHAnsi"/>
          <w:noProof w:val="0"/>
          <w:sz w:val="22"/>
          <w:szCs w:val="22"/>
        </w:rPr>
        <w:t xml:space="preserve">         </w:t>
      </w:r>
      <w:r w:rsidRPr="00ED0675">
        <w:rPr>
          <w:rFonts w:asciiTheme="minorHAnsi" w:hAnsiTheme="minorHAnsi"/>
          <w:noProof w:val="0"/>
          <w:sz w:val="22"/>
          <w:szCs w:val="22"/>
        </w:rPr>
        <w:t xml:space="preserve"> </w:t>
      </w:r>
      <w:r>
        <w:rPr>
          <w:rFonts w:asciiTheme="minorHAnsi" w:hAnsiTheme="minorHAnsi"/>
          <w:noProof w:val="0"/>
          <w:sz w:val="22"/>
          <w:szCs w:val="22"/>
        </w:rPr>
        <w:t xml:space="preserve"> </w:t>
      </w:r>
      <w:r w:rsidRPr="00ED0675">
        <w:rPr>
          <w:rFonts w:asciiTheme="minorHAnsi" w:hAnsiTheme="minorHAnsi"/>
          <w:noProof w:val="0"/>
          <w:sz w:val="22"/>
          <w:szCs w:val="22"/>
        </w:rPr>
        <w:t>služobného úradu</w:t>
      </w:r>
    </w:p>
    <w:p w14:paraId="68E2FFD5" w14:textId="77777777" w:rsidR="000223B7" w:rsidRDefault="000223B7" w:rsidP="000223B7">
      <w:pPr>
        <w:rPr>
          <w:rFonts w:ascii="Calibri" w:hAnsi="Calibri" w:cs="Arial"/>
          <w:b/>
          <w:noProof w:val="0"/>
          <w:sz w:val="28"/>
        </w:rPr>
      </w:pPr>
      <w:r>
        <w:rPr>
          <w:rFonts w:ascii="Calibri" w:hAnsi="Calibri" w:cs="Arial"/>
          <w:b/>
          <w:noProof w:val="0"/>
          <w:sz w:val="28"/>
        </w:rPr>
        <w:br w:type="page"/>
      </w:r>
    </w:p>
    <w:p w14:paraId="677D7674"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1 – Parametre a podmienky poskytovania Služieb</w:t>
      </w:r>
    </w:p>
    <w:p w14:paraId="53362571" w14:textId="77777777" w:rsidR="000223B7" w:rsidRPr="00ED0675" w:rsidRDefault="000223B7" w:rsidP="000223B7">
      <w:pPr>
        <w:jc w:val="both"/>
        <w:rPr>
          <w:rFonts w:ascii="Calibri" w:hAnsi="Calibri" w:cs="Arial"/>
          <w:bCs/>
          <w:noProof w:val="0"/>
        </w:rPr>
      </w:pPr>
    </w:p>
    <w:p w14:paraId="5F475011" w14:textId="77777777" w:rsidR="000223B7" w:rsidRPr="00ED0675" w:rsidRDefault="000223B7" w:rsidP="000223B7">
      <w:pPr>
        <w:jc w:val="both"/>
        <w:rPr>
          <w:rFonts w:ascii="Calibri" w:hAnsi="Calibri" w:cs="Arial"/>
          <w:bCs/>
          <w:noProof w:val="0"/>
        </w:rPr>
      </w:pPr>
    </w:p>
    <w:p w14:paraId="4DD78B38" w14:textId="77777777" w:rsidR="000223B7" w:rsidRPr="007623B1" w:rsidRDefault="000223B7" w:rsidP="000223B7">
      <w:pPr>
        <w:jc w:val="both"/>
        <w:rPr>
          <w:rFonts w:ascii="Calibri" w:hAnsi="Calibri" w:cs="Arial"/>
          <w:b/>
          <w:bCs/>
          <w:noProof w:val="0"/>
          <w:sz w:val="22"/>
          <w:szCs w:val="22"/>
        </w:rPr>
      </w:pPr>
      <w:r w:rsidRPr="007623B1">
        <w:rPr>
          <w:rFonts w:ascii="Calibri" w:hAnsi="Calibri" w:cs="Arial"/>
          <w:b/>
          <w:bCs/>
          <w:noProof w:val="0"/>
          <w:sz w:val="22"/>
          <w:szCs w:val="22"/>
        </w:rPr>
        <w:t>Obsah prílohy</w:t>
      </w:r>
    </w:p>
    <w:p w14:paraId="6104C486" w14:textId="77777777" w:rsidR="000223B7" w:rsidRPr="007623B1" w:rsidRDefault="000223B7" w:rsidP="000223B7">
      <w:pPr>
        <w:jc w:val="both"/>
        <w:rPr>
          <w:rFonts w:ascii="Calibri" w:hAnsi="Calibri" w:cs="Arial"/>
          <w:bCs/>
          <w:noProof w:val="0"/>
          <w:sz w:val="22"/>
          <w:szCs w:val="22"/>
        </w:rPr>
      </w:pPr>
    </w:p>
    <w:p w14:paraId="0EF43913"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1. Opis súčasného stavu</w:t>
      </w:r>
    </w:p>
    <w:p w14:paraId="4A3E5310" w14:textId="77777777" w:rsidR="000223B7" w:rsidRPr="007623B1" w:rsidRDefault="000223B7" w:rsidP="000223B7">
      <w:pPr>
        <w:rPr>
          <w:rFonts w:ascii="Calibri" w:hAnsi="Calibri" w:cs="Arial"/>
          <w:noProof w:val="0"/>
          <w:sz w:val="22"/>
          <w:szCs w:val="22"/>
        </w:rPr>
      </w:pPr>
    </w:p>
    <w:p w14:paraId="54055963"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 Služby podpory prevádzky</w:t>
      </w:r>
    </w:p>
    <w:p w14:paraId="6C431D3A"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 xml:space="preserve">2.1. </w:t>
      </w:r>
      <w:r w:rsidRPr="007623B1">
        <w:rPr>
          <w:rFonts w:ascii="Calibri" w:hAnsi="Calibri" w:cs="Arial"/>
          <w:noProof w:val="0"/>
          <w:sz w:val="22"/>
          <w:szCs w:val="22"/>
        </w:rPr>
        <w:tab/>
        <w:t>Zoznam činností vykonávaných v rámci Služieb podpory prevádzky</w:t>
      </w:r>
    </w:p>
    <w:p w14:paraId="65C53A58"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2.2.</w:t>
      </w:r>
      <w:r w:rsidRPr="007623B1">
        <w:rPr>
          <w:rFonts w:ascii="Calibri" w:hAnsi="Calibri" w:cs="Arial"/>
          <w:noProof w:val="0"/>
          <w:sz w:val="22"/>
          <w:szCs w:val="22"/>
        </w:rPr>
        <w:tab/>
        <w:t>Helpdesk</w:t>
      </w:r>
    </w:p>
    <w:p w14:paraId="5A5C40F9"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2.3.</w:t>
      </w:r>
      <w:r w:rsidRPr="007623B1">
        <w:rPr>
          <w:rFonts w:ascii="Calibri" w:hAnsi="Calibri" w:cs="Arial"/>
          <w:noProof w:val="0"/>
          <w:sz w:val="22"/>
          <w:szCs w:val="22"/>
        </w:rPr>
        <w:tab/>
        <w:t>Postup pri riešení problémov/požiadaviek</w:t>
      </w:r>
    </w:p>
    <w:p w14:paraId="203565BA"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2.4.</w:t>
      </w:r>
      <w:r w:rsidRPr="007623B1">
        <w:rPr>
          <w:rFonts w:ascii="Calibri" w:hAnsi="Calibri" w:cs="Arial"/>
          <w:noProof w:val="0"/>
          <w:sz w:val="22"/>
          <w:szCs w:val="22"/>
        </w:rPr>
        <w:tab/>
        <w:t>Parametre kvality poskytovanej služby</w:t>
      </w:r>
    </w:p>
    <w:p w14:paraId="3B8C5F2C"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2.5.</w:t>
      </w:r>
      <w:r w:rsidRPr="007623B1">
        <w:rPr>
          <w:rFonts w:ascii="Calibri" w:hAnsi="Calibri" w:cs="Arial"/>
          <w:noProof w:val="0"/>
          <w:sz w:val="22"/>
          <w:szCs w:val="22"/>
        </w:rPr>
        <w:tab/>
        <w:t>Akceptačné konanie</w:t>
      </w:r>
    </w:p>
    <w:p w14:paraId="132BE338" w14:textId="77777777" w:rsidR="000223B7" w:rsidRPr="007623B1" w:rsidRDefault="000223B7" w:rsidP="000223B7">
      <w:pPr>
        <w:rPr>
          <w:rFonts w:ascii="Calibri" w:hAnsi="Calibri" w:cs="Arial"/>
          <w:noProof w:val="0"/>
          <w:sz w:val="22"/>
          <w:szCs w:val="22"/>
        </w:rPr>
      </w:pPr>
    </w:p>
    <w:p w14:paraId="15B892B8"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 Služby rozvoja</w:t>
      </w:r>
    </w:p>
    <w:p w14:paraId="64E1593C"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3.1.</w:t>
      </w:r>
      <w:r w:rsidRPr="007623B1">
        <w:rPr>
          <w:rFonts w:ascii="Calibri" w:hAnsi="Calibri" w:cs="Arial"/>
          <w:noProof w:val="0"/>
          <w:sz w:val="22"/>
          <w:szCs w:val="22"/>
        </w:rPr>
        <w:tab/>
        <w:t>Postup objednania Služby rozvoja</w:t>
      </w:r>
    </w:p>
    <w:p w14:paraId="34293C12"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3.2.</w:t>
      </w:r>
      <w:r w:rsidRPr="007623B1">
        <w:rPr>
          <w:rFonts w:ascii="Calibri" w:hAnsi="Calibri" w:cs="Arial"/>
          <w:noProof w:val="0"/>
          <w:sz w:val="22"/>
          <w:szCs w:val="22"/>
        </w:rPr>
        <w:tab/>
        <w:t xml:space="preserve">Parametre kvality poskytovanej služby </w:t>
      </w:r>
    </w:p>
    <w:p w14:paraId="2CF2603F"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3.3.</w:t>
      </w:r>
      <w:r w:rsidRPr="007623B1">
        <w:rPr>
          <w:rFonts w:ascii="Calibri" w:hAnsi="Calibri" w:cs="Arial"/>
          <w:noProof w:val="0"/>
          <w:sz w:val="22"/>
          <w:szCs w:val="22"/>
        </w:rPr>
        <w:tab/>
        <w:t>Akceptačné konanie</w:t>
      </w:r>
    </w:p>
    <w:p w14:paraId="69632554"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3.4.</w:t>
      </w:r>
      <w:r w:rsidRPr="007623B1">
        <w:rPr>
          <w:rFonts w:ascii="Calibri" w:hAnsi="Calibri" w:cs="Arial"/>
          <w:noProof w:val="0"/>
          <w:sz w:val="22"/>
          <w:szCs w:val="22"/>
        </w:rPr>
        <w:tab/>
        <w:t>Hodnotenie kvality poskytnutej služby</w:t>
      </w:r>
    </w:p>
    <w:p w14:paraId="1B9BFC8E" w14:textId="77777777" w:rsidR="000223B7" w:rsidRPr="00ED0675" w:rsidRDefault="000223B7" w:rsidP="000223B7">
      <w:pPr>
        <w:rPr>
          <w:rFonts w:ascii="Calibri" w:hAnsi="Calibri" w:cs="Arial"/>
          <w:noProof w:val="0"/>
        </w:rPr>
      </w:pPr>
    </w:p>
    <w:p w14:paraId="4A34A2C9" w14:textId="77777777" w:rsidR="000223B7" w:rsidRPr="00ED0675" w:rsidRDefault="000223B7" w:rsidP="000223B7">
      <w:pPr>
        <w:rPr>
          <w:rFonts w:ascii="Calibri" w:hAnsi="Calibri" w:cs="Arial"/>
          <w:noProof w:val="0"/>
        </w:rPr>
      </w:pPr>
    </w:p>
    <w:p w14:paraId="3BC321B9" w14:textId="2EE27E2E" w:rsidR="000223B7" w:rsidRPr="00ED0675" w:rsidRDefault="007623B1" w:rsidP="007623B1">
      <w:pPr>
        <w:spacing w:after="160" w:line="259" w:lineRule="auto"/>
        <w:rPr>
          <w:rFonts w:ascii="Calibri" w:hAnsi="Calibri" w:cs="Arial"/>
          <w:noProof w:val="0"/>
        </w:rPr>
      </w:pPr>
      <w:r>
        <w:rPr>
          <w:rFonts w:ascii="Calibri" w:hAnsi="Calibri" w:cs="Arial"/>
          <w:noProof w:val="0"/>
        </w:rPr>
        <w:br w:type="page"/>
      </w:r>
    </w:p>
    <w:p w14:paraId="47F1852E" w14:textId="77777777" w:rsidR="000223B7" w:rsidRPr="00704BC1" w:rsidRDefault="000223B7" w:rsidP="000223B7">
      <w:pPr>
        <w:keepNext/>
        <w:numPr>
          <w:ilvl w:val="0"/>
          <w:numId w:val="73"/>
        </w:numPr>
        <w:jc w:val="both"/>
        <w:outlineLvl w:val="0"/>
        <w:rPr>
          <w:rFonts w:asciiTheme="minorHAnsi" w:hAnsiTheme="minorHAnsi" w:cstheme="minorHAnsi"/>
          <w:b/>
          <w:noProof w:val="0"/>
          <w:sz w:val="22"/>
          <w:szCs w:val="22"/>
        </w:rPr>
      </w:pPr>
      <w:bookmarkStart w:id="1" w:name="_Toc490044105"/>
      <w:r w:rsidRPr="00704BC1">
        <w:rPr>
          <w:rFonts w:asciiTheme="minorHAnsi" w:hAnsiTheme="minorHAnsi" w:cstheme="minorHAnsi"/>
          <w:b/>
          <w:noProof w:val="0"/>
          <w:sz w:val="22"/>
          <w:szCs w:val="22"/>
        </w:rPr>
        <w:lastRenderedPageBreak/>
        <w:t>Opis súčasného stavu</w:t>
      </w:r>
      <w:bookmarkEnd w:id="1"/>
    </w:p>
    <w:p w14:paraId="178F20C9" w14:textId="77777777" w:rsidR="000223B7" w:rsidRPr="00704BC1" w:rsidRDefault="000223B7" w:rsidP="000223B7">
      <w:pPr>
        <w:rPr>
          <w:rFonts w:asciiTheme="minorHAnsi" w:hAnsiTheme="minorHAnsi" w:cstheme="minorHAnsi"/>
          <w:noProof w:val="0"/>
          <w:sz w:val="22"/>
          <w:szCs w:val="22"/>
        </w:rPr>
      </w:pPr>
    </w:p>
    <w:p w14:paraId="68E98826" w14:textId="123C460A" w:rsidR="000223B7" w:rsidRPr="00704BC1" w:rsidRDefault="003D30FC" w:rsidP="007623B1">
      <w:pPr>
        <w:tabs>
          <w:tab w:val="left" w:pos="1172"/>
        </w:tabs>
        <w:spacing w:after="120"/>
        <w:ind w:right="2"/>
        <w:jc w:val="both"/>
        <w:rPr>
          <w:rFonts w:asciiTheme="minorHAnsi" w:hAnsiTheme="minorHAnsi" w:cstheme="minorHAnsi"/>
          <w:noProof w:val="0"/>
          <w:sz w:val="22"/>
          <w:szCs w:val="22"/>
        </w:rPr>
      </w:pPr>
      <w:r w:rsidRPr="00EC166C">
        <w:rPr>
          <w:rFonts w:asciiTheme="minorHAnsi" w:hAnsiTheme="minorHAnsi" w:cstheme="minorHAnsi"/>
          <w:i/>
          <w:noProof w:val="0"/>
          <w:sz w:val="22"/>
          <w:szCs w:val="22"/>
        </w:rPr>
        <w:t xml:space="preserve">IS </w:t>
      </w:r>
      <w:proofErr w:type="spellStart"/>
      <w:r w:rsidRPr="00EC166C">
        <w:rPr>
          <w:rFonts w:asciiTheme="minorHAnsi" w:hAnsiTheme="minorHAnsi" w:cstheme="minorHAnsi"/>
          <w:i/>
          <w:noProof w:val="0"/>
          <w:sz w:val="22"/>
          <w:szCs w:val="22"/>
        </w:rPr>
        <w:t>PeB</w:t>
      </w:r>
      <w:proofErr w:type="spellEnd"/>
      <w:r w:rsidRPr="00EC166C">
        <w:rPr>
          <w:rFonts w:asciiTheme="minorHAnsi" w:hAnsiTheme="minorHAnsi" w:cstheme="minorHAnsi"/>
          <w:i/>
          <w:noProof w:val="0"/>
          <w:sz w:val="22"/>
          <w:szCs w:val="22"/>
        </w:rPr>
        <w:t xml:space="preserve"> </w:t>
      </w:r>
      <w:r w:rsidRPr="00EC166C">
        <w:rPr>
          <w:rFonts w:asciiTheme="minorHAnsi" w:hAnsiTheme="minorHAnsi" w:cstheme="minorHAnsi"/>
          <w:noProof w:val="0"/>
          <w:sz w:val="22"/>
          <w:szCs w:val="22"/>
        </w:rPr>
        <w:t>poskytuje elektronické služby občanom, právnickým osobám a orgánom verejnej moci. Systém pozostáva z front-</w:t>
      </w:r>
      <w:proofErr w:type="spellStart"/>
      <w:r w:rsidRPr="00EC166C">
        <w:rPr>
          <w:rFonts w:asciiTheme="minorHAnsi" w:hAnsiTheme="minorHAnsi" w:cstheme="minorHAnsi"/>
          <w:noProof w:val="0"/>
          <w:sz w:val="22"/>
          <w:szCs w:val="22"/>
        </w:rPr>
        <w:t>endovej</w:t>
      </w:r>
      <w:proofErr w:type="spellEnd"/>
      <w:r w:rsidRPr="00EC166C">
        <w:rPr>
          <w:rFonts w:asciiTheme="minorHAnsi" w:hAnsiTheme="minorHAnsi" w:cstheme="minorHAnsi"/>
          <w:noProof w:val="0"/>
          <w:sz w:val="22"/>
          <w:szCs w:val="22"/>
        </w:rPr>
        <w:t xml:space="preserve"> časti Port</w:t>
      </w:r>
      <w:r w:rsidRPr="00704BC1">
        <w:rPr>
          <w:rFonts w:asciiTheme="minorHAnsi" w:hAnsiTheme="minorHAnsi" w:cstheme="minorHAnsi"/>
          <w:noProof w:val="0"/>
          <w:sz w:val="22"/>
          <w:szCs w:val="22"/>
        </w:rPr>
        <w:t>álu MS SR a </w:t>
      </w:r>
      <w:proofErr w:type="spellStart"/>
      <w:r w:rsidRPr="00704BC1">
        <w:rPr>
          <w:rFonts w:asciiTheme="minorHAnsi" w:hAnsiTheme="minorHAnsi" w:cstheme="minorHAnsi"/>
          <w:noProof w:val="0"/>
          <w:sz w:val="22"/>
          <w:szCs w:val="22"/>
        </w:rPr>
        <w:t>backendovej</w:t>
      </w:r>
      <w:proofErr w:type="spellEnd"/>
      <w:r w:rsidRPr="00704BC1">
        <w:rPr>
          <w:rFonts w:asciiTheme="minorHAnsi" w:hAnsiTheme="minorHAnsi" w:cstheme="minorHAnsi"/>
          <w:noProof w:val="0"/>
          <w:sz w:val="22"/>
          <w:szCs w:val="22"/>
        </w:rPr>
        <w:t xml:space="preserve"> </w:t>
      </w:r>
      <w:r w:rsidR="00E44A7D" w:rsidRPr="00704BC1">
        <w:rPr>
          <w:rFonts w:asciiTheme="minorHAnsi" w:hAnsiTheme="minorHAnsi" w:cstheme="minorHAnsi"/>
          <w:noProof w:val="0"/>
          <w:sz w:val="22"/>
          <w:szCs w:val="22"/>
        </w:rPr>
        <w:t xml:space="preserve">integračnej platformy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w:t>
      </w:r>
    </w:p>
    <w:p w14:paraId="6218FE6E" w14:textId="77777777" w:rsidR="000223B7" w:rsidRPr="00704BC1" w:rsidRDefault="000223B7"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Portálová časť je založená na portálovej technológii </w:t>
      </w:r>
      <w:r w:rsidRPr="00704BC1">
        <w:rPr>
          <w:rFonts w:asciiTheme="minorHAnsi" w:hAnsiTheme="minorHAnsi" w:cstheme="minorHAnsi"/>
          <w:i/>
          <w:noProof w:val="0"/>
          <w:sz w:val="22"/>
          <w:szCs w:val="22"/>
        </w:rPr>
        <w:t>SharePoint Server</w:t>
      </w:r>
      <w:r w:rsidRPr="00704BC1">
        <w:rPr>
          <w:rFonts w:asciiTheme="minorHAnsi" w:hAnsiTheme="minorHAnsi" w:cstheme="minorHAnsi"/>
          <w:noProof w:val="0"/>
          <w:sz w:val="22"/>
          <w:szCs w:val="22"/>
        </w:rPr>
        <w:t xml:space="preserve"> umožňujúcej správu obsahu (CMS) a dokumentov (DMS) s riadením prístupu, </w:t>
      </w:r>
      <w:proofErr w:type="spellStart"/>
      <w:r w:rsidRPr="00704BC1">
        <w:rPr>
          <w:rFonts w:asciiTheme="minorHAnsi" w:hAnsiTheme="minorHAnsi" w:cstheme="minorHAnsi"/>
          <w:noProof w:val="0"/>
          <w:sz w:val="22"/>
          <w:szCs w:val="22"/>
        </w:rPr>
        <w:t>verziovaním</w:t>
      </w:r>
      <w:proofErr w:type="spellEnd"/>
      <w:r w:rsidRPr="00704BC1">
        <w:rPr>
          <w:rFonts w:asciiTheme="minorHAnsi" w:hAnsiTheme="minorHAnsi" w:cstheme="minorHAnsi"/>
          <w:noProof w:val="0"/>
          <w:sz w:val="22"/>
          <w:szCs w:val="22"/>
        </w:rPr>
        <w:t xml:space="preserve"> a všetkými štandardnými funkciami systému pre riadenie obsahu a dokumentov. Okrem informačného obsahu webového sídla je súčasťou portálu </w:t>
      </w:r>
      <w:proofErr w:type="spellStart"/>
      <w:r w:rsidRPr="00704BC1">
        <w:rPr>
          <w:rFonts w:asciiTheme="minorHAnsi" w:hAnsiTheme="minorHAnsi" w:cstheme="minorHAnsi"/>
          <w:noProof w:val="0"/>
          <w:sz w:val="22"/>
          <w:szCs w:val="22"/>
        </w:rPr>
        <w:t>sada</w:t>
      </w:r>
      <w:proofErr w:type="spellEnd"/>
      <w:r w:rsidRPr="00704BC1">
        <w:rPr>
          <w:rFonts w:asciiTheme="minorHAnsi" w:hAnsiTheme="minorHAnsi" w:cstheme="minorHAnsi"/>
          <w:noProof w:val="0"/>
          <w:sz w:val="22"/>
          <w:szCs w:val="22"/>
        </w:rPr>
        <w:t xml:space="preserve"> aplikácií bežiacich na webovom sídle ako sú:</w:t>
      </w:r>
    </w:p>
    <w:p w14:paraId="73E5BFFD"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p w14:paraId="50033AAE"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Zverejňovanie zmlúv a faktúr</w:t>
      </w:r>
    </w:p>
    <w:p w14:paraId="26EF0319"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zoznamov (registrov)</w:t>
      </w:r>
    </w:p>
    <w:p w14:paraId="3A56A069"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 a hromadné výberové konania</w:t>
      </w:r>
    </w:p>
    <w:p w14:paraId="2854BD2E"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Správa úradnej tabule súdov</w:t>
      </w:r>
    </w:p>
    <w:p w14:paraId="55EA49CD"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Sudcovské zákony</w:t>
      </w:r>
    </w:p>
    <w:p w14:paraId="181E313D" w14:textId="1A201CB9"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p w14:paraId="5C5A9557" w14:textId="38EFD7F7" w:rsidR="00320260" w:rsidRPr="00704BC1" w:rsidRDefault="002E24DD" w:rsidP="002E24DD">
      <w:pPr>
        <w:tabs>
          <w:tab w:val="left" w:pos="1172"/>
        </w:tabs>
        <w:spacing w:before="240"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Jednotlivé aplikácie sú popísané v nasledujúcej tabuľke.</w:t>
      </w:r>
    </w:p>
    <w:tbl>
      <w:tblPr>
        <w:tblStyle w:val="GridTable1Light1"/>
        <w:tblW w:w="0" w:type="auto"/>
        <w:tblLook w:val="04A0" w:firstRow="1" w:lastRow="0" w:firstColumn="1" w:lastColumn="0" w:noHBand="0" w:noVBand="1"/>
      </w:tblPr>
      <w:tblGrid>
        <w:gridCol w:w="3681"/>
        <w:gridCol w:w="5383"/>
      </w:tblGrid>
      <w:tr w:rsidR="00320260" w:rsidRPr="00704BC1" w14:paraId="246AA708"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3D92CD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Aplikácia</w:t>
            </w:r>
          </w:p>
        </w:tc>
        <w:tc>
          <w:tcPr>
            <w:tcW w:w="5383" w:type="dxa"/>
          </w:tcPr>
          <w:p w14:paraId="5D9B286C" w14:textId="77777777" w:rsidR="00320260" w:rsidRPr="00704BC1" w:rsidRDefault="00320260" w:rsidP="00995823">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Popis</w:t>
            </w:r>
          </w:p>
        </w:tc>
      </w:tr>
      <w:tr w:rsidR="00320260" w:rsidRPr="00704BC1" w14:paraId="0A99B463"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2A9691A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tc>
        <w:tc>
          <w:tcPr>
            <w:tcW w:w="5383" w:type="dxa"/>
          </w:tcPr>
          <w:p w14:paraId="6D5FADC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komplexný IS zastrešujúci všetky procesy súvisiace s podávaním žiadostí na zverejnenie, úhrady, spracovanie žiadostí, publikovanie a zverejňovanie jednotlivých čísel obchodného vestníka. OV obsahuje cca 100 rozličných typov vstupných formulárov, integračné API a </w:t>
            </w:r>
            <w:proofErr w:type="spellStart"/>
            <w:r w:rsidRPr="00704BC1">
              <w:rPr>
                <w:rFonts w:asciiTheme="minorHAnsi" w:hAnsiTheme="minorHAnsi" w:cstheme="minorHAnsi"/>
                <w:noProof w:val="0"/>
                <w:sz w:val="22"/>
                <w:szCs w:val="22"/>
              </w:rPr>
              <w:t>personalizované</w:t>
            </w:r>
            <w:proofErr w:type="spellEnd"/>
            <w:r w:rsidRPr="00704BC1">
              <w:rPr>
                <w:rFonts w:asciiTheme="minorHAnsi" w:hAnsiTheme="minorHAnsi" w:cstheme="minorHAnsi"/>
                <w:noProof w:val="0"/>
                <w:sz w:val="22"/>
                <w:szCs w:val="22"/>
              </w:rPr>
              <w:t xml:space="preserve"> informácie pre používateľov.</w:t>
            </w:r>
          </w:p>
        </w:tc>
      </w:tr>
      <w:tr w:rsidR="00320260" w:rsidRPr="00704BC1" w14:paraId="1FFFFA40"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5A9E36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Zverejňovanie zmlúv a faktúr</w:t>
            </w:r>
          </w:p>
        </w:tc>
        <w:tc>
          <w:tcPr>
            <w:tcW w:w="5383" w:type="dxa"/>
          </w:tcPr>
          <w:p w14:paraId="2185AB0E"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slúži na zverejňovanie rezortných zmlúv, faktúr a objednávok s integráciou na ERP a Centrálny register zmlúv.</w:t>
            </w:r>
          </w:p>
        </w:tc>
      </w:tr>
      <w:tr w:rsidR="00320260" w:rsidRPr="00704BC1" w14:paraId="5452BD27"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3A302BA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registrov</w:t>
            </w:r>
          </w:p>
        </w:tc>
        <w:tc>
          <w:tcPr>
            <w:tcW w:w="5383" w:type="dxa"/>
          </w:tcPr>
          <w:p w14:paraId="6506E38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V rámci SharePoint zoznamov sú udržiavané vybrané zoznamy a registre, ktoré sú buď synchronizované z externých autoritatívnych zdrojov alebo sú priamo tým zdrojom. Dáta sú potom zverejňované alebo poskytované ďalším systémom rezortu.</w:t>
            </w:r>
          </w:p>
        </w:tc>
      </w:tr>
      <w:tr w:rsidR="00320260" w:rsidRPr="00704BC1" w14:paraId="18E92796"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052F739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w:t>
            </w:r>
          </w:p>
        </w:tc>
        <w:tc>
          <w:tcPr>
            <w:tcW w:w="5383" w:type="dxa"/>
          </w:tcPr>
          <w:p w14:paraId="087202FC"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výberových konaniach na webovom sídle Ministerstva. Umožňuje spracovanie a zverejnenie celého procesu výberového konania od vyhlásenia výberového konania po jeho ukončenie.</w:t>
            </w:r>
          </w:p>
        </w:tc>
      </w:tr>
      <w:tr w:rsidR="00320260" w:rsidRPr="00704BC1" w14:paraId="116A672C"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3A0552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Hodnotenia sudcov</w:t>
            </w:r>
          </w:p>
        </w:tc>
        <w:tc>
          <w:tcPr>
            <w:tcW w:w="5383" w:type="dxa"/>
          </w:tcPr>
          <w:p w14:paraId="78EF5A5C"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Aplikácia zabezpečuje zverejnenie aktuálneho zoznamu hodnotení sudcov na webovom sídle Ministerstva vrátane detailu hodnotenia sudcu. Súčasťou hodnotenia môžu byť priložené aj nasledovné dokumenty ako napríklad hodnotenie </w:t>
            </w:r>
            <w:r w:rsidRPr="00704BC1">
              <w:rPr>
                <w:rFonts w:asciiTheme="minorHAnsi" w:hAnsiTheme="minorHAnsi" w:cstheme="minorHAnsi"/>
                <w:noProof w:val="0"/>
                <w:sz w:val="22"/>
                <w:szCs w:val="22"/>
              </w:rPr>
              <w:lastRenderedPageBreak/>
              <w:t>sudcu, námietky sudcu, stanovisko sudcovskej rady, opravené hodnotenie sudcu a iné dokumenty.</w:t>
            </w:r>
          </w:p>
        </w:tc>
      </w:tr>
      <w:tr w:rsidR="00320260" w:rsidRPr="00704BC1" w14:paraId="1AE1F227"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3A04BE4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Hromadné výberové konania</w:t>
            </w:r>
          </w:p>
        </w:tc>
        <w:tc>
          <w:tcPr>
            <w:tcW w:w="5383" w:type="dxa"/>
          </w:tcPr>
          <w:p w14:paraId="63039116"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hromadných výberových konaniach  na funkciu sudcu na webovom sídle Ministerstva. Umožňuje spracovanie a zverejnenie celého procesu hromadného výberového konania od vyhlásenia hromadného výberového konania po jeho ukončenie.</w:t>
            </w:r>
          </w:p>
        </w:tc>
      </w:tr>
      <w:tr w:rsidR="00320260" w:rsidRPr="00704BC1" w14:paraId="6D76B684"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691390FE"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Kandidáti na funkciu sudcov</w:t>
            </w:r>
          </w:p>
        </w:tc>
        <w:tc>
          <w:tcPr>
            <w:tcW w:w="5383" w:type="dxa"/>
          </w:tcPr>
          <w:p w14:paraId="2EAE3D69"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zoznamov kandidátov na funkciu sudcu podľa krajov, zvlášť pre zaradených a vyradených kandidátov na webovom sídle Ministerstva. Kandidáti sú v zoznamoch zobrazení na základe úspešnosti v hromadných výberových konaniach.</w:t>
            </w:r>
          </w:p>
        </w:tc>
      </w:tr>
      <w:tr w:rsidR="00320260" w:rsidRPr="00704BC1" w14:paraId="03BB4F8F"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7E44C9D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Voľné miesta na sudcov na súdoch</w:t>
            </w:r>
          </w:p>
        </w:tc>
        <w:tc>
          <w:tcPr>
            <w:tcW w:w="5383" w:type="dxa"/>
          </w:tcPr>
          <w:p w14:paraId="2FFFCF2A"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oznámenia o určení voľných miest sudcov na súdoch na webovom sídle ministerstva k aktuálnemu dňu.</w:t>
            </w:r>
          </w:p>
        </w:tc>
      </w:tr>
      <w:tr w:rsidR="00320260" w:rsidRPr="00704BC1" w14:paraId="1648C4FA"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3E7D77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tc>
        <w:tc>
          <w:tcPr>
            <w:tcW w:w="5383" w:type="dxa"/>
          </w:tcPr>
          <w:p w14:paraId="304305F8"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Predstavuje verejný register, na základe ktorého si môže účastník konania, právny zástupca, resp. tretia strana, preveriť či predmetné rozhodnutie nadobudlo právoplatnosť a/alebo vykonateľnosť. Údaje sú do tohto registra automaticky preberané z informačného systému súdov. Oprávnené osoby tak môžu samostatne na webovej stránke v pohodlí domova a bez návštevy súdu preveriť, či súdne rozhodnutie nadobudlo právoplatnosť či vykonateľnosť.</w:t>
            </w:r>
          </w:p>
        </w:tc>
      </w:tr>
      <w:tr w:rsidR="00320260" w:rsidRPr="00704BC1" w14:paraId="22726115"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00B9620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subjektov poskytujúcich pomoc obetiam</w:t>
            </w:r>
          </w:p>
        </w:tc>
        <w:tc>
          <w:tcPr>
            <w:tcW w:w="5383" w:type="dxa"/>
          </w:tcPr>
          <w:p w14:paraId="62F314D0"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Jedná sa o verejný register akreditovaných subjektov poskytujúcich pomoc obetiam.</w:t>
            </w:r>
          </w:p>
        </w:tc>
      </w:tr>
      <w:tr w:rsidR="00320260" w:rsidRPr="00704BC1" w14:paraId="19EE6BF6"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190328B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383" w:type="dxa"/>
          </w:tcPr>
          <w:p w14:paraId="293CBB69"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interný informačný systém pre oprávnených pracovníkov rezortu a slúži na vytváranie, autorizáciu KEP a odosielanie úradných rozhodnutí elektronicky (cez MED a CUD) so sledovaním stavu doručenia. Systém je integrovaný na registratúru a zabezpečuje automatické </w:t>
            </w:r>
            <w:proofErr w:type="spellStart"/>
            <w:r w:rsidRPr="00704BC1">
              <w:rPr>
                <w:rFonts w:asciiTheme="minorHAnsi" w:hAnsiTheme="minorHAnsi" w:cstheme="minorHAnsi"/>
                <w:noProof w:val="0"/>
                <w:sz w:val="22"/>
                <w:szCs w:val="22"/>
              </w:rPr>
              <w:t>zaspisovanie</w:t>
            </w:r>
            <w:proofErr w:type="spellEnd"/>
            <w:r w:rsidRPr="00704BC1">
              <w:rPr>
                <w:rFonts w:asciiTheme="minorHAnsi" w:hAnsiTheme="minorHAnsi" w:cstheme="minorHAnsi"/>
                <w:noProof w:val="0"/>
                <w:sz w:val="22"/>
                <w:szCs w:val="22"/>
              </w:rPr>
              <w:t xml:space="preserve"> rozhodnutí.</w:t>
            </w:r>
          </w:p>
        </w:tc>
      </w:tr>
    </w:tbl>
    <w:p w14:paraId="204F6EB6" w14:textId="77777777" w:rsidR="00320260" w:rsidRPr="00EC166C" w:rsidRDefault="00320260" w:rsidP="002E24DD">
      <w:pPr>
        <w:pStyle w:val="Odsekzoznamu"/>
        <w:tabs>
          <w:tab w:val="left" w:pos="1172"/>
        </w:tabs>
        <w:spacing w:after="120" w:line="259" w:lineRule="auto"/>
        <w:ind w:left="0" w:right="363"/>
        <w:jc w:val="both"/>
        <w:rPr>
          <w:rFonts w:asciiTheme="minorHAnsi" w:hAnsiTheme="minorHAnsi" w:cstheme="minorHAnsi"/>
          <w:noProof w:val="0"/>
          <w:sz w:val="22"/>
          <w:szCs w:val="22"/>
        </w:rPr>
      </w:pPr>
    </w:p>
    <w:p w14:paraId="5953BCFD" w14:textId="40236A93" w:rsidR="000223B7" w:rsidRPr="00704BC1" w:rsidRDefault="000223B7" w:rsidP="007623B1">
      <w:pPr>
        <w:jc w:val="both"/>
        <w:rPr>
          <w:rFonts w:asciiTheme="minorHAnsi" w:hAnsiTheme="minorHAnsi" w:cstheme="minorHAnsi"/>
          <w:noProof w:val="0"/>
          <w:sz w:val="22"/>
          <w:szCs w:val="22"/>
        </w:rPr>
      </w:pPr>
      <w:proofErr w:type="spellStart"/>
      <w:r w:rsidRPr="00704BC1">
        <w:rPr>
          <w:rFonts w:asciiTheme="minorHAnsi" w:hAnsiTheme="minorHAnsi" w:cstheme="minorHAnsi"/>
          <w:i/>
          <w:noProof w:val="0"/>
          <w:sz w:val="22"/>
          <w:szCs w:val="22"/>
        </w:rPr>
        <w:t>eBox</w:t>
      </w:r>
      <w:proofErr w:type="spellEnd"/>
      <w:r w:rsidRPr="00704BC1">
        <w:rPr>
          <w:rFonts w:asciiTheme="minorHAnsi" w:hAnsiTheme="minorHAnsi" w:cstheme="minorHAnsi"/>
          <w:noProof w:val="0"/>
          <w:sz w:val="22"/>
          <w:szCs w:val="22"/>
        </w:rPr>
        <w:t xml:space="preserve"> predstavuje integračnú platformu </w:t>
      </w:r>
      <w:r w:rsidR="00F516E0" w:rsidRPr="00704BC1">
        <w:rPr>
          <w:rFonts w:asciiTheme="minorHAnsi" w:hAnsiTheme="minorHAnsi" w:cstheme="minorHAnsi"/>
          <w:noProof w:val="0"/>
          <w:sz w:val="22"/>
          <w:szCs w:val="22"/>
        </w:rPr>
        <w:t xml:space="preserve">poskytujúcu sadu interných a </w:t>
      </w:r>
      <w:proofErr w:type="spellStart"/>
      <w:r w:rsidR="00F516E0" w:rsidRPr="00704BC1">
        <w:rPr>
          <w:rFonts w:asciiTheme="minorHAnsi" w:hAnsiTheme="minorHAnsi" w:cstheme="minorHAnsi"/>
          <w:noProof w:val="0"/>
          <w:sz w:val="22"/>
          <w:szCs w:val="22"/>
        </w:rPr>
        <w:t>vypublikovaných</w:t>
      </w:r>
      <w:proofErr w:type="spellEnd"/>
      <w:r w:rsidR="00F516E0" w:rsidRPr="00704BC1">
        <w:rPr>
          <w:rFonts w:asciiTheme="minorHAnsi" w:hAnsiTheme="minorHAnsi" w:cstheme="minorHAnsi"/>
          <w:noProof w:val="0"/>
          <w:sz w:val="22"/>
          <w:szCs w:val="22"/>
        </w:rPr>
        <w:t xml:space="preserve"> služieb pre </w:t>
      </w:r>
      <w:proofErr w:type="spellStart"/>
      <w:r w:rsidR="00F516E0" w:rsidRPr="00704BC1">
        <w:rPr>
          <w:rFonts w:asciiTheme="minorHAnsi" w:hAnsiTheme="minorHAnsi" w:cstheme="minorHAnsi"/>
          <w:noProof w:val="0"/>
          <w:sz w:val="22"/>
          <w:szCs w:val="22"/>
        </w:rPr>
        <w:t>naintegrované</w:t>
      </w:r>
      <w:proofErr w:type="spellEnd"/>
      <w:r w:rsidR="00F516E0" w:rsidRPr="00704BC1">
        <w:rPr>
          <w:rFonts w:asciiTheme="minorHAnsi" w:hAnsiTheme="minorHAnsi" w:cstheme="minorHAnsi"/>
          <w:noProof w:val="0"/>
          <w:sz w:val="22"/>
          <w:szCs w:val="22"/>
        </w:rPr>
        <w:t xml:space="preserve"> informačné systémy či už interné alebo externé</w:t>
      </w:r>
      <w:r w:rsidR="00F516E0" w:rsidRPr="00704BC1" w:rsidDel="00F516E0">
        <w:rPr>
          <w:rFonts w:asciiTheme="minorHAnsi" w:hAnsiTheme="minorHAnsi" w:cstheme="minorHAnsi"/>
          <w:noProof w:val="0"/>
          <w:sz w:val="22"/>
          <w:szCs w:val="22"/>
        </w:rPr>
        <w:t xml:space="preserve"> </w:t>
      </w:r>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sprostredkúva služby spoločných modulov ÚPVS a zabezpečuje spracovanie elektronických podaní adresovaných na súdy a Ministerstvo, ako aj odosielanie rozhodnutí z </w:t>
      </w:r>
      <w:proofErr w:type="spellStart"/>
      <w:r w:rsidRPr="00704BC1">
        <w:rPr>
          <w:rFonts w:asciiTheme="minorHAnsi" w:hAnsiTheme="minorHAnsi" w:cstheme="minorHAnsi"/>
          <w:noProof w:val="0"/>
          <w:sz w:val="22"/>
          <w:szCs w:val="22"/>
        </w:rPr>
        <w:t>naintegrovaných</w:t>
      </w:r>
      <w:proofErr w:type="spellEnd"/>
      <w:r w:rsidRPr="00704BC1">
        <w:rPr>
          <w:rFonts w:asciiTheme="minorHAnsi" w:hAnsiTheme="minorHAnsi" w:cstheme="minorHAnsi"/>
          <w:noProof w:val="0"/>
          <w:sz w:val="22"/>
          <w:szCs w:val="22"/>
        </w:rPr>
        <w:t xml:space="preserve"> informačných systémov rezortu. V rámci spracovania využíva služby ďalších informačných systémov, ako napríklad služby elektronickej podateľne a zabezpečuje „</w:t>
      </w:r>
      <w:proofErr w:type="spellStart"/>
      <w:r w:rsidRPr="00704BC1">
        <w:rPr>
          <w:rFonts w:asciiTheme="minorHAnsi" w:hAnsiTheme="minorHAnsi" w:cstheme="minorHAnsi"/>
          <w:noProof w:val="0"/>
          <w:sz w:val="22"/>
          <w:szCs w:val="22"/>
        </w:rPr>
        <w:t>orchestrovanie</w:t>
      </w:r>
      <w:proofErr w:type="spellEnd"/>
      <w:r w:rsidRPr="00704BC1">
        <w:rPr>
          <w:rFonts w:asciiTheme="minorHAnsi" w:hAnsiTheme="minorHAnsi" w:cstheme="minorHAnsi"/>
          <w:noProof w:val="0"/>
          <w:sz w:val="22"/>
          <w:szCs w:val="22"/>
        </w:rPr>
        <w:t>“ procesov súvisiacich s prijatím podania a uložením do cieľového systému.</w:t>
      </w:r>
      <w:bookmarkStart w:id="2" w:name="_Toc490044106"/>
      <w:r w:rsidRPr="00704BC1">
        <w:rPr>
          <w:rFonts w:asciiTheme="minorHAnsi" w:hAnsiTheme="minorHAnsi" w:cstheme="minorHAnsi"/>
          <w:noProof w:val="0"/>
          <w:sz w:val="22"/>
          <w:szCs w:val="22"/>
        </w:rPr>
        <w:t xml:space="preserve"> </w:t>
      </w:r>
    </w:p>
    <w:p w14:paraId="7C8608DA" w14:textId="77777777" w:rsidR="000223B7" w:rsidRPr="00704BC1" w:rsidRDefault="000223B7" w:rsidP="000223B7">
      <w:pPr>
        <w:rPr>
          <w:rFonts w:asciiTheme="minorHAnsi" w:hAnsiTheme="minorHAnsi" w:cstheme="minorHAnsi"/>
          <w:noProof w:val="0"/>
          <w:sz w:val="22"/>
          <w:szCs w:val="22"/>
        </w:rPr>
      </w:pPr>
    </w:p>
    <w:p w14:paraId="3D0E9652" w14:textId="01B20B2B" w:rsidR="000223B7" w:rsidRPr="00704BC1" w:rsidRDefault="000223B7"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Medzi informačné systémy </w:t>
      </w:r>
      <w:proofErr w:type="spellStart"/>
      <w:r w:rsidRPr="00704BC1">
        <w:rPr>
          <w:rFonts w:asciiTheme="minorHAnsi" w:hAnsiTheme="minorHAnsi" w:cstheme="minorHAnsi"/>
          <w:noProof w:val="0"/>
          <w:sz w:val="22"/>
          <w:szCs w:val="22"/>
        </w:rPr>
        <w:t>naintergované</w:t>
      </w:r>
      <w:proofErr w:type="spellEnd"/>
      <w:r w:rsidRPr="00704BC1">
        <w:rPr>
          <w:rFonts w:asciiTheme="minorHAnsi" w:hAnsiTheme="minorHAnsi" w:cstheme="minorHAnsi"/>
          <w:noProof w:val="0"/>
          <w:sz w:val="22"/>
          <w:szCs w:val="22"/>
        </w:rPr>
        <w:t xml:space="preserve"> na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patria napríklad Súdny manažment, Register úpadcov, Exekučné a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IS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Agendový modul, Rezortné elektronické </w:t>
      </w:r>
      <w:r w:rsidRPr="00704BC1">
        <w:rPr>
          <w:rFonts w:asciiTheme="minorHAnsi" w:hAnsiTheme="minorHAnsi" w:cstheme="minorHAnsi"/>
          <w:noProof w:val="0"/>
          <w:sz w:val="22"/>
          <w:szCs w:val="22"/>
        </w:rPr>
        <w:lastRenderedPageBreak/>
        <w:t xml:space="preserve">podateľne,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Justičná pokladnica, RESS ESB, BAI, ESMO, SAP EIS, spoločné moduly ÚPVS, Slovenská banková asociácia, </w:t>
      </w:r>
      <w:proofErr w:type="spellStart"/>
      <w:r w:rsidRPr="00704BC1">
        <w:rPr>
          <w:rFonts w:asciiTheme="minorHAnsi" w:hAnsiTheme="minorHAnsi" w:cstheme="minorHAnsi"/>
          <w:noProof w:val="0"/>
          <w:sz w:val="22"/>
          <w:szCs w:val="22"/>
        </w:rPr>
        <w:t>Meta</w:t>
      </w:r>
      <w:proofErr w:type="spellEnd"/>
      <w:r w:rsidRPr="00704BC1">
        <w:rPr>
          <w:rFonts w:asciiTheme="minorHAnsi" w:hAnsiTheme="minorHAnsi" w:cstheme="minorHAnsi"/>
          <w:noProof w:val="0"/>
          <w:sz w:val="22"/>
          <w:szCs w:val="22"/>
        </w:rPr>
        <w:t xml:space="preserve"> IS, SAP DWH a iné.</w:t>
      </w:r>
    </w:p>
    <w:p w14:paraId="2663217A" w14:textId="77777777"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p>
    <w:p w14:paraId="0E6EDB41" w14:textId="4802C48B"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Nasledovný diagram zobrazuje prehľad pripojených informačných systémov:</w:t>
      </w:r>
    </w:p>
    <w:p w14:paraId="2D3AE45C" w14:textId="32FF67F3" w:rsidR="00320260" w:rsidRPr="00EC166C" w:rsidRDefault="00320260" w:rsidP="007623B1">
      <w:pPr>
        <w:tabs>
          <w:tab w:val="left" w:pos="1172"/>
        </w:tabs>
        <w:spacing w:after="120"/>
        <w:ind w:right="2"/>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object w:dxaOrig="11776" w:dyaOrig="7545" w14:anchorId="71A71C8E">
          <v:shape id="_x0000_i1026" type="#_x0000_t75" style="width:454.2pt;height:4in" o:ole="">
            <v:imagedata r:id="rId20" o:title=""/>
          </v:shape>
          <o:OLEObject Type="Embed" ProgID="Visio.Drawing.15" ShapeID="_x0000_i1026" DrawAspect="Content" ObjectID="_1632540783" r:id="rId32"/>
        </w:object>
      </w:r>
    </w:p>
    <w:p w14:paraId="5B374730" w14:textId="5B59D8BE"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p>
    <w:p w14:paraId="20DCCA1E" w14:textId="6825B7E3" w:rsidR="00320260" w:rsidRPr="00704BC1" w:rsidRDefault="00320260" w:rsidP="00530AD5">
      <w:pPr>
        <w:tabs>
          <w:tab w:val="left" w:pos="1172"/>
        </w:tabs>
        <w:spacing w:after="120"/>
        <w:ind w:right="363"/>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Stručnú charakteristiku integrácie na jednotlivé informačné systémy sumarizuje nasledujúca tabuľka:</w:t>
      </w:r>
    </w:p>
    <w:tbl>
      <w:tblPr>
        <w:tblStyle w:val="GridTable1Light1"/>
        <w:tblW w:w="0" w:type="auto"/>
        <w:tblLook w:val="04A0" w:firstRow="1" w:lastRow="0" w:firstColumn="1" w:lastColumn="0" w:noHBand="0" w:noVBand="1"/>
      </w:tblPr>
      <w:tblGrid>
        <w:gridCol w:w="3189"/>
        <w:gridCol w:w="5875"/>
      </w:tblGrid>
      <w:tr w:rsidR="00320260" w:rsidRPr="00704BC1" w14:paraId="222F0B54"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2004126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Naintegrovaný</w:t>
            </w:r>
            <w:proofErr w:type="spellEnd"/>
            <w:r w:rsidRPr="00704BC1">
              <w:rPr>
                <w:rFonts w:asciiTheme="minorHAnsi" w:hAnsiTheme="minorHAnsi" w:cstheme="minorHAnsi"/>
                <w:noProof w:val="0"/>
                <w:sz w:val="22"/>
                <w:szCs w:val="22"/>
              </w:rPr>
              <w:t xml:space="preserve"> systém</w:t>
            </w:r>
          </w:p>
        </w:tc>
        <w:tc>
          <w:tcPr>
            <w:tcW w:w="5875" w:type="dxa"/>
          </w:tcPr>
          <w:p w14:paraId="5742366E" w14:textId="77777777" w:rsidR="00320260" w:rsidRPr="00704BC1" w:rsidRDefault="00320260" w:rsidP="00995823">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Stručný popis</w:t>
            </w:r>
          </w:p>
        </w:tc>
      </w:tr>
      <w:tr w:rsidR="00320260" w:rsidRPr="00704BC1" w14:paraId="4921864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1D2688A"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el. schránok</w:t>
            </w:r>
          </w:p>
        </w:tc>
        <w:tc>
          <w:tcPr>
            <w:tcW w:w="5875" w:type="dxa"/>
          </w:tcPr>
          <w:p w14:paraId="0001338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cez EKR rozhranie na el. schránky súdov a Ministerstva spravodlivosti za účelom čítania el. správ a ich ďalšieho spracovania a adresovania do cieľových interných informačných systémov ako napríklad registratúra.</w:t>
            </w:r>
          </w:p>
        </w:tc>
      </w:tr>
      <w:tr w:rsidR="00320260" w:rsidRPr="00704BC1" w14:paraId="5BA17361"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62914ED"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G2G</w:t>
            </w:r>
          </w:p>
        </w:tc>
        <w:tc>
          <w:tcPr>
            <w:tcW w:w="5875" w:type="dxa"/>
          </w:tcPr>
          <w:p w14:paraId="1114879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univerzálne komunikačné rozhranie za účelom elektronickej komunikácie s ďalšími povinnými osobami a účastníkmi konaní ako napríklad za účelom doručovania rozhodnutí.</w:t>
            </w:r>
          </w:p>
        </w:tc>
      </w:tr>
      <w:tr w:rsidR="00320260" w:rsidRPr="00704BC1" w14:paraId="782BF1B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5BD448C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platieb</w:t>
            </w:r>
          </w:p>
        </w:tc>
        <w:tc>
          <w:tcPr>
            <w:tcW w:w="5875" w:type="dxa"/>
          </w:tcPr>
          <w:p w14:paraId="79F99DE9"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Modul elektronických platieb za účelom zasielania príkazov na úhradu a potvrdení o úhrade účastníkom konania a umožnenie vykonania online úhrady platobnou kartou.</w:t>
            </w:r>
          </w:p>
        </w:tc>
      </w:tr>
      <w:tr w:rsidR="00320260" w:rsidRPr="00704BC1" w14:paraId="3F560AE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48E6213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doručovania</w:t>
            </w:r>
          </w:p>
        </w:tc>
        <w:tc>
          <w:tcPr>
            <w:tcW w:w="5875" w:type="dxa"/>
          </w:tcPr>
          <w:p w14:paraId="3F94824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Doručovanie rozhodnutí do elektronických schránok účastníkom konania a povinným osobám.</w:t>
            </w:r>
          </w:p>
        </w:tc>
      </w:tr>
      <w:tr w:rsidR="00320260" w:rsidRPr="00704BC1" w14:paraId="12BD3E64"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2EDDD9E"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ÚPVS modul IAM</w:t>
            </w:r>
          </w:p>
        </w:tc>
        <w:tc>
          <w:tcPr>
            <w:tcW w:w="5875" w:type="dxa"/>
          </w:tcPr>
          <w:p w14:paraId="5A5BE71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základné služby IAM na získavanie informácii o identitách a na získavanie a konverziu SAML tokenov pre potreby volania zabezpečených služieb ako napríklad EKR.</w:t>
            </w:r>
          </w:p>
        </w:tc>
      </w:tr>
      <w:tr w:rsidR="00320260" w:rsidRPr="00704BC1" w14:paraId="19D2730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10F3E6D"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Centrálneho úradného doručovania</w:t>
            </w:r>
          </w:p>
        </w:tc>
        <w:tc>
          <w:tcPr>
            <w:tcW w:w="5875" w:type="dxa"/>
          </w:tcPr>
          <w:p w14:paraId="40DA82A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Centrálneho úradného doručovania (CUD) za účelom papierového doručovania elektronických dokumentov prostredníctvom hybridnej pošty.</w:t>
            </w:r>
          </w:p>
        </w:tc>
      </w:tr>
      <w:tr w:rsidR="00320260" w:rsidRPr="00704BC1" w14:paraId="51FD643A"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39944B68"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formulárov</w:t>
            </w:r>
          </w:p>
        </w:tc>
        <w:tc>
          <w:tcPr>
            <w:tcW w:w="5875" w:type="dxa"/>
          </w:tcPr>
          <w:p w14:paraId="091DA98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na služby </w:t>
            </w:r>
            <w:proofErr w:type="spellStart"/>
            <w:r w:rsidRPr="00704BC1">
              <w:rPr>
                <w:rFonts w:asciiTheme="minorHAnsi" w:hAnsiTheme="minorHAnsi" w:cstheme="minorHAnsi"/>
                <w:noProof w:val="0"/>
                <w:sz w:val="22"/>
                <w:szCs w:val="22"/>
              </w:rPr>
              <w:t>vypublikované</w:t>
            </w:r>
            <w:proofErr w:type="spellEnd"/>
            <w:r w:rsidRPr="00704BC1">
              <w:rPr>
                <w:rFonts w:asciiTheme="minorHAnsi" w:hAnsiTheme="minorHAnsi" w:cstheme="minorHAnsi"/>
                <w:noProof w:val="0"/>
                <w:sz w:val="22"/>
                <w:szCs w:val="22"/>
              </w:rPr>
              <w:t xml:space="preserve"> na externej zbernici za účelom sťahovania a aktualizácie nových verzií formulárových balíčkov z referenčného zdroja do lokálneho repozitára pre potreby interných modulov.</w:t>
            </w:r>
          </w:p>
        </w:tc>
      </w:tr>
      <w:tr w:rsidR="00320260" w:rsidRPr="00704BC1" w14:paraId="4B78A26A"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0FAEA27"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CUET</w:t>
            </w:r>
          </w:p>
        </w:tc>
        <w:tc>
          <w:tcPr>
            <w:tcW w:w="5875" w:type="dxa"/>
          </w:tcPr>
          <w:p w14:paraId="34F58EEB"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modulu CUET za účelom zverejňovania oznamov zverejnených na úradných tabuliach súdov publikovaných na webovom sídle rezortu.</w:t>
            </w:r>
          </w:p>
        </w:tc>
      </w:tr>
      <w:tr w:rsidR="00320260" w:rsidRPr="00704BC1" w14:paraId="37CFB0F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DFBA81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RESS</w:t>
            </w:r>
          </w:p>
        </w:tc>
        <w:tc>
          <w:tcPr>
            <w:tcW w:w="5875" w:type="dxa"/>
          </w:tcPr>
          <w:p w14:paraId="6A6B776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prepája cez RESS ESB portál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ktorý zastrešuje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a exekučné konanie a ktorý prostredníctvom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odosiela podania do schránok súdov a prijíma notifikačné správy zo Súdneho manažmentu. Zároveň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službu generovania notifikácie o pridelení čísla podania.</w:t>
            </w:r>
          </w:p>
        </w:tc>
      </w:tr>
      <w:tr w:rsidR="00320260" w:rsidRPr="00704BC1" w14:paraId="1A55E517"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35C49659"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El. </w:t>
            </w:r>
            <w:proofErr w:type="spellStart"/>
            <w:r w:rsidRPr="00704BC1">
              <w:rPr>
                <w:rFonts w:asciiTheme="minorHAnsi" w:hAnsiTheme="minorHAnsi" w:cstheme="minorHAnsi"/>
                <w:noProof w:val="0"/>
                <w:sz w:val="22"/>
                <w:szCs w:val="22"/>
              </w:rPr>
              <w:t>podateľna</w:t>
            </w:r>
            <w:proofErr w:type="spellEnd"/>
          </w:p>
        </w:tc>
        <w:tc>
          <w:tcPr>
            <w:tcW w:w="5875" w:type="dxa"/>
          </w:tcPr>
          <w:p w14:paraId="51C8AB06"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je integrovaný na obe rezortné podateľne a využíva ich služby na zaevidovanie podania, overenie podania, pridanie časovej pečiatky a podpísanie dokumentu el. pečaťou v rámci spracovania prijímaných podaní a odchádzajúcich správ (podaní a rozhodnutí). Zároveň sprostredkúva pomocné služby ako napríklad získanie </w:t>
            </w:r>
            <w:proofErr w:type="spellStart"/>
            <w:r w:rsidRPr="00704BC1">
              <w:rPr>
                <w:rFonts w:asciiTheme="minorHAnsi" w:hAnsiTheme="minorHAnsi" w:cstheme="minorHAnsi"/>
                <w:noProof w:val="0"/>
                <w:sz w:val="22"/>
                <w:szCs w:val="22"/>
              </w:rPr>
              <w:t>odpodpísaného</w:t>
            </w:r>
            <w:proofErr w:type="spellEnd"/>
            <w:r w:rsidRPr="00704BC1">
              <w:rPr>
                <w:rFonts w:asciiTheme="minorHAnsi" w:hAnsiTheme="minorHAnsi" w:cstheme="minorHAnsi"/>
                <w:noProof w:val="0"/>
                <w:sz w:val="22"/>
                <w:szCs w:val="22"/>
              </w:rPr>
              <w:t xml:space="preserve"> obsahu.</w:t>
            </w:r>
          </w:p>
        </w:tc>
      </w:tr>
      <w:tr w:rsidR="00320260" w:rsidRPr="00704BC1" w14:paraId="085ADF47"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C426A0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úpadcov</w:t>
            </w:r>
          </w:p>
        </w:tc>
        <w:tc>
          <w:tcPr>
            <w:tcW w:w="5875" w:type="dxa"/>
          </w:tcPr>
          <w:p w14:paraId="4AE9D9F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Predmetom integrácie je poskytnutie služieb SAP EIS pre IS Register úpadcov v súvislosti so sledovaním splácania pohľadávok pri procese oddlžovania konkurzom.</w:t>
            </w:r>
          </w:p>
        </w:tc>
      </w:tr>
      <w:tr w:rsidR="00320260" w:rsidRPr="00704BC1" w14:paraId="552C4CA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1344969"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partnerov verejného sektora</w:t>
            </w:r>
          </w:p>
        </w:tc>
        <w:tc>
          <w:tcPr>
            <w:tcW w:w="5875" w:type="dxa"/>
          </w:tcPr>
          <w:p w14:paraId="6DF117D6"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RPVS zabezpečuje elektronickú komunikáciu cez elektronické schránky vrátane podporných procesov.</w:t>
            </w:r>
          </w:p>
        </w:tc>
      </w:tr>
      <w:tr w:rsidR="00320260" w:rsidRPr="00704BC1" w14:paraId="4B2364E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1F85695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ESMO</w:t>
            </w:r>
          </w:p>
        </w:tc>
        <w:tc>
          <w:tcPr>
            <w:tcW w:w="5875" w:type="dxa"/>
          </w:tcPr>
          <w:p w14:paraId="5C267A0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medzi IS ESMO a SAP EIS.</w:t>
            </w:r>
          </w:p>
        </w:tc>
      </w:tr>
      <w:tr w:rsidR="00320260" w:rsidRPr="00704BC1" w14:paraId="4F78C94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7E4063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w:t>
            </w:r>
          </w:p>
        </w:tc>
        <w:tc>
          <w:tcPr>
            <w:tcW w:w="5875" w:type="dxa"/>
          </w:tcPr>
          <w:p w14:paraId="71CFE45D"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 je hlavný agendový systém na strane súdov 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SM na ďalšie systémy ako napríklad podporné procesy pre vytvárania elektronických úradných dokumentov vrátane ich zasielanie do el. schránok, doručovanie cez CUD, príjem a spracovanie podaní vrátane automatizovaného spracovania elektronických formulárov podania pre vybrané agendy (napríklad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sprostredkúva služba </w:t>
            </w:r>
            <w:proofErr w:type="spellStart"/>
            <w:r w:rsidRPr="00704BC1">
              <w:rPr>
                <w:rFonts w:asciiTheme="minorHAnsi" w:hAnsiTheme="minorHAnsi" w:cstheme="minorHAnsi"/>
                <w:noProof w:val="0"/>
                <w:sz w:val="22"/>
                <w:szCs w:val="22"/>
              </w:rPr>
              <w:t>Slovenkej</w:t>
            </w:r>
            <w:proofErr w:type="spellEnd"/>
            <w:r w:rsidRPr="00704BC1">
              <w:rPr>
                <w:rFonts w:asciiTheme="minorHAnsi" w:hAnsiTheme="minorHAnsi" w:cstheme="minorHAnsi"/>
                <w:noProof w:val="0"/>
                <w:sz w:val="22"/>
                <w:szCs w:val="22"/>
              </w:rPr>
              <w:t xml:space="preserve"> bankovej asociácie a pod.</w:t>
            </w:r>
          </w:p>
        </w:tc>
      </w:tr>
      <w:tr w:rsidR="00320260" w:rsidRPr="00704BC1" w14:paraId="68E4C9B8"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7CFA98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Justičná </w:t>
            </w:r>
            <w:proofErr w:type="spellStart"/>
            <w:r w:rsidRPr="00704BC1">
              <w:rPr>
                <w:rFonts w:asciiTheme="minorHAnsi" w:hAnsiTheme="minorHAnsi" w:cstheme="minorHAnsi"/>
                <w:noProof w:val="0"/>
                <w:sz w:val="22"/>
                <w:szCs w:val="22"/>
              </w:rPr>
              <w:t>podkladnica</w:t>
            </w:r>
            <w:proofErr w:type="spellEnd"/>
          </w:p>
        </w:tc>
        <w:tc>
          <w:tcPr>
            <w:tcW w:w="5875" w:type="dxa"/>
          </w:tcPr>
          <w:p w14:paraId="24A85580"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cez elektronické schránky a podporné služby súvisiace s vytváraním elektronického podpisu a overenia stavu schránky identity adresáta.</w:t>
            </w:r>
          </w:p>
        </w:tc>
      </w:tr>
      <w:tr w:rsidR="00320260" w:rsidRPr="00704BC1" w14:paraId="2FDA8CB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C1B76DB"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CRIF</w:t>
            </w:r>
          </w:p>
        </w:tc>
        <w:tc>
          <w:tcPr>
            <w:tcW w:w="5875" w:type="dxa"/>
          </w:tcPr>
          <w:p w14:paraId="34AB6F5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Súdny manažment zabezpečuje integráciu na služby Slovenskej bankovej asociácie umožňujúce lustrácie účtov klientov bánk vrátane aktívnych operácie ako je blokovanie účtu.</w:t>
            </w:r>
          </w:p>
        </w:tc>
      </w:tr>
      <w:tr w:rsidR="00320260" w:rsidRPr="00704BC1" w14:paraId="11C2C090"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E55CA02"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875" w:type="dxa"/>
          </w:tcPr>
          <w:p w14:paraId="6C33940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odosielanie úradných dokumentov vytváraných v agendovom module a smerovanie súvisiacich správ k daným rozhodnutiam do Agendového modulu.</w:t>
            </w:r>
          </w:p>
        </w:tc>
      </w:tr>
      <w:tr w:rsidR="00320260" w:rsidRPr="00704BC1" w14:paraId="09604594"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77621D1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SLA Monitoring</w:t>
            </w:r>
          </w:p>
        </w:tc>
        <w:tc>
          <w:tcPr>
            <w:tcW w:w="5875" w:type="dxa"/>
          </w:tcPr>
          <w:p w14:paraId="0A01FD54"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rozhranie voči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slúžiace na nahlasovanie SLA parametrov využiteľnosti služieb evidovaných v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ktoré </w:t>
            </w:r>
            <w:proofErr w:type="spellStart"/>
            <w:r w:rsidRPr="00704BC1">
              <w:rPr>
                <w:rFonts w:asciiTheme="minorHAnsi" w:hAnsiTheme="minorHAnsi" w:cstheme="minorHAnsi"/>
                <w:noProof w:val="0"/>
                <w:sz w:val="22"/>
                <w:szCs w:val="22"/>
              </w:rPr>
              <w:t>su</w:t>
            </w:r>
            <w:proofErr w:type="spellEnd"/>
            <w:r w:rsidRPr="00704BC1">
              <w:rPr>
                <w:rFonts w:asciiTheme="minorHAnsi" w:hAnsiTheme="minorHAnsi" w:cstheme="minorHAnsi"/>
                <w:noProof w:val="0"/>
                <w:sz w:val="22"/>
                <w:szCs w:val="22"/>
              </w:rPr>
              <w:t xml:space="preserve"> zbierané v špecializovanom rezortnom systéme.</w:t>
            </w:r>
          </w:p>
        </w:tc>
      </w:tr>
      <w:tr w:rsidR="00320260" w:rsidRPr="00704BC1" w14:paraId="4E2C5CD9"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4D59EBD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EU </w:t>
            </w:r>
            <w:proofErr w:type="spellStart"/>
            <w:r w:rsidRPr="00704BC1">
              <w:rPr>
                <w:rFonts w:asciiTheme="minorHAnsi" w:hAnsiTheme="minorHAnsi" w:cstheme="minorHAnsi"/>
                <w:noProof w:val="0"/>
                <w:sz w:val="22"/>
                <w:szCs w:val="22"/>
              </w:rPr>
              <w:t>Court</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Database</w:t>
            </w:r>
            <w:proofErr w:type="spellEnd"/>
          </w:p>
        </w:tc>
        <w:tc>
          <w:tcPr>
            <w:tcW w:w="5875" w:type="dxa"/>
          </w:tcPr>
          <w:p w14:paraId="0DBAB13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V rámci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je vytvorená centrálna databáza súdov, cezhraničných procedúr (ako napríklad európsky </w:t>
            </w:r>
            <w:proofErr w:type="spellStart"/>
            <w:r w:rsidRPr="00704BC1">
              <w:rPr>
                <w:rFonts w:asciiTheme="minorHAnsi" w:hAnsiTheme="minorHAnsi" w:cstheme="minorHAnsi"/>
                <w:noProof w:val="0"/>
                <w:sz w:val="22"/>
                <w:szCs w:val="22"/>
              </w:rPr>
              <w:t>platovný</w:t>
            </w:r>
            <w:proofErr w:type="spellEnd"/>
            <w:r w:rsidRPr="00704BC1">
              <w:rPr>
                <w:rFonts w:asciiTheme="minorHAnsi" w:hAnsiTheme="minorHAnsi" w:cstheme="minorHAnsi"/>
                <w:noProof w:val="0"/>
                <w:sz w:val="22"/>
                <w:szCs w:val="22"/>
              </w:rPr>
              <w:t xml:space="preserve"> rozkaz) a kompetencií so </w:t>
            </w:r>
            <w:proofErr w:type="spellStart"/>
            <w:r w:rsidRPr="00704BC1">
              <w:rPr>
                <w:rFonts w:asciiTheme="minorHAnsi" w:hAnsiTheme="minorHAnsi" w:cstheme="minorHAnsi"/>
                <w:noProof w:val="0"/>
                <w:sz w:val="22"/>
                <w:szCs w:val="22"/>
              </w:rPr>
              <w:t>sadou</w:t>
            </w:r>
            <w:proofErr w:type="spellEnd"/>
            <w:r w:rsidRPr="00704BC1">
              <w:rPr>
                <w:rFonts w:asciiTheme="minorHAnsi" w:hAnsiTheme="minorHAnsi" w:cstheme="minorHAnsi"/>
                <w:noProof w:val="0"/>
                <w:sz w:val="22"/>
                <w:szCs w:val="22"/>
              </w:rPr>
              <w:t xml:space="preserve"> pravidiel, ktoré umožňujú používateľom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portálu získať informácie o miestne príslušnom súde pre konkrétnu procedúru a kompetenciu vo vybranom štáte, pričom údaje sú často zviazané na geografickými údajmi. Určovanie príslušnosti je realizované formou </w:t>
            </w:r>
            <w:proofErr w:type="spellStart"/>
            <w:r w:rsidRPr="00704BC1">
              <w:rPr>
                <w:rFonts w:asciiTheme="minorHAnsi" w:hAnsiTheme="minorHAnsi" w:cstheme="minorHAnsi"/>
                <w:noProof w:val="0"/>
                <w:sz w:val="22"/>
                <w:szCs w:val="22"/>
              </w:rPr>
              <w:t>drools</w:t>
            </w:r>
            <w:proofErr w:type="spellEnd"/>
            <w:r w:rsidRPr="00704BC1">
              <w:rPr>
                <w:rFonts w:asciiTheme="minorHAnsi" w:hAnsiTheme="minorHAnsi" w:cstheme="minorHAnsi"/>
                <w:noProof w:val="0"/>
                <w:sz w:val="22"/>
                <w:szCs w:val="22"/>
              </w:rPr>
              <w:t xml:space="preserve"> pravidiel a </w:t>
            </w:r>
            <w:proofErr w:type="spellStart"/>
            <w:r w:rsidRPr="00704BC1">
              <w:rPr>
                <w:rFonts w:asciiTheme="minorHAnsi" w:hAnsiTheme="minorHAnsi" w:cstheme="minorHAnsi"/>
                <w:noProof w:val="0"/>
                <w:sz w:val="22"/>
                <w:szCs w:val="22"/>
              </w:rPr>
              <w:t>štrukturovaných</w:t>
            </w:r>
            <w:proofErr w:type="spellEnd"/>
            <w:r w:rsidRPr="00704BC1">
              <w:rPr>
                <w:rFonts w:asciiTheme="minorHAnsi" w:hAnsiTheme="minorHAnsi" w:cstheme="minorHAnsi"/>
                <w:noProof w:val="0"/>
                <w:sz w:val="22"/>
                <w:szCs w:val="22"/>
              </w:rPr>
              <w:t xml:space="preserve"> dát, ktoré sú automatizovane importované cez definované API, ktoré zabezpečuje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aj s </w:t>
            </w:r>
            <w:proofErr w:type="spellStart"/>
            <w:r w:rsidRPr="00704BC1">
              <w:rPr>
                <w:rFonts w:asciiTheme="minorHAnsi" w:hAnsiTheme="minorHAnsi" w:cstheme="minorHAnsi"/>
                <w:noProof w:val="0"/>
                <w:sz w:val="22"/>
                <w:szCs w:val="22"/>
              </w:rPr>
              <w:t>prípravuo</w:t>
            </w:r>
            <w:proofErr w:type="spellEnd"/>
            <w:r w:rsidRPr="00704BC1">
              <w:rPr>
                <w:rFonts w:asciiTheme="minorHAnsi" w:hAnsiTheme="minorHAnsi" w:cstheme="minorHAnsi"/>
                <w:noProof w:val="0"/>
                <w:sz w:val="22"/>
                <w:szCs w:val="22"/>
              </w:rPr>
              <w:t xml:space="preserve"> a konsolidáciou údajov na strane rezortu.</w:t>
            </w:r>
          </w:p>
        </w:tc>
      </w:tr>
      <w:tr w:rsidR="00320260" w:rsidRPr="00704BC1" w14:paraId="61B6895B"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16F2C59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Fabasoft</w:t>
            </w:r>
            <w:proofErr w:type="spellEnd"/>
          </w:p>
        </w:tc>
        <w:tc>
          <w:tcPr>
            <w:tcW w:w="5875" w:type="dxa"/>
          </w:tcPr>
          <w:p w14:paraId="7A9282F2"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Pre potreby Registratúrneho systému MSSR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systém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s el. schránkami (doručovanie rozhodnutí a príjem podaní) a podporné funkcie súvisiace so zisťovaním stavu identity adresáta alebo sprístupňovanie formulárových balíčkov z centrálneho Modulu elektronických formulárov ÚPVS. </w:t>
            </w:r>
          </w:p>
        </w:tc>
      </w:tr>
    </w:tbl>
    <w:p w14:paraId="402E3041" w14:textId="5E106902" w:rsidR="00320260" w:rsidRPr="00704BC1" w:rsidRDefault="00320260" w:rsidP="000223B7">
      <w:pPr>
        <w:jc w:val="both"/>
        <w:rPr>
          <w:rFonts w:asciiTheme="minorHAnsi" w:hAnsiTheme="minorHAnsi" w:cstheme="minorHAnsi"/>
          <w:b/>
          <w:noProof w:val="0"/>
          <w:sz w:val="22"/>
          <w:szCs w:val="22"/>
        </w:rPr>
      </w:pPr>
    </w:p>
    <w:p w14:paraId="185FD69C" w14:textId="77777777" w:rsidR="00320260" w:rsidRPr="00704BC1" w:rsidRDefault="00320260" w:rsidP="000223B7">
      <w:pPr>
        <w:jc w:val="both"/>
        <w:rPr>
          <w:rFonts w:asciiTheme="minorHAnsi" w:hAnsiTheme="minorHAnsi" w:cstheme="minorHAnsi"/>
          <w:b/>
          <w:noProof w:val="0"/>
          <w:sz w:val="22"/>
          <w:szCs w:val="22"/>
        </w:rPr>
      </w:pPr>
    </w:p>
    <w:p w14:paraId="5FBA6930" w14:textId="77777777" w:rsidR="00320260" w:rsidRPr="00704BC1" w:rsidRDefault="00320260" w:rsidP="00320260">
      <w:pPr>
        <w:spacing w:line="264" w:lineRule="auto"/>
        <w:rPr>
          <w:rFonts w:asciiTheme="minorHAnsi" w:hAnsiTheme="minorHAnsi" w:cstheme="minorHAnsi"/>
          <w:b/>
          <w:noProof w:val="0"/>
          <w:sz w:val="22"/>
          <w:szCs w:val="22"/>
        </w:rPr>
      </w:pPr>
      <w:r w:rsidRPr="00704BC1">
        <w:rPr>
          <w:rFonts w:asciiTheme="minorHAnsi" w:hAnsiTheme="minorHAnsi" w:cstheme="minorHAnsi"/>
          <w:b/>
          <w:noProof w:val="0"/>
          <w:sz w:val="22"/>
          <w:szCs w:val="22"/>
        </w:rPr>
        <w:t>Prevádzkové údaje</w:t>
      </w:r>
    </w:p>
    <w:p w14:paraId="0D623107" w14:textId="77777777" w:rsidR="00320260" w:rsidRPr="00EC166C" w:rsidRDefault="00320260" w:rsidP="00320260">
      <w:pPr>
        <w:spacing w:line="264" w:lineRule="auto"/>
        <w:rPr>
          <w:rFonts w:asciiTheme="minorHAnsi" w:hAnsiTheme="minorHAnsi" w:cstheme="minorHAnsi"/>
          <w:noProof w:val="0"/>
          <w:sz w:val="22"/>
          <w:szCs w:val="22"/>
        </w:rPr>
      </w:pPr>
      <w:r w:rsidRPr="00EC166C">
        <w:rPr>
          <w:rFonts w:asciiTheme="minorHAnsi" w:hAnsiTheme="minorHAnsi" w:cstheme="minorHAnsi"/>
          <w:noProof w:val="0"/>
          <w:sz w:val="22"/>
          <w:szCs w:val="22"/>
        </w:rPr>
        <w:t xml:space="preserve">Nasledujúca tabuľka znázorňuje orientačné počty vybraných ukazovateľov využiteľnosti systému IS </w:t>
      </w:r>
      <w:proofErr w:type="spellStart"/>
      <w:r w:rsidRPr="00EC166C">
        <w:rPr>
          <w:rFonts w:asciiTheme="minorHAnsi" w:hAnsiTheme="minorHAnsi" w:cstheme="minorHAnsi"/>
          <w:noProof w:val="0"/>
          <w:sz w:val="22"/>
          <w:szCs w:val="22"/>
        </w:rPr>
        <w:t>PeB</w:t>
      </w:r>
      <w:proofErr w:type="spellEnd"/>
      <w:r w:rsidRPr="00EC166C">
        <w:rPr>
          <w:rFonts w:asciiTheme="minorHAnsi" w:hAnsiTheme="minorHAnsi" w:cstheme="minorHAnsi"/>
          <w:noProof w:val="0"/>
          <w:sz w:val="22"/>
          <w:szCs w:val="22"/>
        </w:rPr>
        <w:t>.</w:t>
      </w:r>
    </w:p>
    <w:p w14:paraId="0AFFA42D" w14:textId="77777777" w:rsidR="00320260" w:rsidRPr="00704BC1" w:rsidRDefault="00320260" w:rsidP="00320260">
      <w:pPr>
        <w:spacing w:line="264" w:lineRule="auto"/>
        <w:rPr>
          <w:rFonts w:asciiTheme="minorHAnsi" w:hAnsiTheme="minorHAnsi" w:cstheme="minorHAnsi"/>
          <w:b/>
          <w:noProof w:val="0"/>
          <w:sz w:val="22"/>
          <w:szCs w:val="22"/>
        </w:rPr>
      </w:pPr>
    </w:p>
    <w:tbl>
      <w:tblPr>
        <w:tblStyle w:val="GridTable1Light1"/>
        <w:tblW w:w="0" w:type="auto"/>
        <w:tblLook w:val="04A0" w:firstRow="1" w:lastRow="0" w:firstColumn="1" w:lastColumn="0" w:noHBand="0" w:noVBand="1"/>
      </w:tblPr>
      <w:tblGrid>
        <w:gridCol w:w="5807"/>
        <w:gridCol w:w="3257"/>
      </w:tblGrid>
      <w:tr w:rsidR="00320260" w:rsidRPr="00704BC1" w14:paraId="2592B35B"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C4A0288"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Parameter</w:t>
            </w:r>
          </w:p>
        </w:tc>
        <w:tc>
          <w:tcPr>
            <w:tcW w:w="3257" w:type="dxa"/>
          </w:tcPr>
          <w:p w14:paraId="0E4FC705" w14:textId="77777777" w:rsidR="00320260" w:rsidRPr="00704BC1" w:rsidRDefault="00320260" w:rsidP="00995823">
            <w:pPr>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w:t>
            </w:r>
          </w:p>
        </w:tc>
      </w:tr>
      <w:tr w:rsidR="00320260" w:rsidRPr="00704BC1" w14:paraId="3100CD7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07F767CE"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prijatých správ na spracovanie systémom </w:t>
            </w:r>
            <w:proofErr w:type="spellStart"/>
            <w:r w:rsidRPr="00704BC1">
              <w:rPr>
                <w:rFonts w:asciiTheme="minorHAnsi" w:hAnsiTheme="minorHAnsi" w:cstheme="minorHAnsi"/>
                <w:b w:val="0"/>
                <w:noProof w:val="0"/>
                <w:sz w:val="22"/>
                <w:szCs w:val="22"/>
              </w:rPr>
              <w:t>eBox</w:t>
            </w:r>
            <w:proofErr w:type="spellEnd"/>
          </w:p>
        </w:tc>
        <w:tc>
          <w:tcPr>
            <w:tcW w:w="3257" w:type="dxa"/>
          </w:tcPr>
          <w:p w14:paraId="3955F0B9"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100.000 / denne</w:t>
            </w:r>
          </w:p>
        </w:tc>
      </w:tr>
      <w:tr w:rsidR="00320260" w:rsidRPr="00704BC1" w14:paraId="00E5F70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06D7030F"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odosielaných správ systémom </w:t>
            </w:r>
            <w:proofErr w:type="spellStart"/>
            <w:r w:rsidRPr="00704BC1">
              <w:rPr>
                <w:rFonts w:asciiTheme="minorHAnsi" w:hAnsiTheme="minorHAnsi" w:cstheme="minorHAnsi"/>
                <w:b w:val="0"/>
                <w:noProof w:val="0"/>
                <w:sz w:val="22"/>
                <w:szCs w:val="22"/>
              </w:rPr>
              <w:t>eBox</w:t>
            </w:r>
            <w:proofErr w:type="spellEnd"/>
          </w:p>
        </w:tc>
        <w:tc>
          <w:tcPr>
            <w:tcW w:w="3257" w:type="dxa"/>
          </w:tcPr>
          <w:p w14:paraId="019D0C1A"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63.000 / denne</w:t>
            </w:r>
          </w:p>
        </w:tc>
      </w:tr>
      <w:tr w:rsidR="00320260" w:rsidRPr="00704BC1" w14:paraId="4E994F08"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11424FCA"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 synchrónnych volaní služieb</w:t>
            </w:r>
          </w:p>
        </w:tc>
        <w:tc>
          <w:tcPr>
            <w:tcW w:w="3257" w:type="dxa"/>
          </w:tcPr>
          <w:p w14:paraId="37FBB69C"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220.000 / denne</w:t>
            </w:r>
          </w:p>
        </w:tc>
      </w:tr>
      <w:tr w:rsidR="00320260" w:rsidRPr="00704BC1" w14:paraId="1A38E175"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6A79CBA8" w14:textId="77777777" w:rsidR="00320260" w:rsidRPr="00704BC1" w:rsidRDefault="00320260" w:rsidP="00995823">
            <w:pPr>
              <w:spacing w:line="264" w:lineRule="auto"/>
              <w:rPr>
                <w:rFonts w:asciiTheme="minorHAnsi" w:hAnsiTheme="minorHAnsi" w:cstheme="minorHAnsi"/>
                <w:b w:val="0"/>
                <w:noProof w:val="0"/>
                <w:sz w:val="22"/>
                <w:szCs w:val="22"/>
              </w:rPr>
            </w:pPr>
            <w:proofErr w:type="spellStart"/>
            <w:r w:rsidRPr="00704BC1">
              <w:rPr>
                <w:rFonts w:asciiTheme="minorHAnsi" w:hAnsiTheme="minorHAnsi" w:cstheme="minorHAnsi"/>
                <w:b w:val="0"/>
                <w:noProof w:val="0"/>
                <w:sz w:val="22"/>
                <w:szCs w:val="22"/>
              </w:rPr>
              <w:t>Počt</w:t>
            </w:r>
            <w:proofErr w:type="spellEnd"/>
            <w:r w:rsidRPr="00704BC1">
              <w:rPr>
                <w:rFonts w:asciiTheme="minorHAnsi" w:hAnsiTheme="minorHAnsi" w:cstheme="minorHAnsi"/>
                <w:b w:val="0"/>
                <w:noProof w:val="0"/>
                <w:sz w:val="22"/>
                <w:szCs w:val="22"/>
              </w:rPr>
              <w:t xml:space="preserve"> informačných stránok manažovaných v rámci webového sídla</w:t>
            </w:r>
          </w:p>
        </w:tc>
        <w:tc>
          <w:tcPr>
            <w:tcW w:w="3257" w:type="dxa"/>
          </w:tcPr>
          <w:p w14:paraId="5D86DF7F"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2.000 stránok</w:t>
            </w:r>
          </w:p>
        </w:tc>
      </w:tr>
      <w:tr w:rsidR="00320260" w:rsidRPr="00704BC1" w14:paraId="23384AF4"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132E0293"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elektronických schránok manažovaných cez </w:t>
            </w:r>
            <w:proofErr w:type="spellStart"/>
            <w:r w:rsidRPr="00704BC1">
              <w:rPr>
                <w:rFonts w:asciiTheme="minorHAnsi" w:hAnsiTheme="minorHAnsi" w:cstheme="minorHAnsi"/>
                <w:b w:val="0"/>
                <w:noProof w:val="0"/>
                <w:sz w:val="22"/>
                <w:szCs w:val="22"/>
              </w:rPr>
              <w:t>eBox</w:t>
            </w:r>
            <w:proofErr w:type="spellEnd"/>
          </w:p>
        </w:tc>
        <w:tc>
          <w:tcPr>
            <w:tcW w:w="3257" w:type="dxa"/>
          </w:tcPr>
          <w:p w14:paraId="6725764D"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70 el. schránok</w:t>
            </w:r>
          </w:p>
        </w:tc>
      </w:tr>
      <w:tr w:rsidR="00320260" w:rsidRPr="00704BC1" w14:paraId="0A7F3D67"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41A04A75"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 zverejnených podaní v IS Obchodný vestník</w:t>
            </w:r>
          </w:p>
        </w:tc>
        <w:tc>
          <w:tcPr>
            <w:tcW w:w="3257" w:type="dxa"/>
          </w:tcPr>
          <w:p w14:paraId="3D553FD9"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1.888.381 podaní</w:t>
            </w:r>
          </w:p>
        </w:tc>
      </w:tr>
      <w:tr w:rsidR="00320260" w:rsidRPr="00704BC1" w14:paraId="6ABE086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4E635C87"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spracovaných podaní pre Obchodný vestník </w:t>
            </w:r>
          </w:p>
        </w:tc>
        <w:tc>
          <w:tcPr>
            <w:tcW w:w="3257" w:type="dxa"/>
          </w:tcPr>
          <w:p w14:paraId="54E18527"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1.300 podaní denne</w:t>
            </w:r>
          </w:p>
        </w:tc>
      </w:tr>
    </w:tbl>
    <w:p w14:paraId="27DA60B2" w14:textId="43E4F55C" w:rsidR="00320260" w:rsidRPr="00704BC1" w:rsidRDefault="00320260" w:rsidP="000223B7">
      <w:pPr>
        <w:jc w:val="both"/>
        <w:rPr>
          <w:rFonts w:asciiTheme="minorHAnsi" w:hAnsiTheme="minorHAnsi" w:cstheme="minorHAnsi"/>
          <w:b/>
          <w:noProof w:val="0"/>
          <w:sz w:val="22"/>
          <w:szCs w:val="22"/>
        </w:rPr>
      </w:pPr>
    </w:p>
    <w:p w14:paraId="75376843" w14:textId="77777777" w:rsidR="00320260" w:rsidRPr="00704BC1" w:rsidRDefault="00320260" w:rsidP="000223B7">
      <w:pPr>
        <w:jc w:val="both"/>
        <w:rPr>
          <w:rFonts w:asciiTheme="minorHAnsi" w:hAnsiTheme="minorHAnsi" w:cstheme="minorHAnsi"/>
          <w:b/>
          <w:noProof w:val="0"/>
          <w:sz w:val="22"/>
          <w:szCs w:val="22"/>
        </w:rPr>
      </w:pPr>
    </w:p>
    <w:p w14:paraId="4CF27770" w14:textId="7FBC4887" w:rsidR="000223B7" w:rsidRPr="00704BC1" w:rsidRDefault="000223B7" w:rsidP="000223B7">
      <w:pPr>
        <w:jc w:val="both"/>
        <w:rPr>
          <w:rFonts w:asciiTheme="minorHAnsi" w:hAnsiTheme="minorHAnsi" w:cstheme="minorHAnsi"/>
          <w:b/>
          <w:noProof w:val="0"/>
          <w:sz w:val="22"/>
          <w:szCs w:val="22"/>
        </w:rPr>
      </w:pPr>
      <w:r w:rsidRPr="00704BC1">
        <w:rPr>
          <w:rFonts w:asciiTheme="minorHAnsi" w:hAnsiTheme="minorHAnsi" w:cstheme="minorHAnsi"/>
          <w:b/>
          <w:noProof w:val="0"/>
          <w:sz w:val="22"/>
          <w:szCs w:val="22"/>
        </w:rPr>
        <w:t>Organizačný pohľad (Business architektúra)</w:t>
      </w:r>
    </w:p>
    <w:p w14:paraId="0CDCD86F" w14:textId="77777777" w:rsidR="000223B7" w:rsidRPr="00704BC1" w:rsidRDefault="000223B7" w:rsidP="000223B7">
      <w:pPr>
        <w:jc w:val="both"/>
        <w:rPr>
          <w:rFonts w:asciiTheme="minorHAnsi" w:hAnsiTheme="minorHAnsi" w:cstheme="minorHAnsi"/>
          <w:noProof w:val="0"/>
          <w:sz w:val="22"/>
          <w:szCs w:val="22"/>
        </w:rPr>
      </w:pPr>
    </w:p>
    <w:p w14:paraId="0F67DE8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PeB</w:t>
      </w:r>
      <w:proofErr w:type="spellEnd"/>
      <w:r w:rsidRPr="00704BC1">
        <w:rPr>
          <w:rFonts w:asciiTheme="minorHAnsi" w:hAnsiTheme="minorHAnsi" w:cstheme="minorHAnsi"/>
          <w:noProof w:val="0"/>
          <w:sz w:val="22"/>
          <w:szCs w:val="22"/>
        </w:rPr>
        <w:t xml:space="preserve"> pozostáva z rozhraní a služieb určených pre širokú verejnosť, rozhraní a služieb určených pre interných zamestnancov a povinné osoby a API rozhrania určené pre iné interné a externé informačné systémy. Zároveň sú súčasťou jednotlivých modulov administračné rozhrania určené pre správcov daných modulov.</w:t>
      </w:r>
    </w:p>
    <w:p w14:paraId="1ED0064F" w14:textId="77777777" w:rsidR="000223B7" w:rsidRPr="00704BC1" w:rsidRDefault="000223B7" w:rsidP="000223B7">
      <w:pPr>
        <w:jc w:val="both"/>
        <w:rPr>
          <w:rFonts w:asciiTheme="minorHAnsi" w:hAnsiTheme="minorHAnsi" w:cstheme="minorHAnsi"/>
          <w:noProof w:val="0"/>
          <w:sz w:val="22"/>
          <w:szCs w:val="22"/>
        </w:rPr>
      </w:pPr>
    </w:p>
    <w:p w14:paraId="2D8EB97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Laická a odborná verejnosť</w:t>
      </w:r>
    </w:p>
    <w:p w14:paraId="576D45D2"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Hlavné rozhrania určené pre laickú a odbornú verejnosť sú dostupné prostredníctvom webového sídla </w:t>
      </w:r>
    </w:p>
    <w:p w14:paraId="161C695A" w14:textId="77777777" w:rsidR="000223B7" w:rsidRPr="00704BC1" w:rsidRDefault="000223B7" w:rsidP="000223B7">
      <w:pPr>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Portal</w:t>
      </w:r>
      <w:proofErr w:type="spellEnd"/>
      <w:r w:rsidRPr="00704BC1">
        <w:rPr>
          <w:rFonts w:asciiTheme="minorHAnsi" w:hAnsiTheme="minorHAnsi" w:cstheme="minorHAnsi"/>
          <w:noProof w:val="0"/>
          <w:sz w:val="22"/>
          <w:szCs w:val="22"/>
        </w:rPr>
        <w:t xml:space="preserve"> MS SR na adrese </w:t>
      </w:r>
      <w:hyperlink r:id="rId33" w:history="1">
        <w:r w:rsidRPr="00704BC1">
          <w:rPr>
            <w:rStyle w:val="Hypertextovprepojenie"/>
            <w:rFonts w:asciiTheme="minorHAnsi" w:hAnsiTheme="minorHAnsi" w:cstheme="minorHAnsi"/>
            <w:noProof w:val="0"/>
            <w:sz w:val="22"/>
            <w:szCs w:val="22"/>
          </w:rPr>
          <w:t>http://www.justice.gov.sk/</w:t>
        </w:r>
      </w:hyperlink>
      <w:r w:rsidRPr="00704BC1">
        <w:rPr>
          <w:rFonts w:asciiTheme="minorHAnsi" w:hAnsiTheme="minorHAnsi" w:cstheme="minorHAnsi"/>
          <w:noProof w:val="0"/>
          <w:sz w:val="22"/>
          <w:szCs w:val="22"/>
        </w:rPr>
        <w:t xml:space="preserve">, ktorej súčasťou sú aj ďalšie aplikácie ako napríklad Obchodný vestník. Niektoré časti sú dostupné verejne a niektoré si vyžadujú autentifikáciu využitím </w:t>
      </w:r>
      <w:proofErr w:type="spellStart"/>
      <w:r w:rsidRPr="00704BC1">
        <w:rPr>
          <w:rFonts w:asciiTheme="minorHAnsi" w:hAnsiTheme="minorHAnsi" w:cstheme="minorHAnsi"/>
          <w:noProof w:val="0"/>
          <w:sz w:val="22"/>
          <w:szCs w:val="22"/>
        </w:rPr>
        <w:t>eID</w:t>
      </w:r>
      <w:proofErr w:type="spellEnd"/>
      <w:r w:rsidRPr="00704BC1">
        <w:rPr>
          <w:rFonts w:asciiTheme="minorHAnsi" w:hAnsiTheme="minorHAnsi" w:cstheme="minorHAnsi"/>
          <w:noProof w:val="0"/>
          <w:sz w:val="22"/>
          <w:szCs w:val="22"/>
        </w:rPr>
        <w:t xml:space="preserve"> karty alebo prihlásením menom a heslom. Špecificky pre potreby obchodného vestníka je proces registrácie nového používateľa rozšírený o doručovanie dodatočného overovacieho kódu do vlastných rúk pri variante prihlasovania sa menom a heslom.</w:t>
      </w:r>
    </w:p>
    <w:p w14:paraId="5B024FED" w14:textId="77777777" w:rsidR="000223B7" w:rsidRPr="00704BC1" w:rsidRDefault="000223B7" w:rsidP="000223B7">
      <w:pPr>
        <w:jc w:val="both"/>
        <w:rPr>
          <w:rFonts w:asciiTheme="minorHAnsi" w:hAnsiTheme="minorHAnsi" w:cstheme="minorHAnsi"/>
          <w:noProof w:val="0"/>
          <w:sz w:val="22"/>
          <w:szCs w:val="22"/>
        </w:rPr>
      </w:pPr>
    </w:p>
    <w:p w14:paraId="02C113B7"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Súdy a Ministerstvo spravodlivosti SR</w:t>
      </w:r>
    </w:p>
    <w:p w14:paraId="441DF41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Pracovníci Súdov a Ministerstva spravodlivosti SR môžu pristupovať do IS </w:t>
      </w:r>
      <w:proofErr w:type="spellStart"/>
      <w:r w:rsidRPr="00704BC1">
        <w:rPr>
          <w:rFonts w:asciiTheme="minorHAnsi" w:hAnsiTheme="minorHAnsi" w:cstheme="minorHAnsi"/>
          <w:noProof w:val="0"/>
          <w:sz w:val="22"/>
          <w:szCs w:val="22"/>
        </w:rPr>
        <w:t>PeB</w:t>
      </w:r>
      <w:proofErr w:type="spellEnd"/>
      <w:r w:rsidRPr="00704BC1">
        <w:rPr>
          <w:rFonts w:asciiTheme="minorHAnsi" w:hAnsiTheme="minorHAnsi" w:cstheme="minorHAnsi"/>
          <w:noProof w:val="0"/>
          <w:sz w:val="22"/>
          <w:szCs w:val="22"/>
        </w:rPr>
        <w:t xml:space="preserve"> prostredníctvom vyhradených rozhraní aplikačných modulov s riadením prístupu. Typickým príkladom je modul určený pre pracovníkov Sekcie edičných činností na správu a publikovanie nových čísel obchodného vestníka alebo systém na správu obsahu pre manažovanie informácií publikovaných na webovom sídle pre oprávnených pracovníkov, ktorí zodpovedajú za jednotlivé informačné sekcie portálu.</w:t>
      </w:r>
    </w:p>
    <w:p w14:paraId="4C295745" w14:textId="77777777" w:rsidR="000223B7" w:rsidRPr="00704BC1" w:rsidRDefault="000223B7" w:rsidP="000223B7">
      <w:pPr>
        <w:jc w:val="both"/>
        <w:rPr>
          <w:rFonts w:asciiTheme="minorHAnsi" w:hAnsiTheme="minorHAnsi" w:cstheme="minorHAnsi"/>
          <w:noProof w:val="0"/>
          <w:sz w:val="22"/>
          <w:szCs w:val="22"/>
        </w:rPr>
      </w:pPr>
    </w:p>
    <w:p w14:paraId="6905BECA"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Samostatnou časťou je </w:t>
      </w:r>
      <w:proofErr w:type="spellStart"/>
      <w:r w:rsidRPr="00704BC1">
        <w:rPr>
          <w:rFonts w:asciiTheme="minorHAnsi" w:hAnsiTheme="minorHAnsi" w:cstheme="minorHAnsi"/>
          <w:noProof w:val="0"/>
          <w:sz w:val="22"/>
          <w:szCs w:val="22"/>
        </w:rPr>
        <w:t>sada</w:t>
      </w:r>
      <w:proofErr w:type="spellEnd"/>
      <w:r w:rsidRPr="00704BC1">
        <w:rPr>
          <w:rFonts w:asciiTheme="minorHAnsi" w:hAnsiTheme="minorHAnsi" w:cstheme="minorHAnsi"/>
          <w:noProof w:val="0"/>
          <w:sz w:val="22"/>
          <w:szCs w:val="22"/>
        </w:rPr>
        <w:t xml:space="preserve"> administračných nástrojov dostupných pre správu jednotlivých aplikácií a modulov ako napríklad administrácia </w:t>
      </w:r>
      <w:proofErr w:type="spellStart"/>
      <w:r w:rsidRPr="00704BC1">
        <w:rPr>
          <w:rFonts w:asciiTheme="minorHAnsi" w:hAnsiTheme="minorHAnsi" w:cstheme="minorHAnsi"/>
          <w:noProof w:val="0"/>
          <w:sz w:val="22"/>
          <w:szCs w:val="22"/>
        </w:rPr>
        <w:t>eBoxu</w:t>
      </w:r>
      <w:proofErr w:type="spellEnd"/>
      <w:r w:rsidRPr="00704BC1">
        <w:rPr>
          <w:rFonts w:asciiTheme="minorHAnsi" w:hAnsiTheme="minorHAnsi" w:cstheme="minorHAnsi"/>
          <w:noProof w:val="0"/>
          <w:sz w:val="22"/>
          <w:szCs w:val="22"/>
        </w:rPr>
        <w:t xml:space="preserve"> v ktorej je možné monitorovať stav systému, priebeh spracovania správ, sledovať aplikačné logy a manažovať konfiguráciu a manuálne vykonávať správcovské úkony ako je napríklad </w:t>
      </w:r>
      <w:proofErr w:type="spellStart"/>
      <w:r w:rsidRPr="00704BC1">
        <w:rPr>
          <w:rFonts w:asciiTheme="minorHAnsi" w:hAnsiTheme="minorHAnsi" w:cstheme="minorHAnsi"/>
          <w:noProof w:val="0"/>
          <w:sz w:val="22"/>
          <w:szCs w:val="22"/>
        </w:rPr>
        <w:t>dospracovanie</w:t>
      </w:r>
      <w:proofErr w:type="spellEnd"/>
      <w:r w:rsidRPr="00704BC1">
        <w:rPr>
          <w:rFonts w:asciiTheme="minorHAnsi" w:hAnsiTheme="minorHAnsi" w:cstheme="minorHAnsi"/>
          <w:noProof w:val="0"/>
          <w:sz w:val="22"/>
          <w:szCs w:val="22"/>
        </w:rPr>
        <w:t xml:space="preserve"> správ.</w:t>
      </w:r>
    </w:p>
    <w:p w14:paraId="1C754B96" w14:textId="41A59CC5" w:rsidR="000223B7" w:rsidRPr="00704BC1" w:rsidRDefault="000223B7" w:rsidP="000223B7">
      <w:pPr>
        <w:rPr>
          <w:rFonts w:asciiTheme="minorHAnsi" w:hAnsiTheme="minorHAnsi" w:cstheme="minorHAnsi"/>
          <w:noProof w:val="0"/>
          <w:sz w:val="22"/>
          <w:szCs w:val="22"/>
        </w:rPr>
      </w:pPr>
    </w:p>
    <w:p w14:paraId="097BFCF3" w14:textId="77777777" w:rsidR="0085513E" w:rsidRPr="00704BC1" w:rsidRDefault="0085513E" w:rsidP="000223B7">
      <w:pPr>
        <w:rPr>
          <w:rFonts w:asciiTheme="minorHAnsi" w:hAnsiTheme="minorHAnsi" w:cstheme="minorHAnsi"/>
          <w:noProof w:val="0"/>
          <w:sz w:val="22"/>
          <w:szCs w:val="22"/>
        </w:rPr>
      </w:pPr>
    </w:p>
    <w:p w14:paraId="5AE18B2A" w14:textId="77777777" w:rsidR="000223B7" w:rsidRPr="00ED0675" w:rsidRDefault="000223B7" w:rsidP="000223B7">
      <w:pPr>
        <w:keepNext/>
        <w:numPr>
          <w:ilvl w:val="0"/>
          <w:numId w:val="73"/>
        </w:numPr>
        <w:jc w:val="both"/>
        <w:outlineLvl w:val="0"/>
        <w:rPr>
          <w:rFonts w:ascii="Calibri" w:hAnsi="Calibri"/>
          <w:b/>
          <w:noProof w:val="0"/>
          <w:sz w:val="28"/>
          <w:szCs w:val="40"/>
        </w:rPr>
      </w:pPr>
      <w:r w:rsidRPr="00ED0675">
        <w:rPr>
          <w:rFonts w:ascii="Calibri" w:hAnsi="Calibri"/>
          <w:b/>
          <w:noProof w:val="0"/>
          <w:sz w:val="28"/>
          <w:szCs w:val="40"/>
        </w:rPr>
        <w:t xml:space="preserve">Služby </w:t>
      </w:r>
      <w:bookmarkEnd w:id="2"/>
      <w:r w:rsidRPr="00ED0675">
        <w:rPr>
          <w:rFonts w:ascii="Calibri" w:hAnsi="Calibri"/>
          <w:b/>
          <w:noProof w:val="0"/>
          <w:sz w:val="28"/>
          <w:szCs w:val="40"/>
        </w:rPr>
        <w:t>podpory prevádzky</w:t>
      </w:r>
    </w:p>
    <w:p w14:paraId="19A4A3A6" w14:textId="77777777" w:rsidR="000223B7" w:rsidRPr="00ED0675" w:rsidRDefault="000223B7" w:rsidP="000223B7">
      <w:pPr>
        <w:rPr>
          <w:rFonts w:ascii="Calibri" w:hAnsi="Calibri" w:cs="Arial"/>
          <w:bCs/>
          <w:noProof w:val="0"/>
        </w:rPr>
      </w:pPr>
    </w:p>
    <w:p w14:paraId="4A9F3406" w14:textId="3CA522C5" w:rsidR="00D162CA" w:rsidRPr="000D33C5" w:rsidRDefault="00D162CA" w:rsidP="000223B7">
      <w:pPr>
        <w:spacing w:line="276" w:lineRule="auto"/>
        <w:ind w:right="222"/>
        <w:jc w:val="both"/>
        <w:rPr>
          <w:rFonts w:ascii="Calibri" w:hAnsi="Calibri"/>
          <w:noProof w:val="0"/>
          <w:sz w:val="22"/>
        </w:rPr>
      </w:pPr>
      <w:r w:rsidRPr="000D33C5">
        <w:rPr>
          <w:rFonts w:ascii="Calibri" w:hAnsi="Calibri"/>
          <w:noProof w:val="0"/>
          <w:sz w:val="22"/>
        </w:rPr>
        <w:t xml:space="preserve">Služby podpory prevádzky zahŕňajú zabezpečovanie bežnej servisnej podpory, ako aj poskytovanie podpory pre zaistenie spoľahlivej, kontinuálnej a bezpečnej prevádzky IS </w:t>
      </w:r>
      <w:proofErr w:type="spellStart"/>
      <w:r w:rsidRPr="000D33C5">
        <w:rPr>
          <w:rFonts w:ascii="Calibri" w:hAnsi="Calibri"/>
          <w:noProof w:val="0"/>
          <w:sz w:val="22"/>
        </w:rPr>
        <w:t>PeB</w:t>
      </w:r>
      <w:proofErr w:type="spellEnd"/>
      <w:r w:rsidRPr="000D33C5">
        <w:rPr>
          <w:rFonts w:ascii="Calibri" w:hAnsi="Calibri"/>
          <w:noProof w:val="0"/>
          <w:sz w:val="22"/>
        </w:rPr>
        <w:t xml:space="preserve"> v súlade s aktuálnymi platnými funkčnými a nefunkčnými požiadavkami, vrátane riešenia problémov.</w:t>
      </w:r>
    </w:p>
    <w:p w14:paraId="65BC67D0" w14:textId="77777777" w:rsidR="00D162CA" w:rsidRPr="0072070D" w:rsidRDefault="00D162CA" w:rsidP="007623B1">
      <w:pPr>
        <w:spacing w:before="240"/>
        <w:jc w:val="both"/>
        <w:rPr>
          <w:rFonts w:ascii="Calibri" w:hAnsi="Calibri" w:cs="Arial"/>
          <w:bCs/>
          <w:noProof w:val="0"/>
          <w:sz w:val="22"/>
        </w:rPr>
      </w:pPr>
      <w:r w:rsidRPr="0072070D">
        <w:rPr>
          <w:rFonts w:ascii="Calibri" w:hAnsi="Calibri" w:cs="Arial"/>
          <w:bCs/>
          <w:noProof w:val="0"/>
          <w:sz w:val="22"/>
        </w:rPr>
        <w:t>Rozšírený popis Služby:</w:t>
      </w:r>
    </w:p>
    <w:p w14:paraId="25860DC7" w14:textId="77777777" w:rsidR="00D162CA" w:rsidRPr="0072070D" w:rsidRDefault="00D162CA" w:rsidP="0085513E">
      <w:pPr>
        <w:numPr>
          <w:ilvl w:val="0"/>
          <w:numId w:val="139"/>
        </w:numPr>
        <w:spacing w:before="240"/>
        <w:ind w:left="360"/>
        <w:jc w:val="both"/>
        <w:rPr>
          <w:rFonts w:ascii="Calibri" w:hAnsi="Calibri" w:cs="Arial"/>
          <w:bCs/>
          <w:noProof w:val="0"/>
          <w:sz w:val="22"/>
        </w:rPr>
      </w:pPr>
      <w:r w:rsidRPr="0072070D">
        <w:rPr>
          <w:rFonts w:ascii="Calibri" w:hAnsi="Calibri" w:cs="Arial"/>
          <w:bCs/>
          <w:noProof w:val="0"/>
          <w:sz w:val="22"/>
        </w:rPr>
        <w:t>odstraňovanie Problémov, resp. poskytnutie dočasného náhradného riešenia pri ich riešení,</w:t>
      </w:r>
    </w:p>
    <w:p w14:paraId="22CB5F5E"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poskytnutie služieb v súvislosti s posudzovaním a</w:t>
      </w:r>
      <w:r>
        <w:rPr>
          <w:rFonts w:ascii="Calibri" w:hAnsi="Calibri" w:cs="Arial"/>
          <w:bCs/>
          <w:noProof w:val="0"/>
          <w:sz w:val="22"/>
        </w:rPr>
        <w:t> </w:t>
      </w:r>
      <w:r w:rsidRPr="0072070D">
        <w:rPr>
          <w:rFonts w:ascii="Calibri" w:hAnsi="Calibri" w:cs="Arial"/>
          <w:bCs/>
          <w:noProof w:val="0"/>
          <w:sz w:val="22"/>
        </w:rPr>
        <w:t>riešením</w:t>
      </w:r>
      <w:r>
        <w:rPr>
          <w:rFonts w:ascii="Calibri" w:hAnsi="Calibri" w:cs="Arial"/>
          <w:bCs/>
          <w:noProof w:val="0"/>
          <w:sz w:val="22"/>
        </w:rPr>
        <w:t xml:space="preserve"> P</w:t>
      </w:r>
      <w:r w:rsidRPr="0072070D">
        <w:rPr>
          <w:rFonts w:ascii="Calibri" w:hAnsi="Calibri" w:cs="Arial"/>
          <w:bCs/>
          <w:noProof w:val="0"/>
          <w:sz w:val="22"/>
        </w:rPr>
        <w:t xml:space="preserve">roblémov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ktoré boli spôsobené nesprávnym fungovaním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6F165BFB"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pravidelná kontrola funkčnosti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a jeho častí (monitorovanie systému),</w:t>
      </w:r>
    </w:p>
    <w:p w14:paraId="47D3AD49"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pravidelná kontrola nastavenia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podľa posledného odsúhlaseného stavu konfigurácie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1EABA229" w14:textId="77777777" w:rsidR="00D162CA" w:rsidRPr="00614772" w:rsidRDefault="00D162CA" w:rsidP="0085513E">
      <w:pPr>
        <w:numPr>
          <w:ilvl w:val="0"/>
          <w:numId w:val="139"/>
        </w:numPr>
        <w:ind w:left="360"/>
        <w:jc w:val="both"/>
        <w:rPr>
          <w:rFonts w:ascii="Calibri" w:hAnsi="Calibri" w:cs="Arial"/>
          <w:bCs/>
          <w:noProof w:val="0"/>
          <w:sz w:val="22"/>
        </w:rPr>
      </w:pPr>
      <w:r w:rsidRPr="00614772">
        <w:rPr>
          <w:rFonts w:ascii="Calibri" w:hAnsi="Calibri" w:cs="Arial"/>
          <w:bCs/>
          <w:noProof w:val="0"/>
          <w:sz w:val="22"/>
        </w:rPr>
        <w:t xml:space="preserve">profylaktické práce v rozsahu definovanom prevádzkovou dokumentáciou IS </w:t>
      </w:r>
      <w:proofErr w:type="spellStart"/>
      <w:r>
        <w:rPr>
          <w:rFonts w:ascii="Calibri" w:hAnsi="Calibri" w:cs="Arial"/>
          <w:bCs/>
          <w:noProof w:val="0"/>
          <w:sz w:val="22"/>
        </w:rPr>
        <w:t>PeB</w:t>
      </w:r>
      <w:proofErr w:type="spellEnd"/>
      <w:r w:rsidRPr="00614772">
        <w:rPr>
          <w:rFonts w:ascii="Calibri" w:hAnsi="Calibri" w:cs="Arial"/>
          <w:bCs/>
          <w:noProof w:val="0"/>
          <w:sz w:val="22"/>
        </w:rPr>
        <w:t>,</w:t>
      </w:r>
    </w:p>
    <w:p w14:paraId="3978D42A"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6B701DDB"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vhodné úpravy a zmeny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39A68952" w14:textId="77777777" w:rsidR="00FB154F"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vzniknuté </w:t>
      </w:r>
      <w:r>
        <w:rPr>
          <w:rFonts w:ascii="Calibri" w:hAnsi="Calibri" w:cs="Arial"/>
          <w:bCs/>
          <w:noProof w:val="0"/>
          <w:sz w:val="22"/>
        </w:rPr>
        <w:t>P</w:t>
      </w:r>
      <w:r w:rsidRPr="0072070D">
        <w:rPr>
          <w:rFonts w:ascii="Calibri" w:hAnsi="Calibri" w:cs="Arial"/>
          <w:bCs/>
          <w:noProof w:val="0"/>
          <w:sz w:val="22"/>
        </w:rPr>
        <w:t xml:space="preserve">roblémy, ako aj stavy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 pri ktorých môže dôjsť, resp. ktoré môžu viesť k vzniku Problémov</w:t>
      </w:r>
      <w:r w:rsidR="00FB154F">
        <w:rPr>
          <w:rFonts w:ascii="Calibri" w:hAnsi="Calibri" w:cs="Arial"/>
          <w:bCs/>
          <w:noProof w:val="0"/>
          <w:sz w:val="22"/>
        </w:rPr>
        <w:t xml:space="preserve">, </w:t>
      </w:r>
    </w:p>
    <w:p w14:paraId="47364927" w14:textId="22DA588E" w:rsidR="00D162CA" w:rsidRPr="0072070D" w:rsidRDefault="00FB154F" w:rsidP="0085513E">
      <w:pPr>
        <w:numPr>
          <w:ilvl w:val="0"/>
          <w:numId w:val="139"/>
        </w:numPr>
        <w:ind w:left="360"/>
        <w:jc w:val="both"/>
        <w:rPr>
          <w:rFonts w:ascii="Calibri" w:hAnsi="Calibri" w:cs="Arial"/>
          <w:bCs/>
          <w:noProof w:val="0"/>
          <w:sz w:val="22"/>
        </w:rPr>
      </w:pPr>
      <w:r>
        <w:rPr>
          <w:rFonts w:ascii="Calibri" w:hAnsi="Calibri" w:cs="Arial"/>
          <w:bCs/>
          <w:noProof w:val="0"/>
          <w:sz w:val="22"/>
        </w:rPr>
        <w:t>drobné požiadavky na zmenu</w:t>
      </w:r>
      <w:r w:rsidR="00D162CA" w:rsidRPr="0072070D">
        <w:rPr>
          <w:rFonts w:ascii="Calibri" w:hAnsi="Calibri" w:cs="Arial"/>
          <w:bCs/>
          <w:noProof w:val="0"/>
          <w:sz w:val="22"/>
        </w:rPr>
        <w:t xml:space="preserve">. </w:t>
      </w:r>
    </w:p>
    <w:p w14:paraId="5B405E28" w14:textId="77777777" w:rsidR="000223B7" w:rsidRPr="00ED0675" w:rsidRDefault="000223B7" w:rsidP="0085513E">
      <w:pPr>
        <w:spacing w:line="276" w:lineRule="auto"/>
        <w:ind w:right="222"/>
        <w:jc w:val="both"/>
        <w:rPr>
          <w:rFonts w:asciiTheme="minorHAnsi" w:hAnsiTheme="minorHAnsi"/>
          <w:noProof w:val="0"/>
          <w:sz w:val="22"/>
          <w:szCs w:val="22"/>
        </w:rPr>
      </w:pPr>
    </w:p>
    <w:p w14:paraId="4F6916DF"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r w:rsidRPr="00ED0675">
        <w:rPr>
          <w:rFonts w:ascii="Calibri" w:hAnsi="Calibri"/>
          <w:b/>
          <w:bCs/>
          <w:noProof w:val="0"/>
        </w:rPr>
        <w:lastRenderedPageBreak/>
        <w:t>Zoznam činností vykonávaných v rámci Služieb podpory prevádzky</w:t>
      </w:r>
    </w:p>
    <w:p w14:paraId="0D9F49E6" w14:textId="32A57269" w:rsidR="000223B7" w:rsidRPr="00ED0675" w:rsidRDefault="000223B7" w:rsidP="000223B7">
      <w:pPr>
        <w:spacing w:line="276" w:lineRule="auto"/>
        <w:ind w:right="222"/>
        <w:jc w:val="both"/>
        <w:rPr>
          <w:rFonts w:asciiTheme="minorHAnsi" w:hAnsiTheme="minorHAnsi"/>
          <w:noProof w:val="0"/>
          <w:sz w:val="22"/>
          <w:szCs w:val="22"/>
        </w:rPr>
      </w:pPr>
      <w:r w:rsidRPr="00ED0675">
        <w:rPr>
          <w:rFonts w:asciiTheme="minorHAnsi" w:hAnsiTheme="minorHAnsi"/>
          <w:noProof w:val="0"/>
          <w:sz w:val="22"/>
          <w:szCs w:val="22"/>
        </w:rPr>
        <w:t>Služb</w:t>
      </w:r>
      <w:r w:rsidR="007067F4">
        <w:rPr>
          <w:rFonts w:asciiTheme="minorHAnsi" w:hAnsiTheme="minorHAnsi"/>
          <w:noProof w:val="0"/>
          <w:sz w:val="22"/>
          <w:szCs w:val="22"/>
        </w:rPr>
        <w:t>y</w:t>
      </w:r>
      <w:r w:rsidRPr="00ED0675">
        <w:rPr>
          <w:rFonts w:asciiTheme="minorHAnsi" w:hAnsiTheme="minorHAnsi"/>
          <w:noProof w:val="0"/>
          <w:sz w:val="22"/>
          <w:szCs w:val="22"/>
        </w:rPr>
        <w:t xml:space="preserve"> podpory prevádzky zahŕňajú nasledovné činnosti:</w:t>
      </w:r>
    </w:p>
    <w:p w14:paraId="11C8551F"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riadenie a poskytovanie servisných služieb a činností Helpdesku, prostredníctvom ESSP</w:t>
      </w:r>
    </w:p>
    <w:p w14:paraId="4D763A4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zber a vedenie evidencie a štatistiky nahlásených Problémov,</w:t>
      </w:r>
    </w:p>
    <w:p w14:paraId="4BA5F86D"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prevádzka hot-</w:t>
      </w:r>
      <w:proofErr w:type="spellStart"/>
      <w:r w:rsidRPr="007067F4">
        <w:rPr>
          <w:rFonts w:asciiTheme="minorHAnsi" w:hAnsiTheme="minorHAnsi"/>
          <w:noProof w:val="0"/>
          <w:sz w:val="22"/>
          <w:szCs w:val="22"/>
        </w:rPr>
        <w:t>line</w:t>
      </w:r>
      <w:proofErr w:type="spellEnd"/>
      <w:r w:rsidRPr="007067F4">
        <w:rPr>
          <w:rFonts w:asciiTheme="minorHAnsi" w:hAnsiTheme="minorHAnsi"/>
          <w:noProof w:val="0"/>
          <w:sz w:val="22"/>
          <w:szCs w:val="22"/>
        </w:rPr>
        <w:t xml:space="preserve"> a strediska Helpdesku za účelom garantovania parametrov SLA,</w:t>
      </w:r>
    </w:p>
    <w:p w14:paraId="39385081"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identifikácia Problému, jeho analýza a samotné riešenie/neutralizácia</w:t>
      </w:r>
      <w:r w:rsidRPr="007067F4">
        <w:rPr>
          <w:rFonts w:asciiTheme="minorHAnsi" w:hAnsiTheme="minorHAnsi"/>
          <w:noProof w:val="0"/>
          <w:sz w:val="22"/>
          <w:szCs w:val="22"/>
          <w:lang w:val="en-US"/>
        </w:rPr>
        <w:t>;</w:t>
      </w:r>
      <w:r w:rsidRPr="007067F4">
        <w:rPr>
          <w:rFonts w:asciiTheme="minorHAnsi" w:hAnsiTheme="minorHAnsi"/>
          <w:noProof w:val="0"/>
          <w:sz w:val="22"/>
          <w:szCs w:val="22"/>
        </w:rPr>
        <w:t xml:space="preserve"> </w:t>
      </w:r>
    </w:p>
    <w:p w14:paraId="407535B6" w14:textId="3CE859F8" w:rsidR="007067F4" w:rsidRPr="007067F4" w:rsidRDefault="007067F4" w:rsidP="007623B1">
      <w:pPr>
        <w:numPr>
          <w:ilvl w:val="1"/>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analýza a poskytovanie súčinnosti pri riešení problému</w:t>
      </w:r>
      <w:r>
        <w:rPr>
          <w:rFonts w:asciiTheme="minorHAnsi" w:hAnsiTheme="minorHAnsi"/>
          <w:noProof w:val="0"/>
          <w:sz w:val="22"/>
          <w:szCs w:val="22"/>
        </w:rPr>
        <w:t xml:space="preserve"> </w:t>
      </w:r>
      <w:r w:rsidRPr="007067F4">
        <w:rPr>
          <w:rFonts w:asciiTheme="minorHAnsi" w:hAnsiTheme="minorHAnsi"/>
          <w:noProof w:val="0"/>
          <w:sz w:val="22"/>
          <w:szCs w:val="22"/>
        </w:rPr>
        <w:t xml:space="preserve">– t. j. podpora poskytnutá </w:t>
      </w:r>
      <w:r w:rsidRPr="007067F4">
        <w:rPr>
          <w:rFonts w:asciiTheme="minorHAnsi" w:hAnsiTheme="minorHAnsi"/>
          <w:bCs/>
          <w:noProof w:val="0"/>
          <w:sz w:val="22"/>
          <w:szCs w:val="22"/>
        </w:rPr>
        <w:t>Verejnému obstarávateľovi</w:t>
      </w:r>
      <w:r w:rsidRPr="007067F4">
        <w:rPr>
          <w:rFonts w:asciiTheme="minorHAnsi" w:hAnsiTheme="minorHAnsi"/>
          <w:noProof w:val="0"/>
          <w:sz w:val="22"/>
          <w:szCs w:val="22"/>
        </w:rPr>
        <w:t xml:space="preserve"> pri  neutralizácii identifikovateľného Problému; Poskytnutie podpory a odporúčaní  na predchádzanie Problémom  pre prevádzkové účely v rozsahu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w:t>
      </w:r>
    </w:p>
    <w:p w14:paraId="6B9A6094" w14:textId="2240B6C2" w:rsidR="007067F4" w:rsidRPr="007067F4" w:rsidRDefault="007067F4" w:rsidP="007623B1">
      <w:pPr>
        <w:numPr>
          <w:ilvl w:val="1"/>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neutralizácia Problému znamená odstránenie stavu obmedzujúceho alebo znemožňujúceho používanie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a to obnovou funkčnosti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ktorá bola obmedzená a/alebo úpravou/ zosúladením fungovania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s dodanou dokumentáciou IS </w:t>
      </w:r>
      <w:proofErr w:type="spellStart"/>
      <w:r w:rsidRPr="00D65D1F">
        <w:rPr>
          <w:rFonts w:asciiTheme="minorHAnsi" w:hAnsiTheme="minorHAnsi"/>
          <w:noProof w:val="0"/>
          <w:sz w:val="22"/>
          <w:szCs w:val="22"/>
        </w:rPr>
        <w:t>PeB</w:t>
      </w:r>
      <w:proofErr w:type="spellEnd"/>
      <w:r w:rsidRPr="007067F4">
        <w:rPr>
          <w:rFonts w:asciiTheme="minorHAnsi" w:hAnsiTheme="minorHAnsi"/>
          <w:noProof w:val="0"/>
          <w:sz w:val="22"/>
          <w:szCs w:val="22"/>
        </w:rPr>
        <w:t xml:space="preserve"> podľa ÚSP uvedenej v ods. 2.4. tejto Prílohy č. 1,</w:t>
      </w:r>
    </w:p>
    <w:p w14:paraId="1C78095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poskytovanie konzultácii o Problémoch,</w:t>
      </w:r>
    </w:p>
    <w:p w14:paraId="440A7CDC"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poskytovanie mailového/telefonického Helpdesku,</w:t>
      </w:r>
    </w:p>
    <w:p w14:paraId="6164D73E"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projektové riadenie servisných činností,</w:t>
      </w:r>
    </w:p>
    <w:p w14:paraId="74A23EC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riešenie eskalácií,</w:t>
      </w:r>
    </w:p>
    <w:p w14:paraId="0F4EA57F"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poskytovanie </w:t>
      </w:r>
      <w:proofErr w:type="spellStart"/>
      <w:r w:rsidRPr="007067F4">
        <w:rPr>
          <w:rFonts w:asciiTheme="minorHAnsi" w:hAnsiTheme="minorHAnsi"/>
          <w:noProof w:val="0"/>
          <w:sz w:val="22"/>
          <w:szCs w:val="22"/>
        </w:rPr>
        <w:t>logových</w:t>
      </w:r>
      <w:proofErr w:type="spellEnd"/>
      <w:r w:rsidRPr="007067F4">
        <w:rPr>
          <w:rFonts w:asciiTheme="minorHAnsi" w:hAnsiTheme="minorHAnsi"/>
          <w:noProof w:val="0"/>
          <w:sz w:val="22"/>
          <w:szCs w:val="22"/>
        </w:rPr>
        <w:t xml:space="preserve"> záznamov, reportov a hlásení</w:t>
      </w:r>
    </w:p>
    <w:p w14:paraId="572FA6EB"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podpora a konzultácie správcov systému pri neštandardnom správaní sa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pri údržbe databáz a aplikačných serverov, pri výpadku aplikačných serverov spôsobených aplikáciou,</w:t>
      </w:r>
    </w:p>
    <w:p w14:paraId="5A235E89"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profylaktika aplikačnej vrstvy – tieto činnosti sú realizované pravidelne na mesačnej báze a zahŕňajú nasledovné:</w:t>
      </w:r>
    </w:p>
    <w:p w14:paraId="19EE8D75"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pravidelná kontrola funkčnosti aplikácie, softvérového vybavenia,</w:t>
      </w:r>
    </w:p>
    <w:p w14:paraId="6FB57341"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pravidelná kontrola parametrov systému definovaných v akceptačných a výkonnostných testoch,</w:t>
      </w:r>
    </w:p>
    <w:p w14:paraId="1F1375D5"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kontrola a vyhodnocovanie záznamov zo systémových logov, aplikačných logov,</w:t>
      </w:r>
    </w:p>
    <w:p w14:paraId="489C318A"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kontrola prostredia, v ktorom beží dané </w:t>
      </w:r>
      <w:r w:rsidRPr="007067F4">
        <w:rPr>
          <w:rFonts w:asciiTheme="minorHAnsi" w:hAnsiTheme="minorHAnsi"/>
          <w:bCs/>
          <w:noProof w:val="0"/>
          <w:sz w:val="22"/>
          <w:szCs w:val="22"/>
        </w:rPr>
        <w:t>IS</w:t>
      </w:r>
      <w:r w:rsidRPr="007067F4">
        <w:rPr>
          <w:rFonts w:asciiTheme="minorHAnsi" w:hAnsiTheme="minorHAnsi"/>
          <w:noProof w:val="0"/>
          <w:sz w:val="22"/>
          <w:szCs w:val="22"/>
        </w:rPr>
        <w:t xml:space="preserve">, </w:t>
      </w:r>
    </w:p>
    <w:p w14:paraId="2B2547B6"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udržiavanie dokumentácie po každej zmene aplikácie alebo konfigurácie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v rozsahu podpory v aktuálnosti – inštalačnej, prevádzkovej, administrátorskej a užívateľskej,</w:t>
      </w:r>
    </w:p>
    <w:p w14:paraId="503CDD05"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reportovanie zamerané na spracovávanie požadovaných reportov o Problémoch a operatívnych informácii o ich riešení.</w:t>
      </w:r>
    </w:p>
    <w:p w14:paraId="0F68A0CB" w14:textId="77777777" w:rsidR="000223B7" w:rsidRPr="00ED0675" w:rsidRDefault="000223B7" w:rsidP="000223B7">
      <w:pPr>
        <w:spacing w:line="264" w:lineRule="auto"/>
        <w:rPr>
          <w:rFonts w:ascii="Calibri" w:hAnsi="Calibri" w:cs="Arial"/>
          <w:noProof w:val="0"/>
        </w:rPr>
      </w:pPr>
    </w:p>
    <w:p w14:paraId="3BED4777"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3" w:name="_Toc490044108"/>
      <w:r w:rsidRPr="00ED0675">
        <w:rPr>
          <w:rFonts w:ascii="Calibri" w:hAnsi="Calibri"/>
          <w:b/>
          <w:bCs/>
          <w:noProof w:val="0"/>
        </w:rPr>
        <w:t>Helpdesk</w:t>
      </w:r>
      <w:bookmarkEnd w:id="3"/>
    </w:p>
    <w:p w14:paraId="18DB7128" w14:textId="77777777" w:rsidR="000223B7" w:rsidRPr="00ED0675" w:rsidRDefault="000223B7" w:rsidP="000223B7">
      <w:pPr>
        <w:jc w:val="both"/>
        <w:rPr>
          <w:rFonts w:ascii="Calibri" w:hAnsi="Calibri" w:cs="Arial"/>
          <w:noProof w:val="0"/>
          <w:sz w:val="22"/>
        </w:rPr>
      </w:pPr>
      <w:r w:rsidRPr="00ED0675">
        <w:rPr>
          <w:rFonts w:ascii="Calibri" w:hAnsi="Calibri" w:cs="Arial"/>
          <w:noProof w:val="0"/>
          <w:sz w:val="22"/>
        </w:rPr>
        <w:t>Na hlásenie problémov zo strany Verejného obstarávateľa bude Poskytovateľ prevádzkovať Helpdesk, ktorý bude poskytovať službu t</w:t>
      </w:r>
      <w:r>
        <w:rPr>
          <w:rFonts w:ascii="Calibri" w:hAnsi="Calibri" w:cs="Arial"/>
          <w:noProof w:val="0"/>
          <w:sz w:val="22"/>
        </w:rPr>
        <w:t xml:space="preserve">ímu </w:t>
      </w:r>
      <w:proofErr w:type="spellStart"/>
      <w:r>
        <w:rPr>
          <w:rFonts w:ascii="Calibri" w:hAnsi="Calibri" w:cs="Arial"/>
          <w:noProof w:val="0"/>
          <w:sz w:val="22"/>
        </w:rPr>
        <w:t>druhoúrovňovej</w:t>
      </w:r>
      <w:proofErr w:type="spellEnd"/>
      <w:r>
        <w:rPr>
          <w:rFonts w:ascii="Calibri" w:hAnsi="Calibri" w:cs="Arial"/>
          <w:noProof w:val="0"/>
          <w:sz w:val="22"/>
        </w:rPr>
        <w:t xml:space="preserve"> podpory (L2)</w:t>
      </w:r>
      <w:r w:rsidRPr="00ED0675">
        <w:rPr>
          <w:rFonts w:ascii="Calibri" w:hAnsi="Calibri" w:cs="Arial"/>
          <w:noProof w:val="0"/>
          <w:sz w:val="22"/>
        </w:rPr>
        <w:t>, ktorá pozostáva z nasledujúcich činností:</w:t>
      </w:r>
    </w:p>
    <w:p w14:paraId="3590C59A" w14:textId="77777777" w:rsidR="000223B7" w:rsidRPr="00ED0675" w:rsidRDefault="000223B7" w:rsidP="000223B7">
      <w:pPr>
        <w:jc w:val="both"/>
        <w:rPr>
          <w:rFonts w:ascii="Calibri" w:hAnsi="Calibri" w:cs="Arial"/>
          <w:noProof w:val="0"/>
          <w:sz w:val="22"/>
        </w:rPr>
      </w:pPr>
    </w:p>
    <w:p w14:paraId="0DF97605" w14:textId="17C61C6E" w:rsidR="000223B7" w:rsidRPr="007623B1" w:rsidRDefault="000223B7" w:rsidP="007623B1">
      <w:pPr>
        <w:pStyle w:val="Odsekzoznamu"/>
        <w:numPr>
          <w:ilvl w:val="0"/>
          <w:numId w:val="123"/>
        </w:numPr>
        <w:jc w:val="both"/>
        <w:rPr>
          <w:rFonts w:ascii="Calibri" w:hAnsi="Calibri" w:cs="Arial"/>
          <w:noProof w:val="0"/>
          <w:sz w:val="22"/>
        </w:rPr>
      </w:pPr>
      <w:r w:rsidRPr="007623B1">
        <w:rPr>
          <w:rFonts w:ascii="Calibri" w:hAnsi="Calibri" w:cs="Arial"/>
          <w:noProof w:val="0"/>
          <w:sz w:val="22"/>
        </w:rPr>
        <w:t>Identifikácia Problému – poskytnutie pomoci Objednávateľovi s cieľom identifikovať príčinu daného Problému v rozsahu podporovaného IS</w:t>
      </w:r>
      <w:r w:rsidR="001C58B1">
        <w:rPr>
          <w:rFonts w:ascii="Calibri" w:hAnsi="Calibri" w:cs="Arial"/>
          <w:noProof w:val="0"/>
          <w:sz w:val="22"/>
        </w:rPr>
        <w:t xml:space="preserve"> Objednávateľa</w:t>
      </w:r>
      <w:r w:rsidRPr="007623B1">
        <w:rPr>
          <w:rFonts w:ascii="Calibri" w:hAnsi="Calibri" w:cs="Arial"/>
          <w:noProof w:val="0"/>
          <w:sz w:val="22"/>
        </w:rPr>
        <w:t>,</w:t>
      </w:r>
    </w:p>
    <w:p w14:paraId="363165D3" w14:textId="1D98AA74" w:rsidR="000223B7" w:rsidRPr="007623B1" w:rsidRDefault="000223B7" w:rsidP="007623B1">
      <w:pPr>
        <w:pStyle w:val="Odsekzoznamu"/>
        <w:numPr>
          <w:ilvl w:val="0"/>
          <w:numId w:val="123"/>
        </w:numPr>
        <w:jc w:val="both"/>
        <w:rPr>
          <w:rFonts w:ascii="Calibri" w:hAnsi="Calibri" w:cs="Arial"/>
          <w:noProof w:val="0"/>
          <w:sz w:val="22"/>
        </w:rPr>
      </w:pPr>
      <w:r w:rsidRPr="007623B1">
        <w:rPr>
          <w:rFonts w:ascii="Calibri" w:hAnsi="Calibri" w:cs="Arial"/>
          <w:noProof w:val="0"/>
          <w:sz w:val="22"/>
        </w:rPr>
        <w:t xml:space="preserve">Poskytovanie informácií o stave riešenia požiadaviek prostredníctvom on-line vzdialeného  prístupu oprávnených osôb Objednávateľa do </w:t>
      </w:r>
      <w:r w:rsidR="001C58B1">
        <w:rPr>
          <w:rFonts w:ascii="Calibri" w:hAnsi="Calibri" w:cs="Arial"/>
          <w:noProof w:val="0"/>
          <w:sz w:val="22"/>
        </w:rPr>
        <w:t>ESSP</w:t>
      </w:r>
      <w:r w:rsidRPr="007623B1">
        <w:rPr>
          <w:rFonts w:ascii="Calibri" w:hAnsi="Calibri" w:cs="Arial"/>
          <w:noProof w:val="0"/>
          <w:sz w:val="22"/>
        </w:rPr>
        <w:t>.</w:t>
      </w:r>
    </w:p>
    <w:p w14:paraId="201C187C" w14:textId="77777777" w:rsidR="000223B7" w:rsidRPr="00ED0675" w:rsidRDefault="000223B7" w:rsidP="000223B7">
      <w:pPr>
        <w:jc w:val="both"/>
        <w:rPr>
          <w:rFonts w:ascii="Calibri" w:hAnsi="Calibri" w:cs="Arial"/>
          <w:bCs/>
          <w:noProof w:val="0"/>
        </w:rPr>
      </w:pPr>
    </w:p>
    <w:p w14:paraId="7925419F" w14:textId="2D55EDA8" w:rsidR="000223B7" w:rsidRPr="007623B1" w:rsidRDefault="000223B7" w:rsidP="007623B1">
      <w:pPr>
        <w:pStyle w:val="Odsekzoznamu"/>
        <w:keepNext/>
        <w:numPr>
          <w:ilvl w:val="0"/>
          <w:numId w:val="92"/>
        </w:numPr>
        <w:spacing w:line="360" w:lineRule="auto"/>
        <w:ind w:left="851" w:hanging="567"/>
        <w:outlineLvl w:val="1"/>
        <w:rPr>
          <w:rFonts w:ascii="Calibri" w:hAnsi="Calibri" w:cs="Arial"/>
          <w:bCs/>
          <w:noProof w:val="0"/>
        </w:rPr>
      </w:pPr>
      <w:r w:rsidRPr="00ED0675">
        <w:rPr>
          <w:rFonts w:ascii="Calibri" w:hAnsi="Calibri"/>
          <w:b/>
          <w:bCs/>
          <w:noProof w:val="0"/>
        </w:rPr>
        <w:lastRenderedPageBreak/>
        <w:t xml:space="preserve">Postup pri riešení problémov/požiadaviek </w:t>
      </w:r>
    </w:p>
    <w:p w14:paraId="25535D2F" w14:textId="4402752C" w:rsidR="000223B7" w:rsidRPr="005F7697" w:rsidRDefault="00AE02A1" w:rsidP="00D72E38">
      <w:pPr>
        <w:numPr>
          <w:ilvl w:val="0"/>
          <w:numId w:val="74"/>
        </w:numPr>
        <w:ind w:left="426" w:hanging="426"/>
        <w:jc w:val="both"/>
        <w:rPr>
          <w:rFonts w:ascii="Calibri" w:hAnsi="Calibri" w:cs="Arial"/>
          <w:bCs/>
          <w:noProof w:val="0"/>
          <w:sz w:val="22"/>
        </w:rPr>
      </w:pPr>
      <w:r w:rsidRPr="00AE02A1">
        <w:rPr>
          <w:rFonts w:ascii="Calibri" w:hAnsi="Calibri" w:cs="Arial"/>
          <w:noProof w:val="0"/>
          <w:sz w:val="22"/>
        </w:rPr>
        <w:t>Oprávnená osoba Objednávateľa hlási problém/požiadavku najmä v  systéme ESSP na adrese:</w:t>
      </w:r>
      <w:r w:rsidR="000223B7" w:rsidRPr="005F7697">
        <w:rPr>
          <w:rFonts w:ascii="Calibri" w:hAnsi="Calibri" w:cs="Arial"/>
          <w:noProof w:val="0"/>
          <w:sz w:val="22"/>
        </w:rPr>
        <w:t xml:space="preserve"> </w:t>
      </w:r>
      <w:r w:rsidR="000223B7">
        <w:rPr>
          <w:rFonts w:ascii="Calibri" w:hAnsi="Calibri" w:cs="Arial"/>
          <w:bCs/>
          <w:noProof w:val="0"/>
          <w:sz w:val="22"/>
        </w:rPr>
        <w:t>xxx</w:t>
      </w:r>
      <w:r w:rsidR="000223B7" w:rsidRPr="005F7697">
        <w:rPr>
          <w:rFonts w:ascii="Calibri" w:hAnsi="Calibri" w:cs="Arial"/>
          <w:noProof w:val="0"/>
          <w:sz w:val="22"/>
        </w:rPr>
        <w:t xml:space="preserve">, v prípade nedostupnosti systému e-mailom na adresu: </w:t>
      </w:r>
      <w:r w:rsidR="000223B7">
        <w:rPr>
          <w:rFonts w:ascii="Calibri" w:hAnsi="Calibri" w:cs="Arial"/>
          <w:bCs/>
          <w:noProof w:val="0"/>
          <w:sz w:val="22"/>
        </w:rPr>
        <w:t>xxx</w:t>
      </w:r>
      <w:r w:rsidR="000223B7" w:rsidRPr="005F7697">
        <w:rPr>
          <w:rFonts w:ascii="Calibri" w:hAnsi="Calibri" w:cs="Arial"/>
          <w:bCs/>
          <w:noProof w:val="0"/>
          <w:sz w:val="22"/>
        </w:rPr>
        <w:t>.</w:t>
      </w:r>
      <w:r w:rsidR="000223B7" w:rsidRPr="005F7697">
        <w:rPr>
          <w:rFonts w:ascii="Calibri" w:hAnsi="Calibri" w:cs="Arial"/>
          <w:noProof w:val="0"/>
          <w:sz w:val="22"/>
        </w:rPr>
        <w:t xml:space="preserve"> Oprávnená osoba Objednávateľa nahlasuje problém podľa predchádzajúcej vety Poskytovateľovi až potom, ako nebolo možné vyriešiť tento problém v prvom stupni Oprávnenou osobou Objednávateľa. Uskutočniť takéto hlásenie môže výlučne Oprávnená osoba Objednávateľa oznámená v súlade s postupom uvedeným v Servisnej zmluve. Každé hlásenie prijaté akýmkoľvek spôsobom sa zaeviduje v</w:t>
      </w:r>
      <w:r>
        <w:rPr>
          <w:rFonts w:ascii="Calibri" w:hAnsi="Calibri" w:cs="Arial"/>
          <w:bCs/>
          <w:noProof w:val="0"/>
          <w:sz w:val="22"/>
        </w:rPr>
        <w:t xml:space="preserve"> ESSP. </w:t>
      </w:r>
      <w:r w:rsidR="000223B7" w:rsidRPr="005F7697">
        <w:rPr>
          <w:rFonts w:ascii="Calibri" w:hAnsi="Calibri" w:cs="Arial"/>
          <w:bCs/>
          <w:noProof w:val="0"/>
          <w:sz w:val="22"/>
        </w:rPr>
        <w:t xml:space="preserve"> </w:t>
      </w:r>
      <w:r>
        <w:rPr>
          <w:rFonts w:ascii="Calibri" w:hAnsi="Calibri" w:cs="Arial"/>
          <w:bCs/>
          <w:noProof w:val="0"/>
          <w:sz w:val="22"/>
        </w:rPr>
        <w:t>Tento informačný systém</w:t>
      </w:r>
      <w:r w:rsidR="000223B7" w:rsidRPr="005F7697">
        <w:rPr>
          <w:rFonts w:ascii="Calibri" w:hAnsi="Calibri" w:cs="Arial"/>
          <w:noProof w:val="0"/>
          <w:sz w:val="22"/>
        </w:rPr>
        <w:t xml:space="preserve"> vygeneruje identifikačné číslo požiadavky/problému. </w:t>
      </w:r>
      <w:r>
        <w:rPr>
          <w:rFonts w:ascii="Calibri" w:hAnsi="Calibri" w:cs="Arial"/>
          <w:bCs/>
          <w:noProof w:val="0"/>
          <w:sz w:val="22"/>
        </w:rPr>
        <w:t>Informačný systém</w:t>
      </w:r>
      <w:r w:rsidRPr="005F7697">
        <w:rPr>
          <w:rFonts w:ascii="Calibri" w:hAnsi="Calibri" w:cs="Arial"/>
          <w:noProof w:val="0"/>
          <w:sz w:val="22"/>
        </w:rPr>
        <w:t xml:space="preserve"> </w:t>
      </w:r>
      <w:r w:rsidR="000223B7" w:rsidRPr="005F7697">
        <w:rPr>
          <w:rFonts w:ascii="Calibri" w:hAnsi="Calibri" w:cs="Arial"/>
          <w:noProof w:val="0"/>
          <w:sz w:val="22"/>
        </w:rPr>
        <w:t xml:space="preserve">eviduje minimálne: </w:t>
      </w:r>
      <w:r w:rsidRPr="00AE02A1">
        <w:rPr>
          <w:rFonts w:ascii="Calibri" w:hAnsi="Calibri" w:cs="Arial"/>
          <w:noProof w:val="0"/>
          <w:sz w:val="22"/>
        </w:rPr>
        <w:t>čas odoslania  hlásenia a oprávnenú osobu, kritickosť , čas prijatia hlásenia oprávnenou osobou Poskytovateľa, čas pridelenia  riešiteľovi, čas zahájenia riešenia a čas vyriešenia  požiadavky alebo Problému</w:t>
      </w:r>
      <w:r>
        <w:rPr>
          <w:rFonts w:ascii="Calibri" w:hAnsi="Calibri" w:cs="Arial"/>
          <w:noProof w:val="0"/>
          <w:sz w:val="22"/>
        </w:rPr>
        <w:t xml:space="preserve">, </w:t>
      </w:r>
      <w:r w:rsidR="000223B7" w:rsidRPr="005F7697">
        <w:rPr>
          <w:rFonts w:ascii="Calibri" w:hAnsi="Calibri" w:cs="Arial"/>
          <w:bCs/>
          <w:noProof w:val="0"/>
          <w:sz w:val="22"/>
        </w:rPr>
        <w:t>stav požiadavky/problému</w:t>
      </w:r>
      <w:r w:rsidR="00D72E38">
        <w:rPr>
          <w:rFonts w:ascii="Calibri" w:hAnsi="Calibri" w:cs="Arial"/>
          <w:bCs/>
          <w:noProof w:val="0"/>
          <w:sz w:val="22"/>
        </w:rPr>
        <w:t xml:space="preserve"> a</w:t>
      </w:r>
      <w:r w:rsidR="000223B7" w:rsidRPr="005F7697">
        <w:rPr>
          <w:rFonts w:ascii="Calibri" w:hAnsi="Calibri" w:cs="Arial"/>
          <w:bCs/>
          <w:noProof w:val="0"/>
          <w:sz w:val="22"/>
        </w:rPr>
        <w:t xml:space="preserve"> názov a popis požiadavky/problému</w:t>
      </w:r>
      <w:r w:rsidR="000223B7" w:rsidRPr="005F7697">
        <w:rPr>
          <w:rFonts w:ascii="Calibri" w:hAnsi="Calibri" w:cs="Arial"/>
          <w:noProof w:val="0"/>
          <w:sz w:val="22"/>
        </w:rPr>
        <w:t>.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w:t>
      </w:r>
      <w:r w:rsidR="000223B7" w:rsidRPr="005F7697">
        <w:rPr>
          <w:rFonts w:ascii="Calibri" w:hAnsi="Calibri" w:cs="Arial"/>
          <w:bCs/>
          <w:noProof w:val="0"/>
          <w:sz w:val="22"/>
        </w:rPr>
        <w:t> </w:t>
      </w:r>
      <w:r>
        <w:rPr>
          <w:rFonts w:ascii="Calibri" w:hAnsi="Calibri" w:cs="Arial"/>
          <w:bCs/>
          <w:noProof w:val="0"/>
          <w:sz w:val="22"/>
        </w:rPr>
        <w:t>ESSP</w:t>
      </w:r>
      <w:r w:rsidR="000223B7" w:rsidRPr="005F7697">
        <w:rPr>
          <w:rFonts w:ascii="Calibri" w:hAnsi="Calibri" w:cs="Arial"/>
          <w:noProof w:val="0"/>
          <w:sz w:val="22"/>
        </w:rPr>
        <w:t xml:space="preserve"> dostupnom on-line. Systém vyhodnocuje i čas spracovania udalostí a hlásení, pre účely Servisnej zmluvy. </w:t>
      </w:r>
    </w:p>
    <w:p w14:paraId="0A2AA79F" w14:textId="77777777"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 xml:space="preserve">Službukonajúci špecialista Poskytovateľa preverí požiadavku/Problém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Problému. </w:t>
      </w:r>
    </w:p>
    <w:p w14:paraId="216D468C" w14:textId="17F44265"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Problém bude riešený na základe priority určenej dohodou a definíciou kritickosti Oprávnenými osobami  Objednávateľa a Poskytovateľa. Oprávnená osoba Objednávateľa má právo zmeniť poradie priorít riešenia otvorených Problémov/požiadaviek po dohode s oprávneným zástupcom zo strany Poskytovateľa dokumentovateľným spôsobom – záznamom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noProof w:val="0"/>
          <w:sz w:val="22"/>
        </w:rPr>
        <w:t xml:space="preserve">. </w:t>
      </w:r>
    </w:p>
    <w:p w14:paraId="78381CC8" w14:textId="10A3D0C5"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Po vykonaní prác podpory (aj čiastkových) pracovníkom Poskytovateľa v priestoroch Objednávateľa potvrdí poskytnutie a funkčnosť riešenia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noProof w:val="0"/>
          <w:sz w:val="22"/>
        </w:rPr>
        <w:t xml:space="preserve">.  </w:t>
      </w:r>
    </w:p>
    <w:p w14:paraId="1BB52024" w14:textId="40A1BC6B"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Všetky vyriešené požiadavky /Problémy  Objednávateľa musia byť potvrdené a ich vyriešenie musí byť zaevidované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V prípade, ak Objednávateľ riešenie požiadavky/Problému neakceptuje, v rovnakej lehote svoje pripomienky a výhrady uvedie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Ak Objednávateľ bez závažného dôvodu neakceptuje vyriešenie požiadavky/Problému a ani nevznesie pripomienky k riešeniu požiadavky/Problému ani do 5 pracovných dní od ich vykonania, považuje sa riešenie požiadavky/Problému za akceptované a</w:t>
      </w:r>
      <w:r w:rsidR="00AE02A1">
        <w:rPr>
          <w:rFonts w:ascii="Calibri" w:hAnsi="Calibri" w:cs="Arial"/>
          <w:bCs/>
          <w:noProof w:val="0"/>
          <w:sz w:val="22"/>
        </w:rPr>
        <w:t xml:space="preserve"> ESSP </w:t>
      </w:r>
      <w:r w:rsidRPr="00ED0675">
        <w:rPr>
          <w:rFonts w:ascii="Calibri" w:hAnsi="Calibri" w:cs="Arial"/>
          <w:noProof w:val="0"/>
          <w:sz w:val="22"/>
        </w:rPr>
        <w:t xml:space="preserve">vykoná mailovú notifikáciu. </w:t>
      </w:r>
    </w:p>
    <w:p w14:paraId="0E9EC5BF" w14:textId="176BA852" w:rsidR="000223B7" w:rsidRPr="00ED0675" w:rsidRDefault="000223B7" w:rsidP="000223B7">
      <w:pPr>
        <w:numPr>
          <w:ilvl w:val="0"/>
          <w:numId w:val="74"/>
        </w:numPr>
        <w:ind w:left="426" w:hanging="426"/>
        <w:jc w:val="both"/>
        <w:rPr>
          <w:rFonts w:ascii="Calibri" w:hAnsi="Calibri" w:cs="Arial"/>
          <w:bCs/>
          <w:noProof w:val="0"/>
          <w:sz w:val="22"/>
        </w:rPr>
      </w:pPr>
      <w:r w:rsidRPr="00ED0675">
        <w:rPr>
          <w:rFonts w:ascii="Calibri" w:hAnsi="Calibri" w:cs="Arial"/>
          <w:bCs/>
          <w:noProof w:val="0"/>
          <w:sz w:val="22"/>
        </w:rPr>
        <w:t>Ak je súčasne riešená kritická a nižšia úroveň Problému, doba neutralizácie Závažného problému a  Nekritického problému sa predlžuje o dobu riešenia Kritického problému, maximálne  však o dobu neutralizácie Kritického problému definovaného príslušnou USP podľa ods. 2.</w:t>
      </w:r>
      <w:r w:rsidR="007623B1">
        <w:rPr>
          <w:rFonts w:ascii="Calibri" w:hAnsi="Calibri" w:cs="Arial"/>
          <w:bCs/>
          <w:noProof w:val="0"/>
          <w:sz w:val="22"/>
        </w:rPr>
        <w:t>4</w:t>
      </w:r>
      <w:r w:rsidRPr="00ED0675">
        <w:rPr>
          <w:rFonts w:ascii="Calibri" w:hAnsi="Calibri" w:cs="Arial"/>
          <w:bCs/>
          <w:noProof w:val="0"/>
          <w:sz w:val="22"/>
        </w:rPr>
        <w:t xml:space="preserve">. tejto Prílohy č. 1 Servisnej zmluvy. Doba neutralizácie Kritického problému nie je ovplyvňovaná počtom otvorených Kritických problémov. </w:t>
      </w:r>
    </w:p>
    <w:p w14:paraId="470F171F" w14:textId="77777777" w:rsidR="000223B7" w:rsidRPr="00ED0675" w:rsidRDefault="000223B7" w:rsidP="007623B1">
      <w:pPr>
        <w:spacing w:line="264" w:lineRule="auto"/>
        <w:jc w:val="both"/>
        <w:rPr>
          <w:rFonts w:ascii="Calibri" w:hAnsi="Calibri" w:cs="Arial"/>
          <w:noProof w:val="0"/>
        </w:rPr>
      </w:pPr>
    </w:p>
    <w:p w14:paraId="28F6EA23"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4" w:name="_Toc490044110"/>
      <w:r w:rsidRPr="00ED0675">
        <w:rPr>
          <w:rFonts w:ascii="Calibri" w:hAnsi="Calibri"/>
          <w:b/>
          <w:bCs/>
          <w:noProof w:val="0"/>
        </w:rPr>
        <w:t>Parametre kvality poskytovanej služby</w:t>
      </w:r>
      <w:bookmarkEnd w:id="4"/>
    </w:p>
    <w:p w14:paraId="23810D72" w14:textId="4EB749B7" w:rsidR="000223B7" w:rsidRPr="00ED0675" w:rsidRDefault="000223B7" w:rsidP="000223B7">
      <w:pPr>
        <w:ind w:right="222"/>
        <w:jc w:val="both"/>
        <w:rPr>
          <w:rFonts w:asciiTheme="minorHAnsi" w:hAnsiTheme="minorHAnsi"/>
          <w:noProof w:val="0"/>
          <w:sz w:val="22"/>
          <w:szCs w:val="22"/>
        </w:rPr>
      </w:pPr>
      <w:r w:rsidRPr="00ED0675">
        <w:rPr>
          <w:rFonts w:asciiTheme="minorHAnsi" w:hAnsiTheme="minorHAnsi"/>
          <w:noProof w:val="0"/>
          <w:sz w:val="22"/>
          <w:szCs w:val="22"/>
        </w:rPr>
        <w:t xml:space="preserve">Pre úrovne poskytovania služieb podpory (USP) IS </w:t>
      </w:r>
      <w:proofErr w:type="spellStart"/>
      <w:r>
        <w:rPr>
          <w:rFonts w:asciiTheme="minorHAnsi" w:hAnsiTheme="minorHAnsi"/>
          <w:noProof w:val="0"/>
          <w:sz w:val="22"/>
          <w:szCs w:val="22"/>
        </w:rPr>
        <w:t>PeB</w:t>
      </w:r>
      <w:proofErr w:type="spellEnd"/>
      <w:r w:rsidRPr="00ED0675">
        <w:rPr>
          <w:rFonts w:asciiTheme="minorHAnsi" w:hAnsiTheme="minorHAnsi"/>
          <w:noProof w:val="0"/>
          <w:sz w:val="22"/>
          <w:szCs w:val="22"/>
        </w:rPr>
        <w:t xml:space="preserve"> sú dohodnuté nasledovné kategorizácie </w:t>
      </w:r>
      <w:r w:rsidR="001C5C3B">
        <w:rPr>
          <w:rFonts w:asciiTheme="minorHAnsi" w:hAnsiTheme="minorHAnsi"/>
          <w:noProof w:val="0"/>
          <w:sz w:val="22"/>
          <w:szCs w:val="22"/>
        </w:rPr>
        <w:t>Problémov</w:t>
      </w:r>
      <w:r w:rsidRPr="00ED0675">
        <w:rPr>
          <w:rFonts w:asciiTheme="minorHAnsi" w:hAnsiTheme="minorHAnsi"/>
          <w:noProof w:val="0"/>
          <w:sz w:val="22"/>
          <w:szCs w:val="22"/>
        </w:rPr>
        <w:t>:</w:t>
      </w:r>
    </w:p>
    <w:p w14:paraId="28ED81E4" w14:textId="386741F6" w:rsidR="000223B7" w:rsidRPr="00ED0675" w:rsidRDefault="000223B7" w:rsidP="000223B7">
      <w:pPr>
        <w:pStyle w:val="Odsekzoznamu"/>
        <w:numPr>
          <w:ilvl w:val="0"/>
          <w:numId w:val="98"/>
        </w:numPr>
        <w:ind w:left="714" w:right="221" w:hanging="357"/>
        <w:jc w:val="both"/>
        <w:rPr>
          <w:rFonts w:asciiTheme="minorHAnsi" w:hAnsiTheme="minorHAnsi"/>
          <w:noProof w:val="0"/>
          <w:sz w:val="22"/>
          <w:szCs w:val="22"/>
        </w:rPr>
      </w:pPr>
      <w:r w:rsidRPr="00ED0675">
        <w:rPr>
          <w:rFonts w:asciiTheme="minorHAnsi" w:hAnsiTheme="minorHAnsi"/>
          <w:noProof w:val="0"/>
          <w:sz w:val="22"/>
          <w:szCs w:val="22"/>
        </w:rPr>
        <w:t xml:space="preserve">kritický </w:t>
      </w:r>
    </w:p>
    <w:p w14:paraId="3A9CD980" w14:textId="20689239" w:rsidR="000223B7" w:rsidRPr="00ED0675" w:rsidRDefault="00A87E46" w:rsidP="000223B7">
      <w:pPr>
        <w:pStyle w:val="Odsekzoznamu"/>
        <w:numPr>
          <w:ilvl w:val="0"/>
          <w:numId w:val="98"/>
        </w:numPr>
        <w:ind w:left="714" w:right="221" w:hanging="357"/>
        <w:jc w:val="both"/>
        <w:rPr>
          <w:rFonts w:asciiTheme="minorHAnsi" w:hAnsiTheme="minorHAnsi"/>
          <w:noProof w:val="0"/>
          <w:sz w:val="22"/>
          <w:szCs w:val="22"/>
        </w:rPr>
      </w:pPr>
      <w:r>
        <w:rPr>
          <w:rFonts w:asciiTheme="minorHAnsi" w:hAnsiTheme="minorHAnsi"/>
          <w:noProof w:val="0"/>
          <w:sz w:val="22"/>
          <w:szCs w:val="22"/>
        </w:rPr>
        <w:t>závažný</w:t>
      </w:r>
      <w:r w:rsidRPr="00ED0675">
        <w:rPr>
          <w:rFonts w:asciiTheme="minorHAnsi" w:hAnsiTheme="minorHAnsi"/>
          <w:noProof w:val="0"/>
          <w:sz w:val="22"/>
          <w:szCs w:val="22"/>
        </w:rPr>
        <w:t xml:space="preserve"> </w:t>
      </w:r>
    </w:p>
    <w:p w14:paraId="2E50DCE4" w14:textId="7C7108CD" w:rsidR="000223B7" w:rsidRPr="00ED0675" w:rsidRDefault="00A87E46" w:rsidP="000223B7">
      <w:pPr>
        <w:pStyle w:val="Odsekzoznamu"/>
        <w:numPr>
          <w:ilvl w:val="0"/>
          <w:numId w:val="98"/>
        </w:numPr>
        <w:ind w:left="714" w:right="221" w:hanging="357"/>
        <w:jc w:val="both"/>
        <w:rPr>
          <w:rFonts w:asciiTheme="minorHAnsi" w:hAnsiTheme="minorHAnsi"/>
          <w:noProof w:val="0"/>
          <w:sz w:val="22"/>
          <w:szCs w:val="22"/>
        </w:rPr>
      </w:pPr>
      <w:r>
        <w:rPr>
          <w:rFonts w:asciiTheme="minorHAnsi" w:hAnsiTheme="minorHAnsi"/>
          <w:noProof w:val="0"/>
          <w:sz w:val="22"/>
          <w:szCs w:val="22"/>
        </w:rPr>
        <w:t>nekritický</w:t>
      </w:r>
      <w:r w:rsidR="000223B7" w:rsidRPr="00ED0675">
        <w:rPr>
          <w:rFonts w:asciiTheme="minorHAnsi" w:hAnsiTheme="minorHAnsi"/>
          <w:noProof w:val="0"/>
          <w:sz w:val="22"/>
          <w:szCs w:val="22"/>
        </w:rPr>
        <w:t>.</w:t>
      </w:r>
    </w:p>
    <w:p w14:paraId="6F36E50D" w14:textId="77777777" w:rsidR="000223B7" w:rsidRPr="00ED0675" w:rsidRDefault="000223B7" w:rsidP="000223B7">
      <w:pPr>
        <w:ind w:right="221"/>
        <w:jc w:val="both"/>
        <w:rPr>
          <w:rFonts w:asciiTheme="minorHAnsi" w:hAnsiTheme="minorHAnsi"/>
          <w:noProof w:val="0"/>
          <w:sz w:val="22"/>
          <w:szCs w:val="22"/>
        </w:rPr>
      </w:pPr>
    </w:p>
    <w:p w14:paraId="366CD7CB" w14:textId="77777777" w:rsidR="000D33C5" w:rsidRDefault="000D33C5" w:rsidP="00F9491B">
      <w:pPr>
        <w:spacing w:after="160" w:line="259" w:lineRule="auto"/>
        <w:jc w:val="both"/>
        <w:rPr>
          <w:rFonts w:asciiTheme="minorHAnsi" w:hAnsiTheme="minorHAnsi"/>
          <w:noProof w:val="0"/>
          <w:sz w:val="22"/>
          <w:szCs w:val="22"/>
        </w:rPr>
      </w:pPr>
      <w:r w:rsidRPr="000D33C5">
        <w:rPr>
          <w:rFonts w:asciiTheme="minorHAnsi" w:hAnsiTheme="minorHAnsi"/>
          <w:noProof w:val="0"/>
          <w:sz w:val="22"/>
          <w:szCs w:val="22"/>
        </w:rPr>
        <w:t>Reakčná doba Poskytovateľa na problém Objednávateľa sa určuje na základe príslušnej úrovne spracovania požiadaviek. Poskytovateľ poskytuje Služby podpory prevádzky na základnej úrovni spracovania požiadaviek. Čas sa vždy meria od momentu, kedy je Problém zaznamenaný do ESSP alebo v prípade nedostupnosti ESSP od momentu nahlásenia Problému alternatívnym spôsobom v zmysle ods. 2.3. bod 1 tohto článku Prílohy č. 1 Servisnej zmluvy, t. j. od momentu doručenia hlásenia Problému emailom alebo na</w:t>
      </w:r>
      <w:r>
        <w:rPr>
          <w:rFonts w:asciiTheme="minorHAnsi" w:hAnsiTheme="minorHAnsi"/>
          <w:noProof w:val="0"/>
          <w:sz w:val="22"/>
          <w:szCs w:val="22"/>
        </w:rPr>
        <w:t xml:space="preserve">hlásením Problému telefonicky. </w:t>
      </w:r>
    </w:p>
    <w:p w14:paraId="6A90E77A" w14:textId="77777777" w:rsidR="000D33C5" w:rsidRDefault="000D33C5">
      <w:pPr>
        <w:spacing w:after="160" w:line="259" w:lineRule="auto"/>
        <w:rPr>
          <w:rFonts w:asciiTheme="minorHAnsi" w:hAnsiTheme="minorHAnsi"/>
          <w:noProof w:val="0"/>
          <w:sz w:val="22"/>
          <w:szCs w:val="22"/>
        </w:rPr>
      </w:pPr>
      <w:r>
        <w:rPr>
          <w:rFonts w:asciiTheme="minorHAnsi" w:hAnsiTheme="minorHAnsi"/>
          <w:noProof w:val="0"/>
          <w:sz w:val="22"/>
          <w:szCs w:val="22"/>
        </w:rPr>
        <w:br w:type="page"/>
      </w:r>
    </w:p>
    <w:p w14:paraId="24C04E0A" w14:textId="3BAE90D4" w:rsidR="001C5C3B" w:rsidRPr="0072070D" w:rsidRDefault="001C5C3B" w:rsidP="00F9491B">
      <w:pPr>
        <w:spacing w:after="160" w:line="259" w:lineRule="auto"/>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lastRenderedPageBreak/>
        <w:t xml:space="preserve">Dostupnosť služieb </w:t>
      </w:r>
      <w:r>
        <w:rPr>
          <w:rFonts w:ascii="Calibri" w:eastAsia="Calibri" w:hAnsi="Calibri"/>
          <w:noProof w:val="0"/>
          <w:sz w:val="22"/>
          <w:szCs w:val="22"/>
          <w:lang w:eastAsia="en-US"/>
        </w:rPr>
        <w:t>IS Objednávateľa</w:t>
      </w:r>
      <w:r w:rsidRPr="0072070D">
        <w:rPr>
          <w:rFonts w:ascii="Calibri" w:eastAsia="Calibri" w:hAnsi="Calibri"/>
          <w:noProof w:val="0"/>
          <w:sz w:val="22"/>
          <w:szCs w:val="22"/>
          <w:lang w:eastAsia="en-US"/>
        </w:rPr>
        <w:t xml:space="preserve">:  </w:t>
      </w:r>
    </w:p>
    <w:p w14:paraId="007E9F97" w14:textId="77777777" w:rsidR="001C5C3B" w:rsidRPr="0072070D" w:rsidRDefault="001C5C3B" w:rsidP="001C5C3B">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23"/>
        <w:gridCol w:w="1977"/>
        <w:gridCol w:w="4064"/>
      </w:tblGrid>
      <w:tr w:rsidR="001C5C3B" w:rsidRPr="00704BC1" w14:paraId="0882215F" w14:textId="77777777" w:rsidTr="00F64569">
        <w:tc>
          <w:tcPr>
            <w:tcW w:w="3023" w:type="dxa"/>
          </w:tcPr>
          <w:p w14:paraId="14BD220D"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Popis</w:t>
            </w:r>
          </w:p>
        </w:tc>
        <w:tc>
          <w:tcPr>
            <w:tcW w:w="1977" w:type="dxa"/>
          </w:tcPr>
          <w:p w14:paraId="36CFF70F"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Parameter</w:t>
            </w:r>
          </w:p>
        </w:tc>
        <w:tc>
          <w:tcPr>
            <w:tcW w:w="4064" w:type="dxa"/>
          </w:tcPr>
          <w:p w14:paraId="6345D17A"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Poznámka</w:t>
            </w:r>
          </w:p>
        </w:tc>
      </w:tr>
      <w:tr w:rsidR="001C5C3B" w:rsidRPr="00704BC1" w14:paraId="02E8B3D8" w14:textId="77777777" w:rsidTr="00F64569">
        <w:tc>
          <w:tcPr>
            <w:tcW w:w="3023" w:type="dxa"/>
          </w:tcPr>
          <w:p w14:paraId="0346EA25"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Prevádzkové hodiny podpory</w:t>
            </w:r>
          </w:p>
        </w:tc>
        <w:tc>
          <w:tcPr>
            <w:tcW w:w="1977" w:type="dxa"/>
          </w:tcPr>
          <w:p w14:paraId="52913C7F"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9 hod.</w:t>
            </w:r>
          </w:p>
        </w:tc>
        <w:tc>
          <w:tcPr>
            <w:tcW w:w="4064" w:type="dxa"/>
          </w:tcPr>
          <w:p w14:paraId="28CAB0AD"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07:30 – 16:30 hod</w:t>
            </w:r>
          </w:p>
        </w:tc>
      </w:tr>
      <w:tr w:rsidR="001C5C3B" w:rsidRPr="00704BC1" w14:paraId="5764C4A9" w14:textId="77777777" w:rsidTr="00F64569">
        <w:tc>
          <w:tcPr>
            <w:tcW w:w="3023" w:type="dxa"/>
            <w:vMerge w:val="restart"/>
          </w:tcPr>
          <w:p w14:paraId="34481486"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Servisné okno</w:t>
            </w:r>
          </w:p>
        </w:tc>
        <w:tc>
          <w:tcPr>
            <w:tcW w:w="1977" w:type="dxa"/>
          </w:tcPr>
          <w:p w14:paraId="4C483538"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11 hod.</w:t>
            </w:r>
          </w:p>
        </w:tc>
        <w:tc>
          <w:tcPr>
            <w:tcW w:w="4064" w:type="dxa"/>
          </w:tcPr>
          <w:p w14:paraId="092E7C57"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20:00 – 07:00 počas pracovných dní</w:t>
            </w:r>
          </w:p>
        </w:tc>
      </w:tr>
      <w:tr w:rsidR="001C5C3B" w:rsidRPr="00704BC1" w14:paraId="24924913" w14:textId="77777777" w:rsidTr="00F64569">
        <w:tc>
          <w:tcPr>
            <w:tcW w:w="3023" w:type="dxa"/>
            <w:vMerge/>
          </w:tcPr>
          <w:p w14:paraId="4FD963EE" w14:textId="77777777" w:rsidR="001C5C3B" w:rsidRPr="00704BC1" w:rsidRDefault="001C5C3B" w:rsidP="00C64827">
            <w:pPr>
              <w:rPr>
                <w:rFonts w:asciiTheme="minorHAnsi" w:eastAsia="Calibri" w:hAnsiTheme="minorHAnsi" w:cstheme="minorHAnsi"/>
                <w:noProof w:val="0"/>
                <w:sz w:val="22"/>
                <w:szCs w:val="22"/>
                <w:lang w:eastAsia="en-US"/>
              </w:rPr>
            </w:pPr>
          </w:p>
        </w:tc>
        <w:tc>
          <w:tcPr>
            <w:tcW w:w="1977" w:type="dxa"/>
          </w:tcPr>
          <w:p w14:paraId="61DB87D0"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24 hod</w:t>
            </w:r>
          </w:p>
        </w:tc>
        <w:tc>
          <w:tcPr>
            <w:tcW w:w="4064" w:type="dxa"/>
          </w:tcPr>
          <w:p w14:paraId="3DF6150C"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0:00 – 23:59 hod. počas dní pracovného pokoja a štátnych sviatkov</w:t>
            </w:r>
          </w:p>
        </w:tc>
      </w:tr>
    </w:tbl>
    <w:p w14:paraId="0CA175FA" w14:textId="5B341051" w:rsidR="00F9491B" w:rsidRPr="00EC166C" w:rsidRDefault="00F64569" w:rsidP="00CE4732">
      <w:pPr>
        <w:spacing w:after="160" w:line="259" w:lineRule="auto"/>
        <w:rPr>
          <w:rFonts w:asciiTheme="minorHAnsi" w:hAnsiTheme="minorHAnsi" w:cstheme="minorHAnsi"/>
          <w:noProof w:val="0"/>
          <w:sz w:val="20"/>
          <w:szCs w:val="20"/>
        </w:rPr>
      </w:pPr>
      <w:r w:rsidRPr="00EC166C">
        <w:rPr>
          <w:rFonts w:asciiTheme="minorHAnsi" w:hAnsiTheme="minorHAnsi" w:cstheme="minorHAnsi"/>
          <w:noProof w:val="0"/>
          <w:sz w:val="20"/>
          <w:szCs w:val="20"/>
        </w:rPr>
        <w:t>Tabuľka č. 1</w:t>
      </w:r>
    </w:p>
    <w:p w14:paraId="33D7B669" w14:textId="27629957" w:rsidR="001C5C3B" w:rsidRPr="00704BC1" w:rsidRDefault="001C5C3B" w:rsidP="00CE4732">
      <w:pPr>
        <w:spacing w:after="160" w:line="259" w:lineRule="auto"/>
        <w:rPr>
          <w:rFonts w:asciiTheme="minorHAnsi" w:hAnsiTheme="minorHAnsi" w:cstheme="minorHAnsi"/>
          <w:noProof w:val="0"/>
          <w:sz w:val="22"/>
          <w:szCs w:val="22"/>
        </w:rPr>
      </w:pPr>
      <w:r w:rsidRPr="00704BC1">
        <w:rPr>
          <w:rFonts w:asciiTheme="minorHAnsi" w:hAnsiTheme="minorHAnsi" w:cstheme="minorHAnsi"/>
          <w:noProof w:val="0"/>
          <w:sz w:val="22"/>
          <w:szCs w:val="22"/>
        </w:rPr>
        <w:t>Úroveň spracovania požiadaviek - ÚSP:</w:t>
      </w:r>
    </w:p>
    <w:p w14:paraId="3D1BAF23" w14:textId="2B40CD8C" w:rsidR="00D62E9D" w:rsidRPr="00704BC1" w:rsidRDefault="00D62E9D" w:rsidP="00D62E9D">
      <w:pPr>
        <w:jc w:val="both"/>
        <w:rPr>
          <w:rFonts w:asciiTheme="minorHAnsi" w:hAnsiTheme="minorHAnsi" w:cstheme="minorHAnsi"/>
          <w:bCs/>
          <w:noProof w:val="0"/>
          <w:sz w:val="22"/>
        </w:rPr>
      </w:pPr>
      <w:r w:rsidRPr="00704BC1">
        <w:rPr>
          <w:rFonts w:asciiTheme="minorHAnsi" w:hAnsiTheme="minorHAnsi" w:cstheme="minorHAnsi"/>
          <w:bCs/>
          <w:noProof w:val="0"/>
          <w:sz w:val="22"/>
        </w:rPr>
        <w:t xml:space="preserve">Pracovné hodiny Služieb prevádzkovej podpory Poskytovateľa sú počas pracovných dní &lt; 07:30; 16:30&gt; (5x9). Čas mimo pracovné hodiny podľa predchádzajúcej vety sa do Reakčnej doby ani do Doby neutralizácie problému nezapočítava.  </w:t>
      </w:r>
    </w:p>
    <w:p w14:paraId="2C4062D1" w14:textId="77777777" w:rsidR="00D62E9D" w:rsidRPr="00EC166C" w:rsidRDefault="00D62E9D" w:rsidP="00CE4732">
      <w:pPr>
        <w:spacing w:after="160" w:line="259" w:lineRule="auto"/>
        <w:rPr>
          <w:rFonts w:asciiTheme="minorHAnsi" w:hAnsiTheme="minorHAnsi" w:cstheme="minorHAnsi"/>
          <w:noProof w:val="0"/>
          <w:sz w:val="22"/>
          <w:szCs w:val="22"/>
        </w:rPr>
      </w:pPr>
    </w:p>
    <w:tbl>
      <w:tblPr>
        <w:tblStyle w:val="GridTable1Light1"/>
        <w:tblW w:w="0" w:type="auto"/>
        <w:tblLook w:val="04A0" w:firstRow="1" w:lastRow="0" w:firstColumn="1" w:lastColumn="0" w:noHBand="0" w:noVBand="1"/>
      </w:tblPr>
      <w:tblGrid>
        <w:gridCol w:w="2405"/>
        <w:gridCol w:w="3016"/>
        <w:gridCol w:w="3113"/>
      </w:tblGrid>
      <w:tr w:rsidR="001C5C3B" w:rsidRPr="00704BC1" w14:paraId="37A9EAB2" w14:textId="77777777" w:rsidTr="00CE4732">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05" w:type="dxa"/>
          </w:tcPr>
          <w:p w14:paraId="757DB82D" w14:textId="4A5959A8" w:rsidR="001C5C3B" w:rsidRPr="00704BC1" w:rsidRDefault="00D62E9D" w:rsidP="00C64827">
            <w:pPr>
              <w:ind w:right="221"/>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Typ požiadavky</w:t>
            </w:r>
          </w:p>
        </w:tc>
        <w:tc>
          <w:tcPr>
            <w:tcW w:w="3016" w:type="dxa"/>
          </w:tcPr>
          <w:p w14:paraId="730F94F9" w14:textId="77777777" w:rsidR="001C5C3B" w:rsidRPr="00704BC1" w:rsidRDefault="001C5C3B" w:rsidP="00C64827">
            <w:pPr>
              <w:ind w:right="22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Reakčná doba v pracovných hodinách</w:t>
            </w:r>
          </w:p>
        </w:tc>
        <w:tc>
          <w:tcPr>
            <w:tcW w:w="3113" w:type="dxa"/>
          </w:tcPr>
          <w:p w14:paraId="37D313C3" w14:textId="77777777" w:rsidR="001C5C3B" w:rsidRPr="00704BC1" w:rsidRDefault="001C5C3B" w:rsidP="00C64827">
            <w:pPr>
              <w:ind w:right="22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Doba neutralizácie problému v pracovných hodinách</w:t>
            </w:r>
          </w:p>
        </w:tc>
      </w:tr>
      <w:tr w:rsidR="001C5C3B" w:rsidRPr="00704BC1" w14:paraId="24A5E5F5" w14:textId="77777777" w:rsidTr="00CE4732">
        <w:trPr>
          <w:trHeight w:val="247"/>
        </w:trPr>
        <w:tc>
          <w:tcPr>
            <w:cnfStyle w:val="001000000000" w:firstRow="0" w:lastRow="0" w:firstColumn="1" w:lastColumn="0" w:oddVBand="0" w:evenVBand="0" w:oddHBand="0" w:evenHBand="0" w:firstRowFirstColumn="0" w:firstRowLastColumn="0" w:lastRowFirstColumn="0" w:lastRowLastColumn="0"/>
            <w:tcW w:w="2405" w:type="dxa"/>
          </w:tcPr>
          <w:p w14:paraId="0C9D73C0"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Kritický problém</w:t>
            </w:r>
          </w:p>
        </w:tc>
        <w:tc>
          <w:tcPr>
            <w:tcW w:w="3016" w:type="dxa"/>
          </w:tcPr>
          <w:p w14:paraId="0F6E525D"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2</w:t>
            </w:r>
          </w:p>
        </w:tc>
        <w:tc>
          <w:tcPr>
            <w:tcW w:w="3113" w:type="dxa"/>
          </w:tcPr>
          <w:p w14:paraId="165A6373"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8 </w:t>
            </w:r>
          </w:p>
        </w:tc>
      </w:tr>
      <w:tr w:rsidR="001C5C3B" w:rsidRPr="00704BC1" w14:paraId="3186134A" w14:textId="77777777" w:rsidTr="00CE4732">
        <w:trPr>
          <w:trHeight w:val="261"/>
        </w:trPr>
        <w:tc>
          <w:tcPr>
            <w:cnfStyle w:val="001000000000" w:firstRow="0" w:lastRow="0" w:firstColumn="1" w:lastColumn="0" w:oddVBand="0" w:evenVBand="0" w:oddHBand="0" w:evenHBand="0" w:firstRowFirstColumn="0" w:firstRowLastColumn="0" w:lastRowFirstColumn="0" w:lastRowLastColumn="0"/>
            <w:tcW w:w="2405" w:type="dxa"/>
          </w:tcPr>
          <w:p w14:paraId="0B739DCE"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Závažný problém</w:t>
            </w:r>
          </w:p>
        </w:tc>
        <w:tc>
          <w:tcPr>
            <w:tcW w:w="3016" w:type="dxa"/>
          </w:tcPr>
          <w:p w14:paraId="6D79AB58"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4</w:t>
            </w:r>
            <w:r w:rsidRPr="00704BC1" w:rsidDel="004E7DC6">
              <w:rPr>
                <w:rFonts w:asciiTheme="minorHAnsi" w:hAnsiTheme="minorHAnsi" w:cstheme="minorHAnsi"/>
                <w:noProof w:val="0"/>
                <w:sz w:val="22"/>
                <w:szCs w:val="22"/>
              </w:rPr>
              <w:t xml:space="preserve"> </w:t>
            </w:r>
          </w:p>
        </w:tc>
        <w:tc>
          <w:tcPr>
            <w:tcW w:w="3113" w:type="dxa"/>
          </w:tcPr>
          <w:p w14:paraId="6FAF420E"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16 </w:t>
            </w:r>
          </w:p>
        </w:tc>
      </w:tr>
      <w:tr w:rsidR="001C5C3B" w:rsidRPr="00704BC1" w14:paraId="021EE40F" w14:textId="77777777" w:rsidTr="00CE4732">
        <w:trPr>
          <w:trHeight w:val="246"/>
        </w:trPr>
        <w:tc>
          <w:tcPr>
            <w:cnfStyle w:val="001000000000" w:firstRow="0" w:lastRow="0" w:firstColumn="1" w:lastColumn="0" w:oddVBand="0" w:evenVBand="0" w:oddHBand="0" w:evenHBand="0" w:firstRowFirstColumn="0" w:firstRowLastColumn="0" w:lastRowFirstColumn="0" w:lastRowLastColumn="0"/>
            <w:tcW w:w="2405" w:type="dxa"/>
          </w:tcPr>
          <w:p w14:paraId="7F9ECFA0"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Nekritický problém</w:t>
            </w:r>
          </w:p>
        </w:tc>
        <w:tc>
          <w:tcPr>
            <w:tcW w:w="3016" w:type="dxa"/>
          </w:tcPr>
          <w:p w14:paraId="0A9033DA"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8 </w:t>
            </w:r>
          </w:p>
        </w:tc>
        <w:tc>
          <w:tcPr>
            <w:tcW w:w="3113" w:type="dxa"/>
          </w:tcPr>
          <w:p w14:paraId="5921D616"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40 </w:t>
            </w:r>
          </w:p>
        </w:tc>
      </w:tr>
    </w:tbl>
    <w:p w14:paraId="761FD3A9" w14:textId="31449328" w:rsidR="001C5C3B" w:rsidRPr="00EC166C" w:rsidRDefault="00F64569" w:rsidP="001C5C3B">
      <w:pPr>
        <w:ind w:right="221"/>
        <w:jc w:val="both"/>
        <w:rPr>
          <w:rFonts w:asciiTheme="minorHAnsi" w:hAnsiTheme="minorHAnsi" w:cstheme="minorHAnsi"/>
          <w:noProof w:val="0"/>
          <w:sz w:val="20"/>
          <w:szCs w:val="20"/>
        </w:rPr>
      </w:pPr>
      <w:r w:rsidRPr="00EC166C">
        <w:rPr>
          <w:rFonts w:asciiTheme="minorHAnsi" w:hAnsiTheme="minorHAnsi" w:cstheme="minorHAnsi"/>
          <w:noProof w:val="0"/>
          <w:sz w:val="20"/>
          <w:szCs w:val="20"/>
        </w:rPr>
        <w:t>Tabuľka č. 2</w:t>
      </w:r>
    </w:p>
    <w:p w14:paraId="70CFCCCD" w14:textId="77777777" w:rsidR="000223B7" w:rsidRPr="00704BC1" w:rsidRDefault="000223B7" w:rsidP="000223B7">
      <w:pPr>
        <w:jc w:val="both"/>
        <w:rPr>
          <w:rFonts w:asciiTheme="minorHAnsi" w:hAnsiTheme="minorHAnsi" w:cstheme="minorHAnsi"/>
          <w:bCs/>
          <w:noProof w:val="0"/>
          <w:sz w:val="22"/>
        </w:rPr>
      </w:pPr>
    </w:p>
    <w:p w14:paraId="6EF0CED4" w14:textId="77777777" w:rsidR="000223B7" w:rsidRPr="00704BC1" w:rsidRDefault="000223B7" w:rsidP="000223B7">
      <w:pPr>
        <w:spacing w:line="264" w:lineRule="auto"/>
        <w:jc w:val="both"/>
        <w:rPr>
          <w:rFonts w:asciiTheme="minorHAnsi" w:hAnsiTheme="minorHAnsi" w:cstheme="minorHAnsi"/>
          <w:b/>
          <w:noProof w:val="0"/>
        </w:rPr>
      </w:pPr>
      <w:r w:rsidRPr="00704BC1">
        <w:rPr>
          <w:rFonts w:asciiTheme="minorHAnsi" w:hAnsiTheme="minorHAnsi" w:cstheme="minorHAnsi"/>
          <w:b/>
          <w:noProof w:val="0"/>
        </w:rPr>
        <w:t>Zľava z ceny</w:t>
      </w:r>
    </w:p>
    <w:p w14:paraId="273B8CAF" w14:textId="77777777" w:rsidR="000223B7" w:rsidRPr="00704BC1" w:rsidRDefault="000223B7" w:rsidP="000223B7">
      <w:pPr>
        <w:spacing w:line="264" w:lineRule="auto"/>
        <w:jc w:val="both"/>
        <w:rPr>
          <w:rFonts w:asciiTheme="minorHAnsi" w:hAnsiTheme="minorHAnsi" w:cstheme="minorHAnsi"/>
          <w:b/>
          <w:noProof w:val="0"/>
        </w:rPr>
      </w:pPr>
    </w:p>
    <w:tbl>
      <w:tblPr>
        <w:tblStyle w:val="Mriekatabuky2"/>
        <w:tblW w:w="0" w:type="auto"/>
        <w:tblLook w:val="04A0" w:firstRow="1" w:lastRow="0" w:firstColumn="1" w:lastColumn="0" w:noHBand="0" w:noVBand="1"/>
      </w:tblPr>
      <w:tblGrid>
        <w:gridCol w:w="4511"/>
        <w:gridCol w:w="4553"/>
      </w:tblGrid>
      <w:tr w:rsidR="000223B7" w:rsidRPr="00704BC1" w14:paraId="2934A640" w14:textId="77777777" w:rsidTr="007427ED">
        <w:tc>
          <w:tcPr>
            <w:tcW w:w="4889" w:type="dxa"/>
          </w:tcPr>
          <w:p w14:paraId="3290DE2E"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Výška zľavy</w:t>
            </w:r>
          </w:p>
        </w:tc>
        <w:tc>
          <w:tcPr>
            <w:tcW w:w="4889" w:type="dxa"/>
          </w:tcPr>
          <w:p w14:paraId="7AA864EC"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Hodnota problémov (x)</w:t>
            </w:r>
          </w:p>
        </w:tc>
      </w:tr>
      <w:tr w:rsidR="000223B7" w:rsidRPr="00704BC1" w14:paraId="23CDBF8C" w14:textId="77777777" w:rsidTr="007427ED">
        <w:tc>
          <w:tcPr>
            <w:tcW w:w="4889" w:type="dxa"/>
          </w:tcPr>
          <w:p w14:paraId="63DAAA1B"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5 %</w:t>
            </w:r>
          </w:p>
        </w:tc>
        <w:tc>
          <w:tcPr>
            <w:tcW w:w="4889" w:type="dxa"/>
          </w:tcPr>
          <w:p w14:paraId="56BCCB3D"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10</w:t>
            </w:r>
          </w:p>
        </w:tc>
      </w:tr>
      <w:tr w:rsidR="000223B7" w:rsidRPr="00704BC1" w14:paraId="7BFC937E" w14:textId="77777777" w:rsidTr="007427ED">
        <w:tc>
          <w:tcPr>
            <w:tcW w:w="4889" w:type="dxa"/>
          </w:tcPr>
          <w:p w14:paraId="273A364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10 %</w:t>
            </w:r>
          </w:p>
        </w:tc>
        <w:tc>
          <w:tcPr>
            <w:tcW w:w="4889" w:type="dxa"/>
          </w:tcPr>
          <w:p w14:paraId="7F410227"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15</w:t>
            </w:r>
          </w:p>
        </w:tc>
      </w:tr>
      <w:tr w:rsidR="000223B7" w:rsidRPr="00704BC1" w14:paraId="3ACBB626" w14:textId="77777777" w:rsidTr="007427ED">
        <w:tc>
          <w:tcPr>
            <w:tcW w:w="4889" w:type="dxa"/>
          </w:tcPr>
          <w:p w14:paraId="23B33665"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15 %</w:t>
            </w:r>
          </w:p>
        </w:tc>
        <w:tc>
          <w:tcPr>
            <w:tcW w:w="4889" w:type="dxa"/>
          </w:tcPr>
          <w:p w14:paraId="2D3A90A4"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21</w:t>
            </w:r>
          </w:p>
        </w:tc>
      </w:tr>
      <w:tr w:rsidR="000223B7" w:rsidRPr="00704BC1" w14:paraId="0B6A2306" w14:textId="77777777" w:rsidTr="007427ED">
        <w:tc>
          <w:tcPr>
            <w:tcW w:w="4889" w:type="dxa"/>
          </w:tcPr>
          <w:p w14:paraId="3417B01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20 %</w:t>
            </w:r>
          </w:p>
        </w:tc>
        <w:tc>
          <w:tcPr>
            <w:tcW w:w="4889" w:type="dxa"/>
          </w:tcPr>
          <w:p w14:paraId="0BCB257F"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x&gt;27</w:t>
            </w:r>
          </w:p>
        </w:tc>
      </w:tr>
      <w:tr w:rsidR="000223B7" w:rsidRPr="00704BC1" w14:paraId="7D59A8B6" w14:textId="77777777" w:rsidTr="007427ED">
        <w:tc>
          <w:tcPr>
            <w:tcW w:w="4889" w:type="dxa"/>
          </w:tcPr>
          <w:p w14:paraId="01CE654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25 %</w:t>
            </w:r>
          </w:p>
        </w:tc>
        <w:tc>
          <w:tcPr>
            <w:tcW w:w="4889" w:type="dxa"/>
          </w:tcPr>
          <w:p w14:paraId="660F8B23"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x&gt;33</w:t>
            </w:r>
          </w:p>
        </w:tc>
      </w:tr>
      <w:tr w:rsidR="000223B7" w:rsidRPr="00704BC1" w14:paraId="0B189C0F" w14:textId="77777777" w:rsidTr="007427ED">
        <w:tc>
          <w:tcPr>
            <w:tcW w:w="4889" w:type="dxa"/>
          </w:tcPr>
          <w:p w14:paraId="73AA4DA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30 %</w:t>
            </w:r>
          </w:p>
        </w:tc>
        <w:tc>
          <w:tcPr>
            <w:tcW w:w="4889" w:type="dxa"/>
          </w:tcPr>
          <w:p w14:paraId="677192C6"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x&gt;39</w:t>
            </w:r>
          </w:p>
        </w:tc>
      </w:tr>
      <w:tr w:rsidR="000223B7" w:rsidRPr="00704BC1" w14:paraId="163C53B4" w14:textId="77777777" w:rsidTr="007427ED">
        <w:tc>
          <w:tcPr>
            <w:tcW w:w="4889" w:type="dxa"/>
          </w:tcPr>
          <w:p w14:paraId="4A27B50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35 %</w:t>
            </w:r>
          </w:p>
        </w:tc>
        <w:tc>
          <w:tcPr>
            <w:tcW w:w="4889" w:type="dxa"/>
          </w:tcPr>
          <w:p w14:paraId="7058B59E"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x&gt;45</w:t>
            </w:r>
          </w:p>
        </w:tc>
      </w:tr>
      <w:tr w:rsidR="000223B7" w:rsidRPr="00704BC1" w14:paraId="3CAD3BD1" w14:textId="77777777" w:rsidTr="007427ED">
        <w:tc>
          <w:tcPr>
            <w:tcW w:w="4889" w:type="dxa"/>
          </w:tcPr>
          <w:p w14:paraId="2363EA0C"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40 %</w:t>
            </w:r>
          </w:p>
        </w:tc>
        <w:tc>
          <w:tcPr>
            <w:tcW w:w="4889" w:type="dxa"/>
          </w:tcPr>
          <w:p w14:paraId="4B16970A"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x&gt;51</w:t>
            </w:r>
          </w:p>
        </w:tc>
      </w:tr>
      <w:tr w:rsidR="000223B7" w:rsidRPr="00704BC1" w14:paraId="057F7DD7" w14:textId="77777777" w:rsidTr="007427ED">
        <w:tc>
          <w:tcPr>
            <w:tcW w:w="4889" w:type="dxa"/>
          </w:tcPr>
          <w:p w14:paraId="5CDC8AF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45 %</w:t>
            </w:r>
          </w:p>
        </w:tc>
        <w:tc>
          <w:tcPr>
            <w:tcW w:w="4889" w:type="dxa"/>
          </w:tcPr>
          <w:p w14:paraId="13CB9E2A"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x&gt;57</w:t>
            </w:r>
          </w:p>
        </w:tc>
      </w:tr>
      <w:tr w:rsidR="000223B7" w:rsidRPr="00704BC1" w14:paraId="202E0733" w14:textId="77777777" w:rsidTr="007427ED">
        <w:tc>
          <w:tcPr>
            <w:tcW w:w="4889" w:type="dxa"/>
          </w:tcPr>
          <w:p w14:paraId="070B46A6"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50 %</w:t>
            </w:r>
          </w:p>
        </w:tc>
        <w:tc>
          <w:tcPr>
            <w:tcW w:w="4889" w:type="dxa"/>
          </w:tcPr>
          <w:p w14:paraId="56A201DB"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x&gt;63</w:t>
            </w:r>
          </w:p>
        </w:tc>
      </w:tr>
    </w:tbl>
    <w:p w14:paraId="20D704CC" w14:textId="0AC11F11" w:rsidR="000223B7" w:rsidRPr="00704BC1" w:rsidRDefault="000223B7" w:rsidP="000223B7">
      <w:pPr>
        <w:spacing w:line="264" w:lineRule="auto"/>
        <w:rPr>
          <w:rFonts w:asciiTheme="minorHAnsi" w:hAnsiTheme="minorHAnsi" w:cstheme="minorHAnsi"/>
          <w:noProof w:val="0"/>
          <w:sz w:val="20"/>
        </w:rPr>
      </w:pPr>
      <w:r w:rsidRPr="00704BC1">
        <w:rPr>
          <w:rFonts w:asciiTheme="minorHAnsi" w:hAnsiTheme="minorHAnsi" w:cstheme="minorHAnsi"/>
          <w:noProof w:val="0"/>
          <w:sz w:val="20"/>
        </w:rPr>
        <w:t>Tabuľka č. 3</w:t>
      </w:r>
    </w:p>
    <w:p w14:paraId="73DFD4B5" w14:textId="77777777" w:rsidR="000223B7" w:rsidRPr="00704BC1" w:rsidRDefault="000223B7" w:rsidP="000223B7">
      <w:pPr>
        <w:spacing w:line="264" w:lineRule="auto"/>
        <w:rPr>
          <w:rFonts w:asciiTheme="minorHAnsi" w:hAnsiTheme="minorHAnsi" w:cstheme="minorHAnsi"/>
          <w:noProof w:val="0"/>
          <w:sz w:val="20"/>
        </w:rPr>
      </w:pPr>
    </w:p>
    <w:p w14:paraId="6CF01258" w14:textId="77777777"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Hodnota problémov („x“) v Tabuľke č. 3 sa vypočíta podľa vzorca: </w:t>
      </w:r>
    </w:p>
    <w:p w14:paraId="50FCBE11" w14:textId="77777777" w:rsidR="000223B7" w:rsidRPr="00704BC1" w:rsidRDefault="000223B7" w:rsidP="000223B7">
      <w:pPr>
        <w:spacing w:line="264" w:lineRule="auto"/>
        <w:jc w:val="both"/>
        <w:rPr>
          <w:rFonts w:asciiTheme="minorHAnsi" w:hAnsiTheme="minorHAnsi" w:cstheme="minorHAnsi"/>
          <w:noProof w:val="0"/>
          <w:sz w:val="22"/>
          <w:szCs w:val="22"/>
        </w:rPr>
      </w:pPr>
    </w:p>
    <w:p w14:paraId="0B147502" w14:textId="27076606"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x = [počet kritických problémov v</w:t>
      </w:r>
      <w:r w:rsidR="00CE4732" w:rsidRPr="00704BC1">
        <w:rPr>
          <w:rFonts w:asciiTheme="minorHAnsi" w:hAnsiTheme="minorHAnsi" w:cstheme="minorHAnsi"/>
          <w:noProof w:val="0"/>
          <w:sz w:val="22"/>
          <w:szCs w:val="22"/>
        </w:rPr>
        <w:t xml:space="preserve"> príslušnom </w:t>
      </w:r>
      <w:r w:rsidRPr="00704BC1">
        <w:rPr>
          <w:rFonts w:asciiTheme="minorHAnsi" w:hAnsiTheme="minorHAnsi" w:cstheme="minorHAnsi"/>
          <w:noProof w:val="0"/>
          <w:sz w:val="22"/>
          <w:szCs w:val="22"/>
        </w:rPr>
        <w:t>kalendárnom mesiaci x 5] + [počet závažných problémov v</w:t>
      </w:r>
      <w:r w:rsidR="00CE4732" w:rsidRPr="00704BC1">
        <w:rPr>
          <w:rFonts w:asciiTheme="minorHAnsi" w:hAnsiTheme="minorHAnsi" w:cstheme="minorHAnsi"/>
          <w:noProof w:val="0"/>
          <w:sz w:val="22"/>
          <w:szCs w:val="22"/>
        </w:rPr>
        <w:t xml:space="preserve"> príslušnom </w:t>
      </w:r>
      <w:r w:rsidRPr="00704BC1">
        <w:rPr>
          <w:rFonts w:asciiTheme="minorHAnsi" w:hAnsiTheme="minorHAnsi" w:cstheme="minorHAnsi"/>
          <w:noProof w:val="0"/>
          <w:sz w:val="22"/>
          <w:szCs w:val="22"/>
        </w:rPr>
        <w:t>kalendárnom mesiaci x 3]</w:t>
      </w:r>
    </w:p>
    <w:p w14:paraId="2AD9979C" w14:textId="77777777" w:rsidR="000223B7" w:rsidRPr="00704BC1" w:rsidRDefault="000223B7" w:rsidP="000223B7">
      <w:pPr>
        <w:spacing w:line="264" w:lineRule="auto"/>
        <w:jc w:val="both"/>
        <w:rPr>
          <w:rFonts w:asciiTheme="minorHAnsi" w:hAnsiTheme="minorHAnsi" w:cstheme="minorHAnsi"/>
          <w:noProof w:val="0"/>
          <w:sz w:val="22"/>
          <w:szCs w:val="22"/>
        </w:rPr>
      </w:pPr>
    </w:p>
    <w:p w14:paraId="7899F2E4" w14:textId="77777777"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Výška zľavy závisí od počtu Problémov, ktoré sa v danom mesiaci vyskytli, pričom do počtu Problémov určujúcich výšku zľavy z ceny sa nezapočítavajú Problémy, ktoré vznikli:</w:t>
      </w:r>
    </w:p>
    <w:p w14:paraId="45081003" w14:textId="77777777" w:rsidR="000223B7" w:rsidRPr="00704BC1" w:rsidRDefault="000223B7" w:rsidP="000223B7">
      <w:pPr>
        <w:numPr>
          <w:ilvl w:val="0"/>
          <w:numId w:val="88"/>
        </w:numPr>
        <w:spacing w:line="264" w:lineRule="auto"/>
        <w:contextualSpacing/>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následkom okolností vylučujúcich zodpovednosť v zmysle § 374 ods. 1 Obchodného zákonníka,</w:t>
      </w:r>
    </w:p>
    <w:p w14:paraId="615B0E3E" w14:textId="77777777" w:rsidR="000223B7" w:rsidRPr="00ED0675" w:rsidRDefault="000223B7" w:rsidP="000223B7">
      <w:pPr>
        <w:numPr>
          <w:ilvl w:val="0"/>
          <w:numId w:val="88"/>
        </w:numPr>
        <w:spacing w:line="264" w:lineRule="auto"/>
        <w:contextualSpacing/>
        <w:jc w:val="both"/>
        <w:rPr>
          <w:rFonts w:ascii="Calibri" w:hAnsi="Calibri" w:cs="Arial"/>
          <w:noProof w:val="0"/>
          <w:sz w:val="22"/>
          <w:szCs w:val="22"/>
        </w:rPr>
      </w:pPr>
      <w:r w:rsidRPr="00ED0675">
        <w:rPr>
          <w:rFonts w:ascii="Calibri" w:hAnsi="Calibri" w:cs="Arial"/>
          <w:noProof w:val="0"/>
          <w:sz w:val="22"/>
          <w:szCs w:val="22"/>
        </w:rPr>
        <w:lastRenderedPageBreak/>
        <w:t>nesprávnou alebo neautorizovanou modifikáciou IS Objednávateľa (HW komponentov, Komponentov, SW komponentu, SW produktov 3. strany) vykonanou Objednávateľom bez vedomia Poskytovateľa alebo</w:t>
      </w:r>
    </w:p>
    <w:p w14:paraId="7D3E417A" w14:textId="77777777" w:rsidR="000223B7" w:rsidRPr="00ED0675" w:rsidRDefault="000223B7" w:rsidP="000223B7">
      <w:pPr>
        <w:numPr>
          <w:ilvl w:val="0"/>
          <w:numId w:val="88"/>
        </w:numPr>
        <w:spacing w:line="264" w:lineRule="auto"/>
        <w:contextualSpacing/>
        <w:jc w:val="both"/>
        <w:rPr>
          <w:rFonts w:ascii="Calibri" w:hAnsi="Calibri" w:cs="Arial"/>
          <w:noProof w:val="0"/>
          <w:sz w:val="22"/>
          <w:szCs w:val="22"/>
        </w:rPr>
      </w:pPr>
      <w:r w:rsidRPr="00ED0675">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5862E72B" w14:textId="77777777" w:rsidR="000223B7" w:rsidRPr="00ED0675" w:rsidRDefault="000223B7" w:rsidP="000223B7">
      <w:pPr>
        <w:spacing w:line="264" w:lineRule="auto"/>
        <w:ind w:left="720"/>
        <w:contextualSpacing/>
        <w:rPr>
          <w:rFonts w:ascii="Calibri" w:hAnsi="Calibri" w:cs="Arial"/>
          <w:noProof w:val="0"/>
          <w:sz w:val="22"/>
          <w:szCs w:val="22"/>
        </w:rPr>
      </w:pPr>
    </w:p>
    <w:p w14:paraId="654B5494"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5" w:name="_Toc490044112"/>
      <w:r w:rsidRPr="00ED0675">
        <w:rPr>
          <w:rFonts w:ascii="Calibri" w:hAnsi="Calibri"/>
          <w:b/>
          <w:bCs/>
          <w:noProof w:val="0"/>
        </w:rPr>
        <w:t>Akceptačné konanie</w:t>
      </w:r>
      <w:bookmarkEnd w:id="5"/>
    </w:p>
    <w:p w14:paraId="5BA1C803" w14:textId="2633C6AB" w:rsidR="00CE4732" w:rsidRDefault="000223B7" w:rsidP="000223B7">
      <w:pPr>
        <w:spacing w:line="264" w:lineRule="auto"/>
        <w:jc w:val="both"/>
        <w:rPr>
          <w:rFonts w:ascii="Calibri" w:hAnsi="Calibri" w:cs="Arial"/>
          <w:noProof w:val="0"/>
          <w:sz w:val="22"/>
        </w:rPr>
      </w:pPr>
      <w:r w:rsidRPr="00ED0675">
        <w:rPr>
          <w:rFonts w:ascii="Calibri" w:hAnsi="Calibri" w:cs="Arial"/>
          <w:noProof w:val="0"/>
          <w:sz w:val="22"/>
        </w:rPr>
        <w:t>Poskytovateľ sa zaväzuje poskytovať Služby podpory prevádzky sústavne počas trvania Servisnej zmluvy, pričom akceptácia tohto plnenia je vykonaná automaticky na mesačnej báze na konci daného mesiaca</w:t>
      </w:r>
      <w:r w:rsidR="00CE4732">
        <w:rPr>
          <w:rFonts w:ascii="Calibri" w:hAnsi="Calibri" w:cs="Arial"/>
          <w:noProof w:val="0"/>
          <w:sz w:val="22"/>
        </w:rPr>
        <w:t xml:space="preserve"> </w:t>
      </w:r>
      <w:r w:rsidR="00CE4732" w:rsidRPr="00C742EA">
        <w:rPr>
          <w:rFonts w:asciiTheme="minorHAnsi" w:hAnsiTheme="minorHAnsi"/>
          <w:sz w:val="22"/>
          <w:szCs w:val="22"/>
        </w:rPr>
        <w:t>na podklade reportu (výkazu) o vykonaných Službách podpory prevádzky</w:t>
      </w:r>
      <w:r w:rsidR="00347B7C">
        <w:rPr>
          <w:rFonts w:asciiTheme="minorHAnsi" w:hAnsiTheme="minorHAnsi"/>
          <w:sz w:val="22"/>
          <w:szCs w:val="22"/>
        </w:rPr>
        <w:t xml:space="preserve"> a reportu o profylaktických činnostiach </w:t>
      </w:r>
      <w:r w:rsidR="00CE4732" w:rsidRPr="00C742EA">
        <w:rPr>
          <w:rFonts w:asciiTheme="minorHAnsi" w:hAnsiTheme="minorHAnsi"/>
          <w:sz w:val="22"/>
          <w:szCs w:val="22"/>
        </w:rPr>
        <w:t>(ďalej len „</w:t>
      </w:r>
      <w:r w:rsidR="00CE4732" w:rsidRPr="00C742EA">
        <w:rPr>
          <w:rFonts w:asciiTheme="minorHAnsi" w:hAnsiTheme="minorHAnsi"/>
          <w:b/>
          <w:sz w:val="22"/>
          <w:szCs w:val="22"/>
        </w:rPr>
        <w:t>Report</w:t>
      </w:r>
      <w:r w:rsidR="00CE4732" w:rsidRPr="00C742EA">
        <w:rPr>
          <w:rFonts w:asciiTheme="minorHAnsi" w:hAnsiTheme="minorHAnsi"/>
          <w:sz w:val="22"/>
          <w:szCs w:val="22"/>
        </w:rPr>
        <w:t xml:space="preserve">“), ktorý Poskytovateľ doručí Objednávateľovi najskôr v posledný deň príslušného kalendárneho mesiaca. Objednávateľ je oprávnený zaslať pripomienky k poskytnutým Službám podpory prevádzky, resp. ku kvalite a úplnosti ich poskytnutia, v lehote </w:t>
      </w:r>
      <w:r w:rsidR="00107BD3">
        <w:rPr>
          <w:rFonts w:asciiTheme="minorHAnsi" w:hAnsiTheme="minorHAnsi"/>
          <w:sz w:val="22"/>
          <w:szCs w:val="22"/>
        </w:rPr>
        <w:t>5</w:t>
      </w:r>
      <w:r w:rsidR="00CE4732" w:rsidRPr="00C742EA">
        <w:rPr>
          <w:rFonts w:asciiTheme="minorHAnsi" w:hAnsiTheme="minorHAnsi"/>
          <w:sz w:val="22"/>
          <w:szCs w:val="22"/>
        </w:rPr>
        <w:t xml:space="preserve"> (</w:t>
      </w:r>
      <w:r w:rsidR="00107BD3">
        <w:rPr>
          <w:rFonts w:asciiTheme="minorHAnsi" w:hAnsiTheme="minorHAnsi"/>
          <w:sz w:val="22"/>
          <w:szCs w:val="22"/>
        </w:rPr>
        <w:t>piatich</w:t>
      </w:r>
      <w:r w:rsidR="00CE4732" w:rsidRPr="00C742EA">
        <w:rPr>
          <w:rFonts w:asciiTheme="minorHAnsi" w:hAnsiTheme="minorHAnsi"/>
          <w:sz w:val="22"/>
          <w:szCs w:val="22"/>
        </w:rPr>
        <w:t>) pracovných dní od doručenia Reportu. Poskytovateľ je povinný sa k pripomienkam Objednávateľa vyjadriť, ak nie je možné niektorú z pripomienok Objednávateľa akceptovať, Poskytovateľ túto skutočnosť bezodkladne oznámi a vysvetlí Objednávateľovi</w:t>
      </w:r>
      <w:r w:rsidRPr="00ED0675">
        <w:rPr>
          <w:rFonts w:ascii="Calibri" w:hAnsi="Calibri" w:cs="Arial"/>
          <w:noProof w:val="0"/>
          <w:sz w:val="22"/>
        </w:rPr>
        <w:t xml:space="preserve">. </w:t>
      </w:r>
    </w:p>
    <w:p w14:paraId="15F8AA8E" w14:textId="00FE234B"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Fakturácia je vykonávaná mesačne, pričom prílohou faktúry je report (výkaz) o vykonaných Službách podpory prevádzky obsahujúci štatistiku (prehľad) a parametre poskytnutých služieb</w:t>
      </w:r>
      <w:r w:rsidR="007454DE">
        <w:rPr>
          <w:rFonts w:ascii="Calibri" w:hAnsi="Calibri" w:cs="Arial"/>
          <w:noProof w:val="0"/>
          <w:sz w:val="22"/>
        </w:rPr>
        <w:t xml:space="preserve"> (vrátane údajov o rozsahu </w:t>
      </w:r>
      <w:r w:rsidR="0083667A">
        <w:rPr>
          <w:rFonts w:ascii="Calibri" w:hAnsi="Calibri" w:cs="Arial"/>
          <w:noProof w:val="0"/>
          <w:sz w:val="22"/>
        </w:rPr>
        <w:t>č</w:t>
      </w:r>
      <w:r w:rsidR="007454DE">
        <w:rPr>
          <w:rFonts w:ascii="Calibri" w:hAnsi="Calibri" w:cs="Arial"/>
          <w:noProof w:val="0"/>
          <w:sz w:val="22"/>
        </w:rPr>
        <w:t xml:space="preserve">erpaných </w:t>
      </w:r>
      <w:proofErr w:type="spellStart"/>
      <w:r w:rsidR="0083667A">
        <w:rPr>
          <w:rFonts w:ascii="Calibri" w:hAnsi="Calibri" w:cs="Arial"/>
          <w:noProof w:val="0"/>
          <w:sz w:val="22"/>
        </w:rPr>
        <w:t>človekohodín</w:t>
      </w:r>
      <w:proofErr w:type="spellEnd"/>
      <w:r w:rsidR="0083667A">
        <w:rPr>
          <w:rFonts w:ascii="Calibri" w:hAnsi="Calibri" w:cs="Arial"/>
          <w:noProof w:val="0"/>
          <w:sz w:val="22"/>
        </w:rPr>
        <w:t xml:space="preserve"> na drobné požiadavky na zmenu)</w:t>
      </w:r>
      <w:r w:rsidRPr="00ED0675">
        <w:rPr>
          <w:rFonts w:ascii="Calibri" w:hAnsi="Calibri" w:cs="Arial"/>
          <w:noProof w:val="0"/>
          <w:sz w:val="22"/>
        </w:rPr>
        <w:t>, minimálne v rozsahu podľa ods. 2.3. bod 1 tejto Prílohy č. 1 Servisnej zmluvy.</w:t>
      </w:r>
    </w:p>
    <w:p w14:paraId="7FB3B591" w14:textId="77777777" w:rsidR="000223B7" w:rsidRPr="00ED0675" w:rsidRDefault="000223B7" w:rsidP="000223B7">
      <w:pPr>
        <w:spacing w:line="264" w:lineRule="auto"/>
        <w:rPr>
          <w:rFonts w:ascii="Calibri" w:hAnsi="Calibri" w:cs="Arial"/>
          <w:b/>
          <w:noProof w:val="0"/>
          <w:sz w:val="22"/>
        </w:rPr>
      </w:pPr>
    </w:p>
    <w:p w14:paraId="2C496D6B" w14:textId="77777777" w:rsidR="000223B7" w:rsidRPr="00ED0675" w:rsidRDefault="000223B7" w:rsidP="000223B7">
      <w:pPr>
        <w:spacing w:line="264" w:lineRule="auto"/>
        <w:rPr>
          <w:rFonts w:ascii="Calibri" w:hAnsi="Calibri" w:cs="Arial"/>
          <w:b/>
          <w:noProof w:val="0"/>
          <w:sz w:val="22"/>
        </w:rPr>
      </w:pPr>
      <w:r w:rsidRPr="00ED0675">
        <w:rPr>
          <w:rFonts w:ascii="Calibri" w:hAnsi="Calibri" w:cs="Arial"/>
          <w:b/>
          <w:noProof w:val="0"/>
          <w:sz w:val="22"/>
        </w:rPr>
        <w:t>Report o profylaktických činnostiach</w:t>
      </w:r>
    </w:p>
    <w:p w14:paraId="17F77186"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Pri reportovaní profylaktických činností bude záznam obsahovať minimálne nasledovné položky:</w:t>
      </w:r>
    </w:p>
    <w:p w14:paraId="0ACAD86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Identifikácia komponentu prípadne funkčnej časti </w:t>
      </w:r>
      <w:r w:rsidRPr="00ED0675">
        <w:rPr>
          <w:rFonts w:ascii="Calibri" w:hAnsi="Calibri" w:cs="Arial"/>
          <w:bCs/>
          <w:noProof w:val="0"/>
          <w:sz w:val="22"/>
        </w:rPr>
        <w:t>IS Objednávateľa</w:t>
      </w:r>
      <w:r w:rsidRPr="00ED0675">
        <w:rPr>
          <w:rFonts w:ascii="Calibri" w:hAnsi="Calibri" w:cs="Arial"/>
          <w:noProof w:val="0"/>
          <w:sz w:val="22"/>
        </w:rPr>
        <w:t>, na ktorom sa profylaktické činnosti vykonávali.</w:t>
      </w:r>
    </w:p>
    <w:p w14:paraId="22DBCBA5"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Popis činností, ktoré sa vykonali:</w:t>
      </w:r>
    </w:p>
    <w:p w14:paraId="65203A94" w14:textId="77777777" w:rsidR="000223B7" w:rsidRPr="00ED0675" w:rsidRDefault="000223B7" w:rsidP="000223B7">
      <w:pPr>
        <w:numPr>
          <w:ilvl w:val="0"/>
          <w:numId w:val="72"/>
        </w:numPr>
        <w:spacing w:line="264" w:lineRule="auto"/>
        <w:ind w:left="1134" w:hanging="425"/>
        <w:jc w:val="both"/>
        <w:rPr>
          <w:rFonts w:ascii="Calibri" w:hAnsi="Calibri" w:cs="Arial"/>
          <w:noProof w:val="0"/>
          <w:sz w:val="22"/>
        </w:rPr>
      </w:pPr>
      <w:r w:rsidRPr="00ED0675">
        <w:rPr>
          <w:rFonts w:ascii="Calibri" w:hAnsi="Calibri" w:cs="Arial"/>
          <w:noProof w:val="0"/>
          <w:sz w:val="22"/>
        </w:rPr>
        <w:t xml:space="preserve">časový interval, kedy a akým spôsobom sa zásah vykonával, </w:t>
      </w:r>
    </w:p>
    <w:p w14:paraId="20741E1A" w14:textId="77777777" w:rsidR="000223B7" w:rsidRPr="00ED0675" w:rsidRDefault="000223B7" w:rsidP="000223B7">
      <w:pPr>
        <w:numPr>
          <w:ilvl w:val="0"/>
          <w:numId w:val="72"/>
        </w:numPr>
        <w:spacing w:line="264" w:lineRule="auto"/>
        <w:ind w:left="1134" w:hanging="425"/>
        <w:jc w:val="both"/>
        <w:rPr>
          <w:rFonts w:ascii="Calibri" w:hAnsi="Calibri" w:cs="Arial"/>
          <w:noProof w:val="0"/>
          <w:sz w:val="22"/>
        </w:rPr>
      </w:pPr>
      <w:r w:rsidRPr="00ED0675">
        <w:rPr>
          <w:rFonts w:ascii="Calibri" w:hAnsi="Calibri" w:cs="Arial"/>
          <w:noProof w:val="0"/>
          <w:sz w:val="22"/>
        </w:rPr>
        <w:t>popis činnosti.</w:t>
      </w:r>
    </w:p>
    <w:p w14:paraId="21B39939" w14:textId="77777777" w:rsidR="000223B7" w:rsidRPr="00ED0675" w:rsidRDefault="000223B7" w:rsidP="000223B7">
      <w:pPr>
        <w:spacing w:line="264" w:lineRule="auto"/>
        <w:jc w:val="both"/>
        <w:rPr>
          <w:rFonts w:ascii="Calibri" w:hAnsi="Calibri" w:cs="Arial"/>
          <w:noProof w:val="0"/>
          <w:sz w:val="22"/>
        </w:rPr>
      </w:pPr>
    </w:p>
    <w:p w14:paraId="0209E804" w14:textId="1DA7EF74"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r w:rsidR="00347B7C">
        <w:rPr>
          <w:rFonts w:ascii="Calibri" w:hAnsi="Calibri" w:cs="Arial"/>
          <w:noProof w:val="0"/>
          <w:sz w:val="22"/>
        </w:rPr>
        <w:t xml:space="preserve"> </w:t>
      </w:r>
    </w:p>
    <w:p w14:paraId="51169FCB" w14:textId="77777777" w:rsidR="000223B7" w:rsidRPr="00ED0675" w:rsidRDefault="000223B7" w:rsidP="000223B7">
      <w:pPr>
        <w:spacing w:line="264" w:lineRule="auto"/>
        <w:jc w:val="both"/>
        <w:rPr>
          <w:rFonts w:ascii="Calibri" w:hAnsi="Calibri" w:cs="Arial"/>
          <w:noProof w:val="0"/>
          <w:sz w:val="22"/>
        </w:rPr>
      </w:pPr>
    </w:p>
    <w:p w14:paraId="6BFD0D61" w14:textId="77777777" w:rsidR="000223B7" w:rsidRPr="00ED0675" w:rsidRDefault="000223B7" w:rsidP="000223B7">
      <w:pPr>
        <w:rPr>
          <w:rFonts w:ascii="Arial" w:hAnsi="Arial"/>
          <w:noProof w:val="0"/>
          <w:sz w:val="22"/>
        </w:rPr>
      </w:pPr>
    </w:p>
    <w:p w14:paraId="65F742E3" w14:textId="77777777" w:rsidR="000223B7" w:rsidRPr="00ED0675" w:rsidRDefault="000223B7" w:rsidP="000223B7">
      <w:pPr>
        <w:keepNext/>
        <w:numPr>
          <w:ilvl w:val="0"/>
          <w:numId w:val="76"/>
        </w:numPr>
        <w:jc w:val="both"/>
        <w:outlineLvl w:val="0"/>
        <w:rPr>
          <w:rFonts w:ascii="Calibri" w:hAnsi="Calibri"/>
          <w:b/>
          <w:noProof w:val="0"/>
          <w:sz w:val="28"/>
          <w:szCs w:val="40"/>
        </w:rPr>
      </w:pPr>
      <w:r w:rsidRPr="00ED0675">
        <w:rPr>
          <w:rFonts w:ascii="Calibri" w:hAnsi="Calibri"/>
          <w:b/>
          <w:noProof w:val="0"/>
          <w:sz w:val="28"/>
          <w:szCs w:val="40"/>
        </w:rPr>
        <w:t xml:space="preserve">Služby rozvoja </w:t>
      </w:r>
    </w:p>
    <w:p w14:paraId="59CDFA05" w14:textId="77777777" w:rsidR="000223B7" w:rsidRPr="00ED0675" w:rsidRDefault="000223B7" w:rsidP="000223B7">
      <w:pPr>
        <w:tabs>
          <w:tab w:val="left" w:pos="6750"/>
        </w:tabs>
        <w:spacing w:line="264" w:lineRule="auto"/>
        <w:rPr>
          <w:rFonts w:ascii="Calibri" w:hAnsi="Calibri" w:cs="Arial"/>
          <w:noProof w:val="0"/>
        </w:rPr>
      </w:pPr>
      <w:r w:rsidRPr="00ED0675">
        <w:rPr>
          <w:rFonts w:ascii="Calibri" w:hAnsi="Calibri" w:cs="Arial"/>
          <w:noProof w:val="0"/>
        </w:rPr>
        <w:tab/>
      </w:r>
    </w:p>
    <w:p w14:paraId="2E192ADA" w14:textId="77777777" w:rsidR="00F64569" w:rsidRDefault="00F64569" w:rsidP="000223B7">
      <w:pPr>
        <w:spacing w:line="276" w:lineRule="auto"/>
        <w:ind w:right="222"/>
        <w:jc w:val="both"/>
        <w:rPr>
          <w:rFonts w:asciiTheme="minorHAnsi" w:hAnsiTheme="minorHAnsi"/>
          <w:noProof w:val="0"/>
          <w:sz w:val="22"/>
          <w:szCs w:val="22"/>
        </w:rPr>
      </w:pPr>
      <w:r w:rsidRPr="00F64569">
        <w:rPr>
          <w:rFonts w:asciiTheme="minorHAnsi" w:hAnsiTheme="minorHAnsi"/>
          <w:noProof w:val="0"/>
          <w:sz w:val="22"/>
          <w:szCs w:val="22"/>
        </w:rPr>
        <w:t>Služby rozvoja zahŕňajú zmeny funkčnosti IS Objednávateľa, ktoré vyplývajú z legislatívnych zmien alebo z novo vzniknutých potrieb Objednávateľa, zmeny funkčnosti, konfigurácie a nastavení IS Objednávateľa, ktoré sú vynútené novými zmenami prevádzkového prostredia Objednávateľa a aktualizácia príslušnej dokumentácie k IS Objednávateľa na základe týchto zmien.</w:t>
      </w:r>
    </w:p>
    <w:p w14:paraId="46B30006" w14:textId="77777777" w:rsidR="000223B7" w:rsidRPr="00ED0675" w:rsidRDefault="000223B7" w:rsidP="000223B7">
      <w:pPr>
        <w:spacing w:line="276" w:lineRule="auto"/>
        <w:ind w:right="222"/>
        <w:jc w:val="both"/>
        <w:rPr>
          <w:noProof w:val="0"/>
          <w:sz w:val="22"/>
          <w:szCs w:val="22"/>
        </w:rPr>
      </w:pPr>
    </w:p>
    <w:p w14:paraId="252839B2" w14:textId="77777777" w:rsidR="000223B7" w:rsidRPr="00ED0675" w:rsidRDefault="000223B7" w:rsidP="000223B7">
      <w:pPr>
        <w:spacing w:line="264" w:lineRule="auto"/>
        <w:rPr>
          <w:rFonts w:ascii="Calibri" w:hAnsi="Calibri" w:cs="Arial"/>
          <w:noProof w:val="0"/>
          <w:sz w:val="22"/>
        </w:rPr>
      </w:pPr>
    </w:p>
    <w:p w14:paraId="133A1DAF"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6" w:name="_Toc490044115"/>
      <w:r w:rsidRPr="00ED0675">
        <w:rPr>
          <w:rFonts w:ascii="Calibri" w:hAnsi="Calibri"/>
          <w:b/>
          <w:bCs/>
          <w:noProof w:val="0"/>
        </w:rPr>
        <w:lastRenderedPageBreak/>
        <w:t xml:space="preserve">Postup objednania </w:t>
      </w:r>
      <w:bookmarkEnd w:id="6"/>
      <w:r w:rsidRPr="00ED0675">
        <w:rPr>
          <w:rFonts w:ascii="Calibri" w:hAnsi="Calibri"/>
          <w:b/>
          <w:bCs/>
          <w:noProof w:val="0"/>
        </w:rPr>
        <w:t>Služby rozvoja</w:t>
      </w:r>
    </w:p>
    <w:p w14:paraId="3791890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6541E1AC" w14:textId="77777777" w:rsidR="000223B7" w:rsidRPr="00ED0675" w:rsidRDefault="000223B7" w:rsidP="000223B7">
      <w:pPr>
        <w:spacing w:line="264" w:lineRule="auto"/>
        <w:jc w:val="both"/>
        <w:rPr>
          <w:rFonts w:ascii="Calibri" w:hAnsi="Calibri" w:cs="Arial"/>
          <w:noProof w:val="0"/>
        </w:rPr>
      </w:pPr>
    </w:p>
    <w:p w14:paraId="2B7B7C6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Na základe Požiadavky na zmenu Poskytovateľ vypracuje záväzný rozpočet realizácie zmeny vo forme Cenovej kalkulácie, ktorej prílohou bude:</w:t>
      </w:r>
    </w:p>
    <w:p w14:paraId="3B60F528" w14:textId="77777777" w:rsidR="000223B7" w:rsidRPr="00ED0675" w:rsidRDefault="000223B7" w:rsidP="000223B7">
      <w:pPr>
        <w:numPr>
          <w:ilvl w:val="0"/>
          <w:numId w:val="77"/>
        </w:numPr>
        <w:spacing w:line="264" w:lineRule="auto"/>
        <w:contextualSpacing/>
        <w:jc w:val="both"/>
        <w:rPr>
          <w:rFonts w:ascii="Calibri" w:hAnsi="Calibri" w:cs="Arial"/>
          <w:noProof w:val="0"/>
          <w:sz w:val="22"/>
        </w:rPr>
      </w:pPr>
      <w:r w:rsidRPr="00ED0675">
        <w:rPr>
          <w:rFonts w:ascii="Calibri" w:hAnsi="Calibri" w:cs="Arial"/>
          <w:noProof w:val="0"/>
          <w:sz w:val="22"/>
        </w:rPr>
        <w:t>vlastná cenová kalkulácia –</w:t>
      </w:r>
    </w:p>
    <w:p w14:paraId="11A9C2AC" w14:textId="77777777" w:rsidR="000223B7" w:rsidRPr="00ED0675" w:rsidRDefault="000223B7" w:rsidP="000223B7">
      <w:pPr>
        <w:numPr>
          <w:ilvl w:val="1"/>
          <w:numId w:val="71"/>
        </w:numPr>
        <w:spacing w:line="264" w:lineRule="auto"/>
        <w:contextualSpacing/>
        <w:jc w:val="both"/>
        <w:rPr>
          <w:rFonts w:ascii="Calibri" w:hAnsi="Calibri" w:cs="Arial"/>
          <w:noProof w:val="0"/>
          <w:sz w:val="22"/>
        </w:rPr>
      </w:pPr>
      <w:r w:rsidRPr="00ED0675">
        <w:rPr>
          <w:rFonts w:ascii="Calibri" w:hAnsi="Calibri" w:cs="Arial"/>
          <w:noProof w:val="0"/>
          <w:sz w:val="22"/>
        </w:rPr>
        <w:t>v prípade požiadavky na zmenu v menšom rozsahu bude predložená cenová kalkulácia na realizáciu zmeny,</w:t>
      </w:r>
    </w:p>
    <w:p w14:paraId="389DEA5F" w14:textId="77777777" w:rsidR="000223B7" w:rsidRPr="00ED0675" w:rsidRDefault="000223B7" w:rsidP="000223B7">
      <w:pPr>
        <w:numPr>
          <w:ilvl w:val="1"/>
          <w:numId w:val="71"/>
        </w:numPr>
        <w:spacing w:line="264" w:lineRule="auto"/>
        <w:contextualSpacing/>
        <w:jc w:val="both"/>
        <w:rPr>
          <w:rFonts w:ascii="Calibri" w:hAnsi="Calibri" w:cs="Arial"/>
          <w:noProof w:val="0"/>
          <w:sz w:val="22"/>
        </w:rPr>
      </w:pPr>
      <w:r w:rsidRPr="00ED0675">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p>
    <w:p w14:paraId="1D350698" w14:textId="77777777" w:rsidR="000223B7" w:rsidRPr="00ED0675" w:rsidRDefault="000223B7" w:rsidP="000223B7">
      <w:pPr>
        <w:spacing w:line="264" w:lineRule="auto"/>
        <w:ind w:left="720"/>
        <w:contextualSpacing/>
        <w:jc w:val="both"/>
        <w:rPr>
          <w:rFonts w:ascii="Calibri" w:hAnsi="Calibri" w:cs="Arial"/>
          <w:noProof w:val="0"/>
        </w:rPr>
      </w:pPr>
    </w:p>
    <w:p w14:paraId="164AC505" w14:textId="77777777" w:rsidR="000223B7" w:rsidRPr="00ED0675" w:rsidRDefault="000223B7" w:rsidP="000223B7">
      <w:pPr>
        <w:numPr>
          <w:ilvl w:val="0"/>
          <w:numId w:val="71"/>
        </w:numPr>
        <w:spacing w:line="264" w:lineRule="auto"/>
        <w:contextualSpacing/>
        <w:jc w:val="both"/>
        <w:rPr>
          <w:rFonts w:ascii="Calibri" w:hAnsi="Calibri" w:cs="Arial"/>
          <w:noProof w:val="0"/>
          <w:sz w:val="22"/>
        </w:rPr>
      </w:pPr>
      <w:r w:rsidRPr="00ED0675">
        <w:rPr>
          <w:rFonts w:ascii="Calibri" w:hAnsi="Calibri" w:cs="Arial"/>
          <w:noProof w:val="0"/>
          <w:sz w:val="22"/>
        </w:rPr>
        <w:t xml:space="preserve">podrobný návrh riešenia vo forme Štúdie realizovateľnosti a analýzu dopadu, v ktorej bude uvedené, ktoré iné časti funkčnosti </w:t>
      </w:r>
      <w:r w:rsidRPr="00ED0675">
        <w:rPr>
          <w:rFonts w:ascii="Calibri" w:hAnsi="Calibri" w:cs="Arial"/>
          <w:bCs/>
          <w:noProof w:val="0"/>
          <w:sz w:val="22"/>
        </w:rPr>
        <w:t xml:space="preserve">IS Objednávateľa </w:t>
      </w:r>
      <w:r w:rsidRPr="00ED0675">
        <w:rPr>
          <w:rFonts w:ascii="Calibri" w:hAnsi="Calibri" w:cs="Arial"/>
          <w:noProof w:val="0"/>
          <w:sz w:val="22"/>
        </w:rPr>
        <w:t>budú ovplyvnené realizáciou zmeny,</w:t>
      </w:r>
    </w:p>
    <w:p w14:paraId="4D751573" w14:textId="77777777" w:rsidR="000223B7" w:rsidRPr="00ED0675" w:rsidRDefault="000223B7" w:rsidP="000223B7">
      <w:pPr>
        <w:numPr>
          <w:ilvl w:val="0"/>
          <w:numId w:val="70"/>
        </w:numPr>
        <w:spacing w:line="264" w:lineRule="auto"/>
        <w:contextualSpacing/>
        <w:jc w:val="both"/>
        <w:rPr>
          <w:rFonts w:ascii="Calibri" w:hAnsi="Calibri" w:cs="Arial"/>
          <w:noProof w:val="0"/>
        </w:rPr>
      </w:pPr>
      <w:r w:rsidRPr="00ED0675">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1FC4C54E" w14:textId="77777777" w:rsidR="000223B7" w:rsidRPr="00ED0675" w:rsidRDefault="000223B7" w:rsidP="000223B7">
      <w:pPr>
        <w:spacing w:line="264" w:lineRule="auto"/>
        <w:jc w:val="both"/>
        <w:rPr>
          <w:rFonts w:ascii="Calibri" w:hAnsi="Calibri" w:cs="Arial"/>
          <w:noProof w:val="0"/>
        </w:rPr>
      </w:pPr>
    </w:p>
    <w:p w14:paraId="5AD203B9"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Do 5 (piatich) pracovných dní odo dňa doručenia Cenovej kalkulácie Objednávateľ písomne oznámi Poskytovateľovi svoje rozhodnutie, a to:</w:t>
      </w:r>
    </w:p>
    <w:p w14:paraId="45E5A780"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v prípade schválenia Cenovej kalkulácie doručí Poskytovateľovi záväznú písomnú objednávku podpísanú oprávnenou osobou,</w:t>
      </w:r>
    </w:p>
    <w:p w14:paraId="1657A46E"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v prípade neschválenia Cenovej kalkulácie doručí Poskytovateľovi písomné oznámenie o neschválení.</w:t>
      </w:r>
    </w:p>
    <w:p w14:paraId="3B4BDC04" w14:textId="77777777" w:rsidR="000223B7" w:rsidRPr="00ED0675" w:rsidRDefault="000223B7" w:rsidP="000223B7">
      <w:pPr>
        <w:spacing w:line="264" w:lineRule="auto"/>
        <w:jc w:val="both"/>
        <w:rPr>
          <w:rFonts w:ascii="Calibri" w:hAnsi="Calibri" w:cs="Arial"/>
          <w:noProof w:val="0"/>
          <w:sz w:val="22"/>
        </w:rPr>
      </w:pPr>
    </w:p>
    <w:p w14:paraId="684446F0" w14:textId="77777777"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1E625BF4" w14:textId="77777777" w:rsidR="000223B7" w:rsidRPr="00ED0675" w:rsidRDefault="000223B7" w:rsidP="000223B7">
      <w:pPr>
        <w:spacing w:line="264" w:lineRule="auto"/>
        <w:jc w:val="both"/>
        <w:rPr>
          <w:rFonts w:ascii="Calibri" w:hAnsi="Calibri" w:cs="Arial"/>
          <w:noProof w:val="0"/>
        </w:rPr>
      </w:pPr>
    </w:p>
    <w:p w14:paraId="3E6E4F4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28E4DE2B" w14:textId="77777777" w:rsidR="000223B7" w:rsidRPr="00ED0675" w:rsidRDefault="000223B7" w:rsidP="000223B7">
      <w:pPr>
        <w:spacing w:line="264" w:lineRule="auto"/>
        <w:jc w:val="both"/>
        <w:rPr>
          <w:rFonts w:ascii="Calibri" w:hAnsi="Calibri" w:cs="Arial"/>
          <w:noProof w:val="0"/>
        </w:rPr>
      </w:pPr>
    </w:p>
    <w:p w14:paraId="6F2BDD01" w14:textId="77777777"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00CA50D9" w14:textId="77777777" w:rsidR="000223B7" w:rsidRPr="00ED0675" w:rsidRDefault="000223B7" w:rsidP="000223B7">
      <w:pPr>
        <w:spacing w:line="264" w:lineRule="auto"/>
        <w:rPr>
          <w:rFonts w:ascii="Calibri" w:hAnsi="Calibri" w:cs="Arial"/>
          <w:noProof w:val="0"/>
        </w:rPr>
      </w:pPr>
    </w:p>
    <w:p w14:paraId="6C8C5472" w14:textId="77777777" w:rsidR="000223B7" w:rsidRPr="00034CA4" w:rsidRDefault="000223B7" w:rsidP="00FF75A2">
      <w:pPr>
        <w:keepNext/>
        <w:numPr>
          <w:ilvl w:val="1"/>
          <w:numId w:val="136"/>
        </w:numPr>
        <w:spacing w:line="360" w:lineRule="auto"/>
        <w:ind w:left="1134" w:hanging="567"/>
        <w:outlineLvl w:val="1"/>
        <w:rPr>
          <w:rFonts w:ascii="Calibri" w:hAnsi="Calibri"/>
          <w:b/>
          <w:bCs/>
          <w:noProof w:val="0"/>
        </w:rPr>
      </w:pPr>
      <w:bookmarkStart w:id="7" w:name="_Toc490044116"/>
      <w:r w:rsidRPr="00034CA4">
        <w:rPr>
          <w:rFonts w:ascii="Calibri" w:hAnsi="Calibri"/>
          <w:b/>
          <w:bCs/>
          <w:noProof w:val="0"/>
        </w:rPr>
        <w:t>Parametre kvality poskytovanej služby</w:t>
      </w:r>
      <w:bookmarkEnd w:id="7"/>
      <w:r w:rsidRPr="00034CA4">
        <w:rPr>
          <w:rFonts w:ascii="Calibri" w:hAnsi="Calibri"/>
          <w:b/>
          <w:bCs/>
          <w:noProof w:val="0"/>
        </w:rPr>
        <w:t xml:space="preserve"> </w:t>
      </w:r>
    </w:p>
    <w:p w14:paraId="5E907B6B" w14:textId="399605C2"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V rámci Akceptačného testovania Objednávateľ overí súlad dodaného Komponentu s funkčnosťou uvedenou v objednávke a jej prílohách</w:t>
      </w:r>
      <w:r w:rsidR="00EB743D">
        <w:rPr>
          <w:rFonts w:ascii="Calibri" w:hAnsi="Calibri" w:cs="Arial"/>
          <w:noProof w:val="0"/>
          <w:sz w:val="22"/>
        </w:rPr>
        <w:t>.</w:t>
      </w:r>
      <w:r w:rsidR="00A12C45">
        <w:rPr>
          <w:rFonts w:ascii="Calibri" w:hAnsi="Calibri" w:cs="Arial"/>
          <w:noProof w:val="0"/>
          <w:sz w:val="22"/>
        </w:rPr>
        <w:t xml:space="preserve"> </w:t>
      </w:r>
      <w:r w:rsidR="00EB743D">
        <w:rPr>
          <w:rFonts w:ascii="Calibri" w:hAnsi="Calibri" w:cs="Arial"/>
          <w:noProof w:val="0"/>
          <w:sz w:val="22"/>
        </w:rPr>
        <w:t>P</w:t>
      </w:r>
      <w:r w:rsidR="00FF75A2">
        <w:rPr>
          <w:rFonts w:ascii="Calibri" w:hAnsi="Calibri" w:cs="Arial"/>
          <w:noProof w:val="0"/>
          <w:sz w:val="22"/>
        </w:rPr>
        <w:t>re zamedzenie pochybností v</w:t>
      </w:r>
      <w:r w:rsidR="00EB743D">
        <w:rPr>
          <w:rFonts w:ascii="Calibri" w:hAnsi="Calibri" w:cs="Arial"/>
          <w:noProof w:val="0"/>
          <w:sz w:val="22"/>
        </w:rPr>
        <w:t> prípade, že je pre realizáciu rozvoja nevyhnutná spoluúčasť tretej strany, súčasťou akceptačného testovania musí byť aj overenie konektivity a</w:t>
      </w:r>
      <w:r w:rsidR="005B7E9D">
        <w:rPr>
          <w:rFonts w:ascii="Calibri" w:hAnsi="Calibri" w:cs="Arial"/>
          <w:noProof w:val="0"/>
          <w:sz w:val="22"/>
        </w:rPr>
        <w:t> p</w:t>
      </w:r>
      <w:r w:rsidR="000E6602">
        <w:rPr>
          <w:rFonts w:ascii="Calibri" w:hAnsi="Calibri" w:cs="Arial"/>
          <w:noProof w:val="0"/>
          <w:sz w:val="22"/>
        </w:rPr>
        <w:t>otvrdenie</w:t>
      </w:r>
      <w:r w:rsidR="005B7E9D">
        <w:rPr>
          <w:rFonts w:ascii="Calibri" w:hAnsi="Calibri" w:cs="Arial"/>
          <w:noProof w:val="0"/>
          <w:sz w:val="22"/>
        </w:rPr>
        <w:t xml:space="preserve"> funkčnosti</w:t>
      </w:r>
      <w:r w:rsidR="000E6602">
        <w:rPr>
          <w:rFonts w:ascii="Calibri" w:hAnsi="Calibri" w:cs="Arial"/>
          <w:noProof w:val="0"/>
          <w:sz w:val="22"/>
        </w:rPr>
        <w:t xml:space="preserve"> dodaného </w:t>
      </w:r>
      <w:r w:rsidR="00823CB1">
        <w:rPr>
          <w:rFonts w:ascii="Calibri" w:hAnsi="Calibri" w:cs="Arial"/>
          <w:noProof w:val="0"/>
          <w:sz w:val="22"/>
        </w:rPr>
        <w:t>komponentu</w:t>
      </w:r>
      <w:r w:rsidR="005B7E9D">
        <w:rPr>
          <w:rFonts w:ascii="Calibri" w:hAnsi="Calibri" w:cs="Arial"/>
          <w:noProof w:val="0"/>
          <w:sz w:val="22"/>
        </w:rPr>
        <w:t xml:space="preserve"> treťou stranou.</w:t>
      </w:r>
      <w:r w:rsidRPr="00ED0675">
        <w:rPr>
          <w:rFonts w:ascii="Calibri" w:hAnsi="Calibri" w:cs="Arial"/>
          <w:noProof w:val="0"/>
          <w:sz w:val="22"/>
        </w:rPr>
        <w:t xml:space="preserve"> Minimálna vyžadovaná </w:t>
      </w:r>
      <w:r w:rsidRPr="00ED0675">
        <w:rPr>
          <w:rFonts w:ascii="Calibri" w:hAnsi="Calibri" w:cs="Arial"/>
          <w:noProof w:val="0"/>
          <w:sz w:val="22"/>
        </w:rPr>
        <w:lastRenderedPageBreak/>
        <w:t>úroveň poskytnutia Služby rozvoja je stanovená počtom a závažnosťou Defektov zistených v rámci Akceptačného testovania tak, ako je to uvedené v nasledujúcej tabuľke.</w:t>
      </w:r>
      <w:r w:rsidRPr="00ED0675">
        <w:rPr>
          <w:rFonts w:ascii="Calibri" w:hAnsi="Calibri" w:cs="Arial"/>
          <w:noProof w:val="0"/>
        </w:rPr>
        <w:t xml:space="preserve"> </w:t>
      </w:r>
    </w:p>
    <w:p w14:paraId="67DBB3BA" w14:textId="77777777" w:rsidR="000223B7" w:rsidRPr="00ED0675" w:rsidRDefault="000223B7" w:rsidP="000223B7">
      <w:pPr>
        <w:spacing w:line="264" w:lineRule="auto"/>
        <w:rPr>
          <w:rFonts w:ascii="Calibri" w:hAnsi="Calibri" w:cs="Arial"/>
          <w:noProof w:val="0"/>
        </w:rPr>
      </w:pPr>
    </w:p>
    <w:tbl>
      <w:tblPr>
        <w:tblStyle w:val="Mriekatabuky2"/>
        <w:tblW w:w="9639" w:type="dxa"/>
        <w:tblInd w:w="108" w:type="dxa"/>
        <w:tblLook w:val="04A0" w:firstRow="1" w:lastRow="0" w:firstColumn="1" w:lastColumn="0" w:noHBand="0" w:noVBand="1"/>
      </w:tblPr>
      <w:tblGrid>
        <w:gridCol w:w="1418"/>
        <w:gridCol w:w="5386"/>
        <w:gridCol w:w="2835"/>
      </w:tblGrid>
      <w:tr w:rsidR="000223B7" w:rsidRPr="00ED0675" w14:paraId="25374FAE" w14:textId="77777777" w:rsidTr="007427ED">
        <w:tc>
          <w:tcPr>
            <w:tcW w:w="1418" w:type="dxa"/>
            <w:shd w:val="clear" w:color="auto" w:fill="BFBFBF" w:themeFill="background1" w:themeFillShade="BF"/>
            <w:vAlign w:val="center"/>
          </w:tcPr>
          <w:p w14:paraId="728ACA13"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b/>
                <w:bCs/>
                <w:noProof w:val="0"/>
                <w:sz w:val="22"/>
              </w:rPr>
              <w:t>Kategória</w:t>
            </w:r>
          </w:p>
        </w:tc>
        <w:tc>
          <w:tcPr>
            <w:tcW w:w="5386" w:type="dxa"/>
            <w:shd w:val="clear" w:color="auto" w:fill="BFBFBF" w:themeFill="background1" w:themeFillShade="BF"/>
            <w:vAlign w:val="center"/>
          </w:tcPr>
          <w:p w14:paraId="51771D22"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b/>
                <w:bCs/>
                <w:noProof w:val="0"/>
                <w:sz w:val="22"/>
              </w:rPr>
              <w:t>Popis</w:t>
            </w:r>
          </w:p>
        </w:tc>
        <w:tc>
          <w:tcPr>
            <w:tcW w:w="2835" w:type="dxa"/>
            <w:shd w:val="clear" w:color="auto" w:fill="BFBFBF" w:themeFill="background1" w:themeFillShade="BF"/>
            <w:vAlign w:val="center"/>
          </w:tcPr>
          <w:p w14:paraId="61A58049"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b/>
                <w:bCs/>
                <w:noProof w:val="0"/>
                <w:sz w:val="22"/>
              </w:rPr>
              <w:t>Povolený počet Defektov</w:t>
            </w:r>
          </w:p>
        </w:tc>
      </w:tr>
      <w:tr w:rsidR="000223B7" w:rsidRPr="00ED0675" w14:paraId="4F315632" w14:textId="77777777" w:rsidTr="007427ED">
        <w:tc>
          <w:tcPr>
            <w:tcW w:w="1418" w:type="dxa"/>
            <w:vAlign w:val="center"/>
          </w:tcPr>
          <w:p w14:paraId="55F893E9"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b/>
                <w:bCs/>
                <w:noProof w:val="0"/>
                <w:sz w:val="22"/>
              </w:rPr>
              <w:t>Kritická</w:t>
            </w:r>
          </w:p>
        </w:tc>
        <w:tc>
          <w:tcPr>
            <w:tcW w:w="5386" w:type="dxa"/>
            <w:vAlign w:val="center"/>
          </w:tcPr>
          <w:p w14:paraId="3C4F3959"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 xml:space="preserve">Defekt s dopadom na základné funkcionality </w:t>
            </w:r>
            <w:r w:rsidRPr="00ED0675">
              <w:rPr>
                <w:rFonts w:ascii="Calibri" w:hAnsi="Calibri" w:cs="Arial"/>
                <w:bCs/>
                <w:noProof w:val="0"/>
                <w:sz w:val="22"/>
              </w:rPr>
              <w:t>IS Objednávateľa</w:t>
            </w:r>
            <w:r w:rsidRPr="00ED0675">
              <w:rPr>
                <w:rFonts w:ascii="Calibri" w:hAnsi="Calibri" w:cs="Arial"/>
                <w:noProof w:val="0"/>
                <w:sz w:val="22"/>
              </w:rPr>
              <w:t xml:space="preserve">, ktorý by v prípade výskytu v produkčnom prostredí znemožnil prevádzku </w:t>
            </w:r>
            <w:r w:rsidRPr="00ED0675">
              <w:rPr>
                <w:rFonts w:ascii="Calibri" w:hAnsi="Calibri" w:cs="Arial"/>
                <w:bCs/>
                <w:noProof w:val="0"/>
                <w:sz w:val="22"/>
              </w:rPr>
              <w:t xml:space="preserve">IS Objednávateľa, </w:t>
            </w:r>
            <w:r w:rsidRPr="00ED0675">
              <w:rPr>
                <w:rFonts w:ascii="Calibri" w:hAnsi="Calibri" w:cs="Arial"/>
                <w:noProof w:val="0"/>
                <w:sz w:val="22"/>
              </w:rPr>
              <w:t>resp. v testovacom prostredí zastaví postup testov.</w:t>
            </w:r>
          </w:p>
          <w:p w14:paraId="4657CDCB" w14:textId="77777777" w:rsidR="000223B7" w:rsidRPr="00ED0675" w:rsidRDefault="000223B7" w:rsidP="007427ED">
            <w:pPr>
              <w:spacing w:line="264" w:lineRule="auto"/>
              <w:rPr>
                <w:rFonts w:ascii="Calibri" w:hAnsi="Calibri" w:cs="Arial"/>
                <w:noProof w:val="0"/>
                <w:sz w:val="22"/>
              </w:rPr>
            </w:pPr>
          </w:p>
          <w:p w14:paraId="317EC302"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Výrazná odchýlka od požadovanej funkčnosti uvedenej v schválenej Cenovej kalkulácii.</w:t>
            </w:r>
          </w:p>
        </w:tc>
        <w:tc>
          <w:tcPr>
            <w:tcW w:w="2835" w:type="dxa"/>
            <w:vAlign w:val="center"/>
          </w:tcPr>
          <w:p w14:paraId="670BEA88"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noProof w:val="0"/>
                <w:sz w:val="22"/>
              </w:rPr>
              <w:t>0</w:t>
            </w:r>
          </w:p>
        </w:tc>
      </w:tr>
      <w:tr w:rsidR="000223B7" w:rsidRPr="00ED0675" w14:paraId="65C3CE01" w14:textId="77777777" w:rsidTr="007427ED">
        <w:tc>
          <w:tcPr>
            <w:tcW w:w="1418" w:type="dxa"/>
            <w:vAlign w:val="center"/>
          </w:tcPr>
          <w:p w14:paraId="32C4A07F" w14:textId="77777777" w:rsidR="000223B7" w:rsidRPr="00ED0675" w:rsidRDefault="000223B7" w:rsidP="007427ED">
            <w:pPr>
              <w:spacing w:line="264" w:lineRule="auto"/>
              <w:rPr>
                <w:rFonts w:ascii="Calibri" w:hAnsi="Calibri" w:cs="Arial"/>
                <w:b/>
                <w:bCs/>
                <w:noProof w:val="0"/>
                <w:sz w:val="22"/>
              </w:rPr>
            </w:pPr>
            <w:r w:rsidRPr="00ED0675">
              <w:rPr>
                <w:rFonts w:ascii="Calibri" w:hAnsi="Calibri" w:cs="Arial"/>
                <w:b/>
                <w:bCs/>
                <w:noProof w:val="0"/>
                <w:sz w:val="22"/>
              </w:rPr>
              <w:t>Normálna</w:t>
            </w:r>
          </w:p>
        </w:tc>
        <w:tc>
          <w:tcPr>
            <w:tcW w:w="5386" w:type="dxa"/>
            <w:vAlign w:val="center"/>
          </w:tcPr>
          <w:p w14:paraId="3C4DE3EE"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 xml:space="preserve">Defekt s nepodstatným dopadom na obsluhu </w:t>
            </w:r>
            <w:r w:rsidRPr="00ED0675">
              <w:rPr>
                <w:rFonts w:ascii="Calibri" w:hAnsi="Calibri" w:cs="Arial"/>
                <w:bCs/>
                <w:noProof w:val="0"/>
                <w:sz w:val="22"/>
              </w:rPr>
              <w:t>IS Objednávateľa</w:t>
            </w:r>
            <w:r w:rsidRPr="00ED0675">
              <w:rPr>
                <w:rFonts w:ascii="Calibri" w:hAnsi="Calibri" w:cs="Arial"/>
                <w:noProof w:val="0"/>
                <w:sz w:val="22"/>
              </w:rPr>
              <w:t>, resp. bez dopadu na postup testov v testovacom prostredí.</w:t>
            </w:r>
          </w:p>
        </w:tc>
        <w:tc>
          <w:tcPr>
            <w:tcW w:w="2835" w:type="dxa"/>
            <w:vAlign w:val="center"/>
          </w:tcPr>
          <w:p w14:paraId="132DF95B"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noProof w:val="0"/>
                <w:sz w:val="22"/>
              </w:rPr>
              <w:t>3</w:t>
            </w:r>
          </w:p>
        </w:tc>
      </w:tr>
    </w:tbl>
    <w:p w14:paraId="23C2F42D" w14:textId="77777777" w:rsidR="000223B7" w:rsidRPr="00ED0675" w:rsidRDefault="000223B7" w:rsidP="000223B7">
      <w:pPr>
        <w:spacing w:line="264" w:lineRule="auto"/>
        <w:jc w:val="both"/>
        <w:rPr>
          <w:rFonts w:ascii="Calibri" w:hAnsi="Calibri" w:cs="Arial"/>
          <w:noProof w:val="0"/>
        </w:rPr>
      </w:pPr>
    </w:p>
    <w:p w14:paraId="091E26D6"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Zistenie väčšieho počtu Defektov kategórie Normálna alebo akéhokoľvek Defektu kategórie Kritická znamená, že Poskytovateľ nedosiahol minimálnu vyžadovanú úroveň poskytovanej služby. </w:t>
      </w:r>
    </w:p>
    <w:p w14:paraId="64C493F7" w14:textId="77777777" w:rsidR="000223B7" w:rsidRPr="00ED0675" w:rsidRDefault="000223B7" w:rsidP="000223B7">
      <w:pPr>
        <w:spacing w:line="264" w:lineRule="auto"/>
        <w:jc w:val="both"/>
        <w:rPr>
          <w:rFonts w:ascii="Calibri" w:hAnsi="Calibri" w:cs="Arial"/>
          <w:noProof w:val="0"/>
        </w:rPr>
      </w:pPr>
    </w:p>
    <w:p w14:paraId="646D5BB8"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8" w:name="_Toc490044117"/>
      <w:r w:rsidRPr="00ED0675">
        <w:rPr>
          <w:rFonts w:ascii="Calibri" w:hAnsi="Calibri"/>
          <w:b/>
          <w:bCs/>
          <w:noProof w:val="0"/>
        </w:rPr>
        <w:t>Akceptačné konanie</w:t>
      </w:r>
      <w:bookmarkEnd w:id="8"/>
    </w:p>
    <w:p w14:paraId="52649EC0"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792AFDB8" w14:textId="77777777" w:rsidR="000223B7" w:rsidRPr="00ED0675" w:rsidRDefault="000223B7" w:rsidP="000223B7">
      <w:pPr>
        <w:spacing w:line="264" w:lineRule="auto"/>
        <w:jc w:val="both"/>
        <w:rPr>
          <w:rFonts w:ascii="Calibri" w:hAnsi="Calibri" w:cs="Arial"/>
          <w:noProof w:val="0"/>
        </w:rPr>
      </w:pPr>
    </w:p>
    <w:p w14:paraId="0154711C" w14:textId="2E211839"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w:t>
      </w:r>
      <w:r w:rsidR="00FF75A2">
        <w:rPr>
          <w:rFonts w:ascii="Calibri" w:hAnsi="Calibri" w:cs="Arial"/>
          <w:noProof w:val="0"/>
          <w:sz w:val="22"/>
        </w:rPr>
        <w:t>5</w:t>
      </w:r>
      <w:r w:rsidR="00FF75A2" w:rsidRPr="00ED0675">
        <w:rPr>
          <w:rFonts w:ascii="Calibri" w:hAnsi="Calibri" w:cs="Arial"/>
          <w:noProof w:val="0"/>
          <w:sz w:val="22"/>
        </w:rPr>
        <w:t xml:space="preserve"> </w:t>
      </w:r>
      <w:r w:rsidRPr="00ED0675">
        <w:rPr>
          <w:rFonts w:ascii="Calibri" w:hAnsi="Calibri" w:cs="Arial"/>
          <w:noProof w:val="0"/>
          <w:sz w:val="22"/>
        </w:rPr>
        <w:t>(</w:t>
      </w:r>
      <w:r w:rsidR="00FF75A2">
        <w:rPr>
          <w:rFonts w:ascii="Calibri" w:hAnsi="Calibri" w:cs="Arial"/>
          <w:noProof w:val="0"/>
          <w:sz w:val="22"/>
        </w:rPr>
        <w:t>piatich</w:t>
      </w:r>
      <w:r w:rsidRPr="00ED0675">
        <w:rPr>
          <w:rFonts w:ascii="Calibri" w:hAnsi="Calibri" w:cs="Arial"/>
          <w:noProof w:val="0"/>
          <w:sz w:val="22"/>
        </w:rPr>
        <w:t xml:space="preserve">)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1F83FCFD" w14:textId="77777777" w:rsidR="000223B7" w:rsidRPr="00ED0675" w:rsidRDefault="000223B7" w:rsidP="000223B7">
      <w:pPr>
        <w:spacing w:line="264" w:lineRule="auto"/>
        <w:jc w:val="both"/>
        <w:rPr>
          <w:rFonts w:ascii="Calibri" w:hAnsi="Calibri" w:cs="Arial"/>
          <w:noProof w:val="0"/>
        </w:rPr>
      </w:pPr>
    </w:p>
    <w:p w14:paraId="258D4A2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3861BFA0" w14:textId="77777777" w:rsidR="000223B7" w:rsidRPr="00ED0675" w:rsidRDefault="000223B7" w:rsidP="000223B7">
      <w:pPr>
        <w:spacing w:line="264" w:lineRule="auto"/>
        <w:jc w:val="both"/>
        <w:rPr>
          <w:rFonts w:ascii="Calibri" w:hAnsi="Calibri" w:cs="Arial"/>
          <w:noProof w:val="0"/>
        </w:rPr>
      </w:pPr>
    </w:p>
    <w:p w14:paraId="190120FA"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9" w:name="_Toc490044118"/>
      <w:r w:rsidRPr="00ED0675">
        <w:rPr>
          <w:rFonts w:ascii="Calibri" w:hAnsi="Calibri"/>
          <w:b/>
          <w:bCs/>
          <w:noProof w:val="0"/>
        </w:rPr>
        <w:t>Hodnotenie kvality poskytnutej služby</w:t>
      </w:r>
      <w:bookmarkEnd w:id="9"/>
    </w:p>
    <w:p w14:paraId="5B5AC95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Hodnotenie poskytnutej Služby rozvoja je vykonané Akceptačným testovaním, ktoré je zároveň minimálnym vyžadovaným predpokladom pre akceptáciu zmeny. Akceptačné testovanie prebieha </w:t>
      </w:r>
      <w:r w:rsidRPr="00ED0675">
        <w:rPr>
          <w:rFonts w:ascii="Calibri" w:hAnsi="Calibri" w:cs="Arial"/>
          <w:noProof w:val="0"/>
          <w:sz w:val="22"/>
        </w:rPr>
        <w:lastRenderedPageBreak/>
        <w:t>podľa špecifikácie uvedenej v Pláne realizácie zmeny v testovacom prostredí Objednávateľa (požadovanú funkčnosť uvedie Objednávateľ v Požiadavke na zmenu).</w:t>
      </w:r>
    </w:p>
    <w:p w14:paraId="44EA38F6" w14:textId="77777777" w:rsidR="000223B7" w:rsidRPr="00ED0675" w:rsidRDefault="000223B7" w:rsidP="000223B7">
      <w:pPr>
        <w:spacing w:line="264" w:lineRule="auto"/>
        <w:jc w:val="both"/>
        <w:rPr>
          <w:rFonts w:ascii="Calibri" w:hAnsi="Calibri" w:cs="Arial"/>
          <w:noProof w:val="0"/>
        </w:rPr>
      </w:pPr>
    </w:p>
    <w:p w14:paraId="68981DF7"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2EC27C73"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762D1AF2"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 xml:space="preserve">Akceptované – výstupom je podpísanie akceptačného protokolu zo strany oprávnených osôb Poskytovateľa a Objednávateľa. </w:t>
      </w:r>
    </w:p>
    <w:p w14:paraId="3B6FA795" w14:textId="77777777" w:rsidR="000223B7" w:rsidRPr="00ED0675" w:rsidRDefault="000223B7" w:rsidP="000223B7">
      <w:pPr>
        <w:spacing w:line="264" w:lineRule="auto"/>
        <w:jc w:val="both"/>
        <w:rPr>
          <w:rFonts w:ascii="Calibri" w:hAnsi="Calibri" w:cs="Arial"/>
          <w:noProof w:val="0"/>
        </w:rPr>
      </w:pPr>
    </w:p>
    <w:p w14:paraId="457CC7B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5F075182" w14:textId="77777777" w:rsidR="000223B7" w:rsidRPr="00ED0675" w:rsidRDefault="000223B7" w:rsidP="000223B7">
      <w:pPr>
        <w:spacing w:line="264" w:lineRule="auto"/>
        <w:jc w:val="both"/>
        <w:rPr>
          <w:rFonts w:ascii="Calibri" w:hAnsi="Calibri" w:cs="Arial"/>
          <w:noProof w:val="0"/>
          <w:sz w:val="22"/>
        </w:rPr>
      </w:pPr>
    </w:p>
    <w:p w14:paraId="36CEDCBE" w14:textId="77777777" w:rsidR="000223B7" w:rsidRPr="00ED0675" w:rsidRDefault="000223B7" w:rsidP="000223B7">
      <w:pPr>
        <w:spacing w:line="264" w:lineRule="auto"/>
        <w:jc w:val="both"/>
        <w:rPr>
          <w:rFonts w:ascii="Calibri" w:hAnsi="Calibri" w:cs="Arial"/>
          <w:noProof w:val="0"/>
        </w:rPr>
      </w:pPr>
    </w:p>
    <w:p w14:paraId="38F729CF" w14:textId="77777777" w:rsidR="000223B7" w:rsidRPr="00ED0675" w:rsidRDefault="000223B7" w:rsidP="000223B7">
      <w:pPr>
        <w:spacing w:line="264" w:lineRule="auto"/>
        <w:jc w:val="both"/>
        <w:rPr>
          <w:rFonts w:ascii="Calibri" w:hAnsi="Calibri" w:cs="Arial"/>
          <w:b/>
          <w:noProof w:val="0"/>
          <w:sz w:val="28"/>
        </w:rPr>
      </w:pPr>
      <w:r w:rsidRPr="00ED0675">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r w:rsidRPr="00ED0675">
        <w:rPr>
          <w:rFonts w:ascii="Calibri" w:hAnsi="Calibri" w:cs="Arial"/>
          <w:b/>
          <w:noProof w:val="0"/>
          <w:sz w:val="28"/>
        </w:rPr>
        <w:br w:type="page"/>
      </w:r>
    </w:p>
    <w:p w14:paraId="7D0BBA4B"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 xml:space="preserve">Príloha č. 2 – Formulár Požiadavka na zmenu </w:t>
      </w:r>
    </w:p>
    <w:p w14:paraId="45F6D61E" w14:textId="77777777" w:rsidR="000223B7" w:rsidRPr="00ED0675" w:rsidRDefault="000223B7" w:rsidP="000223B7">
      <w:pPr>
        <w:tabs>
          <w:tab w:val="num" w:pos="540"/>
          <w:tab w:val="left" w:pos="1620"/>
        </w:tabs>
        <w:spacing w:line="264" w:lineRule="auto"/>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1"/>
        <w:gridCol w:w="2733"/>
        <w:gridCol w:w="1530"/>
        <w:gridCol w:w="1669"/>
      </w:tblGrid>
      <w:tr w:rsidR="000223B7" w:rsidRPr="00ED0675" w14:paraId="0B6202E5" w14:textId="77777777" w:rsidTr="007427ED">
        <w:trPr>
          <w:jc w:val="center"/>
        </w:trPr>
        <w:tc>
          <w:tcPr>
            <w:tcW w:w="4039" w:type="pct"/>
            <w:gridSpan w:val="3"/>
            <w:shd w:val="clear" w:color="auto" w:fill="BFBFBF" w:themeFill="background1" w:themeFillShade="BF"/>
            <w:vAlign w:val="center"/>
          </w:tcPr>
          <w:p w14:paraId="298114F1" w14:textId="77777777" w:rsidR="000223B7" w:rsidRPr="00ED0675" w:rsidRDefault="000223B7" w:rsidP="007427ED">
            <w:pPr>
              <w:keepNext/>
              <w:keepLines/>
              <w:spacing w:before="100" w:after="60" w:line="264" w:lineRule="auto"/>
              <w:jc w:val="center"/>
              <w:rPr>
                <w:rFonts w:ascii="Calibri" w:hAnsi="Calibri" w:cs="Arial"/>
                <w:b/>
                <w:noProof w:val="0"/>
                <w:sz w:val="22"/>
                <w:szCs w:val="22"/>
              </w:rPr>
            </w:pPr>
            <w:r w:rsidRPr="00ED0675">
              <w:rPr>
                <w:rFonts w:ascii="Calibri" w:hAnsi="Calibri" w:cs="Arial"/>
                <w:b/>
                <w:noProof w:val="0"/>
                <w:sz w:val="22"/>
                <w:szCs w:val="22"/>
              </w:rPr>
              <w:t>Požiadavka na zmenu</w:t>
            </w:r>
          </w:p>
        </w:tc>
        <w:tc>
          <w:tcPr>
            <w:tcW w:w="961" w:type="pct"/>
            <w:shd w:val="clear" w:color="auto" w:fill="BFBFBF" w:themeFill="background1" w:themeFillShade="BF"/>
          </w:tcPr>
          <w:p w14:paraId="580D256F" w14:textId="77777777" w:rsidR="000223B7" w:rsidRPr="00ED0675" w:rsidRDefault="000223B7" w:rsidP="007427ED">
            <w:pPr>
              <w:spacing w:before="40" w:after="40" w:line="264" w:lineRule="auto"/>
              <w:rPr>
                <w:rFonts w:ascii="Calibri" w:hAnsi="Calibri" w:cs="Arial"/>
                <w:b/>
                <w:noProof w:val="0"/>
                <w:sz w:val="22"/>
                <w:szCs w:val="22"/>
                <w:lang w:eastAsia="en-US"/>
              </w:rPr>
            </w:pPr>
            <w:r w:rsidRPr="00ED0675">
              <w:rPr>
                <w:rFonts w:ascii="Calibri" w:hAnsi="Calibri" w:cs="Arial"/>
                <w:b/>
                <w:noProof w:val="0"/>
                <w:sz w:val="22"/>
                <w:szCs w:val="22"/>
                <w:lang w:eastAsia="en-US"/>
              </w:rPr>
              <w:t xml:space="preserve">Číslo Zmeny </w:t>
            </w:r>
          </w:p>
        </w:tc>
      </w:tr>
      <w:tr w:rsidR="000223B7" w:rsidRPr="00ED0675" w14:paraId="319327C2" w14:textId="77777777" w:rsidTr="007427ED">
        <w:trPr>
          <w:jc w:val="center"/>
        </w:trPr>
        <w:tc>
          <w:tcPr>
            <w:tcW w:w="1584" w:type="pct"/>
          </w:tcPr>
          <w:p w14:paraId="4A15D06D"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Gestor (Objednávateľ):</w:t>
            </w:r>
          </w:p>
        </w:tc>
        <w:tc>
          <w:tcPr>
            <w:tcW w:w="1574" w:type="pct"/>
          </w:tcPr>
          <w:p w14:paraId="41E9B925"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3E70883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Organizácia:</w:t>
            </w:r>
          </w:p>
        </w:tc>
        <w:tc>
          <w:tcPr>
            <w:tcW w:w="961" w:type="pct"/>
          </w:tcPr>
          <w:p w14:paraId="7E26CCF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179416A1" w14:textId="77777777" w:rsidTr="007427ED">
        <w:trPr>
          <w:jc w:val="center"/>
        </w:trPr>
        <w:tc>
          <w:tcPr>
            <w:tcW w:w="1584" w:type="pct"/>
          </w:tcPr>
          <w:p w14:paraId="7568FE2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Telefón:</w:t>
            </w:r>
          </w:p>
        </w:tc>
        <w:tc>
          <w:tcPr>
            <w:tcW w:w="1574" w:type="pct"/>
          </w:tcPr>
          <w:p w14:paraId="57EA7B8D"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5992AD5B"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E-mail:</w:t>
            </w:r>
          </w:p>
        </w:tc>
        <w:tc>
          <w:tcPr>
            <w:tcW w:w="961" w:type="pct"/>
          </w:tcPr>
          <w:p w14:paraId="6B1173CB"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7AC5A0B3" w14:textId="77777777" w:rsidTr="007427ED">
        <w:trPr>
          <w:jc w:val="center"/>
        </w:trPr>
        <w:tc>
          <w:tcPr>
            <w:tcW w:w="1584" w:type="pct"/>
          </w:tcPr>
          <w:p w14:paraId="2734D6E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Projektový manažér (Objednávateľ):</w:t>
            </w:r>
          </w:p>
        </w:tc>
        <w:tc>
          <w:tcPr>
            <w:tcW w:w="1574" w:type="pct"/>
          </w:tcPr>
          <w:p w14:paraId="312579DE"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05C10F98"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Telefón:</w:t>
            </w:r>
          </w:p>
        </w:tc>
        <w:tc>
          <w:tcPr>
            <w:tcW w:w="961" w:type="pct"/>
          </w:tcPr>
          <w:p w14:paraId="5A7FFAC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6B7FD08C" w14:textId="77777777" w:rsidTr="007427ED">
        <w:trPr>
          <w:jc w:val="center"/>
        </w:trPr>
        <w:tc>
          <w:tcPr>
            <w:tcW w:w="1584" w:type="pct"/>
          </w:tcPr>
          <w:p w14:paraId="0AB2FA80" w14:textId="77777777" w:rsidR="000223B7" w:rsidRPr="00ED0675" w:rsidRDefault="000223B7" w:rsidP="000223B7">
            <w:pPr>
              <w:keepNext/>
              <w:keepLines/>
              <w:numPr>
                <w:ilvl w:val="0"/>
                <w:numId w:val="72"/>
              </w:numPr>
              <w:spacing w:before="60" w:after="40" w:line="264" w:lineRule="auto"/>
              <w:ind w:left="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 a čas zadania požiadavky:</w:t>
            </w:r>
          </w:p>
        </w:tc>
        <w:tc>
          <w:tcPr>
            <w:tcW w:w="1574" w:type="pct"/>
          </w:tcPr>
          <w:p w14:paraId="0F40C39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429B3498"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Požadovaný termín ukončenia realizácie:</w:t>
            </w:r>
          </w:p>
        </w:tc>
        <w:tc>
          <w:tcPr>
            <w:tcW w:w="961" w:type="pct"/>
          </w:tcPr>
          <w:p w14:paraId="573D776B" w14:textId="77777777" w:rsidR="000223B7" w:rsidRPr="00ED0675" w:rsidRDefault="000223B7" w:rsidP="007427ED">
            <w:pPr>
              <w:spacing w:before="40" w:after="40" w:line="264" w:lineRule="auto"/>
              <w:rPr>
                <w:rFonts w:ascii="Calibri" w:hAnsi="Calibri" w:cs="Arial"/>
                <w:noProof w:val="0"/>
                <w:sz w:val="20"/>
                <w:szCs w:val="22"/>
                <w:lang w:eastAsia="en-US"/>
              </w:rPr>
            </w:pPr>
          </w:p>
          <w:p w14:paraId="6C1B39A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7520BBBB" w14:textId="77777777" w:rsidTr="007427ED">
        <w:trPr>
          <w:jc w:val="center"/>
        </w:trPr>
        <w:tc>
          <w:tcPr>
            <w:tcW w:w="5000" w:type="pct"/>
            <w:gridSpan w:val="4"/>
          </w:tcPr>
          <w:p w14:paraId="21708811" w14:textId="77777777" w:rsidR="000223B7" w:rsidRPr="00ED0675" w:rsidRDefault="000223B7" w:rsidP="007427ED">
            <w:pPr>
              <w:spacing w:before="40" w:after="40" w:line="264" w:lineRule="auto"/>
              <w:jc w:val="center"/>
              <w:rPr>
                <w:rFonts w:ascii="Calibri" w:hAnsi="Calibri" w:cs="Arial"/>
                <w:b/>
                <w:noProof w:val="0"/>
                <w:sz w:val="20"/>
                <w:szCs w:val="22"/>
                <w:lang w:eastAsia="en-US"/>
              </w:rPr>
            </w:pPr>
            <w:r w:rsidRPr="00ED0675">
              <w:rPr>
                <w:rFonts w:ascii="Calibri" w:hAnsi="Calibri" w:cs="Arial"/>
                <w:b/>
                <w:noProof w:val="0"/>
                <w:sz w:val="20"/>
                <w:szCs w:val="22"/>
                <w:lang w:eastAsia="en-US"/>
              </w:rPr>
              <w:t>Popis zmeny:</w:t>
            </w:r>
          </w:p>
        </w:tc>
      </w:tr>
      <w:tr w:rsidR="000223B7" w:rsidRPr="00ED0675" w14:paraId="1959AFF3" w14:textId="77777777" w:rsidTr="007427ED">
        <w:trPr>
          <w:jc w:val="center"/>
        </w:trPr>
        <w:tc>
          <w:tcPr>
            <w:tcW w:w="1584" w:type="pct"/>
          </w:tcPr>
          <w:p w14:paraId="03CEE0AF" w14:textId="77777777" w:rsidR="000223B7" w:rsidRPr="00ED0675" w:rsidRDefault="000223B7" w:rsidP="007427ED">
            <w:pPr>
              <w:keepNext/>
              <w:keepLines/>
              <w:spacing w:before="60" w:after="40" w:line="264" w:lineRule="auto"/>
              <w:jc w:val="right"/>
              <w:rPr>
                <w:rFonts w:ascii="Calibri" w:hAnsi="Calibri" w:cs="Arial"/>
                <w:noProof w:val="0"/>
                <w:sz w:val="20"/>
                <w:szCs w:val="22"/>
                <w:lang w:eastAsia="en-US"/>
              </w:rPr>
            </w:pPr>
            <w:r w:rsidRPr="00ED0675">
              <w:rPr>
                <w:rFonts w:ascii="Calibri" w:hAnsi="Calibri" w:cs="Arial"/>
                <w:b/>
                <w:noProof w:val="0"/>
                <w:sz w:val="20"/>
                <w:szCs w:val="20"/>
                <w:lang w:eastAsia="en-US"/>
              </w:rPr>
              <w:t>Detailný popis požiadavky na zmenu:</w:t>
            </w:r>
          </w:p>
        </w:tc>
        <w:tc>
          <w:tcPr>
            <w:tcW w:w="3416" w:type="pct"/>
            <w:gridSpan w:val="3"/>
          </w:tcPr>
          <w:p w14:paraId="328E54D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41100463" w14:textId="77777777" w:rsidTr="007427ED">
        <w:trPr>
          <w:jc w:val="center"/>
        </w:trPr>
        <w:tc>
          <w:tcPr>
            <w:tcW w:w="1584" w:type="pct"/>
          </w:tcPr>
          <w:p w14:paraId="20BFA9B6" w14:textId="77777777" w:rsidR="000223B7" w:rsidRPr="00ED0675" w:rsidRDefault="000223B7" w:rsidP="007427ED">
            <w:pPr>
              <w:keepNext/>
              <w:keepLines/>
              <w:spacing w:before="60" w:after="40" w:line="264" w:lineRule="auto"/>
              <w:jc w:val="right"/>
              <w:rPr>
                <w:rFonts w:ascii="Calibri" w:hAnsi="Calibri" w:cs="Arial"/>
                <w:noProof w:val="0"/>
                <w:sz w:val="20"/>
                <w:szCs w:val="22"/>
                <w:lang w:eastAsia="en-US"/>
              </w:rPr>
            </w:pPr>
            <w:r w:rsidRPr="00ED0675">
              <w:rPr>
                <w:rFonts w:ascii="Calibri" w:hAnsi="Calibri" w:cs="Arial"/>
                <w:b/>
                <w:noProof w:val="0"/>
                <w:sz w:val="20"/>
                <w:szCs w:val="20"/>
                <w:lang w:eastAsia="en-US"/>
              </w:rPr>
              <w:t>Prílohy:</w:t>
            </w:r>
          </w:p>
        </w:tc>
        <w:tc>
          <w:tcPr>
            <w:tcW w:w="1574" w:type="pct"/>
          </w:tcPr>
          <w:p w14:paraId="73DE79F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842" w:type="pct"/>
            <w:gridSpan w:val="2"/>
          </w:tcPr>
          <w:p w14:paraId="38F8EFB0" w14:textId="77777777" w:rsidR="000223B7" w:rsidRPr="00ED0675" w:rsidRDefault="000223B7" w:rsidP="007427ED">
            <w:pPr>
              <w:spacing w:before="40" w:after="40" w:line="264" w:lineRule="auto"/>
              <w:rPr>
                <w:rFonts w:ascii="Calibri" w:hAnsi="Calibri" w:cs="Arial"/>
                <w:noProof w:val="0"/>
                <w:sz w:val="20"/>
                <w:szCs w:val="22"/>
                <w:lang w:eastAsia="en-US"/>
              </w:rPr>
            </w:pPr>
          </w:p>
        </w:tc>
      </w:tr>
    </w:tbl>
    <w:p w14:paraId="1E850E74" w14:textId="77777777" w:rsidR="000223B7" w:rsidRPr="00ED0675" w:rsidRDefault="000223B7" w:rsidP="000223B7">
      <w:pPr>
        <w:tabs>
          <w:tab w:val="num" w:pos="540"/>
          <w:tab w:val="left" w:pos="1620"/>
        </w:tabs>
        <w:spacing w:line="264" w:lineRule="auto"/>
        <w:rPr>
          <w:rFonts w:ascii="Calibri" w:hAnsi="Calibri" w:cs="Arial"/>
          <w:noProof w:val="0"/>
        </w:rPr>
      </w:pPr>
    </w:p>
    <w:p w14:paraId="71882C5D" w14:textId="77777777" w:rsidR="000223B7" w:rsidRPr="00ED0675" w:rsidRDefault="000223B7" w:rsidP="000223B7">
      <w:pPr>
        <w:tabs>
          <w:tab w:val="num" w:pos="540"/>
          <w:tab w:val="left" w:pos="1620"/>
        </w:tabs>
        <w:spacing w:line="264" w:lineRule="auto"/>
        <w:rPr>
          <w:rFonts w:ascii="Calibri" w:hAnsi="Calibri" w:cs="Arial"/>
          <w:noProof w:val="0"/>
        </w:rPr>
      </w:pPr>
    </w:p>
    <w:p w14:paraId="101ADCC8" w14:textId="77777777" w:rsidR="000223B7" w:rsidRPr="00ED0675" w:rsidRDefault="000223B7" w:rsidP="000223B7">
      <w:pPr>
        <w:tabs>
          <w:tab w:val="num" w:pos="540"/>
          <w:tab w:val="left" w:pos="1620"/>
        </w:tabs>
        <w:spacing w:line="264" w:lineRule="auto"/>
        <w:rPr>
          <w:rFonts w:ascii="Calibri" w:hAnsi="Calibri" w:cs="Arial"/>
          <w:noProof w:val="0"/>
        </w:rPr>
      </w:pPr>
    </w:p>
    <w:p w14:paraId="719494D5" w14:textId="77777777" w:rsidR="000223B7" w:rsidRPr="00ED0675" w:rsidRDefault="000223B7" w:rsidP="000223B7">
      <w:pPr>
        <w:spacing w:line="264" w:lineRule="auto"/>
        <w:rPr>
          <w:rFonts w:ascii="Calibri" w:hAnsi="Calibri" w:cs="Arial"/>
          <w:noProof w:val="0"/>
        </w:rPr>
      </w:pPr>
      <w:r w:rsidRPr="00ED0675">
        <w:rPr>
          <w:rFonts w:ascii="Calibri" w:hAnsi="Calibri" w:cs="Arial"/>
          <w:noProof w:val="0"/>
        </w:rPr>
        <w:br w:type="page"/>
      </w:r>
    </w:p>
    <w:p w14:paraId="6C1EA7B6"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 xml:space="preserve">Príloha č. 3 – Formulár Štúdia realizovateľnosti a </w:t>
      </w:r>
      <w:r>
        <w:rPr>
          <w:rFonts w:ascii="Calibri" w:hAnsi="Calibri" w:cs="Arial"/>
          <w:b/>
          <w:noProof w:val="0"/>
          <w:sz w:val="28"/>
        </w:rPr>
        <w:t>A</w:t>
      </w:r>
      <w:r w:rsidRPr="00ED0675">
        <w:rPr>
          <w:rFonts w:ascii="Calibri" w:hAnsi="Calibri" w:cs="Arial"/>
          <w:b/>
          <w:noProof w:val="0"/>
          <w:sz w:val="28"/>
        </w:rPr>
        <w:t>nalýza dopadov</w:t>
      </w:r>
    </w:p>
    <w:p w14:paraId="6F14E687" w14:textId="77777777" w:rsidR="000223B7" w:rsidRPr="00ED0675" w:rsidRDefault="000223B7" w:rsidP="000223B7">
      <w:pPr>
        <w:tabs>
          <w:tab w:val="num" w:pos="540"/>
          <w:tab w:val="left" w:pos="1620"/>
        </w:tabs>
        <w:spacing w:line="264" w:lineRule="auto"/>
        <w:rPr>
          <w:rFonts w:ascii="Calibri" w:hAnsi="Calibri" w:cs="Arial"/>
          <w:noProof w:val="0"/>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0223B7" w:rsidRPr="00ED0675" w14:paraId="2204DFF3" w14:textId="77777777" w:rsidTr="007427ED">
        <w:trPr>
          <w:trHeight w:val="353"/>
          <w:jc w:val="center"/>
        </w:trPr>
        <w:tc>
          <w:tcPr>
            <w:tcW w:w="9462" w:type="dxa"/>
            <w:gridSpan w:val="2"/>
            <w:shd w:val="clear" w:color="auto" w:fill="BFBFBF" w:themeFill="background1" w:themeFillShade="BF"/>
          </w:tcPr>
          <w:p w14:paraId="0FDCBB29" w14:textId="77777777" w:rsidR="000223B7" w:rsidRPr="00ED0675" w:rsidRDefault="000223B7" w:rsidP="007427ED">
            <w:pPr>
              <w:spacing w:before="60" w:after="60" w:line="264" w:lineRule="auto"/>
              <w:jc w:val="center"/>
              <w:rPr>
                <w:rFonts w:ascii="Calibri" w:hAnsi="Calibri" w:cs="Arial"/>
                <w:i/>
                <w:noProof w:val="0"/>
                <w:sz w:val="22"/>
                <w:szCs w:val="22"/>
                <w:lang w:eastAsia="en-US"/>
              </w:rPr>
            </w:pPr>
            <w:r w:rsidRPr="00ED0675">
              <w:rPr>
                <w:rFonts w:ascii="Calibri" w:hAnsi="Calibri" w:cs="Arial"/>
                <w:b/>
                <w:noProof w:val="0"/>
                <w:szCs w:val="20"/>
              </w:rPr>
              <w:t>Štúdia realizovateľnosti a Analýza dopadov</w:t>
            </w:r>
          </w:p>
        </w:tc>
      </w:tr>
      <w:tr w:rsidR="000223B7" w:rsidRPr="00ED0675" w14:paraId="3D1B1AF7" w14:textId="77777777" w:rsidTr="007427ED">
        <w:trPr>
          <w:trHeight w:val="1222"/>
          <w:jc w:val="center"/>
        </w:trPr>
        <w:tc>
          <w:tcPr>
            <w:tcW w:w="3501" w:type="dxa"/>
          </w:tcPr>
          <w:p w14:paraId="30102EC4"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Analýza požiadavky, spracovanie funkčnej špecifikácie, návrh riešenia, analýza dopadov zmeny:</w:t>
            </w:r>
          </w:p>
        </w:tc>
        <w:tc>
          <w:tcPr>
            <w:tcW w:w="5961" w:type="dxa"/>
          </w:tcPr>
          <w:p w14:paraId="77DEE599"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B38E32F" w14:textId="77777777" w:rsidTr="007427ED">
        <w:trPr>
          <w:trHeight w:val="798"/>
          <w:jc w:val="center"/>
        </w:trPr>
        <w:tc>
          <w:tcPr>
            <w:tcW w:w="3501" w:type="dxa"/>
          </w:tcPr>
          <w:p w14:paraId="53E63D49"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Rozsah prácnosti implementácie zmeny:</w:t>
            </w:r>
          </w:p>
        </w:tc>
        <w:tc>
          <w:tcPr>
            <w:tcW w:w="5961" w:type="dxa"/>
          </w:tcPr>
          <w:p w14:paraId="42CA0544"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1C711FF" w14:textId="77777777" w:rsidTr="007427ED">
        <w:trPr>
          <w:trHeight w:val="741"/>
          <w:jc w:val="center"/>
        </w:trPr>
        <w:tc>
          <w:tcPr>
            <w:tcW w:w="3501" w:type="dxa"/>
          </w:tcPr>
          <w:p w14:paraId="307067FA"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implementácie požiadavky:</w:t>
            </w:r>
          </w:p>
        </w:tc>
        <w:tc>
          <w:tcPr>
            <w:tcW w:w="5961" w:type="dxa"/>
          </w:tcPr>
          <w:p w14:paraId="6351BCDB" w14:textId="77777777" w:rsidR="000223B7" w:rsidRPr="00ED0675" w:rsidRDefault="000223B7" w:rsidP="007427ED">
            <w:pPr>
              <w:spacing w:line="264" w:lineRule="auto"/>
              <w:rPr>
                <w:rFonts w:ascii="Calibri" w:hAnsi="Calibri" w:cs="Arial"/>
                <w:noProof w:val="0"/>
                <w:sz w:val="22"/>
                <w:szCs w:val="22"/>
              </w:rPr>
            </w:pPr>
          </w:p>
        </w:tc>
      </w:tr>
      <w:tr w:rsidR="000223B7" w:rsidRPr="00ED0675" w14:paraId="243CF894" w14:textId="77777777" w:rsidTr="007427ED">
        <w:trPr>
          <w:trHeight w:val="836"/>
          <w:jc w:val="center"/>
        </w:trPr>
        <w:tc>
          <w:tcPr>
            <w:tcW w:w="3501" w:type="dxa"/>
          </w:tcPr>
          <w:p w14:paraId="5D0A47D0"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testovania a akceptácie požiadavky:</w:t>
            </w:r>
          </w:p>
        </w:tc>
        <w:tc>
          <w:tcPr>
            <w:tcW w:w="5961" w:type="dxa"/>
          </w:tcPr>
          <w:p w14:paraId="6E71F12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253E8129" w14:textId="77777777" w:rsidTr="007427ED">
        <w:trPr>
          <w:trHeight w:val="1699"/>
          <w:jc w:val="center"/>
        </w:trPr>
        <w:tc>
          <w:tcPr>
            <w:tcW w:w="3501" w:type="dxa"/>
          </w:tcPr>
          <w:p w14:paraId="5218FB0A"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harmonogramu plnenia:</w:t>
            </w:r>
          </w:p>
        </w:tc>
        <w:tc>
          <w:tcPr>
            <w:tcW w:w="5961" w:type="dxa"/>
          </w:tcPr>
          <w:p w14:paraId="23638E18"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Realizátor vyšpecifikuje:</w:t>
            </w:r>
          </w:p>
          <w:p w14:paraId="3D4EF1EE"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Predpokladaný časový plán realizácie zmeny</w:t>
            </w:r>
          </w:p>
          <w:p w14:paraId="18A40EAE"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Návrh termínov testovania</w:t>
            </w:r>
          </w:p>
          <w:p w14:paraId="68D3ED2B"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Návrh termínu nasadenia na testovacie prostredie a funkčné testovanie</w:t>
            </w:r>
          </w:p>
        </w:tc>
      </w:tr>
      <w:tr w:rsidR="000223B7" w:rsidRPr="00ED0675" w14:paraId="134F5F91" w14:textId="77777777" w:rsidTr="007427ED">
        <w:trPr>
          <w:trHeight w:val="845"/>
          <w:jc w:val="center"/>
        </w:trPr>
        <w:tc>
          <w:tcPr>
            <w:tcW w:w="3501" w:type="dxa"/>
          </w:tcPr>
          <w:p w14:paraId="69EDC301"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Požadovaná súčinnosť interných pracovníkov Objednávateľa:</w:t>
            </w:r>
          </w:p>
        </w:tc>
        <w:tc>
          <w:tcPr>
            <w:tcW w:w="5961" w:type="dxa"/>
          </w:tcPr>
          <w:p w14:paraId="615EF7A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DE432ED" w14:textId="77777777" w:rsidTr="007427ED">
        <w:trPr>
          <w:trHeight w:val="556"/>
          <w:jc w:val="center"/>
        </w:trPr>
        <w:tc>
          <w:tcPr>
            <w:tcW w:w="3501" w:type="dxa"/>
          </w:tcPr>
          <w:p w14:paraId="6712035B"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Štúdiu pripravil:</w:t>
            </w:r>
          </w:p>
        </w:tc>
        <w:tc>
          <w:tcPr>
            <w:tcW w:w="5961" w:type="dxa"/>
          </w:tcPr>
          <w:p w14:paraId="3917B76A"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7EA45C5F" w14:textId="77777777" w:rsidTr="007427ED">
        <w:trPr>
          <w:trHeight w:val="550"/>
          <w:jc w:val="center"/>
        </w:trPr>
        <w:tc>
          <w:tcPr>
            <w:tcW w:w="3501" w:type="dxa"/>
          </w:tcPr>
          <w:p w14:paraId="16828AA3"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Dátum:</w:t>
            </w:r>
            <w:r w:rsidRPr="00ED0675">
              <w:rPr>
                <w:rFonts w:ascii="Calibri" w:hAnsi="Calibri" w:cs="Arial"/>
                <w:b/>
                <w:noProof w:val="0"/>
                <w:sz w:val="20"/>
                <w:szCs w:val="22"/>
                <w:lang w:eastAsia="en-US"/>
              </w:rPr>
              <w:tab/>
            </w:r>
          </w:p>
        </w:tc>
        <w:tc>
          <w:tcPr>
            <w:tcW w:w="5961" w:type="dxa"/>
          </w:tcPr>
          <w:p w14:paraId="290D4F3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138976D4" w14:textId="77777777" w:rsidTr="007427ED">
        <w:trPr>
          <w:trHeight w:val="544"/>
          <w:jc w:val="center"/>
        </w:trPr>
        <w:tc>
          <w:tcPr>
            <w:tcW w:w="3501" w:type="dxa"/>
          </w:tcPr>
          <w:p w14:paraId="0278AA97"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5961" w:type="dxa"/>
          </w:tcPr>
          <w:p w14:paraId="6A3522EB"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bl>
    <w:p w14:paraId="1BA06B40" w14:textId="77777777" w:rsidR="000223B7" w:rsidRPr="00ED0675" w:rsidRDefault="000223B7" w:rsidP="000223B7">
      <w:pPr>
        <w:spacing w:line="264" w:lineRule="auto"/>
        <w:jc w:val="both"/>
        <w:rPr>
          <w:rFonts w:ascii="Calibri" w:hAnsi="Calibri" w:cs="Arial"/>
          <w:noProof w:val="0"/>
        </w:rPr>
      </w:pPr>
    </w:p>
    <w:p w14:paraId="743F2D9F" w14:textId="77777777" w:rsidR="000223B7" w:rsidRPr="00ED0675" w:rsidRDefault="000223B7" w:rsidP="000223B7">
      <w:pPr>
        <w:spacing w:line="264" w:lineRule="auto"/>
        <w:jc w:val="both"/>
        <w:rPr>
          <w:rFonts w:ascii="Calibri" w:hAnsi="Calibri" w:cs="Arial"/>
          <w:noProof w:val="0"/>
        </w:rPr>
      </w:pPr>
    </w:p>
    <w:p w14:paraId="36C60F85" w14:textId="77777777" w:rsidR="000223B7" w:rsidRPr="00ED0675" w:rsidRDefault="000223B7" w:rsidP="000223B7">
      <w:pPr>
        <w:spacing w:after="160" w:line="259" w:lineRule="auto"/>
        <w:rPr>
          <w:rFonts w:ascii="Calibri" w:hAnsi="Calibri" w:cs="Arial"/>
          <w:noProof w:val="0"/>
        </w:rPr>
      </w:pPr>
      <w:r w:rsidRPr="00ED0675">
        <w:rPr>
          <w:rFonts w:ascii="Calibri" w:hAnsi="Calibri" w:cs="Arial"/>
          <w:noProof w:val="0"/>
        </w:rPr>
        <w:br w:type="page"/>
      </w:r>
    </w:p>
    <w:p w14:paraId="674E2460"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4a – Formulár Cenová kalkulácia</w:t>
      </w:r>
    </w:p>
    <w:p w14:paraId="3BD66685" w14:textId="77777777" w:rsidR="000223B7" w:rsidRPr="00ED0675" w:rsidRDefault="000223B7" w:rsidP="000223B7">
      <w:pPr>
        <w:spacing w:line="264" w:lineRule="auto"/>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1"/>
      </w:tblGrid>
      <w:tr w:rsidR="000223B7" w:rsidRPr="00ED0675" w14:paraId="304465BE" w14:textId="77777777" w:rsidTr="007427ED">
        <w:trPr>
          <w:jc w:val="center"/>
        </w:trPr>
        <w:tc>
          <w:tcPr>
            <w:tcW w:w="5000" w:type="pct"/>
            <w:gridSpan w:val="2"/>
            <w:shd w:val="clear" w:color="auto" w:fill="BFBFBF" w:themeFill="background1" w:themeFillShade="BF"/>
            <w:vAlign w:val="center"/>
          </w:tcPr>
          <w:p w14:paraId="2B27C885" w14:textId="77777777" w:rsidR="000223B7" w:rsidRPr="00ED0675" w:rsidRDefault="000223B7" w:rsidP="007427ED">
            <w:pPr>
              <w:spacing w:before="40" w:after="40" w:line="264" w:lineRule="auto"/>
              <w:jc w:val="center"/>
              <w:rPr>
                <w:rFonts w:ascii="Calibri" w:hAnsi="Calibri" w:cs="Arial"/>
                <w:b/>
                <w:noProof w:val="0"/>
                <w:szCs w:val="22"/>
                <w:lang w:eastAsia="en-US"/>
              </w:rPr>
            </w:pPr>
            <w:r w:rsidRPr="00ED0675">
              <w:rPr>
                <w:rFonts w:ascii="Calibri" w:hAnsi="Calibri" w:cs="Arial"/>
                <w:b/>
                <w:noProof w:val="0"/>
                <w:szCs w:val="22"/>
                <w:lang w:eastAsia="en-US"/>
              </w:rPr>
              <w:t>Cenová ponuka</w:t>
            </w:r>
          </w:p>
        </w:tc>
      </w:tr>
      <w:tr w:rsidR="000223B7" w:rsidRPr="00ED0675" w14:paraId="45AB2032" w14:textId="77777777" w:rsidTr="007427ED">
        <w:trPr>
          <w:jc w:val="center"/>
        </w:trPr>
        <w:tc>
          <w:tcPr>
            <w:tcW w:w="1708" w:type="pct"/>
            <w:vAlign w:val="center"/>
          </w:tcPr>
          <w:p w14:paraId="4AFFF22E"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Číslo Zmeny:</w:t>
            </w:r>
          </w:p>
        </w:tc>
        <w:tc>
          <w:tcPr>
            <w:tcW w:w="3292" w:type="pct"/>
            <w:vAlign w:val="center"/>
          </w:tcPr>
          <w:p w14:paraId="57FAA57A" w14:textId="77777777" w:rsidR="000223B7" w:rsidRPr="00ED0675" w:rsidRDefault="000223B7" w:rsidP="000223B7">
            <w:pPr>
              <w:numPr>
                <w:ilvl w:val="0"/>
                <w:numId w:val="72"/>
              </w:numPr>
              <w:spacing w:before="40" w:after="40" w:line="264" w:lineRule="auto"/>
              <w:ind w:left="0"/>
              <w:rPr>
                <w:rFonts w:ascii="Calibri" w:hAnsi="Calibri" w:cs="Arial"/>
                <w:b/>
                <w:noProof w:val="0"/>
                <w:sz w:val="22"/>
                <w:szCs w:val="22"/>
                <w:lang w:eastAsia="en-US"/>
              </w:rPr>
            </w:pPr>
          </w:p>
        </w:tc>
      </w:tr>
      <w:tr w:rsidR="000223B7" w:rsidRPr="00ED0675" w14:paraId="4E2626AF" w14:textId="77777777" w:rsidTr="007427ED">
        <w:trPr>
          <w:jc w:val="center"/>
        </w:trPr>
        <w:tc>
          <w:tcPr>
            <w:tcW w:w="1708" w:type="pct"/>
            <w:vAlign w:val="center"/>
          </w:tcPr>
          <w:p w14:paraId="50FF0710"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Predmet cenovej ponuky:</w:t>
            </w:r>
          </w:p>
        </w:tc>
        <w:tc>
          <w:tcPr>
            <w:tcW w:w="3292" w:type="pct"/>
            <w:vAlign w:val="center"/>
          </w:tcPr>
          <w:p w14:paraId="62BED60A" w14:textId="77777777" w:rsidR="000223B7" w:rsidRPr="00ED0675" w:rsidRDefault="000223B7" w:rsidP="000223B7">
            <w:pPr>
              <w:numPr>
                <w:ilvl w:val="0"/>
                <w:numId w:val="72"/>
              </w:numPr>
              <w:spacing w:before="40" w:after="40" w:line="264" w:lineRule="auto"/>
              <w:ind w:left="0"/>
              <w:rPr>
                <w:rFonts w:ascii="Calibri" w:hAnsi="Calibri" w:cs="Arial"/>
                <w:b/>
                <w:noProof w:val="0"/>
                <w:sz w:val="22"/>
                <w:szCs w:val="22"/>
                <w:lang w:eastAsia="en-US"/>
              </w:rPr>
            </w:pPr>
          </w:p>
        </w:tc>
      </w:tr>
      <w:tr w:rsidR="000223B7" w:rsidRPr="00ED0675" w14:paraId="4180D220" w14:textId="77777777" w:rsidTr="007427ED">
        <w:trPr>
          <w:jc w:val="center"/>
        </w:trPr>
        <w:tc>
          <w:tcPr>
            <w:tcW w:w="1708" w:type="pct"/>
            <w:vAlign w:val="center"/>
          </w:tcPr>
          <w:p w14:paraId="28A6D461"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Prácnosť v MD:</w:t>
            </w:r>
          </w:p>
        </w:tc>
        <w:tc>
          <w:tcPr>
            <w:tcW w:w="3292" w:type="pct"/>
            <w:vAlign w:val="center"/>
          </w:tcPr>
          <w:p w14:paraId="232E47AF"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5988D88E" w14:textId="77777777" w:rsidTr="007427ED">
        <w:trPr>
          <w:trHeight w:val="573"/>
          <w:jc w:val="center"/>
        </w:trPr>
        <w:tc>
          <w:tcPr>
            <w:tcW w:w="1708" w:type="pct"/>
            <w:vAlign w:val="center"/>
          </w:tcPr>
          <w:p w14:paraId="0609EF65"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Cenová ponuka:</w:t>
            </w:r>
          </w:p>
        </w:tc>
        <w:tc>
          <w:tcPr>
            <w:tcW w:w="3292" w:type="pct"/>
            <w:vAlign w:val="center"/>
          </w:tcPr>
          <w:p w14:paraId="46319A08"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p w14:paraId="77EF026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p w14:paraId="273C90B9"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6C632E85" w14:textId="77777777" w:rsidTr="007427ED">
        <w:trPr>
          <w:trHeight w:val="411"/>
          <w:jc w:val="center"/>
        </w:trPr>
        <w:tc>
          <w:tcPr>
            <w:tcW w:w="1708" w:type="pct"/>
            <w:vAlign w:val="center"/>
          </w:tcPr>
          <w:p w14:paraId="71E8A722"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Ponuku pripravil:</w:t>
            </w:r>
          </w:p>
        </w:tc>
        <w:tc>
          <w:tcPr>
            <w:tcW w:w="3292" w:type="pct"/>
            <w:vAlign w:val="center"/>
          </w:tcPr>
          <w:p w14:paraId="0560C49B"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5BDA2EFF" w14:textId="77777777" w:rsidTr="007427ED">
        <w:trPr>
          <w:trHeight w:val="417"/>
          <w:jc w:val="center"/>
        </w:trPr>
        <w:tc>
          <w:tcPr>
            <w:tcW w:w="1708" w:type="pct"/>
          </w:tcPr>
          <w:p w14:paraId="33FC97B5"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Dátum:</w:t>
            </w:r>
            <w:r w:rsidRPr="00ED0675">
              <w:rPr>
                <w:rFonts w:ascii="Calibri" w:hAnsi="Calibri" w:cs="Arial"/>
                <w:b/>
                <w:noProof w:val="0"/>
                <w:sz w:val="20"/>
                <w:szCs w:val="22"/>
              </w:rPr>
              <w:tab/>
            </w:r>
          </w:p>
        </w:tc>
        <w:tc>
          <w:tcPr>
            <w:tcW w:w="3292" w:type="pct"/>
            <w:vAlign w:val="center"/>
          </w:tcPr>
          <w:p w14:paraId="7C54CA1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1EB612EA" w14:textId="77777777" w:rsidTr="007427ED">
        <w:trPr>
          <w:trHeight w:val="410"/>
          <w:jc w:val="center"/>
        </w:trPr>
        <w:tc>
          <w:tcPr>
            <w:tcW w:w="1708" w:type="pct"/>
          </w:tcPr>
          <w:p w14:paraId="5C49C7A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Podpis:</w:t>
            </w:r>
          </w:p>
        </w:tc>
        <w:tc>
          <w:tcPr>
            <w:tcW w:w="3292" w:type="pct"/>
            <w:vAlign w:val="center"/>
          </w:tcPr>
          <w:p w14:paraId="157E05E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bl>
    <w:p w14:paraId="4A006F3A" w14:textId="77777777" w:rsidR="000223B7" w:rsidRPr="00ED0675" w:rsidRDefault="000223B7" w:rsidP="000223B7">
      <w:pPr>
        <w:spacing w:line="264" w:lineRule="auto"/>
        <w:rPr>
          <w:rFonts w:ascii="Calibri" w:hAnsi="Calibri" w:cs="Arial"/>
          <w:b/>
          <w:noProof w:val="0"/>
        </w:rPr>
      </w:pPr>
    </w:p>
    <w:p w14:paraId="0DB7E435"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r w:rsidRPr="00ED0675">
        <w:rPr>
          <w:rFonts w:ascii="Calibri" w:hAnsi="Calibri" w:cs="Arial"/>
          <w:b/>
          <w:noProof w:val="0"/>
          <w:sz w:val="28"/>
        </w:rPr>
        <w:lastRenderedPageBreak/>
        <w:t>Príloha č. 4b – Formulár Objednávka na realizáciu zmeny</w:t>
      </w:r>
    </w:p>
    <w:p w14:paraId="62BA7A74" w14:textId="77777777" w:rsidR="000223B7" w:rsidRPr="00ED0675" w:rsidRDefault="000223B7" w:rsidP="000223B7">
      <w:pPr>
        <w:spacing w:line="264" w:lineRule="auto"/>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1"/>
      </w:tblGrid>
      <w:tr w:rsidR="000223B7" w:rsidRPr="00ED0675" w14:paraId="2837EA2F" w14:textId="77777777" w:rsidTr="007427ED">
        <w:trPr>
          <w:trHeight w:val="577"/>
          <w:jc w:val="center"/>
        </w:trPr>
        <w:tc>
          <w:tcPr>
            <w:tcW w:w="5000" w:type="pct"/>
            <w:gridSpan w:val="2"/>
            <w:shd w:val="clear" w:color="auto" w:fill="BFBFBF" w:themeFill="background1" w:themeFillShade="BF"/>
            <w:vAlign w:val="center"/>
          </w:tcPr>
          <w:p w14:paraId="26F88CA2" w14:textId="77777777" w:rsidR="000223B7" w:rsidRPr="00ED0675" w:rsidRDefault="000223B7" w:rsidP="007427ED">
            <w:pPr>
              <w:spacing w:before="40" w:after="40" w:line="264" w:lineRule="auto"/>
              <w:jc w:val="center"/>
              <w:rPr>
                <w:rFonts w:ascii="Calibri" w:hAnsi="Calibri" w:cs="Arial"/>
                <w:noProof w:val="0"/>
                <w:sz w:val="22"/>
                <w:szCs w:val="22"/>
                <w:lang w:eastAsia="en-US"/>
              </w:rPr>
            </w:pPr>
            <w:r w:rsidRPr="00ED0675">
              <w:rPr>
                <w:rFonts w:ascii="Calibri" w:hAnsi="Calibri" w:cs="Arial"/>
                <w:b/>
                <w:noProof w:val="0"/>
                <w:szCs w:val="22"/>
                <w:lang w:eastAsia="en-US"/>
              </w:rPr>
              <w:t>Objednávka realizácie zmeny</w:t>
            </w:r>
          </w:p>
        </w:tc>
      </w:tr>
      <w:tr w:rsidR="000223B7" w:rsidRPr="00ED0675" w14:paraId="3FF110F9" w14:textId="77777777" w:rsidTr="007427ED">
        <w:trPr>
          <w:jc w:val="center"/>
        </w:trPr>
        <w:tc>
          <w:tcPr>
            <w:tcW w:w="1708" w:type="pct"/>
            <w:vAlign w:val="center"/>
          </w:tcPr>
          <w:p w14:paraId="041FE3E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Číslo Zmeny:</w:t>
            </w:r>
          </w:p>
        </w:tc>
        <w:tc>
          <w:tcPr>
            <w:tcW w:w="3292" w:type="pct"/>
            <w:vAlign w:val="center"/>
          </w:tcPr>
          <w:p w14:paraId="567775D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298A1F62" w14:textId="77777777" w:rsidTr="007427ED">
        <w:trPr>
          <w:jc w:val="center"/>
        </w:trPr>
        <w:tc>
          <w:tcPr>
            <w:tcW w:w="1708" w:type="pct"/>
            <w:vAlign w:val="center"/>
          </w:tcPr>
          <w:p w14:paraId="1E250610"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ID Objednávky:</w:t>
            </w:r>
          </w:p>
        </w:tc>
        <w:tc>
          <w:tcPr>
            <w:tcW w:w="3292" w:type="pct"/>
            <w:vAlign w:val="center"/>
          </w:tcPr>
          <w:p w14:paraId="0D6652FB"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FC685AD" w14:textId="77777777" w:rsidTr="007427ED">
        <w:trPr>
          <w:jc w:val="center"/>
        </w:trPr>
        <w:tc>
          <w:tcPr>
            <w:tcW w:w="1708" w:type="pct"/>
            <w:vAlign w:val="center"/>
          </w:tcPr>
          <w:p w14:paraId="32E2AEE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Predmet objednávky:</w:t>
            </w:r>
          </w:p>
        </w:tc>
        <w:tc>
          <w:tcPr>
            <w:tcW w:w="3292" w:type="pct"/>
            <w:vAlign w:val="center"/>
          </w:tcPr>
          <w:p w14:paraId="3D5D4FA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FE13C7B" w14:textId="77777777" w:rsidTr="007427ED">
        <w:trPr>
          <w:jc w:val="center"/>
        </w:trPr>
        <w:tc>
          <w:tcPr>
            <w:tcW w:w="1708" w:type="pct"/>
            <w:vAlign w:val="center"/>
          </w:tcPr>
          <w:p w14:paraId="3E0311EB"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Prácnosť v MD:</w:t>
            </w:r>
          </w:p>
        </w:tc>
        <w:tc>
          <w:tcPr>
            <w:tcW w:w="3292" w:type="pct"/>
            <w:vAlign w:val="center"/>
          </w:tcPr>
          <w:p w14:paraId="16D33692"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0E7C0326" w14:textId="77777777" w:rsidTr="007427ED">
        <w:trPr>
          <w:trHeight w:val="573"/>
          <w:jc w:val="center"/>
        </w:trPr>
        <w:tc>
          <w:tcPr>
            <w:tcW w:w="1708" w:type="pct"/>
            <w:vAlign w:val="center"/>
          </w:tcPr>
          <w:p w14:paraId="3EDA126D"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Cenová ponuka:</w:t>
            </w:r>
          </w:p>
        </w:tc>
        <w:tc>
          <w:tcPr>
            <w:tcW w:w="3292" w:type="pct"/>
            <w:vAlign w:val="center"/>
          </w:tcPr>
          <w:p w14:paraId="4F01ADF9"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42380BAE" w14:textId="77777777" w:rsidTr="007427ED">
        <w:trPr>
          <w:trHeight w:val="573"/>
          <w:jc w:val="center"/>
        </w:trPr>
        <w:tc>
          <w:tcPr>
            <w:tcW w:w="1708" w:type="pct"/>
            <w:vAlign w:val="center"/>
          </w:tcPr>
          <w:p w14:paraId="46918C8A"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Harmonogram plnenia:</w:t>
            </w:r>
          </w:p>
        </w:tc>
        <w:tc>
          <w:tcPr>
            <w:tcW w:w="3292" w:type="pct"/>
            <w:vAlign w:val="center"/>
          </w:tcPr>
          <w:p w14:paraId="58C96BC3" w14:textId="77777777" w:rsidR="000223B7" w:rsidRPr="00ED0675" w:rsidRDefault="000223B7" w:rsidP="000223B7">
            <w:pPr>
              <w:numPr>
                <w:ilvl w:val="0"/>
                <w:numId w:val="72"/>
              </w:numPr>
              <w:spacing w:before="40" w:after="40" w:line="264" w:lineRule="auto"/>
              <w:ind w:left="0"/>
              <w:rPr>
                <w:rFonts w:ascii="Calibri" w:hAnsi="Calibri" w:cs="Arial"/>
                <w:i/>
                <w:noProof w:val="0"/>
                <w:sz w:val="22"/>
                <w:szCs w:val="22"/>
                <w:lang w:eastAsia="en-US"/>
              </w:rPr>
            </w:pPr>
          </w:p>
        </w:tc>
      </w:tr>
      <w:tr w:rsidR="000223B7" w:rsidRPr="00ED0675" w14:paraId="28EF9A5C" w14:textId="77777777" w:rsidTr="007427ED">
        <w:trPr>
          <w:trHeight w:val="411"/>
          <w:jc w:val="center"/>
        </w:trPr>
        <w:tc>
          <w:tcPr>
            <w:tcW w:w="1708" w:type="pct"/>
            <w:vAlign w:val="center"/>
          </w:tcPr>
          <w:p w14:paraId="7B24E501"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Objednávku vystavil:</w:t>
            </w:r>
          </w:p>
        </w:tc>
        <w:tc>
          <w:tcPr>
            <w:tcW w:w="3292" w:type="pct"/>
            <w:vAlign w:val="center"/>
          </w:tcPr>
          <w:p w14:paraId="51724C8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242D77D6" w14:textId="77777777" w:rsidTr="007427ED">
        <w:trPr>
          <w:trHeight w:val="417"/>
          <w:jc w:val="center"/>
        </w:trPr>
        <w:tc>
          <w:tcPr>
            <w:tcW w:w="1708" w:type="pct"/>
          </w:tcPr>
          <w:p w14:paraId="0B018CC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Dátum vystavenia:</w:t>
            </w:r>
            <w:r w:rsidRPr="00ED0675">
              <w:rPr>
                <w:rFonts w:ascii="Calibri" w:hAnsi="Calibri" w:cs="Arial"/>
                <w:b/>
                <w:noProof w:val="0"/>
                <w:sz w:val="20"/>
                <w:szCs w:val="22"/>
              </w:rPr>
              <w:tab/>
            </w:r>
          </w:p>
        </w:tc>
        <w:tc>
          <w:tcPr>
            <w:tcW w:w="3292" w:type="pct"/>
            <w:vAlign w:val="center"/>
          </w:tcPr>
          <w:p w14:paraId="55832BA0"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8D6CFC1" w14:textId="77777777" w:rsidTr="007427ED">
        <w:trPr>
          <w:trHeight w:val="410"/>
          <w:jc w:val="center"/>
        </w:trPr>
        <w:tc>
          <w:tcPr>
            <w:tcW w:w="1708" w:type="pct"/>
          </w:tcPr>
          <w:p w14:paraId="7F5B16FE"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Podpis:</w:t>
            </w:r>
          </w:p>
        </w:tc>
        <w:tc>
          <w:tcPr>
            <w:tcW w:w="3292" w:type="pct"/>
            <w:vAlign w:val="center"/>
          </w:tcPr>
          <w:p w14:paraId="648E0EB3"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bl>
    <w:p w14:paraId="23ECFA14" w14:textId="77777777" w:rsidR="000223B7" w:rsidRPr="00ED0675" w:rsidRDefault="000223B7" w:rsidP="000223B7">
      <w:pPr>
        <w:spacing w:line="264" w:lineRule="auto"/>
        <w:rPr>
          <w:rFonts w:ascii="Calibri" w:hAnsi="Calibri" w:cs="Arial"/>
          <w:b/>
          <w:noProof w:val="0"/>
        </w:rPr>
      </w:pPr>
    </w:p>
    <w:p w14:paraId="5542985F"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p>
    <w:p w14:paraId="76DC5CCF"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5 – Formulár Plán realizácie zmeny</w:t>
      </w:r>
    </w:p>
    <w:p w14:paraId="7EE16B67" w14:textId="77777777" w:rsidR="000223B7" w:rsidRPr="00ED0675" w:rsidRDefault="000223B7" w:rsidP="000223B7">
      <w:pPr>
        <w:spacing w:line="264" w:lineRule="auto"/>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4"/>
        <w:gridCol w:w="3138"/>
        <w:gridCol w:w="1550"/>
        <w:gridCol w:w="1795"/>
      </w:tblGrid>
      <w:tr w:rsidR="000223B7" w:rsidRPr="00ED0675" w14:paraId="1308D93A" w14:textId="77777777" w:rsidTr="007427ED">
        <w:trPr>
          <w:cantSplit/>
        </w:trPr>
        <w:tc>
          <w:tcPr>
            <w:tcW w:w="1273" w:type="pct"/>
            <w:shd w:val="clear" w:color="auto" w:fill="BFBFBF" w:themeFill="background1" w:themeFillShade="BF"/>
          </w:tcPr>
          <w:p w14:paraId="28E25883" w14:textId="77777777" w:rsidR="000223B7" w:rsidRPr="00ED0675" w:rsidRDefault="000223B7" w:rsidP="007427ED">
            <w:pPr>
              <w:keepNext/>
              <w:keepLines/>
              <w:spacing w:before="60" w:after="40" w:line="264" w:lineRule="auto"/>
              <w:rPr>
                <w:rFonts w:ascii="Calibri" w:hAnsi="Calibri" w:cs="Arial"/>
                <w:b/>
                <w:noProof w:val="0"/>
                <w:sz w:val="16"/>
                <w:szCs w:val="20"/>
                <w:lang w:eastAsia="en-US"/>
              </w:rPr>
            </w:pPr>
          </w:p>
        </w:tc>
        <w:tc>
          <w:tcPr>
            <w:tcW w:w="2695" w:type="pct"/>
            <w:gridSpan w:val="2"/>
            <w:shd w:val="clear" w:color="auto" w:fill="BFBFBF" w:themeFill="background1" w:themeFillShade="BF"/>
          </w:tcPr>
          <w:p w14:paraId="0E6A6A71" w14:textId="77777777" w:rsidR="000223B7" w:rsidRPr="00ED0675" w:rsidRDefault="000223B7" w:rsidP="007427ED">
            <w:pPr>
              <w:keepNext/>
              <w:keepLines/>
              <w:spacing w:before="100" w:after="60" w:line="264" w:lineRule="auto"/>
              <w:jc w:val="center"/>
              <w:rPr>
                <w:rFonts w:ascii="Calibri" w:hAnsi="Calibri" w:cs="Arial"/>
                <w:b/>
                <w:noProof w:val="0"/>
                <w:sz w:val="22"/>
              </w:rPr>
            </w:pPr>
            <w:r w:rsidRPr="00ED0675">
              <w:rPr>
                <w:rFonts w:ascii="Calibri" w:hAnsi="Calibri" w:cs="Arial"/>
                <w:b/>
                <w:noProof w:val="0"/>
                <w:sz w:val="22"/>
              </w:rPr>
              <w:t xml:space="preserve">Plán realizácie zmeny </w:t>
            </w:r>
          </w:p>
          <w:p w14:paraId="23822427" w14:textId="77777777" w:rsidR="000223B7" w:rsidRPr="00ED0675" w:rsidRDefault="000223B7" w:rsidP="007427ED">
            <w:pPr>
              <w:spacing w:before="60" w:after="60" w:line="264" w:lineRule="auto"/>
              <w:jc w:val="both"/>
              <w:rPr>
                <w:rFonts w:ascii="Calibri" w:hAnsi="Calibri" w:cs="Arial"/>
                <w:i/>
                <w:noProof w:val="0"/>
                <w:sz w:val="18"/>
                <w:szCs w:val="18"/>
                <w:lang w:eastAsia="en-US"/>
              </w:rPr>
            </w:pPr>
            <w:r w:rsidRPr="00ED0675">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52B1C15C" w14:textId="77777777" w:rsidR="000223B7" w:rsidRPr="00ED0675" w:rsidRDefault="000223B7" w:rsidP="007427ED">
            <w:pPr>
              <w:spacing w:before="40" w:after="40" w:line="264" w:lineRule="auto"/>
              <w:rPr>
                <w:rFonts w:ascii="Calibri" w:hAnsi="Calibri" w:cs="Arial"/>
                <w:noProof w:val="0"/>
                <w:lang w:eastAsia="en-US"/>
              </w:rPr>
            </w:pPr>
          </w:p>
          <w:p w14:paraId="0853D46C" w14:textId="77777777" w:rsidR="000223B7" w:rsidRPr="00ED0675" w:rsidRDefault="000223B7" w:rsidP="007427ED">
            <w:pPr>
              <w:spacing w:before="40" w:after="40" w:line="264" w:lineRule="auto"/>
              <w:jc w:val="center"/>
              <w:rPr>
                <w:rFonts w:ascii="Calibri" w:hAnsi="Calibri" w:cs="Arial"/>
                <w:noProof w:val="0"/>
                <w:sz w:val="20"/>
                <w:szCs w:val="20"/>
                <w:lang w:eastAsia="en-US"/>
              </w:rPr>
            </w:pPr>
            <w:r w:rsidRPr="00ED0675">
              <w:rPr>
                <w:rFonts w:ascii="Calibri" w:hAnsi="Calibri" w:cs="Arial"/>
                <w:b/>
                <w:noProof w:val="0"/>
                <w:sz w:val="20"/>
                <w:szCs w:val="22"/>
                <w:lang w:eastAsia="en-US"/>
              </w:rPr>
              <w:t>Číslo Zmeny:</w:t>
            </w:r>
          </w:p>
        </w:tc>
      </w:tr>
      <w:tr w:rsidR="000223B7" w:rsidRPr="00ED0675" w14:paraId="23D433D7" w14:textId="77777777" w:rsidTr="007427ED">
        <w:trPr>
          <w:cantSplit/>
        </w:trPr>
        <w:tc>
          <w:tcPr>
            <w:tcW w:w="1273" w:type="pct"/>
          </w:tcPr>
          <w:p w14:paraId="55823D11"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ID objednávky:</w:t>
            </w:r>
          </w:p>
        </w:tc>
        <w:tc>
          <w:tcPr>
            <w:tcW w:w="1804" w:type="pct"/>
          </w:tcPr>
          <w:p w14:paraId="006D9B75"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fldChar w:fldCharType="begin">
                <w:ffData>
                  <w:name w:val="CISLOOBJ"/>
                  <w:enabled/>
                  <w:calcOnExit w:val="0"/>
                  <w:textInput/>
                </w:ffData>
              </w:fldChar>
            </w:r>
            <w:r w:rsidRPr="00ED0675">
              <w:rPr>
                <w:rFonts w:ascii="Calibri" w:hAnsi="Calibri" w:cs="Arial"/>
                <w:noProof w:val="0"/>
                <w:sz w:val="20"/>
                <w:szCs w:val="20"/>
                <w:lang w:eastAsia="en-US"/>
              </w:rPr>
              <w:instrText xml:space="preserve"> FORMTEXT </w:instrText>
            </w:r>
            <w:r w:rsidR="008C0C25">
              <w:rPr>
                <w:rFonts w:ascii="Calibri" w:hAnsi="Calibri" w:cs="Arial"/>
                <w:noProof w:val="0"/>
                <w:sz w:val="20"/>
                <w:szCs w:val="20"/>
                <w:lang w:eastAsia="en-US"/>
              </w:rPr>
            </w:r>
            <w:r w:rsidR="008C0C25">
              <w:rPr>
                <w:rFonts w:ascii="Calibri" w:hAnsi="Calibri" w:cs="Arial"/>
                <w:noProof w:val="0"/>
                <w:sz w:val="20"/>
                <w:szCs w:val="20"/>
                <w:lang w:eastAsia="en-US"/>
              </w:rPr>
              <w:fldChar w:fldCharType="separate"/>
            </w:r>
            <w:r w:rsidRPr="00ED0675">
              <w:rPr>
                <w:rFonts w:ascii="Calibri" w:hAnsi="Calibri" w:cs="Arial"/>
                <w:noProof w:val="0"/>
                <w:sz w:val="20"/>
                <w:szCs w:val="20"/>
                <w:lang w:eastAsia="en-US"/>
              </w:rPr>
              <w:fldChar w:fldCharType="end"/>
            </w:r>
          </w:p>
        </w:tc>
        <w:tc>
          <w:tcPr>
            <w:tcW w:w="890" w:type="pct"/>
          </w:tcPr>
          <w:p w14:paraId="07F188A9"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Dátum vystavenia objednávky:</w:t>
            </w:r>
          </w:p>
        </w:tc>
        <w:tc>
          <w:tcPr>
            <w:tcW w:w="1032" w:type="pct"/>
          </w:tcPr>
          <w:p w14:paraId="581474DD"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fldChar w:fldCharType="begin">
                <w:ffData>
                  <w:name w:val="DATUMOBJ"/>
                  <w:enabled/>
                  <w:calcOnExit w:val="0"/>
                  <w:textInput/>
                </w:ffData>
              </w:fldChar>
            </w:r>
            <w:r w:rsidRPr="00ED0675">
              <w:rPr>
                <w:rFonts w:ascii="Calibri" w:hAnsi="Calibri" w:cs="Arial"/>
                <w:noProof w:val="0"/>
                <w:sz w:val="20"/>
                <w:szCs w:val="20"/>
                <w:lang w:eastAsia="en-US"/>
              </w:rPr>
              <w:instrText xml:space="preserve"> FORMTEXT </w:instrText>
            </w:r>
            <w:r w:rsidR="008C0C25">
              <w:rPr>
                <w:rFonts w:ascii="Calibri" w:hAnsi="Calibri" w:cs="Arial"/>
                <w:noProof w:val="0"/>
                <w:sz w:val="20"/>
                <w:szCs w:val="20"/>
                <w:lang w:eastAsia="en-US"/>
              </w:rPr>
            </w:r>
            <w:r w:rsidR="008C0C25">
              <w:rPr>
                <w:rFonts w:ascii="Calibri" w:hAnsi="Calibri" w:cs="Arial"/>
                <w:noProof w:val="0"/>
                <w:sz w:val="20"/>
                <w:szCs w:val="20"/>
                <w:lang w:eastAsia="en-US"/>
              </w:rPr>
              <w:fldChar w:fldCharType="separate"/>
            </w:r>
            <w:r w:rsidRPr="00ED0675">
              <w:rPr>
                <w:rFonts w:ascii="Calibri" w:hAnsi="Calibri" w:cs="Arial"/>
                <w:noProof w:val="0"/>
                <w:sz w:val="20"/>
                <w:szCs w:val="20"/>
                <w:lang w:eastAsia="en-US"/>
              </w:rPr>
              <w:fldChar w:fldCharType="end"/>
            </w:r>
          </w:p>
        </w:tc>
      </w:tr>
      <w:tr w:rsidR="000223B7" w:rsidRPr="00ED0675" w14:paraId="0A3EE1D5" w14:textId="77777777" w:rsidTr="007427ED">
        <w:trPr>
          <w:cantSplit/>
        </w:trPr>
        <w:tc>
          <w:tcPr>
            <w:tcW w:w="1273" w:type="pct"/>
          </w:tcPr>
          <w:p w14:paraId="1ED59055"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Gestor:</w:t>
            </w:r>
          </w:p>
        </w:tc>
        <w:tc>
          <w:tcPr>
            <w:tcW w:w="1804" w:type="pct"/>
          </w:tcPr>
          <w:p w14:paraId="020EBC76" w14:textId="77777777" w:rsidR="000223B7" w:rsidRPr="00ED0675" w:rsidRDefault="000223B7" w:rsidP="007427ED">
            <w:pPr>
              <w:spacing w:before="40" w:after="40" w:line="264" w:lineRule="auto"/>
              <w:rPr>
                <w:rFonts w:ascii="Calibri" w:hAnsi="Calibri" w:cs="Arial"/>
                <w:noProof w:val="0"/>
                <w:sz w:val="20"/>
                <w:szCs w:val="20"/>
                <w:lang w:eastAsia="en-US"/>
              </w:rPr>
            </w:pPr>
          </w:p>
        </w:tc>
        <w:tc>
          <w:tcPr>
            <w:tcW w:w="890" w:type="pct"/>
          </w:tcPr>
          <w:p w14:paraId="0A60BB75"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Organizácia:</w:t>
            </w:r>
          </w:p>
        </w:tc>
        <w:tc>
          <w:tcPr>
            <w:tcW w:w="1032" w:type="pct"/>
          </w:tcPr>
          <w:p w14:paraId="3C044103"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247BFB52" w14:textId="77777777" w:rsidTr="007427ED">
        <w:trPr>
          <w:cantSplit/>
        </w:trPr>
        <w:tc>
          <w:tcPr>
            <w:tcW w:w="1273" w:type="pct"/>
          </w:tcPr>
          <w:p w14:paraId="296A5317"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Projektový manažér:</w:t>
            </w:r>
          </w:p>
        </w:tc>
        <w:tc>
          <w:tcPr>
            <w:tcW w:w="1804" w:type="pct"/>
          </w:tcPr>
          <w:p w14:paraId="6F02615C" w14:textId="77777777" w:rsidR="000223B7" w:rsidRPr="00ED0675" w:rsidRDefault="000223B7" w:rsidP="007427ED">
            <w:pPr>
              <w:spacing w:before="40" w:after="40" w:line="264" w:lineRule="auto"/>
              <w:rPr>
                <w:rFonts w:ascii="Calibri" w:hAnsi="Calibri" w:cs="Arial"/>
                <w:noProof w:val="0"/>
                <w:sz w:val="20"/>
                <w:szCs w:val="20"/>
                <w:lang w:eastAsia="en-US"/>
              </w:rPr>
            </w:pPr>
          </w:p>
        </w:tc>
        <w:tc>
          <w:tcPr>
            <w:tcW w:w="890" w:type="pct"/>
          </w:tcPr>
          <w:p w14:paraId="495DF59D"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Plánovaný termín ukončenia realizácie:</w:t>
            </w:r>
          </w:p>
        </w:tc>
        <w:tc>
          <w:tcPr>
            <w:tcW w:w="1032" w:type="pct"/>
          </w:tcPr>
          <w:p w14:paraId="34A47728"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4458435E" w14:textId="77777777" w:rsidTr="007427ED">
        <w:trPr>
          <w:cantSplit/>
        </w:trPr>
        <w:tc>
          <w:tcPr>
            <w:tcW w:w="1273" w:type="pct"/>
          </w:tcPr>
          <w:p w14:paraId="43653EB3"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Popis požiadavky na zmenu</w:t>
            </w:r>
          </w:p>
        </w:tc>
        <w:tc>
          <w:tcPr>
            <w:tcW w:w="3727" w:type="pct"/>
            <w:gridSpan w:val="3"/>
          </w:tcPr>
          <w:p w14:paraId="1E231E90" w14:textId="77777777" w:rsidR="000223B7" w:rsidRPr="00ED0675" w:rsidRDefault="000223B7" w:rsidP="007427ED">
            <w:pPr>
              <w:spacing w:before="40" w:after="40" w:line="264" w:lineRule="auto"/>
              <w:rPr>
                <w:rFonts w:ascii="Calibri" w:hAnsi="Calibri" w:cs="Arial"/>
                <w:noProof w:val="0"/>
                <w:sz w:val="20"/>
                <w:szCs w:val="20"/>
                <w:lang w:eastAsia="en-US"/>
              </w:rPr>
            </w:pPr>
          </w:p>
        </w:tc>
      </w:tr>
    </w:tbl>
    <w:p w14:paraId="091D4AD0" w14:textId="77777777" w:rsidR="000223B7" w:rsidRPr="00ED0675" w:rsidRDefault="000223B7" w:rsidP="000223B7">
      <w:pPr>
        <w:spacing w:line="264" w:lineRule="auto"/>
        <w:rPr>
          <w:rFonts w:ascii="Calibri" w:hAnsi="Calibri" w:cs="Arial"/>
          <w:b/>
          <w:noProof w:val="0"/>
        </w:rPr>
      </w:pPr>
    </w:p>
    <w:p w14:paraId="43CBC2FD"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p>
    <w:p w14:paraId="7B042AF0"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6 – Formulár Akceptačný protokol Zmeny</w:t>
      </w:r>
    </w:p>
    <w:p w14:paraId="69F040E1" w14:textId="77777777" w:rsidR="000223B7" w:rsidRPr="00ED0675" w:rsidRDefault="000223B7" w:rsidP="000223B7">
      <w:pPr>
        <w:spacing w:line="264" w:lineRule="auto"/>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6"/>
        <w:gridCol w:w="3187"/>
        <w:gridCol w:w="1864"/>
        <w:gridCol w:w="2161"/>
      </w:tblGrid>
      <w:tr w:rsidR="000223B7" w:rsidRPr="00ED0675" w14:paraId="1D2AD671" w14:textId="77777777" w:rsidTr="007427ED">
        <w:trPr>
          <w:trHeight w:val="473"/>
        </w:trPr>
        <w:tc>
          <w:tcPr>
            <w:tcW w:w="1019" w:type="pct"/>
            <w:shd w:val="clear" w:color="auto" w:fill="BFBFBF" w:themeFill="background1" w:themeFillShade="BF"/>
            <w:vAlign w:val="center"/>
          </w:tcPr>
          <w:p w14:paraId="40F5F624" w14:textId="77777777" w:rsidR="000223B7" w:rsidRPr="00ED0675" w:rsidRDefault="000223B7" w:rsidP="007427ED">
            <w:pPr>
              <w:keepNext/>
              <w:keepLines/>
              <w:spacing w:before="60" w:after="40" w:line="264" w:lineRule="auto"/>
              <w:rPr>
                <w:rFonts w:ascii="Calibri" w:hAnsi="Calibri" w:cs="Arial"/>
                <w:b/>
                <w:noProof w:val="0"/>
                <w:sz w:val="22"/>
                <w:szCs w:val="22"/>
                <w:lang w:eastAsia="en-US"/>
              </w:rPr>
            </w:pPr>
          </w:p>
        </w:tc>
        <w:tc>
          <w:tcPr>
            <w:tcW w:w="2788" w:type="pct"/>
            <w:gridSpan w:val="2"/>
            <w:shd w:val="clear" w:color="auto" w:fill="BFBFBF" w:themeFill="background1" w:themeFillShade="BF"/>
            <w:vAlign w:val="center"/>
          </w:tcPr>
          <w:p w14:paraId="36F0AD54" w14:textId="77777777" w:rsidR="000223B7" w:rsidRPr="00ED0675" w:rsidRDefault="000223B7" w:rsidP="007427ED">
            <w:pPr>
              <w:keepNext/>
              <w:keepLines/>
              <w:spacing w:before="100" w:after="60" w:line="264" w:lineRule="auto"/>
              <w:jc w:val="center"/>
              <w:rPr>
                <w:rFonts w:ascii="Calibri" w:hAnsi="Calibri" w:cs="Arial"/>
                <w:b/>
                <w:noProof w:val="0"/>
                <w:sz w:val="22"/>
                <w:szCs w:val="22"/>
              </w:rPr>
            </w:pPr>
            <w:r w:rsidRPr="00ED0675">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4A3638B8" w14:textId="77777777" w:rsidR="000223B7" w:rsidRPr="00ED0675" w:rsidRDefault="000223B7" w:rsidP="007427ED">
            <w:pPr>
              <w:spacing w:before="40" w:after="40" w:line="264" w:lineRule="auto"/>
              <w:rPr>
                <w:rFonts w:ascii="Calibri" w:hAnsi="Calibri" w:cs="Arial"/>
                <w:b/>
                <w:noProof w:val="0"/>
                <w:sz w:val="22"/>
                <w:szCs w:val="22"/>
                <w:lang w:eastAsia="en-US"/>
              </w:rPr>
            </w:pPr>
            <w:r w:rsidRPr="00ED0675">
              <w:rPr>
                <w:rFonts w:ascii="Calibri" w:hAnsi="Calibri" w:cs="Arial"/>
                <w:b/>
                <w:noProof w:val="0"/>
                <w:sz w:val="22"/>
                <w:szCs w:val="22"/>
                <w:lang w:eastAsia="en-US"/>
              </w:rPr>
              <w:t>Číslo Zmeny:</w:t>
            </w:r>
          </w:p>
        </w:tc>
      </w:tr>
      <w:tr w:rsidR="000223B7" w:rsidRPr="00ED0675" w14:paraId="6B027FD7" w14:textId="77777777" w:rsidTr="007427ED">
        <w:tc>
          <w:tcPr>
            <w:tcW w:w="1019" w:type="pct"/>
          </w:tcPr>
          <w:p w14:paraId="0F71809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ID objednávky:</w:t>
            </w:r>
          </w:p>
        </w:tc>
        <w:tc>
          <w:tcPr>
            <w:tcW w:w="1759" w:type="pct"/>
          </w:tcPr>
          <w:p w14:paraId="105F355E" w14:textId="77777777" w:rsidR="000223B7" w:rsidRPr="00ED0675" w:rsidRDefault="000223B7" w:rsidP="007427ED">
            <w:pPr>
              <w:spacing w:before="40" w:after="40" w:line="264" w:lineRule="auto"/>
              <w:rPr>
                <w:rFonts w:ascii="Calibri" w:hAnsi="Calibri" w:cs="Arial"/>
                <w:noProof w:val="0"/>
                <w:sz w:val="20"/>
                <w:szCs w:val="22"/>
                <w:lang w:eastAsia="en-US"/>
              </w:rPr>
            </w:pPr>
            <w:r w:rsidRPr="00ED0675">
              <w:rPr>
                <w:rFonts w:ascii="Calibri" w:hAnsi="Calibri" w:cs="Arial"/>
                <w:noProof w:val="0"/>
                <w:sz w:val="20"/>
                <w:szCs w:val="22"/>
                <w:lang w:eastAsia="en-US"/>
              </w:rPr>
              <w:fldChar w:fldCharType="begin">
                <w:ffData>
                  <w:name w:val="CISLOOBJ"/>
                  <w:enabled/>
                  <w:calcOnExit w:val="0"/>
                  <w:textInput/>
                </w:ffData>
              </w:fldChar>
            </w:r>
            <w:r w:rsidRPr="00ED0675">
              <w:rPr>
                <w:rFonts w:ascii="Calibri" w:hAnsi="Calibri" w:cs="Arial"/>
                <w:noProof w:val="0"/>
                <w:sz w:val="20"/>
                <w:szCs w:val="22"/>
                <w:lang w:eastAsia="en-US"/>
              </w:rPr>
              <w:instrText xml:space="preserve"> FORMTEXT </w:instrText>
            </w:r>
            <w:r w:rsidR="008C0C25">
              <w:rPr>
                <w:rFonts w:ascii="Calibri" w:hAnsi="Calibri" w:cs="Arial"/>
                <w:noProof w:val="0"/>
                <w:sz w:val="20"/>
                <w:szCs w:val="22"/>
                <w:lang w:eastAsia="en-US"/>
              </w:rPr>
            </w:r>
            <w:r w:rsidR="008C0C25">
              <w:rPr>
                <w:rFonts w:ascii="Calibri" w:hAnsi="Calibri" w:cs="Arial"/>
                <w:noProof w:val="0"/>
                <w:sz w:val="20"/>
                <w:szCs w:val="22"/>
                <w:lang w:eastAsia="en-US"/>
              </w:rPr>
              <w:fldChar w:fldCharType="separate"/>
            </w:r>
            <w:r w:rsidRPr="00ED0675">
              <w:rPr>
                <w:rFonts w:ascii="Calibri" w:hAnsi="Calibri" w:cs="Arial"/>
                <w:noProof w:val="0"/>
                <w:sz w:val="20"/>
                <w:szCs w:val="22"/>
                <w:lang w:eastAsia="en-US"/>
              </w:rPr>
              <w:fldChar w:fldCharType="end"/>
            </w:r>
          </w:p>
        </w:tc>
        <w:tc>
          <w:tcPr>
            <w:tcW w:w="1029" w:type="pct"/>
          </w:tcPr>
          <w:p w14:paraId="2F8F0B1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 vystavenia objednávky:</w:t>
            </w:r>
          </w:p>
        </w:tc>
        <w:tc>
          <w:tcPr>
            <w:tcW w:w="1193" w:type="pct"/>
          </w:tcPr>
          <w:p w14:paraId="1DA8AD06" w14:textId="77777777" w:rsidR="000223B7" w:rsidRPr="00ED0675" w:rsidRDefault="000223B7" w:rsidP="007427ED">
            <w:pPr>
              <w:spacing w:before="40" w:after="40" w:line="264" w:lineRule="auto"/>
              <w:rPr>
                <w:rFonts w:ascii="Calibri" w:hAnsi="Calibri" w:cs="Arial"/>
                <w:noProof w:val="0"/>
                <w:sz w:val="20"/>
                <w:szCs w:val="22"/>
                <w:lang w:eastAsia="en-US"/>
              </w:rPr>
            </w:pPr>
            <w:r w:rsidRPr="00ED0675">
              <w:rPr>
                <w:rFonts w:ascii="Calibri" w:hAnsi="Calibri" w:cs="Arial"/>
                <w:noProof w:val="0"/>
                <w:sz w:val="20"/>
                <w:szCs w:val="22"/>
                <w:lang w:eastAsia="en-US"/>
              </w:rPr>
              <w:fldChar w:fldCharType="begin">
                <w:ffData>
                  <w:name w:val="DATUMOBJ"/>
                  <w:enabled/>
                  <w:calcOnExit w:val="0"/>
                  <w:textInput/>
                </w:ffData>
              </w:fldChar>
            </w:r>
            <w:r w:rsidRPr="00ED0675">
              <w:rPr>
                <w:rFonts w:ascii="Calibri" w:hAnsi="Calibri" w:cs="Arial"/>
                <w:noProof w:val="0"/>
                <w:sz w:val="20"/>
                <w:szCs w:val="22"/>
                <w:lang w:eastAsia="en-US"/>
              </w:rPr>
              <w:instrText xml:space="preserve"> FORMTEXT </w:instrText>
            </w:r>
            <w:r w:rsidR="008C0C25">
              <w:rPr>
                <w:rFonts w:ascii="Calibri" w:hAnsi="Calibri" w:cs="Arial"/>
                <w:noProof w:val="0"/>
                <w:sz w:val="20"/>
                <w:szCs w:val="22"/>
                <w:lang w:eastAsia="en-US"/>
              </w:rPr>
            </w:r>
            <w:r w:rsidR="008C0C25">
              <w:rPr>
                <w:rFonts w:ascii="Calibri" w:hAnsi="Calibri" w:cs="Arial"/>
                <w:noProof w:val="0"/>
                <w:sz w:val="20"/>
                <w:szCs w:val="22"/>
                <w:lang w:eastAsia="en-US"/>
              </w:rPr>
              <w:fldChar w:fldCharType="separate"/>
            </w:r>
            <w:r w:rsidRPr="00ED0675">
              <w:rPr>
                <w:rFonts w:ascii="Calibri" w:hAnsi="Calibri" w:cs="Arial"/>
                <w:noProof w:val="0"/>
                <w:sz w:val="20"/>
                <w:szCs w:val="22"/>
                <w:lang w:eastAsia="en-US"/>
              </w:rPr>
              <w:fldChar w:fldCharType="end"/>
            </w:r>
          </w:p>
        </w:tc>
      </w:tr>
      <w:tr w:rsidR="000223B7" w:rsidRPr="00ED0675" w14:paraId="1DEA1A8D" w14:textId="77777777" w:rsidTr="007427ED">
        <w:tc>
          <w:tcPr>
            <w:tcW w:w="1019" w:type="pct"/>
          </w:tcPr>
          <w:p w14:paraId="59EF51F1"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Gestor:</w:t>
            </w:r>
          </w:p>
        </w:tc>
        <w:tc>
          <w:tcPr>
            <w:tcW w:w="1759" w:type="pct"/>
          </w:tcPr>
          <w:p w14:paraId="4D2767B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029" w:type="pct"/>
          </w:tcPr>
          <w:p w14:paraId="7BC19C4E"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Organizácia:</w:t>
            </w:r>
          </w:p>
        </w:tc>
        <w:tc>
          <w:tcPr>
            <w:tcW w:w="1193" w:type="pct"/>
          </w:tcPr>
          <w:p w14:paraId="4D966694"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2BA70954" w14:textId="77777777" w:rsidTr="007427ED">
        <w:tc>
          <w:tcPr>
            <w:tcW w:w="1019" w:type="pct"/>
          </w:tcPr>
          <w:p w14:paraId="39096472" w14:textId="77777777" w:rsidR="000223B7" w:rsidRPr="00ED0675" w:rsidRDefault="000223B7" w:rsidP="000223B7">
            <w:pPr>
              <w:keepNext/>
              <w:keepLines/>
              <w:numPr>
                <w:ilvl w:val="0"/>
                <w:numId w:val="72"/>
              </w:numPr>
              <w:spacing w:before="60" w:after="40" w:line="264" w:lineRule="auto"/>
              <w:ind w:left="0"/>
              <w:jc w:val="right"/>
              <w:rPr>
                <w:rFonts w:ascii="Calibri" w:hAnsi="Calibri" w:cs="Arial"/>
                <w:b/>
                <w:noProof w:val="0"/>
                <w:sz w:val="20"/>
                <w:szCs w:val="22"/>
                <w:lang w:eastAsia="en-US"/>
              </w:rPr>
            </w:pPr>
            <w:r w:rsidRPr="00ED0675">
              <w:rPr>
                <w:rFonts w:ascii="Calibri" w:hAnsi="Calibri" w:cs="Arial"/>
                <w:b/>
                <w:noProof w:val="0"/>
                <w:sz w:val="20"/>
                <w:szCs w:val="22"/>
                <w:lang w:eastAsia="en-US"/>
              </w:rPr>
              <w:t>Projektový manažér:</w:t>
            </w:r>
          </w:p>
        </w:tc>
        <w:tc>
          <w:tcPr>
            <w:tcW w:w="1759" w:type="pct"/>
          </w:tcPr>
          <w:p w14:paraId="385F3F5C"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029" w:type="pct"/>
          </w:tcPr>
          <w:p w14:paraId="390E6D0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Plánovaný termín ukončenia realizácie:</w:t>
            </w:r>
          </w:p>
        </w:tc>
        <w:tc>
          <w:tcPr>
            <w:tcW w:w="1193" w:type="pct"/>
          </w:tcPr>
          <w:p w14:paraId="7978D597"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0536190" w14:textId="77777777" w:rsidTr="007427ED">
        <w:tc>
          <w:tcPr>
            <w:tcW w:w="1019" w:type="pct"/>
          </w:tcPr>
          <w:p w14:paraId="421D9E94"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Krátky popis požiadavky na zmenu</w:t>
            </w:r>
          </w:p>
        </w:tc>
        <w:tc>
          <w:tcPr>
            <w:tcW w:w="3981" w:type="pct"/>
            <w:gridSpan w:val="3"/>
          </w:tcPr>
          <w:p w14:paraId="05595D0D" w14:textId="77777777" w:rsidR="000223B7" w:rsidRPr="00ED0675" w:rsidRDefault="000223B7" w:rsidP="007427ED">
            <w:pPr>
              <w:spacing w:before="40" w:after="40" w:line="264" w:lineRule="auto"/>
              <w:rPr>
                <w:rFonts w:ascii="Calibri" w:hAnsi="Calibri" w:cs="Arial"/>
                <w:i/>
                <w:noProof w:val="0"/>
                <w:sz w:val="20"/>
                <w:szCs w:val="22"/>
                <w:lang w:eastAsia="en-US"/>
              </w:rPr>
            </w:pPr>
          </w:p>
        </w:tc>
      </w:tr>
    </w:tbl>
    <w:p w14:paraId="29D2A0BD" w14:textId="77777777" w:rsidR="000223B7" w:rsidRPr="00ED0675" w:rsidRDefault="000223B7" w:rsidP="000223B7">
      <w:pPr>
        <w:spacing w:line="264" w:lineRule="auto"/>
        <w:rPr>
          <w:rFonts w:ascii="Calibri" w:hAnsi="Calibri" w:cs="Arial"/>
          <w:b/>
          <w:bCs/>
          <w:noProof w:val="0"/>
          <w:sz w:val="22"/>
          <w:szCs w:val="22"/>
        </w:rPr>
      </w:pPr>
    </w:p>
    <w:p w14:paraId="106D3AD2" w14:textId="77777777" w:rsidR="000223B7" w:rsidRPr="00ED0675" w:rsidRDefault="000223B7" w:rsidP="000223B7">
      <w:pPr>
        <w:keepNext/>
        <w:spacing w:line="264" w:lineRule="auto"/>
        <w:rPr>
          <w:rFonts w:ascii="Calibri" w:hAnsi="Calibri" w:cs="Arial"/>
          <w:b/>
          <w:bCs/>
          <w:noProof w:val="0"/>
          <w:sz w:val="22"/>
          <w:szCs w:val="22"/>
        </w:rPr>
      </w:pPr>
      <w:r w:rsidRPr="00ED0675">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2"/>
      </w:tblGrid>
      <w:tr w:rsidR="000223B7" w:rsidRPr="00ED0675" w14:paraId="17741996" w14:textId="77777777" w:rsidTr="007427E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49763AB1"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57B67F2D"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 xml:space="preserve">Popis výsledkov testovania v produkčnom prostredí </w:t>
            </w:r>
          </w:p>
          <w:p w14:paraId="0F39CA40" w14:textId="77777777" w:rsidR="000223B7" w:rsidRPr="00ED0675" w:rsidRDefault="000223B7" w:rsidP="007427ED">
            <w:pPr>
              <w:spacing w:before="40" w:after="40" w:line="264" w:lineRule="auto"/>
              <w:rPr>
                <w:rFonts w:ascii="Calibri" w:hAnsi="Calibri" w:cs="Arial"/>
                <w:noProof w:val="0"/>
                <w:sz w:val="20"/>
                <w:szCs w:val="22"/>
                <w:lang w:eastAsia="en-US"/>
              </w:rPr>
            </w:pPr>
          </w:p>
          <w:p w14:paraId="3710B81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21C1FDC3" w14:textId="77777777" w:rsidTr="007427E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5C065C4B"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7B0F8A0D" w14:textId="77777777" w:rsidR="000223B7" w:rsidRPr="00ED0675" w:rsidRDefault="000223B7" w:rsidP="007427ED">
            <w:pPr>
              <w:spacing w:before="60" w:after="60" w:line="264" w:lineRule="auto"/>
              <w:jc w:val="both"/>
              <w:rPr>
                <w:rFonts w:ascii="Calibri" w:hAnsi="Calibri" w:cs="Arial"/>
                <w:i/>
                <w:noProof w:val="0"/>
                <w:sz w:val="20"/>
                <w:szCs w:val="22"/>
                <w:lang w:eastAsia="en-US"/>
              </w:rPr>
            </w:pPr>
            <w:r w:rsidRPr="00ED0675">
              <w:rPr>
                <w:rFonts w:ascii="Calibri" w:hAnsi="Calibri" w:cs="Arial"/>
                <w:i/>
                <w:noProof w:val="0"/>
                <w:sz w:val="20"/>
                <w:szCs w:val="22"/>
                <w:lang w:eastAsia="en-US"/>
              </w:rPr>
              <w:t>Popis priebehu - bez problémov, vyskytli sa chyby – ich popis</w:t>
            </w:r>
          </w:p>
          <w:p w14:paraId="1E3008A4" w14:textId="77777777" w:rsidR="000223B7" w:rsidRPr="00ED0675" w:rsidRDefault="000223B7" w:rsidP="007427ED">
            <w:pPr>
              <w:spacing w:before="40" w:after="40" w:line="264" w:lineRule="auto"/>
              <w:rPr>
                <w:rFonts w:ascii="Calibri" w:hAnsi="Calibri" w:cs="Arial"/>
                <w:noProof w:val="0"/>
                <w:sz w:val="20"/>
                <w:szCs w:val="22"/>
                <w:lang w:eastAsia="en-US"/>
              </w:rPr>
            </w:pPr>
          </w:p>
          <w:p w14:paraId="33C82F0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9C1CCF7" w14:textId="77777777" w:rsidTr="007427E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2A30D4DE"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2E6316E0"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Zoznam zrealizovaných školení.</w:t>
            </w:r>
          </w:p>
          <w:p w14:paraId="2A715B21"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Prípadne odkaz na Školiaci plán</w:t>
            </w:r>
          </w:p>
        </w:tc>
      </w:tr>
      <w:tr w:rsidR="000223B7" w:rsidRPr="00ED0675" w14:paraId="10B8E1BB" w14:textId="77777777" w:rsidTr="007427E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AE1009C"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24E15B8E"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Zoznam odovzdanej dokumentácie.</w:t>
            </w:r>
          </w:p>
          <w:p w14:paraId="74822C3A"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Prípadne odkaz na externý dokument.</w:t>
            </w:r>
          </w:p>
          <w:p w14:paraId="40E79E83"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p>
        </w:tc>
      </w:tr>
    </w:tbl>
    <w:p w14:paraId="1FB88A1E" w14:textId="77777777" w:rsidR="000223B7" w:rsidRPr="00ED0675" w:rsidRDefault="000223B7" w:rsidP="000223B7">
      <w:pPr>
        <w:spacing w:line="264" w:lineRule="auto"/>
        <w:rPr>
          <w:rFonts w:ascii="Calibri" w:hAnsi="Calibri" w:cs="Arial"/>
          <w:noProof w:val="0"/>
          <w:sz w:val="22"/>
          <w:szCs w:val="22"/>
        </w:rPr>
      </w:pPr>
    </w:p>
    <w:p w14:paraId="059769CF" w14:textId="77777777" w:rsidR="000223B7" w:rsidRPr="00ED0675" w:rsidRDefault="000223B7" w:rsidP="000223B7">
      <w:pPr>
        <w:spacing w:line="264" w:lineRule="auto"/>
        <w:rPr>
          <w:rFonts w:ascii="Calibri" w:hAnsi="Calibri" w:cs="Arial"/>
          <w:noProof w:val="0"/>
          <w:sz w:val="22"/>
          <w:szCs w:val="22"/>
        </w:rPr>
      </w:pPr>
    </w:p>
    <w:p w14:paraId="1CC2D390" w14:textId="77777777" w:rsidR="000223B7" w:rsidRPr="00ED0675" w:rsidRDefault="000223B7" w:rsidP="000223B7">
      <w:pPr>
        <w:keepNext/>
        <w:spacing w:line="264" w:lineRule="auto"/>
        <w:rPr>
          <w:rFonts w:ascii="Calibri" w:hAnsi="Calibri" w:cs="Arial"/>
          <w:i/>
          <w:noProof w:val="0"/>
          <w:sz w:val="22"/>
          <w:szCs w:val="22"/>
        </w:rPr>
      </w:pPr>
      <w:r w:rsidRPr="00ED0675">
        <w:rPr>
          <w:rFonts w:ascii="Calibri" w:hAnsi="Calibri" w:cs="Arial"/>
          <w:b/>
          <w:bCs/>
          <w:noProof w:val="0"/>
          <w:sz w:val="22"/>
          <w:szCs w:val="22"/>
        </w:rPr>
        <w:t xml:space="preserve">Akceptácia realizácie  Zmeny </w:t>
      </w:r>
      <w:r w:rsidRPr="00ED0675">
        <w:rPr>
          <w:rFonts w:ascii="Calibri" w:hAnsi="Calibri" w:cs="Arial"/>
          <w:i/>
          <w:noProof w:val="0"/>
          <w:sz w:val="22"/>
          <w:szCs w:val="22"/>
        </w:rPr>
        <w:t>Akceptácia Zmeny schvaľovacou autoritou</w:t>
      </w:r>
    </w:p>
    <w:p w14:paraId="793AF8FA" w14:textId="77777777" w:rsidR="000223B7" w:rsidRPr="00ED0675" w:rsidRDefault="000223B7" w:rsidP="000223B7">
      <w:pPr>
        <w:keepNext/>
        <w:spacing w:line="264" w:lineRule="auto"/>
        <w:rPr>
          <w:rFonts w:ascii="Calibri" w:hAnsi="Calibri" w:cs="Arial"/>
          <w:i/>
          <w:noProof w:val="0"/>
          <w:sz w:val="22"/>
          <w:szCs w:val="22"/>
        </w:rPr>
      </w:pPr>
    </w:p>
    <w:tbl>
      <w:tblPr>
        <w:tblW w:w="5000" w:type="pct"/>
        <w:tblLook w:val="0000" w:firstRow="0" w:lastRow="0" w:firstColumn="0" w:lastColumn="0" w:noHBand="0" w:noVBand="0"/>
      </w:tblPr>
      <w:tblGrid>
        <w:gridCol w:w="1846"/>
        <w:gridCol w:w="2683"/>
        <w:gridCol w:w="1790"/>
        <w:gridCol w:w="2739"/>
      </w:tblGrid>
      <w:tr w:rsidR="000223B7" w:rsidRPr="00ED0675" w14:paraId="47F010DD" w14:textId="77777777" w:rsidTr="007427E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66E7B77" w14:textId="77777777" w:rsidR="000223B7" w:rsidRPr="00ED0675" w:rsidRDefault="000223B7" w:rsidP="007427ED">
            <w:pPr>
              <w:keepNext/>
              <w:keepLines/>
              <w:spacing w:before="60" w:after="40" w:line="264" w:lineRule="auto"/>
              <w:ind w:left="-360"/>
              <w:jc w:val="center"/>
              <w:rPr>
                <w:rFonts w:ascii="Calibri" w:hAnsi="Calibri" w:cs="Arial"/>
                <w:b/>
                <w:noProof w:val="0"/>
                <w:sz w:val="20"/>
                <w:szCs w:val="22"/>
                <w:lang w:eastAsia="en-US"/>
              </w:rPr>
            </w:pPr>
            <w:r w:rsidRPr="00ED0675">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37836CC2" w14:textId="77777777" w:rsidR="000223B7" w:rsidRPr="00ED0675" w:rsidRDefault="000223B7" w:rsidP="000223B7">
            <w:pPr>
              <w:keepNext/>
              <w:keepLines/>
              <w:numPr>
                <w:ilvl w:val="0"/>
                <w:numId w:val="72"/>
              </w:numPr>
              <w:spacing w:before="60" w:after="40" w:line="264" w:lineRule="auto"/>
              <w:ind w:left="0"/>
              <w:jc w:val="center"/>
              <w:rPr>
                <w:rFonts w:ascii="Calibri" w:hAnsi="Calibri" w:cs="Arial"/>
                <w:b/>
                <w:noProof w:val="0"/>
                <w:sz w:val="20"/>
                <w:szCs w:val="22"/>
                <w:lang w:eastAsia="en-US"/>
              </w:rPr>
            </w:pPr>
            <w:r w:rsidRPr="00ED0675">
              <w:rPr>
                <w:rFonts w:ascii="Calibri" w:hAnsi="Calibri" w:cs="Arial"/>
                <w:b/>
                <w:noProof w:val="0"/>
                <w:sz w:val="20"/>
                <w:szCs w:val="22"/>
                <w:lang w:eastAsia="en-US"/>
              </w:rPr>
              <w:t>Oprávnená osoba Objednávateľa - Projektový manažér</w:t>
            </w:r>
          </w:p>
        </w:tc>
      </w:tr>
      <w:tr w:rsidR="000223B7" w:rsidRPr="00ED0675" w14:paraId="4755D626" w14:textId="77777777" w:rsidTr="007427ED">
        <w:tc>
          <w:tcPr>
            <w:tcW w:w="1019" w:type="pct"/>
            <w:tcBorders>
              <w:top w:val="single" w:sz="4" w:space="0" w:color="auto"/>
              <w:left w:val="single" w:sz="4" w:space="0" w:color="auto"/>
              <w:bottom w:val="single" w:sz="4" w:space="0" w:color="auto"/>
              <w:right w:val="single" w:sz="4" w:space="0" w:color="auto"/>
            </w:tcBorders>
          </w:tcPr>
          <w:p w14:paraId="5FC3C593"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747F89B1"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5BD23DB7"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2B967D6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38CDA44B" w14:textId="77777777" w:rsidTr="007427ED">
        <w:tc>
          <w:tcPr>
            <w:tcW w:w="1019" w:type="pct"/>
            <w:tcBorders>
              <w:top w:val="single" w:sz="4" w:space="0" w:color="auto"/>
              <w:left w:val="single" w:sz="4" w:space="0" w:color="auto"/>
              <w:bottom w:val="single" w:sz="4" w:space="0" w:color="auto"/>
              <w:right w:val="single" w:sz="4" w:space="0" w:color="auto"/>
            </w:tcBorders>
            <w:vAlign w:val="center"/>
          </w:tcPr>
          <w:p w14:paraId="430541B4"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BB65E53"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E4D5803"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8365E54"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54197D9" w14:textId="77777777" w:rsidTr="007427ED">
        <w:tc>
          <w:tcPr>
            <w:tcW w:w="1019" w:type="pct"/>
            <w:tcBorders>
              <w:top w:val="single" w:sz="4" w:space="0" w:color="auto"/>
              <w:left w:val="single" w:sz="4" w:space="0" w:color="auto"/>
              <w:bottom w:val="single" w:sz="4" w:space="0" w:color="auto"/>
              <w:right w:val="single" w:sz="4" w:space="0" w:color="auto"/>
            </w:tcBorders>
          </w:tcPr>
          <w:p w14:paraId="44249AAD"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4B4EB8FC"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261B8918"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096726A1"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64363483" w14:textId="77777777" w:rsidTr="007427ED">
        <w:tc>
          <w:tcPr>
            <w:tcW w:w="1019" w:type="pct"/>
            <w:tcBorders>
              <w:top w:val="single" w:sz="4" w:space="0" w:color="auto"/>
              <w:left w:val="single" w:sz="4" w:space="0" w:color="auto"/>
              <w:bottom w:val="single" w:sz="4" w:space="0" w:color="auto"/>
              <w:right w:val="single" w:sz="4" w:space="0" w:color="auto"/>
            </w:tcBorders>
          </w:tcPr>
          <w:p w14:paraId="506B43DC"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E173B91" w14:textId="77777777" w:rsidR="000223B7" w:rsidRPr="00ED0675" w:rsidRDefault="000223B7" w:rsidP="007427ED">
            <w:pPr>
              <w:spacing w:before="40" w:after="40" w:line="264" w:lineRule="auto"/>
              <w:rPr>
                <w:rFonts w:ascii="Calibri" w:hAnsi="Calibri" w:cs="Arial"/>
                <w:noProof w:val="0"/>
                <w:sz w:val="20"/>
                <w:szCs w:val="22"/>
                <w:lang w:eastAsia="en-US"/>
              </w:rPr>
            </w:pPr>
          </w:p>
          <w:p w14:paraId="1C55120E"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06A2578A"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1D05024E" w14:textId="77777777" w:rsidR="000223B7" w:rsidRPr="00ED0675" w:rsidRDefault="000223B7" w:rsidP="007427ED">
            <w:pPr>
              <w:spacing w:before="40" w:after="40" w:line="264" w:lineRule="auto"/>
              <w:rPr>
                <w:rFonts w:ascii="Calibri" w:hAnsi="Calibri" w:cs="Arial"/>
                <w:noProof w:val="0"/>
                <w:sz w:val="20"/>
                <w:szCs w:val="22"/>
                <w:lang w:eastAsia="en-US"/>
              </w:rPr>
            </w:pPr>
          </w:p>
        </w:tc>
      </w:tr>
    </w:tbl>
    <w:p w14:paraId="0E897F0D" w14:textId="77777777" w:rsidR="000223B7" w:rsidRPr="00ED0675" w:rsidRDefault="000223B7" w:rsidP="000223B7">
      <w:pPr>
        <w:spacing w:line="264" w:lineRule="auto"/>
        <w:rPr>
          <w:rFonts w:ascii="Calibri" w:hAnsi="Calibri" w:cs="Arial"/>
          <w:b/>
          <w:noProof w:val="0"/>
          <w:sz w:val="22"/>
          <w:szCs w:val="22"/>
        </w:rPr>
      </w:pPr>
    </w:p>
    <w:p w14:paraId="4BDBDA0F"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36"/>
          <w:szCs w:val="22"/>
        </w:rPr>
        <w:br w:type="page"/>
      </w:r>
      <w:r w:rsidRPr="00ED0675">
        <w:rPr>
          <w:rFonts w:ascii="Calibri" w:hAnsi="Calibri" w:cs="Arial"/>
          <w:b/>
          <w:noProof w:val="0"/>
          <w:sz w:val="28"/>
        </w:rPr>
        <w:lastRenderedPageBreak/>
        <w:t>Príloha č. 7 – Formulár report o vykonaných Službách podpory prevádzky</w:t>
      </w:r>
    </w:p>
    <w:p w14:paraId="4C493E1A" w14:textId="77777777" w:rsidR="000223B7" w:rsidRPr="00ED0675" w:rsidRDefault="000223B7" w:rsidP="000223B7">
      <w:pPr>
        <w:spacing w:line="264" w:lineRule="auto"/>
        <w:rPr>
          <w:rFonts w:ascii="Calibri" w:hAnsi="Calibri" w:cs="Arial"/>
          <w:b/>
          <w:noProof w:val="0"/>
          <w:u w:val="single"/>
        </w:rPr>
      </w:pPr>
    </w:p>
    <w:p w14:paraId="30E03E51" w14:textId="77777777" w:rsidR="000223B7" w:rsidRPr="00ED0675" w:rsidRDefault="000223B7" w:rsidP="000223B7">
      <w:pPr>
        <w:rPr>
          <w:rFonts w:ascii="Calibri" w:hAnsi="Calibri" w:cs="Arial"/>
          <w:b/>
          <w:noProof w:val="0"/>
          <w:u w:val="single"/>
        </w:rPr>
      </w:pPr>
      <w:r w:rsidRPr="00ED0675">
        <w:rPr>
          <w:rFonts w:ascii="Calibri" w:hAnsi="Calibri" w:cs="Arial"/>
          <w:b/>
          <w:noProof w:val="0"/>
          <w:u w:val="single"/>
        </w:rPr>
        <w:t>Report činností</w:t>
      </w:r>
    </w:p>
    <w:p w14:paraId="25C37F38" w14:textId="77777777" w:rsidR="000223B7" w:rsidRPr="00ED0675" w:rsidRDefault="000223B7" w:rsidP="000223B7">
      <w:pPr>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8"/>
        <w:gridCol w:w="4689"/>
      </w:tblGrid>
      <w:tr w:rsidR="000223B7" w:rsidRPr="00ED0675" w14:paraId="007F00FC" w14:textId="77777777" w:rsidTr="007427ED">
        <w:trPr>
          <w:cantSplit/>
          <w:trHeight w:val="110"/>
        </w:trPr>
        <w:tc>
          <w:tcPr>
            <w:tcW w:w="2304" w:type="pct"/>
            <w:shd w:val="clear" w:color="auto" w:fill="BFBFBF" w:themeFill="background1" w:themeFillShade="BF"/>
          </w:tcPr>
          <w:p w14:paraId="57F4605C"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2"/>
                <w:szCs w:val="20"/>
                <w:lang w:eastAsia="en-US"/>
              </w:rPr>
            </w:pPr>
            <w:r w:rsidRPr="00ED0675">
              <w:rPr>
                <w:rFonts w:ascii="Calibri" w:hAnsi="Calibri" w:cs="Arial"/>
                <w:b/>
                <w:noProof w:val="0"/>
                <w:sz w:val="22"/>
                <w:szCs w:val="18"/>
                <w:lang w:eastAsia="en-US"/>
              </w:rPr>
              <w:t>Poskytovateľ</w:t>
            </w:r>
          </w:p>
        </w:tc>
        <w:tc>
          <w:tcPr>
            <w:tcW w:w="2696" w:type="pct"/>
            <w:shd w:val="clear" w:color="auto" w:fill="BFBFBF" w:themeFill="background1" w:themeFillShade="BF"/>
          </w:tcPr>
          <w:p w14:paraId="55217B2B" w14:textId="77777777" w:rsidR="000223B7" w:rsidRPr="00ED0675" w:rsidRDefault="000223B7" w:rsidP="007427ED">
            <w:pPr>
              <w:spacing w:before="60" w:after="60" w:line="264" w:lineRule="auto"/>
              <w:jc w:val="both"/>
              <w:rPr>
                <w:rFonts w:ascii="Calibri" w:hAnsi="Calibri" w:cs="Arial"/>
                <w:b/>
                <w:noProof w:val="0"/>
                <w:sz w:val="22"/>
                <w:szCs w:val="18"/>
                <w:lang w:eastAsia="en-US"/>
              </w:rPr>
            </w:pPr>
            <w:r w:rsidRPr="00ED0675">
              <w:rPr>
                <w:rFonts w:ascii="Calibri" w:hAnsi="Calibri" w:cs="Arial"/>
                <w:b/>
                <w:noProof w:val="0"/>
                <w:sz w:val="22"/>
                <w:szCs w:val="18"/>
                <w:lang w:eastAsia="en-US"/>
              </w:rPr>
              <w:t>Objednávateľ</w:t>
            </w:r>
          </w:p>
        </w:tc>
      </w:tr>
      <w:tr w:rsidR="000223B7" w:rsidRPr="00ED0675" w14:paraId="22859D0D" w14:textId="77777777" w:rsidTr="007427ED">
        <w:trPr>
          <w:cantSplit/>
        </w:trPr>
        <w:tc>
          <w:tcPr>
            <w:tcW w:w="2304" w:type="pct"/>
          </w:tcPr>
          <w:p w14:paraId="2355674A"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obchodné meno:</w:t>
            </w:r>
          </w:p>
        </w:tc>
        <w:tc>
          <w:tcPr>
            <w:tcW w:w="2696" w:type="pct"/>
          </w:tcPr>
          <w:p w14:paraId="1E684E03"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Ministerstvo spravodlivosti SR</w:t>
            </w:r>
          </w:p>
        </w:tc>
      </w:tr>
      <w:tr w:rsidR="000223B7" w:rsidRPr="00ED0675" w14:paraId="1956C272" w14:textId="77777777" w:rsidTr="007427ED">
        <w:trPr>
          <w:cantSplit/>
        </w:trPr>
        <w:tc>
          <w:tcPr>
            <w:tcW w:w="2304" w:type="pct"/>
          </w:tcPr>
          <w:p w14:paraId="7AE6B048"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Adresa:</w:t>
            </w:r>
          </w:p>
        </w:tc>
        <w:tc>
          <w:tcPr>
            <w:tcW w:w="2696" w:type="pct"/>
          </w:tcPr>
          <w:p w14:paraId="7F05B752"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Župné nám. 13, 813 11 Bratislava</w:t>
            </w:r>
          </w:p>
        </w:tc>
      </w:tr>
      <w:tr w:rsidR="000223B7" w:rsidRPr="00ED0675" w14:paraId="6243478E" w14:textId="77777777" w:rsidTr="007427ED">
        <w:trPr>
          <w:cantSplit/>
        </w:trPr>
        <w:tc>
          <w:tcPr>
            <w:tcW w:w="2304" w:type="pct"/>
          </w:tcPr>
          <w:p w14:paraId="306E5A6B"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Kontakt:</w:t>
            </w:r>
          </w:p>
        </w:tc>
        <w:tc>
          <w:tcPr>
            <w:tcW w:w="2696" w:type="pct"/>
          </w:tcPr>
          <w:p w14:paraId="148F8DE5"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Kontakt:</w:t>
            </w:r>
          </w:p>
        </w:tc>
      </w:tr>
      <w:tr w:rsidR="000223B7" w:rsidRPr="00ED0675" w14:paraId="54F562B4" w14:textId="77777777" w:rsidTr="007427ED">
        <w:trPr>
          <w:cantSplit/>
        </w:trPr>
        <w:tc>
          <w:tcPr>
            <w:tcW w:w="2304" w:type="pct"/>
          </w:tcPr>
          <w:p w14:paraId="4A1D09B9"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0"/>
                <w:lang w:eastAsia="en-US"/>
              </w:rPr>
            </w:pPr>
          </w:p>
        </w:tc>
        <w:tc>
          <w:tcPr>
            <w:tcW w:w="2696" w:type="pct"/>
          </w:tcPr>
          <w:p w14:paraId="570AD0B4"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2B091256" w14:textId="77777777" w:rsidTr="007427ED">
        <w:trPr>
          <w:cantSplit/>
        </w:trPr>
        <w:tc>
          <w:tcPr>
            <w:tcW w:w="2304" w:type="pct"/>
          </w:tcPr>
          <w:p w14:paraId="64D88102"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0"/>
                <w:lang w:eastAsia="en-US"/>
              </w:rPr>
            </w:pPr>
          </w:p>
        </w:tc>
        <w:tc>
          <w:tcPr>
            <w:tcW w:w="2696" w:type="pct"/>
          </w:tcPr>
          <w:p w14:paraId="60DA1FF6"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0C7F67EE" w14:textId="77777777" w:rsidTr="007427ED">
        <w:trPr>
          <w:cantSplit/>
          <w:trHeight w:val="611"/>
        </w:trPr>
        <w:tc>
          <w:tcPr>
            <w:tcW w:w="5000" w:type="pct"/>
            <w:gridSpan w:val="2"/>
          </w:tcPr>
          <w:p w14:paraId="16112B49"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Servisná zmluva na IS Objednávateľa</w:t>
            </w:r>
          </w:p>
          <w:p w14:paraId="2BB65248"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6210ABF1" w14:textId="77777777" w:rsidTr="007427ED">
        <w:trPr>
          <w:cantSplit/>
          <w:trHeight w:val="1192"/>
        </w:trPr>
        <w:tc>
          <w:tcPr>
            <w:tcW w:w="5000" w:type="pct"/>
            <w:gridSpan w:val="2"/>
          </w:tcPr>
          <w:p w14:paraId="0EC2CBCA"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 xml:space="preserve">Report činností za </w:t>
            </w:r>
            <w:r w:rsidRPr="00ED0675">
              <w:rPr>
                <w:rFonts w:ascii="Calibri" w:hAnsi="Calibri" w:cs="Arial"/>
                <w:i/>
                <w:noProof w:val="0"/>
                <w:sz w:val="20"/>
                <w:szCs w:val="20"/>
                <w:lang w:eastAsia="en-US"/>
              </w:rPr>
              <w:t>mesiac/rok</w:t>
            </w:r>
            <w:r w:rsidRPr="00ED0675">
              <w:rPr>
                <w:rFonts w:ascii="Calibri" w:hAnsi="Calibri" w:cs="Arial"/>
                <w:noProof w:val="0"/>
                <w:sz w:val="20"/>
                <w:szCs w:val="20"/>
                <w:lang w:eastAsia="en-US"/>
              </w:rPr>
              <w:t xml:space="preserve"> v zmysle Servisnej zmluvy (interné číslo Objednávateľa ...):</w:t>
            </w:r>
          </w:p>
        </w:tc>
      </w:tr>
    </w:tbl>
    <w:p w14:paraId="34A13928" w14:textId="77777777" w:rsidR="000223B7" w:rsidRPr="00ED0675" w:rsidRDefault="000223B7" w:rsidP="000223B7">
      <w:pPr>
        <w:rPr>
          <w:rFonts w:ascii="Calibri" w:hAnsi="Calibri" w:cs="Arial"/>
          <w:b/>
          <w:noProof w:val="0"/>
          <w:u w:val="single"/>
        </w:rPr>
      </w:pPr>
    </w:p>
    <w:p w14:paraId="281A8FFF" w14:textId="77777777" w:rsidR="000223B7" w:rsidRPr="00ED0675" w:rsidRDefault="000223B7" w:rsidP="000223B7">
      <w:pPr>
        <w:rPr>
          <w:rFonts w:ascii="Calibri" w:hAnsi="Calibri" w:cs="Arial"/>
          <w:b/>
          <w:noProof w:val="0"/>
          <w:sz w:val="22"/>
          <w:szCs w:val="22"/>
        </w:rPr>
      </w:pPr>
      <w:r w:rsidRPr="00ED0675">
        <w:rPr>
          <w:rFonts w:ascii="Calibri" w:hAnsi="Calibri" w:cs="Arial"/>
          <w:b/>
          <w:noProof w:val="0"/>
          <w:sz w:val="22"/>
          <w:szCs w:val="22"/>
        </w:rPr>
        <w:br w:type="page"/>
      </w:r>
    </w:p>
    <w:p w14:paraId="1E12E2A9" w14:textId="77777777" w:rsidR="000223B7" w:rsidRPr="00ED0675" w:rsidRDefault="000223B7" w:rsidP="000223B7">
      <w:pPr>
        <w:spacing w:line="264" w:lineRule="auto"/>
        <w:rPr>
          <w:rFonts w:ascii="Calibri" w:hAnsi="Calibri" w:cs="Arial"/>
          <w:b/>
          <w:noProof w:val="0"/>
          <w:sz w:val="28"/>
          <w:szCs w:val="22"/>
        </w:rPr>
      </w:pPr>
      <w:r w:rsidRPr="00ED0675">
        <w:rPr>
          <w:rFonts w:ascii="Calibri" w:hAnsi="Calibri" w:cs="Arial"/>
          <w:b/>
          <w:noProof w:val="0"/>
          <w:sz w:val="28"/>
        </w:rPr>
        <w:lastRenderedPageBreak/>
        <w:t>Príloha č. 8 – Cenník jednotkových sadzieb Poskytovateľa pre Služby rozvoja a Cenník Služby podpory prevádzky</w:t>
      </w:r>
    </w:p>
    <w:p w14:paraId="558E29A3" w14:textId="77777777" w:rsidR="000223B7" w:rsidRPr="00ED0675" w:rsidRDefault="000223B7" w:rsidP="000223B7">
      <w:pPr>
        <w:rPr>
          <w:rFonts w:ascii="Calibri" w:hAnsi="Calibri" w:cs="Arial"/>
          <w:b/>
          <w:noProof w:val="0"/>
          <w:sz w:val="22"/>
          <w:szCs w:val="22"/>
        </w:rPr>
      </w:pPr>
    </w:p>
    <w:p w14:paraId="49E02D8D" w14:textId="77777777" w:rsidR="000223B7" w:rsidRPr="00ED0675" w:rsidRDefault="000223B7" w:rsidP="000223B7">
      <w:pPr>
        <w:rPr>
          <w:rFonts w:ascii="Calibri" w:hAnsi="Calibri" w:cs="Arial"/>
          <w:b/>
          <w:noProof w:val="0"/>
        </w:rPr>
      </w:pPr>
      <w:r w:rsidRPr="00ED0675">
        <w:rPr>
          <w:rFonts w:ascii="Calibri" w:hAnsi="Calibri" w:cs="Arial"/>
          <w:b/>
          <w:noProof w:val="0"/>
        </w:rPr>
        <w:t>Cenník Služieb podpory prevádzky</w:t>
      </w:r>
    </w:p>
    <w:tbl>
      <w:tblPr>
        <w:tblStyle w:val="Mriekatabuky2"/>
        <w:tblW w:w="0" w:type="auto"/>
        <w:tblLook w:val="04A0" w:firstRow="1" w:lastRow="0" w:firstColumn="1" w:lastColumn="0" w:noHBand="0" w:noVBand="1"/>
      </w:tblPr>
      <w:tblGrid>
        <w:gridCol w:w="473"/>
        <w:gridCol w:w="1418"/>
        <w:gridCol w:w="812"/>
        <w:gridCol w:w="1023"/>
        <w:gridCol w:w="985"/>
        <w:gridCol w:w="984"/>
        <w:gridCol w:w="1035"/>
        <w:gridCol w:w="689"/>
        <w:gridCol w:w="613"/>
        <w:gridCol w:w="1032"/>
      </w:tblGrid>
      <w:tr w:rsidR="000223B7" w:rsidRPr="00ED0675" w14:paraId="0D30B1AE" w14:textId="77777777" w:rsidTr="007427ED">
        <w:tc>
          <w:tcPr>
            <w:tcW w:w="534" w:type="dxa"/>
          </w:tcPr>
          <w:p w14:paraId="3840642C" w14:textId="77777777" w:rsidR="000223B7" w:rsidRPr="00ED0675" w:rsidRDefault="000223B7" w:rsidP="007427ED">
            <w:pPr>
              <w:rPr>
                <w:rFonts w:ascii="Calibri" w:hAnsi="Calibri" w:cs="Arial"/>
                <w:noProof w:val="0"/>
                <w:sz w:val="16"/>
                <w:szCs w:val="16"/>
              </w:rPr>
            </w:pPr>
            <w:proofErr w:type="spellStart"/>
            <w:r w:rsidRPr="00ED0675">
              <w:rPr>
                <w:rFonts w:ascii="Calibri" w:hAnsi="Calibri" w:cs="Arial"/>
                <w:noProof w:val="0"/>
                <w:sz w:val="16"/>
                <w:szCs w:val="16"/>
              </w:rPr>
              <w:t>P.č</w:t>
            </w:r>
            <w:proofErr w:type="spellEnd"/>
            <w:r w:rsidRPr="00ED0675">
              <w:rPr>
                <w:rFonts w:ascii="Calibri" w:hAnsi="Calibri" w:cs="Arial"/>
                <w:noProof w:val="0"/>
                <w:sz w:val="16"/>
                <w:szCs w:val="16"/>
              </w:rPr>
              <w:t>.</w:t>
            </w:r>
          </w:p>
        </w:tc>
        <w:tc>
          <w:tcPr>
            <w:tcW w:w="2038" w:type="dxa"/>
          </w:tcPr>
          <w:p w14:paraId="194FBFAF" w14:textId="77777777" w:rsidR="000223B7" w:rsidRPr="00ED0675" w:rsidRDefault="000223B7" w:rsidP="007427ED">
            <w:pPr>
              <w:rPr>
                <w:rFonts w:ascii="Calibri" w:hAnsi="Calibri" w:cs="Arial"/>
                <w:noProof w:val="0"/>
                <w:sz w:val="16"/>
                <w:szCs w:val="16"/>
              </w:rPr>
            </w:pPr>
            <w:r w:rsidRPr="00ED0675">
              <w:rPr>
                <w:rFonts w:ascii="Calibri" w:hAnsi="Calibri"/>
                <w:b/>
                <w:noProof w:val="0"/>
                <w:sz w:val="16"/>
              </w:rPr>
              <w:t>Položka</w:t>
            </w:r>
          </w:p>
        </w:tc>
        <w:tc>
          <w:tcPr>
            <w:tcW w:w="826" w:type="dxa"/>
          </w:tcPr>
          <w:p w14:paraId="23794BEE"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Merná jednotka </w:t>
            </w:r>
          </w:p>
        </w:tc>
        <w:tc>
          <w:tcPr>
            <w:tcW w:w="1023" w:type="dxa"/>
          </w:tcPr>
          <w:p w14:paraId="7F62BB81"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w:t>
            </w:r>
          </w:p>
        </w:tc>
        <w:tc>
          <w:tcPr>
            <w:tcW w:w="994" w:type="dxa"/>
          </w:tcPr>
          <w:p w14:paraId="09C04019"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Jednotková cena v EUR bez DPH </w:t>
            </w:r>
          </w:p>
        </w:tc>
        <w:tc>
          <w:tcPr>
            <w:tcW w:w="993" w:type="dxa"/>
          </w:tcPr>
          <w:p w14:paraId="2F67B8DA"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Jednotková cena v EUR vrátane DPH </w:t>
            </w:r>
          </w:p>
        </w:tc>
        <w:tc>
          <w:tcPr>
            <w:tcW w:w="1064" w:type="dxa"/>
          </w:tcPr>
          <w:p w14:paraId="392B5EC2"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4FDF10F7"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v EUR bez DPH </w:t>
            </w:r>
          </w:p>
        </w:tc>
        <w:tc>
          <w:tcPr>
            <w:tcW w:w="700" w:type="dxa"/>
          </w:tcPr>
          <w:p w14:paraId="3B9AC16D"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Sadzba DPH v % </w:t>
            </w:r>
          </w:p>
        </w:tc>
        <w:tc>
          <w:tcPr>
            <w:tcW w:w="629" w:type="dxa"/>
          </w:tcPr>
          <w:p w14:paraId="3AFB4971"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Výška DPH v EUR </w:t>
            </w:r>
          </w:p>
        </w:tc>
        <w:tc>
          <w:tcPr>
            <w:tcW w:w="1051" w:type="dxa"/>
          </w:tcPr>
          <w:p w14:paraId="553D3B88"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2921B530"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v EUR vrátane DPH </w:t>
            </w:r>
          </w:p>
        </w:tc>
      </w:tr>
      <w:tr w:rsidR="000223B7" w:rsidRPr="00ED0675" w14:paraId="060AAAFC" w14:textId="77777777" w:rsidTr="007427ED">
        <w:tc>
          <w:tcPr>
            <w:tcW w:w="534" w:type="dxa"/>
          </w:tcPr>
          <w:p w14:paraId="201D1F61"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1.</w:t>
            </w:r>
          </w:p>
        </w:tc>
        <w:tc>
          <w:tcPr>
            <w:tcW w:w="2038" w:type="dxa"/>
          </w:tcPr>
          <w:p w14:paraId="18498470"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Cena za poskytnutie služieb prevádzkovej podpory pre IS Objednávateľa</w:t>
            </w:r>
          </w:p>
        </w:tc>
        <w:tc>
          <w:tcPr>
            <w:tcW w:w="826" w:type="dxa"/>
            <w:vAlign w:val="center"/>
          </w:tcPr>
          <w:p w14:paraId="576A7901"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mesiac</w:t>
            </w:r>
          </w:p>
        </w:tc>
        <w:tc>
          <w:tcPr>
            <w:tcW w:w="1023" w:type="dxa"/>
            <w:vAlign w:val="center"/>
          </w:tcPr>
          <w:p w14:paraId="2AB0FDAC" w14:textId="77777777" w:rsidR="000223B7" w:rsidRPr="00ED0675" w:rsidRDefault="000223B7" w:rsidP="007427ED">
            <w:pPr>
              <w:jc w:val="center"/>
              <w:rPr>
                <w:rFonts w:ascii="Calibri" w:hAnsi="Calibri" w:cs="Arial"/>
                <w:noProof w:val="0"/>
                <w:sz w:val="16"/>
                <w:szCs w:val="16"/>
              </w:rPr>
            </w:pPr>
            <w:r w:rsidRPr="00ED0675">
              <w:rPr>
                <w:rFonts w:ascii="Calibri" w:hAnsi="Calibri"/>
                <w:noProof w:val="0"/>
                <w:sz w:val="20"/>
              </w:rPr>
              <w:t>48</w:t>
            </w:r>
          </w:p>
        </w:tc>
        <w:tc>
          <w:tcPr>
            <w:tcW w:w="994" w:type="dxa"/>
          </w:tcPr>
          <w:p w14:paraId="63006EF2" w14:textId="77777777" w:rsidR="000223B7" w:rsidRPr="00ED0675" w:rsidRDefault="000223B7" w:rsidP="007427ED">
            <w:pPr>
              <w:rPr>
                <w:rFonts w:ascii="Calibri" w:hAnsi="Calibri" w:cs="Arial"/>
                <w:noProof w:val="0"/>
                <w:sz w:val="16"/>
                <w:szCs w:val="16"/>
              </w:rPr>
            </w:pPr>
          </w:p>
        </w:tc>
        <w:tc>
          <w:tcPr>
            <w:tcW w:w="993" w:type="dxa"/>
          </w:tcPr>
          <w:p w14:paraId="22AD3459" w14:textId="77777777" w:rsidR="000223B7" w:rsidRPr="00ED0675" w:rsidRDefault="000223B7" w:rsidP="007427ED">
            <w:pPr>
              <w:rPr>
                <w:rFonts w:ascii="Calibri" w:hAnsi="Calibri" w:cs="Arial"/>
                <w:noProof w:val="0"/>
                <w:sz w:val="16"/>
                <w:szCs w:val="16"/>
              </w:rPr>
            </w:pPr>
          </w:p>
        </w:tc>
        <w:tc>
          <w:tcPr>
            <w:tcW w:w="1064" w:type="dxa"/>
          </w:tcPr>
          <w:p w14:paraId="69BE0C87" w14:textId="77777777" w:rsidR="000223B7" w:rsidRPr="00ED0675" w:rsidRDefault="000223B7" w:rsidP="007427ED">
            <w:pPr>
              <w:rPr>
                <w:rFonts w:ascii="Calibri" w:hAnsi="Calibri" w:cs="Arial"/>
                <w:noProof w:val="0"/>
                <w:sz w:val="16"/>
                <w:szCs w:val="16"/>
              </w:rPr>
            </w:pPr>
          </w:p>
        </w:tc>
        <w:tc>
          <w:tcPr>
            <w:tcW w:w="700" w:type="dxa"/>
          </w:tcPr>
          <w:p w14:paraId="3AF37AD9" w14:textId="77777777" w:rsidR="000223B7" w:rsidRPr="00ED0675" w:rsidRDefault="000223B7" w:rsidP="007427ED">
            <w:pPr>
              <w:rPr>
                <w:rFonts w:ascii="Calibri" w:hAnsi="Calibri" w:cs="Arial"/>
                <w:noProof w:val="0"/>
                <w:sz w:val="16"/>
                <w:szCs w:val="16"/>
              </w:rPr>
            </w:pPr>
          </w:p>
        </w:tc>
        <w:tc>
          <w:tcPr>
            <w:tcW w:w="629" w:type="dxa"/>
          </w:tcPr>
          <w:p w14:paraId="29BCAE93" w14:textId="77777777" w:rsidR="000223B7" w:rsidRPr="00ED0675" w:rsidRDefault="000223B7" w:rsidP="007427ED">
            <w:pPr>
              <w:rPr>
                <w:rFonts w:ascii="Calibri" w:hAnsi="Calibri" w:cs="Arial"/>
                <w:noProof w:val="0"/>
                <w:sz w:val="16"/>
                <w:szCs w:val="16"/>
              </w:rPr>
            </w:pPr>
          </w:p>
        </w:tc>
        <w:tc>
          <w:tcPr>
            <w:tcW w:w="1051" w:type="dxa"/>
          </w:tcPr>
          <w:p w14:paraId="46820BC7" w14:textId="77777777" w:rsidR="000223B7" w:rsidRPr="00ED0675" w:rsidRDefault="000223B7" w:rsidP="007427ED">
            <w:pPr>
              <w:rPr>
                <w:rFonts w:ascii="Calibri" w:hAnsi="Calibri" w:cs="Arial"/>
                <w:noProof w:val="0"/>
                <w:sz w:val="16"/>
                <w:szCs w:val="16"/>
              </w:rPr>
            </w:pPr>
          </w:p>
        </w:tc>
      </w:tr>
    </w:tbl>
    <w:p w14:paraId="624E4948" w14:textId="77777777" w:rsidR="000223B7" w:rsidRPr="00ED0675" w:rsidRDefault="000223B7" w:rsidP="000223B7">
      <w:pPr>
        <w:rPr>
          <w:rFonts w:ascii="Calibri" w:hAnsi="Calibri" w:cs="Arial"/>
          <w:b/>
          <w:noProof w:val="0"/>
        </w:rPr>
      </w:pPr>
    </w:p>
    <w:p w14:paraId="705E30C9" w14:textId="77777777" w:rsidR="000223B7" w:rsidRPr="00ED0675" w:rsidRDefault="000223B7" w:rsidP="000223B7">
      <w:pPr>
        <w:rPr>
          <w:rFonts w:ascii="Calibri" w:hAnsi="Calibri" w:cs="Arial"/>
          <w:b/>
          <w:noProof w:val="0"/>
        </w:rPr>
      </w:pPr>
      <w:r w:rsidRPr="00ED0675">
        <w:rPr>
          <w:rFonts w:ascii="Calibri" w:hAnsi="Calibri" w:cs="Arial"/>
          <w:b/>
          <w:noProof w:val="0"/>
        </w:rPr>
        <w:t>Cenník Služieb rozvoja</w:t>
      </w:r>
    </w:p>
    <w:tbl>
      <w:tblPr>
        <w:tblStyle w:val="Mriekatabuky2"/>
        <w:tblW w:w="0" w:type="auto"/>
        <w:tblLayout w:type="fixed"/>
        <w:tblLook w:val="04A0" w:firstRow="1" w:lastRow="0" w:firstColumn="1" w:lastColumn="0" w:noHBand="0" w:noVBand="1"/>
      </w:tblPr>
      <w:tblGrid>
        <w:gridCol w:w="444"/>
        <w:gridCol w:w="1507"/>
        <w:gridCol w:w="851"/>
        <w:gridCol w:w="992"/>
        <w:gridCol w:w="1134"/>
        <w:gridCol w:w="1276"/>
        <w:gridCol w:w="1134"/>
        <w:gridCol w:w="708"/>
        <w:gridCol w:w="709"/>
        <w:gridCol w:w="1099"/>
      </w:tblGrid>
      <w:tr w:rsidR="000223B7" w:rsidRPr="00ED0675" w14:paraId="659B9C01" w14:textId="77777777" w:rsidTr="007427ED">
        <w:trPr>
          <w:trHeight w:val="455"/>
        </w:trPr>
        <w:tc>
          <w:tcPr>
            <w:tcW w:w="444" w:type="dxa"/>
          </w:tcPr>
          <w:p w14:paraId="688282DB" w14:textId="77777777" w:rsidR="000223B7" w:rsidRPr="00ED0675" w:rsidRDefault="000223B7" w:rsidP="007427ED">
            <w:pPr>
              <w:rPr>
                <w:rFonts w:ascii="Calibri" w:hAnsi="Calibri"/>
                <w:noProof w:val="0"/>
                <w:sz w:val="16"/>
              </w:rPr>
            </w:pPr>
            <w:proofErr w:type="spellStart"/>
            <w:r w:rsidRPr="00ED0675">
              <w:rPr>
                <w:rFonts w:ascii="Calibri" w:hAnsi="Calibri"/>
                <w:noProof w:val="0"/>
                <w:sz w:val="16"/>
              </w:rPr>
              <w:t>P.č</w:t>
            </w:r>
            <w:proofErr w:type="spellEnd"/>
            <w:r w:rsidRPr="00ED0675">
              <w:rPr>
                <w:rFonts w:ascii="Calibri" w:hAnsi="Calibri"/>
                <w:noProof w:val="0"/>
                <w:sz w:val="16"/>
              </w:rPr>
              <w:t>.</w:t>
            </w:r>
          </w:p>
        </w:tc>
        <w:tc>
          <w:tcPr>
            <w:tcW w:w="1507" w:type="dxa"/>
          </w:tcPr>
          <w:p w14:paraId="71E304DD" w14:textId="77777777" w:rsidR="000223B7" w:rsidRPr="00ED0675" w:rsidRDefault="000223B7" w:rsidP="007427ED">
            <w:pPr>
              <w:rPr>
                <w:rFonts w:ascii="Calibri" w:hAnsi="Calibri"/>
                <w:b/>
                <w:noProof w:val="0"/>
                <w:sz w:val="16"/>
              </w:rPr>
            </w:pPr>
            <w:r w:rsidRPr="00ED0675">
              <w:rPr>
                <w:rFonts w:ascii="Calibri" w:hAnsi="Calibri"/>
                <w:b/>
                <w:noProof w:val="0"/>
                <w:sz w:val="16"/>
              </w:rPr>
              <w:t>Položka</w:t>
            </w:r>
          </w:p>
        </w:tc>
        <w:tc>
          <w:tcPr>
            <w:tcW w:w="851" w:type="dxa"/>
          </w:tcPr>
          <w:p w14:paraId="2D3E956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Merná jednotka </w:t>
            </w:r>
          </w:p>
        </w:tc>
        <w:tc>
          <w:tcPr>
            <w:tcW w:w="992" w:type="dxa"/>
          </w:tcPr>
          <w:p w14:paraId="54F6B23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w:t>
            </w:r>
          </w:p>
          <w:p w14:paraId="171EBB8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množstvo </w:t>
            </w:r>
          </w:p>
        </w:tc>
        <w:tc>
          <w:tcPr>
            <w:tcW w:w="1134" w:type="dxa"/>
          </w:tcPr>
          <w:p w14:paraId="110BCBBC"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0C93A18C"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Jednotková cena v EUR vrátane DPH </w:t>
            </w:r>
          </w:p>
        </w:tc>
        <w:tc>
          <w:tcPr>
            <w:tcW w:w="1134" w:type="dxa"/>
          </w:tcPr>
          <w:p w14:paraId="16A93ED2"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75DBB24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množstvo v EUR bez DPH </w:t>
            </w:r>
          </w:p>
        </w:tc>
        <w:tc>
          <w:tcPr>
            <w:tcW w:w="708" w:type="dxa"/>
          </w:tcPr>
          <w:p w14:paraId="08539CF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Sadzba DPH v % </w:t>
            </w:r>
          </w:p>
        </w:tc>
        <w:tc>
          <w:tcPr>
            <w:tcW w:w="709" w:type="dxa"/>
          </w:tcPr>
          <w:p w14:paraId="0AB9B914"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Výška DPH v EUR </w:t>
            </w:r>
          </w:p>
        </w:tc>
        <w:tc>
          <w:tcPr>
            <w:tcW w:w="1099" w:type="dxa"/>
          </w:tcPr>
          <w:p w14:paraId="11FDE5B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5462993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množstvo v EUR vrátane DPH </w:t>
            </w:r>
          </w:p>
        </w:tc>
      </w:tr>
      <w:tr w:rsidR="000223B7" w:rsidRPr="00ED0675" w14:paraId="5AF22473" w14:textId="77777777" w:rsidTr="007427ED">
        <w:trPr>
          <w:trHeight w:val="412"/>
        </w:trPr>
        <w:tc>
          <w:tcPr>
            <w:tcW w:w="444" w:type="dxa"/>
          </w:tcPr>
          <w:p w14:paraId="1DBCBCD7" w14:textId="77777777" w:rsidR="000223B7" w:rsidRPr="00ED0675" w:rsidRDefault="000223B7" w:rsidP="007427ED">
            <w:pPr>
              <w:rPr>
                <w:rFonts w:ascii="Calibri" w:hAnsi="Calibri"/>
                <w:noProof w:val="0"/>
                <w:sz w:val="16"/>
              </w:rPr>
            </w:pPr>
            <w:r w:rsidRPr="00ED0675">
              <w:rPr>
                <w:rFonts w:ascii="Calibri" w:hAnsi="Calibri"/>
                <w:noProof w:val="0"/>
                <w:sz w:val="16"/>
              </w:rPr>
              <w:t>1.</w:t>
            </w:r>
          </w:p>
        </w:tc>
        <w:tc>
          <w:tcPr>
            <w:tcW w:w="1507" w:type="dxa"/>
          </w:tcPr>
          <w:p w14:paraId="6CA53BDA" w14:textId="77777777" w:rsidR="000223B7" w:rsidRPr="00ED0675" w:rsidRDefault="000223B7" w:rsidP="007427ED">
            <w:pPr>
              <w:rPr>
                <w:rFonts w:ascii="Calibri" w:hAnsi="Calibri"/>
                <w:noProof w:val="0"/>
                <w:sz w:val="16"/>
              </w:rPr>
            </w:pPr>
            <w:r w:rsidRPr="00ED0675">
              <w:rPr>
                <w:rFonts w:ascii="Calibri" w:hAnsi="Calibri"/>
                <w:noProof w:val="0"/>
                <w:sz w:val="16"/>
              </w:rPr>
              <w:t>Expert- jednotný paušál</w:t>
            </w:r>
          </w:p>
        </w:tc>
        <w:tc>
          <w:tcPr>
            <w:tcW w:w="851" w:type="dxa"/>
            <w:vAlign w:val="center"/>
          </w:tcPr>
          <w:p w14:paraId="19F5F96F" w14:textId="77777777" w:rsidR="000223B7" w:rsidRPr="00ED0675" w:rsidRDefault="000223B7" w:rsidP="007427ED">
            <w:pPr>
              <w:jc w:val="center"/>
              <w:rPr>
                <w:rFonts w:ascii="Calibri" w:hAnsi="Calibri"/>
                <w:noProof w:val="0"/>
                <w:sz w:val="22"/>
              </w:rPr>
            </w:pPr>
            <w:r w:rsidRPr="00ED0675">
              <w:rPr>
                <w:rFonts w:ascii="Calibri" w:hAnsi="Calibri"/>
                <w:noProof w:val="0"/>
                <w:sz w:val="16"/>
              </w:rPr>
              <w:t>MD</w:t>
            </w:r>
          </w:p>
        </w:tc>
        <w:tc>
          <w:tcPr>
            <w:tcW w:w="992" w:type="dxa"/>
            <w:vAlign w:val="center"/>
          </w:tcPr>
          <w:p w14:paraId="0C6EC5B5" w14:textId="77777777" w:rsidR="000223B7" w:rsidRPr="00ED0675" w:rsidRDefault="000223B7" w:rsidP="007427ED">
            <w:pPr>
              <w:jc w:val="center"/>
              <w:rPr>
                <w:rFonts w:ascii="Calibri" w:hAnsi="Calibri"/>
                <w:noProof w:val="0"/>
                <w:sz w:val="22"/>
              </w:rPr>
            </w:pPr>
            <w:r>
              <w:rPr>
                <w:rFonts w:ascii="Calibri" w:hAnsi="Calibri"/>
                <w:noProof w:val="0"/>
                <w:sz w:val="16"/>
              </w:rPr>
              <w:t>4 4</w:t>
            </w:r>
            <w:r w:rsidRPr="00ED0675">
              <w:rPr>
                <w:rFonts w:ascii="Calibri" w:hAnsi="Calibri"/>
                <w:noProof w:val="0"/>
                <w:sz w:val="16"/>
              </w:rPr>
              <w:t>00</w:t>
            </w:r>
          </w:p>
        </w:tc>
        <w:tc>
          <w:tcPr>
            <w:tcW w:w="1134" w:type="dxa"/>
          </w:tcPr>
          <w:p w14:paraId="10A374F1" w14:textId="77777777" w:rsidR="000223B7" w:rsidRPr="00ED0675" w:rsidRDefault="000223B7" w:rsidP="007427ED">
            <w:pPr>
              <w:rPr>
                <w:rFonts w:ascii="Calibri" w:hAnsi="Calibri"/>
                <w:noProof w:val="0"/>
                <w:sz w:val="16"/>
                <w:szCs w:val="16"/>
              </w:rPr>
            </w:pPr>
          </w:p>
        </w:tc>
        <w:tc>
          <w:tcPr>
            <w:tcW w:w="1276" w:type="dxa"/>
          </w:tcPr>
          <w:p w14:paraId="69CA0043" w14:textId="77777777" w:rsidR="000223B7" w:rsidRPr="00ED0675" w:rsidRDefault="000223B7" w:rsidP="007427ED">
            <w:pPr>
              <w:rPr>
                <w:rFonts w:ascii="Calibri" w:hAnsi="Calibri"/>
                <w:noProof w:val="0"/>
                <w:sz w:val="22"/>
              </w:rPr>
            </w:pPr>
          </w:p>
        </w:tc>
        <w:tc>
          <w:tcPr>
            <w:tcW w:w="1134" w:type="dxa"/>
          </w:tcPr>
          <w:p w14:paraId="05790BD2" w14:textId="77777777" w:rsidR="000223B7" w:rsidRPr="00ED0675" w:rsidRDefault="000223B7" w:rsidP="007427ED">
            <w:pPr>
              <w:rPr>
                <w:rFonts w:ascii="Calibri" w:hAnsi="Calibri"/>
                <w:noProof w:val="0"/>
                <w:sz w:val="22"/>
              </w:rPr>
            </w:pPr>
          </w:p>
        </w:tc>
        <w:tc>
          <w:tcPr>
            <w:tcW w:w="708" w:type="dxa"/>
          </w:tcPr>
          <w:p w14:paraId="0FC725F9" w14:textId="77777777" w:rsidR="000223B7" w:rsidRPr="00ED0675" w:rsidRDefault="000223B7" w:rsidP="007427ED">
            <w:pPr>
              <w:rPr>
                <w:rFonts w:ascii="Calibri" w:hAnsi="Calibri"/>
                <w:noProof w:val="0"/>
                <w:sz w:val="22"/>
              </w:rPr>
            </w:pPr>
          </w:p>
        </w:tc>
        <w:tc>
          <w:tcPr>
            <w:tcW w:w="709" w:type="dxa"/>
          </w:tcPr>
          <w:p w14:paraId="66087B26" w14:textId="77777777" w:rsidR="000223B7" w:rsidRPr="00ED0675" w:rsidRDefault="000223B7" w:rsidP="007427ED">
            <w:pPr>
              <w:rPr>
                <w:rFonts w:ascii="Calibri" w:hAnsi="Calibri"/>
                <w:noProof w:val="0"/>
                <w:sz w:val="22"/>
              </w:rPr>
            </w:pPr>
          </w:p>
        </w:tc>
        <w:tc>
          <w:tcPr>
            <w:tcW w:w="1099" w:type="dxa"/>
            <w:shd w:val="clear" w:color="auto" w:fill="FFFFFF" w:themeFill="background1"/>
          </w:tcPr>
          <w:p w14:paraId="6E695BC2" w14:textId="77777777" w:rsidR="000223B7" w:rsidRPr="00ED0675" w:rsidRDefault="000223B7" w:rsidP="007427ED">
            <w:pPr>
              <w:rPr>
                <w:rFonts w:ascii="Calibri" w:hAnsi="Calibri"/>
                <w:noProof w:val="0"/>
                <w:sz w:val="22"/>
              </w:rPr>
            </w:pPr>
          </w:p>
        </w:tc>
      </w:tr>
    </w:tbl>
    <w:p w14:paraId="166D3D1A" w14:textId="77777777" w:rsidR="000223B7" w:rsidRPr="00ED0675" w:rsidRDefault="000223B7" w:rsidP="000223B7">
      <w:pPr>
        <w:rPr>
          <w:rFonts w:ascii="Calibri" w:hAnsi="Calibri"/>
          <w:b/>
          <w:noProof w:val="0"/>
        </w:rPr>
      </w:pPr>
    </w:p>
    <w:p w14:paraId="77CDC271" w14:textId="77777777" w:rsidR="000223B7" w:rsidRPr="00ED0675" w:rsidRDefault="000223B7" w:rsidP="000223B7">
      <w:pPr>
        <w:rPr>
          <w:rFonts w:ascii="Calibri" w:hAnsi="Calibri"/>
          <w:noProof w:val="0"/>
        </w:rPr>
      </w:pPr>
      <w:r w:rsidRPr="00ED0675">
        <w:rPr>
          <w:rFonts w:ascii="Calibri" w:hAnsi="Calibri"/>
          <w:b/>
          <w:noProof w:val="0"/>
        </w:rPr>
        <w:t>Celková cena za predmet zmluvy</w:t>
      </w:r>
    </w:p>
    <w:tbl>
      <w:tblPr>
        <w:tblStyle w:val="Mriekatabuky2"/>
        <w:tblW w:w="0" w:type="auto"/>
        <w:tblLook w:val="04A0" w:firstRow="1" w:lastRow="0" w:firstColumn="1" w:lastColumn="0" w:noHBand="0" w:noVBand="1"/>
      </w:tblPr>
      <w:tblGrid>
        <w:gridCol w:w="5760"/>
        <w:gridCol w:w="1004"/>
        <w:gridCol w:w="698"/>
        <w:gridCol w:w="615"/>
        <w:gridCol w:w="987"/>
      </w:tblGrid>
      <w:tr w:rsidR="000223B7" w:rsidRPr="00ED0675" w14:paraId="06BBE297" w14:textId="77777777" w:rsidTr="007427ED">
        <w:tc>
          <w:tcPr>
            <w:tcW w:w="6407" w:type="dxa"/>
            <w:vMerge w:val="restart"/>
          </w:tcPr>
          <w:p w14:paraId="2BA96B81" w14:textId="77777777" w:rsidR="000223B7" w:rsidRPr="00ED0675" w:rsidRDefault="000223B7" w:rsidP="007427ED">
            <w:pPr>
              <w:rPr>
                <w:rFonts w:ascii="Calibri" w:hAnsi="Calibri"/>
                <w:b/>
                <w:noProof w:val="0"/>
                <w:sz w:val="18"/>
              </w:rPr>
            </w:pPr>
          </w:p>
          <w:p w14:paraId="1D8DF07C" w14:textId="77777777" w:rsidR="000223B7" w:rsidRPr="00ED0675" w:rsidRDefault="000223B7" w:rsidP="007427ED">
            <w:pPr>
              <w:rPr>
                <w:rFonts w:ascii="Calibri" w:hAnsi="Calibri"/>
                <w:b/>
                <w:noProof w:val="0"/>
                <w:sz w:val="18"/>
              </w:rPr>
            </w:pPr>
          </w:p>
          <w:p w14:paraId="694F767F" w14:textId="77777777" w:rsidR="000223B7" w:rsidRPr="00ED0675" w:rsidRDefault="000223B7" w:rsidP="007427ED">
            <w:pPr>
              <w:rPr>
                <w:rFonts w:ascii="Calibri" w:hAnsi="Calibri"/>
                <w:noProof w:val="0"/>
                <w:sz w:val="22"/>
              </w:rPr>
            </w:pPr>
            <w:r w:rsidRPr="00ED0675">
              <w:rPr>
                <w:rFonts w:ascii="Calibri" w:hAnsi="Calibri"/>
                <w:b/>
                <w:noProof w:val="0"/>
                <w:sz w:val="18"/>
              </w:rPr>
              <w:t>Celková cena za predmet zmluvy v EUR</w:t>
            </w:r>
          </w:p>
        </w:tc>
        <w:tc>
          <w:tcPr>
            <w:tcW w:w="1064" w:type="dxa"/>
          </w:tcPr>
          <w:p w14:paraId="2881E1D8"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v EUR bez DPH </w:t>
            </w:r>
          </w:p>
        </w:tc>
        <w:tc>
          <w:tcPr>
            <w:tcW w:w="700" w:type="dxa"/>
          </w:tcPr>
          <w:p w14:paraId="19C1F10A" w14:textId="77777777" w:rsidR="000223B7" w:rsidRPr="00ED0675" w:rsidRDefault="000223B7" w:rsidP="007427ED">
            <w:pPr>
              <w:rPr>
                <w:rFonts w:ascii="Calibri" w:hAnsi="Calibri"/>
                <w:noProof w:val="0"/>
                <w:sz w:val="22"/>
              </w:rPr>
            </w:pPr>
            <w:r w:rsidRPr="00ED0675">
              <w:rPr>
                <w:rFonts w:ascii="Calibri" w:hAnsi="Calibri"/>
                <w:b/>
                <w:bCs/>
                <w:noProof w:val="0"/>
                <w:sz w:val="16"/>
                <w:szCs w:val="16"/>
              </w:rPr>
              <w:t xml:space="preserve">Sadzba DPH v % </w:t>
            </w:r>
          </w:p>
        </w:tc>
        <w:tc>
          <w:tcPr>
            <w:tcW w:w="616" w:type="dxa"/>
          </w:tcPr>
          <w:p w14:paraId="4048D0BE" w14:textId="77777777" w:rsidR="000223B7" w:rsidRPr="00ED0675" w:rsidRDefault="000223B7" w:rsidP="007427ED">
            <w:pPr>
              <w:rPr>
                <w:rFonts w:ascii="Calibri" w:hAnsi="Calibri"/>
                <w:noProof w:val="0"/>
                <w:sz w:val="22"/>
              </w:rPr>
            </w:pPr>
            <w:r w:rsidRPr="00ED0675">
              <w:rPr>
                <w:rFonts w:ascii="Calibri" w:hAnsi="Calibri"/>
                <w:b/>
                <w:bCs/>
                <w:noProof w:val="0"/>
                <w:sz w:val="16"/>
                <w:szCs w:val="16"/>
              </w:rPr>
              <w:t xml:space="preserve">Výška DPH v EUR </w:t>
            </w:r>
          </w:p>
        </w:tc>
        <w:tc>
          <w:tcPr>
            <w:tcW w:w="1021" w:type="dxa"/>
          </w:tcPr>
          <w:p w14:paraId="447CE722" w14:textId="77777777" w:rsidR="000223B7" w:rsidRPr="00ED0675" w:rsidRDefault="000223B7" w:rsidP="007427ED">
            <w:pPr>
              <w:autoSpaceDE w:val="0"/>
              <w:autoSpaceDN w:val="0"/>
              <w:adjustRightInd w:val="0"/>
              <w:rPr>
                <w:rFonts w:ascii="Calibri" w:eastAsia="Calibri" w:hAnsi="Calibri" w:cs="Liberation Sans"/>
                <w:noProof w:val="0"/>
                <w:color w:val="000000"/>
                <w:lang w:eastAsia="en-US"/>
              </w:rPr>
            </w:pPr>
            <w:r w:rsidRPr="00ED0675">
              <w:rPr>
                <w:rFonts w:ascii="Calibri" w:eastAsia="Calibri" w:hAnsi="Calibri" w:cs="Liberation Sans"/>
                <w:b/>
                <w:bCs/>
                <w:noProof w:val="0"/>
                <w:color w:val="000000"/>
                <w:sz w:val="16"/>
                <w:szCs w:val="16"/>
                <w:lang w:eastAsia="en-US"/>
              </w:rPr>
              <w:t xml:space="preserve">Cena v EUR vrátane DPH </w:t>
            </w:r>
          </w:p>
        </w:tc>
      </w:tr>
      <w:tr w:rsidR="000223B7" w:rsidRPr="00ED0675" w14:paraId="0F7ACD5C" w14:textId="77777777" w:rsidTr="007427ED">
        <w:trPr>
          <w:trHeight w:val="509"/>
        </w:trPr>
        <w:tc>
          <w:tcPr>
            <w:tcW w:w="6407" w:type="dxa"/>
            <w:vMerge/>
          </w:tcPr>
          <w:p w14:paraId="70F06929" w14:textId="77777777" w:rsidR="000223B7" w:rsidRPr="00ED0675" w:rsidRDefault="000223B7" w:rsidP="007427ED">
            <w:pPr>
              <w:rPr>
                <w:rFonts w:ascii="Calibri" w:hAnsi="Calibri"/>
                <w:noProof w:val="0"/>
                <w:sz w:val="22"/>
              </w:rPr>
            </w:pPr>
          </w:p>
        </w:tc>
        <w:tc>
          <w:tcPr>
            <w:tcW w:w="1064" w:type="dxa"/>
          </w:tcPr>
          <w:p w14:paraId="51FF2D79" w14:textId="77777777" w:rsidR="000223B7" w:rsidRPr="00ED0675" w:rsidRDefault="000223B7" w:rsidP="007427ED">
            <w:pPr>
              <w:rPr>
                <w:rFonts w:ascii="Calibri" w:hAnsi="Calibri"/>
                <w:noProof w:val="0"/>
                <w:sz w:val="22"/>
              </w:rPr>
            </w:pPr>
          </w:p>
        </w:tc>
        <w:tc>
          <w:tcPr>
            <w:tcW w:w="700" w:type="dxa"/>
          </w:tcPr>
          <w:p w14:paraId="4580643B" w14:textId="77777777" w:rsidR="000223B7" w:rsidRPr="00ED0675" w:rsidRDefault="000223B7" w:rsidP="007427ED">
            <w:pPr>
              <w:rPr>
                <w:rFonts w:ascii="Calibri" w:hAnsi="Calibri"/>
                <w:noProof w:val="0"/>
                <w:sz w:val="22"/>
              </w:rPr>
            </w:pPr>
          </w:p>
        </w:tc>
        <w:tc>
          <w:tcPr>
            <w:tcW w:w="616" w:type="dxa"/>
          </w:tcPr>
          <w:p w14:paraId="69920D23" w14:textId="77777777" w:rsidR="000223B7" w:rsidRPr="00ED0675" w:rsidRDefault="000223B7" w:rsidP="007427ED">
            <w:pPr>
              <w:rPr>
                <w:rFonts w:ascii="Calibri" w:hAnsi="Calibri"/>
                <w:noProof w:val="0"/>
                <w:sz w:val="22"/>
              </w:rPr>
            </w:pPr>
          </w:p>
        </w:tc>
        <w:tc>
          <w:tcPr>
            <w:tcW w:w="1021" w:type="dxa"/>
            <w:shd w:val="clear" w:color="auto" w:fill="AEAAAA" w:themeFill="background2" w:themeFillShade="BF"/>
          </w:tcPr>
          <w:p w14:paraId="230EF286" w14:textId="77777777" w:rsidR="000223B7" w:rsidRPr="00ED0675" w:rsidRDefault="000223B7" w:rsidP="007427ED">
            <w:pPr>
              <w:rPr>
                <w:rFonts w:ascii="Calibri" w:hAnsi="Calibri"/>
                <w:noProof w:val="0"/>
                <w:sz w:val="22"/>
              </w:rPr>
            </w:pPr>
          </w:p>
        </w:tc>
      </w:tr>
    </w:tbl>
    <w:p w14:paraId="7524EB41" w14:textId="77777777" w:rsidR="000223B7" w:rsidRPr="00ED0675" w:rsidRDefault="000223B7" w:rsidP="000223B7">
      <w:pPr>
        <w:rPr>
          <w:rFonts w:ascii="Calibri" w:hAnsi="Calibri"/>
          <w:noProof w:val="0"/>
          <w:sz w:val="22"/>
        </w:rPr>
      </w:pPr>
    </w:p>
    <w:p w14:paraId="24621C98" w14:textId="77777777" w:rsidR="000223B7" w:rsidRPr="00ED0675" w:rsidRDefault="000223B7" w:rsidP="000223B7">
      <w:pPr>
        <w:rPr>
          <w:rFonts w:ascii="Calibri" w:hAnsi="Calibri"/>
          <w:noProof w:val="0"/>
          <w:sz w:val="22"/>
        </w:rPr>
      </w:pPr>
      <w:r w:rsidRPr="00ED0675">
        <w:rPr>
          <w:rFonts w:ascii="Calibri" w:hAnsi="Calibri"/>
          <w:noProof w:val="0"/>
          <w:sz w:val="18"/>
        </w:rPr>
        <w:t xml:space="preserve">1. MD </w:t>
      </w:r>
      <w:proofErr w:type="spellStart"/>
      <w:r w:rsidRPr="00ED0675">
        <w:rPr>
          <w:rFonts w:ascii="Calibri" w:hAnsi="Calibri"/>
          <w:noProof w:val="0"/>
          <w:sz w:val="18"/>
        </w:rPr>
        <w:t>manday</w:t>
      </w:r>
      <w:proofErr w:type="spellEnd"/>
      <w:r w:rsidRPr="00ED0675">
        <w:rPr>
          <w:rFonts w:ascii="Calibri" w:hAnsi="Calibri"/>
          <w:noProof w:val="0"/>
          <w:sz w:val="18"/>
        </w:rPr>
        <w:t xml:space="preserve"> – </w:t>
      </w:r>
      <w:proofErr w:type="spellStart"/>
      <w:r w:rsidRPr="00ED0675">
        <w:rPr>
          <w:rFonts w:ascii="Calibri" w:hAnsi="Calibri"/>
          <w:noProof w:val="0"/>
          <w:sz w:val="18"/>
        </w:rPr>
        <w:t>človekodňová</w:t>
      </w:r>
      <w:proofErr w:type="spellEnd"/>
      <w:r w:rsidRPr="00ED0675">
        <w:rPr>
          <w:rFonts w:ascii="Calibri" w:hAnsi="Calibri"/>
          <w:noProof w:val="0"/>
          <w:sz w:val="18"/>
        </w:rPr>
        <w:t xml:space="preserve"> sadzba; 8 hodín</w:t>
      </w:r>
    </w:p>
    <w:p w14:paraId="62EFAFFC" w14:textId="77777777" w:rsidR="000223B7" w:rsidRPr="00ED0675" w:rsidRDefault="000223B7" w:rsidP="000223B7">
      <w:pPr>
        <w:rPr>
          <w:rFonts w:ascii="Calibri" w:hAnsi="Calibri" w:cs="Arial"/>
          <w:b/>
          <w:noProof w:val="0"/>
          <w:sz w:val="28"/>
          <w:szCs w:val="28"/>
        </w:rPr>
      </w:pPr>
      <w:r w:rsidRPr="00ED0675">
        <w:rPr>
          <w:rFonts w:ascii="Calibri" w:hAnsi="Calibri" w:cs="Arial"/>
          <w:b/>
          <w:noProof w:val="0"/>
          <w:sz w:val="28"/>
          <w:szCs w:val="28"/>
        </w:rPr>
        <w:br w:type="page"/>
      </w:r>
    </w:p>
    <w:p w14:paraId="203F3C4D"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9 – Zoznam subdodávateľov</w:t>
      </w:r>
    </w:p>
    <w:p w14:paraId="34F92313" w14:textId="77777777" w:rsidR="000223B7" w:rsidRPr="00ED0675" w:rsidRDefault="000223B7" w:rsidP="000223B7">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3"/>
        <w:gridCol w:w="2923"/>
        <w:gridCol w:w="2583"/>
        <w:gridCol w:w="2885"/>
      </w:tblGrid>
      <w:tr w:rsidR="000223B7" w:rsidRPr="00ED0675" w14:paraId="22A18A79" w14:textId="77777777" w:rsidTr="007427E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4C36638"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73555C6"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286832"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202C9" w14:textId="77777777" w:rsidR="000223B7" w:rsidRPr="00ED0675" w:rsidRDefault="000223B7" w:rsidP="007427ED">
            <w:pPr>
              <w:spacing w:line="276" w:lineRule="auto"/>
              <w:contextualSpacing/>
              <w:jc w:val="center"/>
              <w:rPr>
                <w:rFonts w:ascii="Calibri" w:hAnsi="Calibri"/>
                <w:b/>
                <w:noProof w:val="0"/>
                <w:sz w:val="22"/>
              </w:rPr>
            </w:pPr>
            <w:r w:rsidRPr="00ED0675">
              <w:rPr>
                <w:rFonts w:ascii="Calibri" w:hAnsi="Calibri"/>
                <w:b/>
                <w:noProof w:val="0"/>
                <w:sz w:val="22"/>
              </w:rPr>
              <w:t>Stručný opis časti zmluvy, ktorá bude predmetom subdodávky</w:t>
            </w:r>
          </w:p>
        </w:tc>
      </w:tr>
      <w:tr w:rsidR="000223B7" w:rsidRPr="00ED0675" w14:paraId="2AA41BFA" w14:textId="77777777" w:rsidTr="007427ED">
        <w:tc>
          <w:tcPr>
            <w:tcW w:w="361" w:type="pct"/>
            <w:tcBorders>
              <w:top w:val="single" w:sz="12" w:space="0" w:color="auto"/>
            </w:tcBorders>
          </w:tcPr>
          <w:p w14:paraId="2A4A194D"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1.</w:t>
            </w:r>
          </w:p>
        </w:tc>
        <w:tc>
          <w:tcPr>
            <w:tcW w:w="1616" w:type="pct"/>
            <w:tcBorders>
              <w:top w:val="single" w:sz="12" w:space="0" w:color="auto"/>
            </w:tcBorders>
          </w:tcPr>
          <w:p w14:paraId="77B9748A" w14:textId="77777777" w:rsidR="000223B7" w:rsidRPr="00ED0675" w:rsidRDefault="000223B7" w:rsidP="007427ED">
            <w:pPr>
              <w:spacing w:line="276" w:lineRule="auto"/>
              <w:contextualSpacing/>
              <w:jc w:val="center"/>
              <w:rPr>
                <w:rFonts w:ascii="Calibri" w:hAnsi="Calibri"/>
                <w:i/>
                <w:noProof w:val="0"/>
                <w:sz w:val="20"/>
              </w:rPr>
            </w:pPr>
            <w:r w:rsidRPr="00ED0675">
              <w:rPr>
                <w:rFonts w:ascii="Calibri" w:hAnsi="Calibri"/>
                <w:i/>
                <w:noProof w:val="0"/>
                <w:sz w:val="20"/>
              </w:rPr>
              <w:t>(Názov subdodávateľa)</w:t>
            </w:r>
          </w:p>
        </w:tc>
        <w:tc>
          <w:tcPr>
            <w:tcW w:w="1428" w:type="pct"/>
            <w:tcBorders>
              <w:top w:val="single" w:sz="12" w:space="0" w:color="auto"/>
            </w:tcBorders>
          </w:tcPr>
          <w:p w14:paraId="20B8BC9C" w14:textId="77777777" w:rsidR="000223B7" w:rsidRPr="00ED0675" w:rsidRDefault="000223B7" w:rsidP="007427ED">
            <w:pPr>
              <w:spacing w:line="276" w:lineRule="auto"/>
              <w:contextualSpacing/>
              <w:jc w:val="center"/>
              <w:rPr>
                <w:rFonts w:ascii="Calibri" w:hAnsi="Calibri"/>
                <w:i/>
                <w:noProof w:val="0"/>
                <w:sz w:val="20"/>
              </w:rPr>
            </w:pPr>
            <w:r w:rsidRPr="00ED0675">
              <w:rPr>
                <w:rFonts w:ascii="Calibri" w:hAnsi="Calibri"/>
                <w:i/>
                <w:noProof w:val="0"/>
                <w:sz w:val="20"/>
              </w:rPr>
              <w:t>(Meno, priezvisko, adresa pobytu, dátum narodenia)</w:t>
            </w:r>
          </w:p>
        </w:tc>
        <w:tc>
          <w:tcPr>
            <w:tcW w:w="1595" w:type="pct"/>
            <w:tcBorders>
              <w:top w:val="single" w:sz="12" w:space="0" w:color="auto"/>
            </w:tcBorders>
          </w:tcPr>
          <w:p w14:paraId="6A28647E"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2E1A8B2" w14:textId="77777777" w:rsidTr="007427ED">
        <w:tc>
          <w:tcPr>
            <w:tcW w:w="361" w:type="pct"/>
          </w:tcPr>
          <w:p w14:paraId="74D2165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2.</w:t>
            </w:r>
          </w:p>
        </w:tc>
        <w:tc>
          <w:tcPr>
            <w:tcW w:w="1616" w:type="pct"/>
          </w:tcPr>
          <w:p w14:paraId="3AB0F81A"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322AE346"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325DC880"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6F2F7117" w14:textId="77777777" w:rsidTr="007427ED">
        <w:tc>
          <w:tcPr>
            <w:tcW w:w="361" w:type="pct"/>
          </w:tcPr>
          <w:p w14:paraId="36119878"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3.</w:t>
            </w:r>
          </w:p>
        </w:tc>
        <w:tc>
          <w:tcPr>
            <w:tcW w:w="1616" w:type="pct"/>
          </w:tcPr>
          <w:p w14:paraId="5C130B5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61A6B09E"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52D27716"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F1BCCD6" w14:textId="77777777" w:rsidTr="007427ED">
        <w:tc>
          <w:tcPr>
            <w:tcW w:w="361" w:type="pct"/>
          </w:tcPr>
          <w:p w14:paraId="0A1260F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4.</w:t>
            </w:r>
          </w:p>
        </w:tc>
        <w:tc>
          <w:tcPr>
            <w:tcW w:w="1616" w:type="pct"/>
          </w:tcPr>
          <w:p w14:paraId="7E1F977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1D0263A2"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FB508B4"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07C2B862" w14:textId="77777777" w:rsidTr="007427ED">
        <w:tc>
          <w:tcPr>
            <w:tcW w:w="361" w:type="pct"/>
          </w:tcPr>
          <w:p w14:paraId="488E19DD"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5.</w:t>
            </w:r>
          </w:p>
        </w:tc>
        <w:tc>
          <w:tcPr>
            <w:tcW w:w="1616" w:type="pct"/>
          </w:tcPr>
          <w:p w14:paraId="0E831140"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55396F2F"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176B3AFD"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D9E646E" w14:textId="77777777" w:rsidTr="007427ED">
        <w:tc>
          <w:tcPr>
            <w:tcW w:w="361" w:type="pct"/>
          </w:tcPr>
          <w:p w14:paraId="54282B1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6.</w:t>
            </w:r>
          </w:p>
        </w:tc>
        <w:tc>
          <w:tcPr>
            <w:tcW w:w="1616" w:type="pct"/>
          </w:tcPr>
          <w:p w14:paraId="240AFB7C"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545E98DD"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4C1B47CD"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1FD1EC55" w14:textId="77777777" w:rsidTr="007427ED">
        <w:tc>
          <w:tcPr>
            <w:tcW w:w="361" w:type="pct"/>
          </w:tcPr>
          <w:p w14:paraId="507FAB73"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7.</w:t>
            </w:r>
          </w:p>
        </w:tc>
        <w:tc>
          <w:tcPr>
            <w:tcW w:w="1616" w:type="pct"/>
          </w:tcPr>
          <w:p w14:paraId="4CE12C4D"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756D516C"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DD99910"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025E56A" w14:textId="77777777" w:rsidTr="007427ED">
        <w:tc>
          <w:tcPr>
            <w:tcW w:w="361" w:type="pct"/>
          </w:tcPr>
          <w:p w14:paraId="5364338C"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8.</w:t>
            </w:r>
          </w:p>
        </w:tc>
        <w:tc>
          <w:tcPr>
            <w:tcW w:w="1616" w:type="pct"/>
          </w:tcPr>
          <w:p w14:paraId="461A6451"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7D8744D3"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496844D8"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1F3B2C0" w14:textId="77777777" w:rsidTr="007427ED">
        <w:tc>
          <w:tcPr>
            <w:tcW w:w="361" w:type="pct"/>
          </w:tcPr>
          <w:p w14:paraId="08DEF046"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9.</w:t>
            </w:r>
          </w:p>
        </w:tc>
        <w:tc>
          <w:tcPr>
            <w:tcW w:w="1616" w:type="pct"/>
          </w:tcPr>
          <w:p w14:paraId="6BB45BF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0138BE7E"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8F09E3E"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9B5C67F" w14:textId="77777777" w:rsidTr="007427ED">
        <w:tc>
          <w:tcPr>
            <w:tcW w:w="361" w:type="pct"/>
          </w:tcPr>
          <w:p w14:paraId="3D1D494A"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10.</w:t>
            </w:r>
          </w:p>
        </w:tc>
        <w:tc>
          <w:tcPr>
            <w:tcW w:w="1616" w:type="pct"/>
          </w:tcPr>
          <w:p w14:paraId="2791780C"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12B727DF"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178162BE" w14:textId="77777777" w:rsidR="000223B7" w:rsidRPr="00ED0675" w:rsidRDefault="000223B7" w:rsidP="007427ED">
            <w:pPr>
              <w:spacing w:line="276" w:lineRule="auto"/>
              <w:contextualSpacing/>
              <w:jc w:val="center"/>
              <w:rPr>
                <w:rFonts w:ascii="Calibri" w:hAnsi="Calibri"/>
                <w:b/>
                <w:noProof w:val="0"/>
                <w:sz w:val="22"/>
              </w:rPr>
            </w:pPr>
          </w:p>
        </w:tc>
      </w:tr>
    </w:tbl>
    <w:p w14:paraId="2D8CEE2C" w14:textId="77777777" w:rsidR="000223B7" w:rsidRPr="00ED0675" w:rsidRDefault="000223B7" w:rsidP="000223B7">
      <w:pPr>
        <w:rPr>
          <w:rFonts w:ascii="Calibri" w:hAnsi="Calibri"/>
          <w:noProof w:val="0"/>
          <w:sz w:val="22"/>
        </w:rPr>
      </w:pPr>
    </w:p>
    <w:p w14:paraId="1299E760" w14:textId="77777777" w:rsidR="000223B7" w:rsidRPr="00ED0675" w:rsidRDefault="000223B7" w:rsidP="000223B7">
      <w:pPr>
        <w:rPr>
          <w:rFonts w:ascii="Calibri" w:hAnsi="Calibri"/>
          <w:noProof w:val="0"/>
          <w:sz w:val="22"/>
        </w:rPr>
      </w:pPr>
    </w:p>
    <w:p w14:paraId="354E1C1A" w14:textId="77777777" w:rsidR="000223B7" w:rsidRPr="00ED0675" w:rsidRDefault="000223B7" w:rsidP="000223B7">
      <w:pPr>
        <w:rPr>
          <w:rFonts w:ascii="Calibri" w:hAnsi="Calibri"/>
          <w:noProof w:val="0"/>
          <w:sz w:val="22"/>
        </w:rPr>
      </w:pPr>
    </w:p>
    <w:p w14:paraId="1098DD33" w14:textId="77777777" w:rsidR="000223B7" w:rsidRPr="00ED0675" w:rsidRDefault="000223B7" w:rsidP="000223B7">
      <w:pPr>
        <w:spacing w:after="160" w:line="259" w:lineRule="auto"/>
        <w:rPr>
          <w:rFonts w:ascii="Calibri" w:hAnsi="Calibri"/>
          <w:noProof w:val="0"/>
          <w:sz w:val="22"/>
        </w:rPr>
      </w:pPr>
      <w:r w:rsidRPr="00ED0675">
        <w:rPr>
          <w:rFonts w:ascii="Calibri" w:hAnsi="Calibri"/>
          <w:noProof w:val="0"/>
          <w:sz w:val="22"/>
        </w:rPr>
        <w:br w:type="page"/>
      </w:r>
    </w:p>
    <w:p w14:paraId="536AB981" w14:textId="77777777" w:rsidR="000223B7" w:rsidRPr="00ED0675" w:rsidRDefault="000223B7" w:rsidP="000223B7">
      <w:pPr>
        <w:rPr>
          <w:rFonts w:ascii="Calibri" w:hAnsi="Calibri" w:cs="Arial"/>
          <w:b/>
          <w:noProof w:val="0"/>
          <w:sz w:val="28"/>
        </w:rPr>
      </w:pPr>
      <w:r w:rsidRPr="00ED0675">
        <w:rPr>
          <w:rFonts w:ascii="Calibri" w:hAnsi="Calibri" w:cs="Arial"/>
          <w:b/>
          <w:noProof w:val="0"/>
          <w:sz w:val="28"/>
        </w:rPr>
        <w:lastRenderedPageBreak/>
        <w:t>Príloha č. 10 – Zoznam kľúčových expertov</w:t>
      </w:r>
    </w:p>
    <w:p w14:paraId="405B6ABF" w14:textId="77777777" w:rsidR="000223B7" w:rsidRPr="00ED0675" w:rsidRDefault="000223B7" w:rsidP="000223B7">
      <w:pPr>
        <w:rPr>
          <w:rFonts w:ascii="Calibri" w:hAnsi="Calibri" w:cs="Arial"/>
          <w:b/>
          <w:noProof w:val="0"/>
          <w:sz w:val="28"/>
        </w:rPr>
      </w:pPr>
    </w:p>
    <w:p w14:paraId="0E1AF5E9" w14:textId="77777777" w:rsidR="000223B7" w:rsidRPr="001F1DE6" w:rsidRDefault="000223B7" w:rsidP="000223B7">
      <w:pPr>
        <w:jc w:val="both"/>
        <w:rPr>
          <w:rFonts w:asciiTheme="minorHAnsi" w:hAnsiTheme="minorHAnsi"/>
          <w:noProof w:val="0"/>
          <w:sz w:val="20"/>
          <w:szCs w:val="20"/>
        </w:rPr>
      </w:pPr>
      <w:r w:rsidRPr="001F1DE6">
        <w:rPr>
          <w:rFonts w:asciiTheme="minorHAnsi" w:hAnsiTheme="minorHAnsi"/>
          <w:b/>
          <w:noProof w:val="0"/>
          <w:sz w:val="20"/>
          <w:szCs w:val="20"/>
        </w:rPr>
        <w:t>Kľúčový expert č. 1 Projektový manažér</w:t>
      </w:r>
    </w:p>
    <w:p w14:paraId="3B589AED"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minimálne 4-ročné praktické skúsenosti (odborná prax) v oblasti projektového riadenia IT projektov; túto podmienku účasti uchádzač preukáže profesijným životopisom alebo ekvivalentným dokladom;</w:t>
      </w:r>
    </w:p>
    <w:p w14:paraId="513C412D"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minimálne 1 (jedna) praktická skúsenosť (odborná prax) s realizáciou projektu v pozícii projektového manažéra v oblasti IT, s aplikovaním metodiky riadenia IPMA, PRINCE2 alebo ekvivalentnej, pričom obsahom projektu bola implementácia integrácie systému na viaceré externé informačné systémy, túto podmienku účasti uchádzač preukáže profesijným životopisom alebo ekvivalentným dokladom;</w:t>
      </w:r>
    </w:p>
    <w:p w14:paraId="0F9D3557"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platný certifikát projektového manažmentu IPMA minimálne úrovne „B“ alebo PRINCE 2 úrovne „</w:t>
      </w:r>
      <w:proofErr w:type="spellStart"/>
      <w:r w:rsidRPr="001F1DE6">
        <w:rPr>
          <w:rFonts w:asciiTheme="minorHAnsi" w:hAnsiTheme="minorHAnsi"/>
          <w:noProof w:val="0"/>
          <w:sz w:val="20"/>
          <w:szCs w:val="20"/>
        </w:rPr>
        <w:t>Practitioner</w:t>
      </w:r>
      <w:proofErr w:type="spellEnd"/>
      <w:r w:rsidRPr="001F1DE6">
        <w:rPr>
          <w:rFonts w:asciiTheme="minorHAnsi" w:hAnsiTheme="minorHAnsi"/>
          <w:noProof w:val="0"/>
          <w:sz w:val="20"/>
          <w:szCs w:val="20"/>
        </w:rPr>
        <w:t>“, PMI/PMP alebo ekvivalent daného certifikátu; túto podmienku účasti uchádzač preukáže prostredníctvom kópie platného certifikátu.</w:t>
      </w:r>
    </w:p>
    <w:p w14:paraId="1D1403DA" w14:textId="77777777" w:rsidR="000223B7" w:rsidRPr="00ED0675" w:rsidRDefault="000223B7" w:rsidP="000223B7">
      <w:pPr>
        <w:tabs>
          <w:tab w:val="left" w:pos="4170"/>
        </w:tabs>
        <w:contextualSpacing/>
        <w:jc w:val="both"/>
        <w:rPr>
          <w:rFonts w:ascii="Calibri" w:hAnsi="Calibri"/>
          <w:noProof w:val="0"/>
          <w:sz w:val="20"/>
          <w:szCs w:val="22"/>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Pr>
          <w:rFonts w:ascii="Calibri" w:hAnsi="Calibri"/>
          <w:noProof w:val="0"/>
          <w:sz w:val="20"/>
          <w:szCs w:val="22"/>
          <w:lang w:eastAsia="cs-CZ"/>
        </w:rPr>
        <w:tab/>
      </w:r>
    </w:p>
    <w:p w14:paraId="23E49358" w14:textId="77777777" w:rsidR="000223B7" w:rsidRPr="00ED0675" w:rsidRDefault="000223B7" w:rsidP="000223B7">
      <w:pPr>
        <w:tabs>
          <w:tab w:val="left" w:pos="2160"/>
          <w:tab w:val="left" w:pos="2880"/>
          <w:tab w:val="left" w:pos="4500"/>
        </w:tabs>
        <w:ind w:left="-48"/>
        <w:jc w:val="both"/>
        <w:rPr>
          <w:rFonts w:ascii="Calibri" w:hAnsi="Calibri"/>
          <w:noProof w:val="0"/>
          <w:sz w:val="20"/>
          <w:szCs w:val="22"/>
          <w:lang w:eastAsia="cs-CZ"/>
        </w:rPr>
      </w:pPr>
    </w:p>
    <w:p w14:paraId="12F565F2" w14:textId="77777777" w:rsidR="000223B7" w:rsidRPr="00542962" w:rsidRDefault="000223B7" w:rsidP="000223B7">
      <w:pPr>
        <w:jc w:val="both"/>
        <w:rPr>
          <w:rFonts w:asciiTheme="minorHAnsi" w:hAnsiTheme="minorHAnsi"/>
          <w:b/>
          <w:noProof w:val="0"/>
          <w:sz w:val="20"/>
          <w:szCs w:val="20"/>
          <w:highlight w:val="yellow"/>
        </w:rPr>
      </w:pPr>
      <w:r w:rsidRPr="00542962">
        <w:rPr>
          <w:rFonts w:asciiTheme="minorHAnsi" w:hAnsiTheme="minorHAnsi"/>
          <w:b/>
          <w:noProof w:val="0"/>
          <w:sz w:val="20"/>
          <w:szCs w:val="20"/>
        </w:rPr>
        <w:t>Kľúčový expert č. 2 - Expert pre oblasť architektúry informačných systémov</w:t>
      </w:r>
    </w:p>
    <w:p w14:paraId="6B54B99F"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v oblasti procesnej analýzy a modelovania informačných systémov; túto podmienku účasti uchádzač preukáže životopisom alebo ekvivalentným dokladom,</w:t>
      </w:r>
    </w:p>
    <w:p w14:paraId="2C61F842"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návrhu IT infraštruktúry v súlade so štandardmi webových služieb a štandardmi pre IS verejnej správy, ktorých obsahom bol návrh a implementácia integrácie systému na viaceré externé informačné systémy; túto podmienku účasti uchádzač preukáže životopisom alebo ekvivalentným dokladom;</w:t>
      </w:r>
    </w:p>
    <w:p w14:paraId="457DBA3E"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 xml:space="preserve">minimálne 1 (jedna) profesionálna praktická skúsenosť v oblasti, ktorej súčasťou bola implementácia aplikácií pre vytváranie kvalifikovaných elektronických podpisov/pečatí do informačného systému v zmysle platnej legislatívy. </w:t>
      </w:r>
    </w:p>
    <w:p w14:paraId="035EB432"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 xml:space="preserve">platný certifikát s minimálnou úrovňou TOGAF </w:t>
      </w:r>
      <w:proofErr w:type="spellStart"/>
      <w:r w:rsidRPr="00542962">
        <w:rPr>
          <w:rFonts w:asciiTheme="minorHAnsi" w:hAnsiTheme="minorHAnsi"/>
          <w:noProof w:val="0"/>
          <w:sz w:val="20"/>
          <w:szCs w:val="20"/>
        </w:rPr>
        <w:t>Certified</w:t>
      </w:r>
      <w:proofErr w:type="spellEnd"/>
      <w:r w:rsidRPr="00542962">
        <w:rPr>
          <w:rFonts w:asciiTheme="minorHAnsi" w:hAnsiTheme="minorHAnsi"/>
          <w:noProof w:val="0"/>
          <w:sz w:val="20"/>
          <w:szCs w:val="20"/>
        </w:rPr>
        <w:t xml:space="preserve"> alebo ekvivalent; túto podmienku účasti záujemca preukáže prostredníc</w:t>
      </w:r>
      <w:r>
        <w:rPr>
          <w:rFonts w:asciiTheme="minorHAnsi" w:hAnsiTheme="minorHAnsi"/>
          <w:noProof w:val="0"/>
          <w:sz w:val="20"/>
          <w:szCs w:val="20"/>
        </w:rPr>
        <w:t>tvom kópie platného certifikátu.</w:t>
      </w:r>
    </w:p>
    <w:p w14:paraId="63338335" w14:textId="77777777" w:rsidR="000223B7" w:rsidRPr="00ED0675" w:rsidRDefault="000223B7" w:rsidP="000223B7">
      <w:pPr>
        <w:jc w:val="both"/>
        <w:rPr>
          <w:rFonts w:ascii="Calibri" w:hAnsi="Calibri"/>
          <w:noProof w:val="0"/>
          <w:sz w:val="20"/>
          <w:szCs w:val="22"/>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Pr>
          <w:rFonts w:ascii="Calibri" w:hAnsi="Calibri"/>
          <w:noProof w:val="0"/>
          <w:sz w:val="20"/>
          <w:szCs w:val="22"/>
        </w:rPr>
        <w:t>)</w:t>
      </w:r>
      <w:r w:rsidRPr="00ED0675" w:rsidDel="00DE199A">
        <w:rPr>
          <w:rFonts w:ascii="Calibri" w:hAnsi="Calibri"/>
          <w:noProof w:val="0"/>
          <w:sz w:val="20"/>
          <w:szCs w:val="22"/>
        </w:rPr>
        <w:t xml:space="preserve"> </w:t>
      </w:r>
    </w:p>
    <w:p w14:paraId="4A3D6610" w14:textId="77777777" w:rsidR="000223B7" w:rsidRPr="00ED0675" w:rsidRDefault="000223B7" w:rsidP="000223B7">
      <w:pPr>
        <w:jc w:val="both"/>
        <w:rPr>
          <w:rFonts w:ascii="Calibri" w:hAnsi="Calibri"/>
          <w:noProof w:val="0"/>
          <w:sz w:val="22"/>
          <w:szCs w:val="22"/>
        </w:rPr>
      </w:pPr>
    </w:p>
    <w:p w14:paraId="30815D8A"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3 - SW analytik</w:t>
      </w:r>
    </w:p>
    <w:p w14:paraId="6DEE35EC"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minimálne 4-ročné praktické skúsenosti (odborná prax) v oblasti SW analýzy informačných systémov; túto podmienku účasti uchádzač preukáže profesijným životopisom alebo ekvivalentným dokladom;</w:t>
      </w:r>
    </w:p>
    <w:p w14:paraId="669780D0"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so SW analýzou informačného systému v súlade so štandardmi webových služieb a štandardmi pre IS verejnej správy, pričom obsahom projektu bol návrh a implementácia integrácie systému na viaceré externé informačné systémy; túto podmienku účasti uchádzač preukáže profesijným životopisom alebo ekvivalentným dokladom;</w:t>
      </w:r>
    </w:p>
    <w:p w14:paraId="5D35A2EC"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 xml:space="preserve">platný certifikát s minimálnou úrovňou OMG </w:t>
      </w:r>
      <w:proofErr w:type="spellStart"/>
      <w:r w:rsidRPr="00542962">
        <w:rPr>
          <w:rFonts w:asciiTheme="minorHAnsi" w:hAnsiTheme="minorHAnsi"/>
          <w:noProof w:val="0"/>
          <w:sz w:val="20"/>
          <w:szCs w:val="20"/>
        </w:rPr>
        <w:t>Certified</w:t>
      </w:r>
      <w:proofErr w:type="spellEnd"/>
      <w:r w:rsidRPr="00542962">
        <w:rPr>
          <w:rFonts w:asciiTheme="minorHAnsi" w:hAnsiTheme="minorHAnsi"/>
          <w:noProof w:val="0"/>
          <w:sz w:val="20"/>
          <w:szCs w:val="20"/>
        </w:rPr>
        <w:t xml:space="preserve"> UML Professional alebo ekvivalent daného certifikátu; túto podmienku účasti uchádzač preukáže prostredníctvom kópie platného certifikátu.</w:t>
      </w:r>
    </w:p>
    <w:p w14:paraId="6DB81F22" w14:textId="77777777" w:rsidR="000223B7" w:rsidRPr="00ED0675" w:rsidRDefault="000223B7" w:rsidP="000223B7">
      <w:pPr>
        <w:jc w:val="both"/>
        <w:rPr>
          <w:rFonts w:ascii="Calibri" w:hAnsi="Calibri"/>
          <w:noProof w:val="0"/>
          <w:sz w:val="20"/>
          <w:szCs w:val="20"/>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sidDel="00DE199A">
        <w:rPr>
          <w:rFonts w:ascii="Calibri" w:hAnsi="Calibri"/>
          <w:noProof w:val="0"/>
          <w:sz w:val="20"/>
          <w:szCs w:val="20"/>
        </w:rPr>
        <w:t xml:space="preserve"> </w:t>
      </w:r>
    </w:p>
    <w:p w14:paraId="4B8F4EAA" w14:textId="77777777" w:rsidR="000223B7" w:rsidRPr="00ED0675" w:rsidRDefault="000223B7" w:rsidP="000223B7">
      <w:pPr>
        <w:jc w:val="both"/>
        <w:rPr>
          <w:rFonts w:ascii="Calibri" w:hAnsi="Calibri"/>
          <w:b/>
          <w:noProof w:val="0"/>
          <w:sz w:val="20"/>
          <w:szCs w:val="20"/>
        </w:rPr>
      </w:pPr>
    </w:p>
    <w:p w14:paraId="53C9BE93"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4 - Špecialista na integrácie informačných systémov</w:t>
      </w:r>
    </w:p>
    <w:p w14:paraId="7DA1000A" w14:textId="77777777" w:rsidR="000223B7" w:rsidRPr="00542962" w:rsidRDefault="000223B7" w:rsidP="000223B7">
      <w:pPr>
        <w:numPr>
          <w:ilvl w:val="0"/>
          <w:numId w:val="108"/>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s vypracovaním návrhov riešení v oblasti integrácie informačných systémov; túto podmienku účasti uchádzač preukáže životopisom alebo ekvivalentným dokladom;</w:t>
      </w:r>
    </w:p>
    <w:p w14:paraId="248B7C64" w14:textId="77777777" w:rsidR="000223B7" w:rsidRPr="00542962" w:rsidRDefault="000223B7" w:rsidP="000223B7">
      <w:pPr>
        <w:numPr>
          <w:ilvl w:val="0"/>
          <w:numId w:val="108"/>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integrácie informačných systémov v súlade so štandardmi webových služieb a štandardmi pre IS verejnej správy s integráciou min. na 3 iné informačné systémy; túto podmienku účasti uchádzač preukáže životopisom alebo ekvivalentným dokladom.</w:t>
      </w:r>
    </w:p>
    <w:p w14:paraId="162FCC71" w14:textId="77777777" w:rsidR="000223B7" w:rsidRPr="00ED0675" w:rsidRDefault="000223B7" w:rsidP="000223B7">
      <w:pPr>
        <w:jc w:val="both"/>
        <w:rPr>
          <w:rFonts w:ascii="Calibri" w:hAnsi="Calibri"/>
          <w:b/>
          <w:noProof w:val="0"/>
          <w:sz w:val="20"/>
          <w:szCs w:val="20"/>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42C2C2CC" w14:textId="77777777" w:rsidR="000223B7" w:rsidRPr="00ED0675" w:rsidRDefault="000223B7" w:rsidP="000223B7">
      <w:pPr>
        <w:jc w:val="both"/>
        <w:rPr>
          <w:rFonts w:ascii="Calibri" w:hAnsi="Calibri"/>
          <w:b/>
          <w:noProof w:val="0"/>
          <w:sz w:val="20"/>
          <w:szCs w:val="22"/>
          <w:highlight w:val="yellow"/>
        </w:rPr>
      </w:pPr>
    </w:p>
    <w:p w14:paraId="44B7EB58"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5 – Hlavný vývojár</w:t>
      </w:r>
    </w:p>
    <w:p w14:paraId="5ECC63A3" w14:textId="77777777" w:rsidR="000223B7" w:rsidRPr="00542962" w:rsidRDefault="000223B7" w:rsidP="000223B7">
      <w:pPr>
        <w:numPr>
          <w:ilvl w:val="0"/>
          <w:numId w:val="109"/>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v oblasti vývoja informačných systémov; túto podmienku účasti uchádzač preukáže životopisom alebo ekvivalentným dokladom;</w:t>
      </w:r>
    </w:p>
    <w:p w14:paraId="621747CB" w14:textId="77777777" w:rsidR="000223B7" w:rsidRPr="00542962" w:rsidRDefault="000223B7" w:rsidP="000223B7">
      <w:pPr>
        <w:numPr>
          <w:ilvl w:val="0"/>
          <w:numId w:val="109"/>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vývoja informačných systémov v súlade so štandardmi webových služieb a štandardmi pre IS verejnej správy integrovaných na iné informačné systémy; túto podmienku účasti uchádzač preukáže životopisom alebo ekvivalentným dokladom.</w:t>
      </w:r>
    </w:p>
    <w:p w14:paraId="322A1FF2" w14:textId="77777777" w:rsidR="000223B7" w:rsidRPr="00ED0675" w:rsidRDefault="000223B7" w:rsidP="000223B7">
      <w:pPr>
        <w:jc w:val="both"/>
        <w:rPr>
          <w:rFonts w:ascii="Calibri" w:hAnsi="Calibri"/>
          <w:noProof w:val="0"/>
          <w:sz w:val="20"/>
          <w:szCs w:val="20"/>
        </w:rPr>
      </w:pPr>
      <w:r w:rsidRPr="00ED0675">
        <w:rPr>
          <w:rFonts w:ascii="Calibri" w:hAnsi="Calibri"/>
          <w:noProof w:val="0"/>
          <w:sz w:val="20"/>
          <w:szCs w:val="20"/>
          <w:lang w:eastAsia="cs-CZ"/>
        </w:rPr>
        <w:lastRenderedPageBreak/>
        <w:t xml:space="preserve">identifikácia experta: </w:t>
      </w:r>
      <w:r w:rsidRPr="00ED0675">
        <w:rPr>
          <w:rFonts w:ascii="Calibri" w:hAnsi="Calibri"/>
          <w:i/>
          <w:noProof w:val="0"/>
          <w:sz w:val="20"/>
          <w:szCs w:val="20"/>
          <w:lang w:eastAsia="cs-CZ"/>
        </w:rPr>
        <w:t>(doplní sa meno a priezvisko)</w:t>
      </w:r>
      <w:r w:rsidRPr="00ED0675" w:rsidDel="00DE199A">
        <w:rPr>
          <w:rFonts w:ascii="Calibri" w:hAnsi="Calibri"/>
          <w:noProof w:val="0"/>
          <w:sz w:val="20"/>
          <w:szCs w:val="20"/>
        </w:rPr>
        <w:t xml:space="preserve"> </w:t>
      </w:r>
    </w:p>
    <w:p w14:paraId="151861A8" w14:textId="77777777" w:rsidR="000223B7" w:rsidRPr="00ED0675" w:rsidRDefault="000223B7" w:rsidP="000223B7">
      <w:pPr>
        <w:jc w:val="both"/>
        <w:rPr>
          <w:rFonts w:ascii="Calibri" w:hAnsi="Calibri"/>
          <w:noProof w:val="0"/>
          <w:sz w:val="20"/>
          <w:szCs w:val="22"/>
        </w:rPr>
      </w:pPr>
    </w:p>
    <w:p w14:paraId="63671C3B"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6 – Programátor</w:t>
      </w:r>
    </w:p>
    <w:p w14:paraId="05B2F81A" w14:textId="77777777" w:rsidR="000223B7" w:rsidRPr="00542962" w:rsidRDefault="000223B7" w:rsidP="000223B7">
      <w:pPr>
        <w:numPr>
          <w:ilvl w:val="0"/>
          <w:numId w:val="110"/>
        </w:numPr>
        <w:jc w:val="both"/>
        <w:rPr>
          <w:rFonts w:asciiTheme="minorHAnsi" w:hAnsiTheme="minorHAnsi"/>
          <w:noProof w:val="0"/>
          <w:sz w:val="20"/>
          <w:szCs w:val="20"/>
        </w:rPr>
      </w:pPr>
      <w:r w:rsidRPr="00542962">
        <w:rPr>
          <w:rFonts w:asciiTheme="minorHAnsi" w:hAnsiTheme="minorHAnsi"/>
          <w:noProof w:val="0"/>
          <w:sz w:val="20"/>
          <w:szCs w:val="20"/>
        </w:rPr>
        <w:t xml:space="preserve">minimálne 4-ročná odborná prax v oblasti programovania informačných systémov, </w:t>
      </w:r>
    </w:p>
    <w:p w14:paraId="3DE4A9CE" w14:textId="77777777" w:rsidR="000223B7" w:rsidRPr="00542962" w:rsidRDefault="000223B7" w:rsidP="000223B7">
      <w:pPr>
        <w:numPr>
          <w:ilvl w:val="0"/>
          <w:numId w:val="110"/>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vývoja informačných systémov v súlade so štandardmi webových služieb a štandardmi pre IS verejnej správy integrovaných na iné informačné systémy.</w:t>
      </w:r>
    </w:p>
    <w:p w14:paraId="08530BB2" w14:textId="77777777" w:rsidR="000223B7" w:rsidRPr="00ED0675" w:rsidRDefault="000223B7" w:rsidP="000223B7">
      <w:pPr>
        <w:jc w:val="both"/>
        <w:rPr>
          <w:rFonts w:ascii="Calibri" w:hAnsi="Calibri"/>
          <w:i/>
          <w:noProof w:val="0"/>
          <w:sz w:val="20"/>
          <w:szCs w:val="20"/>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74F4668E" w14:textId="77777777" w:rsidR="000223B7" w:rsidRPr="00ED0675" w:rsidRDefault="000223B7" w:rsidP="000223B7">
      <w:pPr>
        <w:jc w:val="both"/>
        <w:rPr>
          <w:rFonts w:ascii="Calibri" w:hAnsi="Calibri"/>
          <w:i/>
          <w:noProof w:val="0"/>
          <w:sz w:val="20"/>
          <w:szCs w:val="20"/>
          <w:lang w:eastAsia="cs-CZ"/>
        </w:rPr>
      </w:pPr>
    </w:p>
    <w:p w14:paraId="5F0F4CF2" w14:textId="77777777" w:rsidR="000223B7" w:rsidRPr="00ED0675" w:rsidRDefault="000223B7" w:rsidP="000223B7">
      <w:pPr>
        <w:jc w:val="both"/>
        <w:rPr>
          <w:rFonts w:asciiTheme="minorHAnsi" w:hAnsiTheme="minorHAnsi"/>
          <w:b/>
          <w:noProof w:val="0"/>
          <w:sz w:val="20"/>
          <w:szCs w:val="20"/>
        </w:rPr>
      </w:pPr>
      <w:r w:rsidRPr="00ED0675">
        <w:rPr>
          <w:rFonts w:asciiTheme="minorHAnsi" w:hAnsiTheme="minorHAnsi"/>
          <w:b/>
          <w:noProof w:val="0"/>
          <w:sz w:val="20"/>
          <w:szCs w:val="20"/>
        </w:rPr>
        <w:t xml:space="preserve">Kľúčový expert č. 7 – Hlavný IT tester  </w:t>
      </w:r>
    </w:p>
    <w:p w14:paraId="6907C763"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4-ročná odborná prax v oblasti riadenia testov informačných systémov;</w:t>
      </w:r>
    </w:p>
    <w:p w14:paraId="6A791B3F"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riadenie testov informačných systémov integrovaných na iné informačné systémy; túto podmienku účasti uchádzač preukáže životopisom alebo ekvivalentným dokladom,</w:t>
      </w:r>
    </w:p>
    <w:p w14:paraId="43172A83"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testovania informačných systémov v súlade so štandardmi webových služieb a štandardmi pre IS verejnej správy; túto podmienku účasti uchádzač preukáže životopisom alebo ekvivalentným dokladom</w:t>
      </w:r>
    </w:p>
    <w:p w14:paraId="6AC6A945"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platný certifikát ISTQB alebo ekvivalent daného certifikátu; túto podmienku účasti uchádzač preukáže prostredníctvom kópie platného certifikátu</w:t>
      </w:r>
    </w:p>
    <w:p w14:paraId="6258B96B" w14:textId="77777777" w:rsidR="000223B7" w:rsidRPr="00ED0675" w:rsidRDefault="000223B7" w:rsidP="000223B7">
      <w:pPr>
        <w:jc w:val="both"/>
        <w:rPr>
          <w:rFonts w:ascii="Calibri" w:hAnsi="Calibri"/>
          <w:i/>
          <w:noProof w:val="0"/>
          <w:sz w:val="20"/>
          <w:szCs w:val="20"/>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00CE39BB" w14:textId="77777777" w:rsidR="000223B7" w:rsidRPr="00ED0675" w:rsidRDefault="000223B7" w:rsidP="000223B7">
      <w:pPr>
        <w:spacing w:after="160" w:line="259" w:lineRule="auto"/>
        <w:rPr>
          <w:rFonts w:ascii="Calibri" w:hAnsi="Calibri"/>
          <w:noProof w:val="0"/>
          <w:sz w:val="20"/>
          <w:szCs w:val="22"/>
        </w:rPr>
      </w:pPr>
      <w:r w:rsidRPr="00ED0675">
        <w:rPr>
          <w:rFonts w:ascii="Calibri" w:hAnsi="Calibri"/>
          <w:noProof w:val="0"/>
          <w:sz w:val="20"/>
          <w:szCs w:val="22"/>
        </w:rPr>
        <w:br w:type="page"/>
      </w:r>
    </w:p>
    <w:p w14:paraId="02897814" w14:textId="77777777" w:rsidR="000223B7" w:rsidRPr="00ED0675" w:rsidRDefault="000223B7" w:rsidP="000223B7">
      <w:pPr>
        <w:jc w:val="both"/>
        <w:rPr>
          <w:rFonts w:ascii="Calibri" w:hAnsi="Calibri"/>
          <w:noProof w:val="0"/>
          <w:sz w:val="20"/>
          <w:szCs w:val="22"/>
        </w:rPr>
      </w:pPr>
      <w:r w:rsidRPr="00F814E9">
        <w:rPr>
          <w:rFonts w:ascii="Calibri" w:hAnsi="Calibri" w:cs="Arial"/>
          <w:b/>
          <w:noProof w:val="0"/>
          <w:sz w:val="28"/>
        </w:rPr>
        <w:lastRenderedPageBreak/>
        <w:t>Príloha č. 11</w:t>
      </w:r>
      <w:r w:rsidRPr="00ED0675">
        <w:rPr>
          <w:rFonts w:ascii="Calibri" w:hAnsi="Calibri" w:cs="Arial"/>
          <w:b/>
          <w:noProof w:val="0"/>
          <w:sz w:val="28"/>
        </w:rPr>
        <w:t xml:space="preserve"> – Elektronický systém pre správu požiadaviek</w:t>
      </w:r>
    </w:p>
    <w:p w14:paraId="6ED05322" w14:textId="77777777" w:rsidR="000223B7" w:rsidRPr="00ED0675" w:rsidRDefault="000223B7" w:rsidP="000223B7">
      <w:pPr>
        <w:rPr>
          <w:rFonts w:ascii="Calibri" w:hAnsi="Calibri" w:cs="Arial"/>
          <w:b/>
          <w:noProof w:val="0"/>
        </w:rPr>
      </w:pPr>
    </w:p>
    <w:p w14:paraId="4515CB44" w14:textId="55A5AFD1"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Pre IS Objednávateľa bude plniť úlohu systému pre spr</w:t>
      </w:r>
      <w:r>
        <w:rPr>
          <w:rFonts w:ascii="Calibri" w:hAnsi="Calibri" w:cs="Arial"/>
          <w:noProof w:val="0"/>
          <w:sz w:val="22"/>
          <w:szCs w:val="22"/>
        </w:rPr>
        <w:t xml:space="preserve">ávu požiadaviek ESSP poskytnutý </w:t>
      </w:r>
      <w:r w:rsidRPr="00D65D1F">
        <w:rPr>
          <w:rFonts w:ascii="Calibri" w:hAnsi="Calibri" w:cs="Arial"/>
          <w:noProof w:val="0"/>
          <w:sz w:val="22"/>
          <w:szCs w:val="22"/>
        </w:rPr>
        <w:t>Poskytovateľom.</w:t>
      </w:r>
    </w:p>
    <w:p w14:paraId="7023C7BE" w14:textId="77777777" w:rsidR="00D65D1F" w:rsidRPr="00D65D1F" w:rsidRDefault="00D65D1F" w:rsidP="00CE4732">
      <w:pPr>
        <w:jc w:val="both"/>
        <w:rPr>
          <w:rFonts w:ascii="Calibri" w:hAnsi="Calibri" w:cs="Arial"/>
          <w:noProof w:val="0"/>
          <w:sz w:val="22"/>
          <w:szCs w:val="22"/>
        </w:rPr>
      </w:pPr>
    </w:p>
    <w:p w14:paraId="27B2AE46"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Popis systému:</w:t>
      </w:r>
    </w:p>
    <w:p w14:paraId="0CD47CCA" w14:textId="379BFE7A" w:rsidR="00D65D1F" w:rsidRPr="00CE4732" w:rsidRDefault="00D65D1F" w:rsidP="00CE4732">
      <w:pPr>
        <w:pStyle w:val="Odsekzoznamu"/>
        <w:numPr>
          <w:ilvl w:val="0"/>
          <w:numId w:val="125"/>
        </w:numPr>
        <w:jc w:val="both"/>
        <w:rPr>
          <w:rFonts w:ascii="Calibri" w:hAnsi="Calibri" w:cs="Arial"/>
          <w:noProof w:val="0"/>
          <w:sz w:val="22"/>
          <w:szCs w:val="22"/>
        </w:rPr>
      </w:pPr>
      <w:r w:rsidRPr="00CE4732">
        <w:rPr>
          <w:rFonts w:ascii="Calibri" w:hAnsi="Calibri" w:cs="Arial"/>
          <w:noProof w:val="0"/>
          <w:sz w:val="22"/>
          <w:szCs w:val="22"/>
        </w:rPr>
        <w:t>spracovanie požiadaviek a Problémov</w:t>
      </w:r>
    </w:p>
    <w:p w14:paraId="4EC3FE30" w14:textId="5200CE38" w:rsidR="00D65D1F" w:rsidRPr="00CE4732" w:rsidRDefault="00D65D1F" w:rsidP="00CE4732">
      <w:pPr>
        <w:pStyle w:val="Odsekzoznamu"/>
        <w:numPr>
          <w:ilvl w:val="0"/>
          <w:numId w:val="125"/>
        </w:numPr>
        <w:jc w:val="both"/>
        <w:rPr>
          <w:rFonts w:ascii="Calibri" w:hAnsi="Calibri" w:cs="Arial"/>
          <w:noProof w:val="0"/>
          <w:sz w:val="22"/>
          <w:szCs w:val="22"/>
        </w:rPr>
      </w:pPr>
      <w:proofErr w:type="spellStart"/>
      <w:r w:rsidRPr="00CE4732">
        <w:rPr>
          <w:rFonts w:ascii="Calibri" w:hAnsi="Calibri" w:cs="Arial"/>
          <w:noProof w:val="0"/>
          <w:sz w:val="22"/>
          <w:szCs w:val="22"/>
        </w:rPr>
        <w:t>servicedesk</w:t>
      </w:r>
      <w:proofErr w:type="spellEnd"/>
    </w:p>
    <w:p w14:paraId="4FFB691A" w14:textId="77777777" w:rsidR="00D65D1F" w:rsidRPr="00D65D1F" w:rsidRDefault="00D65D1F" w:rsidP="00CE4732">
      <w:pPr>
        <w:jc w:val="both"/>
        <w:rPr>
          <w:rFonts w:ascii="Calibri" w:hAnsi="Calibri" w:cs="Arial"/>
          <w:noProof w:val="0"/>
          <w:sz w:val="22"/>
          <w:szCs w:val="22"/>
        </w:rPr>
      </w:pPr>
    </w:p>
    <w:p w14:paraId="7AFBF956"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Možnosti zadávania požiadaviek, Problémov a otázok prostredníctvom:</w:t>
      </w:r>
    </w:p>
    <w:p w14:paraId="2F9951DA" w14:textId="5968F789" w:rsidR="00D65D1F" w:rsidRPr="00CE4732" w:rsidRDefault="00D65D1F" w:rsidP="00CE4732">
      <w:pPr>
        <w:pStyle w:val="Odsekzoznamu"/>
        <w:numPr>
          <w:ilvl w:val="0"/>
          <w:numId w:val="129"/>
        </w:numPr>
        <w:jc w:val="both"/>
        <w:rPr>
          <w:rFonts w:ascii="Calibri" w:hAnsi="Calibri" w:cs="Arial"/>
          <w:noProof w:val="0"/>
          <w:sz w:val="22"/>
          <w:szCs w:val="22"/>
        </w:rPr>
      </w:pPr>
      <w:r w:rsidRPr="00CE4732">
        <w:rPr>
          <w:rFonts w:ascii="Calibri" w:hAnsi="Calibri" w:cs="Arial"/>
          <w:noProof w:val="0"/>
          <w:sz w:val="22"/>
          <w:szCs w:val="22"/>
        </w:rPr>
        <w:t>web rozhranie koncového používateľa,</w:t>
      </w:r>
    </w:p>
    <w:p w14:paraId="27E5EA8B" w14:textId="4D0B1939" w:rsidR="00D65D1F" w:rsidRPr="00CE4732" w:rsidRDefault="00D65D1F" w:rsidP="00CE4732">
      <w:pPr>
        <w:pStyle w:val="Odsekzoznamu"/>
        <w:numPr>
          <w:ilvl w:val="0"/>
          <w:numId w:val="129"/>
        </w:numPr>
        <w:jc w:val="both"/>
        <w:rPr>
          <w:rFonts w:ascii="Calibri" w:hAnsi="Calibri" w:cs="Arial"/>
          <w:noProof w:val="0"/>
          <w:sz w:val="22"/>
          <w:szCs w:val="22"/>
        </w:rPr>
      </w:pPr>
      <w:r w:rsidRPr="00CE4732">
        <w:rPr>
          <w:rFonts w:ascii="Calibri" w:hAnsi="Calibri" w:cs="Arial"/>
          <w:noProof w:val="0"/>
          <w:sz w:val="22"/>
          <w:szCs w:val="22"/>
        </w:rPr>
        <w:t>web rozhranie riešiteľa,</w:t>
      </w:r>
    </w:p>
    <w:p w14:paraId="3A63A1E0" w14:textId="61068489" w:rsidR="00D65D1F" w:rsidRPr="00CE4732" w:rsidRDefault="00D65D1F" w:rsidP="00CE4732">
      <w:pPr>
        <w:pStyle w:val="Odsekzoznamu"/>
        <w:numPr>
          <w:ilvl w:val="0"/>
          <w:numId w:val="129"/>
        </w:numPr>
        <w:jc w:val="both"/>
        <w:rPr>
          <w:rFonts w:ascii="Calibri" w:hAnsi="Calibri" w:cs="Arial"/>
          <w:noProof w:val="0"/>
          <w:sz w:val="22"/>
          <w:szCs w:val="22"/>
        </w:rPr>
      </w:pPr>
      <w:r w:rsidRPr="00D65D1F">
        <w:rPr>
          <w:rFonts w:ascii="Calibri" w:hAnsi="Calibri" w:cs="Arial"/>
          <w:noProof w:val="0"/>
          <w:sz w:val="22"/>
          <w:szCs w:val="22"/>
        </w:rPr>
        <w:t>e-mail</w:t>
      </w:r>
    </w:p>
    <w:p w14:paraId="1B45DDE0" w14:textId="77777777" w:rsidR="00D65D1F" w:rsidRPr="00D65D1F" w:rsidRDefault="00D65D1F" w:rsidP="00CE4732">
      <w:pPr>
        <w:jc w:val="both"/>
        <w:rPr>
          <w:rFonts w:ascii="Calibri" w:hAnsi="Calibri" w:cs="Arial"/>
          <w:noProof w:val="0"/>
          <w:sz w:val="22"/>
          <w:szCs w:val="22"/>
        </w:rPr>
      </w:pPr>
    </w:p>
    <w:p w14:paraId="625DA97F"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Jednotlivé hlásenia budú prístupné on-line v systéme pre správu požiadaviek pre IS Objednávateľa, ktorý poskytne Oprávneným osobám Objednávateľa nasledovné prehľadné zoznamy:</w:t>
      </w:r>
    </w:p>
    <w:p w14:paraId="3E3C6625"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nahlásených požiadaviek</w:t>
      </w:r>
    </w:p>
    <w:p w14:paraId="2E2780B2"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nahlásených Problémov s priradením úrovne podľa ÚSP,</w:t>
      </w:r>
    </w:p>
    <w:p w14:paraId="3C80EBAE"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otázok a odpovedí,</w:t>
      </w:r>
    </w:p>
    <w:p w14:paraId="682FE5D2" w14:textId="77777777" w:rsid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 xml:space="preserve">ďalšie informácie a štatistiky po dohode medzi Poskytovateľom a Objednávateľom. </w:t>
      </w:r>
    </w:p>
    <w:p w14:paraId="14060F06" w14:textId="77777777" w:rsidR="00D65D1F" w:rsidRDefault="00D65D1F" w:rsidP="00CE4732">
      <w:pPr>
        <w:jc w:val="both"/>
        <w:rPr>
          <w:rFonts w:ascii="Calibri" w:hAnsi="Calibri" w:cs="Arial"/>
          <w:noProof w:val="0"/>
          <w:sz w:val="22"/>
          <w:szCs w:val="22"/>
        </w:rPr>
      </w:pPr>
    </w:p>
    <w:p w14:paraId="38DE42D6" w14:textId="109089E0"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 xml:space="preserve">Jednotlivé zoznamy budú podporovať možnosti exportu do formátu </w:t>
      </w:r>
      <w:proofErr w:type="spellStart"/>
      <w:r w:rsidRPr="00D65D1F">
        <w:rPr>
          <w:rFonts w:ascii="Calibri" w:hAnsi="Calibri" w:cs="Arial"/>
          <w:noProof w:val="0"/>
          <w:sz w:val="22"/>
          <w:szCs w:val="22"/>
        </w:rPr>
        <w:t>xls</w:t>
      </w:r>
      <w:proofErr w:type="spellEnd"/>
      <w:r w:rsidRPr="00D65D1F">
        <w:rPr>
          <w:rFonts w:ascii="Calibri" w:hAnsi="Calibri" w:cs="Arial"/>
          <w:noProof w:val="0"/>
          <w:sz w:val="22"/>
          <w:szCs w:val="22"/>
        </w:rPr>
        <w:t>.</w:t>
      </w:r>
    </w:p>
    <w:p w14:paraId="41B6D04D" w14:textId="77777777" w:rsidR="00D65D1F" w:rsidRPr="00D65D1F" w:rsidRDefault="00D65D1F" w:rsidP="00CE4732">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Nad zoznamami si každý používateľ bude môcť konfigurovať filtrovanie, zároveň bude systém pre správu požiadaviek podporovať nastavovanie emailových notifikácií na základe používateľských nastavení.</w:t>
      </w:r>
    </w:p>
    <w:p w14:paraId="1D61FB88" w14:textId="77777777" w:rsidR="00D65D1F" w:rsidRPr="00D65D1F" w:rsidRDefault="00D65D1F" w:rsidP="00CE4732">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K uvedeným evidenciám budú mať prístup všetky oprávnené osoby, pričom je možné definovať rôzne úrovne oprávnení (čítanie, zapisovanie, administrácia).</w:t>
      </w:r>
    </w:p>
    <w:p w14:paraId="705AC812" w14:textId="77777777" w:rsidR="00F015E7" w:rsidRDefault="00D65D1F">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Dostupnosť systému pre správu požiadaviek bude z verejnej siete, na prihlásenie bude požadovaná autentifikácia osoby (prihlasovacie údaje vygeneruje Poskytovateľ).</w:t>
      </w:r>
    </w:p>
    <w:p w14:paraId="36274027" w14:textId="77777777" w:rsidR="00F015E7" w:rsidRDefault="00F015E7">
      <w:pPr>
        <w:widowControl w:val="0"/>
        <w:tabs>
          <w:tab w:val="left" w:pos="567"/>
        </w:tabs>
        <w:spacing w:before="120"/>
        <w:jc w:val="both"/>
        <w:rPr>
          <w:rFonts w:ascii="Calibri" w:hAnsi="Calibri" w:cs="Arial"/>
          <w:noProof w:val="0"/>
          <w:sz w:val="22"/>
          <w:szCs w:val="22"/>
        </w:rPr>
      </w:pPr>
    </w:p>
    <w:p w14:paraId="55A91338" w14:textId="303BDD7F" w:rsidR="000223B7" w:rsidRPr="00034CA4" w:rsidRDefault="00F015E7">
      <w:pPr>
        <w:widowControl w:val="0"/>
        <w:tabs>
          <w:tab w:val="left" w:pos="567"/>
        </w:tabs>
        <w:spacing w:before="120"/>
        <w:jc w:val="both"/>
        <w:rPr>
          <w:rFonts w:ascii="Calibri" w:hAnsi="Calibri" w:cs="Arial"/>
          <w:noProof w:val="0"/>
          <w:sz w:val="22"/>
          <w:szCs w:val="22"/>
          <w:lang w:eastAsia="cs-CZ"/>
        </w:rPr>
      </w:pPr>
      <w:r>
        <w:rPr>
          <w:rFonts w:ascii="Calibri" w:hAnsi="Calibri" w:cs="Arial"/>
          <w:noProof w:val="0"/>
          <w:sz w:val="22"/>
          <w:szCs w:val="22"/>
        </w:rPr>
        <w:t xml:space="preserve">Pre zamedzenie pochybností </w:t>
      </w:r>
      <w:r w:rsidR="000E6602">
        <w:rPr>
          <w:rFonts w:ascii="Calibri" w:hAnsi="Calibri" w:cs="Arial"/>
          <w:noProof w:val="0"/>
          <w:sz w:val="22"/>
          <w:szCs w:val="22"/>
        </w:rPr>
        <w:t>vlastníkom obsahu ESSP k IS Objednávateľa</w:t>
      </w:r>
      <w:r w:rsidR="0037429B">
        <w:rPr>
          <w:rFonts w:ascii="Calibri" w:hAnsi="Calibri" w:cs="Arial"/>
          <w:noProof w:val="0"/>
          <w:sz w:val="22"/>
          <w:szCs w:val="22"/>
        </w:rPr>
        <w:t xml:space="preserve"> </w:t>
      </w:r>
      <w:r w:rsidR="0083667A">
        <w:rPr>
          <w:rFonts w:ascii="Calibri" w:hAnsi="Calibri" w:cs="Arial"/>
          <w:noProof w:val="0"/>
          <w:sz w:val="22"/>
          <w:szCs w:val="22"/>
        </w:rPr>
        <w:t xml:space="preserve">(resp. zaznamenaných údajov v ESSP) </w:t>
      </w:r>
      <w:r w:rsidR="0037429B">
        <w:rPr>
          <w:rFonts w:ascii="Calibri" w:hAnsi="Calibri" w:cs="Arial"/>
          <w:noProof w:val="0"/>
          <w:sz w:val="22"/>
          <w:szCs w:val="22"/>
        </w:rPr>
        <w:t>v rozsahu</w:t>
      </w:r>
      <w:r w:rsidR="000E6602">
        <w:rPr>
          <w:rFonts w:ascii="Calibri" w:hAnsi="Calibri" w:cs="Arial"/>
          <w:noProof w:val="0"/>
          <w:sz w:val="22"/>
          <w:szCs w:val="22"/>
        </w:rPr>
        <w:t xml:space="preserve"> </w:t>
      </w:r>
      <w:r w:rsidR="0028251B">
        <w:rPr>
          <w:rFonts w:ascii="Calibri" w:hAnsi="Calibri" w:cs="Arial"/>
          <w:noProof w:val="0"/>
          <w:sz w:val="22"/>
          <w:szCs w:val="22"/>
        </w:rPr>
        <w:t>podľa bodu 2.3</w:t>
      </w:r>
      <w:r w:rsidR="0083667A">
        <w:rPr>
          <w:rFonts w:ascii="Calibri" w:hAnsi="Calibri" w:cs="Arial"/>
          <w:noProof w:val="0"/>
          <w:sz w:val="22"/>
          <w:szCs w:val="22"/>
        </w:rPr>
        <w:t xml:space="preserve"> Prílohy č. 1 </w:t>
      </w:r>
      <w:r w:rsidR="000E6602">
        <w:rPr>
          <w:rFonts w:ascii="Calibri" w:hAnsi="Calibri" w:cs="Arial"/>
          <w:noProof w:val="0"/>
          <w:sz w:val="22"/>
          <w:szCs w:val="22"/>
        </w:rPr>
        <w:t xml:space="preserve">tejto </w:t>
      </w:r>
      <w:r w:rsidR="0083667A">
        <w:rPr>
          <w:rFonts w:ascii="Calibri" w:hAnsi="Calibri" w:cs="Arial"/>
          <w:noProof w:val="0"/>
          <w:sz w:val="22"/>
          <w:szCs w:val="22"/>
        </w:rPr>
        <w:t>S</w:t>
      </w:r>
      <w:r w:rsidR="000E6602">
        <w:rPr>
          <w:rFonts w:ascii="Calibri" w:hAnsi="Calibri" w:cs="Arial"/>
          <w:noProof w:val="0"/>
          <w:sz w:val="22"/>
          <w:szCs w:val="22"/>
        </w:rPr>
        <w:t xml:space="preserve">ervisnej zmluvy je </w:t>
      </w:r>
      <w:r w:rsidR="0028251B">
        <w:rPr>
          <w:rFonts w:ascii="Calibri" w:hAnsi="Calibri" w:cs="Arial"/>
          <w:noProof w:val="0"/>
          <w:sz w:val="22"/>
          <w:szCs w:val="22"/>
        </w:rPr>
        <w:t xml:space="preserve">výhradne </w:t>
      </w:r>
      <w:r w:rsidR="000E6602">
        <w:rPr>
          <w:rFonts w:ascii="Calibri" w:hAnsi="Calibri" w:cs="Arial"/>
          <w:noProof w:val="0"/>
          <w:sz w:val="22"/>
          <w:szCs w:val="22"/>
        </w:rPr>
        <w:t xml:space="preserve">Objednávateľ. </w:t>
      </w:r>
      <w:r w:rsidR="000223B7" w:rsidRPr="00034CA4">
        <w:rPr>
          <w:rFonts w:ascii="Calibri" w:hAnsi="Calibri" w:cs="Arial"/>
          <w:noProof w:val="0"/>
          <w:sz w:val="22"/>
          <w:szCs w:val="22"/>
          <w:lang w:eastAsia="cs-CZ"/>
        </w:rPr>
        <w:br w:type="page"/>
      </w:r>
    </w:p>
    <w:p w14:paraId="52533B5C" w14:textId="77777777" w:rsidR="000223B7" w:rsidRPr="00ED0675" w:rsidRDefault="000223B7" w:rsidP="000223B7">
      <w:pPr>
        <w:rPr>
          <w:rFonts w:ascii="Calibri" w:hAnsi="Calibri" w:cs="Arial"/>
          <w:b/>
          <w:noProof w:val="0"/>
          <w:sz w:val="28"/>
        </w:rPr>
      </w:pPr>
      <w:r w:rsidRPr="00ED0675">
        <w:rPr>
          <w:rFonts w:ascii="Calibri" w:hAnsi="Calibri" w:cs="Arial"/>
          <w:b/>
          <w:noProof w:val="0"/>
          <w:sz w:val="28"/>
        </w:rPr>
        <w:lastRenderedPageBreak/>
        <w:t xml:space="preserve">Príloha č. 12 – Bezpečnostné požiadavky </w:t>
      </w:r>
    </w:p>
    <w:p w14:paraId="5E192777" w14:textId="77777777" w:rsidR="000223B7" w:rsidRPr="00ED0675" w:rsidRDefault="000223B7" w:rsidP="000223B7">
      <w:pPr>
        <w:autoSpaceDE w:val="0"/>
        <w:autoSpaceDN w:val="0"/>
        <w:adjustRightInd w:val="0"/>
        <w:rPr>
          <w:rFonts w:ascii="Arial" w:hAnsi="Arial" w:cs="Arial"/>
          <w:noProof w:val="0"/>
          <w:color w:val="000000"/>
          <w:sz w:val="22"/>
          <w:szCs w:val="22"/>
        </w:rPr>
      </w:pPr>
    </w:p>
    <w:p w14:paraId="060BE16B"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0D3698A"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p>
    <w:p w14:paraId="1984984B"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Pre účely tejto prílohy sa rozumie : </w:t>
      </w:r>
    </w:p>
    <w:p w14:paraId="0ED341D3"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Treťou stranou</w:t>
      </w:r>
      <w:r w:rsidRPr="00ED0675">
        <w:rPr>
          <w:rFonts w:ascii="Calibri" w:hAnsi="Calibri" w:cs="Arial"/>
          <w:noProof w:val="0"/>
          <w:color w:val="000000"/>
          <w:sz w:val="22"/>
          <w:szCs w:val="22"/>
        </w:rPr>
        <w:t xml:space="preserve">, Poskytovateľa, resp. jeho subdodávatelia, podieľajúci sa na plnení Zmluvy, </w:t>
      </w:r>
    </w:p>
    <w:p w14:paraId="5991078E"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Aktívom </w:t>
      </w:r>
      <w:r w:rsidRPr="00ED0675">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ED0675">
        <w:rPr>
          <w:rFonts w:ascii="Calibri" w:hAnsi="Calibri"/>
          <w:noProof w:val="0"/>
          <w:sz w:val="22"/>
        </w:rPr>
        <w:t>a</w:t>
      </w:r>
      <w:proofErr w:type="spellEnd"/>
      <w:r w:rsidRPr="00ED0675">
        <w:rPr>
          <w:rFonts w:ascii="Calibri" w:hAnsi="Calibri"/>
          <w:noProof w:val="0"/>
          <w:sz w:val="22"/>
        </w:rPr>
        <w:t> ďalšie informácie, ktoré považuje ministerstvo za dôležité, dôverné  alebo citlivé</w:t>
      </w:r>
      <w:r w:rsidRPr="00ED0675" w:rsidDel="00997395">
        <w:rPr>
          <w:rFonts w:ascii="Calibri" w:hAnsi="Calibri" w:cs="Arial"/>
          <w:noProof w:val="0"/>
          <w:color w:val="000000"/>
          <w:sz w:val="22"/>
          <w:szCs w:val="22"/>
        </w:rPr>
        <w:t xml:space="preserve"> </w:t>
      </w:r>
      <w:r w:rsidRPr="00ED0675">
        <w:rPr>
          <w:rFonts w:ascii="Calibri" w:hAnsi="Calibri" w:cs="Arial"/>
          <w:noProof w:val="0"/>
          <w:color w:val="000000"/>
          <w:sz w:val="22"/>
          <w:szCs w:val="22"/>
        </w:rPr>
        <w:t xml:space="preserve">, </w:t>
      </w:r>
    </w:p>
    <w:p w14:paraId="2BDBAC80"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Bezpečnostným incidentom </w:t>
      </w:r>
      <w:r w:rsidRPr="00ED0675">
        <w:rPr>
          <w:rFonts w:ascii="Calibri" w:hAnsi="Calibri" w:cs="Arial"/>
          <w:bCs/>
          <w:noProof w:val="0"/>
          <w:color w:val="000000"/>
          <w:sz w:val="22"/>
          <w:szCs w:val="22"/>
        </w:rPr>
        <w:t xml:space="preserve">alebo </w:t>
      </w:r>
      <w:r w:rsidRPr="00ED0675">
        <w:rPr>
          <w:rFonts w:ascii="Calibri" w:hAnsi="Calibri" w:cs="Arial"/>
          <w:b/>
          <w:bCs/>
          <w:noProof w:val="0"/>
          <w:color w:val="000000"/>
          <w:sz w:val="22"/>
          <w:szCs w:val="22"/>
        </w:rPr>
        <w:t xml:space="preserve">BI </w:t>
      </w:r>
      <w:r w:rsidRPr="00ED0675">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25758324" w14:textId="77777777" w:rsidR="000223B7" w:rsidRPr="00ED0675" w:rsidRDefault="000223B7" w:rsidP="000223B7">
      <w:pPr>
        <w:numPr>
          <w:ilvl w:val="0"/>
          <w:numId w:val="78"/>
        </w:numPr>
        <w:autoSpaceDE w:val="0"/>
        <w:autoSpaceDN w:val="0"/>
        <w:adjustRightInd w:val="0"/>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Oprávneným zamestnancom </w:t>
      </w:r>
      <w:r w:rsidRPr="00ED0675">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2834D159" w14:textId="77777777" w:rsidR="000223B7" w:rsidRPr="00ED0675" w:rsidRDefault="000223B7" w:rsidP="000223B7">
      <w:pPr>
        <w:numPr>
          <w:ilvl w:val="0"/>
          <w:numId w:val="78"/>
        </w:numPr>
        <w:jc w:val="both"/>
        <w:rPr>
          <w:rFonts w:ascii="Calibri" w:hAnsi="Calibri"/>
          <w:b/>
          <w:noProof w:val="0"/>
          <w:sz w:val="22"/>
        </w:rPr>
      </w:pPr>
      <w:r w:rsidRPr="00ED0675">
        <w:rPr>
          <w:rFonts w:ascii="Calibri" w:hAnsi="Calibri"/>
          <w:b/>
          <w:noProof w:val="0"/>
          <w:sz w:val="22"/>
        </w:rPr>
        <w:t xml:space="preserve">Kritickým informačným systémom </w:t>
      </w:r>
      <w:r w:rsidRPr="00ED0675">
        <w:rPr>
          <w:rFonts w:ascii="Calibri" w:hAnsi="Calibri"/>
          <w:noProof w:val="0"/>
          <w:sz w:val="22"/>
        </w:rPr>
        <w:t>je každý informačný systém, poskytujúci dostupnosť 24/7 (</w:t>
      </w:r>
      <w:proofErr w:type="spellStart"/>
      <w:r w:rsidRPr="00ED0675">
        <w:rPr>
          <w:rFonts w:ascii="Calibri" w:hAnsi="Calibri"/>
          <w:noProof w:val="0"/>
          <w:sz w:val="22"/>
        </w:rPr>
        <w:t>t.j</w:t>
      </w:r>
      <w:proofErr w:type="spellEnd"/>
      <w:r w:rsidRPr="00ED0675">
        <w:rPr>
          <w:rFonts w:ascii="Calibri" w:hAnsi="Calibri"/>
          <w:noProof w:val="0"/>
          <w:sz w:val="22"/>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0D5011EF"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Dostupnosťou </w:t>
      </w:r>
      <w:r w:rsidRPr="00ED0675">
        <w:rPr>
          <w:rFonts w:ascii="Calibri" w:hAnsi="Calibri"/>
          <w:noProof w:val="0"/>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53CCC60E"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Dôvernosťou </w:t>
      </w:r>
      <w:r w:rsidRPr="00ED0675">
        <w:rPr>
          <w:rFonts w:ascii="Calibri" w:hAnsi="Calibri"/>
          <w:noProof w:val="0"/>
          <w:sz w:val="22"/>
        </w:rPr>
        <w:t>je ochrana</w:t>
      </w:r>
      <w:r w:rsidRPr="00ED0675">
        <w:rPr>
          <w:rFonts w:ascii="Calibri" w:hAnsi="Calibri" w:cs="ArialNarrow"/>
          <w:noProof w:val="0"/>
          <w:sz w:val="22"/>
          <w:szCs w:val="20"/>
        </w:rPr>
        <w:t xml:space="preserve"> správ, informácií  alebo uchovávaných údajov proti zneužitiu, odpočúvaniu alebo čítaniu neoprávnenými osobami</w:t>
      </w:r>
      <w:r w:rsidRPr="00ED0675">
        <w:rPr>
          <w:rFonts w:ascii="Calibri" w:hAnsi="Calibri"/>
          <w:noProof w:val="0"/>
          <w:sz w:val="22"/>
        </w:rPr>
        <w:t>. Zachovanie dôvernosti znamená, že prístup k aktívu je povolený len určenej skupine užívateľov IS alebo IKT.</w:t>
      </w:r>
    </w:p>
    <w:p w14:paraId="71D6E4D2"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Integritou </w:t>
      </w:r>
      <w:r w:rsidRPr="00ED0675">
        <w:rPr>
          <w:rFonts w:ascii="Calibri" w:hAnsi="Calibri"/>
          <w:noProof w:val="0"/>
          <w:sz w:val="22"/>
        </w:rPr>
        <w:t>je konzistencia komponentov a dát obsiahnutých v IS a ich zhoda s realitou. Zachovanie integrity znamená, že informačné aktíva neboli zmenené neautorizovaným alebo náhodným spôsobom.</w:t>
      </w:r>
    </w:p>
    <w:p w14:paraId="5C152F0B"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Informačnou bezpečnosťou </w:t>
      </w:r>
      <w:r w:rsidRPr="00ED0675">
        <w:rPr>
          <w:rFonts w:ascii="Calibri" w:hAnsi="Calibri"/>
          <w:noProof w:val="0"/>
          <w:sz w:val="22"/>
        </w:rPr>
        <w:t xml:space="preserve">je ochrana IS a informácií, ktoré sú v nich uchovávané, spracovávané a prenášané. </w:t>
      </w:r>
      <w:r w:rsidRPr="00ED0675">
        <w:rPr>
          <w:rFonts w:ascii="Calibri" w:hAnsi="Calibri"/>
          <w:noProof w:val="0"/>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33BAA26C" w14:textId="77777777" w:rsidR="000223B7" w:rsidRDefault="000223B7" w:rsidP="000223B7">
      <w:pPr>
        <w:rPr>
          <w:rFonts w:asciiTheme="minorHAnsi" w:hAnsiTheme="minorHAnsi"/>
          <w:b/>
          <w:bCs/>
          <w:noProof w:val="0"/>
          <w:sz w:val="22"/>
        </w:rPr>
      </w:pPr>
      <w:r>
        <w:rPr>
          <w:rFonts w:asciiTheme="minorHAnsi" w:hAnsiTheme="minorHAnsi"/>
          <w:b/>
          <w:bCs/>
          <w:noProof w:val="0"/>
          <w:sz w:val="22"/>
        </w:rPr>
        <w:br w:type="page"/>
      </w:r>
    </w:p>
    <w:p w14:paraId="19F5D284"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lastRenderedPageBreak/>
        <w:t>Článok 1</w:t>
      </w:r>
    </w:p>
    <w:p w14:paraId="0699DE29" w14:textId="77777777" w:rsidR="000223B7" w:rsidRPr="00ED0675" w:rsidRDefault="000223B7" w:rsidP="000223B7">
      <w:pPr>
        <w:autoSpaceDE w:val="0"/>
        <w:autoSpaceDN w:val="0"/>
        <w:adjustRightInd w:val="0"/>
        <w:jc w:val="center"/>
        <w:rPr>
          <w:rFonts w:ascii="Calibri" w:hAnsi="Calibri" w:cs="Arial"/>
          <w:b/>
          <w:bCs/>
          <w:noProof w:val="0"/>
          <w:color w:val="000000"/>
          <w:sz w:val="22"/>
          <w:szCs w:val="22"/>
        </w:rPr>
      </w:pPr>
      <w:r w:rsidRPr="00ED0675">
        <w:rPr>
          <w:rFonts w:ascii="Calibri" w:hAnsi="Calibri" w:cs="Arial"/>
          <w:b/>
          <w:bCs/>
          <w:noProof w:val="0"/>
          <w:color w:val="000000"/>
          <w:sz w:val="22"/>
          <w:szCs w:val="22"/>
        </w:rPr>
        <w:t>Základné povinnosti tretej strany voči Objednávateľovi pri poskytovaní prác a služieb spojených s naplnením účelu Zmluvy</w:t>
      </w:r>
    </w:p>
    <w:p w14:paraId="57EC73F4"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 </w:t>
      </w:r>
    </w:p>
    <w:p w14:paraId="25294629" w14:textId="77777777" w:rsidR="000223B7" w:rsidRPr="00ED0675" w:rsidRDefault="000223B7" w:rsidP="000223B7">
      <w:pPr>
        <w:numPr>
          <w:ilvl w:val="0"/>
          <w:numId w:val="79"/>
        </w:numPr>
        <w:autoSpaceDE w:val="0"/>
        <w:autoSpaceDN w:val="0"/>
        <w:adjustRightInd w:val="0"/>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Tretia strana sa zaväzuje, že: </w:t>
      </w:r>
    </w:p>
    <w:p w14:paraId="3B7569A9"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22635F46"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594AC2F7"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242662F6" w14:textId="77777777" w:rsidR="000223B7" w:rsidRPr="00ED0675" w:rsidRDefault="000223B7" w:rsidP="000223B7">
      <w:pPr>
        <w:numPr>
          <w:ilvl w:val="0"/>
          <w:numId w:val="80"/>
        </w:numPr>
        <w:autoSpaceDE w:val="0"/>
        <w:autoSpaceDN w:val="0"/>
        <w:adjustRightInd w:val="0"/>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6FAF3A0D"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3052F7E4" w14:textId="77777777" w:rsidR="000223B7" w:rsidRPr="00ED0675" w:rsidRDefault="000223B7" w:rsidP="000223B7">
      <w:pPr>
        <w:numPr>
          <w:ilvl w:val="0"/>
          <w:numId w:val="81"/>
        </w:numPr>
        <w:autoSpaceDE w:val="0"/>
        <w:autoSpaceDN w:val="0"/>
        <w:adjustRightInd w:val="0"/>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ED0675">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79FCA058"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6BA04AD9"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rešpektovať autorské práva k materiálom poskytnutým Objednávateľom, </w:t>
      </w:r>
    </w:p>
    <w:p w14:paraId="7F6462D6"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vrátiť Objednávateľovi všetky poskytnuté materiály a údaje vrátane elektronických a bezpečne zlikvidovať všetky ich kópie, ak to nebude zmluvne dohodnuté inak. </w:t>
      </w:r>
    </w:p>
    <w:p w14:paraId="49309D42"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poskytne potrebnú súčinnosť audítorovi vykonávajúcemu audit IS, ak tento súvisí s výkonom práce na projekte, </w:t>
      </w:r>
    </w:p>
    <w:p w14:paraId="690DCE02"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poskytne potrebnú súčinnosť Objednávateľovi pre prípadný audit svojich IS a IKT, ak tieto súvisia s predmetom plnenia projektu, </w:t>
      </w:r>
    </w:p>
    <w:p w14:paraId="51A5052E"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42C4A97A" w14:textId="77777777" w:rsidR="000223B7" w:rsidRPr="00ED0675" w:rsidRDefault="000223B7" w:rsidP="000223B7">
      <w:pPr>
        <w:autoSpaceDE w:val="0"/>
        <w:autoSpaceDN w:val="0"/>
        <w:adjustRightInd w:val="0"/>
        <w:jc w:val="both"/>
        <w:rPr>
          <w:rFonts w:asciiTheme="minorHAnsi" w:hAnsiTheme="minorHAnsi" w:cs="Arial"/>
          <w:noProof w:val="0"/>
          <w:sz w:val="22"/>
          <w:szCs w:val="22"/>
        </w:rPr>
      </w:pPr>
    </w:p>
    <w:p w14:paraId="0DA67927"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2</w:t>
      </w:r>
    </w:p>
    <w:p w14:paraId="468279C0"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Povinnosti zamestnancov tretích strán pri riadení prístupu do IS a aplikácií Objednávateľa</w:t>
      </w:r>
    </w:p>
    <w:p w14:paraId="16859784"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1E12517C" w14:textId="77777777" w:rsidR="000223B7" w:rsidRPr="00ED0675" w:rsidRDefault="000223B7" w:rsidP="000223B7">
      <w:pPr>
        <w:numPr>
          <w:ilvl w:val="0"/>
          <w:numId w:val="82"/>
        </w:numPr>
        <w:autoSpaceDE w:val="0"/>
        <w:autoSpaceDN w:val="0"/>
        <w:adjustRightInd w:val="0"/>
        <w:spacing w:after="134"/>
        <w:ind w:left="426" w:hanging="426"/>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w:t>
      </w:r>
      <w:r w:rsidRPr="00ED0675">
        <w:rPr>
          <w:rFonts w:ascii="Calibri" w:hAnsi="Calibri" w:cs="Arial"/>
          <w:noProof w:val="0"/>
          <w:sz w:val="22"/>
          <w:szCs w:val="22"/>
        </w:rPr>
        <w:lastRenderedPageBreak/>
        <w:t xml:space="preserve">jeho činnosti. Zamestnanec tretej strany nesmie vykonávať iné činnosti, ako sú definované v jeho roli. </w:t>
      </w:r>
      <w:r w:rsidRPr="00ED0675">
        <w:rPr>
          <w:rFonts w:ascii="Calibri" w:hAnsi="Calibri"/>
          <w:noProof w:val="0"/>
          <w:color w:val="000000"/>
          <w:sz w:val="22"/>
        </w:rPr>
        <w:t>Prístupové práva  používateľov v pozícii tretích strán k informáciám a prostriedkom na ich spracovanie budú po ukončení pracovnoprávneho pomeru, zmluvy alebo dohody odňaté alebo upravené</w:t>
      </w:r>
    </w:p>
    <w:p w14:paraId="3FCCD42B"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FF45275"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ED0675">
        <w:rPr>
          <w:rFonts w:ascii="Calibri" w:hAnsi="Calibri"/>
          <w:noProof w:val="0"/>
          <w:sz w:val="22"/>
        </w:rPr>
        <w:t>Používanie IS a IKT ministerstva tretími stranami pred i po uvedení do prevádzky musia byť  monitorované a evidované.  </w:t>
      </w:r>
    </w:p>
    <w:p w14:paraId="4B0C2E5E"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Pri práci s heslami je zamestnanec tretej strany povinný dodržiavať nasledovné zásady: </w:t>
      </w:r>
    </w:p>
    <w:p w14:paraId="2D5B9A26" w14:textId="77777777" w:rsidR="000223B7" w:rsidRPr="00ED0675" w:rsidRDefault="000223B7" w:rsidP="000223B7">
      <w:pPr>
        <w:numPr>
          <w:ilvl w:val="0"/>
          <w:numId w:val="83"/>
        </w:numPr>
        <w:autoSpaceDE w:val="0"/>
        <w:autoSpaceDN w:val="0"/>
        <w:adjustRightInd w:val="0"/>
        <w:spacing w:after="134"/>
        <w:ind w:left="710" w:hanging="284"/>
        <w:contextualSpacing/>
        <w:jc w:val="both"/>
        <w:rPr>
          <w:rFonts w:ascii="Calibri" w:hAnsi="Calibri" w:cs="Arial"/>
          <w:noProof w:val="0"/>
          <w:sz w:val="22"/>
          <w:szCs w:val="22"/>
        </w:rPr>
      </w:pPr>
      <w:r w:rsidRPr="00ED0675">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2E358104" w14:textId="77777777" w:rsidR="000223B7" w:rsidRPr="00ED0675" w:rsidRDefault="000223B7" w:rsidP="000223B7">
      <w:pPr>
        <w:numPr>
          <w:ilvl w:val="0"/>
          <w:numId w:val="83"/>
        </w:numPr>
        <w:autoSpaceDE w:val="0"/>
        <w:autoSpaceDN w:val="0"/>
        <w:adjustRightInd w:val="0"/>
        <w:spacing w:after="134"/>
        <w:ind w:left="710" w:hanging="284"/>
        <w:contextualSpacing/>
        <w:jc w:val="both"/>
        <w:rPr>
          <w:rFonts w:ascii="Calibri" w:hAnsi="Calibri" w:cs="Arial"/>
          <w:noProof w:val="0"/>
          <w:sz w:val="22"/>
          <w:szCs w:val="22"/>
        </w:rPr>
      </w:pPr>
      <w:r w:rsidRPr="00ED0675">
        <w:rPr>
          <w:rFonts w:ascii="Calibri" w:hAnsi="Calibri" w:cs="Arial"/>
          <w:noProof w:val="0"/>
          <w:sz w:val="22"/>
          <w:szCs w:val="22"/>
        </w:rPr>
        <w:t xml:space="preserve">používateľ je povinný dodržiavať tieto všeobecné zásady tvorby hesla pre prístup do LAN Objednávateľa, podľa ktorých heslo: </w:t>
      </w:r>
    </w:p>
    <w:p w14:paraId="55A34ECB"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musí mať dĺžku minimálne 8 znakov, </w:t>
      </w:r>
    </w:p>
    <w:p w14:paraId="7512A180"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musí sa skladať minimálne z veľkých a malých písmen, číselných znakov (</w:t>
      </w:r>
      <w:proofErr w:type="spellStart"/>
      <w:r w:rsidRPr="00ED0675">
        <w:rPr>
          <w:rFonts w:ascii="Calibri" w:hAnsi="Calibri" w:cs="Arial"/>
          <w:noProof w:val="0"/>
          <w:sz w:val="22"/>
          <w:szCs w:val="22"/>
        </w:rPr>
        <w:t>NumLock</w:t>
      </w:r>
      <w:proofErr w:type="spellEnd"/>
      <w:r w:rsidRPr="00ED0675">
        <w:rPr>
          <w:rFonts w:ascii="Calibri" w:hAnsi="Calibri" w:cs="Arial"/>
          <w:noProof w:val="0"/>
          <w:sz w:val="22"/>
          <w:szCs w:val="22"/>
        </w:rPr>
        <w:t xml:space="preserve">) a špeciálnych znakov (napr. veľké písmeno + malé písmeno + číslo alebo znak), </w:t>
      </w:r>
    </w:p>
    <w:p w14:paraId="66CAB0F2"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slovníkovým slovom, menom ani názvom, </w:t>
      </w:r>
    </w:p>
    <w:p w14:paraId="08F32117"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odvodené od osobných údajov používateľa, </w:t>
      </w:r>
    </w:p>
    <w:p w14:paraId="7249156B"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tvorené priamou postupnosťou klávesov na klávesnici, </w:t>
      </w:r>
    </w:p>
    <w:p w14:paraId="78C78E32"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pri zmene na nové heslo sa musí od pôvodného líšiť najmenej v štyroch znakoch. </w:t>
      </w:r>
    </w:p>
    <w:p w14:paraId="1AA71CC3"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18071D6A"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6400244D"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747D9209"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584AF9"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2640F4EC"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2500B9A2"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27DE42A9"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lastRenderedPageBreak/>
        <w:t>Článok 3</w:t>
      </w:r>
    </w:p>
    <w:p w14:paraId="14B019D3"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Pripájanie prenosných počítačov a zariadení zamestnancov tretích strán do IS u Objednávateľa</w:t>
      </w:r>
    </w:p>
    <w:p w14:paraId="42DB719E"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77A29C8D" w14:textId="77777777" w:rsidR="000223B7" w:rsidRPr="00ED0675" w:rsidRDefault="000223B7" w:rsidP="000223B7">
      <w:pPr>
        <w:numPr>
          <w:ilvl w:val="0"/>
          <w:numId w:val="85"/>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ED0675">
        <w:rPr>
          <w:rFonts w:ascii="Calibri" w:hAnsi="Calibri" w:cs="Arial"/>
          <w:noProof w:val="0"/>
          <w:sz w:val="22"/>
          <w:szCs w:val="22"/>
        </w:rPr>
        <w:t>a</w:t>
      </w:r>
      <w:proofErr w:type="spellEnd"/>
      <w:r w:rsidRPr="00ED0675">
        <w:rPr>
          <w:rFonts w:ascii="Calibri" w:hAnsi="Calibri" w:cs="Arial"/>
          <w:noProof w:val="0"/>
          <w:sz w:val="22"/>
          <w:szCs w:val="22"/>
        </w:rPr>
        <w:t xml:space="preserve"> písomného súhlasu manažéra bezpečnosti Objednávateľa. </w:t>
      </w:r>
    </w:p>
    <w:p w14:paraId="345CCB7A" w14:textId="77777777" w:rsidR="000223B7" w:rsidRPr="00ED0675" w:rsidRDefault="000223B7" w:rsidP="000223B7">
      <w:pPr>
        <w:numPr>
          <w:ilvl w:val="0"/>
          <w:numId w:val="85"/>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tretie osoby realizujúce činnosti spojené s naplnením účelu Zmluvy, ktorý uchováva na prenosnom počítači/zariadení informácie, ktorých vlastníkom je Objednávateľ, je povinný: </w:t>
      </w:r>
    </w:p>
    <w:p w14:paraId="66F6E3B4"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288A6F2C"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okamžite hlásiť stratu, prípadne krádež prenosného počítača ako bezpečnostný incident, </w:t>
      </w:r>
    </w:p>
    <w:p w14:paraId="61D7AB59"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29D5504C" w14:textId="77777777" w:rsidR="000223B7" w:rsidRPr="00ED0675" w:rsidRDefault="000223B7" w:rsidP="000223B7">
      <w:pPr>
        <w:numPr>
          <w:ilvl w:val="0"/>
          <w:numId w:val="85"/>
        </w:numPr>
        <w:autoSpaceDE w:val="0"/>
        <w:autoSpaceDN w:val="0"/>
        <w:adjustRightInd w:val="0"/>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77763AB7"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0DB766C9"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4</w:t>
      </w:r>
    </w:p>
    <w:p w14:paraId="4FEEDA80"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Riadenie bezpečnostných incidentov</w:t>
      </w:r>
    </w:p>
    <w:p w14:paraId="19414428"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77E07C55" w14:textId="77777777" w:rsidR="000223B7" w:rsidRPr="00ED0675" w:rsidRDefault="000223B7" w:rsidP="000223B7">
      <w:pPr>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ED0675">
        <w:rPr>
          <w:rFonts w:ascii="Calibri" w:hAnsi="Calibri" w:cs="Arial"/>
          <w:noProof w:val="0"/>
          <w:sz w:val="22"/>
          <w:szCs w:val="22"/>
        </w:rPr>
        <w:t>Desk</w:t>
      </w:r>
      <w:proofErr w:type="spellEnd"/>
      <w:r w:rsidRPr="00ED0675">
        <w:rPr>
          <w:rFonts w:ascii="Calibri" w:hAnsi="Calibri" w:cs="Arial"/>
          <w:noProof w:val="0"/>
          <w:sz w:val="22"/>
          <w:szCs w:val="22"/>
        </w:rPr>
        <w:t xml:space="preserve"> (tel. číslo: +421 2 888 91 200, resp. email: </w:t>
      </w:r>
      <w:hyperlink r:id="rId34" w:history="1">
        <w:r w:rsidRPr="00ED0675">
          <w:rPr>
            <w:rFonts w:ascii="Calibri" w:hAnsi="Calibri" w:cs="Arial"/>
            <w:noProof w:val="0"/>
            <w:color w:val="0000FF"/>
            <w:sz w:val="22"/>
            <w:szCs w:val="22"/>
            <w:u w:val="single"/>
          </w:rPr>
          <w:t>servicedesk.mssr@justice.sk</w:t>
        </w:r>
      </w:hyperlink>
      <w:r w:rsidRPr="00ED0675">
        <w:rPr>
          <w:rFonts w:ascii="Calibri" w:hAnsi="Calibri" w:cs="Arial"/>
          <w:noProof w:val="0"/>
          <w:sz w:val="22"/>
          <w:szCs w:val="22"/>
        </w:rPr>
        <w:t xml:space="preserve">). </w:t>
      </w:r>
    </w:p>
    <w:p w14:paraId="7A0EC5DB"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23C961DD" w14:textId="77777777" w:rsidR="000223B7" w:rsidRPr="00ED0675" w:rsidRDefault="000223B7" w:rsidP="000223B7">
      <w:pPr>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 xml:space="preserve">V rámci dokumentácie pre dodávaný IS: </w:t>
      </w:r>
    </w:p>
    <w:p w14:paraId="7FBC2623" w14:textId="77777777" w:rsidR="000223B7" w:rsidRPr="00ED0675" w:rsidRDefault="000223B7" w:rsidP="000223B7">
      <w:pPr>
        <w:tabs>
          <w:tab w:val="left" w:pos="2865"/>
          <w:tab w:val="left" w:pos="3360"/>
        </w:tabs>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ab/>
      </w:r>
      <w:r w:rsidRPr="00ED0675">
        <w:rPr>
          <w:rFonts w:ascii="Calibri" w:hAnsi="Calibri" w:cs="Arial"/>
          <w:noProof w:val="0"/>
          <w:sz w:val="22"/>
          <w:szCs w:val="22"/>
        </w:rPr>
        <w:tab/>
      </w:r>
    </w:p>
    <w:p w14:paraId="700FF829" w14:textId="77777777" w:rsidR="000223B7" w:rsidRPr="00ED0675" w:rsidRDefault="000223B7" w:rsidP="000223B7">
      <w:pPr>
        <w:numPr>
          <w:ilvl w:val="0"/>
          <w:numId w:val="89"/>
        </w:numPr>
        <w:ind w:left="567" w:hanging="283"/>
        <w:jc w:val="both"/>
        <w:rPr>
          <w:rFonts w:ascii="Calibri" w:hAnsi="Calibri"/>
          <w:noProof w:val="0"/>
          <w:sz w:val="22"/>
        </w:rPr>
      </w:pPr>
      <w:r w:rsidRPr="00ED0675">
        <w:rPr>
          <w:rFonts w:ascii="Calibri" w:hAnsi="Calibri"/>
          <w:noProof w:val="0"/>
          <w:sz w:val="22"/>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2FB02904" w14:textId="77777777" w:rsidR="000223B7" w:rsidRPr="00ED0675" w:rsidRDefault="000223B7" w:rsidP="000223B7">
      <w:pPr>
        <w:numPr>
          <w:ilvl w:val="0"/>
          <w:numId w:val="89"/>
        </w:numPr>
        <w:ind w:left="567" w:hanging="283"/>
        <w:jc w:val="both"/>
        <w:rPr>
          <w:rFonts w:ascii="Calibri" w:hAnsi="Calibri"/>
          <w:noProof w:val="0"/>
          <w:color w:val="000000"/>
          <w:sz w:val="22"/>
        </w:rPr>
      </w:pPr>
      <w:r w:rsidRPr="00ED0675">
        <w:rPr>
          <w:rFonts w:ascii="Calibri" w:hAnsi="Calibri"/>
          <w:noProof w:val="0"/>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ED0675">
        <w:rPr>
          <w:rFonts w:ascii="Calibri" w:hAnsi="Calibri"/>
          <w:noProof w:val="0"/>
          <w:color w:val="000000"/>
          <w:sz w:val="22"/>
        </w:rPr>
        <w:t>;</w:t>
      </w:r>
    </w:p>
    <w:p w14:paraId="14225C7E" w14:textId="77777777" w:rsidR="000223B7" w:rsidRPr="00ED0675" w:rsidRDefault="000223B7" w:rsidP="000223B7">
      <w:pPr>
        <w:numPr>
          <w:ilvl w:val="0"/>
          <w:numId w:val="89"/>
        </w:numPr>
        <w:ind w:left="567" w:hanging="283"/>
        <w:jc w:val="both"/>
        <w:rPr>
          <w:rFonts w:ascii="Calibri" w:hAnsi="Calibri"/>
          <w:noProof w:val="0"/>
          <w:sz w:val="22"/>
        </w:rPr>
      </w:pPr>
      <w:r w:rsidRPr="00ED0675">
        <w:rPr>
          <w:rFonts w:ascii="Calibri" w:hAnsi="Calibri"/>
          <w:noProof w:val="0"/>
          <w:sz w:val="22"/>
        </w:rPr>
        <w:t xml:space="preserve">musí byť vypracovaná dokumentácia BCM a DRP pre rámec dodávaného IS. </w:t>
      </w:r>
    </w:p>
    <w:p w14:paraId="0542FFAE"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765768A2" w14:textId="77777777" w:rsidR="000223B7" w:rsidRPr="00ED0675" w:rsidRDefault="000223B7" w:rsidP="000223B7">
      <w:pPr>
        <w:autoSpaceDE w:val="0"/>
        <w:autoSpaceDN w:val="0"/>
        <w:adjustRightInd w:val="0"/>
        <w:jc w:val="both"/>
        <w:rPr>
          <w:rFonts w:ascii="Calibri" w:hAnsi="Calibri" w:cs="Arial"/>
          <w:b/>
          <w:bCs/>
          <w:noProof w:val="0"/>
          <w:sz w:val="22"/>
          <w:szCs w:val="22"/>
        </w:rPr>
      </w:pPr>
    </w:p>
    <w:p w14:paraId="1256186C"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5</w:t>
      </w:r>
    </w:p>
    <w:p w14:paraId="0BF3AD98"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Vyšetrovanie bezpečnostných incidentov</w:t>
      </w:r>
    </w:p>
    <w:p w14:paraId="1E576934"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1A6BA039" w14:textId="77777777" w:rsidR="000223B7" w:rsidRPr="00ED0675" w:rsidRDefault="000223B7" w:rsidP="000223B7">
      <w:pPr>
        <w:numPr>
          <w:ilvl w:val="0"/>
          <w:numId w:val="87"/>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DEE6441" w14:textId="77777777" w:rsidR="000223B7" w:rsidRPr="00ED0675" w:rsidRDefault="000223B7" w:rsidP="000223B7">
      <w:pPr>
        <w:numPr>
          <w:ilvl w:val="0"/>
          <w:numId w:val="87"/>
        </w:numPr>
        <w:autoSpaceDE w:val="0"/>
        <w:autoSpaceDN w:val="0"/>
        <w:adjustRightInd w:val="0"/>
        <w:spacing w:after="134"/>
        <w:ind w:left="284" w:hanging="284"/>
        <w:contextualSpacing/>
        <w:jc w:val="both"/>
        <w:rPr>
          <w:noProof w:val="0"/>
          <w:lang w:eastAsia="en-US"/>
        </w:rPr>
      </w:pPr>
      <w:r w:rsidRPr="00ED0675">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2D88D846" w14:textId="7EB42DF9" w:rsidR="00354B85" w:rsidRDefault="00354B85"/>
    <w:p w14:paraId="071D543C" w14:textId="41CF0F4A" w:rsidR="00914561" w:rsidRDefault="00914561" w:rsidP="00914561">
      <w:pPr>
        <w:tabs>
          <w:tab w:val="left" w:pos="1215"/>
        </w:tabs>
        <w:rPr>
          <w:rFonts w:asciiTheme="minorHAnsi" w:hAnsiTheme="minorHAnsi" w:cs="Arial Narrow"/>
          <w:b/>
          <w:bCs/>
          <w:caps/>
          <w:noProof w:val="0"/>
          <w:sz w:val="22"/>
          <w:szCs w:val="22"/>
        </w:rPr>
      </w:pPr>
      <w:r w:rsidRPr="00ED0675">
        <w:rPr>
          <w:rFonts w:asciiTheme="minorHAnsi" w:hAnsiTheme="minorHAnsi" w:cs="Arial Narrow"/>
          <w:b/>
          <w:noProof w:val="0"/>
          <w:sz w:val="22"/>
          <w:szCs w:val="22"/>
        </w:rPr>
        <w:lastRenderedPageBreak/>
        <w:t>B.</w:t>
      </w:r>
      <w:r w:rsidR="002D59EF">
        <w:rPr>
          <w:rFonts w:asciiTheme="minorHAnsi" w:hAnsiTheme="minorHAnsi" w:cs="Arial Narrow"/>
          <w:b/>
          <w:noProof w:val="0"/>
          <w:sz w:val="22"/>
          <w:szCs w:val="22"/>
        </w:rPr>
        <w:t>4</w:t>
      </w:r>
      <w:r w:rsidRPr="00ED0675">
        <w:rPr>
          <w:rFonts w:asciiTheme="minorHAnsi" w:hAnsiTheme="minorHAnsi" w:cs="Arial Narrow"/>
          <w:b/>
          <w:noProof w:val="0"/>
          <w:sz w:val="22"/>
          <w:szCs w:val="22"/>
        </w:rPr>
        <w:t xml:space="preserve"> </w:t>
      </w:r>
      <w:r>
        <w:rPr>
          <w:rFonts w:asciiTheme="minorHAnsi" w:hAnsiTheme="minorHAnsi" w:cs="Arial Narrow"/>
          <w:b/>
          <w:bCs/>
          <w:caps/>
          <w:noProof w:val="0"/>
          <w:sz w:val="22"/>
          <w:szCs w:val="22"/>
        </w:rPr>
        <w:t>JEDNOTNý EURÓPSKY DOKUMENT</w:t>
      </w:r>
    </w:p>
    <w:p w14:paraId="349170A8" w14:textId="4A9BB9B8" w:rsidR="00914561" w:rsidRDefault="00914561" w:rsidP="00914561">
      <w:pPr>
        <w:tabs>
          <w:tab w:val="left" w:pos="1215"/>
        </w:tabs>
        <w:rPr>
          <w:rFonts w:asciiTheme="minorHAnsi" w:hAnsiTheme="minorHAnsi" w:cs="Arial Narrow"/>
          <w:b/>
          <w:bCs/>
          <w:caps/>
          <w:noProof w:val="0"/>
          <w:sz w:val="22"/>
          <w:szCs w:val="22"/>
        </w:rPr>
      </w:pPr>
    </w:p>
    <w:p w14:paraId="2AFFE537" w14:textId="5AC07749" w:rsidR="00914561" w:rsidRPr="00914561" w:rsidRDefault="00914561" w:rsidP="00914561">
      <w:pPr>
        <w:autoSpaceDE w:val="0"/>
        <w:autoSpaceDN w:val="0"/>
        <w:adjustRightInd w:val="0"/>
        <w:ind w:left="426" w:hanging="426"/>
        <w:jc w:val="both"/>
        <w:rPr>
          <w:rFonts w:ascii="Calibri" w:hAnsi="Calibri" w:cs="Arial"/>
          <w:noProof w:val="0"/>
          <w:sz w:val="22"/>
          <w:szCs w:val="22"/>
        </w:rPr>
      </w:pPr>
      <w:r>
        <w:rPr>
          <w:rFonts w:ascii="Calibri" w:hAnsi="Calibri" w:cs="Arial"/>
          <w:noProof w:val="0"/>
          <w:sz w:val="22"/>
          <w:szCs w:val="22"/>
        </w:rPr>
        <w:t xml:space="preserve">1. </w:t>
      </w:r>
      <w:r>
        <w:rPr>
          <w:rFonts w:ascii="Calibri" w:hAnsi="Calibri" w:cs="Arial"/>
          <w:noProof w:val="0"/>
          <w:sz w:val="22"/>
          <w:szCs w:val="22"/>
        </w:rPr>
        <w:tab/>
      </w:r>
      <w:r w:rsidRPr="00914561">
        <w:rPr>
          <w:rFonts w:ascii="Calibri" w:hAnsi="Calibri" w:cs="Arial"/>
          <w:noProof w:val="0"/>
          <w:sz w:val="22"/>
          <w:szCs w:val="22"/>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914561">
        <w:rPr>
          <w:rFonts w:ascii="Calibri" w:hAnsi="Calibri" w:cs="Arial"/>
          <w:noProof w:val="0"/>
          <w:sz w:val="22"/>
          <w:szCs w:val="22"/>
        </w:rPr>
        <w:t>om</w:t>
      </w:r>
      <w:proofErr w:type="spellEnd"/>
      <w:r w:rsidRPr="00914561">
        <w:rPr>
          <w:rFonts w:ascii="Calibri" w:hAnsi="Calibri" w:cs="Arial"/>
          <w:noProof w:val="0"/>
          <w:sz w:val="22"/>
          <w:szCs w:val="22"/>
        </w:rPr>
        <w:t xml:space="preserve">, stanovené verejným obstarávateľom v bode III.1 </w:t>
      </w:r>
      <w:r w:rsidR="00E367D2">
        <w:rPr>
          <w:rFonts w:ascii="Calibri" w:hAnsi="Calibri" w:cs="Arial"/>
          <w:noProof w:val="0"/>
          <w:sz w:val="22"/>
          <w:szCs w:val="22"/>
        </w:rPr>
        <w:t>oznámenia o vyhlásení verejného obstarávania</w:t>
      </w:r>
      <w:r w:rsidRPr="00914561">
        <w:rPr>
          <w:rFonts w:ascii="Calibri" w:hAnsi="Calibri" w:cs="Arial"/>
          <w:noProof w:val="0"/>
          <w:sz w:val="22"/>
          <w:szCs w:val="22"/>
        </w:rPr>
        <w:t xml:space="preserve">. </w:t>
      </w:r>
    </w:p>
    <w:p w14:paraId="360931AB" w14:textId="77777777" w:rsidR="00914561" w:rsidRPr="00914561" w:rsidRDefault="00914561" w:rsidP="00914561">
      <w:pPr>
        <w:autoSpaceDE w:val="0"/>
        <w:autoSpaceDN w:val="0"/>
        <w:adjustRightInd w:val="0"/>
        <w:ind w:left="426" w:hanging="426"/>
        <w:jc w:val="both"/>
        <w:rPr>
          <w:rFonts w:ascii="Calibri" w:hAnsi="Calibri" w:cs="Arial"/>
          <w:noProof w:val="0"/>
          <w:sz w:val="22"/>
          <w:szCs w:val="22"/>
        </w:rPr>
      </w:pPr>
      <w:r w:rsidRPr="00914561">
        <w:rPr>
          <w:rFonts w:ascii="Calibri" w:hAnsi="Calibri" w:cs="Arial"/>
          <w:noProof w:val="0"/>
          <w:sz w:val="22"/>
          <w:szCs w:val="22"/>
        </w:rPr>
        <w:t>2.</w:t>
      </w:r>
      <w:r w:rsidRPr="00914561">
        <w:rPr>
          <w:rFonts w:ascii="Calibri" w:hAnsi="Calibri" w:cs="Arial"/>
          <w:noProof w:val="0"/>
          <w:sz w:val="22"/>
          <w:szCs w:val="22"/>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19C339ED" w14:textId="77777777" w:rsidR="00914561" w:rsidRPr="00914561" w:rsidRDefault="00914561" w:rsidP="00914561">
      <w:pPr>
        <w:autoSpaceDE w:val="0"/>
        <w:autoSpaceDN w:val="0"/>
        <w:adjustRightInd w:val="0"/>
        <w:ind w:left="426" w:hanging="426"/>
        <w:jc w:val="both"/>
        <w:rPr>
          <w:rFonts w:ascii="Calibri" w:hAnsi="Calibri" w:cs="Arial"/>
          <w:noProof w:val="0"/>
          <w:sz w:val="22"/>
          <w:szCs w:val="22"/>
        </w:rPr>
      </w:pPr>
      <w:r w:rsidRPr="00914561">
        <w:rPr>
          <w:rFonts w:ascii="Calibri" w:hAnsi="Calibri" w:cs="Arial"/>
          <w:noProof w:val="0"/>
          <w:sz w:val="22"/>
          <w:szCs w:val="22"/>
        </w:rPr>
        <w:t xml:space="preserve">3.   Jednotný európsky dokument v editovateľnej forme je možné stiahnuť z webového sídla ÚVO (www.uvo.gov.sk). </w:t>
      </w:r>
    </w:p>
    <w:p w14:paraId="7191F38A" w14:textId="77777777" w:rsidR="00914561" w:rsidRPr="00914561" w:rsidRDefault="00914561" w:rsidP="00914561">
      <w:pPr>
        <w:autoSpaceDE w:val="0"/>
        <w:autoSpaceDN w:val="0"/>
        <w:adjustRightInd w:val="0"/>
        <w:jc w:val="both"/>
        <w:rPr>
          <w:rFonts w:ascii="Calibri" w:hAnsi="Calibri" w:cs="Arial"/>
          <w:noProof w:val="0"/>
          <w:sz w:val="22"/>
          <w:szCs w:val="22"/>
        </w:rPr>
      </w:pPr>
    </w:p>
    <w:p w14:paraId="78641238" w14:textId="77777777" w:rsidR="00914561" w:rsidRDefault="00914561" w:rsidP="00914561">
      <w:pPr>
        <w:autoSpaceDE w:val="0"/>
        <w:autoSpaceDN w:val="0"/>
        <w:adjustRightInd w:val="0"/>
        <w:jc w:val="both"/>
        <w:rPr>
          <w:rStyle w:val="Hypertextovprepojenie"/>
          <w:rFonts w:asciiTheme="minorHAnsi" w:hAnsiTheme="minorHAnsi" w:cs="Arial Narrow"/>
          <w:bCs/>
          <w:noProof w:val="0"/>
          <w:sz w:val="22"/>
          <w:szCs w:val="22"/>
        </w:rPr>
      </w:pPr>
      <w:r w:rsidRPr="00914561">
        <w:rPr>
          <w:rFonts w:ascii="Calibri" w:hAnsi="Calibri" w:cs="Arial"/>
          <w:noProof w:val="0"/>
          <w:sz w:val="22"/>
          <w:szCs w:val="22"/>
        </w:rPr>
        <w:t xml:space="preserve">Manuál k vyplneniu JED je zverejnený na: </w:t>
      </w:r>
      <w:hyperlink r:id="rId35" w:history="1">
        <w:r w:rsidRPr="00914561">
          <w:rPr>
            <w:rStyle w:val="Hypertextovprepojenie"/>
            <w:rFonts w:asciiTheme="minorHAnsi" w:hAnsiTheme="minorHAnsi" w:cs="Arial Narrow"/>
            <w:bCs/>
            <w:noProof w:val="0"/>
            <w:sz w:val="22"/>
            <w:szCs w:val="22"/>
          </w:rPr>
          <w:t>https://www.uvo.gov.sk/zaujemcauchadzac/jednotny-europsky-dokument-604.html</w:t>
        </w:r>
      </w:hyperlink>
    </w:p>
    <w:p w14:paraId="7430E777" w14:textId="27549B09" w:rsidR="00914561" w:rsidRDefault="00914561" w:rsidP="00914561">
      <w:pPr>
        <w:autoSpaceDE w:val="0"/>
        <w:autoSpaceDN w:val="0"/>
        <w:adjustRightInd w:val="0"/>
        <w:jc w:val="both"/>
        <w:rPr>
          <w:rFonts w:ascii="Calibri" w:hAnsi="Calibri" w:cs="Arial"/>
          <w:noProof w:val="0"/>
        </w:rPr>
      </w:pPr>
    </w:p>
    <w:p w14:paraId="32FF80C4" w14:textId="77777777" w:rsidR="00914561" w:rsidRDefault="00914561" w:rsidP="00914561">
      <w:pPr>
        <w:autoSpaceDE w:val="0"/>
        <w:autoSpaceDN w:val="0"/>
        <w:adjustRightInd w:val="0"/>
        <w:jc w:val="both"/>
        <w:rPr>
          <w:rFonts w:ascii="Calibri" w:hAnsi="Calibri" w:cs="Arial"/>
          <w:noProof w:val="0"/>
        </w:rPr>
      </w:pPr>
    </w:p>
    <w:p w14:paraId="2D514B33" w14:textId="132CA696" w:rsidR="00914561" w:rsidRPr="00914561" w:rsidRDefault="00914561" w:rsidP="00914561">
      <w:pPr>
        <w:autoSpaceDE w:val="0"/>
        <w:autoSpaceDN w:val="0"/>
        <w:adjustRightInd w:val="0"/>
        <w:jc w:val="both"/>
        <w:rPr>
          <w:rFonts w:ascii="Calibri" w:hAnsi="Calibri" w:cs="Arial"/>
          <w:noProof w:val="0"/>
          <w:sz w:val="22"/>
          <w:szCs w:val="22"/>
        </w:rPr>
      </w:pPr>
      <w:r w:rsidRPr="00914561">
        <w:rPr>
          <w:rFonts w:ascii="Calibri" w:hAnsi="Calibri" w:cs="Arial"/>
          <w:noProof w:val="0"/>
          <w:sz w:val="22"/>
          <w:szCs w:val="22"/>
        </w:rPr>
        <w:t>JED musí byť podpísaný štatutárnym orgánom uchádzača alebo osobou oprávnenou konať v mene uchádzača.</w:t>
      </w:r>
    </w:p>
    <w:p w14:paraId="22BEB534" w14:textId="77777777" w:rsidR="00914561" w:rsidRPr="00914561" w:rsidRDefault="00914561" w:rsidP="00914561">
      <w:pPr>
        <w:autoSpaceDE w:val="0"/>
        <w:autoSpaceDN w:val="0"/>
        <w:adjustRightInd w:val="0"/>
        <w:jc w:val="both"/>
        <w:rPr>
          <w:rFonts w:ascii="Calibri" w:hAnsi="Calibri" w:cs="Arial"/>
          <w:noProof w:val="0"/>
          <w:sz w:val="22"/>
          <w:szCs w:val="22"/>
        </w:rPr>
      </w:pPr>
    </w:p>
    <w:p w14:paraId="093A3EEC" w14:textId="77777777" w:rsidR="00914561" w:rsidRPr="00914561" w:rsidRDefault="00914561" w:rsidP="00914561">
      <w:pPr>
        <w:autoSpaceDE w:val="0"/>
        <w:autoSpaceDN w:val="0"/>
        <w:adjustRightInd w:val="0"/>
        <w:jc w:val="both"/>
        <w:rPr>
          <w:rFonts w:ascii="Calibri" w:hAnsi="Calibri" w:cs="Arial"/>
          <w:noProof w:val="0"/>
          <w:sz w:val="22"/>
          <w:szCs w:val="22"/>
        </w:rPr>
      </w:pPr>
      <w:r w:rsidRPr="00914561">
        <w:rPr>
          <w:rFonts w:ascii="Calibri" w:hAnsi="Calibri" w:cs="Arial"/>
          <w:noProof w:val="0"/>
          <w:sz w:val="22"/>
          <w:szCs w:val="22"/>
        </w:rPr>
        <w:t>Údaje o verejnom obstarávateľovi, potrebné na vyplnenie Jednotného európskeho dokumentu:</w:t>
      </w:r>
    </w:p>
    <w:p w14:paraId="4C7A390F" w14:textId="4EC737A6" w:rsidR="00433D78" w:rsidRDefault="00914561" w:rsidP="00914561">
      <w:pPr>
        <w:rPr>
          <w:rFonts w:ascii="Calibri" w:hAnsi="Calibri" w:cs="Arial"/>
          <w:noProof w:val="0"/>
          <w:sz w:val="22"/>
          <w:szCs w:val="22"/>
        </w:rPr>
      </w:pPr>
      <w:r w:rsidRPr="00914561">
        <w:rPr>
          <w:rFonts w:ascii="Calibri" w:hAnsi="Calibri" w:cs="Arial"/>
          <w:noProof w:val="0"/>
          <w:sz w:val="22"/>
          <w:szCs w:val="22"/>
        </w:rPr>
        <w:t xml:space="preserve">Odkaz na uverejnené </w:t>
      </w:r>
      <w:r w:rsidR="00E367D2">
        <w:rPr>
          <w:rFonts w:ascii="Calibri" w:hAnsi="Calibri" w:cs="Arial"/>
          <w:noProof w:val="0"/>
          <w:sz w:val="22"/>
          <w:szCs w:val="22"/>
        </w:rPr>
        <w:t xml:space="preserve">oznámenia o vyhlásení verejného obstarávania </w:t>
      </w:r>
      <w:r w:rsidRPr="00914561">
        <w:rPr>
          <w:rFonts w:ascii="Calibri" w:hAnsi="Calibri" w:cs="Arial"/>
          <w:noProof w:val="0"/>
          <w:sz w:val="22"/>
          <w:szCs w:val="22"/>
        </w:rPr>
        <w:t xml:space="preserve"> na vnútroštátnej úrovni: </w:t>
      </w:r>
      <w:hyperlink r:id="rId36" w:history="1">
        <w:r w:rsidR="00433D78" w:rsidRPr="003831BB">
          <w:rPr>
            <w:rStyle w:val="Hypertextovprepojenie"/>
            <w:rFonts w:ascii="Calibri" w:hAnsi="Calibri" w:cs="Arial"/>
            <w:noProof w:val="0"/>
            <w:sz w:val="22"/>
            <w:szCs w:val="22"/>
          </w:rPr>
          <w:t>https://www.uvo.gov.sk/vestnik/oznamenie/detail/420575</w:t>
        </w:r>
      </w:hyperlink>
    </w:p>
    <w:p w14:paraId="1A8C8B99" w14:textId="2A4FA503" w:rsidR="00914561" w:rsidRPr="00704BC1" w:rsidRDefault="00914561" w:rsidP="00914561">
      <w:pPr>
        <w:rPr>
          <w:rFonts w:ascii="Calibri" w:hAnsi="Calibri" w:cs="Arial"/>
          <w:noProof w:val="0"/>
          <w:sz w:val="22"/>
          <w:szCs w:val="22"/>
        </w:rPr>
      </w:pPr>
      <w:bookmarkStart w:id="10" w:name="_GoBack"/>
      <w:bookmarkEnd w:id="10"/>
      <w:r w:rsidRPr="00704BC1">
        <w:rPr>
          <w:rFonts w:ascii="Calibri" w:hAnsi="Calibri" w:cs="Arial"/>
          <w:noProof w:val="0"/>
          <w:sz w:val="22"/>
          <w:szCs w:val="22"/>
        </w:rPr>
        <w:tab/>
      </w:r>
    </w:p>
    <w:p w14:paraId="1CD43856" w14:textId="07717AB1" w:rsidR="00914561" w:rsidRPr="00914561" w:rsidRDefault="00914561" w:rsidP="00914561">
      <w:pPr>
        <w:rPr>
          <w:rFonts w:ascii="Calibri" w:hAnsi="Calibri" w:cs="Arial"/>
          <w:noProof w:val="0"/>
          <w:sz w:val="22"/>
          <w:szCs w:val="22"/>
        </w:rPr>
      </w:pPr>
      <w:r w:rsidRPr="00704BC1">
        <w:rPr>
          <w:rFonts w:ascii="Calibri" w:hAnsi="Calibri" w:cs="Arial"/>
          <w:noProof w:val="0"/>
          <w:sz w:val="22"/>
          <w:szCs w:val="22"/>
        </w:rPr>
        <w:t xml:space="preserve">Evidenčné číslo spisu, ktoré pridelil verejný obstarávateľ: </w:t>
      </w:r>
      <w:r w:rsidRPr="00704BC1">
        <w:rPr>
          <w:rFonts w:ascii="Calibri" w:hAnsi="Calibri" w:cs="Arial"/>
          <w:noProof w:val="0"/>
          <w:sz w:val="22"/>
          <w:szCs w:val="22"/>
        </w:rPr>
        <w:tab/>
      </w:r>
      <w:r>
        <w:rPr>
          <w:rFonts w:asciiTheme="minorHAnsi" w:hAnsiTheme="minorHAnsi" w:cs="Arial Narrow"/>
          <w:b/>
          <w:noProof w:val="0"/>
          <w:sz w:val="22"/>
          <w:szCs w:val="22"/>
        </w:rPr>
        <w:t>43709</w:t>
      </w:r>
      <w:r w:rsidRPr="00ED0675">
        <w:rPr>
          <w:rFonts w:asciiTheme="minorHAnsi" w:hAnsiTheme="minorHAnsi" w:cs="Arial Narrow"/>
          <w:b/>
          <w:noProof w:val="0"/>
          <w:sz w:val="22"/>
          <w:szCs w:val="22"/>
        </w:rPr>
        <w:t>/2019/45</w:t>
      </w:r>
    </w:p>
    <w:p w14:paraId="14820739" w14:textId="56039B57" w:rsidR="00914561" w:rsidRPr="00914561" w:rsidRDefault="00914561" w:rsidP="00914561">
      <w:pPr>
        <w:autoSpaceDE w:val="0"/>
        <w:autoSpaceDN w:val="0"/>
        <w:adjustRightInd w:val="0"/>
        <w:ind w:left="5664" w:hanging="5664"/>
        <w:jc w:val="both"/>
        <w:rPr>
          <w:rFonts w:ascii="Calibri" w:hAnsi="Calibri" w:cs="Arial"/>
          <w:noProof w:val="0"/>
          <w:sz w:val="22"/>
          <w:szCs w:val="22"/>
        </w:rPr>
      </w:pPr>
      <w:r w:rsidRPr="00914561">
        <w:rPr>
          <w:rFonts w:ascii="Calibri" w:hAnsi="Calibri" w:cs="Arial"/>
          <w:noProof w:val="0"/>
          <w:sz w:val="22"/>
          <w:szCs w:val="22"/>
        </w:rPr>
        <w:t xml:space="preserve">Identifikácia obstarávateľa: </w:t>
      </w:r>
      <w:r w:rsidRPr="00914561">
        <w:rPr>
          <w:rFonts w:ascii="Calibri" w:hAnsi="Calibri" w:cs="Arial"/>
          <w:noProof w:val="0"/>
          <w:sz w:val="22"/>
          <w:szCs w:val="22"/>
        </w:rPr>
        <w:tab/>
      </w:r>
      <w:r>
        <w:rPr>
          <w:rFonts w:ascii="Calibri" w:hAnsi="Calibri" w:cs="Arial"/>
          <w:noProof w:val="0"/>
          <w:sz w:val="22"/>
          <w:szCs w:val="22"/>
        </w:rPr>
        <w:t>Ministerstvo spravodlivosti Slovenskej republiky</w:t>
      </w:r>
    </w:p>
    <w:p w14:paraId="4058A331" w14:textId="719C8C22" w:rsidR="00914561" w:rsidRPr="00ED0675" w:rsidRDefault="00914561" w:rsidP="00914561">
      <w:pPr>
        <w:tabs>
          <w:tab w:val="left" w:pos="1980"/>
        </w:tabs>
        <w:ind w:left="5664" w:hanging="5664"/>
        <w:jc w:val="both"/>
        <w:rPr>
          <w:rFonts w:asciiTheme="minorHAnsi" w:hAnsiTheme="minorHAnsi"/>
          <w:b/>
          <w:noProof w:val="0"/>
          <w:sz w:val="22"/>
          <w:szCs w:val="22"/>
        </w:rPr>
      </w:pPr>
      <w:r w:rsidRPr="00914561">
        <w:rPr>
          <w:rFonts w:ascii="Calibri" w:hAnsi="Calibri" w:cs="Arial"/>
          <w:noProof w:val="0"/>
          <w:sz w:val="22"/>
          <w:szCs w:val="22"/>
        </w:rPr>
        <w:t xml:space="preserve">Názov alebo skrátený opis obstarávania: </w:t>
      </w:r>
      <w:r w:rsidRPr="00914561">
        <w:rPr>
          <w:rFonts w:ascii="Calibri" w:hAnsi="Calibri" w:cs="Arial"/>
          <w:noProof w:val="0"/>
          <w:sz w:val="22"/>
          <w:szCs w:val="22"/>
        </w:rPr>
        <w:tab/>
      </w:r>
      <w:r w:rsidRPr="00ED0675">
        <w:rPr>
          <w:rFonts w:asciiTheme="minorHAnsi" w:hAnsiTheme="minorHAnsi"/>
          <w:b/>
          <w:noProof w:val="0"/>
          <w:sz w:val="22"/>
          <w:szCs w:val="22"/>
        </w:rPr>
        <w:t xml:space="preserve">Poskytovanie </w:t>
      </w:r>
      <w:r>
        <w:rPr>
          <w:rFonts w:asciiTheme="minorHAnsi" w:hAnsiTheme="minorHAnsi"/>
          <w:b/>
          <w:noProof w:val="0"/>
          <w:sz w:val="22"/>
          <w:szCs w:val="22"/>
        </w:rPr>
        <w:t>systémovej a aplikačnej</w:t>
      </w:r>
      <w:r w:rsidRPr="00ED0675">
        <w:rPr>
          <w:rFonts w:asciiTheme="minorHAnsi" w:hAnsiTheme="minorHAnsi"/>
          <w:b/>
          <w:noProof w:val="0"/>
          <w:sz w:val="22"/>
          <w:szCs w:val="22"/>
        </w:rPr>
        <w:t xml:space="preserve"> podpory Informačn</w:t>
      </w:r>
      <w:r>
        <w:rPr>
          <w:rFonts w:asciiTheme="minorHAnsi" w:hAnsiTheme="minorHAnsi"/>
          <w:b/>
          <w:noProof w:val="0"/>
          <w:sz w:val="22"/>
          <w:szCs w:val="22"/>
        </w:rPr>
        <w:t>ého</w:t>
      </w:r>
      <w:r w:rsidRPr="00ED0675">
        <w:rPr>
          <w:rFonts w:asciiTheme="minorHAnsi" w:hAnsiTheme="minorHAnsi"/>
          <w:b/>
          <w:noProof w:val="0"/>
          <w:sz w:val="22"/>
          <w:szCs w:val="22"/>
        </w:rPr>
        <w:t xml:space="preserve"> systém</w:t>
      </w:r>
      <w:r>
        <w:rPr>
          <w:rFonts w:asciiTheme="minorHAnsi" w:hAnsiTheme="minorHAnsi"/>
          <w:b/>
          <w:noProof w:val="0"/>
          <w:sz w:val="22"/>
          <w:szCs w:val="22"/>
        </w:rPr>
        <w:t>u</w:t>
      </w:r>
      <w:r w:rsidRPr="00ED0675">
        <w:rPr>
          <w:rFonts w:asciiTheme="minorHAnsi" w:hAnsiTheme="minorHAnsi"/>
          <w:b/>
          <w:noProof w:val="0"/>
          <w:sz w:val="22"/>
          <w:szCs w:val="22"/>
        </w:rPr>
        <w:t xml:space="preserve"> Portál MS SR </w:t>
      </w:r>
      <w:r>
        <w:rPr>
          <w:rFonts w:asciiTheme="minorHAnsi" w:hAnsiTheme="minorHAnsi"/>
          <w:b/>
          <w:noProof w:val="0"/>
          <w:sz w:val="22"/>
          <w:szCs w:val="22"/>
        </w:rPr>
        <w:t>a </w:t>
      </w:r>
      <w:proofErr w:type="spellStart"/>
      <w:r>
        <w:rPr>
          <w:rFonts w:asciiTheme="minorHAnsi" w:hAnsiTheme="minorHAnsi"/>
          <w:b/>
          <w:noProof w:val="0"/>
          <w:sz w:val="22"/>
          <w:szCs w:val="22"/>
        </w:rPr>
        <w:t>eBox</w:t>
      </w:r>
      <w:proofErr w:type="spellEnd"/>
      <w:r>
        <w:rPr>
          <w:rFonts w:asciiTheme="minorHAnsi" w:hAnsiTheme="minorHAnsi"/>
          <w:b/>
          <w:noProof w:val="0"/>
          <w:sz w:val="22"/>
          <w:szCs w:val="22"/>
        </w:rPr>
        <w:t xml:space="preserve"> (IS </w:t>
      </w:r>
      <w:proofErr w:type="spellStart"/>
      <w:r>
        <w:rPr>
          <w:rFonts w:asciiTheme="minorHAnsi" w:hAnsiTheme="minorHAnsi"/>
          <w:b/>
          <w:noProof w:val="0"/>
          <w:sz w:val="22"/>
          <w:szCs w:val="22"/>
        </w:rPr>
        <w:t>PeB</w:t>
      </w:r>
      <w:proofErr w:type="spellEnd"/>
      <w:r>
        <w:rPr>
          <w:rFonts w:asciiTheme="minorHAnsi" w:hAnsiTheme="minorHAnsi"/>
          <w:b/>
          <w:noProof w:val="0"/>
          <w:sz w:val="22"/>
          <w:szCs w:val="22"/>
        </w:rPr>
        <w:t>)</w:t>
      </w:r>
    </w:p>
    <w:p w14:paraId="5B5BD03A" w14:textId="2E384916" w:rsidR="00914561" w:rsidRPr="00914561" w:rsidRDefault="00914561" w:rsidP="00914561">
      <w:pPr>
        <w:suppressAutoHyphens/>
        <w:ind w:left="5664" w:hanging="5664"/>
        <w:jc w:val="both"/>
        <w:rPr>
          <w:rFonts w:ascii="Calibri" w:hAnsi="Calibri" w:cs="Arial"/>
          <w:noProof w:val="0"/>
          <w:sz w:val="22"/>
          <w:szCs w:val="22"/>
        </w:rPr>
      </w:pPr>
    </w:p>
    <w:p w14:paraId="533095C5" w14:textId="77777777" w:rsidR="00914561" w:rsidRPr="00ED0675" w:rsidRDefault="00914561" w:rsidP="00914561">
      <w:pPr>
        <w:tabs>
          <w:tab w:val="left" w:pos="1215"/>
        </w:tabs>
        <w:rPr>
          <w:rFonts w:asciiTheme="minorHAnsi" w:hAnsiTheme="minorHAnsi" w:cs="Arial Narrow"/>
          <w:b/>
          <w:bCs/>
          <w:noProof w:val="0"/>
          <w:sz w:val="22"/>
          <w:szCs w:val="22"/>
        </w:rPr>
      </w:pPr>
    </w:p>
    <w:p w14:paraId="6154A3D0" w14:textId="77777777" w:rsidR="00914561" w:rsidRDefault="00914561"/>
    <w:sectPr w:rsidR="00914561" w:rsidSect="007427ED">
      <w:headerReference w:type="default" r:id="rId37"/>
      <w:footerReference w:type="default" r:id="rId38"/>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C1519" w14:textId="77777777" w:rsidR="008C0C25" w:rsidRDefault="008C0C25">
      <w:r>
        <w:separator/>
      </w:r>
    </w:p>
  </w:endnote>
  <w:endnote w:type="continuationSeparator" w:id="0">
    <w:p w14:paraId="2E14321E" w14:textId="77777777" w:rsidR="008C0C25" w:rsidRDefault="008C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EUAlbertina">
    <w:altName w:val="Cambria"/>
    <w:panose1 w:val="00000000000000000000"/>
    <w:charset w:val="EE"/>
    <w:family w:val="swiss"/>
    <w:notTrueType/>
    <w:pitch w:val="default"/>
    <w:sig w:usb0="00000005" w:usb1="00000000" w:usb2="00000000" w:usb3="00000000" w:csb0="00000002"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6A13" w14:textId="77777777" w:rsidR="00F65DF5" w:rsidRPr="008A0436" w:rsidRDefault="00F65DF5" w:rsidP="007427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9B517" w14:textId="77777777" w:rsidR="008C0C25" w:rsidRDefault="008C0C25">
      <w:r>
        <w:separator/>
      </w:r>
    </w:p>
  </w:footnote>
  <w:footnote w:type="continuationSeparator" w:id="0">
    <w:p w14:paraId="362C0293" w14:textId="77777777" w:rsidR="008C0C25" w:rsidRDefault="008C0C25">
      <w:r>
        <w:continuationSeparator/>
      </w:r>
    </w:p>
  </w:footnote>
  <w:footnote w:id="1">
    <w:p w14:paraId="2F5523FE" w14:textId="77777777" w:rsidR="00F65DF5" w:rsidRPr="007C60E8" w:rsidRDefault="00F65DF5" w:rsidP="007538F0">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7052A2D5" w14:textId="77777777" w:rsidR="00F65DF5" w:rsidRDefault="00F65DF5" w:rsidP="007538F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AD03" w14:textId="77777777" w:rsidR="00F65DF5" w:rsidRPr="00CA7606" w:rsidRDefault="00F65DF5" w:rsidP="007427E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35DA" w14:textId="77777777" w:rsidR="00F65DF5" w:rsidRDefault="00F65DF5">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3"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47864"/>
    <w:multiLevelType w:val="multilevel"/>
    <w:tmpl w:val="380CACB6"/>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02022E15"/>
    <w:multiLevelType w:val="hybridMultilevel"/>
    <w:tmpl w:val="0AACDD58"/>
    <w:lvl w:ilvl="0" w:tplc="33E67448">
      <w:numFmt w:val="bullet"/>
      <w:lvlText w:val=""/>
      <w:lvlJc w:val="left"/>
      <w:pPr>
        <w:ind w:left="1393" w:hanging="360"/>
      </w:pPr>
      <w:rPr>
        <w:rFonts w:hint="default"/>
        <w:w w:val="100"/>
      </w:rPr>
    </w:lvl>
    <w:lvl w:ilvl="1" w:tplc="7588676C">
      <w:numFmt w:val="bullet"/>
      <w:lvlText w:val="o"/>
      <w:lvlJc w:val="left"/>
      <w:pPr>
        <w:ind w:left="2113" w:hanging="360"/>
      </w:pPr>
      <w:rPr>
        <w:rFonts w:ascii="Courier New" w:eastAsia="Courier New" w:hAnsi="Courier New" w:cs="Courier New" w:hint="default"/>
        <w:w w:val="100"/>
        <w:sz w:val="22"/>
        <w:szCs w:val="22"/>
      </w:rPr>
    </w:lvl>
    <w:lvl w:ilvl="2" w:tplc="04C2EED0">
      <w:numFmt w:val="bullet"/>
      <w:lvlText w:val="•"/>
      <w:lvlJc w:val="left"/>
      <w:pPr>
        <w:ind w:left="3058" w:hanging="360"/>
      </w:pPr>
      <w:rPr>
        <w:rFonts w:hint="default"/>
      </w:rPr>
    </w:lvl>
    <w:lvl w:ilvl="3" w:tplc="32205FBC">
      <w:numFmt w:val="bullet"/>
      <w:lvlText w:val="•"/>
      <w:lvlJc w:val="left"/>
      <w:pPr>
        <w:ind w:left="3996" w:hanging="360"/>
      </w:pPr>
      <w:rPr>
        <w:rFonts w:hint="default"/>
      </w:rPr>
    </w:lvl>
    <w:lvl w:ilvl="4" w:tplc="3A6C8A76">
      <w:numFmt w:val="bullet"/>
      <w:lvlText w:val="•"/>
      <w:lvlJc w:val="left"/>
      <w:pPr>
        <w:ind w:left="4935" w:hanging="360"/>
      </w:pPr>
      <w:rPr>
        <w:rFonts w:hint="default"/>
      </w:rPr>
    </w:lvl>
    <w:lvl w:ilvl="5" w:tplc="6ABC4E6A">
      <w:numFmt w:val="bullet"/>
      <w:lvlText w:val="•"/>
      <w:lvlJc w:val="left"/>
      <w:pPr>
        <w:ind w:left="5873" w:hanging="360"/>
      </w:pPr>
      <w:rPr>
        <w:rFonts w:hint="default"/>
      </w:rPr>
    </w:lvl>
    <w:lvl w:ilvl="6" w:tplc="C646E55E">
      <w:numFmt w:val="bullet"/>
      <w:lvlText w:val="•"/>
      <w:lvlJc w:val="left"/>
      <w:pPr>
        <w:ind w:left="6812" w:hanging="360"/>
      </w:pPr>
      <w:rPr>
        <w:rFonts w:hint="default"/>
      </w:rPr>
    </w:lvl>
    <w:lvl w:ilvl="7" w:tplc="E262612A">
      <w:numFmt w:val="bullet"/>
      <w:lvlText w:val="•"/>
      <w:lvlJc w:val="left"/>
      <w:pPr>
        <w:ind w:left="7750" w:hanging="360"/>
      </w:pPr>
      <w:rPr>
        <w:rFonts w:hint="default"/>
      </w:rPr>
    </w:lvl>
    <w:lvl w:ilvl="8" w:tplc="FAA67F2C">
      <w:numFmt w:val="bullet"/>
      <w:lvlText w:val="•"/>
      <w:lvlJc w:val="left"/>
      <w:pPr>
        <w:ind w:left="8689" w:hanging="360"/>
      </w:pPr>
      <w:rPr>
        <w:rFonts w:hint="default"/>
      </w:rPr>
    </w:lvl>
  </w:abstractNum>
  <w:abstractNum w:abstractNumId="7"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FD0251"/>
    <w:multiLevelType w:val="hybridMultilevel"/>
    <w:tmpl w:val="C652AD66"/>
    <w:lvl w:ilvl="0" w:tplc="041B0015">
      <w:start w:val="1"/>
      <w:numFmt w:val="upp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3" w15:restartNumberingAfterBreak="0">
    <w:nsid w:val="07003877"/>
    <w:multiLevelType w:val="hybridMultilevel"/>
    <w:tmpl w:val="B3D439EE"/>
    <w:lvl w:ilvl="0" w:tplc="041B001B">
      <w:start w:val="1"/>
      <w:numFmt w:val="lowerRoman"/>
      <w:lvlText w:val="%1."/>
      <w:lvlJc w:val="right"/>
      <w:pPr>
        <w:ind w:left="1571" w:hanging="360"/>
      </w:pPr>
      <w:rPr>
        <w:rFonts w:hint="default"/>
        <w:w w:val="100"/>
        <w:sz w:val="22"/>
        <w:szCs w:val="22"/>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 w15:restartNumberingAfterBreak="0">
    <w:nsid w:val="075E5B9D"/>
    <w:multiLevelType w:val="multilevel"/>
    <w:tmpl w:val="29529A0E"/>
    <w:lvl w:ilvl="0">
      <w:start w:val="7"/>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5" w15:restartNumberingAfterBreak="0">
    <w:nsid w:val="07882986"/>
    <w:multiLevelType w:val="hybridMultilevel"/>
    <w:tmpl w:val="79F05C34"/>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697FE1"/>
    <w:multiLevelType w:val="hybridMultilevel"/>
    <w:tmpl w:val="7FD8E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D93C5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0CB016B"/>
    <w:multiLevelType w:val="hybridMultilevel"/>
    <w:tmpl w:val="1870D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823A0D"/>
    <w:multiLevelType w:val="multilevel"/>
    <w:tmpl w:val="09CC1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7" w15:restartNumberingAfterBreak="0">
    <w:nsid w:val="135E1F34"/>
    <w:multiLevelType w:val="hybridMultilevel"/>
    <w:tmpl w:val="08889DD2"/>
    <w:lvl w:ilvl="0" w:tplc="1960C4BE">
      <w:start w:val="1"/>
      <w:numFmt w:val="decimal"/>
      <w:lvlText w:val="%1."/>
      <w:lvlJc w:val="left"/>
      <w:pPr>
        <w:ind w:left="792" w:hanging="360"/>
      </w:pPr>
      <w:rPr>
        <w:rFonts w:hint="default"/>
        <w:b/>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8"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425167"/>
    <w:multiLevelType w:val="hybridMultilevel"/>
    <w:tmpl w:val="480089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8675EC1"/>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1C6203FA"/>
    <w:multiLevelType w:val="hybridMultilevel"/>
    <w:tmpl w:val="813A1E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06206FF"/>
    <w:multiLevelType w:val="multilevel"/>
    <w:tmpl w:val="309C40F4"/>
    <w:lvl w:ilvl="0">
      <w:start w:val="1"/>
      <w:numFmt w:val="decimal"/>
      <w:lvlText w:val="%1"/>
      <w:lvlJc w:val="left"/>
      <w:pPr>
        <w:ind w:left="672" w:hanging="334"/>
      </w:pPr>
      <w:rPr>
        <w:rFonts w:hint="default"/>
      </w:rPr>
    </w:lvl>
    <w:lvl w:ilvl="1">
      <w:start w:val="1"/>
      <w:numFmt w:val="decimal"/>
      <w:lvlText w:val="%1.%2"/>
      <w:lvlJc w:val="left"/>
      <w:pPr>
        <w:ind w:left="672" w:hanging="334"/>
        <w:jc w:val="right"/>
      </w:pPr>
      <w:rPr>
        <w:rFonts w:ascii="Calibri" w:eastAsia="Calibri" w:hAnsi="Calibri" w:cs="Calibri" w:hint="default"/>
        <w:spacing w:val="-1"/>
        <w:w w:val="100"/>
        <w:sz w:val="22"/>
        <w:szCs w:val="22"/>
      </w:rPr>
    </w:lvl>
    <w:lvl w:ilvl="2">
      <w:numFmt w:val="bullet"/>
      <w:lvlText w:val="•"/>
      <w:lvlJc w:val="left"/>
      <w:pPr>
        <w:ind w:left="2657" w:hanging="334"/>
      </w:pPr>
      <w:rPr>
        <w:rFonts w:hint="default"/>
      </w:rPr>
    </w:lvl>
    <w:lvl w:ilvl="3">
      <w:numFmt w:val="bullet"/>
      <w:lvlText w:val="•"/>
      <w:lvlJc w:val="left"/>
      <w:pPr>
        <w:ind w:left="3645" w:hanging="334"/>
      </w:pPr>
      <w:rPr>
        <w:rFonts w:hint="default"/>
      </w:rPr>
    </w:lvl>
    <w:lvl w:ilvl="4">
      <w:numFmt w:val="bullet"/>
      <w:lvlText w:val="•"/>
      <w:lvlJc w:val="left"/>
      <w:pPr>
        <w:ind w:left="4634" w:hanging="334"/>
      </w:pPr>
      <w:rPr>
        <w:rFonts w:hint="default"/>
      </w:rPr>
    </w:lvl>
    <w:lvl w:ilvl="5">
      <w:numFmt w:val="bullet"/>
      <w:lvlText w:val="•"/>
      <w:lvlJc w:val="left"/>
      <w:pPr>
        <w:ind w:left="5623" w:hanging="334"/>
      </w:pPr>
      <w:rPr>
        <w:rFonts w:hint="default"/>
      </w:rPr>
    </w:lvl>
    <w:lvl w:ilvl="6">
      <w:numFmt w:val="bullet"/>
      <w:lvlText w:val="•"/>
      <w:lvlJc w:val="left"/>
      <w:pPr>
        <w:ind w:left="6611" w:hanging="334"/>
      </w:pPr>
      <w:rPr>
        <w:rFonts w:hint="default"/>
      </w:rPr>
    </w:lvl>
    <w:lvl w:ilvl="7">
      <w:numFmt w:val="bullet"/>
      <w:lvlText w:val="•"/>
      <w:lvlJc w:val="left"/>
      <w:pPr>
        <w:ind w:left="7600" w:hanging="334"/>
      </w:pPr>
      <w:rPr>
        <w:rFonts w:hint="default"/>
      </w:rPr>
    </w:lvl>
    <w:lvl w:ilvl="8">
      <w:numFmt w:val="bullet"/>
      <w:lvlText w:val="•"/>
      <w:lvlJc w:val="left"/>
      <w:pPr>
        <w:ind w:left="8589" w:hanging="334"/>
      </w:pPr>
      <w:rPr>
        <w:rFonts w:hint="default"/>
      </w:rPr>
    </w:lvl>
  </w:abstractNum>
  <w:abstractNum w:abstractNumId="35" w15:restartNumberingAfterBreak="0">
    <w:nsid w:val="230822C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9" w15:restartNumberingAfterBreak="0">
    <w:nsid w:val="25E2083F"/>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B82BEA"/>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2A924DF0"/>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2C9639FE"/>
    <w:multiLevelType w:val="hybridMultilevel"/>
    <w:tmpl w:val="E3CE09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45" w15:restartNumberingAfterBreak="0">
    <w:nsid w:val="2D5962B7"/>
    <w:multiLevelType w:val="hybridMultilevel"/>
    <w:tmpl w:val="8708DC42"/>
    <w:lvl w:ilvl="0" w:tplc="31B67CAE">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8"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50"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53" w15:restartNumberingAfterBreak="0">
    <w:nsid w:val="384E38BE"/>
    <w:multiLevelType w:val="hybridMultilevel"/>
    <w:tmpl w:val="159AFB76"/>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B128ED"/>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5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7"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9" w15:restartNumberingAfterBreak="0">
    <w:nsid w:val="3B4C0E42"/>
    <w:multiLevelType w:val="hybridMultilevel"/>
    <w:tmpl w:val="5E9276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C971AD7"/>
    <w:multiLevelType w:val="hybridMultilevel"/>
    <w:tmpl w:val="E15866A2"/>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F0013C3"/>
    <w:multiLevelType w:val="hybridMultilevel"/>
    <w:tmpl w:val="70C24B6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4"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6"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2C70D2C"/>
    <w:multiLevelType w:val="hybridMultilevel"/>
    <w:tmpl w:val="0374C0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45284609"/>
    <w:multiLevelType w:val="hybridMultilevel"/>
    <w:tmpl w:val="F2789412"/>
    <w:lvl w:ilvl="0" w:tplc="B7607DB4">
      <w:start w:val="1"/>
      <w:numFmt w:val="decimal"/>
      <w:lvlText w:val="1.%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70" w15:restartNumberingAfterBreak="0">
    <w:nsid w:val="466559B7"/>
    <w:multiLevelType w:val="hybridMultilevel"/>
    <w:tmpl w:val="FE0EF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69512C8"/>
    <w:multiLevelType w:val="hybridMultilevel"/>
    <w:tmpl w:val="DE3AD464"/>
    <w:lvl w:ilvl="0" w:tplc="31B67CAE">
      <w:start w:val="1"/>
      <w:numFmt w:val="lowerLetter"/>
      <w:lvlText w:val="%1)"/>
      <w:lvlJc w:val="left"/>
      <w:pPr>
        <w:ind w:left="360" w:hanging="360"/>
      </w:pPr>
      <w:rPr>
        <w:rFonts w:hint="default"/>
      </w:rPr>
    </w:lvl>
    <w:lvl w:ilvl="1" w:tplc="041B001B">
      <w:start w:val="1"/>
      <w:numFmt w:val="lowerRoman"/>
      <w:lvlText w:val="%2."/>
      <w:lvlJc w:val="righ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7124E19"/>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74"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CDD70B5"/>
    <w:multiLevelType w:val="hybridMultilevel"/>
    <w:tmpl w:val="3C7E237C"/>
    <w:lvl w:ilvl="0" w:tplc="B4E2DB5C">
      <w:start w:val="1"/>
      <w:numFmt w:val="decimal"/>
      <w:lvlText w:val="2.%1."/>
      <w:lvlJc w:val="left"/>
      <w:pPr>
        <w:ind w:left="2160" w:hanging="360"/>
      </w:pPr>
      <w:rPr>
        <w:rFonts w:hint="default"/>
        <w:b/>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1"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2"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512A7250"/>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2CC2631"/>
    <w:multiLevelType w:val="hybridMultilevel"/>
    <w:tmpl w:val="B3344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7" w15:restartNumberingAfterBreak="0">
    <w:nsid w:val="53285B49"/>
    <w:multiLevelType w:val="hybridMultilevel"/>
    <w:tmpl w:val="82B6268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37C7311"/>
    <w:multiLevelType w:val="hybridMultilevel"/>
    <w:tmpl w:val="5082E66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9" w15:restartNumberingAfterBreak="0">
    <w:nsid w:val="573712C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3"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CD8053C"/>
    <w:multiLevelType w:val="hybridMultilevel"/>
    <w:tmpl w:val="6284E5FA"/>
    <w:lvl w:ilvl="0" w:tplc="EF5C240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15:restartNumberingAfterBreak="0">
    <w:nsid w:val="5FDD7E32"/>
    <w:multiLevelType w:val="hybridMultilevel"/>
    <w:tmpl w:val="FF10A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0B72857"/>
    <w:multiLevelType w:val="hybridMultilevel"/>
    <w:tmpl w:val="B9E63542"/>
    <w:lvl w:ilvl="0" w:tplc="041B0019">
      <w:start w:val="1"/>
      <w:numFmt w:val="lowerLetter"/>
      <w:lvlText w:val="%1."/>
      <w:lvlJc w:val="left"/>
      <w:pPr>
        <w:ind w:left="2424" w:hanging="360"/>
      </w:p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9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00" w15:restartNumberingAfterBreak="0">
    <w:nsid w:val="62064D1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2" w15:restartNumberingAfterBreak="0">
    <w:nsid w:val="62A52377"/>
    <w:multiLevelType w:val="hybridMultilevel"/>
    <w:tmpl w:val="7B12D64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4"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6"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7" w15:restartNumberingAfterBreak="0">
    <w:nsid w:val="64C65DC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561135D"/>
    <w:multiLevelType w:val="hybridMultilevel"/>
    <w:tmpl w:val="000C06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0"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12"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113" w15:restartNumberingAfterBreak="0">
    <w:nsid w:val="6C1D5DBA"/>
    <w:multiLevelType w:val="hybridMultilevel"/>
    <w:tmpl w:val="D376DDD4"/>
    <w:lvl w:ilvl="0" w:tplc="31B67CA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6C2E623B"/>
    <w:multiLevelType w:val="hybridMultilevel"/>
    <w:tmpl w:val="D15E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18"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0D91663"/>
    <w:multiLevelType w:val="hybridMultilevel"/>
    <w:tmpl w:val="5A1C7792"/>
    <w:lvl w:ilvl="0" w:tplc="041B000F">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1" w15:restartNumberingAfterBreak="0">
    <w:nsid w:val="72B43DB2"/>
    <w:multiLevelType w:val="hybridMultilevel"/>
    <w:tmpl w:val="06CC37DA"/>
    <w:lvl w:ilvl="0" w:tplc="7C262C7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3"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124" w15:restartNumberingAfterBreak="0">
    <w:nsid w:val="74652789"/>
    <w:multiLevelType w:val="multilevel"/>
    <w:tmpl w:val="E38E79FC"/>
    <w:lvl w:ilvl="0">
      <w:start w:val="1"/>
      <w:numFmt w:val="decimal"/>
      <w:lvlText w:val="%1."/>
      <w:lvlJc w:val="left"/>
      <w:pPr>
        <w:ind w:left="720" w:hanging="360"/>
      </w:pPr>
      <w:rPr>
        <w:b/>
      </w:rPr>
    </w:lvl>
    <w:lvl w:ilvl="1">
      <w:start w:val="1"/>
      <w:numFmt w:val="decimal"/>
      <w:isLgl/>
      <w:lvlText w:val="%1.%2"/>
      <w:lvlJc w:val="left"/>
      <w:pPr>
        <w:ind w:left="804" w:hanging="444"/>
      </w:pPr>
      <w:rPr>
        <w:rFonts w:hint="default"/>
      </w:rPr>
    </w:lvl>
    <w:lvl w:ilvl="2">
      <w:start w:val="1"/>
      <w:numFmt w:val="lowerLetter"/>
      <w:lvlText w:val="%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6" w15:restartNumberingAfterBreak="0">
    <w:nsid w:val="758306BB"/>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5C30A2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0"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131"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77833CC2"/>
    <w:multiLevelType w:val="hybridMultilevel"/>
    <w:tmpl w:val="4C06EBF4"/>
    <w:lvl w:ilvl="0" w:tplc="041B0019">
      <w:start w:val="1"/>
      <w:numFmt w:val="lowerLetter"/>
      <w:lvlText w:val="%1."/>
      <w:lvlJc w:val="left"/>
      <w:pPr>
        <w:ind w:left="882" w:hanging="420"/>
      </w:pPr>
      <w:rPr>
        <w:rFonts w:hint="default"/>
      </w:rPr>
    </w:lvl>
    <w:lvl w:ilvl="1" w:tplc="04090003">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3" w15:restartNumberingAfterBreak="0">
    <w:nsid w:val="784676D2"/>
    <w:multiLevelType w:val="multilevel"/>
    <w:tmpl w:val="8AAC60F6"/>
    <w:lvl w:ilvl="0">
      <w:start w:val="8"/>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2300" w:hanging="284"/>
      </w:pPr>
      <w:rPr>
        <w:rFonts w:hint="default"/>
      </w:rPr>
    </w:lvl>
    <w:lvl w:ilvl="4">
      <w:numFmt w:val="bullet"/>
      <w:lvlText w:val="•"/>
      <w:lvlJc w:val="left"/>
      <w:pPr>
        <w:ind w:left="3481" w:hanging="284"/>
      </w:pPr>
      <w:rPr>
        <w:rFonts w:hint="default"/>
      </w:rPr>
    </w:lvl>
    <w:lvl w:ilvl="5">
      <w:numFmt w:val="bullet"/>
      <w:lvlText w:val="•"/>
      <w:lvlJc w:val="left"/>
      <w:pPr>
        <w:ind w:left="4662" w:hanging="284"/>
      </w:pPr>
      <w:rPr>
        <w:rFonts w:hint="default"/>
      </w:rPr>
    </w:lvl>
    <w:lvl w:ilvl="6">
      <w:numFmt w:val="bullet"/>
      <w:lvlText w:val="•"/>
      <w:lvlJc w:val="left"/>
      <w:pPr>
        <w:ind w:left="5843" w:hanging="284"/>
      </w:pPr>
      <w:rPr>
        <w:rFonts w:hint="default"/>
      </w:rPr>
    </w:lvl>
    <w:lvl w:ilvl="7">
      <w:numFmt w:val="bullet"/>
      <w:lvlText w:val="•"/>
      <w:lvlJc w:val="left"/>
      <w:pPr>
        <w:ind w:left="7024" w:hanging="284"/>
      </w:pPr>
      <w:rPr>
        <w:rFonts w:hint="default"/>
      </w:rPr>
    </w:lvl>
    <w:lvl w:ilvl="8">
      <w:numFmt w:val="bullet"/>
      <w:lvlText w:val="•"/>
      <w:lvlJc w:val="left"/>
      <w:pPr>
        <w:ind w:left="8204" w:hanging="284"/>
      </w:pPr>
      <w:rPr>
        <w:rFonts w:hint="default"/>
      </w:rPr>
    </w:lvl>
  </w:abstractNum>
  <w:abstractNum w:abstractNumId="134"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C53627C"/>
    <w:multiLevelType w:val="hybridMultilevel"/>
    <w:tmpl w:val="E654B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137"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abstractNum w:abstractNumId="138" w15:restartNumberingAfterBreak="0">
    <w:nsid w:val="7DE621F0"/>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9" w15:restartNumberingAfterBreak="0">
    <w:nsid w:val="7F1D5B74"/>
    <w:multiLevelType w:val="hybridMultilevel"/>
    <w:tmpl w:val="7EC4C5B8"/>
    <w:lvl w:ilvl="0" w:tplc="31B67CAE">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0" w15:restartNumberingAfterBreak="0">
    <w:nsid w:val="7F8B5092"/>
    <w:multiLevelType w:val="hybridMultilevel"/>
    <w:tmpl w:val="87E83502"/>
    <w:lvl w:ilvl="0" w:tplc="FC782322">
      <w:start w:val="1"/>
      <w:numFmt w:val="lowerRoman"/>
      <w:lvlText w:val="%1."/>
      <w:lvlJc w:val="left"/>
      <w:pPr>
        <w:ind w:left="1429" w:hanging="360"/>
      </w:pPr>
      <w:rPr>
        <w:rFonts w:ascii="Calibri" w:eastAsia="Calibri" w:hAnsi="Calibri" w:cs="Calibri" w:hint="default"/>
        <w:spacing w:val="-1"/>
        <w:w w:val="10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58"/>
  </w:num>
  <w:num w:numId="2">
    <w:abstractNumId w:val="57"/>
  </w:num>
  <w:num w:numId="3">
    <w:abstractNumId w:val="110"/>
  </w:num>
  <w:num w:numId="4">
    <w:abstractNumId w:val="1"/>
  </w:num>
  <w:num w:numId="5">
    <w:abstractNumId w:val="117"/>
  </w:num>
  <w:num w:numId="6">
    <w:abstractNumId w:val="78"/>
  </w:num>
  <w:num w:numId="7">
    <w:abstractNumId w:val="101"/>
  </w:num>
  <w:num w:numId="8">
    <w:abstractNumId w:val="73"/>
  </w:num>
  <w:num w:numId="9">
    <w:abstractNumId w:val="80"/>
  </w:num>
  <w:num w:numId="10">
    <w:abstractNumId w:val="56"/>
  </w:num>
  <w:num w:numId="11">
    <w:abstractNumId w:val="106"/>
  </w:num>
  <w:num w:numId="12">
    <w:abstractNumId w:val="119"/>
  </w:num>
  <w:num w:numId="13">
    <w:abstractNumId w:val="111"/>
  </w:num>
  <w:num w:numId="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6"/>
  </w:num>
  <w:num w:numId="18">
    <w:abstractNumId w:val="122"/>
  </w:num>
  <w:num w:numId="19">
    <w:abstractNumId w:val="81"/>
  </w:num>
  <w:num w:numId="20">
    <w:abstractNumId w:val="79"/>
  </w:num>
  <w:num w:numId="21">
    <w:abstractNumId w:val="63"/>
  </w:num>
  <w:num w:numId="22">
    <w:abstractNumId w:val="28"/>
  </w:num>
  <w:num w:numId="23">
    <w:abstractNumId w:val="52"/>
  </w:num>
  <w:num w:numId="24">
    <w:abstractNumId w:val="31"/>
  </w:num>
  <w:num w:numId="25">
    <w:abstractNumId w:val="121"/>
  </w:num>
  <w:num w:numId="26">
    <w:abstractNumId w:val="104"/>
  </w:num>
  <w:num w:numId="27">
    <w:abstractNumId w:val="123"/>
  </w:num>
  <w:num w:numId="28">
    <w:abstractNumId w:val="27"/>
  </w:num>
  <w:num w:numId="29">
    <w:abstractNumId w:val="25"/>
  </w:num>
  <w:num w:numId="30">
    <w:abstractNumId w:val="114"/>
  </w:num>
  <w:num w:numId="31">
    <w:abstractNumId w:val="137"/>
  </w:num>
  <w:num w:numId="32">
    <w:abstractNumId w:val="32"/>
  </w:num>
  <w:num w:numId="33">
    <w:abstractNumId w:val="26"/>
  </w:num>
  <w:num w:numId="34">
    <w:abstractNumId w:val="38"/>
  </w:num>
  <w:num w:numId="35">
    <w:abstractNumId w:val="49"/>
  </w:num>
  <w:num w:numId="36">
    <w:abstractNumId w:val="136"/>
  </w:num>
  <w:num w:numId="37">
    <w:abstractNumId w:val="130"/>
  </w:num>
  <w:num w:numId="38">
    <w:abstractNumId w:val="133"/>
  </w:num>
  <w:num w:numId="39">
    <w:abstractNumId w:val="11"/>
  </w:num>
  <w:num w:numId="40">
    <w:abstractNumId w:val="16"/>
  </w:num>
  <w:num w:numId="41">
    <w:abstractNumId w:val="115"/>
  </w:num>
  <w:num w:numId="42">
    <w:abstractNumId w:val="96"/>
  </w:num>
  <w:num w:numId="43">
    <w:abstractNumId w:val="90"/>
  </w:num>
  <w:num w:numId="44">
    <w:abstractNumId w:val="126"/>
  </w:num>
  <w:num w:numId="45">
    <w:abstractNumId w:val="75"/>
  </w:num>
  <w:num w:numId="46">
    <w:abstractNumId w:val="21"/>
  </w:num>
  <w:num w:numId="47">
    <w:abstractNumId w:val="9"/>
  </w:num>
  <w:num w:numId="48">
    <w:abstractNumId w:val="44"/>
  </w:num>
  <w:num w:numId="49">
    <w:abstractNumId w:val="131"/>
  </w:num>
  <w:num w:numId="50">
    <w:abstractNumId w:val="124"/>
  </w:num>
  <w:num w:numId="51">
    <w:abstractNumId w:val="66"/>
  </w:num>
  <w:num w:numId="52">
    <w:abstractNumId w:val="109"/>
  </w:num>
  <w:num w:numId="53">
    <w:abstractNumId w:val="95"/>
  </w:num>
  <w:num w:numId="54">
    <w:abstractNumId w:val="103"/>
  </w:num>
  <w:num w:numId="55">
    <w:abstractNumId w:val="92"/>
  </w:num>
  <w:num w:numId="56">
    <w:abstractNumId w:val="48"/>
  </w:num>
  <w:num w:numId="57">
    <w:abstractNumId w:val="37"/>
  </w:num>
  <w:num w:numId="58">
    <w:abstractNumId w:val="50"/>
  </w:num>
  <w:num w:numId="59">
    <w:abstractNumId w:val="62"/>
  </w:num>
  <w:num w:numId="60">
    <w:abstractNumId w:val="51"/>
  </w:num>
  <w:num w:numId="61">
    <w:abstractNumId w:val="132"/>
  </w:num>
  <w:num w:numId="62">
    <w:abstractNumId w:val="47"/>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7"/>
  </w:num>
  <w:num w:numId="65">
    <w:abstractNumId w:val="64"/>
  </w:num>
  <w:num w:numId="66">
    <w:abstractNumId w:val="82"/>
  </w:num>
  <w:num w:numId="67">
    <w:abstractNumId w:val="134"/>
  </w:num>
  <w:num w:numId="68">
    <w:abstractNumId w:val="15"/>
  </w:num>
  <w:num w:numId="69">
    <w:abstractNumId w:val="55"/>
  </w:num>
  <w:num w:numId="70">
    <w:abstractNumId w:val="76"/>
  </w:num>
  <w:num w:numId="71">
    <w:abstractNumId w:val="18"/>
  </w:num>
  <w:num w:numId="72">
    <w:abstractNumId w:val="129"/>
  </w:num>
  <w:num w:numId="73">
    <w:abstractNumId w:val="5"/>
  </w:num>
  <w:num w:numId="74">
    <w:abstractNumId w:val="120"/>
  </w:num>
  <w:num w:numId="75">
    <w:abstractNumId w:val="8"/>
  </w:num>
  <w:num w:numId="76">
    <w:abstractNumId w:val="10"/>
  </w:num>
  <w:num w:numId="77">
    <w:abstractNumId w:val="20"/>
  </w:num>
  <w:num w:numId="78">
    <w:abstractNumId w:val="118"/>
  </w:num>
  <w:num w:numId="79">
    <w:abstractNumId w:val="85"/>
  </w:num>
  <w:num w:numId="80">
    <w:abstractNumId w:val="69"/>
  </w:num>
  <w:num w:numId="81">
    <w:abstractNumId w:val="3"/>
  </w:num>
  <w:num w:numId="82">
    <w:abstractNumId w:val="4"/>
  </w:num>
  <w:num w:numId="83">
    <w:abstractNumId w:val="91"/>
  </w:num>
  <w:num w:numId="84">
    <w:abstractNumId w:val="125"/>
  </w:num>
  <w:num w:numId="85">
    <w:abstractNumId w:val="60"/>
  </w:num>
  <w:num w:numId="86">
    <w:abstractNumId w:val="98"/>
  </w:num>
  <w:num w:numId="87">
    <w:abstractNumId w:val="40"/>
  </w:num>
  <w:num w:numId="88">
    <w:abstractNumId w:val="22"/>
  </w:num>
  <w:num w:numId="89">
    <w:abstractNumId w:val="36"/>
  </w:num>
  <w:num w:numId="90">
    <w:abstractNumId w:val="83"/>
  </w:num>
  <w:num w:numId="91">
    <w:abstractNumId w:val="86"/>
  </w:num>
  <w:num w:numId="92">
    <w:abstractNumId w:val="77"/>
  </w:num>
  <w:num w:numId="93">
    <w:abstractNumId w:val="107"/>
  </w:num>
  <w:num w:numId="94">
    <w:abstractNumId w:val="100"/>
  </w:num>
  <w:num w:numId="95">
    <w:abstractNumId w:val="84"/>
  </w:num>
  <w:num w:numId="96">
    <w:abstractNumId w:val="108"/>
  </w:num>
  <w:num w:numId="97">
    <w:abstractNumId w:val="43"/>
  </w:num>
  <w:num w:numId="98">
    <w:abstractNumId w:val="135"/>
  </w:num>
  <w:num w:numId="99">
    <w:abstractNumId w:val="67"/>
  </w:num>
  <w:num w:numId="100">
    <w:abstractNumId w:val="70"/>
  </w:num>
  <w:num w:numId="101">
    <w:abstractNumId w:val="33"/>
  </w:num>
  <w:num w:numId="102">
    <w:abstractNumId w:val="59"/>
  </w:num>
  <w:num w:numId="103">
    <w:abstractNumId w:val="29"/>
  </w:num>
  <w:num w:numId="104">
    <w:abstractNumId w:val="39"/>
  </w:num>
  <w:num w:numId="105">
    <w:abstractNumId w:val="30"/>
  </w:num>
  <w:num w:numId="106">
    <w:abstractNumId w:val="41"/>
  </w:num>
  <w:num w:numId="107">
    <w:abstractNumId w:val="138"/>
  </w:num>
  <w:num w:numId="108">
    <w:abstractNumId w:val="42"/>
  </w:num>
  <w:num w:numId="109">
    <w:abstractNumId w:val="89"/>
  </w:num>
  <w:num w:numId="110">
    <w:abstractNumId w:val="35"/>
  </w:num>
  <w:num w:numId="111">
    <w:abstractNumId w:val="128"/>
  </w:num>
  <w:num w:numId="112">
    <w:abstractNumId w:val="74"/>
  </w:num>
  <w:num w:numId="113">
    <w:abstractNumId w:val="46"/>
  </w:num>
  <w:num w:numId="114">
    <w:abstractNumId w:val="12"/>
  </w:num>
  <w:num w:numId="115">
    <w:abstractNumId w:val="7"/>
  </w:num>
  <w:num w:numId="116">
    <w:abstractNumId w:val="105"/>
  </w:num>
  <w:num w:numId="117">
    <w:abstractNumId w:val="2"/>
  </w:num>
  <w:num w:numId="118">
    <w:abstractNumId w:val="97"/>
  </w:num>
  <w:num w:numId="119">
    <w:abstractNumId w:val="88"/>
  </w:num>
  <w:num w:numId="120">
    <w:abstractNumId w:val="71"/>
  </w:num>
  <w:num w:numId="121">
    <w:abstractNumId w:val="45"/>
  </w:num>
  <w:num w:numId="122">
    <w:abstractNumId w:val="61"/>
  </w:num>
  <w:num w:numId="123">
    <w:abstractNumId w:val="139"/>
  </w:num>
  <w:num w:numId="124">
    <w:abstractNumId w:val="94"/>
  </w:num>
  <w:num w:numId="125">
    <w:abstractNumId w:val="53"/>
  </w:num>
  <w:num w:numId="126">
    <w:abstractNumId w:val="23"/>
  </w:num>
  <w:num w:numId="127">
    <w:abstractNumId w:val="113"/>
  </w:num>
  <w:num w:numId="128">
    <w:abstractNumId w:val="87"/>
  </w:num>
  <w:num w:numId="129">
    <w:abstractNumId w:val="102"/>
  </w:num>
  <w:num w:numId="130">
    <w:abstractNumId w:val="14"/>
  </w:num>
  <w:num w:numId="131">
    <w:abstractNumId w:val="34"/>
  </w:num>
  <w:num w:numId="132">
    <w:abstractNumId w:val="24"/>
  </w:num>
  <w:num w:numId="133">
    <w:abstractNumId w:val="68"/>
  </w:num>
  <w:num w:numId="134">
    <w:abstractNumId w:val="13"/>
  </w:num>
  <w:num w:numId="135">
    <w:abstractNumId w:val="140"/>
  </w:num>
  <w:num w:numId="136">
    <w:abstractNumId w:val="72"/>
  </w:num>
  <w:num w:numId="137">
    <w:abstractNumId w:val="6"/>
  </w:num>
  <w:num w:numId="138">
    <w:abstractNumId w:val="19"/>
  </w:num>
  <w:num w:numId="139">
    <w:abstractNumId w:val="54"/>
  </w:num>
  <w:num w:numId="140">
    <w:abstractNumId w:val="17"/>
  </w:num>
  <w:num w:numId="141">
    <w:abstractNumId w:val="93"/>
  </w:num>
  <w:num w:numId="142">
    <w:abstractNumId w:val="9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B7"/>
    <w:rsid w:val="0000571B"/>
    <w:rsid w:val="000223B7"/>
    <w:rsid w:val="0003256B"/>
    <w:rsid w:val="000748EB"/>
    <w:rsid w:val="000A1A18"/>
    <w:rsid w:val="000B1124"/>
    <w:rsid w:val="000D33C5"/>
    <w:rsid w:val="000D5CE2"/>
    <w:rsid w:val="000E6602"/>
    <w:rsid w:val="000E73DA"/>
    <w:rsid w:val="000F69CF"/>
    <w:rsid w:val="000F77D7"/>
    <w:rsid w:val="00104941"/>
    <w:rsid w:val="00107BD3"/>
    <w:rsid w:val="001328BF"/>
    <w:rsid w:val="0013568C"/>
    <w:rsid w:val="00172309"/>
    <w:rsid w:val="001A62A0"/>
    <w:rsid w:val="001B401D"/>
    <w:rsid w:val="001C2BDA"/>
    <w:rsid w:val="001C58B1"/>
    <w:rsid w:val="001C5C3B"/>
    <w:rsid w:val="001C7E7F"/>
    <w:rsid w:val="001E6B7C"/>
    <w:rsid w:val="001E7413"/>
    <w:rsid w:val="00202E0B"/>
    <w:rsid w:val="00215777"/>
    <w:rsid w:val="00224959"/>
    <w:rsid w:val="002277F4"/>
    <w:rsid w:val="00230DA6"/>
    <w:rsid w:val="00242A5D"/>
    <w:rsid w:val="0028251B"/>
    <w:rsid w:val="002847C4"/>
    <w:rsid w:val="002B2690"/>
    <w:rsid w:val="002B4A01"/>
    <w:rsid w:val="002C068E"/>
    <w:rsid w:val="002C6F06"/>
    <w:rsid w:val="002D59EF"/>
    <w:rsid w:val="002E24DD"/>
    <w:rsid w:val="002E44A7"/>
    <w:rsid w:val="002E6CE0"/>
    <w:rsid w:val="00302E49"/>
    <w:rsid w:val="00313262"/>
    <w:rsid w:val="00320260"/>
    <w:rsid w:val="00323EA8"/>
    <w:rsid w:val="00347B7C"/>
    <w:rsid w:val="00354B85"/>
    <w:rsid w:val="0037429B"/>
    <w:rsid w:val="003873E4"/>
    <w:rsid w:val="0038768A"/>
    <w:rsid w:val="003A692B"/>
    <w:rsid w:val="003B1952"/>
    <w:rsid w:val="003D30FC"/>
    <w:rsid w:val="003D49C8"/>
    <w:rsid w:val="003F3042"/>
    <w:rsid w:val="00402979"/>
    <w:rsid w:val="00410011"/>
    <w:rsid w:val="00410EEE"/>
    <w:rsid w:val="00413B28"/>
    <w:rsid w:val="004161A4"/>
    <w:rsid w:val="00425ED4"/>
    <w:rsid w:val="00431EE6"/>
    <w:rsid w:val="00433D78"/>
    <w:rsid w:val="00446780"/>
    <w:rsid w:val="00461508"/>
    <w:rsid w:val="004710C0"/>
    <w:rsid w:val="004757D6"/>
    <w:rsid w:val="00481AF3"/>
    <w:rsid w:val="004A0E86"/>
    <w:rsid w:val="004A4DF2"/>
    <w:rsid w:val="004B4ACD"/>
    <w:rsid w:val="004B7B97"/>
    <w:rsid w:val="004E01CB"/>
    <w:rsid w:val="004E7DC6"/>
    <w:rsid w:val="004F0865"/>
    <w:rsid w:val="004F348E"/>
    <w:rsid w:val="004F631E"/>
    <w:rsid w:val="00500BDF"/>
    <w:rsid w:val="00501603"/>
    <w:rsid w:val="00512EA0"/>
    <w:rsid w:val="00514698"/>
    <w:rsid w:val="00530AD5"/>
    <w:rsid w:val="00580043"/>
    <w:rsid w:val="00592155"/>
    <w:rsid w:val="0059484E"/>
    <w:rsid w:val="005B7E9D"/>
    <w:rsid w:val="005C03A5"/>
    <w:rsid w:val="005C1C01"/>
    <w:rsid w:val="005C4E06"/>
    <w:rsid w:val="005D0C1D"/>
    <w:rsid w:val="005D35C6"/>
    <w:rsid w:val="005D7AB2"/>
    <w:rsid w:val="005E7BC9"/>
    <w:rsid w:val="005F1CF7"/>
    <w:rsid w:val="00620008"/>
    <w:rsid w:val="00626295"/>
    <w:rsid w:val="0064788E"/>
    <w:rsid w:val="00680ADF"/>
    <w:rsid w:val="006B5D7D"/>
    <w:rsid w:val="006E3264"/>
    <w:rsid w:val="006F0E7A"/>
    <w:rsid w:val="006F370B"/>
    <w:rsid w:val="00704BC1"/>
    <w:rsid w:val="007067F4"/>
    <w:rsid w:val="00706A7B"/>
    <w:rsid w:val="00722D13"/>
    <w:rsid w:val="007427ED"/>
    <w:rsid w:val="007454DE"/>
    <w:rsid w:val="007538F0"/>
    <w:rsid w:val="007623B1"/>
    <w:rsid w:val="00774BE6"/>
    <w:rsid w:val="007750FB"/>
    <w:rsid w:val="007D326B"/>
    <w:rsid w:val="007D482B"/>
    <w:rsid w:val="008142AC"/>
    <w:rsid w:val="00823CB1"/>
    <w:rsid w:val="0082474F"/>
    <w:rsid w:val="00827798"/>
    <w:rsid w:val="0083667A"/>
    <w:rsid w:val="0085513E"/>
    <w:rsid w:val="008852D2"/>
    <w:rsid w:val="00891FA0"/>
    <w:rsid w:val="008A3223"/>
    <w:rsid w:val="008B0D9A"/>
    <w:rsid w:val="008C0421"/>
    <w:rsid w:val="008C0C25"/>
    <w:rsid w:val="008E5A0A"/>
    <w:rsid w:val="008E61EA"/>
    <w:rsid w:val="008E708F"/>
    <w:rsid w:val="00913642"/>
    <w:rsid w:val="00914561"/>
    <w:rsid w:val="009179DB"/>
    <w:rsid w:val="009203AE"/>
    <w:rsid w:val="00924EA2"/>
    <w:rsid w:val="009316F1"/>
    <w:rsid w:val="00947AB6"/>
    <w:rsid w:val="0098248A"/>
    <w:rsid w:val="00994487"/>
    <w:rsid w:val="00995823"/>
    <w:rsid w:val="0099611C"/>
    <w:rsid w:val="009B50AC"/>
    <w:rsid w:val="009F76BF"/>
    <w:rsid w:val="00A12C45"/>
    <w:rsid w:val="00A31271"/>
    <w:rsid w:val="00A37054"/>
    <w:rsid w:val="00A55FAE"/>
    <w:rsid w:val="00A62E8E"/>
    <w:rsid w:val="00A718AA"/>
    <w:rsid w:val="00A74446"/>
    <w:rsid w:val="00A81B40"/>
    <w:rsid w:val="00A87E46"/>
    <w:rsid w:val="00A94DB0"/>
    <w:rsid w:val="00A95705"/>
    <w:rsid w:val="00A97C6B"/>
    <w:rsid w:val="00AA1A39"/>
    <w:rsid w:val="00AC79A2"/>
    <w:rsid w:val="00AD5E61"/>
    <w:rsid w:val="00AD78D6"/>
    <w:rsid w:val="00AE02A1"/>
    <w:rsid w:val="00AE35D1"/>
    <w:rsid w:val="00AF0598"/>
    <w:rsid w:val="00AF3274"/>
    <w:rsid w:val="00B0683C"/>
    <w:rsid w:val="00B1239A"/>
    <w:rsid w:val="00B4259A"/>
    <w:rsid w:val="00B47230"/>
    <w:rsid w:val="00B509F1"/>
    <w:rsid w:val="00B53309"/>
    <w:rsid w:val="00B73003"/>
    <w:rsid w:val="00B92EAF"/>
    <w:rsid w:val="00B95A37"/>
    <w:rsid w:val="00BC531A"/>
    <w:rsid w:val="00BD0226"/>
    <w:rsid w:val="00BD29F8"/>
    <w:rsid w:val="00BD3012"/>
    <w:rsid w:val="00BD6D98"/>
    <w:rsid w:val="00BE299F"/>
    <w:rsid w:val="00C202D5"/>
    <w:rsid w:val="00C2268F"/>
    <w:rsid w:val="00C36C5E"/>
    <w:rsid w:val="00C46FB1"/>
    <w:rsid w:val="00C64827"/>
    <w:rsid w:val="00C761CA"/>
    <w:rsid w:val="00C95533"/>
    <w:rsid w:val="00C975FA"/>
    <w:rsid w:val="00CA61B0"/>
    <w:rsid w:val="00CA6A10"/>
    <w:rsid w:val="00CE4732"/>
    <w:rsid w:val="00D0523B"/>
    <w:rsid w:val="00D123F1"/>
    <w:rsid w:val="00D13759"/>
    <w:rsid w:val="00D162CA"/>
    <w:rsid w:val="00D62E9D"/>
    <w:rsid w:val="00D630EF"/>
    <w:rsid w:val="00D65D1F"/>
    <w:rsid w:val="00D72E38"/>
    <w:rsid w:val="00D81320"/>
    <w:rsid w:val="00D87C22"/>
    <w:rsid w:val="00DA4B52"/>
    <w:rsid w:val="00DA6EDF"/>
    <w:rsid w:val="00DD1D21"/>
    <w:rsid w:val="00DE0924"/>
    <w:rsid w:val="00DE2C35"/>
    <w:rsid w:val="00DE535B"/>
    <w:rsid w:val="00E033BB"/>
    <w:rsid w:val="00E0397B"/>
    <w:rsid w:val="00E176B1"/>
    <w:rsid w:val="00E367D2"/>
    <w:rsid w:val="00E44A7D"/>
    <w:rsid w:val="00E53B82"/>
    <w:rsid w:val="00E82BF8"/>
    <w:rsid w:val="00EA2428"/>
    <w:rsid w:val="00EB743D"/>
    <w:rsid w:val="00EC166C"/>
    <w:rsid w:val="00ED210E"/>
    <w:rsid w:val="00EE6519"/>
    <w:rsid w:val="00F015E7"/>
    <w:rsid w:val="00F37CA7"/>
    <w:rsid w:val="00F43F5D"/>
    <w:rsid w:val="00F516E0"/>
    <w:rsid w:val="00F54221"/>
    <w:rsid w:val="00F64569"/>
    <w:rsid w:val="00F65DF5"/>
    <w:rsid w:val="00F75193"/>
    <w:rsid w:val="00F814E9"/>
    <w:rsid w:val="00F91551"/>
    <w:rsid w:val="00F9491B"/>
    <w:rsid w:val="00FB154F"/>
    <w:rsid w:val="00FD077B"/>
    <w:rsid w:val="00FD31BD"/>
    <w:rsid w:val="00FD6393"/>
    <w:rsid w:val="00FF7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D409"/>
  <w15:docId w15:val="{74159D65-04CE-4596-AC9A-78D54FCA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C5C3B"/>
    <w:pPr>
      <w:spacing w:after="0" w:line="240" w:lineRule="auto"/>
    </w:pPr>
    <w:rPr>
      <w:rFonts w:ascii="Times New Roman" w:eastAsia="Times New Roman" w:hAnsi="Times New Roman" w:cs="Times New Roman"/>
      <w:noProof/>
      <w:sz w:val="24"/>
      <w:szCs w:val="24"/>
      <w:lang w:eastAsia="sk-SK"/>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223B7"/>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223B7"/>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223B7"/>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223B7"/>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223B7"/>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223B7"/>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223B7"/>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223B7"/>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223B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0223B7"/>
    <w:rPr>
      <w:rFonts w:ascii="Times New Roman" w:eastAsia="Times New Roman" w:hAnsi="Times New Roman" w:cs="Times New Roman"/>
      <w:noProof/>
      <w:sz w:val="40"/>
      <w:szCs w:val="40"/>
      <w:lang w:eastAsia="sk-SK"/>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basedOn w:val="Predvolenpsmoodseku"/>
    <w:link w:val="Nadpis2"/>
    <w:rsid w:val="000223B7"/>
    <w:rPr>
      <w:rFonts w:ascii="Times New Roman" w:eastAsia="Times New Roman" w:hAnsi="Times New Roman" w:cs="Times New Roman"/>
      <w:b/>
      <w:bCs/>
      <w:noProof/>
      <w:sz w:val="30"/>
      <w:szCs w:val="30"/>
      <w:lang w:eastAsia="sk-SK"/>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basedOn w:val="Predvolenpsmoodseku"/>
    <w:link w:val="Nadpis3"/>
    <w:rsid w:val="000223B7"/>
    <w:rPr>
      <w:rFonts w:ascii="Times New Roman" w:eastAsia="Times New Roman" w:hAnsi="Times New Roman" w:cs="Times New Roman"/>
      <w:noProof/>
      <w:sz w:val="40"/>
      <w:szCs w:val="40"/>
      <w:lang w:eastAsia="sk-SK"/>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basedOn w:val="Predvolenpsmoodseku"/>
    <w:link w:val="Nadpis4"/>
    <w:rsid w:val="000223B7"/>
    <w:rPr>
      <w:rFonts w:ascii="Times New Roman" w:eastAsia="Times New Roman" w:hAnsi="Times New Roman" w:cs="Times New Roman"/>
      <w:b/>
      <w:bCs/>
      <w:noProof/>
      <w:sz w:val="24"/>
      <w:szCs w:val="24"/>
      <w:lang w:eastAsia="sk-SK"/>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basedOn w:val="Predvolenpsmoodseku"/>
    <w:link w:val="Nadpis5"/>
    <w:rsid w:val="000223B7"/>
    <w:rPr>
      <w:rFonts w:ascii="Times New Roman" w:eastAsia="Times New Roman" w:hAnsi="Times New Roman" w:cs="Times New Roman"/>
      <w:b/>
      <w:bCs/>
      <w:noProof/>
      <w:sz w:val="28"/>
      <w:szCs w:val="28"/>
      <w:lang w:eastAsia="sk-SK"/>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Predvolenpsmoodseku"/>
    <w:link w:val="Nadpis6"/>
    <w:rsid w:val="000223B7"/>
    <w:rPr>
      <w:rFonts w:ascii="Times New Roman" w:eastAsia="Times New Roman" w:hAnsi="Times New Roman" w:cs="Times New Roman"/>
      <w:b/>
      <w:bCs/>
      <w:noProof/>
      <w:sz w:val="24"/>
      <w:szCs w:val="24"/>
      <w:lang w:eastAsia="sk-SK"/>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rsid w:val="000223B7"/>
    <w:rPr>
      <w:rFonts w:ascii="Times New Roman" w:eastAsia="Times New Roman" w:hAnsi="Times New Roman" w:cs="Times New Roman"/>
      <w:b/>
      <w:bCs/>
      <w:noProof/>
      <w:sz w:val="24"/>
      <w:szCs w:val="24"/>
      <w:u w:val="single"/>
      <w:lang w:eastAsia="sk-SK"/>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basedOn w:val="Predvolenpsmoodseku"/>
    <w:link w:val="Nadpis8"/>
    <w:rsid w:val="000223B7"/>
    <w:rPr>
      <w:rFonts w:ascii="Times New Roman" w:eastAsia="Times New Roman" w:hAnsi="Times New Roman" w:cs="Times New Roman"/>
      <w:noProof/>
      <w:sz w:val="24"/>
      <w:szCs w:val="24"/>
      <w:u w:val="single"/>
      <w:lang w:eastAsia="sk-SK"/>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basedOn w:val="Predvolenpsmoodseku"/>
    <w:link w:val="Nadpis9"/>
    <w:rsid w:val="000223B7"/>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0223B7"/>
    <w:pPr>
      <w:ind w:left="360"/>
      <w:jc w:val="both"/>
    </w:pPr>
  </w:style>
  <w:style w:type="character" w:customStyle="1" w:styleId="Zarkazkladnhotextu2Char">
    <w:name w:val="Zarážka základného textu 2 Char"/>
    <w:basedOn w:val="Predvolenpsmoodseku"/>
    <w:link w:val="Zarkazkladnhotextu2"/>
    <w:uiPriority w:val="99"/>
    <w:rsid w:val="000223B7"/>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0223B7"/>
    <w:pPr>
      <w:tabs>
        <w:tab w:val="center" w:pos="4536"/>
        <w:tab w:val="right" w:pos="9072"/>
      </w:tabs>
    </w:pPr>
  </w:style>
  <w:style w:type="character" w:customStyle="1" w:styleId="HlavikaChar">
    <w:name w:val="Hlavička Char"/>
    <w:basedOn w:val="Predvolenpsmoodseku"/>
    <w:link w:val="Hlavika"/>
    <w:uiPriority w:val="99"/>
    <w:rsid w:val="000223B7"/>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0223B7"/>
    <w:pPr>
      <w:tabs>
        <w:tab w:val="center" w:pos="4536"/>
        <w:tab w:val="right" w:pos="9072"/>
      </w:tabs>
    </w:pPr>
  </w:style>
  <w:style w:type="character" w:customStyle="1" w:styleId="PtaChar">
    <w:name w:val="Päta Char"/>
    <w:aliases w:val="Footer1 Char1,Footer-AV Char1,Reference number Char1"/>
    <w:basedOn w:val="Predvolenpsmoodseku"/>
    <w:link w:val="Pta"/>
    <w:uiPriority w:val="99"/>
    <w:rsid w:val="000223B7"/>
    <w:rPr>
      <w:rFonts w:ascii="Times New Roman" w:eastAsia="Times New Roman" w:hAnsi="Times New Roman" w:cs="Times New Roman"/>
      <w:noProof/>
      <w:sz w:val="24"/>
      <w:szCs w:val="24"/>
      <w:lang w:eastAsia="sk-SK"/>
    </w:rPr>
  </w:style>
  <w:style w:type="character" w:styleId="slostrany">
    <w:name w:val="page number"/>
    <w:basedOn w:val="Predvolenpsmoodseku"/>
    <w:rsid w:val="000223B7"/>
  </w:style>
  <w:style w:type="paragraph" w:styleId="Zkladntext3">
    <w:name w:val="Body Text 3"/>
    <w:basedOn w:val="Normlny"/>
    <w:link w:val="Zkladntext3Char"/>
    <w:uiPriority w:val="99"/>
    <w:rsid w:val="000223B7"/>
    <w:pPr>
      <w:jc w:val="center"/>
    </w:pPr>
    <w:rPr>
      <w:color w:val="FF0000"/>
      <w:sz w:val="20"/>
      <w:szCs w:val="20"/>
    </w:rPr>
  </w:style>
  <w:style w:type="character" w:customStyle="1" w:styleId="Zkladntext3Char">
    <w:name w:val="Základný text 3 Char"/>
    <w:basedOn w:val="Predvolenpsmoodseku"/>
    <w:link w:val="Zkladntext3"/>
    <w:uiPriority w:val="99"/>
    <w:rsid w:val="000223B7"/>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0223B7"/>
    <w:rPr>
      <w:rFonts w:ascii="Arial" w:hAnsi="Arial" w:cs="Arial"/>
      <w:sz w:val="20"/>
      <w:szCs w:val="20"/>
    </w:rPr>
  </w:style>
  <w:style w:type="character" w:customStyle="1" w:styleId="Zkladntext2Char">
    <w:name w:val="Základný text 2 Char"/>
    <w:basedOn w:val="Predvolenpsmoodseku"/>
    <w:link w:val="Zkladntext2"/>
    <w:rsid w:val="000223B7"/>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0223B7"/>
    <w:pPr>
      <w:ind w:left="4860"/>
    </w:pPr>
    <w:rPr>
      <w:sz w:val="30"/>
      <w:szCs w:val="30"/>
    </w:rPr>
  </w:style>
  <w:style w:type="character" w:customStyle="1" w:styleId="Zarkazkladnhotextu3Char">
    <w:name w:val="Zarážka základného textu 3 Char"/>
    <w:basedOn w:val="Predvolenpsmoodseku"/>
    <w:link w:val="Zarkazkladnhotextu3"/>
    <w:rsid w:val="000223B7"/>
    <w:rPr>
      <w:rFonts w:ascii="Times New Roman" w:eastAsia="Times New Roman" w:hAnsi="Times New Roman" w:cs="Times New Roman"/>
      <w:noProof/>
      <w:sz w:val="30"/>
      <w:szCs w:val="30"/>
      <w:lang w:eastAsia="sk-SK"/>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223B7"/>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basedOn w:val="Predvolenpsmoodseku"/>
    <w:link w:val="Zkladntext"/>
    <w:rsid w:val="000223B7"/>
    <w:rPr>
      <w:rFonts w:ascii="Times New Roman" w:eastAsia="Times New Roman" w:hAnsi="Times New Roman" w:cs="Times New Roman"/>
      <w:noProof/>
      <w:sz w:val="24"/>
      <w:szCs w:val="24"/>
      <w:lang w:eastAsia="sk-SK"/>
    </w:rPr>
  </w:style>
  <w:style w:type="character" w:styleId="PsacstrojHTML">
    <w:name w:val="HTML Typewriter"/>
    <w:rsid w:val="000223B7"/>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rsid w:val="000223B7"/>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rsid w:val="000223B7"/>
    <w:rPr>
      <w:rFonts w:ascii="Times New Roman" w:eastAsia="Times New Roman" w:hAnsi="Times New Roman" w:cs="Times New Roman"/>
      <w:sz w:val="20"/>
      <w:szCs w:val="20"/>
      <w:lang w:eastAsia="cs-CZ"/>
    </w:rPr>
  </w:style>
  <w:style w:type="character" w:styleId="Odkaznapoznmkupodiarou">
    <w:name w:val="footnote reference"/>
    <w:uiPriority w:val="99"/>
    <w:rsid w:val="000223B7"/>
    <w:rPr>
      <w:vertAlign w:val="superscript"/>
    </w:rPr>
  </w:style>
  <w:style w:type="character" w:styleId="Vrazn">
    <w:name w:val="Strong"/>
    <w:qFormat/>
    <w:rsid w:val="000223B7"/>
    <w:rPr>
      <w:b/>
      <w:bCs/>
    </w:rPr>
  </w:style>
  <w:style w:type="paragraph" w:styleId="Zarkazkladnhotextu">
    <w:name w:val="Body Text Indent"/>
    <w:basedOn w:val="Normlny"/>
    <w:link w:val="ZarkazkladnhotextuChar"/>
    <w:uiPriority w:val="99"/>
    <w:rsid w:val="000223B7"/>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0223B7"/>
    <w:rPr>
      <w:rFonts w:ascii="Times New Roman" w:eastAsia="Times New Roman" w:hAnsi="Times New Roman" w:cs="Times New Roman"/>
      <w:sz w:val="20"/>
      <w:szCs w:val="20"/>
      <w:lang w:eastAsia="sk-SK"/>
    </w:rPr>
  </w:style>
  <w:style w:type="paragraph" w:customStyle="1" w:styleId="milos">
    <w:name w:val="milos"/>
    <w:basedOn w:val="Normlny"/>
    <w:rsid w:val="000223B7"/>
    <w:pPr>
      <w:widowControl w:val="0"/>
      <w:tabs>
        <w:tab w:val="left" w:pos="567"/>
      </w:tabs>
      <w:ind w:left="567"/>
    </w:pPr>
    <w:rPr>
      <w:rFonts w:ascii="EEL1 Aval" w:hAnsi="EEL1 Aval"/>
      <w:noProof w:val="0"/>
      <w:lang w:val="de-DE"/>
    </w:rPr>
  </w:style>
  <w:style w:type="paragraph" w:customStyle="1" w:styleId="Styl1">
    <w:name w:val="Styl1"/>
    <w:basedOn w:val="Normlny"/>
    <w:rsid w:val="000223B7"/>
    <w:pPr>
      <w:jc w:val="both"/>
    </w:pPr>
    <w:rPr>
      <w:rFonts w:ascii="Arial" w:hAnsi="Arial" w:cs="Arial"/>
      <w:noProof w:val="0"/>
      <w:lang w:eastAsia="cs-CZ"/>
    </w:rPr>
  </w:style>
  <w:style w:type="paragraph" w:styleId="Nzov">
    <w:name w:val="Title"/>
    <w:aliases w:val="nadpis 1"/>
    <w:basedOn w:val="Normlny"/>
    <w:link w:val="NzovChar"/>
    <w:qFormat/>
    <w:rsid w:val="000223B7"/>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0223B7"/>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0223B7"/>
    <w:pPr>
      <w:jc w:val="both"/>
    </w:pPr>
    <w:rPr>
      <w:noProof w:val="0"/>
    </w:rPr>
  </w:style>
  <w:style w:type="paragraph" w:customStyle="1" w:styleId="Odsek">
    <w:name w:val="Odsek"/>
    <w:basedOn w:val="Normlny"/>
    <w:rsid w:val="000223B7"/>
    <w:pPr>
      <w:spacing w:before="120"/>
      <w:ind w:left="510" w:hanging="510"/>
      <w:jc w:val="both"/>
    </w:pPr>
    <w:rPr>
      <w:noProof w:val="0"/>
    </w:rPr>
  </w:style>
  <w:style w:type="paragraph" w:customStyle="1" w:styleId="TC">
    <w:name w:val="TC"/>
    <w:basedOn w:val="Normlny"/>
    <w:rsid w:val="000223B7"/>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0223B7"/>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0223B7"/>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0223B7"/>
    <w:pPr>
      <w:spacing w:before="240" w:line="260" w:lineRule="atLeast"/>
      <w:jc w:val="both"/>
    </w:pPr>
    <w:rPr>
      <w:noProof w:val="0"/>
      <w:sz w:val="22"/>
      <w:szCs w:val="22"/>
      <w:lang w:val="en-GB"/>
    </w:rPr>
  </w:style>
  <w:style w:type="paragraph" w:customStyle="1" w:styleId="AODocTxt">
    <w:name w:val="AODocTxt"/>
    <w:basedOn w:val="Normlny"/>
    <w:rsid w:val="000223B7"/>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0223B7"/>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0223B7"/>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0223B7"/>
    <w:pPr>
      <w:numPr>
        <w:ilvl w:val="1"/>
      </w:numPr>
      <w:outlineLvl w:val="6"/>
    </w:pPr>
  </w:style>
  <w:style w:type="paragraph" w:customStyle="1" w:styleId="AO1">
    <w:name w:val="AO(1)"/>
    <w:basedOn w:val="Normlny"/>
    <w:next w:val="AODocTxt"/>
    <w:rsid w:val="000223B7"/>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0223B7"/>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0223B7"/>
    <w:pPr>
      <w:numPr>
        <w:ilvl w:val="4"/>
      </w:numPr>
      <w:ind w:left="720"/>
    </w:pPr>
  </w:style>
  <w:style w:type="paragraph" w:customStyle="1" w:styleId="AODocTxtL2">
    <w:name w:val="AODocTxtL2"/>
    <w:basedOn w:val="AODocTxt"/>
    <w:rsid w:val="000223B7"/>
    <w:pPr>
      <w:numPr>
        <w:ilvl w:val="5"/>
      </w:numPr>
      <w:ind w:left="1440"/>
    </w:pPr>
  </w:style>
  <w:style w:type="paragraph" w:customStyle="1" w:styleId="AODocTxtL3">
    <w:name w:val="AODocTxtL3"/>
    <w:basedOn w:val="AODocTxt"/>
    <w:rsid w:val="000223B7"/>
    <w:pPr>
      <w:numPr>
        <w:ilvl w:val="6"/>
      </w:numPr>
      <w:ind w:left="2160"/>
    </w:pPr>
  </w:style>
  <w:style w:type="paragraph" w:customStyle="1" w:styleId="AODocTxtL4">
    <w:name w:val="AODocTxtL4"/>
    <w:basedOn w:val="AODocTxt"/>
    <w:rsid w:val="000223B7"/>
    <w:pPr>
      <w:numPr>
        <w:numId w:val="0"/>
      </w:numPr>
      <w:ind w:left="2880"/>
    </w:pPr>
  </w:style>
  <w:style w:type="paragraph" w:customStyle="1" w:styleId="AODocTxtL5">
    <w:name w:val="AODocTxtL5"/>
    <w:basedOn w:val="AODocTxt"/>
    <w:rsid w:val="000223B7"/>
    <w:pPr>
      <w:numPr>
        <w:numId w:val="0"/>
      </w:numPr>
      <w:ind w:left="3600"/>
    </w:pPr>
  </w:style>
  <w:style w:type="paragraph" w:customStyle="1" w:styleId="AODocTxtL6">
    <w:name w:val="AODocTxtL6"/>
    <w:basedOn w:val="AODocTxt"/>
    <w:rsid w:val="000223B7"/>
    <w:pPr>
      <w:numPr>
        <w:numId w:val="0"/>
      </w:numPr>
      <w:ind w:left="4320"/>
    </w:pPr>
  </w:style>
  <w:style w:type="paragraph" w:customStyle="1" w:styleId="AODocTxtL7">
    <w:name w:val="AODocTxtL7"/>
    <w:basedOn w:val="AODocTxt"/>
    <w:rsid w:val="000223B7"/>
    <w:pPr>
      <w:numPr>
        <w:numId w:val="0"/>
      </w:numPr>
      <w:ind w:left="5040"/>
    </w:pPr>
  </w:style>
  <w:style w:type="paragraph" w:customStyle="1" w:styleId="AODocTxtL8">
    <w:name w:val="AODocTxtL8"/>
    <w:basedOn w:val="AODocTxt"/>
    <w:rsid w:val="000223B7"/>
    <w:pPr>
      <w:numPr>
        <w:numId w:val="0"/>
      </w:numPr>
      <w:ind w:left="5760"/>
    </w:pPr>
  </w:style>
  <w:style w:type="paragraph" w:customStyle="1" w:styleId="AOHead1">
    <w:name w:val="AOHead1"/>
    <w:basedOn w:val="AOHeadings"/>
    <w:next w:val="AOHead2"/>
    <w:rsid w:val="000223B7"/>
    <w:pPr>
      <w:keepNext/>
      <w:numPr>
        <w:ilvl w:val="3"/>
        <w:numId w:val="9"/>
      </w:numPr>
      <w:tabs>
        <w:tab w:val="clear" w:pos="2160"/>
        <w:tab w:val="num" w:pos="720"/>
      </w:tabs>
      <w:ind w:left="720"/>
      <w:outlineLvl w:val="0"/>
    </w:pPr>
    <w:rPr>
      <w:b/>
      <w:bCs/>
      <w:caps/>
      <w:kern w:val="28"/>
    </w:rPr>
  </w:style>
  <w:style w:type="paragraph" w:customStyle="1" w:styleId="AOHead2">
    <w:name w:val="AOHead2"/>
    <w:basedOn w:val="AOHeadings"/>
    <w:next w:val="AODocTxtL1"/>
    <w:rsid w:val="000223B7"/>
    <w:pPr>
      <w:keepNext/>
      <w:numPr>
        <w:ilvl w:val="4"/>
        <w:numId w:val="9"/>
      </w:numPr>
      <w:tabs>
        <w:tab w:val="clear" w:pos="2880"/>
        <w:tab w:val="num" w:pos="720"/>
      </w:tabs>
      <w:ind w:left="720"/>
      <w:outlineLvl w:val="1"/>
    </w:pPr>
    <w:rPr>
      <w:b/>
      <w:bCs/>
    </w:rPr>
  </w:style>
  <w:style w:type="paragraph" w:customStyle="1" w:styleId="AOHead3">
    <w:name w:val="AOHead3"/>
    <w:basedOn w:val="AOHeadings"/>
    <w:next w:val="AODocTxtL2"/>
    <w:rsid w:val="000223B7"/>
    <w:pPr>
      <w:numPr>
        <w:ilvl w:val="5"/>
        <w:numId w:val="9"/>
      </w:numPr>
      <w:tabs>
        <w:tab w:val="clear" w:pos="3600"/>
        <w:tab w:val="num" w:pos="1440"/>
      </w:tabs>
      <w:ind w:left="1440"/>
      <w:outlineLvl w:val="2"/>
    </w:pPr>
  </w:style>
  <w:style w:type="paragraph" w:customStyle="1" w:styleId="AOHead4">
    <w:name w:val="AOHead4"/>
    <w:basedOn w:val="AOHeadings"/>
    <w:next w:val="AODocTxtL3"/>
    <w:rsid w:val="000223B7"/>
    <w:pPr>
      <w:tabs>
        <w:tab w:val="num" w:pos="2160"/>
      </w:tabs>
      <w:ind w:left="2160" w:hanging="720"/>
      <w:outlineLvl w:val="3"/>
    </w:pPr>
  </w:style>
  <w:style w:type="paragraph" w:customStyle="1" w:styleId="AOHead5">
    <w:name w:val="AOHead5"/>
    <w:basedOn w:val="AOHeadings"/>
    <w:next w:val="AODocTxtL4"/>
    <w:rsid w:val="000223B7"/>
    <w:pPr>
      <w:tabs>
        <w:tab w:val="num" w:pos="2880"/>
      </w:tabs>
      <w:ind w:left="2880" w:hanging="720"/>
      <w:outlineLvl w:val="4"/>
    </w:pPr>
  </w:style>
  <w:style w:type="paragraph" w:customStyle="1" w:styleId="AOHead6">
    <w:name w:val="AOHead6"/>
    <w:basedOn w:val="AOHeadings"/>
    <w:next w:val="AODocTxtL5"/>
    <w:rsid w:val="000223B7"/>
    <w:pPr>
      <w:tabs>
        <w:tab w:val="num" w:pos="3600"/>
      </w:tabs>
      <w:ind w:left="3600" w:hanging="720"/>
      <w:outlineLvl w:val="5"/>
    </w:pPr>
  </w:style>
  <w:style w:type="paragraph" w:customStyle="1" w:styleId="AOAltHead2">
    <w:name w:val="AOAltHead2"/>
    <w:basedOn w:val="AOHead2"/>
    <w:next w:val="AODocTxtL1"/>
    <w:rsid w:val="000223B7"/>
    <w:pPr>
      <w:keepNext w:val="0"/>
      <w:tabs>
        <w:tab w:val="clear" w:pos="720"/>
      </w:tabs>
    </w:pPr>
    <w:rPr>
      <w:b w:val="0"/>
      <w:bCs w:val="0"/>
    </w:rPr>
  </w:style>
  <w:style w:type="paragraph" w:styleId="Podtitul">
    <w:name w:val="Subtitle"/>
    <w:basedOn w:val="Normlny"/>
    <w:link w:val="PodtitulChar"/>
    <w:qFormat/>
    <w:rsid w:val="000223B7"/>
    <w:pPr>
      <w:jc w:val="center"/>
    </w:pPr>
    <w:rPr>
      <w:noProof w:val="0"/>
    </w:rPr>
  </w:style>
  <w:style w:type="character" w:customStyle="1" w:styleId="PodtitulChar">
    <w:name w:val="Podtitul Char"/>
    <w:basedOn w:val="Predvolenpsmoodseku"/>
    <w:link w:val="Podtitul"/>
    <w:rsid w:val="000223B7"/>
    <w:rPr>
      <w:rFonts w:ascii="Times New Roman" w:eastAsia="Times New Roman" w:hAnsi="Times New Roman" w:cs="Times New Roman"/>
      <w:sz w:val="24"/>
      <w:szCs w:val="24"/>
      <w:lang w:eastAsia="sk-SK"/>
    </w:rPr>
  </w:style>
  <w:style w:type="character" w:styleId="Hypertextovprepojenie">
    <w:name w:val="Hyperlink"/>
    <w:uiPriority w:val="99"/>
    <w:rsid w:val="000223B7"/>
    <w:rPr>
      <w:color w:val="0000FF"/>
      <w:u w:val="single"/>
    </w:rPr>
  </w:style>
  <w:style w:type="paragraph" w:customStyle="1" w:styleId="CharChar2">
    <w:name w:val="Char Char2"/>
    <w:basedOn w:val="Normlny"/>
    <w:rsid w:val="000223B7"/>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0223B7"/>
    <w:pPr>
      <w:spacing w:before="100" w:after="100"/>
      <w:ind w:left="360" w:right="360"/>
    </w:pPr>
    <w:rPr>
      <w:noProof w:val="0"/>
      <w:snapToGrid w:val="0"/>
      <w:szCs w:val="20"/>
      <w:lang w:eastAsia="cs-CZ"/>
    </w:rPr>
  </w:style>
  <w:style w:type="character" w:customStyle="1" w:styleId="pre">
    <w:name w:val="pre"/>
    <w:basedOn w:val="Predvolenpsmoodseku"/>
    <w:rsid w:val="000223B7"/>
  </w:style>
  <w:style w:type="paragraph" w:customStyle="1" w:styleId="Normln">
    <w:name w:val="Normální~"/>
    <w:basedOn w:val="Normlny"/>
    <w:rsid w:val="000223B7"/>
    <w:pPr>
      <w:widowControl w:val="0"/>
    </w:pPr>
    <w:rPr>
      <w:noProof w:val="0"/>
      <w:sz w:val="20"/>
      <w:szCs w:val="20"/>
      <w:lang w:val="cs-CZ" w:eastAsia="cs-CZ"/>
    </w:rPr>
  </w:style>
  <w:style w:type="paragraph" w:styleId="Normlnywebov">
    <w:name w:val="Normal (Web)"/>
    <w:basedOn w:val="Normlny"/>
    <w:link w:val="NormlnywebovChar"/>
    <w:uiPriority w:val="99"/>
    <w:rsid w:val="000223B7"/>
    <w:pPr>
      <w:spacing w:before="100" w:beforeAutospacing="1" w:after="100" w:afterAutospacing="1"/>
    </w:pPr>
    <w:rPr>
      <w:noProof w:val="0"/>
    </w:rPr>
  </w:style>
  <w:style w:type="paragraph" w:styleId="Oznaitext">
    <w:name w:val="Block Text"/>
    <w:basedOn w:val="Normlny"/>
    <w:link w:val="OznaitextChar"/>
    <w:uiPriority w:val="99"/>
    <w:rsid w:val="000223B7"/>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0223B7"/>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0223B7"/>
    <w:rPr>
      <w:rFonts w:ascii="Times New Roman" w:hAnsi="Times New Roman" w:cs="Times New Roman"/>
      <w:color w:val="808080"/>
    </w:rPr>
  </w:style>
  <w:style w:type="paragraph" w:customStyle="1" w:styleId="Default">
    <w:name w:val="Default"/>
    <w:rsid w:val="000223B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0223B7"/>
    <w:rPr>
      <w:color w:val="auto"/>
    </w:rPr>
  </w:style>
  <w:style w:type="paragraph" w:customStyle="1" w:styleId="Textodstavce">
    <w:name w:val="Text odstavce"/>
    <w:basedOn w:val="Normlny"/>
    <w:rsid w:val="000223B7"/>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0223B7"/>
    <w:pPr>
      <w:numPr>
        <w:ilvl w:val="7"/>
        <w:numId w:val="13"/>
      </w:numPr>
      <w:spacing w:after="60"/>
      <w:jc w:val="both"/>
      <w:outlineLvl w:val="7"/>
    </w:pPr>
    <w:rPr>
      <w:noProof w:val="0"/>
      <w:szCs w:val="20"/>
      <w:lang w:val="cs-CZ" w:eastAsia="cs-CZ"/>
    </w:rPr>
  </w:style>
  <w:style w:type="character" w:customStyle="1" w:styleId="FontStyle48">
    <w:name w:val="Font Style48"/>
    <w:rsid w:val="000223B7"/>
    <w:rPr>
      <w:rFonts w:ascii="Times New Roman" w:hAnsi="Times New Roman" w:cs="Times New Roman"/>
      <w:color w:val="000000"/>
      <w:sz w:val="22"/>
      <w:szCs w:val="22"/>
    </w:rPr>
  </w:style>
  <w:style w:type="paragraph" w:customStyle="1" w:styleId="Style10">
    <w:name w:val="Style10"/>
    <w:basedOn w:val="Normlny"/>
    <w:rsid w:val="000223B7"/>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0223B7"/>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0223B7"/>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0223B7"/>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0223B7"/>
    <w:pPr>
      <w:ind w:left="284" w:hanging="284"/>
    </w:pPr>
    <w:rPr>
      <w:rFonts w:ascii="Arial Narrow" w:hAnsi="Arial Narrow"/>
      <w:bCs/>
      <w:szCs w:val="22"/>
      <w:lang w:eastAsia="en-US"/>
    </w:rPr>
  </w:style>
  <w:style w:type="paragraph" w:customStyle="1" w:styleId="xl37">
    <w:name w:val="xl37"/>
    <w:basedOn w:val="Normlny"/>
    <w:rsid w:val="000223B7"/>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0223B7"/>
    <w:rPr>
      <w:b/>
      <w:bCs/>
    </w:rPr>
  </w:style>
  <w:style w:type="paragraph" w:customStyle="1" w:styleId="headline">
    <w:name w:val="headline"/>
    <w:basedOn w:val="Normlny"/>
    <w:rsid w:val="000223B7"/>
    <w:pPr>
      <w:spacing w:before="100" w:beforeAutospacing="1" w:after="100" w:afterAutospacing="1"/>
    </w:pPr>
    <w:rPr>
      <w:noProof w:val="0"/>
    </w:rPr>
  </w:style>
  <w:style w:type="character" w:customStyle="1" w:styleId="text">
    <w:name w:val="text"/>
    <w:basedOn w:val="Predvolenpsmoodseku"/>
    <w:rsid w:val="000223B7"/>
  </w:style>
  <w:style w:type="character" w:styleId="CitciaHTML">
    <w:name w:val="HTML Cite"/>
    <w:rsid w:val="000223B7"/>
    <w:rPr>
      <w:i w:val="0"/>
      <w:iCs w:val="0"/>
      <w:color w:val="008000"/>
    </w:rPr>
  </w:style>
  <w:style w:type="character" w:styleId="Zvraznenie">
    <w:name w:val="Emphasis"/>
    <w:qFormat/>
    <w:rsid w:val="000223B7"/>
    <w:rPr>
      <w:b/>
      <w:bCs/>
      <w:i w:val="0"/>
      <w:iCs w:val="0"/>
    </w:rPr>
  </w:style>
  <w:style w:type="character" w:customStyle="1" w:styleId="gl1">
    <w:name w:val="gl1"/>
    <w:rsid w:val="000223B7"/>
    <w:rPr>
      <w:color w:val="7777CC"/>
    </w:rPr>
  </w:style>
  <w:style w:type="table" w:styleId="Jednoduchtabuka1">
    <w:name w:val="Table Simple 1"/>
    <w:basedOn w:val="Normlnatabuka"/>
    <w:rsid w:val="000223B7"/>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List Paragraph"/>
    <w:basedOn w:val="Normlny"/>
    <w:link w:val="OdsekzoznamuChar"/>
    <w:uiPriority w:val="34"/>
    <w:qFormat/>
    <w:rsid w:val="000223B7"/>
    <w:pPr>
      <w:ind w:left="708"/>
    </w:pPr>
  </w:style>
  <w:style w:type="table" w:styleId="Mriekatabuky">
    <w:name w:val="Table Grid"/>
    <w:basedOn w:val="Normlnatabuka"/>
    <w:uiPriority w:val="39"/>
    <w:rsid w:val="000223B7"/>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0223B7"/>
    <w:pPr>
      <w:ind w:left="566" w:hanging="283"/>
    </w:pPr>
    <w:rPr>
      <w:noProof w:val="0"/>
      <w:sz w:val="20"/>
      <w:szCs w:val="20"/>
      <w:lang w:eastAsia="cs-CZ"/>
    </w:rPr>
  </w:style>
  <w:style w:type="character" w:customStyle="1" w:styleId="FontStyle65">
    <w:name w:val="Font Style65"/>
    <w:rsid w:val="000223B7"/>
    <w:rPr>
      <w:rFonts w:ascii="Times New Roman" w:hAnsi="Times New Roman" w:cs="Times New Roman"/>
      <w:color w:val="000000"/>
      <w:sz w:val="18"/>
      <w:szCs w:val="18"/>
    </w:rPr>
  </w:style>
  <w:style w:type="character" w:styleId="PouitHypertextovPrepojenie">
    <w:name w:val="FollowedHyperlink"/>
    <w:uiPriority w:val="99"/>
    <w:rsid w:val="000223B7"/>
    <w:rPr>
      <w:color w:val="800080"/>
      <w:u w:val="single"/>
    </w:rPr>
  </w:style>
  <w:style w:type="paragraph" w:customStyle="1" w:styleId="font5">
    <w:name w:val="font5"/>
    <w:basedOn w:val="Normlny"/>
    <w:rsid w:val="000223B7"/>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0223B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0223B7"/>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0223B7"/>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0223B7"/>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0223B7"/>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0223B7"/>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0223B7"/>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0223B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0223B7"/>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0223B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0223B7"/>
    <w:rPr>
      <w:rFonts w:ascii="Tahoma" w:hAnsi="Tahoma" w:cs="Tahoma"/>
      <w:sz w:val="16"/>
      <w:szCs w:val="16"/>
    </w:rPr>
  </w:style>
  <w:style w:type="character" w:customStyle="1" w:styleId="TextbublinyChar">
    <w:name w:val="Text bubliny Char"/>
    <w:basedOn w:val="Predvolenpsmoodseku"/>
    <w:link w:val="Textbubliny"/>
    <w:uiPriority w:val="99"/>
    <w:rsid w:val="000223B7"/>
    <w:rPr>
      <w:rFonts w:ascii="Tahoma" w:eastAsia="Times New Roman" w:hAnsi="Tahoma" w:cs="Tahoma"/>
      <w:noProof/>
      <w:sz w:val="16"/>
      <w:szCs w:val="16"/>
      <w:lang w:eastAsia="sk-SK"/>
    </w:rPr>
  </w:style>
  <w:style w:type="character" w:styleId="Odkaznakomentr">
    <w:name w:val="annotation reference"/>
    <w:uiPriority w:val="99"/>
    <w:rsid w:val="000223B7"/>
    <w:rPr>
      <w:sz w:val="16"/>
      <w:szCs w:val="16"/>
    </w:rPr>
  </w:style>
  <w:style w:type="paragraph" w:styleId="Textkomentra">
    <w:name w:val="annotation text"/>
    <w:basedOn w:val="Normlny"/>
    <w:link w:val="TextkomentraChar"/>
    <w:uiPriority w:val="99"/>
    <w:rsid w:val="000223B7"/>
    <w:rPr>
      <w:sz w:val="20"/>
      <w:szCs w:val="20"/>
    </w:rPr>
  </w:style>
  <w:style w:type="character" w:customStyle="1" w:styleId="TextkomentraChar">
    <w:name w:val="Text komentára Char"/>
    <w:basedOn w:val="Predvolenpsmoodseku"/>
    <w:link w:val="Textkomentra"/>
    <w:uiPriority w:val="99"/>
    <w:rsid w:val="000223B7"/>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0223B7"/>
    <w:rPr>
      <w:b/>
      <w:bCs/>
    </w:rPr>
  </w:style>
  <w:style w:type="character" w:customStyle="1" w:styleId="PredmetkomentraChar">
    <w:name w:val="Predmet komentára Char"/>
    <w:aliases w:val=" Char Char"/>
    <w:basedOn w:val="TextkomentraChar"/>
    <w:link w:val="Predmetkomentra"/>
    <w:uiPriority w:val="99"/>
    <w:rsid w:val="000223B7"/>
    <w:rPr>
      <w:rFonts w:ascii="Times New Roman" w:eastAsia="Times New Roman" w:hAnsi="Times New Roman" w:cs="Times New Roman"/>
      <w:b/>
      <w:bCs/>
      <w:noProof/>
      <w:sz w:val="20"/>
      <w:szCs w:val="20"/>
      <w:lang w:eastAsia="sk-SK"/>
    </w:rPr>
  </w:style>
  <w:style w:type="character" w:customStyle="1" w:styleId="FontStyle46">
    <w:name w:val="Font Style46"/>
    <w:rsid w:val="000223B7"/>
    <w:rPr>
      <w:rFonts w:ascii="Times New Roman" w:hAnsi="Times New Roman" w:cs="Times New Roman"/>
      <w:b/>
      <w:bCs/>
      <w:color w:val="000000"/>
      <w:sz w:val="24"/>
      <w:szCs w:val="24"/>
    </w:rPr>
  </w:style>
  <w:style w:type="paragraph" w:customStyle="1" w:styleId="Style4">
    <w:name w:val="Style4"/>
    <w:basedOn w:val="Normlny"/>
    <w:rsid w:val="000223B7"/>
    <w:pPr>
      <w:widowControl w:val="0"/>
      <w:autoSpaceDE w:val="0"/>
      <w:autoSpaceDN w:val="0"/>
      <w:adjustRightInd w:val="0"/>
      <w:spacing w:line="482" w:lineRule="exact"/>
      <w:jc w:val="center"/>
    </w:pPr>
    <w:rPr>
      <w:noProof w:val="0"/>
    </w:rPr>
  </w:style>
  <w:style w:type="paragraph" w:customStyle="1" w:styleId="Style9">
    <w:name w:val="Style9"/>
    <w:basedOn w:val="Normlny"/>
    <w:rsid w:val="000223B7"/>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0223B7"/>
    <w:rPr>
      <w:noProof/>
      <w:sz w:val="24"/>
      <w:szCs w:val="24"/>
      <w:lang w:val="sk-SK" w:eastAsia="sk-SK" w:bidi="ar-SA"/>
    </w:rPr>
  </w:style>
  <w:style w:type="paragraph" w:customStyle="1" w:styleId="Zarkazkladnhotextu20">
    <w:name w:val="Zarážka základného textu2"/>
    <w:basedOn w:val="Default"/>
    <w:next w:val="Default"/>
    <w:rsid w:val="000223B7"/>
    <w:rPr>
      <w:color w:val="auto"/>
    </w:rPr>
  </w:style>
  <w:style w:type="paragraph" w:customStyle="1" w:styleId="Style11">
    <w:name w:val="Style11"/>
    <w:basedOn w:val="Normlny"/>
    <w:rsid w:val="000223B7"/>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0223B7"/>
    <w:pPr>
      <w:widowControl w:val="0"/>
      <w:autoSpaceDE w:val="0"/>
      <w:autoSpaceDN w:val="0"/>
      <w:adjustRightInd w:val="0"/>
    </w:pPr>
    <w:rPr>
      <w:noProof w:val="0"/>
    </w:rPr>
  </w:style>
  <w:style w:type="paragraph" w:customStyle="1" w:styleId="Style13">
    <w:name w:val="Style13"/>
    <w:basedOn w:val="Normlny"/>
    <w:uiPriority w:val="99"/>
    <w:rsid w:val="000223B7"/>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0223B7"/>
    <w:pPr>
      <w:widowControl w:val="0"/>
      <w:autoSpaceDE w:val="0"/>
      <w:autoSpaceDN w:val="0"/>
      <w:adjustRightInd w:val="0"/>
      <w:jc w:val="both"/>
    </w:pPr>
    <w:rPr>
      <w:noProof w:val="0"/>
    </w:rPr>
  </w:style>
  <w:style w:type="character" w:customStyle="1" w:styleId="FontStyle47">
    <w:name w:val="Font Style47"/>
    <w:rsid w:val="000223B7"/>
    <w:rPr>
      <w:rFonts w:ascii="Times New Roman" w:hAnsi="Times New Roman" w:cs="Times New Roman"/>
      <w:b/>
      <w:bCs/>
      <w:color w:val="000000"/>
      <w:sz w:val="22"/>
      <w:szCs w:val="22"/>
    </w:rPr>
  </w:style>
  <w:style w:type="character" w:customStyle="1" w:styleId="FontStyle61">
    <w:name w:val="Font Style61"/>
    <w:uiPriority w:val="99"/>
    <w:rsid w:val="000223B7"/>
    <w:rPr>
      <w:rFonts w:ascii="Times New Roman" w:hAnsi="Times New Roman" w:cs="Times New Roman"/>
      <w:color w:val="000000"/>
      <w:sz w:val="22"/>
      <w:szCs w:val="22"/>
    </w:rPr>
  </w:style>
  <w:style w:type="paragraph" w:customStyle="1" w:styleId="Style6">
    <w:name w:val="Style6"/>
    <w:basedOn w:val="Normlny"/>
    <w:rsid w:val="000223B7"/>
    <w:pPr>
      <w:widowControl w:val="0"/>
      <w:autoSpaceDE w:val="0"/>
      <w:autoSpaceDN w:val="0"/>
      <w:adjustRightInd w:val="0"/>
    </w:pPr>
    <w:rPr>
      <w:noProof w:val="0"/>
    </w:rPr>
  </w:style>
  <w:style w:type="paragraph" w:customStyle="1" w:styleId="Style20">
    <w:name w:val="Style20"/>
    <w:basedOn w:val="Normlny"/>
    <w:rsid w:val="000223B7"/>
    <w:pPr>
      <w:widowControl w:val="0"/>
      <w:autoSpaceDE w:val="0"/>
      <w:autoSpaceDN w:val="0"/>
      <w:adjustRightInd w:val="0"/>
    </w:pPr>
    <w:rPr>
      <w:noProof w:val="0"/>
    </w:rPr>
  </w:style>
  <w:style w:type="paragraph" w:customStyle="1" w:styleId="Style23">
    <w:name w:val="Style23"/>
    <w:basedOn w:val="Normlny"/>
    <w:rsid w:val="000223B7"/>
    <w:pPr>
      <w:widowControl w:val="0"/>
      <w:autoSpaceDE w:val="0"/>
      <w:autoSpaceDN w:val="0"/>
      <w:adjustRightInd w:val="0"/>
      <w:spacing w:line="511" w:lineRule="exact"/>
      <w:ind w:firstLine="965"/>
    </w:pPr>
    <w:rPr>
      <w:noProof w:val="0"/>
    </w:rPr>
  </w:style>
  <w:style w:type="paragraph" w:customStyle="1" w:styleId="Style24">
    <w:name w:val="Style24"/>
    <w:basedOn w:val="Normlny"/>
    <w:rsid w:val="000223B7"/>
    <w:pPr>
      <w:widowControl w:val="0"/>
      <w:autoSpaceDE w:val="0"/>
      <w:autoSpaceDN w:val="0"/>
      <w:adjustRightInd w:val="0"/>
      <w:jc w:val="both"/>
    </w:pPr>
    <w:rPr>
      <w:noProof w:val="0"/>
    </w:rPr>
  </w:style>
  <w:style w:type="paragraph" w:customStyle="1" w:styleId="Style31">
    <w:name w:val="Style31"/>
    <w:basedOn w:val="Normlny"/>
    <w:rsid w:val="000223B7"/>
    <w:pPr>
      <w:widowControl w:val="0"/>
      <w:autoSpaceDE w:val="0"/>
      <w:autoSpaceDN w:val="0"/>
      <w:adjustRightInd w:val="0"/>
    </w:pPr>
    <w:rPr>
      <w:noProof w:val="0"/>
    </w:rPr>
  </w:style>
  <w:style w:type="paragraph" w:customStyle="1" w:styleId="Style39">
    <w:name w:val="Style39"/>
    <w:basedOn w:val="Normlny"/>
    <w:uiPriority w:val="99"/>
    <w:rsid w:val="000223B7"/>
    <w:pPr>
      <w:widowControl w:val="0"/>
      <w:autoSpaceDE w:val="0"/>
      <w:autoSpaceDN w:val="0"/>
      <w:adjustRightInd w:val="0"/>
      <w:spacing w:line="554" w:lineRule="exact"/>
      <w:jc w:val="both"/>
    </w:pPr>
    <w:rPr>
      <w:noProof w:val="0"/>
    </w:rPr>
  </w:style>
  <w:style w:type="paragraph" w:customStyle="1" w:styleId="Style1">
    <w:name w:val="Style1"/>
    <w:basedOn w:val="Normlny"/>
    <w:rsid w:val="000223B7"/>
    <w:pPr>
      <w:widowControl w:val="0"/>
      <w:autoSpaceDE w:val="0"/>
      <w:autoSpaceDN w:val="0"/>
      <w:adjustRightInd w:val="0"/>
      <w:spacing w:line="274" w:lineRule="exact"/>
      <w:ind w:hanging="562"/>
    </w:pPr>
    <w:rPr>
      <w:noProof w:val="0"/>
    </w:rPr>
  </w:style>
  <w:style w:type="paragraph" w:customStyle="1" w:styleId="Style16">
    <w:name w:val="Style16"/>
    <w:basedOn w:val="Normlny"/>
    <w:rsid w:val="000223B7"/>
    <w:pPr>
      <w:widowControl w:val="0"/>
      <w:autoSpaceDE w:val="0"/>
      <w:autoSpaceDN w:val="0"/>
      <w:adjustRightInd w:val="0"/>
    </w:pPr>
    <w:rPr>
      <w:noProof w:val="0"/>
    </w:rPr>
  </w:style>
  <w:style w:type="paragraph" w:customStyle="1" w:styleId="Style18">
    <w:name w:val="Style18"/>
    <w:basedOn w:val="Normlny"/>
    <w:rsid w:val="000223B7"/>
    <w:pPr>
      <w:widowControl w:val="0"/>
      <w:autoSpaceDE w:val="0"/>
      <w:autoSpaceDN w:val="0"/>
      <w:adjustRightInd w:val="0"/>
      <w:jc w:val="center"/>
    </w:pPr>
    <w:rPr>
      <w:noProof w:val="0"/>
    </w:rPr>
  </w:style>
  <w:style w:type="character" w:customStyle="1" w:styleId="FontStyle56">
    <w:name w:val="Font Style56"/>
    <w:rsid w:val="000223B7"/>
    <w:rPr>
      <w:rFonts w:ascii="Times New Roman" w:hAnsi="Times New Roman" w:cs="Times New Roman"/>
      <w:color w:val="000000"/>
      <w:sz w:val="32"/>
      <w:szCs w:val="32"/>
    </w:rPr>
  </w:style>
  <w:style w:type="paragraph" w:customStyle="1" w:styleId="Style36">
    <w:name w:val="Style36"/>
    <w:basedOn w:val="Normlny"/>
    <w:rsid w:val="000223B7"/>
    <w:pPr>
      <w:widowControl w:val="0"/>
      <w:autoSpaceDE w:val="0"/>
      <w:autoSpaceDN w:val="0"/>
      <w:adjustRightInd w:val="0"/>
      <w:spacing w:line="281" w:lineRule="exact"/>
      <w:ind w:firstLine="281"/>
    </w:pPr>
    <w:rPr>
      <w:noProof w:val="0"/>
    </w:rPr>
  </w:style>
  <w:style w:type="paragraph" w:customStyle="1" w:styleId="Style22">
    <w:name w:val="Style22"/>
    <w:basedOn w:val="Normlny"/>
    <w:rsid w:val="000223B7"/>
    <w:pPr>
      <w:widowControl w:val="0"/>
      <w:autoSpaceDE w:val="0"/>
      <w:autoSpaceDN w:val="0"/>
      <w:adjustRightInd w:val="0"/>
      <w:spacing w:line="277" w:lineRule="exact"/>
      <w:ind w:hanging="569"/>
    </w:pPr>
    <w:rPr>
      <w:noProof w:val="0"/>
    </w:rPr>
  </w:style>
  <w:style w:type="paragraph" w:customStyle="1" w:styleId="Style26">
    <w:name w:val="Style26"/>
    <w:basedOn w:val="Normlny"/>
    <w:rsid w:val="000223B7"/>
    <w:pPr>
      <w:widowControl w:val="0"/>
      <w:autoSpaceDE w:val="0"/>
      <w:autoSpaceDN w:val="0"/>
      <w:adjustRightInd w:val="0"/>
    </w:pPr>
    <w:rPr>
      <w:noProof w:val="0"/>
    </w:rPr>
  </w:style>
  <w:style w:type="paragraph" w:customStyle="1" w:styleId="Style30">
    <w:name w:val="Style30"/>
    <w:basedOn w:val="Normlny"/>
    <w:rsid w:val="000223B7"/>
    <w:pPr>
      <w:widowControl w:val="0"/>
      <w:autoSpaceDE w:val="0"/>
      <w:autoSpaceDN w:val="0"/>
      <w:adjustRightInd w:val="0"/>
      <w:spacing w:line="295" w:lineRule="exact"/>
      <w:ind w:hanging="569"/>
    </w:pPr>
    <w:rPr>
      <w:noProof w:val="0"/>
    </w:rPr>
  </w:style>
  <w:style w:type="paragraph" w:customStyle="1" w:styleId="Style33">
    <w:name w:val="Style33"/>
    <w:basedOn w:val="Normlny"/>
    <w:rsid w:val="000223B7"/>
    <w:pPr>
      <w:widowControl w:val="0"/>
      <w:autoSpaceDE w:val="0"/>
      <w:autoSpaceDN w:val="0"/>
      <w:adjustRightInd w:val="0"/>
    </w:pPr>
    <w:rPr>
      <w:noProof w:val="0"/>
    </w:rPr>
  </w:style>
  <w:style w:type="paragraph" w:customStyle="1" w:styleId="Style40">
    <w:name w:val="Style40"/>
    <w:basedOn w:val="Normlny"/>
    <w:rsid w:val="000223B7"/>
    <w:pPr>
      <w:widowControl w:val="0"/>
      <w:autoSpaceDE w:val="0"/>
      <w:autoSpaceDN w:val="0"/>
      <w:adjustRightInd w:val="0"/>
      <w:spacing w:line="277" w:lineRule="exact"/>
      <w:ind w:hanging="691"/>
      <w:jc w:val="both"/>
    </w:pPr>
    <w:rPr>
      <w:noProof w:val="0"/>
    </w:rPr>
  </w:style>
  <w:style w:type="character" w:customStyle="1" w:styleId="FontStyle62">
    <w:name w:val="Font Style62"/>
    <w:rsid w:val="000223B7"/>
    <w:rPr>
      <w:rFonts w:ascii="Palatino Linotype" w:hAnsi="Palatino Linotype" w:cs="Palatino Linotype"/>
      <w:i/>
      <w:iCs/>
      <w:color w:val="000000"/>
      <w:spacing w:val="-60"/>
      <w:sz w:val="100"/>
      <w:szCs w:val="100"/>
    </w:rPr>
  </w:style>
  <w:style w:type="paragraph" w:customStyle="1" w:styleId="Style2">
    <w:name w:val="Style2"/>
    <w:basedOn w:val="Normlny"/>
    <w:rsid w:val="000223B7"/>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0223B7"/>
    <w:pPr>
      <w:widowControl w:val="0"/>
      <w:autoSpaceDE w:val="0"/>
      <w:autoSpaceDN w:val="0"/>
      <w:adjustRightInd w:val="0"/>
      <w:spacing w:line="281" w:lineRule="exact"/>
      <w:ind w:hanging="698"/>
    </w:pPr>
    <w:rPr>
      <w:noProof w:val="0"/>
    </w:rPr>
  </w:style>
  <w:style w:type="paragraph" w:customStyle="1" w:styleId="Style17">
    <w:name w:val="Style17"/>
    <w:basedOn w:val="Normlny"/>
    <w:rsid w:val="000223B7"/>
    <w:pPr>
      <w:widowControl w:val="0"/>
      <w:autoSpaceDE w:val="0"/>
      <w:autoSpaceDN w:val="0"/>
      <w:adjustRightInd w:val="0"/>
      <w:spacing w:line="533" w:lineRule="exact"/>
      <w:ind w:hanging="691"/>
    </w:pPr>
    <w:rPr>
      <w:noProof w:val="0"/>
    </w:rPr>
  </w:style>
  <w:style w:type="paragraph" w:customStyle="1" w:styleId="1-odsek">
    <w:name w:val="1 - odsek"/>
    <w:basedOn w:val="Normlny"/>
    <w:rsid w:val="000223B7"/>
    <w:pPr>
      <w:numPr>
        <w:numId w:val="14"/>
      </w:numPr>
      <w:spacing w:before="80" w:after="80"/>
      <w:jc w:val="both"/>
    </w:pPr>
    <w:rPr>
      <w:noProof w:val="0"/>
      <w:lang w:eastAsia="en-US"/>
    </w:rPr>
  </w:style>
  <w:style w:type="paragraph" w:customStyle="1" w:styleId="c1">
    <w:name w:val="c1"/>
    <w:basedOn w:val="Normlny"/>
    <w:rsid w:val="000223B7"/>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0223B7"/>
    <w:rPr>
      <w:noProof/>
      <w:sz w:val="24"/>
      <w:szCs w:val="24"/>
      <w:lang w:val="sk-SK" w:eastAsia="sk-SK" w:bidi="ar-SA"/>
    </w:rPr>
  </w:style>
  <w:style w:type="character" w:customStyle="1" w:styleId="nazov">
    <w:name w:val="nazov"/>
    <w:uiPriority w:val="99"/>
    <w:rsid w:val="000223B7"/>
    <w:rPr>
      <w:b/>
      <w:bCs/>
    </w:rPr>
  </w:style>
  <w:style w:type="character" w:customStyle="1" w:styleId="podnazov">
    <w:name w:val="podnazov"/>
    <w:basedOn w:val="Predvolenpsmoodseku"/>
    <w:rsid w:val="000223B7"/>
  </w:style>
  <w:style w:type="character" w:customStyle="1" w:styleId="hodnota">
    <w:name w:val="hodnota"/>
    <w:basedOn w:val="Predvolenpsmoodseku"/>
    <w:rsid w:val="000223B7"/>
  </w:style>
  <w:style w:type="paragraph" w:customStyle="1" w:styleId="Odsekzoznamu1">
    <w:name w:val="Odsek zoznamu1"/>
    <w:basedOn w:val="Normlny"/>
    <w:qFormat/>
    <w:rsid w:val="000223B7"/>
    <w:pPr>
      <w:ind w:left="708"/>
    </w:pPr>
    <w:rPr>
      <w:rFonts w:ascii="Arial" w:hAnsi="Arial"/>
      <w:sz w:val="22"/>
    </w:rPr>
  </w:style>
  <w:style w:type="paragraph" w:styleId="slovanzoznam3">
    <w:name w:val="List Number 3"/>
    <w:basedOn w:val="Normlny"/>
    <w:rsid w:val="000223B7"/>
    <w:pPr>
      <w:numPr>
        <w:numId w:val="15"/>
      </w:numPr>
      <w:contextualSpacing/>
    </w:pPr>
  </w:style>
  <w:style w:type="paragraph" w:customStyle="1" w:styleId="tl1">
    <w:name w:val="Štýl1"/>
    <w:basedOn w:val="Normlny"/>
    <w:rsid w:val="000223B7"/>
    <w:pPr>
      <w:numPr>
        <w:ilvl w:val="3"/>
        <w:numId w:val="16"/>
      </w:numPr>
      <w:jc w:val="center"/>
    </w:pPr>
    <w:rPr>
      <w:rFonts w:ascii="Tahoma" w:hAnsi="Tahoma"/>
      <w:noProof w:val="0"/>
      <w:sz w:val="18"/>
    </w:rPr>
  </w:style>
  <w:style w:type="numbering" w:customStyle="1" w:styleId="tl2">
    <w:name w:val="Štýl2"/>
    <w:uiPriority w:val="99"/>
    <w:rsid w:val="000223B7"/>
    <w:pPr>
      <w:numPr>
        <w:numId w:val="17"/>
      </w:numPr>
    </w:pPr>
  </w:style>
  <w:style w:type="character" w:customStyle="1" w:styleId="FontStyle59">
    <w:name w:val="Font Style59"/>
    <w:basedOn w:val="Predvolenpsmoodseku"/>
    <w:uiPriority w:val="99"/>
    <w:rsid w:val="000223B7"/>
    <w:rPr>
      <w:rFonts w:ascii="Times New Roman" w:hAnsi="Times New Roman" w:cs="Times New Roman"/>
      <w:b/>
      <w:bCs/>
      <w:sz w:val="22"/>
      <w:szCs w:val="22"/>
    </w:rPr>
  </w:style>
  <w:style w:type="character" w:customStyle="1" w:styleId="BalloonTextChar">
    <w:name w:val="Balloon Text Char"/>
    <w:uiPriority w:val="99"/>
    <w:locked/>
    <w:rsid w:val="000223B7"/>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02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0223B7"/>
    <w:rPr>
      <w:rFonts w:ascii="Courier New" w:eastAsia="Times New Roman" w:hAnsi="Courier New" w:cs="Courier New"/>
      <w:sz w:val="20"/>
      <w:szCs w:val="20"/>
      <w:lang w:eastAsia="sk-SK"/>
    </w:rPr>
  </w:style>
  <w:style w:type="character" w:customStyle="1" w:styleId="CommentSubjectChar">
    <w:name w:val="Comment Subject Char"/>
    <w:uiPriority w:val="99"/>
    <w:locked/>
    <w:rsid w:val="000223B7"/>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223B7"/>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0223B7"/>
    <w:pPr>
      <w:ind w:left="220"/>
    </w:pPr>
    <w:rPr>
      <w:rFonts w:ascii="Arial" w:hAnsi="Arial"/>
      <w:noProof w:val="0"/>
      <w:sz w:val="22"/>
    </w:rPr>
  </w:style>
  <w:style w:type="paragraph" w:styleId="Obsah3">
    <w:name w:val="toc 3"/>
    <w:basedOn w:val="Normlny"/>
    <w:next w:val="Normlny"/>
    <w:autoRedefine/>
    <w:uiPriority w:val="39"/>
    <w:rsid w:val="000223B7"/>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0223B7"/>
    <w:rPr>
      <w:rFonts w:ascii="AT* Times New Roman" w:hAnsi="AT* Times New Roman" w:cs="Times New Roman"/>
      <w:lang w:val="sk-SK" w:eastAsia="sk-SK" w:bidi="ar-SA"/>
    </w:rPr>
  </w:style>
  <w:style w:type="character" w:customStyle="1" w:styleId="PlainTextChar">
    <w:name w:val="Plain Text Char"/>
    <w:uiPriority w:val="99"/>
    <w:locked/>
    <w:rsid w:val="000223B7"/>
    <w:rPr>
      <w:rFonts w:ascii="Courier New" w:hAnsi="Courier New" w:cs="Courier New"/>
      <w:lang w:val="sk-SK" w:eastAsia="cs-CZ" w:bidi="ar-SA"/>
    </w:rPr>
  </w:style>
  <w:style w:type="paragraph" w:customStyle="1" w:styleId="Bodclanku">
    <w:name w:val="Bodclanku"/>
    <w:basedOn w:val="Normlny"/>
    <w:uiPriority w:val="99"/>
    <w:rsid w:val="000223B7"/>
    <w:pPr>
      <w:spacing w:after="60"/>
      <w:jc w:val="both"/>
    </w:pPr>
    <w:rPr>
      <w:noProof w:val="0"/>
      <w:szCs w:val="20"/>
    </w:rPr>
  </w:style>
  <w:style w:type="paragraph" w:customStyle="1" w:styleId="pismenka">
    <w:name w:val="pismenka"/>
    <w:basedOn w:val="Normlny"/>
    <w:uiPriority w:val="99"/>
    <w:rsid w:val="000223B7"/>
    <w:pPr>
      <w:tabs>
        <w:tab w:val="left" w:pos="357"/>
      </w:tabs>
      <w:spacing w:after="120"/>
      <w:jc w:val="both"/>
    </w:pPr>
    <w:rPr>
      <w:noProof w:val="0"/>
      <w:szCs w:val="20"/>
    </w:rPr>
  </w:style>
  <w:style w:type="paragraph" w:customStyle="1" w:styleId="Bodcslovanhonadpisu">
    <w:name w:val="Bod císlovaného nadpisu"/>
    <w:uiPriority w:val="99"/>
    <w:rsid w:val="000223B7"/>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0223B7"/>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0223B7"/>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0223B7"/>
    <w:pPr>
      <w:ind w:left="708"/>
      <w:jc w:val="both"/>
    </w:pPr>
    <w:rPr>
      <w:noProof w:val="0"/>
      <w:szCs w:val="20"/>
    </w:rPr>
  </w:style>
  <w:style w:type="paragraph" w:customStyle="1" w:styleId="CTL">
    <w:name w:val="CTL"/>
    <w:basedOn w:val="Normlny"/>
    <w:uiPriority w:val="99"/>
    <w:rsid w:val="000223B7"/>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0223B7"/>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0223B7"/>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0223B7"/>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0223B7"/>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0223B7"/>
    <w:pPr>
      <w:ind w:left="720"/>
      <w:contextualSpacing/>
    </w:pPr>
    <w:rPr>
      <w:noProof w:val="0"/>
    </w:rPr>
  </w:style>
  <w:style w:type="paragraph" w:customStyle="1" w:styleId="BodyText32">
    <w:name w:val="Body Text 32"/>
    <w:basedOn w:val="Normlny"/>
    <w:uiPriority w:val="99"/>
    <w:rsid w:val="000223B7"/>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0223B7"/>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0223B7"/>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0223B7"/>
    <w:rPr>
      <w:rFonts w:ascii="Verdana" w:hAnsi="Verdana"/>
      <w:noProof w:val="0"/>
      <w:sz w:val="20"/>
      <w:szCs w:val="20"/>
      <w:lang w:val="en-AU" w:eastAsia="en-US"/>
    </w:rPr>
  </w:style>
  <w:style w:type="character" w:customStyle="1" w:styleId="ra">
    <w:name w:val="ra"/>
    <w:rsid w:val="000223B7"/>
    <w:rPr>
      <w:rFonts w:cs="Times New Roman"/>
    </w:rPr>
  </w:style>
  <w:style w:type="paragraph" w:styleId="Zoznamsodrkami">
    <w:name w:val="List Bullet"/>
    <w:basedOn w:val="Normlny"/>
    <w:uiPriority w:val="99"/>
    <w:rsid w:val="000223B7"/>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0223B7"/>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0223B7"/>
    <w:rPr>
      <w:rFonts w:ascii="Arial" w:hAnsi="Arial" w:cs="Times New Roman"/>
      <w:b/>
      <w:bCs/>
      <w:color w:val="808080"/>
      <w:sz w:val="28"/>
      <w:szCs w:val="28"/>
      <w:lang w:val="sk-SK" w:eastAsia="sk-SK" w:bidi="ar-SA"/>
    </w:rPr>
  </w:style>
  <w:style w:type="paragraph" w:styleId="Bezriadkovania">
    <w:name w:val="No Spacing"/>
    <w:uiPriority w:val="1"/>
    <w:qFormat/>
    <w:rsid w:val="000223B7"/>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0223B7"/>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0223B7"/>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0223B7"/>
    <w:pPr>
      <w:ind w:left="849" w:hanging="283"/>
    </w:pPr>
    <w:rPr>
      <w:noProof w:val="0"/>
    </w:rPr>
  </w:style>
  <w:style w:type="paragraph" w:styleId="Popis">
    <w:name w:val="caption"/>
    <w:aliases w:val="Caption Char4 Char1,Caption Char3 Char1 Ch"/>
    <w:basedOn w:val="Normlny"/>
    <w:next w:val="Normlny"/>
    <w:link w:val="PopisChar"/>
    <w:uiPriority w:val="35"/>
    <w:qFormat/>
    <w:rsid w:val="000223B7"/>
    <w:pPr>
      <w:jc w:val="both"/>
    </w:pPr>
    <w:rPr>
      <w:noProof w:val="0"/>
      <w:szCs w:val="20"/>
      <w:lang w:eastAsia="en-US"/>
    </w:rPr>
  </w:style>
  <w:style w:type="paragraph" w:styleId="truktradokumentu">
    <w:name w:val="Document Map"/>
    <w:basedOn w:val="Normlny"/>
    <w:link w:val="truktradokumentuChar"/>
    <w:uiPriority w:val="99"/>
    <w:rsid w:val="000223B7"/>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0223B7"/>
    <w:rPr>
      <w:rFonts w:ascii="Tahoma" w:eastAsia="Times New Roman" w:hAnsi="Tahoma" w:cs="Tahoma"/>
      <w:sz w:val="20"/>
      <w:szCs w:val="20"/>
      <w:shd w:val="clear" w:color="auto" w:fill="000080"/>
    </w:rPr>
  </w:style>
  <w:style w:type="paragraph" w:customStyle="1" w:styleId="Normlnywebov1">
    <w:name w:val="Normálny (webový)1"/>
    <w:basedOn w:val="Normlny"/>
    <w:rsid w:val="000223B7"/>
    <w:pPr>
      <w:spacing w:before="100" w:after="100"/>
    </w:pPr>
    <w:rPr>
      <w:rFonts w:ascii="Arial Unicode MS" w:eastAsia="Arial Unicode MS" w:hAnsi="Arial Unicode MS"/>
      <w:noProof w:val="0"/>
      <w:szCs w:val="20"/>
    </w:rPr>
  </w:style>
  <w:style w:type="paragraph" w:customStyle="1" w:styleId="CharChar1">
    <w:name w:val="Char Char1"/>
    <w:basedOn w:val="Normlny"/>
    <w:rsid w:val="000223B7"/>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0223B7"/>
    <w:pPr>
      <w:spacing w:after="160" w:line="240" w:lineRule="exact"/>
    </w:pPr>
    <w:rPr>
      <w:rFonts w:ascii="Tahoma" w:hAnsi="Tahoma" w:cs="Tahoma"/>
      <w:noProof w:val="0"/>
      <w:sz w:val="20"/>
      <w:szCs w:val="20"/>
      <w:lang w:val="en-US" w:eastAsia="en-US"/>
    </w:rPr>
  </w:style>
  <w:style w:type="paragraph" w:styleId="Revzia">
    <w:name w:val="Revision"/>
    <w:hidden/>
    <w:uiPriority w:val="99"/>
    <w:rsid w:val="000223B7"/>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0223B7"/>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0223B7"/>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0223B7"/>
    <w:pPr>
      <w:numPr>
        <w:ilvl w:val="1"/>
        <w:numId w:val="18"/>
      </w:numPr>
      <w:spacing w:after="240"/>
    </w:pPr>
    <w:rPr>
      <w:rFonts w:ascii="Arial" w:hAnsi="Arial" w:cs="Arial"/>
      <w:b/>
      <w:noProof w:val="0"/>
      <w:szCs w:val="20"/>
    </w:rPr>
  </w:style>
  <w:style w:type="paragraph" w:customStyle="1" w:styleId="podpodnadpis">
    <w:name w:val="podpodnadpis"/>
    <w:basedOn w:val="Normlny"/>
    <w:rsid w:val="000223B7"/>
    <w:pPr>
      <w:numPr>
        <w:ilvl w:val="2"/>
        <w:numId w:val="18"/>
      </w:numPr>
      <w:spacing w:after="240"/>
    </w:pPr>
    <w:rPr>
      <w:rFonts w:ascii="Arial" w:hAnsi="Arial" w:cs="Arial"/>
      <w:noProof w:val="0"/>
      <w:sz w:val="20"/>
      <w:szCs w:val="20"/>
    </w:rPr>
  </w:style>
  <w:style w:type="paragraph" w:customStyle="1" w:styleId="podnadpis3">
    <w:name w:val="podnadpis3"/>
    <w:basedOn w:val="Normlny"/>
    <w:rsid w:val="000223B7"/>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0223B7"/>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0223B7"/>
    <w:pPr>
      <w:tabs>
        <w:tab w:val="left" w:pos="567"/>
        <w:tab w:val="left" w:pos="2552"/>
      </w:tabs>
    </w:pPr>
    <w:rPr>
      <w:rFonts w:ascii="Arial" w:hAnsi="Arial" w:cs="Arial"/>
      <w:noProof w:val="0"/>
      <w:sz w:val="22"/>
      <w:szCs w:val="20"/>
      <w:lang w:eastAsia="cs-CZ"/>
    </w:rPr>
  </w:style>
  <w:style w:type="paragraph" w:customStyle="1" w:styleId="Normln0">
    <w:name w:val="Norm‡ln’"/>
    <w:rsid w:val="000223B7"/>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0223B7"/>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0223B7"/>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0223B7"/>
    <w:rPr>
      <w:rFonts w:ascii="Times New Roman" w:hAnsi="Times New Roman"/>
      <w:b/>
      <w:iCs/>
      <w:color w:val="auto"/>
      <w:sz w:val="30"/>
    </w:rPr>
  </w:style>
  <w:style w:type="character" w:customStyle="1" w:styleId="OdsekzoznamuChar">
    <w:name w:val="Odsek zoznamu Char"/>
    <w:aliases w:val="Odsek zoznamu2 Char,ODRAZKY PRVA UROVEN Char,List Paragraph Char2"/>
    <w:basedOn w:val="Predvolenpsmoodseku"/>
    <w:link w:val="Odsekzoznamu"/>
    <w:uiPriority w:val="34"/>
    <w:qFormat/>
    <w:rsid w:val="000223B7"/>
    <w:rPr>
      <w:rFonts w:ascii="Times New Roman" w:eastAsia="Times New Roman" w:hAnsi="Times New Roman" w:cs="Times New Roman"/>
      <w:noProof/>
      <w:sz w:val="24"/>
      <w:szCs w:val="24"/>
      <w:lang w:eastAsia="sk-SK"/>
    </w:rPr>
  </w:style>
  <w:style w:type="paragraph" w:customStyle="1" w:styleId="Normln1">
    <w:name w:val="Normální1"/>
    <w:basedOn w:val="Normlny"/>
    <w:uiPriority w:val="99"/>
    <w:rsid w:val="000223B7"/>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0223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223B7"/>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0223B7"/>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0223B7"/>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0223B7"/>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0223B7"/>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0223B7"/>
  </w:style>
  <w:style w:type="character" w:customStyle="1" w:styleId="BodyText2Char">
    <w:name w:val="Body Text 2 Char"/>
    <w:basedOn w:val="Predvolenpsmoodseku"/>
    <w:rsid w:val="000223B7"/>
  </w:style>
  <w:style w:type="character" w:customStyle="1" w:styleId="ListParagraphChar">
    <w:name w:val="List Paragraph Char"/>
    <w:aliases w:val="ZOZNAM Char,List Paragraph Char1,body Char"/>
    <w:uiPriority w:val="34"/>
    <w:rsid w:val="000223B7"/>
    <w:rPr>
      <w:rFonts w:ascii="Calibri" w:eastAsia="Arial Narrow" w:hAnsi="Calibri" w:cs="Arial Narrow"/>
      <w:lang w:val="en-US"/>
    </w:rPr>
  </w:style>
  <w:style w:type="paragraph" w:customStyle="1" w:styleId="Odst">
    <w:name w:val="Odst"/>
    <w:basedOn w:val="Normlny"/>
    <w:qFormat/>
    <w:rsid w:val="000223B7"/>
    <w:pPr>
      <w:spacing w:before="120" w:after="120" w:line="276" w:lineRule="auto"/>
    </w:pPr>
    <w:rPr>
      <w:noProof w:val="0"/>
      <w:sz w:val="22"/>
      <w:szCs w:val="20"/>
      <w:lang w:eastAsia="en-US"/>
    </w:rPr>
  </w:style>
  <w:style w:type="character" w:customStyle="1" w:styleId="OdstChar">
    <w:name w:val="Odst Char"/>
    <w:rsid w:val="000223B7"/>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0223B7"/>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0223B7"/>
    <w:rPr>
      <w:rFonts w:eastAsia="Arial Narrow" w:cs="Arial Narrow"/>
      <w:b/>
      <w:sz w:val="24"/>
    </w:rPr>
  </w:style>
  <w:style w:type="paragraph" w:customStyle="1" w:styleId="Normal1">
    <w:name w:val="Normal1"/>
    <w:basedOn w:val="Normlny"/>
    <w:link w:val="Normal1Char"/>
    <w:rsid w:val="000223B7"/>
    <w:pPr>
      <w:jc w:val="both"/>
    </w:pPr>
    <w:rPr>
      <w:rFonts w:ascii="Arial" w:hAnsi="Arial" w:cs="Arial"/>
      <w:noProof w:val="0"/>
      <w:sz w:val="20"/>
      <w:szCs w:val="20"/>
    </w:rPr>
  </w:style>
  <w:style w:type="paragraph" w:customStyle="1" w:styleId="MMRText">
    <w:name w:val="_MMR_Text"/>
    <w:basedOn w:val="Normlny"/>
    <w:rsid w:val="000223B7"/>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0223B7"/>
    <w:pPr>
      <w:spacing w:after="200"/>
    </w:pPr>
  </w:style>
  <w:style w:type="paragraph" w:customStyle="1" w:styleId="MMROdrka2">
    <w:name w:val="_MMR_Odrážka 2"/>
    <w:basedOn w:val="Normlny"/>
    <w:rsid w:val="000223B7"/>
    <w:pPr>
      <w:numPr>
        <w:numId w:val="31"/>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0223B7"/>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0223B7"/>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0223B7"/>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0223B7"/>
    <w:rPr>
      <w:rFonts w:ascii="Arial" w:eastAsia="Times New Roman" w:hAnsi="Arial" w:cs="Times New Roman"/>
      <w:szCs w:val="20"/>
      <w:lang w:val="en-GB"/>
    </w:rPr>
  </w:style>
  <w:style w:type="character" w:styleId="Intenzvnezvraznenie">
    <w:name w:val="Intense Emphasis"/>
    <w:qFormat/>
    <w:rsid w:val="000223B7"/>
    <w:rPr>
      <w:b/>
      <w:i/>
      <w:color w:val="4F81BD"/>
    </w:rPr>
  </w:style>
  <w:style w:type="character" w:customStyle="1" w:styleId="st">
    <w:name w:val="st"/>
    <w:basedOn w:val="Predvolenpsmoodseku"/>
    <w:rsid w:val="000223B7"/>
  </w:style>
  <w:style w:type="character" w:customStyle="1" w:styleId="apple-converted-space">
    <w:name w:val="apple-converted-space"/>
    <w:basedOn w:val="Predvolenpsmoodseku"/>
    <w:rsid w:val="000223B7"/>
  </w:style>
  <w:style w:type="paragraph" w:styleId="slovanzoznam">
    <w:name w:val="List Number"/>
    <w:basedOn w:val="Normlny"/>
    <w:rsid w:val="000223B7"/>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0223B7"/>
    <w:pPr>
      <w:numPr>
        <w:numId w:val="32"/>
      </w:numPr>
      <w:spacing w:beforeLines="50" w:afterLines="50"/>
      <w:jc w:val="both"/>
    </w:pPr>
    <w:rPr>
      <w:rFonts w:ascii="Arial" w:hAnsi="Arial" w:cs="Arial"/>
      <w:noProof w:val="0"/>
      <w:lang w:val="en-US" w:eastAsia="en-US"/>
    </w:rPr>
  </w:style>
  <w:style w:type="paragraph" w:customStyle="1" w:styleId="o1">
    <w:name w:val="o1"/>
    <w:basedOn w:val="Normlny"/>
    <w:rsid w:val="000223B7"/>
    <w:pPr>
      <w:numPr>
        <w:numId w:val="33"/>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0223B7"/>
    <w:pPr>
      <w:numPr>
        <w:ilvl w:val="1"/>
        <w:numId w:val="33"/>
      </w:numPr>
      <w:ind w:left="1434" w:hanging="357"/>
      <w:jc w:val="both"/>
    </w:pPr>
    <w:rPr>
      <w:rFonts w:ascii="Arial" w:hAnsi="Arial" w:cs="Arial"/>
      <w:noProof w:val="0"/>
      <w:sz w:val="22"/>
      <w:szCs w:val="22"/>
      <w:lang w:eastAsia="en-US"/>
    </w:rPr>
  </w:style>
  <w:style w:type="paragraph" w:customStyle="1" w:styleId="lnok">
    <w:name w:val="Článok"/>
    <w:basedOn w:val="Normlny"/>
    <w:rsid w:val="000223B7"/>
    <w:pPr>
      <w:keepNext/>
      <w:numPr>
        <w:numId w:val="34"/>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0223B7"/>
    <w:pPr>
      <w:keepNext/>
      <w:numPr>
        <w:ilvl w:val="5"/>
        <w:numId w:val="34"/>
      </w:numPr>
      <w:spacing w:before="120"/>
      <w:jc w:val="both"/>
    </w:pPr>
    <w:rPr>
      <w:rFonts w:ascii="Arial" w:hAnsi="Arial" w:cs="Arial"/>
      <w:sz w:val="22"/>
      <w:szCs w:val="22"/>
    </w:rPr>
  </w:style>
  <w:style w:type="paragraph" w:customStyle="1" w:styleId="Odstavec">
    <w:name w:val="Odstavec"/>
    <w:basedOn w:val="Normlny"/>
    <w:rsid w:val="000223B7"/>
    <w:pPr>
      <w:keepNext/>
      <w:numPr>
        <w:ilvl w:val="1"/>
        <w:numId w:val="34"/>
      </w:numPr>
      <w:spacing w:before="120"/>
      <w:jc w:val="both"/>
    </w:pPr>
    <w:rPr>
      <w:rFonts w:ascii="Arial" w:hAnsi="Arial" w:cs="Arial"/>
      <w:sz w:val="22"/>
      <w:szCs w:val="22"/>
    </w:rPr>
  </w:style>
  <w:style w:type="paragraph" w:customStyle="1" w:styleId="Pododstavec">
    <w:name w:val="Pododstavec"/>
    <w:basedOn w:val="Normlny"/>
    <w:rsid w:val="000223B7"/>
    <w:pPr>
      <w:keepNext/>
      <w:numPr>
        <w:ilvl w:val="2"/>
        <w:numId w:val="34"/>
      </w:numPr>
      <w:spacing w:before="120"/>
      <w:jc w:val="both"/>
    </w:pPr>
    <w:rPr>
      <w:rFonts w:ascii="Arial" w:hAnsi="Arial" w:cs="Arial"/>
      <w:sz w:val="22"/>
      <w:szCs w:val="22"/>
    </w:rPr>
  </w:style>
  <w:style w:type="paragraph" w:customStyle="1" w:styleId="Bod">
    <w:name w:val="Bod"/>
    <w:basedOn w:val="Normlny"/>
    <w:rsid w:val="000223B7"/>
    <w:pPr>
      <w:keepNext/>
      <w:numPr>
        <w:ilvl w:val="4"/>
        <w:numId w:val="34"/>
      </w:numPr>
      <w:spacing w:before="120"/>
      <w:jc w:val="both"/>
    </w:pPr>
    <w:rPr>
      <w:rFonts w:ascii="Arial" w:hAnsi="Arial" w:cs="Arial"/>
      <w:sz w:val="22"/>
      <w:szCs w:val="22"/>
    </w:rPr>
  </w:style>
  <w:style w:type="paragraph" w:customStyle="1" w:styleId="Odrka">
    <w:name w:val="Odrážka"/>
    <w:basedOn w:val="Normlny"/>
    <w:rsid w:val="000223B7"/>
    <w:pPr>
      <w:keepNext/>
      <w:numPr>
        <w:numId w:val="35"/>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0223B7"/>
    <w:pPr>
      <w:keepNext/>
      <w:pageBreakBefore/>
      <w:numPr>
        <w:numId w:val="36"/>
      </w:numPr>
      <w:jc w:val="right"/>
    </w:pPr>
    <w:rPr>
      <w:b/>
      <w:bCs/>
      <w:sz w:val="22"/>
      <w:szCs w:val="22"/>
      <w:lang w:eastAsia="en-US"/>
    </w:rPr>
  </w:style>
  <w:style w:type="paragraph" w:customStyle="1" w:styleId="odstavec0">
    <w:name w:val="odstavec"/>
    <w:basedOn w:val="Normlny"/>
    <w:rsid w:val="000223B7"/>
    <w:pPr>
      <w:numPr>
        <w:numId w:val="37"/>
      </w:numPr>
      <w:spacing w:after="240"/>
      <w:jc w:val="both"/>
    </w:pPr>
    <w:rPr>
      <w:rFonts w:ascii="Verdana" w:hAnsi="Verdana"/>
      <w:noProof w:val="0"/>
      <w:sz w:val="22"/>
      <w:szCs w:val="22"/>
    </w:rPr>
  </w:style>
  <w:style w:type="paragraph" w:styleId="Obsah4">
    <w:name w:val="toc 4"/>
    <w:basedOn w:val="Normlny"/>
    <w:next w:val="Normlny"/>
    <w:autoRedefine/>
    <w:semiHidden/>
    <w:rsid w:val="000223B7"/>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0223B7"/>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0223B7"/>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0223B7"/>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0223B7"/>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0223B7"/>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0223B7"/>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0223B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0223B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0223B7"/>
    <w:rPr>
      <w:rFonts w:ascii="Calibri" w:hAnsi="Calibri"/>
      <w:sz w:val="22"/>
      <w:szCs w:val="22"/>
      <w:lang w:eastAsia="en-US"/>
    </w:rPr>
  </w:style>
  <w:style w:type="paragraph" w:customStyle="1" w:styleId="numbering">
    <w:name w:val="numbering"/>
    <w:basedOn w:val="Normlny"/>
    <w:link w:val="numberingChar"/>
    <w:qFormat/>
    <w:rsid w:val="000223B7"/>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0223B7"/>
    <w:rPr>
      <w:rFonts w:ascii="Calibri" w:eastAsia="Calibri" w:hAnsi="Calibri" w:cs="Times New Roman"/>
    </w:rPr>
  </w:style>
  <w:style w:type="paragraph" w:customStyle="1" w:styleId="SWHead2">
    <w:name w:val="SWHead2"/>
    <w:qFormat/>
    <w:rsid w:val="000223B7"/>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0223B7"/>
    <w:rPr>
      <w:b/>
      <w:noProof w:val="0"/>
      <w:color w:val="000000"/>
      <w:sz w:val="20"/>
      <w:szCs w:val="20"/>
    </w:rPr>
  </w:style>
  <w:style w:type="character" w:customStyle="1" w:styleId="Table-NarrowChar">
    <w:name w:val="Table - Narrow Char"/>
    <w:rsid w:val="000223B7"/>
    <w:rPr>
      <w:rFonts w:ascii="Arial Narrow" w:eastAsia="Arial Narrow" w:hAnsi="Arial Narrow" w:cs="Arial Narrow"/>
    </w:rPr>
  </w:style>
  <w:style w:type="character" w:customStyle="1" w:styleId="Table-HeaderNarrowChar">
    <w:name w:val="Table - Header Narrow Char"/>
    <w:rsid w:val="000223B7"/>
    <w:rPr>
      <w:rFonts w:ascii="Arial Narrow" w:eastAsia="Arial Narrow" w:hAnsi="Arial Narrow" w:cs="Arial Narrow"/>
      <w:b/>
    </w:rPr>
  </w:style>
  <w:style w:type="table" w:customStyle="1" w:styleId="ScrollTableNormal">
    <w:name w:val="Scroll Table Normal"/>
    <w:basedOn w:val="Normlnatabuka"/>
    <w:uiPriority w:val="99"/>
    <w:rsid w:val="000223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0223B7"/>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0223B7"/>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0223B7"/>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0223B7"/>
    <w:pPr>
      <w:numPr>
        <w:numId w:val="48"/>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0223B7"/>
    <w:rPr>
      <w:rFonts w:eastAsia="Times New Roman" w:cs="Times New Roman"/>
      <w:szCs w:val="24"/>
      <w:lang w:eastAsia="sk-SK"/>
    </w:rPr>
  </w:style>
  <w:style w:type="paragraph" w:customStyle="1" w:styleId="Tableheader">
    <w:name w:val="Table header"/>
    <w:basedOn w:val="Normlny"/>
    <w:link w:val="TableheaderChar"/>
    <w:qFormat/>
    <w:rsid w:val="000223B7"/>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0223B7"/>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0223B7"/>
    <w:rPr>
      <w:rFonts w:ascii="Times New Roman" w:eastAsia="Times New Roman" w:hAnsi="Times New Roman" w:cs="Times New Roman"/>
      <w:sz w:val="24"/>
      <w:szCs w:val="20"/>
    </w:rPr>
  </w:style>
  <w:style w:type="paragraph" w:customStyle="1" w:styleId="Nzov2">
    <w:name w:val="Názov2"/>
    <w:basedOn w:val="Normlny"/>
    <w:rsid w:val="000223B7"/>
    <w:pPr>
      <w:keepNext/>
      <w:numPr>
        <w:ilvl w:val="12"/>
      </w:numPr>
      <w:spacing w:before="60" w:after="60"/>
    </w:pPr>
    <w:rPr>
      <w:rFonts w:ascii="Arial" w:hAnsi="Arial" w:cs="Arial"/>
      <w:sz w:val="22"/>
      <w:szCs w:val="20"/>
    </w:rPr>
  </w:style>
  <w:style w:type="paragraph" w:customStyle="1" w:styleId="Cislo">
    <w:name w:val="Cislo"/>
    <w:basedOn w:val="Normlny"/>
    <w:qFormat/>
    <w:rsid w:val="000223B7"/>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0223B7"/>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0223B7"/>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0223B7"/>
  </w:style>
  <w:style w:type="numbering" w:customStyle="1" w:styleId="Bezzoznamu2">
    <w:name w:val="Bez zoznamu2"/>
    <w:next w:val="Bezzoznamu"/>
    <w:uiPriority w:val="99"/>
    <w:semiHidden/>
    <w:unhideWhenUsed/>
    <w:rsid w:val="000223B7"/>
  </w:style>
  <w:style w:type="paragraph" w:customStyle="1" w:styleId="Table">
    <w:name w:val="Table"/>
    <w:basedOn w:val="Normlny"/>
    <w:uiPriority w:val="99"/>
    <w:rsid w:val="000223B7"/>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0223B7"/>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0223B7"/>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0223B7"/>
    <w:rPr>
      <w:rFonts w:ascii="Arial" w:eastAsia="Times New Roman" w:hAnsi="Arial" w:cs="Times New Roman"/>
      <w:szCs w:val="20"/>
      <w:lang w:val="en-GB"/>
    </w:rPr>
  </w:style>
  <w:style w:type="table" w:customStyle="1" w:styleId="Mriekatabuky11">
    <w:name w:val="Mriežka tabuľky11"/>
    <w:basedOn w:val="Normlnatabuka"/>
    <w:next w:val="Mriekatabuky"/>
    <w:uiPriority w:val="39"/>
    <w:rsid w:val="0002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0223B7"/>
    <w:rPr>
      <w:rFonts w:ascii="Arial" w:eastAsia="Times New Roman" w:hAnsi="Arial" w:cs="Arial"/>
      <w:sz w:val="20"/>
      <w:szCs w:val="20"/>
      <w:lang w:eastAsia="sk-SK"/>
    </w:rPr>
  </w:style>
  <w:style w:type="paragraph" w:customStyle="1" w:styleId="ppotext">
    <w:name w:val="ppo_text"/>
    <w:basedOn w:val="Normlny"/>
    <w:rsid w:val="000223B7"/>
    <w:pPr>
      <w:spacing w:before="100" w:beforeAutospacing="1" w:after="100" w:afterAutospacing="1"/>
      <w:jc w:val="both"/>
    </w:pPr>
    <w:rPr>
      <w:noProof w:val="0"/>
    </w:rPr>
  </w:style>
  <w:style w:type="character" w:customStyle="1" w:styleId="PrlohaChar">
    <w:name w:val="Príloha Char"/>
    <w:basedOn w:val="Predvolenpsmoodseku"/>
    <w:link w:val="Prloha"/>
    <w:rsid w:val="000223B7"/>
    <w:rPr>
      <w:rFonts w:ascii="Arial" w:eastAsia="Times New Roman" w:hAnsi="Arial" w:cs="Arial"/>
      <w:b/>
      <w:bCs/>
    </w:rPr>
  </w:style>
  <w:style w:type="paragraph" w:customStyle="1" w:styleId="NormalBullet">
    <w:name w:val="Normal Bullet"/>
    <w:basedOn w:val="Normlny"/>
    <w:qFormat/>
    <w:rsid w:val="000223B7"/>
    <w:pPr>
      <w:spacing w:before="120" w:after="120"/>
      <w:ind w:left="567"/>
      <w:jc w:val="both"/>
    </w:pPr>
    <w:rPr>
      <w:rFonts w:ascii="Arial Narrow" w:eastAsiaTheme="minorEastAsia" w:hAnsi="Arial Narrow" w:cstheme="minorBidi"/>
      <w:noProof w:val="0"/>
      <w:sz w:val="20"/>
      <w:szCs w:val="20"/>
      <w:lang w:val="en-US" w:eastAsia="en-US"/>
    </w:rPr>
  </w:style>
  <w:style w:type="table" w:customStyle="1" w:styleId="GridTable1Light1">
    <w:name w:val="Grid Table 1 Light1"/>
    <w:basedOn w:val="Normlnatabuka"/>
    <w:uiPriority w:val="46"/>
    <w:rsid w:val="000223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kasmriekou4zvraznenie31">
    <w:name w:val="Tabuľka s mriežkou 4 – zvýraznenie 31"/>
    <w:basedOn w:val="Normlnatabuka"/>
    <w:uiPriority w:val="49"/>
    <w:rsid w:val="000223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ukasozoznamom1svetlzvraznenie61">
    <w:name w:val="Tabuľka so zoznamom 1 – svetlá – zvýraznenie 61"/>
    <w:basedOn w:val="Normlnatabuka"/>
    <w:uiPriority w:val="46"/>
    <w:rsid w:val="000223B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LNadpislnku">
    <w:name w:val="ML Nadpis článku"/>
    <w:basedOn w:val="Normlny"/>
    <w:qFormat/>
    <w:rsid w:val="00E033BB"/>
    <w:pPr>
      <w:keepNext/>
      <w:numPr>
        <w:numId w:val="11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E033BB"/>
    <w:pPr>
      <w:numPr>
        <w:ilvl w:val="1"/>
        <w:numId w:val="116"/>
      </w:numPr>
      <w:spacing w:after="120" w:line="280" w:lineRule="atLeast"/>
      <w:jc w:val="both"/>
    </w:pPr>
    <w:rPr>
      <w:rFonts w:asciiTheme="minorHAnsi" w:hAnsiTheme="minorHAnsi" w:cstheme="minorHAnsi"/>
      <w:noProof w:val="0"/>
      <w:sz w:val="22"/>
      <w:szCs w:val="22"/>
      <w:lang w:eastAsia="cs-CZ"/>
    </w:rPr>
  </w:style>
  <w:style w:type="paragraph" w:customStyle="1" w:styleId="doc-ti">
    <w:name w:val="doc-ti"/>
    <w:basedOn w:val="Normlny"/>
    <w:rsid w:val="007538F0"/>
    <w:pPr>
      <w:spacing w:before="100" w:beforeAutospacing="1" w:after="100" w:afterAutospacing="1"/>
    </w:pPr>
    <w:rPr>
      <w:noProof w:val="0"/>
      <w:lang w:val="en-US" w:eastAsia="en-US"/>
    </w:rPr>
  </w:style>
  <w:style w:type="table" w:customStyle="1" w:styleId="Mriekatabuky21">
    <w:name w:val="Mriežka tabuľky21"/>
    <w:basedOn w:val="Normlnatabuka"/>
    <w:next w:val="Mriekatabuky"/>
    <w:uiPriority w:val="59"/>
    <w:rsid w:val="00F37CA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Normlnatabuka"/>
    <w:uiPriority w:val="46"/>
    <w:rsid w:val="00F37C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vyrieenzmienka">
    <w:name w:val="Unresolved Mention"/>
    <w:basedOn w:val="Predvolenpsmoodseku"/>
    <w:uiPriority w:val="99"/>
    <w:semiHidden/>
    <w:unhideWhenUsed/>
    <w:rsid w:val="00433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www.justice.gov.sk/Stranky/Ministerstvo/Kontakty/Ochrana-osobnych-udajov.aspx" TargetMode="External"/><Relationship Id="rId26" Type="http://schemas.openxmlformats.org/officeDocument/2006/relationships/hyperlink" Target="https://www.vicepremier.gov.sk/sekcie/informatizacia/riadenie-kvality-qa/riadenie-kvality-qa/index.html" TargetMode="External"/><Relationship Id="rId39" Type="http://schemas.openxmlformats.org/officeDocument/2006/relationships/fontTable" Target="fontTable.xml"/><Relationship Id="rId21" Type="http://schemas.openxmlformats.org/officeDocument/2006/relationships/package" Target="embeddings/Kresba_programu_Microsoft_Visio11111.vsdx"/><Relationship Id="rId34" Type="http://schemas.openxmlformats.org/officeDocument/2006/relationships/hyperlink" Target="mailto:servicedesk.mssr@justice.sk" TargetMode="External"/><Relationship Id="rId7"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image" Target="media/image4.emf"/><Relationship Id="rId33" Type="http://schemas.openxmlformats.org/officeDocument/2006/relationships/hyperlink" Target="http://www.justice.gov.s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zaujemcauchadzac/jednotny-europsky-dokument-604.html" TargetMode="External"/><Relationship Id="rId20" Type="http://schemas.openxmlformats.org/officeDocument/2006/relationships/image" Target="media/image1.emf"/><Relationship Id="rId29" Type="http://schemas.openxmlformats.org/officeDocument/2006/relationships/hyperlink" Target="https://www.vicepremier.gov.sk/sekcie/oddelenie-behavioralnych-inovacii/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package" Target="embeddings/Kresba_programu_Microsoft_Visio111112.vsdx"/><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cid:image001.png@01D530D5.CFFD9F10" TargetMode="External"/><Relationship Id="rId28" Type="http://schemas.openxmlformats.org/officeDocument/2006/relationships/hyperlink" Target="https://www.vicepremier.gov.sk/wp-content/uploads/2019/04/Metodika-Tvorba-pou%C5%BE%C3%ADvate%C4%BEsky-kvalitn%C3%BDch-digit%C3%A1lnych-slu%C5%BEieb-verejnej-spr%C3%A1vy.pdf" TargetMode="External"/><Relationship Id="rId36" Type="http://schemas.openxmlformats.org/officeDocument/2006/relationships/hyperlink" Target="https://www.uvo.gov.sk/vestnik/oznamenie/detail/420575"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csirt.gov.sk/doc/MetodikaZabezpeceniaIKT_v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yperlink" Target="https://www.vicepremier.gov.sk/sekcie/informatizacia/governance-a-standardy/standardy-isvs/jednotny-dizajn-manual-elektornickych-sluzieb-verejnej-spravy/index.html" TargetMode="External"/><Relationship Id="rId30" Type="http://schemas.openxmlformats.org/officeDocument/2006/relationships/hyperlink" Target="https://www.vicepremier.gov.sk/sekcie/informatizacia/egovernment/vladny-cloud/katalog-cloudovych-sluzieb/index.html" TargetMode="External"/><Relationship Id="rId35" Type="http://schemas.openxmlformats.org/officeDocument/2006/relationships/hyperlink" Target="https://www.uvo.gov.sk/zaujemcauchadzac/jednotny-europsky-dokument-604.html"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úťažné podklady a zmluva_Portál MS SR a eBox_Final verzia" edit="true"/>
    <f:field ref="objsubject" par="" text="" edit="true"/>
    <f:field ref="objcreatedby" par="" text="Novák, Matúš"/>
    <f:field ref="objcreatedat" par="" date="2019-09-30T15:39:48" text="30.9.2019 15:39:48"/>
    <f:field ref="objchangedby" par="" text="Sopata, Matúš, Mgr."/>
    <f:field ref="objmodifiedat" par="" date="2019-10-08T15:15:39" text="8.10.2019 15:15:39"/>
    <f:field ref="doc_FSCFOLIO_1_1001_FieldDocumentNumber" par="" text=""/>
    <f:field ref="doc_FSCFOLIO_1_1001_FieldSubject" par="" text=""/>
    <f:field ref="FSCFOLIO_1_1001_FieldCurrentUser" par="" text="Patrícia Bystričanová"/>
    <f:field ref="CCAPRECONFIG_15_1001_Objektname" par="" text="Súťažné podklady a zmluva_Portál MS SR a eBox_Final verzi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22E46A-5760-4F75-8612-FEFF6FF3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1AD73-888F-4966-8FE5-F8CC8C27F6AC}">
  <ds:schemaRefs>
    <ds:schemaRef ds:uri="http://schemas.microsoft.com/sharepoint/v3/contenttype/forms"/>
  </ds:schemaRefs>
</ds:datastoreItem>
</file>

<file path=customXml/itemProps4.xml><?xml version="1.0" encoding="utf-8"?>
<ds:datastoreItem xmlns:ds="http://schemas.openxmlformats.org/officeDocument/2006/customXml" ds:itemID="{AA36A5D9-81F9-4BCE-B9A0-B7186CB077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7AF18B-9D17-4E3D-AD4B-1383887B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99</Pages>
  <Words>34692</Words>
  <Characters>197745</Characters>
  <Application>Microsoft Office Word</Application>
  <DocSecurity>0</DocSecurity>
  <Lines>1647</Lines>
  <Paragraphs>463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HUŠEK Juraj</dc:creator>
  <cp:lastModifiedBy>Eva Senarikova</cp:lastModifiedBy>
  <cp:revision>5</cp:revision>
  <dcterms:created xsi:type="dcterms:W3CDTF">2019-10-09T16:09:00Z</dcterms:created>
  <dcterms:modified xsi:type="dcterms:W3CDTF">2019-10-14T04:47:00Z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_x000d_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_x000d_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Simona Jurčíková_x000d_
_x000d_
_x000d_
_x000d_
_x000d_
_x000d_
_x000d_
_x000d_
_x000d_</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_x000d_
</vt:lpwstr>
  </property>
  <property fmtid="{D5CDD505-2E9C-101B-9397-08002B2CF9AE}" pid="33" name="FSC#SKMSPRECONFIG@10.5055:ms_vyjodporucatel_04_parafa2">
    <vt:lpwstr>_x000d_
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30. 9. 2019, 15:39</vt:lpwstr>
  </property>
  <property fmtid="{D5CDD505-2E9C-101B-9397-08002B2CF9AE}" pid="117" name="FSC#SKEDITIONREG@103.510:curruserrolegroup">
    <vt:lpwstr>Kancelária generálnej tajomníčky služobného úradu</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30. 9. 2019</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30.9.2019, 15:39</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Systémová a aplikačná podpora Informačných systémov Portál MS SR a eBox (ďalej ako „IS PeB“)</vt:lpwstr>
  </property>
  <property fmtid="{D5CDD505-2E9C-101B-9397-08002B2CF9AE}" pid="380" name="FSC#COOELAK@1.1001:FileReference">
    <vt:lpwstr>43709-2019</vt:lpwstr>
  </property>
  <property fmtid="{D5CDD505-2E9C-101B-9397-08002B2CF9AE}" pid="381" name="FSC#COOELAK@1.1001:FileRefYear">
    <vt:lpwstr>2019</vt:lpwstr>
  </property>
  <property fmtid="{D5CDD505-2E9C-101B-9397-08002B2CF9AE}" pid="382" name="FSC#COOELAK@1.1001:FileRefOrdinal">
    <vt:lpwstr>43709</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30.09.2019</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*COO.2145.100.9.2834858*</vt:lpwstr>
  </property>
  <property fmtid="{D5CDD505-2E9C-101B-9397-08002B2CF9AE}" pid="397" name="FSC#COOELAK@1.1001:RefBarCode">
    <vt:lpwstr>*COO.2145.100.7.207945*</vt:lpwstr>
  </property>
  <property fmtid="{D5CDD505-2E9C-101B-9397-08002B2CF9AE}" pid="398" name="FSC#COOELAK@1.1001:FileRefBarCode">
    <vt:lpwstr>*43709-2019*</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vedúci</vt:lpwstr>
  </property>
  <property fmtid="{D5CDD505-2E9C-101B-9397-08002B2CF9AE}" pid="413" name="FSC#COOELAK@1.1001:CurrentUserEmail">
    <vt:lpwstr>patricia.bystricanova@justice.sk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30.09.2019</vt:lpwstr>
  </property>
  <property fmtid="{D5CDD505-2E9C-101B-9397-08002B2CF9AE}" pid="425" name="FSC#ATSTATECFG@1.1001:SubfileSubject">
    <vt:lpwstr>Súťažné podklady a zmluva k Informačnému systému Portál MS SR a eBox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43709-2019-1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COO.2145.100.9.2834858</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y fmtid="{D5CDD505-2E9C-101B-9397-08002B2CF9AE}" pid="453" name="ContentTypeId">
    <vt:lpwstr>0x01010001FA06E0CD39554B8FD5F197CE1FB952</vt:lpwstr>
  </property>
</Properties>
</file>