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27" w:rsidRPr="006E1427" w:rsidRDefault="006E1427" w:rsidP="006E1427">
      <w:pPr>
        <w:widowControl/>
        <w:autoSpaceDE/>
        <w:autoSpaceDN/>
        <w:jc w:val="center"/>
        <w:rPr>
          <w:rFonts w:cs="Times New Roman"/>
          <w:b/>
          <w:sz w:val="24"/>
          <w:lang w:val="sk-SK"/>
        </w:rPr>
      </w:pPr>
      <w:r w:rsidRPr="006E1427">
        <w:rPr>
          <w:rFonts w:cs="Times New Roman"/>
          <w:b/>
          <w:sz w:val="24"/>
          <w:lang w:val="sk-SK"/>
        </w:rPr>
        <w:t>KÚPNA ZMLUVA</w:t>
      </w:r>
    </w:p>
    <w:p w:rsidR="006E1427" w:rsidRPr="004921C2" w:rsidRDefault="006E1427" w:rsidP="006E1427">
      <w:pPr>
        <w:widowControl/>
        <w:autoSpaceDE/>
        <w:autoSpaceDN/>
        <w:jc w:val="center"/>
        <w:rPr>
          <w:rFonts w:cs="Times New Roman"/>
          <w:lang w:val="sk-SK"/>
        </w:rPr>
      </w:pPr>
      <w:r w:rsidRPr="004921C2">
        <w:rPr>
          <w:rFonts w:cs="Times New Roman"/>
          <w:lang w:val="sk-SK"/>
        </w:rPr>
        <w:t>uzavretá podľa ustanovení §409 a </w:t>
      </w:r>
      <w:proofErr w:type="spellStart"/>
      <w:r w:rsidRPr="004921C2">
        <w:rPr>
          <w:rFonts w:cs="Times New Roman"/>
          <w:lang w:val="sk-SK"/>
        </w:rPr>
        <w:t>nasl</w:t>
      </w:r>
      <w:proofErr w:type="spellEnd"/>
      <w:r w:rsidRPr="004921C2">
        <w:rPr>
          <w:rFonts w:cs="Times New Roman"/>
          <w:lang w:val="sk-SK"/>
        </w:rPr>
        <w:t xml:space="preserve">. Zákona č. 513/1991 Zb. Obchodný zákonník </w:t>
      </w:r>
    </w:p>
    <w:p w:rsidR="006E1427" w:rsidRPr="004921C2" w:rsidRDefault="006E1427" w:rsidP="006E1427">
      <w:pPr>
        <w:widowControl/>
        <w:autoSpaceDE/>
        <w:autoSpaceDN/>
        <w:jc w:val="center"/>
        <w:rPr>
          <w:rFonts w:cs="Times New Roman"/>
          <w:lang w:val="sk-SK"/>
        </w:rPr>
      </w:pPr>
      <w:r w:rsidRPr="004921C2">
        <w:rPr>
          <w:rFonts w:cs="Times New Roman"/>
          <w:lang w:val="sk-SK"/>
        </w:rPr>
        <w:t>v znení neskorších predpisov</w:t>
      </w:r>
    </w:p>
    <w:p w:rsidR="006E1427" w:rsidRPr="004921C2" w:rsidRDefault="006E1427" w:rsidP="006E1427">
      <w:pPr>
        <w:widowControl/>
        <w:autoSpaceDE/>
        <w:autoSpaceDN/>
        <w:jc w:val="center"/>
        <w:rPr>
          <w:rFonts w:cs="Times New Roman"/>
          <w:lang w:val="sk-SK"/>
        </w:rPr>
      </w:pPr>
      <w:r w:rsidRPr="004921C2">
        <w:rPr>
          <w:rFonts w:cs="Times New Roman"/>
          <w:lang w:val="sk-SK"/>
        </w:rPr>
        <w:t>(ďalej len „zmluva“)</w:t>
      </w:r>
    </w:p>
    <w:p w:rsidR="006E1427" w:rsidRPr="004921C2" w:rsidRDefault="006E1427" w:rsidP="006E1427">
      <w:pPr>
        <w:widowControl/>
        <w:autoSpaceDE/>
        <w:autoSpaceDN/>
        <w:rPr>
          <w:rFonts w:cs="Times New Roman"/>
          <w:lang w:val="sk-SK"/>
        </w:rPr>
      </w:pPr>
    </w:p>
    <w:p w:rsidR="006E1427" w:rsidRPr="006E1427" w:rsidRDefault="006E1427" w:rsidP="006E1427">
      <w:pPr>
        <w:widowControl/>
        <w:autoSpaceDE/>
        <w:autoSpaceDN/>
        <w:jc w:val="center"/>
        <w:rPr>
          <w:rFonts w:cs="Times New Roman"/>
          <w:b/>
          <w:sz w:val="24"/>
          <w:lang w:val="sk-SK"/>
        </w:rPr>
      </w:pPr>
      <w:r w:rsidRPr="006E1427">
        <w:rPr>
          <w:rFonts w:cs="Times New Roman"/>
          <w:b/>
          <w:sz w:val="24"/>
          <w:lang w:val="sk-SK"/>
        </w:rPr>
        <w:t>Zmluvné strany</w:t>
      </w:r>
    </w:p>
    <w:p w:rsidR="006E1427" w:rsidRPr="004921C2" w:rsidRDefault="006E1427" w:rsidP="006E1427">
      <w:pPr>
        <w:widowControl/>
        <w:autoSpaceDE/>
        <w:autoSpaceDN/>
        <w:rPr>
          <w:rFonts w:cs="Times New Roman"/>
          <w:lang w:val="sk-SK"/>
        </w:rPr>
      </w:pPr>
      <w:r w:rsidRPr="004921C2">
        <w:rPr>
          <w:rFonts w:cs="Times New Roman"/>
          <w:b/>
          <w:lang w:val="sk-SK"/>
        </w:rPr>
        <w:t>Kupujúci:</w:t>
      </w:r>
      <w:r w:rsidRPr="004921C2">
        <w:rPr>
          <w:rFonts w:cs="Times New Roman"/>
          <w:lang w:val="sk-SK"/>
        </w:rPr>
        <w:tab/>
      </w:r>
      <w:r w:rsidRPr="004921C2">
        <w:rPr>
          <w:rFonts w:cs="Times New Roman"/>
          <w:lang w:val="sk-SK"/>
        </w:rPr>
        <w:tab/>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Obchodné meno:</w:t>
      </w:r>
      <w:r w:rsidRPr="004921C2">
        <w:rPr>
          <w:rFonts w:cs="Times New Roman"/>
          <w:lang w:val="sk-SK"/>
        </w:rPr>
        <w:tab/>
      </w:r>
      <w:r w:rsidRPr="00E5771B">
        <w:rPr>
          <w:rFonts w:cs="Times New Roman"/>
          <w:b/>
          <w:lang w:val="sk-SK"/>
        </w:rPr>
        <w:t>Poľnohospodárske družstvo Hrušov</w:t>
      </w:r>
    </w:p>
    <w:p w:rsidR="006E1427" w:rsidRDefault="006E1427" w:rsidP="006E1427">
      <w:pPr>
        <w:widowControl/>
        <w:autoSpaceDE/>
        <w:autoSpaceDN/>
        <w:spacing w:line="276" w:lineRule="auto"/>
        <w:rPr>
          <w:rFonts w:asciiTheme="minorHAnsi" w:hAnsiTheme="minorHAnsi" w:cstheme="minorHAnsi"/>
          <w:lang w:val="sk-SK"/>
        </w:rPr>
      </w:pPr>
      <w:r w:rsidRPr="004921C2">
        <w:rPr>
          <w:rFonts w:cs="Times New Roman"/>
          <w:lang w:val="sk-SK"/>
        </w:rPr>
        <w:t>Sídlo:</w:t>
      </w:r>
      <w:r w:rsidRPr="004921C2">
        <w:rPr>
          <w:rFonts w:cs="Times New Roman"/>
          <w:lang w:val="sk-SK"/>
        </w:rPr>
        <w:tab/>
      </w:r>
      <w:r w:rsidRPr="004921C2">
        <w:rPr>
          <w:rFonts w:cs="Times New Roman"/>
          <w:lang w:val="sk-SK"/>
        </w:rPr>
        <w:tab/>
      </w:r>
      <w:r w:rsidRPr="004921C2">
        <w:rPr>
          <w:rFonts w:cs="Times New Roman"/>
          <w:lang w:val="sk-SK"/>
        </w:rPr>
        <w:tab/>
      </w:r>
      <w:r>
        <w:rPr>
          <w:rFonts w:asciiTheme="minorHAnsi" w:hAnsiTheme="minorHAnsi" w:cstheme="minorHAnsi"/>
          <w:lang w:val="sk-SK"/>
        </w:rPr>
        <w:t>Hrušov 1147, 925 02 Dolné Saliby</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IČO:</w:t>
      </w:r>
      <w:r w:rsidRPr="004921C2">
        <w:rPr>
          <w:rFonts w:cs="Times New Roman"/>
          <w:lang w:val="sk-SK"/>
        </w:rPr>
        <w:tab/>
      </w:r>
      <w:r w:rsidRPr="004921C2">
        <w:rPr>
          <w:rFonts w:cs="Times New Roman"/>
          <w:lang w:val="sk-SK"/>
        </w:rPr>
        <w:tab/>
      </w:r>
      <w:r w:rsidRPr="004921C2">
        <w:rPr>
          <w:rFonts w:cs="Times New Roman"/>
          <w:lang w:val="sk-SK"/>
        </w:rPr>
        <w:tab/>
      </w:r>
      <w:r>
        <w:t>00587478</w:t>
      </w:r>
    </w:p>
    <w:p w:rsidR="006E1427" w:rsidRDefault="006E1427" w:rsidP="006E1427">
      <w:pPr>
        <w:widowControl/>
        <w:autoSpaceDE/>
        <w:autoSpaceDN/>
        <w:spacing w:line="276" w:lineRule="auto"/>
        <w:rPr>
          <w:rFonts w:asciiTheme="minorHAnsi" w:hAnsiTheme="minorHAnsi" w:cstheme="minorHAnsi"/>
          <w:lang w:val="sk-SK"/>
        </w:rPr>
      </w:pPr>
      <w:r w:rsidRPr="004921C2">
        <w:rPr>
          <w:rFonts w:cs="Times New Roman"/>
          <w:lang w:val="sk-SK"/>
        </w:rPr>
        <w:t>DIČ:</w:t>
      </w:r>
      <w:r w:rsidRPr="004921C2">
        <w:rPr>
          <w:rFonts w:cs="Times New Roman"/>
          <w:lang w:val="sk-SK"/>
        </w:rPr>
        <w:tab/>
      </w:r>
      <w:r w:rsidRPr="004921C2">
        <w:rPr>
          <w:rFonts w:cs="Times New Roman"/>
          <w:lang w:val="sk-SK"/>
        </w:rPr>
        <w:tab/>
      </w:r>
      <w:r w:rsidRPr="004921C2">
        <w:rPr>
          <w:rFonts w:cs="Times New Roman"/>
          <w:lang w:val="sk-SK"/>
        </w:rPr>
        <w:tab/>
      </w:r>
      <w:r>
        <w:rPr>
          <w:rFonts w:asciiTheme="minorHAnsi" w:hAnsiTheme="minorHAnsi" w:cstheme="minorHAnsi"/>
          <w:lang w:val="sk-SK"/>
        </w:rPr>
        <w:t>2020370231</w:t>
      </w:r>
    </w:p>
    <w:p w:rsidR="006E1427" w:rsidRDefault="006E1427" w:rsidP="006E1427">
      <w:pPr>
        <w:widowControl/>
        <w:autoSpaceDE/>
        <w:autoSpaceDN/>
        <w:spacing w:line="276" w:lineRule="auto"/>
        <w:rPr>
          <w:rFonts w:asciiTheme="minorHAnsi" w:hAnsiTheme="minorHAnsi" w:cstheme="minorHAnsi"/>
          <w:lang w:val="sk-SK"/>
        </w:rPr>
      </w:pPr>
      <w:r w:rsidRPr="004921C2">
        <w:rPr>
          <w:rFonts w:cs="Times New Roman"/>
          <w:lang w:val="sk-SK"/>
        </w:rPr>
        <w:t>IČ DPH:</w:t>
      </w:r>
      <w:r w:rsidRPr="004921C2">
        <w:rPr>
          <w:rFonts w:cs="Times New Roman"/>
          <w:lang w:val="sk-SK"/>
        </w:rPr>
        <w:tab/>
      </w:r>
      <w:r w:rsidRPr="004921C2">
        <w:rPr>
          <w:rFonts w:cs="Times New Roman"/>
          <w:lang w:val="sk-SK"/>
        </w:rPr>
        <w:tab/>
      </w:r>
      <w:r w:rsidRPr="004921C2">
        <w:rPr>
          <w:rFonts w:cs="Times New Roman"/>
          <w:lang w:val="sk-SK"/>
        </w:rPr>
        <w:tab/>
      </w:r>
      <w:r>
        <w:rPr>
          <w:rFonts w:asciiTheme="minorHAnsi" w:hAnsiTheme="minorHAnsi" w:cstheme="minorHAnsi"/>
          <w:lang w:val="sk-SK"/>
        </w:rPr>
        <w:t>SK2020370231</w:t>
      </w:r>
    </w:p>
    <w:p w:rsidR="006E1427" w:rsidRDefault="006E1427" w:rsidP="006E1427">
      <w:pPr>
        <w:widowControl/>
        <w:autoSpaceDE/>
        <w:autoSpaceDN/>
        <w:spacing w:line="276" w:lineRule="auto"/>
        <w:rPr>
          <w:rFonts w:asciiTheme="minorHAnsi" w:hAnsiTheme="minorHAnsi" w:cstheme="minorHAnsi"/>
          <w:lang w:val="sk-SK"/>
        </w:rPr>
      </w:pPr>
      <w:r>
        <w:rPr>
          <w:rFonts w:asciiTheme="minorHAnsi" w:hAnsiTheme="minorHAnsi" w:cstheme="minorHAnsi"/>
          <w:lang w:val="sk-SK"/>
        </w:rPr>
        <w:t>Zastúpený:</w:t>
      </w:r>
      <w:r>
        <w:rPr>
          <w:rFonts w:asciiTheme="minorHAnsi" w:hAnsiTheme="minorHAnsi" w:cstheme="minorHAnsi"/>
          <w:lang w:val="sk-SK"/>
        </w:rPr>
        <w:tab/>
      </w:r>
      <w:r>
        <w:rPr>
          <w:rFonts w:asciiTheme="minorHAnsi" w:hAnsiTheme="minorHAnsi" w:cstheme="minorHAnsi"/>
          <w:lang w:val="sk-SK"/>
        </w:rPr>
        <w:tab/>
      </w:r>
      <w:r w:rsidRPr="00F4339E">
        <w:rPr>
          <w:rFonts w:asciiTheme="minorHAnsi" w:hAnsiTheme="minorHAnsi" w:cstheme="minorHAnsi"/>
          <w:lang w:val="sk-SK"/>
        </w:rPr>
        <w:t xml:space="preserve">Mgr. Katarína </w:t>
      </w:r>
      <w:proofErr w:type="spellStart"/>
      <w:r w:rsidRPr="00F4339E">
        <w:rPr>
          <w:rFonts w:asciiTheme="minorHAnsi" w:hAnsiTheme="minorHAnsi" w:cstheme="minorHAnsi"/>
          <w:lang w:val="sk-SK"/>
        </w:rPr>
        <w:t>Vlkovičová</w:t>
      </w:r>
      <w:proofErr w:type="spellEnd"/>
      <w:r>
        <w:rPr>
          <w:rFonts w:asciiTheme="minorHAnsi" w:hAnsiTheme="minorHAnsi" w:cstheme="minorHAnsi"/>
          <w:lang w:val="sk-SK"/>
        </w:rPr>
        <w:t xml:space="preserve"> - predseda predstavenstva</w:t>
      </w:r>
    </w:p>
    <w:p w:rsidR="006E1427" w:rsidRPr="004921C2" w:rsidRDefault="006E1427" w:rsidP="006E1427">
      <w:pPr>
        <w:widowControl/>
        <w:autoSpaceDE/>
        <w:autoSpaceDN/>
        <w:spacing w:line="276" w:lineRule="auto"/>
        <w:rPr>
          <w:rFonts w:cs="Times New Roman"/>
          <w:lang w:val="sk-SK"/>
        </w:rPr>
      </w:pP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t xml:space="preserve">Ing. Peter </w:t>
      </w:r>
      <w:proofErr w:type="spellStart"/>
      <w:r>
        <w:rPr>
          <w:rFonts w:asciiTheme="minorHAnsi" w:hAnsiTheme="minorHAnsi" w:cstheme="minorHAnsi"/>
          <w:lang w:val="sk-SK"/>
        </w:rPr>
        <w:t>Bogár</w:t>
      </w:r>
      <w:proofErr w:type="spellEnd"/>
      <w:r>
        <w:rPr>
          <w:rFonts w:asciiTheme="minorHAnsi" w:hAnsiTheme="minorHAnsi" w:cstheme="minorHAnsi"/>
          <w:lang w:val="sk-SK"/>
        </w:rPr>
        <w:t xml:space="preserve"> - člen predstavenstva</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Bankové spojenie:</w:t>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IBAN:</w:t>
      </w:r>
      <w:r w:rsidRPr="004921C2">
        <w:rPr>
          <w:rFonts w:cs="Times New Roman"/>
          <w:lang w:val="sk-SK"/>
        </w:rPr>
        <w:tab/>
      </w:r>
      <w:r w:rsidRPr="004921C2">
        <w:rPr>
          <w:rFonts w:cs="Times New Roman"/>
          <w:lang w:val="sk-SK"/>
        </w:rPr>
        <w:tab/>
      </w:r>
      <w:r w:rsidRPr="004921C2">
        <w:rPr>
          <w:rFonts w:cs="Times New Roman"/>
          <w:lang w:val="sk-SK"/>
        </w:rPr>
        <w:tab/>
        <w:t>...........................................................</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rPr>
          <w:rFonts w:cs="Times New Roman"/>
          <w:lang w:val="sk-SK"/>
        </w:rPr>
      </w:pPr>
      <w:r w:rsidRPr="004921C2">
        <w:rPr>
          <w:rFonts w:cs="Times New Roman"/>
          <w:lang w:val="sk-SK"/>
        </w:rPr>
        <w:t>a</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spacing w:line="276" w:lineRule="auto"/>
        <w:rPr>
          <w:rFonts w:cs="Times New Roman"/>
          <w:b/>
          <w:lang w:val="sk-SK"/>
        </w:rPr>
      </w:pPr>
      <w:r w:rsidRPr="004921C2">
        <w:rPr>
          <w:rFonts w:cs="Times New Roman"/>
          <w:b/>
          <w:lang w:val="sk-SK"/>
        </w:rPr>
        <w:t>Predávajúci:</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Obchodné meno:</w:t>
      </w:r>
      <w:r w:rsidRPr="004921C2">
        <w:rPr>
          <w:rFonts w:cs="Times New Roman"/>
          <w:lang w:val="sk-SK"/>
        </w:rPr>
        <w:tab/>
      </w:r>
      <w:r w:rsidRPr="004921C2">
        <w:rPr>
          <w:rFonts w:cs="Times New Roman"/>
          <w:b/>
          <w:lang w:val="sk-SK"/>
        </w:rPr>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Sídlo:</w:t>
      </w:r>
      <w:r w:rsidRPr="004921C2">
        <w:rPr>
          <w:rFonts w:cs="Times New Roman"/>
          <w:lang w:val="sk-SK"/>
        </w:rPr>
        <w:tab/>
      </w:r>
      <w:r w:rsidRPr="004921C2">
        <w:rPr>
          <w:rFonts w:cs="Times New Roman"/>
          <w:lang w:val="sk-SK"/>
        </w:rPr>
        <w:tab/>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IČO:</w:t>
      </w:r>
      <w:r w:rsidRPr="004921C2">
        <w:rPr>
          <w:rFonts w:cs="Times New Roman"/>
          <w:lang w:val="sk-SK"/>
        </w:rPr>
        <w:tab/>
      </w:r>
      <w:r w:rsidRPr="004921C2">
        <w:rPr>
          <w:rFonts w:cs="Times New Roman"/>
          <w:lang w:val="sk-SK"/>
        </w:rPr>
        <w:tab/>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DIČ:</w:t>
      </w:r>
      <w:r w:rsidRPr="004921C2">
        <w:rPr>
          <w:rFonts w:cs="Times New Roman"/>
          <w:lang w:val="sk-SK"/>
        </w:rPr>
        <w:tab/>
      </w:r>
      <w:r w:rsidRPr="004921C2">
        <w:rPr>
          <w:rFonts w:cs="Times New Roman"/>
          <w:lang w:val="sk-SK"/>
        </w:rPr>
        <w:tab/>
      </w:r>
      <w:r w:rsidRPr="004921C2">
        <w:rPr>
          <w:rFonts w:cs="Times New Roman"/>
          <w:lang w:val="sk-SK"/>
        </w:rPr>
        <w:tab/>
        <w:t>...........................................................</w:t>
      </w:r>
    </w:p>
    <w:p w:rsidR="006E1427" w:rsidRDefault="006E1427" w:rsidP="006E1427">
      <w:pPr>
        <w:widowControl/>
        <w:autoSpaceDE/>
        <w:autoSpaceDN/>
        <w:spacing w:line="276" w:lineRule="auto"/>
        <w:rPr>
          <w:rFonts w:cs="Times New Roman"/>
          <w:lang w:val="sk-SK"/>
        </w:rPr>
      </w:pPr>
      <w:r w:rsidRPr="004921C2">
        <w:rPr>
          <w:rFonts w:cs="Times New Roman"/>
          <w:lang w:val="sk-SK"/>
        </w:rPr>
        <w:t>IČ DPH:</w:t>
      </w:r>
      <w:r w:rsidRPr="004921C2">
        <w:rPr>
          <w:rFonts w:cs="Times New Roman"/>
          <w:lang w:val="sk-SK"/>
        </w:rPr>
        <w:tab/>
      </w:r>
      <w:r w:rsidRPr="004921C2">
        <w:rPr>
          <w:rFonts w:cs="Times New Roman"/>
          <w:lang w:val="sk-SK"/>
        </w:rPr>
        <w:tab/>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Pr>
          <w:rFonts w:cs="Times New Roman"/>
          <w:lang w:val="sk-SK"/>
        </w:rPr>
        <w:t>Zastúpený:</w:t>
      </w:r>
      <w:r>
        <w:rPr>
          <w:rFonts w:cs="Times New Roman"/>
          <w:lang w:val="sk-SK"/>
        </w:rPr>
        <w:tab/>
      </w:r>
      <w:r>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Bankové spojenie:</w:t>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IBAN:</w:t>
      </w:r>
      <w:r w:rsidRPr="004921C2">
        <w:rPr>
          <w:rFonts w:cs="Times New Roman"/>
          <w:lang w:val="sk-SK"/>
        </w:rPr>
        <w:tab/>
      </w:r>
      <w:r w:rsidRPr="004921C2">
        <w:rPr>
          <w:rFonts w:cs="Times New Roman"/>
          <w:lang w:val="sk-SK"/>
        </w:rPr>
        <w:tab/>
      </w:r>
      <w:r w:rsidRPr="004921C2">
        <w:rPr>
          <w:rFonts w:cs="Times New Roman"/>
          <w:lang w:val="sk-SK"/>
        </w:rPr>
        <w:tab/>
        <w:t>...........................................................</w:t>
      </w:r>
    </w:p>
    <w:p w:rsidR="006E1427" w:rsidRPr="004921C2" w:rsidRDefault="006E1427" w:rsidP="006E1427">
      <w:pPr>
        <w:widowControl/>
        <w:autoSpaceDE/>
        <w:autoSpaceDN/>
        <w:spacing w:line="276" w:lineRule="auto"/>
        <w:rPr>
          <w:rFonts w:cs="Times New Roman"/>
          <w:lang w:val="sk-SK"/>
        </w:rPr>
      </w:pPr>
      <w:r w:rsidRPr="004921C2">
        <w:rPr>
          <w:rFonts w:cs="Times New Roman"/>
          <w:lang w:val="sk-SK"/>
        </w:rPr>
        <w:t>(ďalej len „predávajúci“)</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rPr>
          <w:rFonts w:cs="Times New Roman"/>
          <w:lang w:val="sk-SK"/>
        </w:rPr>
      </w:pPr>
      <w:r w:rsidRPr="004921C2">
        <w:rPr>
          <w:rFonts w:cs="Times New Roman"/>
          <w:lang w:val="sk-SK"/>
        </w:rPr>
        <w:t xml:space="preserve"> (ďalej len „kupujúci“ a spoločne „zmluvné strany“)</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Preambula</w:t>
      </w:r>
    </w:p>
    <w:p w:rsidR="006E1427" w:rsidRPr="004921C2" w:rsidRDefault="006E1427" w:rsidP="006E1427">
      <w:pPr>
        <w:widowControl/>
        <w:autoSpaceDE/>
        <w:autoSpaceDN/>
        <w:jc w:val="center"/>
        <w:rPr>
          <w:rFonts w:cs="Times New Roman"/>
          <w:lang w:val="sk-SK"/>
        </w:rPr>
      </w:pPr>
    </w:p>
    <w:p w:rsidR="006E1427" w:rsidRPr="004921C2" w:rsidRDefault="006E1427" w:rsidP="006E1427">
      <w:pPr>
        <w:widowControl/>
        <w:autoSpaceDE/>
        <w:autoSpaceDN/>
        <w:jc w:val="both"/>
        <w:rPr>
          <w:rFonts w:cs="Times New Roman"/>
          <w:lang w:val="sk-SK"/>
        </w:rPr>
      </w:pPr>
      <w:r w:rsidRPr="004921C2">
        <w:rPr>
          <w:rFonts w:cs="Times New Roman"/>
          <w:lang w:val="sk-SK"/>
        </w:rPr>
        <w:t xml:space="preserve">Zmluvné strany uzatvárajú túto Kúpnu zmluvu v súlade s výsledkom obstarávania na zákazku </w:t>
      </w:r>
      <w:r w:rsidRPr="004921C2">
        <w:rPr>
          <w:rFonts w:cs="Times New Roman"/>
          <w:b/>
          <w:lang w:val="sk-SK"/>
        </w:rPr>
        <w:t>„</w:t>
      </w:r>
      <w:r w:rsidRPr="00F4339E">
        <w:rPr>
          <w:rFonts w:cs="Times New Roman"/>
          <w:b/>
          <w:lang w:val="sk-SK"/>
        </w:rPr>
        <w:t>Technologické a prístrojové vybavenie pre inováciu technológie výroby v PD Hrušov</w:t>
      </w:r>
      <w:r w:rsidRPr="004921C2">
        <w:rPr>
          <w:rFonts w:cs="Times New Roman"/>
          <w:b/>
          <w:lang w:val="sk-SK"/>
        </w:rPr>
        <w:t>“</w:t>
      </w:r>
      <w:r w:rsidRPr="004921C2">
        <w:rPr>
          <w:rFonts w:cs="Times New Roman"/>
          <w:lang w:val="sk-SK"/>
        </w:rPr>
        <w:t xml:space="preserve">. </w:t>
      </w:r>
    </w:p>
    <w:p w:rsidR="006E1427" w:rsidRPr="004921C2" w:rsidRDefault="006E1427" w:rsidP="006E1427">
      <w:pPr>
        <w:widowControl/>
        <w:autoSpaceDE/>
        <w:autoSpaceDN/>
        <w:jc w:val="both"/>
        <w:rPr>
          <w:rFonts w:cs="Times New Roman"/>
          <w:lang w:val="sk-SK"/>
        </w:rPr>
      </w:pPr>
      <w:r w:rsidRPr="004921C2">
        <w:rPr>
          <w:rFonts w:cs="Times New Roman"/>
          <w:lang w:val="sk-SK"/>
        </w:rPr>
        <w:t>Predávajúci a kupujúci vyhlasujú, že sa presvedčili o identite druhej strany a že označenie zmluvných strán uvedené v záhlaví tejto Kúpnej zmluvy zodpovedá aktuálnemu stavu zapísanému v príslušnom registri.</w:t>
      </w:r>
    </w:p>
    <w:p w:rsidR="006E1427" w:rsidRPr="004921C2" w:rsidRDefault="006E1427" w:rsidP="006E1427">
      <w:pPr>
        <w:widowControl/>
        <w:autoSpaceDE/>
        <w:autoSpaceDN/>
        <w:jc w:val="both"/>
        <w:rPr>
          <w:rFonts w:cs="Times New Roman"/>
          <w:lang w:val="sk-SK"/>
        </w:rPr>
      </w:pPr>
      <w:r w:rsidRPr="004921C2">
        <w:rPr>
          <w:rFonts w:cs="Times New Roman"/>
          <w:lang w:val="sk-SK"/>
        </w:rPr>
        <w:t xml:space="preserve">Zmluvné strany sa dohodli podľa § 409 a </w:t>
      </w:r>
      <w:proofErr w:type="spellStart"/>
      <w:r w:rsidRPr="004921C2">
        <w:rPr>
          <w:rFonts w:cs="Times New Roman"/>
          <w:lang w:val="sk-SK"/>
        </w:rPr>
        <w:t>nasl</w:t>
      </w:r>
      <w:proofErr w:type="spellEnd"/>
      <w:r w:rsidRPr="004921C2">
        <w:rPr>
          <w:rFonts w:cs="Times New Roman"/>
          <w:lang w:val="sk-SK"/>
        </w:rPr>
        <w:t>. Obchodného zákonníka v znení neskorších predpisov na uzavretí tejto zmluvy  za nižšie uvedených podmienok.</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I.</w:t>
      </w:r>
    </w:p>
    <w:p w:rsidR="006E1427" w:rsidRPr="004921C2" w:rsidRDefault="006E1427" w:rsidP="006E1427">
      <w:pPr>
        <w:widowControl/>
        <w:autoSpaceDE/>
        <w:autoSpaceDN/>
        <w:jc w:val="center"/>
        <w:rPr>
          <w:rFonts w:cs="Times New Roman"/>
          <w:b/>
          <w:lang w:val="sk-SK"/>
        </w:rPr>
      </w:pPr>
      <w:r w:rsidRPr="004921C2">
        <w:rPr>
          <w:rFonts w:cs="Times New Roman"/>
          <w:b/>
          <w:lang w:val="sk-SK"/>
        </w:rPr>
        <w:t>Predmet zmluvy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
        </w:numPr>
        <w:autoSpaceDE/>
        <w:autoSpaceDN/>
        <w:spacing w:after="160" w:line="259" w:lineRule="auto"/>
        <w:contextualSpacing/>
        <w:jc w:val="both"/>
        <w:rPr>
          <w:rFonts w:cs="Times New Roman"/>
          <w:lang w:val="sk-SK"/>
        </w:rPr>
      </w:pPr>
      <w:r w:rsidRPr="004921C2">
        <w:rPr>
          <w:rFonts w:cs="Times New Roman"/>
          <w:lang w:val="sk-SK"/>
        </w:rPr>
        <w:t xml:space="preserve">Predávajúci sa zväzuje, že kupujúcemu dodá a odovzdá tovar, ktorý je špecifikovaný v prílohe č. 1 tejto zmluvy, ktorá predstavuje časť ponuky dodávateľa zo dňa </w:t>
      </w:r>
      <w:r w:rsidRPr="006E1427">
        <w:rPr>
          <w:rFonts w:cs="Times New Roman"/>
          <w:highlight w:val="lightGray"/>
          <w:lang w:val="sk-SK"/>
        </w:rPr>
        <w:t>...................</w:t>
      </w:r>
      <w:r w:rsidRPr="004921C2">
        <w:rPr>
          <w:rFonts w:cs="Times New Roman"/>
          <w:lang w:val="sk-SK"/>
        </w:rPr>
        <w:t xml:space="preserve">, ktorá je </w:t>
      </w:r>
      <w:r w:rsidRPr="004921C2">
        <w:rPr>
          <w:rFonts w:cs="Times New Roman"/>
          <w:lang w:val="sk-SK"/>
        </w:rPr>
        <w:lastRenderedPageBreak/>
        <w:t>neoddeliteľnou súčasťou tejto zmluvy. Dodaný tovar musí byť nový, bez akýchkoľvek faktických alebo právnych vád, nepoužívaný a nesmú sa na neho vzťahovať práva tretej strany. Súčasťou dodávky tovaru je uvedenie do prevádzky a bezplatné zaškolenie obsluhy (ďalej tiež ako „tovar“).</w:t>
      </w:r>
    </w:p>
    <w:p w:rsidR="006E1427" w:rsidRPr="004921C2" w:rsidRDefault="006E1427" w:rsidP="006E1427">
      <w:pPr>
        <w:widowControl/>
        <w:numPr>
          <w:ilvl w:val="0"/>
          <w:numId w:val="1"/>
        </w:numPr>
        <w:autoSpaceDE/>
        <w:autoSpaceDN/>
        <w:spacing w:after="160" w:line="259" w:lineRule="auto"/>
        <w:contextualSpacing/>
        <w:jc w:val="both"/>
        <w:rPr>
          <w:rFonts w:cs="Times New Roman"/>
          <w:lang w:val="sk-SK"/>
        </w:rPr>
      </w:pPr>
      <w:r w:rsidRPr="004921C2">
        <w:rPr>
          <w:rFonts w:cs="Times New Roman"/>
          <w:lang w:val="sk-SK"/>
        </w:rPr>
        <w:t>Kupujúci sa zaväzuje, že tovar uvedený v ods. 1 tohto článku prevezme a zaplatí zaň dohodnutú cenu uvedenú v čl. IV. tejto zmluvy.</w:t>
      </w:r>
    </w:p>
    <w:p w:rsidR="006E1427" w:rsidRPr="004921C2" w:rsidRDefault="006E1427" w:rsidP="006E1427">
      <w:pPr>
        <w:widowControl/>
        <w:numPr>
          <w:ilvl w:val="0"/>
          <w:numId w:val="1"/>
        </w:numPr>
        <w:autoSpaceDE/>
        <w:autoSpaceDN/>
        <w:spacing w:after="160" w:line="259" w:lineRule="auto"/>
        <w:contextualSpacing/>
        <w:jc w:val="both"/>
        <w:rPr>
          <w:rFonts w:cs="Times New Roman"/>
          <w:lang w:val="sk-SK"/>
        </w:rPr>
      </w:pPr>
      <w:r w:rsidRPr="004921C2">
        <w:rPr>
          <w:rFonts w:cs="Times New Roman"/>
          <w:lang w:val="sk-SK"/>
        </w:rPr>
        <w:t>Kupujúci nadobúda vlastnícke právo k tovaru, len čo je mu dodaný tovar odovzdaný.</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Termín dodania</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2"/>
        </w:numPr>
        <w:autoSpaceDE/>
        <w:autoSpaceDN/>
        <w:spacing w:after="160" w:line="259" w:lineRule="auto"/>
        <w:contextualSpacing/>
        <w:jc w:val="both"/>
        <w:rPr>
          <w:rFonts w:cs="Times New Roman"/>
          <w:lang w:val="sk-SK"/>
        </w:rPr>
      </w:pPr>
      <w:r w:rsidRPr="004921C2">
        <w:rPr>
          <w:rFonts w:cs="Times New Roman"/>
          <w:lang w:val="sk-SK"/>
        </w:rPr>
        <w:t>Termí</w:t>
      </w:r>
      <w:r>
        <w:rPr>
          <w:rFonts w:cs="Times New Roman"/>
          <w:lang w:val="sk-SK"/>
        </w:rPr>
        <w:t xml:space="preserve">n dodania tovaru je do </w:t>
      </w:r>
      <w:r w:rsidRPr="00EB2AC1">
        <w:rPr>
          <w:rFonts w:cs="Times New Roman"/>
          <w:highlight w:val="lightGray"/>
          <w:lang w:val="sk-SK"/>
        </w:rPr>
        <w:t>..........................</w:t>
      </w:r>
      <w:r>
        <w:rPr>
          <w:rFonts w:cs="Times New Roman"/>
          <w:lang w:val="sk-SK"/>
        </w:rPr>
        <w:t xml:space="preserve"> </w:t>
      </w:r>
      <w:r w:rsidRPr="004921C2">
        <w:rPr>
          <w:rFonts w:cs="Times New Roman"/>
          <w:lang w:val="sk-SK"/>
        </w:rPr>
        <w:t>.</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III.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Miesto a spôsob prevzatia tovaru</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3"/>
        </w:numPr>
        <w:autoSpaceDE/>
        <w:autoSpaceDN/>
        <w:spacing w:after="160" w:line="259" w:lineRule="auto"/>
        <w:contextualSpacing/>
        <w:jc w:val="both"/>
        <w:rPr>
          <w:rFonts w:cs="Times New Roman"/>
          <w:lang w:val="sk-SK"/>
        </w:rPr>
      </w:pPr>
      <w:r w:rsidRPr="004921C2">
        <w:rPr>
          <w:rFonts w:cs="Times New Roman"/>
          <w:lang w:val="sk-SK"/>
        </w:rPr>
        <w:t xml:space="preserve">Miestom dodania tovaru je sídlo kupujúceho, </w:t>
      </w:r>
      <w:proofErr w:type="spellStart"/>
      <w:r w:rsidRPr="00F54A67">
        <w:rPr>
          <w:rFonts w:eastAsia="Times New Roman" w:cs="Times New Roman"/>
          <w:color w:val="000000"/>
          <w:lang w:val="hu-HU" w:eastAsia="sk-SK"/>
        </w:rPr>
        <w:t>Poľnohospodárske</w:t>
      </w:r>
      <w:proofErr w:type="spellEnd"/>
      <w:r w:rsidRPr="00F54A67">
        <w:rPr>
          <w:rFonts w:eastAsia="Times New Roman" w:cs="Times New Roman"/>
          <w:color w:val="000000"/>
          <w:lang w:val="hu-HU" w:eastAsia="sk-SK"/>
        </w:rPr>
        <w:t xml:space="preserve"> </w:t>
      </w:r>
      <w:proofErr w:type="spellStart"/>
      <w:r w:rsidRPr="00F54A67">
        <w:rPr>
          <w:rFonts w:eastAsia="Times New Roman" w:cs="Times New Roman"/>
          <w:color w:val="000000"/>
          <w:lang w:val="hu-HU" w:eastAsia="sk-SK"/>
        </w:rPr>
        <w:t>družstvo</w:t>
      </w:r>
      <w:proofErr w:type="spellEnd"/>
      <w:r w:rsidRPr="00F54A67">
        <w:rPr>
          <w:rFonts w:eastAsia="Times New Roman" w:cs="Times New Roman"/>
          <w:color w:val="000000"/>
          <w:lang w:val="hu-HU" w:eastAsia="sk-SK"/>
        </w:rPr>
        <w:t xml:space="preserve"> </w:t>
      </w:r>
      <w:proofErr w:type="spellStart"/>
      <w:r w:rsidRPr="00F54A67">
        <w:rPr>
          <w:rFonts w:eastAsia="Times New Roman" w:cs="Times New Roman"/>
          <w:color w:val="000000"/>
          <w:lang w:val="hu-HU" w:eastAsia="sk-SK"/>
        </w:rPr>
        <w:t>Hrušov</w:t>
      </w:r>
      <w:proofErr w:type="spellEnd"/>
      <w:r w:rsidRPr="004921C2">
        <w:rPr>
          <w:lang w:val="sk-SK"/>
        </w:rPr>
        <w:t xml:space="preserve">, </w:t>
      </w:r>
      <w:r>
        <w:rPr>
          <w:rFonts w:asciiTheme="minorHAnsi" w:hAnsiTheme="minorHAnsi" w:cstheme="minorHAnsi"/>
          <w:lang w:val="sk-SK"/>
        </w:rPr>
        <w:t>Hrušov 1147, 925 02 Dolné Saliby</w:t>
      </w:r>
      <w:r w:rsidRPr="004921C2">
        <w:rPr>
          <w:rFonts w:cs="Times New Roman"/>
          <w:lang w:val="sk-SK"/>
        </w:rPr>
        <w:t>.</w:t>
      </w:r>
    </w:p>
    <w:p w:rsidR="006E1427" w:rsidRPr="004921C2" w:rsidRDefault="006E1427" w:rsidP="006E1427">
      <w:pPr>
        <w:widowControl/>
        <w:numPr>
          <w:ilvl w:val="0"/>
          <w:numId w:val="3"/>
        </w:numPr>
        <w:autoSpaceDE/>
        <w:autoSpaceDN/>
        <w:spacing w:after="160" w:line="259" w:lineRule="auto"/>
        <w:contextualSpacing/>
        <w:jc w:val="both"/>
        <w:rPr>
          <w:rFonts w:cs="Times New Roman"/>
          <w:lang w:val="sk-SK"/>
        </w:rPr>
      </w:pPr>
      <w:r w:rsidRPr="004921C2">
        <w:rPr>
          <w:rFonts w:cs="Times New Roman"/>
          <w:lang w:val="sk-SK"/>
        </w:rPr>
        <w:t>Tovar prevezme kupujúci v mieste dodania na základe odovzdávacieho protokolu podpísaného zodpovednou osobou kupujúceho.</w:t>
      </w:r>
    </w:p>
    <w:p w:rsidR="006E1427" w:rsidRPr="004921C2" w:rsidRDefault="006E1427" w:rsidP="006E1427">
      <w:pPr>
        <w:widowControl/>
        <w:numPr>
          <w:ilvl w:val="0"/>
          <w:numId w:val="3"/>
        </w:numPr>
        <w:autoSpaceDE/>
        <w:autoSpaceDN/>
        <w:spacing w:after="160" w:line="259" w:lineRule="auto"/>
        <w:contextualSpacing/>
        <w:jc w:val="both"/>
        <w:rPr>
          <w:rFonts w:cs="Times New Roman"/>
          <w:lang w:val="sk-SK"/>
        </w:rPr>
      </w:pPr>
      <w:r w:rsidRPr="004921C2">
        <w:rPr>
          <w:rFonts w:cs="Times New Roman"/>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6E1427" w:rsidRPr="004921C2" w:rsidRDefault="006E1427" w:rsidP="006E1427">
      <w:pPr>
        <w:widowControl/>
        <w:autoSpaceDE/>
        <w:autoSpaceDN/>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IV.</w:t>
      </w:r>
    </w:p>
    <w:p w:rsidR="006E1427" w:rsidRPr="004921C2" w:rsidRDefault="006E1427" w:rsidP="006E1427">
      <w:pPr>
        <w:widowControl/>
        <w:autoSpaceDE/>
        <w:autoSpaceDN/>
        <w:jc w:val="center"/>
        <w:rPr>
          <w:rFonts w:cs="Times New Roman"/>
          <w:b/>
          <w:lang w:val="sk-SK"/>
        </w:rPr>
      </w:pPr>
      <w:r w:rsidRPr="004921C2">
        <w:rPr>
          <w:rFonts w:cs="Times New Roman"/>
          <w:b/>
          <w:lang w:val="sk-SK"/>
        </w:rPr>
        <w:t>Kúpna cena a platobné podmienky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 xml:space="preserve">Kúpna cena tovaru </w:t>
      </w:r>
      <w:r>
        <w:rPr>
          <w:rFonts w:cs="Times New Roman"/>
          <w:lang w:val="sk-SK"/>
        </w:rPr>
        <w:t xml:space="preserve">podľa prílohy č. 1 </w:t>
      </w:r>
      <w:r w:rsidRPr="004921C2">
        <w:rPr>
          <w:rFonts w:cs="Times New Roman"/>
          <w:lang w:val="sk-SK"/>
        </w:rPr>
        <w:t>činí:</w:t>
      </w:r>
    </w:p>
    <w:p w:rsidR="006E1427" w:rsidRPr="004921C2" w:rsidRDefault="006E1427" w:rsidP="006E1427">
      <w:pPr>
        <w:widowControl/>
        <w:autoSpaceDE/>
        <w:autoSpaceDN/>
        <w:spacing w:line="360" w:lineRule="auto"/>
        <w:ind w:left="708"/>
        <w:contextualSpacing/>
        <w:jc w:val="both"/>
        <w:rPr>
          <w:rFonts w:cs="Times New Roman"/>
          <w:lang w:val="sk-SK"/>
        </w:rPr>
      </w:pPr>
      <w:r w:rsidRPr="004921C2">
        <w:rPr>
          <w:rFonts w:cs="Times New Roman"/>
          <w:lang w:val="sk-SK"/>
        </w:rPr>
        <w:t>Cena bez DPH:</w:t>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EB2AC1">
        <w:rPr>
          <w:rFonts w:cs="Times New Roman"/>
          <w:highlight w:val="lightGray"/>
          <w:lang w:val="sk-SK"/>
        </w:rPr>
        <w:t>......................</w:t>
      </w:r>
      <w:r w:rsidRPr="004921C2">
        <w:rPr>
          <w:rFonts w:cs="Times New Roman"/>
          <w:lang w:val="sk-SK"/>
        </w:rPr>
        <w:t xml:space="preserve"> Eur</w:t>
      </w:r>
    </w:p>
    <w:p w:rsidR="006E1427" w:rsidRPr="004921C2" w:rsidRDefault="006E1427" w:rsidP="006E1427">
      <w:pPr>
        <w:widowControl/>
        <w:autoSpaceDE/>
        <w:autoSpaceDN/>
        <w:spacing w:line="360" w:lineRule="auto"/>
        <w:ind w:left="708"/>
        <w:contextualSpacing/>
        <w:jc w:val="both"/>
        <w:rPr>
          <w:rFonts w:cs="Times New Roman"/>
          <w:lang w:val="sk-SK"/>
        </w:rPr>
      </w:pPr>
      <w:r w:rsidRPr="004921C2">
        <w:rPr>
          <w:rFonts w:cs="Times New Roman"/>
          <w:lang w:val="sk-SK"/>
        </w:rPr>
        <w:t xml:space="preserve"> (Slovom: </w:t>
      </w:r>
      <w:r w:rsidRPr="00EB2AC1">
        <w:rPr>
          <w:rFonts w:cs="Times New Roman"/>
          <w:highlight w:val="lightGray"/>
          <w:lang w:val="sk-SK"/>
        </w:rPr>
        <w:t>.......................................................................</w:t>
      </w:r>
      <w:r w:rsidRPr="004921C2">
        <w:rPr>
          <w:rFonts w:cs="Times New Roman"/>
          <w:lang w:val="sk-SK"/>
        </w:rPr>
        <w:t xml:space="preserve"> Eur</w:t>
      </w: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Cena podľa bodu 1 tohto článku je konečná a nemenná a predávajúci prehlasuje, že zahŕňa všetky jeho náklady spojené s dodaním tovaru a uvedením tovaru do riadnej prevádzky a zaškolením obsluhy.</w:t>
      </w: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Kúpna cena bude uhradená na základe faktúry predávajúceho.</w:t>
      </w: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Splatnosť faktúry/faktúr bude 30 kalendárnych dní odo dňa doručenia faktúry na adresu sídla Kupujúceho.</w:t>
      </w: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Faktúru predávajúci vystaví po dodaní predmetu zmluvy (</w:t>
      </w:r>
      <w:proofErr w:type="spellStart"/>
      <w:r w:rsidRPr="004921C2">
        <w:rPr>
          <w:rFonts w:cs="Times New Roman"/>
          <w:lang w:val="sk-SK"/>
        </w:rPr>
        <w:t>t.j</w:t>
      </w:r>
      <w:proofErr w:type="spellEnd"/>
      <w:r w:rsidRPr="004921C2">
        <w:rPr>
          <w:rFonts w:cs="Times New Roman"/>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rsidR="006E1427" w:rsidRPr="004921C2" w:rsidRDefault="006E1427" w:rsidP="006E1427">
      <w:pPr>
        <w:widowControl/>
        <w:numPr>
          <w:ilvl w:val="0"/>
          <w:numId w:val="4"/>
        </w:numPr>
        <w:autoSpaceDE/>
        <w:autoSpaceDN/>
        <w:spacing w:after="160" w:line="259" w:lineRule="auto"/>
        <w:contextualSpacing/>
        <w:jc w:val="both"/>
        <w:rPr>
          <w:rFonts w:cs="Times New Roman"/>
          <w:lang w:val="sk-SK"/>
        </w:rPr>
      </w:pPr>
      <w:r w:rsidRPr="004921C2">
        <w:rPr>
          <w:rFonts w:cs="Times New Roman"/>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V.</w:t>
      </w:r>
    </w:p>
    <w:p w:rsidR="006E1427" w:rsidRPr="004921C2" w:rsidRDefault="006E1427" w:rsidP="006E1427">
      <w:pPr>
        <w:widowControl/>
        <w:autoSpaceDE/>
        <w:autoSpaceDN/>
        <w:jc w:val="center"/>
        <w:rPr>
          <w:rFonts w:cs="Times New Roman"/>
          <w:b/>
          <w:lang w:val="sk-SK"/>
        </w:rPr>
      </w:pPr>
      <w:r w:rsidRPr="004921C2">
        <w:rPr>
          <w:rFonts w:cs="Times New Roman"/>
          <w:b/>
          <w:lang w:val="sk-SK"/>
        </w:rPr>
        <w:t>Omeškanie a zmluvné pokuty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5"/>
        </w:numPr>
        <w:autoSpaceDE/>
        <w:autoSpaceDN/>
        <w:spacing w:after="160" w:line="259" w:lineRule="auto"/>
        <w:contextualSpacing/>
        <w:jc w:val="both"/>
        <w:rPr>
          <w:rFonts w:cs="Times New Roman"/>
          <w:lang w:val="sk-SK"/>
        </w:rPr>
      </w:pPr>
      <w:r w:rsidRPr="004921C2">
        <w:rPr>
          <w:rFonts w:cs="Times New Roman"/>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rsidR="006E1427" w:rsidRPr="004921C2" w:rsidRDefault="006E1427" w:rsidP="006E1427">
      <w:pPr>
        <w:widowControl/>
        <w:numPr>
          <w:ilvl w:val="0"/>
          <w:numId w:val="5"/>
        </w:numPr>
        <w:autoSpaceDE/>
        <w:autoSpaceDN/>
        <w:spacing w:after="160" w:line="259" w:lineRule="auto"/>
        <w:contextualSpacing/>
        <w:jc w:val="both"/>
        <w:rPr>
          <w:rFonts w:cs="Times New Roman"/>
          <w:lang w:val="sk-SK"/>
        </w:rPr>
      </w:pPr>
      <w:r w:rsidRPr="004921C2">
        <w:rPr>
          <w:rFonts w:cs="Times New Roman"/>
          <w:lang w:val="sk-SK"/>
        </w:rPr>
        <w:t>Ak sa kupujúci dostane do omeškania s úhradou faktúry je predávajúci oprávnený uplatniť si zmluvnú pokutu vo výške 0,2% z neuhradenej finančnej čiastky bez DPH.</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VI.</w:t>
      </w:r>
    </w:p>
    <w:p w:rsidR="006E1427" w:rsidRPr="004921C2" w:rsidRDefault="006E1427" w:rsidP="006E1427">
      <w:pPr>
        <w:widowControl/>
        <w:autoSpaceDE/>
        <w:autoSpaceDN/>
        <w:jc w:val="center"/>
        <w:rPr>
          <w:rFonts w:cs="Times New Roman"/>
          <w:b/>
          <w:lang w:val="sk-SK"/>
        </w:rPr>
      </w:pPr>
      <w:r w:rsidRPr="004921C2">
        <w:rPr>
          <w:rFonts w:cs="Times New Roman"/>
          <w:b/>
          <w:lang w:val="sk-SK"/>
        </w:rPr>
        <w:t>Subdodávatelia a pravidlá pre zmenu subdodávateľov</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6"/>
        </w:numPr>
        <w:autoSpaceDE/>
        <w:autoSpaceDN/>
        <w:spacing w:after="160" w:line="259" w:lineRule="auto"/>
        <w:contextualSpacing/>
        <w:jc w:val="both"/>
        <w:rPr>
          <w:rFonts w:cs="Times New Roman"/>
          <w:lang w:val="sk-SK"/>
        </w:rPr>
      </w:pPr>
      <w:r w:rsidRPr="004921C2">
        <w:rPr>
          <w:rFonts w:cs="Times New Roman"/>
          <w:lang w:val="sk-SK"/>
        </w:rPr>
        <w:t>Predávajúci sa zaväzuje uviesť údaje o všetkých známych subdodávateľoch v štruktúre podľa prílohy č. 2 zmluvy.</w:t>
      </w:r>
    </w:p>
    <w:p w:rsidR="006E1427" w:rsidRPr="004921C2" w:rsidRDefault="006E1427" w:rsidP="006E1427">
      <w:pPr>
        <w:widowControl/>
        <w:numPr>
          <w:ilvl w:val="0"/>
          <w:numId w:val="6"/>
        </w:numPr>
        <w:autoSpaceDE/>
        <w:autoSpaceDN/>
        <w:spacing w:after="160" w:line="259" w:lineRule="auto"/>
        <w:contextualSpacing/>
        <w:jc w:val="both"/>
        <w:rPr>
          <w:rFonts w:cs="Times New Roman"/>
          <w:lang w:val="sk-SK"/>
        </w:rPr>
      </w:pPr>
      <w:r w:rsidRPr="004921C2">
        <w:rPr>
          <w:rFonts w:cs="Times New Roman"/>
          <w:lang w:val="sk-SK"/>
        </w:rPr>
        <w:t>Predávajúci je povinný oznámiť kupujúcemu bezodkladne akúkoľvek zmenu údajov o subdodávateľovi alebo subdodávateľoch uvedených v prílohe č. 2 zmluvy.</w:t>
      </w:r>
    </w:p>
    <w:p w:rsidR="006E1427" w:rsidRPr="004921C2" w:rsidRDefault="006E1427" w:rsidP="006E1427">
      <w:pPr>
        <w:widowControl/>
        <w:numPr>
          <w:ilvl w:val="0"/>
          <w:numId w:val="6"/>
        </w:numPr>
        <w:autoSpaceDE/>
        <w:autoSpaceDN/>
        <w:spacing w:after="160" w:line="259" w:lineRule="auto"/>
        <w:contextualSpacing/>
        <w:jc w:val="both"/>
        <w:rPr>
          <w:rFonts w:cs="Times New Roman"/>
          <w:lang w:val="sk-SK"/>
        </w:rPr>
      </w:pPr>
      <w:r w:rsidRPr="004921C2">
        <w:rPr>
          <w:rFonts w:cs="Times New Roman"/>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VII.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Odstúpenie od zmluvy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Kupujúci môže od tejto kúpnej zmluvy odstúpiť, ak sa predávajúci omešká s dodaním tovaru alebo jeho časti (vrátane uvedenia tovaru do prevá</w:t>
      </w:r>
      <w:r>
        <w:rPr>
          <w:rFonts w:cs="Times New Roman"/>
          <w:lang w:val="sk-SK"/>
        </w:rPr>
        <w:t xml:space="preserve">dzky a zaškolenia) o viac ako </w:t>
      </w:r>
      <w:r w:rsidRPr="004921C2">
        <w:rPr>
          <w:rFonts w:cs="Times New Roman"/>
          <w:lang w:val="sk-SK"/>
        </w:rPr>
        <w:t>5 dní po dojednanej dobe v tejto zmluve.</w:t>
      </w: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Predávajúci môže od tejto kúpnej zmluvy odstúpiť, ak sa kupujúci omešká s platením</w:t>
      </w:r>
      <w:r>
        <w:rPr>
          <w:rFonts w:cs="Times New Roman"/>
          <w:lang w:val="sk-SK"/>
        </w:rPr>
        <w:t xml:space="preserve"> peňažných záväzkov viac ako o 5</w:t>
      </w:r>
      <w:r w:rsidRPr="004921C2">
        <w:rPr>
          <w:rFonts w:cs="Times New Roman"/>
          <w:lang w:val="sk-SK"/>
        </w:rPr>
        <w:t xml:space="preserve"> dní po splatnosti a kupujúci nezjedná nápravu ani v dodatočnej lehote určenej písomne predávajúcim.</w:t>
      </w: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Odstúpenie od zmluvy nadobúda účinnosť nasledujúcim dňom doručenia odstúpenia druhej strane.</w:t>
      </w: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6E1427" w:rsidRPr="004921C2" w:rsidRDefault="006E1427" w:rsidP="006E1427">
      <w:pPr>
        <w:widowControl/>
        <w:numPr>
          <w:ilvl w:val="0"/>
          <w:numId w:val="7"/>
        </w:numPr>
        <w:autoSpaceDE/>
        <w:autoSpaceDN/>
        <w:spacing w:after="160" w:line="259" w:lineRule="auto"/>
        <w:contextualSpacing/>
        <w:jc w:val="both"/>
        <w:rPr>
          <w:rFonts w:cs="Times New Roman"/>
          <w:lang w:val="sk-SK"/>
        </w:rPr>
      </w:pPr>
      <w:r w:rsidRPr="004921C2">
        <w:rPr>
          <w:rFonts w:cs="Times New Roman"/>
          <w:lang w:val="sk-SK"/>
        </w:rPr>
        <w:t>Odstúpením od zmluvy zmluva zaniká, keď prejav vôle oprávnenej strany odstúpiť od tejto zmluvy je doručený druhej strane.</w:t>
      </w: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VIII.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Záruka a servis</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Kupujúci je v zmysle povinností kupujúceho podľa zákona povinný prezrieť tovar najneskôr do 30 dní odo dňa jeho uvedenia do prevádzky a zaškolenia obsluhy s ohľ</w:t>
      </w:r>
      <w:r>
        <w:rPr>
          <w:rFonts w:cs="Times New Roman"/>
          <w:lang w:val="sk-SK"/>
        </w:rPr>
        <w:t xml:space="preserve">adom na druh tovar. Vada, ktorá </w:t>
      </w:r>
      <w:r w:rsidRPr="004921C2">
        <w:rPr>
          <w:rFonts w:cs="Times New Roman"/>
          <w:lang w:val="sk-SK"/>
        </w:rPr>
        <w:t>sa prejaví počas záručnej doby sa s ohľadom na poskytnutú záruku považuje za vadu, ktorú mal tovar už v deň jeho prevzatia bez ohľadu na prezretie tovaru kupujúcim v lehote podľa tohto bodu zmluvy.</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lastRenderedPageBreak/>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 xml:space="preserve">Na tovar sa </w:t>
      </w:r>
      <w:r>
        <w:rPr>
          <w:rFonts w:cs="Times New Roman"/>
          <w:lang w:val="sk-SK"/>
        </w:rPr>
        <w:t xml:space="preserve">poskytuje záruka minimálne </w:t>
      </w:r>
      <w:r w:rsidRPr="00EB2AC1">
        <w:rPr>
          <w:rFonts w:cs="Times New Roman"/>
          <w:highlight w:val="lightGray"/>
          <w:lang w:val="sk-SK"/>
        </w:rPr>
        <w:t>....</w:t>
      </w:r>
      <w:r w:rsidRPr="004921C2">
        <w:rPr>
          <w:rFonts w:cs="Times New Roman"/>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Pre uplatnenie vád tovaru platia ustanovenia §436 - §440 Obchodného zákonníka.</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V prípade akýchkoľvek vád tovaru počas záručnej doby môže kupujúci:</w:t>
      </w:r>
    </w:p>
    <w:p w:rsidR="006E1427" w:rsidRPr="004921C2" w:rsidRDefault="006E1427" w:rsidP="006E1427">
      <w:pPr>
        <w:widowControl/>
        <w:numPr>
          <w:ilvl w:val="0"/>
          <w:numId w:val="9"/>
        </w:numPr>
        <w:autoSpaceDE/>
        <w:autoSpaceDN/>
        <w:spacing w:after="160" w:line="259" w:lineRule="auto"/>
        <w:contextualSpacing/>
        <w:jc w:val="both"/>
        <w:rPr>
          <w:rFonts w:cs="Times New Roman"/>
          <w:lang w:val="sk-SK"/>
        </w:rPr>
      </w:pPr>
      <w:r w:rsidRPr="004921C2">
        <w:rPr>
          <w:rFonts w:cs="Times New Roman"/>
          <w:lang w:val="sk-SK"/>
        </w:rPr>
        <w:t xml:space="preserve">požadovať odstránenie vád dodaním náhradného tovaru za </w:t>
      </w:r>
      <w:proofErr w:type="spellStart"/>
      <w:r w:rsidRPr="004921C2">
        <w:rPr>
          <w:rFonts w:cs="Times New Roman"/>
          <w:lang w:val="sk-SK"/>
        </w:rPr>
        <w:t>vadný</w:t>
      </w:r>
      <w:proofErr w:type="spellEnd"/>
      <w:r w:rsidRPr="004921C2">
        <w:rPr>
          <w:rFonts w:cs="Times New Roman"/>
          <w:lang w:val="sk-SK"/>
        </w:rPr>
        <w:t xml:space="preserve"> tovar, dodanie chýbajúceho tovaru a požadovať odstránenie právnych vád,</w:t>
      </w:r>
    </w:p>
    <w:p w:rsidR="006E1427" w:rsidRPr="004921C2" w:rsidRDefault="006E1427" w:rsidP="006E1427">
      <w:pPr>
        <w:widowControl/>
        <w:numPr>
          <w:ilvl w:val="0"/>
          <w:numId w:val="9"/>
        </w:numPr>
        <w:autoSpaceDE/>
        <w:autoSpaceDN/>
        <w:spacing w:after="160" w:line="259" w:lineRule="auto"/>
        <w:contextualSpacing/>
        <w:jc w:val="both"/>
        <w:rPr>
          <w:rFonts w:cs="Times New Roman"/>
          <w:lang w:val="sk-SK"/>
        </w:rPr>
      </w:pPr>
      <w:r w:rsidRPr="004921C2">
        <w:rPr>
          <w:rFonts w:cs="Times New Roman"/>
          <w:lang w:val="sk-SK"/>
        </w:rPr>
        <w:t>alebo požadovať primeranú zľavu z kúpnej ceny alebo</w:t>
      </w:r>
    </w:p>
    <w:p w:rsidR="006E1427" w:rsidRPr="004921C2" w:rsidRDefault="006E1427" w:rsidP="006E1427">
      <w:pPr>
        <w:widowControl/>
        <w:numPr>
          <w:ilvl w:val="0"/>
          <w:numId w:val="9"/>
        </w:numPr>
        <w:autoSpaceDE/>
        <w:autoSpaceDN/>
        <w:spacing w:after="160" w:line="259" w:lineRule="auto"/>
        <w:contextualSpacing/>
        <w:jc w:val="both"/>
        <w:rPr>
          <w:rFonts w:cs="Times New Roman"/>
          <w:lang w:val="sk-SK"/>
        </w:rPr>
      </w:pPr>
      <w:r w:rsidRPr="004921C2">
        <w:rPr>
          <w:rFonts w:cs="Times New Roman"/>
          <w:lang w:val="sk-SK"/>
        </w:rPr>
        <w:t>odstúpiť od zmluvy.</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 xml:space="preserve">Predávajúci sa zaväzuje nastúpiť na servisný úkon </w:t>
      </w:r>
      <w:r w:rsidRPr="007707A8">
        <w:rPr>
          <w:rFonts w:cs="Times New Roman"/>
          <w:lang w:val="sk-SK"/>
        </w:rPr>
        <w:t xml:space="preserve">do </w:t>
      </w:r>
      <w:r w:rsidRPr="00EB2AC1">
        <w:rPr>
          <w:rFonts w:cs="Times New Roman"/>
          <w:highlight w:val="lightGray"/>
          <w:lang w:val="sk-SK"/>
        </w:rPr>
        <w:t>.......</w:t>
      </w:r>
      <w:r>
        <w:rPr>
          <w:rFonts w:cs="Times New Roman"/>
          <w:lang w:val="sk-SK"/>
        </w:rPr>
        <w:t xml:space="preserve"> </w:t>
      </w:r>
      <w:r w:rsidRPr="007707A8">
        <w:rPr>
          <w:rFonts w:cs="Times New Roman"/>
          <w:lang w:val="sk-SK"/>
        </w:rPr>
        <w:t xml:space="preserve">hodín </w:t>
      </w:r>
      <w:r w:rsidRPr="004921C2">
        <w:rPr>
          <w:rFonts w:cs="Times New Roman"/>
          <w:lang w:val="sk-SK"/>
        </w:rPr>
        <w:t>od nahlásenia poruchy. Zároveň sa predávajúci zaväzuje odstrániť záručné vady tovaru v lehote najnesk</w:t>
      </w:r>
      <w:r>
        <w:rPr>
          <w:rFonts w:cs="Times New Roman"/>
          <w:lang w:val="sk-SK"/>
        </w:rPr>
        <w:t xml:space="preserve">ôr do </w:t>
      </w:r>
      <w:r w:rsidRPr="00EB2AC1">
        <w:rPr>
          <w:rFonts w:cs="Times New Roman"/>
          <w:highlight w:val="lightGray"/>
          <w:lang w:val="sk-SK"/>
        </w:rPr>
        <w:t>.....</w:t>
      </w:r>
      <w:r w:rsidRPr="007707A8">
        <w:rPr>
          <w:rFonts w:cs="Times New Roman"/>
          <w:lang w:val="sk-SK"/>
        </w:rPr>
        <w:t xml:space="preserve"> pracovných dní od </w:t>
      </w:r>
      <w:r w:rsidRPr="004921C2">
        <w:rPr>
          <w:rFonts w:cs="Times New Roman"/>
          <w:lang w:val="sk-SK"/>
        </w:rPr>
        <w:t>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6E1427" w:rsidRPr="004921C2" w:rsidRDefault="006E1427" w:rsidP="006E1427">
      <w:pPr>
        <w:widowControl/>
        <w:numPr>
          <w:ilvl w:val="0"/>
          <w:numId w:val="8"/>
        </w:numPr>
        <w:autoSpaceDE/>
        <w:autoSpaceDN/>
        <w:spacing w:after="160" w:line="259" w:lineRule="auto"/>
        <w:contextualSpacing/>
        <w:jc w:val="both"/>
        <w:rPr>
          <w:rFonts w:cs="Times New Roman"/>
          <w:lang w:val="sk-SK"/>
        </w:rPr>
      </w:pPr>
      <w:r w:rsidRPr="004921C2">
        <w:rPr>
          <w:rFonts w:cs="Times New Roman"/>
          <w:lang w:val="sk-SK"/>
        </w:rPr>
        <w:t xml:space="preserve">Záručná doba neplynie po tú dobu, po ktorú kupujúci nemôže užívať tovar pre jeho vady, za ktoré zodpovedá predávajúci, </w:t>
      </w:r>
      <w:proofErr w:type="spellStart"/>
      <w:r w:rsidRPr="004921C2">
        <w:rPr>
          <w:rFonts w:cs="Times New Roman"/>
          <w:lang w:val="sk-SK"/>
        </w:rPr>
        <w:t>t.j</w:t>
      </w:r>
      <w:proofErr w:type="spellEnd"/>
      <w:r w:rsidRPr="004921C2">
        <w:rPr>
          <w:rFonts w:cs="Times New Roman"/>
          <w:lang w:val="sk-SK"/>
        </w:rPr>
        <w:t>. odo dňa zistenia vady kupujúcim až po odstránenie vád.</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IX.</w:t>
      </w:r>
    </w:p>
    <w:p w:rsidR="006E1427" w:rsidRPr="004921C2" w:rsidRDefault="006E1427" w:rsidP="006E1427">
      <w:pPr>
        <w:widowControl/>
        <w:autoSpaceDE/>
        <w:autoSpaceDN/>
        <w:jc w:val="center"/>
        <w:rPr>
          <w:rFonts w:cs="Times New Roman"/>
          <w:b/>
          <w:lang w:val="sk-SK"/>
        </w:rPr>
      </w:pPr>
      <w:r w:rsidRPr="004921C2">
        <w:rPr>
          <w:rFonts w:cs="Times New Roman"/>
          <w:b/>
          <w:lang w:val="sk-SK"/>
        </w:rPr>
        <w:t>Zaškolenie kupujúceho</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0"/>
        </w:numPr>
        <w:autoSpaceDE/>
        <w:autoSpaceDN/>
        <w:spacing w:after="160" w:line="259" w:lineRule="auto"/>
        <w:contextualSpacing/>
        <w:jc w:val="both"/>
        <w:rPr>
          <w:rFonts w:cs="Times New Roman"/>
          <w:lang w:val="sk-SK"/>
        </w:rPr>
      </w:pPr>
      <w:r w:rsidRPr="004921C2">
        <w:rPr>
          <w:rFonts w:cs="Times New Roman"/>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X.</w:t>
      </w:r>
    </w:p>
    <w:p w:rsidR="006E1427" w:rsidRPr="004921C2" w:rsidRDefault="006E1427" w:rsidP="006E1427">
      <w:pPr>
        <w:widowControl/>
        <w:autoSpaceDE/>
        <w:autoSpaceDN/>
        <w:jc w:val="center"/>
        <w:rPr>
          <w:rFonts w:cs="Times New Roman"/>
          <w:b/>
          <w:lang w:val="sk-SK"/>
        </w:rPr>
      </w:pPr>
      <w:r w:rsidRPr="004921C2">
        <w:rPr>
          <w:rFonts w:cs="Times New Roman"/>
          <w:b/>
          <w:lang w:val="sk-SK"/>
        </w:rPr>
        <w:t>Vyššia moc</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1"/>
        </w:numPr>
        <w:autoSpaceDE/>
        <w:autoSpaceDN/>
        <w:spacing w:after="160" w:line="259" w:lineRule="auto"/>
        <w:contextualSpacing/>
        <w:jc w:val="both"/>
        <w:rPr>
          <w:rFonts w:cs="Times New Roman"/>
          <w:lang w:val="sk-SK"/>
        </w:rPr>
      </w:pPr>
      <w:r w:rsidRPr="004921C2">
        <w:rPr>
          <w:rFonts w:cs="Times New Roman"/>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6E1427" w:rsidRPr="004921C2" w:rsidRDefault="006E1427" w:rsidP="006E1427">
      <w:pPr>
        <w:widowControl/>
        <w:numPr>
          <w:ilvl w:val="0"/>
          <w:numId w:val="11"/>
        </w:numPr>
        <w:autoSpaceDE/>
        <w:autoSpaceDN/>
        <w:spacing w:after="160" w:line="259" w:lineRule="auto"/>
        <w:contextualSpacing/>
        <w:jc w:val="both"/>
        <w:rPr>
          <w:rFonts w:cs="Times New Roman"/>
          <w:lang w:val="sk-SK"/>
        </w:rPr>
      </w:pPr>
      <w:r w:rsidRPr="004921C2">
        <w:rPr>
          <w:rFonts w:cs="Times New Roman"/>
          <w:lang w:val="sk-SK"/>
        </w:rPr>
        <w:t>Strana dotknutá udalosťou vyššej moci je povinná písomne informovať druhú stranu do 3 pracovných dní, pričom dané oznámenie musí byť doplnené potvrdením o takej udalosti vyššej moci.</w:t>
      </w:r>
    </w:p>
    <w:p w:rsidR="006E1427" w:rsidRPr="004921C2" w:rsidRDefault="006E1427" w:rsidP="006E1427">
      <w:pPr>
        <w:widowControl/>
        <w:numPr>
          <w:ilvl w:val="0"/>
          <w:numId w:val="11"/>
        </w:numPr>
        <w:autoSpaceDE/>
        <w:autoSpaceDN/>
        <w:spacing w:after="160" w:line="259" w:lineRule="auto"/>
        <w:contextualSpacing/>
        <w:jc w:val="both"/>
        <w:rPr>
          <w:rFonts w:cs="Times New Roman"/>
          <w:lang w:val="sk-SK"/>
        </w:rPr>
      </w:pPr>
      <w:r w:rsidRPr="004921C2">
        <w:rPr>
          <w:rFonts w:cs="Times New Roman"/>
          <w:lang w:val="sk-SK"/>
        </w:rPr>
        <w:t>Strana, ktorá nevykoná oznámenie druhej strane podľa odseku 2, bude povinná nahradiť druhej strane všetky škody pôsobené porušením tejto povinnosti.</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XI.</w:t>
      </w:r>
    </w:p>
    <w:p w:rsidR="006E1427" w:rsidRPr="004921C2" w:rsidRDefault="006E1427" w:rsidP="006E1427">
      <w:pPr>
        <w:widowControl/>
        <w:autoSpaceDE/>
        <w:autoSpaceDN/>
        <w:jc w:val="center"/>
        <w:rPr>
          <w:rFonts w:cs="Times New Roman"/>
          <w:b/>
          <w:lang w:val="sk-SK"/>
        </w:rPr>
      </w:pPr>
      <w:r w:rsidRPr="004921C2">
        <w:rPr>
          <w:rFonts w:cs="Times New Roman"/>
          <w:b/>
          <w:lang w:val="sk-SK"/>
        </w:rPr>
        <w:t>Náhrada škody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2"/>
        </w:numPr>
        <w:autoSpaceDE/>
        <w:autoSpaceDN/>
        <w:spacing w:after="160" w:line="259" w:lineRule="auto"/>
        <w:contextualSpacing/>
        <w:jc w:val="both"/>
        <w:rPr>
          <w:rFonts w:cs="Times New Roman"/>
          <w:lang w:val="sk-SK"/>
        </w:rPr>
      </w:pPr>
      <w:r w:rsidRPr="004921C2">
        <w:rPr>
          <w:rFonts w:cs="Times New Roman"/>
          <w:lang w:val="sk-SK"/>
        </w:rPr>
        <w:lastRenderedPageBreak/>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XII.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Riešenie sporov</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3"/>
        </w:numPr>
        <w:autoSpaceDE/>
        <w:autoSpaceDN/>
        <w:spacing w:after="160" w:line="259" w:lineRule="auto"/>
        <w:contextualSpacing/>
        <w:jc w:val="both"/>
        <w:rPr>
          <w:rFonts w:cs="Times New Roman"/>
          <w:lang w:val="sk-SK"/>
        </w:rPr>
      </w:pPr>
      <w:r w:rsidRPr="004921C2">
        <w:rPr>
          <w:rFonts w:cs="Times New Roman"/>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XIII.</w:t>
      </w:r>
    </w:p>
    <w:p w:rsidR="006E1427" w:rsidRPr="004921C2" w:rsidRDefault="006E1427" w:rsidP="006E1427">
      <w:pPr>
        <w:widowControl/>
        <w:autoSpaceDE/>
        <w:autoSpaceDN/>
        <w:jc w:val="center"/>
        <w:rPr>
          <w:rFonts w:cs="Times New Roman"/>
          <w:b/>
          <w:lang w:val="sk-SK"/>
        </w:rPr>
      </w:pPr>
      <w:r w:rsidRPr="004921C2">
        <w:rPr>
          <w:rFonts w:cs="Times New Roman"/>
          <w:b/>
          <w:lang w:val="sk-SK"/>
        </w:rPr>
        <w:t>Osobitné podmienky</w:t>
      </w:r>
    </w:p>
    <w:p w:rsidR="006E1427" w:rsidRPr="004921C2" w:rsidRDefault="006E1427" w:rsidP="006E1427">
      <w:pPr>
        <w:widowControl/>
        <w:autoSpaceDE/>
        <w:autoSpaceDN/>
        <w:jc w:val="center"/>
        <w:rPr>
          <w:rFonts w:cs="Times New Roman"/>
          <w:b/>
          <w:lang w:val="sk-SK"/>
        </w:rPr>
      </w:pPr>
    </w:p>
    <w:p w:rsidR="006E1427" w:rsidRPr="004921C2" w:rsidRDefault="006E1427" w:rsidP="006E1427">
      <w:pPr>
        <w:widowControl/>
        <w:numPr>
          <w:ilvl w:val="0"/>
          <w:numId w:val="14"/>
        </w:numPr>
        <w:autoSpaceDE/>
        <w:autoSpaceDN/>
        <w:spacing w:after="160" w:line="259" w:lineRule="auto"/>
        <w:contextualSpacing/>
        <w:jc w:val="both"/>
        <w:rPr>
          <w:rFonts w:cs="Times New Roman"/>
          <w:lang w:val="sk-SK"/>
        </w:rPr>
      </w:pPr>
      <w:r w:rsidRPr="004921C2">
        <w:rPr>
          <w:rFonts w:cs="Times New Roman"/>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4921C2">
        <w:rPr>
          <w:rFonts w:cs="Times New Roman"/>
          <w:lang w:val="sk-SK"/>
        </w:rPr>
        <w:t>zazmluvneného</w:t>
      </w:r>
      <w:proofErr w:type="spellEnd"/>
      <w:r w:rsidRPr="004921C2">
        <w:rPr>
          <w:rFonts w:cs="Times New Roman"/>
          <w:lang w:val="sk-SK"/>
        </w:rPr>
        <w:t xml:space="preserve"> víťazného dodávateľa.</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center"/>
        <w:rPr>
          <w:rFonts w:cs="Times New Roman"/>
          <w:b/>
          <w:lang w:val="sk-SK"/>
        </w:rPr>
      </w:pPr>
      <w:r w:rsidRPr="004921C2">
        <w:rPr>
          <w:rFonts w:cs="Times New Roman"/>
          <w:b/>
          <w:lang w:val="sk-SK"/>
        </w:rPr>
        <w:t>Článok XIV.</w:t>
      </w:r>
    </w:p>
    <w:p w:rsidR="006E1427" w:rsidRPr="004921C2" w:rsidRDefault="006E1427" w:rsidP="006E1427">
      <w:pPr>
        <w:widowControl/>
        <w:autoSpaceDE/>
        <w:autoSpaceDN/>
        <w:jc w:val="center"/>
        <w:rPr>
          <w:rFonts w:cs="Times New Roman"/>
          <w:b/>
          <w:lang w:val="sk-SK"/>
        </w:rPr>
      </w:pPr>
      <w:r w:rsidRPr="004921C2">
        <w:rPr>
          <w:rFonts w:cs="Times New Roman"/>
          <w:b/>
          <w:lang w:val="sk-SK"/>
        </w:rPr>
        <w:t>Záverečné ustanovenia</w:t>
      </w:r>
    </w:p>
    <w:p w:rsidR="006E1427" w:rsidRPr="004921C2" w:rsidRDefault="006E1427" w:rsidP="006E1427">
      <w:pPr>
        <w:widowControl/>
        <w:autoSpaceDE/>
        <w:autoSpaceDN/>
        <w:jc w:val="center"/>
        <w:rPr>
          <w:rFonts w:cs="Times New Roman"/>
          <w:b/>
          <w:lang w:val="sk-SK"/>
        </w:rPr>
      </w:pPr>
    </w:p>
    <w:p w:rsidR="006E1427" w:rsidRPr="005A33F7" w:rsidRDefault="006E1427" w:rsidP="005A33F7">
      <w:pPr>
        <w:widowControl/>
        <w:numPr>
          <w:ilvl w:val="0"/>
          <w:numId w:val="16"/>
        </w:numPr>
        <w:autoSpaceDE/>
        <w:autoSpaceDN/>
        <w:spacing w:after="160" w:line="259" w:lineRule="auto"/>
        <w:contextualSpacing/>
        <w:jc w:val="both"/>
        <w:rPr>
          <w:rFonts w:cs="Times New Roman"/>
          <w:lang w:val="sk-SK"/>
        </w:rPr>
      </w:pPr>
      <w:r w:rsidRPr="005A33F7">
        <w:rPr>
          <w:rFonts w:cs="Times New Roman"/>
          <w:lang w:val="sk-SK"/>
        </w:rPr>
        <w:t>Na vzťahy medzi zmluvnými stranami neupravené touto zmluvou sa vzťahujú príslušné ustanovenia Obchodného zákonníka a ostatné všeobecne záväzné predpisy platné v Slovenskej republike.</w:t>
      </w:r>
    </w:p>
    <w:p w:rsidR="006E1427" w:rsidRPr="005A33F7" w:rsidRDefault="006E1427" w:rsidP="005A33F7">
      <w:pPr>
        <w:widowControl/>
        <w:numPr>
          <w:ilvl w:val="0"/>
          <w:numId w:val="16"/>
        </w:numPr>
        <w:autoSpaceDE/>
        <w:autoSpaceDN/>
        <w:spacing w:after="160" w:line="259" w:lineRule="auto"/>
        <w:contextualSpacing/>
        <w:jc w:val="both"/>
        <w:rPr>
          <w:rFonts w:cs="Times New Roman"/>
          <w:lang w:val="sk-SK"/>
        </w:rPr>
      </w:pPr>
      <w:r w:rsidRPr="005A33F7">
        <w:rPr>
          <w:rFonts w:cs="Times New Roman"/>
          <w:lang w:val="sk-SK"/>
        </w:rPr>
        <w:t>Zmluvu je možné doplniť alebo zmeniť obojstranne odsúhlasenými dodatkami podpísanými oprávnenými zástupcami oboch zmluvných strán a len v súlade s právnymi predpismi SR.</w:t>
      </w:r>
    </w:p>
    <w:p w:rsidR="006E1427" w:rsidRPr="005A33F7" w:rsidRDefault="006E1427" w:rsidP="005A33F7">
      <w:pPr>
        <w:widowControl/>
        <w:numPr>
          <w:ilvl w:val="0"/>
          <w:numId w:val="16"/>
        </w:numPr>
        <w:autoSpaceDE/>
        <w:autoSpaceDN/>
        <w:spacing w:after="160" w:line="259" w:lineRule="auto"/>
        <w:contextualSpacing/>
        <w:jc w:val="both"/>
        <w:rPr>
          <w:rFonts w:cs="Times New Roman"/>
          <w:lang w:val="sk-SK"/>
        </w:rPr>
      </w:pPr>
      <w:r w:rsidRPr="005A33F7">
        <w:rPr>
          <w:rFonts w:cs="Times New Roman"/>
          <w:lang w:val="sk-SK"/>
        </w:rPr>
        <w:t>Obidve zmluvné strany prehlasujú, že sa oboznámili s obsahom tejto zmluvy, že nebola dohodnutá v tiesni ani za inak nevýhodných podmienok a že ju uzavreli z vlastnej vôle, určite, vážne a zrozumiteľne.</w:t>
      </w:r>
    </w:p>
    <w:p w:rsidR="006E1427" w:rsidRPr="005A33F7" w:rsidRDefault="006E1427" w:rsidP="005A33F7">
      <w:pPr>
        <w:widowControl/>
        <w:numPr>
          <w:ilvl w:val="0"/>
          <w:numId w:val="16"/>
        </w:numPr>
        <w:autoSpaceDE/>
        <w:autoSpaceDN/>
        <w:spacing w:after="160" w:line="259" w:lineRule="auto"/>
        <w:contextualSpacing/>
        <w:jc w:val="both"/>
        <w:rPr>
          <w:rFonts w:cs="Times New Roman"/>
          <w:lang w:val="sk-SK"/>
        </w:rPr>
      </w:pPr>
      <w:r w:rsidRPr="005A33F7">
        <w:rPr>
          <w:rFonts w:cs="Times New Roman"/>
          <w:lang w:val="sk-SK"/>
        </w:rPr>
        <w:t>Táto zmluva je vyhotovená v štyroch vyhotoveniach. Kupujúci dostane dve vyhotovenia a Predávajúci dve vyhotovenia.</w:t>
      </w:r>
    </w:p>
    <w:p w:rsidR="006E1427" w:rsidRPr="004921C2" w:rsidRDefault="006E1427" w:rsidP="005A33F7">
      <w:pPr>
        <w:widowControl/>
        <w:numPr>
          <w:ilvl w:val="0"/>
          <w:numId w:val="16"/>
        </w:numPr>
        <w:autoSpaceDE/>
        <w:autoSpaceDN/>
        <w:spacing w:after="160" w:line="259" w:lineRule="auto"/>
        <w:contextualSpacing/>
        <w:jc w:val="both"/>
        <w:rPr>
          <w:rFonts w:cs="Times New Roman"/>
          <w:lang w:val="sk-SK"/>
        </w:rPr>
      </w:pPr>
      <w:r w:rsidRPr="004921C2">
        <w:rPr>
          <w:rFonts w:cs="Times New Roman"/>
          <w:lang w:val="sk-SK"/>
        </w:rPr>
        <w:t>Táto kúpna zmluva je platná a účinná dňom podpisu oboma zmluvnými stranami.</w:t>
      </w:r>
    </w:p>
    <w:p w:rsidR="006E1427" w:rsidRPr="005A33F7" w:rsidRDefault="006E1427" w:rsidP="005A33F7">
      <w:pPr>
        <w:widowControl/>
        <w:numPr>
          <w:ilvl w:val="0"/>
          <w:numId w:val="16"/>
        </w:numPr>
        <w:autoSpaceDE/>
        <w:autoSpaceDN/>
        <w:spacing w:after="160" w:line="259" w:lineRule="auto"/>
        <w:contextualSpacing/>
        <w:jc w:val="both"/>
        <w:rPr>
          <w:rFonts w:cs="Times New Roman"/>
          <w:lang w:val="sk-SK"/>
        </w:rPr>
      </w:pPr>
      <w:r w:rsidRPr="005A33F7">
        <w:rPr>
          <w:rFonts w:cs="Times New Roman"/>
          <w:lang w:val="sk-SK"/>
        </w:rPr>
        <w:t>Neoddeliteľnou súčasťou tejto zmluvy sú prílohy:</w:t>
      </w:r>
    </w:p>
    <w:p w:rsidR="006E1427" w:rsidRPr="004921C2" w:rsidRDefault="006E1427" w:rsidP="006E1427">
      <w:pPr>
        <w:widowControl/>
        <w:autoSpaceDE/>
        <w:autoSpaceDN/>
        <w:ind w:left="360"/>
        <w:contextualSpacing/>
        <w:jc w:val="both"/>
        <w:rPr>
          <w:rFonts w:cs="Times New Roman"/>
          <w:lang w:val="sk-SK"/>
        </w:rPr>
      </w:pPr>
      <w:r w:rsidRPr="004921C2">
        <w:rPr>
          <w:rFonts w:cs="Times New Roman"/>
          <w:lang w:val="sk-SK"/>
        </w:rPr>
        <w:t>Príloha č. 1 – Technická špecifikácia</w:t>
      </w:r>
    </w:p>
    <w:p w:rsidR="006E1427" w:rsidRPr="004921C2" w:rsidRDefault="006E1427" w:rsidP="006E1427">
      <w:pPr>
        <w:widowControl/>
        <w:autoSpaceDE/>
        <w:autoSpaceDN/>
        <w:ind w:left="360"/>
        <w:contextualSpacing/>
        <w:jc w:val="both"/>
        <w:rPr>
          <w:rFonts w:cs="Times New Roman"/>
          <w:lang w:val="sk-SK"/>
        </w:rPr>
      </w:pPr>
      <w:r w:rsidRPr="004921C2">
        <w:rPr>
          <w:rFonts w:cs="Times New Roman"/>
          <w:lang w:val="sk-SK"/>
        </w:rPr>
        <w:t>Príloha č. 2 – Cenová ponuka</w:t>
      </w:r>
    </w:p>
    <w:p w:rsidR="006E1427" w:rsidRPr="004921C2" w:rsidRDefault="006E1427" w:rsidP="006E1427">
      <w:pPr>
        <w:widowControl/>
        <w:autoSpaceDE/>
        <w:autoSpaceDN/>
        <w:ind w:left="360"/>
        <w:contextualSpacing/>
        <w:jc w:val="both"/>
        <w:rPr>
          <w:rFonts w:cs="Times New Roman"/>
          <w:lang w:val="sk-SK"/>
        </w:rPr>
      </w:pPr>
      <w:r w:rsidRPr="004921C2">
        <w:rPr>
          <w:rFonts w:cs="Times New Roman"/>
          <w:lang w:val="sk-SK"/>
        </w:rPr>
        <w:t>Príloha č. 3 – Zoznam subdodávateľov</w:t>
      </w:r>
    </w:p>
    <w:p w:rsidR="006E1427" w:rsidRPr="004921C2" w:rsidRDefault="006E1427" w:rsidP="006E1427">
      <w:pPr>
        <w:widowControl/>
        <w:autoSpaceDE/>
        <w:autoSpaceDN/>
        <w:jc w:val="both"/>
        <w:rPr>
          <w:rFonts w:cs="Times New Roman"/>
          <w:lang w:val="sk-SK"/>
        </w:rPr>
      </w:pPr>
    </w:p>
    <w:p w:rsidR="006E1427" w:rsidRPr="004921C2" w:rsidRDefault="006E1427" w:rsidP="006E1427">
      <w:pPr>
        <w:widowControl/>
        <w:autoSpaceDE/>
        <w:autoSpaceDN/>
        <w:jc w:val="both"/>
        <w:rPr>
          <w:rFonts w:cs="Times New Roman"/>
          <w:lang w:val="sk-SK"/>
        </w:rPr>
      </w:pPr>
      <w:r w:rsidRPr="004921C2">
        <w:rPr>
          <w:rFonts w:cs="Times New Roman"/>
          <w:lang w:val="sk-SK"/>
        </w:rPr>
        <w:t xml:space="preserve">Kupujúci: </w:t>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t>Predávajúci:</w:t>
      </w:r>
    </w:p>
    <w:p w:rsidR="006E1427" w:rsidRPr="004921C2" w:rsidRDefault="006E1427" w:rsidP="006E1427">
      <w:pPr>
        <w:widowControl/>
        <w:autoSpaceDE/>
        <w:autoSpaceDN/>
        <w:jc w:val="both"/>
        <w:rPr>
          <w:rFonts w:cs="Times New Roman"/>
          <w:lang w:val="sk-SK"/>
        </w:rPr>
      </w:pPr>
    </w:p>
    <w:p w:rsidR="006E1427" w:rsidRDefault="006E1427" w:rsidP="006E1427">
      <w:pPr>
        <w:widowControl/>
        <w:autoSpaceDE/>
        <w:autoSpaceDN/>
        <w:jc w:val="both"/>
        <w:rPr>
          <w:rFonts w:cs="Times New Roman"/>
          <w:lang w:val="sk-SK"/>
        </w:rPr>
      </w:pPr>
      <w:r w:rsidRPr="004921C2">
        <w:rPr>
          <w:rFonts w:cs="Times New Roman"/>
          <w:lang w:val="sk-SK"/>
        </w:rPr>
        <w:t>V ..........................., dňa ................</w:t>
      </w:r>
      <w:r w:rsidRPr="004921C2">
        <w:rPr>
          <w:rFonts w:cs="Times New Roman"/>
          <w:lang w:val="sk-SK"/>
        </w:rPr>
        <w:tab/>
      </w:r>
      <w:r w:rsidRPr="004921C2">
        <w:rPr>
          <w:rFonts w:cs="Times New Roman"/>
          <w:lang w:val="sk-SK"/>
        </w:rPr>
        <w:tab/>
      </w:r>
      <w:r w:rsidRPr="004921C2">
        <w:rPr>
          <w:rFonts w:cs="Times New Roman"/>
          <w:lang w:val="sk-SK"/>
        </w:rPr>
        <w:tab/>
        <w:t xml:space="preserve">V </w:t>
      </w:r>
      <w:r w:rsidRPr="00EB2AC1">
        <w:rPr>
          <w:rFonts w:cs="Times New Roman"/>
          <w:highlight w:val="lightGray"/>
          <w:lang w:val="sk-SK"/>
        </w:rPr>
        <w:t>...........................</w:t>
      </w:r>
      <w:r w:rsidRPr="004921C2">
        <w:rPr>
          <w:rFonts w:cs="Times New Roman"/>
          <w:lang w:val="sk-SK"/>
        </w:rPr>
        <w:t xml:space="preserve">, dňa </w:t>
      </w:r>
      <w:r w:rsidRPr="00EB2AC1">
        <w:rPr>
          <w:rFonts w:cs="Times New Roman"/>
          <w:highlight w:val="lightGray"/>
          <w:lang w:val="sk-SK"/>
        </w:rPr>
        <w:t>...................</w:t>
      </w:r>
    </w:p>
    <w:p w:rsidR="006E1427" w:rsidRDefault="006E1427" w:rsidP="006E1427">
      <w:pPr>
        <w:widowControl/>
        <w:autoSpaceDE/>
        <w:autoSpaceDN/>
        <w:jc w:val="both"/>
        <w:rPr>
          <w:rFonts w:cs="Times New Roman"/>
          <w:lang w:val="sk-SK"/>
        </w:rPr>
      </w:pPr>
    </w:p>
    <w:p w:rsidR="006E1427" w:rsidRDefault="006E1427" w:rsidP="006E1427">
      <w:pPr>
        <w:widowControl/>
        <w:autoSpaceDE/>
        <w:autoSpaceDN/>
        <w:jc w:val="both"/>
        <w:rPr>
          <w:rFonts w:cs="Times New Roman"/>
          <w:lang w:val="sk-SK"/>
        </w:rPr>
      </w:pPr>
    </w:p>
    <w:p w:rsidR="005A33F7" w:rsidRDefault="005A33F7" w:rsidP="006E1427">
      <w:pPr>
        <w:widowControl/>
        <w:autoSpaceDE/>
        <w:autoSpaceDN/>
        <w:jc w:val="both"/>
        <w:rPr>
          <w:rFonts w:cs="Times New Roman"/>
          <w:lang w:val="sk-SK"/>
        </w:rPr>
      </w:pPr>
    </w:p>
    <w:p w:rsidR="005607C3" w:rsidRDefault="006E1427">
      <w:pPr>
        <w:rPr>
          <w:rFonts w:cs="Times New Roman"/>
          <w:lang w:val="sk-SK"/>
        </w:rPr>
      </w:pPr>
      <w:r>
        <w:rPr>
          <w:rFonts w:cs="Times New Roman"/>
          <w:lang w:val="sk-SK"/>
        </w:rPr>
        <w:t>......................................................</w:t>
      </w:r>
      <w:r>
        <w:rPr>
          <w:rFonts w:cs="Times New Roman"/>
          <w:lang w:val="sk-SK"/>
        </w:rPr>
        <w:tab/>
      </w:r>
      <w:r>
        <w:rPr>
          <w:rFonts w:cs="Times New Roman"/>
          <w:lang w:val="sk-SK"/>
        </w:rPr>
        <w:tab/>
      </w:r>
      <w:r>
        <w:rPr>
          <w:rFonts w:cs="Times New Roman"/>
          <w:lang w:val="sk-SK"/>
        </w:rPr>
        <w:tab/>
        <w:t>..........................................................</w:t>
      </w:r>
    </w:p>
    <w:p w:rsidR="005A33F7" w:rsidRDefault="005A33F7">
      <w:pPr>
        <w:rPr>
          <w:rFonts w:cs="Times New Roman"/>
          <w:lang w:val="sk-SK"/>
        </w:rPr>
      </w:pPr>
      <w:bookmarkStart w:id="0" w:name="_GoBack"/>
      <w:bookmarkEnd w:id="0"/>
    </w:p>
    <w:p w:rsidR="002575E7" w:rsidRPr="000B631B" w:rsidRDefault="002575E7" w:rsidP="002575E7">
      <w:pPr>
        <w:widowControl/>
        <w:autoSpaceDE/>
        <w:ind w:left="426"/>
        <w:contextualSpacing/>
        <w:jc w:val="right"/>
        <w:rPr>
          <w:rFonts w:cs="Times New Roman"/>
          <w:lang w:val="sk-SK" w:eastAsia="sk-SK"/>
        </w:rPr>
      </w:pPr>
      <w:r w:rsidRPr="000B631B">
        <w:rPr>
          <w:rFonts w:cs="Times New Roman"/>
          <w:lang w:val="sk-SK" w:eastAsia="sk-SK"/>
        </w:rPr>
        <w:lastRenderedPageBreak/>
        <w:t>Príloha č. 1 Kúpnej zmluvy</w:t>
      </w:r>
    </w:p>
    <w:p w:rsidR="002575E7" w:rsidRPr="000B631B" w:rsidRDefault="002575E7" w:rsidP="002575E7">
      <w:pPr>
        <w:widowControl/>
        <w:tabs>
          <w:tab w:val="right" w:leader="dot" w:pos="10080"/>
        </w:tabs>
        <w:autoSpaceDE/>
        <w:spacing w:line="276" w:lineRule="auto"/>
        <w:jc w:val="center"/>
        <w:rPr>
          <w:rFonts w:eastAsia="Times New Roman"/>
          <w:b/>
          <w:caps/>
          <w:sz w:val="24"/>
          <w:szCs w:val="24"/>
          <w:lang w:val="sk-SK" w:eastAsia="cs-CZ"/>
        </w:rPr>
      </w:pPr>
      <w:r w:rsidRPr="000B631B">
        <w:rPr>
          <w:rFonts w:eastAsia="Times New Roman"/>
          <w:b/>
          <w:caps/>
          <w:sz w:val="24"/>
          <w:szCs w:val="24"/>
          <w:lang w:val="sk-SK" w:eastAsia="cs-CZ"/>
        </w:rPr>
        <w:t>Cenová ponuka</w:t>
      </w:r>
    </w:p>
    <w:tbl>
      <w:tblPr>
        <w:tblStyle w:val="Mriekatabuky111"/>
        <w:tblpPr w:leftFromText="141" w:rightFromText="141" w:vertAnchor="page" w:horzAnchor="margin" w:tblpY="2245"/>
        <w:tblW w:w="5081" w:type="pct"/>
        <w:tblInd w:w="0" w:type="dxa"/>
        <w:tblLook w:val="04A0" w:firstRow="1" w:lastRow="0" w:firstColumn="1" w:lastColumn="0" w:noHBand="0" w:noVBand="1"/>
      </w:tblPr>
      <w:tblGrid>
        <w:gridCol w:w="3114"/>
        <w:gridCol w:w="6095"/>
      </w:tblGrid>
      <w:tr w:rsidR="002575E7" w:rsidRPr="000B631B" w:rsidTr="00637F6D">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b/>
                <w:bCs/>
                <w:lang w:val="sk-SK" w:eastAsia="sk-SK"/>
              </w:rPr>
            </w:pPr>
            <w:r w:rsidRPr="000B631B">
              <w:rPr>
                <w:rFonts w:cs="Times New Roman"/>
                <w:b/>
                <w:bCs/>
                <w:sz w:val="20"/>
                <w:szCs w:val="20"/>
                <w:lang w:val="sk-SK" w:eastAsia="sk-SK"/>
              </w:rPr>
              <w:t>Identifikačné údaje dodávateľa:</w:t>
            </w: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Obchodné meno:</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Sídlo:</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IČO:</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DIČ:</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IČ DPH:</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Kontaktná osoba:</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Tel. č./Mobil:</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r w:rsidR="002575E7" w:rsidRPr="000B631B" w:rsidTr="00637F6D">
        <w:trPr>
          <w:trHeight w:val="340"/>
        </w:trPr>
        <w:tc>
          <w:tcPr>
            <w:tcW w:w="1691" w:type="pct"/>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rPr>
                <w:rFonts w:cs="Times New Roman"/>
                <w:sz w:val="20"/>
                <w:szCs w:val="20"/>
                <w:lang w:val="sk-SK" w:eastAsia="sk-SK"/>
              </w:rPr>
            </w:pPr>
            <w:r w:rsidRPr="000B631B">
              <w:rPr>
                <w:rFonts w:cs="Times New Roman"/>
                <w:sz w:val="20"/>
                <w:szCs w:val="20"/>
                <w:lang w:val="sk-SK" w:eastAsia="sk-SK"/>
              </w:rPr>
              <w:t>E-mail:</w:t>
            </w:r>
          </w:p>
        </w:tc>
        <w:tc>
          <w:tcPr>
            <w:tcW w:w="3309" w:type="pct"/>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rPr>
                <w:rFonts w:cs="Times New Roman"/>
                <w:sz w:val="20"/>
                <w:szCs w:val="20"/>
                <w:lang w:val="sk-SK" w:eastAsia="sk-SK"/>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0B631B">
              <w:rPr>
                <w:rFonts w:eastAsia="Times New Roman"/>
                <w:b/>
                <w:noProof/>
                <w:sz w:val="20"/>
                <w:szCs w:val="20"/>
                <w:lang w:val="sk-SK" w:eastAsia="sk-SK"/>
              </w:rPr>
              <w:t>Vyklápač paliet</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7E0BC5">
              <w:rPr>
                <w:rFonts w:eastAsia="Times New Roman"/>
                <w:b/>
                <w:noProof/>
                <w:sz w:val="20"/>
                <w:szCs w:val="20"/>
                <w:lang w:val="sk-SK" w:eastAsia="sk-SK"/>
              </w:rPr>
              <w:t>Umývačka s drvičom</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7E0BC5">
              <w:rPr>
                <w:rFonts w:eastAsia="Times New Roman"/>
                <w:b/>
                <w:noProof/>
                <w:sz w:val="20"/>
                <w:szCs w:val="20"/>
                <w:lang w:val="sk-SK" w:eastAsia="sk-SK"/>
              </w:rPr>
              <w:t>Pásový automatický lis</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7E0BC5">
              <w:rPr>
                <w:rFonts w:eastAsia="Times New Roman"/>
                <w:b/>
                <w:noProof/>
                <w:sz w:val="20"/>
                <w:szCs w:val="20"/>
                <w:lang w:val="sk-SK" w:eastAsia="sk-SK"/>
              </w:rPr>
              <w:t>Kompresor</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7E0BC5">
              <w:rPr>
                <w:rFonts w:eastAsia="Times New Roman"/>
                <w:b/>
                <w:noProof/>
                <w:sz w:val="20"/>
                <w:szCs w:val="20"/>
                <w:lang w:val="sk-SK" w:eastAsia="sk-SK"/>
              </w:rPr>
              <w:t>Vysokotlakový čistič - určený na oplach pásu lisu</w:t>
            </w:r>
            <w:r w:rsidRPr="000B631B">
              <w:rPr>
                <w:rFonts w:eastAsia="Times New Roman"/>
                <w:b/>
                <w:noProof/>
                <w:sz w:val="20"/>
                <w:szCs w:val="20"/>
                <w:lang w:val="sk-SK" w:eastAsia="sk-SK"/>
              </w:rPr>
              <w:t xml:space="preserve"> </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7E0BC5">
              <w:rPr>
                <w:rFonts w:eastAsia="Times New Roman"/>
                <w:b/>
                <w:noProof/>
                <w:sz w:val="20"/>
                <w:szCs w:val="20"/>
                <w:lang w:val="sk-SK" w:eastAsia="sk-SK"/>
              </w:rPr>
              <w:t>Hladinový senzor a zberná miska na šťavu</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3260EF">
              <w:rPr>
                <w:rFonts w:eastAsia="Times New Roman"/>
                <w:b/>
                <w:noProof/>
                <w:sz w:val="20"/>
                <w:szCs w:val="20"/>
                <w:lang w:val="sk-SK" w:eastAsia="sk-SK"/>
              </w:rPr>
              <w:t>Čerpadlo 3000 l</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3260EF">
              <w:rPr>
                <w:rFonts w:eastAsia="Times New Roman"/>
                <w:b/>
                <w:noProof/>
                <w:sz w:val="20"/>
                <w:szCs w:val="20"/>
                <w:lang w:val="sk-SK" w:eastAsia="sk-SK"/>
              </w:rPr>
              <w:lastRenderedPageBreak/>
              <w:t>Nerezová nádrž s objemom min 500 l</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B84F1F">
              <w:rPr>
                <w:rFonts w:eastAsia="Times New Roman"/>
                <w:b/>
                <w:noProof/>
                <w:sz w:val="20"/>
                <w:szCs w:val="20"/>
                <w:lang w:val="sk-SK" w:eastAsia="sk-SK"/>
              </w:rPr>
              <w:t>Nerezová nádrž s objemom min 1000 l</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B84F1F">
              <w:rPr>
                <w:rFonts w:eastAsia="Times New Roman"/>
                <w:b/>
                <w:noProof/>
                <w:sz w:val="20"/>
                <w:szCs w:val="20"/>
                <w:lang w:val="sk-SK" w:eastAsia="sk-SK"/>
              </w:rPr>
              <w:t>Sito na nádrž</w:t>
            </w:r>
            <w:r>
              <w:rPr>
                <w:rFonts w:eastAsia="Times New Roman"/>
                <w:b/>
                <w:noProof/>
                <w:sz w:val="20"/>
                <w:szCs w:val="20"/>
                <w:lang w:val="sk-SK" w:eastAsia="sk-SK"/>
              </w:rPr>
              <w:t xml:space="preserve"> 500 l</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B84F1F">
              <w:rPr>
                <w:rFonts w:eastAsia="Times New Roman"/>
                <w:b/>
                <w:noProof/>
                <w:sz w:val="20"/>
                <w:szCs w:val="20"/>
                <w:lang w:val="sk-SK" w:eastAsia="sk-SK"/>
              </w:rPr>
              <w:t>Sito na nádrž</w:t>
            </w:r>
            <w:r>
              <w:rPr>
                <w:rFonts w:eastAsia="Times New Roman"/>
                <w:b/>
                <w:noProof/>
                <w:sz w:val="20"/>
                <w:szCs w:val="20"/>
                <w:lang w:val="sk-SK" w:eastAsia="sk-SK"/>
              </w:rPr>
              <w:t xml:space="preserve"> 1000 l</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B84F1F">
              <w:rPr>
                <w:rFonts w:eastAsia="Times New Roman"/>
                <w:b/>
                <w:noProof/>
                <w:sz w:val="20"/>
                <w:szCs w:val="20"/>
                <w:lang w:val="sk-SK" w:eastAsia="sk-SK"/>
              </w:rPr>
              <w:t>Spevnenie nádrže na umiestnenie mixéra</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B84F1F">
              <w:rPr>
                <w:rFonts w:eastAsia="Times New Roman"/>
                <w:b/>
                <w:noProof/>
                <w:sz w:val="20"/>
                <w:szCs w:val="20"/>
                <w:lang w:val="sk-SK" w:eastAsia="sk-SK"/>
              </w:rPr>
              <w:t>Mixér na miešanie ovocných štiav a drení</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D66D48">
              <w:rPr>
                <w:rFonts w:eastAsia="Times New Roman"/>
                <w:b/>
                <w:noProof/>
                <w:sz w:val="20"/>
                <w:szCs w:val="20"/>
                <w:lang w:val="sk-SK" w:eastAsia="sk-SK"/>
              </w:rPr>
              <w:t>Pasterizátor  min. 500 l/h</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D66D48">
              <w:rPr>
                <w:rFonts w:eastAsia="Times New Roman"/>
                <w:b/>
                <w:noProof/>
                <w:sz w:val="20"/>
                <w:szCs w:val="20"/>
                <w:lang w:val="sk-SK" w:eastAsia="sk-SK"/>
              </w:rPr>
              <w:t>Plnička štiav Bag in Box</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D66D48">
              <w:rPr>
                <w:rFonts w:eastAsia="Times New Roman"/>
                <w:b/>
                <w:noProof/>
                <w:sz w:val="20"/>
                <w:szCs w:val="20"/>
                <w:lang w:val="sk-SK" w:eastAsia="sk-SK"/>
              </w:rPr>
              <w:t xml:space="preserve">6 – hlavová plnička fliaš </w:t>
            </w:r>
            <w:r>
              <w:rPr>
                <w:rFonts w:eastAsia="Times New Roman"/>
                <w:b/>
                <w:noProof/>
                <w:sz w:val="20"/>
                <w:szCs w:val="20"/>
                <w:lang w:val="sk-SK" w:eastAsia="sk-SK"/>
              </w:rPr>
              <w:t>–</w:t>
            </w:r>
            <w:r w:rsidRPr="00D66D48">
              <w:rPr>
                <w:rFonts w:eastAsia="Times New Roman"/>
                <w:b/>
                <w:noProof/>
                <w:sz w:val="20"/>
                <w:szCs w:val="20"/>
                <w:lang w:val="sk-SK" w:eastAsia="sk-SK"/>
              </w:rPr>
              <w:t xml:space="preserve"> manuálna</w:t>
            </w: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D66D48">
              <w:rPr>
                <w:rFonts w:eastAsia="Times New Roman"/>
                <w:b/>
                <w:noProof/>
                <w:sz w:val="20"/>
                <w:szCs w:val="20"/>
                <w:lang w:val="sk-SK" w:eastAsia="sk-SK"/>
              </w:rPr>
              <w:t>Odkôstkovačka</w:t>
            </w: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12"/>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D66D48">
              <w:rPr>
                <w:rFonts w:eastAsia="Times New Roman"/>
                <w:b/>
                <w:noProof/>
                <w:sz w:val="20"/>
                <w:szCs w:val="20"/>
                <w:lang w:val="sk-SK" w:eastAsia="sk-SK"/>
              </w:rPr>
              <w:lastRenderedPageBreak/>
              <w:t>Odbočka pre odkôstkovačku</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AF161D">
              <w:rPr>
                <w:rFonts w:eastAsia="Times New Roman"/>
                <w:b/>
                <w:noProof/>
                <w:sz w:val="20"/>
                <w:szCs w:val="20"/>
                <w:lang w:val="sk-SK" w:eastAsia="sk-SK"/>
              </w:rPr>
              <w:t>Uzatvárač fliaš</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noProof/>
                <w:sz w:val="20"/>
                <w:szCs w:val="20"/>
                <w:lang w:val="sk-SK" w:eastAsia="sk-SK"/>
              </w:rPr>
            </w:pPr>
            <w:r>
              <w:rPr>
                <w:rFonts w:eastAsia="Times New Roman"/>
                <w:b/>
                <w:noProof/>
                <w:sz w:val="20"/>
                <w:szCs w:val="20"/>
                <w:lang w:val="sk-SK" w:eastAsia="sk-SK"/>
              </w:rPr>
              <w:t xml:space="preserve">Excentrické skrutkové čerpadlo </w:t>
            </w:r>
            <w:r w:rsidRPr="00AF161D">
              <w:rPr>
                <w:rFonts w:eastAsia="Times New Roman"/>
                <w:b/>
                <w:noProof/>
                <w:sz w:val="20"/>
                <w:szCs w:val="20"/>
                <w:lang w:val="sk-SK" w:eastAsia="sk-SK"/>
              </w:rPr>
              <w:t>bez bypassu</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AF161D">
              <w:rPr>
                <w:rFonts w:eastAsia="Times New Roman"/>
                <w:b/>
                <w:noProof/>
                <w:sz w:val="20"/>
                <w:szCs w:val="20"/>
                <w:lang w:val="sk-SK" w:eastAsia="sk-SK"/>
              </w:rPr>
              <w:t>Excentrické skrutkové čerpadlo s bypassom</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AF161D">
              <w:rPr>
                <w:rFonts w:eastAsia="Times New Roman"/>
                <w:b/>
                <w:noProof/>
                <w:sz w:val="20"/>
                <w:szCs w:val="20"/>
                <w:lang w:val="sk-SK" w:eastAsia="sk-SK"/>
              </w:rPr>
              <w:t>Hadice a prepojenia na prepojenie jednotlivých celkov linky</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570FE2">
              <w:rPr>
                <w:rFonts w:eastAsia="Times New Roman"/>
                <w:b/>
                <w:noProof/>
                <w:sz w:val="20"/>
                <w:szCs w:val="20"/>
                <w:lang w:val="sk-SK" w:eastAsia="sk-SK"/>
              </w:rPr>
              <w:t>Etiketovačka na etiketovanie fliaš s termotransférovým označovaním dátumu</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rPr>
                <w:rFonts w:eastAsia="Times New Roman"/>
                <w:iCs/>
                <w:noProof/>
                <w:sz w:val="20"/>
                <w:szCs w:val="20"/>
                <w:lang w:val="sk-SK" w:eastAsia="sk-SK"/>
              </w:rPr>
            </w:pP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r w:rsidR="002575E7" w:rsidRPr="00F90BE2"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F90BE2" w:rsidRDefault="002575E7" w:rsidP="00637F6D">
            <w:pPr>
              <w:widowControl/>
              <w:autoSpaceDE/>
              <w:rPr>
                <w:rFonts w:eastAsia="Times New Roman"/>
                <w:b/>
                <w:iCs/>
                <w:noProof/>
                <w:sz w:val="20"/>
                <w:szCs w:val="20"/>
                <w:lang w:val="hu-HU" w:eastAsia="sk-SK"/>
              </w:rPr>
            </w:pPr>
            <w:r w:rsidRPr="00F90BE2">
              <w:rPr>
                <w:rFonts w:eastAsia="Times New Roman"/>
                <w:b/>
                <w:noProof/>
                <w:sz w:val="20"/>
                <w:szCs w:val="20"/>
                <w:lang w:val="sk-SK" w:eastAsia="sk-SK"/>
              </w:rPr>
              <w:t>Sušička na sušené ovocie</w:t>
            </w:r>
          </w:p>
        </w:tc>
      </w:tr>
      <w:tr w:rsidR="002575E7" w:rsidRPr="00F90BE2"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F90BE2" w:rsidRDefault="002575E7" w:rsidP="00637F6D">
            <w:pPr>
              <w:widowControl/>
              <w:autoSpaceDE/>
              <w:rPr>
                <w:rFonts w:eastAsia="Times New Roman"/>
                <w:i/>
                <w:noProof/>
                <w:sz w:val="20"/>
                <w:szCs w:val="20"/>
                <w:lang w:val="sk-SK" w:eastAsia="sk-SK"/>
              </w:rPr>
            </w:pPr>
            <w:r w:rsidRPr="00F90BE2">
              <w:rPr>
                <w:rFonts w:eastAsia="Times New Roman"/>
                <w:i/>
                <w:noProof/>
                <w:sz w:val="20"/>
                <w:szCs w:val="20"/>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F90BE2" w:rsidRDefault="002575E7" w:rsidP="00637F6D">
            <w:pPr>
              <w:widowControl/>
              <w:autoSpaceDE/>
              <w:rPr>
                <w:rFonts w:eastAsia="Times New Roman"/>
                <w:iCs/>
                <w:noProof/>
                <w:sz w:val="20"/>
                <w:szCs w:val="20"/>
                <w:lang w:val="sk-SK" w:eastAsia="sk-SK"/>
              </w:rPr>
            </w:pPr>
          </w:p>
        </w:tc>
      </w:tr>
      <w:tr w:rsidR="002575E7" w:rsidRPr="00F90BE2"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F90BE2" w:rsidRDefault="002575E7" w:rsidP="00637F6D">
            <w:pPr>
              <w:widowControl/>
              <w:autoSpaceDE/>
              <w:rPr>
                <w:rFonts w:eastAsia="Times New Roman"/>
                <w:i/>
                <w:noProof/>
                <w:sz w:val="20"/>
                <w:szCs w:val="20"/>
                <w:lang w:val="sk-SK" w:eastAsia="sk-SK"/>
              </w:rPr>
            </w:pPr>
            <w:r w:rsidRPr="00F90BE2">
              <w:rPr>
                <w:rFonts w:eastAsia="Times New Roman"/>
                <w:i/>
                <w:noProof/>
                <w:sz w:val="20"/>
                <w:szCs w:val="20"/>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F90BE2" w:rsidRDefault="002575E7" w:rsidP="00637F6D">
            <w:pPr>
              <w:widowControl/>
              <w:autoSpaceDE/>
              <w:rPr>
                <w:rFonts w:eastAsia="Times New Roman"/>
                <w:iCs/>
                <w:noProof/>
                <w:sz w:val="20"/>
                <w:szCs w:val="20"/>
                <w:lang w:val="sk-SK" w:eastAsia="sk-SK"/>
              </w:rPr>
            </w:pPr>
          </w:p>
        </w:tc>
      </w:tr>
      <w:tr w:rsidR="002575E7" w:rsidRPr="00F90BE2"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F90BE2" w:rsidRDefault="002575E7" w:rsidP="00637F6D">
            <w:pPr>
              <w:widowControl/>
              <w:autoSpaceDE/>
              <w:rPr>
                <w:rFonts w:eastAsia="Times New Roman"/>
                <w:i/>
                <w:noProof/>
                <w:sz w:val="20"/>
                <w:szCs w:val="20"/>
                <w:lang w:val="sk-SK" w:eastAsia="sk-SK"/>
              </w:rPr>
            </w:pPr>
            <w:r w:rsidRPr="00F90BE2">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F90BE2" w:rsidRDefault="002575E7" w:rsidP="00637F6D">
            <w:pPr>
              <w:widowControl/>
              <w:autoSpaceDE/>
              <w:jc w:val="right"/>
              <w:rPr>
                <w:rFonts w:eastAsia="Times New Roman"/>
                <w:iCs/>
                <w:noProof/>
                <w:sz w:val="20"/>
                <w:szCs w:val="20"/>
                <w:lang w:val="sk-SK" w:eastAsia="sk-SK"/>
              </w:rPr>
            </w:pPr>
          </w:p>
        </w:tc>
      </w:tr>
      <w:tr w:rsidR="002575E7" w:rsidRPr="000B631B" w:rsidTr="00637F6D">
        <w:trPr>
          <w:trHeight w:val="340"/>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b/>
                <w:iCs/>
                <w:noProof/>
                <w:sz w:val="20"/>
                <w:szCs w:val="20"/>
                <w:lang w:val="hu-HU" w:eastAsia="sk-SK"/>
              </w:rPr>
            </w:pPr>
            <w:r w:rsidRPr="00C957B5">
              <w:rPr>
                <w:rFonts w:eastAsia="Times New Roman"/>
                <w:b/>
                <w:noProof/>
                <w:sz w:val="20"/>
                <w:szCs w:val="20"/>
                <w:lang w:val="sk-SK" w:eastAsia="sk-SK"/>
              </w:rPr>
              <w:t>Doprava + inštalácia</w:t>
            </w:r>
          </w:p>
        </w:tc>
      </w:tr>
      <w:tr w:rsidR="002575E7" w:rsidRPr="000B631B" w:rsidTr="00637F6D">
        <w:trPr>
          <w:trHeight w:val="340"/>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widowControl/>
              <w:autoSpaceDE/>
              <w:rPr>
                <w:rFonts w:eastAsia="Times New Roman"/>
                <w:i/>
                <w:noProof/>
                <w:sz w:val="20"/>
                <w:szCs w:val="20"/>
                <w:lang w:val="sk-SK" w:eastAsia="sk-SK"/>
              </w:rPr>
            </w:pPr>
            <w:r w:rsidRPr="000B631B">
              <w:rPr>
                <w:rFonts w:eastAsia="Times New Roman"/>
                <w:i/>
                <w:noProof/>
                <w:sz w:val="20"/>
                <w:szCs w:val="20"/>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widowControl/>
              <w:autoSpaceDE/>
              <w:jc w:val="right"/>
              <w:rPr>
                <w:rFonts w:eastAsia="Times New Roman"/>
                <w:iCs/>
                <w:noProof/>
                <w:sz w:val="20"/>
                <w:szCs w:val="20"/>
                <w:lang w:val="sk-SK" w:eastAsia="sk-SK"/>
              </w:rPr>
            </w:pPr>
          </w:p>
        </w:tc>
      </w:tr>
    </w:tbl>
    <w:tbl>
      <w:tblPr>
        <w:tblStyle w:val="Mriekatabuky4"/>
        <w:tblW w:w="9209" w:type="dxa"/>
        <w:tblInd w:w="0" w:type="dxa"/>
        <w:tblLook w:val="04A0" w:firstRow="1" w:lastRow="0" w:firstColumn="1" w:lastColumn="0" w:noHBand="0" w:noVBand="1"/>
      </w:tblPr>
      <w:tblGrid>
        <w:gridCol w:w="3114"/>
        <w:gridCol w:w="6095"/>
      </w:tblGrid>
      <w:tr w:rsidR="002575E7" w:rsidRPr="000B631B" w:rsidTr="00637F6D">
        <w:trPr>
          <w:trHeight w:val="567"/>
        </w:trPr>
        <w:tc>
          <w:tcPr>
            <w:tcW w:w="3114" w:type="dxa"/>
            <w:tcBorders>
              <w:top w:val="single" w:sz="4" w:space="0" w:color="auto"/>
              <w:left w:val="single" w:sz="4" w:space="0" w:color="auto"/>
              <w:bottom w:val="single" w:sz="4" w:space="0" w:color="auto"/>
              <w:right w:val="single" w:sz="4" w:space="0" w:color="auto"/>
            </w:tcBorders>
            <w:vAlign w:val="center"/>
            <w:hideMark/>
          </w:tcPr>
          <w:p w:rsidR="002575E7" w:rsidRPr="000B631B" w:rsidRDefault="002575E7" w:rsidP="00637F6D">
            <w:pPr>
              <w:adjustRightInd w:val="0"/>
              <w:rPr>
                <w:b/>
                <w:szCs w:val="20"/>
                <w:lang w:val="sk-SK"/>
              </w:rPr>
            </w:pPr>
            <w:r w:rsidRPr="000B631B">
              <w:rPr>
                <w:b/>
                <w:szCs w:val="20"/>
                <w:lang w:val="sk-SK"/>
              </w:rPr>
              <w:t>Cena celkom bez DPH:</w:t>
            </w:r>
          </w:p>
        </w:tc>
        <w:tc>
          <w:tcPr>
            <w:tcW w:w="6095" w:type="dxa"/>
            <w:tcBorders>
              <w:top w:val="single" w:sz="4" w:space="0" w:color="auto"/>
              <w:left w:val="single" w:sz="4" w:space="0" w:color="auto"/>
              <w:bottom w:val="single" w:sz="4" w:space="0" w:color="auto"/>
              <w:right w:val="single" w:sz="4" w:space="0" w:color="auto"/>
            </w:tcBorders>
            <w:vAlign w:val="center"/>
          </w:tcPr>
          <w:p w:rsidR="002575E7" w:rsidRPr="000B631B" w:rsidRDefault="002575E7" w:rsidP="00637F6D">
            <w:pPr>
              <w:adjustRightInd w:val="0"/>
              <w:jc w:val="right"/>
              <w:rPr>
                <w:b/>
                <w:szCs w:val="20"/>
                <w:lang w:val="sk-SK"/>
              </w:rPr>
            </w:pPr>
          </w:p>
        </w:tc>
      </w:tr>
    </w:tbl>
    <w:p w:rsidR="002575E7" w:rsidRPr="000B631B" w:rsidRDefault="002575E7" w:rsidP="002575E7">
      <w:pPr>
        <w:widowControl/>
        <w:adjustRightInd w:val="0"/>
        <w:rPr>
          <w:b/>
          <w:sz w:val="20"/>
          <w:szCs w:val="20"/>
          <w:lang w:val="sk-SK" w:eastAsia="sk-SK"/>
        </w:rPr>
      </w:pPr>
    </w:p>
    <w:p w:rsidR="002575E7" w:rsidRPr="000B631B" w:rsidRDefault="002575E7" w:rsidP="002575E7">
      <w:pPr>
        <w:widowControl/>
        <w:adjustRightInd w:val="0"/>
        <w:rPr>
          <w:b/>
          <w:sz w:val="20"/>
          <w:szCs w:val="20"/>
          <w:lang w:val="sk-SK" w:eastAsia="sk-SK"/>
        </w:rPr>
      </w:pPr>
    </w:p>
    <w:p w:rsidR="002575E7" w:rsidRPr="000B631B" w:rsidRDefault="002575E7" w:rsidP="002575E7">
      <w:pPr>
        <w:widowControl/>
        <w:adjustRightInd w:val="0"/>
        <w:rPr>
          <w:b/>
          <w:sz w:val="20"/>
          <w:szCs w:val="20"/>
          <w:lang w:val="sk-SK" w:eastAsia="sk-SK"/>
        </w:rPr>
      </w:pPr>
    </w:p>
    <w:p w:rsidR="002575E7" w:rsidRPr="000B631B" w:rsidRDefault="002575E7" w:rsidP="002575E7">
      <w:pPr>
        <w:widowControl/>
        <w:adjustRightInd w:val="0"/>
        <w:rPr>
          <w:b/>
          <w:sz w:val="20"/>
          <w:szCs w:val="20"/>
          <w:lang w:val="sk-SK" w:eastAsia="sk-SK"/>
        </w:rPr>
      </w:pPr>
    </w:p>
    <w:p w:rsidR="002575E7" w:rsidRPr="000B631B" w:rsidRDefault="002575E7" w:rsidP="002575E7">
      <w:pPr>
        <w:widowControl/>
        <w:adjustRightInd w:val="0"/>
        <w:rPr>
          <w:b/>
          <w:sz w:val="20"/>
          <w:szCs w:val="20"/>
          <w:lang w:val="sk-SK" w:eastAsia="sk-SK"/>
        </w:rPr>
      </w:pPr>
    </w:p>
    <w:tbl>
      <w:tblPr>
        <w:tblStyle w:val="Mriekatabuky2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21"/>
        <w:gridCol w:w="3021"/>
      </w:tblGrid>
      <w:tr w:rsidR="002575E7" w:rsidRPr="000B631B" w:rsidTr="00637F6D">
        <w:tc>
          <w:tcPr>
            <w:tcW w:w="2552" w:type="dxa"/>
            <w:hideMark/>
          </w:tcPr>
          <w:p w:rsidR="002575E7" w:rsidRPr="000B631B" w:rsidRDefault="002575E7" w:rsidP="00637F6D">
            <w:pPr>
              <w:jc w:val="both"/>
              <w:rPr>
                <w:rFonts w:cs="Times New Roman"/>
                <w:color w:val="000000"/>
                <w:sz w:val="20"/>
                <w:szCs w:val="20"/>
                <w:lang w:val="sk-SK"/>
              </w:rPr>
            </w:pPr>
            <w:r w:rsidRPr="000B631B">
              <w:rPr>
                <w:rFonts w:cs="Times New Roman"/>
                <w:color w:val="000000"/>
                <w:sz w:val="20"/>
                <w:szCs w:val="20"/>
                <w:lang w:val="sk-SK"/>
              </w:rPr>
              <w:t xml:space="preserve">V </w:t>
            </w:r>
            <w:r w:rsidRPr="000B631B">
              <w:rPr>
                <w:sz w:val="20"/>
                <w:szCs w:val="20"/>
                <w:lang w:val="sk-SK"/>
              </w:rPr>
              <w:t>....................................,</w:t>
            </w:r>
          </w:p>
        </w:tc>
        <w:tc>
          <w:tcPr>
            <w:tcW w:w="3021" w:type="dxa"/>
            <w:hideMark/>
          </w:tcPr>
          <w:p w:rsidR="002575E7" w:rsidRPr="000B631B" w:rsidRDefault="002575E7" w:rsidP="00637F6D">
            <w:pPr>
              <w:jc w:val="both"/>
              <w:rPr>
                <w:rFonts w:cs="Times New Roman"/>
                <w:color w:val="000000"/>
                <w:sz w:val="20"/>
                <w:szCs w:val="20"/>
                <w:lang w:val="sk-SK"/>
              </w:rPr>
            </w:pPr>
            <w:r w:rsidRPr="000B631B">
              <w:rPr>
                <w:rFonts w:cs="Times New Roman"/>
                <w:color w:val="000000"/>
                <w:sz w:val="20"/>
                <w:szCs w:val="20"/>
                <w:lang w:val="sk-SK"/>
              </w:rPr>
              <w:t>dňa .............................</w:t>
            </w:r>
          </w:p>
        </w:tc>
        <w:tc>
          <w:tcPr>
            <w:tcW w:w="3021" w:type="dxa"/>
            <w:tcBorders>
              <w:top w:val="nil"/>
              <w:left w:val="nil"/>
              <w:bottom w:val="single" w:sz="4" w:space="0" w:color="auto"/>
              <w:right w:val="nil"/>
            </w:tcBorders>
          </w:tcPr>
          <w:p w:rsidR="002575E7" w:rsidRPr="000B631B" w:rsidRDefault="002575E7" w:rsidP="00637F6D">
            <w:pPr>
              <w:jc w:val="both"/>
              <w:rPr>
                <w:rFonts w:cs="Times New Roman"/>
                <w:color w:val="000000"/>
                <w:sz w:val="20"/>
                <w:szCs w:val="20"/>
                <w:lang w:val="sk-SK"/>
              </w:rPr>
            </w:pPr>
          </w:p>
        </w:tc>
      </w:tr>
      <w:tr w:rsidR="002575E7" w:rsidRPr="000B631B" w:rsidTr="00637F6D">
        <w:tc>
          <w:tcPr>
            <w:tcW w:w="2552" w:type="dxa"/>
          </w:tcPr>
          <w:p w:rsidR="002575E7" w:rsidRPr="000B631B" w:rsidRDefault="002575E7" w:rsidP="00637F6D">
            <w:pPr>
              <w:jc w:val="both"/>
              <w:rPr>
                <w:rFonts w:cs="Times New Roman"/>
                <w:color w:val="000000"/>
                <w:sz w:val="20"/>
                <w:szCs w:val="20"/>
                <w:lang w:val="sk-SK"/>
              </w:rPr>
            </w:pPr>
          </w:p>
        </w:tc>
        <w:tc>
          <w:tcPr>
            <w:tcW w:w="3021" w:type="dxa"/>
          </w:tcPr>
          <w:p w:rsidR="002575E7" w:rsidRPr="000B631B" w:rsidRDefault="002575E7" w:rsidP="00637F6D">
            <w:pPr>
              <w:jc w:val="both"/>
              <w:rPr>
                <w:rFonts w:cs="Times New Roman"/>
                <w:color w:val="000000"/>
                <w:sz w:val="20"/>
                <w:szCs w:val="20"/>
                <w:lang w:val="sk-SK"/>
              </w:rPr>
            </w:pPr>
          </w:p>
        </w:tc>
        <w:tc>
          <w:tcPr>
            <w:tcW w:w="3021" w:type="dxa"/>
            <w:tcBorders>
              <w:top w:val="single" w:sz="4" w:space="0" w:color="auto"/>
              <w:left w:val="nil"/>
              <w:bottom w:val="nil"/>
              <w:right w:val="nil"/>
            </w:tcBorders>
            <w:hideMark/>
          </w:tcPr>
          <w:p w:rsidR="002575E7" w:rsidRPr="000B631B" w:rsidRDefault="002575E7" w:rsidP="00637F6D">
            <w:pPr>
              <w:jc w:val="center"/>
              <w:rPr>
                <w:rFonts w:cs="Times New Roman"/>
                <w:color w:val="000000"/>
                <w:sz w:val="20"/>
                <w:szCs w:val="20"/>
                <w:lang w:val="sk-SK"/>
              </w:rPr>
            </w:pPr>
            <w:r w:rsidRPr="000B631B">
              <w:rPr>
                <w:rFonts w:cs="Times New Roman"/>
                <w:color w:val="000000"/>
                <w:sz w:val="20"/>
                <w:szCs w:val="20"/>
                <w:lang w:val="sk-SK"/>
              </w:rPr>
              <w:t>podpis a pečiatka štatutárneho zástupcu</w:t>
            </w:r>
          </w:p>
        </w:tc>
      </w:tr>
    </w:tbl>
    <w:p w:rsidR="002575E7" w:rsidRPr="000B631B" w:rsidRDefault="002575E7" w:rsidP="002575E7">
      <w:pPr>
        <w:widowControl/>
        <w:autoSpaceDE/>
        <w:ind w:left="426"/>
        <w:contextualSpacing/>
        <w:jc w:val="right"/>
        <w:rPr>
          <w:rFonts w:cs="Times New Roman"/>
          <w:lang w:val="sk-SK" w:eastAsia="sk-SK"/>
        </w:rPr>
      </w:pPr>
    </w:p>
    <w:p w:rsidR="002575E7" w:rsidRPr="000B631B" w:rsidRDefault="002575E7" w:rsidP="002575E7">
      <w:pPr>
        <w:tabs>
          <w:tab w:val="center" w:pos="2160"/>
          <w:tab w:val="left" w:pos="5670"/>
        </w:tabs>
        <w:adjustRightInd w:val="0"/>
        <w:ind w:left="426"/>
        <w:rPr>
          <w:rFonts w:eastAsia="Times New Roman"/>
          <w:bCs/>
          <w:lang w:val="sk-SK" w:eastAsia="sk-SK"/>
        </w:rPr>
      </w:pPr>
    </w:p>
    <w:p w:rsidR="002575E7" w:rsidRPr="004921C2" w:rsidRDefault="002575E7" w:rsidP="002575E7">
      <w:pPr>
        <w:widowControl/>
        <w:autoSpaceDE/>
        <w:autoSpaceDN/>
        <w:jc w:val="both"/>
        <w:rPr>
          <w:rFonts w:cs="Times New Roman"/>
          <w:lang w:val="sk-SK"/>
        </w:rPr>
      </w:pPr>
    </w:p>
    <w:p w:rsidR="002575E7" w:rsidRPr="004921C2" w:rsidRDefault="002575E7" w:rsidP="002575E7">
      <w:pPr>
        <w:widowControl/>
        <w:autoSpaceDE/>
        <w:autoSpaceDN/>
        <w:jc w:val="right"/>
        <w:rPr>
          <w:rFonts w:cs="Times New Roman"/>
          <w:lang w:val="sk-SK"/>
        </w:rPr>
      </w:pPr>
      <w:r w:rsidRPr="004921C2">
        <w:rPr>
          <w:rFonts w:cs="Times New Roman"/>
          <w:lang w:val="sk-SK"/>
        </w:rPr>
        <w:lastRenderedPageBreak/>
        <w:t>Príloha č. 3 Kúpnej zmluvy</w:t>
      </w:r>
    </w:p>
    <w:p w:rsidR="002575E7" w:rsidRPr="004921C2" w:rsidRDefault="002575E7" w:rsidP="002575E7">
      <w:pPr>
        <w:widowControl/>
        <w:autoSpaceDE/>
        <w:autoSpaceDN/>
        <w:jc w:val="center"/>
        <w:rPr>
          <w:rFonts w:cs="Times New Roman"/>
          <w:b/>
          <w:u w:val="single"/>
          <w:lang w:val="sk-SK"/>
        </w:rPr>
      </w:pPr>
      <w:r w:rsidRPr="004921C2">
        <w:rPr>
          <w:rFonts w:cs="Times New Roman"/>
          <w:b/>
          <w:u w:val="single"/>
          <w:lang w:val="sk-SK"/>
        </w:rPr>
        <w:t>Zoznam subdodávateľov</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p>
    <w:tbl>
      <w:tblPr>
        <w:tblStyle w:val="Mriekatabuky1"/>
        <w:tblW w:w="0" w:type="auto"/>
        <w:tblLook w:val="04A0" w:firstRow="1" w:lastRow="0" w:firstColumn="1" w:lastColumn="0" w:noHBand="0" w:noVBand="1"/>
      </w:tblPr>
      <w:tblGrid>
        <w:gridCol w:w="704"/>
        <w:gridCol w:w="3826"/>
        <w:gridCol w:w="2695"/>
        <w:gridCol w:w="1837"/>
      </w:tblGrid>
      <w:tr w:rsidR="002575E7" w:rsidRPr="004921C2" w:rsidTr="00637F6D">
        <w:tc>
          <w:tcPr>
            <w:tcW w:w="704" w:type="dxa"/>
            <w:vMerge w:val="restart"/>
            <w:vAlign w:val="center"/>
          </w:tcPr>
          <w:p w:rsidR="002575E7" w:rsidRPr="004921C2" w:rsidRDefault="002575E7" w:rsidP="00637F6D">
            <w:pPr>
              <w:jc w:val="center"/>
              <w:rPr>
                <w:rFonts w:cs="Times New Roman"/>
                <w:lang w:val="sk-SK"/>
              </w:rPr>
            </w:pPr>
            <w:proofErr w:type="spellStart"/>
            <w:r w:rsidRPr="004921C2">
              <w:rPr>
                <w:rFonts w:cs="Times New Roman"/>
                <w:lang w:val="sk-SK"/>
              </w:rPr>
              <w:t>P.č</w:t>
            </w:r>
            <w:proofErr w:type="spellEnd"/>
            <w:r w:rsidRPr="004921C2">
              <w:rPr>
                <w:rFonts w:cs="Times New Roman"/>
                <w:lang w:val="sk-SK"/>
              </w:rPr>
              <w:t>.</w:t>
            </w:r>
          </w:p>
        </w:tc>
        <w:tc>
          <w:tcPr>
            <w:tcW w:w="3826" w:type="dxa"/>
          </w:tcPr>
          <w:p w:rsidR="002575E7" w:rsidRPr="004921C2" w:rsidRDefault="002575E7" w:rsidP="00637F6D">
            <w:pPr>
              <w:rPr>
                <w:rFonts w:cs="Times New Roman"/>
                <w:lang w:val="sk-SK"/>
              </w:rPr>
            </w:pPr>
            <w:r w:rsidRPr="004921C2">
              <w:rPr>
                <w:rFonts w:cs="Times New Roman"/>
                <w:lang w:val="sk-SK"/>
              </w:rPr>
              <w:t>Údaje o subdodávateľoch</w:t>
            </w:r>
          </w:p>
        </w:tc>
        <w:tc>
          <w:tcPr>
            <w:tcW w:w="2695" w:type="dxa"/>
          </w:tcPr>
          <w:p w:rsidR="002575E7" w:rsidRPr="004921C2" w:rsidRDefault="002575E7" w:rsidP="00637F6D">
            <w:pPr>
              <w:rPr>
                <w:rFonts w:cs="Times New Roman"/>
                <w:lang w:val="sk-SK"/>
              </w:rPr>
            </w:pPr>
            <w:r w:rsidRPr="004921C2">
              <w:rPr>
                <w:rFonts w:cs="Times New Roman"/>
                <w:lang w:val="sk-SK"/>
              </w:rPr>
              <w:t>Osoba oprávnená konať za</w:t>
            </w:r>
          </w:p>
        </w:tc>
        <w:tc>
          <w:tcPr>
            <w:tcW w:w="1837" w:type="dxa"/>
          </w:tcPr>
          <w:p w:rsidR="002575E7" w:rsidRPr="004921C2" w:rsidRDefault="002575E7" w:rsidP="00637F6D">
            <w:pPr>
              <w:rPr>
                <w:rFonts w:cs="Times New Roman"/>
                <w:lang w:val="sk-SK"/>
              </w:rPr>
            </w:pPr>
          </w:p>
        </w:tc>
      </w:tr>
      <w:tr w:rsidR="002575E7" w:rsidRPr="004921C2" w:rsidTr="00637F6D">
        <w:tc>
          <w:tcPr>
            <w:tcW w:w="704" w:type="dxa"/>
            <w:vMerge/>
          </w:tcPr>
          <w:p w:rsidR="002575E7" w:rsidRPr="004921C2" w:rsidRDefault="002575E7" w:rsidP="00637F6D">
            <w:pPr>
              <w:rPr>
                <w:rFonts w:cs="Times New Roman"/>
                <w:lang w:val="sk-SK"/>
              </w:rPr>
            </w:pPr>
          </w:p>
        </w:tc>
        <w:tc>
          <w:tcPr>
            <w:tcW w:w="3826" w:type="dxa"/>
          </w:tcPr>
          <w:p w:rsidR="002575E7" w:rsidRPr="004921C2" w:rsidRDefault="002575E7" w:rsidP="00637F6D">
            <w:pPr>
              <w:rPr>
                <w:rFonts w:cs="Times New Roman"/>
                <w:lang w:val="sk-SK"/>
              </w:rPr>
            </w:pPr>
            <w:r w:rsidRPr="004921C2">
              <w:rPr>
                <w:rFonts w:cs="Times New Roman"/>
                <w:lang w:val="sk-SK"/>
              </w:rPr>
              <w:t>Obchodné meno, sídlo, IČO:</w:t>
            </w:r>
          </w:p>
        </w:tc>
        <w:tc>
          <w:tcPr>
            <w:tcW w:w="2695" w:type="dxa"/>
          </w:tcPr>
          <w:p w:rsidR="002575E7" w:rsidRPr="004921C2" w:rsidRDefault="002575E7" w:rsidP="00637F6D">
            <w:pPr>
              <w:rPr>
                <w:rFonts w:cs="Times New Roman"/>
                <w:lang w:val="sk-SK"/>
              </w:rPr>
            </w:pPr>
            <w:r w:rsidRPr="004921C2">
              <w:rPr>
                <w:rFonts w:cs="Times New Roman"/>
                <w:lang w:val="sk-SK"/>
              </w:rPr>
              <w:t>Meno a priezvisko:</w:t>
            </w:r>
          </w:p>
        </w:tc>
        <w:tc>
          <w:tcPr>
            <w:tcW w:w="1837" w:type="dxa"/>
          </w:tcPr>
          <w:p w:rsidR="002575E7" w:rsidRPr="004921C2" w:rsidRDefault="002575E7" w:rsidP="00637F6D">
            <w:pPr>
              <w:rPr>
                <w:rFonts w:cs="Times New Roman"/>
                <w:lang w:val="sk-SK"/>
              </w:rPr>
            </w:pPr>
            <w:r w:rsidRPr="004921C2">
              <w:rPr>
                <w:rFonts w:cs="Times New Roman"/>
                <w:lang w:val="sk-SK"/>
              </w:rPr>
              <w:t>Adresa pobytu:</w:t>
            </w:r>
          </w:p>
        </w:tc>
      </w:tr>
      <w:tr w:rsidR="002575E7" w:rsidRPr="004921C2" w:rsidTr="00637F6D">
        <w:trPr>
          <w:trHeight w:val="773"/>
        </w:trPr>
        <w:tc>
          <w:tcPr>
            <w:tcW w:w="704" w:type="dxa"/>
            <w:vAlign w:val="center"/>
          </w:tcPr>
          <w:p w:rsidR="002575E7" w:rsidRPr="004921C2" w:rsidRDefault="002575E7" w:rsidP="00637F6D">
            <w:pPr>
              <w:jc w:val="center"/>
              <w:rPr>
                <w:rFonts w:cs="Times New Roman"/>
                <w:lang w:val="sk-SK"/>
              </w:rPr>
            </w:pPr>
            <w:r w:rsidRPr="004921C2">
              <w:rPr>
                <w:rFonts w:cs="Times New Roman"/>
                <w:lang w:val="sk-SK"/>
              </w:rPr>
              <w:t>1.</w:t>
            </w:r>
          </w:p>
        </w:tc>
        <w:tc>
          <w:tcPr>
            <w:tcW w:w="3826" w:type="dxa"/>
          </w:tcPr>
          <w:p w:rsidR="002575E7" w:rsidRPr="004921C2" w:rsidRDefault="002575E7" w:rsidP="00637F6D">
            <w:pPr>
              <w:rPr>
                <w:rFonts w:cs="Times New Roman"/>
                <w:lang w:val="sk-SK"/>
              </w:rPr>
            </w:pPr>
          </w:p>
        </w:tc>
        <w:tc>
          <w:tcPr>
            <w:tcW w:w="2695" w:type="dxa"/>
          </w:tcPr>
          <w:p w:rsidR="002575E7" w:rsidRPr="004921C2" w:rsidRDefault="002575E7" w:rsidP="00637F6D">
            <w:pPr>
              <w:rPr>
                <w:rFonts w:cs="Times New Roman"/>
                <w:lang w:val="sk-SK"/>
              </w:rPr>
            </w:pPr>
          </w:p>
        </w:tc>
        <w:tc>
          <w:tcPr>
            <w:tcW w:w="1837" w:type="dxa"/>
          </w:tcPr>
          <w:p w:rsidR="002575E7" w:rsidRPr="004921C2" w:rsidRDefault="002575E7" w:rsidP="00637F6D">
            <w:pPr>
              <w:rPr>
                <w:rFonts w:cs="Times New Roman"/>
                <w:lang w:val="sk-SK"/>
              </w:rPr>
            </w:pPr>
          </w:p>
        </w:tc>
      </w:tr>
      <w:tr w:rsidR="002575E7" w:rsidRPr="004921C2" w:rsidTr="00637F6D">
        <w:trPr>
          <w:trHeight w:val="699"/>
        </w:trPr>
        <w:tc>
          <w:tcPr>
            <w:tcW w:w="704" w:type="dxa"/>
            <w:vAlign w:val="center"/>
          </w:tcPr>
          <w:p w:rsidR="002575E7" w:rsidRPr="004921C2" w:rsidRDefault="002575E7" w:rsidP="00637F6D">
            <w:pPr>
              <w:jc w:val="center"/>
              <w:rPr>
                <w:rFonts w:cs="Times New Roman"/>
                <w:lang w:val="sk-SK"/>
              </w:rPr>
            </w:pPr>
            <w:r w:rsidRPr="004921C2">
              <w:rPr>
                <w:rFonts w:cs="Times New Roman"/>
                <w:lang w:val="sk-SK"/>
              </w:rPr>
              <w:t>2.</w:t>
            </w:r>
          </w:p>
        </w:tc>
        <w:tc>
          <w:tcPr>
            <w:tcW w:w="3826" w:type="dxa"/>
          </w:tcPr>
          <w:p w:rsidR="002575E7" w:rsidRPr="004921C2" w:rsidRDefault="002575E7" w:rsidP="00637F6D">
            <w:pPr>
              <w:rPr>
                <w:rFonts w:cs="Times New Roman"/>
                <w:lang w:val="sk-SK"/>
              </w:rPr>
            </w:pPr>
          </w:p>
        </w:tc>
        <w:tc>
          <w:tcPr>
            <w:tcW w:w="2695" w:type="dxa"/>
          </w:tcPr>
          <w:p w:rsidR="002575E7" w:rsidRPr="004921C2" w:rsidRDefault="002575E7" w:rsidP="00637F6D">
            <w:pPr>
              <w:rPr>
                <w:rFonts w:cs="Times New Roman"/>
                <w:lang w:val="sk-SK"/>
              </w:rPr>
            </w:pPr>
          </w:p>
        </w:tc>
        <w:tc>
          <w:tcPr>
            <w:tcW w:w="1837" w:type="dxa"/>
          </w:tcPr>
          <w:p w:rsidR="002575E7" w:rsidRPr="004921C2" w:rsidRDefault="002575E7" w:rsidP="00637F6D">
            <w:pPr>
              <w:rPr>
                <w:rFonts w:cs="Times New Roman"/>
                <w:lang w:val="sk-SK"/>
              </w:rPr>
            </w:pPr>
          </w:p>
        </w:tc>
      </w:tr>
      <w:tr w:rsidR="002575E7" w:rsidRPr="004921C2" w:rsidTr="00637F6D">
        <w:trPr>
          <w:trHeight w:val="696"/>
        </w:trPr>
        <w:tc>
          <w:tcPr>
            <w:tcW w:w="704" w:type="dxa"/>
            <w:vAlign w:val="center"/>
          </w:tcPr>
          <w:p w:rsidR="002575E7" w:rsidRPr="004921C2" w:rsidRDefault="002575E7" w:rsidP="00637F6D">
            <w:pPr>
              <w:jc w:val="center"/>
              <w:rPr>
                <w:rFonts w:cs="Times New Roman"/>
                <w:lang w:val="sk-SK"/>
              </w:rPr>
            </w:pPr>
            <w:r w:rsidRPr="004921C2">
              <w:rPr>
                <w:rFonts w:cs="Times New Roman"/>
                <w:lang w:val="sk-SK"/>
              </w:rPr>
              <w:t>3.</w:t>
            </w:r>
          </w:p>
        </w:tc>
        <w:tc>
          <w:tcPr>
            <w:tcW w:w="3826" w:type="dxa"/>
          </w:tcPr>
          <w:p w:rsidR="002575E7" w:rsidRPr="004921C2" w:rsidRDefault="002575E7" w:rsidP="00637F6D">
            <w:pPr>
              <w:rPr>
                <w:rFonts w:cs="Times New Roman"/>
                <w:lang w:val="sk-SK"/>
              </w:rPr>
            </w:pPr>
          </w:p>
        </w:tc>
        <w:tc>
          <w:tcPr>
            <w:tcW w:w="2695" w:type="dxa"/>
          </w:tcPr>
          <w:p w:rsidR="002575E7" w:rsidRPr="004921C2" w:rsidRDefault="002575E7" w:rsidP="00637F6D">
            <w:pPr>
              <w:rPr>
                <w:rFonts w:cs="Times New Roman"/>
                <w:lang w:val="sk-SK"/>
              </w:rPr>
            </w:pPr>
          </w:p>
        </w:tc>
        <w:tc>
          <w:tcPr>
            <w:tcW w:w="1837" w:type="dxa"/>
          </w:tcPr>
          <w:p w:rsidR="002575E7" w:rsidRPr="004921C2" w:rsidRDefault="002575E7" w:rsidP="00637F6D">
            <w:pPr>
              <w:rPr>
                <w:rFonts w:cs="Times New Roman"/>
                <w:lang w:val="sk-SK"/>
              </w:rPr>
            </w:pPr>
          </w:p>
        </w:tc>
      </w:tr>
      <w:tr w:rsidR="002575E7" w:rsidRPr="004921C2" w:rsidTr="00637F6D">
        <w:trPr>
          <w:trHeight w:val="706"/>
        </w:trPr>
        <w:tc>
          <w:tcPr>
            <w:tcW w:w="704" w:type="dxa"/>
            <w:vAlign w:val="center"/>
          </w:tcPr>
          <w:p w:rsidR="002575E7" w:rsidRPr="004921C2" w:rsidRDefault="002575E7" w:rsidP="00637F6D">
            <w:pPr>
              <w:jc w:val="center"/>
              <w:rPr>
                <w:rFonts w:cs="Times New Roman"/>
                <w:lang w:val="sk-SK"/>
              </w:rPr>
            </w:pPr>
            <w:r w:rsidRPr="004921C2">
              <w:rPr>
                <w:rFonts w:cs="Times New Roman"/>
                <w:lang w:val="sk-SK"/>
              </w:rPr>
              <w:t>4.</w:t>
            </w:r>
          </w:p>
        </w:tc>
        <w:tc>
          <w:tcPr>
            <w:tcW w:w="3826" w:type="dxa"/>
          </w:tcPr>
          <w:p w:rsidR="002575E7" w:rsidRPr="004921C2" w:rsidRDefault="002575E7" w:rsidP="00637F6D">
            <w:pPr>
              <w:rPr>
                <w:rFonts w:cs="Times New Roman"/>
                <w:lang w:val="sk-SK"/>
              </w:rPr>
            </w:pPr>
          </w:p>
        </w:tc>
        <w:tc>
          <w:tcPr>
            <w:tcW w:w="2695" w:type="dxa"/>
          </w:tcPr>
          <w:p w:rsidR="002575E7" w:rsidRPr="004921C2" w:rsidRDefault="002575E7" w:rsidP="00637F6D">
            <w:pPr>
              <w:rPr>
                <w:rFonts w:cs="Times New Roman"/>
                <w:lang w:val="sk-SK"/>
              </w:rPr>
            </w:pPr>
          </w:p>
        </w:tc>
        <w:tc>
          <w:tcPr>
            <w:tcW w:w="1837" w:type="dxa"/>
          </w:tcPr>
          <w:p w:rsidR="002575E7" w:rsidRPr="004921C2" w:rsidRDefault="002575E7" w:rsidP="00637F6D">
            <w:pPr>
              <w:rPr>
                <w:rFonts w:cs="Times New Roman"/>
                <w:lang w:val="sk-SK"/>
              </w:rPr>
            </w:pPr>
          </w:p>
        </w:tc>
      </w:tr>
    </w:tbl>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Poznámky:*</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*V prípade nezadania podielu zákazky subdodávateľom, uviesť túto skutočnosť do poznámok.</w:t>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V ........................................., dňa ........................................</w:t>
      </w:r>
      <w:r w:rsidRPr="004921C2">
        <w:rPr>
          <w:rFonts w:cs="Times New Roman"/>
          <w:lang w:val="sk-SK"/>
        </w:rPr>
        <w:tab/>
      </w:r>
      <w:r w:rsidRPr="004921C2">
        <w:rPr>
          <w:rFonts w:cs="Times New Roman"/>
          <w:lang w:val="sk-SK"/>
        </w:rPr>
        <w:tab/>
      </w: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p>
    <w:p w:rsidR="002575E7" w:rsidRPr="004921C2" w:rsidRDefault="002575E7" w:rsidP="002575E7">
      <w:pPr>
        <w:widowControl/>
        <w:autoSpaceDE/>
        <w:autoSpaceDN/>
        <w:rPr>
          <w:rFonts w:cs="Times New Roman"/>
          <w:lang w:val="sk-SK"/>
        </w:rPr>
      </w:pP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r>
      <w:r w:rsidRPr="004921C2">
        <w:rPr>
          <w:rFonts w:cs="Times New Roman"/>
          <w:lang w:val="sk-SK"/>
        </w:rPr>
        <w:tab/>
        <w:t>............................................................</w:t>
      </w:r>
    </w:p>
    <w:p w:rsidR="002575E7" w:rsidRPr="004921C2" w:rsidRDefault="002575E7" w:rsidP="002575E7">
      <w:pPr>
        <w:widowControl/>
        <w:autoSpaceDE/>
        <w:autoSpaceDN/>
        <w:ind w:left="5664"/>
        <w:rPr>
          <w:rFonts w:cs="Times New Roman"/>
          <w:lang w:val="sk-SK"/>
        </w:rPr>
      </w:pPr>
      <w:r w:rsidRPr="004921C2">
        <w:rPr>
          <w:rFonts w:cs="Times New Roman"/>
          <w:lang w:val="sk-SK"/>
        </w:rPr>
        <w:t xml:space="preserve">          Meno a priezvisko, funkcia</w:t>
      </w:r>
    </w:p>
    <w:p w:rsidR="005A33F7" w:rsidRDefault="005A33F7">
      <w:pPr>
        <w:rPr>
          <w:rFonts w:cs="Times New Roman"/>
          <w:lang w:val="sk-SK"/>
        </w:rPr>
      </w:pPr>
    </w:p>
    <w:p w:rsidR="005A33F7" w:rsidRDefault="005A33F7"/>
    <w:sectPr w:rsidR="005A3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EAC0653"/>
    <w:multiLevelType w:val="hybridMultilevel"/>
    <w:tmpl w:val="BA5E2B06"/>
    <w:lvl w:ilvl="0" w:tplc="D64A844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1"/>
  </w:num>
  <w:num w:numId="7">
    <w:abstractNumId w:val="9"/>
  </w:num>
  <w:num w:numId="8">
    <w:abstractNumId w:val="8"/>
  </w:num>
  <w:num w:numId="9">
    <w:abstractNumId w:val="5"/>
  </w:num>
  <w:num w:numId="10">
    <w:abstractNumId w:val="15"/>
  </w:num>
  <w:num w:numId="11">
    <w:abstractNumId w:val="4"/>
  </w:num>
  <w:num w:numId="12">
    <w:abstractNumId w:val="11"/>
  </w:num>
  <w:num w:numId="13">
    <w:abstractNumId w:val="3"/>
  </w:num>
  <w:num w:numId="14">
    <w:abstractNumId w:val="7"/>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2F"/>
    <w:rsid w:val="002575E7"/>
    <w:rsid w:val="005A33F7"/>
    <w:rsid w:val="006E1427"/>
    <w:rsid w:val="006E4A2A"/>
    <w:rsid w:val="00863C44"/>
    <w:rsid w:val="00B663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A731"/>
  <w15:chartTrackingRefBased/>
  <w15:docId w15:val="{5B62566D-1134-46C7-AA70-9F36054C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6E1427"/>
    <w:pPr>
      <w:widowControl w:val="0"/>
      <w:autoSpaceDE w:val="0"/>
      <w:autoSpaceDN w:val="0"/>
      <w:spacing w:after="0" w:line="240" w:lineRule="auto"/>
    </w:pPr>
    <w:rPr>
      <w:rFonts w:ascii="Calibri" w:eastAsia="Calibri" w:hAnsi="Calibri" w:cs="Calibr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E1427"/>
    <w:pPr>
      <w:widowControl w:val="0"/>
      <w:autoSpaceDE w:val="0"/>
      <w:autoSpaceDN w:val="0"/>
      <w:spacing w:after="0" w:line="240" w:lineRule="auto"/>
    </w:pPr>
    <w:rPr>
      <w:rFonts w:ascii="Calibri" w:eastAsia="Calibri" w:hAnsi="Calibri" w:cs="Calibri"/>
      <w:lang w:val="en-US"/>
    </w:rPr>
  </w:style>
  <w:style w:type="table" w:customStyle="1" w:styleId="Mriekatabuky1">
    <w:name w:val="Mriežka tabuľky1"/>
    <w:basedOn w:val="Normlnatabuka"/>
    <w:next w:val="Mriekatabuky"/>
    <w:uiPriority w:val="39"/>
    <w:rsid w:val="002575E7"/>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uiPriority w:val="59"/>
    <w:rsid w:val="002575E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uiPriority w:val="59"/>
    <w:rsid w:val="002575E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39"/>
    <w:rsid w:val="002575E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5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2444</Words>
  <Characters>13932</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2024-01-25T17:31:00Z</dcterms:created>
  <dcterms:modified xsi:type="dcterms:W3CDTF">2024-01-25T17:36:00Z</dcterms:modified>
</cp:coreProperties>
</file>