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2" w:rightFromText="142" w:vertAnchor="page" w:horzAnchor="page" w:tblpXSpec="center" w:tblpY="1135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3"/>
        <w:gridCol w:w="2816"/>
        <w:gridCol w:w="2976"/>
        <w:gridCol w:w="1123"/>
      </w:tblGrid>
      <w:tr w:rsidR="005911AF" w:rsidRPr="00095012" w14:paraId="22C3B05F" w14:textId="77777777" w:rsidTr="00FB769D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1D995DF3" w14:textId="77777777" w:rsidR="005911AF" w:rsidRPr="00095012" w:rsidRDefault="005911AF" w:rsidP="00F426CB">
            <w:pPr>
              <w:pStyle w:val="dajeNDS"/>
            </w:pPr>
            <w:r w:rsidRPr="00095012">
              <w:tab/>
            </w:r>
          </w:p>
        </w:tc>
        <w:tc>
          <w:tcPr>
            <w:tcW w:w="4099" w:type="dxa"/>
            <w:gridSpan w:val="2"/>
          </w:tcPr>
          <w:p w14:paraId="1FB5F6A4" w14:textId="77777777" w:rsidR="005911AF" w:rsidRPr="00095012" w:rsidRDefault="005911AF" w:rsidP="00F426CB">
            <w:pPr>
              <w:pStyle w:val="dajeNDS"/>
              <w:jc w:val="right"/>
            </w:pPr>
          </w:p>
        </w:tc>
      </w:tr>
      <w:tr w:rsidR="005911AF" w:rsidRPr="00095012" w14:paraId="017FB37F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4851E83B" w14:textId="77777777" w:rsidR="005911AF" w:rsidRPr="00095012" w:rsidRDefault="005911AF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0946F05C" w14:textId="143E4244" w:rsidR="005911AF" w:rsidRPr="00095012" w:rsidRDefault="005911AF" w:rsidP="00F426CB">
            <w:pPr>
              <w:pStyle w:val="HlavikaaadresaNDS"/>
              <w:rPr>
                <w:sz w:val="18"/>
                <w:szCs w:val="18"/>
              </w:rPr>
            </w:pPr>
          </w:p>
        </w:tc>
      </w:tr>
      <w:tr w:rsidR="005911AF" w:rsidRPr="00095012" w14:paraId="088CE971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1B15B9D9" w14:textId="77777777" w:rsidR="005911AF" w:rsidRPr="00095012" w:rsidRDefault="005911AF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2B8781D7" w14:textId="3380EA2B" w:rsidR="005911AF" w:rsidRPr="00095012" w:rsidRDefault="005911AF" w:rsidP="00F426CB">
            <w:pPr>
              <w:pStyle w:val="HlavikaaadresaNDS"/>
              <w:rPr>
                <w:sz w:val="18"/>
                <w:szCs w:val="18"/>
              </w:rPr>
            </w:pPr>
          </w:p>
        </w:tc>
      </w:tr>
      <w:tr w:rsidR="005911AF" w:rsidRPr="00095012" w14:paraId="32A7EF6D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20E44518" w14:textId="77777777" w:rsidR="005911AF" w:rsidRPr="00095012" w:rsidRDefault="005911AF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703B6BEA" w14:textId="73A447B0" w:rsidR="005911AF" w:rsidRPr="00095012" w:rsidRDefault="005911AF" w:rsidP="00F426CB">
            <w:pPr>
              <w:pStyle w:val="HlavikaaadresaNDS"/>
              <w:rPr>
                <w:sz w:val="18"/>
                <w:szCs w:val="18"/>
              </w:rPr>
            </w:pPr>
          </w:p>
        </w:tc>
      </w:tr>
      <w:tr w:rsidR="005911AF" w:rsidRPr="00095012" w14:paraId="4E697183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6F98EAC2" w14:textId="77777777" w:rsidR="005911AF" w:rsidRPr="00095012" w:rsidRDefault="005911AF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5872FD3A" w14:textId="005F2380" w:rsidR="005911AF" w:rsidRPr="00095012" w:rsidRDefault="005911AF" w:rsidP="00F426CB">
            <w:pPr>
              <w:pStyle w:val="HlavikaaadresaNDS"/>
              <w:rPr>
                <w:sz w:val="18"/>
                <w:szCs w:val="18"/>
              </w:rPr>
            </w:pPr>
          </w:p>
        </w:tc>
      </w:tr>
      <w:tr w:rsidR="005911AF" w:rsidRPr="00095012" w14:paraId="003D5751" w14:textId="77777777" w:rsidTr="008A72F0">
        <w:trPr>
          <w:trHeight w:hRule="exact" w:val="454"/>
        </w:trPr>
        <w:tc>
          <w:tcPr>
            <w:tcW w:w="9628" w:type="dxa"/>
            <w:gridSpan w:val="4"/>
          </w:tcPr>
          <w:p w14:paraId="3E348775" w14:textId="77777777" w:rsidR="005911AF" w:rsidRPr="00095012" w:rsidRDefault="005911AF" w:rsidP="00F426CB">
            <w:pPr>
              <w:tabs>
                <w:tab w:val="left" w:pos="5162"/>
              </w:tabs>
            </w:pPr>
          </w:p>
        </w:tc>
      </w:tr>
      <w:tr w:rsidR="00B674C7" w:rsidRPr="00095012" w14:paraId="4AB11117" w14:textId="77777777" w:rsidTr="009C5A0A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4C4B80A9" w14:textId="77777777" w:rsidR="00B674C7" w:rsidRPr="00095012" w:rsidRDefault="00B674C7" w:rsidP="00B674C7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0793C31E" w14:textId="2AA74FFD" w:rsidR="00B674C7" w:rsidRPr="00095012" w:rsidRDefault="002E5CEE" w:rsidP="00B674C7">
            <w:pPr>
              <w:pStyle w:val="HlavikaaadresaNDS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</w:t>
            </w:r>
            <w:r>
              <w:t xml:space="preserve"> </w:t>
            </w:r>
            <w:r w:rsidRPr="002E5CEE">
              <w:rPr>
                <w:b/>
                <w:bCs/>
                <w:sz w:val="18"/>
                <w:szCs w:val="18"/>
              </w:rPr>
              <w:t>R O Z D E Ľ O V N Í K</w:t>
            </w:r>
          </w:p>
        </w:tc>
      </w:tr>
      <w:tr w:rsidR="002E5CEE" w:rsidRPr="00095012" w14:paraId="28C9AF5D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05E98C3B" w14:textId="77777777" w:rsidR="002E5CEE" w:rsidRPr="00095012" w:rsidRDefault="002E5CEE" w:rsidP="00B674C7">
            <w:pPr>
              <w:pStyle w:val="dajeNDS"/>
            </w:pPr>
          </w:p>
        </w:tc>
      </w:tr>
      <w:tr w:rsidR="002E5CEE" w:rsidRPr="00095012" w14:paraId="213AAC6C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5C593D27" w14:textId="77777777" w:rsidR="002E5CEE" w:rsidRPr="00095012" w:rsidRDefault="002E5CEE" w:rsidP="00B674C7">
            <w:pPr>
              <w:pStyle w:val="dajeNDS"/>
            </w:pPr>
          </w:p>
        </w:tc>
      </w:tr>
      <w:tr w:rsidR="002E5CEE" w:rsidRPr="00095012" w14:paraId="4916706D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62F57590" w14:textId="77777777" w:rsidR="002E5CEE" w:rsidRPr="00095012" w:rsidRDefault="002E5CEE" w:rsidP="00B674C7">
            <w:pPr>
              <w:pStyle w:val="dajeNDS"/>
            </w:pPr>
          </w:p>
        </w:tc>
      </w:tr>
      <w:tr w:rsidR="00512EFB" w:rsidRPr="00095012" w14:paraId="6028D5E4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7CE3D325" w14:textId="77777777" w:rsidR="00512EFB" w:rsidRPr="00095012" w:rsidRDefault="00512EFB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4B283292" w14:textId="79992C78" w:rsidR="00512EFB" w:rsidRPr="00095012" w:rsidRDefault="00512EFB" w:rsidP="00B2459C">
            <w:pPr>
              <w:pStyle w:val="HlavikaaadresaNDS"/>
              <w:jc w:val="left"/>
              <w:rPr>
                <w:sz w:val="18"/>
                <w:szCs w:val="18"/>
              </w:rPr>
            </w:pPr>
          </w:p>
        </w:tc>
      </w:tr>
      <w:tr w:rsidR="00512EFB" w:rsidRPr="00095012" w14:paraId="312D4A3E" w14:textId="77777777" w:rsidTr="007C31F1">
        <w:trPr>
          <w:trHeight w:hRule="exact" w:val="227"/>
        </w:trPr>
        <w:tc>
          <w:tcPr>
            <w:tcW w:w="2713" w:type="dxa"/>
          </w:tcPr>
          <w:p w14:paraId="479DD371" w14:textId="77777777" w:rsidR="007F2E08" w:rsidRPr="00095012" w:rsidRDefault="00811A35" w:rsidP="00F426CB">
            <w:pPr>
              <w:pStyle w:val="dajeNDS"/>
              <w:rPr>
                <w:b/>
                <w:sz w:val="18"/>
                <w:szCs w:val="18"/>
              </w:rPr>
            </w:pPr>
            <w:r w:rsidRPr="00095012">
              <w:rPr>
                <w:b/>
                <w:sz w:val="18"/>
                <w:szCs w:val="18"/>
              </w:rPr>
              <w:t xml:space="preserve">Váš list </w:t>
            </w:r>
            <w:r w:rsidR="007F2E08" w:rsidRPr="00095012">
              <w:rPr>
                <w:b/>
                <w:sz w:val="18"/>
                <w:szCs w:val="18"/>
              </w:rPr>
              <w:t>číslo/zo dňa</w:t>
            </w:r>
          </w:p>
        </w:tc>
        <w:tc>
          <w:tcPr>
            <w:tcW w:w="2816" w:type="dxa"/>
          </w:tcPr>
          <w:p w14:paraId="0CC56F98" w14:textId="3C0697CC" w:rsidR="007F2E08" w:rsidRPr="00095012" w:rsidRDefault="008A2230" w:rsidP="00F426CB">
            <w:pPr>
              <w:pStyle w:val="dajeNDS"/>
              <w:rPr>
                <w:b/>
                <w:sz w:val="18"/>
                <w:szCs w:val="18"/>
              </w:rPr>
            </w:pPr>
            <w:r w:rsidRPr="00095012">
              <w:rPr>
                <w:b/>
                <w:sz w:val="18"/>
                <w:szCs w:val="18"/>
              </w:rPr>
              <w:t>Evidenčné číslo</w:t>
            </w:r>
          </w:p>
        </w:tc>
        <w:tc>
          <w:tcPr>
            <w:tcW w:w="2976" w:type="dxa"/>
          </w:tcPr>
          <w:p w14:paraId="0D56D005" w14:textId="77777777" w:rsidR="007F2E08" w:rsidRPr="00095012" w:rsidRDefault="007F2E08" w:rsidP="00F426CB">
            <w:pPr>
              <w:pStyle w:val="dajeNDS"/>
              <w:rPr>
                <w:b/>
                <w:sz w:val="18"/>
                <w:szCs w:val="18"/>
              </w:rPr>
            </w:pPr>
            <w:r w:rsidRPr="00095012">
              <w:rPr>
                <w:b/>
                <w:sz w:val="18"/>
                <w:szCs w:val="18"/>
              </w:rPr>
              <w:t>Vybavuje</w:t>
            </w:r>
          </w:p>
        </w:tc>
        <w:tc>
          <w:tcPr>
            <w:tcW w:w="1123" w:type="dxa"/>
          </w:tcPr>
          <w:p w14:paraId="56771353" w14:textId="77777777" w:rsidR="007F2E08" w:rsidRPr="00095012" w:rsidRDefault="007F2E08" w:rsidP="00F426CB">
            <w:pPr>
              <w:pStyle w:val="dajeNDS"/>
              <w:rPr>
                <w:b/>
                <w:sz w:val="18"/>
                <w:szCs w:val="18"/>
              </w:rPr>
            </w:pPr>
            <w:r w:rsidRPr="00095012">
              <w:rPr>
                <w:b/>
                <w:sz w:val="18"/>
                <w:szCs w:val="18"/>
              </w:rPr>
              <w:t>Dátum</w:t>
            </w:r>
          </w:p>
        </w:tc>
      </w:tr>
      <w:tr w:rsidR="00215F6A" w:rsidRPr="00095012" w14:paraId="2D71CB7F" w14:textId="77777777" w:rsidTr="002F594E">
        <w:trPr>
          <w:trHeight w:hRule="exact" w:val="227"/>
        </w:trPr>
        <w:tc>
          <w:tcPr>
            <w:tcW w:w="2713" w:type="dxa"/>
          </w:tcPr>
          <w:p w14:paraId="3186065D" w14:textId="4185E232" w:rsidR="00215F6A" w:rsidRPr="00095012" w:rsidRDefault="00215F6A" w:rsidP="002B25E7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2816" w:type="dxa"/>
          </w:tcPr>
          <w:p w14:paraId="7DAEEF74" w14:textId="0FE2140E" w:rsidR="00215F6A" w:rsidRPr="00095012" w:rsidRDefault="00215F6A" w:rsidP="009C184A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3B2534E5" w14:textId="6ABB1E97" w:rsidR="00215F6A" w:rsidRPr="00095012" w:rsidRDefault="00F44456" w:rsidP="00215F6A">
            <w:pPr>
              <w:pStyle w:val="dajeNDS"/>
              <w:rPr>
                <w:sz w:val="18"/>
                <w:szCs w:val="18"/>
              </w:rPr>
            </w:pPr>
            <w:r w:rsidRPr="00095012">
              <w:rPr>
                <w:sz w:val="18"/>
                <w:szCs w:val="18"/>
              </w:rPr>
              <w:t>JUDr. Almanová</w:t>
            </w:r>
          </w:p>
        </w:tc>
        <w:tc>
          <w:tcPr>
            <w:tcW w:w="1123" w:type="dxa"/>
            <w:shd w:val="clear" w:color="auto" w:fill="auto"/>
          </w:tcPr>
          <w:sdt>
            <w:sdtPr>
              <w:rPr>
                <w:sz w:val="18"/>
                <w:szCs w:val="18"/>
                <w:shd w:val="clear" w:color="auto" w:fill="FFFFFF" w:themeFill="background1"/>
              </w:rPr>
              <w:id w:val="-1880315143"/>
              <w:placeholder>
                <w:docPart w:val="DefaultPlaceholder_-1854013438"/>
              </w:placeholder>
              <w:date w:fullDate="2024-02-06T00:00:00Z">
                <w:dateFormat w:val="d. M. yyyy"/>
                <w:lid w:val="sk-SK"/>
                <w:storeMappedDataAs w:val="dateTime"/>
                <w:calendar w:val="gregorian"/>
              </w:date>
            </w:sdtPr>
            <w:sdtEndPr/>
            <w:sdtContent>
              <w:p w14:paraId="1D6B037E" w14:textId="43D0E32A" w:rsidR="00215F6A" w:rsidRPr="00095012" w:rsidRDefault="002F594E" w:rsidP="002F594E">
                <w:pPr>
                  <w:pStyle w:val="dajeNDS"/>
                  <w:rPr>
                    <w:sz w:val="18"/>
                    <w:szCs w:val="18"/>
                  </w:rPr>
                </w:pPr>
                <w:r w:rsidRPr="002F594E">
                  <w:rPr>
                    <w:sz w:val="18"/>
                    <w:szCs w:val="18"/>
                    <w:shd w:val="clear" w:color="auto" w:fill="FFFFFF" w:themeFill="background1"/>
                  </w:rPr>
                  <w:t>6. 2. 2024</w:t>
                </w:r>
              </w:p>
            </w:sdtContent>
          </w:sdt>
        </w:tc>
      </w:tr>
      <w:tr w:rsidR="009C5A0A" w:rsidRPr="00095012" w14:paraId="2DE23474" w14:textId="77777777" w:rsidTr="007C31F1">
        <w:trPr>
          <w:trHeight w:hRule="exact" w:val="227"/>
        </w:trPr>
        <w:tc>
          <w:tcPr>
            <w:tcW w:w="2713" w:type="dxa"/>
          </w:tcPr>
          <w:p w14:paraId="01988EFF" w14:textId="77777777" w:rsidR="009C5A0A" w:rsidRPr="00095012" w:rsidRDefault="009C5A0A" w:rsidP="00F426CB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2816" w:type="dxa"/>
          </w:tcPr>
          <w:p w14:paraId="54B28788" w14:textId="77777777" w:rsidR="009C5A0A" w:rsidRPr="00095012" w:rsidRDefault="009C5A0A" w:rsidP="00F426CB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14:paraId="60063D67" w14:textId="77777777" w:rsidR="009C5A0A" w:rsidRPr="00095012" w:rsidRDefault="009C5A0A" w:rsidP="00F426CB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1123" w:type="dxa"/>
          </w:tcPr>
          <w:p w14:paraId="6A6E8B48" w14:textId="77777777" w:rsidR="009C5A0A" w:rsidRPr="00095012" w:rsidRDefault="009C5A0A" w:rsidP="00F426CB">
            <w:pPr>
              <w:pStyle w:val="dajeNDS"/>
              <w:rPr>
                <w:sz w:val="18"/>
                <w:szCs w:val="18"/>
              </w:rPr>
            </w:pPr>
          </w:p>
        </w:tc>
      </w:tr>
    </w:tbl>
    <w:p w14:paraId="2CA92D71" w14:textId="6E6691DC" w:rsidR="002E5CEE" w:rsidRPr="002E5CEE" w:rsidRDefault="002E5CEE" w:rsidP="002E5CEE">
      <w:pPr>
        <w:keepNext/>
        <w:keepLines/>
        <w:spacing w:after="240"/>
        <w:outlineLvl w:val="0"/>
        <w:rPr>
          <w:rFonts w:ascii="Calibri" w:eastAsia="Times New Roman" w:hAnsi="Calibri" w:cs="Times New Roman"/>
          <w:b/>
          <w:bCs/>
          <w:caps/>
          <w:color w:val="auto"/>
          <w:sz w:val="28"/>
          <w:szCs w:val="28"/>
        </w:rPr>
      </w:pPr>
      <w:r w:rsidRPr="002E5CEE">
        <w:rPr>
          <w:rFonts w:ascii="Calibri" w:eastAsia="Times New Roman" w:hAnsi="Calibri" w:cs="Times New Roman"/>
          <w:b/>
          <w:bCs/>
          <w:caps/>
          <w:color w:val="FAA400"/>
          <w:sz w:val="28"/>
          <w:szCs w:val="28"/>
        </w:rPr>
        <w:t>Vysvetlenie INFORMáCIí I</w:t>
      </w:r>
      <w:r w:rsidR="003D6BA7">
        <w:rPr>
          <w:rFonts w:ascii="Calibri" w:eastAsia="Times New Roman" w:hAnsi="Calibri" w:cs="Times New Roman"/>
          <w:b/>
          <w:bCs/>
          <w:caps/>
          <w:color w:val="FAA400"/>
          <w:sz w:val="28"/>
          <w:szCs w:val="28"/>
        </w:rPr>
        <w:t>I</w:t>
      </w:r>
      <w:r w:rsidRPr="002E5CEE">
        <w:rPr>
          <w:rFonts w:ascii="Calibri" w:eastAsia="Times New Roman" w:hAnsi="Calibri" w:cs="Times New Roman"/>
          <w:b/>
          <w:bCs/>
          <w:caps/>
          <w:color w:val="FAA400"/>
          <w:sz w:val="28"/>
          <w:szCs w:val="28"/>
        </w:rPr>
        <w:t>.</w:t>
      </w:r>
    </w:p>
    <w:p w14:paraId="71410663" w14:textId="77777777" w:rsidR="002E5CEE" w:rsidRPr="002E5CEE" w:rsidRDefault="002E5CEE" w:rsidP="002E5CEE">
      <w:pPr>
        <w:spacing w:after="60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</w:p>
    <w:p w14:paraId="669F08F6" w14:textId="77777777" w:rsidR="002E5CEE" w:rsidRPr="002E5CEE" w:rsidRDefault="002E5CEE" w:rsidP="002E5CEE">
      <w:pPr>
        <w:spacing w:after="6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Predmet zákazky s názvom </w:t>
      </w:r>
      <w:r w:rsidRPr="002E5CEE">
        <w:rPr>
          <w:rFonts w:ascii="Arial" w:eastAsia="Calibri" w:hAnsi="Arial" w:cs="Arial"/>
          <w:b/>
          <w:color w:val="auto"/>
          <w:sz w:val="20"/>
          <w:szCs w:val="20"/>
          <w:u w:color="002060"/>
          <w:lang w:eastAsia="sk-SK"/>
        </w:rPr>
        <w:t>„</w:t>
      </w:r>
      <w:r w:rsidRPr="002E5CEE">
        <w:rPr>
          <w:rFonts w:ascii="Arial" w:eastAsia="Calibri" w:hAnsi="Arial" w:cs="Arial"/>
          <w:b/>
          <w:color w:val="auto"/>
          <w:sz w:val="20"/>
          <w:szCs w:val="20"/>
        </w:rPr>
        <w:t>Oprava vozoviek v správe SSÚD 4 Trenčín a SSÚD 5 Považská Bystrica</w:t>
      </w:r>
      <w:r w:rsidRPr="002E5CEE">
        <w:rPr>
          <w:rFonts w:ascii="Arial" w:eastAsia="Calibri" w:hAnsi="Arial" w:cs="Arial"/>
          <w:b/>
          <w:color w:val="auto"/>
          <w:sz w:val="20"/>
          <w:szCs w:val="20"/>
          <w:u w:color="002060"/>
          <w:lang w:eastAsia="sk-SK"/>
        </w:rPr>
        <w:t>“.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</w:p>
    <w:p w14:paraId="7E27AF16" w14:textId="77777777" w:rsidR="002E5CEE" w:rsidRPr="002E5CEE" w:rsidRDefault="002E5CEE" w:rsidP="002E5CEE">
      <w:pPr>
        <w:spacing w:after="6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</w:p>
    <w:p w14:paraId="5374EA82" w14:textId="15C2809E" w:rsidR="002E5CEE" w:rsidRPr="002E5CEE" w:rsidRDefault="002E5CEE" w:rsidP="002E5CEE">
      <w:pPr>
        <w:spacing w:after="20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Oznámenie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o 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vyhlásení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verejného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obstarávania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bolo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uverejnené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Úradnom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vestníku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Európskej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únie č. 19/2024 zo dňa 26.01.2024 pod označením 00055123-2024 (ďalej len „Oznámenie“).</w:t>
      </w:r>
    </w:p>
    <w:p w14:paraId="47555F75" w14:textId="77777777" w:rsidR="002E5CEE" w:rsidRPr="002E5CEE" w:rsidRDefault="002E5CEE" w:rsidP="002E5CEE">
      <w:pPr>
        <w:spacing w:after="20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Verejný obstarávateľ Vám podľa § 48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</w:rPr>
        <w:t xml:space="preserve">zákona č. 343/2015 Z. z. o verejnom obstarávaní a o zmene a doplnení niektorých zákonov v znení neskorších predpisov (ďalej len „zákon o verejnom obstarávaní“)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poskytuje na základe otázok záujemcu nasledovné informácie:</w:t>
      </w:r>
    </w:p>
    <w:p w14:paraId="313BEA5D" w14:textId="77777777" w:rsidR="002E5CEE" w:rsidRPr="002E5CEE" w:rsidRDefault="002E5CEE" w:rsidP="002E5CEE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(Pozn.: verejný obstarávateľ obsahovo ani významovo neupravoval otázky záujemcov.)</w:t>
      </w:r>
    </w:p>
    <w:p w14:paraId="629AC9F9" w14:textId="77777777" w:rsidR="002E5CEE" w:rsidRPr="002E5CEE" w:rsidRDefault="002E5CEE" w:rsidP="002E5CEE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0"/>
          <w:szCs w:val="20"/>
        </w:rPr>
      </w:pPr>
    </w:p>
    <w:p w14:paraId="67434DA4" w14:textId="77777777" w:rsidR="002E5CEE" w:rsidRPr="002E5CEE" w:rsidRDefault="002E5CEE" w:rsidP="002E5CEE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0"/>
          <w:szCs w:val="20"/>
        </w:rPr>
      </w:pPr>
    </w:p>
    <w:p w14:paraId="1C0673E8" w14:textId="09D3C430" w:rsidR="002E5CEE" w:rsidRDefault="002E5CEE" w:rsidP="002E5CEE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2E5CEE">
        <w:rPr>
          <w:rFonts w:ascii="Arial" w:eastAsia="Calibri" w:hAnsi="Arial" w:cs="Arial"/>
          <w:b/>
          <w:color w:val="auto"/>
          <w:sz w:val="20"/>
          <w:szCs w:val="20"/>
        </w:rPr>
        <w:t>Otázka č. 1:</w:t>
      </w:r>
    </w:p>
    <w:p w14:paraId="1C1A12B2" w14:textId="41A6A166" w:rsidR="00A34E46" w:rsidRPr="00EB64D6" w:rsidRDefault="00EB64D6" w:rsidP="002E5CEE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EB64D6">
        <w:rPr>
          <w:rFonts w:ascii="Arial" w:eastAsia="Calibri" w:hAnsi="Arial" w:cs="Arial"/>
          <w:i/>
          <w:color w:val="auto"/>
          <w:sz w:val="20"/>
          <w:szCs w:val="20"/>
        </w:rPr>
        <w:t>„</w:t>
      </w:r>
      <w:r w:rsidR="00A34E46" w:rsidRPr="00EB64D6">
        <w:rPr>
          <w:rFonts w:ascii="Arial" w:eastAsia="Calibri" w:hAnsi="Arial" w:cs="Arial"/>
          <w:i/>
          <w:color w:val="auto"/>
          <w:sz w:val="20"/>
          <w:szCs w:val="20"/>
        </w:rPr>
        <w:t>Rámcová dohoda, čl. V, bod 5.1:</w:t>
      </w:r>
    </w:p>
    <w:p w14:paraId="2CD08E1F" w14:textId="77777777" w:rsidR="00A34E46" w:rsidRPr="00EB64D6" w:rsidRDefault="00A34E46" w:rsidP="002E5CEE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</w:p>
    <w:p w14:paraId="3E995144" w14:textId="2651B803" w:rsidR="002E5CEE" w:rsidRPr="00EB64D6" w:rsidRDefault="0074075E" w:rsidP="002E5CEE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EB64D6">
        <w:rPr>
          <w:rFonts w:ascii="Arial" w:eastAsia="Calibri" w:hAnsi="Arial" w:cs="Arial"/>
          <w:i/>
          <w:color w:val="auto"/>
          <w:sz w:val="20"/>
          <w:szCs w:val="20"/>
        </w:rPr>
        <w:t>Strany rámcovej dohody berú na vedomie, že aplikáciou valorizačného indexu nedôjde k zmene celkovej hodnoty pôvodnej rámcovej dohody.</w:t>
      </w:r>
    </w:p>
    <w:p w14:paraId="280D1246" w14:textId="34F5B982" w:rsidR="0074075E" w:rsidRPr="00EB64D6" w:rsidRDefault="0074075E" w:rsidP="002E5CEE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</w:p>
    <w:p w14:paraId="51DA86EB" w14:textId="5F2B7C8F" w:rsidR="0074075E" w:rsidRPr="00EB64D6" w:rsidRDefault="0074075E" w:rsidP="002E5CEE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EB64D6">
        <w:rPr>
          <w:rFonts w:ascii="Arial" w:eastAsia="Calibri" w:hAnsi="Arial" w:cs="Arial"/>
          <w:i/>
          <w:color w:val="auto"/>
          <w:sz w:val="20"/>
          <w:szCs w:val="20"/>
        </w:rPr>
        <w:t>Žiadame VO vysvetliť vetu, nakoľko apl</w:t>
      </w:r>
      <w:r w:rsidR="00EB64D6" w:rsidRPr="00EB64D6">
        <w:rPr>
          <w:rFonts w:ascii="Arial" w:eastAsia="Calibri" w:hAnsi="Arial" w:cs="Arial"/>
          <w:i/>
          <w:color w:val="auto"/>
          <w:sz w:val="20"/>
          <w:szCs w:val="20"/>
        </w:rPr>
        <w:t>ikovanie valorizačného indexu bu</w:t>
      </w:r>
      <w:r w:rsidRPr="00EB64D6">
        <w:rPr>
          <w:rFonts w:ascii="Arial" w:eastAsia="Calibri" w:hAnsi="Arial" w:cs="Arial"/>
          <w:i/>
          <w:color w:val="auto"/>
          <w:sz w:val="20"/>
          <w:szCs w:val="20"/>
        </w:rPr>
        <w:t>d</w:t>
      </w:r>
      <w:r w:rsidR="00EB64D6">
        <w:rPr>
          <w:rFonts w:ascii="Arial" w:eastAsia="Calibri" w:hAnsi="Arial" w:cs="Arial"/>
          <w:i/>
          <w:color w:val="auto"/>
          <w:sz w:val="20"/>
          <w:szCs w:val="20"/>
        </w:rPr>
        <w:t>e</w:t>
      </w:r>
      <w:bookmarkStart w:id="0" w:name="_GoBack"/>
      <w:bookmarkEnd w:id="0"/>
      <w:r w:rsidRPr="00EB64D6">
        <w:rPr>
          <w:rFonts w:ascii="Arial" w:eastAsia="Calibri" w:hAnsi="Arial" w:cs="Arial"/>
          <w:i/>
          <w:color w:val="auto"/>
          <w:sz w:val="20"/>
          <w:szCs w:val="20"/>
        </w:rPr>
        <w:t xml:space="preserve"> mať dopad na celkovú hodnotu Rámcovej dohody</w:t>
      </w:r>
      <w:r w:rsidR="00EB64D6" w:rsidRPr="00EB64D6">
        <w:rPr>
          <w:rFonts w:ascii="Arial" w:eastAsia="Calibri" w:hAnsi="Arial" w:cs="Arial"/>
          <w:i/>
          <w:color w:val="auto"/>
          <w:sz w:val="20"/>
          <w:szCs w:val="20"/>
        </w:rPr>
        <w:t>“</w:t>
      </w:r>
    </w:p>
    <w:p w14:paraId="1ACF6A35" w14:textId="77777777" w:rsidR="002E5CEE" w:rsidRPr="002E5CEE" w:rsidRDefault="002E5CEE" w:rsidP="002E5CEE">
      <w:pPr>
        <w:rPr>
          <w:rFonts w:ascii="Arial" w:eastAsia="Calibri" w:hAnsi="Arial" w:cs="Arial"/>
          <w:color w:val="auto"/>
          <w:sz w:val="20"/>
          <w:szCs w:val="20"/>
        </w:rPr>
      </w:pPr>
    </w:p>
    <w:p w14:paraId="222A3831" w14:textId="77777777" w:rsidR="002E5CEE" w:rsidRPr="002E5CEE" w:rsidRDefault="002E5CEE" w:rsidP="002E5CEE">
      <w:pPr>
        <w:rPr>
          <w:rFonts w:ascii="Arial" w:eastAsia="Calibri" w:hAnsi="Arial" w:cs="Arial"/>
          <w:color w:val="auto"/>
          <w:sz w:val="20"/>
          <w:szCs w:val="20"/>
        </w:rPr>
      </w:pPr>
    </w:p>
    <w:p w14:paraId="48BA6779" w14:textId="77777777" w:rsidR="002E5CEE" w:rsidRPr="002E5CEE" w:rsidRDefault="002E5CEE" w:rsidP="002E5CEE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2E5CEE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obstarávateľa:</w:t>
      </w:r>
    </w:p>
    <w:p w14:paraId="3F972F58" w14:textId="3F2AE8A7" w:rsidR="002E5CEE" w:rsidRDefault="003509A1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>
        <w:rPr>
          <w:rFonts w:ascii="Arial" w:eastAsia="Calibri" w:hAnsi="Arial" w:cs="Arial"/>
          <w:color w:val="auto"/>
          <w:sz w:val="20"/>
          <w:szCs w:val="20"/>
        </w:rPr>
        <w:t>V znení ods. 3.1 časti B. 3 Obchodné podmienky dodania predmetu zákazky:</w:t>
      </w:r>
    </w:p>
    <w:p w14:paraId="6C2C1805" w14:textId="77777777" w:rsidR="00B53F32" w:rsidRDefault="00B53F32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1E77750C" w14:textId="1962CDE1" w:rsidR="003509A1" w:rsidRDefault="003509A1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 w:rsidRPr="003509A1">
        <w:rPr>
          <w:rFonts w:ascii="Arial" w:eastAsia="Calibri" w:hAnsi="Arial" w:cs="Arial"/>
          <w:color w:val="auto"/>
          <w:sz w:val="20"/>
          <w:szCs w:val="20"/>
        </w:rPr>
        <w:t>3.1</w:t>
      </w:r>
      <w:r w:rsidRPr="003509A1">
        <w:rPr>
          <w:rFonts w:ascii="Arial" w:eastAsia="Calibri" w:hAnsi="Arial" w:cs="Arial"/>
          <w:color w:val="auto"/>
          <w:sz w:val="20"/>
          <w:szCs w:val="20"/>
        </w:rPr>
        <w:tab/>
        <w:t>Táto rámcová dohoda sa uzatvára na dobu určitú, a to na 48 mesiacov odo dňa nadobudnutia jej účinnosti alebo do vyčerpania sumy prijatej v ponuke úspešného uchádzača, v závislosti od toho, ktorá skutočnosť nastane skôr.</w:t>
      </w:r>
    </w:p>
    <w:p w14:paraId="7E80EC27" w14:textId="2705AA6A" w:rsidR="00F62EB7" w:rsidRDefault="00F62EB7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4AFDFDE9" w14:textId="77777777" w:rsidR="00572743" w:rsidRDefault="00572743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>
        <w:rPr>
          <w:rFonts w:ascii="Arial" w:eastAsia="Calibri" w:hAnsi="Arial" w:cs="Arial"/>
          <w:color w:val="auto"/>
          <w:sz w:val="20"/>
          <w:szCs w:val="20"/>
        </w:rPr>
        <w:t xml:space="preserve">V znení ods. </w:t>
      </w:r>
      <w:r w:rsidR="00F62EB7" w:rsidRPr="00F62EB7">
        <w:rPr>
          <w:rFonts w:ascii="Arial" w:eastAsia="Calibri" w:hAnsi="Arial" w:cs="Arial"/>
          <w:color w:val="auto"/>
          <w:sz w:val="20"/>
          <w:szCs w:val="20"/>
        </w:rPr>
        <w:t xml:space="preserve">4.2 časti B.3 </w:t>
      </w:r>
      <w:r w:rsidRPr="00572743">
        <w:rPr>
          <w:rFonts w:ascii="Arial" w:eastAsia="Calibri" w:hAnsi="Arial" w:cs="Arial"/>
          <w:color w:val="auto"/>
          <w:sz w:val="20"/>
          <w:szCs w:val="20"/>
        </w:rPr>
        <w:t>Obchodné podmienky dodania predmetu zákazky:</w:t>
      </w:r>
    </w:p>
    <w:p w14:paraId="1F677668" w14:textId="39332874" w:rsidR="00F62EB7" w:rsidRPr="002E5CEE" w:rsidRDefault="00572743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>
        <w:rPr>
          <w:rFonts w:ascii="Arial" w:eastAsia="Calibri" w:hAnsi="Arial" w:cs="Arial"/>
          <w:color w:val="auto"/>
          <w:sz w:val="20"/>
          <w:szCs w:val="20"/>
        </w:rPr>
        <w:t>4.2</w:t>
      </w:r>
      <w:r>
        <w:rPr>
          <w:rFonts w:ascii="Arial" w:eastAsia="Calibri" w:hAnsi="Arial" w:cs="Arial"/>
          <w:color w:val="auto"/>
          <w:sz w:val="20"/>
          <w:szCs w:val="20"/>
        </w:rPr>
        <w:tab/>
      </w:r>
      <w:r w:rsidR="00F62EB7" w:rsidRPr="00F62EB7">
        <w:rPr>
          <w:rFonts w:ascii="Arial" w:eastAsia="Calibri" w:hAnsi="Arial" w:cs="Arial"/>
          <w:color w:val="auto"/>
          <w:sz w:val="20"/>
          <w:szCs w:val="20"/>
        </w:rPr>
        <w:t>Celková cena predmetu plnenia v zmysle rámcovej dohody počas celej doby trvania tejto rámcovej dohody nesmie prekročiť sumu uvedenú v ponuke úspešného uchádzača [doplniť],- EUR bez DPH (slovom: [doplniť] EUR).</w:t>
      </w:r>
    </w:p>
    <w:p w14:paraId="375ABC09" w14:textId="7455FEBC" w:rsid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221A57C0" w14:textId="29ED296D" w:rsidR="003509A1" w:rsidRDefault="003509A1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 w:rsidRPr="003509A1">
        <w:rPr>
          <w:rFonts w:ascii="Arial" w:eastAsia="Calibri" w:hAnsi="Arial" w:cs="Arial"/>
          <w:color w:val="auto"/>
          <w:sz w:val="20"/>
          <w:szCs w:val="20"/>
        </w:rPr>
        <w:t xml:space="preserve">V znení ods. </w:t>
      </w:r>
      <w:r>
        <w:rPr>
          <w:rFonts w:ascii="Arial" w:eastAsia="Calibri" w:hAnsi="Arial" w:cs="Arial"/>
          <w:color w:val="auto"/>
          <w:sz w:val="20"/>
          <w:szCs w:val="20"/>
        </w:rPr>
        <w:t>5</w:t>
      </w:r>
      <w:r w:rsidRPr="003509A1">
        <w:rPr>
          <w:rFonts w:ascii="Arial" w:eastAsia="Calibri" w:hAnsi="Arial" w:cs="Arial"/>
          <w:color w:val="auto"/>
          <w:sz w:val="20"/>
          <w:szCs w:val="20"/>
        </w:rPr>
        <w:t>.1 časti B. 3 Obchodné podmienky dodania predmetu zákazky:</w:t>
      </w:r>
    </w:p>
    <w:p w14:paraId="0A5B132B" w14:textId="2816B233" w:rsidR="003509A1" w:rsidRDefault="003509A1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 w:rsidRPr="003509A1">
        <w:rPr>
          <w:rFonts w:ascii="Arial" w:eastAsia="Calibri" w:hAnsi="Arial" w:cs="Arial"/>
          <w:color w:val="auto"/>
          <w:sz w:val="20"/>
          <w:szCs w:val="20"/>
        </w:rPr>
        <w:t>5.1</w:t>
      </w:r>
      <w:r w:rsidRPr="003509A1">
        <w:rPr>
          <w:rFonts w:ascii="Arial" w:eastAsia="Calibri" w:hAnsi="Arial" w:cs="Arial"/>
          <w:color w:val="auto"/>
          <w:sz w:val="20"/>
          <w:szCs w:val="20"/>
        </w:rPr>
        <w:tab/>
        <w:t xml:space="preserve">Jednotkové ceny uvedené v ponuke zhotoviteľa sú pevné a nemenné počas celej doby trvania rámcovej dohody. Po uplynutí kalendárneho roka odo dňa nadobudnutia účinnosti rámcovej dohody je zhotoviteľ povinný požiadať objednávateľa o </w:t>
      </w:r>
      <w:proofErr w:type="spellStart"/>
      <w:r w:rsidRPr="003509A1">
        <w:rPr>
          <w:rFonts w:ascii="Arial" w:eastAsia="Calibri" w:hAnsi="Arial" w:cs="Arial"/>
          <w:color w:val="auto"/>
          <w:sz w:val="20"/>
          <w:szCs w:val="20"/>
        </w:rPr>
        <w:t>zazmluvnenie</w:t>
      </w:r>
      <w:proofErr w:type="spellEnd"/>
      <w:r w:rsidRPr="003509A1">
        <w:rPr>
          <w:rFonts w:ascii="Arial" w:eastAsia="Calibri" w:hAnsi="Arial" w:cs="Arial"/>
          <w:color w:val="auto"/>
          <w:sz w:val="20"/>
          <w:szCs w:val="20"/>
        </w:rPr>
        <w:t xml:space="preserve"> valorizačnej indexácie formou dodatku. Zhotoviteľ pošle písomný návrh dodatku objednávateľovi akonáhle bude odsúhlasený index v zmysle bodu 5.4 na odsúhlasenie vo formáte </w:t>
      </w:r>
      <w:proofErr w:type="spellStart"/>
      <w:r w:rsidRPr="003509A1">
        <w:rPr>
          <w:rFonts w:ascii="Arial" w:eastAsia="Calibri" w:hAnsi="Arial" w:cs="Arial"/>
          <w:color w:val="auto"/>
          <w:sz w:val="20"/>
          <w:szCs w:val="20"/>
        </w:rPr>
        <w:t>word</w:t>
      </w:r>
      <w:proofErr w:type="spellEnd"/>
      <w:r w:rsidRPr="003509A1">
        <w:rPr>
          <w:rFonts w:ascii="Arial" w:eastAsia="Calibri" w:hAnsi="Arial" w:cs="Arial"/>
          <w:color w:val="auto"/>
          <w:sz w:val="20"/>
          <w:szCs w:val="20"/>
        </w:rPr>
        <w:t xml:space="preserve">, vrátane všetkých príloh spojených s formálno-právnym uzavretím dodatku. Strany rámcovej dohody berú na vedomie, že dodatok sa bude vyhotovovať, vždy v nasledujúcom kalendárnom roku bez ohľadu na časový interval začiatku plnenia rámcovej dohody ako jeden sumarizačný </w:t>
      </w:r>
      <w:r w:rsidRPr="003509A1">
        <w:rPr>
          <w:rFonts w:ascii="Arial" w:eastAsia="Calibri" w:hAnsi="Arial" w:cs="Arial"/>
          <w:color w:val="auto"/>
          <w:sz w:val="20"/>
          <w:szCs w:val="20"/>
        </w:rPr>
        <w:lastRenderedPageBreak/>
        <w:t>dodatok za predchádzajúci kalendárny rok. Strany rámcovej dohody berú na vedomie, že aplikáciou valorizačného indexu nedôjde k zmene celkovej hodnoty pôvodnej rámcovej dohody.</w:t>
      </w:r>
    </w:p>
    <w:p w14:paraId="09BF12B7" w14:textId="77777777" w:rsidR="003509A1" w:rsidRPr="002E5CEE" w:rsidRDefault="003509A1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2EEC736C" w14:textId="092CF76F" w:rsidR="002E5CEE" w:rsidRDefault="003509A1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>
        <w:rPr>
          <w:rFonts w:ascii="Arial" w:eastAsia="Calibri" w:hAnsi="Arial" w:cs="Arial"/>
          <w:color w:val="auto"/>
          <w:sz w:val="20"/>
          <w:szCs w:val="20"/>
        </w:rPr>
        <w:t>Objednávateľ spolu so Zhotoviteľom sú povinní pri jednotlivých objednávkach počas trvania Rámcovej dohody dbať na to, aby v reálnom čase objednávok počas trvania Rámcovej dohody zohľadňoval</w:t>
      </w:r>
      <w:r w:rsidR="00CD1F61">
        <w:rPr>
          <w:rFonts w:ascii="Arial" w:eastAsia="Calibri" w:hAnsi="Arial" w:cs="Arial"/>
          <w:color w:val="auto"/>
          <w:sz w:val="20"/>
          <w:szCs w:val="20"/>
        </w:rPr>
        <w:t>i</w:t>
      </w:r>
      <w:r>
        <w:rPr>
          <w:rFonts w:ascii="Arial" w:eastAsia="Calibri" w:hAnsi="Arial" w:cs="Arial"/>
          <w:color w:val="auto"/>
          <w:sz w:val="20"/>
          <w:szCs w:val="20"/>
        </w:rPr>
        <w:t xml:space="preserve"> pri objednávkach aj valorizačný index</w:t>
      </w:r>
      <w:r w:rsidR="006000F2">
        <w:rPr>
          <w:rFonts w:ascii="Arial" w:eastAsia="Calibri" w:hAnsi="Arial" w:cs="Arial"/>
          <w:color w:val="auto"/>
          <w:sz w:val="20"/>
          <w:szCs w:val="20"/>
        </w:rPr>
        <w:t>, tak aby nedošlo k prekročeniu sumy prijatej v ponuke a aby tomu zodpovedala aj následná fakturácia.</w:t>
      </w:r>
    </w:p>
    <w:p w14:paraId="60071CCC" w14:textId="01E759F5" w:rsidR="003509A1" w:rsidRDefault="003509A1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2372BCA2" w14:textId="77777777" w:rsidR="00CD1F61" w:rsidRPr="002E5CEE" w:rsidRDefault="00CD1F61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4014BB05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 w:rsidRPr="002E5CEE">
        <w:rPr>
          <w:rFonts w:ascii="Arial" w:eastAsia="Calibri" w:hAnsi="Arial" w:cs="Arial"/>
          <w:color w:val="auto"/>
          <w:sz w:val="20"/>
          <w:szCs w:val="20"/>
        </w:rPr>
        <w:t>S pozdravom</w:t>
      </w:r>
    </w:p>
    <w:p w14:paraId="76577EE9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15ACB785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1E091AFF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38264C93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30546B43" w14:textId="77777777" w:rsidR="002E5CEE" w:rsidRPr="002E5CEE" w:rsidRDefault="002E5CEE" w:rsidP="002E5CEE">
      <w:pPr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31A3A43C" w14:textId="77777777" w:rsidR="002E5CEE" w:rsidRPr="002E5CEE" w:rsidRDefault="002E5CEE" w:rsidP="002E5CEE">
      <w:pPr>
        <w:ind w:left="3969"/>
        <w:jc w:val="center"/>
        <w:rPr>
          <w:rFonts w:ascii="Arial" w:eastAsia="Calibri" w:hAnsi="Arial" w:cs="Arial"/>
          <w:bCs/>
          <w:color w:val="auto"/>
          <w:sz w:val="20"/>
          <w:szCs w:val="20"/>
        </w:rPr>
      </w:pPr>
      <w:r w:rsidRPr="002E5CEE">
        <w:rPr>
          <w:rFonts w:ascii="Arial" w:eastAsia="Calibri" w:hAnsi="Arial" w:cs="Arial"/>
          <w:b/>
          <w:bCs/>
          <w:color w:val="auto"/>
          <w:sz w:val="20"/>
          <w:szCs w:val="20"/>
        </w:rPr>
        <w:t>Mgr. Zuzana Malček</w:t>
      </w:r>
      <w:r w:rsidRPr="002E5CEE">
        <w:rPr>
          <w:rFonts w:ascii="Arial" w:eastAsia="Calibri" w:hAnsi="Arial" w:cs="Arial"/>
          <w:bCs/>
          <w:color w:val="auto"/>
          <w:sz w:val="20"/>
          <w:szCs w:val="20"/>
        </w:rPr>
        <w:br/>
        <w:t>vedúca odboru verejného obstarávania</w:t>
      </w:r>
    </w:p>
    <w:p w14:paraId="6DE062CB" w14:textId="77777777" w:rsidR="002E5CEE" w:rsidRPr="002E5CEE" w:rsidRDefault="002E5CEE" w:rsidP="002E5CEE">
      <w:pPr>
        <w:jc w:val="both"/>
        <w:rPr>
          <w:rFonts w:ascii="Arial" w:eastAsia="Calibri" w:hAnsi="Arial" w:cs="Arial"/>
          <w:bCs/>
          <w:color w:val="auto"/>
          <w:sz w:val="16"/>
          <w:szCs w:val="16"/>
        </w:rPr>
      </w:pPr>
    </w:p>
    <w:p w14:paraId="7EEB53E1" w14:textId="46DD238A" w:rsidR="00F17B5B" w:rsidRPr="00B674C7" w:rsidRDefault="00F17B5B" w:rsidP="002E5CEE">
      <w:pPr>
        <w:pStyle w:val="Nadpis1"/>
        <w:rPr>
          <w:rFonts w:cstheme="minorHAnsi"/>
          <w:bCs w:val="0"/>
          <w:color w:val="000000" w:themeColor="text1"/>
          <w:sz w:val="24"/>
        </w:rPr>
      </w:pPr>
    </w:p>
    <w:sectPr w:rsidR="00F17B5B" w:rsidRPr="00B674C7" w:rsidSect="0093322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10947" w14:textId="77777777" w:rsidR="006C1400" w:rsidRDefault="006C1400" w:rsidP="001B78C9">
      <w:r>
        <w:separator/>
      </w:r>
    </w:p>
  </w:endnote>
  <w:endnote w:type="continuationSeparator" w:id="0">
    <w:p w14:paraId="30ED0F17" w14:textId="77777777" w:rsidR="006C1400" w:rsidRDefault="006C1400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1382131105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D34FD3" w14:textId="10A09251" w:rsidR="00933222" w:rsidRPr="00933222" w:rsidRDefault="009F55BA">
            <w:pPr>
              <w:pStyle w:val="Pta"/>
              <w:jc w:val="right"/>
              <w:rPr>
                <w:color w:val="000000" w:themeColor="text1"/>
              </w:rPr>
            </w:pP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7456" behindDoc="1" locked="0" layoutInCell="1" allowOverlap="1" wp14:anchorId="0CBF0B43" wp14:editId="49F3CC8C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-730885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CBBB5B" wp14:editId="71183D47">
                      <wp:simplePos x="0" y="0"/>
                      <wp:positionH relativeFrom="column">
                        <wp:posOffset>5194300</wp:posOffset>
                      </wp:positionH>
                      <wp:positionV relativeFrom="paragraph">
                        <wp:posOffset>-628015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661D56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04805AB1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4B23E1BC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ACBBB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409pt;margin-top:-49.4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" filled="f" stroked="f" strokeweight=".5pt">
                      <v:textbox>
                        <w:txbxContent>
                          <w:p w14:paraId="4C661D56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04805AB1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4B23E1BC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8ECA2F" wp14:editId="5CEFA84B">
                      <wp:simplePos x="0" y="0"/>
                      <wp:positionH relativeFrom="column">
                        <wp:posOffset>3591560</wp:posOffset>
                      </wp:positionH>
                      <wp:positionV relativeFrom="paragraph">
                        <wp:posOffset>-628015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9B9364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74722A35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5ACA2D03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192DAC60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88ECA2F" id="_x0000_s1027" type="#_x0000_t202" style="position:absolute;left:0;text-align:left;margin-left:282.8pt;margin-top:-49.4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" filled="f" stroked="f" strokeweight=".5pt">
                      <v:textbox>
                        <w:txbxContent>
                          <w:p w14:paraId="1D9B9364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74722A35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5ACA2D03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192DAC60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841A84" wp14:editId="3E1F96F9">
                      <wp:simplePos x="0" y="0"/>
                      <wp:positionH relativeFrom="column">
                        <wp:posOffset>1325880</wp:posOffset>
                      </wp:positionH>
                      <wp:positionV relativeFrom="paragraph">
                        <wp:posOffset>-626745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F5D885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08801275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UniCredit Bank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Czech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Republic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and Slovakia,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a.s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.</w:t>
                                  </w:r>
                                </w:p>
                                <w:p w14:paraId="3450B619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obočka zahraničnej banky</w:t>
                                  </w:r>
                                </w:p>
                                <w:p w14:paraId="17669B46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UNCRSKBX</w:t>
                                  </w:r>
                                </w:p>
                                <w:p w14:paraId="565F9D20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SK30 1111 0000 0066 2485 9013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1841A84" id="_x0000_s1028" type="#_x0000_t202" style="position:absolute;left:0;text-align:left;margin-left:104.4pt;margin-top:-49.3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L2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" fillcolor="white [3201]" stroked="f" strokeweight=".5pt">
                      <v:textbox>
                        <w:txbxContent>
                          <w:p w14:paraId="0EF5D885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08801275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UniCredit Bank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Czech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Republic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and Slovakia,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a.s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  <w:p w14:paraId="3450B619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obočka zahraničnej banky</w:t>
                            </w:r>
                          </w:p>
                          <w:p w14:paraId="17669B46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UNCRSKBX</w:t>
                            </w:r>
                          </w:p>
                          <w:p w14:paraId="565F9D20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SK30 1111 0000 0066 2485 9013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275351" wp14:editId="6D4865CF">
                      <wp:simplePos x="0" y="0"/>
                      <wp:positionH relativeFrom="column">
                        <wp:posOffset>-119514</wp:posOffset>
                      </wp:positionH>
                      <wp:positionV relativeFrom="paragraph">
                        <wp:posOffset>-625475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9288CA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7F967D1B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B4A6FD7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D275351" id="_x0000_s1029" type="#_x0000_t202" style="position:absolute;left:0;text-align:left;margin-left:-9.4pt;margin-top:-49.25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" fillcolor="white [3201]" stroked="f" strokeweight=".5pt">
                      <v:textbox>
                        <w:txbxContent>
                          <w:p w14:paraId="3B9288CA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7F967D1B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B4A6FD7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3222" w:rsidRPr="00933222">
              <w:rPr>
                <w:color w:val="000000" w:themeColor="text1"/>
              </w:rPr>
              <w:t xml:space="preserve">Strana 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="00933222" w:rsidRPr="00933222">
              <w:rPr>
                <w:b/>
                <w:bCs/>
                <w:color w:val="000000" w:themeColor="text1"/>
              </w:rPr>
              <w:instrText>PAGE</w:instrTex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EB64D6">
              <w:rPr>
                <w:b/>
                <w:bCs/>
                <w:noProof/>
                <w:color w:val="000000" w:themeColor="text1"/>
              </w:rPr>
              <w:t>2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="00933222" w:rsidRPr="00933222">
              <w:rPr>
                <w:color w:val="000000" w:themeColor="text1"/>
              </w:rPr>
              <w:t xml:space="preserve"> z 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="00933222" w:rsidRPr="00933222">
              <w:rPr>
                <w:b/>
                <w:bCs/>
                <w:color w:val="000000" w:themeColor="text1"/>
              </w:rPr>
              <w:instrText>NUMPAGES</w:instrTex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EB64D6">
              <w:rPr>
                <w:b/>
                <w:bCs/>
                <w:noProof/>
                <w:color w:val="000000" w:themeColor="text1"/>
              </w:rPr>
              <w:t>2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sdtContent>
      </w:sdt>
    </w:sdtContent>
  </w:sdt>
  <w:p w14:paraId="53AA4112" w14:textId="77777777" w:rsidR="00933222" w:rsidRDefault="009332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A803C" w14:textId="77777777" w:rsidR="006C1400" w:rsidRDefault="006C1400" w:rsidP="001B78C9">
      <w:r>
        <w:separator/>
      </w:r>
    </w:p>
  </w:footnote>
  <w:footnote w:type="continuationSeparator" w:id="0">
    <w:p w14:paraId="56D0DA5D" w14:textId="77777777" w:rsidR="006C1400" w:rsidRDefault="006C1400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9E7A1" w14:textId="77777777" w:rsidR="001B78C9" w:rsidRDefault="00EB64D6">
    <w:pPr>
      <w:pStyle w:val="Hlavika"/>
    </w:pPr>
    <w:r>
      <w:rPr>
        <w:noProof/>
        <w:lang w:eastAsia="sk-SK"/>
      </w:rPr>
      <w:pict w14:anchorId="4A8605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5F475" w14:textId="055C5E05" w:rsidR="0033101C" w:rsidRDefault="009F55BA">
    <w:pPr>
      <w:pStyle w:val="Hlavika"/>
    </w:pPr>
    <w:r w:rsidRPr="0040580C"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438FAB46" wp14:editId="3DC32566">
          <wp:simplePos x="0" y="0"/>
          <wp:positionH relativeFrom="column">
            <wp:posOffset>0</wp:posOffset>
          </wp:positionH>
          <wp:positionV relativeFrom="paragraph">
            <wp:posOffset>670560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5D951" w14:textId="77777777" w:rsidR="001B78C9" w:rsidRDefault="00EB64D6">
    <w:pPr>
      <w:pStyle w:val="Hlavika"/>
    </w:pPr>
    <w:r>
      <w:rPr>
        <w:noProof/>
        <w:lang w:eastAsia="sk-SK"/>
      </w:rPr>
      <w:pict w14:anchorId="74386A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764ED"/>
    <w:multiLevelType w:val="hybridMultilevel"/>
    <w:tmpl w:val="37900FF6"/>
    <w:lvl w:ilvl="0" w:tplc="ED882538">
      <w:start w:val="1"/>
      <w:numFmt w:val="decimal"/>
      <w:lvlText w:val="%1./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E6B06"/>
    <w:multiLevelType w:val="hybridMultilevel"/>
    <w:tmpl w:val="F8544CA2"/>
    <w:lvl w:ilvl="0" w:tplc="F4805882">
      <w:numFmt w:val="bullet"/>
      <w:lvlText w:val="-"/>
      <w:lvlJc w:val="left"/>
      <w:pPr>
        <w:ind w:left="814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 w15:restartNumberingAfterBreak="0">
    <w:nsid w:val="465B533E"/>
    <w:multiLevelType w:val="hybridMultilevel"/>
    <w:tmpl w:val="CCC425AE"/>
    <w:lvl w:ilvl="0" w:tplc="CF4A0610">
      <w:start w:val="1"/>
      <w:numFmt w:val="decimal"/>
      <w:lvlText w:val="%1.)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49C13790"/>
    <w:multiLevelType w:val="hybridMultilevel"/>
    <w:tmpl w:val="78BC504E"/>
    <w:lvl w:ilvl="0" w:tplc="DB0C10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72FD5"/>
    <w:multiLevelType w:val="hybridMultilevel"/>
    <w:tmpl w:val="90685C72"/>
    <w:lvl w:ilvl="0" w:tplc="DB60A8EA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9E271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7820A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7016C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6EF9E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4A7AE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06393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AA042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42320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D87BA3"/>
    <w:multiLevelType w:val="multilevel"/>
    <w:tmpl w:val="6E32FC50"/>
    <w:lvl w:ilvl="0">
      <w:start w:val="1"/>
      <w:numFmt w:val="lowerLetter"/>
      <w:lvlText w:val="%1)"/>
      <w:lvlJc w:val="left"/>
      <w:pPr>
        <w:ind w:left="708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sk-SK" w:eastAsia="sk-SK" w:bidi="sk-SK"/>
      </w:rPr>
    </w:lvl>
    <w:lvl w:ilvl="1">
      <w:numFmt w:val="decimal"/>
      <w:lvlText w:val=""/>
      <w:lvlJc w:val="left"/>
      <w:pPr>
        <w:ind w:left="708" w:firstLine="0"/>
      </w:pPr>
    </w:lvl>
    <w:lvl w:ilvl="2">
      <w:numFmt w:val="decimal"/>
      <w:lvlText w:val=""/>
      <w:lvlJc w:val="left"/>
      <w:pPr>
        <w:ind w:left="708" w:firstLine="0"/>
      </w:pPr>
    </w:lvl>
    <w:lvl w:ilvl="3">
      <w:numFmt w:val="decimal"/>
      <w:lvlText w:val=""/>
      <w:lvlJc w:val="left"/>
      <w:pPr>
        <w:ind w:left="708" w:firstLine="0"/>
      </w:pPr>
    </w:lvl>
    <w:lvl w:ilvl="4">
      <w:numFmt w:val="decimal"/>
      <w:lvlText w:val=""/>
      <w:lvlJc w:val="left"/>
      <w:pPr>
        <w:ind w:left="708" w:firstLine="0"/>
      </w:pPr>
    </w:lvl>
    <w:lvl w:ilvl="5">
      <w:numFmt w:val="decimal"/>
      <w:lvlText w:val=""/>
      <w:lvlJc w:val="left"/>
      <w:pPr>
        <w:ind w:left="708" w:firstLine="0"/>
      </w:pPr>
    </w:lvl>
    <w:lvl w:ilvl="6">
      <w:numFmt w:val="decimal"/>
      <w:lvlText w:val=""/>
      <w:lvlJc w:val="left"/>
      <w:pPr>
        <w:ind w:left="708" w:firstLine="0"/>
      </w:pPr>
    </w:lvl>
    <w:lvl w:ilvl="7">
      <w:numFmt w:val="decimal"/>
      <w:lvlText w:val=""/>
      <w:lvlJc w:val="left"/>
      <w:pPr>
        <w:ind w:left="708" w:firstLine="0"/>
      </w:pPr>
    </w:lvl>
    <w:lvl w:ilvl="8">
      <w:numFmt w:val="decimal"/>
      <w:lvlText w:val=""/>
      <w:lvlJc w:val="left"/>
      <w:pPr>
        <w:ind w:left="708" w:firstLine="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04A5F"/>
    <w:rsid w:val="00011614"/>
    <w:rsid w:val="00014CC3"/>
    <w:rsid w:val="000171EC"/>
    <w:rsid w:val="00025B18"/>
    <w:rsid w:val="00025BF6"/>
    <w:rsid w:val="000269F2"/>
    <w:rsid w:val="00036A08"/>
    <w:rsid w:val="00052A97"/>
    <w:rsid w:val="0006418D"/>
    <w:rsid w:val="00064BEA"/>
    <w:rsid w:val="00095012"/>
    <w:rsid w:val="000A2C68"/>
    <w:rsid w:val="000C79BE"/>
    <w:rsid w:val="000D1B56"/>
    <w:rsid w:val="000D2FFB"/>
    <w:rsid w:val="000D4A8F"/>
    <w:rsid w:val="000D5E1E"/>
    <w:rsid w:val="000E07E0"/>
    <w:rsid w:val="000E5C45"/>
    <w:rsid w:val="001031F6"/>
    <w:rsid w:val="001133B3"/>
    <w:rsid w:val="00116916"/>
    <w:rsid w:val="0015454A"/>
    <w:rsid w:val="00165579"/>
    <w:rsid w:val="001715DE"/>
    <w:rsid w:val="00184343"/>
    <w:rsid w:val="001967F0"/>
    <w:rsid w:val="001B78C9"/>
    <w:rsid w:val="001C0431"/>
    <w:rsid w:val="00212C85"/>
    <w:rsid w:val="00215118"/>
    <w:rsid w:val="00215F6A"/>
    <w:rsid w:val="002651A3"/>
    <w:rsid w:val="002B25E7"/>
    <w:rsid w:val="002D0232"/>
    <w:rsid w:val="002D07CB"/>
    <w:rsid w:val="002E5CEE"/>
    <w:rsid w:val="002F26F7"/>
    <w:rsid w:val="002F594E"/>
    <w:rsid w:val="00313FF9"/>
    <w:rsid w:val="00317FC6"/>
    <w:rsid w:val="0033101C"/>
    <w:rsid w:val="00332DFF"/>
    <w:rsid w:val="003509A1"/>
    <w:rsid w:val="00352F1B"/>
    <w:rsid w:val="003540EB"/>
    <w:rsid w:val="00367182"/>
    <w:rsid w:val="0038649E"/>
    <w:rsid w:val="003B2898"/>
    <w:rsid w:val="003C6A9C"/>
    <w:rsid w:val="003C7509"/>
    <w:rsid w:val="003D1040"/>
    <w:rsid w:val="003D41AA"/>
    <w:rsid w:val="003D6BA7"/>
    <w:rsid w:val="004017E4"/>
    <w:rsid w:val="00434A83"/>
    <w:rsid w:val="00436CB5"/>
    <w:rsid w:val="00444C1E"/>
    <w:rsid w:val="00486ACD"/>
    <w:rsid w:val="004A0529"/>
    <w:rsid w:val="004A6BDF"/>
    <w:rsid w:val="004B45C9"/>
    <w:rsid w:val="004E4383"/>
    <w:rsid w:val="004E59D6"/>
    <w:rsid w:val="004E5D32"/>
    <w:rsid w:val="004F31A2"/>
    <w:rsid w:val="00502D4C"/>
    <w:rsid w:val="00512EFB"/>
    <w:rsid w:val="00521BC9"/>
    <w:rsid w:val="00534925"/>
    <w:rsid w:val="00572743"/>
    <w:rsid w:val="0057463F"/>
    <w:rsid w:val="00580205"/>
    <w:rsid w:val="00586245"/>
    <w:rsid w:val="005911AF"/>
    <w:rsid w:val="005C0EFC"/>
    <w:rsid w:val="005C1996"/>
    <w:rsid w:val="005D2491"/>
    <w:rsid w:val="005D3E4D"/>
    <w:rsid w:val="005D7733"/>
    <w:rsid w:val="005E1D9D"/>
    <w:rsid w:val="005E7B58"/>
    <w:rsid w:val="005F4BBB"/>
    <w:rsid w:val="005F71EC"/>
    <w:rsid w:val="006000F2"/>
    <w:rsid w:val="006013A4"/>
    <w:rsid w:val="006261B7"/>
    <w:rsid w:val="0065180C"/>
    <w:rsid w:val="006530AD"/>
    <w:rsid w:val="0066558D"/>
    <w:rsid w:val="0069559B"/>
    <w:rsid w:val="006C1400"/>
    <w:rsid w:val="006F517D"/>
    <w:rsid w:val="006F5275"/>
    <w:rsid w:val="007358C2"/>
    <w:rsid w:val="0074075E"/>
    <w:rsid w:val="00742D4F"/>
    <w:rsid w:val="007471A5"/>
    <w:rsid w:val="00780A52"/>
    <w:rsid w:val="007A281B"/>
    <w:rsid w:val="007B1E39"/>
    <w:rsid w:val="007C26D4"/>
    <w:rsid w:val="007C31F1"/>
    <w:rsid w:val="007C333B"/>
    <w:rsid w:val="007C44A0"/>
    <w:rsid w:val="007D537B"/>
    <w:rsid w:val="007F2E08"/>
    <w:rsid w:val="00811A35"/>
    <w:rsid w:val="00811D34"/>
    <w:rsid w:val="00821454"/>
    <w:rsid w:val="00850059"/>
    <w:rsid w:val="0087648C"/>
    <w:rsid w:val="00883650"/>
    <w:rsid w:val="00891BD1"/>
    <w:rsid w:val="00896DC5"/>
    <w:rsid w:val="008A2230"/>
    <w:rsid w:val="008A2FBA"/>
    <w:rsid w:val="008A72F0"/>
    <w:rsid w:val="008C478A"/>
    <w:rsid w:val="008C4D10"/>
    <w:rsid w:val="008D14A4"/>
    <w:rsid w:val="00901971"/>
    <w:rsid w:val="0091340A"/>
    <w:rsid w:val="00914E1A"/>
    <w:rsid w:val="00917709"/>
    <w:rsid w:val="00920CC2"/>
    <w:rsid w:val="009231B3"/>
    <w:rsid w:val="00932767"/>
    <w:rsid w:val="00933222"/>
    <w:rsid w:val="00963207"/>
    <w:rsid w:val="00981FA6"/>
    <w:rsid w:val="00986FCE"/>
    <w:rsid w:val="009C184A"/>
    <w:rsid w:val="009C5A0A"/>
    <w:rsid w:val="009D644C"/>
    <w:rsid w:val="009F55BA"/>
    <w:rsid w:val="00A02E77"/>
    <w:rsid w:val="00A22763"/>
    <w:rsid w:val="00A32268"/>
    <w:rsid w:val="00A34E46"/>
    <w:rsid w:val="00A54BE8"/>
    <w:rsid w:val="00A97139"/>
    <w:rsid w:val="00AA70A0"/>
    <w:rsid w:val="00AC2098"/>
    <w:rsid w:val="00B2459C"/>
    <w:rsid w:val="00B27DCA"/>
    <w:rsid w:val="00B53F32"/>
    <w:rsid w:val="00B57AC1"/>
    <w:rsid w:val="00B674C7"/>
    <w:rsid w:val="00B866B2"/>
    <w:rsid w:val="00BC59FD"/>
    <w:rsid w:val="00BF377F"/>
    <w:rsid w:val="00C02184"/>
    <w:rsid w:val="00C12D69"/>
    <w:rsid w:val="00C362FE"/>
    <w:rsid w:val="00C66B38"/>
    <w:rsid w:val="00CA1A54"/>
    <w:rsid w:val="00CD1F61"/>
    <w:rsid w:val="00D033EE"/>
    <w:rsid w:val="00D31A80"/>
    <w:rsid w:val="00D33C33"/>
    <w:rsid w:val="00D36325"/>
    <w:rsid w:val="00D42084"/>
    <w:rsid w:val="00D46BF9"/>
    <w:rsid w:val="00D50C30"/>
    <w:rsid w:val="00D72132"/>
    <w:rsid w:val="00D73649"/>
    <w:rsid w:val="00D75E72"/>
    <w:rsid w:val="00D76D35"/>
    <w:rsid w:val="00DA4D99"/>
    <w:rsid w:val="00DB2472"/>
    <w:rsid w:val="00DC29E8"/>
    <w:rsid w:val="00DD4CB5"/>
    <w:rsid w:val="00DF0555"/>
    <w:rsid w:val="00E340CD"/>
    <w:rsid w:val="00E41149"/>
    <w:rsid w:val="00E41878"/>
    <w:rsid w:val="00EB5246"/>
    <w:rsid w:val="00EB64D6"/>
    <w:rsid w:val="00EC4537"/>
    <w:rsid w:val="00ED2E00"/>
    <w:rsid w:val="00EF7D52"/>
    <w:rsid w:val="00F17B5B"/>
    <w:rsid w:val="00F312C4"/>
    <w:rsid w:val="00F426CB"/>
    <w:rsid w:val="00F443DC"/>
    <w:rsid w:val="00F44456"/>
    <w:rsid w:val="00F459FA"/>
    <w:rsid w:val="00F62EB7"/>
    <w:rsid w:val="00F759B6"/>
    <w:rsid w:val="00F84B79"/>
    <w:rsid w:val="00F914FA"/>
    <w:rsid w:val="00FA23FF"/>
    <w:rsid w:val="00FB34EE"/>
    <w:rsid w:val="00FB769D"/>
    <w:rsid w:val="00FB773E"/>
    <w:rsid w:val="00FC5591"/>
    <w:rsid w:val="00FC6986"/>
    <w:rsid w:val="00FC72A0"/>
    <w:rsid w:val="00FD0CE6"/>
    <w:rsid w:val="00FE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0C46C"/>
  <w15:docId w15:val="{4929C067-E686-4088-BEBE-9EB685A7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aliases w:val="Odsek,ZOZNAM,body,Odsek zoznamu2,Tabuľka,lp1,Bullet List,FooterText,numbered,Paragraphe de liste1,Bullet Number,lp11,List Paragraph11,Bullet 1,Use Case List Paragraph,Medium List 2 - Accent 41,Table"/>
    <w:basedOn w:val="Normlny"/>
    <w:link w:val="OdsekzoznamuChar"/>
    <w:uiPriority w:val="34"/>
    <w:qFormat/>
    <w:rsid w:val="00F17B5B"/>
    <w:pPr>
      <w:spacing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OdsekzoznamuChar">
    <w:name w:val="Odsek zoznamu Char"/>
    <w:aliases w:val="Odsek Char,ZOZNAM Char,body Char,Odsek zoznamu2 Char,Tabuľka Char,lp1 Char,Bullet List Char,FooterText Char,numbered Char,Paragraphe de liste1 Char,Bullet Number Char,lp11 Char,List Paragraph11 Char,Bullet 1 Char,Table Char"/>
    <w:link w:val="Odsekzoznamu"/>
    <w:uiPriority w:val="34"/>
    <w:qFormat/>
    <w:rsid w:val="00F17B5B"/>
    <w:rPr>
      <w:rFonts w:ascii="Arial" w:eastAsia="Calibri" w:hAnsi="Arial" w:cs="Times New Roman"/>
      <w:color w:val="585858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17B5B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17B5B"/>
    <w:rPr>
      <w:rFonts w:ascii="Calibri" w:eastAsia="Calibri" w:hAnsi="Calibri" w:cs="Times New Roman"/>
      <w:color w:val="585858"/>
    </w:rPr>
  </w:style>
  <w:style w:type="character" w:styleId="Hypertextovprepojenie">
    <w:name w:val="Hyperlink"/>
    <w:uiPriority w:val="99"/>
    <w:rsid w:val="00F17B5B"/>
    <w:rPr>
      <w:color w:val="0000FF"/>
      <w:u w:val="single"/>
    </w:rPr>
  </w:style>
  <w:style w:type="character" w:customStyle="1" w:styleId="Bodytext2">
    <w:name w:val="Body text (2)_"/>
    <w:basedOn w:val="Predvolenpsmoodseku"/>
    <w:link w:val="Bodytext20"/>
    <w:rsid w:val="00F17B5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F17B5B"/>
    <w:pPr>
      <w:widowControl w:val="0"/>
      <w:shd w:val="clear" w:color="auto" w:fill="FFFFFF"/>
      <w:spacing w:line="0" w:lineRule="atLeast"/>
      <w:ind w:hanging="580"/>
    </w:pPr>
    <w:rPr>
      <w:rFonts w:ascii="Arial" w:eastAsia="Arial" w:hAnsi="Arial" w:cs="Arial"/>
      <w:color w:val="auto"/>
      <w:sz w:val="19"/>
      <w:szCs w:val="19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33C33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54BE8"/>
    <w:rPr>
      <w:color w:val="800080" w:themeColor="followedHyperlink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93276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3276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FDE967-17DF-49D4-AA48-390138952C2C}"/>
      </w:docPartPr>
      <w:docPartBody>
        <w:p w:rsidR="009D3F3F" w:rsidRDefault="0079671F">
          <w:r w:rsidRPr="004D752C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1F"/>
    <w:rsid w:val="001B6B3D"/>
    <w:rsid w:val="00607146"/>
    <w:rsid w:val="00696FD3"/>
    <w:rsid w:val="0079671F"/>
    <w:rsid w:val="008218D9"/>
    <w:rsid w:val="009D3F3F"/>
    <w:rsid w:val="00BB590C"/>
    <w:rsid w:val="00DB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9671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Almanová Klaudia</cp:lastModifiedBy>
  <cp:revision>66</cp:revision>
  <cp:lastPrinted>2024-02-07T07:45:00Z</cp:lastPrinted>
  <dcterms:created xsi:type="dcterms:W3CDTF">2023-06-01T12:49:00Z</dcterms:created>
  <dcterms:modified xsi:type="dcterms:W3CDTF">2024-02-07T07:48:00Z</dcterms:modified>
</cp:coreProperties>
</file>