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130" w:rsidRDefault="00710130" w:rsidP="00710130">
      <w:pPr>
        <w:pStyle w:val="Zarkazkladnhotextu2"/>
        <w:rPr>
          <w:rFonts w:asciiTheme="minorHAnsi" w:hAnsiTheme="minorHAnsi" w:cstheme="minorHAnsi"/>
          <w:sz w:val="22"/>
          <w:szCs w:val="22"/>
        </w:rPr>
      </w:pPr>
      <w:bookmarkStart w:id="0" w:name="_GoBack"/>
      <w:r>
        <w:rPr>
          <w:rFonts w:asciiTheme="minorHAnsi" w:hAnsiTheme="minorHAnsi" w:cstheme="minorHAnsi"/>
          <w:sz w:val="22"/>
          <w:szCs w:val="22"/>
        </w:rPr>
        <w:t xml:space="preserve">Príloha č. </w:t>
      </w:r>
      <w:r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k Časti č. 4 poistenie zodpovednosti za škodu</w:t>
      </w:r>
    </w:p>
    <w:bookmarkEnd w:id="0"/>
    <w:p w:rsidR="00710130" w:rsidRDefault="00710130" w:rsidP="00710130">
      <w:pPr>
        <w:pStyle w:val="Zarkazkladnhotextu2"/>
        <w:rPr>
          <w:rFonts w:asciiTheme="minorHAnsi" w:hAnsiTheme="minorHAnsi" w:cstheme="minorHAnsi"/>
          <w:sz w:val="22"/>
          <w:szCs w:val="22"/>
        </w:rPr>
      </w:pPr>
    </w:p>
    <w:p w:rsidR="00710130" w:rsidRDefault="00710130" w:rsidP="00710130">
      <w:pPr>
        <w:pStyle w:val="Zarkazkladnhotextu2"/>
        <w:rPr>
          <w:rFonts w:asciiTheme="minorHAnsi" w:hAnsiTheme="minorHAnsi" w:cstheme="minorHAnsi"/>
          <w:sz w:val="22"/>
          <w:szCs w:val="22"/>
        </w:rPr>
      </w:pPr>
    </w:p>
    <w:p w:rsidR="0037584E" w:rsidRPr="00710130" w:rsidRDefault="002B6C02" w:rsidP="00710130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10130">
        <w:rPr>
          <w:rFonts w:asciiTheme="minorHAnsi" w:hAnsiTheme="minorHAnsi" w:cstheme="minorHAnsi"/>
          <w:b/>
          <w:sz w:val="32"/>
          <w:szCs w:val="32"/>
        </w:rPr>
        <w:t>Zoznam nádrží na dopĺňanie pohonných hmôt</w:t>
      </w:r>
    </w:p>
    <w:p w:rsidR="002B6C02" w:rsidRDefault="002B6C02"/>
    <w:tbl>
      <w:tblPr>
        <w:tblW w:w="12302" w:type="dxa"/>
        <w:tblInd w:w="3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7"/>
        <w:gridCol w:w="2325"/>
        <w:gridCol w:w="1418"/>
        <w:gridCol w:w="992"/>
        <w:gridCol w:w="2240"/>
        <w:gridCol w:w="1054"/>
        <w:gridCol w:w="1126"/>
        <w:gridCol w:w="1220"/>
      </w:tblGrid>
      <w:tr w:rsidR="002B6C02" w:rsidRPr="00CE5A59" w:rsidTr="00710130">
        <w:trPr>
          <w:trHeight w:val="285"/>
        </w:trPr>
        <w:tc>
          <w:tcPr>
            <w:tcW w:w="1927" w:type="dxa"/>
            <w:vMerge w:val="restart"/>
            <w:shd w:val="clear" w:color="auto" w:fill="BFBFBF" w:themeFill="background1" w:themeFillShade="BF"/>
            <w:vAlign w:val="center"/>
            <w:hideMark/>
          </w:tcPr>
          <w:p w:rsidR="002B6C02" w:rsidRPr="002B6C02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 xml:space="preserve">Oblasť </w:t>
            </w:r>
          </w:p>
        </w:tc>
        <w:tc>
          <w:tcPr>
            <w:tcW w:w="2325" w:type="dxa"/>
            <w:vMerge w:val="restart"/>
            <w:shd w:val="clear" w:color="auto" w:fill="BFBFBF" w:themeFill="background1" w:themeFillShade="BF"/>
            <w:vAlign w:val="center"/>
            <w:hideMark/>
          </w:tcPr>
          <w:p w:rsidR="002B6C02" w:rsidRPr="002B6C02" w:rsidRDefault="002B6C02" w:rsidP="003B020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Stredisko</w:t>
            </w:r>
          </w:p>
        </w:tc>
        <w:tc>
          <w:tcPr>
            <w:tcW w:w="1418" w:type="dxa"/>
            <w:vMerge w:val="restart"/>
            <w:shd w:val="clear" w:color="auto" w:fill="BFBFBF" w:themeFill="background1" w:themeFillShade="BF"/>
            <w:vAlign w:val="center"/>
            <w:hideMark/>
          </w:tcPr>
          <w:p w:rsidR="002B6C02" w:rsidRPr="002B6C02" w:rsidRDefault="002B6C02" w:rsidP="003B020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Celkový objem m</w:t>
            </w:r>
            <w:r w:rsidRPr="00710130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sk-SK"/>
              </w:rPr>
              <w:t>3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  <w:hideMark/>
          </w:tcPr>
          <w:p w:rsidR="002B6C02" w:rsidRPr="002B6C02" w:rsidRDefault="002B6C02" w:rsidP="003B020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Počet nádrží</w:t>
            </w:r>
          </w:p>
        </w:tc>
        <w:tc>
          <w:tcPr>
            <w:tcW w:w="4420" w:type="dxa"/>
            <w:gridSpan w:val="3"/>
            <w:vMerge w:val="restart"/>
            <w:shd w:val="clear" w:color="auto" w:fill="BFBFBF" w:themeFill="background1" w:themeFillShade="BF"/>
            <w:vAlign w:val="center"/>
            <w:hideMark/>
          </w:tcPr>
          <w:p w:rsidR="002B6C02" w:rsidRPr="002B6C02" w:rsidRDefault="002B6C02" w:rsidP="0071013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Špecifikácia pohonu čerpadla na prečerpávanie paliva do nádrží vozidiel</w:t>
            </w:r>
          </w:p>
        </w:tc>
        <w:tc>
          <w:tcPr>
            <w:tcW w:w="1220" w:type="dxa"/>
            <w:vMerge w:val="restart"/>
            <w:shd w:val="clear" w:color="auto" w:fill="BFBFBF" w:themeFill="background1" w:themeFillShade="BF"/>
            <w:vAlign w:val="center"/>
            <w:hideMark/>
          </w:tcPr>
          <w:p w:rsidR="002B6C02" w:rsidRPr="002B6C02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Poznámka</w:t>
            </w:r>
          </w:p>
        </w:tc>
      </w:tr>
      <w:tr w:rsidR="002B6C02" w:rsidRPr="00CE5A59" w:rsidTr="00B13930">
        <w:trPr>
          <w:trHeight w:val="491"/>
        </w:trPr>
        <w:tc>
          <w:tcPr>
            <w:tcW w:w="1927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4420" w:type="dxa"/>
            <w:gridSpan w:val="3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:rsidTr="00B13930">
        <w:trPr>
          <w:trHeight w:val="491"/>
        </w:trPr>
        <w:tc>
          <w:tcPr>
            <w:tcW w:w="1927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4420" w:type="dxa"/>
            <w:gridSpan w:val="3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:rsidTr="00710130">
        <w:trPr>
          <w:trHeight w:val="137"/>
        </w:trPr>
        <w:tc>
          <w:tcPr>
            <w:tcW w:w="1927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240" w:type="dxa"/>
            <w:shd w:val="clear" w:color="auto" w:fill="BFBFBF" w:themeFill="background1" w:themeFillShade="BF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054" w:type="dxa"/>
            <w:shd w:val="clear" w:color="auto" w:fill="BFBFBF" w:themeFill="background1" w:themeFillShade="BF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B</w:t>
            </w:r>
          </w:p>
        </w:tc>
        <w:tc>
          <w:tcPr>
            <w:tcW w:w="1126" w:type="dxa"/>
            <w:shd w:val="clear" w:color="auto" w:fill="BFBFBF" w:themeFill="background1" w:themeFillShade="BF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C</w:t>
            </w:r>
          </w:p>
        </w:tc>
        <w:tc>
          <w:tcPr>
            <w:tcW w:w="1220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:rsidTr="00B13930">
        <w:trPr>
          <w:trHeight w:val="315"/>
        </w:trPr>
        <w:tc>
          <w:tcPr>
            <w:tcW w:w="1927" w:type="dxa"/>
            <w:vMerge w:val="restart"/>
            <w:shd w:val="clear" w:color="auto" w:fill="auto"/>
            <w:vAlign w:val="center"/>
            <w:hideMark/>
          </w:tcPr>
          <w:p w:rsidR="002B6C02" w:rsidRPr="00735687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735687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Sever</w:t>
            </w: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Banská Bystrica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:rsidTr="00B13930">
        <w:trPr>
          <w:trHeight w:val="315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:rsidR="002B6C02" w:rsidRPr="00735687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Lučatín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:rsidTr="00B13930">
        <w:trPr>
          <w:trHeight w:val="330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Brezno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:rsidTr="00B13930">
        <w:trPr>
          <w:trHeight w:val="315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Žiar nad Hronom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2</w:t>
            </w:r>
            <w:r w:rsidR="00DB4E3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x16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:rsidTr="00B13930">
        <w:trPr>
          <w:trHeight w:val="315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Nová Baňa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prenájom</w:t>
            </w: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:rsidTr="00B13930">
        <w:trPr>
          <w:trHeight w:val="315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Banská Štiavnica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:rsidTr="00B13930">
        <w:trPr>
          <w:trHeight w:val="330"/>
        </w:trPr>
        <w:tc>
          <w:tcPr>
            <w:tcW w:w="1927" w:type="dxa"/>
            <w:vMerge w:val="restart"/>
            <w:shd w:val="clear" w:color="auto" w:fill="auto"/>
            <w:vAlign w:val="center"/>
            <w:hideMark/>
          </w:tcPr>
          <w:p w:rsidR="002B6C02" w:rsidRPr="002B6C02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 xml:space="preserve">Stred </w:t>
            </w: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Veľký Krtíš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:rsidTr="00B13930">
        <w:trPr>
          <w:trHeight w:val="330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:rsidR="002B6C02" w:rsidRPr="002B6C02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Krupina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:rsidTr="00B13930">
        <w:trPr>
          <w:trHeight w:val="330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:rsidR="002B6C02" w:rsidRPr="002B6C02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Kriváň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:rsidTr="00B13930">
        <w:trPr>
          <w:trHeight w:val="366"/>
        </w:trPr>
        <w:tc>
          <w:tcPr>
            <w:tcW w:w="1927" w:type="dxa"/>
            <w:vMerge w:val="restart"/>
            <w:shd w:val="clear" w:color="auto" w:fill="auto"/>
            <w:vAlign w:val="center"/>
            <w:hideMark/>
          </w:tcPr>
          <w:p w:rsidR="002B6C02" w:rsidRPr="002B6C02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Juh</w:t>
            </w: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Rimavská Sobota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:rsidTr="00B13930">
        <w:trPr>
          <w:trHeight w:val="401"/>
        </w:trPr>
        <w:tc>
          <w:tcPr>
            <w:tcW w:w="1927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Hnúšťa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:rsidTr="00B13930">
        <w:trPr>
          <w:trHeight w:val="347"/>
        </w:trPr>
        <w:tc>
          <w:tcPr>
            <w:tcW w:w="1927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Tornaľa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:rsidTr="00B13930">
        <w:trPr>
          <w:trHeight w:val="400"/>
        </w:trPr>
        <w:tc>
          <w:tcPr>
            <w:tcW w:w="1927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Jelšava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:rsidTr="00B13930">
        <w:trPr>
          <w:trHeight w:val="400"/>
        </w:trPr>
        <w:tc>
          <w:tcPr>
            <w:tcW w:w="1927" w:type="dxa"/>
            <w:vMerge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Lučenec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2</w:t>
            </w:r>
            <w:r w:rsidR="00DB4E3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x16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:rsidTr="00B13930">
        <w:trPr>
          <w:trHeight w:val="315"/>
        </w:trPr>
        <w:tc>
          <w:tcPr>
            <w:tcW w:w="1927" w:type="dxa"/>
            <w:vMerge w:val="restart"/>
            <w:shd w:val="clear" w:color="auto" w:fill="auto"/>
            <w:noWrap/>
            <w:vAlign w:val="center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Vysvetlivky :</w:t>
            </w: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6830" w:type="dxa"/>
            <w:gridSpan w:val="5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Elektrické čerpadlo bez náhradného zdroja elektrickej energie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eastAsia="Times New Roman"/>
                <w:lang w:eastAsia="sk-SK"/>
              </w:rPr>
            </w:pPr>
          </w:p>
        </w:tc>
      </w:tr>
      <w:tr w:rsidR="002B6C02" w:rsidRPr="00CE5A59" w:rsidTr="00B13930">
        <w:trPr>
          <w:trHeight w:val="315"/>
        </w:trPr>
        <w:tc>
          <w:tcPr>
            <w:tcW w:w="1927" w:type="dxa"/>
            <w:vMerge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B</w:t>
            </w:r>
          </w:p>
        </w:tc>
        <w:tc>
          <w:tcPr>
            <w:tcW w:w="6830" w:type="dxa"/>
            <w:gridSpan w:val="5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Elektrické čerpadlo s náhradným zdrojom elektrickej energie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eastAsia="Times New Roman"/>
                <w:lang w:eastAsia="sk-SK"/>
              </w:rPr>
            </w:pPr>
          </w:p>
        </w:tc>
      </w:tr>
      <w:tr w:rsidR="002B6C02" w:rsidRPr="00CE5A59" w:rsidTr="00B13930">
        <w:trPr>
          <w:trHeight w:val="315"/>
        </w:trPr>
        <w:tc>
          <w:tcPr>
            <w:tcW w:w="1927" w:type="dxa"/>
            <w:vMerge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C</w:t>
            </w:r>
          </w:p>
        </w:tc>
        <w:tc>
          <w:tcPr>
            <w:tcW w:w="6830" w:type="dxa"/>
            <w:gridSpan w:val="5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Ručné čerpadlo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2B6C02" w:rsidRPr="00CE5A59" w:rsidRDefault="002B6C02" w:rsidP="003B020F">
            <w:pPr>
              <w:rPr>
                <w:rFonts w:eastAsia="Times New Roman"/>
                <w:lang w:eastAsia="sk-SK"/>
              </w:rPr>
            </w:pPr>
          </w:p>
        </w:tc>
      </w:tr>
    </w:tbl>
    <w:p w:rsidR="002B6C02" w:rsidRDefault="002B6C02" w:rsidP="00710130"/>
    <w:sectPr w:rsidR="002B6C02" w:rsidSect="00710130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C02"/>
    <w:rsid w:val="002B6C02"/>
    <w:rsid w:val="0037584E"/>
    <w:rsid w:val="00710130"/>
    <w:rsid w:val="008627C0"/>
    <w:rsid w:val="00B13930"/>
    <w:rsid w:val="00DB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F5BD4-8043-4A58-B632-55D4F5FE5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6C02"/>
    <w:pPr>
      <w:spacing w:after="0" w:line="240" w:lineRule="auto"/>
    </w:pPr>
    <w:rPr>
      <w:rFonts w:ascii="Arial" w:eastAsia="Calibri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627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27C0"/>
    <w:rPr>
      <w:rFonts w:ascii="Segoe UI" w:eastAsia="Calibri" w:hAnsi="Segoe UI" w:cs="Segoe UI"/>
      <w:sz w:val="18"/>
      <w:szCs w:val="18"/>
    </w:rPr>
  </w:style>
  <w:style w:type="paragraph" w:styleId="Zarkazkladnhotextu2">
    <w:name w:val="Body Text Indent 2"/>
    <w:basedOn w:val="Normlny"/>
    <w:link w:val="Zarkazkladnhotextu2Char"/>
    <w:rsid w:val="00710130"/>
    <w:pPr>
      <w:ind w:left="3540" w:hanging="3540"/>
      <w:jc w:val="both"/>
    </w:pPr>
    <w:rPr>
      <w:rFonts w:ascii="Century Schoolbook" w:eastAsia="Times New Roman" w:hAnsi="Century Schoolbook" w:cs="Times New Roman"/>
      <w:b/>
      <w:sz w:val="24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10130"/>
    <w:rPr>
      <w:rFonts w:ascii="Century Schoolbook" w:eastAsia="Times New Roman" w:hAnsi="Century Schoolbook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lukas.beliancin</dc:creator>
  <cp:lastModifiedBy>Peter Iglar</cp:lastModifiedBy>
  <cp:revision>2</cp:revision>
  <cp:lastPrinted>2019-07-11T08:12:00Z</cp:lastPrinted>
  <dcterms:created xsi:type="dcterms:W3CDTF">2019-10-05T15:45:00Z</dcterms:created>
  <dcterms:modified xsi:type="dcterms:W3CDTF">2019-10-05T15:45:00Z</dcterms:modified>
</cp:coreProperties>
</file>