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2210C" w14:textId="17E0D570" w:rsidR="00302C82" w:rsidRPr="00A53E61" w:rsidRDefault="00EF04E9" w:rsidP="00A53E61">
      <w:pPr>
        <w:pStyle w:val="Nadpis1"/>
        <w:keepNext w:val="0"/>
        <w:spacing w:after="0" w:line="240" w:lineRule="auto"/>
        <w:rPr>
          <w:rFonts w:asciiTheme="minorHAnsi" w:hAnsiTheme="minorHAnsi" w:cstheme="minorHAnsi"/>
          <w:smallCaps/>
          <w:sz w:val="28"/>
          <w:szCs w:val="28"/>
        </w:rPr>
      </w:pPr>
      <w:r w:rsidRPr="00A53E61">
        <w:rPr>
          <w:rFonts w:asciiTheme="minorHAnsi" w:hAnsiTheme="minorHAnsi" w:cstheme="minorHAnsi"/>
          <w:smallCaps/>
          <w:sz w:val="28"/>
          <w:szCs w:val="28"/>
        </w:rPr>
        <w:t>Rámcová dohoda</w:t>
      </w:r>
      <w:r w:rsidR="00606422" w:rsidRPr="00A53E61">
        <w:rPr>
          <w:rFonts w:asciiTheme="minorHAnsi" w:hAnsiTheme="minorHAnsi" w:cstheme="minorHAnsi"/>
          <w:smallCaps/>
          <w:sz w:val="28"/>
          <w:szCs w:val="28"/>
        </w:rPr>
        <w:t xml:space="preserve"> </w:t>
      </w:r>
    </w:p>
    <w:p w14:paraId="17F12901" w14:textId="77777777" w:rsidR="00EF04E9" w:rsidRPr="00A53E61" w:rsidRDefault="00EF04E9" w:rsidP="00A53E61">
      <w:pPr>
        <w:spacing w:after="0" w:line="240" w:lineRule="auto"/>
        <w:jc w:val="center"/>
        <w:rPr>
          <w:rFonts w:asciiTheme="minorHAnsi" w:hAnsiTheme="minorHAnsi" w:cstheme="minorHAnsi"/>
          <w:sz w:val="28"/>
          <w:szCs w:val="28"/>
        </w:rPr>
      </w:pPr>
    </w:p>
    <w:p w14:paraId="3C5D6053" w14:textId="69D3AE07" w:rsidR="00EF04E9" w:rsidRPr="00A53E61" w:rsidRDefault="00D36F77" w:rsidP="00A53E61">
      <w:pPr>
        <w:spacing w:after="0" w:line="240" w:lineRule="auto"/>
        <w:jc w:val="center"/>
        <w:rPr>
          <w:rFonts w:asciiTheme="minorHAnsi" w:hAnsiTheme="minorHAnsi" w:cstheme="minorHAnsi"/>
          <w:b/>
          <w:caps/>
          <w:sz w:val="28"/>
          <w:szCs w:val="28"/>
        </w:rPr>
      </w:pPr>
      <w:r w:rsidRPr="00A53E61">
        <w:rPr>
          <w:rFonts w:asciiTheme="minorHAnsi" w:hAnsiTheme="minorHAnsi" w:cstheme="minorHAnsi"/>
          <w:b/>
          <w:caps/>
          <w:sz w:val="28"/>
          <w:szCs w:val="28"/>
        </w:rPr>
        <w:t xml:space="preserve">na </w:t>
      </w:r>
      <w:r w:rsidR="00FA7D61" w:rsidRPr="00A53E61">
        <w:rPr>
          <w:rFonts w:asciiTheme="minorHAnsi" w:hAnsiTheme="minorHAnsi" w:cstheme="minorHAnsi"/>
          <w:b/>
          <w:caps/>
          <w:sz w:val="28"/>
          <w:szCs w:val="28"/>
        </w:rPr>
        <w:t xml:space="preserve">poistenie </w:t>
      </w:r>
      <w:r w:rsidR="00DA2429" w:rsidRPr="00A53E61">
        <w:rPr>
          <w:rFonts w:asciiTheme="minorHAnsi" w:hAnsiTheme="minorHAnsi" w:cstheme="minorHAnsi"/>
          <w:b/>
          <w:caps/>
          <w:sz w:val="28"/>
          <w:szCs w:val="28"/>
        </w:rPr>
        <w:t>zodpovednosti za škodu</w:t>
      </w:r>
    </w:p>
    <w:p w14:paraId="11C22879" w14:textId="26C6B762" w:rsidR="002053DB" w:rsidRPr="00A53E61" w:rsidRDefault="00C11A4F" w:rsidP="00A53E61">
      <w:pPr>
        <w:spacing w:after="0" w:line="240" w:lineRule="auto"/>
        <w:jc w:val="center"/>
        <w:rPr>
          <w:rFonts w:asciiTheme="minorHAnsi" w:hAnsiTheme="minorHAnsi" w:cstheme="minorHAnsi"/>
          <w:sz w:val="22"/>
          <w:szCs w:val="22"/>
        </w:rPr>
      </w:pPr>
      <w:r w:rsidRPr="00A53E61">
        <w:rPr>
          <w:rFonts w:asciiTheme="minorHAnsi" w:hAnsiTheme="minorHAnsi" w:cstheme="minorHAnsi"/>
          <w:sz w:val="22"/>
          <w:szCs w:val="22"/>
        </w:rPr>
        <w:t xml:space="preserve">(ďalej </w:t>
      </w:r>
      <w:r w:rsidR="00EF04E9" w:rsidRPr="00A53E61">
        <w:rPr>
          <w:rFonts w:asciiTheme="minorHAnsi" w:hAnsiTheme="minorHAnsi" w:cstheme="minorHAnsi"/>
          <w:sz w:val="22"/>
          <w:szCs w:val="22"/>
        </w:rPr>
        <w:t xml:space="preserve"> „rámcová dohoda</w:t>
      </w:r>
      <w:r w:rsidR="002053DB" w:rsidRPr="00A53E61">
        <w:rPr>
          <w:rFonts w:asciiTheme="minorHAnsi" w:hAnsiTheme="minorHAnsi" w:cstheme="minorHAnsi"/>
          <w:sz w:val="22"/>
          <w:szCs w:val="22"/>
        </w:rPr>
        <w:t>“)</w:t>
      </w:r>
    </w:p>
    <w:p w14:paraId="1AC90885" w14:textId="77777777" w:rsidR="00302C82" w:rsidRPr="00A53E61" w:rsidRDefault="00302C82" w:rsidP="00A53E61">
      <w:pPr>
        <w:pStyle w:val="Nzov"/>
        <w:keepNext w:val="0"/>
        <w:tabs>
          <w:tab w:val="left" w:pos="3420"/>
        </w:tabs>
        <w:spacing w:before="0" w:after="0" w:line="240" w:lineRule="auto"/>
        <w:rPr>
          <w:rFonts w:asciiTheme="minorHAnsi" w:hAnsiTheme="minorHAnsi" w:cstheme="minorHAnsi"/>
          <w:bCs/>
          <w:sz w:val="22"/>
          <w:szCs w:val="22"/>
        </w:rPr>
      </w:pPr>
    </w:p>
    <w:p w14:paraId="0FD957F2" w14:textId="77777777" w:rsidR="00B25ADD" w:rsidRPr="00A53E61" w:rsidRDefault="00B25ADD" w:rsidP="00A53E61">
      <w:pPr>
        <w:spacing w:after="0" w:line="240" w:lineRule="auto"/>
        <w:jc w:val="center"/>
        <w:rPr>
          <w:rFonts w:asciiTheme="minorHAnsi" w:hAnsiTheme="minorHAnsi" w:cstheme="minorHAnsi"/>
          <w:sz w:val="22"/>
          <w:szCs w:val="22"/>
        </w:rPr>
      </w:pPr>
      <w:r w:rsidRPr="00A53E61">
        <w:rPr>
          <w:rFonts w:asciiTheme="minorHAnsi" w:hAnsiTheme="minorHAnsi" w:cstheme="minorHAnsi"/>
          <w:sz w:val="22"/>
          <w:szCs w:val="22"/>
        </w:rPr>
        <w:t>uzavretá v súlade s ustanoveniami zákona č. 343/2015 Z. z. o verejnom obstarávaní a o zmene a doplnení niektorých zákonov v znení neskorších predpisov a v zmysle § 262 a 269 ods. 2 zákona č. 513/1991 Zb. Obchodného zákonníka v znení neskorších predpisov, ako aj podľa § 788 a </w:t>
      </w:r>
      <w:proofErr w:type="spellStart"/>
      <w:r w:rsidRPr="00A53E61">
        <w:rPr>
          <w:rFonts w:asciiTheme="minorHAnsi" w:hAnsiTheme="minorHAnsi" w:cstheme="minorHAnsi"/>
          <w:sz w:val="22"/>
          <w:szCs w:val="22"/>
        </w:rPr>
        <w:t>nasl</w:t>
      </w:r>
      <w:proofErr w:type="spellEnd"/>
      <w:r w:rsidRPr="00A53E61">
        <w:rPr>
          <w:rFonts w:asciiTheme="minorHAnsi" w:hAnsiTheme="minorHAnsi" w:cstheme="minorHAnsi"/>
          <w:sz w:val="22"/>
          <w:szCs w:val="22"/>
        </w:rPr>
        <w:t>. zákona č. 40/1964 Zb. Občianskeho zákonníka v znení neskorších predpisov (ďalej ako „Občiansky zákonník“)</w:t>
      </w:r>
    </w:p>
    <w:p w14:paraId="29050954" w14:textId="77777777" w:rsidR="0094698B" w:rsidRDefault="0094698B" w:rsidP="00A53E61">
      <w:pPr>
        <w:pStyle w:val="Zkladntext"/>
        <w:spacing w:after="0" w:line="240" w:lineRule="auto"/>
        <w:rPr>
          <w:rFonts w:asciiTheme="minorHAnsi" w:hAnsiTheme="minorHAnsi" w:cstheme="minorHAnsi"/>
          <w:sz w:val="22"/>
          <w:szCs w:val="22"/>
        </w:rPr>
      </w:pPr>
    </w:p>
    <w:p w14:paraId="341CC218" w14:textId="77777777" w:rsidR="00A53E61" w:rsidRPr="00A53E61" w:rsidRDefault="00A53E61" w:rsidP="00A53E61">
      <w:pPr>
        <w:pStyle w:val="Zkladntext"/>
        <w:spacing w:after="0" w:line="240" w:lineRule="auto"/>
        <w:rPr>
          <w:rFonts w:asciiTheme="minorHAnsi" w:hAnsiTheme="minorHAnsi" w:cstheme="minorHAnsi"/>
          <w:sz w:val="22"/>
          <w:szCs w:val="22"/>
        </w:rPr>
      </w:pPr>
    </w:p>
    <w:p w14:paraId="140D6E5C" w14:textId="77777777" w:rsidR="00B25ADD" w:rsidRPr="00A53E61" w:rsidRDefault="00B25ADD" w:rsidP="00A53E61">
      <w:pPr>
        <w:spacing w:after="0" w:line="240" w:lineRule="auto"/>
        <w:jc w:val="center"/>
        <w:rPr>
          <w:rFonts w:asciiTheme="minorHAnsi" w:hAnsiTheme="minorHAnsi" w:cstheme="minorHAnsi"/>
          <w:b/>
          <w:sz w:val="22"/>
          <w:szCs w:val="22"/>
        </w:rPr>
      </w:pPr>
      <w:r w:rsidRPr="00A53E61">
        <w:rPr>
          <w:rFonts w:asciiTheme="minorHAnsi" w:hAnsiTheme="minorHAnsi" w:cstheme="minorHAnsi"/>
          <w:b/>
          <w:sz w:val="22"/>
          <w:szCs w:val="22"/>
        </w:rPr>
        <w:t>medzi nasledovnými zmluvnými stranami:</w:t>
      </w:r>
    </w:p>
    <w:p w14:paraId="22D6FBEA" w14:textId="77777777" w:rsidR="002053DB" w:rsidRPr="00A53E61" w:rsidRDefault="002053DB" w:rsidP="00A53E61">
      <w:pPr>
        <w:pStyle w:val="Zkladntext"/>
        <w:spacing w:after="0" w:line="240" w:lineRule="auto"/>
        <w:rPr>
          <w:rFonts w:asciiTheme="minorHAnsi" w:hAnsiTheme="minorHAnsi" w:cstheme="minorHAnsi"/>
          <w:sz w:val="22"/>
          <w:szCs w:val="22"/>
        </w:rPr>
      </w:pPr>
    </w:p>
    <w:p w14:paraId="3C8AB5CD" w14:textId="71AA02CC" w:rsidR="00302C82" w:rsidRPr="00A53E61" w:rsidRDefault="00302C82" w:rsidP="00A53E61">
      <w:pPr>
        <w:spacing w:after="0" w:line="240" w:lineRule="auto"/>
        <w:rPr>
          <w:rFonts w:asciiTheme="minorHAnsi" w:hAnsiTheme="minorHAnsi" w:cstheme="minorHAnsi"/>
          <w:b/>
          <w:sz w:val="22"/>
          <w:szCs w:val="22"/>
          <w:u w:val="single"/>
        </w:rPr>
      </w:pPr>
      <w:r w:rsidRPr="00A53E61">
        <w:rPr>
          <w:rFonts w:asciiTheme="minorHAnsi" w:hAnsiTheme="minorHAnsi" w:cstheme="minorHAnsi"/>
          <w:b/>
          <w:sz w:val="22"/>
          <w:szCs w:val="22"/>
          <w:u w:val="single"/>
        </w:rPr>
        <w:t xml:space="preserve">1. </w:t>
      </w:r>
      <w:r w:rsidR="006F2003" w:rsidRPr="00A53E61">
        <w:rPr>
          <w:rFonts w:asciiTheme="minorHAnsi" w:hAnsiTheme="minorHAnsi" w:cstheme="minorHAnsi"/>
          <w:b/>
          <w:sz w:val="22"/>
          <w:szCs w:val="22"/>
          <w:u w:val="single"/>
        </w:rPr>
        <w:t>Objednávateľ:</w:t>
      </w:r>
    </w:p>
    <w:p w14:paraId="6C141548" w14:textId="77777777" w:rsidR="00C00630" w:rsidRPr="00A53E61" w:rsidRDefault="00C00630" w:rsidP="00A53E61">
      <w:pPr>
        <w:pStyle w:val="Bezriadkovania"/>
        <w:rPr>
          <w:rFonts w:asciiTheme="minorHAnsi" w:hAnsiTheme="minorHAnsi" w:cstheme="minorHAnsi"/>
          <w:b/>
          <w:sz w:val="22"/>
          <w:szCs w:val="22"/>
        </w:rPr>
      </w:pPr>
      <w:r w:rsidRPr="00A53E61">
        <w:rPr>
          <w:rFonts w:asciiTheme="minorHAnsi" w:hAnsiTheme="minorHAnsi" w:cstheme="minorHAnsi"/>
          <w:b/>
          <w:sz w:val="22"/>
          <w:szCs w:val="22"/>
        </w:rPr>
        <w:t xml:space="preserve">Poistník: </w:t>
      </w:r>
      <w:r w:rsidRPr="00A53E61">
        <w:rPr>
          <w:rFonts w:asciiTheme="minorHAnsi" w:hAnsiTheme="minorHAnsi" w:cstheme="minorHAnsi"/>
          <w:b/>
          <w:sz w:val="22"/>
          <w:szCs w:val="22"/>
        </w:rPr>
        <w:tab/>
      </w:r>
      <w:r w:rsidRPr="00A53E61">
        <w:rPr>
          <w:rFonts w:asciiTheme="minorHAnsi" w:hAnsiTheme="minorHAnsi" w:cstheme="minorHAnsi"/>
          <w:b/>
          <w:sz w:val="22"/>
          <w:szCs w:val="22"/>
        </w:rPr>
        <w:tab/>
      </w:r>
      <w:r w:rsidRPr="00A53E61">
        <w:rPr>
          <w:rFonts w:asciiTheme="minorHAnsi" w:hAnsiTheme="minorHAnsi" w:cstheme="minorHAnsi"/>
          <w:b/>
          <w:sz w:val="22"/>
          <w:szCs w:val="22"/>
        </w:rPr>
        <w:tab/>
        <w:t>Banskobystrická regionálna správa ciest, a. s.</w:t>
      </w:r>
    </w:p>
    <w:p w14:paraId="5981594D"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Sídlo:</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Majerská cesta 94, 974 96 Banská Bystrica</w:t>
      </w:r>
    </w:p>
    <w:p w14:paraId="524BB969"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Právna forma:</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Akciová spoločnosť, zapísaná v Obchodnom registri</w:t>
      </w:r>
    </w:p>
    <w:p w14:paraId="3E14D433"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Okresného súdu B. Bystrica, Oddiel: Sa, Vložka č.</w:t>
      </w:r>
      <w:r w:rsidRPr="00A53E61">
        <w:rPr>
          <w:rFonts w:asciiTheme="minorHAnsi" w:hAnsiTheme="minorHAnsi" w:cstheme="minorHAnsi"/>
          <w:color w:val="FF0000"/>
          <w:sz w:val="22"/>
          <w:szCs w:val="22"/>
        </w:rPr>
        <w:t xml:space="preserve"> </w:t>
      </w:r>
      <w:r w:rsidRPr="00A53E61">
        <w:rPr>
          <w:rFonts w:asciiTheme="minorHAnsi" w:hAnsiTheme="minorHAnsi" w:cstheme="minorHAnsi"/>
          <w:sz w:val="22"/>
          <w:szCs w:val="22"/>
        </w:rPr>
        <w:t>: 909/S</w:t>
      </w:r>
    </w:p>
    <w:p w14:paraId="401D8750" w14:textId="5FCA8BEC"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Zastúpená:</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00A53E61">
        <w:rPr>
          <w:rFonts w:asciiTheme="minorHAnsi" w:hAnsiTheme="minorHAnsi" w:cstheme="minorHAnsi"/>
          <w:sz w:val="22"/>
          <w:szCs w:val="22"/>
        </w:rPr>
        <w:t>Mgr. Ján Havran</w:t>
      </w:r>
      <w:r w:rsidRPr="00A53E61">
        <w:rPr>
          <w:rFonts w:asciiTheme="minorHAnsi" w:hAnsiTheme="minorHAnsi" w:cstheme="minorHAnsi"/>
          <w:sz w:val="22"/>
          <w:szCs w:val="22"/>
        </w:rPr>
        <w:t xml:space="preserve"> – predseda predstavenstva </w:t>
      </w:r>
    </w:p>
    <w:p w14:paraId="47DCD949" w14:textId="0B902B2E"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00A53E61">
        <w:rPr>
          <w:rFonts w:asciiTheme="minorHAnsi" w:hAnsiTheme="minorHAnsi" w:cstheme="minorHAnsi"/>
          <w:sz w:val="22"/>
          <w:szCs w:val="22"/>
        </w:rPr>
        <w:t xml:space="preserve">Mgr. Nikoleta </w:t>
      </w:r>
      <w:proofErr w:type="spellStart"/>
      <w:r w:rsidR="00A53E61">
        <w:rPr>
          <w:rFonts w:asciiTheme="minorHAnsi" w:hAnsiTheme="minorHAnsi" w:cstheme="minorHAnsi"/>
          <w:sz w:val="22"/>
          <w:szCs w:val="22"/>
        </w:rPr>
        <w:t>Oktavcová</w:t>
      </w:r>
      <w:proofErr w:type="spellEnd"/>
      <w:r w:rsidRPr="00A53E61">
        <w:rPr>
          <w:rFonts w:asciiTheme="minorHAnsi" w:hAnsiTheme="minorHAnsi" w:cstheme="minorHAnsi"/>
          <w:sz w:val="22"/>
          <w:szCs w:val="22"/>
        </w:rPr>
        <w:t xml:space="preserve"> – podpredseda predstavenstva</w:t>
      </w:r>
    </w:p>
    <w:p w14:paraId="7E889B75"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IČO:</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 xml:space="preserve">           </w:t>
      </w:r>
      <w:r w:rsidRPr="00A53E61">
        <w:rPr>
          <w:rFonts w:asciiTheme="minorHAnsi" w:hAnsiTheme="minorHAnsi" w:cstheme="minorHAnsi"/>
          <w:sz w:val="22"/>
          <w:szCs w:val="22"/>
        </w:rPr>
        <w:tab/>
        <w:t>36 836 567</w:t>
      </w:r>
    </w:p>
    <w:p w14:paraId="59C0E4D1"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DIČ:</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2022451189</w:t>
      </w:r>
    </w:p>
    <w:p w14:paraId="581715F1"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IČ DPH:</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SK 2022451189</w:t>
      </w:r>
    </w:p>
    <w:p w14:paraId="08B1AD99"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Bankové spojenie:</w:t>
      </w:r>
      <w:r w:rsidRPr="00A53E61">
        <w:rPr>
          <w:rFonts w:asciiTheme="minorHAnsi" w:hAnsiTheme="minorHAnsi" w:cstheme="minorHAnsi"/>
          <w:sz w:val="22"/>
          <w:szCs w:val="22"/>
        </w:rPr>
        <w:tab/>
      </w:r>
      <w:r w:rsidRPr="00A53E61">
        <w:rPr>
          <w:rFonts w:asciiTheme="minorHAnsi" w:hAnsiTheme="minorHAnsi" w:cstheme="minorHAnsi"/>
          <w:sz w:val="22"/>
          <w:szCs w:val="22"/>
        </w:rPr>
        <w:tab/>
        <w:t>VÚB a. s., pobočka Banská Bystrica</w:t>
      </w:r>
    </w:p>
    <w:p w14:paraId="235D8167"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Číslo účtu pre SEPA platbu:</w:t>
      </w:r>
      <w:r w:rsidRPr="00A53E61">
        <w:rPr>
          <w:rFonts w:asciiTheme="minorHAnsi" w:hAnsiTheme="minorHAnsi" w:cstheme="minorHAnsi"/>
          <w:sz w:val="22"/>
          <w:szCs w:val="22"/>
        </w:rPr>
        <w:tab/>
        <w:t>SK82 0200 0000 0021 8394 4256</w:t>
      </w:r>
    </w:p>
    <w:p w14:paraId="553A1672"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Č. telefónu:</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048/414 27 61</w:t>
      </w:r>
    </w:p>
    <w:p w14:paraId="307BFEF0" w14:textId="77777777" w:rsidR="00C00630" w:rsidRPr="00A53E61" w:rsidRDefault="00C00630"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Č. faxu:</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048/472 73 65</w:t>
      </w:r>
    </w:p>
    <w:p w14:paraId="5D80CA7E" w14:textId="22DE92FE" w:rsidR="00DE44B3" w:rsidRPr="00A53E61" w:rsidRDefault="00C00630" w:rsidP="00A53E61">
      <w:pPr>
        <w:pStyle w:val="Bezriadkovania"/>
        <w:rPr>
          <w:rFonts w:asciiTheme="minorHAnsi" w:hAnsiTheme="minorHAnsi" w:cstheme="minorHAnsi"/>
          <w:color w:val="0000FF"/>
          <w:sz w:val="22"/>
          <w:szCs w:val="22"/>
          <w:u w:val="single"/>
        </w:rPr>
      </w:pPr>
      <w:r w:rsidRPr="00A53E61">
        <w:rPr>
          <w:rFonts w:asciiTheme="minorHAnsi" w:hAnsiTheme="minorHAnsi" w:cstheme="minorHAnsi"/>
          <w:sz w:val="22"/>
          <w:szCs w:val="22"/>
        </w:rPr>
        <w:t>Email :</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hyperlink r:id="rId7" w:history="1">
        <w:r w:rsidRPr="00A53E61">
          <w:rPr>
            <w:rStyle w:val="Hypertextovprepojenie"/>
            <w:rFonts w:asciiTheme="minorHAnsi" w:hAnsiTheme="minorHAnsi" w:cstheme="minorHAnsi"/>
            <w:sz w:val="22"/>
            <w:szCs w:val="22"/>
          </w:rPr>
          <w:t>sekretariat@bbrsc.sk</w:t>
        </w:r>
      </w:hyperlink>
      <w:r w:rsidRPr="00A53E61">
        <w:rPr>
          <w:rStyle w:val="Hypertextovprepojenie"/>
          <w:rFonts w:asciiTheme="minorHAnsi" w:hAnsiTheme="minorHAnsi" w:cstheme="minorHAnsi"/>
          <w:sz w:val="22"/>
          <w:szCs w:val="22"/>
        </w:rPr>
        <w:t xml:space="preserve">,  </w:t>
      </w:r>
      <w:hyperlink r:id="rId8" w:history="1">
        <w:r w:rsidRPr="00A53E61">
          <w:rPr>
            <w:rStyle w:val="Hypertextovprepojenie"/>
            <w:rFonts w:asciiTheme="minorHAnsi" w:hAnsiTheme="minorHAnsi" w:cstheme="minorHAnsi"/>
            <w:sz w:val="22"/>
            <w:szCs w:val="22"/>
          </w:rPr>
          <w:t>predstavenstvo@bbrsc.sk</w:t>
        </w:r>
      </w:hyperlink>
    </w:p>
    <w:p w14:paraId="21473DB9" w14:textId="5D1A1D0D" w:rsidR="00DE44B3" w:rsidRPr="00A53E61" w:rsidRDefault="00302C82" w:rsidP="00A53E61">
      <w:pPr>
        <w:pStyle w:val="Nzov"/>
        <w:keepNext w:val="0"/>
        <w:tabs>
          <w:tab w:val="left" w:pos="3420"/>
        </w:tabs>
        <w:spacing w:before="0" w:after="0" w:line="240" w:lineRule="auto"/>
        <w:rPr>
          <w:rFonts w:asciiTheme="minorHAnsi" w:hAnsiTheme="minorHAnsi" w:cstheme="minorHAnsi"/>
          <w:b/>
          <w:bCs/>
          <w:sz w:val="22"/>
          <w:szCs w:val="22"/>
        </w:rPr>
      </w:pPr>
      <w:r w:rsidRPr="00A53E61">
        <w:rPr>
          <w:rFonts w:asciiTheme="minorHAnsi" w:hAnsiTheme="minorHAnsi" w:cstheme="minorHAnsi"/>
          <w:b/>
          <w:bCs/>
          <w:sz w:val="22"/>
          <w:szCs w:val="22"/>
        </w:rPr>
        <w:t xml:space="preserve">(ďalej len </w:t>
      </w:r>
      <w:r w:rsidR="000F6BF0" w:rsidRPr="00A53E61">
        <w:rPr>
          <w:rFonts w:asciiTheme="minorHAnsi" w:hAnsiTheme="minorHAnsi" w:cstheme="minorHAnsi"/>
          <w:b/>
          <w:bCs/>
          <w:sz w:val="22"/>
          <w:szCs w:val="22"/>
        </w:rPr>
        <w:t xml:space="preserve">ako </w:t>
      </w:r>
      <w:r w:rsidRPr="00A53E61">
        <w:rPr>
          <w:rFonts w:asciiTheme="minorHAnsi" w:hAnsiTheme="minorHAnsi" w:cstheme="minorHAnsi"/>
          <w:b/>
          <w:bCs/>
          <w:sz w:val="22"/>
          <w:szCs w:val="22"/>
        </w:rPr>
        <w:t>„poistník“</w:t>
      </w:r>
      <w:r w:rsidR="00BD10C2" w:rsidRPr="00A53E61">
        <w:rPr>
          <w:rFonts w:asciiTheme="minorHAnsi" w:hAnsiTheme="minorHAnsi" w:cstheme="minorHAnsi"/>
          <w:b/>
          <w:bCs/>
          <w:sz w:val="22"/>
          <w:szCs w:val="22"/>
        </w:rPr>
        <w:t xml:space="preserve"> </w:t>
      </w:r>
      <w:r w:rsidR="006F2003" w:rsidRPr="00A53E61">
        <w:rPr>
          <w:rFonts w:asciiTheme="minorHAnsi" w:hAnsiTheme="minorHAnsi" w:cstheme="minorHAnsi"/>
          <w:b/>
          <w:bCs/>
          <w:sz w:val="22"/>
          <w:szCs w:val="22"/>
        </w:rPr>
        <w:t xml:space="preserve">príp. </w:t>
      </w:r>
      <w:r w:rsidR="00BD10C2" w:rsidRPr="00A53E61">
        <w:rPr>
          <w:rFonts w:asciiTheme="minorHAnsi" w:hAnsiTheme="minorHAnsi" w:cstheme="minorHAnsi"/>
          <w:b/>
          <w:bCs/>
          <w:sz w:val="22"/>
          <w:szCs w:val="22"/>
        </w:rPr>
        <w:t>„poistený“</w:t>
      </w:r>
      <w:r w:rsidRPr="00A53E61">
        <w:rPr>
          <w:rFonts w:asciiTheme="minorHAnsi" w:hAnsiTheme="minorHAnsi" w:cstheme="minorHAnsi"/>
          <w:b/>
          <w:bCs/>
          <w:sz w:val="22"/>
          <w:szCs w:val="22"/>
        </w:rPr>
        <w:t>)</w:t>
      </w:r>
    </w:p>
    <w:p w14:paraId="4E4EE54A" w14:textId="77777777" w:rsidR="00A53E61" w:rsidRDefault="00A53E61" w:rsidP="00A53E61">
      <w:pPr>
        <w:pStyle w:val="Nzov"/>
        <w:keepNext w:val="0"/>
        <w:spacing w:before="0" w:after="0" w:line="240" w:lineRule="auto"/>
        <w:rPr>
          <w:rFonts w:asciiTheme="minorHAnsi" w:hAnsiTheme="minorHAnsi" w:cstheme="minorHAnsi"/>
          <w:sz w:val="22"/>
          <w:szCs w:val="22"/>
        </w:rPr>
      </w:pPr>
    </w:p>
    <w:p w14:paraId="43BF282A" w14:textId="77777777" w:rsidR="00A53E61" w:rsidRDefault="00A53E61" w:rsidP="00A53E61">
      <w:pPr>
        <w:pStyle w:val="Nzov"/>
        <w:keepNext w:val="0"/>
        <w:spacing w:before="0" w:after="0" w:line="240" w:lineRule="auto"/>
        <w:rPr>
          <w:rFonts w:asciiTheme="minorHAnsi" w:hAnsiTheme="minorHAnsi" w:cstheme="minorHAnsi"/>
          <w:sz w:val="22"/>
          <w:szCs w:val="22"/>
        </w:rPr>
      </w:pPr>
    </w:p>
    <w:p w14:paraId="16F665C9" w14:textId="0269AB79" w:rsidR="00302C82" w:rsidRPr="00A53E61" w:rsidRDefault="00302C82" w:rsidP="00A53E61">
      <w:pPr>
        <w:pStyle w:val="Nzov"/>
        <w:keepNext w:val="0"/>
        <w:spacing w:before="0" w:after="0" w:line="240" w:lineRule="auto"/>
        <w:rPr>
          <w:rFonts w:asciiTheme="minorHAnsi" w:hAnsiTheme="minorHAnsi" w:cstheme="minorHAnsi"/>
          <w:b/>
          <w:sz w:val="22"/>
          <w:szCs w:val="22"/>
          <w:u w:val="single"/>
        </w:rPr>
      </w:pPr>
      <w:r w:rsidRPr="00A53E61">
        <w:rPr>
          <w:rFonts w:asciiTheme="minorHAnsi" w:hAnsiTheme="minorHAnsi" w:cstheme="minorHAnsi"/>
          <w:b/>
          <w:sz w:val="22"/>
          <w:szCs w:val="22"/>
          <w:u w:val="single"/>
        </w:rPr>
        <w:t xml:space="preserve">2. </w:t>
      </w:r>
      <w:r w:rsidR="006F2003" w:rsidRPr="00A53E61">
        <w:rPr>
          <w:rFonts w:asciiTheme="minorHAnsi" w:hAnsiTheme="minorHAnsi" w:cstheme="minorHAnsi"/>
          <w:b/>
          <w:sz w:val="22"/>
          <w:szCs w:val="22"/>
          <w:u w:val="single"/>
        </w:rPr>
        <w:t>Poskytovateľ:</w:t>
      </w:r>
    </w:p>
    <w:p w14:paraId="4BC4A35B" w14:textId="7CDE06FB"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 xml:space="preserve">Sídlo:                                             </w:t>
      </w:r>
    </w:p>
    <w:p w14:paraId="51BBA4FC"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Právna forma:</w:t>
      </w:r>
      <w:r w:rsidRPr="00A53E61">
        <w:rPr>
          <w:rFonts w:asciiTheme="minorHAnsi" w:hAnsiTheme="minorHAnsi" w:cstheme="minorHAnsi"/>
          <w:sz w:val="22"/>
          <w:szCs w:val="22"/>
        </w:rPr>
        <w:tab/>
      </w:r>
      <w:r w:rsidRPr="00A53E61">
        <w:rPr>
          <w:rFonts w:asciiTheme="minorHAnsi" w:hAnsiTheme="minorHAnsi" w:cstheme="minorHAnsi"/>
          <w:sz w:val="22"/>
          <w:szCs w:val="22"/>
        </w:rPr>
        <w:tab/>
        <w:t xml:space="preserve">           </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p>
    <w:p w14:paraId="26B549F7" w14:textId="77777777" w:rsidR="00744BFC" w:rsidRPr="00A53E61" w:rsidRDefault="00744BFC" w:rsidP="00A53E61">
      <w:pPr>
        <w:pStyle w:val="Bezriadkovania"/>
        <w:rPr>
          <w:rFonts w:asciiTheme="minorHAnsi" w:hAnsiTheme="minorHAnsi" w:cstheme="minorHAnsi"/>
          <w:sz w:val="22"/>
          <w:szCs w:val="22"/>
        </w:rPr>
      </w:pPr>
    </w:p>
    <w:p w14:paraId="13E34A39"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 xml:space="preserve">Zastúpená: </w:t>
      </w:r>
      <w:r w:rsidRPr="00A53E61">
        <w:rPr>
          <w:rFonts w:asciiTheme="minorHAnsi" w:hAnsiTheme="minorHAnsi" w:cstheme="minorHAnsi"/>
          <w:sz w:val="22"/>
          <w:szCs w:val="22"/>
        </w:rPr>
        <w:tab/>
      </w:r>
      <w:r w:rsidRPr="00A53E61">
        <w:rPr>
          <w:rFonts w:asciiTheme="minorHAnsi" w:hAnsiTheme="minorHAnsi" w:cstheme="minorHAnsi"/>
          <w:sz w:val="22"/>
          <w:szCs w:val="22"/>
        </w:rPr>
        <w:tab/>
        <w:t xml:space="preserve">           </w:t>
      </w:r>
      <w:r w:rsidRPr="00A53E61">
        <w:rPr>
          <w:rFonts w:asciiTheme="minorHAnsi" w:hAnsiTheme="minorHAnsi" w:cstheme="minorHAnsi"/>
          <w:sz w:val="22"/>
          <w:szCs w:val="22"/>
        </w:rPr>
        <w:tab/>
      </w:r>
    </w:p>
    <w:p w14:paraId="11A316BF"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 xml:space="preserve">Osoby oprávnené konať v </w:t>
      </w:r>
    </w:p>
    <w:p w14:paraId="38AC4D0B"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mene Poskytovateľa:</w:t>
      </w:r>
    </w:p>
    <w:p w14:paraId="4514668D"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IČO</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r>
    </w:p>
    <w:p w14:paraId="3AAF1AF8"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 xml:space="preserve">DIČ </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 xml:space="preserve">           </w:t>
      </w:r>
      <w:r w:rsidRPr="00A53E61">
        <w:rPr>
          <w:rFonts w:asciiTheme="minorHAnsi" w:hAnsiTheme="minorHAnsi" w:cstheme="minorHAnsi"/>
          <w:sz w:val="22"/>
          <w:szCs w:val="22"/>
        </w:rPr>
        <w:tab/>
      </w:r>
    </w:p>
    <w:p w14:paraId="6AAA7D93"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 xml:space="preserve">IČ DPH </w:t>
      </w:r>
      <w:r w:rsidRPr="00A53E61">
        <w:rPr>
          <w:rFonts w:asciiTheme="minorHAnsi" w:hAnsiTheme="minorHAnsi" w:cstheme="minorHAnsi"/>
          <w:sz w:val="22"/>
          <w:szCs w:val="22"/>
        </w:rPr>
        <w:tab/>
      </w:r>
      <w:r w:rsidRPr="00A53E61">
        <w:rPr>
          <w:rFonts w:asciiTheme="minorHAnsi" w:hAnsiTheme="minorHAnsi" w:cstheme="minorHAnsi"/>
          <w:sz w:val="22"/>
          <w:szCs w:val="22"/>
        </w:rPr>
        <w:tab/>
      </w:r>
      <w:r w:rsidRPr="00A53E61">
        <w:rPr>
          <w:rFonts w:asciiTheme="minorHAnsi" w:hAnsiTheme="minorHAnsi" w:cstheme="minorHAnsi"/>
          <w:sz w:val="22"/>
          <w:szCs w:val="22"/>
        </w:rPr>
        <w:tab/>
        <w:t xml:space="preserve">           </w:t>
      </w:r>
      <w:r w:rsidRPr="00A53E61">
        <w:rPr>
          <w:rFonts w:asciiTheme="minorHAnsi" w:hAnsiTheme="minorHAnsi" w:cstheme="minorHAnsi"/>
          <w:sz w:val="22"/>
          <w:szCs w:val="22"/>
        </w:rPr>
        <w:tab/>
      </w:r>
    </w:p>
    <w:p w14:paraId="29A0564E"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 xml:space="preserve">Bankové spojenie </w:t>
      </w:r>
      <w:r w:rsidRPr="00A53E61">
        <w:rPr>
          <w:rFonts w:asciiTheme="minorHAnsi" w:hAnsiTheme="minorHAnsi" w:cstheme="minorHAnsi"/>
          <w:sz w:val="22"/>
          <w:szCs w:val="22"/>
        </w:rPr>
        <w:tab/>
      </w:r>
      <w:r w:rsidRPr="00A53E61">
        <w:rPr>
          <w:rFonts w:asciiTheme="minorHAnsi" w:hAnsiTheme="minorHAnsi" w:cstheme="minorHAnsi"/>
          <w:sz w:val="22"/>
          <w:szCs w:val="22"/>
        </w:rPr>
        <w:tab/>
      </w:r>
    </w:p>
    <w:p w14:paraId="071BC961"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 xml:space="preserve">Číslo účtu pre SEPA platbu       </w:t>
      </w:r>
      <w:r w:rsidRPr="00A53E61">
        <w:rPr>
          <w:rFonts w:asciiTheme="minorHAnsi" w:hAnsiTheme="minorHAnsi" w:cstheme="minorHAnsi"/>
          <w:sz w:val="22"/>
          <w:szCs w:val="22"/>
        </w:rPr>
        <w:tab/>
      </w:r>
    </w:p>
    <w:p w14:paraId="500935F3"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Č. telefónu:</w:t>
      </w:r>
    </w:p>
    <w:p w14:paraId="0C678F76"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Č. faxu:</w:t>
      </w:r>
    </w:p>
    <w:p w14:paraId="7BF74FB8" w14:textId="77777777" w:rsidR="00744BFC" w:rsidRPr="00A53E61" w:rsidRDefault="00744BFC" w:rsidP="00A53E61">
      <w:pPr>
        <w:pStyle w:val="Bezriadkovania"/>
        <w:rPr>
          <w:rFonts w:asciiTheme="minorHAnsi" w:hAnsiTheme="minorHAnsi" w:cstheme="minorHAnsi"/>
          <w:sz w:val="22"/>
          <w:szCs w:val="22"/>
        </w:rPr>
      </w:pPr>
      <w:r w:rsidRPr="00A53E61">
        <w:rPr>
          <w:rFonts w:asciiTheme="minorHAnsi" w:hAnsiTheme="minorHAnsi" w:cstheme="minorHAnsi"/>
          <w:sz w:val="22"/>
          <w:szCs w:val="22"/>
        </w:rPr>
        <w:t>Email:</w:t>
      </w:r>
      <w:r w:rsidRPr="00A53E61">
        <w:rPr>
          <w:rFonts w:asciiTheme="minorHAnsi" w:hAnsiTheme="minorHAnsi" w:cstheme="minorHAnsi"/>
          <w:sz w:val="22"/>
          <w:szCs w:val="22"/>
        </w:rPr>
        <w:tab/>
      </w:r>
    </w:p>
    <w:p w14:paraId="13553E43" w14:textId="59BA4C57" w:rsidR="00800CD7" w:rsidRPr="00A53E61" w:rsidRDefault="00744BFC" w:rsidP="00A53E61">
      <w:pPr>
        <w:spacing w:after="0" w:line="240" w:lineRule="auto"/>
        <w:jc w:val="both"/>
        <w:rPr>
          <w:rFonts w:asciiTheme="minorHAnsi" w:hAnsiTheme="minorHAnsi" w:cstheme="minorHAnsi"/>
          <w:b/>
          <w:sz w:val="22"/>
          <w:szCs w:val="22"/>
        </w:rPr>
      </w:pPr>
      <w:r w:rsidRPr="00A53E61">
        <w:rPr>
          <w:rFonts w:asciiTheme="minorHAnsi" w:hAnsiTheme="minorHAnsi" w:cstheme="minorHAnsi"/>
          <w:sz w:val="22"/>
          <w:szCs w:val="22"/>
        </w:rPr>
        <w:t xml:space="preserve"> </w:t>
      </w:r>
      <w:r w:rsidR="00800CD7" w:rsidRPr="00A53E61">
        <w:rPr>
          <w:rFonts w:asciiTheme="minorHAnsi" w:hAnsiTheme="minorHAnsi" w:cstheme="minorHAnsi"/>
          <w:sz w:val="22"/>
          <w:szCs w:val="22"/>
        </w:rPr>
        <w:t>(</w:t>
      </w:r>
      <w:r w:rsidR="00800CD7" w:rsidRPr="00A53E61">
        <w:rPr>
          <w:rFonts w:asciiTheme="minorHAnsi" w:hAnsiTheme="minorHAnsi" w:cstheme="minorHAnsi"/>
          <w:b/>
          <w:sz w:val="22"/>
          <w:szCs w:val="22"/>
        </w:rPr>
        <w:t>ďalej ako „poisťovateľ“ alebo v zmysle Občianskeho zákonníka aj ako „poistiteľ“ a spolu s poistníkom ďalej ako „zmluvné strany“)</w:t>
      </w:r>
    </w:p>
    <w:p w14:paraId="72DD54A2" w14:textId="77777777" w:rsidR="00A53E61" w:rsidRDefault="00A53E61" w:rsidP="00A53E61">
      <w:pPr>
        <w:tabs>
          <w:tab w:val="left" w:pos="1240"/>
        </w:tabs>
        <w:spacing w:after="0" w:line="240" w:lineRule="auto"/>
        <w:ind w:left="1620" w:hanging="1620"/>
        <w:jc w:val="center"/>
        <w:rPr>
          <w:rFonts w:asciiTheme="minorHAnsi" w:hAnsiTheme="minorHAnsi" w:cstheme="minorHAnsi"/>
          <w:b/>
          <w:sz w:val="22"/>
          <w:szCs w:val="22"/>
        </w:rPr>
      </w:pPr>
    </w:p>
    <w:p w14:paraId="3004BFBE" w14:textId="77777777" w:rsidR="00A53E61" w:rsidRDefault="00A53E61" w:rsidP="00A53E61">
      <w:pPr>
        <w:tabs>
          <w:tab w:val="left" w:pos="1240"/>
        </w:tabs>
        <w:spacing w:after="0" w:line="240" w:lineRule="auto"/>
        <w:ind w:left="1620" w:hanging="1620"/>
        <w:jc w:val="center"/>
        <w:rPr>
          <w:rFonts w:asciiTheme="minorHAnsi" w:hAnsiTheme="minorHAnsi" w:cstheme="minorHAnsi"/>
          <w:b/>
          <w:sz w:val="22"/>
          <w:szCs w:val="22"/>
        </w:rPr>
      </w:pPr>
    </w:p>
    <w:p w14:paraId="413C9D49" w14:textId="77777777" w:rsidR="00A53E61" w:rsidRDefault="00A53E61" w:rsidP="00A53E61">
      <w:pPr>
        <w:tabs>
          <w:tab w:val="left" w:pos="1240"/>
        </w:tabs>
        <w:spacing w:after="0" w:line="240" w:lineRule="auto"/>
        <w:ind w:left="1620" w:hanging="1620"/>
        <w:jc w:val="center"/>
        <w:rPr>
          <w:rFonts w:asciiTheme="minorHAnsi" w:hAnsiTheme="minorHAnsi" w:cstheme="minorHAnsi"/>
          <w:b/>
          <w:sz w:val="22"/>
          <w:szCs w:val="22"/>
        </w:rPr>
      </w:pPr>
    </w:p>
    <w:p w14:paraId="4D6ADB60" w14:textId="77777777" w:rsidR="00A53E61" w:rsidRDefault="00A53E61" w:rsidP="00A53E61">
      <w:pPr>
        <w:tabs>
          <w:tab w:val="left" w:pos="1240"/>
        </w:tabs>
        <w:spacing w:after="0" w:line="240" w:lineRule="auto"/>
        <w:ind w:left="1620" w:hanging="1620"/>
        <w:jc w:val="center"/>
        <w:rPr>
          <w:rFonts w:asciiTheme="minorHAnsi" w:hAnsiTheme="minorHAnsi" w:cstheme="minorHAnsi"/>
          <w:b/>
          <w:sz w:val="22"/>
          <w:szCs w:val="22"/>
        </w:rPr>
      </w:pPr>
    </w:p>
    <w:p w14:paraId="176ED442" w14:textId="77777777" w:rsidR="00A53E61" w:rsidRDefault="00A53E61" w:rsidP="00A53E61">
      <w:pPr>
        <w:tabs>
          <w:tab w:val="left" w:pos="1240"/>
        </w:tabs>
        <w:spacing w:after="0" w:line="240" w:lineRule="auto"/>
        <w:ind w:left="1620" w:hanging="1620"/>
        <w:jc w:val="center"/>
        <w:rPr>
          <w:rFonts w:asciiTheme="minorHAnsi" w:hAnsiTheme="minorHAnsi" w:cstheme="minorHAnsi"/>
          <w:b/>
          <w:sz w:val="22"/>
          <w:szCs w:val="22"/>
        </w:rPr>
      </w:pPr>
    </w:p>
    <w:p w14:paraId="11D1AE6A" w14:textId="77777777" w:rsidR="00A53E61" w:rsidRDefault="00A53E61" w:rsidP="00A53E61">
      <w:pPr>
        <w:tabs>
          <w:tab w:val="left" w:pos="1240"/>
        </w:tabs>
        <w:spacing w:after="0" w:line="240" w:lineRule="auto"/>
        <w:ind w:left="1620" w:hanging="1620"/>
        <w:jc w:val="center"/>
        <w:rPr>
          <w:rFonts w:asciiTheme="minorHAnsi" w:hAnsiTheme="minorHAnsi" w:cstheme="minorHAnsi"/>
          <w:b/>
          <w:sz w:val="22"/>
          <w:szCs w:val="22"/>
        </w:rPr>
      </w:pPr>
    </w:p>
    <w:p w14:paraId="1D7DE05E" w14:textId="0372D6AB" w:rsidR="00302C82" w:rsidRPr="00A53E61" w:rsidRDefault="006F1C4C" w:rsidP="00A53E61">
      <w:pPr>
        <w:tabs>
          <w:tab w:val="left" w:pos="1240"/>
        </w:tabs>
        <w:spacing w:after="0" w:line="240" w:lineRule="auto"/>
        <w:ind w:left="1620" w:hanging="1620"/>
        <w:jc w:val="center"/>
        <w:rPr>
          <w:rFonts w:asciiTheme="minorHAnsi" w:hAnsiTheme="minorHAnsi" w:cstheme="minorHAnsi"/>
          <w:b/>
          <w:sz w:val="22"/>
          <w:szCs w:val="22"/>
        </w:rPr>
      </w:pPr>
      <w:r w:rsidRPr="00A53E61">
        <w:rPr>
          <w:rFonts w:asciiTheme="minorHAnsi" w:hAnsiTheme="minorHAnsi" w:cstheme="minorHAnsi"/>
          <w:b/>
          <w:sz w:val="22"/>
          <w:szCs w:val="22"/>
        </w:rPr>
        <w:t>Preambula</w:t>
      </w:r>
    </w:p>
    <w:p w14:paraId="219071A3" w14:textId="6140EDE2" w:rsidR="00896AFA" w:rsidRPr="00A53E61" w:rsidRDefault="00D36F77" w:rsidP="00A53E61">
      <w:pPr>
        <w:pStyle w:val="Odsekzoznamu"/>
        <w:keepNext/>
        <w:keepLines/>
        <w:numPr>
          <w:ilvl w:val="0"/>
          <w:numId w:val="4"/>
        </w:numPr>
        <w:spacing w:after="0" w:line="240" w:lineRule="auto"/>
        <w:ind w:left="426"/>
        <w:jc w:val="both"/>
        <w:rPr>
          <w:rFonts w:asciiTheme="minorHAnsi" w:hAnsiTheme="minorHAnsi" w:cstheme="minorHAnsi"/>
          <w:i/>
          <w:caps/>
          <w:sz w:val="22"/>
          <w:szCs w:val="22"/>
        </w:rPr>
      </w:pPr>
      <w:r w:rsidRPr="00A53E61">
        <w:rPr>
          <w:rFonts w:asciiTheme="minorHAnsi" w:hAnsiTheme="minorHAnsi" w:cstheme="minorHAnsi"/>
          <w:sz w:val="22"/>
          <w:szCs w:val="22"/>
        </w:rPr>
        <w:t>Táto rámcová dohoda na</w:t>
      </w:r>
      <w:r w:rsidR="00691793" w:rsidRPr="00A53E61">
        <w:rPr>
          <w:rFonts w:asciiTheme="minorHAnsi" w:hAnsiTheme="minorHAnsi" w:cstheme="minorHAnsi"/>
          <w:sz w:val="22"/>
          <w:szCs w:val="22"/>
        </w:rPr>
        <w:t xml:space="preserve"> </w:t>
      </w:r>
      <w:r w:rsidR="006F1C4C" w:rsidRPr="00A53E61">
        <w:rPr>
          <w:rFonts w:asciiTheme="minorHAnsi" w:hAnsiTheme="minorHAnsi" w:cstheme="minorHAnsi"/>
          <w:sz w:val="22"/>
          <w:szCs w:val="22"/>
        </w:rPr>
        <w:t xml:space="preserve"> </w:t>
      </w:r>
      <w:r w:rsidR="00FA7D61" w:rsidRPr="00A53E61">
        <w:rPr>
          <w:rFonts w:asciiTheme="minorHAnsi" w:hAnsiTheme="minorHAnsi" w:cstheme="minorHAnsi"/>
          <w:sz w:val="22"/>
          <w:szCs w:val="22"/>
        </w:rPr>
        <w:t xml:space="preserve">poistenie </w:t>
      </w:r>
      <w:r w:rsidR="00DA2429" w:rsidRPr="00A53E61">
        <w:rPr>
          <w:rFonts w:asciiTheme="minorHAnsi" w:hAnsiTheme="minorHAnsi" w:cstheme="minorHAnsi"/>
          <w:sz w:val="22"/>
          <w:szCs w:val="22"/>
        </w:rPr>
        <w:t>zodpovednosti za škodu</w:t>
      </w:r>
      <w:r w:rsidRPr="00A53E61">
        <w:rPr>
          <w:rFonts w:asciiTheme="minorHAnsi" w:hAnsiTheme="minorHAnsi" w:cstheme="minorHAnsi"/>
          <w:sz w:val="22"/>
          <w:szCs w:val="22"/>
        </w:rPr>
        <w:t xml:space="preserve"> </w:t>
      </w:r>
      <w:r w:rsidR="00706D53" w:rsidRPr="00A53E61">
        <w:rPr>
          <w:rFonts w:asciiTheme="minorHAnsi" w:hAnsiTheme="minorHAnsi" w:cstheme="minorHAnsi"/>
          <w:sz w:val="22"/>
          <w:szCs w:val="22"/>
        </w:rPr>
        <w:t xml:space="preserve">sa </w:t>
      </w:r>
      <w:r w:rsidR="006F1C4C" w:rsidRPr="00A53E61">
        <w:rPr>
          <w:rFonts w:asciiTheme="minorHAnsi" w:hAnsiTheme="minorHAnsi" w:cstheme="minorHAnsi"/>
          <w:sz w:val="22"/>
          <w:szCs w:val="22"/>
        </w:rPr>
        <w:t xml:space="preserve">uzatvára ako </w:t>
      </w:r>
      <w:r w:rsidR="00896AFA" w:rsidRPr="00A53E61">
        <w:rPr>
          <w:rFonts w:asciiTheme="minorHAnsi" w:hAnsiTheme="minorHAnsi" w:cstheme="minorHAnsi"/>
          <w:sz w:val="22"/>
          <w:szCs w:val="22"/>
        </w:rPr>
        <w:t xml:space="preserve">výsledok verejného obstarávania, ktoré realizoval poistník v súlade so  zákonom  č. 343/2015 Z. z. o verejnom obstarávaní a o zmene a doplnení niektorých zákonov v znení neskorších predpisov (ďalej len „zákon o VO“), postupom zadávania nadlimitnej zákazky na poskytnutie služieb s názvom </w:t>
      </w:r>
      <w:r w:rsidR="00896AFA" w:rsidRPr="00A53E61">
        <w:rPr>
          <w:rFonts w:asciiTheme="minorHAnsi" w:hAnsiTheme="minorHAnsi" w:cstheme="minorHAnsi"/>
          <w:b/>
          <w:sz w:val="22"/>
          <w:szCs w:val="22"/>
        </w:rPr>
        <w:t>„</w:t>
      </w:r>
      <w:r w:rsidR="00A53E61">
        <w:rPr>
          <w:rFonts w:asciiTheme="minorHAnsi" w:hAnsiTheme="minorHAnsi" w:cstheme="minorHAnsi"/>
          <w:b/>
          <w:caps/>
          <w:sz w:val="22"/>
          <w:szCs w:val="22"/>
        </w:rPr>
        <w:t>Poskytnutie poisťovacích služieb</w:t>
      </w:r>
      <w:r w:rsidR="00896AFA" w:rsidRPr="00A53E61">
        <w:rPr>
          <w:rFonts w:asciiTheme="minorHAnsi" w:hAnsiTheme="minorHAnsi" w:cstheme="minorHAnsi"/>
          <w:caps/>
          <w:sz w:val="22"/>
          <w:szCs w:val="22"/>
        </w:rPr>
        <w:t>“</w:t>
      </w:r>
      <w:r w:rsidR="00A53E61">
        <w:rPr>
          <w:rFonts w:asciiTheme="minorHAnsi" w:hAnsiTheme="minorHAnsi" w:cstheme="minorHAnsi"/>
          <w:caps/>
          <w:sz w:val="22"/>
          <w:szCs w:val="22"/>
        </w:rPr>
        <w:t xml:space="preserve"> </w:t>
      </w:r>
      <w:r w:rsidR="00896AFA" w:rsidRPr="00A53E61">
        <w:rPr>
          <w:rFonts w:asciiTheme="minorHAnsi" w:hAnsiTheme="minorHAnsi" w:cstheme="minorHAnsi"/>
          <w:caps/>
          <w:sz w:val="22"/>
          <w:szCs w:val="22"/>
        </w:rPr>
        <w:t>(ďalej iba verejné obstarávanie“).</w:t>
      </w:r>
    </w:p>
    <w:p w14:paraId="4C66AA97" w14:textId="77777777" w:rsidR="00C00630" w:rsidRPr="00A53E61" w:rsidRDefault="00C00630" w:rsidP="00A53E61">
      <w:pPr>
        <w:tabs>
          <w:tab w:val="left" w:pos="1240"/>
        </w:tabs>
        <w:spacing w:after="0" w:line="240" w:lineRule="auto"/>
        <w:rPr>
          <w:rFonts w:asciiTheme="minorHAnsi" w:hAnsiTheme="minorHAnsi" w:cstheme="minorHAnsi"/>
          <w:sz w:val="22"/>
          <w:szCs w:val="22"/>
        </w:rPr>
      </w:pPr>
    </w:p>
    <w:p w14:paraId="45AB74CE" w14:textId="433F37ED" w:rsidR="00302C82" w:rsidRPr="00B65E85" w:rsidRDefault="00302C82" w:rsidP="00A53E61">
      <w:pPr>
        <w:spacing w:after="0" w:line="240" w:lineRule="auto"/>
        <w:jc w:val="center"/>
        <w:rPr>
          <w:rFonts w:asciiTheme="minorHAnsi" w:hAnsiTheme="minorHAnsi" w:cstheme="minorHAnsi"/>
          <w:b/>
          <w:bCs/>
          <w:sz w:val="22"/>
          <w:szCs w:val="22"/>
        </w:rPr>
      </w:pPr>
      <w:r w:rsidRPr="00B65E85">
        <w:rPr>
          <w:rFonts w:asciiTheme="minorHAnsi" w:hAnsiTheme="minorHAnsi" w:cstheme="minorHAnsi"/>
          <w:b/>
          <w:bCs/>
          <w:sz w:val="22"/>
          <w:szCs w:val="22"/>
        </w:rPr>
        <w:t xml:space="preserve">Článok </w:t>
      </w:r>
      <w:r w:rsidR="006F1C4C" w:rsidRPr="00B65E85">
        <w:rPr>
          <w:rFonts w:asciiTheme="minorHAnsi" w:hAnsiTheme="minorHAnsi" w:cstheme="minorHAnsi"/>
          <w:b/>
          <w:bCs/>
          <w:sz w:val="22"/>
          <w:szCs w:val="22"/>
        </w:rPr>
        <w:t>I.</w:t>
      </w:r>
    </w:p>
    <w:p w14:paraId="5DACCDBA" w14:textId="725F100D" w:rsidR="00302C82" w:rsidRPr="00B65E85" w:rsidRDefault="00EF04E9" w:rsidP="007A2ADB">
      <w:pPr>
        <w:spacing w:after="120" w:line="240" w:lineRule="auto"/>
        <w:jc w:val="center"/>
        <w:rPr>
          <w:rFonts w:asciiTheme="minorHAnsi" w:hAnsiTheme="minorHAnsi" w:cstheme="minorHAnsi"/>
          <w:b/>
          <w:bCs/>
          <w:sz w:val="22"/>
          <w:szCs w:val="22"/>
        </w:rPr>
      </w:pPr>
      <w:r w:rsidRPr="00B65E85">
        <w:rPr>
          <w:rFonts w:asciiTheme="minorHAnsi" w:hAnsiTheme="minorHAnsi" w:cstheme="minorHAnsi"/>
          <w:b/>
          <w:bCs/>
          <w:sz w:val="22"/>
          <w:szCs w:val="22"/>
        </w:rPr>
        <w:t xml:space="preserve">Predmet </w:t>
      </w:r>
      <w:r w:rsidR="000F6BF0" w:rsidRPr="00B65E85">
        <w:rPr>
          <w:rFonts w:asciiTheme="minorHAnsi" w:hAnsiTheme="minorHAnsi" w:cstheme="minorHAnsi"/>
          <w:b/>
          <w:bCs/>
          <w:sz w:val="22"/>
          <w:szCs w:val="22"/>
        </w:rPr>
        <w:t>r</w:t>
      </w:r>
      <w:r w:rsidRPr="00B65E85">
        <w:rPr>
          <w:rFonts w:asciiTheme="minorHAnsi" w:hAnsiTheme="minorHAnsi" w:cstheme="minorHAnsi"/>
          <w:b/>
          <w:bCs/>
          <w:sz w:val="22"/>
          <w:szCs w:val="22"/>
        </w:rPr>
        <w:t>ámcovej dohody</w:t>
      </w:r>
    </w:p>
    <w:p w14:paraId="53A4469A" w14:textId="31F7F336" w:rsidR="00FA7D61" w:rsidRPr="00A53E61" w:rsidRDefault="00FA7D61" w:rsidP="00A53E61">
      <w:pPr>
        <w:pStyle w:val="Odsekzoznamu"/>
        <w:numPr>
          <w:ilvl w:val="0"/>
          <w:numId w:val="19"/>
        </w:numPr>
        <w:spacing w:after="0" w:line="240" w:lineRule="auto"/>
        <w:ind w:left="426" w:hanging="436"/>
        <w:jc w:val="both"/>
        <w:rPr>
          <w:rFonts w:asciiTheme="minorHAnsi" w:hAnsiTheme="minorHAnsi" w:cstheme="minorHAnsi"/>
          <w:sz w:val="22"/>
          <w:szCs w:val="22"/>
        </w:rPr>
      </w:pPr>
      <w:r w:rsidRPr="00A53E61">
        <w:rPr>
          <w:rFonts w:asciiTheme="minorHAnsi" w:hAnsiTheme="minorHAnsi" w:cstheme="minorHAnsi"/>
          <w:color w:val="000000"/>
          <w:sz w:val="22"/>
          <w:szCs w:val="22"/>
        </w:rPr>
        <w:t xml:space="preserve">Predmetom tejto rámcovej dohody je záväzok poisťovateľa/poistiteľa zabezpečiť poistníkovi možnosť uzavrieť spôsobom a podľa podmienok dohodnutých v tejto rámcovej dohode čiastkové poistné zmluvy, predmetom ktorých bude poistenie </w:t>
      </w:r>
      <w:r w:rsidR="004C42D7" w:rsidRPr="00A53E61">
        <w:rPr>
          <w:rFonts w:asciiTheme="minorHAnsi" w:hAnsiTheme="minorHAnsi" w:cstheme="minorHAnsi"/>
          <w:color w:val="000000"/>
          <w:sz w:val="22"/>
          <w:szCs w:val="22"/>
        </w:rPr>
        <w:t>zodpovednosti za škodu</w:t>
      </w:r>
      <w:r w:rsidRPr="00A53E61">
        <w:rPr>
          <w:rFonts w:asciiTheme="minorHAnsi" w:hAnsiTheme="minorHAnsi" w:cstheme="minorHAnsi"/>
          <w:color w:val="000000"/>
          <w:sz w:val="22"/>
          <w:szCs w:val="22"/>
        </w:rPr>
        <w:t>.</w:t>
      </w:r>
    </w:p>
    <w:p w14:paraId="11E70E92" w14:textId="103A2940" w:rsidR="00DA2429" w:rsidRPr="00A53E61" w:rsidRDefault="00FA7D61" w:rsidP="00A53E61">
      <w:pPr>
        <w:pStyle w:val="Odsekzoznamu"/>
        <w:numPr>
          <w:ilvl w:val="0"/>
          <w:numId w:val="19"/>
        </w:numPr>
        <w:spacing w:after="0" w:line="240" w:lineRule="auto"/>
        <w:ind w:left="426" w:hanging="436"/>
        <w:jc w:val="both"/>
        <w:rPr>
          <w:rFonts w:asciiTheme="minorHAnsi" w:hAnsiTheme="minorHAnsi" w:cstheme="minorHAnsi"/>
          <w:sz w:val="22"/>
          <w:szCs w:val="22"/>
        </w:rPr>
      </w:pPr>
      <w:r w:rsidRPr="00A53E61">
        <w:rPr>
          <w:rFonts w:asciiTheme="minorHAnsi" w:hAnsiTheme="minorHAnsi" w:cstheme="minorHAnsi"/>
          <w:sz w:val="22"/>
          <w:szCs w:val="22"/>
        </w:rPr>
        <w:t xml:space="preserve">Predmetom rámcovej dohody je </w:t>
      </w:r>
      <w:r w:rsidR="00DA2429" w:rsidRPr="00A53E61">
        <w:rPr>
          <w:rFonts w:asciiTheme="minorHAnsi" w:hAnsiTheme="minorHAnsi" w:cstheme="minorHAnsi"/>
          <w:bCs/>
          <w:sz w:val="22"/>
          <w:szCs w:val="22"/>
        </w:rPr>
        <w:t>poistenie všeobecnej zodpovednosti za škodu,</w:t>
      </w:r>
      <w:r w:rsidR="00DA2429" w:rsidRPr="00A53E61">
        <w:rPr>
          <w:rFonts w:asciiTheme="minorHAnsi" w:hAnsiTheme="minorHAnsi" w:cstheme="minorHAnsi"/>
          <w:sz w:val="22"/>
          <w:szCs w:val="22"/>
        </w:rPr>
        <w:t xml:space="preserve"> </w:t>
      </w:r>
      <w:r w:rsidRPr="00A53E61">
        <w:rPr>
          <w:rFonts w:asciiTheme="minorHAnsi" w:hAnsiTheme="minorHAnsi" w:cstheme="minorHAnsi"/>
          <w:sz w:val="22"/>
          <w:szCs w:val="22"/>
        </w:rPr>
        <w:t xml:space="preserve">poistenie </w:t>
      </w:r>
      <w:r w:rsidR="00DA2429" w:rsidRPr="00A53E61">
        <w:rPr>
          <w:rFonts w:asciiTheme="minorHAnsi" w:hAnsiTheme="minorHAnsi" w:cstheme="minorHAnsi"/>
          <w:sz w:val="22"/>
          <w:szCs w:val="22"/>
          <w:lang w:eastAsia="en-US"/>
        </w:rPr>
        <w:t>zodpovednosti za škodu spôsobenú členmi orgánov spoločnosti, p</w:t>
      </w:r>
      <w:r w:rsidR="00DA2429" w:rsidRPr="00A53E61">
        <w:rPr>
          <w:rFonts w:asciiTheme="minorHAnsi" w:hAnsiTheme="minorHAnsi" w:cstheme="minorHAnsi"/>
          <w:bCs/>
          <w:sz w:val="22"/>
          <w:szCs w:val="22"/>
        </w:rPr>
        <w:t xml:space="preserve">oistenie zodpovednosti za </w:t>
      </w:r>
      <w:proofErr w:type="spellStart"/>
      <w:r w:rsidR="00DA2429" w:rsidRPr="00A53E61">
        <w:rPr>
          <w:rFonts w:asciiTheme="minorHAnsi" w:hAnsiTheme="minorHAnsi" w:cstheme="minorHAnsi"/>
          <w:bCs/>
          <w:sz w:val="22"/>
          <w:szCs w:val="22"/>
        </w:rPr>
        <w:t>enviromentálnu</w:t>
      </w:r>
      <w:proofErr w:type="spellEnd"/>
      <w:r w:rsidR="00DA2429" w:rsidRPr="00A53E61">
        <w:rPr>
          <w:rFonts w:asciiTheme="minorHAnsi" w:hAnsiTheme="minorHAnsi" w:cstheme="minorHAnsi"/>
          <w:bCs/>
          <w:sz w:val="22"/>
          <w:szCs w:val="22"/>
        </w:rPr>
        <w:t xml:space="preserve"> škodu v zmysle ustanovenia §13 zákona č. 359/2007 </w:t>
      </w:r>
      <w:proofErr w:type="spellStart"/>
      <w:r w:rsidR="00DA2429" w:rsidRPr="00A53E61">
        <w:rPr>
          <w:rFonts w:asciiTheme="minorHAnsi" w:hAnsiTheme="minorHAnsi" w:cstheme="minorHAnsi"/>
          <w:bCs/>
          <w:sz w:val="22"/>
          <w:szCs w:val="22"/>
        </w:rPr>
        <w:t>Z.z</w:t>
      </w:r>
      <w:proofErr w:type="spellEnd"/>
      <w:r w:rsidR="00DA2429" w:rsidRPr="00A53E61">
        <w:rPr>
          <w:rFonts w:asciiTheme="minorHAnsi" w:hAnsiTheme="minorHAnsi" w:cstheme="minorHAnsi"/>
          <w:bCs/>
          <w:sz w:val="22"/>
          <w:szCs w:val="22"/>
        </w:rPr>
        <w:t xml:space="preserve">. o prevencii a náprave </w:t>
      </w:r>
      <w:proofErr w:type="spellStart"/>
      <w:r w:rsidR="00DA2429" w:rsidRPr="00A53E61">
        <w:rPr>
          <w:rFonts w:asciiTheme="minorHAnsi" w:hAnsiTheme="minorHAnsi" w:cstheme="minorHAnsi"/>
          <w:bCs/>
          <w:sz w:val="22"/>
          <w:szCs w:val="22"/>
        </w:rPr>
        <w:t>enviromentáln</w:t>
      </w:r>
      <w:r w:rsidR="004C42D7" w:rsidRPr="00A53E61">
        <w:rPr>
          <w:rFonts w:asciiTheme="minorHAnsi" w:hAnsiTheme="minorHAnsi" w:cstheme="minorHAnsi"/>
          <w:bCs/>
          <w:sz w:val="22"/>
          <w:szCs w:val="22"/>
        </w:rPr>
        <w:t>y</w:t>
      </w:r>
      <w:r w:rsidR="00DA2429" w:rsidRPr="00A53E61">
        <w:rPr>
          <w:rFonts w:asciiTheme="minorHAnsi" w:hAnsiTheme="minorHAnsi" w:cstheme="minorHAnsi"/>
          <w:bCs/>
          <w:sz w:val="22"/>
          <w:szCs w:val="22"/>
        </w:rPr>
        <w:t>ch</w:t>
      </w:r>
      <w:proofErr w:type="spellEnd"/>
      <w:r w:rsidR="00DA2429" w:rsidRPr="00A53E61">
        <w:rPr>
          <w:rFonts w:asciiTheme="minorHAnsi" w:hAnsiTheme="minorHAnsi" w:cstheme="minorHAnsi"/>
          <w:bCs/>
          <w:sz w:val="22"/>
          <w:szCs w:val="22"/>
        </w:rPr>
        <w:t xml:space="preserve"> škôd.</w:t>
      </w:r>
    </w:p>
    <w:p w14:paraId="7A28DE86" w14:textId="0014CCC6" w:rsidR="00FA7D61" w:rsidRPr="00A53E61" w:rsidRDefault="00FA7D61" w:rsidP="00A53E61">
      <w:pPr>
        <w:pStyle w:val="Odsekzoznamu"/>
        <w:numPr>
          <w:ilvl w:val="0"/>
          <w:numId w:val="19"/>
        </w:numPr>
        <w:spacing w:after="0" w:line="240" w:lineRule="auto"/>
        <w:ind w:left="426" w:hanging="436"/>
        <w:jc w:val="both"/>
        <w:rPr>
          <w:rFonts w:asciiTheme="minorHAnsi" w:hAnsiTheme="minorHAnsi" w:cstheme="minorHAnsi"/>
          <w:sz w:val="22"/>
          <w:szCs w:val="22"/>
        </w:rPr>
      </w:pPr>
      <w:r w:rsidRPr="00A53E61">
        <w:rPr>
          <w:rFonts w:asciiTheme="minorHAnsi" w:hAnsiTheme="minorHAnsi" w:cstheme="minorHAnsi"/>
          <w:sz w:val="22"/>
          <w:szCs w:val="22"/>
        </w:rPr>
        <w:t xml:space="preserve">Predmety poistenia, poistné sumy, </w:t>
      </w:r>
      <w:r w:rsidR="00DA2429" w:rsidRPr="00A53E61">
        <w:rPr>
          <w:rFonts w:asciiTheme="minorHAnsi" w:hAnsiTheme="minorHAnsi" w:cstheme="minorHAnsi"/>
          <w:sz w:val="22"/>
          <w:szCs w:val="22"/>
        </w:rPr>
        <w:t xml:space="preserve">limity poistného plnenia, spoluúčasti a </w:t>
      </w:r>
      <w:r w:rsidRPr="00A53E61">
        <w:rPr>
          <w:rFonts w:asciiTheme="minorHAnsi" w:hAnsiTheme="minorHAnsi" w:cstheme="minorHAnsi"/>
          <w:sz w:val="22"/>
          <w:szCs w:val="22"/>
        </w:rPr>
        <w:t xml:space="preserve">poistné sadzby sú uvedené v  prílohe č. 1 tejto rámcovej dohody. </w:t>
      </w:r>
    </w:p>
    <w:p w14:paraId="1746E081" w14:textId="23DC22FA" w:rsidR="00FA7D61" w:rsidRPr="00A53E61" w:rsidRDefault="00FA7D61" w:rsidP="00A53E61">
      <w:pPr>
        <w:pStyle w:val="Odsekzoznamu"/>
        <w:numPr>
          <w:ilvl w:val="0"/>
          <w:numId w:val="19"/>
        </w:numPr>
        <w:spacing w:after="0" w:line="240" w:lineRule="auto"/>
        <w:ind w:left="426" w:hanging="436"/>
        <w:jc w:val="both"/>
        <w:rPr>
          <w:rFonts w:asciiTheme="minorHAnsi" w:hAnsiTheme="minorHAnsi" w:cstheme="minorHAnsi"/>
          <w:sz w:val="22"/>
          <w:szCs w:val="22"/>
        </w:rPr>
      </w:pPr>
      <w:r w:rsidRPr="00A53E61">
        <w:rPr>
          <w:rFonts w:asciiTheme="minorHAnsi" w:hAnsiTheme="minorHAnsi" w:cstheme="minorHAnsi"/>
          <w:iCs/>
          <w:color w:val="000000"/>
          <w:sz w:val="22"/>
          <w:szCs w:val="22"/>
        </w:rPr>
        <w:t xml:space="preserve">Poisťovateľ sa za týmto účelom zaväzuje v súlade s podmienkami rámcovej dohody v rámci jej účinnosti uzavrieť s poistníkom čiastkové poistné zmluvy, predmetom ktorých bude poistenie definované v čl. </w:t>
      </w:r>
      <w:r w:rsidR="004C42D7" w:rsidRPr="00A53E61">
        <w:rPr>
          <w:rFonts w:asciiTheme="minorHAnsi" w:hAnsiTheme="minorHAnsi" w:cstheme="minorHAnsi"/>
          <w:iCs/>
          <w:color w:val="000000"/>
          <w:sz w:val="22"/>
          <w:szCs w:val="22"/>
        </w:rPr>
        <w:t>II, čl. III</w:t>
      </w:r>
      <w:r w:rsidRPr="00A53E61">
        <w:rPr>
          <w:rFonts w:asciiTheme="minorHAnsi" w:hAnsiTheme="minorHAnsi" w:cstheme="minorHAnsi"/>
          <w:iCs/>
          <w:color w:val="000000"/>
          <w:sz w:val="22"/>
          <w:szCs w:val="22"/>
        </w:rPr>
        <w:t xml:space="preserve"> a v čl. </w:t>
      </w:r>
      <w:r w:rsidR="004C42D7" w:rsidRPr="00A53E61">
        <w:rPr>
          <w:rFonts w:asciiTheme="minorHAnsi" w:hAnsiTheme="minorHAnsi" w:cstheme="minorHAnsi"/>
          <w:iCs/>
          <w:color w:val="000000"/>
          <w:sz w:val="22"/>
          <w:szCs w:val="22"/>
        </w:rPr>
        <w:t>IV</w:t>
      </w:r>
      <w:r w:rsidRPr="00A53E61">
        <w:rPr>
          <w:rFonts w:asciiTheme="minorHAnsi" w:hAnsiTheme="minorHAnsi" w:cstheme="minorHAnsi"/>
          <w:iCs/>
          <w:color w:val="000000"/>
          <w:sz w:val="22"/>
          <w:szCs w:val="22"/>
        </w:rPr>
        <w:t xml:space="preserve"> tejto rámcovej dohody. </w:t>
      </w:r>
    </w:p>
    <w:p w14:paraId="151F6EDC" w14:textId="77777777" w:rsidR="00FA7D61" w:rsidRPr="00A53E61" w:rsidRDefault="00FA7D61" w:rsidP="00A53E61">
      <w:pPr>
        <w:pStyle w:val="Odsekzoznamu"/>
        <w:numPr>
          <w:ilvl w:val="0"/>
          <w:numId w:val="19"/>
        </w:numPr>
        <w:spacing w:after="0" w:line="240" w:lineRule="auto"/>
        <w:ind w:left="426" w:hanging="436"/>
        <w:jc w:val="both"/>
        <w:rPr>
          <w:rFonts w:asciiTheme="minorHAnsi" w:hAnsiTheme="minorHAnsi" w:cstheme="minorHAnsi"/>
          <w:sz w:val="22"/>
          <w:szCs w:val="22"/>
        </w:rPr>
      </w:pPr>
      <w:r w:rsidRPr="00A53E61">
        <w:rPr>
          <w:rFonts w:asciiTheme="minorHAnsi" w:hAnsiTheme="minorHAnsi" w:cstheme="minorHAnsi"/>
          <w:iCs/>
          <w:color w:val="000000"/>
          <w:sz w:val="22"/>
          <w:szCs w:val="22"/>
        </w:rPr>
        <w:t xml:space="preserve">Poistné zmluvy budú uzavreté na základe výzvy (požiadavky) poistníka. </w:t>
      </w:r>
    </w:p>
    <w:p w14:paraId="71ECB806" w14:textId="77777777" w:rsidR="00FA7D61" w:rsidRPr="00A53E61" w:rsidRDefault="00FA7D61" w:rsidP="00A53E61">
      <w:pPr>
        <w:pStyle w:val="Odsekzoznamu"/>
        <w:numPr>
          <w:ilvl w:val="0"/>
          <w:numId w:val="19"/>
        </w:numPr>
        <w:spacing w:after="0" w:line="240" w:lineRule="auto"/>
        <w:ind w:left="426" w:hanging="436"/>
        <w:jc w:val="both"/>
        <w:rPr>
          <w:rFonts w:asciiTheme="minorHAnsi" w:hAnsiTheme="minorHAnsi" w:cstheme="minorHAnsi"/>
          <w:sz w:val="22"/>
          <w:szCs w:val="22"/>
        </w:rPr>
      </w:pPr>
      <w:r w:rsidRPr="00A53E61">
        <w:rPr>
          <w:rFonts w:asciiTheme="minorHAnsi" w:hAnsiTheme="minorHAnsi" w:cstheme="minorHAnsi"/>
          <w:iCs/>
          <w:color w:val="000000"/>
          <w:sz w:val="22"/>
          <w:szCs w:val="22"/>
        </w:rPr>
        <w:t xml:space="preserve">„Poisteným“ je v zmysle Občianskeho zákonníka okrem poistníka aj ten, na ktorého </w:t>
      </w:r>
      <w:r w:rsidRPr="00A53E61">
        <w:rPr>
          <w:rFonts w:asciiTheme="minorHAnsi" w:hAnsiTheme="minorHAnsi" w:cstheme="minorHAnsi"/>
          <w:sz w:val="22"/>
          <w:szCs w:val="22"/>
        </w:rPr>
        <w:t>majetok, život alebo zdravie, alebo na ktorého zodpovednosť za škody,</w:t>
      </w:r>
      <w:r w:rsidRPr="00A53E61">
        <w:rPr>
          <w:rFonts w:asciiTheme="minorHAnsi" w:hAnsiTheme="minorHAnsi" w:cstheme="minorHAnsi"/>
          <w:iCs/>
          <w:color w:val="000000"/>
          <w:sz w:val="22"/>
          <w:szCs w:val="22"/>
        </w:rPr>
        <w:t xml:space="preserve"> sa po podpísaní poistnej zmluvy poistenie vzťahuje.</w:t>
      </w:r>
    </w:p>
    <w:p w14:paraId="1774BCC2" w14:textId="77777777" w:rsidR="00A53E61" w:rsidRPr="00A53E61" w:rsidRDefault="00A53E61" w:rsidP="00A53E61">
      <w:pPr>
        <w:pStyle w:val="Odsekzoznamu"/>
        <w:spacing w:after="0" w:line="240" w:lineRule="auto"/>
        <w:ind w:left="426"/>
        <w:jc w:val="both"/>
        <w:rPr>
          <w:rFonts w:asciiTheme="minorHAnsi" w:hAnsiTheme="minorHAnsi" w:cstheme="minorHAnsi"/>
          <w:sz w:val="22"/>
          <w:szCs w:val="22"/>
        </w:rPr>
      </w:pPr>
    </w:p>
    <w:p w14:paraId="7B2B9A18" w14:textId="31120D88" w:rsidR="00302C82" w:rsidRPr="00A53E61" w:rsidRDefault="00302C82" w:rsidP="00A53E61">
      <w:pPr>
        <w:spacing w:after="0" w:line="240" w:lineRule="auto"/>
        <w:jc w:val="center"/>
        <w:rPr>
          <w:rFonts w:asciiTheme="minorHAnsi" w:hAnsiTheme="minorHAnsi" w:cstheme="minorHAnsi"/>
          <w:b/>
          <w:bCs/>
          <w:sz w:val="22"/>
          <w:szCs w:val="22"/>
        </w:rPr>
      </w:pPr>
      <w:r w:rsidRPr="00A53E61">
        <w:rPr>
          <w:rFonts w:asciiTheme="minorHAnsi" w:hAnsiTheme="minorHAnsi" w:cstheme="minorHAnsi"/>
          <w:b/>
          <w:sz w:val="22"/>
          <w:szCs w:val="22"/>
        </w:rPr>
        <w:t xml:space="preserve">Článok </w:t>
      </w:r>
      <w:r w:rsidR="00EA6607" w:rsidRPr="00A53E61">
        <w:rPr>
          <w:rFonts w:asciiTheme="minorHAnsi" w:hAnsiTheme="minorHAnsi" w:cstheme="minorHAnsi"/>
          <w:b/>
          <w:sz w:val="22"/>
          <w:szCs w:val="22"/>
        </w:rPr>
        <w:t>I</w:t>
      </w:r>
      <w:r w:rsidRPr="00A53E61">
        <w:rPr>
          <w:rFonts w:asciiTheme="minorHAnsi" w:hAnsiTheme="minorHAnsi" w:cstheme="minorHAnsi"/>
          <w:b/>
          <w:sz w:val="22"/>
          <w:szCs w:val="22"/>
        </w:rPr>
        <w:t>I.</w:t>
      </w:r>
    </w:p>
    <w:p w14:paraId="52C3817B" w14:textId="585C3BDA" w:rsidR="00302C82" w:rsidRPr="00A53E61" w:rsidRDefault="00D73CA3" w:rsidP="007A2ADB">
      <w:pPr>
        <w:pStyle w:val="Zarkazkladnhotextu"/>
        <w:spacing w:line="240" w:lineRule="auto"/>
        <w:ind w:left="0"/>
        <w:jc w:val="center"/>
        <w:rPr>
          <w:rFonts w:asciiTheme="minorHAnsi" w:hAnsiTheme="minorHAnsi" w:cstheme="minorHAnsi"/>
          <w:b/>
          <w:bCs/>
          <w:sz w:val="22"/>
          <w:szCs w:val="22"/>
          <w:lang w:val="sk-SK"/>
        </w:rPr>
      </w:pPr>
      <w:r w:rsidRPr="00A53E61">
        <w:rPr>
          <w:rFonts w:asciiTheme="minorHAnsi" w:hAnsiTheme="minorHAnsi" w:cstheme="minorHAnsi"/>
          <w:b/>
          <w:bCs/>
          <w:sz w:val="22"/>
          <w:szCs w:val="22"/>
        </w:rPr>
        <w:t>R</w:t>
      </w:r>
      <w:r w:rsidR="00302C82" w:rsidRPr="00A53E61">
        <w:rPr>
          <w:rFonts w:asciiTheme="minorHAnsi" w:hAnsiTheme="minorHAnsi" w:cstheme="minorHAnsi"/>
          <w:b/>
          <w:bCs/>
          <w:sz w:val="22"/>
          <w:szCs w:val="22"/>
        </w:rPr>
        <w:t>ozsah poistenia</w:t>
      </w:r>
      <w:r w:rsidR="00DA2429" w:rsidRPr="00A53E61">
        <w:rPr>
          <w:rFonts w:asciiTheme="minorHAnsi" w:hAnsiTheme="minorHAnsi" w:cstheme="minorHAnsi"/>
          <w:b/>
          <w:bCs/>
          <w:sz w:val="22"/>
          <w:szCs w:val="22"/>
          <w:lang w:val="sk-SK"/>
        </w:rPr>
        <w:t xml:space="preserve"> – poistenie všeobecnej zodpovednosti za škodu</w:t>
      </w:r>
    </w:p>
    <w:p w14:paraId="1829307C" w14:textId="7DA7873E" w:rsidR="00DA2429" w:rsidRPr="00A53E61" w:rsidRDefault="00DA2429" w:rsidP="00A53E61">
      <w:pPr>
        <w:pStyle w:val="Odsekzoznamu"/>
        <w:numPr>
          <w:ilvl w:val="0"/>
          <w:numId w:val="32"/>
        </w:numPr>
        <w:spacing w:after="0" w:line="240" w:lineRule="auto"/>
        <w:ind w:left="426"/>
        <w:jc w:val="both"/>
        <w:rPr>
          <w:rFonts w:asciiTheme="minorHAnsi" w:hAnsiTheme="minorHAnsi" w:cstheme="minorHAnsi"/>
          <w:sz w:val="22"/>
          <w:szCs w:val="22"/>
          <w:lang w:val="en-US"/>
        </w:rPr>
      </w:pPr>
      <w:r w:rsidRPr="00A53E61">
        <w:rPr>
          <w:rFonts w:asciiTheme="minorHAnsi" w:hAnsiTheme="minorHAnsi" w:cstheme="minorHAnsi"/>
          <w:sz w:val="22"/>
          <w:szCs w:val="22"/>
        </w:rPr>
        <w:t>Predmet poistenia:</w:t>
      </w:r>
    </w:p>
    <w:p w14:paraId="7F35BD3D" w14:textId="076D7A11" w:rsidR="00DA2429" w:rsidRPr="00A53E61" w:rsidRDefault="00DA2429" w:rsidP="00A53E61">
      <w:pPr>
        <w:pStyle w:val="Odsekzoznamu"/>
        <w:numPr>
          <w:ilvl w:val="1"/>
          <w:numId w:val="32"/>
        </w:numPr>
        <w:tabs>
          <w:tab w:val="num" w:pos="567"/>
        </w:tabs>
        <w:spacing w:after="0" w:line="240" w:lineRule="auto"/>
        <w:rPr>
          <w:rFonts w:asciiTheme="minorHAnsi" w:hAnsiTheme="minorHAnsi" w:cstheme="minorHAnsi"/>
          <w:sz w:val="22"/>
          <w:szCs w:val="22"/>
        </w:rPr>
      </w:pPr>
      <w:r w:rsidRPr="00A53E61">
        <w:rPr>
          <w:rFonts w:asciiTheme="minorHAnsi" w:hAnsiTheme="minorHAnsi" w:cstheme="minorHAnsi"/>
          <w:sz w:val="22"/>
          <w:szCs w:val="22"/>
        </w:rPr>
        <w:t xml:space="preserve">Činnosti v súlade so zákonom č. 302/2001 </w:t>
      </w:r>
      <w:proofErr w:type="spellStart"/>
      <w:r w:rsidRPr="00A53E61">
        <w:rPr>
          <w:rFonts w:asciiTheme="minorHAnsi" w:hAnsiTheme="minorHAnsi" w:cstheme="minorHAnsi"/>
          <w:sz w:val="22"/>
          <w:szCs w:val="22"/>
        </w:rPr>
        <w:t>Z.z</w:t>
      </w:r>
      <w:proofErr w:type="spellEnd"/>
      <w:r w:rsidRPr="00A53E61">
        <w:rPr>
          <w:rFonts w:asciiTheme="minorHAnsi" w:hAnsiTheme="minorHAnsi" w:cstheme="minorHAnsi"/>
          <w:sz w:val="22"/>
          <w:szCs w:val="22"/>
        </w:rPr>
        <w:t>. o samospráve vyšších územných celkov v znení neskorších predpisov a všetky činnosti vyplývajúce poistenému z platných právnych predpisov a rozhodnutí štátnych orgánov,</w:t>
      </w:r>
    </w:p>
    <w:p w14:paraId="789F22DC" w14:textId="7DB244F2" w:rsidR="00DA2429" w:rsidRPr="00A53E61" w:rsidRDefault="00DA2429" w:rsidP="00A53E61">
      <w:pPr>
        <w:pStyle w:val="Odsekzoznamu"/>
        <w:numPr>
          <w:ilvl w:val="1"/>
          <w:numId w:val="32"/>
        </w:numPr>
        <w:tabs>
          <w:tab w:val="num" w:pos="567"/>
        </w:tabs>
        <w:spacing w:after="0" w:line="240" w:lineRule="auto"/>
        <w:rPr>
          <w:rFonts w:asciiTheme="minorHAnsi" w:hAnsiTheme="minorHAnsi" w:cstheme="minorHAnsi"/>
          <w:sz w:val="22"/>
          <w:szCs w:val="22"/>
        </w:rPr>
      </w:pPr>
      <w:r w:rsidRPr="00A53E61">
        <w:rPr>
          <w:rFonts w:asciiTheme="minorHAnsi" w:hAnsiTheme="minorHAnsi" w:cstheme="minorHAnsi"/>
          <w:sz w:val="22"/>
          <w:szCs w:val="22"/>
        </w:rPr>
        <w:t>Činnosti v zmysle výpisu z obchodného registra a zriaďovacích listín,</w:t>
      </w:r>
    </w:p>
    <w:p w14:paraId="0C09483D" w14:textId="2DCA62C3" w:rsidR="00DA2429" w:rsidRPr="00A53E61" w:rsidRDefault="00DA2429" w:rsidP="00A53E61">
      <w:pPr>
        <w:pStyle w:val="Odsekzoznamu"/>
        <w:numPr>
          <w:ilvl w:val="0"/>
          <w:numId w:val="32"/>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14:paraId="5B24F871" w14:textId="62F4B21A" w:rsidR="00DA2429" w:rsidRPr="00A53E61" w:rsidRDefault="00DA2429" w:rsidP="00A53E61">
      <w:pPr>
        <w:pStyle w:val="Odsekzoznamu"/>
        <w:numPr>
          <w:ilvl w:val="0"/>
          <w:numId w:val="32"/>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Poistenie zodpovednosti za škodu právnických osôb sa vzťahuje na také škody, pre ktoré bolo v dobe trvania poistenia poistenému prvýkrát doručené písomné uplatnenie nároku poškodeného na náhradu škody (poistný princíp "</w:t>
      </w:r>
      <w:proofErr w:type="spellStart"/>
      <w:r w:rsidRPr="00A53E61">
        <w:rPr>
          <w:rFonts w:asciiTheme="minorHAnsi" w:hAnsiTheme="minorHAnsi" w:cstheme="minorHAnsi"/>
          <w:sz w:val="22"/>
          <w:szCs w:val="22"/>
        </w:rPr>
        <w:t>claims</w:t>
      </w:r>
      <w:proofErr w:type="spellEnd"/>
      <w:r w:rsidRPr="00A53E61">
        <w:rPr>
          <w:rFonts w:asciiTheme="minorHAnsi" w:hAnsiTheme="minorHAnsi" w:cstheme="minorHAnsi"/>
          <w:sz w:val="22"/>
          <w:szCs w:val="22"/>
        </w:rPr>
        <w:t xml:space="preserve"> </w:t>
      </w:r>
      <w:proofErr w:type="spellStart"/>
      <w:r w:rsidRPr="00A53E61">
        <w:rPr>
          <w:rFonts w:asciiTheme="minorHAnsi" w:hAnsiTheme="minorHAnsi" w:cstheme="minorHAnsi"/>
          <w:sz w:val="22"/>
          <w:szCs w:val="22"/>
        </w:rPr>
        <w:t>made</w:t>
      </w:r>
      <w:proofErr w:type="spellEnd"/>
      <w:r w:rsidRPr="00A53E61">
        <w:rPr>
          <w:rFonts w:asciiTheme="minorHAnsi" w:hAnsiTheme="minorHAnsi" w:cstheme="minorHAnsi"/>
          <w:sz w:val="22"/>
          <w:szCs w:val="22"/>
        </w:rPr>
        <w:t>") a škoda vznikla najneskôr 1.1.2012. Poistná ochrana sa poskytuje aj v prípade, ak porušenie bolo spôsobené počas účinnosti poistného krytia a nárok na náhradu škody bude vztiahnutý a doručený poisťovateľovi najneskoršie dva roky po zániku poistnej zmluvy.</w:t>
      </w:r>
    </w:p>
    <w:p w14:paraId="345BEE4E" w14:textId="672BABD8" w:rsidR="00DA2429" w:rsidRPr="00A53E61" w:rsidRDefault="00DA2429" w:rsidP="00A53E61">
      <w:pPr>
        <w:pStyle w:val="Odsekzoznamu"/>
        <w:numPr>
          <w:ilvl w:val="0"/>
          <w:numId w:val="32"/>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b/>
          <w:sz w:val="22"/>
          <w:szCs w:val="22"/>
        </w:rPr>
        <w:t xml:space="preserve">Územná platnosť poistenia: </w:t>
      </w:r>
      <w:r w:rsidRPr="00A53E61">
        <w:rPr>
          <w:rFonts w:asciiTheme="minorHAnsi" w:hAnsiTheme="minorHAnsi" w:cstheme="minorHAnsi"/>
          <w:sz w:val="22"/>
          <w:szCs w:val="22"/>
        </w:rPr>
        <w:t xml:space="preserve">územie Slovenskej republiky </w:t>
      </w:r>
    </w:p>
    <w:p w14:paraId="03D3FF79" w14:textId="77777777" w:rsidR="00F55586" w:rsidRPr="00A53E61" w:rsidRDefault="00DA2429" w:rsidP="00A53E61">
      <w:pPr>
        <w:pStyle w:val="Odsekzoznamu"/>
        <w:numPr>
          <w:ilvl w:val="0"/>
          <w:numId w:val="32"/>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w:t>
      </w:r>
      <w:r w:rsidR="00F55586" w:rsidRPr="00A53E61">
        <w:rPr>
          <w:rFonts w:asciiTheme="minorHAnsi" w:hAnsiTheme="minorHAnsi" w:cstheme="minorHAnsi"/>
          <w:sz w:val="22"/>
          <w:szCs w:val="22"/>
        </w:rPr>
        <w:t>ik prvej škody v dobe poistenia.</w:t>
      </w:r>
    </w:p>
    <w:p w14:paraId="20587E52" w14:textId="4E04133D" w:rsidR="00DA2429" w:rsidRPr="00A53E61" w:rsidRDefault="00F55586" w:rsidP="00A53E61">
      <w:pPr>
        <w:pStyle w:val="Odsekzoznamu"/>
        <w:numPr>
          <w:ilvl w:val="0"/>
          <w:numId w:val="32"/>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P</w:t>
      </w:r>
      <w:r w:rsidR="00DA2429" w:rsidRPr="00A53E61">
        <w:rPr>
          <w:rFonts w:asciiTheme="minorHAnsi" w:hAnsiTheme="minorHAnsi" w:cstheme="minorHAnsi"/>
          <w:bCs/>
          <w:sz w:val="22"/>
          <w:szCs w:val="22"/>
        </w:rPr>
        <w:t>oistenie sa ďalej vzťahuje aj na zodpovednosť za škody:</w:t>
      </w:r>
    </w:p>
    <w:p w14:paraId="7DF2D458" w14:textId="77777777" w:rsidR="00DA2429" w:rsidRPr="00A53E61" w:rsidRDefault="00DA2429" w:rsidP="00A53E61">
      <w:pPr>
        <w:numPr>
          <w:ilvl w:val="0"/>
          <w:numId w:val="28"/>
        </w:numPr>
        <w:tabs>
          <w:tab w:val="clear" w:pos="360"/>
        </w:tabs>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67C93BE3" w14:textId="77777777" w:rsidR="00DA2429" w:rsidRPr="00A53E61" w:rsidRDefault="00DA2429" w:rsidP="00A53E61">
      <w:pPr>
        <w:numPr>
          <w:ilvl w:val="0"/>
          <w:numId w:val="28"/>
        </w:numPr>
        <w:tabs>
          <w:tab w:val="clear" w:pos="360"/>
        </w:tabs>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lastRenderedPageBreak/>
        <w:t>Zodpovednosť za škody na veciach pohybujúcich sa na majetku zmluvných partnerov poisteného, predovšetkým Banskobystrického samosprávneho kraja a vo vlastníctve Slovenskej republiky, na ktorom poistený vykonáva správu, údržbu, prehliadky a opravy a iné činnosti tvoriace predmet poistenia, ku ktorej došlo zanedbaním zmluvných povinnosti poisteného a na ušlom zisku ako dôsledku škody na veci alebo zo záväzkového vzťahu, usmrtením, poškodením, zničením alebo stratou.</w:t>
      </w:r>
    </w:p>
    <w:p w14:paraId="2E0B607D" w14:textId="77777777" w:rsidR="00DA2429" w:rsidRPr="00A53E61" w:rsidRDefault="00DA2429" w:rsidP="00A53E61">
      <w:pPr>
        <w:numPr>
          <w:ilvl w:val="0"/>
          <w:numId w:val="28"/>
        </w:numPr>
        <w:tabs>
          <w:tab w:val="clear" w:pos="360"/>
        </w:tabs>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spôsobené na prenajatých budovách a ostatných nehnuteľnostiach užívaných poisteným,  alebo ktoré má poistený v správe</w:t>
      </w:r>
    </w:p>
    <w:p w14:paraId="058159E7"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spôsobené na veciach, ktoré poistený používa a na veciach, ktoré poistený prevzal na spracovanie, opravu, úpravu, predaj, úschovu, uskladnenie alebo poskytnutie odbornej pomoci,</w:t>
      </w:r>
    </w:p>
    <w:p w14:paraId="4E62B920" w14:textId="71F16F90" w:rsidR="00DA2429" w:rsidRPr="00A53E61" w:rsidRDefault="00A53E61" w:rsidP="00A53E61">
      <w:pPr>
        <w:numPr>
          <w:ilvl w:val="0"/>
          <w:numId w:val="28"/>
        </w:numPr>
        <w:spacing w:after="0" w:line="240" w:lineRule="auto"/>
        <w:ind w:left="851" w:right="21" w:hanging="284"/>
        <w:jc w:val="both"/>
        <w:rPr>
          <w:rFonts w:asciiTheme="minorHAnsi" w:hAnsiTheme="minorHAnsi" w:cstheme="minorHAnsi"/>
          <w:sz w:val="22"/>
          <w:szCs w:val="22"/>
        </w:rPr>
      </w:pPr>
      <w:r>
        <w:rPr>
          <w:rFonts w:asciiTheme="minorHAnsi" w:hAnsiTheme="minorHAnsi" w:cstheme="minorHAnsi"/>
          <w:sz w:val="22"/>
          <w:szCs w:val="22"/>
        </w:rPr>
        <w:t>s</w:t>
      </w:r>
      <w:r w:rsidR="00DA2429" w:rsidRPr="00A53E61">
        <w:rPr>
          <w:rFonts w:asciiTheme="minorHAnsi" w:hAnsiTheme="minorHAnsi" w:cstheme="minorHAnsi"/>
          <w:sz w:val="22"/>
          <w:szCs w:val="22"/>
        </w:rPr>
        <w:t>pôsobené vynaložením nákladov na liečebnú starostlivosť, dávky nemocenského a dôchodkového poistenia ako regresné náhrady nákladov liečenia vynaložené zdravotnou poisťovňou a regresné náhrady Sociálnej poisťovne v prípade pracovných úrazov a chorôb z povolania,</w:t>
      </w:r>
    </w:p>
    <w:p w14:paraId="3C64E208"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spôsobené na veciach, ktoré si zamestnanec odložil pri plnení pracovných úloh alebo v priamej súvislosti s ním na mieste na to určenom, a ak nie je také miesto určené, potom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05402BD8"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poistenie sa vzťahuje na zodpovednosť za škody na nadzemných alebo podzemných vedeniach akéhokoľvek druhu</w:t>
      </w:r>
    </w:p>
    <w:p w14:paraId="09DEB645"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 xml:space="preserve">že poistenie sa vzťahuje aj na náhradu nemajetkovej ujmy uplatnenej poškodeným alebo inými osobami v súvislosti s právom na ochranu osobnosti podľa § 13 občianskeho zákonníka pod podmienkou právoplatného súdneho rozhodnutia v súvislosti so škodou na zdraví poškodeného. Pre toto poistenie sa dojednáva </w:t>
      </w:r>
      <w:proofErr w:type="spellStart"/>
      <w:r w:rsidRPr="00A53E61">
        <w:rPr>
          <w:rFonts w:asciiTheme="minorHAnsi" w:hAnsiTheme="minorHAnsi" w:cstheme="minorHAnsi"/>
          <w:sz w:val="22"/>
          <w:szCs w:val="22"/>
        </w:rPr>
        <w:t>sublimit</w:t>
      </w:r>
      <w:proofErr w:type="spellEnd"/>
      <w:r w:rsidRPr="00A53E61">
        <w:rPr>
          <w:rFonts w:asciiTheme="minorHAnsi" w:hAnsiTheme="minorHAnsi" w:cstheme="minorHAnsi"/>
          <w:sz w:val="22"/>
          <w:szCs w:val="22"/>
        </w:rPr>
        <w:t xml:space="preserve"> vo výške 50.000,- na jednu a všetky škody počas poistného obdobia.</w:t>
      </w:r>
    </w:p>
    <w:p w14:paraId="40031C67"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poistenie sa vzťahuje na škody spôsobené v dôsledku vibrácií.</w:t>
      </w:r>
    </w:p>
    <w:p w14:paraId="5265831E"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dojednáva sa, že poistenie sa vzťahuje aj na zodpovednosť za škodu spôsobenú na peniazoch, klenotoch a cennostiach zamestnancov.</w:t>
      </w:r>
    </w:p>
    <w:p w14:paraId="1B63FEBA"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spôsobené výkonom vlastníckeho práva, prevádzkou a správou nehnuteľností, ktoré má poistený v správe , ktoré poistený vlastní, má prenajaté alebo ich inak užíva, pokiaľ poistený za takúto škodu zodpovedá podľa príslušných právnych predpisov,</w:t>
      </w:r>
    </w:p>
    <w:p w14:paraId="662FDD77"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 xml:space="preserve">spôsobené na veciach, ktoré boli ubytovanými osobami vnesené do ubytovacieho zariadenia a ak je s prevádzkou niektorej činnosti poisteného alebo </w:t>
      </w:r>
      <w:proofErr w:type="spellStart"/>
      <w:r w:rsidRPr="00A53E61">
        <w:rPr>
          <w:rFonts w:asciiTheme="minorHAnsi" w:hAnsiTheme="minorHAnsi" w:cstheme="minorHAnsi"/>
          <w:sz w:val="22"/>
          <w:szCs w:val="22"/>
        </w:rPr>
        <w:t>spolupoisteného</w:t>
      </w:r>
      <w:proofErr w:type="spellEnd"/>
      <w:r w:rsidRPr="00A53E61">
        <w:rPr>
          <w:rFonts w:asciiTheme="minorHAnsi" w:hAnsiTheme="minorHAnsi" w:cstheme="minorHAnsi"/>
          <w:sz w:val="22"/>
          <w:szCs w:val="22"/>
        </w:rPr>
        <w:t xml:space="preserve">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55500B66" w14:textId="77777777" w:rsidR="00DA2429" w:rsidRPr="00A53E61" w:rsidRDefault="00DA2429" w:rsidP="00A53E61">
      <w:pPr>
        <w:numPr>
          <w:ilvl w:val="0"/>
          <w:numId w:val="28"/>
        </w:numPr>
        <w:spacing w:after="0" w:line="240" w:lineRule="auto"/>
        <w:ind w:left="851" w:right="21" w:hanging="284"/>
        <w:jc w:val="both"/>
        <w:rPr>
          <w:rFonts w:asciiTheme="minorHAnsi" w:hAnsiTheme="minorHAnsi" w:cstheme="minorHAnsi"/>
          <w:sz w:val="22"/>
          <w:szCs w:val="22"/>
        </w:rPr>
      </w:pPr>
      <w:r w:rsidRPr="00A53E61">
        <w:rPr>
          <w:rFonts w:asciiTheme="minorHAnsi" w:hAnsiTheme="minorHAnsi" w:cstheme="minorHAnsi"/>
          <w:sz w:val="22"/>
          <w:szCs w:val="22"/>
        </w:rPr>
        <w:t xml:space="preserve">spôsobenú </w:t>
      </w:r>
      <w:proofErr w:type="spellStart"/>
      <w:r w:rsidRPr="00A53E61">
        <w:rPr>
          <w:rFonts w:asciiTheme="minorHAnsi" w:hAnsiTheme="minorHAnsi" w:cstheme="minorHAnsi"/>
          <w:sz w:val="22"/>
          <w:szCs w:val="22"/>
        </w:rPr>
        <w:t>vadným</w:t>
      </w:r>
      <w:proofErr w:type="spellEnd"/>
      <w:r w:rsidRPr="00A53E61">
        <w:rPr>
          <w:rFonts w:asciiTheme="minorHAnsi" w:hAnsiTheme="minorHAnsi" w:cstheme="minorHAnsi"/>
          <w:sz w:val="22"/>
          <w:szCs w:val="22"/>
        </w:rPr>
        <w:t xml:space="preserve"> výrobkom, pričom za výrobok sa považuje:</w:t>
      </w:r>
    </w:p>
    <w:p w14:paraId="7AD23AD7" w14:textId="77777777" w:rsidR="00DA2429" w:rsidRPr="00A53E61" w:rsidRDefault="00DA2429" w:rsidP="00A53E61">
      <w:pPr>
        <w:pStyle w:val="Odsekzoznamu"/>
        <w:numPr>
          <w:ilvl w:val="0"/>
          <w:numId w:val="30"/>
        </w:numPr>
        <w:spacing w:after="0" w:line="240" w:lineRule="auto"/>
        <w:ind w:left="1418" w:right="21" w:hanging="284"/>
        <w:jc w:val="both"/>
        <w:rPr>
          <w:rFonts w:asciiTheme="minorHAnsi" w:hAnsiTheme="minorHAnsi" w:cstheme="minorHAnsi"/>
          <w:sz w:val="22"/>
          <w:szCs w:val="22"/>
        </w:rPr>
      </w:pPr>
      <w:r w:rsidRPr="00A53E61">
        <w:rPr>
          <w:rFonts w:asciiTheme="minorHAnsi" w:hAnsiTheme="minorHAnsi" w:cstheme="minorHAnsi"/>
          <w:sz w:val="22"/>
          <w:szCs w:val="22"/>
        </w:rPr>
        <w:t>akákoľvek vec vyťažená, vyrobená, opracovaná, predaná, distribuovaná alebo daná do obehu poisteným alebo ním poverenou osobou</w:t>
      </w:r>
    </w:p>
    <w:p w14:paraId="6E2854CC" w14:textId="77777777" w:rsidR="00DA2429" w:rsidRPr="00A53E61" w:rsidRDefault="00DA2429" w:rsidP="00A53E61">
      <w:pPr>
        <w:pStyle w:val="Odsekzoznamu"/>
        <w:numPr>
          <w:ilvl w:val="0"/>
          <w:numId w:val="30"/>
        </w:numPr>
        <w:spacing w:after="0" w:line="240" w:lineRule="auto"/>
        <w:ind w:left="1418" w:right="21" w:hanging="284"/>
        <w:jc w:val="both"/>
        <w:rPr>
          <w:rFonts w:asciiTheme="minorHAnsi" w:hAnsiTheme="minorHAnsi" w:cstheme="minorHAnsi"/>
          <w:sz w:val="22"/>
          <w:szCs w:val="22"/>
        </w:rPr>
      </w:pPr>
      <w:r w:rsidRPr="00A53E61">
        <w:rPr>
          <w:rFonts w:asciiTheme="minorHAnsi" w:hAnsiTheme="minorHAnsi" w:cstheme="minorHAnsi"/>
          <w:sz w:val="22"/>
          <w:szCs w:val="22"/>
        </w:rPr>
        <w:t>elektrina a plyn určené na spotrebu a vyrobené alebo distribuované poisteným,</w:t>
      </w:r>
    </w:p>
    <w:p w14:paraId="1C49F858" w14:textId="77777777" w:rsidR="00DA2429" w:rsidRPr="00A53E61" w:rsidRDefault="00DA2429" w:rsidP="00A53E61">
      <w:pPr>
        <w:pStyle w:val="Odsekzoznamu"/>
        <w:numPr>
          <w:ilvl w:val="0"/>
          <w:numId w:val="30"/>
        </w:numPr>
        <w:spacing w:after="0" w:line="240" w:lineRule="auto"/>
        <w:ind w:left="1418" w:right="21" w:hanging="284"/>
        <w:jc w:val="both"/>
        <w:rPr>
          <w:rFonts w:asciiTheme="minorHAnsi" w:hAnsiTheme="minorHAnsi" w:cstheme="minorHAnsi"/>
          <w:sz w:val="22"/>
          <w:szCs w:val="22"/>
        </w:rPr>
      </w:pPr>
      <w:r w:rsidRPr="00A53E61">
        <w:rPr>
          <w:rFonts w:asciiTheme="minorHAnsi" w:hAnsiTheme="minorHAnsi" w:cstheme="minorHAnsi"/>
          <w:sz w:val="22"/>
          <w:szCs w:val="22"/>
        </w:rPr>
        <w:t>práca vykonaná poisteným alebo ním poverenou osobou, vrátane materiálu alebo komponentov poskytnutých v súvislosti s touto prácou.</w:t>
      </w:r>
    </w:p>
    <w:p w14:paraId="5CC9008A" w14:textId="77777777" w:rsidR="00DA2429" w:rsidRPr="00A53E61" w:rsidRDefault="00DA2429" w:rsidP="00A53E61">
      <w:pPr>
        <w:numPr>
          <w:ilvl w:val="0"/>
          <w:numId w:val="28"/>
        </w:numPr>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26268D4B" w14:textId="77777777" w:rsidR="00DA2429" w:rsidRPr="00A53E61" w:rsidRDefault="00DA2429" w:rsidP="00A53E61">
      <w:pPr>
        <w:pStyle w:val="Odsekzoznamu"/>
        <w:widowControl w:val="0"/>
        <w:numPr>
          <w:ilvl w:val="0"/>
          <w:numId w:val="28"/>
        </w:numPr>
        <w:autoSpaceDE w:val="0"/>
        <w:autoSpaceDN w:val="0"/>
        <w:adjustRightInd w:val="0"/>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poistenie sa vzťahuje aj na zodpovednosť za škodu vyplývajúcu z infekčných chorôb.</w:t>
      </w:r>
    </w:p>
    <w:p w14:paraId="300743F3" w14:textId="77777777" w:rsidR="00DA2429" w:rsidRPr="00A53E61" w:rsidRDefault="00DA2429" w:rsidP="00A53E61">
      <w:pPr>
        <w:numPr>
          <w:ilvl w:val="0"/>
          <w:numId w:val="28"/>
        </w:numPr>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lastRenderedPageBreak/>
        <w:t>poistenie sa vzťahuje aj na nároky návštevníkov poisteného v dôsledku škody na motorových vozidlách zaparkovaných v garáži alebo na parkovisku, alebo odstavných plochách prevádzkovaných poisteným za predpokladu, že poistený za ňu zodpovedá.</w:t>
      </w:r>
    </w:p>
    <w:p w14:paraId="21C6829E" w14:textId="77777777" w:rsidR="00DA2429" w:rsidRPr="00A53E61" w:rsidRDefault="00DA2429" w:rsidP="00A53E61">
      <w:pPr>
        <w:numPr>
          <w:ilvl w:val="0"/>
          <w:numId w:val="28"/>
        </w:numPr>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578DA9DC" w14:textId="77777777" w:rsidR="00DA2429" w:rsidRPr="00A53E61" w:rsidRDefault="00DA2429" w:rsidP="00A53E61">
      <w:pPr>
        <w:numPr>
          <w:ilvl w:val="0"/>
          <w:numId w:val="28"/>
        </w:numPr>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14:paraId="0B7B48A8" w14:textId="77777777" w:rsidR="00F55586" w:rsidRPr="00A53E61" w:rsidRDefault="00DA2429" w:rsidP="00A53E61">
      <w:pPr>
        <w:pStyle w:val="Odsekzoznamu"/>
        <w:numPr>
          <w:ilvl w:val="0"/>
          <w:numId w:val="32"/>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337D40E2" w14:textId="139F18D8" w:rsidR="00DA2429" w:rsidRPr="00A53E61" w:rsidRDefault="00DA2429" w:rsidP="00A53E61">
      <w:pPr>
        <w:pStyle w:val="Odsekzoznamu"/>
        <w:numPr>
          <w:ilvl w:val="0"/>
          <w:numId w:val="32"/>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Poistiteľ ďalej nahradí v súvislosti s poistnou udalosťou, ktorá je dôvodom vzniku práva na plnenie poistiteľa,  za poisteného výdavky:</w:t>
      </w:r>
    </w:p>
    <w:p w14:paraId="672EEA9A" w14:textId="77777777" w:rsidR="00DA2429" w:rsidRPr="00A53E61" w:rsidRDefault="00DA2429" w:rsidP="00A53E61">
      <w:pPr>
        <w:numPr>
          <w:ilvl w:val="0"/>
          <w:numId w:val="29"/>
        </w:numPr>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0DEB013F" w14:textId="77777777" w:rsidR="00DA2429" w:rsidRPr="00A53E61" w:rsidRDefault="00DA2429" w:rsidP="00A53E61">
      <w:pPr>
        <w:numPr>
          <w:ilvl w:val="0"/>
          <w:numId w:val="29"/>
        </w:numPr>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náklady mimosúdneho prerokovávania nárokov poškodeného, vzniknuté poškodenému alebo jeho zástupcovi, pokiaľ je poistený povinný ich uhradiť.</w:t>
      </w:r>
    </w:p>
    <w:p w14:paraId="0B9B8590" w14:textId="77777777" w:rsidR="00DA2429" w:rsidRPr="00A53E61" w:rsidRDefault="00DA2429" w:rsidP="00A53E61">
      <w:pPr>
        <w:numPr>
          <w:ilvl w:val="0"/>
          <w:numId w:val="29"/>
        </w:numPr>
        <w:spacing w:after="0" w:line="240" w:lineRule="auto"/>
        <w:ind w:left="851" w:hanging="284"/>
        <w:jc w:val="both"/>
        <w:rPr>
          <w:rFonts w:asciiTheme="minorHAnsi" w:hAnsiTheme="minorHAnsi" w:cstheme="minorHAnsi"/>
          <w:sz w:val="22"/>
          <w:szCs w:val="22"/>
        </w:rPr>
      </w:pPr>
      <w:r w:rsidRPr="00A53E61">
        <w:rPr>
          <w:rFonts w:asciiTheme="minorHAnsi" w:hAnsiTheme="minorHAnsi" w:cstheme="minorHAnsi"/>
          <w:sz w:val="22"/>
          <w:szCs w:val="22"/>
        </w:rPr>
        <w:t>obhajoby poisteného (príp. jeho zamestnanca) v prípravnom konaní a pred súdom v trestnom konaní vedenom proti poistenému,</w:t>
      </w:r>
    </w:p>
    <w:p w14:paraId="78DEE6C7" w14:textId="77777777" w:rsidR="00F55586" w:rsidRPr="00A53E61" w:rsidRDefault="00DA2429" w:rsidP="00A53E61">
      <w:pPr>
        <w:pStyle w:val="Odsekzoznamu"/>
        <w:numPr>
          <w:ilvl w:val="0"/>
          <w:numId w:val="32"/>
        </w:numPr>
        <w:spacing w:after="0" w:line="240" w:lineRule="auto"/>
        <w:ind w:left="426" w:right="21"/>
        <w:jc w:val="both"/>
        <w:rPr>
          <w:rFonts w:asciiTheme="minorHAnsi" w:hAnsiTheme="minorHAnsi" w:cstheme="minorHAnsi"/>
          <w:sz w:val="22"/>
          <w:szCs w:val="22"/>
        </w:rPr>
      </w:pPr>
      <w:r w:rsidRPr="00A53E61">
        <w:rPr>
          <w:rFonts w:asciiTheme="minorHAnsi" w:hAnsiTheme="minorHAnsi" w:cstheme="minorHAnsi"/>
          <w:sz w:val="22"/>
          <w:szCs w:val="22"/>
        </w:rPr>
        <w:t xml:space="preserve">Dojednáva sa, že poisťovateľ vyplatí za poisteného náhradu škody vzniknutej ako následok jednej škodovej udalosti maximálne do výšky poistnej sumy alebo </w:t>
      </w:r>
      <w:proofErr w:type="spellStart"/>
      <w:r w:rsidRPr="00A53E61">
        <w:rPr>
          <w:rFonts w:asciiTheme="minorHAnsi" w:hAnsiTheme="minorHAnsi" w:cstheme="minorHAnsi"/>
          <w:sz w:val="22"/>
          <w:szCs w:val="22"/>
        </w:rPr>
        <w:t>sublimitu</w:t>
      </w:r>
      <w:proofErr w:type="spellEnd"/>
      <w:r w:rsidRPr="00A53E61">
        <w:rPr>
          <w:rFonts w:asciiTheme="minorHAnsi" w:hAnsiTheme="minorHAnsi" w:cstheme="minorHAnsi"/>
          <w:sz w:val="22"/>
          <w:szCs w:val="22"/>
        </w:rPr>
        <w:t xml:space="preserve"> dojednaného v poistnej zmluve nezávisle na počte poistených, poškodených osôb a vznesených nárokov alebo súdnych konaní.</w:t>
      </w:r>
    </w:p>
    <w:p w14:paraId="45B0DC30" w14:textId="77777777" w:rsidR="00F55586" w:rsidRPr="00A53E61" w:rsidRDefault="00DA2429" w:rsidP="00A53E61">
      <w:pPr>
        <w:pStyle w:val="Odsekzoznamu"/>
        <w:numPr>
          <w:ilvl w:val="0"/>
          <w:numId w:val="32"/>
        </w:numPr>
        <w:spacing w:after="0" w:line="240" w:lineRule="auto"/>
        <w:ind w:left="426" w:right="21"/>
        <w:jc w:val="both"/>
        <w:rPr>
          <w:rFonts w:asciiTheme="minorHAnsi" w:hAnsiTheme="minorHAnsi" w:cstheme="minorHAnsi"/>
          <w:sz w:val="22"/>
          <w:szCs w:val="22"/>
        </w:rPr>
      </w:pPr>
      <w:r w:rsidRPr="00A53E61">
        <w:rPr>
          <w:rFonts w:asciiTheme="minorHAnsi" w:hAnsiTheme="minorHAnsi" w:cstheme="minorHAnsi"/>
          <w:sz w:val="22"/>
          <w:szCs w:val="22"/>
        </w:rPr>
        <w:t>Poistenie sa vzťahuje aj na škodu spôsobenú právnickej alebo fyzickej osobe, v ktorej má poistený akúkoľvek majetkovú účasť bez krátenia poistného plnenia za túto účasť.</w:t>
      </w:r>
    </w:p>
    <w:p w14:paraId="09F62CE9" w14:textId="45A7621B" w:rsidR="00F55586" w:rsidRPr="00A53E61" w:rsidRDefault="00337527" w:rsidP="00A53E61">
      <w:pPr>
        <w:pStyle w:val="Odsekzoznamu"/>
        <w:numPr>
          <w:ilvl w:val="0"/>
          <w:numId w:val="32"/>
        </w:numPr>
        <w:spacing w:after="0" w:line="240" w:lineRule="auto"/>
        <w:ind w:left="426" w:right="21"/>
        <w:jc w:val="both"/>
        <w:rPr>
          <w:rFonts w:asciiTheme="minorHAnsi" w:hAnsiTheme="minorHAnsi" w:cstheme="minorHAnsi"/>
          <w:sz w:val="22"/>
          <w:szCs w:val="22"/>
        </w:rPr>
      </w:pPr>
      <w:r w:rsidRPr="00364B32">
        <w:rPr>
          <w:rFonts w:asciiTheme="minorHAnsi" w:hAnsiTheme="minorHAnsi" w:cstheme="minorHAnsi"/>
          <w:iCs/>
          <w:color w:val="000000"/>
          <w:sz w:val="22"/>
          <w:szCs w:val="22"/>
        </w:rPr>
        <w:t xml:space="preserve">Poistná suma sa dojednáva vo výške 1 000 000 EUR na jednu poistnú udalosť počas poistného obdobia </w:t>
      </w:r>
      <w:r w:rsidRPr="00337527">
        <w:rPr>
          <w:rFonts w:asciiTheme="minorHAnsi" w:hAnsiTheme="minorHAnsi" w:cstheme="minorHAnsi"/>
          <w:bCs/>
          <w:iCs/>
          <w:color w:val="000000"/>
          <w:sz w:val="22"/>
          <w:szCs w:val="22"/>
        </w:rPr>
        <w:t>a 2 000 000 EUR</w:t>
      </w:r>
      <w:r w:rsidRPr="00364B32">
        <w:rPr>
          <w:rFonts w:asciiTheme="minorHAnsi" w:hAnsiTheme="minorHAnsi" w:cstheme="minorHAnsi"/>
          <w:iCs/>
          <w:color w:val="000000"/>
          <w:sz w:val="22"/>
          <w:szCs w:val="22"/>
        </w:rPr>
        <w:t xml:space="preserve"> na všetky poistné udalosti počas poistného obdobia</w:t>
      </w:r>
      <w:r w:rsidR="00DA2429" w:rsidRPr="00A53E61">
        <w:rPr>
          <w:rFonts w:asciiTheme="minorHAnsi" w:hAnsiTheme="minorHAnsi" w:cstheme="minorHAnsi"/>
          <w:sz w:val="22"/>
          <w:szCs w:val="22"/>
        </w:rPr>
        <w:t xml:space="preserve">. </w:t>
      </w:r>
      <w:bookmarkStart w:id="0" w:name="_GoBack"/>
      <w:bookmarkEnd w:id="0"/>
    </w:p>
    <w:p w14:paraId="30A4734A" w14:textId="44259C98" w:rsidR="00DA2429" w:rsidRPr="00A53E61" w:rsidRDefault="00DA2429" w:rsidP="00A53E61">
      <w:pPr>
        <w:pStyle w:val="Odsekzoznamu"/>
        <w:numPr>
          <w:ilvl w:val="0"/>
          <w:numId w:val="32"/>
        </w:numPr>
        <w:spacing w:after="0" w:line="240" w:lineRule="auto"/>
        <w:ind w:left="426" w:right="21"/>
        <w:jc w:val="both"/>
        <w:rPr>
          <w:rFonts w:asciiTheme="minorHAnsi" w:hAnsiTheme="minorHAnsi" w:cstheme="minorHAnsi"/>
          <w:sz w:val="22"/>
          <w:szCs w:val="22"/>
        </w:rPr>
      </w:pPr>
      <w:r w:rsidRPr="00A53E61">
        <w:rPr>
          <w:rFonts w:asciiTheme="minorHAnsi" w:hAnsiTheme="minorHAnsi" w:cstheme="minorHAnsi"/>
          <w:sz w:val="22"/>
          <w:szCs w:val="22"/>
        </w:rPr>
        <w:t>Poistenie sa dojednáva so spoluúčasťou vo výške 100,- € na každú poistnú udalosť.</w:t>
      </w:r>
    </w:p>
    <w:p w14:paraId="5A1ABBD2" w14:textId="77777777" w:rsidR="007D4ADD" w:rsidRPr="00A53E61" w:rsidRDefault="007D4ADD" w:rsidP="00A53E61">
      <w:pPr>
        <w:pStyle w:val="Odsekzoznamu"/>
        <w:tabs>
          <w:tab w:val="left" w:pos="7797"/>
        </w:tabs>
        <w:spacing w:after="0" w:line="240" w:lineRule="auto"/>
        <w:ind w:left="360" w:right="21"/>
        <w:rPr>
          <w:rFonts w:asciiTheme="minorHAnsi" w:hAnsiTheme="minorHAnsi" w:cstheme="minorHAnsi"/>
          <w:sz w:val="22"/>
          <w:szCs w:val="22"/>
        </w:rPr>
      </w:pPr>
    </w:p>
    <w:p w14:paraId="26C170AF" w14:textId="77777777" w:rsidR="00DA2429" w:rsidRPr="00B65E85" w:rsidRDefault="00DA2429" w:rsidP="00A53E61">
      <w:pPr>
        <w:spacing w:after="0" w:line="240" w:lineRule="auto"/>
        <w:jc w:val="center"/>
        <w:rPr>
          <w:rFonts w:asciiTheme="minorHAnsi" w:hAnsiTheme="minorHAnsi" w:cstheme="minorHAnsi"/>
          <w:b/>
          <w:bCs/>
          <w:sz w:val="22"/>
          <w:szCs w:val="22"/>
        </w:rPr>
      </w:pPr>
      <w:r w:rsidRPr="00B65E85">
        <w:rPr>
          <w:rFonts w:asciiTheme="minorHAnsi" w:hAnsiTheme="minorHAnsi" w:cstheme="minorHAnsi"/>
          <w:b/>
          <w:sz w:val="22"/>
          <w:szCs w:val="22"/>
        </w:rPr>
        <w:t>Článok II.</w:t>
      </w:r>
    </w:p>
    <w:p w14:paraId="4F369441" w14:textId="77777777" w:rsidR="004C42D7" w:rsidRPr="00B65E85" w:rsidRDefault="00DA2429" w:rsidP="00A53E61">
      <w:pPr>
        <w:pStyle w:val="Zarkazkladnhotextu"/>
        <w:spacing w:after="0" w:line="240" w:lineRule="auto"/>
        <w:ind w:left="0"/>
        <w:jc w:val="center"/>
        <w:rPr>
          <w:rFonts w:asciiTheme="minorHAnsi" w:hAnsiTheme="minorHAnsi" w:cstheme="minorHAnsi"/>
          <w:b/>
          <w:sz w:val="22"/>
          <w:szCs w:val="22"/>
        </w:rPr>
      </w:pPr>
      <w:r w:rsidRPr="00B65E85">
        <w:rPr>
          <w:rFonts w:asciiTheme="minorHAnsi" w:hAnsiTheme="minorHAnsi" w:cstheme="minorHAnsi"/>
          <w:b/>
          <w:bCs/>
          <w:sz w:val="22"/>
          <w:szCs w:val="22"/>
        </w:rPr>
        <w:t>Rozsah poistenia</w:t>
      </w:r>
      <w:r w:rsidRPr="00B65E85">
        <w:rPr>
          <w:rFonts w:asciiTheme="minorHAnsi" w:hAnsiTheme="minorHAnsi" w:cstheme="minorHAnsi"/>
          <w:b/>
          <w:bCs/>
          <w:sz w:val="22"/>
          <w:szCs w:val="22"/>
          <w:lang w:val="sk-SK"/>
        </w:rPr>
        <w:t xml:space="preserve"> – </w:t>
      </w:r>
      <w:r w:rsidRPr="00B65E85">
        <w:rPr>
          <w:rFonts w:asciiTheme="minorHAnsi" w:hAnsiTheme="minorHAnsi" w:cstheme="minorHAnsi"/>
          <w:b/>
          <w:sz w:val="22"/>
          <w:szCs w:val="22"/>
        </w:rPr>
        <w:t xml:space="preserve">poistenie zodpovednosti za škodu </w:t>
      </w:r>
    </w:p>
    <w:p w14:paraId="660CACBF" w14:textId="7BE26DBB" w:rsidR="00DA2429" w:rsidRPr="00B65E85" w:rsidRDefault="00DA2429" w:rsidP="007A2ADB">
      <w:pPr>
        <w:pStyle w:val="Zarkazkladnhotextu"/>
        <w:spacing w:line="240" w:lineRule="auto"/>
        <w:ind w:left="0"/>
        <w:jc w:val="center"/>
        <w:rPr>
          <w:rFonts w:asciiTheme="minorHAnsi" w:hAnsiTheme="minorHAnsi" w:cstheme="minorHAnsi"/>
          <w:b/>
          <w:bCs/>
          <w:sz w:val="22"/>
          <w:szCs w:val="22"/>
          <w:lang w:val="sk-SK"/>
        </w:rPr>
      </w:pPr>
      <w:r w:rsidRPr="00B65E85">
        <w:rPr>
          <w:rFonts w:asciiTheme="minorHAnsi" w:hAnsiTheme="minorHAnsi" w:cstheme="minorHAnsi"/>
          <w:b/>
          <w:sz w:val="22"/>
          <w:szCs w:val="22"/>
        </w:rPr>
        <w:t>spôsobenú členmi orgánov spoločnosti</w:t>
      </w:r>
    </w:p>
    <w:p w14:paraId="3BE9B296" w14:textId="28EC0FCE" w:rsidR="00F55586" w:rsidRPr="00A53E61" w:rsidRDefault="00F55586" w:rsidP="00A53E61">
      <w:pPr>
        <w:numPr>
          <w:ilvl w:val="0"/>
          <w:numId w:val="33"/>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Z poistenia zodpovednosti za škodu spôsobenú členmi orgánov spoločnosti má poistený právo, aby poistiteľ za neho poškodeným nahradil: </w:t>
      </w:r>
    </w:p>
    <w:p w14:paraId="0F7500BB" w14:textId="0B9ED8C1" w:rsidR="00F55586" w:rsidRPr="00A53E61" w:rsidRDefault="00F55586" w:rsidP="00B65E85">
      <w:pPr>
        <w:pStyle w:val="Odsekzoznamu"/>
        <w:numPr>
          <w:ilvl w:val="0"/>
          <w:numId w:val="43"/>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za </w:t>
      </w:r>
      <w:r w:rsidRPr="00A53E61">
        <w:rPr>
          <w:rFonts w:asciiTheme="minorHAnsi" w:hAnsiTheme="minorHAnsi" w:cstheme="minorHAnsi"/>
          <w:iCs/>
          <w:sz w:val="22"/>
          <w:szCs w:val="22"/>
          <w:lang w:eastAsia="cs-CZ"/>
        </w:rPr>
        <w:t xml:space="preserve">poisteného </w:t>
      </w:r>
      <w:r w:rsidRPr="00A53E61">
        <w:rPr>
          <w:rFonts w:asciiTheme="minorHAnsi" w:hAnsiTheme="minorHAnsi" w:cstheme="minorHAnsi"/>
          <w:sz w:val="22"/>
          <w:szCs w:val="22"/>
          <w:lang w:eastAsia="cs-CZ"/>
        </w:rPr>
        <w:t xml:space="preserve">poistné plnenie za </w:t>
      </w:r>
      <w:r w:rsidRPr="00A53E61">
        <w:rPr>
          <w:rFonts w:asciiTheme="minorHAnsi" w:hAnsiTheme="minorHAnsi" w:cstheme="minorHAnsi"/>
          <w:iCs/>
          <w:sz w:val="22"/>
          <w:szCs w:val="22"/>
          <w:lang w:eastAsia="cs-CZ"/>
        </w:rPr>
        <w:t xml:space="preserve">škodu </w:t>
      </w:r>
      <w:r w:rsidRPr="00A53E61">
        <w:rPr>
          <w:rFonts w:asciiTheme="minorHAnsi" w:hAnsiTheme="minorHAnsi" w:cstheme="minorHAnsi"/>
          <w:sz w:val="22"/>
          <w:szCs w:val="22"/>
          <w:lang w:eastAsia="cs-CZ"/>
        </w:rPr>
        <w:t xml:space="preserve">spôsobenú </w:t>
      </w:r>
      <w:r w:rsidRPr="00A53E61">
        <w:rPr>
          <w:rFonts w:asciiTheme="minorHAnsi" w:hAnsiTheme="minorHAnsi" w:cstheme="minorHAnsi"/>
          <w:iCs/>
          <w:sz w:val="22"/>
          <w:szCs w:val="22"/>
          <w:lang w:eastAsia="cs-CZ"/>
        </w:rPr>
        <w:t>poisteným</w:t>
      </w:r>
      <w:r w:rsidRPr="00A53E61">
        <w:rPr>
          <w:rFonts w:asciiTheme="minorHAnsi" w:hAnsiTheme="minorHAnsi" w:cstheme="minorHAnsi"/>
          <w:sz w:val="22"/>
          <w:szCs w:val="22"/>
          <w:lang w:eastAsia="cs-CZ"/>
        </w:rPr>
        <w:t>/</w:t>
      </w:r>
      <w:r w:rsidRPr="00A53E61">
        <w:rPr>
          <w:rFonts w:asciiTheme="minorHAnsi" w:hAnsiTheme="minorHAnsi" w:cstheme="minorHAnsi"/>
          <w:iCs/>
          <w:sz w:val="22"/>
          <w:szCs w:val="22"/>
          <w:lang w:eastAsia="cs-CZ"/>
        </w:rPr>
        <w:t xml:space="preserve">i </w:t>
      </w:r>
      <w:r w:rsidRPr="00A53E61">
        <w:rPr>
          <w:rFonts w:asciiTheme="minorHAnsi" w:hAnsiTheme="minorHAnsi" w:cstheme="minorHAnsi"/>
          <w:sz w:val="22"/>
          <w:szCs w:val="22"/>
          <w:lang w:eastAsia="cs-CZ"/>
        </w:rPr>
        <w:t xml:space="preserve">v dôsledku </w:t>
      </w:r>
      <w:r w:rsidRPr="00A53E61">
        <w:rPr>
          <w:rFonts w:asciiTheme="minorHAnsi" w:hAnsiTheme="minorHAnsi" w:cstheme="minorHAnsi"/>
          <w:iCs/>
          <w:sz w:val="22"/>
          <w:szCs w:val="22"/>
          <w:lang w:eastAsia="cs-CZ"/>
        </w:rPr>
        <w:t>porušenia povinností</w:t>
      </w:r>
      <w:r w:rsidRPr="00A53E61">
        <w:rPr>
          <w:rFonts w:asciiTheme="minorHAnsi" w:hAnsiTheme="minorHAnsi" w:cstheme="minorHAnsi"/>
          <w:sz w:val="22"/>
          <w:szCs w:val="22"/>
          <w:lang w:eastAsia="cs-CZ"/>
        </w:rPr>
        <w:t xml:space="preserve">, za podmienky, že </w:t>
      </w:r>
      <w:r w:rsidRPr="00A53E61">
        <w:rPr>
          <w:rFonts w:asciiTheme="minorHAnsi" w:hAnsiTheme="minorHAnsi" w:cstheme="minorHAnsi"/>
          <w:iCs/>
          <w:sz w:val="22"/>
          <w:szCs w:val="22"/>
          <w:lang w:eastAsia="cs-CZ"/>
        </w:rPr>
        <w:t xml:space="preserve">nárok </w:t>
      </w:r>
      <w:r w:rsidRPr="00A53E61">
        <w:rPr>
          <w:rFonts w:asciiTheme="minorHAnsi" w:hAnsiTheme="minorHAnsi" w:cstheme="minorHAnsi"/>
          <w:sz w:val="22"/>
          <w:szCs w:val="22"/>
          <w:lang w:eastAsia="cs-CZ"/>
        </w:rPr>
        <w:t xml:space="preserve">je krytý týmto </w:t>
      </w:r>
      <w:r w:rsidRPr="00A53E61">
        <w:rPr>
          <w:rFonts w:asciiTheme="minorHAnsi" w:hAnsiTheme="minorHAnsi" w:cstheme="minorHAnsi"/>
          <w:iCs/>
          <w:sz w:val="22"/>
          <w:szCs w:val="22"/>
          <w:lang w:eastAsia="cs-CZ"/>
        </w:rPr>
        <w:t xml:space="preserve">poistením </w:t>
      </w:r>
      <w:r w:rsidRPr="00A53E61">
        <w:rPr>
          <w:rFonts w:asciiTheme="minorHAnsi" w:hAnsiTheme="minorHAnsi" w:cstheme="minorHAnsi"/>
          <w:sz w:val="22"/>
          <w:szCs w:val="22"/>
          <w:lang w:eastAsia="cs-CZ"/>
        </w:rPr>
        <w:t xml:space="preserve">s výnimkou prípadov, keď za </w:t>
      </w:r>
      <w:r w:rsidRPr="00A53E61">
        <w:rPr>
          <w:rFonts w:asciiTheme="minorHAnsi" w:hAnsiTheme="minorHAnsi" w:cstheme="minorHAnsi"/>
          <w:iCs/>
          <w:sz w:val="22"/>
          <w:szCs w:val="22"/>
          <w:lang w:eastAsia="cs-CZ"/>
        </w:rPr>
        <w:t>poisteného/</w:t>
      </w:r>
      <w:proofErr w:type="spellStart"/>
      <w:r w:rsidRPr="00A53E61">
        <w:rPr>
          <w:rFonts w:asciiTheme="minorHAnsi" w:hAnsiTheme="minorHAnsi" w:cstheme="minorHAnsi"/>
          <w:iCs/>
          <w:sz w:val="22"/>
          <w:szCs w:val="22"/>
          <w:lang w:eastAsia="cs-CZ"/>
        </w:rPr>
        <w:t>ých</w:t>
      </w:r>
      <w:proofErr w:type="spellEnd"/>
      <w:r w:rsidRPr="00A53E61">
        <w:rPr>
          <w:rFonts w:asciiTheme="minorHAnsi" w:hAnsiTheme="minorHAnsi" w:cstheme="minorHAnsi"/>
          <w:iCs/>
          <w:sz w:val="22"/>
          <w:szCs w:val="22"/>
          <w:lang w:eastAsia="cs-CZ"/>
        </w:rPr>
        <w:t xml:space="preserve"> </w:t>
      </w:r>
      <w:r w:rsidRPr="00A53E61">
        <w:rPr>
          <w:rFonts w:asciiTheme="minorHAnsi" w:hAnsiTheme="minorHAnsi" w:cstheme="minorHAnsi"/>
          <w:sz w:val="22"/>
          <w:szCs w:val="22"/>
          <w:lang w:eastAsia="cs-CZ"/>
        </w:rPr>
        <w:t xml:space="preserve">už </w:t>
      </w:r>
      <w:r w:rsidRPr="00A53E61">
        <w:rPr>
          <w:rFonts w:asciiTheme="minorHAnsi" w:hAnsiTheme="minorHAnsi" w:cstheme="minorHAnsi"/>
          <w:iCs/>
          <w:sz w:val="22"/>
          <w:szCs w:val="22"/>
          <w:lang w:eastAsia="cs-CZ"/>
        </w:rPr>
        <w:t xml:space="preserve">spoločnosť </w:t>
      </w:r>
      <w:r w:rsidRPr="00A53E61">
        <w:rPr>
          <w:rFonts w:asciiTheme="minorHAnsi" w:hAnsiTheme="minorHAnsi" w:cstheme="minorHAnsi"/>
          <w:sz w:val="22"/>
          <w:szCs w:val="22"/>
          <w:lang w:eastAsia="cs-CZ"/>
        </w:rPr>
        <w:t xml:space="preserve">zaplatila odškodnenie </w:t>
      </w:r>
      <w:r w:rsidRPr="00A53E61">
        <w:rPr>
          <w:rFonts w:asciiTheme="minorHAnsi" w:hAnsiTheme="minorHAnsi" w:cstheme="minorHAnsi"/>
          <w:iCs/>
          <w:sz w:val="22"/>
          <w:szCs w:val="22"/>
          <w:lang w:eastAsia="cs-CZ"/>
        </w:rPr>
        <w:t>poškodenému/</w:t>
      </w:r>
      <w:proofErr w:type="spellStart"/>
      <w:r w:rsidRPr="00A53E61">
        <w:rPr>
          <w:rFonts w:asciiTheme="minorHAnsi" w:hAnsiTheme="minorHAnsi" w:cstheme="minorHAnsi"/>
          <w:iCs/>
          <w:sz w:val="22"/>
          <w:szCs w:val="22"/>
          <w:lang w:eastAsia="cs-CZ"/>
        </w:rPr>
        <w:t>ým</w:t>
      </w:r>
      <w:proofErr w:type="spellEnd"/>
      <w:r w:rsidRPr="00A53E61">
        <w:rPr>
          <w:rFonts w:asciiTheme="minorHAnsi" w:hAnsiTheme="minorHAnsi" w:cstheme="minorHAnsi"/>
          <w:sz w:val="22"/>
          <w:szCs w:val="22"/>
          <w:lang w:eastAsia="cs-CZ"/>
        </w:rPr>
        <w:t xml:space="preserve"> (</w:t>
      </w:r>
      <w:r w:rsidRPr="00A53E61">
        <w:rPr>
          <w:rFonts w:asciiTheme="minorHAnsi" w:hAnsiTheme="minorHAnsi" w:cstheme="minorHAnsi"/>
          <w:iCs/>
          <w:sz w:val="22"/>
          <w:szCs w:val="22"/>
          <w:lang w:eastAsia="cs-CZ"/>
        </w:rPr>
        <w:t>Poistenie členov orgánov Spoločnosti</w:t>
      </w:r>
      <w:r w:rsidRPr="00A53E61">
        <w:rPr>
          <w:rFonts w:asciiTheme="minorHAnsi" w:hAnsiTheme="minorHAnsi" w:cstheme="minorHAnsi"/>
          <w:sz w:val="22"/>
          <w:szCs w:val="22"/>
          <w:lang w:eastAsia="cs-CZ"/>
        </w:rPr>
        <w:t>);</w:t>
      </w:r>
    </w:p>
    <w:p w14:paraId="3783E28D" w14:textId="77777777" w:rsidR="00F55586" w:rsidRPr="00A53E61" w:rsidRDefault="00F55586" w:rsidP="00B65E85">
      <w:pPr>
        <w:pStyle w:val="Odsekzoznamu"/>
        <w:numPr>
          <w:ilvl w:val="0"/>
          <w:numId w:val="43"/>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iCs/>
          <w:sz w:val="22"/>
          <w:szCs w:val="22"/>
          <w:lang w:eastAsia="cs-CZ"/>
        </w:rPr>
        <w:t xml:space="preserve">spoločnosti </w:t>
      </w:r>
      <w:r w:rsidRPr="00A53E61">
        <w:rPr>
          <w:rFonts w:asciiTheme="minorHAnsi" w:hAnsiTheme="minorHAnsi" w:cstheme="minorHAnsi"/>
          <w:sz w:val="22"/>
          <w:szCs w:val="22"/>
          <w:lang w:eastAsia="cs-CZ"/>
        </w:rPr>
        <w:t xml:space="preserve">poistné plnenie za </w:t>
      </w:r>
      <w:r w:rsidRPr="00A53E61">
        <w:rPr>
          <w:rFonts w:asciiTheme="minorHAnsi" w:hAnsiTheme="minorHAnsi" w:cstheme="minorHAnsi"/>
          <w:iCs/>
          <w:sz w:val="22"/>
          <w:szCs w:val="22"/>
          <w:lang w:eastAsia="cs-CZ"/>
        </w:rPr>
        <w:t xml:space="preserve">škodu </w:t>
      </w:r>
      <w:r w:rsidRPr="00A53E61">
        <w:rPr>
          <w:rFonts w:asciiTheme="minorHAnsi" w:hAnsiTheme="minorHAnsi" w:cstheme="minorHAnsi"/>
          <w:sz w:val="22"/>
          <w:szCs w:val="22"/>
          <w:lang w:eastAsia="cs-CZ"/>
        </w:rPr>
        <w:t xml:space="preserve">spôsobenú </w:t>
      </w:r>
      <w:r w:rsidRPr="00A53E61">
        <w:rPr>
          <w:rFonts w:asciiTheme="minorHAnsi" w:hAnsiTheme="minorHAnsi" w:cstheme="minorHAnsi"/>
          <w:iCs/>
          <w:sz w:val="22"/>
          <w:szCs w:val="22"/>
          <w:lang w:eastAsia="cs-CZ"/>
        </w:rPr>
        <w:t xml:space="preserve">poisteným/i </w:t>
      </w:r>
      <w:r w:rsidRPr="00A53E61">
        <w:rPr>
          <w:rFonts w:asciiTheme="minorHAnsi" w:hAnsiTheme="minorHAnsi" w:cstheme="minorHAnsi"/>
          <w:sz w:val="22"/>
          <w:szCs w:val="22"/>
          <w:lang w:eastAsia="cs-CZ"/>
        </w:rPr>
        <w:t xml:space="preserve">v dôsledku </w:t>
      </w:r>
      <w:r w:rsidRPr="00A53E61">
        <w:rPr>
          <w:rFonts w:asciiTheme="minorHAnsi" w:hAnsiTheme="minorHAnsi" w:cstheme="minorHAnsi"/>
          <w:iCs/>
          <w:sz w:val="22"/>
          <w:szCs w:val="22"/>
          <w:lang w:eastAsia="cs-CZ"/>
        </w:rPr>
        <w:t>porušenia povinností</w:t>
      </w:r>
      <w:r w:rsidRPr="00A53E61">
        <w:rPr>
          <w:rFonts w:asciiTheme="minorHAnsi" w:hAnsiTheme="minorHAnsi" w:cstheme="minorHAnsi"/>
          <w:sz w:val="22"/>
          <w:szCs w:val="22"/>
          <w:lang w:eastAsia="cs-CZ"/>
        </w:rPr>
        <w:t xml:space="preserve">, za podmienky, že </w:t>
      </w:r>
      <w:r w:rsidRPr="00A53E61">
        <w:rPr>
          <w:rFonts w:asciiTheme="minorHAnsi" w:hAnsiTheme="minorHAnsi" w:cstheme="minorHAnsi"/>
          <w:iCs/>
          <w:sz w:val="22"/>
          <w:szCs w:val="22"/>
          <w:lang w:eastAsia="cs-CZ"/>
        </w:rPr>
        <w:t xml:space="preserve">nárok </w:t>
      </w:r>
      <w:r w:rsidRPr="00A53E61">
        <w:rPr>
          <w:rFonts w:asciiTheme="minorHAnsi" w:hAnsiTheme="minorHAnsi" w:cstheme="minorHAnsi"/>
          <w:sz w:val="22"/>
          <w:szCs w:val="22"/>
          <w:lang w:eastAsia="cs-CZ"/>
        </w:rPr>
        <w:t xml:space="preserve">je krytý týmto </w:t>
      </w:r>
      <w:r w:rsidRPr="00A53E61">
        <w:rPr>
          <w:rFonts w:asciiTheme="minorHAnsi" w:hAnsiTheme="minorHAnsi" w:cstheme="minorHAnsi"/>
          <w:iCs/>
          <w:sz w:val="22"/>
          <w:szCs w:val="22"/>
          <w:lang w:eastAsia="cs-CZ"/>
        </w:rPr>
        <w:t>poistením</w:t>
      </w:r>
      <w:r w:rsidRPr="00A53E61">
        <w:rPr>
          <w:rFonts w:asciiTheme="minorHAnsi" w:hAnsiTheme="minorHAnsi" w:cstheme="minorHAnsi"/>
          <w:sz w:val="22"/>
          <w:szCs w:val="22"/>
          <w:lang w:eastAsia="cs-CZ"/>
        </w:rPr>
        <w:t xml:space="preserve"> v rozsahu, v akom </w:t>
      </w:r>
      <w:r w:rsidRPr="00A53E61">
        <w:rPr>
          <w:rFonts w:asciiTheme="minorHAnsi" w:hAnsiTheme="minorHAnsi" w:cstheme="minorHAnsi"/>
          <w:iCs/>
          <w:sz w:val="22"/>
          <w:szCs w:val="22"/>
          <w:lang w:eastAsia="cs-CZ"/>
        </w:rPr>
        <w:t xml:space="preserve">spoločnosť </w:t>
      </w:r>
      <w:r w:rsidRPr="00A53E61">
        <w:rPr>
          <w:rFonts w:asciiTheme="minorHAnsi" w:hAnsiTheme="minorHAnsi" w:cstheme="minorHAnsi"/>
          <w:sz w:val="22"/>
          <w:szCs w:val="22"/>
          <w:lang w:eastAsia="cs-CZ"/>
        </w:rPr>
        <w:t xml:space="preserve">oprávnene nahradila </w:t>
      </w:r>
      <w:r w:rsidRPr="00A53E61">
        <w:rPr>
          <w:rFonts w:asciiTheme="minorHAnsi" w:hAnsiTheme="minorHAnsi" w:cstheme="minorHAnsi"/>
          <w:iCs/>
          <w:sz w:val="22"/>
          <w:szCs w:val="22"/>
          <w:lang w:eastAsia="cs-CZ"/>
        </w:rPr>
        <w:t>škodu</w:t>
      </w:r>
      <w:r w:rsidRPr="00A53E61">
        <w:rPr>
          <w:rFonts w:asciiTheme="minorHAnsi" w:hAnsiTheme="minorHAnsi" w:cstheme="minorHAnsi"/>
          <w:sz w:val="22"/>
          <w:szCs w:val="22"/>
          <w:lang w:eastAsia="cs-CZ"/>
        </w:rPr>
        <w:t xml:space="preserve"> </w:t>
      </w:r>
      <w:r w:rsidRPr="00A53E61">
        <w:rPr>
          <w:rFonts w:asciiTheme="minorHAnsi" w:hAnsiTheme="minorHAnsi" w:cstheme="minorHAnsi"/>
          <w:iCs/>
          <w:sz w:val="22"/>
          <w:szCs w:val="22"/>
          <w:lang w:eastAsia="cs-CZ"/>
        </w:rPr>
        <w:t>poškodenému/</w:t>
      </w:r>
      <w:proofErr w:type="spellStart"/>
      <w:r w:rsidRPr="00A53E61">
        <w:rPr>
          <w:rFonts w:asciiTheme="minorHAnsi" w:hAnsiTheme="minorHAnsi" w:cstheme="minorHAnsi"/>
          <w:iCs/>
          <w:sz w:val="22"/>
          <w:szCs w:val="22"/>
          <w:lang w:eastAsia="cs-CZ"/>
        </w:rPr>
        <w:t>ným</w:t>
      </w:r>
      <w:proofErr w:type="spellEnd"/>
      <w:r w:rsidRPr="00A53E61">
        <w:rPr>
          <w:rFonts w:asciiTheme="minorHAnsi" w:hAnsiTheme="minorHAnsi" w:cstheme="minorHAnsi"/>
          <w:sz w:val="22"/>
          <w:szCs w:val="22"/>
          <w:lang w:eastAsia="cs-CZ"/>
        </w:rPr>
        <w:t xml:space="preserve">, avšak maximálne do výšky, v akej </w:t>
      </w:r>
      <w:r w:rsidRPr="00A53E61">
        <w:rPr>
          <w:rFonts w:asciiTheme="minorHAnsi" w:hAnsiTheme="minorHAnsi" w:cstheme="minorHAnsi"/>
          <w:iCs/>
          <w:sz w:val="22"/>
          <w:szCs w:val="22"/>
          <w:lang w:eastAsia="cs-CZ"/>
        </w:rPr>
        <w:t>spoločnosť</w:t>
      </w:r>
      <w:r w:rsidRPr="00A53E61">
        <w:rPr>
          <w:rFonts w:asciiTheme="minorHAnsi" w:hAnsiTheme="minorHAnsi" w:cstheme="minorHAnsi"/>
          <w:sz w:val="22"/>
          <w:szCs w:val="22"/>
          <w:lang w:eastAsia="cs-CZ"/>
        </w:rPr>
        <w:t xml:space="preserve"> skutočne </w:t>
      </w:r>
      <w:r w:rsidRPr="00A53E61">
        <w:rPr>
          <w:rFonts w:asciiTheme="minorHAnsi" w:hAnsiTheme="minorHAnsi" w:cstheme="minorHAnsi"/>
          <w:iCs/>
          <w:sz w:val="22"/>
          <w:szCs w:val="22"/>
          <w:lang w:eastAsia="cs-CZ"/>
        </w:rPr>
        <w:t xml:space="preserve">škodu </w:t>
      </w:r>
      <w:r w:rsidRPr="00A53E61">
        <w:rPr>
          <w:rFonts w:asciiTheme="minorHAnsi" w:hAnsiTheme="minorHAnsi" w:cstheme="minorHAnsi"/>
          <w:sz w:val="22"/>
          <w:szCs w:val="22"/>
          <w:lang w:eastAsia="cs-CZ"/>
        </w:rPr>
        <w:t>nahradila (</w:t>
      </w:r>
      <w:r w:rsidRPr="00A53E61">
        <w:rPr>
          <w:rFonts w:asciiTheme="minorHAnsi" w:hAnsiTheme="minorHAnsi" w:cstheme="minorHAnsi"/>
          <w:iCs/>
          <w:sz w:val="22"/>
          <w:szCs w:val="22"/>
          <w:lang w:eastAsia="cs-CZ"/>
        </w:rPr>
        <w:t>Poistenie náhrady Spoločnosti</w:t>
      </w:r>
      <w:r w:rsidRPr="00A53E61">
        <w:rPr>
          <w:rFonts w:asciiTheme="minorHAnsi" w:hAnsiTheme="minorHAnsi" w:cstheme="minorHAnsi"/>
          <w:sz w:val="22"/>
          <w:szCs w:val="22"/>
          <w:lang w:eastAsia="cs-CZ"/>
        </w:rPr>
        <w:t>);</w:t>
      </w:r>
    </w:p>
    <w:p w14:paraId="499575A7" w14:textId="77777777" w:rsidR="00F55586" w:rsidRPr="00A53E61" w:rsidRDefault="00F55586" w:rsidP="00B65E85">
      <w:pPr>
        <w:pStyle w:val="Odsekzoznamu"/>
        <w:numPr>
          <w:ilvl w:val="0"/>
          <w:numId w:val="43"/>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iCs/>
          <w:sz w:val="22"/>
          <w:szCs w:val="22"/>
          <w:lang w:eastAsia="cs-CZ"/>
        </w:rPr>
        <w:t xml:space="preserve">náklady obhajoby </w:t>
      </w:r>
      <w:r w:rsidRPr="00A53E61">
        <w:rPr>
          <w:rFonts w:asciiTheme="minorHAnsi" w:hAnsiTheme="minorHAnsi" w:cstheme="minorHAnsi"/>
          <w:sz w:val="22"/>
          <w:szCs w:val="22"/>
          <w:lang w:eastAsia="cs-CZ"/>
        </w:rPr>
        <w:t xml:space="preserve">ktoréhokoľvek </w:t>
      </w:r>
      <w:r w:rsidRPr="00A53E61">
        <w:rPr>
          <w:rFonts w:asciiTheme="minorHAnsi" w:hAnsiTheme="minorHAnsi" w:cstheme="minorHAnsi"/>
          <w:iCs/>
          <w:sz w:val="22"/>
          <w:szCs w:val="22"/>
          <w:lang w:eastAsia="cs-CZ"/>
        </w:rPr>
        <w:t xml:space="preserve">poisteného </w:t>
      </w:r>
      <w:r w:rsidRPr="00A53E61">
        <w:rPr>
          <w:rFonts w:asciiTheme="minorHAnsi" w:hAnsiTheme="minorHAnsi" w:cstheme="minorHAnsi"/>
          <w:sz w:val="22"/>
          <w:szCs w:val="22"/>
          <w:lang w:eastAsia="cs-CZ"/>
        </w:rPr>
        <w:t xml:space="preserve">v prípade </w:t>
      </w:r>
      <w:r w:rsidRPr="00A53E61">
        <w:rPr>
          <w:rFonts w:asciiTheme="minorHAnsi" w:hAnsiTheme="minorHAnsi" w:cstheme="minorHAnsi"/>
          <w:iCs/>
          <w:sz w:val="22"/>
          <w:szCs w:val="22"/>
          <w:lang w:eastAsia="cs-CZ"/>
        </w:rPr>
        <w:t xml:space="preserve">nárokov </w:t>
      </w:r>
      <w:r w:rsidRPr="00A53E61">
        <w:rPr>
          <w:rFonts w:asciiTheme="minorHAnsi" w:hAnsiTheme="minorHAnsi" w:cstheme="minorHAnsi"/>
          <w:sz w:val="22"/>
          <w:szCs w:val="22"/>
          <w:lang w:eastAsia="cs-CZ"/>
        </w:rPr>
        <w:t xml:space="preserve">uplatnených v zmysle písm. a) a b) v súdnom alebo mimosúdnom konaní vedenom proti </w:t>
      </w:r>
      <w:r w:rsidRPr="00A53E61">
        <w:rPr>
          <w:rFonts w:asciiTheme="minorHAnsi" w:hAnsiTheme="minorHAnsi" w:cstheme="minorHAnsi"/>
          <w:iCs/>
          <w:sz w:val="22"/>
          <w:szCs w:val="22"/>
          <w:lang w:eastAsia="cs-CZ"/>
        </w:rPr>
        <w:t xml:space="preserve">poistenému </w:t>
      </w:r>
      <w:r w:rsidRPr="00A53E61">
        <w:rPr>
          <w:rFonts w:asciiTheme="minorHAnsi" w:hAnsiTheme="minorHAnsi" w:cstheme="minorHAnsi"/>
          <w:sz w:val="22"/>
          <w:szCs w:val="22"/>
          <w:lang w:eastAsia="cs-CZ"/>
        </w:rPr>
        <w:t xml:space="preserve">až do úplného uspokojenia </w:t>
      </w:r>
      <w:r w:rsidRPr="00A53E61">
        <w:rPr>
          <w:rFonts w:asciiTheme="minorHAnsi" w:hAnsiTheme="minorHAnsi" w:cstheme="minorHAnsi"/>
          <w:iCs/>
          <w:sz w:val="22"/>
          <w:szCs w:val="22"/>
          <w:lang w:eastAsia="cs-CZ"/>
        </w:rPr>
        <w:t>nároku</w:t>
      </w:r>
      <w:r w:rsidRPr="00A53E61">
        <w:rPr>
          <w:rFonts w:asciiTheme="minorHAnsi" w:hAnsiTheme="minorHAnsi" w:cstheme="minorHAnsi"/>
          <w:sz w:val="22"/>
          <w:szCs w:val="22"/>
          <w:lang w:eastAsia="cs-CZ"/>
        </w:rPr>
        <w:t xml:space="preserve">, vždy však maximálne do výšky </w:t>
      </w:r>
      <w:r w:rsidRPr="00A53E61">
        <w:rPr>
          <w:rFonts w:asciiTheme="minorHAnsi" w:hAnsiTheme="minorHAnsi" w:cstheme="minorHAnsi"/>
          <w:iCs/>
          <w:sz w:val="22"/>
          <w:szCs w:val="22"/>
          <w:lang w:eastAsia="cs-CZ"/>
        </w:rPr>
        <w:t>limitu zodpovednosti</w:t>
      </w:r>
      <w:r w:rsidRPr="00A53E61">
        <w:rPr>
          <w:rFonts w:asciiTheme="minorHAnsi" w:hAnsiTheme="minorHAnsi" w:cstheme="minorHAnsi"/>
          <w:sz w:val="22"/>
          <w:szCs w:val="22"/>
          <w:lang w:eastAsia="cs-CZ"/>
        </w:rPr>
        <w:t xml:space="preserve"> </w:t>
      </w:r>
      <w:r w:rsidRPr="00A53E61">
        <w:rPr>
          <w:rFonts w:asciiTheme="minorHAnsi" w:hAnsiTheme="minorHAnsi" w:cstheme="minorHAnsi"/>
          <w:iCs/>
          <w:sz w:val="22"/>
          <w:szCs w:val="22"/>
          <w:lang w:eastAsia="cs-CZ"/>
        </w:rPr>
        <w:t xml:space="preserve">za škodu </w:t>
      </w:r>
      <w:r w:rsidRPr="00A53E61">
        <w:rPr>
          <w:rFonts w:asciiTheme="minorHAnsi" w:hAnsiTheme="minorHAnsi" w:cstheme="minorHAnsi"/>
          <w:sz w:val="22"/>
          <w:szCs w:val="22"/>
          <w:lang w:eastAsia="cs-CZ"/>
        </w:rPr>
        <w:t>uvedeného v poistnej zmluve;</w:t>
      </w:r>
    </w:p>
    <w:p w14:paraId="0FC1A1C1" w14:textId="05CF60D6" w:rsidR="00F55586" w:rsidRPr="00A53E61" w:rsidRDefault="00F55586" w:rsidP="00B65E85">
      <w:pPr>
        <w:pStyle w:val="Odsekzoznamu"/>
        <w:numPr>
          <w:ilvl w:val="0"/>
          <w:numId w:val="43"/>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iCs/>
          <w:sz w:val="22"/>
          <w:szCs w:val="22"/>
          <w:lang w:eastAsia="cs-CZ"/>
        </w:rPr>
        <w:t>náklady na styk s verejnosťou a zachovanie dobrého mena</w:t>
      </w:r>
      <w:r w:rsidRPr="00A53E61">
        <w:rPr>
          <w:rFonts w:asciiTheme="minorHAnsi" w:hAnsiTheme="minorHAnsi" w:cstheme="minorHAnsi"/>
          <w:sz w:val="22"/>
          <w:szCs w:val="22"/>
          <w:lang w:eastAsia="cs-CZ"/>
        </w:rPr>
        <w:t>.</w:t>
      </w:r>
    </w:p>
    <w:p w14:paraId="170032B4" w14:textId="6A295CED" w:rsidR="00F55586" w:rsidRPr="00A53E61" w:rsidRDefault="00F55586" w:rsidP="00A53E61">
      <w:pPr>
        <w:pStyle w:val="Odsekzoznamu"/>
        <w:numPr>
          <w:ilvl w:val="0"/>
          <w:numId w:val="33"/>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Náklady obhajoby </w:t>
      </w:r>
      <w:r w:rsidRPr="00A53E61">
        <w:rPr>
          <w:rFonts w:asciiTheme="minorHAnsi" w:hAnsiTheme="minorHAnsi" w:cstheme="minorHAnsi"/>
          <w:sz w:val="22"/>
          <w:szCs w:val="22"/>
          <w:lang w:eastAsia="cs-CZ"/>
        </w:rPr>
        <w:t>zahŕňajú:</w:t>
      </w:r>
    </w:p>
    <w:p w14:paraId="7DA5F37C" w14:textId="27A1F0E0" w:rsidR="00F55586" w:rsidRPr="00A53E61" w:rsidRDefault="00F55586" w:rsidP="00B65E85">
      <w:pPr>
        <w:pStyle w:val="Odsekzoznamu"/>
        <w:numPr>
          <w:ilvl w:val="0"/>
          <w:numId w:val="44"/>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náklady obhajoby </w:t>
      </w:r>
      <w:r w:rsidRPr="00A53E61">
        <w:rPr>
          <w:rFonts w:asciiTheme="minorHAnsi" w:hAnsiTheme="minorHAnsi" w:cstheme="minorHAnsi"/>
          <w:iCs/>
          <w:sz w:val="22"/>
          <w:szCs w:val="22"/>
          <w:lang w:eastAsia="cs-CZ"/>
        </w:rPr>
        <w:t xml:space="preserve">poisteného </w:t>
      </w:r>
      <w:r w:rsidRPr="00A53E61">
        <w:rPr>
          <w:rFonts w:asciiTheme="minorHAnsi" w:hAnsiTheme="minorHAnsi" w:cstheme="minorHAnsi"/>
          <w:sz w:val="22"/>
          <w:szCs w:val="22"/>
          <w:lang w:eastAsia="cs-CZ"/>
        </w:rPr>
        <w:t xml:space="preserve">v prípravnom konaní a pred súdom v trestnom konaní vedenom proti nemu, ak je vedené v súvislosti s </w:t>
      </w:r>
      <w:r w:rsidRPr="00A53E61">
        <w:rPr>
          <w:rFonts w:asciiTheme="minorHAnsi" w:hAnsiTheme="minorHAnsi" w:cstheme="minorHAnsi"/>
          <w:iCs/>
          <w:sz w:val="22"/>
          <w:szCs w:val="22"/>
          <w:lang w:eastAsia="cs-CZ"/>
        </w:rPr>
        <w:t xml:space="preserve">nárokom </w:t>
      </w:r>
      <w:r w:rsidRPr="00A53E61">
        <w:rPr>
          <w:rFonts w:asciiTheme="minorHAnsi" w:hAnsiTheme="minorHAnsi" w:cstheme="minorHAnsi"/>
          <w:sz w:val="22"/>
          <w:szCs w:val="22"/>
          <w:lang w:eastAsia="cs-CZ"/>
        </w:rPr>
        <w:t xml:space="preserve">na náhradu </w:t>
      </w:r>
      <w:r w:rsidRPr="00A53E61">
        <w:rPr>
          <w:rFonts w:asciiTheme="minorHAnsi" w:hAnsiTheme="minorHAnsi" w:cstheme="minorHAnsi"/>
          <w:iCs/>
          <w:sz w:val="22"/>
          <w:szCs w:val="22"/>
          <w:lang w:eastAsia="cs-CZ"/>
        </w:rPr>
        <w:t>škody</w:t>
      </w:r>
      <w:r w:rsidRPr="00A53E61">
        <w:rPr>
          <w:rFonts w:asciiTheme="minorHAnsi" w:hAnsiTheme="minorHAnsi" w:cstheme="minorHAnsi"/>
          <w:sz w:val="22"/>
          <w:szCs w:val="22"/>
          <w:lang w:eastAsia="cs-CZ"/>
        </w:rPr>
        <w:t>;</w:t>
      </w:r>
    </w:p>
    <w:p w14:paraId="627AE2EB" w14:textId="4CCB8743" w:rsidR="00F55586" w:rsidRPr="00A53E61" w:rsidRDefault="00F55586" w:rsidP="00B65E85">
      <w:pPr>
        <w:pStyle w:val="Odsekzoznamu"/>
        <w:numPr>
          <w:ilvl w:val="0"/>
          <w:numId w:val="44"/>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lastRenderedPageBreak/>
        <w:t xml:space="preserve">trovy občianskeho súdneho konania o náhrade </w:t>
      </w:r>
      <w:r w:rsidRPr="00A53E61">
        <w:rPr>
          <w:rFonts w:asciiTheme="minorHAnsi" w:hAnsiTheme="minorHAnsi" w:cstheme="minorHAnsi"/>
          <w:iCs/>
          <w:sz w:val="22"/>
          <w:szCs w:val="22"/>
          <w:lang w:eastAsia="cs-CZ"/>
        </w:rPr>
        <w:t xml:space="preserve">škody </w:t>
      </w:r>
      <w:r w:rsidRPr="00A53E61">
        <w:rPr>
          <w:rFonts w:asciiTheme="minorHAnsi" w:hAnsiTheme="minorHAnsi" w:cstheme="minorHAnsi"/>
          <w:sz w:val="22"/>
          <w:szCs w:val="22"/>
          <w:lang w:eastAsia="cs-CZ"/>
        </w:rPr>
        <w:t xml:space="preserve">pred príslušným orgánom, ak toto konanie bolo potrebné na zistenie zodpovednosti za škodu </w:t>
      </w:r>
      <w:r w:rsidRPr="00A53E61">
        <w:rPr>
          <w:rFonts w:asciiTheme="minorHAnsi" w:hAnsiTheme="minorHAnsi" w:cstheme="minorHAnsi"/>
          <w:iCs/>
          <w:sz w:val="22"/>
          <w:szCs w:val="22"/>
          <w:lang w:eastAsia="cs-CZ"/>
        </w:rPr>
        <w:t xml:space="preserve">poisteného </w:t>
      </w:r>
      <w:r w:rsidRPr="00A53E61">
        <w:rPr>
          <w:rFonts w:asciiTheme="minorHAnsi" w:hAnsiTheme="minorHAnsi" w:cstheme="minorHAnsi"/>
          <w:sz w:val="22"/>
          <w:szCs w:val="22"/>
          <w:lang w:eastAsia="cs-CZ"/>
        </w:rPr>
        <w:t xml:space="preserve">alebo výšky plnenia </w:t>
      </w:r>
      <w:r w:rsidRPr="00A53E61">
        <w:rPr>
          <w:rFonts w:asciiTheme="minorHAnsi" w:hAnsiTheme="minorHAnsi" w:cstheme="minorHAnsi"/>
          <w:iCs/>
          <w:sz w:val="22"/>
          <w:szCs w:val="22"/>
          <w:lang w:eastAsia="cs-CZ"/>
        </w:rPr>
        <w:t>poisťovateľa</w:t>
      </w:r>
      <w:r w:rsidRPr="00A53E61">
        <w:rPr>
          <w:rFonts w:asciiTheme="minorHAnsi" w:hAnsiTheme="minorHAnsi" w:cstheme="minorHAnsi"/>
          <w:sz w:val="22"/>
          <w:szCs w:val="22"/>
          <w:lang w:eastAsia="cs-CZ"/>
        </w:rPr>
        <w:t xml:space="preserve">, pokiaľ je </w:t>
      </w:r>
      <w:r w:rsidRPr="00A53E61">
        <w:rPr>
          <w:rFonts w:asciiTheme="minorHAnsi" w:hAnsiTheme="minorHAnsi" w:cstheme="minorHAnsi"/>
          <w:iCs/>
          <w:sz w:val="22"/>
          <w:szCs w:val="22"/>
          <w:lang w:eastAsia="cs-CZ"/>
        </w:rPr>
        <w:t>poistený</w:t>
      </w:r>
      <w:r w:rsidRPr="00A53E61">
        <w:rPr>
          <w:rFonts w:asciiTheme="minorHAnsi" w:hAnsiTheme="minorHAnsi" w:cstheme="minorHAnsi"/>
          <w:sz w:val="22"/>
          <w:szCs w:val="22"/>
          <w:lang w:eastAsia="cs-CZ"/>
        </w:rPr>
        <w:t xml:space="preserve"> povinný ich uhradiť (znášať);</w:t>
      </w:r>
    </w:p>
    <w:p w14:paraId="1F60296A" w14:textId="26C96079" w:rsidR="00F55586" w:rsidRPr="00A53E61" w:rsidRDefault="00F55586" w:rsidP="00B65E85">
      <w:pPr>
        <w:pStyle w:val="Odsekzoznamu"/>
        <w:numPr>
          <w:ilvl w:val="0"/>
          <w:numId w:val="44"/>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náklady právneho zastúpenia </w:t>
      </w:r>
      <w:r w:rsidRPr="00A53E61">
        <w:rPr>
          <w:rFonts w:asciiTheme="minorHAnsi" w:hAnsiTheme="minorHAnsi" w:cstheme="minorHAnsi"/>
          <w:iCs/>
          <w:sz w:val="22"/>
          <w:szCs w:val="22"/>
          <w:lang w:eastAsia="cs-CZ"/>
        </w:rPr>
        <w:t xml:space="preserve">poisteného </w:t>
      </w:r>
      <w:r w:rsidRPr="00A53E61">
        <w:rPr>
          <w:rFonts w:asciiTheme="minorHAnsi" w:hAnsiTheme="minorHAnsi" w:cstheme="minorHAnsi"/>
          <w:sz w:val="22"/>
          <w:szCs w:val="22"/>
          <w:lang w:eastAsia="cs-CZ"/>
        </w:rPr>
        <w:t xml:space="preserve">v konaní o náhrade </w:t>
      </w:r>
      <w:r w:rsidRPr="00A53E61">
        <w:rPr>
          <w:rFonts w:asciiTheme="minorHAnsi" w:hAnsiTheme="minorHAnsi" w:cstheme="minorHAnsi"/>
          <w:iCs/>
          <w:sz w:val="22"/>
          <w:szCs w:val="22"/>
          <w:lang w:eastAsia="cs-CZ"/>
        </w:rPr>
        <w:t>škody</w:t>
      </w:r>
      <w:r w:rsidRPr="00A53E61">
        <w:rPr>
          <w:rFonts w:asciiTheme="minorHAnsi" w:hAnsiTheme="minorHAnsi" w:cstheme="minorHAnsi"/>
          <w:sz w:val="22"/>
          <w:szCs w:val="22"/>
          <w:lang w:eastAsia="cs-CZ"/>
        </w:rPr>
        <w:t xml:space="preserve">, ako aj náklady mimosúdneho prerokovania </w:t>
      </w:r>
      <w:r w:rsidRPr="00A53E61">
        <w:rPr>
          <w:rFonts w:asciiTheme="minorHAnsi" w:hAnsiTheme="minorHAnsi" w:cstheme="minorHAnsi"/>
          <w:iCs/>
          <w:sz w:val="22"/>
          <w:szCs w:val="22"/>
          <w:lang w:eastAsia="cs-CZ"/>
        </w:rPr>
        <w:t xml:space="preserve">nárokov poškodeného </w:t>
      </w:r>
      <w:r w:rsidRPr="00A53E61">
        <w:rPr>
          <w:rFonts w:asciiTheme="minorHAnsi" w:hAnsiTheme="minorHAnsi" w:cstheme="minorHAnsi"/>
          <w:sz w:val="22"/>
          <w:szCs w:val="22"/>
          <w:lang w:eastAsia="cs-CZ"/>
        </w:rPr>
        <w:t xml:space="preserve">vzniknuté </w:t>
      </w:r>
      <w:r w:rsidRPr="00A53E61">
        <w:rPr>
          <w:rFonts w:asciiTheme="minorHAnsi" w:hAnsiTheme="minorHAnsi" w:cstheme="minorHAnsi"/>
          <w:iCs/>
          <w:sz w:val="22"/>
          <w:szCs w:val="22"/>
          <w:lang w:eastAsia="cs-CZ"/>
        </w:rPr>
        <w:t>poškodenému,</w:t>
      </w:r>
    </w:p>
    <w:p w14:paraId="47218B65" w14:textId="26CA7731" w:rsidR="00F55586" w:rsidRPr="00A53E61" w:rsidRDefault="00F55586" w:rsidP="00B65E85">
      <w:pPr>
        <w:pStyle w:val="Odsekzoznamu"/>
        <w:numPr>
          <w:ilvl w:val="0"/>
          <w:numId w:val="44"/>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náklady na externých konzultantov a iné náklady vynaložené </w:t>
      </w:r>
      <w:r w:rsidRPr="00A53E61">
        <w:rPr>
          <w:rFonts w:asciiTheme="minorHAnsi" w:hAnsiTheme="minorHAnsi" w:cstheme="minorHAnsi"/>
          <w:iCs/>
          <w:sz w:val="22"/>
          <w:szCs w:val="22"/>
          <w:lang w:eastAsia="cs-CZ"/>
        </w:rPr>
        <w:t xml:space="preserve">poisteným </w:t>
      </w:r>
      <w:r w:rsidRPr="00A53E61">
        <w:rPr>
          <w:rFonts w:asciiTheme="minorHAnsi" w:hAnsiTheme="minorHAnsi" w:cstheme="minorHAnsi"/>
          <w:sz w:val="22"/>
          <w:szCs w:val="22"/>
          <w:lang w:eastAsia="cs-CZ"/>
        </w:rPr>
        <w:t xml:space="preserve">pri zmierňovaní </w:t>
      </w:r>
      <w:r w:rsidRPr="00A53E61">
        <w:rPr>
          <w:rFonts w:asciiTheme="minorHAnsi" w:hAnsiTheme="minorHAnsi" w:cstheme="minorHAnsi"/>
          <w:iCs/>
          <w:sz w:val="22"/>
          <w:szCs w:val="22"/>
          <w:lang w:eastAsia="cs-CZ"/>
        </w:rPr>
        <w:t>škody</w:t>
      </w:r>
      <w:r w:rsidRPr="00A53E61">
        <w:rPr>
          <w:rFonts w:asciiTheme="minorHAnsi" w:hAnsiTheme="minorHAnsi" w:cstheme="minorHAnsi"/>
          <w:sz w:val="22"/>
          <w:szCs w:val="22"/>
          <w:lang w:eastAsia="cs-CZ"/>
        </w:rPr>
        <w:t xml:space="preserve">, resp. pri riešení vzniknutého </w:t>
      </w:r>
      <w:r w:rsidRPr="00A53E61">
        <w:rPr>
          <w:rFonts w:asciiTheme="minorHAnsi" w:hAnsiTheme="minorHAnsi" w:cstheme="minorHAnsi"/>
          <w:iCs/>
          <w:sz w:val="22"/>
          <w:szCs w:val="22"/>
          <w:lang w:eastAsia="cs-CZ"/>
        </w:rPr>
        <w:t>nároku</w:t>
      </w:r>
      <w:r w:rsidRPr="00A53E61">
        <w:rPr>
          <w:rFonts w:asciiTheme="minorHAnsi" w:hAnsiTheme="minorHAnsi" w:cstheme="minorHAnsi"/>
          <w:sz w:val="22"/>
          <w:szCs w:val="22"/>
          <w:lang w:eastAsia="cs-CZ"/>
        </w:rPr>
        <w:t>, ktorý sa</w:t>
      </w:r>
      <w:r w:rsidRPr="00A53E61">
        <w:rPr>
          <w:rFonts w:asciiTheme="minorHAnsi" w:hAnsiTheme="minorHAnsi" w:cstheme="minorHAnsi"/>
          <w:iCs/>
          <w:sz w:val="22"/>
          <w:szCs w:val="22"/>
          <w:lang w:eastAsia="cs-CZ"/>
        </w:rPr>
        <w:t xml:space="preserve"> </w:t>
      </w:r>
      <w:r w:rsidRPr="00A53E61">
        <w:rPr>
          <w:rFonts w:asciiTheme="minorHAnsi" w:hAnsiTheme="minorHAnsi" w:cstheme="minorHAnsi"/>
          <w:sz w:val="22"/>
          <w:szCs w:val="22"/>
          <w:lang w:eastAsia="cs-CZ"/>
        </w:rPr>
        <w:t xml:space="preserve">vzťahuje k údajnému </w:t>
      </w:r>
      <w:r w:rsidRPr="00A53E61">
        <w:rPr>
          <w:rFonts w:asciiTheme="minorHAnsi" w:hAnsiTheme="minorHAnsi" w:cstheme="minorHAnsi"/>
          <w:iCs/>
          <w:sz w:val="22"/>
          <w:szCs w:val="22"/>
          <w:lang w:eastAsia="cs-CZ"/>
        </w:rPr>
        <w:t>porušeniu povinností</w:t>
      </w:r>
      <w:r w:rsidRPr="00A53E61">
        <w:rPr>
          <w:rFonts w:asciiTheme="minorHAnsi" w:hAnsiTheme="minorHAnsi" w:cstheme="minorHAnsi"/>
          <w:sz w:val="22"/>
          <w:szCs w:val="22"/>
          <w:lang w:eastAsia="cs-CZ"/>
        </w:rPr>
        <w:t>.</w:t>
      </w:r>
    </w:p>
    <w:p w14:paraId="6B2ABEC9" w14:textId="11C2B8CC" w:rsidR="00F55586" w:rsidRPr="00A53E61" w:rsidRDefault="00F55586" w:rsidP="00B65E85">
      <w:pPr>
        <w:spacing w:after="0" w:line="240" w:lineRule="auto"/>
        <w:ind w:left="709" w:hanging="425"/>
        <w:jc w:val="both"/>
        <w:rPr>
          <w:rFonts w:asciiTheme="minorHAnsi" w:hAnsiTheme="minorHAnsi" w:cstheme="minorHAnsi"/>
          <w:iCs/>
          <w:sz w:val="22"/>
          <w:szCs w:val="22"/>
        </w:rPr>
      </w:pPr>
      <w:r w:rsidRPr="00A53E61">
        <w:rPr>
          <w:rFonts w:asciiTheme="minorHAnsi" w:hAnsiTheme="minorHAnsi" w:cstheme="minorHAnsi"/>
          <w:sz w:val="22"/>
          <w:szCs w:val="22"/>
        </w:rPr>
        <w:t xml:space="preserve">2.1 </w:t>
      </w:r>
      <w:r w:rsidR="00B65E85">
        <w:rPr>
          <w:rFonts w:asciiTheme="minorHAnsi" w:hAnsiTheme="minorHAnsi" w:cstheme="minorHAnsi"/>
          <w:sz w:val="22"/>
          <w:szCs w:val="22"/>
        </w:rPr>
        <w:t xml:space="preserve"> </w:t>
      </w:r>
      <w:r w:rsidRPr="00A53E61">
        <w:rPr>
          <w:rFonts w:asciiTheme="minorHAnsi" w:hAnsiTheme="minorHAnsi" w:cstheme="minorHAnsi"/>
          <w:sz w:val="22"/>
          <w:szCs w:val="22"/>
        </w:rPr>
        <w:t xml:space="preserve">Vynaloženie akýchkoľvek </w:t>
      </w:r>
      <w:r w:rsidRPr="00A53E61">
        <w:rPr>
          <w:rFonts w:asciiTheme="minorHAnsi" w:hAnsiTheme="minorHAnsi" w:cstheme="minorHAnsi"/>
          <w:iCs/>
          <w:sz w:val="22"/>
          <w:szCs w:val="22"/>
        </w:rPr>
        <w:t xml:space="preserve">nákladov obhajoby </w:t>
      </w:r>
      <w:r w:rsidRPr="00A53E61">
        <w:rPr>
          <w:rFonts w:asciiTheme="minorHAnsi" w:hAnsiTheme="minorHAnsi" w:cstheme="minorHAnsi"/>
          <w:sz w:val="22"/>
          <w:szCs w:val="22"/>
        </w:rPr>
        <w:t xml:space="preserve">musí byť vopred písomne odsúhlasené </w:t>
      </w:r>
      <w:r w:rsidRPr="00A53E61">
        <w:rPr>
          <w:rFonts w:asciiTheme="minorHAnsi" w:hAnsiTheme="minorHAnsi" w:cstheme="minorHAnsi"/>
          <w:iCs/>
          <w:sz w:val="22"/>
          <w:szCs w:val="22"/>
        </w:rPr>
        <w:t>poisťovateľom</w:t>
      </w:r>
      <w:r w:rsidRPr="00A53E61">
        <w:rPr>
          <w:rFonts w:asciiTheme="minorHAnsi" w:hAnsiTheme="minorHAnsi" w:cstheme="minorHAnsi"/>
          <w:sz w:val="22"/>
          <w:szCs w:val="22"/>
        </w:rPr>
        <w:t xml:space="preserve">. Poisťovateľ nemôže takýto súhlas bezdôvodne odmietnuť dať. </w:t>
      </w:r>
      <w:r w:rsidRPr="00A53E61">
        <w:rPr>
          <w:rFonts w:asciiTheme="minorHAnsi" w:hAnsiTheme="minorHAnsi" w:cstheme="minorHAnsi"/>
          <w:iCs/>
          <w:sz w:val="22"/>
          <w:szCs w:val="22"/>
        </w:rPr>
        <w:t xml:space="preserve">Náklady obhajoby </w:t>
      </w:r>
      <w:r w:rsidRPr="00A53E61">
        <w:rPr>
          <w:rFonts w:asciiTheme="minorHAnsi" w:hAnsiTheme="minorHAnsi" w:cstheme="minorHAnsi"/>
          <w:sz w:val="22"/>
          <w:szCs w:val="22"/>
        </w:rPr>
        <w:t xml:space="preserve">nezahŕňajú žiadne mzdové náklady, benefity, bonusy a pod. vynaložené na strane </w:t>
      </w:r>
      <w:r w:rsidRPr="00A53E61">
        <w:rPr>
          <w:rFonts w:asciiTheme="minorHAnsi" w:hAnsiTheme="minorHAnsi" w:cstheme="minorHAnsi"/>
          <w:iCs/>
          <w:sz w:val="22"/>
          <w:szCs w:val="22"/>
        </w:rPr>
        <w:t>poisteného</w:t>
      </w:r>
      <w:r w:rsidRPr="00A53E61">
        <w:rPr>
          <w:rFonts w:asciiTheme="minorHAnsi" w:hAnsiTheme="minorHAnsi" w:cstheme="minorHAnsi"/>
          <w:sz w:val="22"/>
          <w:szCs w:val="22"/>
        </w:rPr>
        <w:t xml:space="preserve">, </w:t>
      </w:r>
      <w:r w:rsidRPr="00A53E61">
        <w:rPr>
          <w:rFonts w:asciiTheme="minorHAnsi" w:hAnsiTheme="minorHAnsi" w:cstheme="minorHAnsi"/>
          <w:iCs/>
          <w:sz w:val="22"/>
          <w:szCs w:val="22"/>
        </w:rPr>
        <w:t xml:space="preserve">poistníka </w:t>
      </w:r>
      <w:r w:rsidRPr="00A53E61">
        <w:rPr>
          <w:rFonts w:asciiTheme="minorHAnsi" w:hAnsiTheme="minorHAnsi" w:cstheme="minorHAnsi"/>
          <w:sz w:val="22"/>
          <w:szCs w:val="22"/>
        </w:rPr>
        <w:t xml:space="preserve">alebo </w:t>
      </w:r>
      <w:r w:rsidRPr="00A53E61">
        <w:rPr>
          <w:rFonts w:asciiTheme="minorHAnsi" w:hAnsiTheme="minorHAnsi" w:cstheme="minorHAnsi"/>
          <w:iCs/>
          <w:sz w:val="22"/>
          <w:szCs w:val="22"/>
        </w:rPr>
        <w:t>spoločnosti.</w:t>
      </w:r>
    </w:p>
    <w:p w14:paraId="543D5851" w14:textId="5B58ABA5" w:rsidR="00F55586" w:rsidRPr="00A53E61" w:rsidRDefault="00F55586" w:rsidP="00A53E61">
      <w:pPr>
        <w:pStyle w:val="Odsekzoznamu"/>
        <w:numPr>
          <w:ilvl w:val="0"/>
          <w:numId w:val="34"/>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bCs/>
          <w:iCs/>
          <w:sz w:val="22"/>
          <w:szCs w:val="22"/>
          <w:lang w:eastAsia="cs-CZ"/>
        </w:rPr>
        <w:t xml:space="preserve">Náklady na styk s verejnosťou a zachovanie dobrého mena </w:t>
      </w:r>
      <w:r w:rsidRPr="00A53E61">
        <w:rPr>
          <w:rFonts w:asciiTheme="minorHAnsi" w:hAnsiTheme="minorHAnsi" w:cstheme="minorHAnsi"/>
          <w:sz w:val="22"/>
          <w:szCs w:val="22"/>
          <w:lang w:eastAsia="cs-CZ"/>
        </w:rPr>
        <w:t>sú</w:t>
      </w:r>
      <w:r w:rsidRPr="00A53E61">
        <w:rPr>
          <w:rFonts w:asciiTheme="minorHAnsi" w:hAnsiTheme="minorHAnsi" w:cstheme="minorHAnsi"/>
          <w:sz w:val="22"/>
          <w:szCs w:val="22"/>
        </w:rPr>
        <w:t xml:space="preserve"> </w:t>
      </w:r>
      <w:r w:rsidRPr="00A53E61">
        <w:rPr>
          <w:rFonts w:asciiTheme="minorHAnsi" w:hAnsiTheme="minorHAnsi" w:cstheme="minorHAnsi"/>
          <w:sz w:val="22"/>
          <w:szCs w:val="22"/>
          <w:lang w:eastAsia="cs-CZ"/>
        </w:rPr>
        <w:t>akékoľvek účelne vynaložené, odôvodnené a nevyhnutné poplatky</w:t>
      </w:r>
      <w:r w:rsidRPr="00A53E61">
        <w:rPr>
          <w:rFonts w:asciiTheme="minorHAnsi" w:hAnsiTheme="minorHAnsi" w:cstheme="minorHAnsi"/>
          <w:sz w:val="22"/>
          <w:szCs w:val="22"/>
        </w:rPr>
        <w:t xml:space="preserve"> </w:t>
      </w:r>
      <w:r w:rsidRPr="00A53E61">
        <w:rPr>
          <w:rFonts w:asciiTheme="minorHAnsi" w:hAnsiTheme="minorHAnsi" w:cstheme="minorHAnsi"/>
          <w:sz w:val="22"/>
          <w:szCs w:val="22"/>
          <w:lang w:eastAsia="cs-CZ"/>
        </w:rPr>
        <w:t xml:space="preserve">a výdavky, ktoré vznikli </w:t>
      </w:r>
      <w:r w:rsidRPr="00A53E61">
        <w:rPr>
          <w:rFonts w:asciiTheme="minorHAnsi" w:hAnsiTheme="minorHAnsi" w:cstheme="minorHAnsi"/>
          <w:iCs/>
          <w:sz w:val="22"/>
          <w:szCs w:val="22"/>
          <w:lang w:eastAsia="cs-CZ"/>
        </w:rPr>
        <w:t xml:space="preserve">poistenému </w:t>
      </w:r>
      <w:r w:rsidRPr="00A53E61">
        <w:rPr>
          <w:rFonts w:asciiTheme="minorHAnsi" w:hAnsiTheme="minorHAnsi" w:cstheme="minorHAnsi"/>
          <w:sz w:val="22"/>
          <w:szCs w:val="22"/>
          <w:lang w:eastAsia="cs-CZ"/>
        </w:rPr>
        <w:t>a boli vynaložené s predchádzajúcim</w:t>
      </w:r>
      <w:r w:rsidRPr="00A53E61">
        <w:rPr>
          <w:rFonts w:asciiTheme="minorHAnsi" w:hAnsiTheme="minorHAnsi" w:cstheme="minorHAnsi"/>
          <w:sz w:val="22"/>
          <w:szCs w:val="22"/>
        </w:rPr>
        <w:t xml:space="preserve"> </w:t>
      </w:r>
      <w:r w:rsidRPr="00A53E61">
        <w:rPr>
          <w:rFonts w:asciiTheme="minorHAnsi" w:hAnsiTheme="minorHAnsi" w:cstheme="minorHAnsi"/>
          <w:sz w:val="22"/>
          <w:szCs w:val="22"/>
          <w:lang w:eastAsia="cs-CZ"/>
        </w:rPr>
        <w:t>písomným súhlasom poisťovateľa za účelom obmedziť alebo eliminovať</w:t>
      </w:r>
      <w:r w:rsidRPr="00A53E61">
        <w:rPr>
          <w:rFonts w:asciiTheme="minorHAnsi" w:hAnsiTheme="minorHAnsi" w:cstheme="minorHAnsi"/>
          <w:sz w:val="22"/>
          <w:szCs w:val="22"/>
        </w:rPr>
        <w:t xml:space="preserve"> </w:t>
      </w:r>
      <w:r w:rsidRPr="00A53E61">
        <w:rPr>
          <w:rFonts w:asciiTheme="minorHAnsi" w:hAnsiTheme="minorHAnsi" w:cstheme="minorHAnsi"/>
          <w:sz w:val="22"/>
          <w:szCs w:val="22"/>
          <w:lang w:eastAsia="cs-CZ"/>
        </w:rPr>
        <w:t xml:space="preserve">negatívnu publicitu a ujmu na dobrom mene </w:t>
      </w:r>
      <w:r w:rsidRPr="00A53E61">
        <w:rPr>
          <w:rFonts w:asciiTheme="minorHAnsi" w:hAnsiTheme="minorHAnsi" w:cstheme="minorHAnsi"/>
          <w:iCs/>
          <w:sz w:val="22"/>
          <w:szCs w:val="22"/>
          <w:lang w:eastAsia="cs-CZ"/>
        </w:rPr>
        <w:t xml:space="preserve">poisteného </w:t>
      </w:r>
      <w:r w:rsidRPr="00A53E61">
        <w:rPr>
          <w:rFonts w:asciiTheme="minorHAnsi" w:hAnsiTheme="minorHAnsi" w:cstheme="minorHAnsi"/>
          <w:sz w:val="22"/>
          <w:szCs w:val="22"/>
          <w:lang w:eastAsia="cs-CZ"/>
        </w:rPr>
        <w:t xml:space="preserve">v súvislosti s </w:t>
      </w:r>
      <w:r w:rsidRPr="00A53E61">
        <w:rPr>
          <w:rFonts w:asciiTheme="minorHAnsi" w:hAnsiTheme="minorHAnsi" w:cstheme="minorHAnsi"/>
          <w:iCs/>
          <w:sz w:val="22"/>
          <w:szCs w:val="22"/>
          <w:lang w:eastAsia="cs-CZ"/>
        </w:rPr>
        <w:t xml:space="preserve">nárokom </w:t>
      </w:r>
      <w:r w:rsidRPr="00A53E61">
        <w:rPr>
          <w:rFonts w:asciiTheme="minorHAnsi" w:hAnsiTheme="minorHAnsi" w:cstheme="minorHAnsi"/>
          <w:sz w:val="22"/>
          <w:szCs w:val="22"/>
          <w:lang w:eastAsia="cs-CZ"/>
        </w:rPr>
        <w:t>krytým týmto poistením.</w:t>
      </w:r>
      <w:r w:rsidRPr="00A53E61">
        <w:rPr>
          <w:rFonts w:asciiTheme="minorHAnsi" w:hAnsiTheme="minorHAnsi" w:cstheme="minorHAnsi"/>
          <w:sz w:val="22"/>
          <w:szCs w:val="22"/>
        </w:rPr>
        <w:t xml:space="preserve"> Poisťovateľ nemôže takýto súhlas bezdôvodne odmietnuť dať.</w:t>
      </w:r>
    </w:p>
    <w:p w14:paraId="5DFD9DD1" w14:textId="77777777" w:rsidR="00F55586" w:rsidRPr="00A53E61" w:rsidRDefault="00F55586" w:rsidP="00A53E61">
      <w:pPr>
        <w:numPr>
          <w:ilvl w:val="0"/>
          <w:numId w:val="34"/>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 </w:t>
      </w:r>
      <w:r w:rsidRPr="00A53E61">
        <w:rPr>
          <w:rFonts w:asciiTheme="minorHAnsi" w:hAnsiTheme="minorHAnsi" w:cstheme="minorHAnsi"/>
          <w:sz w:val="22"/>
          <w:szCs w:val="22"/>
          <w:lang w:eastAsia="cs-CZ"/>
        </w:rPr>
        <w:t xml:space="preserve">Podmienkou vzniku nároku na poistné plnenie je, že </w:t>
      </w:r>
      <w:r w:rsidRPr="00A53E61">
        <w:rPr>
          <w:rFonts w:asciiTheme="minorHAnsi" w:hAnsiTheme="minorHAnsi" w:cstheme="minorHAnsi"/>
          <w:iCs/>
          <w:sz w:val="22"/>
          <w:szCs w:val="22"/>
          <w:lang w:eastAsia="cs-CZ"/>
        </w:rPr>
        <w:t xml:space="preserve">nárok </w:t>
      </w:r>
      <w:r w:rsidRPr="00A53E61">
        <w:rPr>
          <w:rFonts w:asciiTheme="minorHAnsi" w:hAnsiTheme="minorHAnsi" w:cstheme="minorHAnsi"/>
          <w:sz w:val="22"/>
          <w:szCs w:val="22"/>
          <w:lang w:eastAsia="cs-CZ"/>
        </w:rPr>
        <w:t xml:space="preserve">bol prvýkrát uplatnený a oznámený </w:t>
      </w:r>
      <w:r w:rsidRPr="00A53E61">
        <w:rPr>
          <w:rFonts w:asciiTheme="minorHAnsi" w:hAnsiTheme="minorHAnsi" w:cstheme="minorHAnsi"/>
          <w:iCs/>
          <w:sz w:val="22"/>
          <w:szCs w:val="22"/>
          <w:lang w:eastAsia="cs-CZ"/>
        </w:rPr>
        <w:t>poisťovateľovi</w:t>
      </w:r>
      <w:r w:rsidRPr="00A53E61">
        <w:rPr>
          <w:rFonts w:asciiTheme="minorHAnsi" w:hAnsiTheme="minorHAnsi" w:cstheme="minorHAnsi"/>
          <w:sz w:val="22"/>
          <w:szCs w:val="22"/>
          <w:lang w:eastAsia="cs-CZ"/>
        </w:rPr>
        <w:t xml:space="preserve"> alebo okolnosti, ktoré viedli k vzniku </w:t>
      </w:r>
      <w:r w:rsidRPr="00A53E61">
        <w:rPr>
          <w:rFonts w:asciiTheme="minorHAnsi" w:hAnsiTheme="minorHAnsi" w:cstheme="minorHAnsi"/>
          <w:iCs/>
          <w:sz w:val="22"/>
          <w:szCs w:val="22"/>
          <w:lang w:eastAsia="cs-CZ"/>
        </w:rPr>
        <w:t xml:space="preserve">nároku </w:t>
      </w:r>
      <w:r w:rsidRPr="00A53E61">
        <w:rPr>
          <w:rFonts w:asciiTheme="minorHAnsi" w:hAnsiTheme="minorHAnsi" w:cstheme="minorHAnsi"/>
          <w:sz w:val="22"/>
          <w:szCs w:val="22"/>
          <w:lang w:eastAsia="cs-CZ"/>
        </w:rPr>
        <w:t xml:space="preserve">boli prvýkrát oznámené </w:t>
      </w:r>
      <w:r w:rsidRPr="00A53E61">
        <w:rPr>
          <w:rFonts w:asciiTheme="minorHAnsi" w:hAnsiTheme="minorHAnsi" w:cstheme="minorHAnsi"/>
          <w:iCs/>
          <w:sz w:val="22"/>
          <w:szCs w:val="22"/>
          <w:lang w:eastAsia="cs-CZ"/>
        </w:rPr>
        <w:t xml:space="preserve">poisťovateľovi </w:t>
      </w:r>
      <w:r w:rsidRPr="00A53E61">
        <w:rPr>
          <w:rFonts w:asciiTheme="minorHAnsi" w:hAnsiTheme="minorHAnsi" w:cstheme="minorHAnsi"/>
          <w:sz w:val="22"/>
          <w:szCs w:val="22"/>
          <w:lang w:eastAsia="cs-CZ"/>
        </w:rPr>
        <w:t xml:space="preserve">počas </w:t>
      </w:r>
      <w:r w:rsidRPr="00A53E61">
        <w:rPr>
          <w:rFonts w:asciiTheme="minorHAnsi" w:hAnsiTheme="minorHAnsi" w:cstheme="minorHAnsi"/>
          <w:iCs/>
          <w:sz w:val="22"/>
          <w:szCs w:val="22"/>
          <w:lang w:eastAsia="cs-CZ"/>
        </w:rPr>
        <w:t xml:space="preserve">doby trvania poistenia </w:t>
      </w:r>
      <w:r w:rsidRPr="00A53E61">
        <w:rPr>
          <w:rFonts w:asciiTheme="minorHAnsi" w:hAnsiTheme="minorHAnsi" w:cstheme="minorHAnsi"/>
          <w:sz w:val="22"/>
          <w:szCs w:val="22"/>
          <w:lang w:eastAsia="cs-CZ"/>
        </w:rPr>
        <w:t xml:space="preserve">alebo počas </w:t>
      </w:r>
      <w:r w:rsidRPr="00A53E61">
        <w:rPr>
          <w:rFonts w:asciiTheme="minorHAnsi" w:hAnsiTheme="minorHAnsi" w:cstheme="minorHAnsi"/>
          <w:iCs/>
          <w:sz w:val="22"/>
          <w:szCs w:val="22"/>
          <w:lang w:eastAsia="cs-CZ"/>
        </w:rPr>
        <w:t>rozšírenej doby</w:t>
      </w:r>
      <w:r w:rsidRPr="00A53E61">
        <w:rPr>
          <w:rFonts w:asciiTheme="minorHAnsi" w:hAnsiTheme="minorHAnsi" w:cstheme="minorHAnsi"/>
          <w:sz w:val="22"/>
          <w:szCs w:val="22"/>
          <w:lang w:eastAsia="cs-CZ"/>
        </w:rPr>
        <w:t xml:space="preserve"> </w:t>
      </w:r>
      <w:r w:rsidRPr="00A53E61">
        <w:rPr>
          <w:rFonts w:asciiTheme="minorHAnsi" w:hAnsiTheme="minorHAnsi" w:cstheme="minorHAnsi"/>
          <w:iCs/>
          <w:sz w:val="22"/>
          <w:szCs w:val="22"/>
          <w:lang w:eastAsia="cs-CZ"/>
        </w:rPr>
        <w:t xml:space="preserve">možnosti oznámenia nároku </w:t>
      </w:r>
      <w:r w:rsidRPr="00A53E61">
        <w:rPr>
          <w:rFonts w:asciiTheme="minorHAnsi" w:hAnsiTheme="minorHAnsi" w:cstheme="minorHAnsi"/>
          <w:sz w:val="22"/>
          <w:szCs w:val="22"/>
          <w:lang w:eastAsia="cs-CZ"/>
        </w:rPr>
        <w:t xml:space="preserve">a zároveň sa </w:t>
      </w:r>
      <w:r w:rsidRPr="00A53E61">
        <w:rPr>
          <w:rFonts w:asciiTheme="minorHAnsi" w:hAnsiTheme="minorHAnsi" w:cstheme="minorHAnsi"/>
          <w:iCs/>
          <w:sz w:val="22"/>
          <w:szCs w:val="22"/>
          <w:lang w:eastAsia="cs-CZ"/>
        </w:rPr>
        <w:t xml:space="preserve">nárok </w:t>
      </w:r>
      <w:r w:rsidRPr="00A53E61">
        <w:rPr>
          <w:rFonts w:asciiTheme="minorHAnsi" w:hAnsiTheme="minorHAnsi" w:cstheme="minorHAnsi"/>
          <w:sz w:val="22"/>
          <w:szCs w:val="22"/>
          <w:lang w:eastAsia="cs-CZ"/>
        </w:rPr>
        <w:t xml:space="preserve">vzťahuje na </w:t>
      </w:r>
      <w:r w:rsidRPr="00A53E61">
        <w:rPr>
          <w:rFonts w:asciiTheme="minorHAnsi" w:hAnsiTheme="minorHAnsi" w:cstheme="minorHAnsi"/>
          <w:iCs/>
          <w:sz w:val="22"/>
          <w:szCs w:val="22"/>
          <w:lang w:eastAsia="cs-CZ"/>
        </w:rPr>
        <w:t>porušenie</w:t>
      </w:r>
      <w:r w:rsidRPr="00A53E61">
        <w:rPr>
          <w:rFonts w:asciiTheme="minorHAnsi" w:hAnsiTheme="minorHAnsi" w:cstheme="minorHAnsi"/>
          <w:sz w:val="22"/>
          <w:szCs w:val="22"/>
          <w:lang w:eastAsia="cs-CZ"/>
        </w:rPr>
        <w:t xml:space="preserve"> </w:t>
      </w:r>
      <w:r w:rsidRPr="00A53E61">
        <w:rPr>
          <w:rFonts w:asciiTheme="minorHAnsi" w:hAnsiTheme="minorHAnsi" w:cstheme="minorHAnsi"/>
          <w:iCs/>
          <w:sz w:val="22"/>
          <w:szCs w:val="22"/>
          <w:lang w:eastAsia="cs-CZ"/>
        </w:rPr>
        <w:t>povinností poisteným/i</w:t>
      </w:r>
      <w:r w:rsidRPr="00A53E61">
        <w:rPr>
          <w:rFonts w:asciiTheme="minorHAnsi" w:hAnsiTheme="minorHAnsi" w:cstheme="minorHAnsi"/>
          <w:sz w:val="22"/>
          <w:szCs w:val="22"/>
          <w:lang w:eastAsia="cs-CZ"/>
        </w:rPr>
        <w:t xml:space="preserve">, ku ktorým došlo pred skončením </w:t>
      </w:r>
      <w:r w:rsidRPr="00A53E61">
        <w:rPr>
          <w:rFonts w:asciiTheme="minorHAnsi" w:hAnsiTheme="minorHAnsi" w:cstheme="minorHAnsi"/>
          <w:iCs/>
          <w:sz w:val="22"/>
          <w:szCs w:val="22"/>
          <w:lang w:eastAsia="cs-CZ"/>
        </w:rPr>
        <w:t xml:space="preserve">doby trvania poistenia </w:t>
      </w:r>
      <w:r w:rsidRPr="00A53E61">
        <w:rPr>
          <w:rFonts w:asciiTheme="minorHAnsi" w:hAnsiTheme="minorHAnsi" w:cstheme="minorHAnsi"/>
          <w:sz w:val="22"/>
          <w:szCs w:val="22"/>
          <w:lang w:eastAsia="cs-CZ"/>
        </w:rPr>
        <w:t xml:space="preserve">uvedenej v poistnej zmluve, najskôr však po dátume vzniku poistenia alebo po </w:t>
      </w:r>
      <w:r w:rsidRPr="00A53E61">
        <w:rPr>
          <w:rFonts w:asciiTheme="minorHAnsi" w:hAnsiTheme="minorHAnsi" w:cstheme="minorHAnsi"/>
          <w:iCs/>
          <w:sz w:val="22"/>
          <w:szCs w:val="22"/>
          <w:lang w:eastAsia="cs-CZ"/>
        </w:rPr>
        <w:t xml:space="preserve">retroaktívnom dátume </w:t>
      </w:r>
      <w:r w:rsidRPr="00A53E61">
        <w:rPr>
          <w:rFonts w:asciiTheme="minorHAnsi" w:hAnsiTheme="minorHAnsi" w:cstheme="minorHAnsi"/>
          <w:b/>
          <w:sz w:val="22"/>
          <w:szCs w:val="22"/>
        </w:rPr>
        <w:t>(poistný princíp "</w:t>
      </w:r>
      <w:proofErr w:type="spellStart"/>
      <w:r w:rsidRPr="00A53E61">
        <w:rPr>
          <w:rFonts w:asciiTheme="minorHAnsi" w:hAnsiTheme="minorHAnsi" w:cstheme="minorHAnsi"/>
          <w:b/>
          <w:sz w:val="22"/>
          <w:szCs w:val="22"/>
        </w:rPr>
        <w:t>claims</w:t>
      </w:r>
      <w:proofErr w:type="spellEnd"/>
      <w:r w:rsidRPr="00A53E61">
        <w:rPr>
          <w:rFonts w:asciiTheme="minorHAnsi" w:hAnsiTheme="minorHAnsi" w:cstheme="minorHAnsi"/>
          <w:b/>
          <w:sz w:val="22"/>
          <w:szCs w:val="22"/>
        </w:rPr>
        <w:t xml:space="preserve"> </w:t>
      </w:r>
      <w:proofErr w:type="spellStart"/>
      <w:r w:rsidRPr="00A53E61">
        <w:rPr>
          <w:rFonts w:asciiTheme="minorHAnsi" w:hAnsiTheme="minorHAnsi" w:cstheme="minorHAnsi"/>
          <w:b/>
          <w:sz w:val="22"/>
          <w:szCs w:val="22"/>
        </w:rPr>
        <w:t>made</w:t>
      </w:r>
      <w:proofErr w:type="spellEnd"/>
      <w:r w:rsidRPr="00A53E61">
        <w:rPr>
          <w:rFonts w:asciiTheme="minorHAnsi" w:hAnsiTheme="minorHAnsi" w:cstheme="minorHAnsi"/>
          <w:b/>
          <w:sz w:val="22"/>
          <w:szCs w:val="22"/>
        </w:rPr>
        <w:t>")</w:t>
      </w:r>
      <w:r w:rsidRPr="00A53E61">
        <w:rPr>
          <w:rFonts w:asciiTheme="minorHAnsi" w:hAnsiTheme="minorHAnsi" w:cstheme="minorHAnsi"/>
          <w:sz w:val="22"/>
          <w:szCs w:val="22"/>
          <w:lang w:eastAsia="cs-CZ"/>
        </w:rPr>
        <w:t>.</w:t>
      </w:r>
    </w:p>
    <w:p w14:paraId="3FF79692" w14:textId="659C46AC" w:rsidR="00F55586" w:rsidRPr="00A53E61" w:rsidRDefault="00F55586" w:rsidP="00A53E61">
      <w:pPr>
        <w:numPr>
          <w:ilvl w:val="0"/>
          <w:numId w:val="34"/>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Dojednáva sa, že poistenie sa bude vzťahovať aj na škody vyplývajúce z nárokov, ktoré boli uplatnené počas doby trvania poistenia alebo rozšírenej doby možnosti oznámenia nároku, ale vzťahujú sa na porušenia povinností, ku ktorým prišlo pred dátumom začiatku doby trvania poistenia. Toto obdobie je ohraničené tzv. retroaktívnym dátumom. </w:t>
      </w:r>
      <w:r w:rsidRPr="00A53E61">
        <w:rPr>
          <w:rFonts w:asciiTheme="minorHAnsi" w:hAnsiTheme="minorHAnsi" w:cstheme="minorHAnsi"/>
          <w:b/>
          <w:sz w:val="22"/>
          <w:szCs w:val="22"/>
        </w:rPr>
        <w:t>Retroaktívny dátum</w:t>
      </w:r>
      <w:r w:rsidRPr="00A53E61">
        <w:rPr>
          <w:rFonts w:asciiTheme="minorHAnsi" w:hAnsiTheme="minorHAnsi" w:cstheme="minorHAnsi"/>
          <w:sz w:val="22"/>
          <w:szCs w:val="22"/>
        </w:rPr>
        <w:t xml:space="preserve"> je dátum dojednaný v poistnej zmluve a znamená dátum, kedy najskôr v minulosti mohlo dôjsť k porušeniu povinnosti, aby takéto Porušenie povinnosti mohlo byť považované za príčinu vzniku nároku, ktorý je krytý týmto poistením. </w:t>
      </w:r>
    </w:p>
    <w:p w14:paraId="18584671" w14:textId="77777777" w:rsidR="00F55586" w:rsidRPr="00A53E61" w:rsidRDefault="00F55586" w:rsidP="00A53E61">
      <w:pPr>
        <w:numPr>
          <w:ilvl w:val="0"/>
          <w:numId w:val="34"/>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b/>
          <w:bCs/>
          <w:iCs/>
          <w:sz w:val="22"/>
          <w:szCs w:val="22"/>
          <w:lang w:eastAsia="cs-CZ"/>
        </w:rPr>
        <w:t xml:space="preserve">Poistený </w:t>
      </w:r>
      <w:r w:rsidRPr="00A53E61">
        <w:rPr>
          <w:rFonts w:asciiTheme="minorHAnsi" w:hAnsiTheme="minorHAnsi" w:cstheme="minorHAnsi"/>
          <w:sz w:val="22"/>
          <w:szCs w:val="22"/>
          <w:lang w:eastAsia="cs-CZ"/>
        </w:rPr>
        <w:t>je fyzická osoba – minulý, súčasný alebo budúci:</w:t>
      </w:r>
    </w:p>
    <w:p w14:paraId="0D932A01" w14:textId="16678AA3" w:rsidR="00F55586" w:rsidRPr="00A53E61" w:rsidRDefault="00F55586" w:rsidP="00B65E85">
      <w:pPr>
        <w:pStyle w:val="Odsekzoznamu"/>
        <w:numPr>
          <w:ilvl w:val="0"/>
          <w:numId w:val="45"/>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riaditeľ Spoločnosti, štatutárni zástupcovia riaditeľa Spoločnosti, členovia štatutárneho orgánu Spoločnosti, zamestnanci, ktorých riaditeľ splnomocnil na konanie v mene Spoločnosti, člen predstavenstva </w:t>
      </w:r>
      <w:r w:rsidRPr="00A53E61">
        <w:rPr>
          <w:rFonts w:asciiTheme="minorHAnsi" w:hAnsiTheme="minorHAnsi" w:cstheme="minorHAnsi"/>
          <w:iCs/>
          <w:sz w:val="22"/>
          <w:szCs w:val="22"/>
          <w:lang w:eastAsia="cs-CZ"/>
        </w:rPr>
        <w:t>Spoločnosti</w:t>
      </w:r>
      <w:r w:rsidRPr="00A53E61">
        <w:rPr>
          <w:rFonts w:asciiTheme="minorHAnsi" w:hAnsiTheme="minorHAnsi" w:cstheme="minorHAnsi"/>
          <w:sz w:val="22"/>
          <w:szCs w:val="22"/>
          <w:lang w:eastAsia="cs-CZ"/>
        </w:rPr>
        <w:t xml:space="preserve">, člen dozornej rady </w:t>
      </w:r>
      <w:r w:rsidRPr="00A53E61">
        <w:rPr>
          <w:rFonts w:asciiTheme="minorHAnsi" w:hAnsiTheme="minorHAnsi" w:cstheme="minorHAnsi"/>
          <w:iCs/>
          <w:sz w:val="22"/>
          <w:szCs w:val="22"/>
          <w:lang w:eastAsia="cs-CZ"/>
        </w:rPr>
        <w:t>Spoločnosti</w:t>
      </w:r>
      <w:r w:rsidRPr="00A53E61">
        <w:rPr>
          <w:rFonts w:asciiTheme="minorHAnsi" w:hAnsiTheme="minorHAnsi" w:cstheme="minorHAnsi"/>
          <w:sz w:val="22"/>
          <w:szCs w:val="22"/>
          <w:lang w:eastAsia="cs-CZ"/>
        </w:rPr>
        <w:t xml:space="preserve">, konateľ </w:t>
      </w:r>
      <w:r w:rsidRPr="00A53E61">
        <w:rPr>
          <w:rFonts w:asciiTheme="minorHAnsi" w:hAnsiTheme="minorHAnsi" w:cstheme="minorHAnsi"/>
          <w:iCs/>
          <w:sz w:val="22"/>
          <w:szCs w:val="22"/>
          <w:lang w:eastAsia="cs-CZ"/>
        </w:rPr>
        <w:t>Spoločnosti</w:t>
      </w:r>
      <w:r w:rsidRPr="00A53E61">
        <w:rPr>
          <w:rFonts w:asciiTheme="minorHAnsi" w:hAnsiTheme="minorHAnsi" w:cstheme="minorHAnsi"/>
          <w:sz w:val="22"/>
          <w:szCs w:val="22"/>
          <w:lang w:eastAsia="cs-CZ"/>
        </w:rPr>
        <w:t xml:space="preserve">, člen kontrolnej komisie </w:t>
      </w:r>
      <w:r w:rsidRPr="00A53E61">
        <w:rPr>
          <w:rFonts w:asciiTheme="minorHAnsi" w:hAnsiTheme="minorHAnsi" w:cstheme="minorHAnsi"/>
          <w:iCs/>
          <w:sz w:val="22"/>
          <w:szCs w:val="22"/>
          <w:lang w:eastAsia="cs-CZ"/>
        </w:rPr>
        <w:t>Spoločnosti</w:t>
      </w:r>
      <w:r w:rsidRPr="00A53E61">
        <w:rPr>
          <w:rFonts w:asciiTheme="minorHAnsi" w:hAnsiTheme="minorHAnsi" w:cstheme="minorHAnsi"/>
          <w:sz w:val="22"/>
          <w:szCs w:val="22"/>
          <w:lang w:eastAsia="cs-CZ"/>
        </w:rPr>
        <w:t xml:space="preserve">, prokurista </w:t>
      </w:r>
      <w:r w:rsidRPr="00A53E61">
        <w:rPr>
          <w:rFonts w:asciiTheme="minorHAnsi" w:hAnsiTheme="minorHAnsi" w:cstheme="minorHAnsi"/>
          <w:iCs/>
          <w:sz w:val="22"/>
          <w:szCs w:val="22"/>
          <w:lang w:eastAsia="cs-CZ"/>
        </w:rPr>
        <w:t>Spoločnosti</w:t>
      </w:r>
      <w:r w:rsidRPr="00A53E61">
        <w:rPr>
          <w:rFonts w:asciiTheme="minorHAnsi" w:hAnsiTheme="minorHAnsi" w:cstheme="minorHAnsi"/>
          <w:sz w:val="22"/>
          <w:szCs w:val="22"/>
          <w:lang w:eastAsia="cs-CZ"/>
        </w:rPr>
        <w:t xml:space="preserve"> alebo ekvivalentná pozícia v zmysle práva iných krajín, ako je právo Slovenskej republiky;</w:t>
      </w:r>
    </w:p>
    <w:p w14:paraId="61BF30BE" w14:textId="3A4B2448" w:rsidR="00F55586" w:rsidRPr="00A53E61" w:rsidRDefault="00F55586" w:rsidP="00B65E85">
      <w:pPr>
        <w:pStyle w:val="Odsekzoznamu"/>
        <w:numPr>
          <w:ilvl w:val="0"/>
          <w:numId w:val="45"/>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iCs/>
          <w:sz w:val="22"/>
          <w:szCs w:val="22"/>
          <w:lang w:eastAsia="cs-CZ"/>
        </w:rPr>
        <w:t>zamestnanec Spoločnosti</w:t>
      </w:r>
      <w:r w:rsidRPr="00A53E61">
        <w:rPr>
          <w:rFonts w:asciiTheme="minorHAnsi" w:hAnsiTheme="minorHAnsi" w:cstheme="minorHAnsi"/>
          <w:sz w:val="22"/>
          <w:szCs w:val="22"/>
          <w:lang w:eastAsia="cs-CZ"/>
        </w:rPr>
        <w:t xml:space="preserve">, ktorý v zmysle pracovnej zmluvy vykonáva manažérsku alebo riadiacu funkciu, pokiaľ </w:t>
      </w:r>
      <w:r w:rsidRPr="00A53E61">
        <w:rPr>
          <w:rFonts w:asciiTheme="minorHAnsi" w:hAnsiTheme="minorHAnsi" w:cstheme="minorHAnsi"/>
          <w:iCs/>
          <w:sz w:val="22"/>
          <w:szCs w:val="22"/>
          <w:lang w:eastAsia="cs-CZ"/>
        </w:rPr>
        <w:t xml:space="preserve">nárok </w:t>
      </w:r>
      <w:r w:rsidRPr="00A53E61">
        <w:rPr>
          <w:rFonts w:asciiTheme="minorHAnsi" w:hAnsiTheme="minorHAnsi" w:cstheme="minorHAnsi"/>
          <w:sz w:val="22"/>
          <w:szCs w:val="22"/>
          <w:lang w:eastAsia="cs-CZ"/>
        </w:rPr>
        <w:t xml:space="preserve">uplatnený voči zamestnancovi vyplýva z </w:t>
      </w:r>
      <w:r w:rsidRPr="00A53E61">
        <w:rPr>
          <w:rFonts w:asciiTheme="minorHAnsi" w:hAnsiTheme="minorHAnsi" w:cstheme="minorHAnsi"/>
          <w:iCs/>
          <w:sz w:val="22"/>
          <w:szCs w:val="22"/>
          <w:lang w:eastAsia="cs-CZ"/>
        </w:rPr>
        <w:t xml:space="preserve">porušenia povinností </w:t>
      </w:r>
      <w:r w:rsidRPr="00A53E61">
        <w:rPr>
          <w:rFonts w:asciiTheme="minorHAnsi" w:hAnsiTheme="minorHAnsi" w:cstheme="minorHAnsi"/>
          <w:sz w:val="22"/>
          <w:szCs w:val="22"/>
          <w:lang w:eastAsia="cs-CZ"/>
        </w:rPr>
        <w:t>vyplývajúcich z druhu práce dojednanej v pracovnej zmluve alebo náplne práce takéhoto zamestnanca;</w:t>
      </w:r>
    </w:p>
    <w:p w14:paraId="7EBDD4B1" w14:textId="1810A1FD" w:rsidR="00F55586" w:rsidRPr="00A53E61" w:rsidRDefault="00F55586" w:rsidP="00B65E85">
      <w:pPr>
        <w:pStyle w:val="Odsekzoznamu"/>
        <w:numPr>
          <w:ilvl w:val="0"/>
          <w:numId w:val="45"/>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ktorýkoľvek z vyššie uvedených v a) a b), ktorý zároveň vykonáva jednu z hore uvedených funkcií v </w:t>
      </w:r>
      <w:r w:rsidRPr="00A53E61">
        <w:rPr>
          <w:rFonts w:asciiTheme="minorHAnsi" w:hAnsiTheme="minorHAnsi" w:cstheme="minorHAnsi"/>
          <w:iCs/>
          <w:sz w:val="22"/>
          <w:szCs w:val="22"/>
          <w:lang w:eastAsia="cs-CZ"/>
        </w:rPr>
        <w:t xml:space="preserve">Spriaznenej spoločnosti </w:t>
      </w:r>
      <w:r w:rsidRPr="00A53E61">
        <w:rPr>
          <w:rFonts w:asciiTheme="minorHAnsi" w:hAnsiTheme="minorHAnsi" w:cstheme="minorHAnsi"/>
          <w:sz w:val="22"/>
          <w:szCs w:val="22"/>
          <w:lang w:eastAsia="cs-CZ"/>
        </w:rPr>
        <w:t xml:space="preserve">alebo </w:t>
      </w:r>
      <w:r w:rsidRPr="00A53E61">
        <w:rPr>
          <w:rFonts w:asciiTheme="minorHAnsi" w:hAnsiTheme="minorHAnsi" w:cstheme="minorHAnsi"/>
          <w:iCs/>
          <w:sz w:val="22"/>
          <w:szCs w:val="22"/>
          <w:lang w:eastAsia="cs-CZ"/>
        </w:rPr>
        <w:t>Neziskovej</w:t>
      </w:r>
      <w:r w:rsidRPr="00A53E61">
        <w:rPr>
          <w:rFonts w:asciiTheme="minorHAnsi" w:hAnsiTheme="minorHAnsi" w:cstheme="minorHAnsi"/>
          <w:sz w:val="22"/>
          <w:szCs w:val="22"/>
          <w:lang w:eastAsia="cs-CZ"/>
        </w:rPr>
        <w:t xml:space="preserve"> </w:t>
      </w:r>
      <w:r w:rsidRPr="00A53E61">
        <w:rPr>
          <w:rFonts w:asciiTheme="minorHAnsi" w:hAnsiTheme="minorHAnsi" w:cstheme="minorHAnsi"/>
          <w:iCs/>
          <w:sz w:val="22"/>
          <w:szCs w:val="22"/>
          <w:lang w:eastAsia="cs-CZ"/>
        </w:rPr>
        <w:t xml:space="preserve">organizácii, </w:t>
      </w:r>
      <w:r w:rsidRPr="00A53E61">
        <w:rPr>
          <w:rFonts w:asciiTheme="minorHAnsi" w:hAnsiTheme="minorHAnsi" w:cstheme="minorHAnsi"/>
          <w:sz w:val="22"/>
          <w:szCs w:val="22"/>
          <w:lang w:eastAsia="cs-CZ"/>
        </w:rPr>
        <w:t xml:space="preserve">kde v tejto funkcii zastupuje </w:t>
      </w:r>
      <w:r w:rsidRPr="00A53E61">
        <w:rPr>
          <w:rFonts w:asciiTheme="minorHAnsi" w:hAnsiTheme="minorHAnsi" w:cstheme="minorHAnsi"/>
          <w:iCs/>
          <w:sz w:val="22"/>
          <w:szCs w:val="22"/>
          <w:lang w:eastAsia="cs-CZ"/>
        </w:rPr>
        <w:t xml:space="preserve">Spoločnosť </w:t>
      </w:r>
      <w:r w:rsidRPr="00A53E61">
        <w:rPr>
          <w:rFonts w:asciiTheme="minorHAnsi" w:hAnsiTheme="minorHAnsi" w:cstheme="minorHAnsi"/>
          <w:sz w:val="22"/>
          <w:szCs w:val="22"/>
          <w:lang w:eastAsia="cs-CZ"/>
        </w:rPr>
        <w:t xml:space="preserve">a bol nominovaný </w:t>
      </w:r>
      <w:r w:rsidRPr="00A53E61">
        <w:rPr>
          <w:rFonts w:asciiTheme="minorHAnsi" w:hAnsiTheme="minorHAnsi" w:cstheme="minorHAnsi"/>
          <w:iCs/>
          <w:sz w:val="22"/>
          <w:szCs w:val="22"/>
          <w:lang w:eastAsia="cs-CZ"/>
        </w:rPr>
        <w:t>Spoločnosťou,</w:t>
      </w:r>
    </w:p>
    <w:p w14:paraId="53958B2D" w14:textId="1E3540A4" w:rsidR="00F55586" w:rsidRPr="00A53E61" w:rsidRDefault="00F55586" w:rsidP="00B65E85">
      <w:pPr>
        <w:pStyle w:val="Odsekzoznamu"/>
        <w:numPr>
          <w:ilvl w:val="0"/>
          <w:numId w:val="45"/>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manžel/manželka člena orgánu </w:t>
      </w:r>
      <w:r w:rsidRPr="00A53E61">
        <w:rPr>
          <w:rFonts w:asciiTheme="minorHAnsi" w:hAnsiTheme="minorHAnsi" w:cstheme="minorHAnsi"/>
          <w:iCs/>
          <w:sz w:val="22"/>
          <w:szCs w:val="22"/>
          <w:lang w:eastAsia="cs-CZ"/>
        </w:rPr>
        <w:t>Spoločnosti</w:t>
      </w:r>
      <w:r w:rsidRPr="00A53E61">
        <w:rPr>
          <w:rFonts w:asciiTheme="minorHAnsi" w:hAnsiTheme="minorHAnsi" w:cstheme="minorHAnsi"/>
          <w:sz w:val="22"/>
          <w:szCs w:val="22"/>
          <w:lang w:eastAsia="cs-CZ"/>
        </w:rPr>
        <w:t xml:space="preserve">, ako aj zamestnanca </w:t>
      </w:r>
      <w:r w:rsidRPr="00A53E61">
        <w:rPr>
          <w:rFonts w:asciiTheme="minorHAnsi" w:hAnsiTheme="minorHAnsi" w:cstheme="minorHAnsi"/>
          <w:iCs/>
          <w:sz w:val="22"/>
          <w:szCs w:val="22"/>
          <w:lang w:eastAsia="cs-CZ"/>
        </w:rPr>
        <w:t xml:space="preserve">Spoločnosti </w:t>
      </w:r>
      <w:r w:rsidRPr="00A53E61">
        <w:rPr>
          <w:rFonts w:asciiTheme="minorHAnsi" w:hAnsiTheme="minorHAnsi" w:cstheme="minorHAnsi"/>
          <w:sz w:val="22"/>
          <w:szCs w:val="22"/>
          <w:lang w:eastAsia="cs-CZ"/>
        </w:rPr>
        <w:t xml:space="preserve">v prípadoch, keď je </w:t>
      </w:r>
      <w:r w:rsidRPr="00A53E61">
        <w:rPr>
          <w:rFonts w:asciiTheme="minorHAnsi" w:hAnsiTheme="minorHAnsi" w:cstheme="minorHAnsi"/>
          <w:iCs/>
          <w:sz w:val="22"/>
          <w:szCs w:val="22"/>
          <w:lang w:eastAsia="cs-CZ"/>
        </w:rPr>
        <w:t xml:space="preserve">nárok </w:t>
      </w:r>
      <w:r w:rsidRPr="00A53E61">
        <w:rPr>
          <w:rFonts w:asciiTheme="minorHAnsi" w:hAnsiTheme="minorHAnsi" w:cstheme="minorHAnsi"/>
          <w:sz w:val="22"/>
          <w:szCs w:val="22"/>
          <w:lang w:eastAsia="cs-CZ"/>
        </w:rPr>
        <w:t xml:space="preserve">voči nim oprávnene uplatnený z dôvodu spoločného vlastníctva alebo držby majetku. </w:t>
      </w:r>
      <w:r w:rsidRPr="00A53E61">
        <w:rPr>
          <w:rFonts w:asciiTheme="minorHAnsi" w:hAnsiTheme="minorHAnsi" w:cstheme="minorHAnsi"/>
          <w:iCs/>
          <w:sz w:val="22"/>
          <w:szCs w:val="22"/>
          <w:lang w:eastAsia="cs-CZ"/>
        </w:rPr>
        <w:t xml:space="preserve">Poistením </w:t>
      </w:r>
      <w:r w:rsidRPr="00A53E61">
        <w:rPr>
          <w:rFonts w:asciiTheme="minorHAnsi" w:hAnsiTheme="minorHAnsi" w:cstheme="minorHAnsi"/>
          <w:sz w:val="22"/>
          <w:szCs w:val="22"/>
          <w:lang w:eastAsia="cs-CZ"/>
        </w:rPr>
        <w:t xml:space="preserve">nie je kryté </w:t>
      </w:r>
      <w:r w:rsidRPr="00A53E61">
        <w:rPr>
          <w:rFonts w:asciiTheme="minorHAnsi" w:hAnsiTheme="minorHAnsi" w:cstheme="minorHAnsi"/>
          <w:iCs/>
          <w:sz w:val="22"/>
          <w:szCs w:val="22"/>
          <w:lang w:eastAsia="cs-CZ"/>
        </w:rPr>
        <w:t xml:space="preserve">porušenie povinností </w:t>
      </w:r>
      <w:r w:rsidRPr="00A53E61">
        <w:rPr>
          <w:rFonts w:asciiTheme="minorHAnsi" w:hAnsiTheme="minorHAnsi" w:cstheme="minorHAnsi"/>
          <w:sz w:val="22"/>
          <w:szCs w:val="22"/>
          <w:lang w:eastAsia="cs-CZ"/>
        </w:rPr>
        <w:t xml:space="preserve">spôsobené manželom/manželkou </w:t>
      </w:r>
      <w:r w:rsidRPr="00A53E61">
        <w:rPr>
          <w:rFonts w:asciiTheme="minorHAnsi" w:hAnsiTheme="minorHAnsi" w:cstheme="minorHAnsi"/>
          <w:iCs/>
          <w:sz w:val="22"/>
          <w:szCs w:val="22"/>
          <w:lang w:eastAsia="cs-CZ"/>
        </w:rPr>
        <w:t>poisteného</w:t>
      </w:r>
      <w:r w:rsidRPr="00A53E61">
        <w:rPr>
          <w:rFonts w:asciiTheme="minorHAnsi" w:hAnsiTheme="minorHAnsi" w:cstheme="minorHAnsi"/>
          <w:sz w:val="22"/>
          <w:szCs w:val="22"/>
          <w:lang w:eastAsia="cs-CZ"/>
        </w:rPr>
        <w:t>;</w:t>
      </w:r>
    </w:p>
    <w:p w14:paraId="2B09275F" w14:textId="0237669D" w:rsidR="00F55586" w:rsidRPr="00A53E61" w:rsidRDefault="00F55586" w:rsidP="00B65E85">
      <w:pPr>
        <w:pStyle w:val="Odsekzoznamu"/>
        <w:numPr>
          <w:ilvl w:val="0"/>
          <w:numId w:val="45"/>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zákonný zástupca, dedič alebo nástupca vyššie uvedených osôb v prípade ich smrti, pozbavenia ich spôsobilosti na právne úkony, platobnej neschopnosti alebo konkurzu (bankrotu);</w:t>
      </w:r>
    </w:p>
    <w:p w14:paraId="1E4F89F2" w14:textId="52F1C7D6" w:rsidR="00F55586" w:rsidRPr="00A53E61" w:rsidRDefault="00F55586" w:rsidP="00B65E85">
      <w:pPr>
        <w:pStyle w:val="Odsekzoznamu"/>
        <w:numPr>
          <w:ilvl w:val="0"/>
          <w:numId w:val="45"/>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ktorýkoľvek </w:t>
      </w:r>
      <w:r w:rsidRPr="00A53E61">
        <w:rPr>
          <w:rFonts w:asciiTheme="minorHAnsi" w:hAnsiTheme="minorHAnsi" w:cstheme="minorHAnsi"/>
          <w:iCs/>
          <w:sz w:val="22"/>
          <w:szCs w:val="22"/>
          <w:lang w:eastAsia="cs-CZ"/>
        </w:rPr>
        <w:t>zamestnanec Spoločnosti</w:t>
      </w:r>
      <w:r w:rsidRPr="00A53E61">
        <w:rPr>
          <w:rFonts w:asciiTheme="minorHAnsi" w:hAnsiTheme="minorHAnsi" w:cstheme="minorHAnsi"/>
          <w:sz w:val="22"/>
          <w:szCs w:val="22"/>
          <w:lang w:eastAsia="cs-CZ"/>
        </w:rPr>
        <w:t>, ktorý je menovaný v </w:t>
      </w:r>
      <w:r w:rsidRPr="00A53E61">
        <w:rPr>
          <w:rFonts w:asciiTheme="minorHAnsi" w:hAnsiTheme="minorHAnsi" w:cstheme="minorHAnsi"/>
          <w:iCs/>
          <w:sz w:val="22"/>
          <w:szCs w:val="22"/>
          <w:lang w:eastAsia="cs-CZ"/>
        </w:rPr>
        <w:t xml:space="preserve">nároku </w:t>
      </w:r>
      <w:r w:rsidRPr="00A53E61">
        <w:rPr>
          <w:rFonts w:asciiTheme="minorHAnsi" w:hAnsiTheme="minorHAnsi" w:cstheme="minorHAnsi"/>
          <w:sz w:val="22"/>
          <w:szCs w:val="22"/>
          <w:lang w:eastAsia="cs-CZ"/>
        </w:rPr>
        <w:t>uplatnenom voči komukoľvek z vyššie uvedených osôb.</w:t>
      </w:r>
    </w:p>
    <w:p w14:paraId="6C6BDB55" w14:textId="77777777" w:rsidR="00F55586" w:rsidRPr="00A53E61" w:rsidRDefault="00F55586" w:rsidP="00A53E61">
      <w:pPr>
        <w:numPr>
          <w:ilvl w:val="0"/>
          <w:numId w:val="34"/>
        </w:numPr>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 </w:t>
      </w:r>
      <w:r w:rsidRPr="00A53E61">
        <w:rPr>
          <w:rFonts w:asciiTheme="minorHAnsi" w:hAnsiTheme="minorHAnsi" w:cstheme="minorHAnsi"/>
          <w:b/>
          <w:bCs/>
          <w:iCs/>
          <w:sz w:val="22"/>
          <w:szCs w:val="22"/>
          <w:lang w:eastAsia="cs-CZ"/>
        </w:rPr>
        <w:t xml:space="preserve">Spoločnosť </w:t>
      </w:r>
      <w:r w:rsidRPr="00A53E61">
        <w:rPr>
          <w:rFonts w:asciiTheme="minorHAnsi" w:hAnsiTheme="minorHAnsi" w:cstheme="minorHAnsi"/>
          <w:sz w:val="22"/>
          <w:szCs w:val="22"/>
          <w:lang w:eastAsia="cs-CZ"/>
        </w:rPr>
        <w:t>je právnická osoba uvedená v poistnej zmluve. Za S</w:t>
      </w:r>
      <w:r w:rsidRPr="00A53E61">
        <w:rPr>
          <w:rFonts w:asciiTheme="minorHAnsi" w:hAnsiTheme="minorHAnsi" w:cstheme="minorHAnsi"/>
          <w:iCs/>
          <w:sz w:val="22"/>
          <w:szCs w:val="22"/>
          <w:lang w:eastAsia="cs-CZ"/>
        </w:rPr>
        <w:t xml:space="preserve">poločnosť </w:t>
      </w:r>
      <w:r w:rsidRPr="00A53E61">
        <w:rPr>
          <w:rFonts w:asciiTheme="minorHAnsi" w:hAnsiTheme="minorHAnsi" w:cstheme="minorHAnsi"/>
          <w:sz w:val="22"/>
          <w:szCs w:val="22"/>
          <w:lang w:eastAsia="cs-CZ"/>
        </w:rPr>
        <w:t>sa považujú aj d</w:t>
      </w:r>
      <w:r w:rsidRPr="00A53E61">
        <w:rPr>
          <w:rFonts w:asciiTheme="minorHAnsi" w:hAnsiTheme="minorHAnsi" w:cstheme="minorHAnsi"/>
          <w:iCs/>
          <w:sz w:val="22"/>
          <w:szCs w:val="22"/>
          <w:lang w:eastAsia="cs-CZ"/>
        </w:rPr>
        <w:t>cérske spoločnosti</w:t>
      </w:r>
      <w:r w:rsidRPr="00A53E61">
        <w:rPr>
          <w:rFonts w:asciiTheme="minorHAnsi" w:hAnsiTheme="minorHAnsi" w:cstheme="minorHAnsi"/>
          <w:sz w:val="22"/>
          <w:szCs w:val="22"/>
          <w:lang w:eastAsia="cs-CZ"/>
        </w:rPr>
        <w:t>.</w:t>
      </w:r>
    </w:p>
    <w:p w14:paraId="00CA4498" w14:textId="77777777" w:rsidR="00F55586" w:rsidRPr="00A53E61" w:rsidRDefault="00F55586" w:rsidP="00A53E61">
      <w:pPr>
        <w:numPr>
          <w:ilvl w:val="0"/>
          <w:numId w:val="34"/>
        </w:numPr>
        <w:autoSpaceDE w:val="0"/>
        <w:autoSpaceDN w:val="0"/>
        <w:adjustRightInd w:val="0"/>
        <w:spacing w:after="0" w:line="240" w:lineRule="auto"/>
        <w:jc w:val="both"/>
        <w:rPr>
          <w:rFonts w:asciiTheme="minorHAnsi" w:hAnsiTheme="minorHAnsi" w:cstheme="minorHAnsi"/>
          <w:sz w:val="22"/>
          <w:szCs w:val="22"/>
        </w:rPr>
      </w:pPr>
      <w:r w:rsidRPr="00A53E61">
        <w:rPr>
          <w:rFonts w:asciiTheme="minorHAnsi" w:hAnsiTheme="minorHAnsi" w:cstheme="minorHAnsi"/>
          <w:b/>
          <w:bCs/>
          <w:iCs/>
          <w:sz w:val="22"/>
          <w:szCs w:val="22"/>
        </w:rPr>
        <w:t xml:space="preserve">Dcérska spoločnosť </w:t>
      </w:r>
      <w:r w:rsidRPr="00A53E61">
        <w:rPr>
          <w:rFonts w:asciiTheme="minorHAnsi" w:hAnsiTheme="minorHAnsi" w:cstheme="minorHAnsi"/>
          <w:sz w:val="22"/>
          <w:szCs w:val="22"/>
        </w:rPr>
        <w:t xml:space="preserve">je akákoľvek právnická osoba, v ktorej </w:t>
      </w:r>
      <w:r w:rsidRPr="00A53E61">
        <w:rPr>
          <w:rFonts w:asciiTheme="minorHAnsi" w:hAnsiTheme="minorHAnsi" w:cstheme="minorHAnsi"/>
          <w:iCs/>
          <w:sz w:val="22"/>
          <w:szCs w:val="22"/>
        </w:rPr>
        <w:t xml:space="preserve">poistník </w:t>
      </w:r>
      <w:r w:rsidRPr="00A53E61">
        <w:rPr>
          <w:rFonts w:asciiTheme="minorHAnsi" w:hAnsiTheme="minorHAnsi" w:cstheme="minorHAnsi"/>
          <w:sz w:val="22"/>
          <w:szCs w:val="22"/>
        </w:rPr>
        <w:t>na začiatku doby trvania poistenia vlastní viac než 50 % akcií s hlasovacím právom alebo obchodný podiel vyšší než 50 %, a to priamo alebo aj nepriamo prostredníctvom jednej alebo viacerých svojich d</w:t>
      </w:r>
      <w:r w:rsidRPr="00A53E61">
        <w:rPr>
          <w:rFonts w:asciiTheme="minorHAnsi" w:hAnsiTheme="minorHAnsi" w:cstheme="minorHAnsi"/>
          <w:iCs/>
          <w:sz w:val="22"/>
          <w:szCs w:val="22"/>
        </w:rPr>
        <w:t>cérskych spoločností</w:t>
      </w:r>
      <w:r w:rsidRPr="00A53E61">
        <w:rPr>
          <w:rFonts w:asciiTheme="minorHAnsi" w:hAnsiTheme="minorHAnsi" w:cstheme="minorHAnsi"/>
          <w:sz w:val="22"/>
          <w:szCs w:val="22"/>
        </w:rPr>
        <w:t xml:space="preserve">, a/alebo v ktorej sa stane </w:t>
      </w:r>
      <w:r w:rsidRPr="00A53E61">
        <w:rPr>
          <w:rFonts w:asciiTheme="minorHAnsi" w:hAnsiTheme="minorHAnsi" w:cstheme="minorHAnsi"/>
          <w:iCs/>
          <w:sz w:val="22"/>
          <w:szCs w:val="22"/>
        </w:rPr>
        <w:t xml:space="preserve">poistník </w:t>
      </w:r>
      <w:r w:rsidRPr="00A53E61">
        <w:rPr>
          <w:rFonts w:asciiTheme="minorHAnsi" w:hAnsiTheme="minorHAnsi" w:cstheme="minorHAnsi"/>
          <w:sz w:val="22"/>
          <w:szCs w:val="22"/>
        </w:rPr>
        <w:t xml:space="preserve">počas </w:t>
      </w:r>
      <w:r w:rsidRPr="00A53E61">
        <w:rPr>
          <w:rFonts w:asciiTheme="minorHAnsi" w:hAnsiTheme="minorHAnsi" w:cstheme="minorHAnsi"/>
          <w:iCs/>
          <w:sz w:val="22"/>
          <w:szCs w:val="22"/>
        </w:rPr>
        <w:t>doby trvania</w:t>
      </w:r>
      <w:r w:rsidRPr="00A53E61">
        <w:rPr>
          <w:rFonts w:asciiTheme="minorHAnsi" w:hAnsiTheme="minorHAnsi" w:cstheme="minorHAnsi"/>
          <w:sz w:val="22"/>
          <w:szCs w:val="22"/>
        </w:rPr>
        <w:t xml:space="preserve"> </w:t>
      </w:r>
      <w:r w:rsidRPr="00A53E61">
        <w:rPr>
          <w:rFonts w:asciiTheme="minorHAnsi" w:hAnsiTheme="minorHAnsi" w:cstheme="minorHAnsi"/>
          <w:iCs/>
          <w:sz w:val="22"/>
          <w:szCs w:val="22"/>
        </w:rPr>
        <w:t xml:space="preserve">poistenia </w:t>
      </w:r>
      <w:r w:rsidRPr="00A53E61">
        <w:rPr>
          <w:rFonts w:asciiTheme="minorHAnsi" w:hAnsiTheme="minorHAnsi" w:cstheme="minorHAnsi"/>
          <w:sz w:val="22"/>
          <w:szCs w:val="22"/>
        </w:rPr>
        <w:t xml:space="preserve">prostredníctvom jednej alebo viacerých transakcií majiteľom viac než 50 % akcií s hlasovacím právom či získa obchodný podiel vyšší než 50 %, a to priamo alebo aj nepriamo prostredníctvom jednej alebo viacerých svojich </w:t>
      </w:r>
      <w:r w:rsidRPr="00A53E61">
        <w:rPr>
          <w:rFonts w:asciiTheme="minorHAnsi" w:hAnsiTheme="minorHAnsi" w:cstheme="minorHAnsi"/>
          <w:iCs/>
          <w:sz w:val="22"/>
          <w:szCs w:val="22"/>
        </w:rPr>
        <w:t>dcérskych spoločností</w:t>
      </w:r>
      <w:r w:rsidRPr="00A53E61">
        <w:rPr>
          <w:rFonts w:asciiTheme="minorHAnsi" w:hAnsiTheme="minorHAnsi" w:cstheme="minorHAnsi"/>
          <w:sz w:val="22"/>
          <w:szCs w:val="22"/>
        </w:rPr>
        <w:t>.</w:t>
      </w:r>
    </w:p>
    <w:p w14:paraId="6AB6204E" w14:textId="77777777" w:rsidR="00F55586" w:rsidRPr="00A53E61" w:rsidRDefault="00F55586" w:rsidP="00B65E85">
      <w:pPr>
        <w:spacing w:after="0" w:line="240" w:lineRule="auto"/>
        <w:ind w:left="360"/>
        <w:jc w:val="both"/>
        <w:rPr>
          <w:rFonts w:asciiTheme="minorHAnsi" w:hAnsiTheme="minorHAnsi" w:cstheme="minorHAnsi"/>
          <w:sz w:val="22"/>
          <w:szCs w:val="22"/>
        </w:rPr>
      </w:pPr>
      <w:r w:rsidRPr="00A53E61">
        <w:rPr>
          <w:rFonts w:asciiTheme="minorHAnsi" w:hAnsiTheme="minorHAnsi" w:cstheme="minorHAnsi"/>
          <w:iCs/>
          <w:sz w:val="22"/>
          <w:szCs w:val="22"/>
        </w:rPr>
        <w:lastRenderedPageBreak/>
        <w:t xml:space="preserve">Spoločnosť </w:t>
      </w:r>
      <w:r w:rsidRPr="00A53E61">
        <w:rPr>
          <w:rFonts w:asciiTheme="minorHAnsi" w:hAnsiTheme="minorHAnsi" w:cstheme="minorHAnsi"/>
          <w:sz w:val="22"/>
          <w:szCs w:val="22"/>
        </w:rPr>
        <w:t xml:space="preserve">sa pokladá za </w:t>
      </w:r>
      <w:r w:rsidRPr="00A53E61">
        <w:rPr>
          <w:rFonts w:asciiTheme="minorHAnsi" w:hAnsiTheme="minorHAnsi" w:cstheme="minorHAnsi"/>
          <w:iCs/>
          <w:sz w:val="22"/>
          <w:szCs w:val="22"/>
        </w:rPr>
        <w:t xml:space="preserve">dcérsku spoločnosť </w:t>
      </w:r>
      <w:r w:rsidRPr="00A53E61">
        <w:rPr>
          <w:rFonts w:asciiTheme="minorHAnsi" w:hAnsiTheme="minorHAnsi" w:cstheme="minorHAnsi"/>
          <w:sz w:val="22"/>
          <w:szCs w:val="22"/>
        </w:rPr>
        <w:t xml:space="preserve">iba po dobu, počas ktorej spĺňa vyššie uvedené kritériá.  </w:t>
      </w:r>
      <w:r w:rsidRPr="00A53E61">
        <w:rPr>
          <w:rFonts w:asciiTheme="minorHAnsi" w:hAnsiTheme="minorHAnsi" w:cstheme="minorHAnsi"/>
          <w:iCs/>
          <w:sz w:val="22"/>
          <w:szCs w:val="22"/>
        </w:rPr>
        <w:t>Dcérska spoločnosť</w:t>
      </w:r>
      <w:r w:rsidRPr="00A53E61">
        <w:rPr>
          <w:rFonts w:asciiTheme="minorHAnsi" w:hAnsiTheme="minorHAnsi" w:cstheme="minorHAnsi"/>
          <w:sz w:val="22"/>
          <w:szCs w:val="22"/>
        </w:rPr>
        <w:t xml:space="preserve">, ktorá má verejne obchodovateľné akcie alebo má umiestnené </w:t>
      </w:r>
      <w:r w:rsidRPr="00A53E61">
        <w:rPr>
          <w:rFonts w:asciiTheme="minorHAnsi" w:hAnsiTheme="minorHAnsi" w:cstheme="minorHAnsi"/>
          <w:iCs/>
          <w:sz w:val="22"/>
          <w:szCs w:val="22"/>
        </w:rPr>
        <w:t xml:space="preserve">cenné papiere </w:t>
      </w:r>
      <w:r w:rsidRPr="00A53E61">
        <w:rPr>
          <w:rFonts w:asciiTheme="minorHAnsi" w:hAnsiTheme="minorHAnsi" w:cstheme="minorHAnsi"/>
          <w:sz w:val="22"/>
          <w:szCs w:val="22"/>
        </w:rPr>
        <w:t xml:space="preserve">na trhu s cennými papiermi alebo burze s cennými papiermi alebo je </w:t>
      </w:r>
      <w:r w:rsidRPr="00A53E61">
        <w:rPr>
          <w:rFonts w:asciiTheme="minorHAnsi" w:hAnsiTheme="minorHAnsi" w:cstheme="minorHAnsi"/>
          <w:iCs/>
          <w:sz w:val="22"/>
          <w:szCs w:val="22"/>
        </w:rPr>
        <w:t>finančnou</w:t>
      </w:r>
      <w:r w:rsidRPr="00A53E61">
        <w:rPr>
          <w:rFonts w:asciiTheme="minorHAnsi" w:hAnsiTheme="minorHAnsi" w:cstheme="minorHAnsi"/>
          <w:sz w:val="22"/>
          <w:szCs w:val="22"/>
        </w:rPr>
        <w:t xml:space="preserve"> </w:t>
      </w:r>
      <w:r w:rsidRPr="00A53E61">
        <w:rPr>
          <w:rFonts w:asciiTheme="minorHAnsi" w:hAnsiTheme="minorHAnsi" w:cstheme="minorHAnsi"/>
          <w:iCs/>
          <w:sz w:val="22"/>
          <w:szCs w:val="22"/>
        </w:rPr>
        <w:t>inštitúciou</w:t>
      </w:r>
      <w:r w:rsidRPr="00A53E61">
        <w:rPr>
          <w:rFonts w:asciiTheme="minorHAnsi" w:hAnsiTheme="minorHAnsi" w:cstheme="minorHAnsi"/>
          <w:sz w:val="22"/>
          <w:szCs w:val="22"/>
        </w:rPr>
        <w:t>, nie je týmto poistením krytá automaticky a môže byť do poistenia zahrnutá len za predpokladu súhlasu poisťovateľa, ktorému predchádza zhodnotenie rizika na základe dodatočných informácií vyžiadaných poisťovateľom a zaplatení dodatočného poistného.</w:t>
      </w:r>
    </w:p>
    <w:p w14:paraId="3B574117" w14:textId="208C3CA7" w:rsidR="00F55586" w:rsidRPr="00A53E61" w:rsidRDefault="00F55586" w:rsidP="00B65E85">
      <w:pPr>
        <w:spacing w:after="0" w:line="240" w:lineRule="auto"/>
        <w:ind w:left="360"/>
        <w:jc w:val="both"/>
        <w:rPr>
          <w:rFonts w:asciiTheme="minorHAnsi" w:hAnsiTheme="minorHAnsi" w:cstheme="minorHAnsi"/>
          <w:sz w:val="22"/>
          <w:szCs w:val="22"/>
        </w:rPr>
      </w:pPr>
      <w:r w:rsidRPr="00A53E61">
        <w:rPr>
          <w:rFonts w:asciiTheme="minorHAnsi" w:hAnsiTheme="minorHAnsi" w:cstheme="minorHAnsi"/>
          <w:sz w:val="22"/>
          <w:szCs w:val="22"/>
        </w:rPr>
        <w:t xml:space="preserve">Poistná zmluva poskytuje poistné krytie iba pre </w:t>
      </w:r>
      <w:r w:rsidRPr="00A53E61">
        <w:rPr>
          <w:rFonts w:asciiTheme="minorHAnsi" w:hAnsiTheme="minorHAnsi" w:cstheme="minorHAnsi"/>
          <w:iCs/>
          <w:sz w:val="22"/>
          <w:szCs w:val="22"/>
        </w:rPr>
        <w:t>porušenia povinností</w:t>
      </w:r>
      <w:r w:rsidRPr="00A53E61">
        <w:rPr>
          <w:rFonts w:asciiTheme="minorHAnsi" w:hAnsiTheme="minorHAnsi" w:cstheme="minorHAnsi"/>
          <w:sz w:val="22"/>
          <w:szCs w:val="22"/>
        </w:rPr>
        <w:t xml:space="preserve">, ku ktorým dôjde v priebehu doby, keď má </w:t>
      </w:r>
      <w:r w:rsidRPr="00A53E61">
        <w:rPr>
          <w:rFonts w:asciiTheme="minorHAnsi" w:hAnsiTheme="minorHAnsi" w:cstheme="minorHAnsi"/>
          <w:iCs/>
          <w:sz w:val="22"/>
          <w:szCs w:val="22"/>
        </w:rPr>
        <w:t xml:space="preserve">poistník </w:t>
      </w:r>
      <w:r w:rsidRPr="00A53E61">
        <w:rPr>
          <w:rFonts w:asciiTheme="minorHAnsi" w:hAnsiTheme="minorHAnsi" w:cstheme="minorHAnsi"/>
          <w:sz w:val="22"/>
          <w:szCs w:val="22"/>
        </w:rPr>
        <w:t xml:space="preserve">viac než 50 % akcií s hlasovacím právom alebo obchodný podiel vyšší ako 50 % v </w:t>
      </w:r>
      <w:r w:rsidRPr="00A53E61">
        <w:rPr>
          <w:rFonts w:asciiTheme="minorHAnsi" w:hAnsiTheme="minorHAnsi" w:cstheme="minorHAnsi"/>
          <w:iCs/>
          <w:sz w:val="22"/>
          <w:szCs w:val="22"/>
        </w:rPr>
        <w:t>dcérskej spoločnosti</w:t>
      </w:r>
      <w:r w:rsidRPr="00A53E61">
        <w:rPr>
          <w:rFonts w:asciiTheme="minorHAnsi" w:hAnsiTheme="minorHAnsi" w:cstheme="minorHAnsi"/>
          <w:sz w:val="22"/>
          <w:szCs w:val="22"/>
        </w:rPr>
        <w:t xml:space="preserve">, a to priamo alebo aj nepriamo prostredníctvom jednej alebo viacerých svojich </w:t>
      </w:r>
      <w:r w:rsidRPr="00A53E61">
        <w:rPr>
          <w:rFonts w:asciiTheme="minorHAnsi" w:hAnsiTheme="minorHAnsi" w:cstheme="minorHAnsi"/>
          <w:iCs/>
          <w:sz w:val="22"/>
          <w:szCs w:val="22"/>
        </w:rPr>
        <w:t>dcérskych spoločností</w:t>
      </w:r>
      <w:r w:rsidRPr="00A53E61">
        <w:rPr>
          <w:rFonts w:asciiTheme="minorHAnsi" w:hAnsiTheme="minorHAnsi" w:cstheme="minorHAnsi"/>
          <w:sz w:val="22"/>
          <w:szCs w:val="22"/>
        </w:rPr>
        <w:t>.</w:t>
      </w:r>
    </w:p>
    <w:p w14:paraId="1D68DA5C" w14:textId="77777777" w:rsidR="00F55586" w:rsidRPr="00A53E61" w:rsidRDefault="00F55586" w:rsidP="00A53E61">
      <w:pPr>
        <w:numPr>
          <w:ilvl w:val="0"/>
          <w:numId w:val="34"/>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b/>
          <w:bCs/>
          <w:iCs/>
          <w:sz w:val="22"/>
          <w:szCs w:val="22"/>
          <w:lang w:eastAsia="cs-CZ"/>
        </w:rPr>
        <w:t xml:space="preserve"> Nárok </w:t>
      </w:r>
      <w:r w:rsidRPr="00A53E61">
        <w:rPr>
          <w:rFonts w:asciiTheme="minorHAnsi" w:hAnsiTheme="minorHAnsi" w:cstheme="minorHAnsi"/>
          <w:sz w:val="22"/>
          <w:szCs w:val="22"/>
          <w:lang w:eastAsia="cs-CZ"/>
        </w:rPr>
        <w:t>je:</w:t>
      </w:r>
    </w:p>
    <w:p w14:paraId="5A8DCE71" w14:textId="6EA9EA01" w:rsidR="00F55586" w:rsidRPr="00A53E61" w:rsidRDefault="00F55586" w:rsidP="00B65E85">
      <w:pPr>
        <w:pStyle w:val="Odsekzoznamu"/>
        <w:numPr>
          <w:ilvl w:val="0"/>
          <w:numId w:val="46"/>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akákoľvek písomná požiadavka voči </w:t>
      </w:r>
      <w:r w:rsidRPr="00A53E61">
        <w:rPr>
          <w:rFonts w:asciiTheme="minorHAnsi" w:hAnsiTheme="minorHAnsi" w:cstheme="minorHAnsi"/>
          <w:iCs/>
          <w:sz w:val="22"/>
          <w:szCs w:val="22"/>
          <w:lang w:eastAsia="cs-CZ"/>
        </w:rPr>
        <w:t xml:space="preserve">poistenému </w:t>
      </w:r>
      <w:r w:rsidRPr="00A53E61">
        <w:rPr>
          <w:rFonts w:asciiTheme="minorHAnsi" w:hAnsiTheme="minorHAnsi" w:cstheme="minorHAnsi"/>
          <w:sz w:val="22"/>
          <w:szCs w:val="22"/>
          <w:lang w:eastAsia="cs-CZ"/>
        </w:rPr>
        <w:t xml:space="preserve">od akejkoľvek fyzickej alebo právnickej osoby týkajúca sa akéhokoľvek </w:t>
      </w:r>
      <w:r w:rsidRPr="00A53E61">
        <w:rPr>
          <w:rFonts w:asciiTheme="minorHAnsi" w:hAnsiTheme="minorHAnsi" w:cstheme="minorHAnsi"/>
          <w:iCs/>
          <w:sz w:val="22"/>
          <w:szCs w:val="22"/>
          <w:lang w:eastAsia="cs-CZ"/>
        </w:rPr>
        <w:t>porušenia povinností</w:t>
      </w:r>
      <w:r w:rsidRPr="00A53E61">
        <w:rPr>
          <w:rFonts w:asciiTheme="minorHAnsi" w:hAnsiTheme="minorHAnsi" w:cstheme="minorHAnsi"/>
          <w:sz w:val="22"/>
          <w:szCs w:val="22"/>
          <w:lang w:eastAsia="cs-CZ"/>
        </w:rPr>
        <w:t>, alebo</w:t>
      </w:r>
    </w:p>
    <w:p w14:paraId="0D35A8C9" w14:textId="6F027A7E" w:rsidR="00F55586" w:rsidRPr="00A53E61" w:rsidRDefault="00F55586" w:rsidP="00B65E85">
      <w:pPr>
        <w:pStyle w:val="Odsekzoznamu"/>
        <w:numPr>
          <w:ilvl w:val="0"/>
          <w:numId w:val="46"/>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akékoľvek trestné alebo občianske súdne konanie alebo arbitrážne konanie proti </w:t>
      </w:r>
      <w:r w:rsidRPr="00A53E61">
        <w:rPr>
          <w:rFonts w:asciiTheme="minorHAnsi" w:hAnsiTheme="minorHAnsi" w:cstheme="minorHAnsi"/>
          <w:iCs/>
          <w:sz w:val="22"/>
          <w:szCs w:val="22"/>
          <w:lang w:eastAsia="cs-CZ"/>
        </w:rPr>
        <w:t xml:space="preserve">poistenému </w:t>
      </w:r>
      <w:r w:rsidRPr="00A53E61">
        <w:rPr>
          <w:rFonts w:asciiTheme="minorHAnsi" w:hAnsiTheme="minorHAnsi" w:cstheme="minorHAnsi"/>
          <w:sz w:val="22"/>
          <w:szCs w:val="22"/>
          <w:lang w:eastAsia="cs-CZ"/>
        </w:rPr>
        <w:t xml:space="preserve">vedené fyzickou alebo právnickou osobou týkajúce sa akéhokoľvek </w:t>
      </w:r>
      <w:r w:rsidRPr="00A53E61">
        <w:rPr>
          <w:rFonts w:asciiTheme="minorHAnsi" w:hAnsiTheme="minorHAnsi" w:cstheme="minorHAnsi"/>
          <w:iCs/>
          <w:sz w:val="22"/>
          <w:szCs w:val="22"/>
          <w:lang w:eastAsia="cs-CZ"/>
        </w:rPr>
        <w:t>porušenia povinností</w:t>
      </w:r>
      <w:r w:rsidRPr="00A53E61">
        <w:rPr>
          <w:rFonts w:asciiTheme="minorHAnsi" w:hAnsiTheme="minorHAnsi" w:cstheme="minorHAnsi"/>
          <w:sz w:val="22"/>
          <w:szCs w:val="22"/>
          <w:lang w:eastAsia="cs-CZ"/>
        </w:rPr>
        <w:t>, alebo</w:t>
      </w:r>
    </w:p>
    <w:p w14:paraId="5E98D16D" w14:textId="74C3D6B7" w:rsidR="00F55586" w:rsidRPr="00A53E61" w:rsidRDefault="00F55586" w:rsidP="00B65E85">
      <w:pPr>
        <w:pStyle w:val="Odsekzoznamu"/>
        <w:numPr>
          <w:ilvl w:val="0"/>
          <w:numId w:val="46"/>
        </w:numPr>
        <w:spacing w:after="0" w:line="240" w:lineRule="auto"/>
        <w:ind w:left="851"/>
        <w:jc w:val="both"/>
        <w:rPr>
          <w:rFonts w:asciiTheme="minorHAnsi" w:hAnsiTheme="minorHAnsi" w:cstheme="minorHAnsi"/>
          <w:sz w:val="22"/>
          <w:szCs w:val="22"/>
          <w:lang w:eastAsia="cs-CZ"/>
        </w:rPr>
      </w:pPr>
      <w:r w:rsidRPr="00A53E61">
        <w:rPr>
          <w:rFonts w:asciiTheme="minorHAnsi" w:hAnsiTheme="minorHAnsi" w:cstheme="minorHAnsi"/>
          <w:sz w:val="22"/>
          <w:szCs w:val="22"/>
          <w:lang w:eastAsia="cs-CZ"/>
        </w:rPr>
        <w:t xml:space="preserve">akékoľvek správne konanie alebo administratívne konanie alebo šetrenie voči </w:t>
      </w:r>
      <w:r w:rsidRPr="00A53E61">
        <w:rPr>
          <w:rFonts w:asciiTheme="minorHAnsi" w:hAnsiTheme="minorHAnsi" w:cstheme="minorHAnsi"/>
          <w:iCs/>
          <w:sz w:val="22"/>
          <w:szCs w:val="22"/>
          <w:lang w:eastAsia="cs-CZ"/>
        </w:rPr>
        <w:t xml:space="preserve">poistenému </w:t>
      </w:r>
      <w:r w:rsidRPr="00A53E61">
        <w:rPr>
          <w:rFonts w:asciiTheme="minorHAnsi" w:hAnsiTheme="minorHAnsi" w:cstheme="minorHAnsi"/>
          <w:sz w:val="22"/>
          <w:szCs w:val="22"/>
          <w:lang w:eastAsia="cs-CZ"/>
        </w:rPr>
        <w:t xml:space="preserve">týkajúce sa akéhokoľvek </w:t>
      </w:r>
      <w:r w:rsidRPr="00A53E61">
        <w:rPr>
          <w:rFonts w:asciiTheme="minorHAnsi" w:hAnsiTheme="minorHAnsi" w:cstheme="minorHAnsi"/>
          <w:iCs/>
          <w:sz w:val="22"/>
          <w:szCs w:val="22"/>
          <w:lang w:eastAsia="cs-CZ"/>
        </w:rPr>
        <w:t>porušenia povinností</w:t>
      </w:r>
      <w:r w:rsidRPr="00A53E61">
        <w:rPr>
          <w:rFonts w:asciiTheme="minorHAnsi" w:hAnsiTheme="minorHAnsi" w:cstheme="minorHAnsi"/>
          <w:sz w:val="22"/>
          <w:szCs w:val="22"/>
          <w:lang w:eastAsia="cs-CZ"/>
        </w:rPr>
        <w:t>.</w:t>
      </w:r>
    </w:p>
    <w:p w14:paraId="55A0D0D1" w14:textId="2A71CBE8" w:rsidR="00F55586" w:rsidRPr="00A53E61" w:rsidRDefault="00F55586" w:rsidP="00B65E85">
      <w:pPr>
        <w:pStyle w:val="Odsekzoznamu"/>
        <w:numPr>
          <w:ilvl w:val="0"/>
          <w:numId w:val="46"/>
        </w:numPr>
        <w:spacing w:after="0" w:line="240" w:lineRule="auto"/>
        <w:ind w:left="851"/>
        <w:jc w:val="both"/>
        <w:rPr>
          <w:rFonts w:asciiTheme="minorHAnsi" w:hAnsiTheme="minorHAnsi" w:cstheme="minorHAnsi"/>
          <w:sz w:val="22"/>
          <w:szCs w:val="22"/>
          <w:lang w:eastAsia="cs-CZ"/>
        </w:rPr>
      </w:pPr>
      <w:r w:rsidRPr="00A53E61">
        <w:rPr>
          <w:rFonts w:asciiTheme="minorHAnsi" w:eastAsiaTheme="minorHAnsi" w:hAnsiTheme="minorHAnsi" w:cstheme="minorHAnsi"/>
          <w:sz w:val="22"/>
          <w:szCs w:val="22"/>
          <w:lang w:eastAsia="en-US"/>
        </w:rPr>
        <w:t xml:space="preserve">akékoľvek správne konanie alebo úradné konanie alebo šetrenie voči </w:t>
      </w:r>
      <w:r w:rsidRPr="00A53E61">
        <w:rPr>
          <w:rFonts w:asciiTheme="minorHAnsi" w:eastAsiaTheme="minorHAnsi" w:hAnsiTheme="minorHAnsi" w:cstheme="minorHAnsi"/>
          <w:iCs/>
          <w:sz w:val="22"/>
          <w:szCs w:val="22"/>
          <w:lang w:eastAsia="en-US"/>
        </w:rPr>
        <w:t>Spoločnosti</w:t>
      </w:r>
      <w:r w:rsidRPr="00A53E61">
        <w:rPr>
          <w:rFonts w:asciiTheme="minorHAnsi" w:eastAsiaTheme="minorHAnsi" w:hAnsiTheme="minorHAnsi" w:cstheme="minorHAnsi"/>
          <w:sz w:val="22"/>
          <w:szCs w:val="22"/>
          <w:lang w:eastAsia="en-US"/>
        </w:rPr>
        <w:t xml:space="preserve">, týkajúce sa akéhokoľvek </w:t>
      </w:r>
      <w:r w:rsidRPr="00A53E61">
        <w:rPr>
          <w:rFonts w:asciiTheme="minorHAnsi" w:eastAsiaTheme="minorHAnsi" w:hAnsiTheme="minorHAnsi" w:cstheme="minorHAnsi"/>
          <w:iCs/>
          <w:sz w:val="22"/>
          <w:szCs w:val="22"/>
          <w:lang w:eastAsia="en-US"/>
        </w:rPr>
        <w:t>Porušenia povinností Poisteným</w:t>
      </w:r>
      <w:r w:rsidRPr="00A53E61">
        <w:rPr>
          <w:rFonts w:asciiTheme="minorHAnsi" w:eastAsiaTheme="minorHAnsi" w:hAnsiTheme="minorHAnsi" w:cstheme="minorHAnsi"/>
          <w:sz w:val="22"/>
          <w:szCs w:val="22"/>
          <w:lang w:eastAsia="en-US"/>
        </w:rPr>
        <w:t>.</w:t>
      </w:r>
    </w:p>
    <w:p w14:paraId="1577CF8C" w14:textId="77777777" w:rsidR="00F55586" w:rsidRPr="00A53E61" w:rsidRDefault="00F55586" w:rsidP="00A53E61">
      <w:pPr>
        <w:numPr>
          <w:ilvl w:val="0"/>
          <w:numId w:val="34"/>
        </w:numPr>
        <w:autoSpaceDN w:val="0"/>
        <w:spacing w:after="0" w:line="240" w:lineRule="auto"/>
        <w:ind w:right="-28"/>
        <w:jc w:val="both"/>
        <w:rPr>
          <w:rFonts w:asciiTheme="minorHAnsi" w:hAnsiTheme="minorHAnsi" w:cstheme="minorHAnsi"/>
          <w:bCs/>
          <w:sz w:val="22"/>
          <w:szCs w:val="22"/>
        </w:rPr>
      </w:pPr>
      <w:r w:rsidRPr="00A53E61">
        <w:rPr>
          <w:rFonts w:asciiTheme="minorHAnsi" w:hAnsiTheme="minorHAnsi" w:cstheme="minorHAnsi"/>
          <w:b/>
          <w:sz w:val="22"/>
          <w:szCs w:val="22"/>
        </w:rPr>
        <w:t xml:space="preserve"> Porušenie povinností</w:t>
      </w:r>
      <w:r w:rsidRPr="00A53E61">
        <w:rPr>
          <w:rFonts w:asciiTheme="minorHAnsi" w:hAnsiTheme="minorHAnsi" w:cstheme="minorHAnsi"/>
          <w:sz w:val="22"/>
          <w:szCs w:val="22"/>
        </w:rPr>
        <w:t xml:space="preserve"> znamená akékoľvek skutočné alebo údajné</w:t>
      </w:r>
      <w:r w:rsidRPr="00A53E61">
        <w:rPr>
          <w:rFonts w:asciiTheme="minorHAnsi" w:hAnsiTheme="minorHAnsi" w:cstheme="minorHAnsi"/>
          <w:bCs/>
          <w:sz w:val="22"/>
          <w:szCs w:val="22"/>
        </w:rPr>
        <w:t xml:space="preserve"> zanedbanie povinností, skreslenie skutočnosti, uvedenie do omylu, skreslené daňové priznanie, chybný opis, omyl, nesprávne prehlásenie, klamné prehlásenie, zavádzajúca informácia, prekročenie právomoci, porušenie práv zamestnancov, opomenutie alebo iný čin, ktorého sa dopustil/i Poistený/í pri výkone svojej funkcie v Spoločnosti. Spolu súvisiace, nepretržité alebo opakované porušenie povinností tvorí jedno Porušenie povinností, bez ohľadu na to, či je spôsobené jedným Poisteným samostatne alebo spoločne viacerými Poistenými a bez ohľadu na to, či je Poškodeným jedna alebo viacero osôb alebo právnická osoba.</w:t>
      </w:r>
    </w:p>
    <w:p w14:paraId="3061FDBC" w14:textId="77777777" w:rsidR="00F55586" w:rsidRPr="00A53E61" w:rsidRDefault="00F55586" w:rsidP="00A53E61">
      <w:pPr>
        <w:numPr>
          <w:ilvl w:val="0"/>
          <w:numId w:val="34"/>
        </w:numPr>
        <w:autoSpaceDN w:val="0"/>
        <w:spacing w:after="0" w:line="240" w:lineRule="auto"/>
        <w:ind w:right="72"/>
        <w:jc w:val="both"/>
        <w:rPr>
          <w:rFonts w:asciiTheme="minorHAnsi" w:hAnsiTheme="minorHAnsi" w:cstheme="minorHAnsi"/>
          <w:sz w:val="22"/>
          <w:szCs w:val="22"/>
        </w:rPr>
      </w:pPr>
      <w:r w:rsidRPr="00A53E61">
        <w:rPr>
          <w:rFonts w:asciiTheme="minorHAnsi" w:hAnsiTheme="minorHAnsi" w:cstheme="minorHAnsi"/>
          <w:b/>
          <w:bCs/>
          <w:sz w:val="22"/>
          <w:szCs w:val="22"/>
        </w:rPr>
        <w:t xml:space="preserve"> Zodpovednosť za porušenie práv zamestnancov</w:t>
      </w:r>
      <w:r w:rsidRPr="00A53E61">
        <w:rPr>
          <w:rFonts w:asciiTheme="minorHAnsi" w:hAnsiTheme="minorHAnsi" w:cstheme="minorHAnsi"/>
          <w:sz w:val="22"/>
          <w:szCs w:val="22"/>
        </w:rPr>
        <w:t>. Zodpovednosť za porušenie práv zamestnancov znamená:</w:t>
      </w:r>
    </w:p>
    <w:p w14:paraId="3A4FE0E6" w14:textId="77777777" w:rsidR="00F55586" w:rsidRPr="00A53E61" w:rsidRDefault="00F55586" w:rsidP="00B65E85">
      <w:pPr>
        <w:numPr>
          <w:ilvl w:val="0"/>
          <w:numId w:val="37"/>
        </w:numPr>
        <w:autoSpaceDE w:val="0"/>
        <w:autoSpaceDN w:val="0"/>
        <w:adjustRightInd w:val="0"/>
        <w:spacing w:after="0" w:line="240" w:lineRule="auto"/>
        <w:ind w:left="851" w:hanging="357"/>
        <w:jc w:val="both"/>
        <w:rPr>
          <w:rFonts w:asciiTheme="minorHAnsi" w:hAnsiTheme="minorHAnsi" w:cstheme="minorHAnsi"/>
          <w:sz w:val="22"/>
          <w:szCs w:val="22"/>
        </w:rPr>
      </w:pPr>
      <w:r w:rsidRPr="00A53E61">
        <w:rPr>
          <w:rFonts w:asciiTheme="minorHAnsi" w:hAnsiTheme="minorHAnsi" w:cstheme="minorHAnsi"/>
          <w:sz w:val="22"/>
          <w:szCs w:val="22"/>
        </w:rPr>
        <w:t xml:space="preserve">neoprávnené a protizákonné skončenie pracovného pomeru </w:t>
      </w:r>
      <w:r w:rsidRPr="00A53E61">
        <w:rPr>
          <w:rFonts w:asciiTheme="minorHAnsi" w:hAnsiTheme="minorHAnsi" w:cstheme="minorHAnsi"/>
          <w:iCs/>
          <w:sz w:val="22"/>
          <w:szCs w:val="22"/>
        </w:rPr>
        <w:t>zamestnanca</w:t>
      </w:r>
      <w:r w:rsidRPr="00A53E61">
        <w:rPr>
          <w:rFonts w:asciiTheme="minorHAnsi" w:hAnsiTheme="minorHAnsi" w:cstheme="minorHAnsi"/>
          <w:sz w:val="22"/>
          <w:szCs w:val="22"/>
        </w:rPr>
        <w:t>;</w:t>
      </w:r>
    </w:p>
    <w:p w14:paraId="2573BBF6" w14:textId="77777777" w:rsidR="00F55586" w:rsidRPr="00A53E61" w:rsidRDefault="00F55586" w:rsidP="00B65E85">
      <w:pPr>
        <w:numPr>
          <w:ilvl w:val="0"/>
          <w:numId w:val="37"/>
        </w:numPr>
        <w:autoSpaceDE w:val="0"/>
        <w:autoSpaceDN w:val="0"/>
        <w:adjustRightInd w:val="0"/>
        <w:spacing w:after="0" w:line="240" w:lineRule="auto"/>
        <w:ind w:left="851" w:hanging="357"/>
        <w:jc w:val="both"/>
        <w:rPr>
          <w:rFonts w:asciiTheme="minorHAnsi" w:hAnsiTheme="minorHAnsi" w:cstheme="minorHAnsi"/>
          <w:sz w:val="22"/>
          <w:szCs w:val="22"/>
        </w:rPr>
      </w:pPr>
      <w:r w:rsidRPr="00A53E61">
        <w:rPr>
          <w:rFonts w:asciiTheme="minorHAnsi" w:hAnsiTheme="minorHAnsi" w:cstheme="minorHAnsi"/>
          <w:sz w:val="22"/>
          <w:szCs w:val="22"/>
        </w:rPr>
        <w:t xml:space="preserve">skreslenie skutočnosti, chybný opis, uvedenie do omylu v súvislosti so zamestnaním, voči </w:t>
      </w:r>
      <w:r w:rsidRPr="00A53E61">
        <w:rPr>
          <w:rFonts w:asciiTheme="minorHAnsi" w:hAnsiTheme="minorHAnsi" w:cstheme="minorHAnsi"/>
          <w:iCs/>
          <w:sz w:val="22"/>
          <w:szCs w:val="22"/>
        </w:rPr>
        <w:t xml:space="preserve">zamestnancovi </w:t>
      </w:r>
      <w:r w:rsidRPr="00A53E61">
        <w:rPr>
          <w:rFonts w:asciiTheme="minorHAnsi" w:hAnsiTheme="minorHAnsi" w:cstheme="minorHAnsi"/>
          <w:sz w:val="22"/>
          <w:szCs w:val="22"/>
        </w:rPr>
        <w:t>alebo uchádzačovi o zamestnanie;</w:t>
      </w:r>
    </w:p>
    <w:p w14:paraId="63FE8F20" w14:textId="77777777" w:rsidR="00F55586" w:rsidRPr="00A53E61" w:rsidRDefault="00F55586" w:rsidP="00B65E85">
      <w:pPr>
        <w:numPr>
          <w:ilvl w:val="0"/>
          <w:numId w:val="37"/>
        </w:numPr>
        <w:autoSpaceDE w:val="0"/>
        <w:autoSpaceDN w:val="0"/>
        <w:adjustRightInd w:val="0"/>
        <w:spacing w:after="0" w:line="240" w:lineRule="auto"/>
        <w:ind w:left="851" w:hanging="357"/>
        <w:jc w:val="both"/>
        <w:rPr>
          <w:rFonts w:asciiTheme="minorHAnsi" w:hAnsiTheme="minorHAnsi" w:cstheme="minorHAnsi"/>
          <w:sz w:val="22"/>
          <w:szCs w:val="22"/>
        </w:rPr>
      </w:pPr>
      <w:r w:rsidRPr="00A53E61">
        <w:rPr>
          <w:rFonts w:asciiTheme="minorHAnsi" w:hAnsiTheme="minorHAnsi" w:cstheme="minorHAnsi"/>
          <w:sz w:val="22"/>
          <w:szCs w:val="22"/>
        </w:rPr>
        <w:t>odplata, represia, neoprávnené preradenie na inú prácu alebo neoprávnené neprideľovanie práce;</w:t>
      </w:r>
    </w:p>
    <w:p w14:paraId="37C5B8C2" w14:textId="77777777" w:rsidR="00F55586" w:rsidRPr="00A53E61" w:rsidRDefault="00F55586" w:rsidP="00B65E85">
      <w:pPr>
        <w:numPr>
          <w:ilvl w:val="0"/>
          <w:numId w:val="37"/>
        </w:numPr>
        <w:autoSpaceDE w:val="0"/>
        <w:autoSpaceDN w:val="0"/>
        <w:adjustRightInd w:val="0"/>
        <w:spacing w:after="0" w:line="240" w:lineRule="auto"/>
        <w:ind w:left="851" w:hanging="357"/>
        <w:jc w:val="both"/>
        <w:rPr>
          <w:rFonts w:asciiTheme="minorHAnsi" w:hAnsiTheme="minorHAnsi" w:cstheme="minorHAnsi"/>
          <w:sz w:val="22"/>
          <w:szCs w:val="22"/>
        </w:rPr>
      </w:pPr>
      <w:r w:rsidRPr="00A53E61">
        <w:rPr>
          <w:rFonts w:asciiTheme="minorHAnsi" w:hAnsiTheme="minorHAnsi" w:cstheme="minorHAnsi"/>
          <w:sz w:val="22"/>
          <w:szCs w:val="22"/>
        </w:rPr>
        <w:t xml:space="preserve">poníženie </w:t>
      </w:r>
      <w:r w:rsidRPr="00A53E61">
        <w:rPr>
          <w:rFonts w:asciiTheme="minorHAnsi" w:hAnsiTheme="minorHAnsi" w:cstheme="minorHAnsi"/>
          <w:iCs/>
          <w:sz w:val="22"/>
          <w:szCs w:val="22"/>
        </w:rPr>
        <w:t xml:space="preserve">zamestnanca </w:t>
      </w:r>
      <w:r w:rsidRPr="00A53E61">
        <w:rPr>
          <w:rFonts w:asciiTheme="minorHAnsi" w:hAnsiTheme="minorHAnsi" w:cstheme="minorHAnsi"/>
          <w:sz w:val="22"/>
          <w:szCs w:val="22"/>
        </w:rPr>
        <w:t>v súvislosti so zamestnaním, ohováranie, urážka na cti, porušenie práva na súkromie;</w:t>
      </w:r>
    </w:p>
    <w:p w14:paraId="374DC72A" w14:textId="77777777" w:rsidR="00F55586" w:rsidRPr="00A53E61" w:rsidRDefault="00F55586" w:rsidP="00B65E85">
      <w:pPr>
        <w:numPr>
          <w:ilvl w:val="0"/>
          <w:numId w:val="37"/>
        </w:numPr>
        <w:autoSpaceDE w:val="0"/>
        <w:autoSpaceDN w:val="0"/>
        <w:adjustRightInd w:val="0"/>
        <w:spacing w:after="0" w:line="240" w:lineRule="auto"/>
        <w:ind w:left="851" w:hanging="357"/>
        <w:jc w:val="both"/>
        <w:rPr>
          <w:rFonts w:asciiTheme="minorHAnsi" w:hAnsiTheme="minorHAnsi" w:cstheme="minorHAnsi"/>
          <w:sz w:val="22"/>
          <w:szCs w:val="22"/>
        </w:rPr>
      </w:pPr>
      <w:r w:rsidRPr="00A53E61">
        <w:rPr>
          <w:rFonts w:asciiTheme="minorHAnsi" w:hAnsiTheme="minorHAnsi" w:cstheme="minorHAnsi"/>
          <w:iCs/>
          <w:sz w:val="22"/>
          <w:szCs w:val="22"/>
        </w:rPr>
        <w:t xml:space="preserve">porušenie povinností </w:t>
      </w:r>
      <w:r w:rsidRPr="00A53E61">
        <w:rPr>
          <w:rFonts w:asciiTheme="minorHAnsi" w:hAnsiTheme="minorHAnsi" w:cstheme="minorHAnsi"/>
          <w:sz w:val="22"/>
          <w:szCs w:val="22"/>
        </w:rPr>
        <w:t xml:space="preserve">v súvislosti s neprijatím uchádzača o zamestnanie, nepovýšením </w:t>
      </w:r>
      <w:r w:rsidRPr="00A53E61">
        <w:rPr>
          <w:rFonts w:asciiTheme="minorHAnsi" w:hAnsiTheme="minorHAnsi" w:cstheme="minorHAnsi"/>
          <w:iCs/>
          <w:sz w:val="22"/>
          <w:szCs w:val="22"/>
        </w:rPr>
        <w:t xml:space="preserve">zamestnanca </w:t>
      </w:r>
      <w:r w:rsidRPr="00A53E61">
        <w:rPr>
          <w:rFonts w:asciiTheme="minorHAnsi" w:hAnsiTheme="minorHAnsi" w:cstheme="minorHAnsi"/>
          <w:sz w:val="22"/>
          <w:szCs w:val="22"/>
        </w:rPr>
        <w:t>alebo prekazením možnosti kariérneho rastu;</w:t>
      </w:r>
    </w:p>
    <w:p w14:paraId="3DDE642F" w14:textId="77777777" w:rsidR="00F55586" w:rsidRPr="00A53E61" w:rsidRDefault="00F55586" w:rsidP="00B65E85">
      <w:pPr>
        <w:numPr>
          <w:ilvl w:val="0"/>
          <w:numId w:val="37"/>
        </w:numPr>
        <w:autoSpaceDE w:val="0"/>
        <w:autoSpaceDN w:val="0"/>
        <w:adjustRightInd w:val="0"/>
        <w:spacing w:after="0" w:line="240" w:lineRule="auto"/>
        <w:ind w:left="851" w:hanging="357"/>
        <w:jc w:val="both"/>
        <w:rPr>
          <w:rFonts w:asciiTheme="minorHAnsi" w:hAnsiTheme="minorHAnsi" w:cstheme="minorHAnsi"/>
          <w:sz w:val="22"/>
          <w:szCs w:val="22"/>
        </w:rPr>
      </w:pPr>
      <w:r w:rsidRPr="00A53E61">
        <w:rPr>
          <w:rFonts w:asciiTheme="minorHAnsi" w:hAnsiTheme="minorHAnsi" w:cstheme="minorHAnsi"/>
          <w:sz w:val="22"/>
          <w:szCs w:val="22"/>
        </w:rPr>
        <w:t xml:space="preserve">akýkoľvek iný nárok v súvislosti s porušením zákonných práv </w:t>
      </w:r>
      <w:r w:rsidRPr="00A53E61">
        <w:rPr>
          <w:rFonts w:asciiTheme="minorHAnsi" w:hAnsiTheme="minorHAnsi" w:cstheme="minorHAnsi"/>
          <w:iCs/>
          <w:sz w:val="22"/>
          <w:szCs w:val="22"/>
        </w:rPr>
        <w:t>zamestnanca</w:t>
      </w:r>
      <w:r w:rsidRPr="00A53E61">
        <w:rPr>
          <w:rFonts w:asciiTheme="minorHAnsi" w:hAnsiTheme="minorHAnsi" w:cstheme="minorHAnsi"/>
          <w:sz w:val="22"/>
          <w:szCs w:val="22"/>
        </w:rPr>
        <w:t xml:space="preserve"> v zmysle Zákonníka práce a ostatných všeobecne záväzných právnych predpisov.</w:t>
      </w:r>
    </w:p>
    <w:p w14:paraId="17B63552" w14:textId="77777777" w:rsidR="00F55586" w:rsidRPr="00A53E61" w:rsidRDefault="00F55586" w:rsidP="00A53E61">
      <w:pPr>
        <w:numPr>
          <w:ilvl w:val="0"/>
          <w:numId w:val="34"/>
        </w:numPr>
        <w:spacing w:after="0" w:line="240" w:lineRule="auto"/>
        <w:ind w:right="138"/>
        <w:jc w:val="both"/>
        <w:rPr>
          <w:rFonts w:asciiTheme="minorHAnsi" w:hAnsiTheme="minorHAnsi" w:cstheme="minorHAnsi"/>
          <w:sz w:val="22"/>
          <w:szCs w:val="22"/>
        </w:rPr>
      </w:pPr>
      <w:r w:rsidRPr="00A53E61">
        <w:rPr>
          <w:rFonts w:asciiTheme="minorHAnsi" w:hAnsiTheme="minorHAnsi" w:cstheme="minorHAnsi"/>
          <w:sz w:val="22"/>
          <w:szCs w:val="22"/>
        </w:rPr>
        <w:t xml:space="preserve"> Poistenie sa dojednáva bez akejkoľvek výluky majoritného akcionára alebo zakladateľa Spoločnosti. </w:t>
      </w:r>
    </w:p>
    <w:p w14:paraId="442840E3" w14:textId="77777777" w:rsidR="00F55586" w:rsidRPr="00A53E61" w:rsidRDefault="00F55586" w:rsidP="00B65E85">
      <w:pPr>
        <w:numPr>
          <w:ilvl w:val="0"/>
          <w:numId w:val="34"/>
        </w:numPr>
        <w:spacing w:after="0" w:line="240" w:lineRule="auto"/>
        <w:ind w:right="-2"/>
        <w:jc w:val="both"/>
        <w:rPr>
          <w:rFonts w:asciiTheme="minorHAnsi" w:hAnsiTheme="minorHAnsi" w:cstheme="minorHAnsi"/>
          <w:sz w:val="22"/>
          <w:szCs w:val="22"/>
        </w:rPr>
      </w:pPr>
      <w:r w:rsidRPr="00A53E61">
        <w:rPr>
          <w:rFonts w:asciiTheme="minorHAnsi" w:hAnsiTheme="minorHAnsi" w:cstheme="minorHAnsi"/>
          <w:b/>
          <w:sz w:val="22"/>
          <w:szCs w:val="22"/>
        </w:rPr>
        <w:t xml:space="preserve"> </w:t>
      </w:r>
      <w:r w:rsidRPr="00A53E61">
        <w:rPr>
          <w:rFonts w:asciiTheme="minorHAnsi" w:hAnsiTheme="minorHAnsi" w:cstheme="minorHAnsi"/>
          <w:sz w:val="22"/>
          <w:szCs w:val="22"/>
        </w:rPr>
        <w:t>Poistenie sa dojednáva bez akejkoľvek výluky, ktorá vylučuje z poistného krytia škodu vyplývajúcu z nároku uplatneného voči poistenému/</w:t>
      </w:r>
      <w:proofErr w:type="spellStart"/>
      <w:r w:rsidRPr="00A53E61">
        <w:rPr>
          <w:rFonts w:asciiTheme="minorHAnsi" w:hAnsiTheme="minorHAnsi" w:cstheme="minorHAnsi"/>
          <w:sz w:val="22"/>
          <w:szCs w:val="22"/>
        </w:rPr>
        <w:t>ým</w:t>
      </w:r>
      <w:proofErr w:type="spellEnd"/>
      <w:r w:rsidRPr="00A53E61">
        <w:rPr>
          <w:rFonts w:asciiTheme="minorHAnsi" w:hAnsiTheme="minorHAnsi" w:cstheme="minorHAnsi"/>
          <w:sz w:val="22"/>
          <w:szCs w:val="22"/>
        </w:rPr>
        <w:t>, ktorá vyplýva z</w:t>
      </w:r>
      <w:r w:rsidRPr="00A53E61">
        <w:rPr>
          <w:rFonts w:asciiTheme="minorHAnsi" w:eastAsia="Calibri" w:hAnsiTheme="minorHAnsi" w:cstheme="minorHAnsi"/>
          <w:sz w:val="22"/>
          <w:szCs w:val="22"/>
          <w:lang w:eastAsia="en-US"/>
        </w:rPr>
        <w:t xml:space="preserve"> uzatvorenia, porušenia povinnosti uzatvoriť, neuzatvorenia akéhokoľvek typu poistenia, či už zákonného, povinne zmluvného alebo akéhokoľvek iného, takisto z neschopnosti, nemožnosti s</w:t>
      </w:r>
      <w:r w:rsidRPr="00A53E61">
        <w:rPr>
          <w:rFonts w:asciiTheme="minorHAnsi" w:eastAsia="Calibri" w:hAnsiTheme="minorHAnsi" w:cstheme="minorHAnsi"/>
          <w:iCs/>
          <w:sz w:val="22"/>
          <w:szCs w:val="22"/>
          <w:lang w:eastAsia="en-US"/>
        </w:rPr>
        <w:t xml:space="preserve">poločnosti </w:t>
      </w:r>
      <w:r w:rsidRPr="00A53E61">
        <w:rPr>
          <w:rFonts w:asciiTheme="minorHAnsi" w:eastAsia="Calibri" w:hAnsiTheme="minorHAnsi" w:cstheme="minorHAnsi"/>
          <w:sz w:val="22"/>
          <w:szCs w:val="22"/>
          <w:lang w:eastAsia="en-US"/>
        </w:rPr>
        <w:t>alebo p</w:t>
      </w:r>
      <w:r w:rsidRPr="00A53E61">
        <w:rPr>
          <w:rFonts w:asciiTheme="minorHAnsi" w:eastAsia="Calibri" w:hAnsiTheme="minorHAnsi" w:cstheme="minorHAnsi"/>
          <w:iCs/>
          <w:sz w:val="22"/>
          <w:szCs w:val="22"/>
          <w:lang w:eastAsia="en-US"/>
        </w:rPr>
        <w:t>oisteného/</w:t>
      </w:r>
      <w:proofErr w:type="spellStart"/>
      <w:r w:rsidRPr="00A53E61">
        <w:rPr>
          <w:rFonts w:asciiTheme="minorHAnsi" w:eastAsia="Calibri" w:hAnsiTheme="minorHAnsi" w:cstheme="minorHAnsi"/>
          <w:iCs/>
          <w:sz w:val="22"/>
          <w:szCs w:val="22"/>
          <w:lang w:eastAsia="en-US"/>
        </w:rPr>
        <w:t>ých</w:t>
      </w:r>
      <w:proofErr w:type="spellEnd"/>
      <w:r w:rsidRPr="00A53E61">
        <w:rPr>
          <w:rFonts w:asciiTheme="minorHAnsi" w:eastAsia="Calibri" w:hAnsiTheme="minorHAnsi" w:cstheme="minorHAnsi"/>
          <w:sz w:val="22"/>
          <w:szCs w:val="22"/>
          <w:lang w:eastAsia="en-US"/>
        </w:rPr>
        <w:t xml:space="preserve"> získať akékoľvek poistné plnenie z akéhokoľvek poistenia s</w:t>
      </w:r>
      <w:r w:rsidRPr="00A53E61">
        <w:rPr>
          <w:rFonts w:asciiTheme="minorHAnsi" w:eastAsia="Calibri" w:hAnsiTheme="minorHAnsi" w:cstheme="minorHAnsi"/>
          <w:iCs/>
          <w:sz w:val="22"/>
          <w:szCs w:val="22"/>
          <w:lang w:eastAsia="en-US"/>
        </w:rPr>
        <w:t xml:space="preserve">poločnosti </w:t>
      </w:r>
      <w:r w:rsidRPr="00A53E61">
        <w:rPr>
          <w:rFonts w:asciiTheme="minorHAnsi" w:eastAsia="Calibri" w:hAnsiTheme="minorHAnsi" w:cstheme="minorHAnsi"/>
          <w:sz w:val="22"/>
          <w:szCs w:val="22"/>
          <w:lang w:eastAsia="en-US"/>
        </w:rPr>
        <w:t>alebo p</w:t>
      </w:r>
      <w:r w:rsidRPr="00A53E61">
        <w:rPr>
          <w:rFonts w:asciiTheme="minorHAnsi" w:eastAsia="Calibri" w:hAnsiTheme="minorHAnsi" w:cstheme="minorHAnsi"/>
          <w:iCs/>
          <w:sz w:val="22"/>
          <w:szCs w:val="22"/>
          <w:lang w:eastAsia="en-US"/>
        </w:rPr>
        <w:t>oisteného/</w:t>
      </w:r>
      <w:proofErr w:type="spellStart"/>
      <w:r w:rsidRPr="00A53E61">
        <w:rPr>
          <w:rFonts w:asciiTheme="minorHAnsi" w:eastAsia="Calibri" w:hAnsiTheme="minorHAnsi" w:cstheme="minorHAnsi"/>
          <w:iCs/>
          <w:sz w:val="22"/>
          <w:szCs w:val="22"/>
          <w:lang w:eastAsia="en-US"/>
        </w:rPr>
        <w:t>ých</w:t>
      </w:r>
      <w:proofErr w:type="spellEnd"/>
      <w:r w:rsidRPr="00A53E61">
        <w:rPr>
          <w:rFonts w:asciiTheme="minorHAnsi" w:eastAsia="Calibri" w:hAnsiTheme="minorHAnsi" w:cstheme="minorHAnsi"/>
          <w:iCs/>
          <w:sz w:val="22"/>
          <w:szCs w:val="22"/>
          <w:lang w:eastAsia="en-US"/>
        </w:rPr>
        <w:t xml:space="preserve"> </w:t>
      </w:r>
      <w:r w:rsidRPr="00A53E61">
        <w:rPr>
          <w:rFonts w:asciiTheme="minorHAnsi" w:eastAsia="Calibri" w:hAnsiTheme="minorHAnsi" w:cstheme="minorHAnsi"/>
          <w:sz w:val="22"/>
          <w:szCs w:val="22"/>
          <w:lang w:eastAsia="en-US"/>
        </w:rPr>
        <w:t>kvôli platobnej neschopnosti poisťovne, v ktorej toto poistenie bolo uzatvorené, uhradiť poistné plnenie alebo jeho časť.</w:t>
      </w:r>
    </w:p>
    <w:p w14:paraId="574E23D9" w14:textId="77777777" w:rsidR="00F55586" w:rsidRPr="00A53E61" w:rsidRDefault="00F55586" w:rsidP="00A53E61">
      <w:pPr>
        <w:numPr>
          <w:ilvl w:val="0"/>
          <w:numId w:val="34"/>
        </w:numPr>
        <w:autoSpaceDE w:val="0"/>
        <w:autoSpaceDN w:val="0"/>
        <w:adjustRightInd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 Dojednáva sa, že poistenie sa nevzťahuje na škodu vyplývajúcu z nároku uplatneného voči poistenému/</w:t>
      </w:r>
      <w:proofErr w:type="spellStart"/>
      <w:r w:rsidRPr="00A53E61">
        <w:rPr>
          <w:rFonts w:asciiTheme="minorHAnsi" w:hAnsiTheme="minorHAnsi" w:cstheme="minorHAnsi"/>
          <w:sz w:val="22"/>
          <w:szCs w:val="22"/>
        </w:rPr>
        <w:t>ým</w:t>
      </w:r>
      <w:proofErr w:type="spellEnd"/>
      <w:r w:rsidRPr="00A53E61">
        <w:rPr>
          <w:rFonts w:asciiTheme="minorHAnsi" w:hAnsiTheme="minorHAnsi" w:cstheme="minorHAnsi"/>
          <w:sz w:val="22"/>
          <w:szCs w:val="22"/>
        </w:rPr>
        <w:t xml:space="preserve">, ktorá vyplýva z úmyselného </w:t>
      </w:r>
      <w:r w:rsidRPr="00A53E61">
        <w:rPr>
          <w:rFonts w:asciiTheme="minorHAnsi" w:hAnsiTheme="minorHAnsi" w:cstheme="minorHAnsi"/>
          <w:iCs/>
          <w:sz w:val="22"/>
          <w:szCs w:val="22"/>
        </w:rPr>
        <w:t>porušenia povinností</w:t>
      </w:r>
      <w:r w:rsidRPr="00A53E61">
        <w:rPr>
          <w:rFonts w:asciiTheme="minorHAnsi" w:hAnsiTheme="minorHAnsi" w:cstheme="minorHAnsi"/>
          <w:sz w:val="22"/>
          <w:szCs w:val="22"/>
        </w:rPr>
        <w:t xml:space="preserve">, úmyselného trestného činu, podvodu, úmyselného zneužitia právomoci, alebo akéhokoľvek iného činu alebo </w:t>
      </w:r>
      <w:r w:rsidRPr="00A53E61">
        <w:rPr>
          <w:rFonts w:asciiTheme="minorHAnsi" w:hAnsiTheme="minorHAnsi" w:cstheme="minorHAnsi"/>
          <w:iCs/>
          <w:sz w:val="22"/>
          <w:szCs w:val="22"/>
        </w:rPr>
        <w:t>porušenia povinností</w:t>
      </w:r>
      <w:r w:rsidRPr="00A53E61">
        <w:rPr>
          <w:rFonts w:asciiTheme="minorHAnsi" w:hAnsiTheme="minorHAnsi" w:cstheme="minorHAnsi"/>
          <w:sz w:val="22"/>
          <w:szCs w:val="22"/>
        </w:rPr>
        <w:t xml:space="preserve">, ktoré bolo vykonané s vedomím </w:t>
      </w:r>
      <w:r w:rsidRPr="00A53E61">
        <w:rPr>
          <w:rFonts w:asciiTheme="minorHAnsi" w:hAnsiTheme="minorHAnsi" w:cstheme="minorHAnsi"/>
          <w:iCs/>
          <w:sz w:val="22"/>
          <w:szCs w:val="22"/>
        </w:rPr>
        <w:t>poisteného</w:t>
      </w:r>
      <w:r w:rsidRPr="00A53E61">
        <w:rPr>
          <w:rFonts w:asciiTheme="minorHAnsi" w:hAnsiTheme="minorHAnsi" w:cstheme="minorHAnsi"/>
          <w:sz w:val="22"/>
          <w:szCs w:val="22"/>
        </w:rPr>
        <w:t xml:space="preserve">, že ide o </w:t>
      </w:r>
      <w:r w:rsidRPr="00A53E61">
        <w:rPr>
          <w:rFonts w:asciiTheme="minorHAnsi" w:hAnsiTheme="minorHAnsi" w:cstheme="minorHAnsi"/>
          <w:iCs/>
          <w:sz w:val="22"/>
          <w:szCs w:val="22"/>
        </w:rPr>
        <w:t>porušenie povinnosti</w:t>
      </w:r>
      <w:r w:rsidRPr="00A53E61">
        <w:rPr>
          <w:rFonts w:asciiTheme="minorHAnsi" w:hAnsiTheme="minorHAnsi" w:cstheme="minorHAnsi"/>
          <w:sz w:val="22"/>
          <w:szCs w:val="22"/>
        </w:rPr>
        <w:t xml:space="preserve">, alebo právneho záväzku. Táto výluka sa vzťahuje len na </w:t>
      </w:r>
      <w:r w:rsidRPr="00A53E61">
        <w:rPr>
          <w:rFonts w:asciiTheme="minorHAnsi" w:hAnsiTheme="minorHAnsi" w:cstheme="minorHAnsi"/>
          <w:iCs/>
          <w:sz w:val="22"/>
          <w:szCs w:val="22"/>
        </w:rPr>
        <w:t>poisteného</w:t>
      </w:r>
      <w:r w:rsidRPr="00A53E61">
        <w:rPr>
          <w:rFonts w:asciiTheme="minorHAnsi" w:hAnsiTheme="minorHAnsi" w:cstheme="minorHAnsi"/>
          <w:sz w:val="22"/>
          <w:szCs w:val="22"/>
        </w:rPr>
        <w:t xml:space="preserve">, ktorý sa dopustil týchto činov a nie na ostatných </w:t>
      </w:r>
      <w:r w:rsidRPr="00A53E61">
        <w:rPr>
          <w:rFonts w:asciiTheme="minorHAnsi" w:hAnsiTheme="minorHAnsi" w:cstheme="minorHAnsi"/>
          <w:iCs/>
          <w:sz w:val="22"/>
          <w:szCs w:val="22"/>
        </w:rPr>
        <w:t>poistených</w:t>
      </w:r>
      <w:r w:rsidRPr="00A53E61">
        <w:rPr>
          <w:rFonts w:asciiTheme="minorHAnsi" w:hAnsiTheme="minorHAnsi" w:cstheme="minorHAnsi"/>
          <w:sz w:val="22"/>
          <w:szCs w:val="22"/>
        </w:rPr>
        <w:t xml:space="preserve"> a môže byť uplatnená len na základe priznania </w:t>
      </w:r>
      <w:r w:rsidRPr="00A53E61">
        <w:rPr>
          <w:rFonts w:asciiTheme="minorHAnsi" w:hAnsiTheme="minorHAnsi" w:cstheme="minorHAnsi"/>
          <w:iCs/>
          <w:sz w:val="22"/>
          <w:szCs w:val="22"/>
        </w:rPr>
        <w:t>poisteného</w:t>
      </w:r>
      <w:r w:rsidRPr="00A53E61">
        <w:rPr>
          <w:rFonts w:asciiTheme="minorHAnsi" w:hAnsiTheme="minorHAnsi" w:cstheme="minorHAnsi"/>
          <w:sz w:val="22"/>
          <w:szCs w:val="22"/>
        </w:rPr>
        <w:t>, právoplatného rozhodnutia súdu alebo iného právoplatného rozhodnutia.</w:t>
      </w:r>
    </w:p>
    <w:p w14:paraId="6BC21E6F" w14:textId="77777777" w:rsidR="00F55586" w:rsidRPr="00A53E61" w:rsidRDefault="00F55586" w:rsidP="00A53E61">
      <w:pPr>
        <w:numPr>
          <w:ilvl w:val="0"/>
          <w:numId w:val="34"/>
        </w:numPr>
        <w:autoSpaceDE w:val="0"/>
        <w:autoSpaceDN w:val="0"/>
        <w:adjustRightInd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 Poistenie sa dojednáva bez akejkoľvek výluky, ktorá vylučuje z poistného krytia škodu vyplývajúcu z nároku uplatneného voči poistenému/</w:t>
      </w:r>
      <w:proofErr w:type="spellStart"/>
      <w:r w:rsidRPr="00A53E61">
        <w:rPr>
          <w:rFonts w:asciiTheme="minorHAnsi" w:hAnsiTheme="minorHAnsi" w:cstheme="minorHAnsi"/>
          <w:sz w:val="22"/>
          <w:szCs w:val="22"/>
        </w:rPr>
        <w:t>ým</w:t>
      </w:r>
      <w:proofErr w:type="spellEnd"/>
      <w:r w:rsidRPr="00A53E61">
        <w:rPr>
          <w:rFonts w:asciiTheme="minorHAnsi" w:hAnsiTheme="minorHAnsi" w:cstheme="minorHAnsi"/>
          <w:sz w:val="22"/>
          <w:szCs w:val="22"/>
        </w:rPr>
        <w:t xml:space="preserve">, ktorá vyplýva </w:t>
      </w:r>
      <w:r w:rsidRPr="00A53E61">
        <w:rPr>
          <w:rFonts w:asciiTheme="minorHAnsi" w:eastAsiaTheme="minorHAnsi" w:hAnsiTheme="minorHAnsi" w:cstheme="minorHAnsi"/>
          <w:sz w:val="22"/>
          <w:szCs w:val="22"/>
          <w:lang w:eastAsia="en-US"/>
        </w:rPr>
        <w:t xml:space="preserve">z alebo súvisia s poskytnutím alebo neposkytnutím </w:t>
      </w:r>
      <w:r w:rsidRPr="00A53E61">
        <w:rPr>
          <w:rFonts w:asciiTheme="minorHAnsi" w:eastAsiaTheme="minorHAnsi" w:hAnsiTheme="minorHAnsi" w:cstheme="minorHAnsi"/>
          <w:sz w:val="22"/>
          <w:szCs w:val="22"/>
          <w:lang w:eastAsia="en-US"/>
        </w:rPr>
        <w:lastRenderedPageBreak/>
        <w:t>akýchkoľvek poradenských, konzultačných, sprostredkovateľských, znaleckých, telekomunikačných, investičných, účtovníckych, audítorských, IT, alebo akýchkoľvek iných služieb za úhradu s</w:t>
      </w:r>
      <w:r w:rsidRPr="00A53E61">
        <w:rPr>
          <w:rFonts w:asciiTheme="minorHAnsi" w:eastAsiaTheme="minorHAnsi" w:hAnsiTheme="minorHAnsi" w:cstheme="minorHAnsi"/>
          <w:iCs/>
          <w:sz w:val="22"/>
          <w:szCs w:val="22"/>
          <w:lang w:eastAsia="en-US"/>
        </w:rPr>
        <w:t xml:space="preserve">poločnosťou </w:t>
      </w:r>
      <w:r w:rsidRPr="00A53E61">
        <w:rPr>
          <w:rFonts w:asciiTheme="minorHAnsi" w:eastAsiaTheme="minorHAnsi" w:hAnsiTheme="minorHAnsi" w:cstheme="minorHAnsi"/>
          <w:sz w:val="22"/>
          <w:szCs w:val="22"/>
          <w:lang w:eastAsia="en-US"/>
        </w:rPr>
        <w:t>alebo p</w:t>
      </w:r>
      <w:r w:rsidRPr="00A53E61">
        <w:rPr>
          <w:rFonts w:asciiTheme="minorHAnsi" w:eastAsiaTheme="minorHAnsi" w:hAnsiTheme="minorHAnsi" w:cstheme="minorHAnsi"/>
          <w:iCs/>
          <w:sz w:val="22"/>
          <w:szCs w:val="22"/>
          <w:lang w:eastAsia="en-US"/>
        </w:rPr>
        <w:t xml:space="preserve">oisteným </w:t>
      </w:r>
      <w:r w:rsidRPr="00A53E61">
        <w:rPr>
          <w:rFonts w:asciiTheme="minorHAnsi" w:eastAsiaTheme="minorHAnsi" w:hAnsiTheme="minorHAnsi" w:cstheme="minorHAnsi"/>
          <w:sz w:val="22"/>
          <w:szCs w:val="22"/>
          <w:lang w:eastAsia="en-US"/>
        </w:rPr>
        <w:t>v prospech tretích osôb.</w:t>
      </w:r>
    </w:p>
    <w:p w14:paraId="11168A07" w14:textId="77777777" w:rsidR="00F55586" w:rsidRPr="00A53E61" w:rsidRDefault="00F55586" w:rsidP="00A53E61">
      <w:pPr>
        <w:numPr>
          <w:ilvl w:val="0"/>
          <w:numId w:val="34"/>
        </w:numPr>
        <w:autoSpaceDE w:val="0"/>
        <w:autoSpaceDN w:val="0"/>
        <w:adjustRightInd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 Poistenie sa dojednáva bez akejkoľvek výluky, ktorá vylučuje z poistného krytia škodu vyplývajúcu z nároku uplatneného voči poistenému/</w:t>
      </w:r>
      <w:proofErr w:type="spellStart"/>
      <w:r w:rsidRPr="00A53E61">
        <w:rPr>
          <w:rFonts w:asciiTheme="minorHAnsi" w:hAnsiTheme="minorHAnsi" w:cstheme="minorHAnsi"/>
          <w:sz w:val="22"/>
          <w:szCs w:val="22"/>
        </w:rPr>
        <w:t>ým</w:t>
      </w:r>
      <w:proofErr w:type="spellEnd"/>
      <w:r w:rsidRPr="00A53E61">
        <w:rPr>
          <w:rFonts w:asciiTheme="minorHAnsi" w:hAnsiTheme="minorHAnsi" w:cstheme="minorHAnsi"/>
          <w:sz w:val="22"/>
          <w:szCs w:val="22"/>
        </w:rPr>
        <w:t xml:space="preserve">, ktorá vyplýva </w:t>
      </w:r>
      <w:r w:rsidRPr="00A53E61">
        <w:rPr>
          <w:rFonts w:asciiTheme="minorHAnsi" w:eastAsiaTheme="minorHAnsi" w:hAnsiTheme="minorHAnsi" w:cstheme="minorHAnsi"/>
          <w:sz w:val="22"/>
          <w:szCs w:val="22"/>
          <w:lang w:eastAsia="en-US"/>
        </w:rPr>
        <w:t>zo zodpovednosti za škodu spôsobenú vadou výrobku, vadou poskytnutých služieb, alebo z potreby stiahnutia výrobkov z trhu vrátane všetkých nákladov spojených so stiahnutím výrobkov z trhu.</w:t>
      </w:r>
    </w:p>
    <w:p w14:paraId="28B9F234" w14:textId="77777777" w:rsidR="00F55586" w:rsidRPr="00A53E61" w:rsidRDefault="00F55586" w:rsidP="00A53E61">
      <w:pPr>
        <w:numPr>
          <w:ilvl w:val="0"/>
          <w:numId w:val="34"/>
        </w:numPr>
        <w:spacing w:after="0" w:line="240" w:lineRule="auto"/>
        <w:ind w:right="138"/>
        <w:jc w:val="both"/>
        <w:rPr>
          <w:rFonts w:asciiTheme="minorHAnsi" w:hAnsiTheme="minorHAnsi" w:cstheme="minorHAnsi"/>
          <w:sz w:val="22"/>
          <w:szCs w:val="22"/>
        </w:rPr>
      </w:pPr>
      <w:r w:rsidRPr="00A53E61">
        <w:rPr>
          <w:rFonts w:asciiTheme="minorHAnsi" w:hAnsiTheme="minorHAnsi" w:cstheme="minorHAnsi"/>
          <w:sz w:val="22"/>
          <w:szCs w:val="22"/>
        </w:rPr>
        <w:t xml:space="preserve"> Dojednáva sa, že poistenie sa nevzťahuje na škodu vyplývajúcu z nároku uplatneného voči poistenému/</w:t>
      </w:r>
      <w:proofErr w:type="spellStart"/>
      <w:r w:rsidRPr="00A53E61">
        <w:rPr>
          <w:rFonts w:asciiTheme="minorHAnsi" w:hAnsiTheme="minorHAnsi" w:cstheme="minorHAnsi"/>
          <w:sz w:val="22"/>
          <w:szCs w:val="22"/>
        </w:rPr>
        <w:t>ým</w:t>
      </w:r>
      <w:proofErr w:type="spellEnd"/>
      <w:r w:rsidRPr="00A53E61">
        <w:rPr>
          <w:rFonts w:asciiTheme="minorHAnsi" w:hAnsiTheme="minorHAnsi" w:cstheme="minorHAnsi"/>
          <w:sz w:val="22"/>
          <w:szCs w:val="22"/>
        </w:rPr>
        <w:t>, ktorá vyplýva</w:t>
      </w:r>
      <w:r w:rsidRPr="00A53E61">
        <w:rPr>
          <w:rFonts w:asciiTheme="minorHAnsi" w:hAnsiTheme="minorHAnsi" w:cstheme="minorHAnsi"/>
          <w:sz w:val="22"/>
          <w:szCs w:val="22"/>
          <w:lang w:eastAsia="cs-CZ"/>
        </w:rPr>
        <w:t xml:space="preserve"> zo skutočností alebo porušenia povinností, ktoré boli známe poistenému pred začiatkom doby trvania poistenia;</w:t>
      </w:r>
      <w:r w:rsidRPr="00A53E61">
        <w:rPr>
          <w:rFonts w:asciiTheme="minorHAnsi" w:hAnsiTheme="minorHAnsi" w:cstheme="minorHAnsi"/>
          <w:sz w:val="22"/>
          <w:szCs w:val="22"/>
        </w:rPr>
        <w:t xml:space="preserve"> z nárokov, ktoré existovali pred začiatkom doby trvania poistenia alebo, z nárokov alebo skutočností, ktoré boli oznámené pred začiatkom doby trvania poistenia.</w:t>
      </w:r>
    </w:p>
    <w:p w14:paraId="51C90C2F" w14:textId="08E7F4A3" w:rsidR="00F55586" w:rsidRPr="00A53E61" w:rsidRDefault="00F55586" w:rsidP="00A53E61">
      <w:pPr>
        <w:pStyle w:val="Odsekzoznamu"/>
        <w:numPr>
          <w:ilvl w:val="0"/>
          <w:numId w:val="34"/>
        </w:numPr>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  Dojednáva sa, že poistením nie sú kryté žiadne pokuty, penále, exemplárne tresty a iné sankcie, ktoré by boli uložené priamo Poistenému. Poistením však sú kryté Nároky vznesené voči poisteným, ktoré vyplývajú z pokút, penále, resp. iných sankcií uložených Spoločnosti alebo tretej osobe z dôvodu Porušenia povinností Poistených osôb.</w:t>
      </w:r>
    </w:p>
    <w:p w14:paraId="28E53980" w14:textId="77777777" w:rsidR="00F55586" w:rsidRPr="00A53E61" w:rsidRDefault="00F55586" w:rsidP="00A53E61">
      <w:pPr>
        <w:numPr>
          <w:ilvl w:val="0"/>
          <w:numId w:val="34"/>
        </w:numPr>
        <w:spacing w:after="0" w:line="240" w:lineRule="auto"/>
        <w:ind w:right="138"/>
        <w:jc w:val="both"/>
        <w:rPr>
          <w:rFonts w:asciiTheme="minorHAnsi" w:hAnsiTheme="minorHAnsi" w:cstheme="minorHAnsi"/>
          <w:sz w:val="22"/>
          <w:szCs w:val="22"/>
        </w:rPr>
      </w:pPr>
      <w:r w:rsidRPr="00A53E61">
        <w:rPr>
          <w:rFonts w:asciiTheme="minorHAnsi" w:hAnsiTheme="minorHAnsi" w:cstheme="minorHAnsi"/>
          <w:sz w:val="22"/>
          <w:szCs w:val="22"/>
        </w:rPr>
        <w:t xml:space="preserve"> Poistenie sa dojednáva bez akejkoľvek výluky, ktorá vylučuje z poistného krytia škody vyplývajúce z nárokov vznesených voči poistenému/</w:t>
      </w:r>
      <w:proofErr w:type="spellStart"/>
      <w:r w:rsidRPr="00A53E61">
        <w:rPr>
          <w:rFonts w:asciiTheme="minorHAnsi" w:hAnsiTheme="minorHAnsi" w:cstheme="minorHAnsi"/>
          <w:sz w:val="22"/>
          <w:szCs w:val="22"/>
        </w:rPr>
        <w:t>ým</w:t>
      </w:r>
      <w:proofErr w:type="spellEnd"/>
      <w:r w:rsidRPr="00A53E61">
        <w:rPr>
          <w:rFonts w:asciiTheme="minorHAnsi" w:hAnsiTheme="minorHAnsi" w:cstheme="minorHAnsi"/>
          <w:sz w:val="22"/>
          <w:szCs w:val="22"/>
        </w:rPr>
        <w:t>, ktoré prispeli vzťahujú sa k alebo vyplývajú priamo alebo nepriamo</w:t>
      </w:r>
    </w:p>
    <w:p w14:paraId="7CDB9AF2" w14:textId="77777777" w:rsidR="00F55586" w:rsidRPr="00A53E61" w:rsidRDefault="00F55586" w:rsidP="00A53E61">
      <w:pPr>
        <w:tabs>
          <w:tab w:val="left" w:pos="426"/>
        </w:tabs>
        <w:spacing w:after="0" w:line="240" w:lineRule="auto"/>
        <w:ind w:left="360"/>
        <w:rPr>
          <w:rFonts w:asciiTheme="minorHAnsi" w:hAnsiTheme="minorHAnsi" w:cstheme="minorHAnsi"/>
          <w:sz w:val="22"/>
          <w:szCs w:val="22"/>
        </w:rPr>
      </w:pPr>
      <w:r w:rsidRPr="00A53E61">
        <w:rPr>
          <w:rFonts w:asciiTheme="minorHAnsi" w:hAnsiTheme="minorHAnsi" w:cstheme="minorHAnsi"/>
          <w:sz w:val="22"/>
          <w:szCs w:val="22"/>
        </w:rPr>
        <w:tab/>
        <w:t>i)  zo skutočného, údajného alebo hroziaceho vypustenia, úniku alebo rozptýlenia Znečisťujúcich látok na alebo do pôdy, atmosféry alebo akéhokoľvek vodného zdroja, vodného telesa, či už takéto vypustenie, únik alebo rozptýlenie bolo úmyselné alebo náhodné</w:t>
      </w:r>
    </w:p>
    <w:p w14:paraId="57CE9571" w14:textId="45A0C9C9" w:rsidR="00F55586" w:rsidRPr="00A53E61" w:rsidRDefault="00F55586" w:rsidP="00A53E61">
      <w:pPr>
        <w:tabs>
          <w:tab w:val="left" w:pos="426"/>
        </w:tabs>
        <w:spacing w:after="0" w:line="240" w:lineRule="auto"/>
        <w:ind w:left="360"/>
        <w:rPr>
          <w:rFonts w:asciiTheme="minorHAnsi" w:hAnsiTheme="minorHAnsi" w:cstheme="minorHAnsi"/>
          <w:sz w:val="22"/>
          <w:szCs w:val="22"/>
        </w:rPr>
      </w:pPr>
      <w:r w:rsidRPr="00A53E61">
        <w:rPr>
          <w:rFonts w:asciiTheme="minorHAnsi" w:hAnsiTheme="minorHAnsi" w:cstheme="minorHAnsi"/>
          <w:sz w:val="22"/>
          <w:szCs w:val="22"/>
        </w:rPr>
        <w:tab/>
        <w:t xml:space="preserve">ii)  z požiadavky alebo nariadenia testovať, monitorovať, vyčistiť, odstrániť, zadržať, spracovať, </w:t>
      </w:r>
      <w:proofErr w:type="spellStart"/>
      <w:r w:rsidRPr="00A53E61">
        <w:rPr>
          <w:rFonts w:asciiTheme="minorHAnsi" w:hAnsiTheme="minorHAnsi" w:cstheme="minorHAnsi"/>
          <w:sz w:val="22"/>
          <w:szCs w:val="22"/>
        </w:rPr>
        <w:t>detoxikovať</w:t>
      </w:r>
      <w:proofErr w:type="spellEnd"/>
      <w:r w:rsidRPr="00A53E61">
        <w:rPr>
          <w:rFonts w:asciiTheme="minorHAnsi" w:hAnsiTheme="minorHAnsi" w:cstheme="minorHAnsi"/>
          <w:sz w:val="22"/>
          <w:szCs w:val="22"/>
        </w:rPr>
        <w:t xml:space="preserve"> alebo neutralizovať Znečisťujúce látky.</w:t>
      </w:r>
    </w:p>
    <w:p w14:paraId="2B47F91A" w14:textId="77777777" w:rsidR="00F55586" w:rsidRPr="00A53E61" w:rsidRDefault="00F55586" w:rsidP="00A53E61">
      <w:pPr>
        <w:numPr>
          <w:ilvl w:val="0"/>
          <w:numId w:val="34"/>
        </w:numPr>
        <w:spacing w:after="0" w:line="240" w:lineRule="auto"/>
        <w:ind w:right="138"/>
        <w:jc w:val="both"/>
        <w:rPr>
          <w:rFonts w:asciiTheme="minorHAnsi" w:hAnsiTheme="minorHAnsi" w:cstheme="minorHAnsi"/>
          <w:sz w:val="22"/>
          <w:szCs w:val="22"/>
        </w:rPr>
      </w:pPr>
      <w:r w:rsidRPr="00A53E61">
        <w:rPr>
          <w:rFonts w:asciiTheme="minorHAnsi" w:hAnsiTheme="minorHAnsi" w:cstheme="minorHAnsi"/>
          <w:sz w:val="22"/>
          <w:szCs w:val="22"/>
        </w:rPr>
        <w:t xml:space="preserve"> Dojednáva sa </w:t>
      </w:r>
      <w:r w:rsidRPr="00A53E61">
        <w:rPr>
          <w:rFonts w:asciiTheme="minorHAnsi" w:hAnsiTheme="minorHAnsi" w:cstheme="minorHAnsi"/>
          <w:b/>
          <w:sz w:val="22"/>
          <w:szCs w:val="22"/>
        </w:rPr>
        <w:t>automatické Rozšírenie doby možnosti oznámenia Nároku</w:t>
      </w:r>
      <w:r w:rsidRPr="00A53E61">
        <w:rPr>
          <w:rFonts w:asciiTheme="minorHAnsi" w:hAnsiTheme="minorHAnsi" w:cstheme="minorHAnsi"/>
          <w:sz w:val="22"/>
          <w:szCs w:val="22"/>
        </w:rPr>
        <w:t xml:space="preserve">. V prípade, že Spoločnosť po zániku poistenia ani v priebehu Rozšírenej doby možnosti oznámenia nároku neuzatvorí poistenie zodpovednosti za škodu spôsobenú členmi orgánov spoločnosti na ďalšie obdobie u Poistiteľa ani u žiadneho iného poistiteľa, ani nebude krytá proti tomuto riziku prostredníctvom programového krytia materskou spoločnosťou ani žiadnym iným spôsobom platí Automatické Rozšírenie doby možnosti oznámenia Nároku Poistiteľovi v dĺžke 4 roky od skončenia Doby trvania Poistenia u Poistiteľa, bez zaplatenia dodatočného Poistného. </w:t>
      </w:r>
    </w:p>
    <w:p w14:paraId="4FEA7CB2" w14:textId="77777777" w:rsidR="00F55586" w:rsidRPr="00A53E61" w:rsidRDefault="00F55586" w:rsidP="00A53E61">
      <w:pPr>
        <w:numPr>
          <w:ilvl w:val="0"/>
          <w:numId w:val="34"/>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b/>
          <w:sz w:val="22"/>
          <w:szCs w:val="22"/>
        </w:rPr>
        <w:t>Retroaktívny dátum</w:t>
      </w:r>
      <w:r w:rsidRPr="00A53E61">
        <w:rPr>
          <w:rFonts w:asciiTheme="minorHAnsi" w:hAnsiTheme="minorHAnsi" w:cstheme="minorHAnsi"/>
          <w:sz w:val="22"/>
          <w:szCs w:val="22"/>
        </w:rPr>
        <w:t>: od 1.6.2015</w:t>
      </w:r>
    </w:p>
    <w:p w14:paraId="71BE8637" w14:textId="77777777" w:rsidR="00F55586" w:rsidRPr="00A53E61" w:rsidRDefault="00F55586" w:rsidP="00A53E61">
      <w:pPr>
        <w:numPr>
          <w:ilvl w:val="0"/>
          <w:numId w:val="34"/>
        </w:numPr>
        <w:autoSpaceDE w:val="0"/>
        <w:autoSpaceDN w:val="0"/>
        <w:spacing w:after="0" w:line="240" w:lineRule="auto"/>
        <w:jc w:val="both"/>
        <w:rPr>
          <w:rFonts w:asciiTheme="minorHAnsi" w:hAnsiTheme="minorHAnsi" w:cstheme="minorHAnsi"/>
          <w:b/>
          <w:sz w:val="22"/>
          <w:szCs w:val="22"/>
        </w:rPr>
      </w:pPr>
      <w:r w:rsidRPr="00A53E61">
        <w:rPr>
          <w:rFonts w:asciiTheme="minorHAnsi" w:hAnsiTheme="minorHAnsi" w:cstheme="minorHAnsi"/>
          <w:b/>
          <w:sz w:val="22"/>
          <w:szCs w:val="22"/>
        </w:rPr>
        <w:t xml:space="preserve"> Poistná hodnota: </w:t>
      </w:r>
    </w:p>
    <w:p w14:paraId="352FDCC0" w14:textId="77777777" w:rsidR="00F55586" w:rsidRPr="00A53E61" w:rsidRDefault="00F55586" w:rsidP="00A53E61">
      <w:pPr>
        <w:numPr>
          <w:ilvl w:val="1"/>
          <w:numId w:val="35"/>
        </w:numPr>
        <w:autoSpaceDE w:val="0"/>
        <w:autoSpaceDN w:val="0"/>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Poistná suma: 1.000.000,- EUR na jednu a všetky poistné udalosti počas poistného obdobia</w:t>
      </w:r>
    </w:p>
    <w:p w14:paraId="08347377" w14:textId="77777777" w:rsidR="00F55586" w:rsidRPr="00A53E61" w:rsidRDefault="00F55586" w:rsidP="00A53E61">
      <w:pPr>
        <w:numPr>
          <w:ilvl w:val="1"/>
          <w:numId w:val="36"/>
        </w:numPr>
        <w:autoSpaceDE w:val="0"/>
        <w:autoSpaceDN w:val="0"/>
        <w:spacing w:after="0" w:line="240" w:lineRule="auto"/>
        <w:jc w:val="both"/>
        <w:rPr>
          <w:rFonts w:asciiTheme="minorHAnsi" w:hAnsiTheme="minorHAnsi" w:cstheme="minorHAnsi"/>
          <w:sz w:val="22"/>
          <w:szCs w:val="22"/>
          <w:lang w:bidi="si-LK"/>
        </w:rPr>
      </w:pPr>
      <w:r w:rsidRPr="00A53E61">
        <w:rPr>
          <w:rFonts w:asciiTheme="minorHAnsi" w:hAnsiTheme="minorHAnsi" w:cstheme="minorHAnsi"/>
          <w:sz w:val="22"/>
          <w:szCs w:val="22"/>
        </w:rPr>
        <w:t xml:space="preserve">Spoluúčasť: </w:t>
      </w:r>
      <w:r w:rsidRPr="00A53E61">
        <w:rPr>
          <w:rFonts w:asciiTheme="minorHAnsi" w:hAnsiTheme="minorHAnsi" w:cstheme="minorHAnsi"/>
          <w:sz w:val="22"/>
          <w:szCs w:val="22"/>
          <w:lang w:bidi="si-LK"/>
        </w:rPr>
        <w:t xml:space="preserve">bez spoluúčasti </w:t>
      </w:r>
    </w:p>
    <w:p w14:paraId="7C425522" w14:textId="77777777" w:rsidR="00F55586" w:rsidRPr="00A53E61" w:rsidRDefault="00F55586" w:rsidP="00A53E61">
      <w:pPr>
        <w:pStyle w:val="Style21"/>
        <w:shd w:val="clear" w:color="auto" w:fill="auto"/>
        <w:tabs>
          <w:tab w:val="left" w:pos="709"/>
        </w:tabs>
        <w:spacing w:before="0" w:after="0" w:line="240" w:lineRule="auto"/>
        <w:ind w:left="720" w:firstLine="0"/>
        <w:jc w:val="both"/>
        <w:rPr>
          <w:rStyle w:val="CharStyle34"/>
          <w:rFonts w:asciiTheme="minorHAnsi" w:hAnsiTheme="minorHAnsi" w:cstheme="minorHAnsi"/>
          <w:sz w:val="22"/>
          <w:szCs w:val="22"/>
        </w:rPr>
      </w:pPr>
    </w:p>
    <w:p w14:paraId="58F2A2AE" w14:textId="16B2816E" w:rsidR="00F55586" w:rsidRPr="00B65E85" w:rsidRDefault="00F55586" w:rsidP="00A53E61">
      <w:pPr>
        <w:spacing w:after="0" w:line="240" w:lineRule="auto"/>
        <w:jc w:val="center"/>
        <w:rPr>
          <w:rFonts w:asciiTheme="minorHAnsi" w:hAnsiTheme="minorHAnsi" w:cstheme="minorHAnsi"/>
          <w:b/>
          <w:bCs/>
          <w:sz w:val="22"/>
          <w:szCs w:val="22"/>
        </w:rPr>
      </w:pPr>
      <w:r w:rsidRPr="00B65E85">
        <w:rPr>
          <w:rFonts w:asciiTheme="minorHAnsi" w:hAnsiTheme="minorHAnsi" w:cstheme="minorHAnsi"/>
          <w:b/>
          <w:sz w:val="22"/>
          <w:szCs w:val="22"/>
        </w:rPr>
        <w:t>Článok III.</w:t>
      </w:r>
    </w:p>
    <w:p w14:paraId="6F57CF24" w14:textId="6033BDE7" w:rsidR="00F55586" w:rsidRPr="00B65E85" w:rsidRDefault="00F55586" w:rsidP="007A2ADB">
      <w:pPr>
        <w:pStyle w:val="Zarkazkladnhotextu"/>
        <w:spacing w:line="240" w:lineRule="auto"/>
        <w:ind w:left="0"/>
        <w:jc w:val="center"/>
        <w:rPr>
          <w:rFonts w:asciiTheme="minorHAnsi" w:hAnsiTheme="minorHAnsi" w:cstheme="minorHAnsi"/>
          <w:b/>
          <w:bCs/>
          <w:sz w:val="22"/>
          <w:szCs w:val="22"/>
          <w:lang w:val="sk-SK"/>
        </w:rPr>
      </w:pPr>
      <w:r w:rsidRPr="00B65E85">
        <w:rPr>
          <w:rFonts w:asciiTheme="minorHAnsi" w:hAnsiTheme="minorHAnsi" w:cstheme="minorHAnsi"/>
          <w:b/>
          <w:bCs/>
          <w:sz w:val="22"/>
          <w:szCs w:val="22"/>
        </w:rPr>
        <w:t>Rozsah poistenia</w:t>
      </w:r>
      <w:r w:rsidRPr="00B65E85">
        <w:rPr>
          <w:rFonts w:asciiTheme="minorHAnsi" w:hAnsiTheme="minorHAnsi" w:cstheme="minorHAnsi"/>
          <w:b/>
          <w:bCs/>
          <w:sz w:val="22"/>
          <w:szCs w:val="22"/>
          <w:lang w:val="sk-SK"/>
        </w:rPr>
        <w:t xml:space="preserve"> – </w:t>
      </w:r>
      <w:r w:rsidRPr="00B65E85">
        <w:rPr>
          <w:rFonts w:asciiTheme="minorHAnsi" w:hAnsiTheme="minorHAnsi" w:cstheme="minorHAnsi"/>
          <w:b/>
          <w:sz w:val="22"/>
          <w:szCs w:val="22"/>
        </w:rPr>
        <w:t>p</w:t>
      </w:r>
      <w:r w:rsidRPr="00B65E85">
        <w:rPr>
          <w:rFonts w:asciiTheme="minorHAnsi" w:hAnsiTheme="minorHAnsi" w:cstheme="minorHAnsi"/>
          <w:b/>
          <w:bCs/>
          <w:sz w:val="22"/>
          <w:szCs w:val="22"/>
        </w:rPr>
        <w:t xml:space="preserve">oistenie zodpovednosti za </w:t>
      </w:r>
      <w:proofErr w:type="spellStart"/>
      <w:r w:rsidRPr="00B65E85">
        <w:rPr>
          <w:rFonts w:asciiTheme="minorHAnsi" w:hAnsiTheme="minorHAnsi" w:cstheme="minorHAnsi"/>
          <w:b/>
          <w:bCs/>
          <w:sz w:val="22"/>
          <w:szCs w:val="22"/>
        </w:rPr>
        <w:t>enviro</w:t>
      </w:r>
      <w:r w:rsidR="007A2ADB">
        <w:rPr>
          <w:rFonts w:asciiTheme="minorHAnsi" w:hAnsiTheme="minorHAnsi" w:cstheme="minorHAnsi"/>
          <w:b/>
          <w:bCs/>
          <w:sz w:val="22"/>
          <w:szCs w:val="22"/>
          <w:lang w:val="sk-SK"/>
        </w:rPr>
        <w:t>n</w:t>
      </w:r>
      <w:proofErr w:type="spellEnd"/>
      <w:r w:rsidRPr="00B65E85">
        <w:rPr>
          <w:rFonts w:asciiTheme="minorHAnsi" w:hAnsiTheme="minorHAnsi" w:cstheme="minorHAnsi"/>
          <w:b/>
          <w:bCs/>
          <w:sz w:val="22"/>
          <w:szCs w:val="22"/>
        </w:rPr>
        <w:t xml:space="preserve">mentálnu škodu v zmysle ustanovenia §13 zákona č. 359/2007 </w:t>
      </w:r>
      <w:proofErr w:type="spellStart"/>
      <w:r w:rsidRPr="00B65E85">
        <w:rPr>
          <w:rFonts w:asciiTheme="minorHAnsi" w:hAnsiTheme="minorHAnsi" w:cstheme="minorHAnsi"/>
          <w:b/>
          <w:bCs/>
          <w:sz w:val="22"/>
          <w:szCs w:val="22"/>
        </w:rPr>
        <w:t>Z.z</w:t>
      </w:r>
      <w:proofErr w:type="spellEnd"/>
      <w:r w:rsidRPr="00B65E85">
        <w:rPr>
          <w:rFonts w:asciiTheme="minorHAnsi" w:hAnsiTheme="minorHAnsi" w:cstheme="minorHAnsi"/>
          <w:b/>
          <w:bCs/>
          <w:sz w:val="22"/>
          <w:szCs w:val="22"/>
        </w:rPr>
        <w:t xml:space="preserve">. o prevencii a náprave </w:t>
      </w:r>
      <w:proofErr w:type="spellStart"/>
      <w:r w:rsidRPr="00B65E85">
        <w:rPr>
          <w:rFonts w:asciiTheme="minorHAnsi" w:hAnsiTheme="minorHAnsi" w:cstheme="minorHAnsi"/>
          <w:b/>
          <w:bCs/>
          <w:sz w:val="22"/>
          <w:szCs w:val="22"/>
        </w:rPr>
        <w:t>enviro</w:t>
      </w:r>
      <w:r w:rsidR="007A2ADB">
        <w:rPr>
          <w:rFonts w:asciiTheme="minorHAnsi" w:hAnsiTheme="minorHAnsi" w:cstheme="minorHAnsi"/>
          <w:b/>
          <w:bCs/>
          <w:sz w:val="22"/>
          <w:szCs w:val="22"/>
          <w:lang w:val="sk-SK"/>
        </w:rPr>
        <w:t>n</w:t>
      </w:r>
      <w:proofErr w:type="spellEnd"/>
      <w:r w:rsidRPr="00B65E85">
        <w:rPr>
          <w:rFonts w:asciiTheme="minorHAnsi" w:hAnsiTheme="minorHAnsi" w:cstheme="minorHAnsi"/>
          <w:b/>
          <w:bCs/>
          <w:sz w:val="22"/>
          <w:szCs w:val="22"/>
        </w:rPr>
        <w:t>mentáln</w:t>
      </w:r>
      <w:r w:rsidR="007A2ADB">
        <w:rPr>
          <w:rFonts w:asciiTheme="minorHAnsi" w:hAnsiTheme="minorHAnsi" w:cstheme="minorHAnsi"/>
          <w:b/>
          <w:bCs/>
          <w:sz w:val="22"/>
          <w:szCs w:val="22"/>
          <w:lang w:val="sk-SK"/>
        </w:rPr>
        <w:t>y</w:t>
      </w:r>
      <w:r w:rsidRPr="00B65E85">
        <w:rPr>
          <w:rFonts w:asciiTheme="minorHAnsi" w:hAnsiTheme="minorHAnsi" w:cstheme="minorHAnsi"/>
          <w:b/>
          <w:bCs/>
          <w:sz w:val="22"/>
          <w:szCs w:val="22"/>
        </w:rPr>
        <w:t>ch škôd</w:t>
      </w:r>
    </w:p>
    <w:p w14:paraId="65E2EE44" w14:textId="1CE91593" w:rsidR="00F55586" w:rsidRPr="00A53E61" w:rsidRDefault="00F55586" w:rsidP="00B65E85">
      <w:pPr>
        <w:pStyle w:val="Odsekzoznamu"/>
        <w:numPr>
          <w:ilvl w:val="1"/>
          <w:numId w:val="34"/>
        </w:numPr>
        <w:spacing w:after="0" w:line="240" w:lineRule="auto"/>
        <w:ind w:left="284" w:hanging="284"/>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14:paraId="79F4A0EE" w14:textId="147D906F" w:rsidR="00F55586" w:rsidRPr="00A53E61" w:rsidRDefault="00F55586" w:rsidP="00B65E85">
      <w:pPr>
        <w:pStyle w:val="Odsekzoznamu"/>
        <w:numPr>
          <w:ilvl w:val="1"/>
          <w:numId w:val="34"/>
        </w:numPr>
        <w:spacing w:after="0" w:line="240" w:lineRule="auto"/>
        <w:ind w:left="284" w:hanging="284"/>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Poisťovateľovi vznikne povinnosť nahradiť environmentálnu škodu a poistené náklady, ktoré boli vynaložené v dôsledku environmentálnej škody alebo bezprostrednej hrozby environmentálnej škody, ktorá vznikla: </w:t>
      </w:r>
    </w:p>
    <w:p w14:paraId="38CECC3D" w14:textId="6F88F63C" w:rsidR="00F55586" w:rsidRPr="00A53E61" w:rsidRDefault="00F55586" w:rsidP="00A53E61">
      <w:pPr>
        <w:pStyle w:val="Odsekzoznamu"/>
        <w:numPr>
          <w:ilvl w:val="1"/>
          <w:numId w:val="49"/>
        </w:numPr>
        <w:spacing w:after="0" w:line="240" w:lineRule="auto"/>
        <w:ind w:left="993" w:hanging="567"/>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lastRenderedPageBreak/>
        <w:t>v mieste prevádzky poisteného počas doby trvania poistenia a ktorej prvé zistenie nastalo počas doby trvania poistenia,</w:t>
      </w:r>
    </w:p>
    <w:p w14:paraId="707E0AB6" w14:textId="77777777" w:rsidR="00F55586" w:rsidRPr="00A53E61" w:rsidRDefault="00F55586" w:rsidP="00A53E61">
      <w:pPr>
        <w:pStyle w:val="Odsekzoznamu"/>
        <w:numPr>
          <w:ilvl w:val="1"/>
          <w:numId w:val="49"/>
        </w:numPr>
        <w:spacing w:after="0" w:line="240" w:lineRule="auto"/>
        <w:ind w:left="993" w:hanging="567"/>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mimo miesta prevádzky poisteného počas doby trvania poistenia a ktorej prvé zistenie nastalo počas doby trvania poistenia.</w:t>
      </w:r>
    </w:p>
    <w:p w14:paraId="6897B2D2" w14:textId="77777777" w:rsidR="00323E42" w:rsidRPr="00A53E61" w:rsidRDefault="00F55586" w:rsidP="00B65E85">
      <w:pPr>
        <w:pStyle w:val="Odsekzoznamu"/>
        <w:numPr>
          <w:ilvl w:val="1"/>
          <w:numId w:val="34"/>
        </w:numPr>
        <w:tabs>
          <w:tab w:val="clear" w:pos="1440"/>
        </w:tabs>
        <w:spacing w:after="0" w:line="240" w:lineRule="auto"/>
        <w:ind w:left="284" w:hanging="284"/>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Miestom prevádzky sa rozumie akákoľvek nehnuteľnosť (pozemok alebo stavba spojená so zemou pevným základom), ktorá je v súčasnosti alebo bola v minulosti vlastnená poisteným, prenajatá poisteným inému alebo ktorú poistený užíva (užíval) pre účely výkonu poistenej činnosti.</w:t>
      </w:r>
    </w:p>
    <w:p w14:paraId="3CB0CF97" w14:textId="77777777" w:rsidR="00323E42" w:rsidRPr="00A53E61" w:rsidRDefault="00F55586" w:rsidP="00B65E85">
      <w:pPr>
        <w:pStyle w:val="Odsekzoznamu"/>
        <w:numPr>
          <w:ilvl w:val="1"/>
          <w:numId w:val="34"/>
        </w:numPr>
        <w:tabs>
          <w:tab w:val="clear" w:pos="1440"/>
        </w:tabs>
        <w:spacing w:after="0" w:line="240" w:lineRule="auto"/>
        <w:ind w:left="284" w:hanging="284"/>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Prvým zistením sa rozumie prvé overiteľné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14:paraId="3F4ECE59" w14:textId="77777777" w:rsidR="00323E42" w:rsidRPr="00A53E61" w:rsidRDefault="00F55586" w:rsidP="00B65E85">
      <w:pPr>
        <w:pStyle w:val="Odsekzoznamu"/>
        <w:numPr>
          <w:ilvl w:val="1"/>
          <w:numId w:val="34"/>
        </w:numPr>
        <w:tabs>
          <w:tab w:val="clear" w:pos="1440"/>
        </w:tabs>
        <w:spacing w:after="0" w:line="240" w:lineRule="auto"/>
        <w:ind w:left="284" w:hanging="284"/>
        <w:jc w:val="both"/>
        <w:rPr>
          <w:rFonts w:asciiTheme="minorHAnsi" w:hAnsiTheme="minorHAnsi" w:cstheme="minorHAnsi"/>
          <w:sz w:val="22"/>
          <w:szCs w:val="22"/>
          <w:lang w:eastAsia="ar-SA"/>
        </w:rPr>
      </w:pPr>
      <w:r w:rsidRPr="00A53E61">
        <w:rPr>
          <w:rFonts w:asciiTheme="minorHAnsi" w:eastAsiaTheme="minorHAnsi" w:hAnsiTheme="minorHAnsi" w:cstheme="minorHAnsi"/>
          <w:sz w:val="22"/>
          <w:szCs w:val="22"/>
          <w:lang w:eastAsia="en-US"/>
        </w:rPr>
        <w:t>Environmentálna škoda znamená poškodenie životného prostredia (vrátane chránených druhov a chránených biotopov), ktoré je chránené všeobecne záväznými environmentálnymi právnymi predpismi. Environmentálna škoda musí byť neočakávaná, nepredvídateľná alebo náhodná. Životným prostredím sa rozumie voda, pôda, ovzdušie, geologický podklad, rastlinstvo a živočíšstvo (s výnimkou človeka).</w:t>
      </w:r>
      <w:r w:rsidRPr="00A53E61">
        <w:rPr>
          <w:rFonts w:asciiTheme="minorHAnsi" w:hAnsiTheme="minorHAnsi" w:cstheme="minorHAnsi"/>
          <w:sz w:val="22"/>
          <w:szCs w:val="22"/>
          <w:lang w:eastAsia="ar-SA"/>
        </w:rPr>
        <w:t xml:space="preserve">  </w:t>
      </w:r>
    </w:p>
    <w:p w14:paraId="3E9D08E8" w14:textId="4D4F05DF" w:rsidR="00F55586" w:rsidRPr="00A53E61" w:rsidRDefault="00F55586" w:rsidP="00A53E61">
      <w:pPr>
        <w:pStyle w:val="Odsekzoznamu"/>
        <w:numPr>
          <w:ilvl w:val="1"/>
          <w:numId w:val="34"/>
        </w:numPr>
        <w:tabs>
          <w:tab w:val="clear" w:pos="1440"/>
        </w:tabs>
        <w:spacing w:after="0" w:line="240" w:lineRule="auto"/>
        <w:ind w:left="284" w:hanging="284"/>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Poistené náklady sú náklady kryté týmto poistením a pre účely tohto poistenia sa nimi rozumejú: </w:t>
      </w:r>
    </w:p>
    <w:p w14:paraId="3EC5F863" w14:textId="77777777" w:rsidR="003F5A07" w:rsidRPr="00A53E61" w:rsidRDefault="00F55586" w:rsidP="00A53E61">
      <w:pPr>
        <w:pStyle w:val="Odsekzoznamu"/>
        <w:widowControl w:val="0"/>
        <w:numPr>
          <w:ilvl w:val="1"/>
          <w:numId w:val="19"/>
        </w:numPr>
        <w:autoSpaceDE w:val="0"/>
        <w:autoSpaceDN w:val="0"/>
        <w:adjustRightInd w:val="0"/>
        <w:spacing w:after="0" w:line="240" w:lineRule="auto"/>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nápravné opatrenia a/alebo </w:t>
      </w:r>
    </w:p>
    <w:p w14:paraId="3B49D322" w14:textId="77777777" w:rsidR="003F5A07" w:rsidRPr="00A53E61" w:rsidRDefault="00F55586" w:rsidP="00A53E61">
      <w:pPr>
        <w:pStyle w:val="Odsekzoznamu"/>
        <w:widowControl w:val="0"/>
        <w:numPr>
          <w:ilvl w:val="1"/>
          <w:numId w:val="19"/>
        </w:numPr>
        <w:autoSpaceDE w:val="0"/>
        <w:autoSpaceDN w:val="0"/>
        <w:adjustRightInd w:val="0"/>
        <w:spacing w:after="0" w:line="240" w:lineRule="auto"/>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bezodkladné preventívne opatrenia a/alebo</w:t>
      </w:r>
    </w:p>
    <w:p w14:paraId="16D8D32F" w14:textId="1A35A0E9" w:rsidR="00F55586" w:rsidRPr="00A53E61" w:rsidRDefault="00F55586" w:rsidP="00A53E61">
      <w:pPr>
        <w:pStyle w:val="Odsekzoznamu"/>
        <w:widowControl w:val="0"/>
        <w:numPr>
          <w:ilvl w:val="1"/>
          <w:numId w:val="19"/>
        </w:numPr>
        <w:autoSpaceDE w:val="0"/>
        <w:autoSpaceDN w:val="0"/>
        <w:adjustRightInd w:val="0"/>
        <w:spacing w:after="0" w:line="240" w:lineRule="auto"/>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technické náklady.</w:t>
      </w:r>
    </w:p>
    <w:p w14:paraId="09E7EA6E" w14:textId="77777777" w:rsidR="00323E42" w:rsidRPr="00A53E61" w:rsidRDefault="00F55586" w:rsidP="00B65E85">
      <w:pPr>
        <w:pStyle w:val="Odsekzoznamu"/>
        <w:numPr>
          <w:ilvl w:val="1"/>
          <w:numId w:val="34"/>
        </w:numPr>
        <w:tabs>
          <w:tab w:val="clear" w:pos="1440"/>
          <w:tab w:val="num" w:pos="284"/>
        </w:tabs>
        <w:spacing w:after="0" w:line="240" w:lineRule="auto"/>
        <w:ind w:left="284" w:hanging="284"/>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Nápravné opatrenia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  </w:t>
      </w:r>
    </w:p>
    <w:p w14:paraId="09A3FD86" w14:textId="77777777" w:rsidR="00323E42" w:rsidRPr="00A53E61" w:rsidRDefault="00F55586" w:rsidP="00B65E85">
      <w:pPr>
        <w:pStyle w:val="Odsekzoznamu"/>
        <w:numPr>
          <w:ilvl w:val="1"/>
          <w:numId w:val="34"/>
        </w:numPr>
        <w:tabs>
          <w:tab w:val="clear" w:pos="1440"/>
          <w:tab w:val="num" w:pos="284"/>
        </w:tabs>
        <w:spacing w:after="0" w:line="240" w:lineRule="auto"/>
        <w:ind w:left="284" w:hanging="284"/>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Zmierňujúce opatrenia sú opatrenia prijaté poisteným okamžite po vzniku environmentálnej škody s cieľom obmedziť alebo predísť ďalším environmentálnym škodám,</w:t>
      </w:r>
    </w:p>
    <w:p w14:paraId="3A8FA4CC" w14:textId="77777777" w:rsidR="00323E42" w:rsidRPr="00A53E61" w:rsidRDefault="00F55586" w:rsidP="00B65E85">
      <w:pPr>
        <w:pStyle w:val="Odsekzoznamu"/>
        <w:numPr>
          <w:ilvl w:val="1"/>
          <w:numId w:val="34"/>
        </w:numPr>
        <w:tabs>
          <w:tab w:val="clear" w:pos="1440"/>
          <w:tab w:val="num" w:pos="284"/>
        </w:tabs>
        <w:spacing w:after="0" w:line="240" w:lineRule="auto"/>
        <w:ind w:left="284" w:hanging="284"/>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Primárna náprava sú opatrenia, ktorými sa dosiahne obnovenie poškodených prírodných zdrojov do základného stavu alebo do takmer základného stavu,</w:t>
      </w:r>
    </w:p>
    <w:p w14:paraId="1CD5D1AC" w14:textId="77777777" w:rsidR="00323E42" w:rsidRPr="00A53E61" w:rsidRDefault="00F55586" w:rsidP="00B65E85">
      <w:pPr>
        <w:pStyle w:val="Odsekzoznamu"/>
        <w:numPr>
          <w:ilvl w:val="1"/>
          <w:numId w:val="34"/>
        </w:numPr>
        <w:tabs>
          <w:tab w:val="clear" w:pos="1440"/>
        </w:tabs>
        <w:spacing w:after="0" w:line="240" w:lineRule="auto"/>
        <w:ind w:left="426"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Doplnková náprava sú dodatočne uskutočnené opatrenia k primárnej náprave v prípade, že nebolo možné dosiahnuť obnovenie poškodených prírodných zdrojov do základného stavu alebo takmer základného stavu,</w:t>
      </w:r>
    </w:p>
    <w:p w14:paraId="493344AB" w14:textId="77777777" w:rsidR="00323E42" w:rsidRPr="00A53E61" w:rsidRDefault="00F55586" w:rsidP="00B65E85">
      <w:pPr>
        <w:pStyle w:val="Odsekzoznamu"/>
        <w:numPr>
          <w:ilvl w:val="1"/>
          <w:numId w:val="34"/>
        </w:numPr>
        <w:tabs>
          <w:tab w:val="clear" w:pos="1440"/>
          <w:tab w:val="num" w:pos="426"/>
        </w:tabs>
        <w:spacing w:after="0" w:line="240" w:lineRule="auto"/>
        <w:ind w:left="426"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14:paraId="1892C3FB" w14:textId="77777777" w:rsidR="00323E42" w:rsidRPr="00A53E61" w:rsidRDefault="00F55586" w:rsidP="00B65E85">
      <w:pPr>
        <w:pStyle w:val="Odsekzoznamu"/>
        <w:numPr>
          <w:ilvl w:val="1"/>
          <w:numId w:val="34"/>
        </w:numPr>
        <w:tabs>
          <w:tab w:val="clear" w:pos="1440"/>
          <w:tab w:val="num" w:pos="426"/>
        </w:tabs>
        <w:spacing w:after="0" w:line="240" w:lineRule="auto"/>
        <w:ind w:left="284" w:hanging="284"/>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Základný stav je stav prírodného zdroja v čase, kedy environmentálna škoda vznikla.</w:t>
      </w:r>
    </w:p>
    <w:p w14:paraId="6F68BCA6" w14:textId="77777777" w:rsidR="00323E42" w:rsidRPr="00A53E61" w:rsidRDefault="00F55586" w:rsidP="00B65E85">
      <w:pPr>
        <w:pStyle w:val="Odsekzoznamu"/>
        <w:numPr>
          <w:ilvl w:val="1"/>
          <w:numId w:val="34"/>
        </w:numPr>
        <w:tabs>
          <w:tab w:val="clear" w:pos="1440"/>
          <w:tab w:val="num" w:pos="284"/>
        </w:tabs>
        <w:spacing w:after="0" w:line="240" w:lineRule="auto"/>
        <w:ind w:left="426"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Bezodkladné preventívne opatrenia sú opatrenia v rámci ktorých sa účelne vynakladajú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14:paraId="0C9AE5C9" w14:textId="77777777" w:rsidR="00323E42" w:rsidRPr="00A53E61" w:rsidRDefault="00F55586" w:rsidP="00B65E85">
      <w:pPr>
        <w:pStyle w:val="Odsekzoznamu"/>
        <w:numPr>
          <w:ilvl w:val="1"/>
          <w:numId w:val="34"/>
        </w:numPr>
        <w:tabs>
          <w:tab w:val="clear" w:pos="1440"/>
          <w:tab w:val="num" w:pos="284"/>
        </w:tabs>
        <w:spacing w:after="0" w:line="240" w:lineRule="auto"/>
        <w:ind w:left="426"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Náklady na bezodkladné preventívne opatrenia poisťovateľ nahradí za poisteného vtedy, ak poistený informoval o ich prijatí poisťovateľa počas prvého nasledujúceho pracovného dňa odo dňa prijatia bezodkladných preventívnych opatrení.</w:t>
      </w:r>
    </w:p>
    <w:p w14:paraId="60929CFD" w14:textId="2D6E17E1" w:rsidR="00F55586" w:rsidRPr="00A53E61" w:rsidRDefault="00F55586" w:rsidP="00B65E85">
      <w:pPr>
        <w:pStyle w:val="Odsekzoznamu"/>
        <w:numPr>
          <w:ilvl w:val="1"/>
          <w:numId w:val="34"/>
        </w:numPr>
        <w:tabs>
          <w:tab w:val="clear" w:pos="1440"/>
          <w:tab w:val="num" w:pos="284"/>
        </w:tabs>
        <w:spacing w:after="0" w:line="240" w:lineRule="auto"/>
        <w:ind w:left="426"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súhlas bezdôvodne odmietnuť dať. </w:t>
      </w:r>
    </w:p>
    <w:p w14:paraId="7A47E53F" w14:textId="7B5B90D9" w:rsidR="00F55586" w:rsidRPr="00A53E61" w:rsidRDefault="00F55586" w:rsidP="00A53E61">
      <w:pPr>
        <w:pStyle w:val="Odsekzoznamu"/>
        <w:numPr>
          <w:ilvl w:val="1"/>
          <w:numId w:val="34"/>
        </w:numPr>
        <w:tabs>
          <w:tab w:val="clear" w:pos="1440"/>
          <w:tab w:val="num" w:pos="426"/>
        </w:tabs>
        <w:spacing w:after="0" w:line="240" w:lineRule="auto"/>
        <w:ind w:hanging="1440"/>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Výrobok je: </w:t>
      </w:r>
    </w:p>
    <w:p w14:paraId="33329667" w14:textId="77777777" w:rsidR="00F55586" w:rsidRPr="00A53E61" w:rsidRDefault="00F55586" w:rsidP="00B65E85">
      <w:pPr>
        <w:pStyle w:val="Odsekzoznamu"/>
        <w:widowControl w:val="0"/>
        <w:numPr>
          <w:ilvl w:val="0"/>
          <w:numId w:val="42"/>
        </w:numPr>
        <w:autoSpaceDE w:val="0"/>
        <w:autoSpaceDN w:val="0"/>
        <w:adjustRightInd w:val="0"/>
        <w:spacing w:after="0" w:line="240" w:lineRule="auto"/>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akákoľvek vec vyťažená, vyrobená, opracovaná, predaná, distribuovaná alebo daná do obehu poisteným alebo ním poverenou osobou, alebo</w:t>
      </w:r>
    </w:p>
    <w:p w14:paraId="36C0B247" w14:textId="77777777" w:rsidR="00F55586" w:rsidRPr="00A53E61" w:rsidRDefault="00F55586" w:rsidP="00B65E85">
      <w:pPr>
        <w:pStyle w:val="Odsekzoznamu"/>
        <w:widowControl w:val="0"/>
        <w:numPr>
          <w:ilvl w:val="0"/>
          <w:numId w:val="42"/>
        </w:numPr>
        <w:autoSpaceDE w:val="0"/>
        <w:autoSpaceDN w:val="0"/>
        <w:adjustRightInd w:val="0"/>
        <w:spacing w:after="0" w:line="240" w:lineRule="auto"/>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elektrina, plyn, teplo určené na spotrebu a vyrobené alebo distribuované poisteným, alebo</w:t>
      </w:r>
    </w:p>
    <w:p w14:paraId="198424DD" w14:textId="77777777" w:rsidR="00F55586" w:rsidRPr="00A53E61" w:rsidRDefault="00F55586" w:rsidP="00B65E85">
      <w:pPr>
        <w:pStyle w:val="Odsekzoznamu"/>
        <w:widowControl w:val="0"/>
        <w:numPr>
          <w:ilvl w:val="0"/>
          <w:numId w:val="42"/>
        </w:numPr>
        <w:autoSpaceDE w:val="0"/>
        <w:autoSpaceDN w:val="0"/>
        <w:adjustRightInd w:val="0"/>
        <w:spacing w:after="0" w:line="240" w:lineRule="auto"/>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práca vykonaná poisteným alebo ním poverenou osobou, vrátane materiálu alebo komponentov poskytnutých v súvislosti s touto prácou.</w:t>
      </w:r>
    </w:p>
    <w:p w14:paraId="42657D1D" w14:textId="77777777" w:rsidR="00323E42" w:rsidRPr="00A53E61" w:rsidRDefault="00F55586" w:rsidP="00B65E85">
      <w:pPr>
        <w:pStyle w:val="Odsekzoznamu"/>
        <w:numPr>
          <w:ilvl w:val="1"/>
          <w:numId w:val="34"/>
        </w:numPr>
        <w:tabs>
          <w:tab w:val="clear" w:pos="1440"/>
        </w:tabs>
        <w:spacing w:after="0" w:line="240" w:lineRule="auto"/>
        <w:ind w:left="426"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lastRenderedPageBreak/>
        <w:t>Únikom znečisťujúcich látok sa rozumie vypustenie, rozptýlenie, únik akýchkoľvek nebezpečných alebo znečistenie spôsobujúcich pevných, kvapalných alebo plynných látok, emisií, tepelné účinky vrátane dymu, výparov, sadze, popolčeka, kyselín, zásad, chemikálii či odpadu. Odpadom sa myslia aj materiály určené na recykláciu.</w:t>
      </w:r>
    </w:p>
    <w:p w14:paraId="5A8E4D97" w14:textId="77777777" w:rsidR="00323E42" w:rsidRPr="00A53E61" w:rsidRDefault="00F55586" w:rsidP="00B65E85">
      <w:pPr>
        <w:pStyle w:val="Odsekzoznamu"/>
        <w:numPr>
          <w:ilvl w:val="1"/>
          <w:numId w:val="34"/>
        </w:numPr>
        <w:tabs>
          <w:tab w:val="clear" w:pos="1440"/>
        </w:tabs>
        <w:spacing w:after="0" w:line="240" w:lineRule="auto"/>
        <w:ind w:left="426"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Škodová udalosť je udalosť, vrátane dlhodobého alebo opakujúceho sa pôsobenia vplyvov rovnakého alebo podobného pôvodu, počas ktorých dochádza ku vzniku škody, a ktorá by mohla byť  dôvodom vzniku práva na poistné plnenie poisťovateľa.</w:t>
      </w:r>
    </w:p>
    <w:p w14:paraId="2523F272" w14:textId="2043908B" w:rsidR="00F55586" w:rsidRPr="00A53E61" w:rsidRDefault="00F55586" w:rsidP="00B65E85">
      <w:pPr>
        <w:pStyle w:val="Odsekzoznamu"/>
        <w:numPr>
          <w:ilvl w:val="1"/>
          <w:numId w:val="34"/>
        </w:numPr>
        <w:tabs>
          <w:tab w:val="clear" w:pos="1440"/>
        </w:tabs>
        <w:spacing w:after="0" w:line="240" w:lineRule="auto"/>
        <w:ind w:left="426"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Náhrada nákladov konania </w:t>
      </w:r>
    </w:p>
    <w:p w14:paraId="6F18C159" w14:textId="5B0CF38B" w:rsidR="00F55586" w:rsidRPr="00A53E61" w:rsidRDefault="00323E42" w:rsidP="00B65E85">
      <w:pPr>
        <w:spacing w:after="0" w:line="240" w:lineRule="auto"/>
        <w:ind w:left="993" w:hanging="567"/>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19.1 </w:t>
      </w:r>
      <w:r w:rsidR="00F55586" w:rsidRPr="00A53E61">
        <w:rPr>
          <w:rFonts w:asciiTheme="minorHAnsi" w:hAnsiTheme="minorHAnsi" w:cstheme="minorHAnsi"/>
          <w:sz w:val="22"/>
          <w:szCs w:val="22"/>
          <w:lang w:eastAsia="ar-SA"/>
        </w:rPr>
        <w:t>Poistený má právo, aby poisťovateľ za neho nahradil náklady konania v súvislosti so zodpovednosťou za škodu spôsobenú skutočným únikom 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 Škoda znamená environmentálnu škodu alebo bezprostrednú hrozbu environmentálnej škody.</w:t>
      </w:r>
    </w:p>
    <w:p w14:paraId="73E36C6D" w14:textId="77777777" w:rsidR="00323E42" w:rsidRPr="00A53E61" w:rsidRDefault="00323E42" w:rsidP="00B65E85">
      <w:pPr>
        <w:spacing w:after="0" w:line="240" w:lineRule="auto"/>
        <w:ind w:left="993" w:hanging="567"/>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19.2 </w:t>
      </w:r>
      <w:r w:rsidR="00F55586" w:rsidRPr="00A53E61">
        <w:rPr>
          <w:rFonts w:asciiTheme="minorHAnsi" w:hAnsiTheme="minorHAnsi" w:cstheme="minorHAnsi"/>
          <w:sz w:val="22"/>
          <w:szCs w:val="22"/>
          <w:lang w:eastAsia="ar-SA"/>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14:paraId="5F80DEF2" w14:textId="43F762AC" w:rsidR="00F55586" w:rsidRPr="00A53E61" w:rsidRDefault="00323E42" w:rsidP="00B65E85">
      <w:pPr>
        <w:spacing w:after="0" w:line="240" w:lineRule="auto"/>
        <w:ind w:left="993" w:hanging="567"/>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19.3 </w:t>
      </w:r>
      <w:r w:rsidR="00F55586" w:rsidRPr="00A53E61">
        <w:rPr>
          <w:rFonts w:asciiTheme="minorHAnsi" w:hAnsiTheme="minorHAnsi" w:cstheme="minorHAnsi"/>
          <w:sz w:val="22"/>
          <w:szCs w:val="22"/>
          <w:lang w:eastAsia="ar-SA"/>
        </w:rPr>
        <w:t>Náklady občianskeho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14:paraId="08525591" w14:textId="45276BED" w:rsidR="00F55586" w:rsidRPr="00A53E61" w:rsidRDefault="00F55586" w:rsidP="00B65E85">
      <w:pPr>
        <w:pStyle w:val="Odsekzoznamu"/>
        <w:widowControl w:val="0"/>
        <w:numPr>
          <w:ilvl w:val="1"/>
          <w:numId w:val="34"/>
        </w:numPr>
        <w:tabs>
          <w:tab w:val="clear" w:pos="1440"/>
          <w:tab w:val="num" w:pos="426"/>
        </w:tabs>
        <w:autoSpaceDE w:val="0"/>
        <w:autoSpaceDN w:val="0"/>
        <w:adjustRightInd w:val="0"/>
        <w:spacing w:after="0" w:line="240" w:lineRule="auto"/>
        <w:ind w:hanging="1440"/>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Škoda na zdraví a na veci </w:t>
      </w:r>
    </w:p>
    <w:p w14:paraId="59A94110" w14:textId="2A329B74" w:rsidR="00F55586" w:rsidRPr="00A53E61" w:rsidRDefault="00323E42" w:rsidP="00B65E85">
      <w:pPr>
        <w:spacing w:after="0" w:line="240" w:lineRule="auto"/>
        <w:ind w:left="851" w:hanging="425"/>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20.1 </w:t>
      </w:r>
      <w:r w:rsidR="00F55586" w:rsidRPr="00A53E61">
        <w:rPr>
          <w:rFonts w:asciiTheme="minorHAnsi" w:hAnsiTheme="minorHAnsi" w:cstheme="minorHAnsi"/>
          <w:sz w:val="22"/>
          <w:szCs w:val="22"/>
          <w:lang w:eastAsia="ar-SA"/>
        </w:rPr>
        <w:t xml:space="preserve">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  </w:t>
      </w:r>
    </w:p>
    <w:p w14:paraId="4D31F527" w14:textId="72826C8E" w:rsidR="00F55586" w:rsidRPr="00A53E61" w:rsidRDefault="00323E42" w:rsidP="00B65E85">
      <w:pPr>
        <w:spacing w:after="0" w:line="240" w:lineRule="auto"/>
        <w:ind w:left="851" w:hanging="425"/>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20.2 </w:t>
      </w:r>
      <w:r w:rsidR="00F55586" w:rsidRPr="00A53E61">
        <w:rPr>
          <w:rFonts w:asciiTheme="minorHAnsi" w:hAnsiTheme="minorHAnsi" w:cstheme="minorHAnsi"/>
          <w:sz w:val="22"/>
          <w:szCs w:val="22"/>
          <w:lang w:eastAsia="ar-SA"/>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14:paraId="016C593F" w14:textId="0FBAE67F" w:rsidR="00F55586" w:rsidRPr="00A53E61" w:rsidRDefault="00323E42" w:rsidP="00B65E85">
      <w:pPr>
        <w:spacing w:after="0" w:line="240" w:lineRule="auto"/>
        <w:ind w:left="851" w:hanging="425"/>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20.3 </w:t>
      </w:r>
      <w:r w:rsidR="00F55586" w:rsidRPr="00A53E61">
        <w:rPr>
          <w:rFonts w:asciiTheme="minorHAnsi" w:hAnsiTheme="minorHAnsi" w:cstheme="minorHAnsi"/>
          <w:sz w:val="22"/>
          <w:szCs w:val="22"/>
          <w:lang w:eastAsia="ar-SA"/>
        </w:rPr>
        <w:t>Škoda na zdraví je akákoľvek majetková alebo nemajetková ujma spôsobená poškodením zdravia alebo smrťou fyzickej osoby vrátane ušlého zisku.</w:t>
      </w:r>
    </w:p>
    <w:p w14:paraId="3DA3BDB3" w14:textId="3DB46944" w:rsidR="00F55586" w:rsidRPr="00A53E61" w:rsidRDefault="003F5A07" w:rsidP="00B65E85">
      <w:pPr>
        <w:spacing w:after="0" w:line="240" w:lineRule="auto"/>
        <w:ind w:left="851" w:hanging="425"/>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20.4 </w:t>
      </w:r>
      <w:r w:rsidR="00F55586" w:rsidRPr="00A53E61">
        <w:rPr>
          <w:rFonts w:asciiTheme="minorHAnsi" w:hAnsiTheme="minorHAnsi" w:cstheme="minorHAnsi"/>
          <w:sz w:val="22"/>
          <w:szCs w:val="22"/>
          <w:lang w:eastAsia="ar-SA"/>
        </w:rPr>
        <w:t>Škoda na veci je fyzické poškodenie hmotnej veci vrátane inej s tým súvisiacej majetkovej ujmy alebo ušlého zisku vyplývajúcej zo straty funkčnosti alebo možnosti používať poškodenú hmotnú vec.</w:t>
      </w:r>
    </w:p>
    <w:p w14:paraId="4DB16184" w14:textId="4D37292C" w:rsidR="00F55586" w:rsidRPr="00A53E61" w:rsidRDefault="003F5A07" w:rsidP="00B65E85">
      <w:pPr>
        <w:spacing w:after="0" w:line="240" w:lineRule="auto"/>
        <w:ind w:left="851" w:hanging="425"/>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20.5 </w:t>
      </w:r>
      <w:r w:rsidR="00F55586" w:rsidRPr="00A53E61">
        <w:rPr>
          <w:rFonts w:asciiTheme="minorHAnsi" w:hAnsiTheme="minorHAnsi" w:cstheme="minorHAnsi"/>
          <w:sz w:val="22"/>
          <w:szCs w:val="22"/>
          <w:lang w:eastAsia="ar-SA"/>
        </w:rPr>
        <w:t xml:space="preserve">Uplatnenie nároku na náhradu škody na zdraví alebo škody na veci je akákoľvek písomná požiadavka, návrh na začatie súdneho konania, arbitrážne konanie alebo akékoľvek správne či iné úradné konanie voči poistenému týkajúce sa škodovej udalosti. </w:t>
      </w:r>
    </w:p>
    <w:p w14:paraId="24DEA01D" w14:textId="74166090" w:rsidR="00F55586" w:rsidRPr="00A53E61" w:rsidRDefault="00F55586" w:rsidP="00B65E85">
      <w:pPr>
        <w:pStyle w:val="Odsekzoznamu"/>
        <w:widowControl w:val="0"/>
        <w:numPr>
          <w:ilvl w:val="1"/>
          <w:numId w:val="34"/>
        </w:numPr>
        <w:autoSpaceDE w:val="0"/>
        <w:autoSpaceDN w:val="0"/>
        <w:adjustRightInd w:val="0"/>
        <w:spacing w:after="0" w:line="240" w:lineRule="auto"/>
        <w:ind w:left="426" w:right="992" w:hanging="426"/>
        <w:jc w:val="both"/>
        <w:rPr>
          <w:rFonts w:asciiTheme="minorHAnsi" w:hAnsiTheme="minorHAnsi" w:cstheme="minorHAnsi"/>
          <w:sz w:val="22"/>
          <w:szCs w:val="22"/>
          <w:lang w:eastAsia="ar-SA"/>
        </w:rPr>
      </w:pPr>
      <w:r w:rsidRPr="00A53E61">
        <w:rPr>
          <w:rFonts w:asciiTheme="minorHAnsi" w:hAnsiTheme="minorHAnsi" w:cstheme="minorHAnsi"/>
          <w:sz w:val="22"/>
          <w:szCs w:val="22"/>
          <w:lang w:eastAsia="ar-SA"/>
        </w:rPr>
        <w:t xml:space="preserve">Poistená činnosť: </w:t>
      </w:r>
    </w:p>
    <w:p w14:paraId="1FCFA428" w14:textId="77777777" w:rsidR="003F5A07" w:rsidRPr="00A53E61" w:rsidRDefault="00F55586" w:rsidP="00B65E85">
      <w:pPr>
        <w:pStyle w:val="Odsekzoznamu"/>
        <w:numPr>
          <w:ilvl w:val="1"/>
          <w:numId w:val="50"/>
        </w:numPr>
        <w:spacing w:after="0" w:line="240" w:lineRule="auto"/>
        <w:ind w:left="1134" w:hanging="708"/>
        <w:jc w:val="both"/>
        <w:rPr>
          <w:rFonts w:asciiTheme="minorHAnsi" w:hAnsiTheme="minorHAnsi" w:cstheme="minorHAnsi"/>
          <w:sz w:val="22"/>
          <w:szCs w:val="22"/>
        </w:rPr>
      </w:pPr>
      <w:r w:rsidRPr="00A53E61">
        <w:rPr>
          <w:rFonts w:asciiTheme="minorHAnsi" w:hAnsiTheme="minorHAnsi" w:cstheme="minorHAnsi"/>
          <w:sz w:val="22"/>
          <w:szCs w:val="22"/>
        </w:rPr>
        <w:t xml:space="preserve">Činnosti v súlade so zákonom č. 302/2001 </w:t>
      </w:r>
      <w:proofErr w:type="spellStart"/>
      <w:r w:rsidRPr="00A53E61">
        <w:rPr>
          <w:rFonts w:asciiTheme="minorHAnsi" w:hAnsiTheme="minorHAnsi" w:cstheme="minorHAnsi"/>
          <w:sz w:val="22"/>
          <w:szCs w:val="22"/>
        </w:rPr>
        <w:t>Z.z</w:t>
      </w:r>
      <w:proofErr w:type="spellEnd"/>
      <w:r w:rsidRPr="00A53E61">
        <w:rPr>
          <w:rFonts w:asciiTheme="minorHAnsi" w:hAnsiTheme="minorHAnsi" w:cstheme="minorHAnsi"/>
          <w:sz w:val="22"/>
          <w:szCs w:val="22"/>
        </w:rPr>
        <w:t>. o samospráve vyšších územných celkov v znení neskorších predpisov a všetky činnosti vyplývajúce poistenému z platných právnych predpisov a rozhodnutí štátnych orgánov,</w:t>
      </w:r>
    </w:p>
    <w:p w14:paraId="2AC0B4EC" w14:textId="7BD95238" w:rsidR="00F55586" w:rsidRPr="00A53E61" w:rsidRDefault="00F55586" w:rsidP="00B65E85">
      <w:pPr>
        <w:pStyle w:val="Odsekzoznamu"/>
        <w:numPr>
          <w:ilvl w:val="1"/>
          <w:numId w:val="50"/>
        </w:numPr>
        <w:spacing w:after="0" w:line="240" w:lineRule="auto"/>
        <w:ind w:left="1134" w:hanging="708"/>
        <w:jc w:val="both"/>
        <w:rPr>
          <w:rFonts w:asciiTheme="minorHAnsi" w:hAnsiTheme="minorHAnsi" w:cstheme="minorHAnsi"/>
          <w:sz w:val="22"/>
          <w:szCs w:val="22"/>
        </w:rPr>
      </w:pPr>
      <w:r w:rsidRPr="00A53E61">
        <w:rPr>
          <w:rFonts w:asciiTheme="minorHAnsi" w:hAnsiTheme="minorHAnsi" w:cstheme="minorHAnsi"/>
          <w:sz w:val="22"/>
          <w:szCs w:val="22"/>
        </w:rPr>
        <w:t>Činnosti v zmysle výpisu z obchodného registra a zriaďovacích listín,</w:t>
      </w:r>
    </w:p>
    <w:p w14:paraId="438CA466" w14:textId="5DD73E6C" w:rsidR="00F55586" w:rsidRPr="00A53E61" w:rsidRDefault="00F55586" w:rsidP="00B65E85">
      <w:pPr>
        <w:pStyle w:val="Odsekzoznamu"/>
        <w:widowControl w:val="0"/>
        <w:numPr>
          <w:ilvl w:val="1"/>
          <w:numId w:val="34"/>
        </w:numPr>
        <w:autoSpaceDE w:val="0"/>
        <w:autoSpaceDN w:val="0"/>
        <w:adjustRightInd w:val="0"/>
        <w:spacing w:after="0" w:line="240" w:lineRule="auto"/>
        <w:ind w:left="426" w:hanging="426"/>
        <w:jc w:val="both"/>
        <w:rPr>
          <w:rFonts w:asciiTheme="minorHAnsi" w:hAnsiTheme="minorHAnsi" w:cstheme="minorHAnsi"/>
          <w:sz w:val="22"/>
          <w:szCs w:val="22"/>
        </w:rPr>
      </w:pPr>
      <w:r w:rsidRPr="00A53E61">
        <w:rPr>
          <w:rFonts w:asciiTheme="minorHAnsi" w:hAnsiTheme="minorHAnsi" w:cstheme="minorHAnsi"/>
          <w:sz w:val="22"/>
          <w:szCs w:val="22"/>
        </w:rPr>
        <w:t>Limit odškodnenia: 300.000 €</w:t>
      </w:r>
    </w:p>
    <w:p w14:paraId="058BA43E" w14:textId="0A5F0609" w:rsidR="00F55586" w:rsidRPr="00A53E61" w:rsidRDefault="00F55586" w:rsidP="00A53E61">
      <w:pPr>
        <w:pStyle w:val="Odsekzoznamu"/>
        <w:widowControl w:val="0"/>
        <w:numPr>
          <w:ilvl w:val="1"/>
          <w:numId w:val="34"/>
        </w:numPr>
        <w:autoSpaceDE w:val="0"/>
        <w:autoSpaceDN w:val="0"/>
        <w:adjustRightInd w:val="0"/>
        <w:spacing w:after="0" w:line="240" w:lineRule="auto"/>
        <w:ind w:left="426" w:hanging="426"/>
        <w:jc w:val="both"/>
        <w:rPr>
          <w:rFonts w:asciiTheme="minorHAnsi" w:hAnsiTheme="minorHAnsi" w:cstheme="minorHAnsi"/>
          <w:sz w:val="22"/>
          <w:szCs w:val="22"/>
        </w:rPr>
      </w:pPr>
      <w:r w:rsidRPr="00A53E61">
        <w:rPr>
          <w:rFonts w:asciiTheme="minorHAnsi" w:hAnsiTheme="minorHAnsi" w:cstheme="minorHAnsi"/>
          <w:sz w:val="22"/>
          <w:szCs w:val="22"/>
          <w:lang w:eastAsia="ar-SA"/>
        </w:rPr>
        <w:t>Spoluúčasť: 2.000,- EUR pre jednu a každú škodovú udalosť, ktorá nastane v priebehu poistného obdobia</w:t>
      </w:r>
      <w:r w:rsidR="00B65E85">
        <w:rPr>
          <w:rFonts w:asciiTheme="minorHAnsi" w:hAnsiTheme="minorHAnsi" w:cstheme="minorHAnsi"/>
          <w:sz w:val="22"/>
          <w:szCs w:val="22"/>
          <w:lang w:eastAsia="ar-SA"/>
        </w:rPr>
        <w:t>.</w:t>
      </w:r>
    </w:p>
    <w:p w14:paraId="3BA7F841" w14:textId="77777777" w:rsidR="00F55586" w:rsidRPr="00A53E61" w:rsidRDefault="00F55586" w:rsidP="00A53E61">
      <w:pPr>
        <w:pStyle w:val="Odsekzoznamu"/>
        <w:spacing w:after="0" w:line="240" w:lineRule="auto"/>
        <w:rPr>
          <w:rFonts w:asciiTheme="minorHAnsi" w:hAnsiTheme="minorHAnsi" w:cstheme="minorHAnsi"/>
          <w:sz w:val="22"/>
          <w:szCs w:val="22"/>
        </w:rPr>
      </w:pPr>
    </w:p>
    <w:p w14:paraId="10A57534" w14:textId="0FC404DD" w:rsidR="00944015" w:rsidRPr="00B65E85" w:rsidRDefault="00944015" w:rsidP="00A53E61">
      <w:pPr>
        <w:spacing w:after="0" w:line="240" w:lineRule="auto"/>
        <w:jc w:val="center"/>
        <w:rPr>
          <w:rFonts w:asciiTheme="minorHAnsi" w:hAnsiTheme="minorHAnsi" w:cstheme="minorHAnsi"/>
          <w:b/>
          <w:bCs/>
          <w:sz w:val="22"/>
          <w:szCs w:val="22"/>
        </w:rPr>
      </w:pPr>
      <w:r w:rsidRPr="00B65E85">
        <w:rPr>
          <w:rFonts w:asciiTheme="minorHAnsi" w:hAnsiTheme="minorHAnsi" w:cstheme="minorHAnsi"/>
          <w:b/>
          <w:sz w:val="22"/>
          <w:szCs w:val="22"/>
        </w:rPr>
        <w:t>Článok IV.</w:t>
      </w:r>
    </w:p>
    <w:p w14:paraId="4C5CD98F" w14:textId="77777777" w:rsidR="00230860" w:rsidRPr="00A53E61" w:rsidRDefault="00230860" w:rsidP="007A2ADB">
      <w:pPr>
        <w:spacing w:after="120" w:line="240" w:lineRule="auto"/>
        <w:jc w:val="center"/>
        <w:rPr>
          <w:rFonts w:asciiTheme="minorHAnsi" w:hAnsiTheme="minorHAnsi" w:cstheme="minorHAnsi"/>
          <w:b/>
          <w:sz w:val="22"/>
          <w:szCs w:val="22"/>
        </w:rPr>
      </w:pPr>
      <w:r w:rsidRPr="00A53E61">
        <w:rPr>
          <w:rFonts w:asciiTheme="minorHAnsi" w:hAnsiTheme="minorHAnsi" w:cstheme="minorHAnsi"/>
          <w:b/>
          <w:sz w:val="22"/>
          <w:szCs w:val="22"/>
        </w:rPr>
        <w:t>Ostatné zmluvné dojednania</w:t>
      </w:r>
    </w:p>
    <w:p w14:paraId="211329E7" w14:textId="77777777" w:rsidR="00230860" w:rsidRPr="00A53E61" w:rsidRDefault="00230860" w:rsidP="00B65E85">
      <w:pPr>
        <w:numPr>
          <w:ilvl w:val="0"/>
          <w:numId w:val="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Poistenie sa riadi: </w:t>
      </w:r>
    </w:p>
    <w:p w14:paraId="773B4C6B" w14:textId="0EC00CA5" w:rsidR="00230860" w:rsidRPr="00A53E61" w:rsidRDefault="00230860" w:rsidP="00A53E61">
      <w:pPr>
        <w:pStyle w:val="Odsekzoznamu"/>
        <w:numPr>
          <w:ilvl w:val="0"/>
          <w:numId w:val="12"/>
        </w:numPr>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ustanoveniami tejto </w:t>
      </w:r>
      <w:r w:rsidR="00D73CA3"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w:t>
      </w:r>
    </w:p>
    <w:p w14:paraId="38EFAC58" w14:textId="77777777" w:rsidR="00230860" w:rsidRPr="00A53E61" w:rsidRDefault="00230860" w:rsidP="00A53E61">
      <w:pPr>
        <w:pStyle w:val="Odsekzoznamu"/>
        <w:numPr>
          <w:ilvl w:val="0"/>
          <w:numId w:val="12"/>
        </w:numPr>
        <w:spacing w:after="0" w:line="240" w:lineRule="auto"/>
        <w:jc w:val="both"/>
        <w:rPr>
          <w:rFonts w:asciiTheme="minorHAnsi" w:hAnsiTheme="minorHAnsi" w:cstheme="minorHAnsi"/>
          <w:sz w:val="22"/>
          <w:szCs w:val="22"/>
        </w:rPr>
      </w:pPr>
      <w:r w:rsidRPr="00A53E61">
        <w:rPr>
          <w:rFonts w:asciiTheme="minorHAnsi" w:hAnsiTheme="minorHAnsi" w:cstheme="minorHAnsi"/>
          <w:sz w:val="22"/>
          <w:szCs w:val="22"/>
        </w:rPr>
        <w:t xml:space="preserve">všeobecnými poistnými podmienkami poistiteľa a/alebo </w:t>
      </w:r>
    </w:p>
    <w:p w14:paraId="47B74F30" w14:textId="0540C240" w:rsidR="00230860" w:rsidRPr="00B65E85" w:rsidRDefault="00230860" w:rsidP="00B65E85">
      <w:pPr>
        <w:pStyle w:val="Odsekzoznamu"/>
        <w:numPr>
          <w:ilvl w:val="0"/>
          <w:numId w:val="12"/>
        </w:numPr>
        <w:spacing w:after="0" w:line="240" w:lineRule="auto"/>
        <w:ind w:left="993"/>
        <w:jc w:val="both"/>
        <w:rPr>
          <w:rFonts w:asciiTheme="minorHAnsi" w:hAnsiTheme="minorHAnsi" w:cstheme="minorHAnsi"/>
          <w:sz w:val="22"/>
          <w:szCs w:val="22"/>
        </w:rPr>
      </w:pPr>
      <w:r w:rsidRPr="00B65E85">
        <w:rPr>
          <w:rFonts w:asciiTheme="minorHAnsi" w:hAnsiTheme="minorHAnsi" w:cstheme="minorHAnsi"/>
          <w:sz w:val="22"/>
          <w:szCs w:val="22"/>
        </w:rPr>
        <w:lastRenderedPageBreak/>
        <w:t xml:space="preserve">osobitnými zmluvnými dojednaniami poistiteľa, ktoré sú prílohou/prílohami tejto </w:t>
      </w:r>
      <w:r w:rsidR="00D73CA3" w:rsidRPr="00B65E85">
        <w:rPr>
          <w:rFonts w:asciiTheme="minorHAnsi" w:hAnsiTheme="minorHAnsi" w:cstheme="minorHAnsi"/>
          <w:sz w:val="22"/>
          <w:szCs w:val="22"/>
        </w:rPr>
        <w:t>rámcovej dohody</w:t>
      </w:r>
      <w:r w:rsidRPr="00B65E85">
        <w:rPr>
          <w:rFonts w:asciiTheme="minorHAnsi" w:hAnsiTheme="minorHAnsi" w:cstheme="minorHAnsi"/>
          <w:sz w:val="22"/>
          <w:szCs w:val="22"/>
        </w:rPr>
        <w:t xml:space="preserve">, a s ktorými bol poistník pred podpisom </w:t>
      </w:r>
      <w:r w:rsidR="00D73CA3" w:rsidRPr="00B65E85">
        <w:rPr>
          <w:rFonts w:asciiTheme="minorHAnsi" w:hAnsiTheme="minorHAnsi" w:cstheme="minorHAnsi"/>
          <w:sz w:val="22"/>
          <w:szCs w:val="22"/>
        </w:rPr>
        <w:t xml:space="preserve">rámcovej dohody </w:t>
      </w:r>
      <w:r w:rsidRPr="00B65E85">
        <w:rPr>
          <w:rFonts w:asciiTheme="minorHAnsi" w:hAnsiTheme="minorHAnsi" w:cstheme="minorHAnsi"/>
          <w:sz w:val="22"/>
          <w:szCs w:val="22"/>
        </w:rPr>
        <w:t xml:space="preserve">oboznámený. </w:t>
      </w:r>
    </w:p>
    <w:p w14:paraId="5E65B0A3" w14:textId="3C463E0C" w:rsidR="00230860" w:rsidRPr="00A53E61" w:rsidRDefault="00230860" w:rsidP="00B65E85">
      <w:pPr>
        <w:pStyle w:val="Odsekzoznamu"/>
        <w:numPr>
          <w:ilvl w:val="0"/>
          <w:numId w:val="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Osobitné zmluvné dojednania poistiteľa podľa písm. c/ ods. 1 tohto článku </w:t>
      </w:r>
      <w:r w:rsidR="00D73CA3"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majú prednosť pred všeobecnými poistnými podmienkami poistiteľa podľa písm. b/ ods. 1 tohto článku </w:t>
      </w:r>
      <w:r w:rsidR="00D73CA3"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w:t>
      </w:r>
    </w:p>
    <w:p w14:paraId="7E365300" w14:textId="5BED2B41" w:rsidR="00230860" w:rsidRPr="00A53E61" w:rsidRDefault="00230860" w:rsidP="00B65E85">
      <w:pPr>
        <w:pStyle w:val="Odsekzoznamu"/>
        <w:numPr>
          <w:ilvl w:val="0"/>
          <w:numId w:val="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Všeobecné poistné podmienky poistiteľa podľa písm. b/ ods. 1 tohto článku </w:t>
      </w:r>
      <w:r w:rsidR="00D73CA3"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a osobitné zmluvné dojednania poistiteľa podľa písm. c/ ods. 1 tohto článku </w:t>
      </w:r>
      <w:r w:rsidR="00D73CA3"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sa pre účely tejto </w:t>
      </w:r>
      <w:r w:rsidR="00D73CA3" w:rsidRPr="00A53E61">
        <w:rPr>
          <w:rFonts w:asciiTheme="minorHAnsi" w:hAnsiTheme="minorHAnsi" w:cstheme="minorHAnsi"/>
          <w:sz w:val="22"/>
          <w:szCs w:val="22"/>
        </w:rPr>
        <w:t>rámcovej dohody</w:t>
      </w:r>
      <w:r w:rsidR="00435865" w:rsidRPr="00A53E61">
        <w:rPr>
          <w:rFonts w:asciiTheme="minorHAnsi" w:hAnsiTheme="minorHAnsi" w:cstheme="minorHAnsi"/>
          <w:sz w:val="22"/>
          <w:szCs w:val="22"/>
        </w:rPr>
        <w:t xml:space="preserve"> spoločne nazývajú „VOP“ a sú prílohou č.2 k rámcovej dohode.</w:t>
      </w:r>
    </w:p>
    <w:p w14:paraId="051B1586" w14:textId="0904541A" w:rsidR="00230860" w:rsidRPr="00A53E61" w:rsidRDefault="00230860" w:rsidP="00B65E85">
      <w:pPr>
        <w:numPr>
          <w:ilvl w:val="0"/>
          <w:numId w:val="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Akékoľvek zmluvné dojednania uvedené v článkoch tejto </w:t>
      </w:r>
      <w:r w:rsidR="00D73CA3"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a dojednané nad rámec alebo inak, odchylne od VOP majú vždy prednosť pred ustanoveniami VOP. </w:t>
      </w:r>
    </w:p>
    <w:p w14:paraId="7B156628" w14:textId="3D57816C" w:rsidR="00230860" w:rsidRPr="00A53E61" w:rsidRDefault="00230860" w:rsidP="00B65E85">
      <w:pPr>
        <w:numPr>
          <w:ilvl w:val="0"/>
          <w:numId w:val="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Poistiteľ nemôže svojimi VOP znížiť rozsah poistenia dohodnutý v tejto </w:t>
      </w:r>
      <w:r w:rsidR="00944015" w:rsidRPr="00A53E61">
        <w:rPr>
          <w:rFonts w:asciiTheme="minorHAnsi" w:hAnsiTheme="minorHAnsi" w:cstheme="minorHAnsi"/>
          <w:sz w:val="22"/>
          <w:szCs w:val="22"/>
        </w:rPr>
        <w:t>rámcovej dohode</w:t>
      </w:r>
      <w:r w:rsidRPr="00A53E61">
        <w:rPr>
          <w:rFonts w:asciiTheme="minorHAnsi" w:hAnsiTheme="minorHAnsi" w:cstheme="minorHAnsi"/>
          <w:sz w:val="22"/>
          <w:szCs w:val="22"/>
        </w:rPr>
        <w:t>.</w:t>
      </w:r>
    </w:p>
    <w:p w14:paraId="7EFCFA5F" w14:textId="52BBEC6C" w:rsidR="00230860" w:rsidRPr="00A53E61" w:rsidRDefault="00230860" w:rsidP="00B65E85">
      <w:pPr>
        <w:numPr>
          <w:ilvl w:val="0"/>
          <w:numId w:val="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Náležitosti </w:t>
      </w:r>
      <w:r w:rsidR="00944015"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ako najmä výška poistnej sumy predmetu poistenia, spôsob poistenia, výška poistného, ročné sadzby pre poistné a spoluúčasti sú ako súčasť </w:t>
      </w:r>
      <w:r w:rsidR="00944015"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 xml:space="preserve">upravené v prílohe č. </w:t>
      </w:r>
      <w:r w:rsidR="004C42D7" w:rsidRPr="00A53E61">
        <w:rPr>
          <w:rFonts w:asciiTheme="minorHAnsi" w:hAnsiTheme="minorHAnsi" w:cstheme="minorHAnsi"/>
          <w:sz w:val="22"/>
          <w:szCs w:val="22"/>
        </w:rPr>
        <w:t>1</w:t>
      </w:r>
      <w:r w:rsidRPr="00A53E61">
        <w:rPr>
          <w:rFonts w:asciiTheme="minorHAnsi" w:hAnsiTheme="minorHAnsi" w:cstheme="minorHAnsi"/>
          <w:sz w:val="22"/>
          <w:szCs w:val="22"/>
        </w:rPr>
        <w:t xml:space="preserve"> k </w:t>
      </w:r>
      <w:r w:rsidR="00944015" w:rsidRPr="00A53E61">
        <w:rPr>
          <w:rFonts w:asciiTheme="minorHAnsi" w:hAnsiTheme="minorHAnsi" w:cstheme="minorHAnsi"/>
          <w:sz w:val="22"/>
          <w:szCs w:val="22"/>
        </w:rPr>
        <w:t>rámcovej dohode.</w:t>
      </w:r>
      <w:r w:rsidRPr="00A53E61">
        <w:rPr>
          <w:rFonts w:asciiTheme="minorHAnsi" w:hAnsiTheme="minorHAnsi" w:cstheme="minorHAnsi"/>
          <w:sz w:val="22"/>
          <w:szCs w:val="22"/>
        </w:rPr>
        <w:t xml:space="preserve"> </w:t>
      </w:r>
    </w:p>
    <w:p w14:paraId="56A22901" w14:textId="44BF5830" w:rsidR="00896AFA" w:rsidRPr="00A53E61" w:rsidRDefault="00896AFA" w:rsidP="00A53E61">
      <w:pPr>
        <w:pStyle w:val="Style21"/>
        <w:shd w:val="clear" w:color="auto" w:fill="auto"/>
        <w:tabs>
          <w:tab w:val="left" w:pos="1034"/>
        </w:tabs>
        <w:spacing w:before="0" w:after="0" w:line="240" w:lineRule="auto"/>
        <w:ind w:left="1040" w:firstLine="0"/>
        <w:jc w:val="both"/>
        <w:rPr>
          <w:rStyle w:val="CharStyle34"/>
          <w:rFonts w:asciiTheme="minorHAnsi" w:hAnsiTheme="minorHAnsi" w:cstheme="minorHAnsi"/>
          <w:sz w:val="22"/>
          <w:szCs w:val="22"/>
          <w:shd w:val="clear" w:color="auto" w:fill="auto"/>
        </w:rPr>
      </w:pPr>
    </w:p>
    <w:p w14:paraId="66C8B208" w14:textId="533AF52F" w:rsidR="00944015" w:rsidRPr="00B65E85" w:rsidRDefault="00944015" w:rsidP="00B65E85">
      <w:pPr>
        <w:pStyle w:val="Style21"/>
        <w:shd w:val="clear" w:color="auto" w:fill="auto"/>
        <w:spacing w:before="0" w:after="0" w:line="240" w:lineRule="auto"/>
        <w:ind w:firstLine="0"/>
        <w:rPr>
          <w:rFonts w:asciiTheme="minorHAnsi" w:hAnsiTheme="minorHAnsi" w:cstheme="minorHAnsi"/>
          <w:b/>
          <w:sz w:val="22"/>
          <w:szCs w:val="22"/>
        </w:rPr>
      </w:pPr>
      <w:r w:rsidRPr="00B65E85">
        <w:rPr>
          <w:rFonts w:asciiTheme="minorHAnsi" w:hAnsiTheme="minorHAnsi" w:cstheme="minorHAnsi"/>
          <w:b/>
          <w:sz w:val="22"/>
          <w:szCs w:val="22"/>
        </w:rPr>
        <w:t>Článok VI.</w:t>
      </w:r>
    </w:p>
    <w:p w14:paraId="72E794AA" w14:textId="77777777" w:rsidR="00230860" w:rsidRPr="00B65E85" w:rsidRDefault="00230860" w:rsidP="007A2ADB">
      <w:pPr>
        <w:pStyle w:val="Style21"/>
        <w:keepNext/>
        <w:keepLines/>
        <w:shd w:val="clear" w:color="auto" w:fill="auto"/>
        <w:tabs>
          <w:tab w:val="left" w:pos="1034"/>
        </w:tabs>
        <w:spacing w:before="0" w:after="120" w:line="240" w:lineRule="auto"/>
        <w:ind w:right="181" w:firstLine="0"/>
        <w:rPr>
          <w:rStyle w:val="CharStyle33"/>
          <w:rFonts w:asciiTheme="minorHAnsi" w:hAnsiTheme="minorHAnsi" w:cstheme="minorHAnsi"/>
          <w:sz w:val="22"/>
          <w:szCs w:val="22"/>
        </w:rPr>
      </w:pPr>
      <w:r w:rsidRPr="00B65E85">
        <w:rPr>
          <w:rStyle w:val="CharStyle33"/>
          <w:rFonts w:asciiTheme="minorHAnsi" w:hAnsiTheme="minorHAnsi" w:cstheme="minorHAnsi"/>
          <w:sz w:val="22"/>
          <w:szCs w:val="22"/>
        </w:rPr>
        <w:t>Doba poistenia, poistné obdobie</w:t>
      </w:r>
    </w:p>
    <w:p w14:paraId="1979CED0" w14:textId="75938A65" w:rsidR="009A5CAD" w:rsidRPr="00A53E61" w:rsidRDefault="00944015" w:rsidP="00B65E85">
      <w:pPr>
        <w:pStyle w:val="Style21"/>
        <w:numPr>
          <w:ilvl w:val="0"/>
          <w:numId w:val="8"/>
        </w:numPr>
        <w:shd w:val="clear" w:color="auto" w:fill="auto"/>
        <w:tabs>
          <w:tab w:val="left" w:pos="426"/>
        </w:tabs>
        <w:spacing w:before="0" w:after="0" w:line="240" w:lineRule="auto"/>
        <w:ind w:left="426" w:hanging="420"/>
        <w:jc w:val="left"/>
        <w:rPr>
          <w:rStyle w:val="CharStyle34"/>
          <w:rFonts w:asciiTheme="minorHAnsi" w:hAnsiTheme="minorHAnsi" w:cstheme="minorHAnsi"/>
          <w:sz w:val="22"/>
          <w:szCs w:val="22"/>
        </w:rPr>
      </w:pPr>
      <w:r w:rsidRPr="00A53E61">
        <w:rPr>
          <w:rStyle w:val="CharStyle34"/>
          <w:rFonts w:asciiTheme="minorHAnsi" w:hAnsiTheme="minorHAnsi" w:cstheme="minorHAnsi"/>
          <w:color w:val="000000"/>
          <w:sz w:val="22"/>
          <w:szCs w:val="22"/>
        </w:rPr>
        <w:t xml:space="preserve">Rámcová </w:t>
      </w:r>
      <w:proofErr w:type="spellStart"/>
      <w:r w:rsidRPr="00A53E61">
        <w:rPr>
          <w:rStyle w:val="CharStyle34"/>
          <w:rFonts w:asciiTheme="minorHAnsi" w:hAnsiTheme="minorHAnsi" w:cstheme="minorHAnsi"/>
          <w:color w:val="000000"/>
          <w:sz w:val="22"/>
          <w:szCs w:val="22"/>
        </w:rPr>
        <w:t>dohod</w:t>
      </w:r>
      <w:r w:rsidR="004C42D7" w:rsidRPr="00A53E61">
        <w:rPr>
          <w:rStyle w:val="CharStyle34"/>
          <w:rFonts w:asciiTheme="minorHAnsi" w:hAnsiTheme="minorHAnsi" w:cstheme="minorHAnsi"/>
          <w:color w:val="000000"/>
          <w:sz w:val="22"/>
          <w:szCs w:val="22"/>
        </w:rPr>
        <w:t>s</w:t>
      </w:r>
      <w:proofErr w:type="spellEnd"/>
      <w:r w:rsidR="00230860" w:rsidRPr="00A53E61">
        <w:rPr>
          <w:rStyle w:val="CharStyle34"/>
          <w:rFonts w:asciiTheme="minorHAnsi" w:hAnsiTheme="minorHAnsi" w:cstheme="minorHAnsi"/>
          <w:color w:val="000000"/>
          <w:sz w:val="22"/>
          <w:szCs w:val="22"/>
        </w:rPr>
        <w:t xml:space="preserve"> sa uzatvára na dobu určitú odo dňa účinnosti </w:t>
      </w:r>
      <w:r w:rsidRPr="00A53E61">
        <w:rPr>
          <w:rStyle w:val="CharStyle34"/>
          <w:rFonts w:asciiTheme="minorHAnsi" w:hAnsiTheme="minorHAnsi" w:cstheme="minorHAnsi"/>
          <w:color w:val="000000"/>
          <w:sz w:val="22"/>
          <w:szCs w:val="22"/>
        </w:rPr>
        <w:t>dohody</w:t>
      </w:r>
      <w:r w:rsidR="00230860" w:rsidRPr="00A53E61">
        <w:rPr>
          <w:rStyle w:val="CharStyle34"/>
          <w:rFonts w:asciiTheme="minorHAnsi" w:hAnsiTheme="minorHAnsi" w:cstheme="minorHAnsi"/>
          <w:color w:val="000000"/>
          <w:sz w:val="22"/>
          <w:szCs w:val="22"/>
        </w:rPr>
        <w:t xml:space="preserve">, </w:t>
      </w:r>
      <w:r w:rsidRPr="00A53E61">
        <w:rPr>
          <w:rFonts w:asciiTheme="minorHAnsi" w:hAnsiTheme="minorHAnsi" w:cstheme="minorHAnsi"/>
          <w:b/>
          <w:sz w:val="22"/>
          <w:szCs w:val="22"/>
        </w:rPr>
        <w:t>najskôr však odo dňa 01.01.2020</w:t>
      </w:r>
      <w:r w:rsidR="00230860" w:rsidRPr="00A53E61">
        <w:rPr>
          <w:rFonts w:asciiTheme="minorHAnsi" w:hAnsiTheme="minorHAnsi" w:cstheme="minorHAnsi"/>
          <w:b/>
          <w:sz w:val="22"/>
          <w:szCs w:val="22"/>
        </w:rPr>
        <w:t>, 00.00 hod.</w:t>
      </w:r>
      <w:r w:rsidR="00230860" w:rsidRPr="00A53E61">
        <w:rPr>
          <w:rStyle w:val="CharStyle34"/>
          <w:rFonts w:asciiTheme="minorHAnsi" w:hAnsiTheme="minorHAnsi" w:cstheme="minorHAnsi"/>
          <w:color w:val="000000"/>
          <w:sz w:val="22"/>
          <w:szCs w:val="22"/>
        </w:rPr>
        <w:t xml:space="preserve"> </w:t>
      </w:r>
      <w:r w:rsidR="00230860" w:rsidRPr="00A53E61">
        <w:rPr>
          <w:rStyle w:val="CharStyle34"/>
          <w:rFonts w:asciiTheme="minorHAnsi" w:hAnsiTheme="minorHAnsi" w:cstheme="minorHAnsi"/>
          <w:b/>
          <w:color w:val="000000"/>
          <w:sz w:val="22"/>
          <w:szCs w:val="22"/>
        </w:rPr>
        <w:t xml:space="preserve">do dňa </w:t>
      </w:r>
      <w:r w:rsidRPr="00A53E61">
        <w:rPr>
          <w:rStyle w:val="CharStyle34"/>
          <w:rFonts w:asciiTheme="minorHAnsi" w:hAnsiTheme="minorHAnsi" w:cstheme="minorHAnsi"/>
          <w:b/>
          <w:color w:val="000000"/>
          <w:sz w:val="22"/>
          <w:szCs w:val="22"/>
        </w:rPr>
        <w:t>31.12.2023</w:t>
      </w:r>
      <w:r w:rsidR="00230860" w:rsidRPr="00A53E61">
        <w:rPr>
          <w:rStyle w:val="CharStyle34"/>
          <w:rFonts w:asciiTheme="minorHAnsi" w:hAnsiTheme="minorHAnsi" w:cstheme="minorHAnsi"/>
          <w:b/>
          <w:color w:val="000000"/>
          <w:sz w:val="22"/>
          <w:szCs w:val="22"/>
        </w:rPr>
        <w:t>, 24.00 hod.</w:t>
      </w:r>
      <w:r w:rsidR="00230860" w:rsidRPr="00A53E61">
        <w:rPr>
          <w:rStyle w:val="CharStyle34"/>
          <w:rFonts w:asciiTheme="minorHAnsi" w:hAnsiTheme="minorHAnsi" w:cstheme="minorHAnsi"/>
          <w:color w:val="000000"/>
          <w:sz w:val="22"/>
          <w:szCs w:val="22"/>
        </w:rPr>
        <w:t xml:space="preserve"> </w:t>
      </w:r>
    </w:p>
    <w:p w14:paraId="220E6358" w14:textId="77777777" w:rsidR="00B65E85" w:rsidRDefault="004A571B" w:rsidP="00B65E85">
      <w:pPr>
        <w:pStyle w:val="Style21"/>
        <w:numPr>
          <w:ilvl w:val="0"/>
          <w:numId w:val="8"/>
        </w:numPr>
        <w:shd w:val="clear" w:color="auto" w:fill="auto"/>
        <w:tabs>
          <w:tab w:val="left" w:pos="426"/>
        </w:tabs>
        <w:spacing w:before="0" w:after="0" w:line="240" w:lineRule="auto"/>
        <w:ind w:left="426" w:hanging="420"/>
        <w:jc w:val="left"/>
        <w:rPr>
          <w:rFonts w:asciiTheme="minorHAnsi" w:hAnsiTheme="minorHAnsi" w:cstheme="minorHAnsi"/>
          <w:sz w:val="22"/>
          <w:szCs w:val="22"/>
          <w:shd w:val="clear" w:color="auto" w:fill="FFFFFF"/>
        </w:rPr>
      </w:pPr>
      <w:r w:rsidRPr="00A53E61">
        <w:rPr>
          <w:rFonts w:asciiTheme="minorHAnsi" w:hAnsiTheme="minorHAnsi" w:cstheme="minorHAnsi"/>
          <w:sz w:val="22"/>
          <w:szCs w:val="22"/>
        </w:rPr>
        <w:t xml:space="preserve">Poistenie začína od dátumu účinnosti </w:t>
      </w:r>
      <w:r w:rsidR="009A5CAD" w:rsidRPr="00A53E61">
        <w:rPr>
          <w:rFonts w:asciiTheme="minorHAnsi" w:hAnsiTheme="minorHAnsi" w:cstheme="minorHAnsi"/>
          <w:sz w:val="22"/>
          <w:szCs w:val="22"/>
        </w:rPr>
        <w:t>čiastkových</w:t>
      </w:r>
      <w:r w:rsidRPr="00A53E61">
        <w:rPr>
          <w:rFonts w:asciiTheme="minorHAnsi" w:hAnsiTheme="minorHAnsi" w:cstheme="minorHAnsi"/>
          <w:sz w:val="22"/>
          <w:szCs w:val="22"/>
        </w:rPr>
        <w:t xml:space="preserve"> poistných zmlúv ako začiatok poistenia a dojednáva sa na dobu určitú počas účinnosti Rámcovej dohody, resp. podľa ustanovení nasledujúceho bodu.</w:t>
      </w:r>
    </w:p>
    <w:p w14:paraId="23BEB721" w14:textId="1D05DB32" w:rsidR="004A571B" w:rsidRPr="00B65E85" w:rsidRDefault="004A571B" w:rsidP="00B65E85">
      <w:pPr>
        <w:pStyle w:val="Style21"/>
        <w:numPr>
          <w:ilvl w:val="0"/>
          <w:numId w:val="8"/>
        </w:numPr>
        <w:shd w:val="clear" w:color="auto" w:fill="auto"/>
        <w:tabs>
          <w:tab w:val="left" w:pos="426"/>
        </w:tabs>
        <w:spacing w:before="0" w:after="0" w:line="240" w:lineRule="auto"/>
        <w:ind w:left="426" w:hanging="420"/>
        <w:jc w:val="left"/>
        <w:rPr>
          <w:rFonts w:asciiTheme="minorHAnsi" w:hAnsiTheme="minorHAnsi" w:cstheme="minorHAnsi"/>
          <w:sz w:val="22"/>
          <w:szCs w:val="22"/>
          <w:shd w:val="clear" w:color="auto" w:fill="FFFFFF"/>
        </w:rPr>
      </w:pPr>
      <w:r w:rsidRPr="00B65E85">
        <w:rPr>
          <w:rFonts w:asciiTheme="minorHAnsi" w:hAnsiTheme="minorHAnsi" w:cstheme="minorHAnsi"/>
          <w:sz w:val="22"/>
          <w:szCs w:val="22"/>
        </w:rPr>
        <w:t>Lehota poskytnutia služby:</w:t>
      </w:r>
    </w:p>
    <w:p w14:paraId="668439B6" w14:textId="007B1224" w:rsidR="004A571B" w:rsidRPr="00A53E61" w:rsidRDefault="004A571B" w:rsidP="00B65E85">
      <w:pPr>
        <w:pStyle w:val="Odsekzoznamu"/>
        <w:numPr>
          <w:ilvl w:val="0"/>
          <w:numId w:val="1"/>
        </w:numPr>
        <w:tabs>
          <w:tab w:val="left" w:pos="567"/>
        </w:tabs>
        <w:spacing w:after="0" w:line="240" w:lineRule="auto"/>
        <w:jc w:val="both"/>
        <w:rPr>
          <w:rStyle w:val="apple-style-span"/>
          <w:rFonts w:asciiTheme="minorHAnsi" w:hAnsiTheme="minorHAnsi" w:cstheme="minorHAnsi"/>
          <w:sz w:val="22"/>
          <w:szCs w:val="22"/>
        </w:rPr>
      </w:pPr>
      <w:r w:rsidRPr="00A53E61">
        <w:rPr>
          <w:rStyle w:val="apple-style-span"/>
          <w:rFonts w:asciiTheme="minorHAnsi" w:hAnsiTheme="minorHAnsi" w:cstheme="minorHAnsi"/>
          <w:sz w:val="22"/>
          <w:szCs w:val="22"/>
        </w:rPr>
        <w:t xml:space="preserve">začiatok poistenia odo dňa nadobudnutia účinnosti </w:t>
      </w:r>
      <w:r w:rsidR="00F51A22" w:rsidRPr="00A53E61">
        <w:rPr>
          <w:rStyle w:val="apple-style-span"/>
          <w:rFonts w:asciiTheme="minorHAnsi" w:hAnsiTheme="minorHAnsi" w:cstheme="minorHAnsi"/>
          <w:sz w:val="22"/>
          <w:szCs w:val="22"/>
        </w:rPr>
        <w:t>rámcovej dohody</w:t>
      </w:r>
      <w:r w:rsidRPr="00A53E61">
        <w:rPr>
          <w:rStyle w:val="apple-style-span"/>
          <w:rFonts w:asciiTheme="minorHAnsi" w:hAnsiTheme="minorHAnsi" w:cstheme="minorHAnsi"/>
          <w:sz w:val="22"/>
          <w:szCs w:val="22"/>
        </w:rPr>
        <w:t xml:space="preserve"> (čiastkovej zmluvy podľa rozsahu a podmienok tejto rámcovej dohody (od 00:00 h),</w:t>
      </w:r>
    </w:p>
    <w:p w14:paraId="794AE68C" w14:textId="55936DDE" w:rsidR="004A571B" w:rsidRPr="00A53E61" w:rsidRDefault="004A571B" w:rsidP="00A53E61">
      <w:pPr>
        <w:pStyle w:val="Odsekzoznamu"/>
        <w:numPr>
          <w:ilvl w:val="0"/>
          <w:numId w:val="1"/>
        </w:numPr>
        <w:tabs>
          <w:tab w:val="left" w:pos="567"/>
        </w:tabs>
        <w:spacing w:after="0" w:line="240" w:lineRule="auto"/>
        <w:jc w:val="both"/>
        <w:rPr>
          <w:rStyle w:val="CharStyle34"/>
          <w:rFonts w:asciiTheme="minorHAnsi" w:hAnsiTheme="minorHAnsi" w:cstheme="minorHAnsi"/>
          <w:sz w:val="22"/>
          <w:szCs w:val="22"/>
          <w:shd w:val="clear" w:color="auto" w:fill="auto"/>
        </w:rPr>
      </w:pPr>
      <w:r w:rsidRPr="00A53E61">
        <w:rPr>
          <w:rStyle w:val="apple-style-span"/>
          <w:rFonts w:asciiTheme="minorHAnsi" w:hAnsiTheme="minorHAnsi" w:cstheme="minorHAnsi"/>
          <w:sz w:val="22"/>
          <w:szCs w:val="22"/>
        </w:rPr>
        <w:t>koniec poistenia do dňa ukončenia účinnosti rámcovej dohody (do 24:00 h), v odôvodnených prípadoch termín ukončenia poistnej zmluvy/rámovej dohody sa môže predĺžiť do doby podpísania novej Rámovej dohody, najviac však jeden rok.</w:t>
      </w:r>
    </w:p>
    <w:p w14:paraId="1654C37F" w14:textId="745B6263" w:rsidR="009A5CAD" w:rsidRPr="00A53E61" w:rsidRDefault="009A5CAD" w:rsidP="00B65E85">
      <w:pPr>
        <w:spacing w:after="0" w:line="240" w:lineRule="auto"/>
        <w:ind w:left="284" w:hanging="284"/>
        <w:jc w:val="both"/>
        <w:rPr>
          <w:rFonts w:asciiTheme="minorHAnsi" w:hAnsiTheme="minorHAnsi" w:cstheme="minorHAnsi"/>
          <w:sz w:val="22"/>
          <w:szCs w:val="22"/>
        </w:rPr>
      </w:pPr>
      <w:r w:rsidRPr="00A53E61">
        <w:rPr>
          <w:rFonts w:asciiTheme="minorHAnsi" w:hAnsiTheme="minorHAnsi" w:cstheme="minorHAnsi"/>
          <w:sz w:val="22"/>
          <w:szCs w:val="22"/>
        </w:rPr>
        <w:t>4. Túto rámcovú dohodu možno predčasne ukončiť: .</w:t>
      </w:r>
    </w:p>
    <w:p w14:paraId="4CDC98E8" w14:textId="43F53B2B" w:rsidR="009A5CAD" w:rsidRPr="00A53E61" w:rsidRDefault="009A5CAD" w:rsidP="00B65E85">
      <w:pPr>
        <w:tabs>
          <w:tab w:val="left" w:pos="567"/>
          <w:tab w:val="num" w:pos="1440"/>
        </w:tabs>
        <w:spacing w:after="0" w:line="240" w:lineRule="auto"/>
        <w:ind w:left="284"/>
        <w:jc w:val="both"/>
        <w:rPr>
          <w:rFonts w:asciiTheme="minorHAnsi" w:hAnsiTheme="minorHAnsi" w:cstheme="minorHAnsi"/>
          <w:sz w:val="22"/>
          <w:szCs w:val="22"/>
        </w:rPr>
      </w:pPr>
      <w:r w:rsidRPr="00A53E61">
        <w:rPr>
          <w:rFonts w:asciiTheme="minorHAnsi" w:hAnsiTheme="minorHAnsi" w:cstheme="minorHAnsi"/>
          <w:sz w:val="22"/>
          <w:szCs w:val="22"/>
        </w:rPr>
        <w:t xml:space="preserve">4.1 </w:t>
      </w:r>
      <w:r w:rsidR="00B65E85">
        <w:rPr>
          <w:rFonts w:asciiTheme="minorHAnsi" w:hAnsiTheme="minorHAnsi" w:cstheme="minorHAnsi"/>
          <w:sz w:val="22"/>
          <w:szCs w:val="22"/>
        </w:rPr>
        <w:t xml:space="preserve"> </w:t>
      </w:r>
      <w:r w:rsidRPr="00A53E61">
        <w:rPr>
          <w:rFonts w:asciiTheme="minorHAnsi" w:hAnsiTheme="minorHAnsi" w:cstheme="minorHAnsi"/>
          <w:sz w:val="22"/>
          <w:szCs w:val="22"/>
        </w:rPr>
        <w:t>písomnou dohodou zmluvných strán,</w:t>
      </w:r>
    </w:p>
    <w:p w14:paraId="45E2D7D8" w14:textId="73D16AA5" w:rsidR="009A5CAD" w:rsidRPr="00A53E61" w:rsidRDefault="009A5CAD" w:rsidP="00B65E85">
      <w:pPr>
        <w:tabs>
          <w:tab w:val="left" w:pos="567"/>
          <w:tab w:val="num" w:pos="1440"/>
        </w:tabs>
        <w:spacing w:after="0" w:line="240" w:lineRule="auto"/>
        <w:ind w:left="284"/>
        <w:jc w:val="both"/>
        <w:rPr>
          <w:rFonts w:asciiTheme="minorHAnsi" w:hAnsiTheme="minorHAnsi" w:cstheme="minorHAnsi"/>
          <w:sz w:val="22"/>
          <w:szCs w:val="22"/>
        </w:rPr>
      </w:pPr>
      <w:r w:rsidRPr="00A53E61">
        <w:rPr>
          <w:rFonts w:asciiTheme="minorHAnsi" w:hAnsiTheme="minorHAnsi" w:cstheme="minorHAnsi"/>
          <w:sz w:val="22"/>
          <w:szCs w:val="22"/>
        </w:rPr>
        <w:t xml:space="preserve">4.2 </w:t>
      </w:r>
      <w:r w:rsidR="00B65E85">
        <w:rPr>
          <w:rFonts w:asciiTheme="minorHAnsi" w:hAnsiTheme="minorHAnsi" w:cstheme="minorHAnsi"/>
          <w:sz w:val="22"/>
          <w:szCs w:val="22"/>
        </w:rPr>
        <w:t xml:space="preserve"> </w:t>
      </w:r>
      <w:r w:rsidRPr="00A53E61">
        <w:rPr>
          <w:rFonts w:asciiTheme="minorHAnsi" w:hAnsiTheme="minorHAnsi" w:cstheme="minorHAnsi"/>
          <w:sz w:val="22"/>
          <w:szCs w:val="22"/>
        </w:rPr>
        <w:t xml:space="preserve">poistenie zaniká v súlade s ustanoveniami § 800 a </w:t>
      </w:r>
      <w:proofErr w:type="spellStart"/>
      <w:r w:rsidRPr="00A53E61">
        <w:rPr>
          <w:rFonts w:asciiTheme="minorHAnsi" w:hAnsiTheme="minorHAnsi" w:cstheme="minorHAnsi"/>
          <w:sz w:val="22"/>
          <w:szCs w:val="22"/>
        </w:rPr>
        <w:t>nasl</w:t>
      </w:r>
      <w:proofErr w:type="spellEnd"/>
      <w:r w:rsidRPr="00A53E61">
        <w:rPr>
          <w:rFonts w:asciiTheme="minorHAnsi" w:hAnsiTheme="minorHAnsi" w:cstheme="minorHAnsi"/>
          <w:sz w:val="22"/>
          <w:szCs w:val="22"/>
        </w:rPr>
        <w:t xml:space="preserve">. Občianskeho zákonníka. </w:t>
      </w:r>
    </w:p>
    <w:p w14:paraId="2A7F51F6" w14:textId="77777777" w:rsidR="009A5CAD" w:rsidRPr="00A53E61" w:rsidRDefault="009A5CAD" w:rsidP="00B65E85">
      <w:pPr>
        <w:spacing w:after="0" w:line="240" w:lineRule="auto"/>
        <w:ind w:left="709"/>
        <w:jc w:val="both"/>
        <w:rPr>
          <w:rFonts w:asciiTheme="minorHAnsi" w:hAnsiTheme="minorHAnsi" w:cstheme="minorHAnsi"/>
          <w:sz w:val="22"/>
          <w:szCs w:val="22"/>
        </w:rPr>
      </w:pPr>
      <w:r w:rsidRPr="00A53E61">
        <w:rPr>
          <w:rFonts w:asciiTheme="minorHAnsi" w:hAnsiTheme="minorHAnsi" w:cstheme="minorHAnsi"/>
          <w:sz w:val="22"/>
          <w:szCs w:val="22"/>
        </w:rPr>
        <w:t xml:space="preserve">Poistenie môže zároveň vypovedať </w:t>
      </w:r>
      <w:r w:rsidRPr="00A53E61">
        <w:rPr>
          <w:rFonts w:asciiTheme="minorHAnsi" w:hAnsiTheme="minorHAnsi" w:cstheme="minorHAnsi"/>
          <w:bCs/>
          <w:sz w:val="22"/>
          <w:szCs w:val="22"/>
        </w:rPr>
        <w:t>pois</w:t>
      </w:r>
      <w:r w:rsidRPr="00A53E61">
        <w:rPr>
          <w:rFonts w:asciiTheme="minorHAnsi" w:hAnsiTheme="minorHAnsi" w:cstheme="minorHAnsi"/>
          <w:sz w:val="22"/>
          <w:szCs w:val="22"/>
        </w:rPr>
        <w:t xml:space="preserve">ťovateľ ako aj </w:t>
      </w:r>
      <w:r w:rsidRPr="00A53E61">
        <w:rPr>
          <w:rFonts w:asciiTheme="minorHAnsi" w:hAnsiTheme="minorHAnsi" w:cstheme="minorHAnsi"/>
          <w:bCs/>
          <w:sz w:val="22"/>
          <w:szCs w:val="22"/>
        </w:rPr>
        <w:t xml:space="preserve">poistník </w:t>
      </w:r>
      <w:r w:rsidRPr="00A53E61">
        <w:rPr>
          <w:rFonts w:asciiTheme="minorHAnsi" w:hAnsiTheme="minorHAnsi" w:cstheme="minorHAnsi"/>
          <w:sz w:val="22"/>
          <w:szCs w:val="22"/>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717811B2" w14:textId="3AF35BC2" w:rsidR="009A5CAD" w:rsidRPr="00A53E61" w:rsidRDefault="009A5CAD" w:rsidP="00B65E85">
      <w:pPr>
        <w:tabs>
          <w:tab w:val="left" w:pos="567"/>
          <w:tab w:val="num" w:pos="1440"/>
        </w:tabs>
        <w:spacing w:after="0" w:line="240" w:lineRule="auto"/>
        <w:ind w:left="709" w:hanging="425"/>
        <w:jc w:val="both"/>
        <w:rPr>
          <w:rFonts w:asciiTheme="minorHAnsi" w:hAnsiTheme="minorHAnsi" w:cstheme="minorHAnsi"/>
          <w:sz w:val="22"/>
          <w:szCs w:val="22"/>
        </w:rPr>
      </w:pPr>
      <w:r w:rsidRPr="00A53E61">
        <w:rPr>
          <w:rFonts w:asciiTheme="minorHAnsi" w:hAnsiTheme="minorHAnsi" w:cstheme="minorHAnsi"/>
          <w:sz w:val="22"/>
          <w:szCs w:val="22"/>
        </w:rPr>
        <w:t>4.3 písomným odstúpením od rámcovej dohody v zmysle zákonných ustanovení alebo  ustanovení tejto rámcovej dohody.</w:t>
      </w:r>
    </w:p>
    <w:p w14:paraId="264BD6DF" w14:textId="7422F4AA" w:rsidR="009A5CAD" w:rsidRPr="00A53E61" w:rsidRDefault="009A5CAD" w:rsidP="00B65E85">
      <w:pPr>
        <w:pStyle w:val="Odsekzoznamu"/>
        <w:numPr>
          <w:ilvl w:val="0"/>
          <w:numId w:val="17"/>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Poistník je oprávnený </w:t>
      </w:r>
      <w:r w:rsidRPr="00A53E61">
        <w:rPr>
          <w:rFonts w:asciiTheme="minorHAnsi" w:hAnsiTheme="minorHAnsi" w:cstheme="minorHAnsi"/>
          <w:b/>
          <w:sz w:val="22"/>
          <w:szCs w:val="22"/>
        </w:rPr>
        <w:t xml:space="preserve">odstúpiť </w:t>
      </w:r>
      <w:r w:rsidRPr="00A53E61">
        <w:rPr>
          <w:rFonts w:asciiTheme="minorHAnsi" w:hAnsiTheme="minorHAnsi" w:cstheme="minorHAnsi"/>
          <w:sz w:val="22"/>
          <w:szCs w:val="22"/>
        </w:rPr>
        <w:t>od tejto rámcovej dohody z nasledovných dôvodov:</w:t>
      </w:r>
    </w:p>
    <w:p w14:paraId="467EF091" w14:textId="1438A4E1" w:rsidR="009A5CAD" w:rsidRPr="00A53E61" w:rsidRDefault="009A5CAD" w:rsidP="00B65E85">
      <w:pPr>
        <w:tabs>
          <w:tab w:val="num" w:pos="1440"/>
        </w:tabs>
        <w:spacing w:after="0" w:line="240" w:lineRule="auto"/>
        <w:ind w:left="709" w:hanging="283"/>
        <w:jc w:val="both"/>
        <w:rPr>
          <w:rFonts w:asciiTheme="minorHAnsi" w:hAnsiTheme="minorHAnsi" w:cstheme="minorHAnsi"/>
          <w:sz w:val="22"/>
          <w:szCs w:val="22"/>
        </w:rPr>
      </w:pPr>
      <w:r w:rsidRPr="00A53E61">
        <w:rPr>
          <w:rFonts w:asciiTheme="minorHAnsi" w:hAnsiTheme="minorHAnsi" w:cstheme="minorHAnsi"/>
          <w:sz w:val="22"/>
          <w:szCs w:val="22"/>
        </w:rPr>
        <w:t>5.1. strata nevyhnutnej kvalifikácie poisťovateľa, vrátane, ale nielen, strata oprávnenia na vykonávanie činností, ktorá bezprostredne súvisí s predmetom tejto rámcovej dohody,</w:t>
      </w:r>
    </w:p>
    <w:p w14:paraId="0EDFD66D" w14:textId="19E20953" w:rsidR="009A5CAD" w:rsidRPr="00A53E61" w:rsidRDefault="00B65E85" w:rsidP="00B65E85">
      <w:pPr>
        <w:tabs>
          <w:tab w:val="left" w:pos="1276"/>
          <w:tab w:val="num" w:pos="1440"/>
        </w:tabs>
        <w:spacing w:after="0" w:line="240" w:lineRule="auto"/>
        <w:ind w:left="284"/>
        <w:jc w:val="both"/>
        <w:rPr>
          <w:rFonts w:asciiTheme="minorHAnsi" w:hAnsiTheme="minorHAnsi" w:cstheme="minorHAnsi"/>
          <w:sz w:val="22"/>
          <w:szCs w:val="22"/>
        </w:rPr>
      </w:pPr>
      <w:r>
        <w:rPr>
          <w:rFonts w:asciiTheme="minorHAnsi" w:hAnsiTheme="minorHAnsi" w:cstheme="minorHAnsi"/>
          <w:sz w:val="22"/>
          <w:szCs w:val="22"/>
        </w:rPr>
        <w:t xml:space="preserve">   </w:t>
      </w:r>
      <w:r w:rsidR="009A5CAD" w:rsidRPr="00A53E61">
        <w:rPr>
          <w:rFonts w:asciiTheme="minorHAnsi" w:hAnsiTheme="minorHAnsi" w:cstheme="minorHAnsi"/>
          <w:sz w:val="22"/>
          <w:szCs w:val="22"/>
        </w:rPr>
        <w:t xml:space="preserve">5.2. poskytnutie plnenia v rozpore s čl. II tejto rámcovej dohode. </w:t>
      </w:r>
    </w:p>
    <w:p w14:paraId="3C31CEB7" w14:textId="6AAE3AB8" w:rsidR="009A5CAD" w:rsidRPr="00A53E61" w:rsidRDefault="009A5CAD" w:rsidP="00B65E85">
      <w:pPr>
        <w:tabs>
          <w:tab w:val="left" w:pos="1276"/>
          <w:tab w:val="num" w:pos="1440"/>
        </w:tabs>
        <w:spacing w:after="0" w:line="240" w:lineRule="auto"/>
        <w:ind w:left="709" w:hanging="283"/>
        <w:jc w:val="both"/>
        <w:rPr>
          <w:rFonts w:asciiTheme="minorHAnsi" w:hAnsiTheme="minorHAnsi" w:cstheme="minorHAnsi"/>
          <w:sz w:val="22"/>
          <w:szCs w:val="22"/>
        </w:rPr>
      </w:pPr>
      <w:r w:rsidRPr="00A53E61">
        <w:rPr>
          <w:rFonts w:asciiTheme="minorHAnsi" w:hAnsiTheme="minorHAnsi" w:cstheme="minorHAnsi"/>
          <w:sz w:val="22"/>
          <w:szCs w:val="22"/>
        </w:rPr>
        <w:t>5.3. neposkytnutie súčinnosti Poisťovateľa, v dôsledku čoho sa podstatným  spôsobom sťažilo alebo obmedzilo plnenie povinností Poistníka podľa tejto rámovej dohody alebo sa toto plnenie znemožnilo.</w:t>
      </w:r>
    </w:p>
    <w:p w14:paraId="5DD42862" w14:textId="21BD953A" w:rsidR="009A5CAD" w:rsidRPr="00A53E61" w:rsidRDefault="009A5CAD" w:rsidP="00B65E85">
      <w:pPr>
        <w:pStyle w:val="Odsekzoznamu"/>
        <w:widowControl w:val="0"/>
        <w:numPr>
          <w:ilvl w:val="0"/>
          <w:numId w:val="17"/>
        </w:numPr>
        <w:tabs>
          <w:tab w:val="left" w:pos="709"/>
        </w:tabs>
        <w:autoSpaceDE w:val="0"/>
        <w:autoSpaceDN w:val="0"/>
        <w:adjustRightInd w:val="0"/>
        <w:spacing w:after="0" w:line="240" w:lineRule="auto"/>
        <w:ind w:left="426"/>
        <w:jc w:val="both"/>
        <w:rPr>
          <w:rFonts w:asciiTheme="minorHAnsi" w:hAnsiTheme="minorHAnsi" w:cstheme="minorHAnsi"/>
          <w:sz w:val="22"/>
          <w:szCs w:val="22"/>
        </w:rPr>
      </w:pPr>
      <w:r w:rsidRPr="00A53E61">
        <w:rPr>
          <w:rFonts w:asciiTheme="minorHAnsi" w:hAnsiTheme="minorHAnsi" w:cstheme="minorHAnsi"/>
          <w:b/>
          <w:sz w:val="22"/>
          <w:szCs w:val="22"/>
        </w:rPr>
        <w:t>Odstúpenie</w:t>
      </w:r>
      <w:r w:rsidRPr="00A53E61">
        <w:rPr>
          <w:rFonts w:asciiTheme="minorHAnsi" w:hAnsiTheme="minorHAnsi" w:cstheme="minorHAnsi"/>
          <w:sz w:val="22"/>
          <w:szCs w:val="22"/>
        </w:rPr>
        <w:t xml:space="preserv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w:t>
      </w:r>
      <w:r w:rsidRPr="00A53E61">
        <w:rPr>
          <w:rFonts w:asciiTheme="minorHAnsi" w:hAnsiTheme="minorHAnsi" w:cstheme="minorHAnsi"/>
          <w:b/>
          <w:sz w:val="22"/>
          <w:szCs w:val="22"/>
        </w:rPr>
        <w:t>dňom prevzatia odstúpenia alebo odmietnutím toto odstúpenie prevziať</w:t>
      </w:r>
      <w:r w:rsidRPr="00A53E61">
        <w:rPr>
          <w:rFonts w:asciiTheme="minorHAnsi" w:hAnsiTheme="minorHAnsi" w:cstheme="minorHAnsi"/>
          <w:sz w:val="22"/>
          <w:szCs w:val="22"/>
        </w:rPr>
        <w:t xml:space="preserve">. Ak sa v prípade doručovania prostredníctvom pošty vráti zásielka s odstúpením ako nedoručená alebo nedoručiteľná, považuje sa takáto zásielka za </w:t>
      </w:r>
      <w:r w:rsidRPr="00A53E61">
        <w:rPr>
          <w:rFonts w:asciiTheme="minorHAnsi" w:hAnsiTheme="minorHAnsi" w:cstheme="minorHAnsi"/>
          <w:sz w:val="22"/>
          <w:szCs w:val="22"/>
        </w:rPr>
        <w:lastRenderedPageBreak/>
        <w:t>doručenú dňom, v ktorom pošta vykonala jej doručovanie (usilovala sa o doručenie v mieste uvedenom na obálke predmetnej zásielky); pre doručovanie je rozhodné sídlo poistiteľa zapísané v obchodnom registri a adresa poisteného uvedená v tejto rámcovej dohode.</w:t>
      </w:r>
    </w:p>
    <w:p w14:paraId="47D77388" w14:textId="2A016F9C" w:rsidR="00230860" w:rsidRPr="00A53E61" w:rsidRDefault="00230860" w:rsidP="00B65E85">
      <w:pPr>
        <w:pStyle w:val="Style21"/>
        <w:numPr>
          <w:ilvl w:val="0"/>
          <w:numId w:val="17"/>
        </w:numPr>
        <w:shd w:val="clear" w:color="auto" w:fill="auto"/>
        <w:tabs>
          <w:tab w:val="left" w:pos="426"/>
        </w:tabs>
        <w:spacing w:before="0" w:after="0" w:line="240" w:lineRule="auto"/>
        <w:ind w:left="426"/>
        <w:jc w:val="left"/>
        <w:rPr>
          <w:rFonts w:asciiTheme="minorHAnsi" w:hAnsiTheme="minorHAnsi" w:cstheme="minorHAnsi"/>
          <w:sz w:val="22"/>
          <w:szCs w:val="22"/>
        </w:rPr>
      </w:pPr>
      <w:r w:rsidRPr="00A53E61">
        <w:rPr>
          <w:rStyle w:val="CharStyle34"/>
          <w:rFonts w:asciiTheme="minorHAnsi" w:hAnsiTheme="minorHAnsi" w:cstheme="minorHAnsi"/>
          <w:color w:val="000000"/>
          <w:sz w:val="22"/>
          <w:szCs w:val="22"/>
        </w:rPr>
        <w:t>Poistným obdobím je kalendárny rok.</w:t>
      </w:r>
    </w:p>
    <w:p w14:paraId="29A7A050" w14:textId="77777777" w:rsidR="00230860" w:rsidRPr="00A53E61" w:rsidRDefault="00230860" w:rsidP="00B65E85">
      <w:pPr>
        <w:numPr>
          <w:ilvl w:val="0"/>
          <w:numId w:val="17"/>
        </w:numPr>
        <w:tabs>
          <w:tab w:val="left" w:pos="426"/>
        </w:tabs>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Na zánik poistenia sa vzťahujú príslušné ustanovenia Občianskeho zákonníka, pričom k zániku poistenia môže dôjsť aj písomnou dohodou zmluvných strán.</w:t>
      </w:r>
    </w:p>
    <w:p w14:paraId="73B974FE" w14:textId="77777777" w:rsidR="00034CFD" w:rsidRPr="00A53E61" w:rsidRDefault="00034CFD" w:rsidP="00A53E61">
      <w:pPr>
        <w:pStyle w:val="Zkladntext21"/>
        <w:shd w:val="clear" w:color="auto" w:fill="auto"/>
        <w:tabs>
          <w:tab w:val="left" w:pos="284"/>
        </w:tabs>
        <w:spacing w:before="0" w:after="0" w:line="240" w:lineRule="auto"/>
        <w:ind w:firstLine="0"/>
        <w:rPr>
          <w:rFonts w:asciiTheme="minorHAnsi" w:hAnsiTheme="minorHAnsi" w:cstheme="minorHAnsi"/>
        </w:rPr>
      </w:pPr>
    </w:p>
    <w:p w14:paraId="22276432" w14:textId="2D0F5A55" w:rsidR="00AE6BF0" w:rsidRPr="00B65E85" w:rsidRDefault="00AE6BF0" w:rsidP="00A53E61">
      <w:pPr>
        <w:spacing w:after="0" w:line="240" w:lineRule="auto"/>
        <w:jc w:val="center"/>
        <w:rPr>
          <w:rFonts w:asciiTheme="minorHAnsi" w:hAnsiTheme="minorHAnsi" w:cstheme="minorHAnsi"/>
          <w:b/>
          <w:bCs/>
          <w:sz w:val="22"/>
          <w:szCs w:val="22"/>
        </w:rPr>
      </w:pPr>
      <w:r w:rsidRPr="00B65E85">
        <w:rPr>
          <w:rFonts w:asciiTheme="minorHAnsi" w:hAnsiTheme="minorHAnsi" w:cstheme="minorHAnsi"/>
          <w:b/>
          <w:bCs/>
          <w:sz w:val="22"/>
          <w:szCs w:val="22"/>
        </w:rPr>
        <w:t>Článok</w:t>
      </w:r>
      <w:r w:rsidR="00341A6A" w:rsidRPr="00B65E85">
        <w:rPr>
          <w:rFonts w:asciiTheme="minorHAnsi" w:hAnsiTheme="minorHAnsi" w:cstheme="minorHAnsi"/>
          <w:b/>
          <w:bCs/>
          <w:sz w:val="22"/>
          <w:szCs w:val="22"/>
        </w:rPr>
        <w:t xml:space="preserve"> VII</w:t>
      </w:r>
      <w:r w:rsidRPr="00B65E85">
        <w:rPr>
          <w:rFonts w:asciiTheme="minorHAnsi" w:hAnsiTheme="minorHAnsi" w:cstheme="minorHAnsi"/>
          <w:b/>
          <w:bCs/>
          <w:sz w:val="22"/>
          <w:szCs w:val="22"/>
        </w:rPr>
        <w:t>.</w:t>
      </w:r>
    </w:p>
    <w:p w14:paraId="5C3B9500" w14:textId="6B148060" w:rsidR="00AE6BF0" w:rsidRPr="00B65E85" w:rsidRDefault="00AE6BF0" w:rsidP="007A2ADB">
      <w:pPr>
        <w:spacing w:after="120" w:line="240" w:lineRule="auto"/>
        <w:jc w:val="center"/>
        <w:rPr>
          <w:rFonts w:asciiTheme="minorHAnsi" w:hAnsiTheme="minorHAnsi" w:cstheme="minorHAnsi"/>
          <w:b/>
          <w:bCs/>
          <w:sz w:val="22"/>
          <w:szCs w:val="22"/>
        </w:rPr>
      </w:pPr>
      <w:r w:rsidRPr="00B65E85">
        <w:rPr>
          <w:rFonts w:asciiTheme="minorHAnsi" w:hAnsiTheme="minorHAnsi" w:cstheme="minorHAnsi"/>
          <w:b/>
          <w:bCs/>
          <w:sz w:val="22"/>
          <w:szCs w:val="22"/>
        </w:rPr>
        <w:t>Miesto poskytnutia služby</w:t>
      </w:r>
    </w:p>
    <w:p w14:paraId="5C13FD2A" w14:textId="71A75EF0" w:rsidR="00E97713" w:rsidRPr="00A53E61" w:rsidRDefault="003F5A07" w:rsidP="00B65E85">
      <w:pPr>
        <w:numPr>
          <w:ilvl w:val="0"/>
          <w:numId w:val="2"/>
        </w:numPr>
        <w:tabs>
          <w:tab w:val="left" w:pos="180"/>
        </w:tabs>
        <w:spacing w:after="0" w:line="240" w:lineRule="auto"/>
        <w:ind w:left="426"/>
        <w:jc w:val="both"/>
        <w:rPr>
          <w:rFonts w:asciiTheme="minorHAnsi" w:hAnsiTheme="minorHAnsi" w:cstheme="minorHAnsi"/>
          <w:iCs/>
          <w:sz w:val="22"/>
          <w:szCs w:val="22"/>
        </w:rPr>
      </w:pPr>
      <w:r w:rsidRPr="00A53E61">
        <w:rPr>
          <w:rFonts w:asciiTheme="minorHAnsi" w:hAnsiTheme="minorHAnsi" w:cstheme="minorHAnsi"/>
          <w:sz w:val="22"/>
          <w:szCs w:val="22"/>
        </w:rPr>
        <w:t xml:space="preserve">Územná platnosť </w:t>
      </w:r>
      <w:r w:rsidRPr="00A53E61">
        <w:rPr>
          <w:rFonts w:asciiTheme="minorHAnsi" w:hAnsiTheme="minorHAnsi" w:cstheme="minorHAnsi"/>
          <w:bCs/>
          <w:sz w:val="22"/>
          <w:szCs w:val="22"/>
        </w:rPr>
        <w:t xml:space="preserve">poistenia všeobecnej zodpovednosti za škodu – </w:t>
      </w:r>
      <w:r w:rsidR="00E97713" w:rsidRPr="00A53E61">
        <w:rPr>
          <w:rFonts w:asciiTheme="minorHAnsi" w:hAnsiTheme="minorHAnsi" w:cstheme="minorHAnsi"/>
          <w:bCs/>
          <w:sz w:val="22"/>
          <w:szCs w:val="22"/>
        </w:rPr>
        <w:t>poistenie sa vzťahuje na škodové udalosti na území Slovenskej republiky..</w:t>
      </w:r>
    </w:p>
    <w:p w14:paraId="6EEE80B5" w14:textId="23CACA10" w:rsidR="00E97713" w:rsidRPr="00A53E61" w:rsidRDefault="00E97713" w:rsidP="00B65E85">
      <w:pPr>
        <w:numPr>
          <w:ilvl w:val="0"/>
          <w:numId w:val="2"/>
        </w:numPr>
        <w:tabs>
          <w:tab w:val="left" w:pos="180"/>
        </w:tabs>
        <w:spacing w:after="0" w:line="240" w:lineRule="auto"/>
        <w:ind w:left="426"/>
        <w:jc w:val="both"/>
        <w:rPr>
          <w:rFonts w:asciiTheme="minorHAnsi" w:hAnsiTheme="minorHAnsi" w:cstheme="minorHAnsi"/>
          <w:iCs/>
          <w:sz w:val="22"/>
          <w:szCs w:val="22"/>
        </w:rPr>
      </w:pPr>
      <w:r w:rsidRPr="00A53E61">
        <w:rPr>
          <w:rFonts w:asciiTheme="minorHAnsi" w:hAnsiTheme="minorHAnsi" w:cstheme="minorHAnsi"/>
          <w:sz w:val="22"/>
          <w:szCs w:val="22"/>
        </w:rPr>
        <w:t xml:space="preserve">Územná platnosť poistenia </w:t>
      </w:r>
      <w:r w:rsidR="003F5A07" w:rsidRPr="00A53E61">
        <w:rPr>
          <w:rFonts w:asciiTheme="minorHAnsi" w:hAnsiTheme="minorHAnsi" w:cstheme="minorHAnsi"/>
          <w:sz w:val="22"/>
          <w:szCs w:val="22"/>
        </w:rPr>
        <w:t>zodpovednosti za škodu spôsobenú členmi orgánov spoločnosti</w:t>
      </w:r>
      <w:r w:rsidRPr="00A53E61">
        <w:rPr>
          <w:rFonts w:asciiTheme="minorHAnsi" w:hAnsiTheme="minorHAnsi" w:cstheme="minorHAnsi"/>
          <w:bCs/>
          <w:sz w:val="22"/>
          <w:szCs w:val="22"/>
        </w:rPr>
        <w:t xml:space="preserve"> - </w:t>
      </w:r>
      <w:r w:rsidRPr="00A53E61">
        <w:rPr>
          <w:rFonts w:asciiTheme="minorHAnsi" w:hAnsiTheme="minorHAnsi" w:cstheme="minorHAnsi"/>
          <w:sz w:val="22"/>
          <w:szCs w:val="22"/>
        </w:rPr>
        <w:t>poistenie sa vzťahuje na celý svet s výnimkou území a/alebo jurisdikcie USA a Kanady.</w:t>
      </w:r>
    </w:p>
    <w:p w14:paraId="09C91CB2" w14:textId="382E0ED1" w:rsidR="00C00630" w:rsidRPr="00A53E61" w:rsidRDefault="003F5A07" w:rsidP="00B65E85">
      <w:pPr>
        <w:numPr>
          <w:ilvl w:val="0"/>
          <w:numId w:val="2"/>
        </w:numPr>
        <w:tabs>
          <w:tab w:val="left" w:pos="180"/>
        </w:tabs>
        <w:spacing w:after="0" w:line="240" w:lineRule="auto"/>
        <w:ind w:left="426"/>
        <w:jc w:val="both"/>
        <w:rPr>
          <w:rFonts w:asciiTheme="minorHAnsi" w:hAnsiTheme="minorHAnsi" w:cstheme="minorHAnsi"/>
          <w:iCs/>
          <w:sz w:val="22"/>
          <w:szCs w:val="22"/>
        </w:rPr>
      </w:pPr>
      <w:r w:rsidRPr="00A53E61">
        <w:rPr>
          <w:rFonts w:asciiTheme="minorHAnsi" w:hAnsiTheme="minorHAnsi" w:cstheme="minorHAnsi"/>
          <w:sz w:val="22"/>
          <w:szCs w:val="22"/>
        </w:rPr>
        <w:t>Územná platnosť poistenia</w:t>
      </w:r>
      <w:r w:rsidRPr="00A53E61">
        <w:rPr>
          <w:rFonts w:asciiTheme="minorHAnsi" w:hAnsiTheme="minorHAnsi" w:cstheme="minorHAnsi"/>
          <w:bCs/>
          <w:sz w:val="22"/>
          <w:szCs w:val="22"/>
        </w:rPr>
        <w:t xml:space="preserve"> zodpovednosti za </w:t>
      </w:r>
      <w:proofErr w:type="spellStart"/>
      <w:r w:rsidRPr="00A53E61">
        <w:rPr>
          <w:rFonts w:asciiTheme="minorHAnsi" w:hAnsiTheme="minorHAnsi" w:cstheme="minorHAnsi"/>
          <w:bCs/>
          <w:sz w:val="22"/>
          <w:szCs w:val="22"/>
        </w:rPr>
        <w:t>enviromentálnu</w:t>
      </w:r>
      <w:proofErr w:type="spellEnd"/>
      <w:r w:rsidRPr="00A53E61">
        <w:rPr>
          <w:rFonts w:asciiTheme="minorHAnsi" w:hAnsiTheme="minorHAnsi" w:cstheme="minorHAnsi"/>
          <w:bCs/>
          <w:sz w:val="22"/>
          <w:szCs w:val="22"/>
        </w:rPr>
        <w:t xml:space="preserve"> škodu v zmysle ustanovenia §13 zákona č. 359/2007 </w:t>
      </w:r>
      <w:proofErr w:type="spellStart"/>
      <w:r w:rsidRPr="00A53E61">
        <w:rPr>
          <w:rFonts w:asciiTheme="minorHAnsi" w:hAnsiTheme="minorHAnsi" w:cstheme="minorHAnsi"/>
          <w:bCs/>
          <w:sz w:val="22"/>
          <w:szCs w:val="22"/>
        </w:rPr>
        <w:t>Z.z</w:t>
      </w:r>
      <w:proofErr w:type="spellEnd"/>
      <w:r w:rsidRPr="00A53E61">
        <w:rPr>
          <w:rFonts w:asciiTheme="minorHAnsi" w:hAnsiTheme="minorHAnsi" w:cstheme="minorHAnsi"/>
          <w:bCs/>
          <w:sz w:val="22"/>
          <w:szCs w:val="22"/>
        </w:rPr>
        <w:t xml:space="preserve">. o prevencii a náprave </w:t>
      </w:r>
      <w:proofErr w:type="spellStart"/>
      <w:r w:rsidRPr="00A53E61">
        <w:rPr>
          <w:rFonts w:asciiTheme="minorHAnsi" w:hAnsiTheme="minorHAnsi" w:cstheme="minorHAnsi"/>
          <w:bCs/>
          <w:sz w:val="22"/>
          <w:szCs w:val="22"/>
        </w:rPr>
        <w:t>enviromentálnch</w:t>
      </w:r>
      <w:proofErr w:type="spellEnd"/>
      <w:r w:rsidRPr="00A53E61">
        <w:rPr>
          <w:rFonts w:asciiTheme="minorHAnsi" w:hAnsiTheme="minorHAnsi" w:cstheme="minorHAnsi"/>
          <w:bCs/>
          <w:sz w:val="22"/>
          <w:szCs w:val="22"/>
        </w:rPr>
        <w:t xml:space="preserve"> škôd </w:t>
      </w:r>
      <w:r w:rsidR="00E97713" w:rsidRPr="00A53E61">
        <w:rPr>
          <w:rFonts w:asciiTheme="minorHAnsi" w:hAnsiTheme="minorHAnsi" w:cstheme="minorHAnsi"/>
          <w:bCs/>
          <w:sz w:val="22"/>
          <w:szCs w:val="22"/>
        </w:rPr>
        <w:t>- p</w:t>
      </w:r>
      <w:r w:rsidR="00C00630" w:rsidRPr="00A53E61">
        <w:rPr>
          <w:rFonts w:asciiTheme="minorHAnsi" w:hAnsiTheme="minorHAnsi" w:cstheme="minorHAnsi"/>
          <w:bCs/>
          <w:sz w:val="22"/>
          <w:szCs w:val="22"/>
        </w:rPr>
        <w:t xml:space="preserve">oistenie sa vzťahuje na škodové udalosti </w:t>
      </w:r>
      <w:r w:rsidR="00DA0F9E" w:rsidRPr="00A53E61">
        <w:rPr>
          <w:rFonts w:asciiTheme="minorHAnsi" w:hAnsiTheme="minorHAnsi" w:cstheme="minorHAnsi"/>
          <w:bCs/>
          <w:sz w:val="22"/>
          <w:szCs w:val="22"/>
        </w:rPr>
        <w:t>na území Slovenskej republiky.</w:t>
      </w:r>
    </w:p>
    <w:p w14:paraId="18146C5E" w14:textId="5C0B8657" w:rsidR="00AE6BF0" w:rsidRPr="00A53E61" w:rsidRDefault="00AE6BF0" w:rsidP="00A53E61">
      <w:pPr>
        <w:spacing w:after="0" w:line="240" w:lineRule="auto"/>
        <w:ind w:left="360"/>
        <w:rPr>
          <w:rFonts w:asciiTheme="minorHAnsi" w:hAnsiTheme="minorHAnsi" w:cstheme="minorHAnsi"/>
          <w:bCs/>
          <w:sz w:val="22"/>
          <w:szCs w:val="22"/>
        </w:rPr>
      </w:pPr>
    </w:p>
    <w:p w14:paraId="0F67DD41" w14:textId="1E9FB2E6" w:rsidR="00341A6A" w:rsidRPr="00B65E85" w:rsidRDefault="00341A6A" w:rsidP="00B65E85">
      <w:pPr>
        <w:spacing w:after="0" w:line="240" w:lineRule="auto"/>
        <w:jc w:val="center"/>
        <w:rPr>
          <w:rFonts w:asciiTheme="minorHAnsi" w:hAnsiTheme="minorHAnsi" w:cstheme="minorHAnsi"/>
          <w:b/>
          <w:bCs/>
          <w:sz w:val="22"/>
          <w:szCs w:val="22"/>
        </w:rPr>
      </w:pPr>
      <w:r w:rsidRPr="00B65E85">
        <w:rPr>
          <w:rFonts w:asciiTheme="minorHAnsi" w:hAnsiTheme="minorHAnsi" w:cstheme="minorHAnsi"/>
          <w:b/>
          <w:bCs/>
          <w:sz w:val="22"/>
          <w:szCs w:val="22"/>
        </w:rPr>
        <w:t>Článok VIII.</w:t>
      </w:r>
    </w:p>
    <w:p w14:paraId="45C7FB30" w14:textId="61FFF5D3" w:rsidR="00230860" w:rsidRPr="00B65E85" w:rsidRDefault="00230860" w:rsidP="007A2ADB">
      <w:pPr>
        <w:spacing w:after="120" w:line="240" w:lineRule="auto"/>
        <w:jc w:val="center"/>
        <w:rPr>
          <w:rFonts w:asciiTheme="minorHAnsi" w:hAnsiTheme="minorHAnsi" w:cstheme="minorHAnsi"/>
          <w:b/>
          <w:sz w:val="22"/>
          <w:szCs w:val="22"/>
        </w:rPr>
      </w:pPr>
      <w:r w:rsidRPr="00B65E85">
        <w:rPr>
          <w:rFonts w:asciiTheme="minorHAnsi" w:hAnsiTheme="minorHAnsi" w:cstheme="minorHAnsi"/>
          <w:b/>
          <w:sz w:val="22"/>
          <w:szCs w:val="22"/>
        </w:rPr>
        <w:t>C</w:t>
      </w:r>
      <w:r w:rsidR="00341A6A" w:rsidRPr="00B65E85">
        <w:rPr>
          <w:rFonts w:asciiTheme="minorHAnsi" w:hAnsiTheme="minorHAnsi" w:cstheme="minorHAnsi"/>
          <w:b/>
          <w:sz w:val="22"/>
          <w:szCs w:val="22"/>
        </w:rPr>
        <w:t>ena a platobné podmienky</w:t>
      </w:r>
    </w:p>
    <w:p w14:paraId="1FE6F55D" w14:textId="560B314B" w:rsidR="00230860" w:rsidRPr="00A53E61" w:rsidRDefault="00230860"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b/>
          <w:sz w:val="22"/>
          <w:szCs w:val="22"/>
        </w:rPr>
        <w:t xml:space="preserve">Cena za predmet tejto </w:t>
      </w:r>
      <w:r w:rsidR="00341A6A" w:rsidRPr="00A53E61">
        <w:rPr>
          <w:rFonts w:asciiTheme="minorHAnsi" w:hAnsiTheme="minorHAnsi" w:cstheme="minorHAnsi"/>
          <w:b/>
          <w:sz w:val="22"/>
          <w:szCs w:val="22"/>
        </w:rPr>
        <w:t>rámcovej dohody</w:t>
      </w:r>
      <w:r w:rsidRPr="00A53E61">
        <w:rPr>
          <w:rFonts w:asciiTheme="minorHAnsi" w:hAnsiTheme="minorHAnsi" w:cstheme="minorHAnsi"/>
          <w:sz w:val="22"/>
          <w:szCs w:val="22"/>
        </w:rPr>
        <w:t xml:space="preserve"> bola stanovená dohodou zmluvných strán v zmysle zákona č. 18/1996 Z. z. o cenách v znení neskorších predpisov, výsledkov verejného obstarávania, ktorého úspešným uchádzačom sa stal poistiteľ, a v súlade s cenovou ponukou predloženou poistiteľom, </w:t>
      </w:r>
      <w:r w:rsidRPr="00A53E61">
        <w:rPr>
          <w:rFonts w:asciiTheme="minorHAnsi" w:hAnsiTheme="minorHAnsi" w:cstheme="minorHAnsi"/>
          <w:b/>
          <w:sz w:val="22"/>
          <w:szCs w:val="22"/>
        </w:rPr>
        <w:t>ako cena maximálna.</w:t>
      </w:r>
    </w:p>
    <w:p w14:paraId="7A5FA24F" w14:textId="7F890AFF" w:rsidR="00230860" w:rsidRPr="00A53E61" w:rsidRDefault="00230860" w:rsidP="00B65E85">
      <w:pPr>
        <w:numPr>
          <w:ilvl w:val="0"/>
          <w:numId w:val="14"/>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Poistné sadzby pre výpočet poistného a spoluúčasti uvedené v prílohe č. </w:t>
      </w:r>
      <w:r w:rsidR="004C42D7" w:rsidRPr="00A53E61">
        <w:rPr>
          <w:rFonts w:asciiTheme="minorHAnsi" w:hAnsiTheme="minorHAnsi" w:cstheme="minorHAnsi"/>
          <w:sz w:val="22"/>
          <w:szCs w:val="22"/>
        </w:rPr>
        <w:t>1</w:t>
      </w:r>
      <w:r w:rsidRPr="00A53E61">
        <w:rPr>
          <w:rFonts w:asciiTheme="minorHAnsi" w:hAnsiTheme="minorHAnsi" w:cstheme="minorHAnsi"/>
          <w:sz w:val="22"/>
          <w:szCs w:val="22"/>
        </w:rPr>
        <w:t xml:space="preserve"> k tejto </w:t>
      </w:r>
      <w:r w:rsidR="00341A6A"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 xml:space="preserve">sú záväzné a nemenné po celú dobu trvania </w:t>
      </w:r>
      <w:r w:rsidR="00341A6A" w:rsidRPr="00A53E61">
        <w:rPr>
          <w:rFonts w:asciiTheme="minorHAnsi" w:hAnsiTheme="minorHAnsi" w:cstheme="minorHAnsi"/>
          <w:sz w:val="22"/>
          <w:szCs w:val="22"/>
        </w:rPr>
        <w:t>rámcovej dohody</w:t>
      </w:r>
      <w:r w:rsidRPr="00A53E61">
        <w:rPr>
          <w:rFonts w:asciiTheme="minorHAnsi" w:hAnsiTheme="minorHAnsi" w:cstheme="minorHAnsi"/>
          <w:sz w:val="22"/>
          <w:szCs w:val="22"/>
        </w:rPr>
        <w:t>.</w:t>
      </w:r>
    </w:p>
    <w:p w14:paraId="41E2B360" w14:textId="0C933BE5" w:rsidR="00230860" w:rsidRPr="00A53E61" w:rsidRDefault="00F51A22"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b/>
          <w:sz w:val="22"/>
          <w:szCs w:val="22"/>
        </w:rPr>
        <w:t xml:space="preserve">Ročné poistné </w:t>
      </w:r>
      <w:r w:rsidRPr="00A53E61">
        <w:rPr>
          <w:rFonts w:asciiTheme="minorHAnsi" w:hAnsiTheme="minorHAnsi" w:cstheme="minorHAnsi"/>
          <w:sz w:val="22"/>
          <w:szCs w:val="22"/>
        </w:rPr>
        <w:t>za predmet poistenia a všetky riziká predstavuje</w:t>
      </w:r>
      <w:r w:rsidRPr="00A53E61">
        <w:rPr>
          <w:rFonts w:asciiTheme="minorHAnsi" w:hAnsiTheme="minorHAnsi" w:cstheme="minorHAnsi"/>
          <w:b/>
          <w:sz w:val="22"/>
          <w:szCs w:val="22"/>
        </w:rPr>
        <w:t xml:space="preserve"> ...................................,- EUR (slovom: ............................... a ..../100 eur). </w:t>
      </w:r>
    </w:p>
    <w:p w14:paraId="685BA63F" w14:textId="77777777" w:rsidR="00EE64F6" w:rsidRPr="00A53E61" w:rsidRDefault="00EE64F6" w:rsidP="00A53E61">
      <w:pPr>
        <w:spacing w:after="0" w:line="240" w:lineRule="auto"/>
        <w:ind w:left="720"/>
        <w:jc w:val="both"/>
        <w:rPr>
          <w:rFonts w:asciiTheme="minorHAnsi" w:hAnsiTheme="minorHAnsi" w:cstheme="minorHAnsi"/>
          <w:b/>
          <w:sz w:val="22"/>
          <w:szCs w:val="22"/>
        </w:rPr>
      </w:pPr>
    </w:p>
    <w:tbl>
      <w:tblPr>
        <w:tblStyle w:val="Mriekatabuky"/>
        <w:tblW w:w="0" w:type="auto"/>
        <w:tblInd w:w="720" w:type="dxa"/>
        <w:tblLook w:val="04A0" w:firstRow="1" w:lastRow="0" w:firstColumn="1" w:lastColumn="0" w:noHBand="0" w:noVBand="1"/>
      </w:tblPr>
      <w:tblGrid>
        <w:gridCol w:w="4595"/>
        <w:gridCol w:w="4596"/>
      </w:tblGrid>
      <w:tr w:rsidR="00EE64F6" w:rsidRPr="00A53E61" w14:paraId="7E7B0DAB" w14:textId="77777777" w:rsidTr="00664E57">
        <w:tc>
          <w:tcPr>
            <w:tcW w:w="4595" w:type="dxa"/>
          </w:tcPr>
          <w:p w14:paraId="39E63178" w14:textId="77777777" w:rsidR="00EE64F6" w:rsidRPr="00A53E61" w:rsidRDefault="00EE64F6" w:rsidP="00A53E61">
            <w:pPr>
              <w:pStyle w:val="Odsekzoznamu"/>
              <w:ind w:left="0"/>
              <w:jc w:val="center"/>
              <w:rPr>
                <w:rFonts w:asciiTheme="minorHAnsi" w:hAnsiTheme="minorHAnsi" w:cstheme="minorHAnsi"/>
                <w:b/>
                <w:bCs/>
                <w:sz w:val="22"/>
                <w:szCs w:val="22"/>
              </w:rPr>
            </w:pPr>
            <w:r w:rsidRPr="00A53E61">
              <w:rPr>
                <w:rFonts w:asciiTheme="minorHAnsi" w:hAnsiTheme="minorHAnsi" w:cstheme="minorHAnsi"/>
                <w:b/>
                <w:bCs/>
                <w:sz w:val="22"/>
                <w:szCs w:val="22"/>
              </w:rPr>
              <w:t>Riziko</w:t>
            </w:r>
          </w:p>
        </w:tc>
        <w:tc>
          <w:tcPr>
            <w:tcW w:w="4596" w:type="dxa"/>
          </w:tcPr>
          <w:p w14:paraId="4F049954" w14:textId="77777777" w:rsidR="00EE64F6" w:rsidRPr="00A53E61" w:rsidRDefault="00EE64F6" w:rsidP="00A53E61">
            <w:pPr>
              <w:pStyle w:val="Odsekzoznamu"/>
              <w:ind w:left="0"/>
              <w:jc w:val="center"/>
              <w:rPr>
                <w:rFonts w:asciiTheme="minorHAnsi" w:hAnsiTheme="minorHAnsi" w:cstheme="minorHAnsi"/>
                <w:b/>
                <w:bCs/>
                <w:sz w:val="22"/>
                <w:szCs w:val="22"/>
              </w:rPr>
            </w:pPr>
            <w:r w:rsidRPr="00A53E61">
              <w:rPr>
                <w:rFonts w:asciiTheme="minorHAnsi" w:hAnsiTheme="minorHAnsi" w:cstheme="minorHAnsi"/>
                <w:b/>
                <w:bCs/>
                <w:sz w:val="22"/>
                <w:szCs w:val="22"/>
              </w:rPr>
              <w:t>Ročné poistné v EUR</w:t>
            </w:r>
          </w:p>
        </w:tc>
      </w:tr>
      <w:tr w:rsidR="00EE64F6" w:rsidRPr="00A53E61" w14:paraId="06DE14C2" w14:textId="77777777" w:rsidTr="00664E57">
        <w:tc>
          <w:tcPr>
            <w:tcW w:w="4595" w:type="dxa"/>
          </w:tcPr>
          <w:p w14:paraId="51C85760" w14:textId="7F25BA1B" w:rsidR="00EE64F6" w:rsidRPr="00A53E61" w:rsidRDefault="00EE64F6" w:rsidP="00A53E61">
            <w:pPr>
              <w:pStyle w:val="Odsekzoznamu"/>
              <w:ind w:left="0"/>
              <w:rPr>
                <w:rFonts w:asciiTheme="minorHAnsi" w:hAnsiTheme="minorHAnsi" w:cstheme="minorHAnsi"/>
                <w:bCs/>
                <w:sz w:val="22"/>
                <w:szCs w:val="22"/>
              </w:rPr>
            </w:pPr>
            <w:r w:rsidRPr="00A53E61">
              <w:rPr>
                <w:rFonts w:asciiTheme="minorHAnsi" w:hAnsiTheme="minorHAnsi" w:cstheme="minorHAnsi"/>
                <w:bCs/>
                <w:sz w:val="22"/>
                <w:szCs w:val="22"/>
              </w:rPr>
              <w:t>poistenia všeobecnej zodpovednosti za škodu</w:t>
            </w:r>
          </w:p>
        </w:tc>
        <w:tc>
          <w:tcPr>
            <w:tcW w:w="4596" w:type="dxa"/>
          </w:tcPr>
          <w:p w14:paraId="0DCCDA44" w14:textId="77777777" w:rsidR="00EE64F6" w:rsidRPr="00A53E61" w:rsidRDefault="00EE64F6" w:rsidP="00A53E61">
            <w:pPr>
              <w:pStyle w:val="Odsekzoznamu"/>
              <w:ind w:left="0"/>
              <w:jc w:val="center"/>
              <w:rPr>
                <w:rFonts w:asciiTheme="minorHAnsi" w:hAnsiTheme="minorHAnsi" w:cstheme="minorHAnsi"/>
                <w:bCs/>
                <w:sz w:val="22"/>
                <w:szCs w:val="22"/>
              </w:rPr>
            </w:pPr>
            <w:proofErr w:type="spellStart"/>
            <w:r w:rsidRPr="00A53E61">
              <w:rPr>
                <w:rFonts w:asciiTheme="minorHAnsi" w:hAnsiTheme="minorHAnsi" w:cstheme="minorHAnsi"/>
                <w:bCs/>
                <w:sz w:val="22"/>
                <w:szCs w:val="22"/>
              </w:rPr>
              <w:t>xxxxx</w:t>
            </w:r>
            <w:proofErr w:type="spellEnd"/>
          </w:p>
        </w:tc>
      </w:tr>
      <w:tr w:rsidR="00EE64F6" w:rsidRPr="00A53E61" w14:paraId="2B17A6A6" w14:textId="77777777" w:rsidTr="00664E57">
        <w:tc>
          <w:tcPr>
            <w:tcW w:w="4595" w:type="dxa"/>
          </w:tcPr>
          <w:p w14:paraId="10CF16D8" w14:textId="4E412D63" w:rsidR="00EE64F6" w:rsidRPr="00A53E61" w:rsidRDefault="00EE64F6" w:rsidP="00A53E61">
            <w:pPr>
              <w:pStyle w:val="Odsekzoznamu"/>
              <w:ind w:left="0"/>
              <w:rPr>
                <w:rFonts w:asciiTheme="minorHAnsi" w:hAnsiTheme="minorHAnsi" w:cstheme="minorHAnsi"/>
                <w:bCs/>
                <w:sz w:val="22"/>
                <w:szCs w:val="22"/>
              </w:rPr>
            </w:pPr>
            <w:r w:rsidRPr="00A53E61">
              <w:rPr>
                <w:rFonts w:asciiTheme="minorHAnsi" w:hAnsiTheme="minorHAnsi" w:cstheme="minorHAnsi"/>
                <w:sz w:val="22"/>
                <w:szCs w:val="22"/>
              </w:rPr>
              <w:t>poistenia zodpovednosti za škodu spôsobenú členmi orgánov spoločnosti</w:t>
            </w:r>
          </w:p>
        </w:tc>
        <w:tc>
          <w:tcPr>
            <w:tcW w:w="4596" w:type="dxa"/>
          </w:tcPr>
          <w:p w14:paraId="73AC1111" w14:textId="77777777" w:rsidR="00EE64F6" w:rsidRPr="00A53E61" w:rsidRDefault="00EE64F6" w:rsidP="00A53E61">
            <w:pPr>
              <w:pStyle w:val="Odsekzoznamu"/>
              <w:ind w:left="0"/>
              <w:jc w:val="center"/>
              <w:rPr>
                <w:rFonts w:asciiTheme="minorHAnsi" w:hAnsiTheme="minorHAnsi" w:cstheme="minorHAnsi"/>
                <w:bCs/>
                <w:sz w:val="22"/>
                <w:szCs w:val="22"/>
              </w:rPr>
            </w:pPr>
            <w:proofErr w:type="spellStart"/>
            <w:r w:rsidRPr="00A53E61">
              <w:rPr>
                <w:rFonts w:asciiTheme="minorHAnsi" w:hAnsiTheme="minorHAnsi" w:cstheme="minorHAnsi"/>
                <w:bCs/>
                <w:sz w:val="22"/>
                <w:szCs w:val="22"/>
              </w:rPr>
              <w:t>xxxxx</w:t>
            </w:r>
            <w:proofErr w:type="spellEnd"/>
          </w:p>
        </w:tc>
      </w:tr>
      <w:tr w:rsidR="00EE64F6" w:rsidRPr="00A53E61" w14:paraId="432AB9B2" w14:textId="77777777" w:rsidTr="00664E57">
        <w:tc>
          <w:tcPr>
            <w:tcW w:w="4595" w:type="dxa"/>
          </w:tcPr>
          <w:p w14:paraId="4560F051" w14:textId="7F9092C6" w:rsidR="00EE64F6" w:rsidRPr="00A53E61" w:rsidRDefault="00EE64F6" w:rsidP="00A53E61">
            <w:pPr>
              <w:pStyle w:val="Odsekzoznamu"/>
              <w:ind w:left="0"/>
              <w:rPr>
                <w:rFonts w:asciiTheme="minorHAnsi" w:hAnsiTheme="minorHAnsi" w:cstheme="minorHAnsi"/>
                <w:bCs/>
                <w:sz w:val="22"/>
                <w:szCs w:val="22"/>
              </w:rPr>
            </w:pPr>
            <w:r w:rsidRPr="00A53E61">
              <w:rPr>
                <w:rFonts w:asciiTheme="minorHAnsi" w:hAnsiTheme="minorHAnsi" w:cstheme="minorHAnsi"/>
                <w:sz w:val="22"/>
                <w:szCs w:val="22"/>
              </w:rPr>
              <w:t>poistenia</w:t>
            </w:r>
            <w:r w:rsidRPr="00A53E61">
              <w:rPr>
                <w:rFonts w:asciiTheme="minorHAnsi" w:hAnsiTheme="minorHAnsi" w:cstheme="minorHAnsi"/>
                <w:bCs/>
                <w:sz w:val="22"/>
                <w:szCs w:val="22"/>
              </w:rPr>
              <w:t xml:space="preserve"> zodpovednosti za </w:t>
            </w:r>
            <w:proofErr w:type="spellStart"/>
            <w:r w:rsidRPr="00A53E61">
              <w:rPr>
                <w:rFonts w:asciiTheme="minorHAnsi" w:hAnsiTheme="minorHAnsi" w:cstheme="minorHAnsi"/>
                <w:bCs/>
                <w:sz w:val="22"/>
                <w:szCs w:val="22"/>
              </w:rPr>
              <w:t>enviromentálnu</w:t>
            </w:r>
            <w:proofErr w:type="spellEnd"/>
            <w:r w:rsidRPr="00A53E61">
              <w:rPr>
                <w:rFonts w:asciiTheme="minorHAnsi" w:hAnsiTheme="minorHAnsi" w:cstheme="minorHAnsi"/>
                <w:bCs/>
                <w:sz w:val="22"/>
                <w:szCs w:val="22"/>
              </w:rPr>
              <w:t xml:space="preserve"> škodu v zmysle ustanovenia §13 zákona č. 359/2007 </w:t>
            </w:r>
            <w:proofErr w:type="spellStart"/>
            <w:r w:rsidRPr="00A53E61">
              <w:rPr>
                <w:rFonts w:asciiTheme="minorHAnsi" w:hAnsiTheme="minorHAnsi" w:cstheme="minorHAnsi"/>
                <w:bCs/>
                <w:sz w:val="22"/>
                <w:szCs w:val="22"/>
              </w:rPr>
              <w:t>Z.z</w:t>
            </w:r>
            <w:proofErr w:type="spellEnd"/>
            <w:r w:rsidRPr="00A53E61">
              <w:rPr>
                <w:rFonts w:asciiTheme="minorHAnsi" w:hAnsiTheme="minorHAnsi" w:cstheme="minorHAnsi"/>
                <w:bCs/>
                <w:sz w:val="22"/>
                <w:szCs w:val="22"/>
              </w:rPr>
              <w:t xml:space="preserve">. o prevencii a náprave </w:t>
            </w:r>
            <w:proofErr w:type="spellStart"/>
            <w:r w:rsidRPr="00A53E61">
              <w:rPr>
                <w:rFonts w:asciiTheme="minorHAnsi" w:hAnsiTheme="minorHAnsi" w:cstheme="minorHAnsi"/>
                <w:bCs/>
                <w:sz w:val="22"/>
                <w:szCs w:val="22"/>
              </w:rPr>
              <w:t>enviromentálnch</w:t>
            </w:r>
            <w:proofErr w:type="spellEnd"/>
            <w:r w:rsidRPr="00A53E61">
              <w:rPr>
                <w:rFonts w:asciiTheme="minorHAnsi" w:hAnsiTheme="minorHAnsi" w:cstheme="minorHAnsi"/>
                <w:bCs/>
                <w:sz w:val="22"/>
                <w:szCs w:val="22"/>
              </w:rPr>
              <w:t xml:space="preserve"> škôd</w:t>
            </w:r>
          </w:p>
        </w:tc>
        <w:tc>
          <w:tcPr>
            <w:tcW w:w="4596" w:type="dxa"/>
          </w:tcPr>
          <w:p w14:paraId="32F02E3D" w14:textId="77777777" w:rsidR="00EE64F6" w:rsidRPr="00A53E61" w:rsidRDefault="00EE64F6" w:rsidP="00A53E61">
            <w:pPr>
              <w:pStyle w:val="Odsekzoznamu"/>
              <w:ind w:left="0"/>
              <w:jc w:val="center"/>
              <w:rPr>
                <w:rFonts w:asciiTheme="minorHAnsi" w:hAnsiTheme="minorHAnsi" w:cstheme="minorHAnsi"/>
                <w:bCs/>
                <w:sz w:val="22"/>
                <w:szCs w:val="22"/>
              </w:rPr>
            </w:pPr>
            <w:proofErr w:type="spellStart"/>
            <w:r w:rsidRPr="00A53E61">
              <w:rPr>
                <w:rFonts w:asciiTheme="minorHAnsi" w:hAnsiTheme="minorHAnsi" w:cstheme="minorHAnsi"/>
                <w:bCs/>
                <w:sz w:val="22"/>
                <w:szCs w:val="22"/>
              </w:rPr>
              <w:t>xxxxx</w:t>
            </w:r>
            <w:proofErr w:type="spellEnd"/>
          </w:p>
        </w:tc>
      </w:tr>
      <w:tr w:rsidR="00EE64F6" w:rsidRPr="00A53E61" w14:paraId="7B67A7FB" w14:textId="77777777" w:rsidTr="00664E57">
        <w:tc>
          <w:tcPr>
            <w:tcW w:w="4595" w:type="dxa"/>
          </w:tcPr>
          <w:p w14:paraId="1C5D32BE" w14:textId="365ED69F" w:rsidR="00EE64F6" w:rsidRPr="00A53E61" w:rsidRDefault="00EE64F6" w:rsidP="00A53E61">
            <w:pPr>
              <w:pStyle w:val="Odsekzoznamu"/>
              <w:ind w:left="0"/>
              <w:rPr>
                <w:rFonts w:asciiTheme="minorHAnsi" w:hAnsiTheme="minorHAnsi" w:cstheme="minorHAnsi"/>
                <w:bCs/>
                <w:sz w:val="22"/>
                <w:szCs w:val="22"/>
              </w:rPr>
            </w:pPr>
            <w:r w:rsidRPr="00A53E61">
              <w:rPr>
                <w:rFonts w:asciiTheme="minorHAnsi" w:hAnsiTheme="minorHAnsi" w:cstheme="minorHAnsi"/>
                <w:bCs/>
                <w:sz w:val="22"/>
                <w:szCs w:val="22"/>
              </w:rPr>
              <w:t>Celkom ročné poistné – spolu</w:t>
            </w:r>
          </w:p>
        </w:tc>
        <w:tc>
          <w:tcPr>
            <w:tcW w:w="4596" w:type="dxa"/>
          </w:tcPr>
          <w:p w14:paraId="3E7075E5" w14:textId="77777777" w:rsidR="00EE64F6" w:rsidRPr="00A53E61" w:rsidRDefault="00EE64F6" w:rsidP="00A53E61">
            <w:pPr>
              <w:pStyle w:val="Odsekzoznamu"/>
              <w:ind w:left="0"/>
              <w:jc w:val="center"/>
              <w:rPr>
                <w:rFonts w:asciiTheme="minorHAnsi" w:hAnsiTheme="minorHAnsi" w:cstheme="minorHAnsi"/>
                <w:bCs/>
                <w:sz w:val="22"/>
                <w:szCs w:val="22"/>
              </w:rPr>
            </w:pPr>
            <w:proofErr w:type="spellStart"/>
            <w:r w:rsidRPr="00A53E61">
              <w:rPr>
                <w:rFonts w:asciiTheme="minorHAnsi" w:hAnsiTheme="minorHAnsi" w:cstheme="minorHAnsi"/>
                <w:bCs/>
                <w:sz w:val="22"/>
                <w:szCs w:val="22"/>
              </w:rPr>
              <w:t>xxxxx</w:t>
            </w:r>
            <w:proofErr w:type="spellEnd"/>
          </w:p>
        </w:tc>
      </w:tr>
    </w:tbl>
    <w:p w14:paraId="10F59F1F" w14:textId="77777777" w:rsidR="00EE64F6" w:rsidRPr="00A53E61" w:rsidRDefault="00EE64F6" w:rsidP="00A53E61">
      <w:pPr>
        <w:spacing w:after="0" w:line="240" w:lineRule="auto"/>
        <w:ind w:left="720"/>
        <w:jc w:val="both"/>
        <w:rPr>
          <w:rFonts w:asciiTheme="minorHAnsi" w:hAnsiTheme="minorHAnsi" w:cstheme="minorHAnsi"/>
          <w:b/>
          <w:sz w:val="22"/>
          <w:szCs w:val="22"/>
        </w:rPr>
      </w:pPr>
    </w:p>
    <w:p w14:paraId="23D8A3A4" w14:textId="7A2242C1" w:rsidR="00230860" w:rsidRPr="00A53E61" w:rsidRDefault="00230860"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b/>
          <w:sz w:val="22"/>
          <w:szCs w:val="22"/>
        </w:rPr>
        <w:t xml:space="preserve">Poistné za celé obdobie trvania </w:t>
      </w:r>
      <w:r w:rsidR="00341A6A" w:rsidRPr="00A53E61">
        <w:rPr>
          <w:rFonts w:asciiTheme="minorHAnsi" w:hAnsiTheme="minorHAnsi" w:cstheme="minorHAnsi"/>
          <w:b/>
          <w:sz w:val="22"/>
          <w:szCs w:val="22"/>
        </w:rPr>
        <w:t>rámcovej dohody</w:t>
      </w:r>
      <w:r w:rsidRPr="00A53E61">
        <w:rPr>
          <w:rFonts w:asciiTheme="minorHAnsi" w:hAnsiTheme="minorHAnsi" w:cstheme="minorHAnsi"/>
          <w:b/>
          <w:sz w:val="22"/>
          <w:szCs w:val="22"/>
        </w:rPr>
        <w:t xml:space="preserve">, </w:t>
      </w:r>
      <w:proofErr w:type="spellStart"/>
      <w:r w:rsidRPr="00A53E61">
        <w:rPr>
          <w:rFonts w:asciiTheme="minorHAnsi" w:hAnsiTheme="minorHAnsi" w:cstheme="minorHAnsi"/>
          <w:b/>
          <w:sz w:val="22"/>
          <w:szCs w:val="22"/>
        </w:rPr>
        <w:t>t.j</w:t>
      </w:r>
      <w:proofErr w:type="spellEnd"/>
      <w:r w:rsidRPr="00A53E61">
        <w:rPr>
          <w:rFonts w:asciiTheme="minorHAnsi" w:hAnsiTheme="minorHAnsi" w:cstheme="minorHAnsi"/>
          <w:b/>
          <w:sz w:val="22"/>
          <w:szCs w:val="22"/>
        </w:rPr>
        <w:t xml:space="preserve">. za obdobie </w:t>
      </w:r>
      <w:r w:rsidR="00341A6A" w:rsidRPr="00A53E61">
        <w:rPr>
          <w:rFonts w:asciiTheme="minorHAnsi" w:hAnsiTheme="minorHAnsi" w:cstheme="minorHAnsi"/>
          <w:b/>
          <w:sz w:val="22"/>
          <w:szCs w:val="22"/>
        </w:rPr>
        <w:t>48</w:t>
      </w:r>
      <w:r w:rsidRPr="00A53E61">
        <w:rPr>
          <w:rFonts w:asciiTheme="minorHAnsi" w:hAnsiTheme="minorHAnsi" w:cstheme="minorHAnsi"/>
          <w:b/>
          <w:sz w:val="22"/>
          <w:szCs w:val="22"/>
        </w:rPr>
        <w:t xml:space="preserve"> mesiacov,</w:t>
      </w:r>
      <w:r w:rsidRPr="00A53E61">
        <w:rPr>
          <w:rFonts w:asciiTheme="minorHAnsi" w:hAnsiTheme="minorHAnsi" w:cstheme="minorHAnsi"/>
          <w:sz w:val="22"/>
          <w:szCs w:val="22"/>
        </w:rPr>
        <w:t xml:space="preserve"> za predmet poistenia a všetky riziká predstavuje </w:t>
      </w:r>
      <w:r w:rsidRPr="00A53E61">
        <w:rPr>
          <w:rFonts w:asciiTheme="minorHAnsi" w:hAnsiTheme="minorHAnsi" w:cstheme="minorHAnsi"/>
          <w:b/>
          <w:sz w:val="22"/>
          <w:szCs w:val="22"/>
        </w:rPr>
        <w:t>...................................,- EUR (slovom: ............................... a ..../100 eur).</w:t>
      </w:r>
    </w:p>
    <w:p w14:paraId="32AF6F77" w14:textId="4D6359E9" w:rsidR="00230860" w:rsidRPr="00A53E61" w:rsidRDefault="00230860"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sz w:val="22"/>
          <w:szCs w:val="22"/>
        </w:rPr>
        <w:t xml:space="preserve">Cena za predmet tejto </w:t>
      </w:r>
      <w:r w:rsidR="00F51A22"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zahŕňa všetky náklady poistiteľa vrátane akýchkoľvek daní, poplatkov a iných súvisiacich služieb alebo ďalších nákladov poistiteľa alebo inej tretej osoby spojených s plnením tejto </w:t>
      </w:r>
      <w:r w:rsidR="00341A6A" w:rsidRPr="00A53E61">
        <w:rPr>
          <w:rFonts w:asciiTheme="minorHAnsi" w:hAnsiTheme="minorHAnsi" w:cstheme="minorHAnsi"/>
          <w:sz w:val="22"/>
          <w:szCs w:val="22"/>
        </w:rPr>
        <w:t>rámcovej dohody</w:t>
      </w:r>
      <w:r w:rsidRPr="00A53E61">
        <w:rPr>
          <w:rFonts w:asciiTheme="minorHAnsi" w:hAnsiTheme="minorHAnsi" w:cstheme="minorHAnsi"/>
          <w:sz w:val="22"/>
          <w:szCs w:val="22"/>
        </w:rPr>
        <w:t>.</w:t>
      </w:r>
    </w:p>
    <w:p w14:paraId="2461C3E7" w14:textId="6E213A22" w:rsidR="00230860" w:rsidRPr="00A53E61" w:rsidRDefault="00230860"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sz w:val="22"/>
          <w:szCs w:val="22"/>
        </w:rPr>
        <w:t xml:space="preserve">Poistiteľ vyhlasuje, že takto stanovená cena zahŕňa všetky jeho predpokladané náklady a primeraný zisk. Poistiteľ súčasne vyhlasuje, že nepredpokladá s prihliadnutím na všetky okolnosti akékoľvek ďalšie náklady, ktoré nie sú zahrnuté v tejto </w:t>
      </w:r>
      <w:r w:rsidR="00341A6A" w:rsidRPr="00A53E61">
        <w:rPr>
          <w:rFonts w:asciiTheme="minorHAnsi" w:hAnsiTheme="minorHAnsi" w:cstheme="minorHAnsi"/>
          <w:sz w:val="22"/>
          <w:szCs w:val="22"/>
        </w:rPr>
        <w:t>rámcovej dohode</w:t>
      </w:r>
      <w:r w:rsidRPr="00A53E61">
        <w:rPr>
          <w:rFonts w:asciiTheme="minorHAnsi" w:hAnsiTheme="minorHAnsi" w:cstheme="minorHAnsi"/>
          <w:sz w:val="22"/>
          <w:szCs w:val="22"/>
        </w:rPr>
        <w:t xml:space="preserve"> a ktoré by musel znášať poistník.</w:t>
      </w:r>
    </w:p>
    <w:p w14:paraId="40278D08" w14:textId="1CD563ED" w:rsidR="00230860" w:rsidRPr="00A53E61" w:rsidRDefault="00230860"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sz w:val="22"/>
          <w:szCs w:val="22"/>
        </w:rPr>
        <w:t xml:space="preserve">Poistník bude </w:t>
      </w:r>
      <w:r w:rsidR="004C42D7" w:rsidRPr="00A53E61">
        <w:rPr>
          <w:rFonts w:asciiTheme="minorHAnsi" w:hAnsiTheme="minorHAnsi" w:cstheme="minorHAnsi"/>
          <w:sz w:val="22"/>
          <w:szCs w:val="22"/>
        </w:rPr>
        <w:t>štvrťročné/</w:t>
      </w:r>
      <w:r w:rsidRPr="00A53E61">
        <w:rPr>
          <w:rFonts w:asciiTheme="minorHAnsi" w:hAnsiTheme="minorHAnsi" w:cstheme="minorHAnsi"/>
          <w:b/>
          <w:sz w:val="22"/>
          <w:szCs w:val="22"/>
        </w:rPr>
        <w:t>ročné poistné</w:t>
      </w:r>
      <w:r w:rsidRPr="00A53E61">
        <w:rPr>
          <w:rFonts w:asciiTheme="minorHAnsi" w:hAnsiTheme="minorHAnsi" w:cstheme="minorHAnsi"/>
          <w:sz w:val="22"/>
          <w:szCs w:val="22"/>
        </w:rPr>
        <w:t xml:space="preserve"> </w:t>
      </w:r>
      <w:r w:rsidRPr="00A53E61">
        <w:rPr>
          <w:rFonts w:asciiTheme="minorHAnsi" w:hAnsiTheme="minorHAnsi" w:cstheme="minorHAnsi"/>
          <w:b/>
          <w:sz w:val="22"/>
          <w:szCs w:val="22"/>
        </w:rPr>
        <w:t>uhrádzať</w:t>
      </w:r>
      <w:r w:rsidRPr="00A53E61">
        <w:rPr>
          <w:rFonts w:asciiTheme="minorHAnsi" w:hAnsiTheme="minorHAnsi" w:cstheme="minorHAnsi"/>
          <w:sz w:val="22"/>
          <w:szCs w:val="22"/>
        </w:rPr>
        <w:t xml:space="preserve"> poistiteľovi </w:t>
      </w:r>
      <w:r w:rsidRPr="00A53E61">
        <w:rPr>
          <w:rFonts w:asciiTheme="minorHAnsi" w:hAnsiTheme="minorHAnsi" w:cstheme="minorHAnsi"/>
          <w:b/>
          <w:sz w:val="22"/>
          <w:szCs w:val="22"/>
        </w:rPr>
        <w:t>na základe faktúr s 30 - dňovou lehotou splatnosti počítanej odo dňa riadneho doručenia faktúry poistníkovi.</w:t>
      </w:r>
      <w:r w:rsidRPr="00A53E61">
        <w:rPr>
          <w:rFonts w:asciiTheme="minorHAnsi" w:hAnsiTheme="minorHAnsi" w:cstheme="minorHAnsi"/>
          <w:sz w:val="22"/>
          <w:szCs w:val="22"/>
        </w:rPr>
        <w:t xml:space="preserve"> Úhradou faktúry sa na účely tejto </w:t>
      </w:r>
      <w:r w:rsidR="00341A6A"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484F97C9" w14:textId="2F3140B2" w:rsidR="00230860" w:rsidRPr="00A53E61" w:rsidRDefault="00230860"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sz w:val="22"/>
          <w:szCs w:val="22"/>
          <w:u w:val="single"/>
        </w:rPr>
        <w:lastRenderedPageBreak/>
        <w:t>Forma platenia poistného:</w:t>
      </w:r>
      <w:r w:rsidRPr="00A53E61">
        <w:rPr>
          <w:rFonts w:asciiTheme="minorHAnsi" w:hAnsiTheme="minorHAnsi" w:cstheme="minorHAnsi"/>
          <w:sz w:val="22"/>
          <w:szCs w:val="22"/>
        </w:rPr>
        <w:t xml:space="preserve"> </w:t>
      </w:r>
      <w:r w:rsidRPr="00A53E61">
        <w:rPr>
          <w:rFonts w:asciiTheme="minorHAnsi" w:hAnsiTheme="minorHAnsi" w:cstheme="minorHAnsi"/>
          <w:b/>
          <w:sz w:val="22"/>
          <w:szCs w:val="22"/>
        </w:rPr>
        <w:t>bezhotovostný platobný styk</w:t>
      </w:r>
      <w:r w:rsidRPr="00A53E61">
        <w:rPr>
          <w:rFonts w:asciiTheme="minorHAnsi" w:hAnsiTheme="minorHAnsi" w:cstheme="minorHAnsi"/>
          <w:sz w:val="22"/>
          <w:szCs w:val="22"/>
        </w:rPr>
        <w:t>, bez zálohovej platby. Poistiteľ nemá nárok na preddavok na poistné.</w:t>
      </w:r>
    </w:p>
    <w:p w14:paraId="0CC62E45" w14:textId="483C5B35" w:rsidR="00230860" w:rsidRPr="00A53E61" w:rsidRDefault="00230860" w:rsidP="00B65E85">
      <w:pPr>
        <w:numPr>
          <w:ilvl w:val="0"/>
          <w:numId w:val="14"/>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u w:val="single"/>
        </w:rPr>
        <w:t>Spôsob platenia poistného:</w:t>
      </w:r>
      <w:r w:rsidRPr="00A53E61">
        <w:rPr>
          <w:rFonts w:asciiTheme="minorHAnsi" w:hAnsiTheme="minorHAnsi" w:cstheme="minorHAnsi"/>
          <w:sz w:val="22"/>
          <w:szCs w:val="22"/>
        </w:rPr>
        <w:t xml:space="preserve"> </w:t>
      </w:r>
      <w:r w:rsidRPr="00A53E61">
        <w:rPr>
          <w:rFonts w:asciiTheme="minorHAnsi" w:hAnsiTheme="minorHAnsi" w:cstheme="minorHAnsi"/>
          <w:b/>
          <w:sz w:val="22"/>
          <w:szCs w:val="22"/>
        </w:rPr>
        <w:t>prevodným príkazom na úhradu, VS: ...............................</w:t>
      </w:r>
    </w:p>
    <w:p w14:paraId="07DCE28D" w14:textId="5B2B95CF" w:rsidR="00230860" w:rsidRPr="00A53E61" w:rsidRDefault="00230860"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sz w:val="22"/>
          <w:szCs w:val="22"/>
          <w:u w:val="single"/>
        </w:rPr>
        <w:t>Platenie poistného:</w:t>
      </w:r>
      <w:r w:rsidRPr="00A53E61">
        <w:rPr>
          <w:rFonts w:asciiTheme="minorHAnsi" w:hAnsiTheme="minorHAnsi" w:cstheme="minorHAnsi"/>
          <w:sz w:val="22"/>
          <w:szCs w:val="22"/>
        </w:rPr>
        <w:t xml:space="preserve"> </w:t>
      </w:r>
      <w:r w:rsidR="004C42D7" w:rsidRPr="00A53E61">
        <w:rPr>
          <w:rFonts w:asciiTheme="minorHAnsi" w:hAnsiTheme="minorHAnsi" w:cstheme="minorHAnsi"/>
          <w:b/>
          <w:sz w:val="22"/>
          <w:szCs w:val="22"/>
        </w:rPr>
        <w:t xml:space="preserve">ročne - </w:t>
      </w:r>
      <w:r w:rsidRPr="00A53E61">
        <w:rPr>
          <w:rFonts w:asciiTheme="minorHAnsi" w:hAnsiTheme="minorHAnsi" w:cstheme="minorHAnsi"/>
          <w:b/>
          <w:sz w:val="22"/>
          <w:szCs w:val="22"/>
        </w:rPr>
        <w:t xml:space="preserve"> </w:t>
      </w:r>
      <w:r w:rsidR="004C42D7" w:rsidRPr="00A53E61">
        <w:rPr>
          <w:rFonts w:asciiTheme="minorHAnsi" w:hAnsiTheme="minorHAnsi" w:cstheme="minorHAnsi"/>
          <w:sz w:val="22"/>
          <w:szCs w:val="22"/>
        </w:rPr>
        <w:t>poistenie zodpovednosti za škodu spôsobenú členmi orgánov spoločnosti, poistenie</w:t>
      </w:r>
      <w:r w:rsidR="004C42D7" w:rsidRPr="00A53E61">
        <w:rPr>
          <w:rFonts w:asciiTheme="minorHAnsi" w:hAnsiTheme="minorHAnsi" w:cstheme="minorHAnsi"/>
          <w:bCs/>
          <w:sz w:val="22"/>
          <w:szCs w:val="22"/>
        </w:rPr>
        <w:t xml:space="preserve"> zodpovednosti za </w:t>
      </w:r>
      <w:proofErr w:type="spellStart"/>
      <w:r w:rsidR="004C42D7" w:rsidRPr="00A53E61">
        <w:rPr>
          <w:rFonts w:asciiTheme="minorHAnsi" w:hAnsiTheme="minorHAnsi" w:cstheme="minorHAnsi"/>
          <w:bCs/>
          <w:sz w:val="22"/>
          <w:szCs w:val="22"/>
        </w:rPr>
        <w:t>enviromentálnu</w:t>
      </w:r>
      <w:proofErr w:type="spellEnd"/>
      <w:r w:rsidR="004C42D7" w:rsidRPr="00A53E61">
        <w:rPr>
          <w:rFonts w:asciiTheme="minorHAnsi" w:hAnsiTheme="minorHAnsi" w:cstheme="minorHAnsi"/>
          <w:bCs/>
          <w:sz w:val="22"/>
          <w:szCs w:val="22"/>
        </w:rPr>
        <w:t xml:space="preserve"> škodu v zmysle ustanovenia §13 zákona č. 359/2007 </w:t>
      </w:r>
      <w:proofErr w:type="spellStart"/>
      <w:r w:rsidR="004C42D7" w:rsidRPr="00A53E61">
        <w:rPr>
          <w:rFonts w:asciiTheme="minorHAnsi" w:hAnsiTheme="minorHAnsi" w:cstheme="minorHAnsi"/>
          <w:bCs/>
          <w:sz w:val="22"/>
          <w:szCs w:val="22"/>
        </w:rPr>
        <w:t>Z.z</w:t>
      </w:r>
      <w:proofErr w:type="spellEnd"/>
      <w:r w:rsidR="004C42D7" w:rsidRPr="00A53E61">
        <w:rPr>
          <w:rFonts w:asciiTheme="minorHAnsi" w:hAnsiTheme="minorHAnsi" w:cstheme="minorHAnsi"/>
          <w:bCs/>
          <w:sz w:val="22"/>
          <w:szCs w:val="22"/>
        </w:rPr>
        <w:t xml:space="preserve">. o prevencii a náprave </w:t>
      </w:r>
      <w:proofErr w:type="spellStart"/>
      <w:r w:rsidR="004C42D7" w:rsidRPr="00A53E61">
        <w:rPr>
          <w:rFonts w:asciiTheme="minorHAnsi" w:hAnsiTheme="minorHAnsi" w:cstheme="minorHAnsi"/>
          <w:bCs/>
          <w:sz w:val="22"/>
          <w:szCs w:val="22"/>
        </w:rPr>
        <w:t>enviromentálnch</w:t>
      </w:r>
      <w:proofErr w:type="spellEnd"/>
      <w:r w:rsidR="004C42D7" w:rsidRPr="00A53E61">
        <w:rPr>
          <w:rFonts w:asciiTheme="minorHAnsi" w:hAnsiTheme="minorHAnsi" w:cstheme="minorHAnsi"/>
          <w:bCs/>
          <w:sz w:val="22"/>
          <w:szCs w:val="22"/>
        </w:rPr>
        <w:t xml:space="preserve"> škôd, </w:t>
      </w:r>
      <w:r w:rsidR="004C42D7" w:rsidRPr="00A53E61">
        <w:rPr>
          <w:rFonts w:asciiTheme="minorHAnsi" w:hAnsiTheme="minorHAnsi" w:cstheme="minorHAnsi"/>
          <w:b/>
          <w:bCs/>
          <w:sz w:val="22"/>
          <w:szCs w:val="22"/>
        </w:rPr>
        <w:t>štvrťročne</w:t>
      </w:r>
      <w:r w:rsidR="004C42D7" w:rsidRPr="00A53E61">
        <w:rPr>
          <w:rFonts w:asciiTheme="minorHAnsi" w:hAnsiTheme="minorHAnsi" w:cstheme="minorHAnsi"/>
          <w:bCs/>
          <w:sz w:val="22"/>
          <w:szCs w:val="22"/>
        </w:rPr>
        <w:t xml:space="preserve"> - poistenie všeobecnej zodpovednosti za škodu</w:t>
      </w:r>
    </w:p>
    <w:p w14:paraId="3FEBEDF3" w14:textId="77777777" w:rsidR="00230860" w:rsidRPr="00A53E61" w:rsidRDefault="00230860" w:rsidP="00B65E85">
      <w:pPr>
        <w:numPr>
          <w:ilvl w:val="0"/>
          <w:numId w:val="14"/>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Faktúra musí obsahovať:</w:t>
      </w:r>
    </w:p>
    <w:p w14:paraId="59145BFE" w14:textId="77777777" w:rsidR="00230860" w:rsidRPr="00A53E61" w:rsidRDefault="00230860" w:rsidP="00B65E85">
      <w:pPr>
        <w:numPr>
          <w:ilvl w:val="0"/>
          <w:numId w:val="15"/>
        </w:numPr>
        <w:spacing w:after="0" w:line="240" w:lineRule="auto"/>
        <w:ind w:left="1134"/>
        <w:jc w:val="both"/>
        <w:rPr>
          <w:rFonts w:asciiTheme="minorHAnsi" w:hAnsiTheme="minorHAnsi" w:cstheme="minorHAnsi"/>
          <w:sz w:val="22"/>
          <w:szCs w:val="22"/>
        </w:rPr>
      </w:pPr>
      <w:r w:rsidRPr="00A53E61">
        <w:rPr>
          <w:rFonts w:asciiTheme="minorHAnsi" w:hAnsiTheme="minorHAnsi" w:cstheme="minorHAnsi"/>
          <w:sz w:val="22"/>
          <w:szCs w:val="22"/>
        </w:rPr>
        <w:t>náležitosti v zmysle zákona č. 222/2004 Z. z. o dani z pridanej hodnoty v platnom znení,</w:t>
      </w:r>
    </w:p>
    <w:p w14:paraId="7D19FB82" w14:textId="2EB8121D" w:rsidR="00230860" w:rsidRPr="00A53E61" w:rsidRDefault="00341A6A" w:rsidP="00B65E85">
      <w:pPr>
        <w:numPr>
          <w:ilvl w:val="0"/>
          <w:numId w:val="15"/>
        </w:numPr>
        <w:spacing w:after="0" w:line="240" w:lineRule="auto"/>
        <w:ind w:left="1134"/>
        <w:jc w:val="both"/>
        <w:rPr>
          <w:rFonts w:asciiTheme="minorHAnsi" w:hAnsiTheme="minorHAnsi" w:cstheme="minorHAnsi"/>
          <w:sz w:val="22"/>
          <w:szCs w:val="22"/>
        </w:rPr>
      </w:pPr>
      <w:r w:rsidRPr="00A53E61">
        <w:rPr>
          <w:rFonts w:asciiTheme="minorHAnsi" w:hAnsiTheme="minorHAnsi" w:cstheme="minorHAnsi"/>
          <w:sz w:val="22"/>
          <w:szCs w:val="22"/>
        </w:rPr>
        <w:t xml:space="preserve">číslo čiastkovej </w:t>
      </w:r>
      <w:r w:rsidR="00230860" w:rsidRPr="00A53E61">
        <w:rPr>
          <w:rFonts w:asciiTheme="minorHAnsi" w:hAnsiTheme="minorHAnsi" w:cstheme="minorHAnsi"/>
          <w:sz w:val="22"/>
          <w:szCs w:val="22"/>
        </w:rPr>
        <w:t>poistnej zmluvy ,</w:t>
      </w:r>
    </w:p>
    <w:p w14:paraId="68D29B11" w14:textId="7E8E0C71" w:rsidR="00230860" w:rsidRPr="00A53E61" w:rsidRDefault="00230860" w:rsidP="00B65E85">
      <w:pPr>
        <w:numPr>
          <w:ilvl w:val="0"/>
          <w:numId w:val="15"/>
        </w:numPr>
        <w:spacing w:after="0" w:line="240" w:lineRule="auto"/>
        <w:ind w:left="1134"/>
        <w:jc w:val="both"/>
        <w:rPr>
          <w:rFonts w:asciiTheme="minorHAnsi" w:hAnsiTheme="minorHAnsi" w:cstheme="minorHAnsi"/>
          <w:sz w:val="22"/>
          <w:szCs w:val="22"/>
        </w:rPr>
      </w:pPr>
      <w:r w:rsidRPr="00A53E61">
        <w:rPr>
          <w:rFonts w:asciiTheme="minorHAnsi" w:hAnsiTheme="minorHAnsi" w:cstheme="minorHAnsi"/>
          <w:sz w:val="22"/>
          <w:szCs w:val="22"/>
        </w:rPr>
        <w:t xml:space="preserve">špecifikáciu ceny predmetu </w:t>
      </w:r>
      <w:r w:rsidR="00341A6A" w:rsidRPr="00A53E61">
        <w:rPr>
          <w:rFonts w:asciiTheme="minorHAnsi" w:hAnsiTheme="minorHAnsi" w:cstheme="minorHAnsi"/>
          <w:sz w:val="22"/>
          <w:szCs w:val="22"/>
        </w:rPr>
        <w:t xml:space="preserve">čiastkovej </w:t>
      </w:r>
      <w:r w:rsidRPr="00A53E61">
        <w:rPr>
          <w:rFonts w:asciiTheme="minorHAnsi" w:hAnsiTheme="minorHAnsi" w:cstheme="minorHAnsi"/>
          <w:sz w:val="22"/>
          <w:szCs w:val="22"/>
        </w:rPr>
        <w:t>poistnej zmluvy,</w:t>
      </w:r>
    </w:p>
    <w:p w14:paraId="7293CA4B" w14:textId="161616E6" w:rsidR="00230860" w:rsidRPr="00A53E61" w:rsidRDefault="00230860" w:rsidP="00B65E85">
      <w:pPr>
        <w:numPr>
          <w:ilvl w:val="0"/>
          <w:numId w:val="15"/>
        </w:numPr>
        <w:spacing w:after="0" w:line="240" w:lineRule="auto"/>
        <w:ind w:left="1134"/>
        <w:jc w:val="both"/>
        <w:rPr>
          <w:rFonts w:asciiTheme="minorHAnsi" w:hAnsiTheme="minorHAnsi" w:cstheme="minorHAnsi"/>
          <w:sz w:val="22"/>
          <w:szCs w:val="22"/>
        </w:rPr>
      </w:pPr>
      <w:r w:rsidRPr="00A53E61">
        <w:rPr>
          <w:rFonts w:asciiTheme="minorHAnsi" w:hAnsiTheme="minorHAnsi" w:cstheme="minorHAnsi"/>
          <w:sz w:val="22"/>
          <w:szCs w:val="22"/>
        </w:rPr>
        <w:t xml:space="preserve">prípadne ďalšie prílohy podľa tejto </w:t>
      </w:r>
      <w:r w:rsidR="00341A6A"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w:t>
      </w:r>
    </w:p>
    <w:p w14:paraId="508B1A1D" w14:textId="2FA83B22" w:rsidR="00230860" w:rsidRPr="00A53E61" w:rsidRDefault="00230860" w:rsidP="00B65E85">
      <w:pPr>
        <w:numPr>
          <w:ilvl w:val="0"/>
          <w:numId w:val="15"/>
        </w:numPr>
        <w:spacing w:after="0" w:line="240" w:lineRule="auto"/>
        <w:ind w:left="1134"/>
        <w:jc w:val="both"/>
        <w:rPr>
          <w:rFonts w:asciiTheme="minorHAnsi" w:hAnsiTheme="minorHAnsi" w:cstheme="minorHAnsi"/>
          <w:sz w:val="22"/>
          <w:szCs w:val="22"/>
        </w:rPr>
      </w:pPr>
      <w:r w:rsidRPr="00A53E61">
        <w:rPr>
          <w:rFonts w:asciiTheme="minorHAnsi" w:hAnsiTheme="minorHAnsi" w:cstheme="minorHAnsi"/>
          <w:sz w:val="22"/>
          <w:szCs w:val="22"/>
        </w:rPr>
        <w:t xml:space="preserve">rozdelenie poistného na jednotlivé oblasti a jednotlivé motorové vozidlá – podľa Prílohy č. 1 písm. a/ až písm. f/ tejto </w:t>
      </w:r>
      <w:r w:rsidR="00341A6A"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w:t>
      </w:r>
    </w:p>
    <w:p w14:paraId="523B738A" w14:textId="4D1E1FE0" w:rsidR="00230860" w:rsidRPr="00A53E61" w:rsidRDefault="00230860" w:rsidP="00B65E85">
      <w:pPr>
        <w:numPr>
          <w:ilvl w:val="0"/>
          <w:numId w:val="14"/>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V prípade doručovania faktúr poštou je nevyhnutné faktúry zasielať doporučene v obálke označenej slovom „Faktúra“. Pri faktúre, ktorá nie je doručená osobne alebo doporučene nemožno vymáhať úroky z omeškania.</w:t>
      </w:r>
    </w:p>
    <w:p w14:paraId="32ADD03E" w14:textId="624827CB" w:rsidR="00230860" w:rsidRPr="00A53E61" w:rsidRDefault="00230860" w:rsidP="00B65E85">
      <w:pPr>
        <w:numPr>
          <w:ilvl w:val="0"/>
          <w:numId w:val="14"/>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V prípade, že faktúra nebude obsahovať náležitosti uvedené v tejto </w:t>
      </w:r>
      <w:r w:rsidR="00341A6A" w:rsidRPr="00A53E61">
        <w:rPr>
          <w:rFonts w:asciiTheme="minorHAnsi" w:hAnsiTheme="minorHAnsi" w:cstheme="minorHAnsi"/>
          <w:sz w:val="22"/>
          <w:szCs w:val="22"/>
        </w:rPr>
        <w:t>rámcovej dohode</w:t>
      </w:r>
      <w:r w:rsidRPr="00A53E61">
        <w:rPr>
          <w:rFonts w:asciiTheme="minorHAnsi" w:hAnsiTheme="minorHAnsi" w:cstheme="minorHAnsi"/>
          <w:sz w:val="22"/>
          <w:szCs w:val="22"/>
        </w:rPr>
        <w:t>,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05476AD6" w14:textId="48F912AD" w:rsidR="00230860" w:rsidRPr="00A53E61" w:rsidRDefault="00230860" w:rsidP="00B65E85">
      <w:pPr>
        <w:numPr>
          <w:ilvl w:val="0"/>
          <w:numId w:val="14"/>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1FDA487E" w14:textId="183993F8" w:rsidR="00230860" w:rsidRPr="00A53E61" w:rsidRDefault="00230860" w:rsidP="00B65E85">
      <w:pPr>
        <w:numPr>
          <w:ilvl w:val="0"/>
          <w:numId w:val="14"/>
        </w:numPr>
        <w:spacing w:after="0" w:line="240" w:lineRule="auto"/>
        <w:ind w:left="426"/>
        <w:jc w:val="both"/>
        <w:rPr>
          <w:rFonts w:asciiTheme="minorHAnsi" w:hAnsiTheme="minorHAnsi" w:cstheme="minorHAnsi"/>
          <w:b/>
          <w:sz w:val="22"/>
          <w:szCs w:val="22"/>
        </w:rPr>
      </w:pPr>
      <w:r w:rsidRPr="00A53E61">
        <w:rPr>
          <w:rFonts w:asciiTheme="minorHAnsi" w:hAnsiTheme="minorHAnsi" w:cstheme="minorHAnsi"/>
          <w:sz w:val="22"/>
          <w:szCs w:val="22"/>
        </w:rPr>
        <w:t xml:space="preserve">Poistiteľ nie je oprávnený jednostranným úkonom započítať akúkoľvek svoju pohľadávku vyplývajúcu z tejto </w:t>
      </w:r>
      <w:r w:rsidR="00341A6A"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proti pohľadávke poistníka. </w:t>
      </w:r>
    </w:p>
    <w:p w14:paraId="141BDED2" w14:textId="77777777" w:rsidR="00230860" w:rsidRPr="00A53E61" w:rsidRDefault="00230860" w:rsidP="00A53E61">
      <w:pPr>
        <w:spacing w:after="0" w:line="240" w:lineRule="auto"/>
        <w:jc w:val="center"/>
        <w:rPr>
          <w:rFonts w:asciiTheme="minorHAnsi" w:hAnsiTheme="minorHAnsi" w:cstheme="minorHAnsi"/>
          <w:b/>
          <w:sz w:val="22"/>
          <w:szCs w:val="22"/>
        </w:rPr>
      </w:pPr>
    </w:p>
    <w:p w14:paraId="0C3FD7FD" w14:textId="664C8D8D" w:rsidR="00230860" w:rsidRPr="00B65E85" w:rsidRDefault="00341A6A" w:rsidP="00A53E61">
      <w:pPr>
        <w:spacing w:after="0" w:line="240" w:lineRule="auto"/>
        <w:jc w:val="center"/>
        <w:rPr>
          <w:rFonts w:asciiTheme="minorHAnsi" w:hAnsiTheme="minorHAnsi" w:cstheme="minorHAnsi"/>
          <w:b/>
          <w:sz w:val="22"/>
          <w:szCs w:val="22"/>
        </w:rPr>
      </w:pPr>
      <w:r w:rsidRPr="00B65E85">
        <w:rPr>
          <w:rFonts w:asciiTheme="minorHAnsi" w:hAnsiTheme="minorHAnsi" w:cstheme="minorHAnsi"/>
          <w:b/>
          <w:sz w:val="22"/>
          <w:szCs w:val="22"/>
        </w:rPr>
        <w:t>Článok IX.</w:t>
      </w:r>
    </w:p>
    <w:p w14:paraId="084DB325" w14:textId="77777777" w:rsidR="00230860" w:rsidRPr="00B65E85" w:rsidRDefault="00230860" w:rsidP="007A2ADB">
      <w:pPr>
        <w:spacing w:after="120" w:line="240" w:lineRule="auto"/>
        <w:jc w:val="center"/>
        <w:rPr>
          <w:rFonts w:asciiTheme="minorHAnsi" w:hAnsiTheme="minorHAnsi" w:cstheme="minorHAnsi"/>
          <w:sz w:val="22"/>
          <w:szCs w:val="22"/>
        </w:rPr>
      </w:pPr>
      <w:r w:rsidRPr="00B65E85">
        <w:rPr>
          <w:rFonts w:asciiTheme="minorHAnsi" w:hAnsiTheme="minorHAnsi" w:cstheme="minorHAnsi"/>
          <w:b/>
          <w:sz w:val="22"/>
          <w:szCs w:val="22"/>
        </w:rPr>
        <w:t xml:space="preserve">Poistné plnenie, splatnosť </w:t>
      </w:r>
    </w:p>
    <w:p w14:paraId="6E7A3F56" w14:textId="7B1260ED" w:rsidR="00230860" w:rsidRPr="00A53E61" w:rsidRDefault="00230860" w:rsidP="00B65E85">
      <w:pPr>
        <w:numPr>
          <w:ilvl w:val="0"/>
          <w:numId w:val="1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Poistník je povinný bez zbytočného odkladu poistiteľovi písomne oznámiť, že nastala škodová udalosť, dať pravdivé vysvetlenie o jej vzniku a rozsahu jej následkov a predložiť potrebné doklady, ktoré si poistiteľ vyžiada. VOP poistiteľa mu môžu uložiť aj ďalšie povinnosti.</w:t>
      </w:r>
    </w:p>
    <w:p w14:paraId="4B0C1148" w14:textId="7EB6223F" w:rsidR="00230860" w:rsidRPr="00A53E61" w:rsidRDefault="00230860" w:rsidP="00B65E85">
      <w:pPr>
        <w:numPr>
          <w:ilvl w:val="0"/>
          <w:numId w:val="1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Poistné plnenie je splatné v Slovenskej  republike a v mene euro (€) do 15 dní po uzavretí škodového prípadu (len čo poistiteľ skončil šetrenie potrebné na zistenie rozsahu poistiteľa plniť). Vyšetrenie sa musí vykonať bez zbytočného odkladu; ak sa nemôže šetrenie o rozsahu a výške škody ukončiť do jedného mesiaca po tom, keď sa poistiteľ o poistnej udalosti dozvedel, je poistiteľ povinný, ak je základ nároku na poistné plnenie nesporný, na základe písomnej žiadosti poistníka poskytnúť primeraný preddavok.</w:t>
      </w:r>
    </w:p>
    <w:p w14:paraId="28FFCEF9" w14:textId="77777777" w:rsidR="00230860" w:rsidRPr="00A53E61" w:rsidRDefault="00230860" w:rsidP="00B65E85">
      <w:pPr>
        <w:numPr>
          <w:ilvl w:val="0"/>
          <w:numId w:val="13"/>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V prípade omeškania poistiteľa podľa predchádzajúceho bodu tohto článku prvá veta má poistník právo na úrok z omeškania vo výške 0,5 </w:t>
      </w:r>
      <w:r w:rsidRPr="00A53E61">
        <w:rPr>
          <w:rFonts w:asciiTheme="minorHAnsi" w:hAnsiTheme="minorHAnsi" w:cstheme="minorHAnsi"/>
          <w:sz w:val="22"/>
          <w:szCs w:val="22"/>
        </w:rPr>
        <w:sym w:font="Arial Narrow" w:char="0025"/>
      </w:r>
      <w:r w:rsidRPr="00A53E61">
        <w:rPr>
          <w:rFonts w:asciiTheme="minorHAnsi" w:hAnsiTheme="minorHAnsi" w:cstheme="minorHAnsi"/>
          <w:sz w:val="22"/>
          <w:szCs w:val="22"/>
        </w:rPr>
        <w:t xml:space="preserve"> z výšky poistného plnenia za každý deň omeškania.</w:t>
      </w:r>
    </w:p>
    <w:p w14:paraId="293D280C" w14:textId="77777777" w:rsidR="00F51A22" w:rsidRPr="00A53E61" w:rsidRDefault="00F51A22" w:rsidP="00A53E61">
      <w:pPr>
        <w:spacing w:after="0" w:line="240" w:lineRule="auto"/>
        <w:jc w:val="both"/>
        <w:rPr>
          <w:rFonts w:asciiTheme="minorHAnsi" w:hAnsiTheme="minorHAnsi" w:cstheme="minorHAnsi"/>
          <w:sz w:val="22"/>
          <w:szCs w:val="22"/>
        </w:rPr>
      </w:pPr>
    </w:p>
    <w:p w14:paraId="79ABA250" w14:textId="60FAD39D" w:rsidR="00F51A22" w:rsidRPr="007A2ADB" w:rsidRDefault="00F51A22" w:rsidP="00A53E61">
      <w:pPr>
        <w:spacing w:after="0" w:line="240" w:lineRule="auto"/>
        <w:jc w:val="center"/>
        <w:rPr>
          <w:rFonts w:asciiTheme="minorHAnsi" w:hAnsiTheme="minorHAnsi" w:cstheme="minorHAnsi"/>
          <w:b/>
          <w:sz w:val="22"/>
          <w:szCs w:val="22"/>
        </w:rPr>
      </w:pPr>
      <w:r w:rsidRPr="007A2ADB">
        <w:rPr>
          <w:rFonts w:asciiTheme="minorHAnsi" w:hAnsiTheme="minorHAnsi" w:cstheme="minorHAnsi"/>
          <w:b/>
          <w:sz w:val="22"/>
          <w:szCs w:val="22"/>
        </w:rPr>
        <w:t>Článok X.</w:t>
      </w:r>
    </w:p>
    <w:p w14:paraId="487EBE9D" w14:textId="3892E0E2" w:rsidR="00F51A22" w:rsidRPr="007A2ADB" w:rsidRDefault="00F51A22" w:rsidP="007A2ADB">
      <w:pPr>
        <w:spacing w:after="120" w:line="240" w:lineRule="auto"/>
        <w:jc w:val="center"/>
        <w:rPr>
          <w:rFonts w:asciiTheme="minorHAnsi" w:hAnsiTheme="minorHAnsi" w:cstheme="minorHAnsi"/>
          <w:sz w:val="22"/>
          <w:szCs w:val="22"/>
        </w:rPr>
      </w:pPr>
      <w:r w:rsidRPr="007A2ADB">
        <w:rPr>
          <w:rFonts w:asciiTheme="minorHAnsi" w:hAnsiTheme="minorHAnsi" w:cstheme="minorHAnsi"/>
          <w:b/>
          <w:sz w:val="22"/>
          <w:szCs w:val="22"/>
        </w:rPr>
        <w:t>Ochrana informácií</w:t>
      </w:r>
    </w:p>
    <w:p w14:paraId="155A5101" w14:textId="521E3AF4" w:rsidR="00F51A22" w:rsidRPr="00A53E61" w:rsidRDefault="00F51A22" w:rsidP="007A2ADB">
      <w:pPr>
        <w:numPr>
          <w:ilvl w:val="6"/>
          <w:numId w:val="18"/>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Poistiteľ berie na vedomie, že poistník je povinnou osobou v zmysle zákona </w:t>
      </w:r>
      <w:r w:rsidRPr="00A53E61">
        <w:rPr>
          <w:rFonts w:asciiTheme="minorHAnsi" w:hAnsiTheme="minorHAnsi" w:cstheme="minorHAnsi"/>
          <w:sz w:val="22"/>
          <w:szCs w:val="22"/>
        </w:rPr>
        <w:br/>
        <w:t>č. 211/2000 Z. z. o slobodnom prístupe k informáciám v znení neskorších právnych predpisov (ďalej len „zákon č. 211/2000 Z. z.“) a je povinný sprístupňovať informácie aj v súlade a v rozsahu uvedenom v § 10 ods. 2 písm. c) zákon č. 211/2000 Z. z.</w:t>
      </w:r>
    </w:p>
    <w:p w14:paraId="44E24138" w14:textId="39FE4033" w:rsidR="00F51A22" w:rsidRPr="00A53E61" w:rsidRDefault="00F51A22" w:rsidP="007A2ADB">
      <w:pPr>
        <w:numPr>
          <w:ilvl w:val="0"/>
          <w:numId w:val="18"/>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Poistiteľ podpisom tejto rámcovej dohody súhlasí s tým, že táto rámcová dohoda a daňové doklady s ňou súvisiace budú zverejnené spôsobom podľa zákona č. 211/2000 </w:t>
      </w:r>
      <w:proofErr w:type="spellStart"/>
      <w:r w:rsidRPr="00A53E61">
        <w:rPr>
          <w:rFonts w:asciiTheme="minorHAnsi" w:hAnsiTheme="minorHAnsi" w:cstheme="minorHAnsi"/>
          <w:sz w:val="22"/>
          <w:szCs w:val="22"/>
        </w:rPr>
        <w:t>Z.z</w:t>
      </w:r>
      <w:proofErr w:type="spellEnd"/>
      <w:r w:rsidRPr="00A53E61">
        <w:rPr>
          <w:rFonts w:asciiTheme="minorHAnsi" w:hAnsiTheme="minorHAnsi" w:cstheme="minorHAnsi"/>
          <w:sz w:val="22"/>
          <w:szCs w:val="22"/>
        </w:rPr>
        <w:t>.</w:t>
      </w:r>
    </w:p>
    <w:p w14:paraId="78B3FBCC" w14:textId="77777777" w:rsidR="00230860" w:rsidRPr="00A53E61" w:rsidRDefault="00230860" w:rsidP="00A53E61">
      <w:pPr>
        <w:spacing w:after="0" w:line="240" w:lineRule="auto"/>
        <w:rPr>
          <w:rFonts w:asciiTheme="minorHAnsi" w:hAnsiTheme="minorHAnsi" w:cstheme="minorHAnsi"/>
          <w:sz w:val="22"/>
          <w:szCs w:val="22"/>
        </w:rPr>
      </w:pPr>
    </w:p>
    <w:p w14:paraId="5B941341" w14:textId="119529D2" w:rsidR="00230860" w:rsidRPr="007A2ADB" w:rsidRDefault="00341A6A" w:rsidP="00A53E61">
      <w:pPr>
        <w:spacing w:after="0" w:line="240" w:lineRule="auto"/>
        <w:jc w:val="center"/>
        <w:rPr>
          <w:rFonts w:asciiTheme="minorHAnsi" w:hAnsiTheme="minorHAnsi" w:cstheme="minorHAnsi"/>
          <w:b/>
          <w:sz w:val="22"/>
          <w:szCs w:val="22"/>
        </w:rPr>
      </w:pPr>
      <w:r w:rsidRPr="007A2ADB">
        <w:rPr>
          <w:rFonts w:asciiTheme="minorHAnsi" w:hAnsiTheme="minorHAnsi" w:cstheme="minorHAnsi"/>
          <w:b/>
          <w:sz w:val="22"/>
          <w:szCs w:val="22"/>
        </w:rPr>
        <w:t xml:space="preserve">Článok </w:t>
      </w:r>
      <w:r w:rsidR="00230860" w:rsidRPr="007A2ADB">
        <w:rPr>
          <w:rFonts w:asciiTheme="minorHAnsi" w:hAnsiTheme="minorHAnsi" w:cstheme="minorHAnsi"/>
          <w:b/>
          <w:sz w:val="22"/>
          <w:szCs w:val="22"/>
        </w:rPr>
        <w:t>X</w:t>
      </w:r>
      <w:r w:rsidR="00F51A22" w:rsidRPr="007A2ADB">
        <w:rPr>
          <w:rFonts w:asciiTheme="minorHAnsi" w:hAnsiTheme="minorHAnsi" w:cstheme="minorHAnsi"/>
          <w:b/>
          <w:sz w:val="22"/>
          <w:szCs w:val="22"/>
        </w:rPr>
        <w:t>I</w:t>
      </w:r>
      <w:r w:rsidRPr="007A2ADB">
        <w:rPr>
          <w:rFonts w:asciiTheme="minorHAnsi" w:hAnsiTheme="minorHAnsi" w:cstheme="minorHAnsi"/>
          <w:b/>
          <w:sz w:val="22"/>
          <w:szCs w:val="22"/>
        </w:rPr>
        <w:t>.</w:t>
      </w:r>
    </w:p>
    <w:p w14:paraId="5AB390A9" w14:textId="77777777" w:rsidR="00230860" w:rsidRPr="007A2ADB" w:rsidRDefault="00230860" w:rsidP="007A2ADB">
      <w:pPr>
        <w:spacing w:after="120" w:line="240" w:lineRule="auto"/>
        <w:jc w:val="center"/>
        <w:rPr>
          <w:rFonts w:asciiTheme="minorHAnsi" w:hAnsiTheme="minorHAnsi" w:cstheme="minorHAnsi"/>
          <w:b/>
          <w:sz w:val="22"/>
          <w:szCs w:val="22"/>
        </w:rPr>
      </w:pPr>
      <w:r w:rsidRPr="007A2ADB">
        <w:rPr>
          <w:rFonts w:asciiTheme="minorHAnsi" w:hAnsiTheme="minorHAnsi" w:cstheme="minorHAnsi"/>
          <w:b/>
          <w:sz w:val="22"/>
          <w:szCs w:val="22"/>
        </w:rPr>
        <w:t>Záverečné ustanovenia</w:t>
      </w:r>
    </w:p>
    <w:p w14:paraId="5A80FD62" w14:textId="17AFA980"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Poistník je povinnou osobou a táto </w:t>
      </w:r>
      <w:r w:rsidR="00341A6A" w:rsidRPr="00A53E61">
        <w:rPr>
          <w:rFonts w:asciiTheme="minorHAnsi" w:hAnsiTheme="minorHAnsi" w:cstheme="minorHAnsi"/>
          <w:sz w:val="22"/>
          <w:szCs w:val="22"/>
        </w:rPr>
        <w:t>rámcová dohoda</w:t>
      </w:r>
      <w:r w:rsidRPr="00A53E61">
        <w:rPr>
          <w:rFonts w:asciiTheme="minorHAnsi" w:hAnsiTheme="minorHAnsi" w:cstheme="minorHAnsi"/>
          <w:sz w:val="22"/>
          <w:szCs w:val="22"/>
        </w:rPr>
        <w:t xml:space="preserve"> je povinne zverejňovanou </w:t>
      </w:r>
      <w:r w:rsidR="00341A6A" w:rsidRPr="00A53E61">
        <w:rPr>
          <w:rFonts w:asciiTheme="minorHAnsi" w:hAnsiTheme="minorHAnsi" w:cstheme="minorHAnsi"/>
          <w:sz w:val="22"/>
          <w:szCs w:val="22"/>
        </w:rPr>
        <w:t>rámcovou dohodou</w:t>
      </w:r>
      <w:r w:rsidRPr="00A53E61">
        <w:rPr>
          <w:rFonts w:asciiTheme="minorHAnsi" w:hAnsiTheme="minorHAnsi" w:cstheme="minorHAnsi"/>
          <w:sz w:val="22"/>
          <w:szCs w:val="22"/>
        </w:rPr>
        <w:t xml:space="preserve"> podľa zákona č. 211/2000 Z. z., na základe čoho sa na účinnosť </w:t>
      </w:r>
      <w:r w:rsidR="00341A6A"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podľa Občianskeho zákonníka v </w:t>
      </w:r>
      <w:r w:rsidRPr="00A53E61">
        <w:rPr>
          <w:rFonts w:asciiTheme="minorHAnsi" w:hAnsiTheme="minorHAnsi" w:cstheme="minorHAnsi"/>
          <w:sz w:val="22"/>
          <w:szCs w:val="22"/>
        </w:rPr>
        <w:lastRenderedPageBreak/>
        <w:t xml:space="preserve">platnom znení vyžaduje zverejnenie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v Centrálnom registri zmlúv vedenom Úradom vlády SR. </w:t>
      </w:r>
    </w:p>
    <w:p w14:paraId="17EBA612" w14:textId="45C2A139"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Poistiteľ súhlasí so zverejnením tejto </w:t>
      </w:r>
      <w:r w:rsidR="00B85E26" w:rsidRPr="00A53E61">
        <w:rPr>
          <w:rFonts w:asciiTheme="minorHAnsi" w:hAnsiTheme="minorHAnsi" w:cstheme="minorHAnsi"/>
          <w:sz w:val="22"/>
          <w:szCs w:val="22"/>
        </w:rPr>
        <w:t xml:space="preserve">rámcovej dohody, vrátane jej príloh a čiastkových poistných zmlúv </w:t>
      </w:r>
      <w:r w:rsidRPr="00A53E61">
        <w:rPr>
          <w:rFonts w:asciiTheme="minorHAnsi" w:hAnsiTheme="minorHAnsi" w:cstheme="minorHAnsi"/>
          <w:sz w:val="22"/>
          <w:szCs w:val="22"/>
        </w:rPr>
        <w:t xml:space="preserve">v Centrálnom registri zmlúv vedenom Úradom vlády SR, v súlade s ustanovením § 5a </w:t>
      </w:r>
      <w:r w:rsidR="007A2ADB">
        <w:rPr>
          <w:rFonts w:asciiTheme="minorHAnsi" w:hAnsiTheme="minorHAnsi" w:cstheme="minorHAnsi"/>
          <w:sz w:val="22"/>
          <w:szCs w:val="22"/>
        </w:rPr>
        <w:t xml:space="preserve">zákona                                        č. 211/2000 </w:t>
      </w:r>
      <w:proofErr w:type="spellStart"/>
      <w:r w:rsidR="007A2ADB">
        <w:rPr>
          <w:rFonts w:asciiTheme="minorHAnsi" w:hAnsiTheme="minorHAnsi" w:cstheme="minorHAnsi"/>
          <w:sz w:val="22"/>
          <w:szCs w:val="22"/>
        </w:rPr>
        <w:t>Z.</w:t>
      </w:r>
      <w:r w:rsidRPr="00A53E61">
        <w:rPr>
          <w:rFonts w:asciiTheme="minorHAnsi" w:hAnsiTheme="minorHAnsi" w:cstheme="minorHAnsi"/>
          <w:sz w:val="22"/>
          <w:szCs w:val="22"/>
        </w:rPr>
        <w:t>z</w:t>
      </w:r>
      <w:proofErr w:type="spellEnd"/>
      <w:r w:rsidRPr="00A53E61">
        <w:rPr>
          <w:rFonts w:asciiTheme="minorHAnsi" w:hAnsiTheme="minorHAnsi" w:cstheme="minorHAnsi"/>
          <w:sz w:val="22"/>
          <w:szCs w:val="22"/>
        </w:rPr>
        <w:t>.</w:t>
      </w:r>
    </w:p>
    <w:p w14:paraId="550F071B" w14:textId="198ABE0F"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Poistiteľ je </w:t>
      </w:r>
      <w:r w:rsidRPr="00A53E61">
        <w:rPr>
          <w:rFonts w:asciiTheme="minorHAnsi" w:hAnsiTheme="minorHAnsi" w:cstheme="minorHAnsi"/>
          <w:b/>
          <w:sz w:val="22"/>
          <w:szCs w:val="22"/>
        </w:rPr>
        <w:t xml:space="preserve">povinný ku dňu podpisu tejto </w:t>
      </w:r>
      <w:r w:rsidR="00B85E26" w:rsidRPr="00A53E61">
        <w:rPr>
          <w:rFonts w:asciiTheme="minorHAnsi" w:hAnsiTheme="minorHAnsi" w:cstheme="minorHAnsi"/>
          <w:b/>
          <w:sz w:val="22"/>
          <w:szCs w:val="22"/>
        </w:rPr>
        <w:t>rámcovej dohody</w:t>
      </w:r>
      <w:r w:rsidRPr="00A53E61">
        <w:rPr>
          <w:rFonts w:asciiTheme="minorHAnsi" w:hAnsiTheme="minorHAnsi" w:cstheme="minorHAnsi"/>
          <w:b/>
          <w:sz w:val="22"/>
          <w:szCs w:val="22"/>
        </w:rPr>
        <w:t xml:space="preserve"> predložiť</w:t>
      </w:r>
      <w:r w:rsidRPr="00A53E61">
        <w:rPr>
          <w:rFonts w:asciiTheme="minorHAnsi" w:hAnsiTheme="minorHAnsi" w:cstheme="minorHAnsi"/>
          <w:sz w:val="22"/>
          <w:szCs w:val="22"/>
        </w:rPr>
        <w:t xml:space="preserve"> poistníkovi </w:t>
      </w:r>
      <w:r w:rsidRPr="00A53E61">
        <w:rPr>
          <w:rFonts w:asciiTheme="minorHAnsi" w:hAnsiTheme="minorHAnsi" w:cstheme="minorHAnsi"/>
          <w:b/>
          <w:sz w:val="22"/>
          <w:szCs w:val="22"/>
        </w:rPr>
        <w:t>zoznam všetkých známych subdodávateľov</w:t>
      </w:r>
      <w:r w:rsidRPr="00A53E61">
        <w:rPr>
          <w:rFonts w:asciiTheme="minorHAnsi" w:hAnsiTheme="minorHAnsi" w:cstheme="minorHAnsi"/>
          <w:sz w:val="22"/>
          <w:szCs w:val="22"/>
        </w:rPr>
        <w:t xml:space="preserve">, ktorý tvorí Prílohu č. 3 tejto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v ktorom poistiteľ uvedie relevantné, úplné a pravdivé údaje o všetkých známych subdodávateľoch, údaje o osobe oprávnenej konať za subdodávateľa v rozsahu meno, priezvisko, adresu pobytu, dátum narodenia </w:t>
      </w:r>
      <w:r w:rsidRPr="00A53E61">
        <w:rPr>
          <w:rFonts w:asciiTheme="minorHAnsi" w:hAnsiTheme="minorHAnsi" w:cstheme="minorHAnsi"/>
          <w:b/>
          <w:sz w:val="22"/>
          <w:szCs w:val="22"/>
        </w:rPr>
        <w:t>spolu so súhlasom subdodávateľa so spracovaním osobných údajov</w:t>
      </w:r>
      <w:r w:rsidRPr="00A53E61">
        <w:rPr>
          <w:rFonts w:asciiTheme="minorHAnsi" w:hAnsiTheme="minorHAnsi" w:cstheme="minorHAnsi"/>
          <w:sz w:val="22"/>
          <w:szCs w:val="22"/>
        </w:rPr>
        <w:t xml:space="preserve"> </w:t>
      </w:r>
      <w:r w:rsidRPr="00A53E61">
        <w:rPr>
          <w:rFonts w:asciiTheme="minorHAnsi" w:hAnsiTheme="minorHAnsi" w:cstheme="minorHAnsi"/>
          <w:b/>
          <w:sz w:val="22"/>
          <w:szCs w:val="22"/>
        </w:rPr>
        <w:t xml:space="preserve">poistníkom a to za účelom realizácie tejto </w:t>
      </w:r>
      <w:r w:rsidR="00B85E26" w:rsidRPr="00A53E61">
        <w:rPr>
          <w:rFonts w:asciiTheme="minorHAnsi" w:hAnsiTheme="minorHAnsi" w:cstheme="minorHAnsi"/>
          <w:b/>
          <w:sz w:val="22"/>
          <w:szCs w:val="22"/>
        </w:rPr>
        <w:t>rámcovej dohody</w:t>
      </w:r>
      <w:r w:rsidRPr="00A53E61">
        <w:rPr>
          <w:rFonts w:asciiTheme="minorHAnsi" w:hAnsiTheme="minorHAnsi" w:cstheme="minorHAnsi"/>
          <w:sz w:val="22"/>
          <w:szCs w:val="22"/>
        </w:rPr>
        <w:t xml:space="preserve">, v súlade s platnou právnou úpravou. V prípade, ak nebude poistiteľ zabezpečovať predmet plnenia tejto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prostredníctvom subdodávateľa, uvedie v zozname subdodávateľov, ktorý je Prílohou č. </w:t>
      </w:r>
      <w:r w:rsidR="00435865" w:rsidRPr="00A53E61">
        <w:rPr>
          <w:rFonts w:asciiTheme="minorHAnsi" w:hAnsiTheme="minorHAnsi" w:cstheme="minorHAnsi"/>
          <w:sz w:val="22"/>
          <w:szCs w:val="22"/>
        </w:rPr>
        <w:t>3</w:t>
      </w:r>
      <w:r w:rsidRPr="00A53E61">
        <w:rPr>
          <w:rFonts w:asciiTheme="minorHAnsi" w:hAnsiTheme="minorHAnsi" w:cstheme="minorHAnsi"/>
          <w:sz w:val="22"/>
          <w:szCs w:val="22"/>
        </w:rPr>
        <w:t xml:space="preserve"> tejto </w:t>
      </w:r>
      <w:r w:rsidR="00F51A22"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že nebude zabezpečovať predmet plnenia tejto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alebo jeho časť prostredníctvom subdodávateľa;</w:t>
      </w:r>
    </w:p>
    <w:p w14:paraId="0E214C41" w14:textId="51433B90"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Poistiteľ je povinný písomne oznámiť poistníkovi akúkoľvek zmenu údajov o subdodávateľovi a/alebo zmenu v osobe subdodávateľa uvedeného v Prílohe č. </w:t>
      </w:r>
      <w:r w:rsidR="00435865" w:rsidRPr="00A53E61">
        <w:rPr>
          <w:rFonts w:asciiTheme="minorHAnsi" w:hAnsiTheme="minorHAnsi" w:cstheme="minorHAnsi"/>
          <w:sz w:val="22"/>
          <w:szCs w:val="22"/>
        </w:rPr>
        <w:t>3</w:t>
      </w:r>
      <w:r w:rsidRPr="00A53E61">
        <w:rPr>
          <w:rFonts w:asciiTheme="minorHAnsi" w:hAnsiTheme="minorHAnsi" w:cstheme="minorHAnsi"/>
          <w:sz w:val="22"/>
          <w:szCs w:val="22"/>
        </w:rPr>
        <w:t xml:space="preserve"> tejto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a/alebo doplnenie nového subdodávateľa do Prílohy č. </w:t>
      </w:r>
      <w:r w:rsidR="00435865" w:rsidRPr="00A53E61">
        <w:rPr>
          <w:rFonts w:asciiTheme="minorHAnsi" w:hAnsiTheme="minorHAnsi" w:cstheme="minorHAnsi"/>
          <w:sz w:val="22"/>
          <w:szCs w:val="22"/>
        </w:rPr>
        <w:t xml:space="preserve">3 </w:t>
      </w:r>
      <w:r w:rsidRPr="00A53E61">
        <w:rPr>
          <w:rFonts w:asciiTheme="minorHAnsi" w:hAnsiTheme="minorHAnsi" w:cstheme="minorHAnsi"/>
          <w:sz w:val="22"/>
          <w:szCs w:val="22"/>
        </w:rPr>
        <w:t xml:space="preserve">tejto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Poistiteľ je povinný písomne oznámiť poistníkovi akúkoľvek zmenu údajov o subdodávateľovi do 14 pracovných dní odo dňa, kedy sa poistiteľ dozvedel o tejto zmene. K zmene v osobe subdodávateľa a/alebo doplnení nového subdodávateľa môže dôjsť len po odsúhlasení nového subdodávateľa poistníkom na základe aktualizovania Prílohy č. </w:t>
      </w:r>
      <w:r w:rsidR="00435865" w:rsidRPr="00A53E61">
        <w:rPr>
          <w:rFonts w:asciiTheme="minorHAnsi" w:hAnsiTheme="minorHAnsi" w:cstheme="minorHAnsi"/>
          <w:sz w:val="22"/>
          <w:szCs w:val="22"/>
        </w:rPr>
        <w:t>3</w:t>
      </w:r>
      <w:r w:rsidRPr="00A53E61">
        <w:rPr>
          <w:rFonts w:asciiTheme="minorHAnsi" w:hAnsiTheme="minorHAnsi" w:cstheme="minorHAnsi"/>
          <w:sz w:val="22"/>
          <w:szCs w:val="22"/>
        </w:rPr>
        <w:t xml:space="preserve"> tejto </w:t>
      </w:r>
      <w:r w:rsidR="00B85E26"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 xml:space="preserve">a to dodatkom k tejto </w:t>
      </w:r>
      <w:r w:rsidR="00B85E26" w:rsidRPr="00A53E61">
        <w:rPr>
          <w:rFonts w:asciiTheme="minorHAnsi" w:hAnsiTheme="minorHAnsi" w:cstheme="minorHAnsi"/>
          <w:sz w:val="22"/>
          <w:szCs w:val="22"/>
        </w:rPr>
        <w:t>rámcovej dohode</w:t>
      </w:r>
      <w:r w:rsidRPr="00A53E61">
        <w:rPr>
          <w:rFonts w:asciiTheme="minorHAnsi" w:hAnsiTheme="minorHAnsi" w:cstheme="minorHAnsi"/>
          <w:sz w:val="22"/>
          <w:szCs w:val="22"/>
        </w:rPr>
        <w:t xml:space="preserve">, v súlade s bodom 7. tohto článku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Poistiteľ je povinný najneskôr päť (5) pracovných dní pred dňom, ktorý predchádza dňu, </w:t>
      </w:r>
      <w:r w:rsidRPr="00A53E61">
        <w:rPr>
          <w:rFonts w:asciiTheme="minorHAnsi" w:hAnsiTheme="minorHAnsi" w:cstheme="minorHAnsi"/>
          <w:sz w:val="22"/>
          <w:szCs w:val="22"/>
        </w:rPr>
        <w:br/>
        <w:t xml:space="preserve">v ktorom by mala nastať zmena v osobe subdodávateľa a/alebo doplnenie nového subdodávateľa, písomne oznámiť poistníkovi zámer zmeny/doplnenia subdodávateľa s uvedením identifikačných údajov pôvodného aj nového subdodávateľa, a to v rozsahu údajov podľa Prílohy č. </w:t>
      </w:r>
      <w:r w:rsidR="00435865" w:rsidRPr="00A53E61">
        <w:rPr>
          <w:rFonts w:asciiTheme="minorHAnsi" w:hAnsiTheme="minorHAnsi" w:cstheme="minorHAnsi"/>
          <w:sz w:val="22"/>
          <w:szCs w:val="22"/>
        </w:rPr>
        <w:t>3</w:t>
      </w:r>
      <w:r w:rsidRPr="00A53E61">
        <w:rPr>
          <w:rFonts w:asciiTheme="minorHAnsi" w:hAnsiTheme="minorHAnsi" w:cstheme="minorHAnsi"/>
          <w:sz w:val="22"/>
          <w:szCs w:val="22"/>
        </w:rPr>
        <w:t xml:space="preserve"> tejto </w:t>
      </w:r>
      <w:r w:rsidR="00B85E26"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a zároveň predložiť súhlas nového subdodávateľa</w:t>
      </w:r>
      <w:r w:rsidRPr="00A53E61">
        <w:rPr>
          <w:rFonts w:asciiTheme="minorHAnsi" w:hAnsiTheme="minorHAnsi" w:cstheme="minorHAnsi"/>
          <w:b/>
          <w:sz w:val="22"/>
          <w:szCs w:val="22"/>
        </w:rPr>
        <w:t xml:space="preserve"> </w:t>
      </w:r>
      <w:r w:rsidRPr="00A53E61">
        <w:rPr>
          <w:rFonts w:asciiTheme="minorHAnsi" w:hAnsiTheme="minorHAnsi" w:cstheme="minorHAnsi"/>
          <w:sz w:val="22"/>
          <w:szCs w:val="22"/>
        </w:rPr>
        <w:t xml:space="preserve">so spracovaním osobných údajov objednávateľom a to za účelom realizácie tejto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v súlade s platnou právnou úpravou. </w:t>
      </w:r>
    </w:p>
    <w:p w14:paraId="27E7C0E9" w14:textId="6AB9141C"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Táto </w:t>
      </w:r>
      <w:r w:rsidR="00B85E26" w:rsidRPr="00A53E61">
        <w:rPr>
          <w:rFonts w:asciiTheme="minorHAnsi" w:hAnsiTheme="minorHAnsi" w:cstheme="minorHAnsi"/>
          <w:sz w:val="22"/>
          <w:szCs w:val="22"/>
        </w:rPr>
        <w:t xml:space="preserve">rámcovej dohoda </w:t>
      </w:r>
      <w:r w:rsidRPr="00A53E61">
        <w:rPr>
          <w:rFonts w:asciiTheme="minorHAnsi" w:hAnsiTheme="minorHAnsi" w:cstheme="minorHAnsi"/>
          <w:sz w:val="22"/>
          <w:szCs w:val="22"/>
        </w:rPr>
        <w:t>je  uzatvorená v súlade s príslušnými ustanoveniami Občianskeho zákonníka.</w:t>
      </w:r>
    </w:p>
    <w:p w14:paraId="3BBE0EF8" w14:textId="1EF363BC"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Vzťahy zmluvných strán touto </w:t>
      </w:r>
      <w:r w:rsidR="00B85E26" w:rsidRPr="00A53E61">
        <w:rPr>
          <w:rFonts w:asciiTheme="minorHAnsi" w:hAnsiTheme="minorHAnsi" w:cstheme="minorHAnsi"/>
          <w:sz w:val="22"/>
          <w:szCs w:val="22"/>
        </w:rPr>
        <w:t xml:space="preserve">rámcovou dohodou </w:t>
      </w:r>
      <w:r w:rsidRPr="00A53E61">
        <w:rPr>
          <w:rFonts w:asciiTheme="minorHAnsi" w:hAnsiTheme="minorHAnsi" w:cstheme="minorHAnsi"/>
          <w:sz w:val="22"/>
          <w:szCs w:val="22"/>
        </w:rPr>
        <w:t>neupravené sa riadia príslušnými ustanoveniami Občianskeho zákonníka a ostatnými všeobecne záväznými právnymi predpismi.</w:t>
      </w:r>
    </w:p>
    <w:p w14:paraId="0FD62B92" w14:textId="5797454D" w:rsidR="00230860" w:rsidRPr="00A53E61" w:rsidRDefault="00B85E26"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Rámcovú dohodu </w:t>
      </w:r>
      <w:r w:rsidR="00230860" w:rsidRPr="00A53E61">
        <w:rPr>
          <w:rFonts w:asciiTheme="minorHAnsi" w:hAnsiTheme="minorHAnsi" w:cstheme="minorHAnsi"/>
          <w:sz w:val="22"/>
          <w:szCs w:val="22"/>
        </w:rPr>
        <w:t xml:space="preserve">je možné meniť a dopĺňať len na základe vzájomnej dohody zmluvných strán formou písomných a očíslovaných dodatkov, ktoré budú tvoriť neoddeliteľnú súčasť tejto </w:t>
      </w:r>
      <w:r w:rsidRPr="00A53E61">
        <w:rPr>
          <w:rFonts w:asciiTheme="minorHAnsi" w:hAnsiTheme="minorHAnsi" w:cstheme="minorHAnsi"/>
          <w:sz w:val="22"/>
          <w:szCs w:val="22"/>
        </w:rPr>
        <w:t>rámcovej dohody</w:t>
      </w:r>
      <w:r w:rsidR="00230860" w:rsidRPr="00A53E61">
        <w:rPr>
          <w:rFonts w:asciiTheme="minorHAnsi" w:hAnsiTheme="minorHAnsi" w:cstheme="minorHAnsi"/>
          <w:sz w:val="22"/>
          <w:szCs w:val="22"/>
        </w:rPr>
        <w:t xml:space="preserve">. </w:t>
      </w:r>
    </w:p>
    <w:p w14:paraId="3D7D5EDF" w14:textId="1B50E433"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Akékoľvek nekonanie alebo omeškanie pri konaní smerujúcom k vynúteniu si plnenia zmluvnej strany z </w:t>
      </w:r>
      <w:r w:rsidR="00B85E26"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 xml:space="preserve">druhou zmluvnou stranou sa nepovažuje za vzdanie sa práva podľa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nemá vplyv na platnosť alebo účinnosť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alebo jej časti a ani na vynútiteľnosť práva vyplývajúceho z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w:t>
      </w:r>
    </w:p>
    <w:p w14:paraId="50A12219" w14:textId="2335D109"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Každé ustanovenie tejto </w:t>
      </w:r>
      <w:r w:rsidR="00B85E26"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 xml:space="preserve">sa interpretuje tak, aby bolo vykonateľné, platné a účinné podľa všeobecne záväzných právnych predpisov. Pokiaľ by však bolo podľa všeobecne záväzných právnych predpisov nevykonateľné, neplatné alebo neúčinné, nebudú tým dotknuté ostatné ustanovenia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V prípade takejto </w:t>
      </w:r>
      <w:proofErr w:type="spellStart"/>
      <w:r w:rsidRPr="00A53E61">
        <w:rPr>
          <w:rFonts w:asciiTheme="minorHAnsi" w:hAnsiTheme="minorHAnsi" w:cstheme="minorHAnsi"/>
          <w:sz w:val="22"/>
          <w:szCs w:val="22"/>
        </w:rPr>
        <w:t>nevykonateľnosti</w:t>
      </w:r>
      <w:proofErr w:type="spellEnd"/>
      <w:r w:rsidRPr="00A53E61">
        <w:rPr>
          <w:rFonts w:asciiTheme="minorHAnsi" w:hAnsiTheme="minorHAnsi" w:cstheme="minorHAnsi"/>
          <w:sz w:val="22"/>
          <w:szCs w:val="22"/>
        </w:rPr>
        <w:t xml:space="preserve">, neplatnosti alebo neúčinnosti budú zmluvné strany </w:t>
      </w:r>
      <w:r w:rsidRPr="00A53E61">
        <w:rPr>
          <w:rFonts w:asciiTheme="minorHAnsi" w:hAnsiTheme="minorHAnsi" w:cstheme="minorHAnsi"/>
          <w:sz w:val="22"/>
          <w:szCs w:val="22"/>
        </w:rPr>
        <w:br/>
        <w:t xml:space="preserve">v dobrej viere rokovať, aby sa dohodli na zmenách alebo dodatkoch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ktoré sú potrebné na realizáciu zámerov </w:t>
      </w:r>
      <w:r w:rsidR="00B85E26"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 xml:space="preserve">a nahradia jej nevykonateľné, neplatné alebo neúčinné ustanovenia ustanoveniami vykonateľnými, platnými a účinnými, ktoré budú svojím zmyslom a účelom čo najbližšie zmyslu a účelu nevykonateľných, neplatných a neúčinných ustanovení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w:t>
      </w:r>
    </w:p>
    <w:p w14:paraId="0D44CCCB" w14:textId="027C2861"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Zmluvné strany sa dohodli na spolupráci pri poskytovaní prístupu verejnosti k informáciám o stave / plnení tejto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pričom </w:t>
      </w:r>
      <w:r w:rsidRPr="00A53E61">
        <w:rPr>
          <w:rFonts w:asciiTheme="minorHAnsi" w:hAnsiTheme="minorHAnsi" w:cstheme="minorHAnsi"/>
          <w:sz w:val="22"/>
          <w:szCs w:val="22"/>
          <w:lang w:bidi="sk-SK"/>
        </w:rPr>
        <w:t xml:space="preserve">poistiteľ sa zaväzuje neposkytovať informácie </w:t>
      </w:r>
      <w:r w:rsidRPr="00A53E61">
        <w:rPr>
          <w:rFonts w:asciiTheme="minorHAnsi" w:hAnsiTheme="minorHAnsi" w:cstheme="minorHAnsi"/>
          <w:sz w:val="22"/>
          <w:szCs w:val="22"/>
        </w:rPr>
        <w:t xml:space="preserve">verejnosti, tlači ani iným médiám. Poistiteľ je povinný informovať poistníka o otázkach verejnosti alebo médií, a to bezodkladne po ich </w:t>
      </w:r>
      <w:proofErr w:type="spellStart"/>
      <w:r w:rsidRPr="00A53E61">
        <w:rPr>
          <w:rFonts w:asciiTheme="minorHAnsi" w:hAnsiTheme="minorHAnsi" w:cstheme="minorHAnsi"/>
          <w:sz w:val="22"/>
          <w:szCs w:val="22"/>
        </w:rPr>
        <w:t>obdržaní</w:t>
      </w:r>
      <w:proofErr w:type="spellEnd"/>
      <w:r w:rsidRPr="00A53E61">
        <w:rPr>
          <w:rFonts w:asciiTheme="minorHAnsi" w:hAnsiTheme="minorHAnsi" w:cstheme="minorHAnsi"/>
          <w:sz w:val="22"/>
          <w:szCs w:val="22"/>
        </w:rPr>
        <w:t xml:space="preserve">, pričom akékoľvek informácie ohľadne tejto </w:t>
      </w:r>
      <w:r w:rsidR="00B85E26"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 xml:space="preserve">je oprávnený poskytovať výlučne poistník. </w:t>
      </w:r>
    </w:p>
    <w:p w14:paraId="498F702A" w14:textId="5A494D71"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Zmluvné strany sa dohodli, že všetky spory vyplývajúce z tejto </w:t>
      </w:r>
      <w:r w:rsidR="00B85E26"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 xml:space="preserve">alebo v súvislosti s ňou budú prednostne riešené vzájomnou dohodou zmluvných strán </w:t>
      </w:r>
      <w:r w:rsidRPr="00A53E61">
        <w:rPr>
          <w:rFonts w:asciiTheme="minorHAnsi" w:hAnsiTheme="minorHAnsi" w:cstheme="minorHAnsi"/>
          <w:iCs/>
          <w:sz w:val="22"/>
          <w:szCs w:val="22"/>
        </w:rPr>
        <w:t>na úrovni štatutárnych orgánov.</w:t>
      </w:r>
      <w:r w:rsidRPr="00A53E61">
        <w:rPr>
          <w:rFonts w:asciiTheme="minorHAnsi" w:hAnsiTheme="minorHAnsi" w:cstheme="minorHAnsi"/>
          <w:sz w:val="22"/>
          <w:szCs w:val="22"/>
        </w:rPr>
        <w:t xml:space="preserve"> V prípade, že spor medzi zmluvnými stranami nebude možné urovnať dohodou, budú spory s konečnou platnosťou rozhodnuté príslušným súdom v Slovenskej republike. Zmluvné strany sa dohodli, že spory, ktoré z tejto </w:t>
      </w:r>
      <w:r w:rsidR="00B85E26" w:rsidRPr="00A53E61">
        <w:rPr>
          <w:rFonts w:asciiTheme="minorHAnsi" w:hAnsiTheme="minorHAnsi" w:cstheme="minorHAnsi"/>
          <w:sz w:val="22"/>
          <w:szCs w:val="22"/>
        </w:rPr>
        <w:lastRenderedPageBreak/>
        <w:t xml:space="preserve">rámcovej dohody </w:t>
      </w:r>
      <w:r w:rsidRPr="00A53E61">
        <w:rPr>
          <w:rFonts w:asciiTheme="minorHAnsi" w:hAnsiTheme="minorHAnsi" w:cstheme="minorHAnsi"/>
          <w:sz w:val="22"/>
          <w:szCs w:val="22"/>
        </w:rPr>
        <w:t xml:space="preserve">v budúcnosti vzniknú, je oprávnený rozhodovať súd miestne príslušný podľa sídla poistníka. </w:t>
      </w:r>
    </w:p>
    <w:p w14:paraId="7F9B5435" w14:textId="7107CD07"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Táto </w:t>
      </w:r>
      <w:r w:rsidR="00B85E26" w:rsidRPr="00A53E61">
        <w:rPr>
          <w:rFonts w:asciiTheme="minorHAnsi" w:hAnsiTheme="minorHAnsi" w:cstheme="minorHAnsi"/>
          <w:sz w:val="22"/>
          <w:szCs w:val="22"/>
        </w:rPr>
        <w:t xml:space="preserve">rámcová dohoda </w:t>
      </w:r>
      <w:r w:rsidRPr="00A53E61">
        <w:rPr>
          <w:rFonts w:asciiTheme="minorHAnsi" w:hAnsiTheme="minorHAnsi" w:cstheme="minorHAnsi"/>
          <w:sz w:val="22"/>
          <w:szCs w:val="22"/>
        </w:rPr>
        <w:t xml:space="preserve">je vypracovaná v šiestich rovnopisoch, z ktorých poistník </w:t>
      </w:r>
      <w:proofErr w:type="spellStart"/>
      <w:r w:rsidRPr="00A53E61">
        <w:rPr>
          <w:rFonts w:asciiTheme="minorHAnsi" w:hAnsiTheme="minorHAnsi" w:cstheme="minorHAnsi"/>
          <w:sz w:val="22"/>
          <w:szCs w:val="22"/>
        </w:rPr>
        <w:t>obdrží</w:t>
      </w:r>
      <w:proofErr w:type="spellEnd"/>
      <w:r w:rsidRPr="00A53E61">
        <w:rPr>
          <w:rFonts w:asciiTheme="minorHAnsi" w:hAnsiTheme="minorHAnsi" w:cstheme="minorHAnsi"/>
          <w:sz w:val="22"/>
          <w:szCs w:val="22"/>
        </w:rPr>
        <w:t xml:space="preserve"> štyri rovnopisy a poistiteľ </w:t>
      </w:r>
      <w:proofErr w:type="spellStart"/>
      <w:r w:rsidRPr="00A53E61">
        <w:rPr>
          <w:rFonts w:asciiTheme="minorHAnsi" w:hAnsiTheme="minorHAnsi" w:cstheme="minorHAnsi"/>
          <w:sz w:val="22"/>
          <w:szCs w:val="22"/>
        </w:rPr>
        <w:t>obdrží</w:t>
      </w:r>
      <w:proofErr w:type="spellEnd"/>
      <w:r w:rsidRPr="00A53E61">
        <w:rPr>
          <w:rFonts w:asciiTheme="minorHAnsi" w:hAnsiTheme="minorHAnsi" w:cstheme="minorHAnsi"/>
          <w:sz w:val="22"/>
          <w:szCs w:val="22"/>
        </w:rPr>
        <w:t xml:space="preserve"> dva rovnopisy.</w:t>
      </w:r>
    </w:p>
    <w:p w14:paraId="17A3F963" w14:textId="5009F01B"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Zmluvné strany sa dohodli na tom, že finančné sprostredkovanie v zmysle </w:t>
      </w:r>
      <w:proofErr w:type="spellStart"/>
      <w:r w:rsidRPr="00A53E61">
        <w:rPr>
          <w:rFonts w:asciiTheme="minorHAnsi" w:hAnsiTheme="minorHAnsi" w:cstheme="minorHAnsi"/>
          <w:sz w:val="22"/>
          <w:szCs w:val="22"/>
        </w:rPr>
        <w:t>ust</w:t>
      </w:r>
      <w:proofErr w:type="spellEnd"/>
      <w:r w:rsidRPr="00A53E61">
        <w:rPr>
          <w:rFonts w:asciiTheme="minorHAnsi" w:hAnsiTheme="minorHAnsi" w:cstheme="minorHAnsi"/>
          <w:sz w:val="22"/>
          <w:szCs w:val="22"/>
        </w:rPr>
        <w:t xml:space="preserve">. § 2 zákona č. 186/2009 Z. z. o finančnom sprostredkovaní a finančnom poradenstve a o zmene a doplnení niektorých zákonov v znení neskorších predpisov vykonáva pre poistníka/ poisteného pri tejto </w:t>
      </w:r>
      <w:r w:rsidR="00B85E26" w:rsidRPr="00A53E61">
        <w:rPr>
          <w:rFonts w:asciiTheme="minorHAnsi" w:hAnsiTheme="minorHAnsi" w:cstheme="minorHAnsi"/>
          <w:sz w:val="22"/>
          <w:szCs w:val="22"/>
        </w:rPr>
        <w:t xml:space="preserve">rámcovej dohode </w:t>
      </w:r>
      <w:r w:rsidRPr="00A53E61">
        <w:rPr>
          <w:rFonts w:asciiTheme="minorHAnsi" w:hAnsiTheme="minorHAnsi" w:cstheme="minorHAnsi"/>
          <w:sz w:val="22"/>
          <w:szCs w:val="22"/>
        </w:rPr>
        <w:t xml:space="preserve">samostatný finančný agent. Samostatného finančného agenta oznámi poistník úspešnému uchádzačovi. Zmluvné strany sa dohodli na tom, že správa tejto rámcovej dohody, poistnej  zmluvy a likvidácia poistných udalostí z tejto </w:t>
      </w:r>
      <w:r w:rsidR="00B85E26" w:rsidRPr="00A53E61">
        <w:rPr>
          <w:rFonts w:asciiTheme="minorHAnsi" w:hAnsiTheme="minorHAnsi" w:cstheme="minorHAnsi"/>
          <w:sz w:val="22"/>
          <w:szCs w:val="22"/>
        </w:rPr>
        <w:t xml:space="preserve">rámcovej dohody </w:t>
      </w:r>
      <w:r w:rsidRPr="00A53E61">
        <w:rPr>
          <w:rFonts w:asciiTheme="minorHAnsi" w:hAnsiTheme="minorHAnsi" w:cstheme="minorHAnsi"/>
          <w:sz w:val="22"/>
          <w:szCs w:val="22"/>
        </w:rPr>
        <w:t>bude realizovaná pre poistníka/poisteného výlučne prostredníctvom samostatného finančného agenta.</w:t>
      </w:r>
    </w:p>
    <w:p w14:paraId="08A31AD8" w14:textId="6A04C172"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Za osobu zodpovednú za plnenie </w:t>
      </w:r>
      <w:r w:rsidR="00F51A22" w:rsidRPr="00A53E61">
        <w:rPr>
          <w:rFonts w:asciiTheme="minorHAnsi" w:hAnsiTheme="minorHAnsi" w:cstheme="minorHAnsi"/>
          <w:sz w:val="22"/>
          <w:szCs w:val="22"/>
        </w:rPr>
        <w:t>rámcovej dohody/čiastkových poistných zmlúv</w:t>
      </w:r>
      <w:r w:rsidRPr="00A53E61">
        <w:rPr>
          <w:rFonts w:asciiTheme="minorHAnsi" w:hAnsiTheme="minorHAnsi" w:cstheme="minorHAnsi"/>
          <w:sz w:val="22"/>
          <w:szCs w:val="22"/>
        </w:rPr>
        <w:t xml:space="preserve"> a styk so zodpovednou osobou druhej zmluvnej strany splnomocňuje : </w:t>
      </w:r>
    </w:p>
    <w:p w14:paraId="744975B5" w14:textId="77777777" w:rsidR="00230860" w:rsidRPr="00A53E61" w:rsidRDefault="00230860" w:rsidP="007A2ADB">
      <w:pPr>
        <w:spacing w:after="0" w:line="240" w:lineRule="auto"/>
        <w:ind w:left="426" w:firstLine="141"/>
        <w:jc w:val="both"/>
        <w:rPr>
          <w:rFonts w:asciiTheme="minorHAnsi" w:hAnsiTheme="minorHAnsi" w:cstheme="minorHAnsi"/>
          <w:sz w:val="22"/>
          <w:szCs w:val="22"/>
        </w:rPr>
      </w:pPr>
      <w:r w:rsidRPr="00A53E61">
        <w:rPr>
          <w:rFonts w:asciiTheme="minorHAnsi" w:hAnsiTheme="minorHAnsi" w:cstheme="minorHAnsi"/>
          <w:sz w:val="22"/>
          <w:szCs w:val="22"/>
        </w:rPr>
        <w:t xml:space="preserve">poistník: </w:t>
      </w:r>
      <w:proofErr w:type="spellStart"/>
      <w:r w:rsidRPr="00A53E61">
        <w:rPr>
          <w:rFonts w:asciiTheme="minorHAnsi" w:hAnsiTheme="minorHAnsi" w:cstheme="minorHAnsi"/>
          <w:b/>
          <w:sz w:val="22"/>
          <w:szCs w:val="22"/>
        </w:rPr>
        <w:t>meno+priezvisko</w:t>
      </w:r>
      <w:proofErr w:type="spellEnd"/>
      <w:r w:rsidRPr="00A53E61">
        <w:rPr>
          <w:rFonts w:asciiTheme="minorHAnsi" w:hAnsiTheme="minorHAnsi" w:cstheme="minorHAnsi"/>
          <w:b/>
          <w:sz w:val="22"/>
          <w:szCs w:val="22"/>
        </w:rPr>
        <w:t xml:space="preserve">, </w:t>
      </w:r>
      <w:r w:rsidRPr="00A53E61">
        <w:rPr>
          <w:rFonts w:asciiTheme="minorHAnsi" w:hAnsiTheme="minorHAnsi" w:cstheme="minorHAnsi"/>
          <w:sz w:val="22"/>
          <w:szCs w:val="22"/>
        </w:rPr>
        <w:t>tel./: ...............</w:t>
      </w:r>
      <w:r w:rsidRPr="00A53E61">
        <w:rPr>
          <w:rFonts w:asciiTheme="minorHAnsi" w:hAnsiTheme="minorHAnsi" w:cstheme="minorHAnsi"/>
          <w:b/>
          <w:sz w:val="22"/>
          <w:szCs w:val="22"/>
        </w:rPr>
        <w:t xml:space="preserve">, </w:t>
      </w:r>
      <w:hyperlink r:id="rId9" w:history="1">
        <w:r w:rsidRPr="00A53E61">
          <w:rPr>
            <w:rStyle w:val="Hypertextovprepojenie"/>
            <w:rFonts w:asciiTheme="minorHAnsi" w:hAnsiTheme="minorHAnsi" w:cstheme="minorHAnsi"/>
            <w:sz w:val="22"/>
            <w:szCs w:val="22"/>
          </w:rPr>
          <w:t>.................@.................</w:t>
        </w:r>
      </w:hyperlink>
    </w:p>
    <w:p w14:paraId="3D4238A8" w14:textId="0FA16FFB" w:rsidR="00230860" w:rsidRPr="00A53E61" w:rsidRDefault="00230860" w:rsidP="007A2ADB">
      <w:pPr>
        <w:spacing w:after="0" w:line="240" w:lineRule="auto"/>
        <w:ind w:left="426" w:firstLine="141"/>
        <w:jc w:val="both"/>
        <w:rPr>
          <w:rFonts w:asciiTheme="minorHAnsi" w:hAnsiTheme="minorHAnsi" w:cstheme="minorHAnsi"/>
          <w:sz w:val="22"/>
          <w:szCs w:val="22"/>
        </w:rPr>
      </w:pPr>
      <w:r w:rsidRPr="00A53E61">
        <w:rPr>
          <w:rFonts w:asciiTheme="minorHAnsi" w:hAnsiTheme="minorHAnsi" w:cstheme="minorHAnsi"/>
          <w:sz w:val="22"/>
          <w:szCs w:val="22"/>
        </w:rPr>
        <w:t xml:space="preserve">poistiteľ: </w:t>
      </w:r>
      <w:proofErr w:type="spellStart"/>
      <w:r w:rsidRPr="00A53E61">
        <w:rPr>
          <w:rFonts w:asciiTheme="minorHAnsi" w:hAnsiTheme="minorHAnsi" w:cstheme="minorHAnsi"/>
          <w:b/>
          <w:sz w:val="22"/>
          <w:szCs w:val="22"/>
        </w:rPr>
        <w:t>meno+priezvisko</w:t>
      </w:r>
      <w:proofErr w:type="spellEnd"/>
      <w:r w:rsidRPr="00A53E61">
        <w:rPr>
          <w:rFonts w:asciiTheme="minorHAnsi" w:hAnsiTheme="minorHAnsi" w:cstheme="minorHAnsi"/>
          <w:b/>
          <w:sz w:val="22"/>
          <w:szCs w:val="22"/>
        </w:rPr>
        <w:t xml:space="preserve">, </w:t>
      </w:r>
      <w:r w:rsidRPr="00A53E61">
        <w:rPr>
          <w:rFonts w:asciiTheme="minorHAnsi" w:hAnsiTheme="minorHAnsi" w:cstheme="minorHAnsi"/>
          <w:sz w:val="22"/>
          <w:szCs w:val="22"/>
        </w:rPr>
        <w:t>tel./: ...............</w:t>
      </w:r>
      <w:r w:rsidRPr="00A53E61">
        <w:rPr>
          <w:rFonts w:asciiTheme="minorHAnsi" w:hAnsiTheme="minorHAnsi" w:cstheme="minorHAnsi"/>
          <w:b/>
          <w:sz w:val="22"/>
          <w:szCs w:val="22"/>
        </w:rPr>
        <w:t xml:space="preserve">, </w:t>
      </w:r>
      <w:hyperlink r:id="rId10" w:history="1">
        <w:r w:rsidRPr="00A53E61">
          <w:rPr>
            <w:rStyle w:val="Hypertextovprepojenie"/>
            <w:rFonts w:asciiTheme="minorHAnsi" w:hAnsiTheme="minorHAnsi" w:cstheme="minorHAnsi"/>
            <w:sz w:val="22"/>
            <w:szCs w:val="22"/>
          </w:rPr>
          <w:t>..................@.................</w:t>
        </w:r>
      </w:hyperlink>
      <w:r w:rsidRPr="00A53E61">
        <w:rPr>
          <w:rFonts w:asciiTheme="minorHAnsi" w:hAnsiTheme="minorHAnsi" w:cstheme="minorHAnsi"/>
          <w:sz w:val="22"/>
          <w:szCs w:val="22"/>
        </w:rPr>
        <w:tab/>
      </w:r>
    </w:p>
    <w:p w14:paraId="604F8D28" w14:textId="0A5724BA"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iCs/>
          <w:sz w:val="22"/>
          <w:szCs w:val="22"/>
        </w:rPr>
        <w:t xml:space="preserve">Poistiteľ prehlasuje, že disponuje súhlasom alebo iným právnym základom podľa platných právnych predpisov na ochranu osobných údajov na to, že v rámci plnenia predmetu </w:t>
      </w:r>
      <w:r w:rsidR="00B85E26" w:rsidRPr="00A53E61">
        <w:rPr>
          <w:rFonts w:asciiTheme="minorHAnsi" w:hAnsiTheme="minorHAnsi" w:cstheme="minorHAnsi"/>
          <w:sz w:val="22"/>
          <w:szCs w:val="22"/>
        </w:rPr>
        <w:t>rámcovej dohody</w:t>
      </w:r>
      <w:r w:rsidRPr="00A53E61">
        <w:rPr>
          <w:rFonts w:asciiTheme="minorHAnsi" w:hAnsiTheme="minorHAnsi" w:cstheme="minorHAnsi"/>
          <w:iCs/>
          <w:sz w:val="22"/>
          <w:szCs w:val="22"/>
        </w:rPr>
        <w:t xml:space="preserve"> poskytuje poistníkovi osobné údaje dotknutých osôb a že je schopný na žiadosť poistníka kedykoľvek predmetný súhlas predložiť alebo iný právny základ zdokladovať.</w:t>
      </w:r>
    </w:p>
    <w:p w14:paraId="66E72BD1" w14:textId="56574C3D"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Neoddeliteľnou prílohou tejto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je: </w:t>
      </w:r>
    </w:p>
    <w:p w14:paraId="4C28B150" w14:textId="544B72AA" w:rsidR="004C42D7" w:rsidRPr="00A53E61" w:rsidRDefault="004C42D7" w:rsidP="007A2ADB">
      <w:p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Príloha č. 1 – Hodnotiaca tabuľka</w:t>
      </w:r>
    </w:p>
    <w:p w14:paraId="224D2C6E" w14:textId="6E8223E9" w:rsidR="004C42D7" w:rsidRPr="00A53E61" w:rsidRDefault="00435865" w:rsidP="007A2ADB">
      <w:pPr>
        <w:spacing w:after="0" w:line="240" w:lineRule="auto"/>
        <w:ind w:left="1560" w:hanging="1134"/>
        <w:jc w:val="both"/>
        <w:rPr>
          <w:rFonts w:asciiTheme="minorHAnsi" w:hAnsiTheme="minorHAnsi" w:cstheme="minorHAnsi"/>
          <w:sz w:val="22"/>
          <w:szCs w:val="22"/>
        </w:rPr>
      </w:pPr>
      <w:r w:rsidRPr="00A53E61">
        <w:rPr>
          <w:rFonts w:asciiTheme="minorHAnsi" w:hAnsiTheme="minorHAnsi" w:cstheme="minorHAnsi"/>
          <w:sz w:val="22"/>
          <w:szCs w:val="22"/>
        </w:rPr>
        <w:t>Príloha č. 2 - Všeobecné poistné podmienky a osobitné zmluvné dojednania pre jednotlivé predmety poistenia (spoločne len „VOP“)</w:t>
      </w:r>
    </w:p>
    <w:p w14:paraId="005E7410" w14:textId="63D8BE87" w:rsidR="00230860" w:rsidRPr="00A53E61" w:rsidRDefault="00230860" w:rsidP="007A2ADB">
      <w:p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Príloha č. </w:t>
      </w:r>
      <w:r w:rsidR="00435865" w:rsidRPr="00A53E61">
        <w:rPr>
          <w:rFonts w:asciiTheme="minorHAnsi" w:hAnsiTheme="minorHAnsi" w:cstheme="minorHAnsi"/>
          <w:sz w:val="22"/>
          <w:szCs w:val="22"/>
        </w:rPr>
        <w:t>3</w:t>
      </w:r>
      <w:r w:rsidRPr="00A53E61">
        <w:rPr>
          <w:rFonts w:asciiTheme="minorHAnsi" w:hAnsiTheme="minorHAnsi" w:cstheme="minorHAnsi"/>
          <w:sz w:val="22"/>
          <w:szCs w:val="22"/>
        </w:rPr>
        <w:t xml:space="preserve"> – Zoznam známych subdodávateľov</w:t>
      </w:r>
    </w:p>
    <w:p w14:paraId="4297301A" w14:textId="09CDFBB2" w:rsidR="00230860" w:rsidRPr="00A53E61" w:rsidRDefault="00230860" w:rsidP="007A2ADB">
      <w:pPr>
        <w:numPr>
          <w:ilvl w:val="0"/>
          <w:numId w:val="16"/>
        </w:numPr>
        <w:spacing w:after="0" w:line="240" w:lineRule="auto"/>
        <w:ind w:left="426"/>
        <w:jc w:val="both"/>
        <w:rPr>
          <w:rFonts w:asciiTheme="minorHAnsi" w:hAnsiTheme="minorHAnsi" w:cstheme="minorHAnsi"/>
          <w:sz w:val="22"/>
          <w:szCs w:val="22"/>
        </w:rPr>
      </w:pPr>
      <w:r w:rsidRPr="00A53E61">
        <w:rPr>
          <w:rFonts w:asciiTheme="minorHAnsi" w:hAnsiTheme="minorHAnsi" w:cstheme="minorHAnsi"/>
          <w:sz w:val="22"/>
          <w:szCs w:val="22"/>
        </w:rPr>
        <w:t xml:space="preserve">Zmluvné strany vyhlasujú, že si </w:t>
      </w:r>
      <w:r w:rsidR="00B85E26" w:rsidRPr="00A53E61">
        <w:rPr>
          <w:rFonts w:asciiTheme="minorHAnsi" w:hAnsiTheme="minorHAnsi" w:cstheme="minorHAnsi"/>
          <w:sz w:val="22"/>
          <w:szCs w:val="22"/>
        </w:rPr>
        <w:t xml:space="preserve">rámcovú dohodu </w:t>
      </w:r>
      <w:r w:rsidRPr="00A53E61">
        <w:rPr>
          <w:rFonts w:asciiTheme="minorHAnsi" w:hAnsiTheme="minorHAnsi" w:cstheme="minorHAnsi"/>
          <w:sz w:val="22"/>
          <w:szCs w:val="22"/>
        </w:rPr>
        <w:t xml:space="preserve">prečítali, jej obsahu a právnym účinkom z nej vyplývajúcich porozumeli, obsah </w:t>
      </w:r>
      <w:r w:rsidR="00B85E26" w:rsidRPr="00A53E61">
        <w:rPr>
          <w:rFonts w:asciiTheme="minorHAnsi" w:hAnsiTheme="minorHAnsi" w:cstheme="minorHAnsi"/>
          <w:sz w:val="22"/>
          <w:szCs w:val="22"/>
        </w:rPr>
        <w:t>rámcovej dohody</w:t>
      </w:r>
      <w:r w:rsidRPr="00A53E61">
        <w:rPr>
          <w:rFonts w:asciiTheme="minorHAnsi" w:hAnsiTheme="minorHAnsi" w:cstheme="minorHAnsi"/>
          <w:sz w:val="22"/>
          <w:szCs w:val="22"/>
        </w:rPr>
        <w:t xml:space="preserve"> je prejavom ich slobodnej a vážnej vôle, </w:t>
      </w:r>
      <w:r w:rsidR="004A571B" w:rsidRPr="00A53E61">
        <w:rPr>
          <w:rFonts w:asciiTheme="minorHAnsi" w:hAnsiTheme="minorHAnsi" w:cstheme="minorHAnsi"/>
          <w:sz w:val="22"/>
          <w:szCs w:val="22"/>
        </w:rPr>
        <w:t xml:space="preserve">rámcová </w:t>
      </w:r>
      <w:r w:rsidR="00B85E26" w:rsidRPr="00A53E61">
        <w:rPr>
          <w:rFonts w:asciiTheme="minorHAnsi" w:hAnsiTheme="minorHAnsi" w:cstheme="minorHAnsi"/>
          <w:sz w:val="22"/>
          <w:szCs w:val="22"/>
        </w:rPr>
        <w:t xml:space="preserve">dohoda </w:t>
      </w:r>
      <w:r w:rsidRPr="00A53E61">
        <w:rPr>
          <w:rFonts w:asciiTheme="minorHAnsi" w:hAnsiTheme="minorHAnsi" w:cstheme="minorHAnsi"/>
          <w:sz w:val="22"/>
          <w:szCs w:val="22"/>
        </w:rPr>
        <w:t>nebola podpísaná v tiesni ani za nápadne nevýhodných podmienok a na znak súhlasu z jej obsahom ju vlastnoručne podpisujú.</w:t>
      </w:r>
    </w:p>
    <w:p w14:paraId="43ACFF19" w14:textId="77777777" w:rsidR="007A2ADB" w:rsidRDefault="007A2ADB" w:rsidP="007A2ADB">
      <w:pPr>
        <w:rPr>
          <w:rFonts w:asciiTheme="minorHAnsi" w:hAnsiTheme="minorHAnsi" w:cstheme="minorHAnsi"/>
          <w:sz w:val="22"/>
          <w:szCs w:val="22"/>
          <w:lang w:eastAsia="cs-CZ"/>
        </w:rPr>
      </w:pPr>
    </w:p>
    <w:p w14:paraId="25921373" w14:textId="77777777" w:rsidR="007A2ADB" w:rsidRPr="007A2ADB" w:rsidRDefault="007A2ADB" w:rsidP="007A2ADB">
      <w:pPr>
        <w:rPr>
          <w:rFonts w:asciiTheme="minorHAnsi" w:hAnsiTheme="minorHAnsi" w:cstheme="minorHAnsi"/>
          <w:sz w:val="22"/>
          <w:szCs w:val="22"/>
          <w:lang w:eastAsia="cs-CZ"/>
        </w:rPr>
      </w:pPr>
      <w:r w:rsidRPr="007A2ADB">
        <w:rPr>
          <w:rFonts w:asciiTheme="minorHAnsi" w:hAnsiTheme="minorHAnsi" w:cstheme="minorHAnsi"/>
          <w:sz w:val="22"/>
          <w:szCs w:val="22"/>
          <w:lang w:eastAsia="cs-CZ"/>
        </w:rPr>
        <w:t>Banská Bystrica, dňa:</w:t>
      </w:r>
      <w:r w:rsidRPr="007A2ADB">
        <w:rPr>
          <w:rFonts w:asciiTheme="minorHAnsi" w:hAnsiTheme="minorHAnsi" w:cstheme="minorHAnsi"/>
          <w:sz w:val="22"/>
          <w:szCs w:val="22"/>
          <w:lang w:eastAsia="cs-CZ"/>
        </w:rPr>
        <w:tab/>
      </w:r>
      <w:r w:rsidRPr="007A2ADB">
        <w:rPr>
          <w:rFonts w:asciiTheme="minorHAnsi" w:hAnsiTheme="minorHAnsi" w:cstheme="minorHAnsi"/>
          <w:sz w:val="22"/>
          <w:szCs w:val="22"/>
          <w:lang w:eastAsia="cs-CZ"/>
        </w:rPr>
        <w:tab/>
      </w:r>
      <w:r w:rsidRPr="007A2ADB">
        <w:rPr>
          <w:rFonts w:asciiTheme="minorHAnsi" w:hAnsiTheme="minorHAnsi" w:cstheme="minorHAnsi"/>
          <w:sz w:val="22"/>
          <w:szCs w:val="22"/>
          <w:lang w:eastAsia="cs-CZ"/>
        </w:rPr>
        <w:tab/>
      </w:r>
      <w:r w:rsidRPr="007A2ADB">
        <w:rPr>
          <w:rFonts w:asciiTheme="minorHAnsi" w:hAnsiTheme="minorHAnsi" w:cstheme="minorHAnsi"/>
          <w:sz w:val="22"/>
          <w:szCs w:val="22"/>
          <w:lang w:eastAsia="cs-CZ"/>
        </w:rPr>
        <w:tab/>
        <w:t xml:space="preserve">          .....................................dňa:</w:t>
      </w:r>
    </w:p>
    <w:p w14:paraId="7000D739" w14:textId="77777777" w:rsidR="007A2ADB" w:rsidRPr="007A2ADB" w:rsidRDefault="007A2ADB" w:rsidP="007A2ADB">
      <w:pPr>
        <w:rPr>
          <w:rFonts w:asciiTheme="minorHAnsi" w:hAnsiTheme="minorHAnsi" w:cstheme="minorHAnsi"/>
          <w:sz w:val="22"/>
          <w:szCs w:val="22"/>
          <w:lang w:eastAsia="cs-CZ"/>
        </w:rPr>
      </w:pPr>
      <w:r w:rsidRPr="007A2ADB">
        <w:rPr>
          <w:rFonts w:asciiTheme="minorHAnsi" w:hAnsiTheme="minorHAnsi" w:cstheme="minorHAnsi"/>
          <w:sz w:val="22"/>
          <w:szCs w:val="22"/>
          <w:lang w:eastAsia="cs-CZ"/>
        </w:rPr>
        <w:t xml:space="preserve">Za kupujúceho:                                                  </w:t>
      </w:r>
      <w:r w:rsidRPr="007A2ADB">
        <w:rPr>
          <w:rFonts w:asciiTheme="minorHAnsi" w:hAnsiTheme="minorHAnsi" w:cstheme="minorHAnsi"/>
          <w:sz w:val="22"/>
          <w:szCs w:val="22"/>
          <w:lang w:eastAsia="cs-CZ"/>
        </w:rPr>
        <w:tab/>
        <w:t xml:space="preserve">    Za predávajúceho:</w:t>
      </w:r>
    </w:p>
    <w:p w14:paraId="6B4DAB9A" w14:textId="77777777" w:rsidR="007A2ADB" w:rsidRDefault="007A2ADB" w:rsidP="007A2ADB">
      <w:pPr>
        <w:pStyle w:val="Bezriadkovania"/>
        <w:rPr>
          <w:rStyle w:val="CharStyle8"/>
          <w:rFonts w:asciiTheme="minorHAnsi" w:hAnsiTheme="minorHAnsi" w:cstheme="minorHAnsi"/>
          <w:sz w:val="22"/>
          <w:szCs w:val="22"/>
        </w:rPr>
      </w:pPr>
    </w:p>
    <w:p w14:paraId="1DBD2391" w14:textId="77777777" w:rsidR="007A2ADB" w:rsidRDefault="007A2ADB" w:rsidP="007A2ADB">
      <w:pPr>
        <w:pStyle w:val="Bezriadkovania"/>
        <w:rPr>
          <w:rStyle w:val="CharStyle8"/>
          <w:rFonts w:asciiTheme="minorHAnsi" w:hAnsiTheme="minorHAnsi" w:cstheme="minorHAnsi"/>
          <w:sz w:val="22"/>
          <w:szCs w:val="22"/>
        </w:rPr>
      </w:pPr>
    </w:p>
    <w:p w14:paraId="7C0A2573" w14:textId="77777777" w:rsidR="007A2ADB" w:rsidRDefault="007A2ADB" w:rsidP="007A2ADB">
      <w:pPr>
        <w:pStyle w:val="Bezriadkovania"/>
        <w:rPr>
          <w:rStyle w:val="CharStyle8"/>
          <w:rFonts w:asciiTheme="minorHAnsi" w:hAnsiTheme="minorHAnsi" w:cstheme="minorHAnsi"/>
          <w:sz w:val="22"/>
          <w:szCs w:val="22"/>
        </w:rPr>
      </w:pPr>
    </w:p>
    <w:p w14:paraId="2C4B9A53" w14:textId="77777777" w:rsidR="007A2ADB" w:rsidRPr="002E31CB" w:rsidRDefault="007A2ADB" w:rsidP="007A2ADB">
      <w:pPr>
        <w:pStyle w:val="Bezriadkovania"/>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w:t>
      </w:r>
    </w:p>
    <w:p w14:paraId="6B6C2B35" w14:textId="77777777" w:rsidR="007A2ADB" w:rsidRPr="002E31CB" w:rsidRDefault="007A2ADB" w:rsidP="007A2ADB">
      <w:pPr>
        <w:pStyle w:val="Bezriadkovania"/>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Mgr. Ján Havran</w:t>
      </w:r>
    </w:p>
    <w:p w14:paraId="2FC26DEA" w14:textId="77777777" w:rsidR="007A2ADB" w:rsidRPr="00066D89" w:rsidRDefault="007A2ADB" w:rsidP="007A2ADB">
      <w:pPr>
        <w:pStyle w:val="Bezriadkovania"/>
        <w:rPr>
          <w:rStyle w:val="CharStyle8"/>
          <w:rFonts w:asciiTheme="minorHAnsi" w:hAnsiTheme="minorHAnsi" w:cstheme="minorHAnsi"/>
          <w:b w:val="0"/>
          <w:bCs w:val="0"/>
          <w:sz w:val="22"/>
          <w:szCs w:val="22"/>
        </w:rPr>
      </w:pPr>
      <w:r w:rsidRPr="00066D89">
        <w:rPr>
          <w:rStyle w:val="CharStyle8"/>
          <w:rFonts w:asciiTheme="minorHAnsi" w:hAnsiTheme="minorHAnsi" w:cstheme="minorHAnsi"/>
          <w:b w:val="0"/>
          <w:sz w:val="22"/>
          <w:szCs w:val="22"/>
        </w:rPr>
        <w:t>predseda predstavenstva</w:t>
      </w:r>
    </w:p>
    <w:p w14:paraId="50FF85F2" w14:textId="77777777" w:rsidR="007A2ADB" w:rsidRDefault="007A2ADB" w:rsidP="007A2ADB">
      <w:pPr>
        <w:pStyle w:val="Bezriadkovania"/>
        <w:rPr>
          <w:rStyle w:val="CharStyle8"/>
          <w:rFonts w:asciiTheme="minorHAnsi" w:hAnsiTheme="minorHAnsi" w:cstheme="minorHAnsi"/>
          <w:b w:val="0"/>
          <w:sz w:val="22"/>
          <w:szCs w:val="22"/>
        </w:rPr>
      </w:pPr>
      <w:r w:rsidRPr="00066D89">
        <w:rPr>
          <w:rStyle w:val="CharStyle8"/>
          <w:rFonts w:asciiTheme="minorHAnsi" w:hAnsiTheme="minorHAnsi" w:cstheme="minorHAnsi"/>
          <w:b w:val="0"/>
          <w:sz w:val="22"/>
          <w:szCs w:val="22"/>
        </w:rPr>
        <w:t>Banskobystrickej regionálnej správy ciest, a.s.</w:t>
      </w:r>
    </w:p>
    <w:p w14:paraId="75C269E1" w14:textId="77777777" w:rsidR="007A2ADB" w:rsidRDefault="007A2ADB" w:rsidP="007A2ADB">
      <w:pPr>
        <w:pStyle w:val="Bezriadkovania"/>
        <w:rPr>
          <w:rStyle w:val="CharStyle8"/>
          <w:rFonts w:asciiTheme="minorHAnsi" w:hAnsiTheme="minorHAnsi" w:cstheme="minorHAnsi"/>
          <w:sz w:val="22"/>
          <w:szCs w:val="22"/>
        </w:rPr>
      </w:pPr>
    </w:p>
    <w:p w14:paraId="3E64DC31" w14:textId="77777777" w:rsidR="007A2ADB" w:rsidRDefault="007A2ADB" w:rsidP="007A2ADB">
      <w:pPr>
        <w:pStyle w:val="Bezriadkovania"/>
        <w:rPr>
          <w:rStyle w:val="CharStyle8"/>
          <w:rFonts w:asciiTheme="minorHAnsi" w:hAnsiTheme="minorHAnsi" w:cstheme="minorHAnsi"/>
          <w:sz w:val="22"/>
          <w:szCs w:val="22"/>
        </w:rPr>
      </w:pPr>
    </w:p>
    <w:p w14:paraId="3E601C97" w14:textId="77777777" w:rsidR="007A2ADB" w:rsidRPr="002E31CB" w:rsidRDefault="007A2ADB" w:rsidP="007A2ADB">
      <w:pPr>
        <w:pStyle w:val="Bezriadkovania"/>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xml:space="preserve">.............................................................                        </w:t>
      </w:r>
    </w:p>
    <w:p w14:paraId="0835B010" w14:textId="77777777" w:rsidR="007A2ADB" w:rsidRPr="002E31CB" w:rsidRDefault="007A2ADB" w:rsidP="007A2ADB">
      <w:pPr>
        <w:pStyle w:val="Bezriadkovania"/>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xml:space="preserve">Mgr. </w:t>
      </w:r>
      <w:r>
        <w:rPr>
          <w:rStyle w:val="CharStyle8"/>
          <w:rFonts w:asciiTheme="minorHAnsi" w:hAnsiTheme="minorHAnsi" w:cstheme="minorHAnsi"/>
          <w:sz w:val="22"/>
          <w:szCs w:val="22"/>
        </w:rPr>
        <w:t xml:space="preserve">Nikoleta </w:t>
      </w:r>
      <w:proofErr w:type="spellStart"/>
      <w:r>
        <w:rPr>
          <w:rStyle w:val="CharStyle8"/>
          <w:rFonts w:asciiTheme="minorHAnsi" w:hAnsiTheme="minorHAnsi" w:cstheme="minorHAnsi"/>
          <w:sz w:val="22"/>
          <w:szCs w:val="22"/>
        </w:rPr>
        <w:t>Oktavcová</w:t>
      </w:r>
      <w:proofErr w:type="spellEnd"/>
    </w:p>
    <w:p w14:paraId="0EB01C2C" w14:textId="77777777" w:rsidR="007A2ADB" w:rsidRPr="00066D89" w:rsidRDefault="007A2ADB" w:rsidP="007A2ADB">
      <w:pPr>
        <w:pStyle w:val="Bezriadkovania"/>
        <w:rPr>
          <w:rStyle w:val="CharStyle8"/>
          <w:rFonts w:asciiTheme="minorHAnsi" w:hAnsiTheme="minorHAnsi" w:cstheme="minorHAnsi"/>
          <w:b w:val="0"/>
          <w:bCs w:val="0"/>
          <w:sz w:val="22"/>
          <w:szCs w:val="22"/>
        </w:rPr>
      </w:pPr>
      <w:r>
        <w:rPr>
          <w:rStyle w:val="CharStyle8"/>
          <w:rFonts w:asciiTheme="minorHAnsi" w:hAnsiTheme="minorHAnsi" w:cstheme="minorHAnsi"/>
          <w:b w:val="0"/>
          <w:sz w:val="22"/>
          <w:szCs w:val="22"/>
        </w:rPr>
        <w:t>pod</w:t>
      </w:r>
      <w:r w:rsidRPr="00066D89">
        <w:rPr>
          <w:rStyle w:val="CharStyle8"/>
          <w:rFonts w:asciiTheme="minorHAnsi" w:hAnsiTheme="minorHAnsi" w:cstheme="minorHAnsi"/>
          <w:b w:val="0"/>
          <w:sz w:val="22"/>
          <w:szCs w:val="22"/>
        </w:rPr>
        <w:t>predseda predstavenstva</w:t>
      </w:r>
    </w:p>
    <w:p w14:paraId="15358CF8" w14:textId="77777777" w:rsidR="007A2ADB" w:rsidRPr="00066D89" w:rsidRDefault="007A2ADB" w:rsidP="007A2ADB">
      <w:pPr>
        <w:pStyle w:val="Bezriadkovania"/>
        <w:rPr>
          <w:rFonts w:asciiTheme="minorHAnsi" w:hAnsiTheme="minorHAnsi" w:cstheme="minorHAnsi"/>
          <w:sz w:val="22"/>
          <w:szCs w:val="22"/>
          <w:shd w:val="clear" w:color="auto" w:fill="FFFFFF"/>
        </w:rPr>
      </w:pPr>
      <w:r w:rsidRPr="00066D89">
        <w:rPr>
          <w:rStyle w:val="CharStyle8"/>
          <w:rFonts w:asciiTheme="minorHAnsi" w:hAnsiTheme="minorHAnsi" w:cstheme="minorHAnsi"/>
          <w:b w:val="0"/>
          <w:sz w:val="22"/>
          <w:szCs w:val="22"/>
        </w:rPr>
        <w:t>Banskobystrickej regionálnej správy ciest, a.s.</w:t>
      </w:r>
    </w:p>
    <w:p w14:paraId="647D7881" w14:textId="77777777" w:rsidR="00D12D83" w:rsidRPr="00A53E61" w:rsidRDefault="00D12D83" w:rsidP="00A53E61">
      <w:pPr>
        <w:spacing w:after="0" w:line="240" w:lineRule="auto"/>
        <w:jc w:val="center"/>
        <w:rPr>
          <w:rFonts w:asciiTheme="minorHAnsi" w:hAnsiTheme="minorHAnsi" w:cstheme="minorHAnsi"/>
          <w:b/>
          <w:bCs/>
          <w:sz w:val="22"/>
          <w:szCs w:val="22"/>
        </w:rPr>
      </w:pPr>
    </w:p>
    <w:p w14:paraId="7016B9C9" w14:textId="77777777" w:rsidR="00302C82" w:rsidRPr="00A53E61" w:rsidRDefault="00302C82" w:rsidP="00A53E61">
      <w:pPr>
        <w:spacing w:after="0" w:line="240" w:lineRule="auto"/>
        <w:rPr>
          <w:rFonts w:asciiTheme="minorHAnsi" w:hAnsiTheme="minorHAnsi" w:cstheme="minorHAnsi"/>
          <w:b/>
          <w:bCs/>
          <w:sz w:val="22"/>
          <w:szCs w:val="22"/>
          <w:u w:val="single"/>
        </w:rPr>
      </w:pPr>
    </w:p>
    <w:p w14:paraId="3057DE47" w14:textId="77777777" w:rsidR="00302C82" w:rsidRPr="00A53E61" w:rsidRDefault="00302C82" w:rsidP="00A53E61">
      <w:pPr>
        <w:pStyle w:val="Odsekzoznamu"/>
        <w:spacing w:after="0" w:line="240" w:lineRule="auto"/>
        <w:rPr>
          <w:rFonts w:asciiTheme="minorHAnsi" w:hAnsiTheme="minorHAnsi" w:cstheme="minorHAnsi"/>
          <w:iCs/>
          <w:sz w:val="22"/>
          <w:szCs w:val="22"/>
        </w:rPr>
      </w:pPr>
    </w:p>
    <w:p w14:paraId="71964EC2" w14:textId="77777777" w:rsidR="00F37508" w:rsidRPr="00A53E61" w:rsidRDefault="00F37508" w:rsidP="00A53E61">
      <w:pPr>
        <w:spacing w:after="0" w:line="240" w:lineRule="auto"/>
        <w:rPr>
          <w:rFonts w:asciiTheme="minorHAnsi" w:hAnsiTheme="minorHAnsi" w:cstheme="minorHAnsi"/>
          <w:b/>
          <w:bCs/>
          <w:sz w:val="22"/>
          <w:szCs w:val="22"/>
          <w:u w:val="single"/>
        </w:rPr>
      </w:pPr>
    </w:p>
    <w:p w14:paraId="44AF45E8" w14:textId="2A75CD90" w:rsidR="00B801F5" w:rsidRPr="00A53E61" w:rsidRDefault="00B801F5" w:rsidP="00A53E61">
      <w:pPr>
        <w:spacing w:after="0" w:line="240" w:lineRule="auto"/>
        <w:rPr>
          <w:rFonts w:asciiTheme="minorHAnsi" w:hAnsiTheme="minorHAnsi" w:cstheme="minorHAnsi"/>
          <w:b/>
          <w:sz w:val="22"/>
          <w:szCs w:val="22"/>
        </w:rPr>
      </w:pPr>
    </w:p>
    <w:sectPr w:rsidR="00B801F5" w:rsidRPr="00A53E61" w:rsidSect="00A53E61">
      <w:footerReference w:type="default" r:id="rId11"/>
      <w:pgSz w:w="11907" w:h="16840" w:code="9"/>
      <w:pgMar w:top="567" w:right="851" w:bottom="567" w:left="851" w:header="709" w:footer="709" w:gutter="284"/>
      <w:cols w:space="708"/>
      <w:vAlign w:val="both"/>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575B5" w16cid:durableId="1F5C8B2A"/>
  <w16cid:commentId w16cid:paraId="7181C472" w16cid:durableId="1F5C8B4C"/>
  <w16cid:commentId w16cid:paraId="34A4169D" w16cid:durableId="1F5C8B71"/>
  <w16cid:commentId w16cid:paraId="064CF717" w16cid:durableId="1F5C8B7D"/>
  <w16cid:commentId w16cid:paraId="0AD7DA30" w16cid:durableId="1F5C8BB0"/>
  <w16cid:commentId w16cid:paraId="5E096431" w16cid:durableId="1F5C8C3B"/>
  <w16cid:commentId w16cid:paraId="4F9D8B9E" w16cid:durableId="1F5C8C43"/>
  <w16cid:commentId w16cid:paraId="56EE0DE0" w16cid:durableId="1F5C8C8D"/>
  <w16cid:commentId w16cid:paraId="1C6E0DC1" w16cid:durableId="1F5C8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D8045" w14:textId="77777777" w:rsidR="00937DE3" w:rsidRDefault="00937DE3">
      <w:r>
        <w:separator/>
      </w:r>
    </w:p>
  </w:endnote>
  <w:endnote w:type="continuationSeparator" w:id="0">
    <w:p w14:paraId="3E266E28" w14:textId="77777777" w:rsidR="00937DE3" w:rsidRDefault="0093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A998" w14:textId="77777777" w:rsidR="00DB6D44" w:rsidRDefault="00DB6D44">
    <w:pPr>
      <w:pStyle w:val="Pta"/>
      <w:jc w:val="center"/>
      <w:rPr>
        <w:sz w:val="20"/>
        <w:szCs w:val="20"/>
      </w:rPr>
    </w:pPr>
  </w:p>
  <w:p w14:paraId="46F5DB6B" w14:textId="046F040B"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337527">
      <w:rPr>
        <w:b/>
        <w:noProof/>
        <w:sz w:val="20"/>
        <w:szCs w:val="20"/>
      </w:rPr>
      <w:t>14</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337527">
      <w:rPr>
        <w:b/>
        <w:noProof/>
        <w:sz w:val="20"/>
        <w:szCs w:val="20"/>
      </w:rPr>
      <w:t>14</w:t>
    </w:r>
    <w:r w:rsidRPr="00DB6D44">
      <w:rPr>
        <w:b/>
        <w:sz w:val="20"/>
        <w:szCs w:val="20"/>
      </w:rPr>
      <w:fldChar w:fldCharType="end"/>
    </w:r>
  </w:p>
  <w:p w14:paraId="60EF6917"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292F6" w14:textId="77777777" w:rsidR="00937DE3" w:rsidRDefault="00937DE3">
      <w:r>
        <w:separator/>
      </w:r>
    </w:p>
  </w:footnote>
  <w:footnote w:type="continuationSeparator" w:id="0">
    <w:p w14:paraId="3EA27A4F" w14:textId="77777777" w:rsidR="00937DE3" w:rsidRDefault="00937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7"/>
    <w:multiLevelType w:val="multilevel"/>
    <w:tmpl w:val="7060A988"/>
    <w:lvl w:ilvl="0">
      <w:start w:val="1"/>
      <w:numFmt w:val="decimal"/>
      <w:lvlText w:val="%1."/>
      <w:lvlJc w:val="left"/>
      <w:rPr>
        <w:rFonts w:asciiTheme="minorHAnsi" w:eastAsiaTheme="minorHAns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7834AC6"/>
    <w:multiLevelType w:val="hybridMultilevel"/>
    <w:tmpl w:val="D22A3780"/>
    <w:lvl w:ilvl="0" w:tplc="6A14EA3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099F3982"/>
    <w:multiLevelType w:val="hybridMultilevel"/>
    <w:tmpl w:val="F028C2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A21932"/>
    <w:multiLevelType w:val="hybridMultilevel"/>
    <w:tmpl w:val="506803EA"/>
    <w:lvl w:ilvl="0" w:tplc="BBE830B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8" w15:restartNumberingAfterBreak="0">
    <w:nsid w:val="130E40C2"/>
    <w:multiLevelType w:val="multilevel"/>
    <w:tmpl w:val="3E9EA5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D70EB7"/>
    <w:multiLevelType w:val="hybridMultilevel"/>
    <w:tmpl w:val="7FC636E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193005AE"/>
    <w:multiLevelType w:val="hybridMultilevel"/>
    <w:tmpl w:val="15F483AC"/>
    <w:lvl w:ilvl="0" w:tplc="04090005">
      <w:start w:val="1"/>
      <w:numFmt w:val="bullet"/>
      <w:lvlText w:val=""/>
      <w:lvlJc w:val="left"/>
      <w:pPr>
        <w:ind w:left="720" w:hanging="360"/>
      </w:pPr>
      <w:rPr>
        <w:rFonts w:ascii="Wingdings" w:hAnsi="Wingdings" w:cs="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437FF3"/>
    <w:multiLevelType w:val="hybridMultilevel"/>
    <w:tmpl w:val="521446E6"/>
    <w:lvl w:ilvl="0" w:tplc="C782814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3E78BE"/>
    <w:multiLevelType w:val="hybridMultilevel"/>
    <w:tmpl w:val="0748BF76"/>
    <w:lvl w:ilvl="0" w:tplc="7B5AC5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E13633E"/>
    <w:multiLevelType w:val="multilevel"/>
    <w:tmpl w:val="357C644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E5F4D18"/>
    <w:multiLevelType w:val="hybridMultilevel"/>
    <w:tmpl w:val="D98EC6F4"/>
    <w:lvl w:ilvl="0" w:tplc="3AD67D1A">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FC519C"/>
    <w:multiLevelType w:val="multilevel"/>
    <w:tmpl w:val="1BE0C2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26F4468"/>
    <w:multiLevelType w:val="hybridMultilevel"/>
    <w:tmpl w:val="7B90A71A"/>
    <w:lvl w:ilvl="0" w:tplc="FCC48C82">
      <w:start w:val="1"/>
      <w:numFmt w:val="decimal"/>
      <w:lvlText w:val="%1."/>
      <w:lvlJc w:val="left"/>
      <w:pPr>
        <w:tabs>
          <w:tab w:val="num" w:pos="360"/>
        </w:tabs>
        <w:ind w:left="360" w:hanging="360"/>
      </w:pPr>
      <w:rPr>
        <w:rFonts w:hint="default"/>
        <w:b w:val="0"/>
        <w:bCs/>
      </w:r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2E13EA4"/>
    <w:multiLevelType w:val="multilevel"/>
    <w:tmpl w:val="9F4821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9"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20" w15:restartNumberingAfterBreak="0">
    <w:nsid w:val="280619ED"/>
    <w:multiLevelType w:val="multilevel"/>
    <w:tmpl w:val="85D6F28A"/>
    <w:lvl w:ilvl="0">
      <w:start w:val="2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C03333E"/>
    <w:multiLevelType w:val="hybridMultilevel"/>
    <w:tmpl w:val="2B8E5CD8"/>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22" w15:restartNumberingAfterBreak="0">
    <w:nsid w:val="30E1655C"/>
    <w:multiLevelType w:val="multilevel"/>
    <w:tmpl w:val="87BE0DE2"/>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24" w15:restartNumberingAfterBreak="0">
    <w:nsid w:val="3528797D"/>
    <w:multiLevelType w:val="multilevel"/>
    <w:tmpl w:val="03A0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0E5BBF"/>
    <w:multiLevelType w:val="multilevel"/>
    <w:tmpl w:val="DB14373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734143E"/>
    <w:multiLevelType w:val="multilevel"/>
    <w:tmpl w:val="7E9481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18F42B7"/>
    <w:multiLevelType w:val="hybridMultilevel"/>
    <w:tmpl w:val="C9D22B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5645FB4"/>
    <w:multiLevelType w:val="hybridMultilevel"/>
    <w:tmpl w:val="541ACE0C"/>
    <w:lvl w:ilvl="0" w:tplc="C78281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F703ABE"/>
    <w:multiLevelType w:val="hybridMultilevel"/>
    <w:tmpl w:val="2C74D068"/>
    <w:lvl w:ilvl="0" w:tplc="F8CC60A6">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706439E"/>
    <w:multiLevelType w:val="hybridMultilevel"/>
    <w:tmpl w:val="49B2AD1A"/>
    <w:lvl w:ilvl="0" w:tplc="4C6E7870">
      <w:start w:val="3"/>
      <w:numFmt w:val="decimal"/>
      <w:lvlText w:val="%1."/>
      <w:lvlJc w:val="left"/>
      <w:pPr>
        <w:tabs>
          <w:tab w:val="num" w:pos="360"/>
        </w:tabs>
        <w:ind w:left="360" w:hanging="360"/>
      </w:pPr>
      <w:rPr>
        <w:rFonts w:asciiTheme="minorHAnsi" w:hAnsiTheme="minorHAnsi" w:cstheme="minorHAnsi" w:hint="default"/>
        <w:b w:val="0"/>
        <w:bCs/>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57DC61A5"/>
    <w:multiLevelType w:val="hybridMultilevel"/>
    <w:tmpl w:val="B0683522"/>
    <w:lvl w:ilvl="0" w:tplc="B1BE53E6">
      <w:start w:val="3"/>
      <w:numFmt w:val="decimal"/>
      <w:lvlText w:val="%1."/>
      <w:lvlJc w:val="left"/>
      <w:pPr>
        <w:tabs>
          <w:tab w:val="num" w:pos="360"/>
        </w:tabs>
        <w:ind w:left="360" w:hanging="360"/>
      </w:pPr>
      <w:rPr>
        <w:rFonts w:ascii="Verdana" w:hAnsi="Verdana" w:cs="Arial" w:hint="default"/>
        <w:b/>
        <w:bCs/>
        <w:sz w:val="20"/>
        <w:szCs w:val="20"/>
      </w:rPr>
    </w:lvl>
    <w:lvl w:ilvl="1" w:tplc="04090005">
      <w:start w:val="1"/>
      <w:numFmt w:val="bullet"/>
      <w:lvlText w:val=""/>
      <w:lvlJc w:val="left"/>
      <w:pPr>
        <w:tabs>
          <w:tab w:val="num" w:pos="1211"/>
        </w:tabs>
        <w:ind w:left="1211"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588F3F8E"/>
    <w:multiLevelType w:val="hybridMultilevel"/>
    <w:tmpl w:val="5D785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0B1124"/>
    <w:multiLevelType w:val="hybridMultilevel"/>
    <w:tmpl w:val="BF34A8A4"/>
    <w:lvl w:ilvl="0" w:tplc="313C588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E7A8D890">
      <w:start w:val="1"/>
      <w:numFmt w:val="decimal"/>
      <w:lvlText w:val="%7."/>
      <w:lvlJc w:val="left"/>
      <w:pPr>
        <w:ind w:left="5040" w:hanging="360"/>
      </w:pPr>
      <w:rPr>
        <w:b w:val="0"/>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6B7F70"/>
    <w:multiLevelType w:val="multilevel"/>
    <w:tmpl w:val="49F82BF2"/>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D071DEF"/>
    <w:multiLevelType w:val="multilevel"/>
    <w:tmpl w:val="0252816C"/>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5F02E0"/>
    <w:multiLevelType w:val="hybridMultilevel"/>
    <w:tmpl w:val="F4EC9C4A"/>
    <w:lvl w:ilvl="0" w:tplc="58D088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3423B3"/>
    <w:multiLevelType w:val="hybridMultilevel"/>
    <w:tmpl w:val="6E66A7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657B7783"/>
    <w:multiLevelType w:val="hybridMultilevel"/>
    <w:tmpl w:val="DA942274"/>
    <w:lvl w:ilvl="0" w:tplc="3B2A251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ED351F"/>
    <w:multiLevelType w:val="hybridMultilevel"/>
    <w:tmpl w:val="132492F2"/>
    <w:lvl w:ilvl="0" w:tplc="454829C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68443CD5"/>
    <w:multiLevelType w:val="hybridMultilevel"/>
    <w:tmpl w:val="86D633C6"/>
    <w:lvl w:ilvl="0" w:tplc="892823D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E614CC"/>
    <w:multiLevelType w:val="hybridMultilevel"/>
    <w:tmpl w:val="3AAE74EC"/>
    <w:lvl w:ilvl="0" w:tplc="1898D1FA">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45" w15:restartNumberingAfterBreak="0">
    <w:nsid w:val="745A6F0F"/>
    <w:multiLevelType w:val="multilevel"/>
    <w:tmpl w:val="D04694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004449"/>
    <w:multiLevelType w:val="hybridMultilevel"/>
    <w:tmpl w:val="B5F4CB1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7" w15:restartNumberingAfterBreak="0">
    <w:nsid w:val="79090E6C"/>
    <w:multiLevelType w:val="multilevel"/>
    <w:tmpl w:val="136A49C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103743"/>
    <w:multiLevelType w:val="hybridMultilevel"/>
    <w:tmpl w:val="FF16B0B6"/>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5"/>
  </w:num>
  <w:num w:numId="3">
    <w:abstractNumId w:val="38"/>
  </w:num>
  <w:num w:numId="4">
    <w:abstractNumId w:val="43"/>
  </w:num>
  <w:num w:numId="5">
    <w:abstractNumId w:val="27"/>
  </w:num>
  <w:num w:numId="6">
    <w:abstractNumId w:val="0"/>
  </w:num>
  <w:num w:numId="7">
    <w:abstractNumId w:val="1"/>
  </w:num>
  <w:num w:numId="8">
    <w:abstractNumId w:val="2"/>
  </w:num>
  <w:num w:numId="9">
    <w:abstractNumId w:val="33"/>
  </w:num>
  <w:num w:numId="10">
    <w:abstractNumId w:val="11"/>
  </w:num>
  <w:num w:numId="11">
    <w:abstractNumId w:val="4"/>
  </w:num>
  <w:num w:numId="12">
    <w:abstractNumId w:val="28"/>
  </w:num>
  <w:num w:numId="13">
    <w:abstractNumId w:val="40"/>
  </w:num>
  <w:num w:numId="14">
    <w:abstractNumId w:val="42"/>
  </w:num>
  <w:num w:numId="15">
    <w:abstractNumId w:val="7"/>
  </w:num>
  <w:num w:numId="16">
    <w:abstractNumId w:val="14"/>
  </w:num>
  <w:num w:numId="17">
    <w:abstractNumId w:val="48"/>
  </w:num>
  <w:num w:numId="18">
    <w:abstractNumId w:val="34"/>
  </w:num>
  <w:num w:numId="19">
    <w:abstractNumId w:val="47"/>
  </w:num>
  <w:num w:numId="20">
    <w:abstractNumId w:val="13"/>
  </w:num>
  <w:num w:numId="21">
    <w:abstractNumId w:val="26"/>
  </w:num>
  <w:num w:numId="22">
    <w:abstractNumId w:val="18"/>
  </w:num>
  <w:num w:numId="23">
    <w:abstractNumId w:val="6"/>
    <w:lvlOverride w:ilvl="0">
      <w:startOverride w:val="1"/>
    </w:lvlOverride>
  </w:num>
  <w:num w:numId="24">
    <w:abstractNumId w:val="8"/>
  </w:num>
  <w:num w:numId="25">
    <w:abstractNumId w:val="24"/>
  </w:num>
  <w:num w:numId="26">
    <w:abstractNumId w:val="17"/>
  </w:num>
  <w:num w:numId="27">
    <w:abstractNumId w:val="25"/>
  </w:num>
  <w:num w:numId="28">
    <w:abstractNumId w:val="44"/>
  </w:num>
  <w:num w:numId="29">
    <w:abstractNumId w:val="19"/>
    <w:lvlOverride w:ilvl="0">
      <w:startOverride w:val="1"/>
    </w:lvlOverride>
  </w:num>
  <w:num w:numId="30">
    <w:abstractNumId w:val="36"/>
  </w:num>
  <w:num w:numId="31">
    <w:abstractNumId w:val="23"/>
  </w:num>
  <w:num w:numId="32">
    <w:abstractNumId w:val="15"/>
  </w:num>
  <w:num w:numId="3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0"/>
  </w:num>
  <w:num w:numId="38">
    <w:abstractNumId w:val="46"/>
  </w:num>
  <w:num w:numId="39">
    <w:abstractNumId w:val="9"/>
  </w:num>
  <w:num w:numId="40">
    <w:abstractNumId w:val="21"/>
  </w:num>
  <w:num w:numId="41">
    <w:abstractNumId w:val="39"/>
  </w:num>
  <w:num w:numId="42">
    <w:abstractNumId w:val="29"/>
  </w:num>
  <w:num w:numId="43">
    <w:abstractNumId w:val="41"/>
  </w:num>
  <w:num w:numId="44">
    <w:abstractNumId w:val="5"/>
  </w:num>
  <w:num w:numId="45">
    <w:abstractNumId w:val="12"/>
  </w:num>
  <w:num w:numId="46">
    <w:abstractNumId w:val="3"/>
  </w:num>
  <w:num w:numId="47">
    <w:abstractNumId w:val="22"/>
  </w:num>
  <w:num w:numId="48">
    <w:abstractNumId w:val="37"/>
  </w:num>
  <w:num w:numId="49">
    <w:abstractNumId w:val="45"/>
  </w:num>
  <w:num w:numId="5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02AC1"/>
    <w:rsid w:val="000159F0"/>
    <w:rsid w:val="00017396"/>
    <w:rsid w:val="00030AC5"/>
    <w:rsid w:val="00034CFD"/>
    <w:rsid w:val="00041DA4"/>
    <w:rsid w:val="000539DE"/>
    <w:rsid w:val="00067865"/>
    <w:rsid w:val="000749B8"/>
    <w:rsid w:val="0008039C"/>
    <w:rsid w:val="00081761"/>
    <w:rsid w:val="0008638F"/>
    <w:rsid w:val="00096CDC"/>
    <w:rsid w:val="000A3B8B"/>
    <w:rsid w:val="000B0181"/>
    <w:rsid w:val="000B4398"/>
    <w:rsid w:val="000C0EEE"/>
    <w:rsid w:val="000D2744"/>
    <w:rsid w:val="000D43E1"/>
    <w:rsid w:val="000E23CD"/>
    <w:rsid w:val="000E4911"/>
    <w:rsid w:val="000E5252"/>
    <w:rsid w:val="000E6668"/>
    <w:rsid w:val="000F053C"/>
    <w:rsid w:val="000F6BF0"/>
    <w:rsid w:val="0010460A"/>
    <w:rsid w:val="0011006C"/>
    <w:rsid w:val="001108BE"/>
    <w:rsid w:val="0011564A"/>
    <w:rsid w:val="00123083"/>
    <w:rsid w:val="001247A5"/>
    <w:rsid w:val="0012713F"/>
    <w:rsid w:val="00127999"/>
    <w:rsid w:val="001321E9"/>
    <w:rsid w:val="00135C22"/>
    <w:rsid w:val="00135D53"/>
    <w:rsid w:val="00136ADD"/>
    <w:rsid w:val="00141F9B"/>
    <w:rsid w:val="00151BA5"/>
    <w:rsid w:val="001577B3"/>
    <w:rsid w:val="001607D4"/>
    <w:rsid w:val="00160E18"/>
    <w:rsid w:val="001654E7"/>
    <w:rsid w:val="0016701E"/>
    <w:rsid w:val="00176019"/>
    <w:rsid w:val="00186DA0"/>
    <w:rsid w:val="00187D79"/>
    <w:rsid w:val="001931C1"/>
    <w:rsid w:val="001A15C3"/>
    <w:rsid w:val="001A4D22"/>
    <w:rsid w:val="001D0F19"/>
    <w:rsid w:val="001D74E5"/>
    <w:rsid w:val="001E1574"/>
    <w:rsid w:val="002053DB"/>
    <w:rsid w:val="002124DE"/>
    <w:rsid w:val="00216A5B"/>
    <w:rsid w:val="002246EF"/>
    <w:rsid w:val="002304F2"/>
    <w:rsid w:val="00230860"/>
    <w:rsid w:val="00245EA0"/>
    <w:rsid w:val="00246C5D"/>
    <w:rsid w:val="00250C85"/>
    <w:rsid w:val="00251E29"/>
    <w:rsid w:val="00253FBE"/>
    <w:rsid w:val="00256296"/>
    <w:rsid w:val="002579E7"/>
    <w:rsid w:val="002751CB"/>
    <w:rsid w:val="0027600B"/>
    <w:rsid w:val="002B2DF8"/>
    <w:rsid w:val="002C0B23"/>
    <w:rsid w:val="002C584F"/>
    <w:rsid w:val="002C5F10"/>
    <w:rsid w:val="002E0834"/>
    <w:rsid w:val="002E4C7A"/>
    <w:rsid w:val="002E52F5"/>
    <w:rsid w:val="002E7A05"/>
    <w:rsid w:val="00302C82"/>
    <w:rsid w:val="00305B75"/>
    <w:rsid w:val="00323E42"/>
    <w:rsid w:val="00325BD3"/>
    <w:rsid w:val="00330AEF"/>
    <w:rsid w:val="00337527"/>
    <w:rsid w:val="00341A6A"/>
    <w:rsid w:val="00345C53"/>
    <w:rsid w:val="00350EB7"/>
    <w:rsid w:val="00351525"/>
    <w:rsid w:val="00355E1E"/>
    <w:rsid w:val="0035762A"/>
    <w:rsid w:val="00362BE5"/>
    <w:rsid w:val="0036493C"/>
    <w:rsid w:val="003663D8"/>
    <w:rsid w:val="00375A3B"/>
    <w:rsid w:val="003841A3"/>
    <w:rsid w:val="00394403"/>
    <w:rsid w:val="0039713A"/>
    <w:rsid w:val="003977BD"/>
    <w:rsid w:val="00397B6D"/>
    <w:rsid w:val="003A1CA3"/>
    <w:rsid w:val="003A4AC9"/>
    <w:rsid w:val="003B2887"/>
    <w:rsid w:val="003B3270"/>
    <w:rsid w:val="003B56B4"/>
    <w:rsid w:val="003D1B50"/>
    <w:rsid w:val="003D60A3"/>
    <w:rsid w:val="003D6A32"/>
    <w:rsid w:val="003E1CA2"/>
    <w:rsid w:val="003E2EC5"/>
    <w:rsid w:val="003F5A07"/>
    <w:rsid w:val="003F5F19"/>
    <w:rsid w:val="00403FFC"/>
    <w:rsid w:val="00406048"/>
    <w:rsid w:val="00413454"/>
    <w:rsid w:val="00416791"/>
    <w:rsid w:val="00417D75"/>
    <w:rsid w:val="00421378"/>
    <w:rsid w:val="004250F4"/>
    <w:rsid w:val="00435865"/>
    <w:rsid w:val="00437566"/>
    <w:rsid w:val="0044121E"/>
    <w:rsid w:val="00442C5F"/>
    <w:rsid w:val="00444A97"/>
    <w:rsid w:val="00462342"/>
    <w:rsid w:val="00467AF8"/>
    <w:rsid w:val="00471E1D"/>
    <w:rsid w:val="00472C2B"/>
    <w:rsid w:val="0048407C"/>
    <w:rsid w:val="004959BD"/>
    <w:rsid w:val="004A571B"/>
    <w:rsid w:val="004A5A9A"/>
    <w:rsid w:val="004B0A98"/>
    <w:rsid w:val="004B5478"/>
    <w:rsid w:val="004C42D7"/>
    <w:rsid w:val="004D0B04"/>
    <w:rsid w:val="004D4D41"/>
    <w:rsid w:val="00526D50"/>
    <w:rsid w:val="00534F04"/>
    <w:rsid w:val="00562DC6"/>
    <w:rsid w:val="00570ADA"/>
    <w:rsid w:val="00575DA3"/>
    <w:rsid w:val="00586614"/>
    <w:rsid w:val="00587CD0"/>
    <w:rsid w:val="005931EC"/>
    <w:rsid w:val="005C2FCC"/>
    <w:rsid w:val="005D14F1"/>
    <w:rsid w:val="005F4763"/>
    <w:rsid w:val="005F5363"/>
    <w:rsid w:val="00603248"/>
    <w:rsid w:val="00606422"/>
    <w:rsid w:val="0061639E"/>
    <w:rsid w:val="00640348"/>
    <w:rsid w:val="0065559B"/>
    <w:rsid w:val="00655D8F"/>
    <w:rsid w:val="006633B4"/>
    <w:rsid w:val="006714F5"/>
    <w:rsid w:val="00671B56"/>
    <w:rsid w:val="00672F7C"/>
    <w:rsid w:val="00677C6E"/>
    <w:rsid w:val="00691793"/>
    <w:rsid w:val="00692EB4"/>
    <w:rsid w:val="006B294C"/>
    <w:rsid w:val="006B6DA4"/>
    <w:rsid w:val="006C1C17"/>
    <w:rsid w:val="006C3E4F"/>
    <w:rsid w:val="006C405D"/>
    <w:rsid w:val="006C7FAF"/>
    <w:rsid w:val="006D1E13"/>
    <w:rsid w:val="006E01F0"/>
    <w:rsid w:val="006F1C4C"/>
    <w:rsid w:val="006F2003"/>
    <w:rsid w:val="00706D53"/>
    <w:rsid w:val="007117A1"/>
    <w:rsid w:val="00711C09"/>
    <w:rsid w:val="00714BC6"/>
    <w:rsid w:val="00720036"/>
    <w:rsid w:val="00727CD2"/>
    <w:rsid w:val="00744BFC"/>
    <w:rsid w:val="007478AB"/>
    <w:rsid w:val="00764B75"/>
    <w:rsid w:val="00770D6C"/>
    <w:rsid w:val="00770E85"/>
    <w:rsid w:val="0077258B"/>
    <w:rsid w:val="00782663"/>
    <w:rsid w:val="00782A2C"/>
    <w:rsid w:val="007839DF"/>
    <w:rsid w:val="007901D7"/>
    <w:rsid w:val="00792F56"/>
    <w:rsid w:val="00794B2F"/>
    <w:rsid w:val="007A2ADB"/>
    <w:rsid w:val="007B5A50"/>
    <w:rsid w:val="007B67C5"/>
    <w:rsid w:val="007D4ADD"/>
    <w:rsid w:val="007E0C6E"/>
    <w:rsid w:val="007E5A22"/>
    <w:rsid w:val="007F01D7"/>
    <w:rsid w:val="007F4396"/>
    <w:rsid w:val="007F475F"/>
    <w:rsid w:val="00800CD7"/>
    <w:rsid w:val="00803098"/>
    <w:rsid w:val="008035ED"/>
    <w:rsid w:val="00816560"/>
    <w:rsid w:val="00820C93"/>
    <w:rsid w:val="00845F37"/>
    <w:rsid w:val="0085014F"/>
    <w:rsid w:val="00850932"/>
    <w:rsid w:val="00884DB4"/>
    <w:rsid w:val="008869A8"/>
    <w:rsid w:val="00893305"/>
    <w:rsid w:val="0089425D"/>
    <w:rsid w:val="00896AFA"/>
    <w:rsid w:val="008A0FE0"/>
    <w:rsid w:val="008A56F6"/>
    <w:rsid w:val="008C1FAF"/>
    <w:rsid w:val="008C3888"/>
    <w:rsid w:val="008C6AA2"/>
    <w:rsid w:val="008E1D07"/>
    <w:rsid w:val="008F055B"/>
    <w:rsid w:val="008F0565"/>
    <w:rsid w:val="008F06DB"/>
    <w:rsid w:val="008F2159"/>
    <w:rsid w:val="008F6D59"/>
    <w:rsid w:val="00905740"/>
    <w:rsid w:val="00915663"/>
    <w:rsid w:val="009176A7"/>
    <w:rsid w:val="00920D7F"/>
    <w:rsid w:val="00935AF8"/>
    <w:rsid w:val="00937DE3"/>
    <w:rsid w:val="00944015"/>
    <w:rsid w:val="00944BC6"/>
    <w:rsid w:val="0094698B"/>
    <w:rsid w:val="0095525C"/>
    <w:rsid w:val="009659EB"/>
    <w:rsid w:val="009732AF"/>
    <w:rsid w:val="00983709"/>
    <w:rsid w:val="00987DFB"/>
    <w:rsid w:val="0099029A"/>
    <w:rsid w:val="009967B8"/>
    <w:rsid w:val="00996B16"/>
    <w:rsid w:val="00997599"/>
    <w:rsid w:val="009A2276"/>
    <w:rsid w:val="009A42AA"/>
    <w:rsid w:val="009A5CAD"/>
    <w:rsid w:val="009A698A"/>
    <w:rsid w:val="009B3B74"/>
    <w:rsid w:val="009D49DF"/>
    <w:rsid w:val="009F5219"/>
    <w:rsid w:val="00A074AC"/>
    <w:rsid w:val="00A12FA3"/>
    <w:rsid w:val="00A15693"/>
    <w:rsid w:val="00A267F6"/>
    <w:rsid w:val="00A33BB1"/>
    <w:rsid w:val="00A449FA"/>
    <w:rsid w:val="00A46229"/>
    <w:rsid w:val="00A53E61"/>
    <w:rsid w:val="00A55946"/>
    <w:rsid w:val="00A6300B"/>
    <w:rsid w:val="00A731E4"/>
    <w:rsid w:val="00A77A58"/>
    <w:rsid w:val="00A8586E"/>
    <w:rsid w:val="00AA39C2"/>
    <w:rsid w:val="00AA6BF7"/>
    <w:rsid w:val="00AA6DB8"/>
    <w:rsid w:val="00AB16C0"/>
    <w:rsid w:val="00AB1877"/>
    <w:rsid w:val="00AB2835"/>
    <w:rsid w:val="00AB66B7"/>
    <w:rsid w:val="00AC64C3"/>
    <w:rsid w:val="00AC7087"/>
    <w:rsid w:val="00AD45D2"/>
    <w:rsid w:val="00AE0075"/>
    <w:rsid w:val="00AE6BF0"/>
    <w:rsid w:val="00AF2A2A"/>
    <w:rsid w:val="00AF5431"/>
    <w:rsid w:val="00AF5E0C"/>
    <w:rsid w:val="00AF68CC"/>
    <w:rsid w:val="00B06725"/>
    <w:rsid w:val="00B1564C"/>
    <w:rsid w:val="00B16ED9"/>
    <w:rsid w:val="00B1713D"/>
    <w:rsid w:val="00B25ADD"/>
    <w:rsid w:val="00B4731E"/>
    <w:rsid w:val="00B6424C"/>
    <w:rsid w:val="00B65E85"/>
    <w:rsid w:val="00B73F64"/>
    <w:rsid w:val="00B74400"/>
    <w:rsid w:val="00B801F5"/>
    <w:rsid w:val="00B80981"/>
    <w:rsid w:val="00B80E83"/>
    <w:rsid w:val="00B8401B"/>
    <w:rsid w:val="00B85E26"/>
    <w:rsid w:val="00BB1C1C"/>
    <w:rsid w:val="00BB7153"/>
    <w:rsid w:val="00BD10C2"/>
    <w:rsid w:val="00BE0299"/>
    <w:rsid w:val="00BE7807"/>
    <w:rsid w:val="00BF600C"/>
    <w:rsid w:val="00C00630"/>
    <w:rsid w:val="00C11A4F"/>
    <w:rsid w:val="00C33D13"/>
    <w:rsid w:val="00C353BF"/>
    <w:rsid w:val="00C47F57"/>
    <w:rsid w:val="00C623BE"/>
    <w:rsid w:val="00C63D22"/>
    <w:rsid w:val="00C76DB0"/>
    <w:rsid w:val="00C804F8"/>
    <w:rsid w:val="00CA6FB2"/>
    <w:rsid w:val="00CB70DE"/>
    <w:rsid w:val="00CC0D79"/>
    <w:rsid w:val="00CD4CD5"/>
    <w:rsid w:val="00CD5565"/>
    <w:rsid w:val="00CD792A"/>
    <w:rsid w:val="00CD7B74"/>
    <w:rsid w:val="00CE49CF"/>
    <w:rsid w:val="00CF02CE"/>
    <w:rsid w:val="00CF1192"/>
    <w:rsid w:val="00D02423"/>
    <w:rsid w:val="00D12D83"/>
    <w:rsid w:val="00D203F4"/>
    <w:rsid w:val="00D2433D"/>
    <w:rsid w:val="00D25F1D"/>
    <w:rsid w:val="00D36F77"/>
    <w:rsid w:val="00D52307"/>
    <w:rsid w:val="00D52CD9"/>
    <w:rsid w:val="00D56277"/>
    <w:rsid w:val="00D61DDB"/>
    <w:rsid w:val="00D73CA3"/>
    <w:rsid w:val="00D75A12"/>
    <w:rsid w:val="00D86D77"/>
    <w:rsid w:val="00D9134F"/>
    <w:rsid w:val="00DA069F"/>
    <w:rsid w:val="00DA0F9E"/>
    <w:rsid w:val="00DA2429"/>
    <w:rsid w:val="00DB6D44"/>
    <w:rsid w:val="00DE1B9A"/>
    <w:rsid w:val="00DE44B3"/>
    <w:rsid w:val="00DF6FEE"/>
    <w:rsid w:val="00E12125"/>
    <w:rsid w:val="00E219F1"/>
    <w:rsid w:val="00E24594"/>
    <w:rsid w:val="00E2507E"/>
    <w:rsid w:val="00E25B9C"/>
    <w:rsid w:val="00E441A5"/>
    <w:rsid w:val="00E45125"/>
    <w:rsid w:val="00E64968"/>
    <w:rsid w:val="00E77CF0"/>
    <w:rsid w:val="00E800E1"/>
    <w:rsid w:val="00E8738F"/>
    <w:rsid w:val="00E94BB1"/>
    <w:rsid w:val="00E97713"/>
    <w:rsid w:val="00EA1D58"/>
    <w:rsid w:val="00EA1F54"/>
    <w:rsid w:val="00EA3C03"/>
    <w:rsid w:val="00EA6607"/>
    <w:rsid w:val="00EC1C81"/>
    <w:rsid w:val="00EC2CD0"/>
    <w:rsid w:val="00EC3A02"/>
    <w:rsid w:val="00EC3E60"/>
    <w:rsid w:val="00EC5575"/>
    <w:rsid w:val="00ED6A07"/>
    <w:rsid w:val="00EE036D"/>
    <w:rsid w:val="00EE4CAE"/>
    <w:rsid w:val="00EE64F6"/>
    <w:rsid w:val="00EF04E9"/>
    <w:rsid w:val="00EF5C3F"/>
    <w:rsid w:val="00EF66AA"/>
    <w:rsid w:val="00F012FD"/>
    <w:rsid w:val="00F023D0"/>
    <w:rsid w:val="00F04A63"/>
    <w:rsid w:val="00F068FE"/>
    <w:rsid w:val="00F11CFE"/>
    <w:rsid w:val="00F20961"/>
    <w:rsid w:val="00F2208B"/>
    <w:rsid w:val="00F24B85"/>
    <w:rsid w:val="00F310F2"/>
    <w:rsid w:val="00F37508"/>
    <w:rsid w:val="00F4444D"/>
    <w:rsid w:val="00F47E68"/>
    <w:rsid w:val="00F51A22"/>
    <w:rsid w:val="00F52721"/>
    <w:rsid w:val="00F55586"/>
    <w:rsid w:val="00F7269D"/>
    <w:rsid w:val="00F87374"/>
    <w:rsid w:val="00F96B0A"/>
    <w:rsid w:val="00FA7D61"/>
    <w:rsid w:val="00FB0B2A"/>
    <w:rsid w:val="00FB23D2"/>
    <w:rsid w:val="00FC0333"/>
    <w:rsid w:val="00FC7121"/>
    <w:rsid w:val="00FD3761"/>
    <w:rsid w:val="00FE0856"/>
    <w:rsid w:val="00FE0E81"/>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chartTrackingRefBased/>
  <w15:docId w15:val="{E23037BB-8075-4D55-BE3E-3F0491A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nhideWhenUsed/>
    <w:rsid w:val="00720036"/>
    <w:rPr>
      <w:sz w:val="16"/>
      <w:szCs w:val="16"/>
    </w:rPr>
  </w:style>
  <w:style w:type="paragraph" w:styleId="Textkomentra">
    <w:name w:val="annotation text"/>
    <w:basedOn w:val="Normlny"/>
    <w:link w:val="TextkomentraChar"/>
    <w:unhideWhenUsed/>
    <w:rsid w:val="00720036"/>
    <w:rPr>
      <w:sz w:val="20"/>
      <w:szCs w:val="20"/>
    </w:rPr>
  </w:style>
  <w:style w:type="character" w:customStyle="1" w:styleId="TextkomentraChar">
    <w:name w:val="Text komentára Char"/>
    <w:basedOn w:val="Predvolenpsmoodseku"/>
    <w:link w:val="Textkomentra"/>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paragraph" w:styleId="Bezriadkovania">
    <w:name w:val="No Spacing"/>
    <w:uiPriority w:val="1"/>
    <w:qFormat/>
    <w:rsid w:val="00C00630"/>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4">
    <w:name w:val="Char Style 34"/>
    <w:basedOn w:val="Predvolenpsmoodseku"/>
    <w:link w:val="Style21"/>
    <w:uiPriority w:val="99"/>
    <w:rsid w:val="00896AFA"/>
    <w:rPr>
      <w:rFonts w:ascii="Arial" w:hAnsi="Arial" w:cs="Arial"/>
      <w:sz w:val="19"/>
      <w:szCs w:val="19"/>
      <w:shd w:val="clear" w:color="auto" w:fill="FFFFFF"/>
    </w:rPr>
  </w:style>
  <w:style w:type="paragraph" w:customStyle="1" w:styleId="Style21">
    <w:name w:val="Style 21"/>
    <w:basedOn w:val="Normlny"/>
    <w:link w:val="CharStyle34"/>
    <w:uiPriority w:val="99"/>
    <w:rsid w:val="00896AFA"/>
    <w:pPr>
      <w:widowControl w:val="0"/>
      <w:shd w:val="clear" w:color="auto" w:fill="FFFFFF"/>
      <w:spacing w:before="240" w:after="440" w:line="230" w:lineRule="exact"/>
      <w:ind w:hanging="800"/>
      <w:jc w:val="center"/>
    </w:pPr>
    <w:rPr>
      <w:rFonts w:ascii="Arial" w:eastAsiaTheme="minorHAnsi" w:hAnsi="Arial" w:cs="Arial"/>
      <w:sz w:val="19"/>
      <w:szCs w:val="19"/>
      <w:lang w:eastAsia="en-US"/>
    </w:rPr>
  </w:style>
  <w:style w:type="character" w:customStyle="1" w:styleId="CharStyle33">
    <w:name w:val="Char Style 33"/>
    <w:basedOn w:val="Predvolenpsmoodseku"/>
    <w:link w:val="Style32"/>
    <w:uiPriority w:val="99"/>
    <w:rsid w:val="00896AFA"/>
    <w:rPr>
      <w:rFonts w:ascii="Arial" w:hAnsi="Arial" w:cs="Arial"/>
      <w:b/>
      <w:bCs/>
      <w:sz w:val="19"/>
      <w:szCs w:val="19"/>
      <w:shd w:val="clear" w:color="auto" w:fill="FFFFFF"/>
    </w:rPr>
  </w:style>
  <w:style w:type="character" w:customStyle="1" w:styleId="CharStyle35">
    <w:name w:val="Char Style 35"/>
    <w:basedOn w:val="CharStyle34"/>
    <w:uiPriority w:val="99"/>
    <w:rsid w:val="00896AFA"/>
    <w:rPr>
      <w:rFonts w:ascii="Arial" w:hAnsi="Arial" w:cs="Arial"/>
      <w:b/>
      <w:bCs/>
      <w:sz w:val="19"/>
      <w:szCs w:val="19"/>
      <w:u w:val="none"/>
      <w:shd w:val="clear" w:color="auto" w:fill="FFFFFF"/>
    </w:rPr>
  </w:style>
  <w:style w:type="paragraph" w:customStyle="1" w:styleId="Style32">
    <w:name w:val="Style 32"/>
    <w:basedOn w:val="Normlny"/>
    <w:link w:val="CharStyle33"/>
    <w:uiPriority w:val="99"/>
    <w:rsid w:val="00896AFA"/>
    <w:pPr>
      <w:widowControl w:val="0"/>
      <w:shd w:val="clear" w:color="auto" w:fill="FFFFFF"/>
      <w:spacing w:after="0" w:line="230" w:lineRule="exact"/>
      <w:jc w:val="center"/>
      <w:outlineLvl w:val="1"/>
    </w:pPr>
    <w:rPr>
      <w:rFonts w:ascii="Arial" w:eastAsiaTheme="minorHAnsi" w:hAnsi="Arial" w:cs="Arial"/>
      <w:b/>
      <w:bCs/>
      <w:sz w:val="19"/>
      <w:szCs w:val="19"/>
      <w:lang w:eastAsia="en-US"/>
    </w:rPr>
  </w:style>
  <w:style w:type="character" w:customStyle="1" w:styleId="CharStyle8">
    <w:name w:val="Char Style 8"/>
    <w:basedOn w:val="Predvolenpsmoodseku"/>
    <w:link w:val="Style7"/>
    <w:uiPriority w:val="99"/>
    <w:rsid w:val="007A2ADB"/>
    <w:rPr>
      <w:rFonts w:cs="Times New Roman"/>
      <w:b/>
      <w:bCs/>
      <w:shd w:val="clear" w:color="auto" w:fill="FFFFFF"/>
    </w:rPr>
  </w:style>
  <w:style w:type="paragraph" w:customStyle="1" w:styleId="Style7">
    <w:name w:val="Style 7"/>
    <w:basedOn w:val="Normlny"/>
    <w:link w:val="CharStyle8"/>
    <w:uiPriority w:val="99"/>
    <w:rsid w:val="007A2ADB"/>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7981</Words>
  <Characters>45492</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Šuster Jaroslav</cp:lastModifiedBy>
  <cp:revision>5</cp:revision>
  <cp:lastPrinted>2019-09-15T12:54:00Z</cp:lastPrinted>
  <dcterms:created xsi:type="dcterms:W3CDTF">2019-09-30T12:57:00Z</dcterms:created>
  <dcterms:modified xsi:type="dcterms:W3CDTF">2019-11-08T10:13:00Z</dcterms:modified>
</cp:coreProperties>
</file>