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44" w:rsidRPr="005B391B" w:rsidRDefault="00FC1144" w:rsidP="00FC1144">
      <w:pPr>
        <w:tabs>
          <w:tab w:val="left" w:pos="6096"/>
        </w:tabs>
        <w:outlineLvl w:val="0"/>
        <w:rPr>
          <w:rFonts w:ascii="Arial" w:hAnsi="Arial" w:cs="Arial"/>
          <w:b/>
          <w:bCs/>
          <w:caps/>
          <w:sz w:val="20"/>
          <w:szCs w:val="20"/>
        </w:rPr>
      </w:pPr>
      <w:bookmarkStart w:id="0" w:name="_Toc461981440"/>
      <w:r w:rsidRPr="005B391B">
        <w:rPr>
          <w:rFonts w:ascii="Arial" w:hAnsi="Arial" w:cs="Arial"/>
          <w:b/>
          <w:bCs/>
          <w:caps/>
          <w:sz w:val="20"/>
          <w:szCs w:val="20"/>
        </w:rPr>
        <w:tab/>
      </w:r>
      <w:r w:rsidRPr="005B391B">
        <w:rPr>
          <w:rFonts w:ascii="Arial" w:hAnsi="Arial" w:cs="Arial"/>
          <w:sz w:val="20"/>
          <w:szCs w:val="20"/>
        </w:rPr>
        <w:t>Príloha č. 1 k Rámcovej dohode</w:t>
      </w:r>
    </w:p>
    <w:bookmarkEnd w:id="0"/>
    <w:p w:rsidR="0078340B" w:rsidRPr="005B391B" w:rsidRDefault="007B7457" w:rsidP="0078340B">
      <w:pPr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5B391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B.1 </w:t>
      </w:r>
      <w:r w:rsidR="0078340B" w:rsidRPr="005B391B">
        <w:rPr>
          <w:rFonts w:ascii="Arial" w:hAnsi="Arial" w:cs="Arial"/>
          <w:b/>
          <w:bCs/>
          <w:caps/>
          <w:sz w:val="20"/>
          <w:szCs w:val="20"/>
        </w:rPr>
        <w:t>OPIS PREDMETU ZÁKAZKY</w:t>
      </w:r>
    </w:p>
    <w:p w:rsidR="0078340B" w:rsidRPr="005B391B" w:rsidRDefault="0078340B" w:rsidP="0078340B">
      <w:pPr>
        <w:pStyle w:val="Nadpis1"/>
        <w:rPr>
          <w:rFonts w:cs="Arial"/>
          <w:bCs w:val="0"/>
          <w:caps w:val="0"/>
          <w:noProof/>
          <w:sz w:val="20"/>
          <w:szCs w:val="20"/>
          <w:lang w:eastAsia="sk-SK"/>
        </w:rPr>
      </w:pPr>
    </w:p>
    <w:p w:rsidR="005B391B" w:rsidRPr="005B391B" w:rsidRDefault="005B391B" w:rsidP="005B391B">
      <w:pPr>
        <w:numPr>
          <w:ilvl w:val="0"/>
          <w:numId w:val="6"/>
        </w:numPr>
        <w:spacing w:before="200" w:after="10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5B391B">
        <w:rPr>
          <w:rFonts w:ascii="Arial" w:hAnsi="Arial" w:cs="Arial"/>
          <w:b/>
          <w:bCs/>
          <w:smallCaps/>
          <w:sz w:val="20"/>
          <w:szCs w:val="20"/>
        </w:rPr>
        <w:t xml:space="preserve">Predmet zákazky </w:t>
      </w:r>
    </w:p>
    <w:p w:rsidR="005B391B" w:rsidRPr="005B391B" w:rsidRDefault="005B391B" w:rsidP="005B391B">
      <w:pPr>
        <w:pStyle w:val="Odsekzoznamu"/>
        <w:tabs>
          <w:tab w:val="left" w:pos="450"/>
          <w:tab w:val="left" w:pos="993"/>
        </w:tabs>
        <w:spacing w:after="60"/>
        <w:ind w:left="425"/>
        <w:jc w:val="both"/>
        <w:rPr>
          <w:rFonts w:ascii="Arial" w:hAnsi="Arial" w:cs="Arial"/>
          <w:sz w:val="20"/>
          <w:szCs w:val="20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 xml:space="preserve">Predmetom zákazky je nákup a výmena predstavujúce opravu záchytných bezpečnostných zariadení (BZ), tlmičov nárazov typu TAU z oceľovej galvanizovanej konštrukcie (kovového rámu), </w:t>
      </w:r>
      <w:r w:rsidRPr="005B391B">
        <w:rPr>
          <w:rFonts w:ascii="Arial" w:hAnsi="Arial" w:cs="Arial"/>
          <w:sz w:val="20"/>
          <w:szCs w:val="20"/>
        </w:rPr>
        <w:t xml:space="preserve">na diaľniciach, rýchlostných cestách a cestách vo vlastníctve a správe Národnej diaľničnej spoločnosti, </w:t>
      </w:r>
      <w:proofErr w:type="spellStart"/>
      <w:r w:rsidRPr="005B391B">
        <w:rPr>
          <w:rFonts w:ascii="Arial" w:hAnsi="Arial" w:cs="Arial"/>
          <w:sz w:val="20"/>
          <w:szCs w:val="20"/>
        </w:rPr>
        <w:t>a.s</w:t>
      </w:r>
      <w:proofErr w:type="spellEnd"/>
      <w:r w:rsidRPr="005B391B">
        <w:rPr>
          <w:rFonts w:ascii="Arial" w:hAnsi="Arial" w:cs="Arial"/>
          <w:sz w:val="20"/>
          <w:szCs w:val="20"/>
        </w:rPr>
        <w:t xml:space="preserve"> (ďalej len „NDS“) po ich čiastočnej alebo celkovej deformácii.</w:t>
      </w:r>
    </w:p>
    <w:p w:rsidR="005B391B" w:rsidRPr="005B391B" w:rsidRDefault="005B391B" w:rsidP="005B391B">
      <w:pPr>
        <w:tabs>
          <w:tab w:val="left" w:pos="0"/>
        </w:tabs>
        <w:spacing w:after="100"/>
        <w:ind w:left="426"/>
        <w:jc w:val="both"/>
        <w:rPr>
          <w:rFonts w:ascii="Arial" w:hAnsi="Arial" w:cs="Arial"/>
          <w:sz w:val="20"/>
          <w:szCs w:val="20"/>
        </w:rPr>
      </w:pPr>
      <w:r w:rsidRPr="005B391B">
        <w:rPr>
          <w:rFonts w:ascii="Arial" w:hAnsi="Arial" w:cs="Arial"/>
          <w:sz w:val="20"/>
          <w:szCs w:val="20"/>
        </w:rPr>
        <w:t xml:space="preserve">Rozsah, počet, druh požadovaných prác a materiálu a konkrétny termín dodania predmetu zákazky na jednotlivé dodávky a/alebo práce, ako aj konkrétne vymedzený úsek pozemnej komunikácie budú upresňované priebežne formou objednávok verejného obstarávateľa vystavených oprávnenou osobou v zmysle jednotkových cien podľa  </w:t>
      </w:r>
      <w:r w:rsidRPr="005B391B">
        <w:rPr>
          <w:rFonts w:ascii="Arial" w:hAnsi="Arial" w:cs="Arial"/>
          <w:b/>
          <w:sz w:val="20"/>
          <w:szCs w:val="20"/>
        </w:rPr>
        <w:t>p</w:t>
      </w:r>
      <w:r w:rsidRPr="005B391B">
        <w:rPr>
          <w:rFonts w:ascii="Arial" w:hAnsi="Arial" w:cs="Arial"/>
          <w:b/>
          <w:bCs/>
          <w:sz w:val="20"/>
          <w:szCs w:val="20"/>
        </w:rPr>
        <w:t xml:space="preserve">rílohy č. 2 </w:t>
      </w:r>
      <w:r w:rsidRPr="005B391B">
        <w:rPr>
          <w:rFonts w:ascii="Arial" w:hAnsi="Arial" w:cs="Arial"/>
          <w:sz w:val="20"/>
          <w:szCs w:val="20"/>
        </w:rPr>
        <w:t>k časti B2 SP.</w:t>
      </w:r>
    </w:p>
    <w:p w:rsidR="005B391B" w:rsidRPr="005B391B" w:rsidRDefault="005B391B" w:rsidP="005B391B">
      <w:pPr>
        <w:numPr>
          <w:ilvl w:val="0"/>
          <w:numId w:val="6"/>
        </w:numPr>
        <w:spacing w:before="200" w:after="10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5B391B">
        <w:rPr>
          <w:rFonts w:ascii="Arial" w:hAnsi="Arial" w:cs="Arial"/>
          <w:b/>
          <w:bCs/>
          <w:smallCaps/>
          <w:sz w:val="20"/>
          <w:szCs w:val="20"/>
        </w:rPr>
        <w:t>MIESTO VYKONÁVANIA PREDMETU ZÁKAZKY</w:t>
      </w:r>
    </w:p>
    <w:p w:rsidR="005B391B" w:rsidRPr="005B391B" w:rsidRDefault="005B391B" w:rsidP="005B391B">
      <w:pPr>
        <w:spacing w:after="60"/>
        <w:ind w:left="391"/>
        <w:jc w:val="both"/>
        <w:rPr>
          <w:rFonts w:ascii="Arial" w:hAnsi="Arial" w:cs="Arial"/>
          <w:sz w:val="20"/>
          <w:szCs w:val="20"/>
        </w:rPr>
      </w:pPr>
      <w:r w:rsidRPr="005B391B">
        <w:rPr>
          <w:rFonts w:ascii="Arial" w:hAnsi="Arial" w:cs="Arial"/>
          <w:sz w:val="20"/>
          <w:szCs w:val="20"/>
        </w:rPr>
        <w:t>Miestom plnenia predmetu zákazky sú diaľnice, rýchlostné cesty a cesty vo vlastníctve a správe NDS uvedené v nasledujúcej tabuľke. Presná lokalizácia opravy bude upresnená v samostatných objednávkach.</w:t>
      </w:r>
    </w:p>
    <w:p w:rsidR="005B391B" w:rsidRPr="005B391B" w:rsidRDefault="005B391B" w:rsidP="005B391B">
      <w:pPr>
        <w:spacing w:after="100"/>
        <w:ind w:left="390"/>
        <w:jc w:val="both"/>
        <w:rPr>
          <w:rFonts w:ascii="Arial" w:eastAsia="Calibri" w:hAnsi="Arial" w:cs="Arial"/>
          <w:b/>
          <w:sz w:val="20"/>
          <w:szCs w:val="20"/>
        </w:rPr>
      </w:pPr>
      <w:r w:rsidRPr="005B391B">
        <w:rPr>
          <w:rFonts w:ascii="Arial" w:eastAsia="Calibri" w:hAnsi="Arial" w:cs="Arial"/>
          <w:b/>
          <w:sz w:val="20"/>
          <w:szCs w:val="20"/>
        </w:rPr>
        <w:t>Zákazka zahŕňa nasledovné oblasti a úseky pozemných komunikácií:</w:t>
      </w:r>
    </w:p>
    <w:p w:rsidR="005B391B" w:rsidRPr="005B391B" w:rsidRDefault="005B391B" w:rsidP="005B391B">
      <w:pPr>
        <w:spacing w:after="100"/>
        <w:ind w:left="391"/>
        <w:jc w:val="both"/>
        <w:rPr>
          <w:rFonts w:ascii="Arial" w:hAnsi="Arial" w:cs="Arial"/>
          <w:sz w:val="20"/>
          <w:szCs w:val="20"/>
        </w:rPr>
      </w:pPr>
      <w:r w:rsidRPr="005B391B">
        <w:rPr>
          <w:rFonts w:ascii="Arial" w:hAnsi="Arial" w:cs="Arial"/>
          <w:b/>
          <w:sz w:val="20"/>
          <w:szCs w:val="20"/>
        </w:rPr>
        <w:t>Oblasť 1</w:t>
      </w:r>
      <w:r w:rsidRPr="005B391B">
        <w:rPr>
          <w:rFonts w:ascii="Arial" w:hAnsi="Arial" w:cs="Arial"/>
          <w:sz w:val="20"/>
          <w:szCs w:val="20"/>
        </w:rPr>
        <w:t>: patria sem komunikácie aktuálne v dĺžke 223 km v správe stredísk SSÚD 1 Malacky, SSÚD 2 Bratislava, SSÚD 3 Trnava, SSÚR 1 Galanta v úsekoch:</w:t>
      </w: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660"/>
        <w:gridCol w:w="2380"/>
      </w:tblGrid>
      <w:tr w:rsidR="005B391B" w:rsidRPr="005B391B" w:rsidTr="003D0138">
        <w:trPr>
          <w:trHeight w:val="51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91B">
              <w:rPr>
                <w:rFonts w:ascii="Arial" w:hAnsi="Arial" w:cs="Arial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3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91B">
              <w:rPr>
                <w:rFonts w:ascii="Arial" w:hAnsi="Arial" w:cs="Arial"/>
                <w:b/>
                <w:bCs/>
                <w:sz w:val="20"/>
                <w:szCs w:val="20"/>
              </w:rPr>
              <w:t>Úseky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3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391B">
              <w:rPr>
                <w:rFonts w:ascii="Arial" w:hAnsi="Arial" w:cs="Arial"/>
                <w:b/>
                <w:sz w:val="20"/>
                <w:szCs w:val="20"/>
              </w:rPr>
              <w:t>SSÚD/SSÚR</w:t>
            </w:r>
          </w:p>
        </w:tc>
      </w:tr>
      <w:tr w:rsidR="005B391B" w:rsidRPr="005B391B" w:rsidTr="003D0138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5B391B" w:rsidRDefault="005B391B" w:rsidP="003D0138">
            <w:pPr>
              <w:spacing w:after="100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Bratislava - Trnava - Piešťany - Horná Streda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SSÚD 2, SSÚD 3</w:t>
            </w:r>
          </w:p>
        </w:tc>
      </w:tr>
      <w:tr w:rsidR="005B391B" w:rsidRPr="005B391B" w:rsidTr="003D0138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391B">
              <w:rPr>
                <w:rFonts w:ascii="Arial" w:hAnsi="Arial" w:cs="Arial"/>
                <w:sz w:val="20"/>
                <w:szCs w:val="20"/>
              </w:rPr>
              <w:t>Čuňovo</w:t>
            </w:r>
            <w:proofErr w:type="spellEnd"/>
            <w:r w:rsidRPr="005B391B">
              <w:rPr>
                <w:rFonts w:ascii="Arial" w:hAnsi="Arial" w:cs="Arial"/>
                <w:sz w:val="20"/>
                <w:szCs w:val="20"/>
              </w:rPr>
              <w:t xml:space="preserve"> - Bratislava - Malacky – Brodské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SSÚD 2, SSÚD 1</w:t>
            </w:r>
          </w:p>
        </w:tc>
      </w:tr>
      <w:tr w:rsidR="005B391B" w:rsidRPr="005B391B" w:rsidTr="003D0138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Križovatka Stupava D2xD4, Jarovce – hr. priechod SR/A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SSÚD 2, SSÚD 1</w:t>
            </w:r>
          </w:p>
        </w:tc>
      </w:tr>
      <w:tr w:rsidR="005B391B" w:rsidRPr="005B391B" w:rsidTr="003D0138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Trnava - Sereď - Galanta – Nitra, Západ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SSÚR 1</w:t>
            </w:r>
          </w:p>
        </w:tc>
      </w:tr>
      <w:tr w:rsidR="005B391B" w:rsidRPr="005B391B" w:rsidTr="003D0138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R1A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 xml:space="preserve">Nitra, Západ - Nitra, </w:t>
            </w:r>
            <w:proofErr w:type="spellStart"/>
            <w:r w:rsidRPr="005B391B">
              <w:rPr>
                <w:rFonts w:ascii="Arial" w:hAnsi="Arial" w:cs="Arial"/>
                <w:sz w:val="20"/>
                <w:szCs w:val="20"/>
              </w:rPr>
              <w:t>Zobor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SSÚR 1</w:t>
            </w:r>
          </w:p>
        </w:tc>
      </w:tr>
    </w:tbl>
    <w:p w:rsidR="005B391B" w:rsidRPr="005B391B" w:rsidRDefault="005B391B" w:rsidP="005B391B">
      <w:pPr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5B391B" w:rsidRPr="005B391B" w:rsidRDefault="005B391B" w:rsidP="005B391B">
      <w:pPr>
        <w:spacing w:after="100"/>
        <w:ind w:left="391"/>
        <w:jc w:val="both"/>
        <w:rPr>
          <w:rFonts w:ascii="Arial" w:hAnsi="Arial" w:cs="Arial"/>
          <w:sz w:val="20"/>
          <w:szCs w:val="20"/>
        </w:rPr>
      </w:pPr>
      <w:r w:rsidRPr="005B391B">
        <w:rPr>
          <w:rFonts w:ascii="Arial" w:hAnsi="Arial" w:cs="Arial"/>
          <w:b/>
          <w:sz w:val="20"/>
          <w:szCs w:val="20"/>
        </w:rPr>
        <w:t>Oblasť 2</w:t>
      </w:r>
      <w:r w:rsidRPr="005B391B">
        <w:rPr>
          <w:rFonts w:ascii="Arial" w:hAnsi="Arial" w:cs="Arial"/>
          <w:sz w:val="20"/>
          <w:szCs w:val="20"/>
        </w:rPr>
        <w:t>: patria sem komunikácie aktuálne v dĺžke 400 km v správe stredísk: SSÚD 4 Trenčín, SSÚD 5 Považská Bystrica, SSÚD 6 Martin, SSÚD 8 L. Mikuláš, SSÚR 2 N. Baňa, SSÚR 3 Zvolen, SSÚR 6 Čadca, SSÚR 7 Lučenec v úsekoch:</w:t>
      </w: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660"/>
        <w:gridCol w:w="2380"/>
      </w:tblGrid>
      <w:tr w:rsidR="005B391B" w:rsidRPr="005B391B" w:rsidTr="003D0138">
        <w:trPr>
          <w:trHeight w:val="49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91B">
              <w:rPr>
                <w:rFonts w:ascii="Arial" w:hAnsi="Arial" w:cs="Arial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3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91B">
              <w:rPr>
                <w:rFonts w:ascii="Arial" w:hAnsi="Arial" w:cs="Arial"/>
                <w:b/>
                <w:bCs/>
                <w:sz w:val="20"/>
                <w:szCs w:val="20"/>
              </w:rPr>
              <w:t>Úseky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spacing w:after="100"/>
              <w:ind w:left="3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391B">
              <w:rPr>
                <w:rFonts w:ascii="Arial" w:hAnsi="Arial" w:cs="Arial"/>
                <w:b/>
                <w:sz w:val="20"/>
                <w:szCs w:val="20"/>
              </w:rPr>
              <w:t>SSÚD/SSÚR</w:t>
            </w:r>
          </w:p>
        </w:tc>
      </w:tr>
      <w:tr w:rsidR="005B391B" w:rsidRPr="005B391B" w:rsidTr="003D0138">
        <w:trPr>
          <w:trHeight w:val="9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 xml:space="preserve">Horná Streda - Trenčín - Ilava - Považská Bystrica - Hričovské Podhradie - Lietavská Lúčka, </w:t>
            </w:r>
            <w:proofErr w:type="spellStart"/>
            <w:r w:rsidRPr="005B391B">
              <w:rPr>
                <w:rFonts w:ascii="Arial" w:hAnsi="Arial" w:cs="Arial"/>
                <w:sz w:val="20"/>
                <w:szCs w:val="20"/>
              </w:rPr>
              <w:t>Dubná</w:t>
            </w:r>
            <w:proofErr w:type="spellEnd"/>
            <w:r w:rsidRPr="005B391B">
              <w:rPr>
                <w:rFonts w:ascii="Arial" w:hAnsi="Arial" w:cs="Arial"/>
                <w:sz w:val="20"/>
                <w:szCs w:val="20"/>
              </w:rPr>
              <w:t xml:space="preserve"> Skala - Turany, Ivachnová - Važec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SSÚD 4, SSÚD 5, SSÚD 8</w:t>
            </w:r>
          </w:p>
        </w:tc>
      </w:tr>
      <w:tr w:rsidR="005B391B" w:rsidRPr="005B391B" w:rsidTr="003D0138">
        <w:trPr>
          <w:trHeight w:val="5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 xml:space="preserve">Hronský Beňadik – Lehôtka pod Brehmi - Žiar nad Hronom – Zvolen – Banská Bystrica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SSÚR 2, SSÚR 3</w:t>
            </w:r>
          </w:p>
        </w:tc>
      </w:tr>
      <w:tr w:rsidR="005B391B" w:rsidRPr="005B391B" w:rsidTr="003D0138">
        <w:trPr>
          <w:trHeight w:val="6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 xml:space="preserve">Žiar </w:t>
            </w:r>
            <w:proofErr w:type="spellStart"/>
            <w:r w:rsidRPr="005B391B">
              <w:rPr>
                <w:rFonts w:ascii="Arial" w:hAnsi="Arial" w:cs="Arial"/>
                <w:sz w:val="20"/>
                <w:szCs w:val="20"/>
              </w:rPr>
              <w:t>n.Hronom</w:t>
            </w:r>
            <w:proofErr w:type="spellEnd"/>
            <w:r w:rsidRPr="005B391B">
              <w:rPr>
                <w:rFonts w:ascii="Arial" w:hAnsi="Arial" w:cs="Arial"/>
                <w:sz w:val="20"/>
                <w:szCs w:val="20"/>
              </w:rPr>
              <w:t xml:space="preserve"> obchvat, Ruskovce - Pravotice, Budča - Zvolen - </w:t>
            </w:r>
            <w:proofErr w:type="spellStart"/>
            <w:r w:rsidRPr="005B391B">
              <w:rPr>
                <w:rFonts w:ascii="Arial" w:hAnsi="Arial" w:cs="Arial"/>
                <w:sz w:val="20"/>
                <w:szCs w:val="20"/>
              </w:rPr>
              <w:t>Pstruša</w:t>
            </w:r>
            <w:proofErr w:type="spellEnd"/>
            <w:r w:rsidRPr="005B391B">
              <w:rPr>
                <w:rFonts w:ascii="Arial" w:hAnsi="Arial" w:cs="Arial"/>
                <w:sz w:val="20"/>
                <w:szCs w:val="20"/>
              </w:rPr>
              <w:t xml:space="preserve"> - Kriváň, Mýtna – Lovinobaňa, Tomášovce, Tornaľa obchvat, Figa obchvat, Ožďany obchvat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SSÚR 2, SSÚD 4, SSÚR 3, SSÚR 7</w:t>
            </w:r>
          </w:p>
        </w:tc>
      </w:tr>
      <w:tr w:rsidR="005B391B" w:rsidRPr="005B391B" w:rsidTr="003D0138">
        <w:trPr>
          <w:trHeight w:val="6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Oravský Podzámok – Horná Lehota, Trstená-obchvat, H. Štubňa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SSÚD 8, SSÚR 3</w:t>
            </w:r>
          </w:p>
        </w:tc>
      </w:tr>
      <w:tr w:rsidR="005B391B" w:rsidRPr="005B391B" w:rsidTr="003D0138">
        <w:trPr>
          <w:trHeight w:val="37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R6, I/49A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Privádzač Púchov, Dolné Kočkovce - Púchov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SSÚD 5</w:t>
            </w:r>
          </w:p>
        </w:tc>
      </w:tr>
      <w:tr w:rsidR="005B391B" w:rsidRPr="005B391B" w:rsidTr="003D0138">
        <w:trPr>
          <w:trHeight w:val="37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I/64B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Privádzač Lietavská Lúčka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SSÚD 5</w:t>
            </w:r>
          </w:p>
        </w:tc>
      </w:tr>
      <w:tr w:rsidR="005B391B" w:rsidRPr="005B391B" w:rsidTr="003D013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I/65, I/16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391B">
              <w:rPr>
                <w:rFonts w:ascii="Arial" w:hAnsi="Arial" w:cs="Arial"/>
                <w:sz w:val="20"/>
                <w:szCs w:val="20"/>
              </w:rPr>
              <w:t>Olichov</w:t>
            </w:r>
            <w:proofErr w:type="spellEnd"/>
            <w:r w:rsidRPr="005B391B">
              <w:rPr>
                <w:rFonts w:ascii="Arial" w:hAnsi="Arial" w:cs="Arial"/>
                <w:sz w:val="20"/>
                <w:szCs w:val="20"/>
              </w:rPr>
              <w:t>, Budča - Pustý hrad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SSÚR 2</w:t>
            </w:r>
          </w:p>
        </w:tc>
      </w:tr>
      <w:tr w:rsidR="005B391B" w:rsidRPr="005B391B" w:rsidTr="003D013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I/9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 xml:space="preserve">Trenčín - Drietoma, Drietoma - Starý </w:t>
            </w:r>
            <w:proofErr w:type="spellStart"/>
            <w:r w:rsidRPr="005B391B">
              <w:rPr>
                <w:rFonts w:ascii="Arial" w:hAnsi="Arial" w:cs="Arial"/>
                <w:sz w:val="20"/>
                <w:szCs w:val="20"/>
              </w:rPr>
              <w:t>Hrozenkov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SSÚD 4</w:t>
            </w:r>
          </w:p>
        </w:tc>
      </w:tr>
      <w:tr w:rsidR="005B391B" w:rsidRPr="005B391B" w:rsidTr="003D0138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I/11, I/11A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391B">
              <w:rPr>
                <w:rFonts w:ascii="Arial" w:hAnsi="Arial" w:cs="Arial"/>
                <w:sz w:val="20"/>
                <w:szCs w:val="20"/>
              </w:rPr>
              <w:t>Budatín</w:t>
            </w:r>
            <w:proofErr w:type="spellEnd"/>
            <w:r w:rsidRPr="005B391B">
              <w:rPr>
                <w:rFonts w:ascii="Arial" w:hAnsi="Arial" w:cs="Arial"/>
                <w:sz w:val="20"/>
                <w:szCs w:val="20"/>
              </w:rPr>
              <w:t xml:space="preserve"> - Žilina - </w:t>
            </w:r>
            <w:proofErr w:type="spellStart"/>
            <w:r w:rsidRPr="005B391B">
              <w:rPr>
                <w:rFonts w:ascii="Arial" w:hAnsi="Arial" w:cs="Arial"/>
                <w:sz w:val="20"/>
                <w:szCs w:val="20"/>
              </w:rPr>
              <w:t>Brodno</w:t>
            </w:r>
            <w:proofErr w:type="spellEnd"/>
            <w:r w:rsidRPr="005B39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391B">
              <w:rPr>
                <w:rFonts w:ascii="Arial" w:hAnsi="Arial" w:cs="Arial"/>
                <w:sz w:val="20"/>
                <w:szCs w:val="20"/>
              </w:rPr>
              <w:t>Kys</w:t>
            </w:r>
            <w:proofErr w:type="spellEnd"/>
            <w:r w:rsidRPr="005B391B">
              <w:rPr>
                <w:rFonts w:ascii="Arial" w:hAnsi="Arial" w:cs="Arial"/>
                <w:sz w:val="20"/>
                <w:szCs w:val="20"/>
              </w:rPr>
              <w:t>. Lieskovec - Oščadnica - Čadca, Bukov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SSÚR 6</w:t>
            </w:r>
          </w:p>
        </w:tc>
      </w:tr>
      <w:tr w:rsidR="005B391B" w:rsidRPr="005B391B" w:rsidTr="003D0138">
        <w:trPr>
          <w:trHeight w:val="5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lastRenderedPageBreak/>
              <w:t>D3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Hr. Podhradie - Žilina-</w:t>
            </w:r>
            <w:proofErr w:type="spellStart"/>
            <w:r w:rsidRPr="005B391B">
              <w:rPr>
                <w:rFonts w:ascii="Arial" w:hAnsi="Arial" w:cs="Arial"/>
                <w:sz w:val="20"/>
                <w:szCs w:val="20"/>
              </w:rPr>
              <w:t>Brodno</w:t>
            </w:r>
            <w:proofErr w:type="spellEnd"/>
            <w:r w:rsidRPr="005B391B">
              <w:rPr>
                <w:rFonts w:ascii="Arial" w:hAnsi="Arial" w:cs="Arial"/>
                <w:sz w:val="20"/>
                <w:szCs w:val="20"/>
              </w:rPr>
              <w:t>, Čadca, Bukov - Svrčinovec - Skalité - št. hr. SK/PL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SSÚR 6</w:t>
            </w:r>
          </w:p>
        </w:tc>
      </w:tr>
    </w:tbl>
    <w:p w:rsidR="005B391B" w:rsidRPr="005B391B" w:rsidRDefault="005B391B" w:rsidP="005B391B">
      <w:pPr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5B391B" w:rsidRPr="005B391B" w:rsidRDefault="005B391B" w:rsidP="005B391B">
      <w:pPr>
        <w:spacing w:after="100"/>
        <w:ind w:left="391"/>
        <w:jc w:val="both"/>
        <w:rPr>
          <w:rFonts w:ascii="Arial" w:hAnsi="Arial" w:cs="Arial"/>
          <w:sz w:val="20"/>
          <w:szCs w:val="20"/>
        </w:rPr>
      </w:pPr>
      <w:r w:rsidRPr="005B391B">
        <w:rPr>
          <w:rFonts w:ascii="Arial" w:hAnsi="Arial" w:cs="Arial"/>
          <w:b/>
          <w:sz w:val="20"/>
          <w:szCs w:val="20"/>
        </w:rPr>
        <w:t>Oblasť 3</w:t>
      </w:r>
      <w:r w:rsidRPr="005B391B">
        <w:rPr>
          <w:rFonts w:ascii="Arial" w:hAnsi="Arial" w:cs="Arial"/>
          <w:sz w:val="20"/>
          <w:szCs w:val="20"/>
        </w:rPr>
        <w:t>: patria sem komunikácie aktuálne v dĺžke 210 km v správe stredísk: SSÚD 9 Mengusovce, SSÚD 10 Beharovce, SSÚD 11 Prešov a SSÚR 4 Košice v úsekoch:</w:t>
      </w: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660"/>
        <w:gridCol w:w="2380"/>
      </w:tblGrid>
      <w:tr w:rsidR="005B391B" w:rsidRPr="005B391B" w:rsidTr="003D0138">
        <w:trPr>
          <w:trHeight w:val="51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91B">
              <w:rPr>
                <w:rFonts w:ascii="Arial" w:hAnsi="Arial" w:cs="Arial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91B">
              <w:rPr>
                <w:rFonts w:ascii="Arial" w:hAnsi="Arial" w:cs="Arial"/>
                <w:b/>
                <w:bCs/>
                <w:sz w:val="20"/>
                <w:szCs w:val="20"/>
              </w:rPr>
              <w:t>Úseky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391B">
              <w:rPr>
                <w:rFonts w:ascii="Arial" w:hAnsi="Arial" w:cs="Arial"/>
                <w:b/>
                <w:sz w:val="20"/>
                <w:szCs w:val="20"/>
              </w:rPr>
              <w:t>SSÚD/SSÚR</w:t>
            </w:r>
          </w:p>
        </w:tc>
      </w:tr>
      <w:tr w:rsidR="005B391B" w:rsidRPr="005B391B" w:rsidTr="003D0138">
        <w:trPr>
          <w:trHeight w:val="7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Važec - Mengusovce - Levoča – Beharovce – Prešov, Západ, Prešov - Košice, Sever - Bidovce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5B391B" w:rsidRDefault="005B391B" w:rsidP="003D0138">
            <w:pPr>
              <w:ind w:left="390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SSÚD 9, SSÚD 10, SSÚD 11, SSÚR 4</w:t>
            </w:r>
          </w:p>
        </w:tc>
      </w:tr>
      <w:tr w:rsidR="005B391B" w:rsidRPr="005B391B" w:rsidTr="003D0138">
        <w:trPr>
          <w:trHeight w:val="52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I/16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Šaca - Pereš - Košice, Červený Rak - Prešovská - Sečovská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SSÚR 4</w:t>
            </w:r>
          </w:p>
        </w:tc>
      </w:tr>
      <w:tr w:rsidR="005B391B" w:rsidRPr="005B391B" w:rsidTr="003D013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Obchvat Svidníka, Košice - Milhosť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SSÚD 11, SSÚR 4</w:t>
            </w:r>
          </w:p>
        </w:tc>
      </w:tr>
      <w:tr w:rsidR="005B391B" w:rsidRPr="005B391B" w:rsidTr="003D013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I/20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 xml:space="preserve">Budimír - KDH - Prešovská - Sečovská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SSÚR 4</w:t>
            </w:r>
          </w:p>
        </w:tc>
      </w:tr>
      <w:tr w:rsidR="005B391B" w:rsidRPr="005B391B" w:rsidTr="003D013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I/16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 xml:space="preserve">Hrhov - Mokrance, Obchvat Brzotín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SSÚR 4</w:t>
            </w:r>
          </w:p>
        </w:tc>
      </w:tr>
      <w:tr w:rsidR="005B391B" w:rsidRPr="005B391B" w:rsidTr="003D013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I/17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Košice - Barca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SSÚR 4</w:t>
            </w:r>
          </w:p>
        </w:tc>
      </w:tr>
      <w:tr w:rsidR="005B391B" w:rsidRPr="005B391B" w:rsidTr="003D0138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I/18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Jablonov - Studenec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1B" w:rsidRPr="005B391B" w:rsidRDefault="005B391B" w:rsidP="003D0138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91B">
              <w:rPr>
                <w:rFonts w:ascii="Arial" w:hAnsi="Arial" w:cs="Arial"/>
                <w:sz w:val="20"/>
                <w:szCs w:val="20"/>
              </w:rPr>
              <w:t>SSÚD 10</w:t>
            </w:r>
          </w:p>
        </w:tc>
      </w:tr>
    </w:tbl>
    <w:p w:rsidR="005B391B" w:rsidRPr="005B391B" w:rsidRDefault="005B391B" w:rsidP="005B391B">
      <w:pPr>
        <w:spacing w:after="100"/>
        <w:ind w:left="390"/>
        <w:jc w:val="both"/>
        <w:rPr>
          <w:rFonts w:ascii="Arial" w:hAnsi="Arial" w:cs="Arial"/>
          <w:sz w:val="16"/>
          <w:szCs w:val="16"/>
        </w:rPr>
      </w:pPr>
      <w:r w:rsidRPr="005B391B">
        <w:rPr>
          <w:rFonts w:ascii="Arial" w:hAnsi="Arial" w:cs="Arial"/>
          <w:sz w:val="16"/>
          <w:szCs w:val="16"/>
        </w:rPr>
        <w:t>Pozn.: Vo výnimočných prípadoch si verejný obstarávateľ vyhradzuje právo doplniť miesta plnenia predmetu zákazky o úseky neuvedené v bode 2 časti B1 Opis predmetu zákazky týchto  SP, a to v závislosti od skutočných potrieb verejného obstarávateľa počas doby platnosti rámcovej dohody.</w:t>
      </w:r>
    </w:p>
    <w:p w:rsidR="005B391B" w:rsidRPr="005B391B" w:rsidRDefault="005B391B" w:rsidP="005B391B">
      <w:pPr>
        <w:numPr>
          <w:ilvl w:val="0"/>
          <w:numId w:val="6"/>
        </w:numPr>
        <w:spacing w:before="200" w:after="10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5B391B">
        <w:rPr>
          <w:rFonts w:ascii="Arial" w:hAnsi="Arial" w:cs="Arial"/>
          <w:b/>
          <w:bCs/>
          <w:smallCaps/>
          <w:sz w:val="20"/>
          <w:szCs w:val="20"/>
        </w:rPr>
        <w:t>Požiadavky na realizáciu predmetu zákazky:</w:t>
      </w:r>
    </w:p>
    <w:p w:rsidR="005B391B" w:rsidRPr="005B391B" w:rsidRDefault="005B391B" w:rsidP="005B391B">
      <w:pPr>
        <w:pStyle w:val="Zkladntext"/>
        <w:numPr>
          <w:ilvl w:val="1"/>
          <w:numId w:val="6"/>
        </w:numPr>
        <w:tabs>
          <w:tab w:val="clear" w:pos="576"/>
        </w:tabs>
        <w:spacing w:after="100"/>
        <w:ind w:left="993" w:hanging="567"/>
        <w:rPr>
          <w:rFonts w:ascii="Arial" w:hAnsi="Arial" w:cs="Arial"/>
          <w:bCs w:val="0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 xml:space="preserve">Všeobecne: </w:t>
      </w:r>
    </w:p>
    <w:p w:rsidR="005B391B" w:rsidRPr="005B391B" w:rsidRDefault="005B391B" w:rsidP="005B391B">
      <w:pPr>
        <w:spacing w:after="60"/>
        <w:ind w:left="992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5B391B">
        <w:rPr>
          <w:rFonts w:ascii="Arial" w:hAnsi="Arial" w:cs="Arial"/>
          <w:color w:val="000000"/>
          <w:sz w:val="20"/>
          <w:szCs w:val="20"/>
        </w:rPr>
        <w:t xml:space="preserve">Plnenie predmetu zákazky požadujeme v zmysle STN 73 6101, STN EN 1317-1, STN EN 1317-2, STN EN 1317-3, STN EN 1317-4 a STN EN 1317-5, TP 065 Tlmiče nárazov, TKP10 Záchytné bezpečnostné zariadenia, zákona č. 8/2009 </w:t>
      </w:r>
      <w:proofErr w:type="spellStart"/>
      <w:r w:rsidRPr="005B391B">
        <w:rPr>
          <w:rFonts w:ascii="Arial" w:hAnsi="Arial" w:cs="Arial"/>
          <w:color w:val="000000"/>
          <w:sz w:val="20"/>
          <w:szCs w:val="20"/>
        </w:rPr>
        <w:t>Z.z</w:t>
      </w:r>
      <w:proofErr w:type="spellEnd"/>
      <w:r w:rsidRPr="005B391B">
        <w:rPr>
          <w:rFonts w:ascii="Arial" w:hAnsi="Arial" w:cs="Arial"/>
          <w:color w:val="000000"/>
          <w:sz w:val="20"/>
          <w:szCs w:val="20"/>
        </w:rPr>
        <w:t>. o cestnej premávke a o zmene a doplnení niektorých zákonov v znení neskorších predpisov (ďalej len „</w:t>
      </w:r>
      <w:r w:rsidRPr="005B391B">
        <w:rPr>
          <w:rFonts w:ascii="Arial" w:hAnsi="Arial" w:cs="Arial"/>
          <w:b/>
          <w:color w:val="000000"/>
          <w:sz w:val="20"/>
          <w:szCs w:val="20"/>
        </w:rPr>
        <w:t>zákon o cestnej premávke</w:t>
      </w:r>
      <w:r w:rsidRPr="005B391B">
        <w:rPr>
          <w:rFonts w:ascii="Arial" w:hAnsi="Arial" w:cs="Arial"/>
          <w:color w:val="000000"/>
          <w:sz w:val="20"/>
          <w:szCs w:val="20"/>
        </w:rPr>
        <w:t>“).</w:t>
      </w:r>
    </w:p>
    <w:p w:rsidR="005B391B" w:rsidRPr="005B391B" w:rsidRDefault="005B391B" w:rsidP="005B391B">
      <w:pPr>
        <w:spacing w:after="100"/>
        <w:ind w:left="992"/>
        <w:jc w:val="both"/>
        <w:rPr>
          <w:rFonts w:ascii="Arial" w:hAnsi="Arial" w:cs="Arial"/>
          <w:b/>
          <w:i/>
          <w:sz w:val="20"/>
          <w:szCs w:val="20"/>
        </w:rPr>
      </w:pPr>
      <w:r w:rsidRPr="005B391B">
        <w:rPr>
          <w:rFonts w:ascii="Arial" w:hAnsi="Arial" w:cs="Arial"/>
          <w:sz w:val="20"/>
          <w:szCs w:val="20"/>
        </w:rPr>
        <w:t xml:space="preserve">Verejný obstarávateľ požaduje dopravné značenie vyhotoviť s technickými požiadavkami v zmysle </w:t>
      </w:r>
      <w:r w:rsidRPr="005B391B">
        <w:rPr>
          <w:rFonts w:ascii="Arial" w:hAnsi="Arial" w:cs="Arial"/>
          <w:b/>
          <w:i/>
          <w:sz w:val="20"/>
          <w:szCs w:val="20"/>
        </w:rPr>
        <w:t>STN 01 8020.</w:t>
      </w:r>
    </w:p>
    <w:p w:rsidR="005B391B" w:rsidRPr="005B391B" w:rsidRDefault="005B391B" w:rsidP="005B391B">
      <w:pPr>
        <w:pStyle w:val="Zkladntext"/>
        <w:numPr>
          <w:ilvl w:val="1"/>
          <w:numId w:val="6"/>
        </w:numPr>
        <w:spacing w:after="100"/>
        <w:ind w:left="992" w:hanging="567"/>
        <w:rPr>
          <w:rFonts w:ascii="Arial" w:hAnsi="Arial" w:cs="Arial"/>
          <w:b w:val="0"/>
          <w:bCs w:val="0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Technicko-kvalitatívne požiadavky na BZ</w:t>
      </w:r>
    </w:p>
    <w:p w:rsidR="005B391B" w:rsidRPr="005B391B" w:rsidRDefault="005B391B" w:rsidP="005B391B">
      <w:pPr>
        <w:pStyle w:val="Odsekzoznamu"/>
        <w:tabs>
          <w:tab w:val="left" w:pos="993"/>
        </w:tabs>
        <w:spacing w:after="60"/>
        <w:ind w:left="99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5B391B">
        <w:rPr>
          <w:rFonts w:ascii="Arial" w:eastAsia="Times New Roman" w:hAnsi="Arial" w:cs="Arial"/>
          <w:noProof/>
          <w:sz w:val="20"/>
          <w:szCs w:val="20"/>
          <w:lang w:eastAsia="sk-SK"/>
        </w:rPr>
        <w:t>Požadujeme predložiť montážný návod predkladaného tlmiča nárazu a popis s informáciami v zmysle TP 2/2013 (TP 065) bodu 10.1.</w:t>
      </w:r>
    </w:p>
    <w:p w:rsidR="005B391B" w:rsidRPr="005B391B" w:rsidRDefault="005B391B" w:rsidP="005B391B">
      <w:pPr>
        <w:pStyle w:val="Odsekzoznamu"/>
        <w:tabs>
          <w:tab w:val="left" w:pos="993"/>
        </w:tabs>
        <w:spacing w:after="60"/>
        <w:ind w:left="99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5B391B">
        <w:rPr>
          <w:rFonts w:ascii="Arial" w:eastAsia="Times New Roman" w:hAnsi="Arial" w:cs="Arial"/>
          <w:noProof/>
          <w:sz w:val="20"/>
          <w:szCs w:val="20"/>
          <w:lang w:eastAsia="sk-SK"/>
        </w:rPr>
        <w:t>Každý typ tlmiča musí byť ľahko prepojiteľný s jestvujúcimi zvodidlami. Pri inštalácii je potrebné minimalizovať zásah do prevádzkovanej vozovky, platí to aj pre inštalovaný tmič nárazu na moste ako aj mimo neho. V prípade kotvenia tlmiča na moste požadujeme, aby veľkosť použitého kotvenia (dĺžka kotvy) nezasahovala do hydroizolácie mosta.</w:t>
      </w:r>
    </w:p>
    <w:p w:rsidR="005B391B" w:rsidRPr="005B391B" w:rsidRDefault="005B391B" w:rsidP="005B391B">
      <w:pPr>
        <w:pStyle w:val="Odsekzoznamu"/>
        <w:tabs>
          <w:tab w:val="left" w:pos="993"/>
        </w:tabs>
        <w:spacing w:after="60"/>
        <w:ind w:left="99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5B391B">
        <w:rPr>
          <w:rFonts w:ascii="Arial" w:eastAsia="Times New Roman" w:hAnsi="Arial" w:cs="Arial"/>
          <w:noProof/>
          <w:sz w:val="20"/>
          <w:szCs w:val="20"/>
          <w:lang w:eastAsia="sk-SK"/>
        </w:rPr>
        <w:t>Každžý tlmič musí mať certifikát s jasne identifikovanými odkazmi na technické špecifikácie alebo technické normy, vydaný orgánmi kontroly kvality alebo určený orgánmi s právomocou posudzovať zhodu.</w:t>
      </w:r>
    </w:p>
    <w:p w:rsidR="005B391B" w:rsidRPr="005B391B" w:rsidRDefault="005B391B" w:rsidP="005B391B">
      <w:pPr>
        <w:pStyle w:val="Odsekzoznamu"/>
        <w:tabs>
          <w:tab w:val="left" w:pos="993"/>
        </w:tabs>
        <w:spacing w:after="60"/>
        <w:ind w:left="99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5B391B">
        <w:rPr>
          <w:rFonts w:ascii="Arial" w:eastAsia="Times New Roman" w:hAnsi="Arial" w:cs="Arial"/>
          <w:noProof/>
          <w:sz w:val="20"/>
          <w:szCs w:val="20"/>
          <w:lang w:eastAsia="sk-SK"/>
        </w:rPr>
        <w:t>Použité BZ bude spĺňať požadovanú úroveň zachytenia.</w:t>
      </w:r>
    </w:p>
    <w:p w:rsidR="005B391B" w:rsidRPr="005B391B" w:rsidRDefault="005B391B" w:rsidP="005B391B">
      <w:pPr>
        <w:pStyle w:val="Odsekzoznamu"/>
        <w:tabs>
          <w:tab w:val="left" w:pos="993"/>
        </w:tabs>
        <w:spacing w:after="60"/>
        <w:ind w:left="99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5B391B">
        <w:rPr>
          <w:rFonts w:ascii="Arial" w:eastAsia="Times New Roman" w:hAnsi="Arial" w:cs="Arial"/>
          <w:noProof/>
          <w:sz w:val="20"/>
          <w:szCs w:val="20"/>
          <w:lang w:eastAsia="sk-SK"/>
        </w:rPr>
        <w:t>Oceľové súčasti BZ musia zodpovedať základným ustanoveniam TKP 20 Oceľové konštrukcie.</w:t>
      </w:r>
    </w:p>
    <w:p w:rsidR="005B391B" w:rsidRPr="005B391B" w:rsidRDefault="005B391B" w:rsidP="005B391B">
      <w:pPr>
        <w:pStyle w:val="Odsekzoznamu"/>
        <w:tabs>
          <w:tab w:val="left" w:pos="993"/>
        </w:tabs>
        <w:spacing w:after="100"/>
        <w:ind w:left="99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5B391B">
        <w:rPr>
          <w:rFonts w:ascii="Arial" w:eastAsia="Times New Roman" w:hAnsi="Arial" w:cs="Arial"/>
          <w:noProof/>
          <w:sz w:val="20"/>
          <w:szCs w:val="20"/>
          <w:lang w:eastAsia="sk-SK"/>
        </w:rPr>
        <w:t>Protikorózna ochrana oceľových prvkov BZ musí vyhovovať požiadavkám TP 068 Protikorózna ochrana oceľových konštrukcií mostov.</w:t>
      </w:r>
    </w:p>
    <w:p w:rsidR="005B391B" w:rsidRPr="005B391B" w:rsidRDefault="00081887" w:rsidP="005B391B">
      <w:pPr>
        <w:pStyle w:val="Zkladntext"/>
        <w:numPr>
          <w:ilvl w:val="1"/>
          <w:numId w:val="6"/>
        </w:numPr>
        <w:spacing w:after="100"/>
        <w:ind w:left="992" w:hanging="567"/>
        <w:rPr>
          <w:rFonts w:ascii="Arial" w:hAnsi="Arial" w:cs="Arial"/>
          <w:b w:val="0"/>
          <w:bCs w:val="0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Dopravné z</w:t>
      </w:r>
      <w:r w:rsidR="005B391B" w:rsidRPr="005B391B">
        <w:rPr>
          <w:rFonts w:ascii="Arial" w:hAnsi="Arial" w:cs="Arial"/>
          <w:sz w:val="20"/>
          <w:szCs w:val="20"/>
          <w:lang w:eastAsia="cs-CZ"/>
        </w:rPr>
        <w:t>abezpečenie pracovného miesta realizácie BZ</w:t>
      </w:r>
    </w:p>
    <w:p w:rsidR="005B391B" w:rsidRPr="005B391B" w:rsidRDefault="005B391B" w:rsidP="005B391B">
      <w:pPr>
        <w:tabs>
          <w:tab w:val="left" w:pos="709"/>
        </w:tabs>
        <w:spacing w:after="100"/>
        <w:ind w:left="992"/>
        <w:jc w:val="both"/>
        <w:outlineLvl w:val="0"/>
        <w:rPr>
          <w:rFonts w:ascii="Arial" w:hAnsi="Arial" w:cs="Arial"/>
          <w:sz w:val="20"/>
          <w:szCs w:val="20"/>
        </w:rPr>
      </w:pPr>
      <w:r w:rsidRPr="005B391B">
        <w:rPr>
          <w:rFonts w:ascii="Arial" w:hAnsi="Arial" w:cs="Arial"/>
          <w:sz w:val="20"/>
          <w:szCs w:val="20"/>
        </w:rPr>
        <w:t>Vykonáva príslušné stredisko správy a údržby diaľnic (ďalej len „SSÚD“) alebo stredisko správy a údržby rýchlostných ciest (ďalej len „SSÚR“) a zabezpečí potrebnú súčinnosť počas realizácie prác.</w:t>
      </w:r>
    </w:p>
    <w:p w:rsidR="005B391B" w:rsidRPr="005B391B" w:rsidRDefault="005B391B" w:rsidP="005B391B">
      <w:pPr>
        <w:pStyle w:val="Zkladntext"/>
        <w:numPr>
          <w:ilvl w:val="1"/>
          <w:numId w:val="6"/>
        </w:numPr>
        <w:spacing w:after="100"/>
        <w:ind w:left="992" w:hanging="567"/>
        <w:rPr>
          <w:rFonts w:ascii="Arial" w:hAnsi="Arial" w:cs="Arial"/>
          <w:b w:val="0"/>
          <w:bCs w:val="0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Požiadavky na realizáciu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Požadované práce bude realizovať zhotoviteľ oprávnený na túto činnosť, práce budú realizované zaškolenými a poučenými pracovníkmi v zmysle platných právnych predpisov, technických noriem a podmienok tejto</w:t>
      </w:r>
      <w:r w:rsidRPr="005B391B">
        <w:rPr>
          <w:rFonts w:ascii="Arial" w:hAnsi="Arial" w:cs="Arial"/>
          <w:sz w:val="20"/>
          <w:szCs w:val="20"/>
        </w:rPr>
        <w:t xml:space="preserve"> </w:t>
      </w:r>
      <w:r w:rsidRPr="005B391B">
        <w:rPr>
          <w:rFonts w:ascii="Arial" w:hAnsi="Arial" w:cs="Arial"/>
          <w:sz w:val="20"/>
          <w:szCs w:val="20"/>
          <w:lang w:eastAsia="cs-CZ"/>
        </w:rPr>
        <w:t>Dohody</w:t>
      </w:r>
      <w:r w:rsidRPr="005B391B">
        <w:rPr>
          <w:rFonts w:ascii="Arial" w:hAnsi="Arial" w:cs="Arial"/>
          <w:sz w:val="20"/>
          <w:szCs w:val="20"/>
        </w:rPr>
        <w:t>.</w:t>
      </w:r>
      <w:r w:rsidRPr="005B391B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lastRenderedPageBreak/>
        <w:t>Zhotoviteľ sa bude riadiť východiskovými podkladmi verejného obstarávateľa, jeho pokynmi, zápismi a dohodami oprávnených zamestnancov zmluvných strán a rozhodnutiami a vyjadreniami dotknutých orgánov štátnej a verejnej správy.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Presný rozsah, množstvo a druh požadovaných prác a materiálu, ktoré je potrebné vykonať a dodať spolu s termínom realizácie, ako aj konkrétne vymedzený úsek pozemnej komunikácie, na ktorom je potrebné realizáciu diela vykonať, budú upresňované priebežne pre každý jednotlivý prípad v čiastkových objednávkach vystavených verejným obstarávateľom.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 xml:space="preserve">Z dôvodu potreby identifikácie rozsahu prác a dodávok materiálu bude podľa potreby vopred vykonaná obhliadka poškodeného záchytného bezpečnostného zariadenia s popisom poškodených častí, pričom k popisu je potrebné priložiť aj fotodokumentáciu konkrétnych poškodených častí. Na základe výsledkov obhliadky zhotoviteľ predloží </w:t>
      </w:r>
      <w:r w:rsidRPr="005B391B">
        <w:rPr>
          <w:rFonts w:ascii="Arial" w:hAnsi="Arial" w:cs="Arial"/>
          <w:sz w:val="20"/>
          <w:szCs w:val="20"/>
          <w:lang w:eastAsia="x-none"/>
        </w:rPr>
        <w:t>zoznam materiálu a prác potrebných na vykonanie samostatného diela</w:t>
      </w:r>
      <w:r w:rsidRPr="005B391B">
        <w:rPr>
          <w:rFonts w:ascii="Arial" w:hAnsi="Arial" w:cs="Arial"/>
          <w:sz w:val="20"/>
          <w:szCs w:val="20"/>
          <w:lang w:eastAsia="cs-CZ"/>
        </w:rPr>
        <w:t>, ktorý poslúži ako podklad pre vystavenie čiastkovej objednávky verejným obstarávateľom, uvedie zodpovedného zástupcu zhotoviteľa za organizáciu prác podľa bodu 3.4.9 časti B1 Opis predmetu zákazky týchto SP a stanoví predpokladaný termín nástupu na vykonávanie diela.</w:t>
      </w:r>
      <w:r w:rsidRPr="005B391B">
        <w:rPr>
          <w:rFonts w:ascii="Arial" w:hAnsi="Arial" w:cs="Arial"/>
          <w:sz w:val="20"/>
          <w:szCs w:val="20"/>
          <w:lang w:eastAsia="x-none"/>
        </w:rPr>
        <w:t xml:space="preserve"> 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Pred realizáciou plnenia (vykonania opravy poškodeného záchytného bezpečnostného zariadenia) je zhotoviteľ povinný si dohodnúť presný termín opravy s vedúcim príslušného SSÚD alebo SSÚR. Kontaktné údaje vedúceho SSÚD/SSÚR budú uvedené vždy v čiastkovej objednávke.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Začiatok a ukončenie prác ohlási zhotoviteľ poverenej osobe na príslušnom SSÚD, resp. SSÚR.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Zhotoviteľ je povinný organizovať práce tak, aby neohrozil bezpečnosť iných účastníkov cestnej premávky a nepoškodil majetok NDS.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Zhotoviteľ zabezpečí pri plnení Dohody bezpečnosť cestnej premávky a dodržiavanie pravidiel cestnej premávky svojich pracovníkov pri práci v súlade s ustanoveniami zákona o cestnej premávke.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Za organizáciu prác zodpovedá zástupca zhotoviteľa poverený riadením prác.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Pracovníci zhotoviteľa sa budú pohybovať len vo vymedzených priestoroch, budú dbať na svoju bezpečnosť, pričom neohrozia bezpečnosť iných osôb ani majetok NDS.</w:t>
      </w:r>
    </w:p>
    <w:p w:rsidR="005B391B" w:rsidRPr="005B391B" w:rsidRDefault="005B391B" w:rsidP="005B391B">
      <w:pPr>
        <w:numPr>
          <w:ilvl w:val="2"/>
          <w:numId w:val="6"/>
        </w:numPr>
        <w:tabs>
          <w:tab w:val="num" w:pos="1701"/>
        </w:tabs>
        <w:spacing w:after="60"/>
        <w:ind w:left="1701" w:hanging="708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 xml:space="preserve">Zhotoviteľ zodpovedá za poriadok a čistotu na mieste plnenia a je povinný odstraňovať na vlastné náklady odpady a nečistoty, ktoré produkuje pri svojej činnosti. </w:t>
      </w:r>
    </w:p>
    <w:p w:rsidR="005B391B" w:rsidRPr="005B391B" w:rsidRDefault="005B391B" w:rsidP="005B391B">
      <w:pPr>
        <w:numPr>
          <w:ilvl w:val="2"/>
          <w:numId w:val="6"/>
        </w:numPr>
        <w:tabs>
          <w:tab w:val="num" w:pos="1701"/>
        </w:tabs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 xml:space="preserve">Objednávateľ v súlade s ustanovením § 2 vyhlášky MŽR SR č. 344/2022 </w:t>
      </w:r>
      <w:proofErr w:type="spellStart"/>
      <w:r w:rsidRPr="005B391B">
        <w:rPr>
          <w:rFonts w:ascii="Arial" w:hAnsi="Arial" w:cs="Arial"/>
          <w:sz w:val="20"/>
          <w:szCs w:val="20"/>
          <w:lang w:eastAsia="cs-CZ"/>
        </w:rPr>
        <w:t>Z.z</w:t>
      </w:r>
      <w:proofErr w:type="spellEnd"/>
      <w:r w:rsidRPr="005B391B">
        <w:rPr>
          <w:rFonts w:ascii="Arial" w:hAnsi="Arial" w:cs="Arial"/>
          <w:sz w:val="20"/>
          <w:szCs w:val="20"/>
          <w:lang w:eastAsia="cs-CZ"/>
        </w:rPr>
        <w:t>. určuje nasledujúce podmienky o fyzickom nakladaní so stavebnými odpadmi alebo odpadmi z demolácií: Pri realizácii diela vzniknú nasledujúce druhy stavebného odpadu:</w:t>
      </w:r>
    </w:p>
    <w:tbl>
      <w:tblPr>
        <w:tblW w:w="7414" w:type="dxa"/>
        <w:tblInd w:w="1672" w:type="dxa"/>
        <w:tblLook w:val="04A0" w:firstRow="1" w:lastRow="0" w:firstColumn="1" w:lastColumn="0" w:noHBand="0" w:noVBand="1"/>
      </w:tblPr>
      <w:tblGrid>
        <w:gridCol w:w="439"/>
        <w:gridCol w:w="1087"/>
        <w:gridCol w:w="4849"/>
        <w:gridCol w:w="1039"/>
      </w:tblGrid>
      <w:tr w:rsidR="005B391B" w:rsidRPr="005B391B" w:rsidTr="003D0138">
        <w:tc>
          <w:tcPr>
            <w:tcW w:w="0" w:type="auto"/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B391B">
              <w:rPr>
                <w:rFonts w:ascii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B391B">
              <w:rPr>
                <w:rFonts w:ascii="Arial" w:hAnsi="Arial" w:cs="Arial"/>
                <w:sz w:val="20"/>
                <w:szCs w:val="20"/>
                <w:lang w:eastAsia="cs-CZ"/>
              </w:rPr>
              <w:t>názov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B391B">
              <w:rPr>
                <w:rFonts w:ascii="Arial" w:hAnsi="Arial" w:cs="Arial"/>
                <w:sz w:val="20"/>
                <w:szCs w:val="20"/>
                <w:lang w:eastAsia="cs-CZ"/>
              </w:rPr>
              <w:t>kategória</w:t>
            </w:r>
          </w:p>
        </w:tc>
      </w:tr>
      <w:tr w:rsidR="005B391B" w:rsidRPr="005B391B" w:rsidTr="003D0138">
        <w:tc>
          <w:tcPr>
            <w:tcW w:w="0" w:type="auto"/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B391B">
              <w:rPr>
                <w:rFonts w:ascii="Arial" w:hAnsi="Arial" w:cs="Arial"/>
                <w:sz w:val="20"/>
                <w:szCs w:val="20"/>
                <w:lang w:eastAsia="cs-CZ"/>
              </w:rPr>
              <w:t>(i)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B391B">
              <w:rPr>
                <w:rFonts w:ascii="Arial" w:hAnsi="Arial" w:cs="Arial"/>
                <w:sz w:val="20"/>
                <w:szCs w:val="20"/>
                <w:lang w:eastAsia="cs-CZ"/>
              </w:rPr>
              <w:t>17 04 05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B391B">
              <w:rPr>
                <w:rFonts w:ascii="Arial" w:hAnsi="Arial" w:cs="Arial"/>
                <w:sz w:val="20"/>
                <w:szCs w:val="20"/>
                <w:lang w:eastAsia="cs-CZ"/>
              </w:rPr>
              <w:t>železo a oceľ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B391B">
              <w:rPr>
                <w:rFonts w:ascii="Arial" w:hAnsi="Arial" w:cs="Arial"/>
                <w:sz w:val="20"/>
                <w:szCs w:val="20"/>
                <w:lang w:eastAsia="cs-CZ"/>
              </w:rPr>
              <w:t>O</w:t>
            </w:r>
          </w:p>
        </w:tc>
      </w:tr>
      <w:tr w:rsidR="005B391B" w:rsidRPr="005B391B" w:rsidTr="003D0138">
        <w:tc>
          <w:tcPr>
            <w:tcW w:w="0" w:type="auto"/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B391B">
              <w:rPr>
                <w:rFonts w:ascii="Arial" w:hAnsi="Arial" w:cs="Arial"/>
                <w:sz w:val="20"/>
                <w:szCs w:val="20"/>
                <w:lang w:eastAsia="cs-CZ"/>
              </w:rPr>
              <w:t>(ii)</w:t>
            </w:r>
          </w:p>
        </w:tc>
        <w:tc>
          <w:tcPr>
            <w:tcW w:w="1087" w:type="dxa"/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B391B">
              <w:rPr>
                <w:rFonts w:ascii="Arial" w:hAnsi="Arial" w:cs="Arial"/>
                <w:sz w:val="20"/>
                <w:szCs w:val="20"/>
                <w:lang w:eastAsia="cs-CZ"/>
              </w:rPr>
              <w:t>17 09 03</w:t>
            </w:r>
          </w:p>
        </w:tc>
        <w:tc>
          <w:tcPr>
            <w:tcW w:w="4849" w:type="dxa"/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B391B">
              <w:rPr>
                <w:rFonts w:ascii="Arial" w:hAnsi="Arial" w:cs="Arial"/>
                <w:sz w:val="20"/>
                <w:szCs w:val="20"/>
                <w:lang w:eastAsia="cs-CZ"/>
              </w:rPr>
              <w:t>iné odpady zo stavieb a demolácií vrátane zmiešaných odpadov obsahujúce nebezpečné látky</w:t>
            </w:r>
          </w:p>
        </w:tc>
        <w:tc>
          <w:tcPr>
            <w:tcW w:w="0" w:type="auto"/>
            <w:shd w:val="clear" w:color="auto" w:fill="auto"/>
          </w:tcPr>
          <w:p w:rsidR="005B391B" w:rsidRPr="005B391B" w:rsidRDefault="005B391B" w:rsidP="003D0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B391B">
              <w:rPr>
                <w:rFonts w:ascii="Arial" w:hAnsi="Arial" w:cs="Arial"/>
                <w:sz w:val="20"/>
                <w:szCs w:val="20"/>
                <w:lang w:eastAsia="cs-CZ"/>
              </w:rPr>
              <w:t>N</w:t>
            </w:r>
          </w:p>
        </w:tc>
      </w:tr>
    </w:tbl>
    <w:p w:rsidR="005B391B" w:rsidRPr="005B391B" w:rsidRDefault="005B391B" w:rsidP="005B391B">
      <w:pPr>
        <w:spacing w:after="60"/>
        <w:ind w:left="1701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(i)</w:t>
      </w:r>
      <w:r w:rsidRPr="005B391B">
        <w:rPr>
          <w:rFonts w:ascii="Arial" w:hAnsi="Arial" w:cs="Arial"/>
          <w:sz w:val="20"/>
          <w:szCs w:val="20"/>
          <w:lang w:eastAsia="cs-CZ"/>
        </w:rPr>
        <w:tab/>
        <w:t>Zhotoviteľ bude ako držiteľ odpadu nakladať s odpadom uvedeným v tomto bode, písm. (i) nasledovným spôsobom: Po demontáži oceľových častí poškodeného tlmiča bude tento druh odpadu zhotoviteľom prepravený do miesta ním určeného, kde bude odovzdaný osobe oprávnenej nakladať s odpadmi podľa zákona č. 79/2015 Z. z. o odpadoch a o zmene a doplnení niektorých zákonov v znení neskorších predpisov (ďalej iba „</w:t>
      </w:r>
      <w:r w:rsidRPr="005B391B">
        <w:rPr>
          <w:rFonts w:ascii="Arial" w:hAnsi="Arial" w:cs="Arial"/>
          <w:b/>
          <w:sz w:val="20"/>
          <w:szCs w:val="20"/>
          <w:lang w:eastAsia="cs-CZ"/>
        </w:rPr>
        <w:t>zákon o odpadoch</w:t>
      </w:r>
      <w:r w:rsidRPr="005B391B">
        <w:rPr>
          <w:rFonts w:ascii="Arial" w:hAnsi="Arial" w:cs="Arial"/>
          <w:sz w:val="20"/>
          <w:szCs w:val="20"/>
          <w:lang w:eastAsia="cs-CZ"/>
        </w:rPr>
        <w:t>“), ktorá tento druh odpadu odoberie („vykúpi“) za dohodnutú cenu a zabezpečí jeho recykláciu. Zisk z takto odobratého odpadu patrí objednávateľovi.</w:t>
      </w:r>
    </w:p>
    <w:p w:rsidR="005B391B" w:rsidRPr="005B391B" w:rsidRDefault="005B391B" w:rsidP="005B391B">
      <w:pPr>
        <w:spacing w:after="60"/>
        <w:ind w:left="1701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(ii)</w:t>
      </w:r>
      <w:r w:rsidRPr="005B391B">
        <w:rPr>
          <w:rFonts w:ascii="Arial" w:hAnsi="Arial" w:cs="Arial"/>
          <w:sz w:val="20"/>
          <w:szCs w:val="20"/>
          <w:lang w:eastAsia="cs-CZ"/>
        </w:rPr>
        <w:tab/>
        <w:t>Zhotoviteľ bude ako držiteľ odpadu nakladať s odpadom uvedeným v tomto bode, písm. (ii) nasledovným spôsobom: Po odstránení poškodenej základovej platne pod tlmičom bude tento druh odpadu zhotoviteľom prepravený do miesta ním určeného, kde bude odovzdaný osobe oprávnenej nakladať s odpadmi podľa zákona o odpadoch, ktorá zabezpečí zneškodnenie tohto druhu odpadu uložením na skládku nebezpečných odpadov. Náklady na zneškodnenie tohto druhu odpadu hradí zhotoviteľ.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Plnenie z Dohody</w:t>
      </w:r>
      <w:r w:rsidRPr="005B391B">
        <w:rPr>
          <w:rFonts w:ascii="Arial" w:hAnsi="Arial" w:cs="Arial"/>
          <w:sz w:val="20"/>
          <w:szCs w:val="20"/>
        </w:rPr>
        <w:t xml:space="preserve"> </w:t>
      </w:r>
      <w:r w:rsidRPr="005B391B">
        <w:rPr>
          <w:rFonts w:ascii="Arial" w:hAnsi="Arial" w:cs="Arial"/>
          <w:sz w:val="20"/>
          <w:szCs w:val="20"/>
          <w:lang w:eastAsia="cs-CZ"/>
        </w:rPr>
        <w:t>vykonáva zhotoviteľ s vhodným strojovým vybavením a v kvalite zodpovedajúcej príslušným normám.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Predmet zákazky bude vykonávaný postupne na základe samostatných čiastkových objednávok.</w:t>
      </w:r>
    </w:p>
    <w:p w:rsidR="005B391B" w:rsidRPr="005B391B" w:rsidRDefault="005B391B" w:rsidP="005B391B">
      <w:pPr>
        <w:numPr>
          <w:ilvl w:val="2"/>
          <w:numId w:val="6"/>
        </w:numPr>
        <w:spacing w:after="60"/>
        <w:ind w:left="170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lastRenderedPageBreak/>
        <w:t>Odovzdanie staveniska pre vykonanie opravy, poučenie o BOZP, potvrdzovanie vykonaných opráv a rekapitulácie výmer bude zabezpečovať príslušné SSÚD/SSÚR zápisom do stavebného denníka.</w:t>
      </w:r>
    </w:p>
    <w:p w:rsidR="005B391B" w:rsidRPr="005B391B" w:rsidRDefault="005B391B" w:rsidP="005B391B">
      <w:pPr>
        <w:pStyle w:val="Odsekzoznamu"/>
        <w:numPr>
          <w:ilvl w:val="2"/>
          <w:numId w:val="6"/>
        </w:numPr>
        <w:spacing w:after="100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noProof/>
          <w:sz w:val="20"/>
          <w:szCs w:val="20"/>
          <w:lang w:eastAsia="cs-CZ"/>
        </w:rPr>
        <w:t>Pred začatím</w:t>
      </w:r>
      <w:r w:rsidRPr="005B391B">
        <w:rPr>
          <w:rFonts w:ascii="Arial" w:hAnsi="Arial" w:cs="Arial"/>
          <w:b/>
          <w:noProof/>
          <w:sz w:val="20"/>
          <w:szCs w:val="20"/>
          <w:lang w:eastAsia="cs-CZ"/>
        </w:rPr>
        <w:t xml:space="preserve"> </w:t>
      </w:r>
      <w:r w:rsidRPr="005B391B">
        <w:rPr>
          <w:rFonts w:ascii="Arial" w:hAnsi="Arial" w:cs="Arial"/>
          <w:noProof/>
          <w:sz w:val="20"/>
          <w:szCs w:val="20"/>
          <w:lang w:eastAsia="cs-CZ"/>
        </w:rPr>
        <w:t>vykonávania samostatného diela zhotoviteľ oznámi elektronicky objednávateľovi (vedúci SSÚD/SSÚR, vedúci odboru 40600, vedúci oddelenia 40601 a zadávateľ objednávky)</w:t>
      </w:r>
      <w:r w:rsidRPr="005B391B">
        <w:rPr>
          <w:rFonts w:ascii="Arial" w:hAnsi="Arial" w:cs="Arial"/>
          <w:b/>
          <w:noProof/>
          <w:sz w:val="20"/>
          <w:szCs w:val="20"/>
          <w:lang w:eastAsia="cs-CZ"/>
        </w:rPr>
        <w:t xml:space="preserve"> </w:t>
      </w:r>
      <w:r w:rsidRPr="005B391B">
        <w:rPr>
          <w:rFonts w:ascii="Arial" w:hAnsi="Arial" w:cs="Arial"/>
          <w:noProof/>
          <w:sz w:val="20"/>
          <w:szCs w:val="20"/>
          <w:lang w:eastAsia="cs-CZ"/>
        </w:rPr>
        <w:t>začatie prác minimálne 48 hodín vopred z dôvodu zosúladenia s výkonom prác príslušné SSÚD/SSÚR.</w:t>
      </w:r>
    </w:p>
    <w:p w:rsidR="005B391B" w:rsidRPr="005B391B" w:rsidRDefault="005B391B" w:rsidP="005B391B">
      <w:pPr>
        <w:pStyle w:val="Zkladntext"/>
        <w:numPr>
          <w:ilvl w:val="1"/>
          <w:numId w:val="6"/>
        </w:numPr>
        <w:spacing w:after="100"/>
        <w:ind w:left="993" w:hanging="567"/>
        <w:rPr>
          <w:rFonts w:ascii="Arial" w:hAnsi="Arial" w:cs="Arial"/>
          <w:b w:val="0"/>
          <w:bCs w:val="0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Objednanie predmetu zákazky</w:t>
      </w:r>
    </w:p>
    <w:p w:rsidR="005B391B" w:rsidRPr="005B391B" w:rsidRDefault="005B391B" w:rsidP="005B391B">
      <w:pPr>
        <w:pStyle w:val="Hlavika"/>
        <w:tabs>
          <w:tab w:val="clear" w:pos="4536"/>
          <w:tab w:val="clear" w:pos="9072"/>
          <w:tab w:val="left" w:pos="709"/>
        </w:tabs>
        <w:spacing w:after="100"/>
        <w:ind w:left="992"/>
        <w:jc w:val="both"/>
        <w:outlineLvl w:val="0"/>
        <w:rPr>
          <w:rFonts w:ascii="Arial" w:hAnsi="Arial" w:cs="Arial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Čiastkové objednávky sú oprávnené vystavovať osoby oprávnené konať v technických veciach Dohody.</w:t>
      </w:r>
    </w:p>
    <w:p w:rsidR="005B391B" w:rsidRPr="005B391B" w:rsidRDefault="005B391B" w:rsidP="005B391B">
      <w:pPr>
        <w:pStyle w:val="Zkladntext"/>
        <w:numPr>
          <w:ilvl w:val="1"/>
          <w:numId w:val="6"/>
        </w:numPr>
        <w:spacing w:after="100"/>
        <w:ind w:left="993" w:hanging="567"/>
        <w:rPr>
          <w:rFonts w:ascii="Arial" w:hAnsi="Arial" w:cs="Arial"/>
          <w:b w:val="0"/>
          <w:bCs w:val="0"/>
          <w:sz w:val="20"/>
          <w:szCs w:val="20"/>
          <w:lang w:eastAsia="cs-CZ"/>
        </w:rPr>
      </w:pPr>
      <w:r w:rsidRPr="005B391B">
        <w:rPr>
          <w:rFonts w:ascii="Arial" w:hAnsi="Arial" w:cs="Arial"/>
          <w:sz w:val="20"/>
          <w:szCs w:val="20"/>
          <w:lang w:eastAsia="cs-CZ"/>
        </w:rPr>
        <w:t>Preberanie predmetu zákazky</w:t>
      </w:r>
    </w:p>
    <w:p w:rsidR="005B391B" w:rsidRPr="005B391B" w:rsidRDefault="005B391B" w:rsidP="005B391B">
      <w:pPr>
        <w:pStyle w:val="Odsekzoznamu"/>
        <w:spacing w:after="60"/>
        <w:ind w:left="1417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5B391B">
        <w:rPr>
          <w:rFonts w:ascii="Arial" w:eastAsia="Times New Roman" w:hAnsi="Arial" w:cs="Arial"/>
          <w:sz w:val="20"/>
          <w:szCs w:val="20"/>
          <w:lang w:eastAsia="cs-CZ"/>
        </w:rPr>
        <w:tab/>
        <w:t>Preberacieho konania opravy BZ sa za verejného obstarávateľa ako objednávateľa zúčastní osoba oprávnená za SSÚD, resp. SSÚR, a osoba oprávnená rokovať a konať vo veciach technických.</w:t>
      </w:r>
    </w:p>
    <w:p w:rsidR="005B391B" w:rsidRPr="005B391B" w:rsidRDefault="005B391B" w:rsidP="005B391B">
      <w:pPr>
        <w:pStyle w:val="Odsekzoznamu"/>
        <w:spacing w:after="60"/>
        <w:ind w:left="1417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5B391B">
        <w:rPr>
          <w:rFonts w:ascii="Arial" w:eastAsia="Times New Roman" w:hAnsi="Arial" w:cs="Arial"/>
          <w:sz w:val="20"/>
          <w:szCs w:val="20"/>
          <w:lang w:eastAsia="cs-CZ"/>
        </w:rPr>
        <w:tab/>
        <w:t>Oprávnená osoba za SSÚD/SSÚR vykoná fyzickú obhliadku za účelom kontroly skutočne vykonaných prác a spôsobu osadenia BZ.</w:t>
      </w:r>
    </w:p>
    <w:p w:rsidR="005B391B" w:rsidRPr="005B391B" w:rsidRDefault="005B391B" w:rsidP="005B391B">
      <w:pPr>
        <w:pStyle w:val="Odsekzoznamu"/>
        <w:spacing w:after="60"/>
        <w:ind w:left="1417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5B391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391B">
        <w:rPr>
          <w:rFonts w:ascii="Arial" w:hAnsi="Arial" w:cs="Arial"/>
          <w:sz w:val="20"/>
          <w:szCs w:val="20"/>
        </w:rPr>
        <w:t>O odovzdaní a prevzatí samostatného diela spíšu zmluvné strany Odovzdávací - preberací protokol o odovzdaní a prevzatí samostatného diela</w:t>
      </w:r>
      <w:r w:rsidRPr="005B391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B391B" w:rsidRPr="005B391B" w:rsidRDefault="005B391B" w:rsidP="005B391B">
      <w:pPr>
        <w:pStyle w:val="Odsekzoznamu"/>
        <w:spacing w:after="60"/>
        <w:ind w:left="1417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>d)</w:t>
      </w:r>
      <w:r w:rsidRPr="005B391B">
        <w:rPr>
          <w:rFonts w:ascii="Arial" w:eastAsia="Times New Roman" w:hAnsi="Arial" w:cs="Arial"/>
          <w:sz w:val="20"/>
          <w:szCs w:val="20"/>
          <w:lang w:eastAsia="cs-CZ"/>
        </w:rPr>
        <w:tab/>
        <w:t>K preberaniu prác je potrebné zo strany zhotoviteľa predložiť objednávateľovi nasledovné doklady:</w:t>
      </w:r>
    </w:p>
    <w:p w:rsidR="005B391B" w:rsidRPr="005B391B" w:rsidRDefault="005B391B" w:rsidP="005B391B">
      <w:pPr>
        <w:pStyle w:val="Odsekzoznamu"/>
        <w:numPr>
          <w:ilvl w:val="0"/>
          <w:numId w:val="5"/>
        </w:numPr>
        <w:ind w:left="2127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>Stavebný denník, potvrdený osobami oprávnenými konať za objednávateľa (osoba oprávnená za SSÚD/SSÚR) s odsúhlasením rekapitulácie výmer</w:t>
      </w:r>
    </w:p>
    <w:p w:rsidR="005B391B" w:rsidRPr="005B391B" w:rsidRDefault="005B391B" w:rsidP="005B391B">
      <w:pPr>
        <w:pStyle w:val="Odsekzoznamu"/>
        <w:numPr>
          <w:ilvl w:val="0"/>
          <w:numId w:val="5"/>
        </w:numPr>
        <w:ind w:left="1843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ab/>
        <w:t>Rekapitulácia prác uvedená v stavebnom denníku</w:t>
      </w:r>
    </w:p>
    <w:p w:rsidR="005B391B" w:rsidRPr="005B391B" w:rsidRDefault="005B391B" w:rsidP="005B391B">
      <w:pPr>
        <w:pStyle w:val="Odsekzoznamu"/>
        <w:numPr>
          <w:ilvl w:val="0"/>
          <w:numId w:val="5"/>
        </w:numPr>
        <w:ind w:left="1843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ab/>
        <w:t>Súpis skutočne vykonaných prác</w:t>
      </w:r>
    </w:p>
    <w:p w:rsidR="005B391B" w:rsidRPr="005B391B" w:rsidRDefault="005B391B" w:rsidP="005B391B">
      <w:pPr>
        <w:pStyle w:val="Odsekzoznamu"/>
        <w:numPr>
          <w:ilvl w:val="0"/>
          <w:numId w:val="5"/>
        </w:numPr>
        <w:ind w:left="1843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Fotodokumentácia </w:t>
      </w:r>
      <w:r w:rsidRPr="005B391B">
        <w:rPr>
          <w:rFonts w:ascii="Arial" w:hAnsi="Arial" w:cs="Arial"/>
          <w:bCs/>
          <w:sz w:val="20"/>
          <w:szCs w:val="20"/>
        </w:rPr>
        <w:t>zobrazujúca stav po vykonaní diela</w:t>
      </w:r>
    </w:p>
    <w:p w:rsidR="005B391B" w:rsidRDefault="005B391B" w:rsidP="005B391B">
      <w:pPr>
        <w:pStyle w:val="Odsekzoznamu"/>
        <w:numPr>
          <w:ilvl w:val="0"/>
          <w:numId w:val="5"/>
        </w:numPr>
        <w:ind w:left="1843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ab/>
        <w:t>Doklad preukazujúci ekologickú likvidáciu/zhodnotenie odpadu</w:t>
      </w:r>
    </w:p>
    <w:p w:rsidR="005B391B" w:rsidRPr="005B391B" w:rsidRDefault="005B391B" w:rsidP="005B391B">
      <w:pPr>
        <w:pStyle w:val="Odsekzoznamu"/>
        <w:numPr>
          <w:ilvl w:val="0"/>
          <w:numId w:val="5"/>
        </w:numPr>
        <w:ind w:left="2127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>Odovzdávajúci – preberací protokol</w:t>
      </w:r>
    </w:p>
    <w:p w:rsidR="00E73B63" w:rsidRPr="005B391B" w:rsidRDefault="005B391B" w:rsidP="005B391B">
      <w:pPr>
        <w:outlineLvl w:val="0"/>
        <w:rPr>
          <w:rFonts w:ascii="Arial" w:hAnsi="Arial" w:cs="Arial"/>
          <w:sz w:val="20"/>
          <w:szCs w:val="20"/>
          <w:lang w:val="x-none" w:eastAsia="cs-CZ"/>
        </w:rPr>
      </w:pPr>
      <w:r w:rsidRPr="005B391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7B7457" w:rsidRPr="005B391B" w:rsidRDefault="007B7457" w:rsidP="007B7457">
      <w:pPr>
        <w:spacing w:after="240"/>
        <w:ind w:left="1843"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</w:p>
    <w:p w:rsidR="007B7457" w:rsidRPr="005B391B" w:rsidRDefault="007B7457" w:rsidP="007B7457">
      <w:pPr>
        <w:spacing w:after="240"/>
        <w:ind w:left="1843"/>
        <w:jc w:val="both"/>
        <w:rPr>
          <w:rFonts w:ascii="Arial" w:hAnsi="Arial" w:cs="Arial"/>
          <w:sz w:val="20"/>
          <w:szCs w:val="20"/>
          <w:lang w:val="x-none" w:eastAsia="cs-CZ"/>
        </w:rPr>
      </w:pPr>
    </w:p>
    <w:p w:rsidR="00A4218C" w:rsidRPr="005B391B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5B391B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5059B8" w:rsidRPr="005B391B" w:rsidRDefault="00D07EC5" w:rsidP="000D55F8">
      <w:pPr>
        <w:ind w:left="6372"/>
        <w:rPr>
          <w:rFonts w:ascii="Arial" w:hAnsi="Arial" w:cs="Arial"/>
          <w:sz w:val="20"/>
          <w:szCs w:val="20"/>
        </w:rPr>
      </w:pPr>
      <w:r w:rsidRPr="005B391B">
        <w:rPr>
          <w:rFonts w:ascii="Arial" w:hAnsi="Arial" w:cs="Arial"/>
          <w:bCs/>
          <w:color w:val="000000" w:themeColor="text1"/>
          <w:sz w:val="20"/>
          <w:szCs w:val="20"/>
        </w:rPr>
        <w:t xml:space="preserve">Meno, priezvisko a podpis </w:t>
      </w:r>
      <w:bookmarkStart w:id="1" w:name="_GoBack"/>
      <w:bookmarkEnd w:id="1"/>
      <w:r w:rsidRPr="005B391B">
        <w:rPr>
          <w:rFonts w:ascii="Arial" w:hAnsi="Arial" w:cs="Arial"/>
          <w:bCs/>
          <w:color w:val="000000" w:themeColor="text1"/>
          <w:sz w:val="20"/>
          <w:szCs w:val="20"/>
        </w:rPr>
        <w:t>uchádzača resp. štatutárneho zástupcu: ............................................</w:t>
      </w:r>
      <w:r w:rsidR="00A4218C" w:rsidRPr="005B391B">
        <w:rPr>
          <w:rFonts w:ascii="Arial" w:hAnsi="Arial" w:cs="Arial"/>
          <w:sz w:val="20"/>
          <w:szCs w:val="20"/>
        </w:rPr>
        <w:tab/>
      </w:r>
    </w:p>
    <w:sectPr w:rsidR="005059B8" w:rsidRPr="005B391B" w:rsidSect="007B7457">
      <w:headerReference w:type="default" r:id="rId8"/>
      <w:pgSz w:w="11906" w:h="16838"/>
      <w:pgMar w:top="1135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7A" w:rsidRDefault="00AA5E7A" w:rsidP="00A4218C">
      <w:r>
        <w:separator/>
      </w:r>
    </w:p>
  </w:endnote>
  <w:endnote w:type="continuationSeparator" w:id="0">
    <w:p w:rsidR="00AA5E7A" w:rsidRDefault="00AA5E7A" w:rsidP="00A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7A" w:rsidRDefault="00AA5E7A" w:rsidP="00A4218C">
      <w:r>
        <w:separator/>
      </w:r>
    </w:p>
  </w:footnote>
  <w:footnote w:type="continuationSeparator" w:id="0">
    <w:p w:rsidR="00AA5E7A" w:rsidRDefault="00AA5E7A" w:rsidP="00A4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4" w:rsidRDefault="00FC1144" w:rsidP="00FC1144">
    <w:pPr>
      <w:pStyle w:val="Hlavika"/>
      <w:rPr>
        <w:rFonts w:ascii="Arial" w:hAnsi="Arial" w:cs="Arial"/>
        <w:sz w:val="16"/>
        <w:szCs w:val="16"/>
      </w:rPr>
    </w:pPr>
    <w:r w:rsidRPr="006B18AD">
      <w:rPr>
        <w:rFonts w:ascii="Arial" w:hAnsi="Arial" w:cs="Arial"/>
        <w:sz w:val="16"/>
        <w:szCs w:val="16"/>
      </w:rPr>
      <w:t xml:space="preserve">Nákup a výmena záchytných bezpečnostných zariadení </w:t>
    </w:r>
    <w:r w:rsidR="005B391B">
      <w:rPr>
        <w:rFonts w:ascii="Arial" w:hAnsi="Arial" w:cs="Arial"/>
        <w:sz w:val="16"/>
        <w:szCs w:val="16"/>
      </w:rPr>
      <w:t>TAU</w:t>
    </w:r>
    <w:r w:rsidRPr="006B18AD">
      <w:rPr>
        <w:rFonts w:ascii="Arial" w:hAnsi="Arial" w:cs="Arial"/>
        <w:sz w:val="16"/>
        <w:szCs w:val="16"/>
      </w:rPr>
      <w:t xml:space="preserve"> na pozemných komunikáciách</w:t>
    </w:r>
  </w:p>
  <w:p w:rsidR="00937AEC" w:rsidRPr="00FC1144" w:rsidRDefault="00FC1144" w:rsidP="00FC1144">
    <w:pPr>
      <w:pStyle w:val="Hlavika"/>
      <w:rPr>
        <w:rFonts w:ascii="Arial" w:hAnsi="Arial" w:cs="Arial"/>
        <w:sz w:val="16"/>
        <w:szCs w:val="16"/>
      </w:rPr>
    </w:pPr>
    <w:r w:rsidRPr="006B18AD">
      <w:rPr>
        <w:rFonts w:ascii="Arial" w:hAnsi="Arial" w:cs="Arial"/>
        <w:sz w:val="16"/>
        <w:szCs w:val="16"/>
      </w:rPr>
      <w:t>vo vlastníctve, resp. v správe Národ</w:t>
    </w:r>
    <w:r w:rsidR="00E61E3E">
      <w:rPr>
        <w:rFonts w:ascii="Arial" w:hAnsi="Arial" w:cs="Arial"/>
        <w:sz w:val="16"/>
        <w:szCs w:val="16"/>
      </w:rPr>
      <w:t xml:space="preserve">nej diaľničnej spoločnosti </w:t>
    </w:r>
    <w:proofErr w:type="spellStart"/>
    <w:r w:rsidR="00E61E3E">
      <w:rPr>
        <w:rFonts w:ascii="Arial" w:hAnsi="Arial" w:cs="Arial"/>
        <w:sz w:val="16"/>
        <w:szCs w:val="16"/>
      </w:rPr>
      <w:t>a.s</w:t>
    </w:r>
    <w:proofErr w:type="spellEnd"/>
    <w:r w:rsidR="00E61E3E"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FB3"/>
    <w:multiLevelType w:val="hybridMultilevel"/>
    <w:tmpl w:val="77DA7E8E"/>
    <w:lvl w:ilvl="0" w:tplc="D35863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AA18A6"/>
    <w:multiLevelType w:val="hybridMultilevel"/>
    <w:tmpl w:val="A73650A2"/>
    <w:lvl w:ilvl="0" w:tplc="01928588">
      <w:start w:val="2"/>
      <w:numFmt w:val="decimal"/>
      <w:lvlText w:val="6.%1"/>
      <w:lvlJc w:val="left"/>
      <w:pPr>
        <w:ind w:left="31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BF8"/>
    <w:multiLevelType w:val="hybridMultilevel"/>
    <w:tmpl w:val="A208A5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A215E"/>
    <w:multiLevelType w:val="hybridMultilevel"/>
    <w:tmpl w:val="5E36B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16E77"/>
    <w:multiLevelType w:val="multilevel"/>
    <w:tmpl w:val="8FB0BA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DDE2D93"/>
    <w:multiLevelType w:val="multilevel"/>
    <w:tmpl w:val="852080C6"/>
    <w:styleLink w:val="tl3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71CF5901"/>
    <w:multiLevelType w:val="multilevel"/>
    <w:tmpl w:val="852080C6"/>
    <w:styleLink w:val="t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C"/>
    <w:rsid w:val="00052EE5"/>
    <w:rsid w:val="00081887"/>
    <w:rsid w:val="000D55F8"/>
    <w:rsid w:val="000E6E06"/>
    <w:rsid w:val="000F4E8A"/>
    <w:rsid w:val="000F5341"/>
    <w:rsid w:val="00121E04"/>
    <w:rsid w:val="001A565C"/>
    <w:rsid w:val="001D205F"/>
    <w:rsid w:val="001D5380"/>
    <w:rsid w:val="002071A6"/>
    <w:rsid w:val="00231B80"/>
    <w:rsid w:val="0027176E"/>
    <w:rsid w:val="003D2778"/>
    <w:rsid w:val="003D3F12"/>
    <w:rsid w:val="003D5A25"/>
    <w:rsid w:val="00464372"/>
    <w:rsid w:val="004B63EC"/>
    <w:rsid w:val="005059B8"/>
    <w:rsid w:val="00530807"/>
    <w:rsid w:val="005455F4"/>
    <w:rsid w:val="00551FB0"/>
    <w:rsid w:val="00554D75"/>
    <w:rsid w:val="00561E55"/>
    <w:rsid w:val="005B391B"/>
    <w:rsid w:val="005E05D1"/>
    <w:rsid w:val="0067499B"/>
    <w:rsid w:val="006E2B4F"/>
    <w:rsid w:val="006F0B7A"/>
    <w:rsid w:val="00760938"/>
    <w:rsid w:val="0078340B"/>
    <w:rsid w:val="00795C4D"/>
    <w:rsid w:val="007B7457"/>
    <w:rsid w:val="007D03E4"/>
    <w:rsid w:val="007D77B9"/>
    <w:rsid w:val="007E4125"/>
    <w:rsid w:val="007F46F9"/>
    <w:rsid w:val="00803A41"/>
    <w:rsid w:val="008131BE"/>
    <w:rsid w:val="00863955"/>
    <w:rsid w:val="008978BD"/>
    <w:rsid w:val="008B66A5"/>
    <w:rsid w:val="00916A94"/>
    <w:rsid w:val="00937AEC"/>
    <w:rsid w:val="00941C34"/>
    <w:rsid w:val="00966CAE"/>
    <w:rsid w:val="00975EEB"/>
    <w:rsid w:val="009F31D5"/>
    <w:rsid w:val="00A4218C"/>
    <w:rsid w:val="00AA5E7A"/>
    <w:rsid w:val="00AB1FDC"/>
    <w:rsid w:val="00B70747"/>
    <w:rsid w:val="00BB47BF"/>
    <w:rsid w:val="00C04460"/>
    <w:rsid w:val="00C6338B"/>
    <w:rsid w:val="00C71D78"/>
    <w:rsid w:val="00CA11F0"/>
    <w:rsid w:val="00D011BD"/>
    <w:rsid w:val="00D07EC5"/>
    <w:rsid w:val="00D25436"/>
    <w:rsid w:val="00DE577A"/>
    <w:rsid w:val="00E61E3E"/>
    <w:rsid w:val="00E73B63"/>
    <w:rsid w:val="00EA5314"/>
    <w:rsid w:val="00EE3097"/>
    <w:rsid w:val="00EF1DD0"/>
    <w:rsid w:val="00EF720B"/>
    <w:rsid w:val="00F276C3"/>
    <w:rsid w:val="00F35F62"/>
    <w:rsid w:val="00F6734A"/>
    <w:rsid w:val="00FC0C31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D1ABD5"/>
  <w15:docId w15:val="{0F50E0D2-845D-420B-94D8-CBF3C056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18C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0F5341"/>
    <w:pPr>
      <w:outlineLvl w:val="0"/>
    </w:pPr>
    <w:rPr>
      <w:rFonts w:ascii="Arial" w:hAnsi="Arial"/>
      <w:b/>
      <w:bCs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4218C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421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A4218C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4218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basedOn w:val="Predvolenpsmoodseku"/>
    <w:rsid w:val="00A4218C"/>
    <w:rPr>
      <w:vertAlign w:val="superscript"/>
    </w:rPr>
  </w:style>
  <w:style w:type="paragraph" w:styleId="Odsekzoznamu">
    <w:name w:val="List Paragraph"/>
    <w:aliases w:val="body,lp1,Table,List Paragraph,Bullet List,FooterText,numbered,Paragraphe de liste1,Bullet Number,lp11,List Paragraph11,Bullet 1,Use Case List Paragraph,ODRAZKY PRVA UROVEN,Odsek,ZOZNAM,Tabuľka,Colorful List - Accent 11"/>
    <w:basedOn w:val="Normlny"/>
    <w:link w:val="OdsekzoznamuChar"/>
    <w:uiPriority w:val="34"/>
    <w:qFormat/>
    <w:rsid w:val="00A4218C"/>
    <w:pPr>
      <w:ind w:left="720"/>
    </w:pPr>
    <w:rPr>
      <w:rFonts w:ascii="Calibri" w:eastAsia="Calibri" w:hAnsi="Calibri"/>
    </w:rPr>
  </w:style>
  <w:style w:type="character" w:customStyle="1" w:styleId="OdsekzoznamuChar">
    <w:name w:val="Odsek zoznamu Char"/>
    <w:aliases w:val="body Char,lp1 Char,Table Char,List Paragraph Char,Bullet List Char,FooterText Char,numbered Char,Paragraphe de liste1 Char,Bullet Number Char,lp11 Char,List Paragraph11 Char,Bullet 1 Char,Use Case List Paragraph Char,Odsek Char"/>
    <w:basedOn w:val="Predvolenpsmoodseku"/>
    <w:link w:val="Odsekzoznamu"/>
    <w:uiPriority w:val="34"/>
    <w:qFormat/>
    <w:locked/>
    <w:rsid w:val="00A4218C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277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277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D277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D2778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rsid w:val="003D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1">
    <w:name w:val="formtitle1"/>
    <w:rsid w:val="003D2778"/>
    <w:rPr>
      <w:rFonts w:ascii="Verdana" w:hAnsi="Verdana"/>
      <w:b/>
      <w:sz w:val="24"/>
    </w:rPr>
  </w:style>
  <w:style w:type="paragraph" w:customStyle="1" w:styleId="Odsekzoznamu1">
    <w:name w:val="Odsek zoznamu1"/>
    <w:basedOn w:val="Normlny"/>
    <w:rsid w:val="003D2778"/>
    <w:pPr>
      <w:ind w:left="708"/>
    </w:pPr>
    <w:rPr>
      <w:rFonts w:eastAsia="Calibri"/>
    </w:rPr>
  </w:style>
  <w:style w:type="character" w:customStyle="1" w:styleId="Nadpis1Char">
    <w:name w:val="Nadpis 1 Char"/>
    <w:basedOn w:val="Predvolenpsmoodseku"/>
    <w:link w:val="Nadpis1"/>
    <w:uiPriority w:val="99"/>
    <w:rsid w:val="000F5341"/>
    <w:rPr>
      <w:rFonts w:ascii="Arial" w:eastAsia="Times New Roman" w:hAnsi="Arial" w:cs="Times New Roman"/>
      <w:b/>
      <w:bCs/>
      <w:caps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0F53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F5341"/>
    <w:rPr>
      <w:rFonts w:ascii="Calibri" w:eastAsia="Times New Roman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717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7176E"/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tl3">
    <w:name w:val="Štýl3"/>
    <w:uiPriority w:val="99"/>
    <w:rsid w:val="005455F4"/>
    <w:pPr>
      <w:numPr>
        <w:numId w:val="7"/>
      </w:numPr>
    </w:pPr>
  </w:style>
  <w:style w:type="numbering" w:customStyle="1" w:styleId="tl2">
    <w:name w:val="Štýl2"/>
    <w:uiPriority w:val="99"/>
    <w:rsid w:val="007B7457"/>
    <w:pPr>
      <w:numPr>
        <w:numId w:val="8"/>
      </w:numPr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340B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340B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styleId="Odkaznakomentr">
    <w:name w:val="annotation reference"/>
    <w:uiPriority w:val="99"/>
    <w:semiHidden/>
    <w:unhideWhenUsed/>
    <w:rsid w:val="0078340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4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EE97-9010-460B-9649-7790DC1A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Majerová Zuzana</dc:creator>
  <cp:lastModifiedBy>Závodská Elena</cp:lastModifiedBy>
  <cp:revision>17</cp:revision>
  <cp:lastPrinted>2024-02-20T11:20:00Z</cp:lastPrinted>
  <dcterms:created xsi:type="dcterms:W3CDTF">2023-07-27T09:19:00Z</dcterms:created>
  <dcterms:modified xsi:type="dcterms:W3CDTF">2024-02-20T11:20:00Z</dcterms:modified>
</cp:coreProperties>
</file>