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 xml:space="preserve">Národná banka Slovenska, Imricha </w:t>
      </w:r>
      <w:proofErr w:type="spellStart"/>
      <w:r w:rsidRPr="00776755">
        <w:rPr>
          <w:rFonts w:asciiTheme="majorHAnsi" w:hAnsiTheme="majorHAnsi" w:cs="Arial"/>
          <w:b/>
          <w:bCs/>
          <w:noProof w:val="0"/>
          <w:sz w:val="20"/>
          <w:szCs w:val="20"/>
        </w:rPr>
        <w:t>Karvaša</w:t>
      </w:r>
      <w:proofErr w:type="spellEnd"/>
      <w:r w:rsidRPr="00776755">
        <w:rPr>
          <w:rFonts w:asciiTheme="majorHAnsi" w:hAnsiTheme="majorHAnsi" w:cs="Arial"/>
          <w:b/>
          <w:bCs/>
          <w:noProof w:val="0"/>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B5E84DA"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6D0A1A" w:rsidRPr="00776755">
        <w:rPr>
          <w:rFonts w:asciiTheme="majorHAnsi" w:hAnsiTheme="majorHAnsi" w:cs="Arial"/>
          <w:b/>
          <w:noProof w:val="0"/>
          <w:color w:val="auto"/>
        </w:rPr>
        <w:t>poskytnutie služby</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16A079E1" w14:textId="77777777" w:rsidR="0095197C" w:rsidRDefault="0095197C" w:rsidP="00B77315">
      <w:pPr>
        <w:jc w:val="center"/>
        <w:rPr>
          <w:rFonts w:ascii="Cambria" w:hAnsi="Cambria"/>
          <w:noProof w:val="0"/>
          <w:sz w:val="28"/>
          <w:szCs w:val="28"/>
        </w:rPr>
      </w:pPr>
      <w:r w:rsidRPr="0095197C">
        <w:rPr>
          <w:rFonts w:ascii="Cambria" w:hAnsi="Cambria"/>
          <w:noProof w:val="0"/>
          <w:sz w:val="28"/>
          <w:szCs w:val="28"/>
        </w:rPr>
        <w:t xml:space="preserve">Zabezpečenie stravovania pre zamestnancov NBS </w:t>
      </w:r>
    </w:p>
    <w:p w14:paraId="25897FBC" w14:textId="579C4A64" w:rsidR="00B77315" w:rsidRPr="00776755" w:rsidRDefault="0095197C" w:rsidP="00B77315">
      <w:pPr>
        <w:jc w:val="center"/>
        <w:rPr>
          <w:rFonts w:asciiTheme="majorHAnsi" w:hAnsiTheme="majorHAnsi"/>
          <w:noProof w:val="0"/>
        </w:rPr>
      </w:pPr>
      <w:r w:rsidRPr="0095197C">
        <w:rPr>
          <w:rFonts w:ascii="Cambria" w:hAnsi="Cambria"/>
          <w:noProof w:val="0"/>
          <w:sz w:val="28"/>
          <w:szCs w:val="28"/>
        </w:rPr>
        <w:t>a doplnkových služieb</w:t>
      </w:r>
      <w:r>
        <w:rPr>
          <w:rFonts w:ascii="Cambria" w:hAnsi="Cambria"/>
          <w:noProof w:val="0"/>
          <w:sz w:val="28"/>
          <w:szCs w:val="28"/>
        </w:rPr>
        <w:t xml:space="preserve"> </w:t>
      </w:r>
    </w:p>
    <w:p w14:paraId="099252E8" w14:textId="77777777" w:rsidR="00A92702" w:rsidRPr="00776755" w:rsidRDefault="00A92702" w:rsidP="00B77315">
      <w:pPr>
        <w:jc w:val="center"/>
        <w:rPr>
          <w:rFonts w:asciiTheme="majorHAnsi" w:hAnsiTheme="majorHAnsi"/>
          <w:noProof w:val="0"/>
        </w:rPr>
      </w:pPr>
    </w:p>
    <w:p w14:paraId="0869A8AF" w14:textId="77777777" w:rsidR="0095197C" w:rsidRDefault="0095197C" w:rsidP="00FE3F4A">
      <w:pPr>
        <w:jc w:val="both"/>
        <w:rPr>
          <w:rFonts w:asciiTheme="majorHAnsi" w:hAnsiTheme="majorHAnsi" w:cs="Arial"/>
          <w:noProof w:val="0"/>
          <w:sz w:val="20"/>
          <w:szCs w:val="20"/>
        </w:rPr>
      </w:pPr>
    </w:p>
    <w:p w14:paraId="7B9C33AA" w14:textId="3E4F6F3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77FD8C1C" w14:textId="77777777" w:rsidR="00BC5603" w:rsidRPr="00BC5603" w:rsidRDefault="00BC5603" w:rsidP="00BC5603">
      <w:pPr>
        <w:jc w:val="both"/>
        <w:rPr>
          <w:rFonts w:asciiTheme="majorHAnsi" w:hAnsiTheme="majorHAnsi" w:cs="Arial"/>
          <w:noProof w:val="0"/>
          <w:sz w:val="20"/>
          <w:szCs w:val="20"/>
        </w:rPr>
      </w:pPr>
      <w:bookmarkStart w:id="9" w:name="_Hlk158296519"/>
      <w:r w:rsidRPr="00BC5603">
        <w:rPr>
          <w:rFonts w:asciiTheme="majorHAnsi" w:hAnsiTheme="majorHAnsi" w:cs="Arial"/>
          <w:noProof w:val="0"/>
          <w:sz w:val="20"/>
          <w:szCs w:val="20"/>
        </w:rPr>
        <w:t>Ing. Albín Kotian</w:t>
      </w:r>
    </w:p>
    <w:p w14:paraId="75AFD6F9" w14:textId="64A4EDE8" w:rsidR="00BC5603" w:rsidRPr="00776755" w:rsidRDefault="00BC5603" w:rsidP="00BC5603">
      <w:pPr>
        <w:jc w:val="both"/>
        <w:rPr>
          <w:rFonts w:asciiTheme="majorHAnsi" w:hAnsiTheme="majorHAnsi" w:cs="Arial"/>
          <w:noProof w:val="0"/>
          <w:sz w:val="20"/>
          <w:szCs w:val="20"/>
        </w:rPr>
      </w:pPr>
      <w:r>
        <w:rPr>
          <w:rFonts w:asciiTheme="majorHAnsi" w:hAnsiTheme="majorHAnsi" w:cs="Arial"/>
          <w:noProof w:val="0"/>
          <w:sz w:val="20"/>
          <w:szCs w:val="20"/>
        </w:rPr>
        <w:t>v</w:t>
      </w:r>
      <w:r w:rsidRPr="00BC5603">
        <w:rPr>
          <w:rFonts w:asciiTheme="majorHAnsi" w:hAnsiTheme="majorHAnsi" w:cs="Arial"/>
          <w:noProof w:val="0"/>
          <w:sz w:val="20"/>
          <w:szCs w:val="20"/>
        </w:rPr>
        <w:t>ýkonný riaditeľ, úsek finančného riadenia a</w:t>
      </w:r>
      <w:r w:rsidR="005F11D2">
        <w:rPr>
          <w:rFonts w:asciiTheme="majorHAnsi" w:hAnsiTheme="majorHAnsi" w:cs="Arial"/>
          <w:noProof w:val="0"/>
          <w:sz w:val="20"/>
          <w:szCs w:val="20"/>
        </w:rPr>
        <w:t> prevádzkových činností</w:t>
      </w:r>
    </w:p>
    <w:p w14:paraId="2E7CE888" w14:textId="77777777" w:rsidR="00B31ACC" w:rsidRPr="00776755" w:rsidRDefault="00B31ACC" w:rsidP="00FE3F4A">
      <w:pPr>
        <w:jc w:val="both"/>
        <w:rPr>
          <w:rFonts w:asciiTheme="majorHAnsi" w:hAnsiTheme="majorHAnsi" w:cs="Arial"/>
          <w:noProof w:val="0"/>
          <w:sz w:val="20"/>
          <w:szCs w:val="20"/>
        </w:rPr>
      </w:pPr>
    </w:p>
    <w:p w14:paraId="6C28DFEC" w14:textId="3D7D7CB1" w:rsidR="00480417" w:rsidRPr="00776755" w:rsidRDefault="0095197C" w:rsidP="00480417">
      <w:pPr>
        <w:rPr>
          <w:rFonts w:asciiTheme="majorHAnsi" w:hAnsiTheme="majorHAnsi" w:cs="Arial"/>
          <w:noProof w:val="0"/>
          <w:sz w:val="20"/>
          <w:szCs w:val="20"/>
        </w:rPr>
      </w:pPr>
      <w:r>
        <w:rPr>
          <w:rFonts w:asciiTheme="majorHAnsi" w:hAnsiTheme="majorHAnsi" w:cs="Arial"/>
          <w:noProof w:val="0"/>
          <w:sz w:val="20"/>
          <w:szCs w:val="20"/>
        </w:rPr>
        <w:t>Mgr. Tomáš Lep</w:t>
      </w:r>
      <w:r w:rsidR="006B664C">
        <w:rPr>
          <w:rFonts w:asciiTheme="majorHAnsi" w:hAnsiTheme="majorHAnsi" w:cs="Arial"/>
          <w:noProof w:val="0"/>
          <w:sz w:val="20"/>
          <w:szCs w:val="20"/>
        </w:rPr>
        <w:t>i</w:t>
      </w:r>
      <w:r>
        <w:rPr>
          <w:rFonts w:asciiTheme="majorHAnsi" w:hAnsiTheme="majorHAnsi" w:cs="Arial"/>
          <w:noProof w:val="0"/>
          <w:sz w:val="20"/>
          <w:szCs w:val="20"/>
        </w:rPr>
        <w:t>eš</w:t>
      </w:r>
    </w:p>
    <w:p w14:paraId="77E734F9" w14:textId="1B3FC88F" w:rsidR="00480417" w:rsidRDefault="0095197C" w:rsidP="00480417">
      <w:pPr>
        <w:rPr>
          <w:rFonts w:asciiTheme="majorHAnsi" w:hAnsiTheme="majorHAnsi" w:cs="Arial"/>
          <w:noProof w:val="0"/>
          <w:sz w:val="20"/>
          <w:szCs w:val="20"/>
        </w:rPr>
      </w:pPr>
      <w:r>
        <w:rPr>
          <w:rFonts w:asciiTheme="majorHAnsi" w:hAnsiTheme="majorHAnsi" w:cs="Arial"/>
          <w:noProof w:val="0"/>
          <w:sz w:val="20"/>
          <w:szCs w:val="20"/>
        </w:rPr>
        <w:t>r</w:t>
      </w:r>
      <w:r w:rsidR="00480417" w:rsidRPr="00776755">
        <w:rPr>
          <w:rFonts w:asciiTheme="majorHAnsi" w:hAnsiTheme="majorHAnsi" w:cs="Arial"/>
          <w:noProof w:val="0"/>
          <w:sz w:val="20"/>
          <w:szCs w:val="20"/>
        </w:rPr>
        <w:t xml:space="preserve">iaditeľ odboru </w:t>
      </w:r>
      <w:r>
        <w:rPr>
          <w:rFonts w:asciiTheme="majorHAnsi" w:hAnsiTheme="majorHAnsi" w:cs="Arial"/>
          <w:noProof w:val="0"/>
          <w:sz w:val="20"/>
          <w:szCs w:val="20"/>
        </w:rPr>
        <w:t>hospodárskych služieb</w:t>
      </w:r>
    </w:p>
    <w:p w14:paraId="1766E4ED" w14:textId="77777777" w:rsidR="00E3214E" w:rsidRDefault="00E3214E" w:rsidP="00480417">
      <w:pPr>
        <w:rPr>
          <w:rFonts w:asciiTheme="majorHAnsi" w:hAnsiTheme="majorHAnsi" w:cs="Arial"/>
          <w:noProof w:val="0"/>
          <w:sz w:val="20"/>
          <w:szCs w:val="20"/>
        </w:rPr>
      </w:pPr>
    </w:p>
    <w:p w14:paraId="67954AC0" w14:textId="11C62EE7" w:rsidR="00E3214E" w:rsidRDefault="00E3214E" w:rsidP="00480417">
      <w:pPr>
        <w:rPr>
          <w:rFonts w:asciiTheme="majorHAnsi" w:hAnsiTheme="majorHAnsi" w:cs="Arial"/>
          <w:noProof w:val="0"/>
          <w:sz w:val="20"/>
          <w:szCs w:val="20"/>
        </w:rPr>
      </w:pPr>
      <w:r>
        <w:rPr>
          <w:rFonts w:asciiTheme="majorHAnsi" w:hAnsiTheme="majorHAnsi" w:cs="Arial"/>
          <w:noProof w:val="0"/>
          <w:sz w:val="20"/>
          <w:szCs w:val="20"/>
        </w:rPr>
        <w:t>Ing. Silvia Rajčányová</w:t>
      </w:r>
    </w:p>
    <w:p w14:paraId="4658382E" w14:textId="102B6038" w:rsidR="00E3214E" w:rsidRPr="00776755" w:rsidRDefault="00E3214E" w:rsidP="00480417">
      <w:pPr>
        <w:rPr>
          <w:rFonts w:asciiTheme="majorHAnsi" w:hAnsiTheme="majorHAnsi" w:cs="Arial"/>
          <w:noProof w:val="0"/>
          <w:sz w:val="20"/>
          <w:szCs w:val="20"/>
        </w:rPr>
      </w:pPr>
      <w:r w:rsidRPr="00BE56E8">
        <w:rPr>
          <w:rFonts w:asciiTheme="majorHAnsi" w:hAnsiTheme="majorHAnsi" w:cs="Arial"/>
          <w:noProof w:val="0"/>
          <w:sz w:val="20"/>
          <w:szCs w:val="20"/>
        </w:rPr>
        <w:t>vedúca oddelenia</w:t>
      </w:r>
      <w:r>
        <w:rPr>
          <w:rFonts w:asciiTheme="majorHAnsi" w:hAnsiTheme="majorHAnsi" w:cs="Arial"/>
          <w:noProof w:val="0"/>
          <w:sz w:val="20"/>
          <w:szCs w:val="20"/>
        </w:rPr>
        <w:t xml:space="preserve"> interných služieb a majetku</w:t>
      </w:r>
    </w:p>
    <w:p w14:paraId="1572B225" w14:textId="77777777" w:rsidR="00480417" w:rsidRPr="00776755" w:rsidRDefault="00480417" w:rsidP="00B77315">
      <w:pPr>
        <w:jc w:val="both"/>
        <w:rPr>
          <w:rFonts w:asciiTheme="majorHAnsi" w:hAnsiTheme="majorHAnsi" w:cs="Arial"/>
          <w:noProof w:val="0"/>
          <w:sz w:val="20"/>
          <w:szCs w:val="20"/>
        </w:rPr>
      </w:pPr>
    </w:p>
    <w:p w14:paraId="37FB81F5" w14:textId="77777777" w:rsidR="00B77315" w:rsidRPr="00776755" w:rsidRDefault="00B77315"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7FF662ED" w14:textId="45CC2D46" w:rsidR="00163F8B" w:rsidRPr="00776755" w:rsidRDefault="009965F6" w:rsidP="00FE3F4A">
      <w:pPr>
        <w:tabs>
          <w:tab w:val="left" w:pos="1980"/>
        </w:tabs>
        <w:spacing w:line="276" w:lineRule="auto"/>
        <w:jc w:val="both"/>
        <w:rPr>
          <w:rFonts w:asciiTheme="majorHAnsi" w:hAnsiTheme="majorHAnsi" w:cs="Arial"/>
          <w:noProof w:val="0"/>
          <w:sz w:val="20"/>
          <w:szCs w:val="20"/>
        </w:rPr>
      </w:pPr>
      <w:r w:rsidRPr="00776755">
        <w:rPr>
          <w:rFonts w:asciiTheme="majorHAnsi" w:hAnsiTheme="majorHAnsi" w:cs="Arial"/>
          <w:noProof w:val="0"/>
          <w:sz w:val="20"/>
          <w:szCs w:val="20"/>
        </w:rPr>
        <w:t>Ing. Katarína Ftáčniková</w:t>
      </w:r>
    </w:p>
    <w:p w14:paraId="2A3E1709" w14:textId="366AE7E8" w:rsidR="00163F8B" w:rsidRDefault="0095197C" w:rsidP="00FE3F4A">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hlavný m</w:t>
      </w:r>
      <w:r w:rsidR="00163F8B" w:rsidRPr="00776755">
        <w:rPr>
          <w:rFonts w:asciiTheme="majorHAnsi" w:hAnsiTheme="majorHAnsi" w:cs="Arial"/>
          <w:noProof w:val="0"/>
          <w:sz w:val="20"/>
          <w:szCs w:val="20"/>
        </w:rPr>
        <w:t>etodik, oddelenie centrálneho obstarávania</w:t>
      </w:r>
    </w:p>
    <w:p w14:paraId="5CEE45A2" w14:textId="77777777" w:rsidR="006B664C" w:rsidRDefault="006B664C" w:rsidP="00FE3F4A">
      <w:pPr>
        <w:tabs>
          <w:tab w:val="left" w:pos="1980"/>
        </w:tabs>
        <w:spacing w:line="276" w:lineRule="auto"/>
        <w:jc w:val="both"/>
        <w:rPr>
          <w:rFonts w:asciiTheme="majorHAnsi" w:hAnsiTheme="majorHAnsi" w:cs="Arial"/>
          <w:noProof w:val="0"/>
          <w:sz w:val="20"/>
          <w:szCs w:val="20"/>
        </w:rPr>
      </w:pPr>
    </w:p>
    <w:p w14:paraId="482A89CD" w14:textId="0832BFA8" w:rsidR="006B664C" w:rsidRDefault="00051556" w:rsidP="00FE3F4A">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Mgr</w:t>
      </w:r>
      <w:r w:rsidR="006B664C">
        <w:rPr>
          <w:rFonts w:asciiTheme="majorHAnsi" w:hAnsiTheme="majorHAnsi" w:cs="Arial"/>
          <w:noProof w:val="0"/>
          <w:sz w:val="20"/>
          <w:szCs w:val="20"/>
        </w:rPr>
        <w:t>. Daniela Vršanská</w:t>
      </w:r>
    </w:p>
    <w:p w14:paraId="45B808C7" w14:textId="1DEF441C" w:rsidR="006B664C" w:rsidRPr="00776755" w:rsidRDefault="00051556" w:rsidP="00FE3F4A">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p</w:t>
      </w:r>
      <w:r w:rsidRPr="00776755">
        <w:rPr>
          <w:rFonts w:asciiTheme="majorHAnsi" w:hAnsiTheme="majorHAnsi" w:cs="Arial"/>
          <w:noProof w:val="0"/>
          <w:sz w:val="20"/>
          <w:szCs w:val="20"/>
        </w:rPr>
        <w:t>rávny expert pre obstarávanie</w:t>
      </w:r>
      <w:r w:rsidR="006B664C">
        <w:rPr>
          <w:rFonts w:asciiTheme="majorHAnsi" w:hAnsiTheme="majorHAnsi" w:cs="Arial"/>
          <w:noProof w:val="0"/>
          <w:sz w:val="20"/>
          <w:szCs w:val="20"/>
        </w:rPr>
        <w:t>, oddelenie centrálneho obstarávania</w:t>
      </w:r>
    </w:p>
    <w:p w14:paraId="4957F199" w14:textId="608C075A" w:rsidR="006F2E7C" w:rsidRPr="00776755" w:rsidRDefault="006F2E7C" w:rsidP="00FE3F4A">
      <w:pPr>
        <w:tabs>
          <w:tab w:val="left" w:pos="1980"/>
        </w:tabs>
        <w:spacing w:line="276" w:lineRule="auto"/>
        <w:jc w:val="both"/>
        <w:rPr>
          <w:rFonts w:asciiTheme="majorHAnsi" w:hAnsiTheme="majorHAnsi" w:cs="Arial"/>
          <w:noProof w:val="0"/>
          <w:sz w:val="20"/>
          <w:szCs w:val="20"/>
        </w:rPr>
      </w:pPr>
    </w:p>
    <w:p w14:paraId="77030486" w14:textId="22077059" w:rsidR="006F2E7C" w:rsidRPr="00776755" w:rsidRDefault="006F2E7C" w:rsidP="00FE3F4A">
      <w:pPr>
        <w:tabs>
          <w:tab w:val="left" w:pos="1980"/>
        </w:tabs>
        <w:spacing w:line="276" w:lineRule="auto"/>
        <w:jc w:val="both"/>
        <w:rPr>
          <w:rFonts w:asciiTheme="majorHAnsi" w:hAnsiTheme="majorHAnsi" w:cs="Arial"/>
          <w:noProof w:val="0"/>
          <w:sz w:val="20"/>
          <w:szCs w:val="20"/>
        </w:rPr>
      </w:pPr>
      <w:r w:rsidRPr="00776755">
        <w:rPr>
          <w:rFonts w:asciiTheme="majorHAnsi" w:hAnsiTheme="majorHAnsi" w:cs="Arial"/>
          <w:noProof w:val="0"/>
          <w:sz w:val="20"/>
          <w:szCs w:val="20"/>
        </w:rPr>
        <w:t xml:space="preserve">Mgr. </w:t>
      </w:r>
      <w:r w:rsidR="0095197C">
        <w:rPr>
          <w:rFonts w:asciiTheme="majorHAnsi" w:hAnsiTheme="majorHAnsi" w:cs="Arial"/>
          <w:noProof w:val="0"/>
          <w:sz w:val="20"/>
          <w:szCs w:val="20"/>
        </w:rPr>
        <w:t>Lucia Gašparová</w:t>
      </w:r>
    </w:p>
    <w:p w14:paraId="7B7849E2" w14:textId="17A61E8E" w:rsidR="006F2E7C" w:rsidRPr="00776755" w:rsidRDefault="0095197C" w:rsidP="00FE3F4A">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p</w:t>
      </w:r>
      <w:r w:rsidR="006F2E7C" w:rsidRPr="00776755">
        <w:rPr>
          <w:rFonts w:asciiTheme="majorHAnsi" w:hAnsiTheme="majorHAnsi" w:cs="Arial"/>
          <w:noProof w:val="0"/>
          <w:sz w:val="20"/>
          <w:szCs w:val="20"/>
        </w:rPr>
        <w:t>rávny expert pre obstarávanie, oddelenie centrálneho obstarávania</w:t>
      </w:r>
    </w:p>
    <w:p w14:paraId="095EED35" w14:textId="28865058" w:rsidR="00B31ACC" w:rsidRPr="00776755" w:rsidRDefault="00B31ACC" w:rsidP="00256DC6">
      <w:pPr>
        <w:rPr>
          <w:rFonts w:asciiTheme="majorHAnsi" w:hAnsiTheme="majorHAnsi" w:cs="Arial"/>
          <w:noProof w:val="0"/>
          <w:sz w:val="20"/>
          <w:szCs w:val="20"/>
        </w:rPr>
      </w:pPr>
    </w:p>
    <w:bookmarkEnd w:id="9"/>
    <w:p w14:paraId="7093D86A" w14:textId="77777777" w:rsidR="00B31ACC" w:rsidRDefault="00B31ACC" w:rsidP="00256DC6">
      <w:pPr>
        <w:rPr>
          <w:rFonts w:asciiTheme="majorHAnsi" w:hAnsiTheme="majorHAnsi" w:cs="Arial"/>
          <w:noProof w:val="0"/>
          <w:sz w:val="20"/>
          <w:szCs w:val="20"/>
        </w:rPr>
      </w:pPr>
    </w:p>
    <w:p w14:paraId="6DC04758" w14:textId="77777777" w:rsidR="00E3214E" w:rsidRPr="00776755" w:rsidRDefault="00E3214E" w:rsidP="00256DC6">
      <w:pPr>
        <w:rPr>
          <w:rFonts w:asciiTheme="majorHAnsi" w:hAnsiTheme="majorHAnsi" w:cs="Arial"/>
          <w:noProof w:val="0"/>
          <w:sz w:val="20"/>
          <w:szCs w:val="20"/>
        </w:rPr>
      </w:pPr>
    </w:p>
    <w:p w14:paraId="2346380F" w14:textId="78E8A699" w:rsidR="00ED1A04" w:rsidRPr="00776755" w:rsidRDefault="00256DC6" w:rsidP="00466A7B">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sidR="00A92702" w:rsidRPr="00776755">
        <w:rPr>
          <w:rFonts w:asciiTheme="majorHAnsi" w:hAnsiTheme="majorHAnsi" w:cs="Arial"/>
          <w:noProof w:val="0"/>
          <w:sz w:val="20"/>
          <w:szCs w:val="20"/>
        </w:rPr>
        <w:t> </w:t>
      </w:r>
      <w:r w:rsidRPr="006B664C">
        <w:rPr>
          <w:rFonts w:asciiTheme="majorHAnsi" w:hAnsiTheme="majorHAnsi" w:cs="Arial"/>
          <w:noProof w:val="0"/>
          <w:sz w:val="20"/>
          <w:szCs w:val="20"/>
        </w:rPr>
        <w:t>Bratislave</w:t>
      </w:r>
      <w:r w:rsidR="00A92702" w:rsidRPr="006B664C">
        <w:rPr>
          <w:rFonts w:asciiTheme="majorHAnsi" w:hAnsiTheme="majorHAnsi" w:cs="Arial"/>
          <w:noProof w:val="0"/>
          <w:sz w:val="20"/>
          <w:szCs w:val="20"/>
        </w:rPr>
        <w:t xml:space="preserve"> dňa </w:t>
      </w:r>
      <w:r w:rsidR="006B664C" w:rsidRPr="006B664C">
        <w:rPr>
          <w:rFonts w:asciiTheme="majorHAnsi" w:hAnsiTheme="majorHAnsi" w:cs="Arial"/>
          <w:noProof w:val="0"/>
          <w:sz w:val="20"/>
          <w:szCs w:val="20"/>
        </w:rPr>
        <w:t>07</w:t>
      </w:r>
      <w:r w:rsidR="00A92702" w:rsidRPr="006B664C">
        <w:rPr>
          <w:rFonts w:asciiTheme="majorHAnsi" w:hAnsiTheme="majorHAnsi" w:cs="Arial"/>
          <w:noProof w:val="0"/>
          <w:sz w:val="20"/>
          <w:szCs w:val="20"/>
        </w:rPr>
        <w:t>.</w:t>
      </w:r>
      <w:r w:rsidR="0095197C" w:rsidRPr="006B664C">
        <w:rPr>
          <w:rFonts w:asciiTheme="majorHAnsi" w:hAnsiTheme="majorHAnsi" w:cs="Arial"/>
          <w:noProof w:val="0"/>
          <w:sz w:val="20"/>
          <w:szCs w:val="20"/>
        </w:rPr>
        <w:t>02</w:t>
      </w:r>
      <w:r w:rsidR="00A92702" w:rsidRPr="006B664C">
        <w:rPr>
          <w:rFonts w:asciiTheme="majorHAnsi" w:hAnsiTheme="majorHAnsi" w:cs="Arial"/>
          <w:noProof w:val="0"/>
          <w:sz w:val="20"/>
          <w:szCs w:val="20"/>
        </w:rPr>
        <w:t>.</w:t>
      </w:r>
      <w:r w:rsidR="001B5E85" w:rsidRPr="006B664C">
        <w:rPr>
          <w:rFonts w:asciiTheme="majorHAnsi" w:hAnsiTheme="majorHAnsi" w:cs="Arial"/>
          <w:noProof w:val="0"/>
          <w:sz w:val="20"/>
          <w:szCs w:val="20"/>
        </w:rPr>
        <w:t>20</w:t>
      </w:r>
      <w:r w:rsidR="00F64C72" w:rsidRPr="006B664C">
        <w:rPr>
          <w:rFonts w:asciiTheme="majorHAnsi" w:hAnsiTheme="majorHAnsi" w:cs="Arial"/>
          <w:noProof w:val="0"/>
          <w:sz w:val="20"/>
          <w:szCs w:val="20"/>
        </w:rPr>
        <w:t>2</w:t>
      </w:r>
      <w:r w:rsidR="0095197C" w:rsidRPr="006B664C">
        <w:rPr>
          <w:rFonts w:asciiTheme="majorHAnsi" w:hAnsiTheme="majorHAnsi" w:cs="Arial"/>
          <w:noProof w:val="0"/>
          <w:sz w:val="20"/>
          <w:szCs w:val="20"/>
        </w:rPr>
        <w:t>4</w:t>
      </w:r>
    </w:p>
    <w:p w14:paraId="3B341068" w14:textId="77777777" w:rsidR="00E3214E" w:rsidRDefault="00E3214E" w:rsidP="00361F5D">
      <w:pPr>
        <w:spacing w:line="276" w:lineRule="auto"/>
        <w:jc w:val="center"/>
        <w:rPr>
          <w:rFonts w:ascii="Cambria" w:eastAsia="Calibri" w:hAnsi="Cambria"/>
          <w:b/>
          <w:bCs/>
          <w:noProof w:val="0"/>
          <w:lang w:eastAsia="en-US"/>
        </w:rPr>
      </w:pPr>
    </w:p>
    <w:p w14:paraId="59E546FE" w14:textId="6C98C114"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lastRenderedPageBreak/>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59308E8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4A494A" w:rsidRPr="00776755">
        <w:rPr>
          <w:noProof w:val="0"/>
        </w:rPr>
        <w:t xml:space="preserve"> </w:t>
      </w:r>
      <w:hyperlink r:id="rId10" w:history="1">
        <w:r w:rsidR="004A494A" w:rsidRPr="00776755">
          <w:rPr>
            <w:rStyle w:val="Hypertextovprepojenie"/>
            <w:rFonts w:asciiTheme="majorHAnsi" w:hAnsiTheme="majorHAnsi" w:cs="Arial"/>
            <w:noProof w:val="0"/>
            <w:sz w:val="22"/>
            <w:szCs w:val="22"/>
          </w:rPr>
          <w:t>https://www.uvo.gov.sk/zaujemca-uchadzac/eticky-kodex-zaujemcu-uchadzaca</w:t>
        </w:r>
      </w:hyperlink>
      <w:r w:rsidRPr="00776755">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7777777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12BFA1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Obhliadka miesta </w:t>
      </w:r>
      <w:r w:rsidR="00F7324D" w:rsidRPr="00776755">
        <w:rPr>
          <w:rFonts w:asciiTheme="majorHAnsi" w:hAnsiTheme="majorHAnsi" w:cs="Arial"/>
          <w:noProof w:val="0"/>
          <w:sz w:val="20"/>
          <w:szCs w:val="20"/>
          <w:u w:val="none"/>
        </w:rPr>
        <w:t>poskytnutia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77777777"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Uchádzač oprávnený predložiť ponuku</w:t>
      </w:r>
    </w:p>
    <w:p w14:paraId="08A50D78"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Predloženie ponuky</w:t>
      </w:r>
    </w:p>
    <w:p w14:paraId="3F02605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Označenie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6D1CB2E7" w14:textId="0F4C0970" w:rsidR="00D82AE2" w:rsidRPr="00776755" w:rsidRDefault="00D82AE2" w:rsidP="001C70A3">
      <w:pPr>
        <w:rPr>
          <w:rFonts w:asciiTheme="majorHAnsi" w:hAnsiTheme="majorHAnsi" w:cs="Arial"/>
          <w:noProof w:val="0"/>
          <w:sz w:val="20"/>
          <w:szCs w:val="20"/>
        </w:rPr>
      </w:pPr>
    </w:p>
    <w:p w14:paraId="01083445" w14:textId="77777777"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Pr="00776755" w:rsidRDefault="00070F99" w:rsidP="001C70A3">
      <w:pPr>
        <w:ind w:left="1985" w:hanging="1134"/>
        <w:rPr>
          <w:rFonts w:asciiTheme="majorHAnsi" w:hAnsiTheme="majorHAnsi" w:cs="Arial"/>
          <w:noProof w:val="0"/>
          <w:sz w:val="20"/>
          <w:szCs w:val="20"/>
        </w:rPr>
      </w:pPr>
      <w:bookmarkStart w:id="10" w:name="_Hlk121127000"/>
      <w:r w:rsidRPr="00776755">
        <w:rPr>
          <w:rFonts w:asciiTheme="majorHAnsi" w:hAnsiTheme="majorHAnsi" w:cs="Arial"/>
          <w:noProof w:val="0"/>
          <w:sz w:val="20"/>
          <w:szCs w:val="20"/>
        </w:rPr>
        <w:lastRenderedPageBreak/>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10"/>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00D6813A"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053B4EB8" w:rsidR="00205784" w:rsidRPr="00776755"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technickej</w:t>
      </w:r>
      <w:r w:rsidR="007D7993" w:rsidRPr="00776755">
        <w:rPr>
          <w:rFonts w:asciiTheme="majorHAnsi" w:hAnsiTheme="majorHAnsi" w:cs="Arial"/>
          <w:b w:val="0"/>
          <w:bCs w:val="0"/>
          <w:noProof w:val="0"/>
          <w:sz w:val="20"/>
          <w:szCs w:val="20"/>
          <w:u w:val="none"/>
        </w:rPr>
        <w:t xml:space="preserve"> spôsobilosti</w:t>
      </w:r>
      <w:r w:rsidRPr="00776755">
        <w:rPr>
          <w:rFonts w:asciiTheme="majorHAnsi" w:hAnsiTheme="majorHAnsi" w:cs="Arial"/>
          <w:b w:val="0"/>
          <w:bCs w:val="0"/>
          <w:noProof w:val="0"/>
          <w:sz w:val="20"/>
          <w:szCs w:val="20"/>
          <w:u w:val="none"/>
        </w:rPr>
        <w:t xml:space="preserve"> alebo odbornej spôsobilosti</w:t>
      </w:r>
      <w:r w:rsidR="00DA4E87" w:rsidRPr="00776755">
        <w:rPr>
          <w:rFonts w:asciiTheme="majorHAnsi" w:hAnsiTheme="majorHAnsi" w:cs="Arial"/>
          <w:b w:val="0"/>
          <w:bCs w:val="0"/>
          <w:noProof w:val="0"/>
          <w:sz w:val="20"/>
          <w:szCs w:val="20"/>
          <w:u w:val="none"/>
        </w:rPr>
        <w:t xml:space="preserve"> </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19355061" w:rsidR="009D4100" w:rsidRPr="00776755" w:rsidRDefault="00423ACA"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 Doplňujúce údaje k zoznamu </w:t>
      </w:r>
      <w:r w:rsidR="00165D9D" w:rsidRPr="00776755">
        <w:rPr>
          <w:rFonts w:asciiTheme="majorHAnsi" w:hAnsiTheme="majorHAnsi" w:cs="Arial"/>
          <w:noProof w:val="0"/>
          <w:sz w:val="20"/>
          <w:szCs w:val="20"/>
        </w:rPr>
        <w:t xml:space="preserve">poskytnutých služieb </w:t>
      </w:r>
      <w:r w:rsidR="009D4100"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vzor</w:t>
      </w:r>
    </w:p>
    <w:p w14:paraId="13B241D0" w14:textId="77777777" w:rsidR="00714232" w:rsidRPr="00776755" w:rsidRDefault="00714232" w:rsidP="001C70A3">
      <w:pPr>
        <w:tabs>
          <w:tab w:val="left" w:pos="426"/>
          <w:tab w:val="left" w:pos="567"/>
          <w:tab w:val="left" w:pos="1080"/>
        </w:tabs>
        <w:jc w:val="both"/>
        <w:rPr>
          <w:rFonts w:asciiTheme="majorHAnsi" w:hAnsiTheme="majorHAnsi" w:cs="Arial"/>
          <w:noProof w:val="0"/>
          <w:sz w:val="20"/>
          <w:szCs w:val="20"/>
        </w:rPr>
      </w:pPr>
    </w:p>
    <w:p w14:paraId="0CE21F1E" w14:textId="72C41ED6" w:rsidR="00770977" w:rsidRPr="00776755" w:rsidRDefault="00125914" w:rsidP="001C70A3">
      <w:pPr>
        <w:tabs>
          <w:tab w:val="left" w:pos="851"/>
        </w:tabs>
        <w:spacing w:after="100"/>
        <w:ind w:left="851" w:hanging="851"/>
        <w:rPr>
          <w:rFonts w:asciiTheme="majorHAnsi" w:hAnsiTheme="majorHAnsi" w:cs="Arial"/>
          <w:b/>
          <w:bCs/>
          <w:noProof w:val="0"/>
          <w:sz w:val="20"/>
          <w:szCs w:val="20"/>
        </w:rPr>
      </w:pPr>
      <w:r w:rsidRPr="00776755">
        <w:rPr>
          <w:rFonts w:asciiTheme="majorHAnsi" w:hAnsiTheme="majorHAnsi" w:cs="Arial"/>
          <w:b/>
          <w:bCs/>
          <w:noProof w:val="0"/>
          <w:sz w:val="20"/>
          <w:szCs w:val="20"/>
        </w:rPr>
        <w:t>A.3</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K</w:t>
      </w:r>
      <w:r w:rsidRPr="00776755">
        <w:rPr>
          <w:rFonts w:asciiTheme="majorHAnsi" w:hAnsiTheme="majorHAnsi" w:cs="Arial"/>
          <w:b/>
          <w:bCs/>
          <w:smallCaps/>
          <w:noProof w:val="0"/>
          <w:sz w:val="20"/>
          <w:szCs w:val="20"/>
        </w:rPr>
        <w:t>ritéri</w:t>
      </w:r>
      <w:r w:rsidR="00650F3D">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 a pravidlá </w:t>
      </w:r>
      <w:r w:rsidR="00650F3D">
        <w:rPr>
          <w:rFonts w:asciiTheme="majorHAnsi" w:hAnsiTheme="majorHAnsi" w:cs="Arial"/>
          <w:b/>
          <w:bCs/>
          <w:smallCaps/>
          <w:noProof w:val="0"/>
          <w:sz w:val="20"/>
          <w:szCs w:val="20"/>
        </w:rPr>
        <w:t>je</w:t>
      </w:r>
      <w:r w:rsidRPr="00776755">
        <w:rPr>
          <w:rFonts w:asciiTheme="majorHAnsi" w:hAnsiTheme="majorHAnsi" w:cs="Arial"/>
          <w:b/>
          <w:bCs/>
          <w:smallCaps/>
          <w:noProof w:val="0"/>
          <w:sz w:val="20"/>
          <w:szCs w:val="20"/>
        </w:rPr>
        <w:t>h</w:t>
      </w:r>
      <w:r w:rsidR="00650F3D">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 uplatnenia</w:t>
      </w:r>
    </w:p>
    <w:p w14:paraId="59D08841" w14:textId="77777777" w:rsidR="00706D10" w:rsidRPr="00776755" w:rsidRDefault="000E290B"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Kritérium</w:t>
      </w:r>
      <w:r w:rsidR="00621817" w:rsidRPr="00776755">
        <w:rPr>
          <w:rFonts w:asciiTheme="majorHAnsi" w:hAnsiTheme="majorHAnsi" w:cs="Arial"/>
          <w:b w:val="0"/>
          <w:bCs w:val="0"/>
          <w:noProof w:val="0"/>
          <w:sz w:val="20"/>
          <w:szCs w:val="20"/>
          <w:u w:val="none"/>
        </w:rPr>
        <w:t xml:space="preserve"> na v</w:t>
      </w:r>
      <w:r w:rsidR="00125914" w:rsidRPr="00776755">
        <w:rPr>
          <w:rFonts w:asciiTheme="majorHAnsi" w:hAnsiTheme="majorHAnsi" w:cs="Arial"/>
          <w:b w:val="0"/>
          <w:bCs w:val="0"/>
          <w:noProof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noProof w:val="0"/>
          <w:sz w:val="20"/>
          <w:szCs w:val="20"/>
        </w:rPr>
      </w:pPr>
    </w:p>
    <w:p w14:paraId="4118D1B2" w14:textId="03C93CE9" w:rsidR="00464BE3" w:rsidRPr="00776755" w:rsidRDefault="00044699" w:rsidP="001C70A3">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FE293C" w:rsidRPr="00776755">
        <w:rPr>
          <w:rFonts w:asciiTheme="majorHAnsi" w:hAnsiTheme="majorHAnsi" w:cs="Arial"/>
          <w:noProof w:val="0"/>
          <w:sz w:val="20"/>
          <w:szCs w:val="20"/>
        </w:rPr>
        <w:t xml:space="preserve"> </w:t>
      </w:r>
      <w:r w:rsidR="00464BE3" w:rsidRPr="00776755">
        <w:rPr>
          <w:rFonts w:asciiTheme="majorHAnsi" w:hAnsiTheme="majorHAnsi" w:cs="Arial"/>
          <w:noProof w:val="0"/>
          <w:sz w:val="20"/>
          <w:szCs w:val="20"/>
        </w:rPr>
        <w:t xml:space="preserve">k </w:t>
      </w:r>
      <w:r w:rsidR="00FE293C" w:rsidRPr="00776755">
        <w:rPr>
          <w:rFonts w:asciiTheme="majorHAnsi" w:hAnsiTheme="majorHAnsi" w:cs="Arial"/>
          <w:noProof w:val="0"/>
          <w:sz w:val="20"/>
          <w:szCs w:val="20"/>
        </w:rPr>
        <w:t>časti A.3 KRITÉRI</w:t>
      </w:r>
      <w:r w:rsidR="00416621">
        <w:rPr>
          <w:rFonts w:asciiTheme="majorHAnsi" w:hAnsiTheme="majorHAnsi" w:cs="Arial"/>
          <w:noProof w:val="0"/>
          <w:sz w:val="20"/>
          <w:szCs w:val="20"/>
        </w:rPr>
        <w:t>UM</w:t>
      </w:r>
      <w:r w:rsidR="00FE293C" w:rsidRPr="00776755">
        <w:rPr>
          <w:rFonts w:asciiTheme="majorHAnsi" w:hAnsiTheme="majorHAnsi" w:cs="Arial"/>
          <w:noProof w:val="0"/>
          <w:sz w:val="20"/>
          <w:szCs w:val="20"/>
        </w:rPr>
        <w:t xml:space="preserve"> NA VYHODNOTENIE PONÚK A PRAVIDL</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w:t>
      </w:r>
      <w:r w:rsidR="00416621">
        <w:rPr>
          <w:rFonts w:asciiTheme="majorHAnsi" w:hAnsiTheme="majorHAnsi" w:cs="Arial"/>
          <w:noProof w:val="0"/>
          <w:sz w:val="20"/>
          <w:szCs w:val="20"/>
        </w:rPr>
        <w:t>JE</w:t>
      </w:r>
      <w:r w:rsidR="00FE293C" w:rsidRPr="00776755">
        <w:rPr>
          <w:rFonts w:asciiTheme="majorHAnsi" w:hAnsiTheme="majorHAnsi" w:cs="Arial"/>
          <w:noProof w:val="0"/>
          <w:sz w:val="20"/>
          <w:szCs w:val="20"/>
        </w:rPr>
        <w:t>H</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UPLATNENIA</w:t>
      </w:r>
    </w:p>
    <w:p w14:paraId="082B3B01" w14:textId="5A3270B7" w:rsidR="00627AFB" w:rsidRPr="00776755" w:rsidRDefault="00F600EF" w:rsidP="00ED77CF">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423ACA" w:rsidRPr="00776755">
        <w:rPr>
          <w:rFonts w:asciiTheme="majorHAnsi" w:hAnsiTheme="majorHAnsi" w:cs="Arial"/>
          <w:noProof w:val="0"/>
          <w:sz w:val="20"/>
          <w:szCs w:val="20"/>
        </w:rPr>
        <w:t>č. 1 – Návrh na plnenie kritér</w:t>
      </w:r>
      <w:r w:rsidR="00416621">
        <w:rPr>
          <w:rFonts w:asciiTheme="majorHAnsi" w:hAnsiTheme="majorHAnsi" w:cs="Arial"/>
          <w:noProof w:val="0"/>
          <w:sz w:val="20"/>
          <w:szCs w:val="20"/>
        </w:rPr>
        <w:t>ia</w:t>
      </w:r>
      <w:r w:rsidR="00423ACA" w:rsidRPr="00776755">
        <w:rPr>
          <w:rFonts w:asciiTheme="majorHAnsi" w:hAnsiTheme="majorHAnsi" w:cs="Arial"/>
          <w:noProof w:val="0"/>
          <w:sz w:val="20"/>
          <w:szCs w:val="20"/>
        </w:rPr>
        <w:t xml:space="preserve"> na vyhodnotenie ponúk</w:t>
      </w:r>
    </w:p>
    <w:p w14:paraId="0574FB62" w14:textId="77777777" w:rsidR="00464BE3" w:rsidRPr="00776755" w:rsidRDefault="00464BE3" w:rsidP="001C70A3">
      <w:pPr>
        <w:tabs>
          <w:tab w:val="left" w:pos="426"/>
          <w:tab w:val="left" w:pos="851"/>
        </w:tabs>
        <w:rPr>
          <w:rFonts w:asciiTheme="majorHAnsi" w:hAnsiTheme="majorHAnsi" w:cs="Arial"/>
          <w:noProof w:val="0"/>
          <w:sz w:val="20"/>
          <w:szCs w:val="20"/>
        </w:rPr>
      </w:pPr>
    </w:p>
    <w:p w14:paraId="73DC8569" w14:textId="77777777"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B</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pis predmetu zákazky</w:t>
      </w:r>
    </w:p>
    <w:p w14:paraId="6DF710C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776755">
        <w:rPr>
          <w:rFonts w:asciiTheme="majorHAnsi" w:hAnsiTheme="majorHAnsi" w:cs="Arial"/>
          <w:b w:val="0"/>
          <w:bCs w:val="0"/>
          <w:noProof w:val="0"/>
          <w:sz w:val="20"/>
          <w:szCs w:val="20"/>
          <w:u w:val="none"/>
        </w:rPr>
        <w:t>Vymedzenie</w:t>
      </w:r>
      <w:r w:rsidRPr="00776755">
        <w:rPr>
          <w:rFonts w:asciiTheme="majorHAnsi" w:hAnsiTheme="majorHAnsi" w:cs="Arial"/>
          <w:b w:val="0"/>
          <w:noProof w:val="0"/>
          <w:sz w:val="20"/>
          <w:szCs w:val="20"/>
          <w:u w:val="none"/>
        </w:rPr>
        <w:t xml:space="preserve"> predmetu zákazky</w:t>
      </w:r>
    </w:p>
    <w:p w14:paraId="30C8B96E" w14:textId="77777777" w:rsidR="00775E1F" w:rsidRPr="00776755" w:rsidRDefault="00775E1F" w:rsidP="001C70A3">
      <w:pPr>
        <w:tabs>
          <w:tab w:val="left" w:pos="851"/>
        </w:tabs>
        <w:rPr>
          <w:rFonts w:asciiTheme="majorHAnsi" w:hAnsiTheme="majorHAnsi" w:cs="Arial"/>
          <w:noProof w:val="0"/>
          <w:sz w:val="20"/>
          <w:szCs w:val="20"/>
        </w:rPr>
      </w:pPr>
    </w:p>
    <w:p w14:paraId="1F7E706D" w14:textId="50CE4D82"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C</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bchodné podmienky </w:t>
      </w:r>
      <w:r w:rsidR="00C97770" w:rsidRPr="00776755">
        <w:rPr>
          <w:rFonts w:asciiTheme="majorHAnsi" w:hAnsiTheme="majorHAnsi" w:cs="Arial"/>
          <w:b/>
          <w:bCs/>
          <w:smallCaps/>
          <w:noProof w:val="0"/>
          <w:sz w:val="20"/>
          <w:szCs w:val="20"/>
        </w:rPr>
        <w:t>poskytnutia</w:t>
      </w:r>
      <w:r w:rsidR="003B2568" w:rsidRPr="00776755">
        <w:rPr>
          <w:rFonts w:asciiTheme="majorHAnsi" w:hAnsiTheme="majorHAnsi" w:cs="Arial"/>
          <w:b/>
          <w:bCs/>
          <w:smallCaps/>
          <w:noProof w:val="0"/>
          <w:color w:val="FF0000"/>
          <w:sz w:val="20"/>
          <w:szCs w:val="20"/>
        </w:rPr>
        <w:t xml:space="preserve"> </w:t>
      </w:r>
      <w:r w:rsidRPr="00776755">
        <w:rPr>
          <w:rFonts w:asciiTheme="majorHAnsi" w:hAnsiTheme="majorHAnsi" w:cs="Arial"/>
          <w:b/>
          <w:bCs/>
          <w:smallCaps/>
          <w:noProof w:val="0"/>
          <w:sz w:val="20"/>
          <w:szCs w:val="20"/>
        </w:rPr>
        <w:t>predmetu zákazky</w:t>
      </w:r>
    </w:p>
    <w:p w14:paraId="50ABD9A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Pokyny pre vypracovani</w:t>
      </w:r>
      <w:r w:rsidR="00584CE3" w:rsidRPr="00776755">
        <w:rPr>
          <w:rFonts w:asciiTheme="majorHAnsi" w:hAnsiTheme="majorHAnsi" w:cs="Arial"/>
          <w:b w:val="0"/>
          <w:bCs w:val="0"/>
          <w:noProof w:val="0"/>
          <w:sz w:val="20"/>
          <w:szCs w:val="20"/>
          <w:u w:val="none"/>
        </w:rPr>
        <w:t>e záväzných zmluvných podmienok</w:t>
      </w:r>
    </w:p>
    <w:p w14:paraId="6BCA4751" w14:textId="2C0EDF87" w:rsidR="00F600EF"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Návrh </w:t>
      </w:r>
      <w:r w:rsidR="00733C92">
        <w:rPr>
          <w:rFonts w:asciiTheme="majorHAnsi" w:hAnsiTheme="majorHAnsi" w:cs="Arial"/>
          <w:b w:val="0"/>
          <w:bCs w:val="0"/>
          <w:noProof w:val="0"/>
          <w:sz w:val="20"/>
          <w:szCs w:val="20"/>
          <w:u w:val="none"/>
        </w:rPr>
        <w:t>zmlúv</w:t>
      </w:r>
    </w:p>
    <w:p w14:paraId="4A1ED23B" w14:textId="77777777" w:rsidR="00F600EF" w:rsidRPr="00776755"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6B664C" w:rsidRDefault="00423ACA" w:rsidP="001C70A3">
      <w:pPr>
        <w:tabs>
          <w:tab w:val="left" w:pos="0"/>
        </w:tabs>
        <w:spacing w:after="100"/>
        <w:ind w:left="851" w:hanging="851"/>
        <w:rPr>
          <w:rFonts w:asciiTheme="majorHAnsi" w:hAnsiTheme="majorHAnsi" w:cs="Arial"/>
          <w:b/>
          <w:bCs/>
          <w:smallCaps/>
          <w:noProof w:val="0"/>
          <w:sz w:val="20"/>
          <w:szCs w:val="20"/>
        </w:rPr>
      </w:pPr>
      <w:r w:rsidRPr="006B664C">
        <w:rPr>
          <w:rFonts w:asciiTheme="majorHAnsi" w:hAnsiTheme="majorHAnsi" w:cs="Arial"/>
          <w:b/>
          <w:bCs/>
          <w:smallCaps/>
          <w:noProof w:val="0"/>
          <w:sz w:val="20"/>
          <w:szCs w:val="20"/>
        </w:rPr>
        <w:t>D.</w:t>
      </w:r>
      <w:r w:rsidRPr="006B664C">
        <w:rPr>
          <w:rFonts w:asciiTheme="majorHAnsi" w:hAnsiTheme="majorHAnsi" w:cs="Arial"/>
          <w:b/>
          <w:bCs/>
          <w:smallCaps/>
          <w:noProof w:val="0"/>
          <w:sz w:val="20"/>
          <w:szCs w:val="20"/>
        </w:rPr>
        <w:tab/>
      </w:r>
      <w:bookmarkStart w:id="11" w:name="_Hlk158119571"/>
      <w:r w:rsidRPr="006B664C">
        <w:rPr>
          <w:rFonts w:asciiTheme="majorHAnsi" w:hAnsiTheme="majorHAnsi" w:cs="Arial"/>
          <w:b/>
          <w:bCs/>
          <w:smallCaps/>
          <w:noProof w:val="0"/>
          <w:sz w:val="20"/>
          <w:szCs w:val="20"/>
        </w:rPr>
        <w:t>Samostatné prílohy</w:t>
      </w:r>
    </w:p>
    <w:p w14:paraId="256BA456" w14:textId="5F12DE56" w:rsidR="0095197C" w:rsidRPr="006B664C" w:rsidRDefault="00423ACA" w:rsidP="00261AEE">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Príloha č. 1</w:t>
      </w:r>
      <w:r w:rsidR="00E168B8" w:rsidRPr="006B664C">
        <w:rPr>
          <w:rFonts w:asciiTheme="majorHAnsi" w:hAnsiTheme="majorHAnsi" w:cs="Arial"/>
          <w:noProof w:val="0"/>
          <w:sz w:val="20"/>
          <w:szCs w:val="20"/>
        </w:rPr>
        <w:t xml:space="preserve">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95197C" w:rsidRPr="006B664C">
        <w:rPr>
          <w:rFonts w:asciiTheme="majorHAnsi" w:hAnsiTheme="majorHAnsi" w:cs="Arial"/>
          <w:noProof w:val="0"/>
          <w:sz w:val="20"/>
          <w:szCs w:val="20"/>
        </w:rPr>
        <w:t xml:space="preserve">Zmluva na zabezpečenie stravovania </w:t>
      </w:r>
      <w:r w:rsidR="00244D25" w:rsidRPr="006B664C">
        <w:rPr>
          <w:rFonts w:asciiTheme="majorHAnsi" w:hAnsiTheme="majorHAnsi" w:cs="Arial"/>
          <w:noProof w:val="0"/>
          <w:sz w:val="20"/>
          <w:szCs w:val="20"/>
        </w:rPr>
        <w:t xml:space="preserve">a doplnkového predaja v bufete pre zamestnancov Národnej banky Slovenska č. </w:t>
      </w:r>
      <w:r w:rsidR="0095197C" w:rsidRPr="006B664C">
        <w:rPr>
          <w:rFonts w:asciiTheme="majorHAnsi" w:hAnsiTheme="majorHAnsi" w:cs="Arial"/>
          <w:noProof w:val="0"/>
          <w:sz w:val="20"/>
          <w:szCs w:val="20"/>
        </w:rPr>
        <w:t>C-NBS1-000-093-795</w:t>
      </w:r>
    </w:p>
    <w:p w14:paraId="5DB75905" w14:textId="1A856B73" w:rsidR="00FD5002" w:rsidRPr="00776755" w:rsidRDefault="008129C8" w:rsidP="0095197C">
      <w:pPr>
        <w:autoSpaceDE w:val="0"/>
        <w:autoSpaceDN w:val="0"/>
        <w:adjustRightInd w:val="0"/>
        <w:spacing w:after="120"/>
        <w:ind w:left="851"/>
        <w:contextualSpacing/>
        <w:jc w:val="both"/>
        <w:rPr>
          <w:rFonts w:ascii="Cambria" w:hAnsi="Cambria"/>
          <w:noProof w:val="0"/>
          <w:sz w:val="22"/>
          <w:szCs w:val="22"/>
        </w:rPr>
      </w:pPr>
      <w:r w:rsidRPr="006B664C">
        <w:rPr>
          <w:rFonts w:asciiTheme="majorHAnsi" w:hAnsiTheme="majorHAnsi" w:cs="Arial"/>
          <w:noProof w:val="0"/>
          <w:sz w:val="20"/>
          <w:szCs w:val="20"/>
        </w:rPr>
        <w:t xml:space="preserve">Príloha č. 2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95197C" w:rsidRPr="006B664C">
        <w:rPr>
          <w:rFonts w:asciiTheme="majorHAnsi" w:hAnsiTheme="majorHAnsi" w:cs="Arial"/>
          <w:noProof w:val="0"/>
          <w:sz w:val="20"/>
          <w:szCs w:val="20"/>
        </w:rPr>
        <w:t>Zmluva o n</w:t>
      </w:r>
      <w:r w:rsidR="00733C92" w:rsidRPr="006B664C">
        <w:rPr>
          <w:rFonts w:asciiTheme="majorHAnsi" w:hAnsiTheme="majorHAnsi" w:cs="Arial"/>
          <w:noProof w:val="0"/>
          <w:sz w:val="20"/>
          <w:szCs w:val="20"/>
        </w:rPr>
        <w:t>á</w:t>
      </w:r>
      <w:r w:rsidR="0095197C" w:rsidRPr="006B664C">
        <w:rPr>
          <w:rFonts w:asciiTheme="majorHAnsi" w:hAnsiTheme="majorHAnsi" w:cs="Arial"/>
          <w:noProof w:val="0"/>
          <w:sz w:val="20"/>
          <w:szCs w:val="20"/>
        </w:rPr>
        <w:t xml:space="preserve">jme nebytových priestorov </w:t>
      </w:r>
      <w:r w:rsidR="00244D25" w:rsidRPr="006B664C">
        <w:rPr>
          <w:rFonts w:asciiTheme="majorHAnsi" w:hAnsiTheme="majorHAnsi" w:cs="Arial"/>
          <w:noProof w:val="0"/>
          <w:sz w:val="20"/>
          <w:szCs w:val="20"/>
        </w:rPr>
        <w:t xml:space="preserve">č. </w:t>
      </w:r>
      <w:r w:rsidR="0095197C" w:rsidRPr="006B664C">
        <w:rPr>
          <w:rFonts w:asciiTheme="majorHAnsi" w:hAnsiTheme="majorHAnsi" w:cs="Arial"/>
          <w:noProof w:val="0"/>
          <w:sz w:val="20"/>
          <w:szCs w:val="20"/>
        </w:rPr>
        <w:t>C-NBS1-000-093-797</w:t>
      </w:r>
    </w:p>
    <w:p w14:paraId="7E043181" w14:textId="5DDF0AFA" w:rsidR="00FD5002" w:rsidRPr="00776755" w:rsidRDefault="00FD5002" w:rsidP="00FD5002">
      <w:pPr>
        <w:pStyle w:val="Nadpis1"/>
        <w:spacing w:after="240"/>
        <w:ind w:left="851"/>
        <w:jc w:val="both"/>
        <w:rPr>
          <w:rFonts w:ascii="Cambria" w:hAnsi="Cambria"/>
          <w:noProof w:val="0"/>
        </w:rPr>
      </w:pPr>
    </w:p>
    <w:bookmarkEnd w:id="11"/>
    <w:p w14:paraId="3DBE64B9" w14:textId="01EC3015" w:rsidR="008129C8" w:rsidRPr="00776755" w:rsidRDefault="008129C8" w:rsidP="00EE0024">
      <w:pPr>
        <w:ind w:left="851"/>
        <w:jc w:val="both"/>
        <w:rPr>
          <w:rFonts w:asciiTheme="majorHAnsi" w:hAnsiTheme="majorHAnsi" w:cs="Arial"/>
          <w:noProof w:val="0"/>
          <w:sz w:val="20"/>
          <w:szCs w:val="20"/>
        </w:rPr>
      </w:pPr>
    </w:p>
    <w:p w14:paraId="18A7AB6F" w14:textId="0A8EE15F" w:rsidR="006B074A" w:rsidRPr="00776755" w:rsidRDefault="008129C8" w:rsidP="001C70A3">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0FFFB54B" w14:textId="77777777" w:rsidR="00CB177C" w:rsidRPr="00776755" w:rsidRDefault="00CB177C">
      <w:pPr>
        <w:rPr>
          <w:rFonts w:asciiTheme="majorHAnsi" w:hAnsiTheme="majorHAnsi" w:cs="Arial"/>
          <w:b/>
          <w:noProof w:val="0"/>
          <w:sz w:val="20"/>
          <w:szCs w:val="20"/>
        </w:rPr>
      </w:pP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2"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2"/>
    <w:p w14:paraId="6A513E55" w14:textId="61EF6841"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29271D" w:rsidRPr="00776755">
        <w:rPr>
          <w:rFonts w:asciiTheme="majorHAnsi" w:hAnsiTheme="majorHAnsi" w:cs="Arial"/>
          <w:noProof w:val="0"/>
          <w:sz w:val="20"/>
          <w:szCs w:val="20"/>
        </w:rPr>
        <w:t xml:space="preserve">Ing. </w:t>
      </w:r>
      <w:r w:rsidR="009965F6" w:rsidRPr="00776755">
        <w:rPr>
          <w:rFonts w:asciiTheme="majorHAnsi" w:hAnsiTheme="majorHAnsi" w:cs="Arial"/>
          <w:noProof w:val="0"/>
          <w:sz w:val="20"/>
          <w:szCs w:val="20"/>
        </w:rPr>
        <w:t>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w:t>
      </w:r>
      <w:r w:rsidR="007D6F43" w:rsidRPr="00776755">
        <w:rPr>
          <w:rFonts w:asciiTheme="majorHAnsi" w:hAnsiTheme="majorHAnsi" w:cs="Arial"/>
          <w:noProof w:val="0"/>
          <w:sz w:val="20"/>
          <w:szCs w:val="20"/>
        </w:rPr>
        <w:t>Slovenská republika</w:t>
      </w:r>
    </w:p>
    <w:p w14:paraId="7866EF13" w14:textId="2E46A9D8"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3C2693" w:rsidRPr="00776755">
        <w:rPr>
          <w:rFonts w:asciiTheme="majorHAnsi" w:hAnsiTheme="majorHAnsi" w:cs="Arial"/>
          <w:noProof w:val="0"/>
          <w:sz w:val="20"/>
          <w:szCs w:val="20"/>
        </w:rPr>
        <w:t xml:space="preserve">+421 2 5787 </w:t>
      </w:r>
      <w:r w:rsidR="006D0A1A" w:rsidRPr="00776755">
        <w:rPr>
          <w:rFonts w:asciiTheme="majorHAnsi" w:hAnsiTheme="majorHAnsi" w:cs="Arial"/>
          <w:noProof w:val="0"/>
          <w:sz w:val="20"/>
          <w:szCs w:val="20"/>
        </w:rPr>
        <w:t>12</w:t>
      </w:r>
      <w:r w:rsidR="009965F6" w:rsidRPr="00776755">
        <w:rPr>
          <w:rFonts w:asciiTheme="majorHAnsi" w:hAnsiTheme="majorHAnsi" w:cs="Arial"/>
          <w:noProof w:val="0"/>
          <w:sz w:val="20"/>
          <w:szCs w:val="20"/>
        </w:rPr>
        <w:t>2</w:t>
      </w:r>
      <w:r w:rsidR="0029271D" w:rsidRPr="00776755">
        <w:rPr>
          <w:rFonts w:asciiTheme="majorHAnsi" w:hAnsiTheme="majorHAnsi" w:cs="Arial"/>
          <w:noProof w:val="0"/>
          <w:sz w:val="20"/>
          <w:szCs w:val="20"/>
        </w:rPr>
        <w:t>6</w:t>
      </w:r>
      <w:r w:rsidR="00FB7044" w:rsidRPr="00776755">
        <w:rPr>
          <w:rFonts w:asciiTheme="majorHAnsi" w:hAnsiTheme="majorHAnsi" w:cs="Arial"/>
          <w:noProof w:val="0"/>
          <w:sz w:val="20"/>
          <w:szCs w:val="20"/>
        </w:rPr>
        <w:t>, +421 9</w:t>
      </w:r>
      <w:r w:rsidR="009965F6" w:rsidRPr="00776755">
        <w:rPr>
          <w:rFonts w:asciiTheme="majorHAnsi" w:hAnsiTheme="majorHAnsi" w:cs="Arial"/>
          <w:noProof w:val="0"/>
          <w:sz w:val="20"/>
          <w:szCs w:val="20"/>
        </w:rPr>
        <w:t>45</w:t>
      </w:r>
      <w:r w:rsidR="00FB7044" w:rsidRPr="00776755">
        <w:rPr>
          <w:rFonts w:asciiTheme="majorHAnsi" w:hAnsiTheme="majorHAnsi" w:cs="Arial"/>
          <w:noProof w:val="0"/>
          <w:sz w:val="20"/>
          <w:szCs w:val="20"/>
        </w:rPr>
        <w:t xml:space="preserve"> 720 </w:t>
      </w:r>
      <w:r w:rsidR="009965F6" w:rsidRPr="00776755">
        <w:rPr>
          <w:rFonts w:asciiTheme="majorHAnsi" w:hAnsiTheme="majorHAnsi" w:cs="Arial"/>
          <w:noProof w:val="0"/>
          <w:sz w:val="20"/>
          <w:szCs w:val="20"/>
        </w:rPr>
        <w:t>204</w:t>
      </w:r>
    </w:p>
    <w:p w14:paraId="1FEE96FA" w14:textId="49BE04E5"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hyperlink r:id="rId12" w:history="1">
        <w:r w:rsidR="00553FE0" w:rsidRPr="006F11B6">
          <w:rPr>
            <w:rStyle w:val="Hypertextovprepojenie"/>
            <w:rFonts w:asciiTheme="majorHAnsi" w:hAnsiTheme="majorHAnsi" w:cs="Arial"/>
            <w:noProof w:val="0"/>
            <w:sz w:val="20"/>
            <w:szCs w:val="20"/>
          </w:rPr>
          <w:t>katarina.ftacnikova@nbs.sk</w:t>
        </w:r>
      </w:hyperlink>
      <w:r w:rsidR="00FB7044" w:rsidRPr="00776755">
        <w:rPr>
          <w:rFonts w:asciiTheme="majorHAnsi" w:hAnsiTheme="majorHAnsi" w:cs="Arial"/>
          <w:noProof w:val="0"/>
          <w:sz w:val="20"/>
          <w:szCs w:val="20"/>
        </w:rPr>
        <w:t xml:space="preserve"> </w:t>
      </w:r>
    </w:p>
    <w:p w14:paraId="1F22BE07" w14:textId="65F89903"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3"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086CBFE4" w14:textId="0999AFFF" w:rsidR="00322105" w:rsidRPr="00776755" w:rsidRDefault="001768E3" w:rsidP="009B3E9D">
      <w:pPr>
        <w:pStyle w:val="Zarkazkladnhotextu2"/>
        <w:numPr>
          <w:ilvl w:val="1"/>
          <w:numId w:val="2"/>
        </w:numPr>
        <w:tabs>
          <w:tab w:val="clear" w:pos="576"/>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Názov predmetu zákazky: </w:t>
      </w:r>
      <w:bookmarkStart w:id="13" w:name="_Hlk156390286"/>
      <w:r w:rsidR="0095197C" w:rsidRPr="0095197C">
        <w:rPr>
          <w:rFonts w:ascii="Cambria" w:hAnsi="Cambria"/>
          <w:b/>
          <w:bCs/>
          <w:noProof w:val="0"/>
          <w:sz w:val="20"/>
          <w:szCs w:val="20"/>
        </w:rPr>
        <w:t>Zabezpečenie stravovania pre zamestnancov NBS a doplnkových služieb</w:t>
      </w:r>
      <w:bookmarkEnd w:id="13"/>
      <w:r w:rsidR="00FF21AF" w:rsidRPr="00776755">
        <w:rPr>
          <w:rFonts w:ascii="Cambria" w:hAnsi="Cambria"/>
          <w:b/>
          <w:bCs/>
          <w:noProof w:val="0"/>
          <w:sz w:val="20"/>
          <w:szCs w:val="20"/>
        </w:rPr>
        <w:t>.</w:t>
      </w:r>
      <w:r w:rsidR="004B5A7B" w:rsidRPr="00776755">
        <w:rPr>
          <w:rFonts w:ascii="Cambria" w:hAnsi="Cambria"/>
          <w:b/>
          <w:bCs/>
          <w:noProof w:val="0"/>
          <w:sz w:val="20"/>
          <w:szCs w:val="20"/>
        </w:rPr>
        <w:t xml:space="preserve"> </w:t>
      </w:r>
    </w:p>
    <w:p w14:paraId="4F0A41C1" w14:textId="5E05DD5F" w:rsidR="00B5035A" w:rsidRPr="00776755" w:rsidRDefault="00B5035A" w:rsidP="006B5E3F">
      <w:pPr>
        <w:pStyle w:val="Zarkazkladnhotextu2"/>
        <w:numPr>
          <w:ilvl w:val="1"/>
          <w:numId w:val="2"/>
        </w:numPr>
        <w:tabs>
          <w:tab w:val="clear" w:pos="576"/>
          <w:tab w:val="right" w:leader="dot" w:pos="10080"/>
        </w:tabs>
        <w:ind w:left="567" w:hanging="567"/>
        <w:rPr>
          <w:rFonts w:asciiTheme="majorHAnsi" w:hAnsiTheme="majorHAnsi" w:cs="Arial"/>
          <w:noProof w:val="0"/>
          <w:sz w:val="20"/>
          <w:szCs w:val="20"/>
        </w:rPr>
      </w:pPr>
      <w:bookmarkStart w:id="14" w:name="_Hlk157518700"/>
      <w:r w:rsidRPr="00776755">
        <w:rPr>
          <w:rFonts w:asciiTheme="majorHAnsi" w:hAnsiTheme="majorHAnsi" w:cs="Arial"/>
          <w:noProof w:val="0"/>
          <w:sz w:val="20"/>
          <w:szCs w:val="20"/>
        </w:rPr>
        <w:t xml:space="preserve">Stručný opis </w:t>
      </w:r>
      <w:r w:rsidR="00AA2EF8" w:rsidRPr="00776755">
        <w:rPr>
          <w:rFonts w:asciiTheme="majorHAnsi" w:hAnsiTheme="majorHAnsi" w:cs="Arial"/>
          <w:noProof w:val="0"/>
          <w:sz w:val="20"/>
          <w:szCs w:val="20"/>
        </w:rPr>
        <w:t xml:space="preserve">predmetu </w:t>
      </w:r>
      <w:r w:rsidRPr="00776755">
        <w:rPr>
          <w:rFonts w:asciiTheme="majorHAnsi" w:hAnsiTheme="majorHAnsi" w:cs="Arial"/>
          <w:noProof w:val="0"/>
          <w:sz w:val="20"/>
          <w:szCs w:val="20"/>
        </w:rPr>
        <w:t>zákazky:</w:t>
      </w:r>
    </w:p>
    <w:p w14:paraId="6F25BD1C" w14:textId="1D4EC605" w:rsidR="00B67222" w:rsidRDefault="005637A9" w:rsidP="004D0D56">
      <w:pPr>
        <w:pStyle w:val="Zarkazkladnhotextu2"/>
        <w:tabs>
          <w:tab w:val="right" w:leader="dot" w:pos="10080"/>
        </w:tabs>
        <w:ind w:left="567"/>
        <w:rPr>
          <w:rFonts w:asciiTheme="majorHAnsi" w:hAnsiTheme="majorHAnsi" w:cs="Arial"/>
          <w:noProof w:val="0"/>
          <w:sz w:val="20"/>
          <w:szCs w:val="20"/>
        </w:rPr>
      </w:pPr>
      <w:bookmarkStart w:id="15" w:name="_Hlk149056083"/>
      <w:bookmarkStart w:id="16" w:name="_Hlk130993996"/>
      <w:r w:rsidRPr="00776755">
        <w:rPr>
          <w:rFonts w:asciiTheme="majorHAnsi" w:hAnsiTheme="majorHAnsi" w:cs="Arial"/>
          <w:noProof w:val="0"/>
          <w:sz w:val="20"/>
          <w:szCs w:val="20"/>
        </w:rPr>
        <w:t xml:space="preserve">Predmetom zákazky </w:t>
      </w:r>
      <w:r w:rsidR="00823D2C" w:rsidRPr="00776755">
        <w:rPr>
          <w:rFonts w:asciiTheme="majorHAnsi" w:hAnsiTheme="majorHAnsi" w:cs="Arial"/>
          <w:noProof w:val="0"/>
          <w:sz w:val="20"/>
          <w:szCs w:val="20"/>
        </w:rPr>
        <w:t>je</w:t>
      </w:r>
      <w:r w:rsidR="00B67222">
        <w:rPr>
          <w:rFonts w:asciiTheme="majorHAnsi" w:hAnsiTheme="majorHAnsi" w:cs="Arial"/>
          <w:noProof w:val="0"/>
          <w:sz w:val="20"/>
          <w:szCs w:val="20"/>
        </w:rPr>
        <w:t>:</w:t>
      </w:r>
    </w:p>
    <w:p w14:paraId="06D7482F" w14:textId="42A3325F" w:rsidR="00B67222" w:rsidRPr="00B67222" w:rsidRDefault="00180636" w:rsidP="008667C4">
      <w:pPr>
        <w:pStyle w:val="Zarkazkladnhotextu2"/>
        <w:numPr>
          <w:ilvl w:val="0"/>
          <w:numId w:val="48"/>
        </w:numPr>
        <w:tabs>
          <w:tab w:val="right" w:leader="dot" w:pos="10080"/>
        </w:tabs>
        <w:ind w:left="851" w:hanging="284"/>
        <w:rPr>
          <w:rFonts w:asciiTheme="majorHAnsi" w:hAnsiTheme="majorHAnsi" w:cs="Arial"/>
          <w:sz w:val="20"/>
          <w:szCs w:val="20"/>
        </w:rPr>
      </w:pPr>
      <w:r>
        <w:rPr>
          <w:rFonts w:asciiTheme="majorHAnsi" w:hAnsiTheme="majorHAnsi" w:cs="Arial"/>
          <w:sz w:val="20"/>
          <w:szCs w:val="20"/>
        </w:rPr>
        <w:t>poskytovanie stravovacích služieb</w:t>
      </w:r>
      <w:r w:rsidR="004F5DD3">
        <w:rPr>
          <w:rFonts w:asciiTheme="majorHAnsi" w:hAnsiTheme="majorHAnsi" w:cs="Arial"/>
          <w:sz w:val="20"/>
          <w:szCs w:val="20"/>
        </w:rPr>
        <w:t>, t. z. výrob</w:t>
      </w:r>
      <w:r w:rsidR="002B2C99">
        <w:rPr>
          <w:rFonts w:asciiTheme="majorHAnsi" w:hAnsiTheme="majorHAnsi" w:cs="Arial"/>
          <w:sz w:val="20"/>
          <w:szCs w:val="20"/>
        </w:rPr>
        <w:t>a</w:t>
      </w:r>
      <w:r w:rsidR="004F5DD3">
        <w:rPr>
          <w:rFonts w:asciiTheme="majorHAnsi" w:hAnsiTheme="majorHAnsi" w:cs="Arial"/>
          <w:sz w:val="20"/>
          <w:szCs w:val="20"/>
        </w:rPr>
        <w:t>, príprav</w:t>
      </w:r>
      <w:r w:rsidR="002B2C99">
        <w:rPr>
          <w:rFonts w:asciiTheme="majorHAnsi" w:hAnsiTheme="majorHAnsi" w:cs="Arial"/>
          <w:sz w:val="20"/>
          <w:szCs w:val="20"/>
        </w:rPr>
        <w:t>a</w:t>
      </w:r>
      <w:r w:rsidR="004F5DD3">
        <w:rPr>
          <w:rFonts w:asciiTheme="majorHAnsi" w:hAnsiTheme="majorHAnsi" w:cs="Arial"/>
          <w:sz w:val="20"/>
          <w:szCs w:val="20"/>
        </w:rPr>
        <w:t xml:space="preserve"> a výdaj stravy</w:t>
      </w:r>
      <w:r w:rsidR="00B67222" w:rsidRPr="00B67222">
        <w:rPr>
          <w:rFonts w:asciiTheme="majorHAnsi" w:hAnsiTheme="majorHAnsi" w:cs="Arial"/>
          <w:sz w:val="20"/>
          <w:szCs w:val="20"/>
        </w:rPr>
        <w:t xml:space="preserve"> (ďalej </w:t>
      </w:r>
      <w:r w:rsidR="00884445">
        <w:rPr>
          <w:rFonts w:asciiTheme="majorHAnsi" w:hAnsiTheme="majorHAnsi" w:cs="Arial"/>
          <w:sz w:val="20"/>
          <w:szCs w:val="20"/>
        </w:rPr>
        <w:t>aj ako</w:t>
      </w:r>
      <w:r w:rsidR="00B67222" w:rsidRPr="00B67222">
        <w:rPr>
          <w:rFonts w:asciiTheme="majorHAnsi" w:hAnsiTheme="majorHAnsi" w:cs="Arial"/>
          <w:sz w:val="20"/>
          <w:szCs w:val="20"/>
        </w:rPr>
        <w:t xml:space="preserve"> „stravovanie“) pre zamestnancov </w:t>
      </w:r>
      <w:r w:rsidR="004F5DD3">
        <w:rPr>
          <w:rFonts w:asciiTheme="majorHAnsi" w:hAnsiTheme="majorHAnsi" w:cs="Arial"/>
          <w:sz w:val="20"/>
          <w:szCs w:val="20"/>
        </w:rPr>
        <w:t>verejného obstarávateľa</w:t>
      </w:r>
      <w:r w:rsidR="004F5DD3" w:rsidRPr="00B67222">
        <w:rPr>
          <w:rFonts w:asciiTheme="majorHAnsi" w:hAnsiTheme="majorHAnsi" w:cs="Arial"/>
          <w:sz w:val="20"/>
          <w:szCs w:val="20"/>
        </w:rPr>
        <w:t xml:space="preserve"> </w:t>
      </w:r>
      <w:r w:rsidR="00B67222" w:rsidRPr="00B67222">
        <w:rPr>
          <w:rFonts w:asciiTheme="majorHAnsi" w:hAnsiTheme="majorHAnsi" w:cs="Arial"/>
          <w:sz w:val="20"/>
          <w:szCs w:val="20"/>
        </w:rPr>
        <w:t xml:space="preserve">ako aj ďalších osôb, ktorým to </w:t>
      </w:r>
      <w:r w:rsidR="004F5DD3">
        <w:rPr>
          <w:rFonts w:asciiTheme="majorHAnsi" w:hAnsiTheme="majorHAnsi" w:cs="Arial"/>
          <w:sz w:val="20"/>
          <w:szCs w:val="20"/>
        </w:rPr>
        <w:t>verejný obstarávateľ</w:t>
      </w:r>
      <w:r w:rsidR="004F5DD3" w:rsidRPr="00B67222">
        <w:rPr>
          <w:rFonts w:asciiTheme="majorHAnsi" w:hAnsiTheme="majorHAnsi" w:cs="Arial"/>
          <w:sz w:val="20"/>
          <w:szCs w:val="20"/>
        </w:rPr>
        <w:t xml:space="preserve"> </w:t>
      </w:r>
      <w:r w:rsidR="00B67222" w:rsidRPr="00B67222">
        <w:rPr>
          <w:rFonts w:asciiTheme="majorHAnsi" w:hAnsiTheme="majorHAnsi" w:cs="Arial"/>
          <w:sz w:val="20"/>
          <w:szCs w:val="20"/>
        </w:rPr>
        <w:t xml:space="preserve">umožní (ďalej </w:t>
      </w:r>
      <w:r w:rsidR="00884445">
        <w:rPr>
          <w:rFonts w:asciiTheme="majorHAnsi" w:hAnsiTheme="majorHAnsi" w:cs="Arial"/>
          <w:sz w:val="20"/>
          <w:szCs w:val="20"/>
        </w:rPr>
        <w:t>aj ako</w:t>
      </w:r>
      <w:r w:rsidR="00B67222" w:rsidRPr="00B67222">
        <w:rPr>
          <w:rFonts w:asciiTheme="majorHAnsi" w:hAnsiTheme="majorHAnsi" w:cs="Arial"/>
          <w:sz w:val="20"/>
          <w:szCs w:val="20"/>
        </w:rPr>
        <w:t xml:space="preserve"> „stravníci“) v priestoroch zariadenia spoločného stravovania </w:t>
      </w:r>
      <w:r w:rsidR="004F5DD3">
        <w:rPr>
          <w:rFonts w:asciiTheme="majorHAnsi" w:hAnsiTheme="majorHAnsi" w:cs="Arial"/>
          <w:sz w:val="20"/>
          <w:szCs w:val="20"/>
        </w:rPr>
        <w:t>verejného obstarávateľa,</w:t>
      </w:r>
      <w:r w:rsidR="002B2C99">
        <w:rPr>
          <w:rFonts w:asciiTheme="majorHAnsi" w:hAnsiTheme="majorHAnsi" w:cs="Arial"/>
          <w:sz w:val="20"/>
          <w:szCs w:val="20"/>
        </w:rPr>
        <w:t xml:space="preserve"> </w:t>
      </w:r>
      <w:r w:rsidR="00B67222" w:rsidRPr="00B67222">
        <w:rPr>
          <w:rFonts w:asciiTheme="majorHAnsi" w:hAnsiTheme="majorHAnsi" w:cs="Arial"/>
          <w:sz w:val="20"/>
          <w:szCs w:val="20"/>
        </w:rPr>
        <w:t>formou objednávky vopred, samoobslužným spôsobom a bezhotovostnou platbou prostredníctvom vstupovej karty zamestnancov NBS</w:t>
      </w:r>
      <w:r>
        <w:rPr>
          <w:rFonts w:asciiTheme="majorHAnsi" w:hAnsiTheme="majorHAnsi" w:cs="Arial"/>
          <w:sz w:val="20"/>
          <w:szCs w:val="20"/>
        </w:rPr>
        <w:t xml:space="preserve"> </w:t>
      </w:r>
      <w:r w:rsidR="00B67222" w:rsidRPr="00B67222">
        <w:rPr>
          <w:rFonts w:asciiTheme="majorHAnsi" w:hAnsiTheme="majorHAnsi" w:cs="Arial"/>
          <w:sz w:val="20"/>
          <w:szCs w:val="20"/>
        </w:rPr>
        <w:t xml:space="preserve"> a stravovanie s obsluhou denne v salóniku NBS</w:t>
      </w:r>
      <w:r w:rsidR="002B2C99">
        <w:rPr>
          <w:rFonts w:asciiTheme="majorHAnsi" w:hAnsiTheme="majorHAnsi" w:cs="Arial"/>
          <w:sz w:val="20"/>
          <w:szCs w:val="20"/>
        </w:rPr>
        <w:t>;</w:t>
      </w:r>
    </w:p>
    <w:p w14:paraId="0BF8D578" w14:textId="2BBFD7EC" w:rsidR="00B67222" w:rsidRPr="00B67222" w:rsidRDefault="00E67D18" w:rsidP="008667C4">
      <w:pPr>
        <w:pStyle w:val="Zarkazkladnhotextu2"/>
        <w:numPr>
          <w:ilvl w:val="0"/>
          <w:numId w:val="48"/>
        </w:numPr>
        <w:tabs>
          <w:tab w:val="right" w:leader="dot" w:pos="10080"/>
        </w:tabs>
        <w:ind w:left="851" w:hanging="284"/>
        <w:rPr>
          <w:rFonts w:asciiTheme="majorHAnsi" w:hAnsiTheme="majorHAnsi" w:cs="Arial"/>
          <w:sz w:val="20"/>
          <w:szCs w:val="20"/>
        </w:rPr>
      </w:pPr>
      <w:r>
        <w:rPr>
          <w:rFonts w:asciiTheme="majorHAnsi" w:hAnsiTheme="majorHAnsi" w:cs="Arial"/>
          <w:sz w:val="20"/>
          <w:szCs w:val="20"/>
        </w:rPr>
        <w:t xml:space="preserve">zabezpečenie </w:t>
      </w:r>
      <w:r w:rsidR="00B67222" w:rsidRPr="00B67222">
        <w:rPr>
          <w:rFonts w:asciiTheme="majorHAnsi" w:hAnsiTheme="majorHAnsi" w:cs="Arial"/>
          <w:sz w:val="20"/>
          <w:szCs w:val="20"/>
        </w:rPr>
        <w:t>doplnkov</w:t>
      </w:r>
      <w:r>
        <w:rPr>
          <w:rFonts w:asciiTheme="majorHAnsi" w:hAnsiTheme="majorHAnsi" w:cs="Arial"/>
          <w:sz w:val="20"/>
          <w:szCs w:val="20"/>
        </w:rPr>
        <w:t>ého</w:t>
      </w:r>
      <w:r w:rsidR="00B67222" w:rsidRPr="00B67222">
        <w:rPr>
          <w:rFonts w:asciiTheme="majorHAnsi" w:hAnsiTheme="majorHAnsi" w:cs="Arial"/>
          <w:sz w:val="20"/>
          <w:szCs w:val="20"/>
        </w:rPr>
        <w:t xml:space="preserve"> predaj</w:t>
      </w:r>
      <w:r>
        <w:rPr>
          <w:rFonts w:asciiTheme="majorHAnsi" w:hAnsiTheme="majorHAnsi" w:cs="Arial"/>
          <w:sz w:val="20"/>
          <w:szCs w:val="20"/>
        </w:rPr>
        <w:t>a</w:t>
      </w:r>
      <w:r w:rsidR="00B67222" w:rsidRPr="00B67222">
        <w:rPr>
          <w:rFonts w:asciiTheme="majorHAnsi" w:hAnsiTheme="majorHAnsi" w:cs="Arial"/>
          <w:sz w:val="20"/>
          <w:szCs w:val="20"/>
        </w:rPr>
        <w:t xml:space="preserve"> v bufete nachádzajúcom sa v priestoroch </w:t>
      </w:r>
      <w:r w:rsidR="004070CB">
        <w:rPr>
          <w:rFonts w:asciiTheme="majorHAnsi" w:hAnsiTheme="majorHAnsi" w:cs="Arial"/>
          <w:sz w:val="20"/>
          <w:szCs w:val="20"/>
        </w:rPr>
        <w:t>verejného obstarávateľa</w:t>
      </w:r>
      <w:r w:rsidR="00B67222" w:rsidRPr="00B67222">
        <w:rPr>
          <w:rFonts w:asciiTheme="majorHAnsi" w:hAnsiTheme="majorHAnsi" w:cs="Arial"/>
          <w:sz w:val="20"/>
          <w:szCs w:val="20"/>
        </w:rPr>
        <w:t>, hotovostnou platbou alebo bezhotovostnou platbou prostredníctvom vstupovej karty zamestnancov NBS</w:t>
      </w:r>
      <w:r w:rsidR="002B2C99">
        <w:rPr>
          <w:rFonts w:asciiTheme="majorHAnsi" w:hAnsiTheme="majorHAnsi" w:cs="Arial"/>
          <w:sz w:val="20"/>
          <w:szCs w:val="20"/>
        </w:rPr>
        <w:t>;</w:t>
      </w:r>
    </w:p>
    <w:p w14:paraId="53D08FC5" w14:textId="28162479" w:rsidR="00AA66DD" w:rsidRDefault="00B67222" w:rsidP="008667C4">
      <w:pPr>
        <w:pStyle w:val="Zarkazkladnhotextu2"/>
        <w:numPr>
          <w:ilvl w:val="0"/>
          <w:numId w:val="48"/>
        </w:numPr>
        <w:tabs>
          <w:tab w:val="right" w:leader="dot" w:pos="10080"/>
        </w:tabs>
        <w:ind w:left="851" w:hanging="284"/>
        <w:rPr>
          <w:rFonts w:asciiTheme="majorHAnsi" w:hAnsiTheme="majorHAnsi" w:cs="Arial"/>
          <w:sz w:val="20"/>
          <w:szCs w:val="20"/>
        </w:rPr>
      </w:pPr>
      <w:bookmarkStart w:id="17" w:name="_Hlk158227364"/>
      <w:r w:rsidRPr="00B67222">
        <w:rPr>
          <w:rFonts w:asciiTheme="majorHAnsi" w:hAnsiTheme="majorHAnsi" w:cs="Arial"/>
          <w:sz w:val="20"/>
          <w:szCs w:val="20"/>
        </w:rPr>
        <w:t xml:space="preserve">zabezpečenie občerstvenia pri podujatiach organizovaných </w:t>
      </w:r>
      <w:r w:rsidR="004070CB">
        <w:rPr>
          <w:rFonts w:asciiTheme="majorHAnsi" w:hAnsiTheme="majorHAnsi" w:cs="Arial"/>
          <w:sz w:val="20"/>
          <w:szCs w:val="20"/>
        </w:rPr>
        <w:t>verejným obstarávateľom</w:t>
      </w:r>
      <w:bookmarkEnd w:id="17"/>
      <w:r w:rsidRPr="00B67222">
        <w:rPr>
          <w:rFonts w:asciiTheme="majorHAnsi" w:hAnsiTheme="majorHAnsi" w:cs="Arial"/>
          <w:sz w:val="20"/>
          <w:szCs w:val="20"/>
        </w:rPr>
        <w:t xml:space="preserve">, na základe včasnej objednávky </w:t>
      </w:r>
      <w:r w:rsidR="004F5DD3">
        <w:rPr>
          <w:rFonts w:asciiTheme="majorHAnsi" w:hAnsiTheme="majorHAnsi" w:cs="Arial"/>
          <w:sz w:val="20"/>
          <w:szCs w:val="20"/>
        </w:rPr>
        <w:t>verejného obstarávateľa</w:t>
      </w:r>
      <w:r w:rsidR="001E6A01" w:rsidRPr="00B67222">
        <w:rPr>
          <w:rFonts w:asciiTheme="majorHAnsi" w:hAnsiTheme="majorHAnsi" w:cs="Arial"/>
          <w:sz w:val="20"/>
          <w:szCs w:val="20"/>
        </w:rPr>
        <w:t xml:space="preserve">. </w:t>
      </w:r>
      <w:bookmarkEnd w:id="15"/>
      <w:bookmarkEnd w:id="16"/>
      <w:r w:rsidR="006273E0" w:rsidRPr="00B67222">
        <w:rPr>
          <w:rFonts w:asciiTheme="majorHAnsi" w:hAnsiTheme="majorHAnsi" w:cs="Arial"/>
          <w:sz w:val="20"/>
          <w:szCs w:val="20"/>
        </w:rPr>
        <w:t xml:space="preserve"> </w:t>
      </w:r>
    </w:p>
    <w:p w14:paraId="33A498E4" w14:textId="3B6B84E1" w:rsidR="004F5DD3" w:rsidRPr="00B67222" w:rsidRDefault="000E55FF" w:rsidP="009974EF">
      <w:pPr>
        <w:pStyle w:val="Zarkazkladnhotextu2"/>
        <w:tabs>
          <w:tab w:val="right" w:leader="dot" w:pos="10080"/>
        </w:tabs>
        <w:ind w:left="851"/>
        <w:rPr>
          <w:rFonts w:asciiTheme="majorHAnsi" w:hAnsiTheme="majorHAnsi" w:cs="Arial"/>
          <w:sz w:val="20"/>
          <w:szCs w:val="20"/>
        </w:rPr>
      </w:pPr>
      <w:r w:rsidRPr="00EF62F4">
        <w:rPr>
          <w:rFonts w:asciiTheme="majorHAnsi" w:hAnsiTheme="majorHAnsi" w:cs="Arial"/>
          <w:b/>
          <w:bCs/>
          <w:sz w:val="20"/>
          <w:szCs w:val="20"/>
        </w:rPr>
        <w:t>Plnenie p</w:t>
      </w:r>
      <w:r w:rsidR="004F5DD3" w:rsidRPr="00EF62F4">
        <w:rPr>
          <w:rFonts w:asciiTheme="majorHAnsi" w:hAnsiTheme="majorHAnsi" w:cs="Arial"/>
          <w:b/>
          <w:bCs/>
          <w:sz w:val="20"/>
          <w:szCs w:val="20"/>
        </w:rPr>
        <w:t>redmet</w:t>
      </w:r>
      <w:r w:rsidRPr="00EF62F4">
        <w:rPr>
          <w:rFonts w:asciiTheme="majorHAnsi" w:hAnsiTheme="majorHAnsi" w:cs="Arial"/>
          <w:b/>
          <w:bCs/>
          <w:sz w:val="20"/>
          <w:szCs w:val="20"/>
        </w:rPr>
        <w:t>u</w:t>
      </w:r>
      <w:r w:rsidR="004F5DD3" w:rsidRPr="00EF62F4">
        <w:rPr>
          <w:rFonts w:asciiTheme="majorHAnsi" w:hAnsiTheme="majorHAnsi" w:cs="Arial"/>
          <w:b/>
          <w:bCs/>
          <w:sz w:val="20"/>
          <w:szCs w:val="20"/>
        </w:rPr>
        <w:t xml:space="preserve"> zákazky</w:t>
      </w:r>
      <w:r w:rsidRPr="00EF62F4">
        <w:rPr>
          <w:rFonts w:asciiTheme="majorHAnsi" w:hAnsiTheme="majorHAnsi" w:cs="Arial"/>
          <w:b/>
          <w:bCs/>
          <w:sz w:val="20"/>
          <w:szCs w:val="20"/>
        </w:rPr>
        <w:t xml:space="preserve"> je</w:t>
      </w:r>
      <w:r w:rsidR="00A473E0" w:rsidRPr="00EF62F4">
        <w:rPr>
          <w:rFonts w:asciiTheme="majorHAnsi" w:hAnsiTheme="majorHAnsi" w:cs="Arial"/>
          <w:b/>
          <w:bCs/>
          <w:sz w:val="20"/>
          <w:szCs w:val="20"/>
        </w:rPr>
        <w:t xml:space="preserve"> stanovené</w:t>
      </w:r>
      <w:r w:rsidRPr="00EF62F4">
        <w:rPr>
          <w:rFonts w:asciiTheme="majorHAnsi" w:hAnsiTheme="majorHAnsi" w:cs="Arial"/>
          <w:b/>
          <w:bCs/>
          <w:sz w:val="20"/>
          <w:szCs w:val="20"/>
        </w:rPr>
        <w:t xml:space="preserve"> na obdobie 9 mesiacov odo dňa nadobudnutia účinnosti zmluvy s možnosťou predĺženia formou dvoch na seba nadväzujúcich opcií, pričom každá z opcií je v trvaní 3 mesiacov</w:t>
      </w:r>
      <w:r w:rsidR="00A473E0" w:rsidRPr="00EF62F4">
        <w:rPr>
          <w:rFonts w:asciiTheme="majorHAnsi" w:hAnsiTheme="majorHAnsi" w:cs="Arial"/>
          <w:b/>
          <w:bCs/>
          <w:sz w:val="20"/>
          <w:szCs w:val="20"/>
        </w:rPr>
        <w:t>, a to z dôvodu plánovanej rekonštrukcie kuchyne a</w:t>
      </w:r>
      <w:r w:rsidR="00F64E3D" w:rsidRPr="00EF62F4">
        <w:rPr>
          <w:rFonts w:asciiTheme="majorHAnsi" w:hAnsiTheme="majorHAnsi" w:cs="Arial"/>
          <w:b/>
          <w:bCs/>
          <w:sz w:val="20"/>
          <w:szCs w:val="20"/>
        </w:rPr>
        <w:t> </w:t>
      </w:r>
      <w:r w:rsidR="00A473E0" w:rsidRPr="00EF62F4">
        <w:rPr>
          <w:rFonts w:asciiTheme="majorHAnsi" w:hAnsiTheme="majorHAnsi" w:cs="Arial"/>
          <w:b/>
          <w:bCs/>
          <w:sz w:val="20"/>
          <w:szCs w:val="20"/>
        </w:rPr>
        <w:t>jedálne</w:t>
      </w:r>
      <w:r w:rsidR="00F64E3D">
        <w:rPr>
          <w:rFonts w:asciiTheme="majorHAnsi" w:hAnsiTheme="majorHAnsi" w:cs="Arial"/>
          <w:sz w:val="20"/>
          <w:szCs w:val="20"/>
        </w:rPr>
        <w:t>.</w:t>
      </w:r>
    </w:p>
    <w:p w14:paraId="753943BA" w14:textId="54AF1E93" w:rsidR="000A65EE" w:rsidRPr="00776755" w:rsidRDefault="00667106" w:rsidP="004F5DD3">
      <w:pPr>
        <w:pStyle w:val="Zarkazkladnhotextu2"/>
        <w:tabs>
          <w:tab w:val="right" w:leader="dot" w:pos="10080"/>
        </w:tabs>
        <w:ind w:left="851"/>
        <w:rPr>
          <w:rFonts w:asciiTheme="majorHAnsi" w:hAnsiTheme="majorHAnsi" w:cs="Arial"/>
          <w:noProof w:val="0"/>
          <w:sz w:val="20"/>
          <w:szCs w:val="20"/>
        </w:rPr>
      </w:pPr>
      <w:r w:rsidRPr="00776755">
        <w:rPr>
          <w:rFonts w:asciiTheme="majorHAnsi" w:hAnsiTheme="majorHAnsi" w:cs="Arial"/>
          <w:noProof w:val="0"/>
          <w:sz w:val="20"/>
          <w:szCs w:val="20"/>
        </w:rPr>
        <w:t>P</w:t>
      </w:r>
      <w:r w:rsidR="006B06AC" w:rsidRPr="00776755">
        <w:rPr>
          <w:rFonts w:asciiTheme="majorHAnsi" w:hAnsiTheme="majorHAnsi" w:cs="Arial"/>
          <w:noProof w:val="0"/>
          <w:sz w:val="20"/>
          <w:szCs w:val="20"/>
        </w:rPr>
        <w:t xml:space="preserve">odrobné </w:t>
      </w:r>
      <w:r w:rsidR="009650C6" w:rsidRPr="00776755">
        <w:rPr>
          <w:rFonts w:asciiTheme="majorHAnsi" w:hAnsiTheme="majorHAnsi" w:cs="Arial"/>
          <w:noProof w:val="0"/>
          <w:sz w:val="20"/>
          <w:szCs w:val="20"/>
        </w:rPr>
        <w:t xml:space="preserve">vymedzenie predmetu zákazky </w:t>
      </w:r>
      <w:r w:rsidR="00B5035A" w:rsidRPr="00776755">
        <w:rPr>
          <w:rFonts w:asciiTheme="majorHAnsi" w:hAnsiTheme="majorHAnsi" w:cs="Arial"/>
          <w:noProof w:val="0"/>
          <w:sz w:val="20"/>
          <w:szCs w:val="20"/>
        </w:rPr>
        <w:t>vrá</w:t>
      </w:r>
      <w:r w:rsidR="00AA2EF8" w:rsidRPr="00776755">
        <w:rPr>
          <w:rFonts w:asciiTheme="majorHAnsi" w:hAnsiTheme="majorHAnsi" w:cs="Arial"/>
          <w:noProof w:val="0"/>
          <w:sz w:val="20"/>
          <w:szCs w:val="20"/>
        </w:rPr>
        <w:t>tane požiadaviek</w:t>
      </w:r>
      <w:r w:rsidR="003A4FBE" w:rsidRPr="00776755">
        <w:rPr>
          <w:rFonts w:asciiTheme="majorHAnsi" w:hAnsiTheme="majorHAnsi" w:cs="Arial"/>
          <w:noProof w:val="0"/>
          <w:sz w:val="20"/>
          <w:szCs w:val="20"/>
        </w:rPr>
        <w:t xml:space="preserve"> na predmet zákazky</w:t>
      </w:r>
      <w:r w:rsidR="00AA2EF8" w:rsidRPr="00776755">
        <w:rPr>
          <w:rFonts w:asciiTheme="majorHAnsi" w:hAnsiTheme="majorHAnsi" w:cs="Arial"/>
          <w:noProof w:val="0"/>
          <w:sz w:val="20"/>
          <w:szCs w:val="20"/>
        </w:rPr>
        <w:t xml:space="preserve">, </w:t>
      </w:r>
      <w:r w:rsidR="002B2C99">
        <w:rPr>
          <w:rFonts w:asciiTheme="majorHAnsi" w:hAnsiTheme="majorHAnsi" w:cs="Arial"/>
          <w:noProof w:val="0"/>
          <w:sz w:val="20"/>
          <w:szCs w:val="20"/>
        </w:rPr>
        <w:t xml:space="preserve">rozsahu, </w:t>
      </w:r>
      <w:r w:rsidR="00AA2EF8" w:rsidRPr="00776755">
        <w:rPr>
          <w:rFonts w:asciiTheme="majorHAnsi" w:hAnsiTheme="majorHAnsi" w:cs="Arial"/>
          <w:noProof w:val="0"/>
          <w:sz w:val="20"/>
          <w:szCs w:val="20"/>
        </w:rPr>
        <w:t>množstva a</w:t>
      </w:r>
      <w:r w:rsidR="003A4FBE" w:rsidRPr="00776755">
        <w:rPr>
          <w:rFonts w:asciiTheme="majorHAnsi" w:hAnsiTheme="majorHAnsi" w:cs="Arial"/>
          <w:noProof w:val="0"/>
          <w:sz w:val="20"/>
          <w:szCs w:val="20"/>
        </w:rPr>
        <w:t> </w:t>
      </w:r>
      <w:r w:rsidR="009650C6" w:rsidRPr="00776755">
        <w:rPr>
          <w:rFonts w:asciiTheme="majorHAnsi" w:hAnsiTheme="majorHAnsi" w:cs="Arial"/>
          <w:noProof w:val="0"/>
          <w:sz w:val="20"/>
          <w:szCs w:val="20"/>
        </w:rPr>
        <w:t>špecifikácií</w:t>
      </w:r>
      <w:r w:rsidR="003A4FBE" w:rsidRPr="00776755">
        <w:rPr>
          <w:rFonts w:asciiTheme="majorHAnsi" w:hAnsiTheme="majorHAnsi" w:cs="Arial"/>
          <w:noProof w:val="0"/>
          <w:sz w:val="20"/>
          <w:szCs w:val="20"/>
        </w:rPr>
        <w:t>,</w:t>
      </w:r>
      <w:r w:rsidR="009650C6" w:rsidRPr="00776755">
        <w:rPr>
          <w:rFonts w:asciiTheme="majorHAnsi" w:hAnsiTheme="majorHAnsi" w:cs="Arial"/>
          <w:noProof w:val="0"/>
          <w:sz w:val="20"/>
          <w:szCs w:val="20"/>
        </w:rPr>
        <w:t xml:space="preserve"> je uvedené v časti</w:t>
      </w:r>
      <w:r w:rsidR="00AA2EF8" w:rsidRPr="00776755">
        <w:rPr>
          <w:rFonts w:asciiTheme="majorHAnsi" w:hAnsiTheme="majorHAnsi" w:cs="Arial"/>
          <w:noProof w:val="0"/>
          <w:sz w:val="20"/>
          <w:szCs w:val="20"/>
        </w:rPr>
        <w:t xml:space="preserve"> </w:t>
      </w:r>
      <w:r w:rsidR="00B5035A" w:rsidRPr="00776755">
        <w:rPr>
          <w:rFonts w:asciiTheme="majorHAnsi" w:hAnsiTheme="majorHAnsi" w:cs="Arial"/>
          <w:noProof w:val="0"/>
          <w:sz w:val="20"/>
          <w:szCs w:val="20"/>
        </w:rPr>
        <w:t>B</w:t>
      </w:r>
      <w:r w:rsidR="00FC3DD8" w:rsidRPr="00776755">
        <w:rPr>
          <w:rFonts w:asciiTheme="majorHAnsi" w:hAnsiTheme="majorHAnsi" w:cs="Arial"/>
          <w:noProof w:val="0"/>
          <w:sz w:val="20"/>
          <w:szCs w:val="20"/>
        </w:rPr>
        <w:t>.</w:t>
      </w:r>
      <w:r w:rsidR="00B5035A" w:rsidRPr="00776755">
        <w:rPr>
          <w:rFonts w:asciiTheme="majorHAnsi" w:hAnsiTheme="majorHAnsi" w:cs="Arial"/>
          <w:noProof w:val="0"/>
          <w:sz w:val="20"/>
          <w:szCs w:val="20"/>
        </w:rPr>
        <w:t xml:space="preserve"> </w:t>
      </w:r>
      <w:r w:rsidR="003A4FBE" w:rsidRPr="00776755">
        <w:rPr>
          <w:rFonts w:asciiTheme="majorHAnsi" w:hAnsiTheme="majorHAnsi" w:cs="Arial"/>
          <w:i/>
          <w:noProof w:val="0"/>
          <w:sz w:val="20"/>
          <w:szCs w:val="20"/>
        </w:rPr>
        <w:t xml:space="preserve">OPIS PREDMETU </w:t>
      </w:r>
      <w:r w:rsidR="003A4FBE" w:rsidRPr="00776755">
        <w:rPr>
          <w:rFonts w:asciiTheme="majorHAnsi" w:hAnsiTheme="majorHAnsi" w:cs="Arial"/>
          <w:noProof w:val="0"/>
          <w:sz w:val="20"/>
          <w:szCs w:val="20"/>
        </w:rPr>
        <w:t>ZÁKAZKY týchto súťažných podkladov</w:t>
      </w:r>
      <w:bookmarkEnd w:id="14"/>
      <w:r w:rsidR="00B5035A" w:rsidRPr="00776755">
        <w:rPr>
          <w:rFonts w:asciiTheme="majorHAnsi" w:hAnsiTheme="majorHAnsi" w:cs="Arial"/>
          <w:noProof w:val="0"/>
          <w:sz w:val="20"/>
          <w:szCs w:val="20"/>
        </w:rPr>
        <w:t>.</w:t>
      </w:r>
    </w:p>
    <w:p w14:paraId="30E829A9" w14:textId="024A4EC7" w:rsidR="003156D1" w:rsidRPr="00776755" w:rsidRDefault="00A759DF" w:rsidP="006B5E3F">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Predpokladaná hodnota zákazky: </w:t>
      </w:r>
      <w:r w:rsidR="00884445" w:rsidRPr="009974EF">
        <w:rPr>
          <w:rFonts w:asciiTheme="majorHAnsi" w:hAnsiTheme="majorHAnsi" w:cs="Arial"/>
          <w:noProof w:val="0"/>
          <w:sz w:val="20"/>
          <w:szCs w:val="20"/>
        </w:rPr>
        <w:t>806 690,00</w:t>
      </w:r>
      <w:r w:rsidR="003A4FBE" w:rsidRPr="009974EF">
        <w:rPr>
          <w:rFonts w:asciiTheme="majorHAnsi" w:hAnsiTheme="majorHAnsi" w:cs="Arial"/>
          <w:noProof w:val="0"/>
          <w:sz w:val="20"/>
          <w:szCs w:val="20"/>
        </w:rPr>
        <w:t xml:space="preserve"> </w:t>
      </w:r>
      <w:r w:rsidR="003938F6" w:rsidRPr="009974EF">
        <w:rPr>
          <w:rFonts w:asciiTheme="majorHAnsi" w:hAnsiTheme="majorHAnsi" w:cs="Arial"/>
          <w:noProof w:val="0"/>
          <w:sz w:val="20"/>
          <w:szCs w:val="20"/>
        </w:rPr>
        <w:t>eur bez DPH</w:t>
      </w:r>
      <w:r w:rsidR="00466A7B" w:rsidRPr="00776755">
        <w:rPr>
          <w:rFonts w:asciiTheme="majorHAnsi" w:hAnsiTheme="majorHAnsi" w:cs="Arial"/>
          <w:noProof w:val="0"/>
          <w:sz w:val="20"/>
          <w:szCs w:val="20"/>
        </w:rPr>
        <w:t xml:space="preserve"> </w:t>
      </w:r>
    </w:p>
    <w:p w14:paraId="3FBF76C6" w14:textId="77777777" w:rsidR="00DC1FB6" w:rsidRPr="00776755" w:rsidRDefault="00B5035A" w:rsidP="007B12B4">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p>
    <w:p w14:paraId="6CA9C9B5" w14:textId="44025919" w:rsidR="003A4FBE" w:rsidRPr="00776755" w:rsidRDefault="003A4FBE" w:rsidP="007B12B4">
      <w:pPr>
        <w:pStyle w:val="Zarkazkladnhotextu2"/>
        <w:tabs>
          <w:tab w:val="left" w:pos="3261"/>
          <w:tab w:val="left" w:pos="4253"/>
        </w:tabs>
        <w:ind w:left="567"/>
        <w:rPr>
          <w:rFonts w:asciiTheme="majorHAnsi" w:hAnsiTheme="majorHAnsi" w:cs="Arial"/>
          <w:noProof w:val="0"/>
          <w:sz w:val="20"/>
          <w:szCs w:val="20"/>
        </w:rPr>
      </w:pPr>
      <w:r w:rsidRPr="00776755">
        <w:rPr>
          <w:rFonts w:asciiTheme="majorHAnsi" w:hAnsiTheme="majorHAnsi" w:cs="Arial"/>
          <w:noProof w:val="0"/>
          <w:sz w:val="20"/>
          <w:szCs w:val="20"/>
        </w:rPr>
        <w:t>Hlavný predmet:</w:t>
      </w:r>
    </w:p>
    <w:p w14:paraId="77F0BA4C" w14:textId="3D96EC10" w:rsidR="008E6198" w:rsidRPr="00776755" w:rsidRDefault="00293726" w:rsidP="007B12B4">
      <w:pPr>
        <w:pStyle w:val="Odsekzoznamu"/>
        <w:autoSpaceDE w:val="0"/>
        <w:autoSpaceDN w:val="0"/>
        <w:adjustRightInd w:val="0"/>
        <w:spacing w:after="0" w:line="240" w:lineRule="auto"/>
        <w:ind w:left="573"/>
        <w:jc w:val="both"/>
        <w:rPr>
          <w:rFonts w:ascii="Cambria" w:hAnsi="Cambria" w:cs="Arial"/>
          <w:sz w:val="20"/>
          <w:szCs w:val="20"/>
        </w:rPr>
      </w:pPr>
      <w:r w:rsidRPr="00293726">
        <w:rPr>
          <w:rFonts w:ascii="Cambria" w:hAnsi="Cambria" w:cs="Arial"/>
          <w:iCs/>
          <w:sz w:val="20"/>
          <w:szCs w:val="20"/>
        </w:rPr>
        <w:t>55520000-</w:t>
      </w:r>
      <w:r>
        <w:rPr>
          <w:rFonts w:ascii="Cambria" w:hAnsi="Cambria" w:cs="Arial"/>
          <w:iCs/>
          <w:sz w:val="20"/>
          <w:szCs w:val="20"/>
        </w:rPr>
        <w:t>1</w:t>
      </w:r>
      <w:r>
        <w:rPr>
          <w:rFonts w:ascii="Cambria" w:hAnsi="Cambria" w:cs="Arial"/>
          <w:iCs/>
          <w:sz w:val="20"/>
          <w:szCs w:val="20"/>
        </w:rPr>
        <w:tab/>
      </w:r>
      <w:r w:rsidRPr="00293726">
        <w:rPr>
          <w:rFonts w:ascii="Cambria" w:hAnsi="Cambria" w:cs="Arial"/>
          <w:iCs/>
          <w:sz w:val="20"/>
          <w:szCs w:val="20"/>
        </w:rPr>
        <w:t>Služby hromadného stravovania</w:t>
      </w:r>
    </w:p>
    <w:p w14:paraId="4A37F597" w14:textId="77777777" w:rsidR="008E6198" w:rsidRPr="00776755" w:rsidRDefault="008E6198" w:rsidP="007B12B4">
      <w:pPr>
        <w:autoSpaceDE w:val="0"/>
        <w:autoSpaceDN w:val="0"/>
        <w:adjustRightInd w:val="0"/>
        <w:spacing w:before="40"/>
        <w:ind w:firstLine="567"/>
        <w:jc w:val="both"/>
        <w:rPr>
          <w:rFonts w:ascii="Cambria" w:hAnsi="Cambria"/>
          <w:noProof w:val="0"/>
          <w:sz w:val="20"/>
          <w:szCs w:val="20"/>
        </w:rPr>
      </w:pPr>
      <w:r w:rsidRPr="00776755">
        <w:rPr>
          <w:rFonts w:ascii="Cambria" w:hAnsi="Cambria" w:cs="Arial"/>
          <w:noProof w:val="0"/>
          <w:sz w:val="20"/>
          <w:szCs w:val="20"/>
        </w:rPr>
        <w:t>Doplňujúci predmet:</w:t>
      </w:r>
    </w:p>
    <w:p w14:paraId="5FD5788C" w14:textId="46100A58" w:rsidR="008E6198" w:rsidRDefault="00293726" w:rsidP="007B12B4">
      <w:pPr>
        <w:ind w:firstLine="567"/>
        <w:rPr>
          <w:rFonts w:ascii="Cambria" w:hAnsi="Cambria" w:cs="Arial"/>
          <w:noProof w:val="0"/>
          <w:sz w:val="20"/>
          <w:szCs w:val="20"/>
        </w:rPr>
      </w:pPr>
      <w:r w:rsidRPr="00293726">
        <w:rPr>
          <w:rFonts w:ascii="Cambria" w:hAnsi="Cambria" w:cs="Arial"/>
          <w:noProof w:val="0"/>
          <w:sz w:val="20"/>
          <w:szCs w:val="20"/>
        </w:rPr>
        <w:t>55330000-</w:t>
      </w:r>
      <w:r>
        <w:rPr>
          <w:rFonts w:ascii="Cambria" w:hAnsi="Cambria" w:cs="Arial"/>
          <w:noProof w:val="0"/>
          <w:sz w:val="20"/>
          <w:szCs w:val="20"/>
        </w:rPr>
        <w:t>2</w:t>
      </w:r>
      <w:r>
        <w:rPr>
          <w:rFonts w:ascii="Cambria" w:hAnsi="Cambria" w:cs="Arial"/>
          <w:noProof w:val="0"/>
          <w:sz w:val="20"/>
          <w:szCs w:val="20"/>
        </w:rPr>
        <w:tab/>
        <w:t>Bufetové služby</w:t>
      </w:r>
      <w:r w:rsidR="008E6198" w:rsidRPr="00776755">
        <w:rPr>
          <w:rFonts w:ascii="Cambria" w:hAnsi="Cambria" w:cs="Arial"/>
          <w:noProof w:val="0"/>
          <w:sz w:val="20"/>
          <w:szCs w:val="20"/>
        </w:rPr>
        <w:t xml:space="preserve"> </w:t>
      </w:r>
    </w:p>
    <w:p w14:paraId="1EF112AA" w14:textId="70D97346" w:rsidR="00293726" w:rsidRPr="00776755" w:rsidRDefault="00293726" w:rsidP="007B12B4">
      <w:pPr>
        <w:ind w:firstLine="567"/>
        <w:rPr>
          <w:rFonts w:ascii="Cambria" w:hAnsi="Cambria" w:cs="Arial"/>
          <w:noProof w:val="0"/>
          <w:sz w:val="20"/>
          <w:szCs w:val="20"/>
        </w:rPr>
      </w:pPr>
      <w:r w:rsidRPr="00293726">
        <w:rPr>
          <w:rFonts w:ascii="Cambria" w:hAnsi="Cambria" w:cs="Arial"/>
          <w:noProof w:val="0"/>
          <w:sz w:val="20"/>
          <w:szCs w:val="20"/>
        </w:rPr>
        <w:t>55320000-9</w:t>
      </w:r>
      <w:r>
        <w:rPr>
          <w:rFonts w:ascii="Cambria" w:hAnsi="Cambria" w:cs="Arial"/>
          <w:noProof w:val="0"/>
          <w:sz w:val="20"/>
          <w:szCs w:val="20"/>
        </w:rPr>
        <w:tab/>
        <w:t>Služby spojené s podávaním jedál</w:t>
      </w:r>
    </w:p>
    <w:p w14:paraId="661C7C2E" w14:textId="763E3C22" w:rsidR="00E5564F" w:rsidRPr="00776755" w:rsidRDefault="00E5564F" w:rsidP="00BE124A">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776755" w:rsidRDefault="00E5564F" w:rsidP="003E4EBF">
      <w:pPr>
        <w:pStyle w:val="Zarkazkladnhotextu2"/>
        <w:tabs>
          <w:tab w:val="right" w:leader="dot" w:pos="10080"/>
        </w:tabs>
        <w:ind w:left="0"/>
        <w:rPr>
          <w:rFonts w:asciiTheme="majorHAnsi" w:hAnsiTheme="majorHAnsi" w:cs="Arial"/>
          <w:noProof w:val="0"/>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6C37A08F" w:rsidR="000B4E10" w:rsidRPr="00776755" w:rsidRDefault="00BE124A" w:rsidP="005470D7">
      <w:pPr>
        <w:pStyle w:val="Zarkazkladnhotextu2"/>
        <w:tabs>
          <w:tab w:val="left" w:pos="3261"/>
          <w:tab w:val="left" w:pos="4253"/>
        </w:tabs>
        <w:ind w:left="567"/>
        <w:rPr>
          <w:rFonts w:asciiTheme="majorHAnsi" w:hAnsiTheme="majorHAnsi" w:cs="Arial"/>
          <w:i/>
          <w:iCs/>
          <w:noProof w:val="0"/>
          <w:sz w:val="20"/>
          <w:szCs w:val="20"/>
        </w:rPr>
      </w:pPr>
      <w:bookmarkStart w:id="18" w:name="_Hlk128683574"/>
      <w:bookmarkStart w:id="19" w:name="_Hlk130994275"/>
      <w:r w:rsidRPr="00776755">
        <w:rPr>
          <w:rFonts w:asciiTheme="majorHAnsi" w:hAnsiTheme="majorHAnsi" w:cs="Arial"/>
          <w:noProof w:val="0"/>
          <w:sz w:val="20"/>
          <w:szCs w:val="20"/>
        </w:rPr>
        <w:t xml:space="preserve">Predmet zákazky </w:t>
      </w:r>
      <w:bookmarkEnd w:id="18"/>
      <w:r w:rsidR="00FF4BD1" w:rsidRPr="00776755">
        <w:rPr>
          <w:rFonts w:asciiTheme="majorHAnsi" w:hAnsiTheme="majorHAnsi" w:cs="Arial"/>
          <w:noProof w:val="0"/>
          <w:sz w:val="20"/>
          <w:szCs w:val="20"/>
        </w:rPr>
        <w:t xml:space="preserve">nie </w:t>
      </w:r>
      <w:r w:rsidR="000B4E10" w:rsidRPr="00776755">
        <w:rPr>
          <w:rFonts w:asciiTheme="majorHAnsi" w:hAnsiTheme="majorHAnsi" w:cs="Arial"/>
          <w:noProof w:val="0"/>
          <w:sz w:val="20"/>
          <w:szCs w:val="20"/>
        </w:rPr>
        <w:t>je rozdelený na</w:t>
      </w:r>
      <w:r w:rsidR="00FF4BD1" w:rsidRPr="00776755">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sidR="00FF4BD1" w:rsidRPr="00776755">
        <w:rPr>
          <w:rFonts w:asciiTheme="majorHAnsi" w:hAnsiTheme="majorHAnsi" w:cs="Arial"/>
          <w:noProof w:val="0"/>
          <w:sz w:val="20"/>
          <w:szCs w:val="20"/>
        </w:rPr>
        <w:t>. Uchádzači sú povinní predložiť ponuku na celý predmet zákazky.</w:t>
      </w:r>
    </w:p>
    <w:bookmarkEnd w:id="19"/>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725C8569" w14:textId="6A04D42A" w:rsidR="00E17A90" w:rsidRPr="00EF62F4" w:rsidRDefault="00FA446C" w:rsidP="007F5069">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r w:rsidRPr="00776755">
        <w:rPr>
          <w:rFonts w:asciiTheme="majorHAnsi" w:hAnsiTheme="majorHAnsi" w:cs="Arial"/>
          <w:sz w:val="20"/>
          <w:szCs w:val="20"/>
        </w:rPr>
        <w:t>plnenia predmetu zákazky</w:t>
      </w:r>
      <w:r w:rsidR="00266AD2" w:rsidRPr="00776755">
        <w:rPr>
          <w:rFonts w:asciiTheme="majorHAnsi" w:hAnsiTheme="majorHAnsi" w:cs="Arial"/>
          <w:sz w:val="20"/>
          <w:szCs w:val="20"/>
        </w:rPr>
        <w:t xml:space="preserve"> </w:t>
      </w:r>
      <w:r w:rsidR="00114915" w:rsidRPr="00776755">
        <w:rPr>
          <w:rFonts w:asciiTheme="majorHAnsi" w:hAnsiTheme="majorHAnsi" w:cs="Arial"/>
          <w:sz w:val="20"/>
          <w:szCs w:val="20"/>
        </w:rPr>
        <w:t>je</w:t>
      </w:r>
      <w:r w:rsidRPr="00776755">
        <w:rPr>
          <w:rFonts w:asciiTheme="majorHAnsi" w:hAnsiTheme="majorHAnsi" w:cs="Arial"/>
          <w:sz w:val="20"/>
          <w:szCs w:val="20"/>
        </w:rPr>
        <w:t>:</w:t>
      </w:r>
      <w:bookmarkStart w:id="20" w:name="_Hlk9855839"/>
      <w:r w:rsidR="007F5069">
        <w:rPr>
          <w:rFonts w:asciiTheme="majorHAnsi" w:hAnsiTheme="majorHAnsi" w:cs="Arial"/>
          <w:sz w:val="20"/>
          <w:szCs w:val="20"/>
        </w:rPr>
        <w:t xml:space="preserve"> </w:t>
      </w:r>
      <w:r w:rsidR="007F5069" w:rsidRPr="007F5069">
        <w:rPr>
          <w:rFonts w:asciiTheme="majorHAnsi" w:hAnsiTheme="majorHAnsi" w:cs="Arial"/>
          <w:sz w:val="20"/>
          <w:szCs w:val="20"/>
          <w:lang w:bidi="sk-SK"/>
        </w:rPr>
        <w:t xml:space="preserve">Národná banka Slovenska, ústredie, Imricha </w:t>
      </w:r>
      <w:proofErr w:type="spellStart"/>
      <w:r w:rsidR="007F5069" w:rsidRPr="007F5069">
        <w:rPr>
          <w:rFonts w:asciiTheme="majorHAnsi" w:hAnsiTheme="majorHAnsi" w:cs="Arial"/>
          <w:sz w:val="20"/>
          <w:szCs w:val="20"/>
          <w:lang w:bidi="sk-SK"/>
        </w:rPr>
        <w:t>Karvaša</w:t>
      </w:r>
      <w:proofErr w:type="spellEnd"/>
      <w:r w:rsidR="007F5069" w:rsidRPr="007F5069">
        <w:rPr>
          <w:rFonts w:asciiTheme="majorHAnsi" w:hAnsiTheme="majorHAnsi" w:cs="Arial"/>
          <w:sz w:val="20"/>
          <w:szCs w:val="20"/>
          <w:lang w:bidi="sk-SK"/>
        </w:rPr>
        <w:t xml:space="preserve"> 1, 813 25 Bratislava</w:t>
      </w:r>
      <w:r w:rsidR="007F5069">
        <w:rPr>
          <w:rFonts w:asciiTheme="majorHAnsi" w:hAnsiTheme="majorHAnsi" w:cs="Arial"/>
          <w:sz w:val="20"/>
          <w:szCs w:val="20"/>
          <w:lang w:bidi="sk-SK"/>
        </w:rPr>
        <w:t xml:space="preserve"> – </w:t>
      </w:r>
      <w:r w:rsidR="007F5069" w:rsidRPr="00EF62F4">
        <w:rPr>
          <w:rFonts w:asciiTheme="majorHAnsi" w:hAnsiTheme="majorHAnsi" w:cs="Arial"/>
          <w:sz w:val="20"/>
          <w:szCs w:val="20"/>
          <w:lang w:bidi="sk-SK"/>
        </w:rPr>
        <w:t>budova ústredia</w:t>
      </w:r>
      <w:r w:rsidR="0044510C" w:rsidRPr="00EF62F4">
        <w:rPr>
          <w:rFonts w:ascii="Cambria" w:hAnsi="Cambria"/>
          <w:color w:val="000000" w:themeColor="text1"/>
          <w:sz w:val="20"/>
          <w:szCs w:val="20"/>
        </w:rPr>
        <w:t>.</w:t>
      </w:r>
      <w:r w:rsidR="005B46A6" w:rsidRPr="00EF62F4">
        <w:rPr>
          <w:rFonts w:ascii="Cambria" w:hAnsi="Cambria"/>
          <w:color w:val="000000" w:themeColor="text1"/>
          <w:sz w:val="20"/>
          <w:szCs w:val="20"/>
        </w:rPr>
        <w:t xml:space="preserve"> </w:t>
      </w:r>
      <w:bookmarkEnd w:id="20"/>
    </w:p>
    <w:p w14:paraId="21FFD096" w14:textId="247E5847" w:rsidR="00B825E5" w:rsidRPr="00776755" w:rsidRDefault="00725B64" w:rsidP="00E17A90">
      <w:pPr>
        <w:pStyle w:val="Odsekzoznamu"/>
        <w:numPr>
          <w:ilvl w:val="1"/>
          <w:numId w:val="15"/>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 xml:space="preserve">Predmet zákazky bude poskytovaný v termínoch a spôsobom podľa obchodných podmienok uvedených v bode 40. Návrh </w:t>
      </w:r>
      <w:r w:rsidR="006D2162" w:rsidRPr="00EF62F4">
        <w:rPr>
          <w:rFonts w:asciiTheme="majorHAnsi" w:hAnsiTheme="majorHAnsi" w:cs="Arial"/>
          <w:sz w:val="20"/>
          <w:szCs w:val="20"/>
        </w:rPr>
        <w:t xml:space="preserve">zmlúv </w:t>
      </w:r>
      <w:r w:rsidRPr="00EF62F4">
        <w:rPr>
          <w:rFonts w:asciiTheme="majorHAnsi" w:hAnsiTheme="majorHAnsi" w:cs="Arial"/>
          <w:sz w:val="20"/>
          <w:szCs w:val="20"/>
        </w:rPr>
        <w:t xml:space="preserve">časti C. </w:t>
      </w:r>
      <w:r w:rsidRPr="00EF62F4">
        <w:rPr>
          <w:rFonts w:asciiTheme="majorHAnsi" w:hAnsiTheme="majorHAnsi" w:cs="Arial"/>
          <w:i/>
          <w:sz w:val="20"/>
          <w:szCs w:val="20"/>
        </w:rPr>
        <w:t>OBCHODNÉ PODMIENKY POSKYTNUTIA PREDMETU ZÁKAZKY</w:t>
      </w:r>
      <w:r w:rsidRPr="00EF62F4">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Zdroj finančných prostriedkov</w:t>
      </w:r>
    </w:p>
    <w:p w14:paraId="729810A5" w14:textId="77777777" w:rsidR="00B12B0E" w:rsidRPr="00776755" w:rsidRDefault="00125914" w:rsidP="008168E2">
      <w:pPr>
        <w:tabs>
          <w:tab w:val="right" w:leader="dot" w:pos="9000"/>
          <w:tab w:val="left" w:leader="dot" w:pos="10034"/>
        </w:tabs>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857D8E" w:rsidRPr="00776755">
        <w:rPr>
          <w:rFonts w:asciiTheme="majorHAnsi" w:hAnsiTheme="majorHAnsi" w:cs="Arial"/>
          <w:noProof w:val="0"/>
          <w:sz w:val="20"/>
          <w:szCs w:val="20"/>
        </w:rPr>
        <w:t>.</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w:t>
      </w:r>
      <w:r w:rsidR="00125914" w:rsidRPr="00776755">
        <w:rPr>
          <w:rFonts w:asciiTheme="majorHAnsi" w:hAnsiTheme="majorHAnsi" w:cs="Arial"/>
          <w:b/>
          <w:bCs/>
          <w:smallCaps/>
          <w:noProof w:val="0"/>
          <w:sz w:val="20"/>
          <w:szCs w:val="20"/>
        </w:rPr>
        <w:t xml:space="preserve">ákazka </w:t>
      </w:r>
    </w:p>
    <w:p w14:paraId="2EC900FD" w14:textId="44B3CDB3" w:rsidR="00415275" w:rsidRPr="00776755" w:rsidRDefault="00871E29" w:rsidP="00EF657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776755">
        <w:rPr>
          <w:rFonts w:asciiTheme="majorHAnsi" w:hAnsiTheme="majorHAnsi" w:cs="Arial"/>
          <w:noProof w:val="0"/>
          <w:sz w:val="20"/>
          <w:szCs w:val="20"/>
        </w:rPr>
        <w:t>Nadlimitná</w:t>
      </w:r>
      <w:r w:rsidR="002C6FC0" w:rsidRPr="00776755">
        <w:rPr>
          <w:rFonts w:asciiTheme="majorHAnsi" w:hAnsiTheme="majorHAnsi" w:cs="Arial"/>
          <w:noProof w:val="0"/>
          <w:color w:val="000000"/>
          <w:sz w:val="20"/>
          <w:szCs w:val="20"/>
        </w:rPr>
        <w:t xml:space="preserve"> zákazka </w:t>
      </w:r>
      <w:r w:rsidR="000A71C3" w:rsidRPr="00776755">
        <w:rPr>
          <w:rFonts w:asciiTheme="majorHAnsi" w:hAnsiTheme="majorHAnsi" w:cs="Arial"/>
          <w:noProof w:val="0"/>
          <w:color w:val="000000"/>
          <w:sz w:val="20"/>
          <w:szCs w:val="20"/>
        </w:rPr>
        <w:t xml:space="preserve">na </w:t>
      </w:r>
      <w:r w:rsidR="00501553" w:rsidRPr="00776755">
        <w:rPr>
          <w:rFonts w:asciiTheme="majorHAnsi" w:hAnsiTheme="majorHAnsi" w:cs="Arial"/>
          <w:noProof w:val="0"/>
          <w:color w:val="000000"/>
          <w:sz w:val="20"/>
          <w:szCs w:val="20"/>
        </w:rPr>
        <w:t>poskytnutie služby</w:t>
      </w:r>
      <w:r w:rsidR="001C00F9" w:rsidRPr="00776755">
        <w:rPr>
          <w:rFonts w:asciiTheme="majorHAnsi" w:hAnsiTheme="majorHAnsi" w:cs="Arial"/>
          <w:noProof w:val="0"/>
          <w:color w:val="000000"/>
          <w:sz w:val="20"/>
          <w:szCs w:val="20"/>
        </w:rPr>
        <w:t>.</w:t>
      </w:r>
    </w:p>
    <w:p w14:paraId="7037BB5B" w14:textId="477EC63A" w:rsidR="00CD4D00" w:rsidRPr="00776755" w:rsidRDefault="00CD4D00" w:rsidP="00AA6ED9">
      <w:pPr>
        <w:numPr>
          <w:ilvl w:val="1"/>
          <w:numId w:val="8"/>
        </w:numPr>
        <w:ind w:left="567" w:hanging="567"/>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Druh zákazky: </w:t>
      </w:r>
      <w:r w:rsidR="00C611D4" w:rsidRPr="00776755">
        <w:rPr>
          <w:rFonts w:asciiTheme="majorHAnsi" w:hAnsiTheme="majorHAnsi" w:cs="Arial"/>
          <w:noProof w:val="0"/>
          <w:color w:val="000000"/>
          <w:sz w:val="20"/>
          <w:szCs w:val="20"/>
        </w:rPr>
        <w:t xml:space="preserve">Zákazka sa považuje za zákazku na </w:t>
      </w:r>
      <w:r w:rsidR="00AA2514" w:rsidRPr="00776755">
        <w:rPr>
          <w:rFonts w:asciiTheme="majorHAnsi" w:hAnsiTheme="majorHAnsi" w:cs="Arial"/>
          <w:noProof w:val="0"/>
          <w:color w:val="000000"/>
          <w:sz w:val="20"/>
          <w:szCs w:val="20"/>
        </w:rPr>
        <w:t>poskytnutie služby</w:t>
      </w:r>
      <w:r w:rsidR="001A4A8B" w:rsidRPr="00776755">
        <w:rPr>
          <w:rFonts w:asciiTheme="majorHAnsi" w:hAnsiTheme="majorHAnsi" w:cs="Arial"/>
          <w:noProof w:val="0"/>
          <w:color w:val="000000"/>
          <w:sz w:val="20"/>
          <w:szCs w:val="20"/>
        </w:rPr>
        <w:t xml:space="preserve"> podľa § 3 ods. </w:t>
      </w:r>
      <w:r w:rsidR="00501553" w:rsidRPr="00776755">
        <w:rPr>
          <w:rFonts w:asciiTheme="majorHAnsi" w:hAnsiTheme="majorHAnsi" w:cs="Arial"/>
          <w:noProof w:val="0"/>
          <w:color w:val="000000"/>
          <w:sz w:val="20"/>
          <w:szCs w:val="20"/>
        </w:rPr>
        <w:t>4</w:t>
      </w:r>
      <w:r w:rsidR="001A4A8B" w:rsidRPr="00776755">
        <w:rPr>
          <w:rFonts w:asciiTheme="majorHAnsi" w:hAnsiTheme="majorHAnsi" w:cs="Arial"/>
          <w:noProof w:val="0"/>
          <w:color w:val="000000"/>
          <w:sz w:val="20"/>
          <w:szCs w:val="20"/>
        </w:rPr>
        <w:t xml:space="preserve"> </w:t>
      </w:r>
      <w:r w:rsidR="00C611D4" w:rsidRPr="00776755">
        <w:rPr>
          <w:rFonts w:asciiTheme="majorHAnsi" w:hAnsiTheme="majorHAnsi" w:cs="Arial"/>
          <w:noProof w:val="0"/>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noProof w:val="0"/>
          <w:sz w:val="20"/>
          <w:szCs w:val="20"/>
        </w:rPr>
      </w:pPr>
      <w:r w:rsidRPr="00776755">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noProof w:val="0"/>
          <w:color w:val="000000"/>
          <w:sz w:val="20"/>
          <w:szCs w:val="20"/>
        </w:rPr>
        <w:t>66 ods. 7</w:t>
      </w:r>
      <w:r w:rsidRPr="00776755">
        <w:rPr>
          <w:rFonts w:asciiTheme="majorHAnsi" w:hAnsiTheme="majorHAnsi" w:cs="Arial"/>
          <w:noProof w:val="0"/>
          <w:color w:val="000000"/>
          <w:sz w:val="20"/>
          <w:szCs w:val="20"/>
        </w:rPr>
        <w:t xml:space="preserve"> </w:t>
      </w:r>
      <w:r w:rsidR="002A1F8A" w:rsidRPr="00776755">
        <w:rPr>
          <w:rFonts w:asciiTheme="majorHAnsi" w:hAnsiTheme="majorHAnsi" w:cs="Arial"/>
          <w:noProof w:val="0"/>
          <w:color w:val="000000"/>
          <w:sz w:val="20"/>
          <w:szCs w:val="20"/>
        </w:rPr>
        <w:t xml:space="preserve">písm. b) </w:t>
      </w:r>
      <w:r w:rsidRPr="00776755">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noProof w:val="0"/>
          <w:color w:val="000000"/>
          <w:sz w:val="20"/>
          <w:szCs w:val="20"/>
        </w:rPr>
        <w:t xml:space="preserve">zákazky </w:t>
      </w:r>
      <w:r w:rsidR="00D9555A" w:rsidRPr="00776755">
        <w:rPr>
          <w:rFonts w:asciiTheme="majorHAnsi" w:hAnsiTheme="majorHAnsi" w:cs="Arial"/>
          <w:noProof w:val="0"/>
          <w:color w:val="000000"/>
          <w:sz w:val="20"/>
          <w:szCs w:val="20"/>
        </w:rPr>
        <w:t xml:space="preserve">a vyhodnotenie splnenia podmienok účasti </w:t>
      </w:r>
      <w:r w:rsidRPr="00776755">
        <w:rPr>
          <w:rFonts w:asciiTheme="majorHAnsi" w:hAnsiTheme="majorHAnsi" w:cs="Arial"/>
          <w:noProof w:val="0"/>
          <w:color w:val="000000"/>
          <w:sz w:val="20"/>
          <w:szCs w:val="20"/>
        </w:rPr>
        <w:t>po vyhodnotení ponúk na základe kritérií na vyhodnotenie ponúk</w:t>
      </w:r>
      <w:r w:rsidR="00104DE2" w:rsidRPr="00776755">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tzv. </w:t>
      </w:r>
      <w:r w:rsidR="00104DE2" w:rsidRPr="00776755">
        <w:rPr>
          <w:rFonts w:asciiTheme="majorHAnsi" w:hAnsiTheme="majorHAnsi" w:cs="Arial"/>
          <w:noProof w:val="0"/>
          <w:color w:val="000000"/>
          <w:sz w:val="20"/>
          <w:szCs w:val="20"/>
        </w:rPr>
        <w:t>super</w:t>
      </w:r>
      <w:r w:rsidR="007C0721" w:rsidRPr="00776755">
        <w:rPr>
          <w:rFonts w:asciiTheme="majorHAnsi" w:hAnsiTheme="majorHAnsi" w:cs="Arial"/>
          <w:noProof w:val="0"/>
          <w:color w:val="000000"/>
          <w:sz w:val="20"/>
          <w:szCs w:val="20"/>
        </w:rPr>
        <w:t xml:space="preserve"> </w:t>
      </w:r>
      <w:r w:rsidR="00104DE2" w:rsidRPr="00776755">
        <w:rPr>
          <w:rFonts w:asciiTheme="majorHAnsi" w:hAnsiTheme="majorHAnsi" w:cs="Arial"/>
          <w:noProof w:val="0"/>
          <w:color w:val="000000"/>
          <w:sz w:val="20"/>
          <w:szCs w:val="20"/>
        </w:rPr>
        <w:t>reverzný postup)</w:t>
      </w:r>
      <w:r w:rsidRPr="00776755">
        <w:rPr>
          <w:rFonts w:asciiTheme="majorHAnsi" w:hAnsiTheme="majorHAnsi" w:cs="Arial"/>
          <w:noProof w:val="0"/>
          <w:color w:val="000000"/>
          <w:sz w:val="20"/>
          <w:szCs w:val="20"/>
        </w:rPr>
        <w:t>.</w:t>
      </w:r>
    </w:p>
    <w:p w14:paraId="6443B602" w14:textId="77777777" w:rsidR="005F5047" w:rsidRPr="00776755" w:rsidRDefault="006864BA" w:rsidP="00AA6ED9">
      <w:pPr>
        <w:numPr>
          <w:ilvl w:val="1"/>
          <w:numId w:val="8"/>
        </w:numPr>
        <w:tabs>
          <w:tab w:val="clear" w:pos="1143"/>
          <w:tab w:val="num" w:pos="567"/>
        </w:tabs>
        <w:ind w:left="567" w:hanging="567"/>
        <w:jc w:val="both"/>
        <w:rPr>
          <w:rFonts w:asciiTheme="majorHAnsi" w:hAnsiTheme="majorHAnsi" w:cs="Arial"/>
          <w:noProof w:val="0"/>
          <w:color w:val="FF0000"/>
          <w:sz w:val="20"/>
          <w:szCs w:val="20"/>
        </w:rPr>
      </w:pPr>
      <w:r w:rsidRPr="00776755">
        <w:rPr>
          <w:rFonts w:asciiTheme="majorHAnsi" w:hAnsiTheme="majorHAnsi" w:cs="Arial"/>
          <w:noProof w:val="0"/>
          <w:color w:val="000000"/>
          <w:sz w:val="20"/>
          <w:szCs w:val="20"/>
        </w:rPr>
        <w:t xml:space="preserve">Výsledkom </w:t>
      </w:r>
      <w:r w:rsidRPr="00776755">
        <w:rPr>
          <w:rFonts w:asciiTheme="majorHAnsi" w:hAnsiTheme="majorHAnsi" w:cs="Arial"/>
          <w:noProof w:val="0"/>
          <w:sz w:val="20"/>
          <w:szCs w:val="20"/>
        </w:rPr>
        <w:t>verejného obstarávania bude uzavretie</w:t>
      </w:r>
      <w:r w:rsidR="005F5047" w:rsidRPr="00776755">
        <w:rPr>
          <w:rFonts w:asciiTheme="majorHAnsi" w:hAnsiTheme="majorHAnsi" w:cs="Arial"/>
          <w:noProof w:val="0"/>
          <w:sz w:val="20"/>
          <w:szCs w:val="20"/>
        </w:rPr>
        <w:t>:</w:t>
      </w:r>
    </w:p>
    <w:p w14:paraId="63E30C05" w14:textId="74DBC07A" w:rsidR="00EF00D2" w:rsidRDefault="00EF00D2" w:rsidP="00EF00D2">
      <w:pPr>
        <w:ind w:left="567"/>
        <w:jc w:val="both"/>
        <w:rPr>
          <w:rFonts w:asciiTheme="majorHAnsi" w:hAnsiTheme="majorHAnsi" w:cs="Arial"/>
          <w:noProof w:val="0"/>
          <w:sz w:val="20"/>
          <w:szCs w:val="20"/>
        </w:rPr>
      </w:pPr>
      <w:r w:rsidRPr="00EF00D2">
        <w:rPr>
          <w:rFonts w:asciiTheme="majorHAnsi" w:hAnsiTheme="majorHAnsi" w:cs="Arial"/>
          <w:bCs/>
          <w:iCs/>
          <w:noProof w:val="0"/>
          <w:sz w:val="20"/>
          <w:szCs w:val="20"/>
        </w:rPr>
        <w:t>Zmluv</w:t>
      </w:r>
      <w:r>
        <w:rPr>
          <w:rFonts w:asciiTheme="majorHAnsi" w:hAnsiTheme="majorHAnsi" w:cs="Arial"/>
          <w:bCs/>
          <w:iCs/>
          <w:noProof w:val="0"/>
          <w:sz w:val="20"/>
          <w:szCs w:val="20"/>
        </w:rPr>
        <w:t>a</w:t>
      </w:r>
      <w:r w:rsidRPr="00EF00D2">
        <w:rPr>
          <w:rFonts w:asciiTheme="majorHAnsi" w:hAnsiTheme="majorHAnsi" w:cs="Arial"/>
          <w:bCs/>
          <w:iCs/>
          <w:noProof w:val="0"/>
          <w:sz w:val="20"/>
          <w:szCs w:val="20"/>
        </w:rPr>
        <w:t xml:space="preserve"> na zabezpečenie stravovania a doplnkového predaja v bufete pre zamestnancov Národnej banky Slovenska č. C-NBS1-000-093-795</w:t>
      </w:r>
      <w:r w:rsidRPr="00EF00D2">
        <w:rPr>
          <w:rFonts w:asciiTheme="majorHAnsi" w:hAnsiTheme="majorHAnsi" w:cs="Arial"/>
          <w:noProof w:val="0"/>
          <w:sz w:val="20"/>
          <w:szCs w:val="20"/>
        </w:rPr>
        <w:t xml:space="preserve"> </w:t>
      </w:r>
      <w:r w:rsidR="00533995" w:rsidRPr="00776755">
        <w:rPr>
          <w:rFonts w:ascii="Cambria" w:hAnsi="Cambria"/>
          <w:noProof w:val="0"/>
          <w:sz w:val="20"/>
          <w:szCs w:val="20"/>
        </w:rPr>
        <w:t>(ďalej aj ako „zmluva“)</w:t>
      </w:r>
      <w:r>
        <w:rPr>
          <w:rFonts w:asciiTheme="majorHAnsi" w:hAnsiTheme="majorHAnsi" w:cs="Arial"/>
          <w:noProof w:val="0"/>
          <w:sz w:val="20"/>
          <w:szCs w:val="20"/>
        </w:rPr>
        <w:t xml:space="preserve"> </w:t>
      </w:r>
    </w:p>
    <w:p w14:paraId="555B66BD" w14:textId="3ADF3AC3" w:rsidR="00EF00D2" w:rsidRDefault="00EF00D2" w:rsidP="00EF00D2">
      <w:pPr>
        <w:ind w:left="567"/>
        <w:jc w:val="both"/>
        <w:rPr>
          <w:rFonts w:asciiTheme="majorHAnsi" w:hAnsiTheme="majorHAnsi" w:cs="Arial"/>
          <w:bCs/>
          <w:iCs/>
          <w:noProof w:val="0"/>
          <w:sz w:val="20"/>
          <w:szCs w:val="20"/>
        </w:rPr>
      </w:pPr>
      <w:r>
        <w:rPr>
          <w:rFonts w:asciiTheme="majorHAnsi" w:hAnsiTheme="majorHAnsi" w:cs="Arial"/>
          <w:bCs/>
          <w:iCs/>
          <w:noProof w:val="0"/>
          <w:sz w:val="20"/>
          <w:szCs w:val="20"/>
        </w:rPr>
        <w:t>a</w:t>
      </w:r>
    </w:p>
    <w:p w14:paraId="746B54ED" w14:textId="411D4661" w:rsidR="00EF00D2" w:rsidRPr="00EF00D2" w:rsidRDefault="00EF00D2" w:rsidP="00EF00D2">
      <w:pPr>
        <w:ind w:left="567"/>
        <w:jc w:val="both"/>
        <w:rPr>
          <w:rFonts w:asciiTheme="majorHAnsi" w:hAnsiTheme="majorHAnsi" w:cs="Arial"/>
          <w:noProof w:val="0"/>
          <w:sz w:val="20"/>
          <w:szCs w:val="20"/>
        </w:rPr>
      </w:pPr>
      <w:r w:rsidRPr="00EF00D2">
        <w:rPr>
          <w:rFonts w:asciiTheme="majorHAnsi" w:hAnsiTheme="majorHAnsi" w:cs="Arial"/>
          <w:iCs/>
          <w:noProof w:val="0"/>
          <w:sz w:val="20"/>
          <w:szCs w:val="20"/>
        </w:rPr>
        <w:t>Zmluva o nájme nebytových priestorov č. C-NBS1-000-093-797</w:t>
      </w:r>
      <w:r>
        <w:rPr>
          <w:rFonts w:asciiTheme="majorHAnsi" w:hAnsiTheme="majorHAnsi" w:cs="Arial"/>
          <w:iCs/>
          <w:noProof w:val="0"/>
          <w:sz w:val="20"/>
          <w:szCs w:val="20"/>
        </w:rPr>
        <w:t xml:space="preserve"> </w:t>
      </w:r>
      <w:r w:rsidRPr="00776755">
        <w:rPr>
          <w:rFonts w:ascii="Cambria" w:hAnsi="Cambria"/>
          <w:noProof w:val="0"/>
          <w:sz w:val="20"/>
          <w:szCs w:val="20"/>
        </w:rPr>
        <w:t>(ďalej aj ako „zmluva</w:t>
      </w:r>
      <w:r>
        <w:rPr>
          <w:rFonts w:ascii="Cambria" w:hAnsi="Cambria"/>
          <w:noProof w:val="0"/>
          <w:sz w:val="20"/>
          <w:szCs w:val="20"/>
        </w:rPr>
        <w:t xml:space="preserve"> o nájme</w:t>
      </w:r>
      <w:r w:rsidRPr="00776755">
        <w:rPr>
          <w:rFonts w:ascii="Cambria" w:hAnsi="Cambria"/>
          <w:noProof w:val="0"/>
          <w:sz w:val="20"/>
          <w:szCs w:val="20"/>
        </w:rPr>
        <w:t>“)</w:t>
      </w:r>
    </w:p>
    <w:p w14:paraId="7E14B761" w14:textId="72B8DC18" w:rsidR="00CD4D00" w:rsidRPr="00776755" w:rsidRDefault="00CD4D00" w:rsidP="008667C4">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00986622" w:rsidRPr="00776755">
        <w:rPr>
          <w:rFonts w:asciiTheme="majorHAnsi" w:hAnsiTheme="majorHAnsi" w:cs="Arial"/>
          <w:sz w:val="20"/>
          <w:szCs w:val="20"/>
        </w:rPr>
        <w:t xml:space="preserve">súťažných podkladov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77777777" w:rsidR="00B12B0E" w:rsidRPr="00776755" w:rsidRDefault="00B12B0E" w:rsidP="00662E68">
      <w:pPr>
        <w:jc w:val="both"/>
        <w:rPr>
          <w:rFonts w:asciiTheme="majorHAnsi" w:hAnsiTheme="majorHAnsi" w:cs="Arial"/>
          <w:noProof w:val="0"/>
          <w:sz w:val="20"/>
          <w:szCs w:val="20"/>
        </w:rPr>
      </w:pPr>
    </w:p>
    <w:p w14:paraId="5B1888B6" w14:textId="77777777"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5741A361" w14:textId="0720AD70" w:rsidR="00B825E5" w:rsidRPr="00776755" w:rsidRDefault="000720FB" w:rsidP="00026CCE">
      <w:pPr>
        <w:pStyle w:val="normalL2"/>
        <w:rPr>
          <w:rFonts w:asciiTheme="majorHAnsi" w:hAnsiTheme="majorHAnsi"/>
        </w:rPr>
      </w:pPr>
      <w:r w:rsidRPr="00776755">
        <w:rPr>
          <w:rFonts w:asciiTheme="majorHAnsi" w:hAnsiTheme="majorHAnsi"/>
        </w:rPr>
        <w:t>8.1</w:t>
      </w:r>
      <w:r w:rsidR="00073AC8" w:rsidRPr="00776755">
        <w:rPr>
          <w:rFonts w:asciiTheme="majorHAnsi" w:hAnsiTheme="majorHAnsi"/>
        </w:rPr>
        <w:tab/>
      </w:r>
      <w:r w:rsidR="001533C4" w:rsidRPr="0077675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5438FA68" w:rsidR="00B825E5" w:rsidRPr="00EF62F4" w:rsidRDefault="00073AC8" w:rsidP="00026CCE">
      <w:pPr>
        <w:pStyle w:val="normalL2"/>
        <w:rPr>
          <w:rFonts w:asciiTheme="majorHAnsi" w:hAnsiTheme="majorHAnsi"/>
        </w:rPr>
      </w:pPr>
      <w:r w:rsidRPr="00EF62F4">
        <w:rPr>
          <w:rFonts w:asciiTheme="majorHAnsi" w:hAnsiTheme="majorHAnsi"/>
        </w:rPr>
        <w:t>8.2</w:t>
      </w:r>
      <w:r w:rsidRPr="00EF62F4">
        <w:rPr>
          <w:rFonts w:asciiTheme="majorHAnsi" w:hAnsiTheme="majorHAnsi"/>
        </w:rPr>
        <w:tab/>
      </w:r>
      <w:r w:rsidR="00774695" w:rsidRPr="00EF62F4">
        <w:rPr>
          <w:rFonts w:asciiTheme="majorHAnsi" w:hAnsiTheme="majorHAnsi"/>
        </w:rPr>
        <w:t>Lehota viazanosti pon</w:t>
      </w:r>
      <w:r w:rsidR="00D127A0" w:rsidRPr="00EF62F4">
        <w:rPr>
          <w:rFonts w:asciiTheme="majorHAnsi" w:hAnsiTheme="majorHAnsi"/>
        </w:rPr>
        <w:t xml:space="preserve">úk je </w:t>
      </w:r>
      <w:r w:rsidR="00791716" w:rsidRPr="00EF62F4">
        <w:rPr>
          <w:rFonts w:asciiTheme="majorHAnsi" w:hAnsiTheme="majorHAnsi"/>
        </w:rPr>
        <w:t xml:space="preserve">stanovená </w:t>
      </w:r>
      <w:r w:rsidR="00CF6EE8" w:rsidRPr="00EF62F4">
        <w:rPr>
          <w:rFonts w:asciiTheme="majorHAnsi" w:hAnsiTheme="majorHAnsi"/>
          <w:b/>
        </w:rPr>
        <w:t xml:space="preserve">do </w:t>
      </w:r>
      <w:r w:rsidR="007F0CB8" w:rsidRPr="00EF62F4">
        <w:rPr>
          <w:rFonts w:asciiTheme="majorHAnsi" w:hAnsiTheme="majorHAnsi"/>
          <w:b/>
        </w:rPr>
        <w:t>3</w:t>
      </w:r>
      <w:r w:rsidR="00D24D64" w:rsidRPr="00EF62F4">
        <w:rPr>
          <w:rFonts w:asciiTheme="majorHAnsi" w:hAnsiTheme="majorHAnsi"/>
          <w:b/>
        </w:rPr>
        <w:t>1</w:t>
      </w:r>
      <w:r w:rsidR="00747042" w:rsidRPr="00EF62F4">
        <w:rPr>
          <w:rFonts w:asciiTheme="majorHAnsi" w:hAnsiTheme="majorHAnsi"/>
          <w:b/>
        </w:rPr>
        <w:t>.</w:t>
      </w:r>
      <w:r w:rsidR="00A7039B" w:rsidRPr="00EF62F4">
        <w:rPr>
          <w:rFonts w:asciiTheme="majorHAnsi" w:hAnsiTheme="majorHAnsi"/>
          <w:b/>
        </w:rPr>
        <w:t>0</w:t>
      </w:r>
      <w:r w:rsidR="00D24D64" w:rsidRPr="00EF62F4">
        <w:rPr>
          <w:rFonts w:asciiTheme="majorHAnsi" w:hAnsiTheme="majorHAnsi"/>
          <w:b/>
        </w:rPr>
        <w:t>5</w:t>
      </w:r>
      <w:r w:rsidR="00747042" w:rsidRPr="00EF62F4">
        <w:rPr>
          <w:rFonts w:asciiTheme="majorHAnsi" w:hAnsiTheme="majorHAnsi"/>
          <w:b/>
        </w:rPr>
        <w:t>.202</w:t>
      </w:r>
      <w:r w:rsidR="00A7039B" w:rsidRPr="00EF62F4">
        <w:rPr>
          <w:rFonts w:asciiTheme="majorHAnsi" w:hAnsiTheme="majorHAnsi"/>
          <w:b/>
        </w:rPr>
        <w:t>4</w:t>
      </w:r>
      <w:r w:rsidR="00CF6EE8" w:rsidRPr="00EF62F4">
        <w:rPr>
          <w:rFonts w:asciiTheme="majorHAnsi" w:hAnsiTheme="majorHAnsi"/>
        </w:rPr>
        <w:t xml:space="preserve"> </w:t>
      </w:r>
      <w:r w:rsidR="00D127A0" w:rsidRPr="00EF62F4">
        <w:rPr>
          <w:rFonts w:asciiTheme="majorHAnsi" w:hAnsiTheme="majorHAnsi"/>
        </w:rPr>
        <w:t xml:space="preserve">a </w:t>
      </w:r>
      <w:r w:rsidR="00774695" w:rsidRPr="00EF62F4">
        <w:rPr>
          <w:rFonts w:asciiTheme="majorHAnsi" w:hAnsiTheme="majorHAnsi"/>
        </w:rPr>
        <w:t>je uvedená v</w:t>
      </w:r>
      <w:r w:rsidR="00D127A0" w:rsidRPr="00EF62F4">
        <w:rPr>
          <w:rFonts w:asciiTheme="majorHAnsi" w:hAnsiTheme="majorHAnsi"/>
        </w:rPr>
        <w:t> oznámení o vy</w:t>
      </w:r>
      <w:r w:rsidR="00CF6EE8" w:rsidRPr="00EF62F4">
        <w:rPr>
          <w:rFonts w:asciiTheme="majorHAnsi" w:hAnsiTheme="majorHAnsi"/>
        </w:rPr>
        <w:t>hlásení verejného obstarávania.</w:t>
      </w:r>
    </w:p>
    <w:p w14:paraId="213CE382" w14:textId="6F464B14" w:rsidR="00CF6EE8" w:rsidRPr="00776755" w:rsidRDefault="00073AC8" w:rsidP="00CF6EE8">
      <w:pPr>
        <w:pStyle w:val="normalL2"/>
        <w:rPr>
          <w:rFonts w:asciiTheme="majorHAnsi" w:hAnsiTheme="majorHAnsi"/>
        </w:rPr>
      </w:pPr>
      <w:r w:rsidRPr="00EF62F4">
        <w:rPr>
          <w:rFonts w:asciiTheme="majorHAnsi" w:hAnsiTheme="majorHAnsi"/>
        </w:rPr>
        <w:t>8.3</w:t>
      </w:r>
      <w:r w:rsidRPr="00EF62F4">
        <w:rPr>
          <w:rFonts w:asciiTheme="majorHAnsi" w:hAnsiTheme="majorHAnsi"/>
        </w:rPr>
        <w:tab/>
      </w:r>
      <w:r w:rsidR="006409A2" w:rsidRPr="00EF62F4">
        <w:rPr>
          <w:rFonts w:asciiTheme="majorHAnsi" w:hAnsiTheme="majorHAnsi"/>
        </w:rPr>
        <w:t>V prípade potreby, vyplývajúcej najmä z aplikácie revíznych</w:t>
      </w:r>
      <w:r w:rsidR="006409A2" w:rsidRPr="00776755">
        <w:rPr>
          <w:rFonts w:asciiTheme="majorHAnsi" w:hAnsiTheme="majorHAnsi"/>
        </w:rPr>
        <w:t xml:space="preserve"> po</w:t>
      </w:r>
      <w:r w:rsidR="00DF385D" w:rsidRPr="00776755">
        <w:rPr>
          <w:rFonts w:asciiTheme="majorHAnsi" w:hAnsiTheme="majorHAnsi"/>
        </w:rPr>
        <w:t xml:space="preserve">stupov, si verejný obstarávateľ </w:t>
      </w:r>
      <w:r w:rsidR="006409A2" w:rsidRPr="00776755">
        <w:rPr>
          <w:rFonts w:asciiTheme="majorHAnsi" w:hAnsiTheme="majorHAnsi"/>
        </w:rPr>
        <w:t>vyhradzuje právo primerane predĺžiť lehotu viazanosti ponúk</w:t>
      </w:r>
      <w:r w:rsidR="003E2D40" w:rsidRPr="00776755">
        <w:rPr>
          <w:rFonts w:asciiTheme="majorHAnsi" w:hAnsiTheme="majorHAnsi"/>
        </w:rPr>
        <w:t>, maximálne na 12 mesiacov od uplynutia lehoty na predkladanie ponúk</w:t>
      </w:r>
      <w:r w:rsidR="006409A2" w:rsidRPr="00776755">
        <w:rPr>
          <w:rFonts w:asciiTheme="majorHAnsi" w:hAnsiTheme="majorHAnsi"/>
        </w:rPr>
        <w:t xml:space="preserve">. </w:t>
      </w:r>
      <w:r w:rsidR="00D127A0" w:rsidRPr="00776755">
        <w:rPr>
          <w:rFonts w:asciiTheme="majorHAnsi" w:hAnsiTheme="majorHAnsi"/>
        </w:rPr>
        <w:t>Verejný obstarávateľ v takomto</w:t>
      </w:r>
      <w:r w:rsidR="002E32CF" w:rsidRPr="00776755">
        <w:rPr>
          <w:rFonts w:asciiTheme="majorHAnsi" w:hAnsiTheme="majorHAnsi"/>
        </w:rPr>
        <w:t xml:space="preserve"> prípade upovedomí uchádzačov o</w:t>
      </w:r>
      <w:r w:rsidR="00D127A0" w:rsidRPr="00776755">
        <w:rPr>
          <w:rFonts w:asciiTheme="majorHAnsi" w:hAnsiTheme="majorHAnsi"/>
        </w:rPr>
        <w:t xml:space="preserve"> pre</w:t>
      </w:r>
      <w:r w:rsidR="002E32CF" w:rsidRPr="00776755">
        <w:rPr>
          <w:rFonts w:asciiTheme="majorHAnsi" w:hAnsiTheme="majorHAnsi"/>
        </w:rPr>
        <w:t>dĺžení lehoty viazanosti ponúk.</w:t>
      </w:r>
    </w:p>
    <w:p w14:paraId="7EB5F598" w14:textId="034C6B6F" w:rsidR="00443C99" w:rsidRPr="00776755" w:rsidRDefault="00CF6EE8" w:rsidP="00CF6EE8">
      <w:pPr>
        <w:pStyle w:val="normalL2"/>
        <w:rPr>
          <w:rFonts w:asciiTheme="majorHAnsi" w:hAnsiTheme="majorHAnsi"/>
        </w:rPr>
      </w:pPr>
      <w:r w:rsidRPr="00776755">
        <w:rPr>
          <w:rFonts w:asciiTheme="majorHAnsi" w:hAnsiTheme="majorHAnsi"/>
        </w:rPr>
        <w:t>8.4</w:t>
      </w:r>
      <w:r w:rsidRPr="00776755">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776755" w:rsidRDefault="002A1912" w:rsidP="00CF6EE8">
      <w:pPr>
        <w:pStyle w:val="normalL2"/>
        <w:rPr>
          <w:rFonts w:asciiTheme="majorHAnsi" w:hAnsiTheme="majorHAnsi"/>
        </w:rPr>
      </w:pPr>
    </w:p>
    <w:p w14:paraId="45142C4C" w14:textId="77777777" w:rsidR="002A1912" w:rsidRPr="00776755"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Spracúvanie osobných údajov </w:t>
      </w:r>
    </w:p>
    <w:p w14:paraId="31F446C9" w14:textId="7F959C83" w:rsidR="002A1912" w:rsidRPr="00776755" w:rsidRDefault="002A1912" w:rsidP="002A1912">
      <w:pPr>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CF6EE8">
      <w:pPr>
        <w:pStyle w:val="normalL2"/>
        <w:rPr>
          <w:rFonts w:asciiTheme="majorHAnsi" w:hAnsiTheme="majorHAnsi"/>
        </w:rPr>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43A0B4BB" w:rsidR="00006F07" w:rsidRPr="00776755" w:rsidRDefault="00C1079F">
      <w:pPr>
        <w:pStyle w:val="Odsekzoznamu"/>
        <w:numPr>
          <w:ilvl w:val="1"/>
          <w:numId w:val="16"/>
        </w:numPr>
        <w:spacing w:after="0" w:line="240" w:lineRule="auto"/>
        <w:ind w:left="567" w:hanging="567"/>
        <w:jc w:val="both"/>
        <w:rPr>
          <w:rFonts w:asciiTheme="majorHAnsi" w:hAnsiTheme="majorHAnsi" w:cs="Arial"/>
          <w:sz w:val="20"/>
          <w:szCs w:val="20"/>
        </w:rPr>
      </w:pPr>
      <w:bookmarkStart w:id="21" w:name="_Toc209947081"/>
      <w:bookmarkStart w:id="22" w:name="_Toc210520983"/>
      <w:bookmarkStart w:id="23"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 xml:space="preserve">komunikácia“) medzi verejným obstarávateľom a záujemcami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21"/>
      <w:bookmarkEnd w:id="22"/>
      <w:bookmarkEnd w:id="23"/>
      <w:r w:rsidR="00012631" w:rsidRPr="00776755">
        <w:rPr>
          <w:rFonts w:asciiTheme="majorHAnsi" w:hAnsiTheme="majorHAnsi" w:cs="Arial"/>
          <w:sz w:val="20"/>
          <w:szCs w:val="20"/>
        </w:rPr>
        <w:t>.</w:t>
      </w:r>
    </w:p>
    <w:p w14:paraId="1395A246" w14:textId="732EE258"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sidRPr="00776755">
        <w:rPr>
          <w:rFonts w:asciiTheme="majorHAnsi" w:hAnsiTheme="majorHAnsi" w:cs="Arial"/>
          <w:sz w:val="20"/>
          <w:szCs w:val="20"/>
        </w:rPr>
        <w:t> </w:t>
      </w:r>
      <w:r w:rsidRPr="00776755">
        <w:rPr>
          <w:rFonts w:asciiTheme="majorHAnsi" w:hAnsiTheme="majorHAnsi" w:cs="Arial"/>
          <w:sz w:val="20"/>
          <w:szCs w:val="20"/>
        </w:rPr>
        <w:t>záujemcami</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257F9EE6" w:rsidR="00006F07" w:rsidRPr="00776755" w:rsidRDefault="0023578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752B6478"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zásielka sa považuje za doručenú záujemcovi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Ak je odosielateľom zásielky verejný obstarávateľ, tak záujemcovi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 bude na nim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si môže v komunikačnom rozhraní zobraziť celú históriu o svojej komuniká</w:t>
      </w:r>
      <w:r w:rsidR="00006F07" w:rsidRPr="00776755">
        <w:rPr>
          <w:rFonts w:asciiTheme="majorHAnsi" w:hAnsiTheme="majorHAnsi" w:cs="Arial"/>
          <w:color w:val="000000"/>
          <w:sz w:val="20"/>
          <w:szCs w:val="20"/>
        </w:rPr>
        <w:t>cií s verejným obstarávateľom.</w:t>
      </w:r>
    </w:p>
    <w:p w14:paraId="4FC73B79" w14:textId="2D3439E7"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Ak je odosielateľom zásielky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776755" w:rsidRDefault="00012631">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9E2989" w:rsidR="00DD7EB1" w:rsidRPr="00776755" w:rsidRDefault="00DD7EB1">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 xml:space="preserve">Podania a dokumenty súvisiace s uplatnením revíznych postupov sú medzi verejným obstarávateľom a záujemcami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 xml:space="preserve">uchádzačmi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68AE41DA" w:rsidR="00450E6C" w:rsidRPr="00776755" w:rsidRDefault="00A25701">
      <w:pPr>
        <w:pStyle w:val="Odsekzoznamu"/>
        <w:numPr>
          <w:ilvl w:val="1"/>
          <w:numId w:val="17"/>
        </w:numPr>
        <w:spacing w:after="0" w:line="240" w:lineRule="auto"/>
        <w:ind w:left="567" w:hanging="567"/>
        <w:jc w:val="both"/>
        <w:rPr>
          <w:rFonts w:asciiTheme="majorHAnsi" w:hAnsiTheme="majorHAnsi" w:cs="Arial"/>
          <w:sz w:val="20"/>
          <w:szCs w:val="20"/>
        </w:rPr>
      </w:pPr>
      <w:bookmarkStart w:id="24" w:name="_Ref137016636"/>
      <w:r w:rsidRPr="00776755">
        <w:rPr>
          <w:rFonts w:asciiTheme="majorHAnsi" w:hAnsiTheme="majorHAnsi" w:cs="Arial"/>
          <w:sz w:val="20"/>
          <w:szCs w:val="20"/>
        </w:rPr>
        <w:t xml:space="preserve">Záujemca </w:t>
      </w:r>
      <w:bookmarkEnd w:id="24"/>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podkladoch.</w:t>
      </w:r>
    </w:p>
    <w:p w14:paraId="0DBC67FF" w14:textId="7EDA2F69" w:rsidR="00450E6C"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alebo na preukázanie splnenia podmienok účasti nie je p</w:t>
      </w:r>
      <w:r w:rsidR="005B6548" w:rsidRPr="00776755">
        <w:rPr>
          <w:rFonts w:asciiTheme="majorHAnsi" w:hAnsiTheme="majorHAnsi" w:cs="Arial"/>
          <w:noProof w:val="0"/>
          <w:sz w:val="20"/>
          <w:szCs w:val="20"/>
        </w:rPr>
        <w:t>oskytnuté v lehote podľa bodu 11</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alebo na preukázanie splnenia podmienok účasti vykoná podstatnú zmenu. </w:t>
      </w:r>
    </w:p>
    <w:p w14:paraId="721EC1C2" w14:textId="77777777" w:rsidR="00D6445F"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4E0D128C" w14:textId="162AE407" w:rsidR="00CB5263" w:rsidRPr="00EF62F4" w:rsidRDefault="00CB5263" w:rsidP="00CB5263">
      <w:pPr>
        <w:numPr>
          <w:ilvl w:val="1"/>
          <w:numId w:val="2"/>
        </w:numPr>
        <w:tabs>
          <w:tab w:val="clear" w:pos="576"/>
        </w:tabs>
        <w:jc w:val="both"/>
        <w:rPr>
          <w:rFonts w:asciiTheme="majorHAnsi" w:hAnsiTheme="majorHAnsi" w:cs="Arial"/>
          <w:noProof w:val="0"/>
          <w:sz w:val="20"/>
          <w:szCs w:val="20"/>
        </w:rPr>
      </w:pPr>
      <w:r w:rsidRPr="00CB5263">
        <w:rPr>
          <w:rFonts w:asciiTheme="majorHAnsi" w:hAnsiTheme="majorHAnsi" w:cs="Arial"/>
          <w:noProof w:val="0"/>
          <w:sz w:val="20"/>
          <w:szCs w:val="20"/>
        </w:rPr>
        <w:t xml:space="preserve">V prípade </w:t>
      </w:r>
      <w:r w:rsidRPr="00EF62F4">
        <w:rPr>
          <w:rFonts w:asciiTheme="majorHAnsi" w:hAnsiTheme="majorHAnsi" w:cs="Arial"/>
          <w:noProof w:val="0"/>
          <w:sz w:val="20"/>
          <w:szCs w:val="20"/>
        </w:rPr>
        <w:t xml:space="preserve">záujmu je možné vykonať obhliadku miesta </w:t>
      </w:r>
      <w:r w:rsidR="0068181B" w:rsidRPr="00EF62F4">
        <w:rPr>
          <w:rFonts w:asciiTheme="majorHAnsi" w:hAnsiTheme="majorHAnsi" w:cs="Arial"/>
          <w:noProof w:val="0"/>
          <w:sz w:val="20"/>
          <w:szCs w:val="20"/>
        </w:rPr>
        <w:t>plnenia</w:t>
      </w:r>
      <w:r w:rsidRPr="00EF62F4">
        <w:rPr>
          <w:rFonts w:asciiTheme="majorHAnsi" w:hAnsiTheme="majorHAnsi" w:cs="Arial"/>
          <w:noProof w:val="0"/>
          <w:sz w:val="20"/>
          <w:szCs w:val="20"/>
        </w:rPr>
        <w:t xml:space="preserve"> predmetu zákazky, aby si záujemcovia sami overili a získali potrebné informácie nevyhnutné pre prípravu a spracovanie ponuky a podpísanie </w:t>
      </w:r>
      <w:r w:rsidR="0068181B" w:rsidRPr="00EF62F4">
        <w:rPr>
          <w:rFonts w:asciiTheme="majorHAnsi" w:hAnsiTheme="majorHAnsi" w:cs="Arial"/>
          <w:noProof w:val="0"/>
          <w:sz w:val="20"/>
          <w:szCs w:val="20"/>
        </w:rPr>
        <w:t>zmlúv</w:t>
      </w:r>
      <w:r w:rsidRPr="00EF62F4">
        <w:rPr>
          <w:rFonts w:asciiTheme="majorHAnsi" w:hAnsiTheme="majorHAnsi" w:cs="Arial"/>
          <w:noProof w:val="0"/>
          <w:sz w:val="20"/>
          <w:szCs w:val="20"/>
        </w:rPr>
        <w:t xml:space="preserve">. Výdavky spojené s obhliadkou miesta </w:t>
      </w:r>
      <w:r w:rsidR="0068181B" w:rsidRPr="00EF62F4">
        <w:rPr>
          <w:rFonts w:asciiTheme="majorHAnsi" w:hAnsiTheme="majorHAnsi" w:cs="Arial"/>
          <w:noProof w:val="0"/>
          <w:sz w:val="20"/>
          <w:szCs w:val="20"/>
        </w:rPr>
        <w:t>plnenia predmetu</w:t>
      </w:r>
      <w:r w:rsidRPr="00EF62F4">
        <w:rPr>
          <w:rFonts w:asciiTheme="majorHAnsi" w:hAnsiTheme="majorHAnsi" w:cs="Arial"/>
          <w:noProof w:val="0"/>
          <w:sz w:val="20"/>
          <w:szCs w:val="20"/>
        </w:rPr>
        <w:t xml:space="preserve"> zákazky idú na ťarchu záujemcu.</w:t>
      </w:r>
    </w:p>
    <w:p w14:paraId="668D5F98" w14:textId="47C69CA2" w:rsidR="00CB5263" w:rsidRPr="00EF62F4" w:rsidRDefault="00CB5263" w:rsidP="00CB5263">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t xml:space="preserve">Obhliadku miesta realizácie zákazky je potrebné si dohodnúť minimálne tri pracovné dni vopred s kontaktnou osobou verejného obstarávateľa: </w:t>
      </w:r>
      <w:r w:rsidR="00EF62F4" w:rsidRPr="00EF62F4">
        <w:rPr>
          <w:rFonts w:asciiTheme="majorHAnsi" w:hAnsiTheme="majorHAnsi" w:cs="Arial"/>
          <w:noProof w:val="0"/>
          <w:sz w:val="20"/>
          <w:szCs w:val="20"/>
        </w:rPr>
        <w:t>Martina Kováčová</w:t>
      </w:r>
      <w:r w:rsidRPr="00EF62F4">
        <w:rPr>
          <w:rFonts w:asciiTheme="majorHAnsi" w:hAnsiTheme="majorHAnsi" w:cs="Arial"/>
          <w:noProof w:val="0"/>
          <w:sz w:val="20"/>
          <w:szCs w:val="20"/>
        </w:rPr>
        <w:t xml:space="preserve">, e-mail: </w:t>
      </w:r>
      <w:hyperlink r:id="rId18" w:history="1">
        <w:r w:rsidR="00EF62F4" w:rsidRPr="00EF62F4">
          <w:rPr>
            <w:rStyle w:val="Hypertextovprepojenie"/>
            <w:rFonts w:asciiTheme="majorHAnsi" w:hAnsiTheme="majorHAnsi" w:cs="Arial"/>
            <w:noProof w:val="0"/>
            <w:sz w:val="20"/>
            <w:szCs w:val="20"/>
          </w:rPr>
          <w:t>martina.kovacova@nbs.sk</w:t>
        </w:r>
      </w:hyperlink>
      <w:r w:rsidRPr="00EF62F4">
        <w:rPr>
          <w:rFonts w:asciiTheme="majorHAnsi" w:hAnsiTheme="majorHAnsi" w:cs="Arial"/>
          <w:noProof w:val="0"/>
          <w:sz w:val="20"/>
          <w:szCs w:val="20"/>
        </w:rPr>
        <w:t xml:space="preserve">, telefonický kontakt +421 </w:t>
      </w:r>
      <w:r w:rsidR="00EF62F4" w:rsidRPr="00EF62F4">
        <w:rPr>
          <w:rFonts w:asciiTheme="majorHAnsi" w:hAnsiTheme="majorHAnsi" w:cs="Arial"/>
          <w:noProof w:val="0"/>
          <w:sz w:val="20"/>
          <w:szCs w:val="20"/>
        </w:rPr>
        <w:t>945</w:t>
      </w:r>
      <w:r w:rsidRPr="00EF62F4">
        <w:rPr>
          <w:rFonts w:asciiTheme="majorHAnsi" w:hAnsiTheme="majorHAnsi" w:cs="Arial"/>
          <w:noProof w:val="0"/>
          <w:sz w:val="20"/>
          <w:szCs w:val="20"/>
        </w:rPr>
        <w:t xml:space="preserve"> </w:t>
      </w:r>
      <w:r w:rsidR="00EF62F4" w:rsidRPr="00EF62F4">
        <w:rPr>
          <w:rFonts w:asciiTheme="majorHAnsi" w:hAnsiTheme="majorHAnsi" w:cs="Arial"/>
          <w:noProof w:val="0"/>
          <w:sz w:val="20"/>
          <w:szCs w:val="20"/>
        </w:rPr>
        <w:t>720</w:t>
      </w:r>
      <w:r w:rsidRPr="00EF62F4">
        <w:rPr>
          <w:rFonts w:asciiTheme="majorHAnsi" w:hAnsiTheme="majorHAnsi" w:cs="Arial"/>
          <w:noProof w:val="0"/>
          <w:sz w:val="20"/>
          <w:szCs w:val="20"/>
        </w:rPr>
        <w:t xml:space="preserve"> </w:t>
      </w:r>
      <w:r w:rsidR="00EF62F4" w:rsidRPr="00EF62F4">
        <w:rPr>
          <w:rFonts w:asciiTheme="majorHAnsi" w:hAnsiTheme="majorHAnsi" w:cs="Arial"/>
          <w:noProof w:val="0"/>
          <w:sz w:val="20"/>
          <w:szCs w:val="20"/>
        </w:rPr>
        <w:t>336</w:t>
      </w:r>
      <w:r w:rsidRPr="00EF62F4">
        <w:rPr>
          <w:rFonts w:asciiTheme="majorHAnsi" w:hAnsiTheme="majorHAnsi" w:cs="Arial"/>
          <w:noProof w:val="0"/>
          <w:sz w:val="20"/>
          <w:szCs w:val="20"/>
        </w:rPr>
        <w:t>.</w:t>
      </w:r>
    </w:p>
    <w:p w14:paraId="267CDE59" w14:textId="153ACE46" w:rsidR="002D18E8" w:rsidRPr="00776755" w:rsidRDefault="00CB5263" w:rsidP="00EF62F4">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t>Verejný obstarávateľ upozorňuje, že ak sa obhliadky zúčastnia namiesto štatutárnych zástupcov záujemcov nimi splnomocnené</w:t>
      </w:r>
      <w:r w:rsidR="0068181B" w:rsidRPr="00EF62F4">
        <w:rPr>
          <w:rFonts w:asciiTheme="majorHAnsi" w:hAnsiTheme="majorHAnsi" w:cs="Arial"/>
          <w:noProof w:val="0"/>
          <w:sz w:val="20"/>
          <w:szCs w:val="20"/>
        </w:rPr>
        <w:t>,</w:t>
      </w:r>
      <w:r w:rsidRPr="00EF62F4">
        <w:rPr>
          <w:rFonts w:asciiTheme="majorHAnsi" w:hAnsiTheme="majorHAnsi" w:cs="Arial"/>
          <w:noProof w:val="0"/>
          <w:sz w:val="20"/>
          <w:szCs w:val="20"/>
        </w:rPr>
        <w:t xml:space="preserve"> resp. poverené</w:t>
      </w:r>
      <w:r w:rsidRPr="00CB5263">
        <w:rPr>
          <w:rFonts w:asciiTheme="majorHAnsi" w:hAnsiTheme="majorHAnsi" w:cs="Arial"/>
          <w:noProof w:val="0"/>
          <w:sz w:val="20"/>
          <w:szCs w:val="20"/>
        </w:rPr>
        <w:t xml:space="preserve"> osoby, tieto osoby sa musia preukázať platným splnomocnením</w:t>
      </w:r>
      <w:r w:rsidR="0068181B">
        <w:rPr>
          <w:rFonts w:asciiTheme="majorHAnsi" w:hAnsiTheme="majorHAnsi" w:cs="Arial"/>
          <w:noProof w:val="0"/>
          <w:sz w:val="20"/>
          <w:szCs w:val="20"/>
        </w:rPr>
        <w:t>,</w:t>
      </w:r>
      <w:r w:rsidRPr="00CB5263">
        <w:rPr>
          <w:rFonts w:asciiTheme="majorHAnsi" w:hAnsiTheme="majorHAnsi" w:cs="Arial"/>
          <w:noProof w:val="0"/>
          <w:sz w:val="20"/>
          <w:szCs w:val="20"/>
        </w:rPr>
        <w:t xml:space="preserve"> resp. poverením od záujemcu</w:t>
      </w:r>
      <w:r w:rsidR="0068181B">
        <w:rPr>
          <w:rFonts w:asciiTheme="majorHAnsi" w:hAnsiTheme="majorHAnsi" w:cs="Arial"/>
          <w:noProof w:val="0"/>
          <w:sz w:val="20"/>
          <w:szCs w:val="20"/>
        </w:rPr>
        <w:t>.</w:t>
      </w:r>
    </w:p>
    <w:p w14:paraId="28C8936D" w14:textId="31CC825B" w:rsidR="00A7039B" w:rsidRPr="00776755" w:rsidRDefault="00A7039B" w:rsidP="009C57F3">
      <w:pPr>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6013EBDF" w:rsidR="00AA6ED9" w:rsidRPr="00776755" w:rsidRDefault="00415275">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9"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4D1E31CC" w:rsidR="00AA6ED9" w:rsidRPr="00776755" w:rsidRDefault="00B8678D">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42B15F6C" w14:textId="3E2D17A5" w:rsidR="003F15E4" w:rsidRPr="00776755" w:rsidRDefault="003F15E4">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Jazyk ponuky</w:t>
      </w:r>
    </w:p>
    <w:p w14:paraId="098A5A95" w14:textId="0DFEE005" w:rsidR="00BB1C2D" w:rsidRPr="00776755" w:rsidRDefault="001F6466"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776755"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Mena a ceny uvádzané v ponuke</w:t>
      </w:r>
    </w:p>
    <w:p w14:paraId="39518335" w14:textId="60F9CB51" w:rsidR="00784907"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11EDCED5"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(príloha č. 1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pPr>
        <w:pStyle w:val="Odsekzoznamu"/>
        <w:numPr>
          <w:ilvl w:val="1"/>
          <w:numId w:val="19"/>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5660966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Zábezpeka</w:t>
      </w:r>
    </w:p>
    <w:p w14:paraId="540EEFD5"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Verejný obstarávateľ </w:t>
      </w:r>
      <w:r w:rsidRPr="000961E2">
        <w:rPr>
          <w:rFonts w:asciiTheme="majorHAnsi" w:hAnsiTheme="majorHAnsi" w:cs="Arial"/>
          <w:sz w:val="20"/>
          <w:szCs w:val="20"/>
        </w:rPr>
        <w:t>v zmysle § 46 zákona o verejnom obstarávaní požaduje od uchádzačov zabezpečenie viazanosti ich ponuky zábezpekou.</w:t>
      </w:r>
    </w:p>
    <w:p w14:paraId="5C13A99A" w14:textId="77777777" w:rsidR="00D24D64" w:rsidRPr="000961E2" w:rsidRDefault="00D24D64" w:rsidP="00D24D64">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Pr>
          <w:rFonts w:asciiTheme="majorHAnsi" w:hAnsiTheme="majorHAnsi" w:cs="Arial"/>
          <w:b/>
          <w:sz w:val="20"/>
          <w:szCs w:val="20"/>
        </w:rPr>
        <w:t>10 000,00</w:t>
      </w:r>
      <w:r w:rsidRPr="000961E2">
        <w:rPr>
          <w:rFonts w:asciiTheme="majorHAnsi" w:hAnsiTheme="majorHAnsi" w:cs="Arial"/>
          <w:b/>
          <w:sz w:val="20"/>
          <w:szCs w:val="20"/>
        </w:rPr>
        <w:t xml:space="preserve"> eur (slovom: </w:t>
      </w:r>
      <w:r>
        <w:rPr>
          <w:rFonts w:asciiTheme="majorHAnsi" w:hAnsiTheme="majorHAnsi" w:cs="Arial"/>
          <w:b/>
          <w:sz w:val="20"/>
          <w:szCs w:val="20"/>
        </w:rPr>
        <w:t>desaťtisíc</w:t>
      </w:r>
      <w:r w:rsidRPr="000961E2">
        <w:rPr>
          <w:rFonts w:asciiTheme="majorHAnsi" w:hAnsiTheme="majorHAnsi" w:cs="Arial"/>
          <w:b/>
          <w:sz w:val="20"/>
          <w:szCs w:val="20"/>
        </w:rPr>
        <w:t xml:space="preserve"> eur).</w:t>
      </w:r>
    </w:p>
    <w:p w14:paraId="795E5002" w14:textId="77777777" w:rsidR="00D24D64" w:rsidRPr="000961E2" w:rsidRDefault="00D24D64" w:rsidP="00D24D64">
      <w:pPr>
        <w:pStyle w:val="Odsekzoznamu"/>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32305F7A"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4CBA3D1"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135829E6"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384C0D09"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89CD9C0"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45A7F88"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6EDB43A5"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6CBEF678" w14:textId="77777777" w:rsidR="00D24D64" w:rsidRPr="000961E2" w:rsidRDefault="00D24D64" w:rsidP="00D24D64">
      <w:pPr>
        <w:pStyle w:val="Odsekzoznamu"/>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Pr="003F44EC">
        <w:rPr>
          <w:rFonts w:asciiTheme="majorHAnsi" w:hAnsiTheme="majorHAnsi" w:cs="Arial"/>
          <w:sz w:val="20"/>
          <w:szCs w:val="20"/>
        </w:rPr>
        <w:t>pracovných</w:t>
      </w:r>
      <w:r>
        <w:rPr>
          <w:rFonts w:asciiTheme="majorHAnsi" w:hAnsiTheme="majorHAnsi" w:cs="Arial"/>
          <w:sz w:val="20"/>
          <w:szCs w:val="20"/>
        </w:rPr>
        <w:t xml:space="preserve">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7502383A"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7133F2CB" w14:textId="77777777" w:rsidR="00D24D64" w:rsidRPr="000961E2" w:rsidRDefault="00D24D64" w:rsidP="00D24D64">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70F63AF9" w14:textId="77777777" w:rsidR="00D24D64" w:rsidRPr="000961E2" w:rsidRDefault="00D24D64" w:rsidP="00D24D64">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31414B95" w14:textId="77777777" w:rsidR="00D24D64" w:rsidRPr="000961E2" w:rsidRDefault="00D24D64" w:rsidP="00D24D64">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0FD66FA" w14:textId="77777777" w:rsidR="00D24D64" w:rsidRPr="000961E2" w:rsidRDefault="00D24D64" w:rsidP="008667C4">
      <w:pPr>
        <w:pStyle w:val="Odsekzoznamu"/>
        <w:keepNext/>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464421E" w14:textId="27BB536C" w:rsidR="00D24D64" w:rsidRPr="000961E2" w:rsidRDefault="00D24D64" w:rsidP="00D24D64">
      <w:pPr>
        <w:pStyle w:val="Odsekzoznamu"/>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131218" w:rsidRPr="00131218">
        <w:rPr>
          <w:rFonts w:asciiTheme="majorHAnsi" w:hAnsiTheme="majorHAnsi" w:cs="Arial"/>
          <w:b/>
          <w:bCs/>
          <w:sz w:val="20"/>
          <w:szCs w:val="20"/>
        </w:rPr>
        <w:t>Zabezpečenie stravovania pre zamestnancov NBS a doplnkových služieb</w:t>
      </w:r>
      <w:r w:rsidR="00131218">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16.1 týchto súťažných podkladov.</w:t>
      </w:r>
    </w:p>
    <w:p w14:paraId="15491C58" w14:textId="77777777" w:rsidR="00D24D64" w:rsidRPr="000961E2" w:rsidRDefault="00D24D64" w:rsidP="00D24D64">
      <w:pPr>
        <w:pStyle w:val="Odsekzoznamu"/>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30D10C39" w14:textId="77777777" w:rsidR="00D24D64" w:rsidRPr="000961E2" w:rsidRDefault="00D24D64" w:rsidP="008667C4">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5ECEBFA5" w14:textId="77777777" w:rsidR="00D24D64" w:rsidRPr="000961E2" w:rsidRDefault="00D24D64" w:rsidP="008667C4">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poistenie vznikne najneskôr posledným dňom lehoty na predkladanie ponúk,</w:t>
      </w:r>
    </w:p>
    <w:p w14:paraId="3C9B0E15" w14:textId="77777777" w:rsidR="00D24D64" w:rsidRPr="000961E2" w:rsidRDefault="00D24D64" w:rsidP="008667C4">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16.6 týchto súťažných podkladov,</w:t>
      </w:r>
    </w:p>
    <w:p w14:paraId="2378201C" w14:textId="77777777" w:rsidR="00D24D64" w:rsidRPr="000961E2" w:rsidRDefault="00D24D64" w:rsidP="008667C4">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52749BE7" w14:textId="77777777" w:rsidR="00D24D64" w:rsidRDefault="00D24D64" w:rsidP="008667C4">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5E8DBC91" w14:textId="77777777" w:rsidR="00D24D64" w:rsidRPr="000961E2" w:rsidRDefault="00D24D64" w:rsidP="00D24D64">
      <w:pPr>
        <w:pStyle w:val="Odsekzoznamu"/>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7E87E3BC" w14:textId="77777777" w:rsidR="00D24D64" w:rsidRDefault="00D24D64" w:rsidP="008667C4">
      <w:pPr>
        <w:pStyle w:val="Odsekzoznamu"/>
        <w:numPr>
          <w:ilvl w:val="2"/>
          <w:numId w:val="50"/>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3E389410" w14:textId="2B1A0AF2" w:rsidR="00D24D64" w:rsidRPr="00FD6CA6" w:rsidRDefault="00D24D64" w:rsidP="00D24D64">
      <w:pPr>
        <w:pStyle w:val="Odsekzoznamu"/>
        <w:spacing w:after="0" w:line="240" w:lineRule="auto"/>
        <w:ind w:left="1276"/>
        <w:jc w:val="both"/>
        <w:rPr>
          <w:rFonts w:ascii="Cambria" w:hAnsi="Cambria"/>
          <w:sz w:val="20"/>
          <w:szCs w:val="20"/>
        </w:rPr>
      </w:pPr>
      <w:r w:rsidRPr="003852B8">
        <w:rPr>
          <w:rFonts w:ascii="Cambria" w:hAnsi="Cambria"/>
          <w:sz w:val="20"/>
          <w:szCs w:val="20"/>
        </w:rPr>
        <w:t xml:space="preserve">Uchádzač predkladá originál dokladu o bankovej záruke alebo originál dokladu o poistení záruky. V prípade, ak je originál dokladu bankovej záruky alebo dokladu o poistení záruky v listinnej podobe, tak okrem </w:t>
      </w:r>
      <w:proofErr w:type="spellStart"/>
      <w:r w:rsidRPr="003852B8">
        <w:rPr>
          <w:rFonts w:ascii="Cambria" w:hAnsi="Cambria"/>
          <w:sz w:val="20"/>
          <w:szCs w:val="20"/>
        </w:rPr>
        <w:t>skenu</w:t>
      </w:r>
      <w:proofErr w:type="spellEnd"/>
      <w:r w:rsidRPr="003852B8">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Pr="00D24D64">
        <w:rPr>
          <w:rFonts w:asciiTheme="majorHAnsi" w:hAnsiTheme="majorHAnsi" w:cs="Arial"/>
          <w:b/>
          <w:bCs/>
          <w:sz w:val="20"/>
          <w:szCs w:val="20"/>
        </w:rPr>
        <w:t>Zabezpečenie stravovania pre zamestnancov NBS a doplnkových služieb</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V prípade, ak je originál dokladu bankovej záruky alebo dokladu o poistení záruky v elektronickej podobe, tak 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1B9511E4"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40DC16C5" w14:textId="77777777" w:rsidR="00D24D64" w:rsidRPr="000961E2" w:rsidRDefault="00D24D64" w:rsidP="008667C4">
      <w:pPr>
        <w:pStyle w:val="Odsekzoznamu"/>
        <w:numPr>
          <w:ilvl w:val="3"/>
          <w:numId w:val="50"/>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6624D38"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14394C64"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5345325"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366A2D5"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4F3E59">
        <w:rPr>
          <w:rFonts w:asciiTheme="majorHAnsi" w:hAnsiTheme="majorHAnsi" w:cs="Arial"/>
          <w:noProof/>
          <w:sz w:val="20"/>
          <w:szCs w:val="20"/>
          <w:lang w:eastAsia="sk-SK"/>
        </w:rPr>
        <w:t>NBS1-000-</w:t>
      </w:r>
      <w:r w:rsidRPr="00F7145B">
        <w:rPr>
          <w:rFonts w:asciiTheme="majorHAnsi" w:hAnsiTheme="majorHAnsi" w:cs="Arial"/>
          <w:noProof/>
          <w:sz w:val="20"/>
          <w:szCs w:val="20"/>
          <w:lang w:eastAsia="sk-SK"/>
        </w:rPr>
        <w:t>092-268</w:t>
      </w:r>
      <w:r w:rsidRPr="004F3E59">
        <w:rPr>
          <w:rFonts w:asciiTheme="majorHAnsi" w:hAnsiTheme="majorHAnsi" w:cs="Arial"/>
          <w:noProof/>
          <w:sz w:val="20"/>
          <w:szCs w:val="20"/>
          <w:lang w:eastAsia="sk-SK"/>
        </w:rPr>
        <w:tab/>
      </w:r>
    </w:p>
    <w:p w14:paraId="4381B0E7" w14:textId="77777777" w:rsidR="00D24D64" w:rsidRPr="000961E2" w:rsidRDefault="00D24D64" w:rsidP="008667C4">
      <w:pPr>
        <w:pStyle w:val="Odsekzoznamu"/>
        <w:numPr>
          <w:ilvl w:val="3"/>
          <w:numId w:val="50"/>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16C5A91"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14DB65EA"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3FE17170"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46C9AEB4" w14:textId="77777777" w:rsidR="00D24D64" w:rsidRPr="000961E2" w:rsidRDefault="00D24D64" w:rsidP="00D24D64">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4F3E59">
        <w:rPr>
          <w:rFonts w:asciiTheme="majorHAnsi" w:hAnsiTheme="majorHAnsi" w:cs="Arial"/>
          <w:noProof/>
          <w:sz w:val="20"/>
          <w:szCs w:val="20"/>
          <w:lang w:eastAsia="sk-SK"/>
        </w:rPr>
        <w:t>NBS1-000-</w:t>
      </w:r>
      <w:r>
        <w:rPr>
          <w:rFonts w:asciiTheme="majorHAnsi" w:hAnsiTheme="majorHAnsi" w:cs="Arial"/>
          <w:noProof/>
          <w:sz w:val="20"/>
          <w:szCs w:val="20"/>
          <w:lang w:eastAsia="sk-SK"/>
        </w:rPr>
        <w:t>092-268</w:t>
      </w:r>
      <w:r w:rsidRPr="004F3E59">
        <w:rPr>
          <w:rFonts w:asciiTheme="majorHAnsi" w:hAnsiTheme="majorHAnsi" w:cs="Arial"/>
          <w:noProof/>
          <w:sz w:val="20"/>
          <w:szCs w:val="20"/>
          <w:lang w:eastAsia="sk-SK"/>
        </w:rPr>
        <w:tab/>
      </w:r>
    </w:p>
    <w:p w14:paraId="42400123" w14:textId="77777777" w:rsidR="00D24D64" w:rsidRPr="000961E2" w:rsidRDefault="00D24D64" w:rsidP="008667C4">
      <w:pPr>
        <w:pStyle w:val="Odsekzoznamu"/>
        <w:numPr>
          <w:ilvl w:val="3"/>
          <w:numId w:val="50"/>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2C787C13"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b/>
          <w:sz w:val="20"/>
          <w:szCs w:val="20"/>
        </w:rPr>
      </w:pPr>
      <w:bookmarkStart w:id="2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5"/>
    </w:p>
    <w:p w14:paraId="253CAF02"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2412ABDB"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B57B903"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Pr>
          <w:rFonts w:asciiTheme="majorHAnsi" w:hAnsiTheme="majorHAnsi" w:cs="Arial"/>
          <w:sz w:val="20"/>
          <w:szCs w:val="20"/>
        </w:rPr>
        <w:t>12</w:t>
      </w:r>
      <w:r w:rsidRPr="000961E2">
        <w:rPr>
          <w:rFonts w:asciiTheme="majorHAnsi" w:hAnsiTheme="majorHAnsi" w:cs="Arial"/>
          <w:sz w:val="20"/>
          <w:szCs w:val="20"/>
        </w:rPr>
        <w:t xml:space="preserve"> zákona o verejnom obstarávaní. </w:t>
      </w:r>
    </w:p>
    <w:p w14:paraId="6F619ABA" w14:textId="77777777" w:rsidR="00D24D64" w:rsidRPr="000961E2" w:rsidRDefault="00D24D64" w:rsidP="008667C4">
      <w:pPr>
        <w:pStyle w:val="Odsekzoznamu"/>
        <w:numPr>
          <w:ilvl w:val="1"/>
          <w:numId w:val="5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0E79CE7B" w14:textId="77777777" w:rsidR="00D24D64" w:rsidRPr="000961E2"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2FAE65DE" w14:textId="48B8FD65" w:rsidR="00AB133C" w:rsidRPr="00EF62F4" w:rsidRDefault="00D24D64" w:rsidP="008667C4">
      <w:pPr>
        <w:pStyle w:val="Odsekzoznamu"/>
        <w:numPr>
          <w:ilvl w:val="2"/>
          <w:numId w:val="5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r w:rsidR="00650F3D">
        <w:rPr>
          <w:rFonts w:asciiTheme="majorHAnsi" w:hAnsiTheme="majorHAnsi" w:cs="Arial"/>
          <w:sz w:val="20"/>
          <w:szCs w:val="20"/>
        </w:rPr>
        <w:t xml:space="preserve"> </w:t>
      </w:r>
      <w:r w:rsidRPr="00EF62F4">
        <w:rPr>
          <w:rFonts w:asciiTheme="majorHAnsi" w:hAnsiTheme="majorHAnsi" w:cs="Arial"/>
          <w:sz w:val="20"/>
          <w:szCs w:val="20"/>
        </w:rPr>
        <w:t>uzavretia zmluvy</w:t>
      </w:r>
      <w:r w:rsidR="00AB133C" w:rsidRPr="00EF62F4">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776755" w:rsidRDefault="00B82008"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Obsah ponuk</w:t>
      </w:r>
      <w:r w:rsidR="005D17CE" w:rsidRPr="00776755">
        <w:rPr>
          <w:rFonts w:asciiTheme="majorHAnsi" w:hAnsiTheme="majorHAnsi" w:cs="Arial"/>
          <w:b/>
          <w:bCs/>
          <w:smallCaps/>
          <w:noProof w:val="0"/>
          <w:sz w:val="20"/>
          <w:szCs w:val="20"/>
        </w:rPr>
        <w:t>y</w:t>
      </w:r>
    </w:p>
    <w:p w14:paraId="768019BB" w14:textId="7EDD9840" w:rsidR="002A2996"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vyhotovenú podľa </w:t>
      </w:r>
      <w:r w:rsidR="002A2996" w:rsidRPr="00776755">
        <w:rPr>
          <w:rFonts w:asciiTheme="majorHAnsi" w:hAnsiTheme="majorHAnsi" w:cs="Arial"/>
          <w:sz w:val="20"/>
          <w:szCs w:val="20"/>
        </w:rPr>
        <w:t>týchto súťažných podkladov.</w:t>
      </w:r>
    </w:p>
    <w:p w14:paraId="5579DA56" w14:textId="0CF65B30" w:rsidR="00686B0A" w:rsidRPr="00776755" w:rsidRDefault="00E46E76">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084C55DC" w:rsidR="00835CAC" w:rsidRPr="00776755" w:rsidRDefault="00EA04B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776755" w:rsidRDefault="00686B0A">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Obsah ponuky (index – </w:t>
      </w:r>
      <w:proofErr w:type="spellStart"/>
      <w:r w:rsidRPr="00776755">
        <w:rPr>
          <w:rFonts w:asciiTheme="majorHAnsi" w:hAnsiTheme="majorHAnsi" w:cs="Arial"/>
          <w:sz w:val="20"/>
          <w:szCs w:val="20"/>
        </w:rPr>
        <w:t>položkový</w:t>
      </w:r>
      <w:proofErr w:type="spellEnd"/>
      <w:r w:rsidRPr="00776755">
        <w:rPr>
          <w:rFonts w:asciiTheme="majorHAnsi" w:hAnsiTheme="majorHAnsi" w:cs="Arial"/>
          <w:sz w:val="20"/>
          <w:szCs w:val="20"/>
        </w:rPr>
        <w:t xml:space="preserve">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C152714" w:rsidR="00EA04B5" w:rsidRPr="00776755" w:rsidRDefault="005D17CE">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 xml:space="preserve">(v prípade skupiny dodávateľov za každého člena skupiny dodávateľov)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uvedie</w:t>
      </w:r>
      <w:r w:rsidR="00EE2D1B" w:rsidRPr="00776755">
        <w:rPr>
          <w:rFonts w:asciiTheme="majorHAnsi" w:hAnsiTheme="majorHAnsi" w:cs="Arial"/>
          <w:sz w:val="20"/>
          <w:szCs w:val="20"/>
        </w:rPr>
        <w:t xml:space="preserve"> či uchádzač </w:t>
      </w:r>
      <w:r w:rsidR="00A54841" w:rsidRPr="00776755">
        <w:rPr>
          <w:rFonts w:asciiTheme="majorHAnsi" w:hAnsiTheme="majorHAnsi" w:cs="Arial"/>
          <w:sz w:val="20"/>
          <w:szCs w:val="20"/>
        </w:rPr>
        <w:t xml:space="preserve">je </w:t>
      </w:r>
      <w:proofErr w:type="spellStart"/>
      <w:r w:rsidR="00A176C5" w:rsidRPr="00776755">
        <w:rPr>
          <w:rFonts w:asciiTheme="majorHAnsi" w:hAnsiTheme="majorHAnsi" w:cs="Arial"/>
          <w:sz w:val="20"/>
          <w:szCs w:val="20"/>
        </w:rPr>
        <w:t>mikropodnik</w:t>
      </w:r>
      <w:proofErr w:type="spellEnd"/>
      <w:r w:rsidR="00A176C5" w:rsidRPr="00776755">
        <w:rPr>
          <w:rFonts w:asciiTheme="majorHAnsi" w:hAnsiTheme="majorHAnsi" w:cs="Arial"/>
          <w:sz w:val="20"/>
          <w:szCs w:val="20"/>
        </w:rPr>
        <w:t xml:space="preserve">,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proofErr w:type="spellStart"/>
      <w:r w:rsidR="00A176C5" w:rsidRPr="00776755">
        <w:rPr>
          <w:rFonts w:asciiTheme="majorHAnsi" w:hAnsiTheme="majorHAnsi" w:cs="Arial"/>
          <w:i/>
          <w:iCs/>
          <w:sz w:val="20"/>
          <w:szCs w:val="20"/>
        </w:rPr>
        <w:t>mikropodniky</w:t>
      </w:r>
      <w:proofErr w:type="spellEnd"/>
      <w:r w:rsidR="00A176C5" w:rsidRPr="00776755">
        <w:rPr>
          <w:rFonts w:asciiTheme="majorHAnsi" w:hAnsiTheme="majorHAnsi" w:cs="Arial"/>
          <w:i/>
          <w:iCs/>
          <w:sz w:val="20"/>
          <w:szCs w:val="20"/>
        </w:rPr>
        <w:t>: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podniky, ktoré nie sú </w:t>
      </w:r>
      <w:proofErr w:type="spellStart"/>
      <w:r w:rsidR="00A176C5" w:rsidRPr="00776755">
        <w:rPr>
          <w:rFonts w:asciiTheme="majorHAnsi" w:hAnsiTheme="majorHAnsi" w:cs="Arial"/>
          <w:i/>
          <w:iCs/>
          <w:sz w:val="20"/>
          <w:szCs w:val="20"/>
        </w:rPr>
        <w:t>mikropodnikmi</w:t>
      </w:r>
      <w:proofErr w:type="spellEnd"/>
      <w:r w:rsidR="00A176C5" w:rsidRPr="00776755">
        <w:rPr>
          <w:rFonts w:asciiTheme="majorHAnsi" w:hAnsiTheme="majorHAnsi" w:cs="Arial"/>
          <w:i/>
          <w:iCs/>
          <w:sz w:val="20"/>
          <w:szCs w:val="20"/>
        </w:rPr>
        <w:t xml:space="preserve">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bookmarkStart w:id="26" w:name="_Hlk121122280"/>
      <w:r w:rsidRPr="00776755">
        <w:rPr>
          <w:rFonts w:asciiTheme="majorHAnsi" w:hAnsiTheme="majorHAnsi" w:cs="Arial"/>
          <w:sz w:val="20"/>
          <w:szCs w:val="20"/>
        </w:rPr>
        <w:t xml:space="preserve">Vyplnené a podpísané </w:t>
      </w:r>
      <w:bookmarkEnd w:id="26"/>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18230FCE" w:rsidR="00AC210D" w:rsidRPr="003B7BBD"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0F8C76B9" w14:textId="738694A3" w:rsidR="00271495" w:rsidRPr="003B7BBD" w:rsidRDefault="00EA04B5">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45450F" w:rsidRPr="003B7BBD">
        <w:rPr>
          <w:rFonts w:asciiTheme="majorHAnsi" w:hAnsiTheme="majorHAnsi" w:cs="Arial"/>
          <w:sz w:val="20"/>
          <w:szCs w:val="20"/>
        </w:rPr>
        <w:t xml:space="preserve"> a</w:t>
      </w:r>
      <w:r w:rsidR="00492445" w:rsidRPr="003B7BBD">
        <w:rPr>
          <w:rFonts w:asciiTheme="majorHAnsi" w:hAnsiTheme="majorHAnsi" w:cs="Arial"/>
          <w:sz w:val="20"/>
          <w:szCs w:val="20"/>
        </w:rPr>
        <w:t> </w:t>
      </w:r>
      <w:r w:rsidR="0045450F" w:rsidRPr="003B7BBD">
        <w:rPr>
          <w:rFonts w:asciiTheme="majorHAnsi" w:hAnsiTheme="majorHAnsi" w:cs="Arial"/>
          <w:sz w:val="20"/>
          <w:szCs w:val="20"/>
        </w:rPr>
        <w:t>35</w:t>
      </w:r>
      <w:r w:rsidR="00492445" w:rsidRPr="003B7BBD">
        <w:rPr>
          <w:rFonts w:asciiTheme="majorHAnsi" w:hAnsiTheme="majorHAnsi" w:cs="Arial"/>
          <w:sz w:val="20"/>
          <w:szCs w:val="20"/>
        </w:rPr>
        <w:t>.</w:t>
      </w:r>
      <w:r w:rsidR="00D7515D" w:rsidRPr="003B7BBD">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4854D823" w:rsidR="005A7B01" w:rsidRPr="00776755" w:rsidRDefault="00C44249">
      <w:pPr>
        <w:pStyle w:val="Odsekzoznamu"/>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Prípadne d</w:t>
      </w:r>
      <w:r w:rsidR="005A7B01" w:rsidRPr="003B7BBD">
        <w:rPr>
          <w:rFonts w:asciiTheme="majorHAnsi" w:hAnsiTheme="majorHAnsi" w:cs="Arial"/>
          <w:sz w:val="20"/>
          <w:szCs w:val="20"/>
        </w:rPr>
        <w:t>oklady a dokumenty, iné písomnosti prostredníctvom ktorých uchádzač preukazuje splnenie požiadaviek</w:t>
      </w:r>
      <w:r w:rsidR="005A7B01" w:rsidRPr="00776755">
        <w:rPr>
          <w:rFonts w:asciiTheme="majorHAnsi" w:hAnsiTheme="majorHAnsi" w:cs="Arial"/>
          <w:sz w:val="20"/>
          <w:szCs w:val="20"/>
        </w:rPr>
        <w:t xml:space="preserve"> verejného obstarávateľa na predmet zákazky uvedených v časti B. </w:t>
      </w:r>
      <w:r w:rsidR="005A7B01" w:rsidRPr="00776755">
        <w:rPr>
          <w:rFonts w:asciiTheme="majorHAnsi" w:hAnsiTheme="majorHAnsi" w:cs="Arial"/>
          <w:i/>
          <w:sz w:val="20"/>
          <w:szCs w:val="20"/>
        </w:rPr>
        <w:t xml:space="preserve">OPIS PREDMETU ZÁKAZKY </w:t>
      </w:r>
      <w:r w:rsidR="005A7B01" w:rsidRPr="00776755">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4FBC7065" w:rsidR="00996BB1" w:rsidRPr="00776755" w:rsidRDefault="0071370B">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he</w:t>
      </w:r>
      <w:r w:rsidR="003663FA" w:rsidRPr="00776755">
        <w:rPr>
          <w:rFonts w:asciiTheme="majorHAnsi" w:hAnsiTheme="majorHAnsi" w:cs="Arial"/>
          <w:sz w:val="20"/>
          <w:szCs w:val="20"/>
        </w:rPr>
        <w:t xml:space="preserve"> č. 1</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0C555B" w:rsidRPr="00776755">
        <w:rPr>
          <w:rFonts w:asciiTheme="majorHAnsi" w:hAnsiTheme="majorHAnsi" w:cs="Arial"/>
          <w:i/>
          <w:sz w:val="20"/>
          <w:szCs w:val="20"/>
        </w:rPr>
        <w:t>KRITÉRIÁ NA VYHODNOTENIE PONÚK A PRAVIDLÁ ICH UPLATNENIA</w:t>
      </w:r>
      <w:r w:rsidR="00A02D5A" w:rsidRPr="00776755">
        <w:rPr>
          <w:rFonts w:asciiTheme="majorHAnsi" w:hAnsiTheme="majorHAnsi" w:cs="Arial"/>
          <w:i/>
          <w:sz w:val="20"/>
          <w:szCs w:val="20"/>
        </w:rPr>
        <w:t xml:space="preserve"> </w:t>
      </w:r>
      <w:r w:rsidR="00A02D5A" w:rsidRPr="00776755">
        <w:rPr>
          <w:rFonts w:asciiTheme="majorHAnsi" w:hAnsiTheme="majorHAnsi" w:cs="Arial"/>
          <w:sz w:val="20"/>
          <w:szCs w:val="20"/>
        </w:rPr>
        <w:t>týchto</w:t>
      </w:r>
      <w:r w:rsidR="00FC3DD8" w:rsidRPr="00776755">
        <w:rPr>
          <w:rFonts w:asciiTheme="majorHAnsi" w:hAnsiTheme="majorHAnsi" w:cs="Arial"/>
          <w:i/>
          <w:sz w:val="20"/>
          <w:szCs w:val="20"/>
        </w:rPr>
        <w:t xml:space="preserve"> </w:t>
      </w:r>
      <w:r w:rsidR="00FC3DD8" w:rsidRPr="00776755">
        <w:rPr>
          <w:rFonts w:asciiTheme="majorHAnsi" w:hAnsiTheme="majorHAnsi" w:cs="Arial"/>
          <w:sz w:val="20"/>
          <w:szCs w:val="20"/>
        </w:rPr>
        <w:t>súťažných podkladov</w:t>
      </w:r>
      <w:r w:rsidR="003663FA" w:rsidRPr="00776755">
        <w:rPr>
          <w:rFonts w:asciiTheme="majorHAnsi" w:hAnsiTheme="majorHAnsi" w:cs="Arial"/>
          <w:sz w:val="20"/>
          <w:szCs w:val="20"/>
        </w:rPr>
        <w:t>.</w:t>
      </w:r>
    </w:p>
    <w:p w14:paraId="4E430BFB" w14:textId="04917057" w:rsidR="00502792" w:rsidRPr="00776755" w:rsidRDefault="00F174F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návrh</w:t>
      </w:r>
      <w:r w:rsidR="00CB5263">
        <w:rPr>
          <w:rFonts w:asciiTheme="majorHAnsi" w:hAnsiTheme="majorHAnsi" w:cs="Arial"/>
          <w:sz w:val="20"/>
          <w:szCs w:val="20"/>
        </w:rPr>
        <w:t>y</w:t>
      </w:r>
      <w:r w:rsidR="002E1378" w:rsidRPr="00776755">
        <w:rPr>
          <w:rFonts w:asciiTheme="majorHAnsi" w:hAnsiTheme="majorHAnsi" w:cs="Arial"/>
          <w:sz w:val="20"/>
          <w:szCs w:val="20"/>
        </w:rPr>
        <w:t xml:space="preserve"> </w:t>
      </w:r>
      <w:r w:rsidR="00C460B9">
        <w:rPr>
          <w:rFonts w:asciiTheme="majorHAnsi" w:hAnsiTheme="majorHAnsi" w:cs="Arial"/>
          <w:sz w:val="20"/>
          <w:szCs w:val="20"/>
        </w:rPr>
        <w:t>zmlúv</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21E18A36" w14:textId="5CBA4889" w:rsidR="00036195" w:rsidRPr="00776755" w:rsidRDefault="0003619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Vyplnené a podpísané 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0D731AF7" w14:textId="77777777" w:rsidR="00AE2A82" w:rsidRPr="00776755" w:rsidRDefault="00AE2A82">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776755">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776755" w:rsidRDefault="008B079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82D451A" w:rsidR="0071370B" w:rsidRPr="00776755" w:rsidRDefault="0071370B">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542AE3" w:rsidRPr="00776755">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77777777" w:rsidR="005D17CE" w:rsidRPr="00776755" w:rsidRDefault="005D17CE"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Náklady na ponuku</w:t>
      </w:r>
    </w:p>
    <w:p w14:paraId="5B80AE50" w14:textId="77777777" w:rsidR="00EA04B5" w:rsidRPr="00776755" w:rsidRDefault="00193CA7" w:rsidP="00896D65">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Všetky náklady a výdavky, ktoré vzniknú uchádzačovi v súvislosti s jeho účasťou v tejto verejnej súťaži znáša </w:t>
      </w:r>
      <w:r w:rsidR="006661A0" w:rsidRPr="00776755">
        <w:rPr>
          <w:rFonts w:asciiTheme="majorHAnsi" w:hAnsiTheme="majorHAnsi" w:cs="Arial"/>
          <w:noProof w:val="0"/>
          <w:sz w:val="20"/>
          <w:szCs w:val="20"/>
        </w:rPr>
        <w:t>u</w:t>
      </w:r>
      <w:r w:rsidRPr="00776755">
        <w:rPr>
          <w:rFonts w:asciiTheme="majorHAnsi" w:hAnsiTheme="majorHAnsi" w:cs="Arial"/>
          <w:noProof w:val="0"/>
          <w:sz w:val="20"/>
          <w:szCs w:val="20"/>
        </w:rPr>
        <w:t>chádzač na vlastnú ťarchu, bez akéhokoľvek finančného nároku voči verejnému obstarávateľovi bez ohľadu na výsledok verejného obstarávania.</w:t>
      </w:r>
    </w:p>
    <w:p w14:paraId="72AC12E5" w14:textId="77777777" w:rsidR="00A628DC" w:rsidRPr="00776755" w:rsidRDefault="00A628DC" w:rsidP="00026CCE">
      <w:pPr>
        <w:rPr>
          <w:rFonts w:asciiTheme="majorHAnsi" w:hAnsiTheme="majorHAnsi" w:cs="Arial"/>
          <w:b/>
          <w:bCs/>
          <w:noProof w:val="0"/>
          <w:sz w:val="20"/>
          <w:szCs w:val="20"/>
        </w:rPr>
      </w:pPr>
    </w:p>
    <w:p w14:paraId="4E5DC13E" w14:textId="77777777"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Uchádzač oprávnený predložiť ponuku</w:t>
      </w:r>
    </w:p>
    <w:p w14:paraId="7DF44835" w14:textId="3BC00378" w:rsidR="00CA3E41" w:rsidRPr="00776755" w:rsidRDefault="00D83762"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môže 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7A7555E" w:rsidR="00A11DE7" w:rsidRPr="00EF62F4"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76755">
        <w:rPr>
          <w:rFonts w:asciiTheme="majorHAnsi" w:hAnsiTheme="majorHAnsi" w:cs="Arial"/>
          <w:sz w:val="20"/>
          <w:szCs w:val="20"/>
        </w:rPr>
        <w:t>acquis</w:t>
      </w:r>
      <w:proofErr w:type="spellEnd"/>
      <w:r w:rsidRPr="00776755">
        <w:rPr>
          <w:rFonts w:asciiTheme="majorHAnsi" w:hAnsiTheme="majorHAnsi" w:cs="Arial"/>
          <w:sz w:val="20"/>
          <w:szCs w:val="20"/>
        </w:rPr>
        <w:t xml:space="preserve"> </w:t>
      </w:r>
      <w:proofErr w:type="spellStart"/>
      <w:r w:rsidRPr="00776755">
        <w:rPr>
          <w:rFonts w:asciiTheme="majorHAnsi" w:hAnsiTheme="majorHAnsi" w:cs="Arial"/>
          <w:sz w:val="20"/>
          <w:szCs w:val="20"/>
        </w:rPr>
        <w:t>communautaire</w:t>
      </w:r>
      <w:proofErr w:type="spellEnd"/>
      <w:r w:rsidRPr="00776755">
        <w:rPr>
          <w:rFonts w:asciiTheme="majorHAnsi" w:hAnsiTheme="majorHAnsi" w:cs="Arial"/>
          <w:sz w:val="20"/>
          <w:szCs w:val="20"/>
        </w:rPr>
        <w:t xml:space="preserv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noProof w:val="0"/>
          <w:sz w:val="20"/>
          <w:szCs w:val="20"/>
        </w:rPr>
      </w:pPr>
    </w:p>
    <w:p w14:paraId="048830D0" w14:textId="12EB6DEB"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Predloženie ponuky</w:t>
      </w:r>
      <w:r w:rsidR="00BB4361" w:rsidRPr="00776755">
        <w:rPr>
          <w:rFonts w:asciiTheme="majorHAnsi" w:hAnsiTheme="majorHAnsi" w:cs="Arial"/>
          <w:b/>
          <w:bCs/>
          <w:smallCaps/>
          <w:noProof w:val="0"/>
          <w:sz w:val="20"/>
          <w:szCs w:val="20"/>
        </w:rPr>
        <w:t xml:space="preserve"> - registrácia</w:t>
      </w:r>
    </w:p>
    <w:p w14:paraId="4B2D9F27" w14:textId="77777777" w:rsidR="00974DC8" w:rsidRPr="00776755" w:rsidRDefault="00B122D5"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309CE25D"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34348E18" w:rsidR="00E20DB3" w:rsidRPr="00776755" w:rsidRDefault="00E20DB3" w:rsidP="008667C4">
      <w:pPr>
        <w:pStyle w:val="Odsekzoznamu"/>
        <w:numPr>
          <w:ilvl w:val="0"/>
          <w:numId w:val="41"/>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52A25CE2" w:rsidR="00765B4A" w:rsidRPr="00776755" w:rsidRDefault="00765B4A" w:rsidP="008667C4">
      <w:pPr>
        <w:pStyle w:val="Odsekzoznamu"/>
        <w:numPr>
          <w:ilvl w:val="0"/>
          <w:numId w:val="41"/>
        </w:numPr>
        <w:tabs>
          <w:tab w:val="num" w:pos="993"/>
        </w:tabs>
        <w:spacing w:after="0" w:line="240" w:lineRule="auto"/>
        <w:jc w:val="both"/>
        <w:rPr>
          <w:rFonts w:asciiTheme="majorHAnsi" w:hAnsiTheme="majorHAnsi" w:cs="Arial"/>
          <w:sz w:val="20"/>
          <w:szCs w:val="20"/>
        </w:rPr>
      </w:pPr>
      <w:bookmarkStart w:id="27" w:name="_Hlk533675063"/>
      <w:r w:rsidRPr="00776755">
        <w:rPr>
          <w:rFonts w:asciiTheme="majorHAnsi" w:hAnsiTheme="majorHAnsi" w:cs="Arial"/>
          <w:sz w:val="20"/>
          <w:szCs w:val="20"/>
        </w:rPr>
        <w:lastRenderedPageBreak/>
        <w:t xml:space="preserve">nahraním kvalifikovaného elektronického podpisu (napríklad podpisu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7"/>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27BE33FE" w14:textId="3D746F2B" w:rsidR="000C1C4B" w:rsidRPr="00776755" w:rsidRDefault="000C1C4B" w:rsidP="008667C4">
      <w:pPr>
        <w:pStyle w:val="Odsekzoznamu"/>
        <w:numPr>
          <w:ilvl w:val="0"/>
          <w:numId w:val="41"/>
        </w:numPr>
        <w:spacing w:after="0" w:line="240" w:lineRule="auto"/>
        <w:jc w:val="both"/>
        <w:rPr>
          <w:rFonts w:asciiTheme="majorHAnsi" w:hAnsiTheme="majorHAnsi" w:cs="Arial"/>
          <w:sz w:val="20"/>
          <w:szCs w:val="20"/>
        </w:rPr>
      </w:pPr>
      <w:bookmarkStart w:id="28" w:name="_Hlk533675093"/>
      <w:r w:rsidRPr="0077675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 O dokončení autentifikácie je uchádzač informovaný e-mailom</w:t>
      </w:r>
      <w:r w:rsidR="00050788" w:rsidRPr="00776755">
        <w:rPr>
          <w:rFonts w:asciiTheme="majorHAnsi" w:hAnsiTheme="majorHAnsi" w:cs="Arial"/>
          <w:sz w:val="20"/>
          <w:szCs w:val="20"/>
        </w:rPr>
        <w:t xml:space="preserve"> alebo</w:t>
      </w:r>
    </w:p>
    <w:p w14:paraId="15E2AC71" w14:textId="61D31BA7" w:rsidR="00C03110" w:rsidRPr="00776755" w:rsidRDefault="00765B4A" w:rsidP="008667C4">
      <w:pPr>
        <w:pStyle w:val="Odsekzoznamu"/>
        <w:numPr>
          <w:ilvl w:val="0"/>
          <w:numId w:val="41"/>
        </w:numPr>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776755">
        <w:rPr>
          <w:rFonts w:asciiTheme="majorHAnsi" w:hAnsiTheme="majorHAnsi" w:cs="Arial"/>
          <w:sz w:val="20"/>
          <w:szCs w:val="20"/>
        </w:rPr>
        <w:t xml:space="preserve">h </w:t>
      </w:r>
      <w:r w:rsidRPr="00776755">
        <w:rPr>
          <w:rFonts w:asciiTheme="majorHAnsi" w:hAnsiTheme="majorHAnsi" w:cs="Arial"/>
          <w:sz w:val="20"/>
          <w:szCs w:val="20"/>
        </w:rPr>
        <w:t>do 16.00 h</w:t>
      </w:r>
      <w:bookmarkEnd w:id="28"/>
      <w:r w:rsidR="004F4B9A" w:rsidRPr="00776755">
        <w:rPr>
          <w:rFonts w:asciiTheme="majorHAnsi" w:hAnsiTheme="majorHAnsi" w:cs="Arial"/>
          <w:sz w:val="20"/>
          <w:szCs w:val="20"/>
        </w:rPr>
        <w:t xml:space="preserve">. </w:t>
      </w:r>
      <w:r w:rsidR="004F4B9A" w:rsidRPr="00776755">
        <w:rPr>
          <w:rFonts w:asciiTheme="majorHAnsi" w:hAnsiTheme="majorHAnsi" w:cs="Calibri"/>
          <w:sz w:val="20"/>
          <w:szCs w:val="20"/>
        </w:rPr>
        <w:t>O dokončení autentifikácie je uchádzač informovaný e-mailom.</w:t>
      </w:r>
    </w:p>
    <w:p w14:paraId="0D05E6AF" w14:textId="2E5EFFEF"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20"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w:t>
      </w:r>
      <w:proofErr w:type="spellStart"/>
      <w:r w:rsidRPr="00776755">
        <w:rPr>
          <w:rFonts w:asciiTheme="majorHAnsi" w:hAnsiTheme="majorHAnsi" w:cs="Arial"/>
          <w:sz w:val="20"/>
          <w:szCs w:val="20"/>
        </w:rPr>
        <w:t>položkového</w:t>
      </w:r>
      <w:proofErr w:type="spellEnd"/>
      <w:r w:rsidRPr="00776755">
        <w:rPr>
          <w:rFonts w:asciiTheme="majorHAnsi" w:hAnsiTheme="majorHAnsi" w:cs="Arial"/>
          <w:sz w:val="20"/>
          <w:szCs w:val="20"/>
        </w:rPr>
        <w:t xml:space="preserve">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021F473A"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F76097F"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Označenie ponuky</w:t>
      </w:r>
    </w:p>
    <w:p w14:paraId="4FF87785" w14:textId="1BDD1CF9" w:rsidR="005F771B" w:rsidRPr="00776755" w:rsidRDefault="005A059B" w:rsidP="00823D2C">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Uchádzač </w:t>
      </w:r>
      <w:r w:rsidR="00E20DB3" w:rsidRPr="00776755">
        <w:rPr>
          <w:rFonts w:asciiTheme="majorHAnsi" w:hAnsiTheme="majorHAnsi" w:cs="Arial"/>
          <w:noProof w:val="0"/>
          <w:sz w:val="20"/>
          <w:szCs w:val="20"/>
        </w:rPr>
        <w:t xml:space="preserve">označí svoju ponuku názvom zákazky: </w:t>
      </w:r>
      <w:r w:rsidR="00D24D64" w:rsidRPr="00D24D64">
        <w:rPr>
          <w:rFonts w:ascii="Cambria" w:hAnsi="Cambria"/>
          <w:b/>
          <w:bCs/>
          <w:noProof w:val="0"/>
          <w:sz w:val="20"/>
          <w:szCs w:val="20"/>
        </w:rPr>
        <w:t>Zabezpečenie stravovania pre zamestnancov NBS a doplnkových služieb</w:t>
      </w:r>
      <w:r w:rsidR="00CB2935" w:rsidRPr="00776755">
        <w:rPr>
          <w:rFonts w:asciiTheme="majorHAnsi" w:hAnsiTheme="majorHAnsi" w:cs="Arial"/>
          <w:b/>
          <w:bCs/>
          <w:noProof w:val="0"/>
          <w:color w:val="000000"/>
          <w:sz w:val="20"/>
          <w:szCs w:val="20"/>
        </w:rPr>
        <w:t>.</w:t>
      </w:r>
    </w:p>
    <w:p w14:paraId="0A0E05A2" w14:textId="77777777" w:rsidR="00076DAF" w:rsidRPr="00776755" w:rsidRDefault="00076DAF" w:rsidP="00026CCE">
      <w:pPr>
        <w:jc w:val="both"/>
        <w:rPr>
          <w:rFonts w:asciiTheme="majorHAnsi" w:hAnsiTheme="majorHAnsi" w:cs="Arial"/>
          <w:noProof w:val="0"/>
          <w:sz w:val="20"/>
          <w:szCs w:val="20"/>
        </w:rPr>
      </w:pPr>
    </w:p>
    <w:p w14:paraId="56FAC2EF" w14:textId="4F193F23" w:rsidR="004C7CA5" w:rsidRPr="00776755" w:rsidRDefault="00E919B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6A375F74" w:rsidR="00C8482F" w:rsidRPr="00776755" w:rsidRDefault="00C00EAB">
      <w:pPr>
        <w:pStyle w:val="Odsekzoznamu"/>
        <w:numPr>
          <w:ilvl w:val="1"/>
          <w:numId w:val="21"/>
        </w:numPr>
        <w:spacing w:after="0" w:line="240" w:lineRule="auto"/>
        <w:ind w:left="567" w:hanging="567"/>
        <w:jc w:val="both"/>
        <w:rPr>
          <w:rFonts w:asciiTheme="majorHAnsi" w:hAnsiTheme="majorHAnsi" w:cs="Arial"/>
          <w:sz w:val="20"/>
          <w:szCs w:val="20"/>
        </w:rPr>
      </w:pPr>
      <w:bookmarkStart w:id="29" w:name="_Hlk158227100"/>
      <w:r w:rsidRPr="00776755">
        <w:rPr>
          <w:rFonts w:asciiTheme="majorHAnsi" w:hAnsiTheme="majorHAnsi" w:cs="Arial"/>
          <w:sz w:val="20"/>
          <w:szCs w:val="20"/>
        </w:rPr>
        <w:t xml:space="preserve">Lehota na predkladanie ponúk je </w:t>
      </w:r>
      <w:r w:rsidR="00D94283" w:rsidRPr="003B7BBD">
        <w:rPr>
          <w:rFonts w:asciiTheme="majorHAnsi" w:hAnsiTheme="majorHAnsi" w:cs="Arial"/>
          <w:sz w:val="20"/>
          <w:szCs w:val="20"/>
        </w:rPr>
        <w:t xml:space="preserve">stanovená </w:t>
      </w:r>
      <w:r w:rsidR="003F46DF" w:rsidRPr="003B7BBD">
        <w:rPr>
          <w:rFonts w:asciiTheme="majorHAnsi" w:hAnsiTheme="majorHAnsi" w:cs="Arial"/>
          <w:b/>
          <w:sz w:val="20"/>
          <w:szCs w:val="20"/>
        </w:rPr>
        <w:t>do</w:t>
      </w:r>
      <w:r w:rsidR="00E77FBE" w:rsidRPr="003B7BBD">
        <w:rPr>
          <w:rFonts w:asciiTheme="majorHAnsi" w:hAnsiTheme="majorHAnsi" w:cs="Arial"/>
          <w:b/>
          <w:sz w:val="20"/>
          <w:szCs w:val="20"/>
        </w:rPr>
        <w:t xml:space="preserve"> </w:t>
      </w:r>
      <w:r w:rsidR="0068181B" w:rsidRPr="003B7BBD">
        <w:rPr>
          <w:rFonts w:asciiTheme="majorHAnsi" w:hAnsiTheme="majorHAnsi" w:cs="Arial"/>
          <w:b/>
          <w:sz w:val="20"/>
          <w:szCs w:val="20"/>
        </w:rPr>
        <w:t>11</w:t>
      </w:r>
      <w:r w:rsidR="007F44BE" w:rsidRPr="003B7BBD">
        <w:rPr>
          <w:rFonts w:asciiTheme="majorHAnsi" w:hAnsiTheme="majorHAnsi" w:cs="Arial"/>
          <w:b/>
          <w:sz w:val="20"/>
          <w:szCs w:val="20"/>
        </w:rPr>
        <w:t>.</w:t>
      </w:r>
      <w:r w:rsidR="00EB0D5E" w:rsidRPr="003B7BBD">
        <w:rPr>
          <w:rFonts w:asciiTheme="majorHAnsi" w:hAnsiTheme="majorHAnsi" w:cs="Arial"/>
          <w:b/>
          <w:sz w:val="20"/>
          <w:szCs w:val="20"/>
        </w:rPr>
        <w:t>0</w:t>
      </w:r>
      <w:r w:rsidR="0068181B" w:rsidRPr="003B7BBD">
        <w:rPr>
          <w:rFonts w:asciiTheme="majorHAnsi" w:hAnsiTheme="majorHAnsi" w:cs="Arial"/>
          <w:b/>
          <w:sz w:val="20"/>
          <w:szCs w:val="20"/>
        </w:rPr>
        <w:t>3</w:t>
      </w:r>
      <w:r w:rsidR="00E67E4D" w:rsidRPr="003B7BBD">
        <w:rPr>
          <w:rFonts w:asciiTheme="majorHAnsi" w:hAnsiTheme="majorHAnsi" w:cs="Arial"/>
          <w:b/>
          <w:sz w:val="20"/>
          <w:szCs w:val="20"/>
        </w:rPr>
        <w:t>.</w:t>
      </w:r>
      <w:r w:rsidR="007F0CB8" w:rsidRPr="003B7BBD">
        <w:rPr>
          <w:rFonts w:asciiTheme="majorHAnsi" w:hAnsiTheme="majorHAnsi" w:cs="Arial"/>
          <w:b/>
          <w:sz w:val="20"/>
          <w:szCs w:val="20"/>
        </w:rPr>
        <w:t>202</w:t>
      </w:r>
      <w:r w:rsidR="00EB0D5E" w:rsidRPr="003B7BBD">
        <w:rPr>
          <w:rFonts w:asciiTheme="majorHAnsi" w:hAnsiTheme="majorHAnsi" w:cs="Arial"/>
          <w:b/>
          <w:sz w:val="20"/>
          <w:szCs w:val="20"/>
        </w:rPr>
        <w:t>4</w:t>
      </w:r>
      <w:r w:rsidR="007F0CB8" w:rsidRPr="003B7BBD">
        <w:rPr>
          <w:rFonts w:asciiTheme="majorHAnsi" w:hAnsiTheme="majorHAnsi" w:cs="Arial"/>
          <w:b/>
          <w:sz w:val="20"/>
          <w:szCs w:val="20"/>
        </w:rPr>
        <w:t xml:space="preserve"> </w:t>
      </w:r>
      <w:r w:rsidR="0012527E" w:rsidRPr="003B7BBD">
        <w:rPr>
          <w:rFonts w:asciiTheme="majorHAnsi" w:hAnsiTheme="majorHAnsi" w:cs="Arial"/>
          <w:b/>
          <w:sz w:val="20"/>
          <w:szCs w:val="20"/>
        </w:rPr>
        <w:t xml:space="preserve">do </w:t>
      </w:r>
      <w:r w:rsidR="00967C7B" w:rsidRPr="003B7BBD">
        <w:rPr>
          <w:rFonts w:asciiTheme="majorHAnsi" w:hAnsiTheme="majorHAnsi" w:cs="Arial"/>
          <w:b/>
          <w:sz w:val="20"/>
          <w:szCs w:val="20"/>
        </w:rPr>
        <w:t>1</w:t>
      </w:r>
      <w:r w:rsidR="005F3B8F" w:rsidRPr="003B7BBD">
        <w:rPr>
          <w:rFonts w:asciiTheme="majorHAnsi" w:hAnsiTheme="majorHAnsi" w:cs="Arial"/>
          <w:b/>
          <w:sz w:val="20"/>
          <w:szCs w:val="20"/>
        </w:rPr>
        <w:t>0</w:t>
      </w:r>
      <w:r w:rsidR="008E6198" w:rsidRPr="003B7BBD">
        <w:rPr>
          <w:rFonts w:asciiTheme="majorHAnsi" w:hAnsiTheme="majorHAnsi" w:cs="Arial"/>
          <w:b/>
          <w:sz w:val="20"/>
          <w:szCs w:val="20"/>
        </w:rPr>
        <w:t>:</w:t>
      </w:r>
      <w:r w:rsidR="00967C7B" w:rsidRPr="003B7BBD">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29"/>
    <w:p w14:paraId="597D0623" w14:textId="64970AE3" w:rsidR="004C7CA5"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77777777" w:rsidR="00B533C1" w:rsidRPr="00776755" w:rsidRDefault="00B6248C">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57736A6F" w14:textId="77777777" w:rsidR="00876E8B" w:rsidRPr="00776755" w:rsidRDefault="00876E8B">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1"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054B54CA" w:rsidR="00876E8B" w:rsidRPr="00776755" w:rsidRDefault="00646DFF">
      <w:pPr>
        <w:pStyle w:val="Odsekzoznamu"/>
        <w:numPr>
          <w:ilvl w:val="1"/>
          <w:numId w:val="23"/>
        </w:numPr>
        <w:spacing w:after="0" w:line="240" w:lineRule="auto"/>
        <w:ind w:left="567" w:hanging="567"/>
        <w:jc w:val="both"/>
        <w:rPr>
          <w:rFonts w:asciiTheme="majorHAnsi" w:hAnsiTheme="majorHAnsi" w:cs="Arial"/>
          <w:sz w:val="20"/>
          <w:szCs w:val="20"/>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 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776755" w:rsidRDefault="00120BE2" w:rsidP="00120BE2">
      <w:pPr>
        <w:shd w:val="clear" w:color="auto" w:fill="FFFFFF" w:themeFill="background1"/>
        <w:jc w:val="both"/>
        <w:rPr>
          <w:rFonts w:asciiTheme="majorHAnsi" w:hAnsiTheme="majorHAnsi" w:cs="Arial"/>
          <w:noProof w:val="0"/>
          <w:sz w:val="20"/>
          <w:szCs w:val="20"/>
        </w:rPr>
      </w:pPr>
    </w:p>
    <w:p w14:paraId="596B9BCE" w14:textId="77777777" w:rsidR="00120BE2" w:rsidRPr="00776755" w:rsidRDefault="00120BE2"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56A5DF33"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p>
    <w:p w14:paraId="4701CAB8" w14:textId="15FB27A3" w:rsidR="00882033" w:rsidRPr="00776755" w:rsidRDefault="00120BE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p>
    <w:p w14:paraId="497DCB90" w14:textId="67FCAA60"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542D9D">
        <w:rPr>
          <w:rFonts w:asciiTheme="majorHAnsi" w:hAnsiTheme="majorHAnsi" w:cs="Arial"/>
          <w:sz w:val="20"/>
          <w:szCs w:val="20"/>
        </w:rPr>
        <w:t xml:space="preserve"> a posúdi zloženie zábezpeky</w:t>
      </w:r>
      <w:r w:rsidR="00711004" w:rsidRPr="00776755">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noProof w:val="0"/>
          <w:sz w:val="20"/>
          <w:szCs w:val="20"/>
        </w:rPr>
      </w:pPr>
    </w:p>
    <w:p w14:paraId="628367F5" w14:textId="77777777" w:rsidR="00882033" w:rsidRPr="00776755" w:rsidRDefault="00882033"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6B73B114"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noProof w:val="0"/>
          <w:sz w:val="20"/>
          <w:szCs w:val="20"/>
        </w:rPr>
      </w:pPr>
    </w:p>
    <w:p w14:paraId="6DA8C97C"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F4693CD" w14:textId="6726E1B4" w:rsidR="00C10A5D"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77777777" w:rsidR="00626A2F" w:rsidRPr="00776755" w:rsidRDefault="00A95A2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Pr="00776755" w:rsidRDefault="002030D0">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Pr="00776755" w:rsidRDefault="000710EF" w:rsidP="000710EF">
      <w:pPr>
        <w:tabs>
          <w:tab w:val="left" w:pos="567"/>
        </w:tabs>
        <w:jc w:val="both"/>
        <w:rPr>
          <w:rFonts w:asciiTheme="majorHAnsi" w:hAnsiTheme="majorHAnsi" w:cs="Arial"/>
          <w:noProof w:val="0"/>
          <w:sz w:val="20"/>
          <w:szCs w:val="20"/>
        </w:rPr>
      </w:pPr>
    </w:p>
    <w:p w14:paraId="150D8EE9" w14:textId="77777777" w:rsidR="000E1242" w:rsidRPr="00776755" w:rsidRDefault="000E1242" w:rsidP="00026CCE">
      <w:pPr>
        <w:tabs>
          <w:tab w:val="left" w:pos="567"/>
        </w:tabs>
        <w:jc w:val="both"/>
        <w:rPr>
          <w:rFonts w:asciiTheme="majorHAnsi" w:hAnsiTheme="majorHAnsi" w:cs="Arial"/>
          <w:noProof w:val="0"/>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31FC2386" w:rsidR="00245563" w:rsidRPr="00776755" w:rsidRDefault="00DB164D"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Uzavretie zmluvy</w:t>
      </w:r>
    </w:p>
    <w:p w14:paraId="53B8C40D" w14:textId="4CB37766" w:rsidR="005F51C6" w:rsidRPr="00776755" w:rsidRDefault="00B70B6C">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1CC93E95" w:rsidR="005F51C6" w:rsidRPr="00776755" w:rsidRDefault="00A61E0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verejného sektora a ktorého konečným užívateľom výhod zapísaným v registri partnerov verejného sektora je osoba uvedená v § 11 ods. 1 písm. c) zákona o verejnom obstarávaní.</w:t>
      </w:r>
    </w:p>
    <w:p w14:paraId="682DB568" w14:textId="36B6EA2D" w:rsidR="007B761E"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Využitie subdodávateľov:</w:t>
      </w:r>
    </w:p>
    <w:p w14:paraId="3C9551E4" w14:textId="6955C8F1" w:rsidR="007B761E" w:rsidRPr="00776755" w:rsidRDefault="007B761E" w:rsidP="0038251A">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Úspešný uchádzač v zmluve v prílohe č. </w:t>
      </w:r>
      <w:r w:rsidR="00793094">
        <w:rPr>
          <w:rFonts w:asciiTheme="majorHAnsi" w:hAnsiTheme="majorHAnsi" w:cs="Arial"/>
          <w:noProof w:val="0"/>
          <w:sz w:val="20"/>
          <w:szCs w:val="20"/>
        </w:rPr>
        <w:t>2</w:t>
      </w:r>
      <w:r w:rsidR="007638F6"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776755">
        <w:rPr>
          <w:rFonts w:asciiTheme="majorHAnsi" w:hAnsiTheme="majorHAnsi" w:cs="Arial"/>
          <w:noProof w:val="0"/>
          <w:sz w:val="20"/>
          <w:szCs w:val="20"/>
        </w:rPr>
        <w:t>Úspešný uchádzač</w:t>
      </w:r>
      <w:r w:rsidRPr="00776755">
        <w:rPr>
          <w:rFonts w:asciiTheme="majorHAnsi" w:hAnsiTheme="majorHAnsi" w:cs="Arial"/>
          <w:noProof w:val="0"/>
          <w:sz w:val="20"/>
          <w:szCs w:val="20"/>
        </w:rPr>
        <w:t xml:space="preserve"> je povinný bezodkladne oznámiť </w:t>
      </w:r>
      <w:r w:rsidR="0096703F" w:rsidRPr="00776755">
        <w:rPr>
          <w:rFonts w:asciiTheme="majorHAnsi" w:hAnsiTheme="majorHAnsi" w:cs="Arial"/>
          <w:noProof w:val="0"/>
          <w:sz w:val="20"/>
          <w:szCs w:val="20"/>
        </w:rPr>
        <w:t>verejnému obstarávateľovi</w:t>
      </w:r>
      <w:r w:rsidRPr="00776755">
        <w:rPr>
          <w:rFonts w:asciiTheme="majorHAnsi" w:hAnsiTheme="majorHAnsi" w:cs="Arial"/>
          <w:noProof w:val="0"/>
          <w:sz w:val="20"/>
          <w:szCs w:val="20"/>
        </w:rPr>
        <w:t xml:space="preserve"> akúkoľvek zmenu údajov o subdodávateľoch uvedených v predchádzajúcej vete.</w:t>
      </w:r>
    </w:p>
    <w:p w14:paraId="50EDD1E8" w14:textId="1B0AC3A8" w:rsidR="005F51C6"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793094">
        <w:rPr>
          <w:rFonts w:asciiTheme="majorHAnsi" w:hAnsiTheme="majorHAnsi" w:cs="Arial"/>
          <w:sz w:val="20"/>
          <w:szCs w:val="20"/>
        </w:rPr>
        <w:t>2</w:t>
      </w:r>
      <w:r w:rsidR="00D56423" w:rsidRPr="00776755">
        <w:rPr>
          <w:rFonts w:asciiTheme="majorHAnsi" w:hAnsiTheme="majorHAnsi" w:cs="Arial"/>
          <w:sz w:val="20"/>
          <w:szCs w:val="20"/>
        </w:rPr>
        <w:t xml:space="preserve">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1C5A5FB3" w:rsidR="00CF35AA" w:rsidRPr="00776755" w:rsidRDefault="00BC4F2B" w:rsidP="005230EC">
      <w:pPr>
        <w:pStyle w:val="Odsekzoznamu"/>
        <w:numPr>
          <w:ilvl w:val="1"/>
          <w:numId w:val="28"/>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zmluvy</w:t>
      </w:r>
      <w:r w:rsidR="007B761E" w:rsidRPr="00776755">
        <w:rPr>
          <w:rFonts w:asciiTheme="majorHAnsi" w:hAnsiTheme="majorHAnsi" w:cs="Arial"/>
          <w:sz w:val="20"/>
          <w:szCs w:val="20"/>
        </w:rPr>
        <w:t xml:space="preserve"> </w:t>
      </w:r>
      <w:r w:rsidR="00750438" w:rsidRPr="00776755">
        <w:rPr>
          <w:rFonts w:asciiTheme="majorHAnsi" w:hAnsiTheme="majorHAnsi" w:cs="Arial"/>
          <w:sz w:val="20"/>
          <w:szCs w:val="20"/>
        </w:rPr>
        <w:t>v súlade s § 56 ods. 8 zákona o verejnom obstarávaní</w:t>
      </w:r>
      <w:r w:rsidR="0096703F" w:rsidRPr="00776755">
        <w:rPr>
          <w:rFonts w:asciiTheme="majorHAnsi" w:hAnsiTheme="majorHAnsi" w:cs="Arial"/>
          <w:sz w:val="20"/>
          <w:szCs w:val="20"/>
        </w:rPr>
        <w:t>, ak bol na jej uzavretie písomne vyzvaný. Verejný obstarávateľ určí primeranú lehotu na poskytnutie súčinnosti</w:t>
      </w:r>
      <w:r w:rsidR="00750438" w:rsidRPr="00776755">
        <w:rPr>
          <w:rFonts w:asciiTheme="majorHAnsi" w:hAnsiTheme="majorHAnsi" w:cs="Arial"/>
          <w:sz w:val="20"/>
          <w:szCs w:val="20"/>
        </w:rPr>
        <w:t>.</w:t>
      </w:r>
      <w:r w:rsidR="00750438" w:rsidRPr="00776755">
        <w:rPr>
          <w:sz w:val="20"/>
          <w:szCs w:val="20"/>
        </w:rPr>
        <w:t xml:space="preserve"> </w:t>
      </w:r>
      <w:r w:rsidR="00750438" w:rsidRPr="00776755">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2D3B6EDA" w14:textId="77777777"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lang w:eastAsia="sk-SK"/>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61CA1089" w:rsidR="000F3EB2" w:rsidRPr="00776755" w:rsidRDefault="004C7CA5"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0700D269" w:rsidR="006B0E54" w:rsidRPr="00776755" w:rsidRDefault="006B0E54" w:rsidP="00AF175C">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E401F7" w:rsidRPr="00E401F7">
        <w:rPr>
          <w:rFonts w:ascii="Cambria" w:hAnsi="Cambria"/>
          <w:b/>
          <w:bCs/>
          <w:noProof w:val="0"/>
          <w:sz w:val="20"/>
          <w:szCs w:val="20"/>
        </w:rPr>
        <w:t>Zabezpečenie stravovania pre zamestnancov NBS a doplnkových služieb</w:t>
      </w:r>
      <w:r w:rsidR="00771B1A">
        <w:rPr>
          <w:rFonts w:ascii="Cambria" w:hAnsi="Cambria"/>
          <w:b/>
          <w:bCs/>
          <w:noProof w:val="0"/>
          <w:sz w:val="20"/>
          <w:szCs w:val="20"/>
        </w:rPr>
        <w:t xml:space="preserve"> </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AE3C31" w:rsidRPr="00776755">
        <w:rPr>
          <w:rFonts w:asciiTheme="majorHAnsi" w:hAnsiTheme="majorHAnsi" w:cs="Arial"/>
          <w:noProof w:val="0"/>
          <w:sz w:val="20"/>
          <w:szCs w:val="20"/>
        </w:rPr>
        <w:t xml:space="preserve">, vrátane všetkých </w:t>
      </w:r>
      <w:r w:rsidR="000554F4" w:rsidRPr="00776755">
        <w:rPr>
          <w:rFonts w:asciiTheme="majorHAnsi" w:hAnsiTheme="majorHAnsi" w:cs="Arial"/>
          <w:noProof w:val="0"/>
          <w:sz w:val="20"/>
          <w:szCs w:val="20"/>
        </w:rPr>
        <w:t>jej</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606"/>
        <w:gridCol w:w="4963"/>
      </w:tblGrid>
      <w:tr w:rsidR="00E401F7" w14:paraId="3115C48E" w14:textId="77777777" w:rsidTr="00250D00">
        <w:trPr>
          <w:trHeight w:val="234"/>
        </w:trPr>
        <w:tc>
          <w:tcPr>
            <w:tcW w:w="3606" w:type="dxa"/>
          </w:tcPr>
          <w:p w14:paraId="4E298531" w14:textId="77777777" w:rsidR="00E401F7" w:rsidRDefault="00E401F7" w:rsidP="00250D00">
            <w:pPr>
              <w:pStyle w:val="TableParagraph"/>
              <w:spacing w:line="214" w:lineRule="exact"/>
              <w:rPr>
                <w:sz w:val="20"/>
              </w:rPr>
            </w:pPr>
            <w:r>
              <w:rPr>
                <w:sz w:val="20"/>
              </w:rPr>
              <w:t>............................................</w:t>
            </w:r>
          </w:p>
        </w:tc>
        <w:tc>
          <w:tcPr>
            <w:tcW w:w="4963" w:type="dxa"/>
          </w:tcPr>
          <w:p w14:paraId="29E77F92" w14:textId="77777777" w:rsidR="00E401F7" w:rsidRDefault="00E401F7" w:rsidP="00250D00">
            <w:pPr>
              <w:pStyle w:val="TableParagraph"/>
              <w:spacing w:line="214" w:lineRule="exact"/>
              <w:ind w:left="1685"/>
              <w:rPr>
                <w:sz w:val="20"/>
              </w:rPr>
            </w:pPr>
            <w:r>
              <w:rPr>
                <w:sz w:val="20"/>
              </w:rPr>
              <w:t>.........................................................................</w:t>
            </w:r>
          </w:p>
        </w:tc>
      </w:tr>
      <w:tr w:rsidR="00E401F7" w14:paraId="03B79FAC" w14:textId="77777777" w:rsidTr="00250D00">
        <w:trPr>
          <w:trHeight w:val="467"/>
        </w:trPr>
        <w:tc>
          <w:tcPr>
            <w:tcW w:w="3606" w:type="dxa"/>
          </w:tcPr>
          <w:p w14:paraId="2B223E20" w14:textId="700877B9" w:rsidR="00E401F7" w:rsidRDefault="004160B8" w:rsidP="00250D00">
            <w:pPr>
              <w:pStyle w:val="TableParagraph"/>
              <w:rPr>
                <w:sz w:val="20"/>
              </w:rPr>
            </w:pPr>
            <w:r>
              <w:rPr>
                <w:sz w:val="20"/>
              </w:rPr>
              <w:t xml:space="preserve">    </w:t>
            </w:r>
            <w:r w:rsidR="00E401F7">
              <w:rPr>
                <w:sz w:val="20"/>
              </w:rPr>
              <w:t>Miesto a dátum</w:t>
            </w:r>
          </w:p>
        </w:tc>
        <w:tc>
          <w:tcPr>
            <w:tcW w:w="4963" w:type="dxa"/>
          </w:tcPr>
          <w:p w14:paraId="5BB6107D" w14:textId="77777777" w:rsidR="00E401F7" w:rsidRDefault="00E401F7" w:rsidP="00250D00">
            <w:pPr>
              <w:pStyle w:val="TableParagraph"/>
              <w:spacing w:line="234" w:lineRule="exact"/>
              <w:ind w:left="1582" w:right="181"/>
              <w:jc w:val="center"/>
              <w:rPr>
                <w:i/>
                <w:sz w:val="20"/>
              </w:rPr>
            </w:pPr>
            <w:r>
              <w:rPr>
                <w:i/>
                <w:sz w:val="20"/>
              </w:rPr>
              <w:t>&lt;</w:t>
            </w:r>
            <w:r>
              <w:rPr>
                <w:i/>
                <w:color w:val="00AFEF"/>
                <w:sz w:val="20"/>
              </w:rPr>
              <w:t>vyplní uchádzač</w:t>
            </w:r>
            <w:r>
              <w:rPr>
                <w:i/>
                <w:sz w:val="20"/>
              </w:rPr>
              <w:t>&gt;</w:t>
            </w:r>
          </w:p>
          <w:p w14:paraId="72A37475" w14:textId="77777777" w:rsidR="00E401F7" w:rsidRDefault="00E401F7" w:rsidP="00250D00">
            <w:pPr>
              <w:pStyle w:val="TableParagraph"/>
              <w:spacing w:line="213" w:lineRule="exact"/>
              <w:ind w:left="1584"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AF175C">
      <w:pPr>
        <w:pStyle w:val="Zkladntext"/>
        <w:ind w:left="1418" w:firstLine="709"/>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77777777" w:rsidR="006B0E54" w:rsidRPr="00776755" w:rsidRDefault="006B0E54" w:rsidP="00AF175C">
      <w:pPr>
        <w:pStyle w:val="Zkladntext"/>
        <w:ind w:left="1985" w:firstLine="142"/>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30"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30"/>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759C1AB0" w:rsidR="00A23ADE" w:rsidRPr="00776755" w:rsidRDefault="00A23ADE" w:rsidP="00A23ADE">
      <w:pPr>
        <w:pStyle w:val="Zkladntext"/>
        <w:spacing w:line="276" w:lineRule="auto"/>
        <w:rPr>
          <w:rFonts w:asciiTheme="majorHAnsi" w:hAnsiTheme="majorHAnsi" w:cs="Arial"/>
          <w:b/>
          <w:bCs/>
          <w:noProof w:val="0"/>
          <w:sz w:val="20"/>
          <w:szCs w:val="20"/>
        </w:rPr>
      </w:pPr>
      <w:proofErr w:type="spellStart"/>
      <w:r w:rsidRPr="00776755">
        <w:rPr>
          <w:rFonts w:asciiTheme="majorHAnsi" w:hAnsiTheme="majorHAnsi" w:cs="Arial"/>
          <w:noProof w:val="0"/>
          <w:sz w:val="20"/>
          <w:szCs w:val="20"/>
        </w:rPr>
        <w:t>Dolupodpísaní</w:t>
      </w:r>
      <w:proofErr w:type="spellEnd"/>
      <w:r w:rsidRPr="00776755">
        <w:rPr>
          <w:rFonts w:asciiTheme="majorHAnsi" w:hAnsiTheme="majorHAnsi" w:cs="Arial"/>
          <w:noProof w:val="0"/>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E401F7" w:rsidRPr="00E401F7">
        <w:rPr>
          <w:rFonts w:ascii="Cambria" w:hAnsi="Cambria"/>
          <w:b/>
          <w:bCs/>
          <w:noProof w:val="0"/>
          <w:sz w:val="20"/>
          <w:szCs w:val="20"/>
        </w:rPr>
        <w:t>Zabezpečenie stravovania pre zamestnancov NBS a doplnkových služieb</w:t>
      </w:r>
      <w:r w:rsidR="006919DB">
        <w:rPr>
          <w:rFonts w:ascii="Cambria" w:hAnsi="Cambria"/>
          <w:b/>
          <w:bCs/>
          <w:noProof w:val="0"/>
          <w:sz w:val="20"/>
          <w:szCs w:val="20"/>
        </w:rPr>
        <w:t xml:space="preserve"> </w:t>
      </w:r>
    </w:p>
    <w:p w14:paraId="2D2AFA12" w14:textId="7B06C73E"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w:t>
      </w:r>
      <w:proofErr w:type="spellStart"/>
      <w:r w:rsidR="005A191A" w:rsidRPr="00776755">
        <w:rPr>
          <w:rFonts w:asciiTheme="majorHAnsi" w:hAnsiTheme="majorHAnsi" w:cs="Arial"/>
          <w:noProof w:val="0"/>
          <w:sz w:val="20"/>
          <w:szCs w:val="20"/>
        </w:rPr>
        <w:t>acquis</w:t>
      </w:r>
      <w:proofErr w:type="spellEnd"/>
      <w:r w:rsidR="005A191A" w:rsidRPr="00776755">
        <w:rPr>
          <w:rFonts w:asciiTheme="majorHAnsi" w:hAnsiTheme="majorHAnsi" w:cs="Arial"/>
          <w:noProof w:val="0"/>
          <w:sz w:val="20"/>
          <w:szCs w:val="20"/>
        </w:rPr>
        <w:t xml:space="preserve"> </w:t>
      </w:r>
      <w:proofErr w:type="spellStart"/>
      <w:r w:rsidR="005A191A" w:rsidRPr="00776755">
        <w:rPr>
          <w:rFonts w:asciiTheme="majorHAnsi" w:hAnsiTheme="majorHAnsi" w:cs="Arial"/>
          <w:noProof w:val="0"/>
          <w:sz w:val="20"/>
          <w:szCs w:val="20"/>
        </w:rPr>
        <w:t>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taire</w:t>
      </w:r>
      <w:proofErr w:type="spellEnd"/>
      <w:r w:rsidR="005A191A" w:rsidRPr="00776755">
        <w:rPr>
          <w:rFonts w:asciiTheme="majorHAnsi" w:hAnsiTheme="majorHAnsi" w:cs="Arial"/>
          <w:noProof w:val="0"/>
          <w:sz w:val="20"/>
          <w:szCs w:val="20"/>
        </w:rPr>
        <w:t xml:space="preserv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31" w:name="_Hlk157604710"/>
            <w:r w:rsidRPr="00776755">
              <w:rPr>
                <w:rFonts w:asciiTheme="majorHAnsi" w:hAnsiTheme="majorHAnsi" w:cs="Arial"/>
                <w:noProof w:val="0"/>
                <w:sz w:val="20"/>
                <w:szCs w:val="20"/>
              </w:rPr>
              <w:t>.........................................................................</w:t>
            </w:r>
            <w:bookmarkEnd w:id="31"/>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4E8D7360"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bookmarkStart w:id="32" w:name="_Hlk158072070"/>
      <w:r w:rsidR="00E401F7" w:rsidRPr="00E401F7">
        <w:rPr>
          <w:rFonts w:ascii="Cambria" w:hAnsi="Cambria"/>
          <w:b/>
          <w:bCs/>
          <w:noProof w:val="0"/>
          <w:sz w:val="20"/>
          <w:szCs w:val="20"/>
        </w:rPr>
        <w:t>Zabezpečenie stravovania pre zamestnancov NBS a doplnkových služieb</w:t>
      </w:r>
      <w:r w:rsidR="00823D2C" w:rsidRPr="00776755">
        <w:rPr>
          <w:rFonts w:ascii="Cambria" w:hAnsi="Cambria"/>
          <w:b/>
          <w:bCs/>
          <w:noProof w:val="0"/>
          <w:sz w:val="20"/>
          <w:szCs w:val="20"/>
        </w:rPr>
        <w:t xml:space="preserve"> </w:t>
      </w:r>
      <w:bookmarkEnd w:id="32"/>
      <w:r w:rsidRPr="00776755">
        <w:rPr>
          <w:rFonts w:asciiTheme="majorHAnsi" w:hAnsiTheme="majorHAnsi" w:cs="Arial"/>
          <w:noProof w:val="0"/>
          <w:sz w:val="20"/>
          <w:szCs w:val="20"/>
        </w:rPr>
        <w:t>a pre prípad prijatia ponuky verejným obstarávateľom aj počas plnenia zmluvy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BDC475F"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Pr="00776755">
        <w:rPr>
          <w:rFonts w:asciiTheme="majorHAnsi" w:hAnsiTheme="majorHAnsi" w:cs="Arial"/>
          <w:noProof w:val="0"/>
          <w:sz w:val="20"/>
          <w:szCs w:val="20"/>
        </w:rPr>
        <w:t>-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p>
    <w:p w14:paraId="0B1F2060" w14:textId="77777777" w:rsidR="00C63438" w:rsidRPr="00776755" w:rsidRDefault="00C63438" w:rsidP="00C63438">
      <w:pPr>
        <w:rPr>
          <w:rFonts w:asciiTheme="majorHAnsi" w:hAnsiTheme="majorHAnsi" w:cs="Arial"/>
          <w:b/>
          <w:bCs/>
          <w:noProof w:val="0"/>
          <w:sz w:val="20"/>
          <w:szCs w:val="20"/>
        </w:rPr>
      </w:pPr>
    </w:p>
    <w:p w14:paraId="4429BBD2" w14:textId="13823F3F"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násl</w:t>
      </w:r>
      <w:proofErr w:type="spellEnd"/>
      <w:r w:rsidRPr="00776755">
        <w:rPr>
          <w:rFonts w:asciiTheme="majorHAnsi" w:hAnsiTheme="majorHAnsi" w:cs="Arial"/>
          <w:noProof w:val="0"/>
          <w:sz w:val="20"/>
          <w:szCs w:val="20"/>
        </w:rPr>
        <w:t xml:space="preserve">. Zákona č. 343/2015 Z. z. o verejnom obstarávaní a o zmene a doplnení niektorých zákonov v znení neskorších predpisov (ďalej len „zákon o verejnom obstarávaní“) s názvom a predmetom zákazky: </w:t>
      </w:r>
      <w:r w:rsidR="00E401F7" w:rsidRPr="00E401F7">
        <w:rPr>
          <w:rFonts w:ascii="Cambria" w:hAnsi="Cambria"/>
          <w:b/>
          <w:bCs/>
          <w:noProof w:val="0"/>
          <w:sz w:val="20"/>
          <w:szCs w:val="20"/>
        </w:rPr>
        <w:t>Zabezpečenie stravovania pre zamestnancov NBS a doplnkových služieb</w:t>
      </w:r>
      <w:r w:rsidR="00FE7452">
        <w:rPr>
          <w:rFonts w:ascii="Cambria" w:hAnsi="Cambria"/>
          <w:b/>
          <w:bCs/>
          <w:noProof w:val="0"/>
          <w:sz w:val="20"/>
          <w:szCs w:val="20"/>
        </w:rPr>
        <w:t xml:space="preserve"> </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60D1AB9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0C3A28D3" w:rsidR="007C6039" w:rsidRPr="00776755" w:rsidRDefault="007C6039">
      <w:pPr>
        <w:pStyle w:val="Odsekzoznamu"/>
        <w:numPr>
          <w:ilvl w:val="1"/>
          <w:numId w:val="30"/>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pPr>
        <w:pStyle w:val="Odsekzoznamu"/>
        <w:numPr>
          <w:ilvl w:val="2"/>
          <w:numId w:val="30"/>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noProof w:val="0"/>
          <w:sz w:val="20"/>
          <w:szCs w:val="20"/>
        </w:rPr>
      </w:pPr>
      <w:r w:rsidRPr="00776755">
        <w:rPr>
          <w:rFonts w:asciiTheme="majorHAnsi" w:hAnsiTheme="majorHAnsi" w:cs="Arial"/>
          <w:i/>
          <w:noProof w:val="0"/>
          <w:sz w:val="20"/>
          <w:szCs w:val="20"/>
        </w:rPr>
        <w:tab/>
        <w:t>[ak ide o: -</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fyzickú osobu za osobu, na ktorú je vydané živnostenské oprávnenie alebo iné než živnostenské oprávnenie podľa osobitných predpisov,</w:t>
      </w:r>
    </w:p>
    <w:p w14:paraId="111A9CA1" w14:textId="77777777" w:rsidR="008556B5" w:rsidRPr="00776755" w:rsidRDefault="007C6039" w:rsidP="00E711FE">
      <w:pPr>
        <w:pStyle w:val="Zkladntext"/>
        <w:tabs>
          <w:tab w:val="num" w:pos="567"/>
          <w:tab w:val="num" w:pos="1276"/>
        </w:tabs>
        <w:ind w:left="1276" w:hanging="709"/>
        <w:rPr>
          <w:rFonts w:asciiTheme="majorHAnsi" w:hAnsiTheme="majorHAnsi" w:cs="Arial"/>
          <w:b/>
          <w:i/>
          <w:noProof w:val="0"/>
          <w:sz w:val="20"/>
          <w:szCs w:val="20"/>
        </w:rPr>
      </w:pPr>
      <w:r w:rsidRPr="00776755">
        <w:rPr>
          <w:rFonts w:asciiTheme="majorHAnsi" w:hAnsiTheme="majorHAnsi" w:cs="Arial"/>
          <w:i/>
          <w:noProof w:val="0"/>
          <w:sz w:val="20"/>
          <w:szCs w:val="20"/>
        </w:rPr>
        <w:tab/>
        <w:t>-</w:t>
      </w:r>
      <w:r w:rsidRPr="00776755">
        <w:rPr>
          <w:rFonts w:asciiTheme="majorHAnsi" w:hAnsiTheme="majorHAnsi" w:cs="Arial"/>
          <w:i/>
          <w:noProof w:val="0"/>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776755">
        <w:rPr>
          <w:rFonts w:asciiTheme="majorHAnsi" w:hAnsiTheme="majorHAnsi" w:cs="Arial"/>
          <w:i/>
          <w:noProof w:val="0"/>
          <w:sz w:val="20"/>
          <w:szCs w:val="20"/>
        </w:rPr>
        <w:t xml:space="preserve">. </w:t>
      </w:r>
      <w:r w:rsidR="005E55FF" w:rsidRPr="00776755">
        <w:rPr>
          <w:rFonts w:asciiTheme="majorHAnsi" w:hAnsiTheme="majorHAnsi" w:cs="Arial"/>
          <w:b/>
          <w:i/>
          <w:noProof w:val="0"/>
          <w:sz w:val="20"/>
          <w:szCs w:val="20"/>
        </w:rPr>
        <w:t>Pri právnickej osobe je povinnosť predložiť výpis z registra trestov aj za právnickú osobu, ktorý vydáva Generálna prokuratúra SR.</w:t>
      </w:r>
      <w:r w:rsidRPr="00776755">
        <w:rPr>
          <w:rFonts w:asciiTheme="majorHAnsi" w:hAnsiTheme="majorHAnsi" w:cs="Arial"/>
          <w:i/>
          <w:noProof w:val="0"/>
          <w:sz w:val="20"/>
          <w:szCs w:val="20"/>
        </w:rPr>
        <w:t>].</w:t>
      </w:r>
    </w:p>
    <w:p w14:paraId="44F77819" w14:textId="16079ACB"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potvrdením Sociálnej poisťovne a zdravotnej poisťovne nie starším ako tri mesiace ku dňu uplynutia lehoty na predkladanie ponúk,</w:t>
      </w:r>
      <w:r w:rsidRPr="00776755">
        <w:rPr>
          <w:rFonts w:asciiTheme="majorHAnsi" w:hAnsiTheme="majorHAnsi" w:cs="Arial"/>
          <w:noProof w:val="0"/>
          <w:sz w:val="20"/>
          <w:szCs w:val="20"/>
        </w:rPr>
        <w:t xml:space="preserve"> ktorým potvrdzuje, že </w:t>
      </w:r>
      <w:r w:rsidR="00C27BB2" w:rsidRPr="00776755">
        <w:rPr>
          <w:rFonts w:asciiTheme="majorHAnsi" w:hAnsiTheme="majorHAnsi"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64C725FB" w14:textId="1B7650A9"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miestne príslušného daňového úradu </w:t>
      </w:r>
      <w:r w:rsidR="00C27BB2" w:rsidRPr="00776755">
        <w:rPr>
          <w:rFonts w:asciiTheme="majorHAnsi" w:hAnsiTheme="majorHAnsi" w:cs="Arial"/>
          <w:b/>
          <w:noProof w:val="0"/>
          <w:sz w:val="20"/>
          <w:szCs w:val="20"/>
        </w:rPr>
        <w:t xml:space="preserve">a miestne príslušného colného úradu </w:t>
      </w:r>
      <w:r w:rsidRPr="00776755">
        <w:rPr>
          <w:rFonts w:asciiTheme="majorHAnsi" w:hAnsiTheme="majorHAnsi" w:cs="Arial"/>
          <w:b/>
          <w:noProof w:val="0"/>
          <w:sz w:val="20"/>
          <w:szCs w:val="20"/>
        </w:rPr>
        <w:t xml:space="preserve">nie starším ako tri mesiace ku dňu uplynutia lehoty na predkladanie ponúk, </w:t>
      </w:r>
      <w:r w:rsidRPr="00776755">
        <w:rPr>
          <w:rFonts w:asciiTheme="majorHAnsi" w:hAnsiTheme="majorHAnsi" w:cs="Arial"/>
          <w:noProof w:val="0"/>
          <w:sz w:val="20"/>
          <w:szCs w:val="20"/>
        </w:rPr>
        <w:t xml:space="preserve">ktorým potvrdzuje, že </w:t>
      </w:r>
      <w:r w:rsidR="00C27BB2" w:rsidRPr="00776755">
        <w:rPr>
          <w:rFonts w:asciiTheme="majorHAnsi" w:hAnsiTheme="majorHAnsi" w:cs="Arial"/>
          <w:noProof w:val="0"/>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4708F24A" w14:textId="651EB0F5"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príslušného súdu nie starším ako tri mesiace ku dňu uplynutia lehoty na predkladanie ponúk, </w:t>
      </w:r>
      <w:r w:rsidRPr="00776755">
        <w:rPr>
          <w:rFonts w:asciiTheme="majorHAnsi" w:hAnsiTheme="majorHAnsi" w:cs="Arial"/>
          <w:noProof w:val="0"/>
          <w:sz w:val="20"/>
          <w:szCs w:val="20"/>
        </w:rPr>
        <w:t xml:space="preserve">ktorým potvrdzuje, že </w:t>
      </w:r>
      <w:r w:rsidR="00AE0A37" w:rsidRPr="00776755">
        <w:rPr>
          <w:rFonts w:asciiTheme="majorHAnsi" w:hAnsiTheme="majorHAnsi"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noProof w:val="0"/>
          <w:sz w:val="20"/>
          <w:szCs w:val="20"/>
        </w:rPr>
        <w:t xml:space="preserve">, </w:t>
      </w:r>
    </w:p>
    <w:p w14:paraId="3D43CE22" w14:textId="3E77506F" w:rsidR="007C6039" w:rsidRPr="00776755" w:rsidRDefault="00AE0A37">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dokladom o oprávnení poskytovať službu, ktorý zodpovedá predmetu zákazky</w:t>
      </w:r>
      <w:r w:rsidR="007C6039" w:rsidRPr="00776755">
        <w:rPr>
          <w:rFonts w:asciiTheme="majorHAnsi" w:hAnsiTheme="majorHAnsi" w:cs="Arial"/>
          <w:noProof w:val="0"/>
          <w:sz w:val="20"/>
          <w:szCs w:val="20"/>
        </w:rPr>
        <w:t xml:space="preserve">, ktorým potvrdzuje, že </w:t>
      </w:r>
      <w:r w:rsidRPr="00776755">
        <w:rPr>
          <w:rFonts w:asciiTheme="majorHAnsi" w:hAnsiTheme="majorHAnsi" w:cs="Arial"/>
          <w:noProof w:val="0"/>
          <w:sz w:val="20"/>
          <w:szCs w:val="20"/>
        </w:rPr>
        <w:t>je oprávnený poskytovať službu</w:t>
      </w:r>
      <w:r w:rsidR="007C6039" w:rsidRPr="00776755">
        <w:rPr>
          <w:rFonts w:asciiTheme="majorHAnsi" w:hAnsiTheme="majorHAnsi" w:cs="Arial"/>
          <w:noProof w:val="0"/>
          <w:sz w:val="20"/>
          <w:szCs w:val="20"/>
        </w:rPr>
        <w:t>,</w:t>
      </w:r>
    </w:p>
    <w:p w14:paraId="672FC299" w14:textId="5154BAE2" w:rsidR="00D876A4" w:rsidRDefault="007C6039" w:rsidP="003B7BBD">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čestným vyhlásením,</w:t>
      </w:r>
      <w:r w:rsidR="002F0059" w:rsidRPr="00776755">
        <w:rPr>
          <w:rFonts w:asciiTheme="majorHAnsi" w:hAnsiTheme="majorHAnsi" w:cs="Arial"/>
          <w:b/>
          <w:noProof w:val="0"/>
          <w:sz w:val="20"/>
          <w:szCs w:val="20"/>
        </w:rPr>
        <w:t xml:space="preserve"> </w:t>
      </w:r>
      <w:r w:rsidR="002F0059" w:rsidRPr="00776755">
        <w:rPr>
          <w:rFonts w:asciiTheme="majorHAnsi" w:hAnsiTheme="majorHAnsi" w:cs="Arial"/>
          <w:noProof w:val="0"/>
          <w:sz w:val="20"/>
          <w:szCs w:val="20"/>
        </w:rPr>
        <w:t>že</w:t>
      </w:r>
      <w:r w:rsidRPr="00776755">
        <w:rPr>
          <w:rFonts w:asciiTheme="majorHAnsi" w:hAnsiTheme="majorHAnsi" w:cs="Arial"/>
          <w:noProof w:val="0"/>
          <w:sz w:val="20"/>
          <w:szCs w:val="20"/>
        </w:rPr>
        <w:t xml:space="preserve"> </w:t>
      </w:r>
      <w:r w:rsidR="00AE0A37" w:rsidRPr="00776755">
        <w:rPr>
          <w:rFonts w:asciiTheme="majorHAnsi" w:hAnsiTheme="majorHAnsi" w:cs="Arial"/>
          <w:noProof w:val="0"/>
          <w:sz w:val="20"/>
          <w:szCs w:val="20"/>
        </w:rPr>
        <w:t xml:space="preserve">nemá uložený zákaz účasti vo verejnom obstarávaní potvrdený konečným rozhodnutím v Slovenskej republike </w:t>
      </w:r>
      <w:r w:rsidR="00E85D9D" w:rsidRPr="00776755">
        <w:rPr>
          <w:rFonts w:asciiTheme="majorHAnsi" w:hAnsiTheme="majorHAnsi" w:cs="Arial"/>
          <w:noProof w:val="0"/>
          <w:sz w:val="20"/>
          <w:szCs w:val="20"/>
        </w:rPr>
        <w:t xml:space="preserve">a </w:t>
      </w:r>
      <w:r w:rsidR="00AE0A37" w:rsidRPr="00776755">
        <w:rPr>
          <w:rFonts w:asciiTheme="majorHAnsi" w:hAnsiTheme="majorHAnsi" w:cs="Arial"/>
          <w:noProof w:val="0"/>
          <w:sz w:val="20"/>
          <w:szCs w:val="20"/>
        </w:rPr>
        <w:t>v štáte sídla, miesta podnikania alebo obvyklého pobytu</w:t>
      </w:r>
      <w:r w:rsidR="009A6CCE"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w:t>
      </w:r>
    </w:p>
    <w:p w14:paraId="26D68977" w14:textId="3920158C" w:rsidR="00FD3A5E" w:rsidRPr="001041B8" w:rsidRDefault="00FD3A5E" w:rsidP="00FD3A5E">
      <w:pPr>
        <w:pStyle w:val="Odsekzoznamu"/>
        <w:numPr>
          <w:ilvl w:val="1"/>
          <w:numId w:val="39"/>
        </w:numPr>
        <w:spacing w:after="0" w:line="240" w:lineRule="auto"/>
        <w:ind w:left="567" w:hanging="567"/>
        <w:jc w:val="both"/>
        <w:rPr>
          <w:rFonts w:asciiTheme="majorHAnsi" w:hAnsiTheme="majorHAnsi" w:cs="Arial"/>
          <w:color w:val="000000" w:themeColor="text1"/>
          <w:sz w:val="20"/>
          <w:szCs w:val="20"/>
        </w:rPr>
      </w:pPr>
      <w:r w:rsidRPr="001041B8">
        <w:rPr>
          <w:rFonts w:asciiTheme="majorHAnsi" w:hAnsiTheme="majorHAnsi" w:cs="Arial"/>
          <w:color w:val="000000" w:themeColor="text1"/>
          <w:sz w:val="20"/>
          <w:szCs w:val="20"/>
        </w:rPr>
        <w:t>Uchádzač nie je povinný predkladať doklady podľa bodu 34.1.5 súťažných podkladov, nakoľko verejný obstarávateľ použije údaje z informačných systémov verejnej správy podľa osobitného predpisu.</w:t>
      </w:r>
    </w:p>
    <w:p w14:paraId="5C550706" w14:textId="18A300AD" w:rsidR="0055383E" w:rsidRPr="00776755" w:rsidRDefault="004A3D3E"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A7945B4" w:rsidR="009758B2" w:rsidRPr="00776755" w:rsidRDefault="0005449D"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122A7A1D" w:rsidR="007C6039" w:rsidRPr="00776755" w:rsidRDefault="005F05F0"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j. nie v slovenskom jazyku, musia byť predložené v 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161E6844" w14:textId="53AB36C7" w:rsidR="00375F09" w:rsidRPr="00776755" w:rsidRDefault="00375F09" w:rsidP="00F61062">
      <w:pPr>
        <w:jc w:val="both"/>
        <w:rPr>
          <w:rFonts w:asciiTheme="majorHAnsi" w:hAnsiTheme="majorHAnsi" w:cs="Arial"/>
          <w:noProof w:val="0"/>
          <w:sz w:val="20"/>
          <w:szCs w:val="20"/>
        </w:rPr>
      </w:pPr>
    </w:p>
    <w:p w14:paraId="67457109" w14:textId="77777777" w:rsidR="00A37035" w:rsidRPr="00776755" w:rsidRDefault="00A37035" w:rsidP="00A3703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 účasti vo verejnom obstarávaní týkajúce sa technickej alebo odbornej spôsobilosti</w:t>
      </w:r>
    </w:p>
    <w:p w14:paraId="6E0E5BD4" w14:textId="0A0A0A8C" w:rsidR="00A37035" w:rsidRPr="00776755" w:rsidRDefault="00A37035">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AC7A3A" w:rsidRPr="00776755">
        <w:rPr>
          <w:rFonts w:asciiTheme="majorHAnsi" w:hAnsiTheme="majorHAnsi" w:cs="Arial"/>
          <w:sz w:val="20"/>
          <w:szCs w:val="20"/>
        </w:rPr>
        <w:t xml:space="preserve">za účelom preukázania splnenia podmienok účasti technickej alebo odbornej spôsobilosti podľa § 34 zákona o verejnom obstarávaní </w:t>
      </w:r>
      <w:r w:rsidRPr="00776755">
        <w:rPr>
          <w:rFonts w:asciiTheme="majorHAnsi" w:hAnsiTheme="majorHAnsi" w:cs="Arial"/>
          <w:sz w:val="20"/>
          <w:szCs w:val="20"/>
        </w:rPr>
        <w:t>v ponuke predloží</w:t>
      </w:r>
      <w:r w:rsidR="002230D9" w:rsidRPr="00776755">
        <w:rPr>
          <w:rFonts w:asciiTheme="majorHAnsi" w:hAnsiTheme="majorHAnsi" w:cs="Arial"/>
          <w:sz w:val="20"/>
          <w:szCs w:val="20"/>
        </w:rPr>
        <w:t xml:space="preserve"> </w:t>
      </w:r>
      <w:r w:rsidRPr="00776755">
        <w:rPr>
          <w:rFonts w:asciiTheme="majorHAnsi" w:hAnsiTheme="majorHAnsi" w:cs="Arial"/>
          <w:sz w:val="20"/>
          <w:szCs w:val="20"/>
        </w:rPr>
        <w:t>nasledovné doklady:</w:t>
      </w:r>
    </w:p>
    <w:p w14:paraId="4B1B4D99" w14:textId="23EED48A" w:rsidR="005A4289" w:rsidRPr="00776755" w:rsidRDefault="00A37035">
      <w:pPr>
        <w:pStyle w:val="Odsekzoznamu"/>
        <w:numPr>
          <w:ilvl w:val="2"/>
          <w:numId w:val="32"/>
        </w:numPr>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Podľa § 34 ods. 1 písm. a</w:t>
      </w:r>
      <w:r w:rsidRPr="00776755">
        <w:rPr>
          <w:rFonts w:asciiTheme="majorHAnsi" w:hAnsiTheme="majorHAnsi" w:cs="Arial"/>
          <w:sz w:val="20"/>
          <w:szCs w:val="20"/>
        </w:rPr>
        <w:t>) zákona o verejnom obstarávaní</w:t>
      </w:r>
      <w:r w:rsidRPr="00776755">
        <w:rPr>
          <w:rFonts w:asciiTheme="majorHAnsi" w:hAnsiTheme="majorHAnsi" w:cs="Arial"/>
          <w:i/>
          <w:iCs/>
          <w:sz w:val="20"/>
          <w:szCs w:val="20"/>
        </w:rPr>
        <w:t xml:space="preserve"> </w:t>
      </w:r>
      <w:r w:rsidRPr="00776755">
        <w:rPr>
          <w:rFonts w:asciiTheme="majorHAnsi" w:hAnsiTheme="majorHAnsi" w:cs="Arial"/>
          <w:sz w:val="20"/>
          <w:szCs w:val="20"/>
        </w:rPr>
        <w:t xml:space="preserve">– zoznam poskytnutých služieb za </w:t>
      </w:r>
      <w:bookmarkStart w:id="33" w:name="_Hlk111722397"/>
      <w:r w:rsidRPr="00776755">
        <w:rPr>
          <w:rFonts w:asciiTheme="majorHAnsi" w:hAnsiTheme="majorHAnsi" w:cs="Arial"/>
          <w:sz w:val="20"/>
          <w:szCs w:val="20"/>
        </w:rPr>
        <w:t>predchádzajúc</w:t>
      </w:r>
      <w:r w:rsidR="0005379C" w:rsidRPr="00776755">
        <w:rPr>
          <w:rFonts w:asciiTheme="majorHAnsi" w:hAnsiTheme="majorHAnsi" w:cs="Arial"/>
          <w:sz w:val="20"/>
          <w:szCs w:val="20"/>
        </w:rPr>
        <w:t>e</w:t>
      </w:r>
      <w:r w:rsidRPr="00776755">
        <w:rPr>
          <w:rFonts w:asciiTheme="majorHAnsi" w:hAnsiTheme="majorHAnsi" w:cs="Arial"/>
          <w:sz w:val="20"/>
          <w:szCs w:val="20"/>
        </w:rPr>
        <w:t xml:space="preserve"> </w:t>
      </w:r>
      <w:r w:rsidR="0005379C" w:rsidRPr="00776755">
        <w:rPr>
          <w:rFonts w:asciiTheme="majorHAnsi" w:hAnsiTheme="majorHAnsi" w:cs="Arial"/>
          <w:sz w:val="20"/>
          <w:szCs w:val="20"/>
        </w:rPr>
        <w:t>tri</w:t>
      </w:r>
      <w:r w:rsidRPr="00776755">
        <w:rPr>
          <w:rFonts w:asciiTheme="majorHAnsi" w:hAnsiTheme="majorHAnsi" w:cs="Arial"/>
          <w:sz w:val="20"/>
          <w:szCs w:val="20"/>
        </w:rPr>
        <w:t xml:space="preserve"> rok</w:t>
      </w:r>
      <w:r w:rsidR="0005379C" w:rsidRPr="00776755">
        <w:rPr>
          <w:rFonts w:asciiTheme="majorHAnsi" w:hAnsiTheme="majorHAnsi" w:cs="Arial"/>
          <w:sz w:val="20"/>
          <w:szCs w:val="20"/>
        </w:rPr>
        <w:t>y</w:t>
      </w:r>
      <w:r w:rsidR="00A1744A" w:rsidRPr="00776755">
        <w:rPr>
          <w:rFonts w:ascii="Cambria" w:hAnsi="Cambria" w:cs="Arial"/>
          <w:sz w:val="20"/>
          <w:szCs w:val="20"/>
        </w:rPr>
        <w:t xml:space="preserve"> </w:t>
      </w:r>
      <w:r w:rsidRPr="00776755">
        <w:rPr>
          <w:rFonts w:asciiTheme="majorHAnsi" w:hAnsiTheme="majorHAnsi" w:cs="Arial"/>
          <w:sz w:val="20"/>
          <w:szCs w:val="20"/>
        </w:rPr>
        <w:t xml:space="preserve">od vyhlásenia verejného obstarávania </w:t>
      </w:r>
      <w:bookmarkEnd w:id="33"/>
      <w:r w:rsidRPr="00776755">
        <w:rPr>
          <w:rFonts w:asciiTheme="majorHAnsi" w:hAnsiTheme="majorHAnsi" w:cs="Arial"/>
          <w:sz w:val="20"/>
          <w:szCs w:val="20"/>
        </w:rPr>
        <w:t>s uvedením cien</w:t>
      </w:r>
      <w:r w:rsidR="00C3544D" w:rsidRPr="00776755">
        <w:rPr>
          <w:rFonts w:asciiTheme="majorHAnsi" w:hAnsiTheme="majorHAnsi" w:cs="Arial"/>
          <w:sz w:val="20"/>
          <w:szCs w:val="20"/>
        </w:rPr>
        <w:t xml:space="preserve"> poskytnutých služieb</w:t>
      </w:r>
      <w:r w:rsidRPr="00776755">
        <w:rPr>
          <w:rFonts w:asciiTheme="majorHAnsi" w:hAnsiTheme="majorHAnsi" w:cs="Arial"/>
          <w:sz w:val="20"/>
          <w:szCs w:val="20"/>
        </w:rPr>
        <w:t>, lehôt dodania a odberateľov; dokladom je referencia, ak odberateľom bol verejný obstarávateľ alebo obstarávateľ podľa zákona o verejnom obstarávaní.</w:t>
      </w:r>
    </w:p>
    <w:p w14:paraId="09EA472D" w14:textId="77777777" w:rsidR="00A37035" w:rsidRPr="00776755" w:rsidRDefault="00A37035" w:rsidP="00A37035">
      <w:pPr>
        <w:ind w:left="1276"/>
        <w:jc w:val="both"/>
        <w:rPr>
          <w:rFonts w:asciiTheme="majorHAnsi" w:hAnsiTheme="majorHAnsi" w:cs="Arial"/>
          <w:noProof w:val="0"/>
          <w:sz w:val="20"/>
          <w:szCs w:val="20"/>
        </w:rPr>
      </w:pPr>
      <w:r w:rsidRPr="00776755">
        <w:rPr>
          <w:rFonts w:asciiTheme="majorHAnsi" w:hAnsiTheme="majorHAnsi" w:cs="Arial"/>
          <w:b/>
          <w:noProof w:val="0"/>
          <w:sz w:val="20"/>
          <w:szCs w:val="20"/>
        </w:rPr>
        <w:t>Minimálna požadovaná úroveň podmienky účasti:</w:t>
      </w:r>
    </w:p>
    <w:p w14:paraId="0825B69D" w14:textId="4297A800" w:rsidR="00156A55" w:rsidRDefault="00A37035">
      <w:pPr>
        <w:pStyle w:val="Odsekzoznamu"/>
        <w:numPr>
          <w:ilvl w:val="3"/>
          <w:numId w:val="31"/>
        </w:numPr>
        <w:tabs>
          <w:tab w:val="left" w:pos="2127"/>
        </w:tabs>
        <w:spacing w:after="0" w:line="240" w:lineRule="auto"/>
        <w:ind w:left="2127" w:hanging="851"/>
        <w:jc w:val="both"/>
        <w:rPr>
          <w:rFonts w:ascii="Cambria" w:hAnsi="Cambria"/>
          <w:color w:val="000000" w:themeColor="text1"/>
          <w:sz w:val="20"/>
          <w:szCs w:val="20"/>
        </w:rPr>
      </w:pPr>
      <w:r w:rsidRPr="00776755">
        <w:rPr>
          <w:rFonts w:ascii="Cambria" w:hAnsi="Cambria"/>
          <w:color w:val="000000" w:themeColor="text1"/>
          <w:sz w:val="20"/>
          <w:szCs w:val="20"/>
        </w:rPr>
        <w:t xml:space="preserve">Verejný obstarávateľ </w:t>
      </w:r>
      <w:bookmarkStart w:id="34" w:name="_Hlk108085808"/>
      <w:r w:rsidRPr="00776755">
        <w:rPr>
          <w:rFonts w:ascii="Cambria" w:hAnsi="Cambria"/>
          <w:color w:val="000000" w:themeColor="text1"/>
          <w:sz w:val="20"/>
          <w:szCs w:val="20"/>
        </w:rPr>
        <w:t xml:space="preserve">požaduje, aby uchádzač v ponuke predložil </w:t>
      </w:r>
      <w:r w:rsidR="00B93EB6" w:rsidRPr="00776755">
        <w:rPr>
          <w:rFonts w:ascii="Cambria" w:hAnsi="Cambria"/>
          <w:color w:val="000000" w:themeColor="text1"/>
          <w:sz w:val="20"/>
          <w:szCs w:val="20"/>
        </w:rPr>
        <w:t xml:space="preserve">zoznam </w:t>
      </w:r>
      <w:bookmarkEnd w:id="34"/>
      <w:r w:rsidR="00023D1E">
        <w:rPr>
          <w:rFonts w:ascii="Cambria" w:hAnsi="Cambria"/>
          <w:color w:val="000000" w:themeColor="text1"/>
          <w:sz w:val="20"/>
          <w:szCs w:val="20"/>
        </w:rPr>
        <w:t>poskytnutých služieb</w:t>
      </w:r>
      <w:r w:rsidR="008311EB" w:rsidRPr="00776755">
        <w:rPr>
          <w:rFonts w:ascii="Cambria" w:hAnsi="Cambria"/>
          <w:color w:val="000000" w:themeColor="text1"/>
          <w:sz w:val="20"/>
          <w:szCs w:val="20"/>
        </w:rPr>
        <w:t xml:space="preserve"> </w:t>
      </w:r>
      <w:r w:rsidR="00156A55" w:rsidRPr="00156A55">
        <w:rPr>
          <w:rFonts w:ascii="Cambria" w:hAnsi="Cambria"/>
          <w:color w:val="000000" w:themeColor="text1"/>
          <w:sz w:val="20"/>
          <w:szCs w:val="20"/>
        </w:rPr>
        <w:t>rovnakého alebo podobného charakteru ako je predmet zákazky s uvedením cien, lehôt dodania a odberateľov v súlade  s § 34 ods.1 písm. a) zákona o verejnom obstarávaní za predchádzajúce tri roky od vyhlásenia verejného obstarávania, pričom verejný obstarávateľ požaduje preukázať poskytnutie služby v minimálnom celkovom finančnom objeme 450 000 eur bez DPH</w:t>
      </w:r>
      <w:r w:rsidR="00156A55">
        <w:rPr>
          <w:rFonts w:ascii="Cambria" w:hAnsi="Cambria"/>
          <w:color w:val="000000" w:themeColor="text1"/>
          <w:sz w:val="20"/>
          <w:szCs w:val="20"/>
        </w:rPr>
        <w:t xml:space="preserve">, podpísaný štatutárnym </w:t>
      </w:r>
      <w:r w:rsidR="00156A55" w:rsidRPr="00D6560B">
        <w:rPr>
          <w:rFonts w:ascii="Cambria" w:hAnsi="Cambria"/>
          <w:color w:val="000000" w:themeColor="text1"/>
          <w:sz w:val="20"/>
          <w:szCs w:val="20"/>
        </w:rPr>
        <w:t>zástupcom uchádzača alebo osobou oprávnenou konať za uchádzača.</w:t>
      </w:r>
    </w:p>
    <w:p w14:paraId="5EC2E8AE" w14:textId="6CB9B86B" w:rsidR="00A1744A" w:rsidRPr="00776755" w:rsidRDefault="008311EB">
      <w:pPr>
        <w:pStyle w:val="Odsekzoznamu"/>
        <w:numPr>
          <w:ilvl w:val="3"/>
          <w:numId w:val="31"/>
        </w:numPr>
        <w:tabs>
          <w:tab w:val="left" w:pos="2127"/>
        </w:tabs>
        <w:spacing w:after="0" w:line="240" w:lineRule="auto"/>
        <w:ind w:left="2127" w:hanging="851"/>
        <w:jc w:val="both"/>
        <w:rPr>
          <w:rFonts w:ascii="Cambria" w:hAnsi="Cambria"/>
          <w:color w:val="000000" w:themeColor="text1"/>
          <w:sz w:val="20"/>
          <w:szCs w:val="20"/>
        </w:rPr>
      </w:pPr>
      <w:r w:rsidRPr="00776755">
        <w:rPr>
          <w:rFonts w:ascii="Cambria" w:hAnsi="Cambria"/>
          <w:color w:val="000000" w:themeColor="text1"/>
          <w:sz w:val="20"/>
          <w:szCs w:val="20"/>
        </w:rPr>
        <w:t>Za</w:t>
      </w:r>
      <w:r w:rsidR="00FB76BA" w:rsidRPr="00776755">
        <w:rPr>
          <w:rFonts w:ascii="Cambria" w:hAnsi="Cambria"/>
          <w:color w:val="000000" w:themeColor="text1"/>
          <w:sz w:val="20"/>
          <w:szCs w:val="20"/>
        </w:rPr>
        <w:t xml:space="preserve"> rovnaký, alebo </w:t>
      </w:r>
      <w:r w:rsidR="00CB0EF4">
        <w:rPr>
          <w:rFonts w:ascii="Cambria" w:hAnsi="Cambria"/>
          <w:color w:val="000000" w:themeColor="text1"/>
          <w:sz w:val="20"/>
          <w:szCs w:val="20"/>
        </w:rPr>
        <w:t>podobný</w:t>
      </w:r>
      <w:r w:rsidR="00FB76BA" w:rsidRPr="00776755">
        <w:rPr>
          <w:rFonts w:ascii="Cambria" w:hAnsi="Cambria"/>
          <w:color w:val="000000" w:themeColor="text1"/>
          <w:sz w:val="20"/>
          <w:szCs w:val="20"/>
        </w:rPr>
        <w:t xml:space="preserve"> </w:t>
      </w:r>
      <w:r w:rsidR="00CB0EF4">
        <w:rPr>
          <w:rFonts w:ascii="Cambria" w:hAnsi="Cambria"/>
          <w:color w:val="000000" w:themeColor="text1"/>
          <w:sz w:val="20"/>
          <w:szCs w:val="20"/>
        </w:rPr>
        <w:t xml:space="preserve">charakter </w:t>
      </w:r>
      <w:r w:rsidR="00156A55">
        <w:rPr>
          <w:rFonts w:ascii="Cambria" w:hAnsi="Cambria"/>
          <w:color w:val="000000" w:themeColor="text1"/>
          <w:sz w:val="20"/>
          <w:szCs w:val="20"/>
        </w:rPr>
        <w:t>poskytnutých služieb</w:t>
      </w:r>
      <w:r w:rsidR="00FB76BA" w:rsidRPr="00776755">
        <w:rPr>
          <w:rFonts w:ascii="Cambria" w:hAnsi="Cambria"/>
          <w:color w:val="000000" w:themeColor="text1"/>
          <w:sz w:val="20"/>
          <w:szCs w:val="20"/>
        </w:rPr>
        <w:t xml:space="preserve"> sa na účely tejto zákazky </w:t>
      </w:r>
      <w:r w:rsidRPr="00776755">
        <w:rPr>
          <w:rFonts w:ascii="Cambria" w:hAnsi="Cambria"/>
          <w:color w:val="000000" w:themeColor="text1"/>
          <w:sz w:val="20"/>
          <w:szCs w:val="20"/>
        </w:rPr>
        <w:t>považuje</w:t>
      </w:r>
      <w:r w:rsidR="00FB76BA" w:rsidRPr="00776755">
        <w:rPr>
          <w:rFonts w:ascii="Cambria" w:hAnsi="Cambria"/>
          <w:color w:val="000000" w:themeColor="text1"/>
          <w:sz w:val="20"/>
          <w:szCs w:val="20"/>
        </w:rPr>
        <w:t xml:space="preserve"> </w:t>
      </w:r>
      <w:r w:rsidR="00156A55">
        <w:rPr>
          <w:rFonts w:ascii="Cambria" w:hAnsi="Cambria"/>
          <w:color w:val="000000" w:themeColor="text1"/>
          <w:sz w:val="20"/>
          <w:szCs w:val="20"/>
        </w:rPr>
        <w:t xml:space="preserve">služba zodpovedajúca </w:t>
      </w:r>
      <w:r w:rsidR="00156A55" w:rsidRPr="00156A55">
        <w:rPr>
          <w:rFonts w:ascii="Cambria" w:hAnsi="Cambria"/>
          <w:color w:val="000000" w:themeColor="text1"/>
          <w:sz w:val="20"/>
          <w:szCs w:val="20"/>
        </w:rPr>
        <w:t>špecifikácii predmetu zákazky uvedenej v</w:t>
      </w:r>
      <w:r w:rsidR="00130E5F">
        <w:rPr>
          <w:rFonts w:ascii="Cambria" w:hAnsi="Cambria"/>
          <w:color w:val="000000" w:themeColor="text1"/>
          <w:sz w:val="20"/>
          <w:szCs w:val="20"/>
        </w:rPr>
        <w:t xml:space="preserve"> časti </w:t>
      </w:r>
      <w:r w:rsidR="00156A55" w:rsidRPr="00156A55">
        <w:rPr>
          <w:rFonts w:ascii="Cambria" w:hAnsi="Cambria"/>
          <w:color w:val="000000" w:themeColor="text1"/>
          <w:sz w:val="20"/>
          <w:szCs w:val="20"/>
        </w:rPr>
        <w:t>B</w:t>
      </w:r>
      <w:r w:rsidR="00130E5F">
        <w:rPr>
          <w:rFonts w:ascii="Cambria" w:hAnsi="Cambria"/>
          <w:color w:val="000000" w:themeColor="text1"/>
          <w:sz w:val="20"/>
          <w:szCs w:val="20"/>
        </w:rPr>
        <w:t>.</w:t>
      </w:r>
      <w:r w:rsidR="00156A55" w:rsidRPr="00156A55">
        <w:rPr>
          <w:rFonts w:ascii="Cambria" w:hAnsi="Cambria"/>
          <w:color w:val="000000" w:themeColor="text1"/>
          <w:sz w:val="20"/>
          <w:szCs w:val="20"/>
        </w:rPr>
        <w:t xml:space="preserve"> </w:t>
      </w:r>
      <w:r w:rsidR="00130E5F">
        <w:rPr>
          <w:rFonts w:ascii="Cambria" w:hAnsi="Cambria"/>
          <w:color w:val="000000" w:themeColor="text1"/>
          <w:sz w:val="20"/>
          <w:szCs w:val="20"/>
        </w:rPr>
        <w:t>OPIS PREDMETU ZÁKAZKY</w:t>
      </w:r>
      <w:r w:rsidR="00156A55" w:rsidRPr="00156A55">
        <w:rPr>
          <w:rFonts w:ascii="Cambria" w:hAnsi="Cambria"/>
          <w:color w:val="000000" w:themeColor="text1"/>
          <w:sz w:val="20"/>
          <w:szCs w:val="20"/>
        </w:rPr>
        <w:t xml:space="preserve"> týchto súťažných podkladov, t. j. poskytnutie služby zabezpečenia </w:t>
      </w:r>
      <w:r w:rsidR="00130E5F" w:rsidRPr="00130E5F">
        <w:rPr>
          <w:rFonts w:ascii="Cambria" w:hAnsi="Cambria"/>
          <w:color w:val="000000" w:themeColor="text1"/>
          <w:sz w:val="20"/>
          <w:szCs w:val="20"/>
        </w:rPr>
        <w:t>výrob</w:t>
      </w:r>
      <w:r w:rsidR="00130E5F">
        <w:rPr>
          <w:rFonts w:ascii="Cambria" w:hAnsi="Cambria"/>
          <w:color w:val="000000" w:themeColor="text1"/>
          <w:sz w:val="20"/>
          <w:szCs w:val="20"/>
        </w:rPr>
        <w:t>y</w:t>
      </w:r>
      <w:r w:rsidR="00130E5F" w:rsidRPr="00130E5F">
        <w:rPr>
          <w:rFonts w:ascii="Cambria" w:hAnsi="Cambria"/>
          <w:color w:val="000000" w:themeColor="text1"/>
          <w:sz w:val="20"/>
          <w:szCs w:val="20"/>
        </w:rPr>
        <w:t>, príprav</w:t>
      </w:r>
      <w:r w:rsidR="00130E5F">
        <w:rPr>
          <w:rFonts w:ascii="Cambria" w:hAnsi="Cambria"/>
          <w:color w:val="000000" w:themeColor="text1"/>
          <w:sz w:val="20"/>
          <w:szCs w:val="20"/>
        </w:rPr>
        <w:t>y</w:t>
      </w:r>
      <w:r w:rsidR="00130E5F" w:rsidRPr="00130E5F">
        <w:rPr>
          <w:rFonts w:ascii="Cambria" w:hAnsi="Cambria"/>
          <w:color w:val="000000" w:themeColor="text1"/>
          <w:sz w:val="20"/>
          <w:szCs w:val="20"/>
        </w:rPr>
        <w:t xml:space="preserve"> a výdaj</w:t>
      </w:r>
      <w:r w:rsidR="00130E5F">
        <w:rPr>
          <w:rFonts w:ascii="Cambria" w:hAnsi="Cambria"/>
          <w:color w:val="000000" w:themeColor="text1"/>
          <w:sz w:val="20"/>
          <w:szCs w:val="20"/>
        </w:rPr>
        <w:t>a</w:t>
      </w:r>
      <w:r w:rsidR="00130E5F" w:rsidRPr="00130E5F">
        <w:rPr>
          <w:rFonts w:ascii="Cambria" w:hAnsi="Cambria"/>
          <w:color w:val="000000" w:themeColor="text1"/>
          <w:sz w:val="20"/>
          <w:szCs w:val="20"/>
        </w:rPr>
        <w:t xml:space="preserve"> stravy pre zamestnancov </w:t>
      </w:r>
      <w:r w:rsidR="008D483F">
        <w:rPr>
          <w:rFonts w:ascii="Cambria" w:hAnsi="Cambria"/>
          <w:color w:val="000000" w:themeColor="text1"/>
          <w:sz w:val="20"/>
          <w:szCs w:val="20"/>
        </w:rPr>
        <w:t>zamestnávateľa</w:t>
      </w:r>
      <w:r w:rsidR="008D483F" w:rsidRPr="00130E5F">
        <w:rPr>
          <w:rFonts w:ascii="Cambria" w:hAnsi="Cambria"/>
          <w:color w:val="000000" w:themeColor="text1"/>
          <w:sz w:val="20"/>
          <w:szCs w:val="20"/>
        </w:rPr>
        <w:t xml:space="preserve"> </w:t>
      </w:r>
      <w:r w:rsidR="00130E5F">
        <w:rPr>
          <w:rFonts w:ascii="Cambria" w:hAnsi="Cambria"/>
          <w:color w:val="000000" w:themeColor="text1"/>
          <w:sz w:val="20"/>
          <w:szCs w:val="20"/>
        </w:rPr>
        <w:t>zodpovedajúcej</w:t>
      </w:r>
      <w:r w:rsidR="00156A55" w:rsidRPr="00156A55">
        <w:rPr>
          <w:rFonts w:ascii="Cambria" w:hAnsi="Cambria"/>
          <w:color w:val="000000" w:themeColor="text1"/>
          <w:sz w:val="20"/>
          <w:szCs w:val="20"/>
        </w:rPr>
        <w:t xml:space="preserve"> číselnému kódu predmetu zákazky pre hlavný predmet zákazky z Hlavného slovníka obstarávania (CPV): 55520000-1 Služby hromadného stravovania </w:t>
      </w:r>
      <w:r w:rsidR="00CB0EF4" w:rsidRPr="00CB0EF4">
        <w:rPr>
          <w:rFonts w:ascii="Cambria" w:hAnsi="Cambria"/>
          <w:color w:val="000000" w:themeColor="text1"/>
          <w:sz w:val="20"/>
          <w:szCs w:val="20"/>
        </w:rPr>
        <w:t xml:space="preserve">zabezpečenie </w:t>
      </w:r>
      <w:r w:rsidR="00D6560B">
        <w:rPr>
          <w:rFonts w:ascii="Cambria" w:hAnsi="Cambria"/>
          <w:color w:val="000000" w:themeColor="text1"/>
          <w:sz w:val="20"/>
          <w:szCs w:val="20"/>
        </w:rPr>
        <w:t>poskytnutia</w:t>
      </w:r>
      <w:r w:rsidR="00CB0EF4" w:rsidRPr="00CB0EF4">
        <w:rPr>
          <w:rFonts w:ascii="Cambria" w:hAnsi="Cambria"/>
          <w:color w:val="000000" w:themeColor="text1"/>
          <w:sz w:val="20"/>
          <w:szCs w:val="20"/>
        </w:rPr>
        <w:t xml:space="preserve"> komplexných stravovacích služieb</w:t>
      </w:r>
      <w:r w:rsidR="00FB76BA" w:rsidRPr="00776755">
        <w:rPr>
          <w:rFonts w:ascii="Cambria" w:hAnsi="Cambria"/>
          <w:color w:val="000000" w:themeColor="text1"/>
          <w:sz w:val="20"/>
          <w:szCs w:val="20"/>
        </w:rPr>
        <w:t>.</w:t>
      </w:r>
    </w:p>
    <w:p w14:paraId="020AA1BF" w14:textId="361A59B4" w:rsidR="00A37035" w:rsidRPr="00776755" w:rsidRDefault="00A37035">
      <w:pPr>
        <w:pStyle w:val="Odsekzoznamu"/>
        <w:numPr>
          <w:ilvl w:val="3"/>
          <w:numId w:val="31"/>
        </w:numPr>
        <w:tabs>
          <w:tab w:val="left" w:pos="2127"/>
        </w:tabs>
        <w:spacing w:after="0" w:line="240" w:lineRule="auto"/>
        <w:ind w:left="2127" w:hanging="851"/>
        <w:jc w:val="both"/>
        <w:rPr>
          <w:rFonts w:asciiTheme="majorHAnsi" w:hAnsiTheme="majorHAnsi"/>
        </w:rPr>
      </w:pPr>
      <w:r w:rsidRPr="00776755">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776755">
        <w:rPr>
          <w:rFonts w:asciiTheme="majorHAnsi" w:hAnsiTheme="majorHAnsi" w:cs="Arial"/>
          <w:sz w:val="20"/>
          <w:szCs w:val="20"/>
        </w:rPr>
        <w:t>é</w:t>
      </w:r>
      <w:r w:rsidRPr="00776755">
        <w:rPr>
          <w:rFonts w:asciiTheme="majorHAnsi" w:hAnsiTheme="majorHAnsi" w:cs="Arial"/>
          <w:sz w:val="20"/>
          <w:szCs w:val="20"/>
        </w:rPr>
        <w:t xml:space="preserve"> poskytnutie služby zo zoznamu poskytnutých služieb je referenciou v zmysle § 12 zákona o verejnom obstarávaní. Verejný obstarávateľ zohľadní</w:t>
      </w:r>
      <w:r w:rsidR="00D6560B">
        <w:rPr>
          <w:rFonts w:asciiTheme="majorHAnsi" w:hAnsiTheme="majorHAnsi" w:cs="Arial"/>
          <w:sz w:val="20"/>
          <w:szCs w:val="20"/>
        </w:rPr>
        <w:t xml:space="preserve"> </w:t>
      </w:r>
      <w:r w:rsidRPr="00776755">
        <w:rPr>
          <w:rFonts w:asciiTheme="majorHAnsi" w:hAnsiTheme="majorHAnsi" w:cs="Arial"/>
          <w:sz w:val="20"/>
          <w:szCs w:val="20"/>
        </w:rPr>
        <w:t>referencie uchádzačov</w:t>
      </w:r>
      <w:r w:rsidR="00D6560B">
        <w:rPr>
          <w:rFonts w:asciiTheme="majorHAnsi" w:hAnsiTheme="majorHAnsi" w:cs="Arial"/>
          <w:sz w:val="20"/>
          <w:szCs w:val="20"/>
        </w:rPr>
        <w:t xml:space="preserve">, ktoré sú vedené v </w:t>
      </w:r>
      <w:r w:rsidRPr="00776755">
        <w:rPr>
          <w:rFonts w:asciiTheme="majorHAnsi" w:hAnsiTheme="majorHAnsi" w:cs="Arial"/>
          <w:sz w:val="20"/>
          <w:szCs w:val="20"/>
        </w:rPr>
        <w:t xml:space="preserve"> </w:t>
      </w:r>
      <w:r w:rsidR="00CB4169" w:rsidRPr="00CB4169">
        <w:rPr>
          <w:rFonts w:asciiTheme="majorHAnsi" w:hAnsiTheme="majorHAnsi" w:cs="Arial"/>
          <w:sz w:val="20"/>
          <w:szCs w:val="20"/>
        </w:rPr>
        <w:t xml:space="preserve">informačnom systéme ÚVO </w:t>
      </w:r>
      <w:r w:rsidR="00CB4169">
        <w:rPr>
          <w:rFonts w:asciiTheme="majorHAnsi" w:hAnsiTheme="majorHAnsi" w:cs="Arial"/>
          <w:sz w:val="20"/>
          <w:szCs w:val="20"/>
        </w:rPr>
        <w:t>„</w:t>
      </w:r>
      <w:r w:rsidR="00CB4169" w:rsidRPr="00CB4169">
        <w:rPr>
          <w:rFonts w:asciiTheme="majorHAnsi" w:hAnsiTheme="majorHAnsi" w:cs="Arial"/>
          <w:sz w:val="20"/>
          <w:szCs w:val="20"/>
        </w:rPr>
        <w:t>Evidenci</w:t>
      </w:r>
      <w:r w:rsidR="00CB4169">
        <w:rPr>
          <w:rFonts w:asciiTheme="majorHAnsi" w:hAnsiTheme="majorHAnsi" w:cs="Arial"/>
          <w:sz w:val="20"/>
          <w:szCs w:val="20"/>
        </w:rPr>
        <w:t>a</w:t>
      </w:r>
      <w:r w:rsidR="00CB4169" w:rsidRPr="00CB4169">
        <w:rPr>
          <w:rFonts w:asciiTheme="majorHAnsi" w:hAnsiTheme="majorHAnsi" w:cs="Arial"/>
          <w:sz w:val="20"/>
          <w:szCs w:val="20"/>
        </w:rPr>
        <w:t xml:space="preserve"> referencií</w:t>
      </w:r>
      <w:r w:rsidR="00CB4169">
        <w:rPr>
          <w:rFonts w:asciiTheme="majorHAnsi" w:hAnsiTheme="majorHAnsi" w:cs="Arial"/>
          <w:sz w:val="20"/>
          <w:szCs w:val="20"/>
        </w:rPr>
        <w:t>“</w:t>
      </w:r>
      <w:r w:rsidRPr="00776755">
        <w:rPr>
          <w:rFonts w:asciiTheme="majorHAnsi" w:hAnsiTheme="majorHAnsi" w:cs="Arial"/>
          <w:sz w:val="20"/>
          <w:szCs w:val="20"/>
        </w:rPr>
        <w:t xml:space="preserve">, ak takéto referencie existujú. </w:t>
      </w:r>
      <w:r w:rsidR="00CB4169">
        <w:rPr>
          <w:rFonts w:asciiTheme="majorHAnsi" w:hAnsiTheme="majorHAnsi" w:cs="Arial"/>
          <w:sz w:val="20"/>
          <w:szCs w:val="20"/>
        </w:rPr>
        <w:t xml:space="preserve">Uchádzač uvedie aj </w:t>
      </w:r>
      <w:r w:rsidR="00CB4169" w:rsidRPr="00CB4169">
        <w:rPr>
          <w:rFonts w:asciiTheme="majorHAnsi" w:hAnsiTheme="majorHAnsi" w:cs="Arial"/>
          <w:sz w:val="20"/>
          <w:szCs w:val="20"/>
        </w:rPr>
        <w:t xml:space="preserve">registračné číslo </w:t>
      </w:r>
      <w:r w:rsidR="00CB4169">
        <w:rPr>
          <w:rFonts w:asciiTheme="majorHAnsi" w:hAnsiTheme="majorHAnsi" w:cs="Arial"/>
          <w:sz w:val="20"/>
          <w:szCs w:val="20"/>
        </w:rPr>
        <w:t>takejto</w:t>
      </w:r>
      <w:r w:rsidR="00CB4169" w:rsidRPr="00CB4169">
        <w:rPr>
          <w:rFonts w:asciiTheme="majorHAnsi" w:hAnsiTheme="majorHAnsi" w:cs="Arial"/>
          <w:sz w:val="20"/>
          <w:szCs w:val="20"/>
        </w:rPr>
        <w:t xml:space="preserve"> referencie</w:t>
      </w:r>
      <w:r w:rsidR="00CB4169">
        <w:rPr>
          <w:rFonts w:asciiTheme="majorHAnsi" w:hAnsiTheme="majorHAnsi" w:cs="Arial"/>
          <w:sz w:val="20"/>
          <w:szCs w:val="20"/>
        </w:rPr>
        <w:t>.</w:t>
      </w:r>
    </w:p>
    <w:p w14:paraId="6CEBCD2A" w14:textId="563A2845" w:rsidR="00A37035" w:rsidRPr="00776755" w:rsidRDefault="00A37035">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aby ku každej zákazke zo zoznamu poskytnutých služieb, ktoré neboli zrealizovan</w:t>
      </w:r>
      <w:r w:rsidR="001817B9" w:rsidRPr="00776755">
        <w:rPr>
          <w:rFonts w:asciiTheme="majorHAnsi" w:hAnsiTheme="majorHAnsi" w:cs="Arial"/>
          <w:sz w:val="20"/>
          <w:szCs w:val="20"/>
        </w:rPr>
        <w:t>é</w:t>
      </w:r>
      <w:r w:rsidRPr="00776755">
        <w:rPr>
          <w:rFonts w:asciiTheme="majorHAnsi" w:hAnsiTheme="majorHAnsi" w:cs="Arial"/>
          <w:sz w:val="20"/>
          <w:szCs w:val="20"/>
        </w:rPr>
        <w:t xml:space="preserve"> pre verejného obstarávateľa alebo obstarávateľa podľa zákona o verejnom obstarávaní, uviedol na samostatnom liste</w:t>
      </w:r>
      <w:r w:rsidR="009C6B79" w:rsidRPr="00776755">
        <w:rPr>
          <w:rFonts w:asciiTheme="majorHAnsi" w:hAnsiTheme="majorHAnsi" w:cs="Arial"/>
          <w:sz w:val="20"/>
          <w:szCs w:val="20"/>
        </w:rPr>
        <w:t xml:space="preserve"> aj</w:t>
      </w:r>
      <w:r w:rsidR="00EB6B4F" w:rsidRPr="00776755">
        <w:rPr>
          <w:rFonts w:asciiTheme="majorHAnsi" w:hAnsiTheme="majorHAnsi" w:cs="Arial"/>
          <w:sz w:val="20"/>
          <w:szCs w:val="20"/>
        </w:rPr>
        <w:t xml:space="preserve"> nasledujúce </w:t>
      </w:r>
      <w:r w:rsidRPr="00776755">
        <w:rPr>
          <w:rFonts w:asciiTheme="majorHAnsi" w:hAnsiTheme="majorHAnsi" w:cs="Arial"/>
          <w:sz w:val="20"/>
          <w:szCs w:val="20"/>
        </w:rPr>
        <w:t xml:space="preserve">doplňujúce údaje k zoznamu poskytnutých služieb podľa vzoru </w:t>
      </w:r>
      <w:r w:rsidR="004160B8" w:rsidRPr="004160B8">
        <w:rPr>
          <w:rFonts w:asciiTheme="majorHAnsi" w:hAnsiTheme="majorHAnsi" w:cs="Arial"/>
          <w:bCs/>
          <w:sz w:val="20"/>
          <w:szCs w:val="20"/>
        </w:rPr>
        <w:t>DOPLŇUJÚCE ÚDAJE K ZOZNAMU POSKYTNUTÝCH SLUŽIEB</w:t>
      </w:r>
      <w:r w:rsidR="004160B8">
        <w:rPr>
          <w:rFonts w:asciiTheme="majorHAnsi" w:hAnsiTheme="majorHAnsi" w:cs="Arial"/>
          <w:bCs/>
          <w:sz w:val="20"/>
          <w:szCs w:val="20"/>
        </w:rPr>
        <w:t xml:space="preserve">, nachádzajúceho sa v </w:t>
      </w:r>
      <w:r w:rsidRPr="00776755">
        <w:rPr>
          <w:rFonts w:asciiTheme="majorHAnsi" w:hAnsiTheme="majorHAnsi" w:cs="Arial"/>
          <w:sz w:val="20"/>
          <w:szCs w:val="20"/>
        </w:rPr>
        <w:t>príloh</w:t>
      </w:r>
      <w:r w:rsidR="004160B8">
        <w:rPr>
          <w:rFonts w:asciiTheme="majorHAnsi" w:hAnsiTheme="majorHAnsi" w:cs="Arial"/>
          <w:sz w:val="20"/>
          <w:szCs w:val="20"/>
        </w:rPr>
        <w:t>e</w:t>
      </w:r>
      <w:r w:rsidRPr="00776755">
        <w:rPr>
          <w:rFonts w:asciiTheme="majorHAnsi" w:hAnsiTheme="majorHAnsi" w:cs="Arial"/>
          <w:sz w:val="20"/>
          <w:szCs w:val="20"/>
        </w:rPr>
        <w:t xml:space="preserve"> č. 1 </w:t>
      </w:r>
      <w:r w:rsidR="004160B8">
        <w:rPr>
          <w:rFonts w:asciiTheme="majorHAnsi" w:hAnsiTheme="majorHAnsi" w:cs="Arial"/>
          <w:sz w:val="20"/>
          <w:szCs w:val="20"/>
        </w:rPr>
        <w:t xml:space="preserve">k </w:t>
      </w:r>
      <w:r w:rsidRPr="00776755">
        <w:rPr>
          <w:rFonts w:asciiTheme="majorHAnsi" w:hAnsiTheme="majorHAnsi" w:cs="Arial"/>
          <w:sz w:val="20"/>
          <w:szCs w:val="20"/>
        </w:rPr>
        <w:t xml:space="preserve">časti 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w:t>
      </w:r>
    </w:p>
    <w:p w14:paraId="2D2AA79E"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 xml:space="preserve">Identifikáciu dodávateľa: obchodné meno, </w:t>
      </w:r>
      <w:r w:rsidRPr="00776755">
        <w:rPr>
          <w:rFonts w:asciiTheme="majorHAnsi" w:hAnsiTheme="majorHAnsi" w:cs="Arial"/>
          <w:noProof w:val="0"/>
          <w:sz w:val="20"/>
          <w:szCs w:val="20"/>
        </w:rPr>
        <w:t>adresu sídla alebo miesta podnikania dodávateľa, IČO</w:t>
      </w:r>
      <w:r w:rsidRPr="00776755">
        <w:rPr>
          <w:rFonts w:asciiTheme="majorHAnsi" w:hAnsiTheme="majorHAnsi" w:cs="Arial"/>
          <w:noProof w:val="0"/>
          <w:sz w:val="20"/>
          <w:szCs w:val="20"/>
          <w:lang w:eastAsia="en-US"/>
        </w:rPr>
        <w:t>;</w:t>
      </w:r>
    </w:p>
    <w:p w14:paraId="586D1D68"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Identifikáciu</w:t>
      </w:r>
      <w:r w:rsidRPr="00776755">
        <w:rPr>
          <w:rFonts w:asciiTheme="majorHAnsi" w:hAnsiTheme="majorHAnsi" w:cs="Arial"/>
          <w:noProof w:val="0"/>
          <w:sz w:val="20"/>
          <w:szCs w:val="20"/>
        </w:rPr>
        <w:t xml:space="preserve"> odberateľa: obchodné meno, adresu sídla alebo miesta podnikania odberateľa, IČO</w:t>
      </w:r>
      <w:r w:rsidRPr="00776755">
        <w:rPr>
          <w:rFonts w:asciiTheme="majorHAnsi" w:hAnsiTheme="majorHAnsi" w:cs="Arial"/>
          <w:noProof w:val="0"/>
          <w:sz w:val="20"/>
          <w:szCs w:val="20"/>
          <w:lang w:eastAsia="en-US"/>
        </w:rPr>
        <w:t>;</w:t>
      </w:r>
    </w:p>
    <w:p w14:paraId="6D0E03C8" w14:textId="26CD4B48" w:rsidR="00A37035" w:rsidRPr="00776755" w:rsidRDefault="00D6560B">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Stručný opis p</w:t>
      </w:r>
      <w:r w:rsidR="00A37035" w:rsidRPr="00776755">
        <w:rPr>
          <w:rFonts w:asciiTheme="majorHAnsi" w:hAnsiTheme="majorHAnsi" w:cs="Arial"/>
          <w:noProof w:val="0"/>
          <w:sz w:val="20"/>
          <w:szCs w:val="20"/>
          <w:lang w:eastAsia="en-US"/>
        </w:rPr>
        <w:t>redmet</w:t>
      </w:r>
      <w:r>
        <w:rPr>
          <w:rFonts w:asciiTheme="majorHAnsi" w:hAnsiTheme="majorHAnsi" w:cs="Arial"/>
          <w:noProof w:val="0"/>
          <w:sz w:val="20"/>
          <w:szCs w:val="20"/>
          <w:lang w:eastAsia="en-US"/>
        </w:rPr>
        <w:t>u</w:t>
      </w:r>
      <w:r w:rsidR="00A37035" w:rsidRPr="00776755">
        <w:rPr>
          <w:rFonts w:asciiTheme="majorHAnsi" w:hAnsiTheme="majorHAnsi" w:cs="Arial"/>
          <w:noProof w:val="0"/>
          <w:sz w:val="20"/>
          <w:szCs w:val="20"/>
          <w:lang w:eastAsia="en-US"/>
        </w:rPr>
        <w:t xml:space="preserve"> zákazky</w:t>
      </w:r>
      <w:r w:rsidR="00EB6B4F" w:rsidRPr="00776755">
        <w:rPr>
          <w:rFonts w:asciiTheme="majorHAnsi" w:hAnsiTheme="majorHAnsi" w:cs="Arial"/>
          <w:noProof w:val="0"/>
          <w:sz w:val="20"/>
          <w:szCs w:val="20"/>
          <w:lang w:eastAsia="en-US"/>
        </w:rPr>
        <w:t xml:space="preserve"> (</w:t>
      </w:r>
      <w:r w:rsidRPr="00D6560B">
        <w:rPr>
          <w:rFonts w:asciiTheme="majorHAnsi" w:hAnsiTheme="majorHAnsi" w:cs="Arial"/>
          <w:noProof w:val="0"/>
          <w:sz w:val="20"/>
          <w:szCs w:val="20"/>
          <w:lang w:eastAsia="en-US"/>
        </w:rPr>
        <w:t>z ktorého bude zrejmé splnenie požiadaviek verejného obstarávateľa</w:t>
      </w:r>
      <w:r w:rsidR="00EB6B4F" w:rsidRPr="00776755">
        <w:rPr>
          <w:rFonts w:ascii="Cambria" w:hAnsi="Cambria"/>
          <w:noProof w:val="0"/>
          <w:color w:val="000000" w:themeColor="text1"/>
          <w:sz w:val="20"/>
          <w:szCs w:val="20"/>
        </w:rPr>
        <w:t>)</w:t>
      </w:r>
      <w:r w:rsidR="00A37035" w:rsidRPr="00776755">
        <w:rPr>
          <w:rFonts w:asciiTheme="majorHAnsi" w:hAnsiTheme="majorHAnsi" w:cs="Arial"/>
          <w:noProof w:val="0"/>
          <w:sz w:val="20"/>
          <w:szCs w:val="20"/>
          <w:lang w:eastAsia="en-US"/>
        </w:rPr>
        <w:t>;</w:t>
      </w:r>
    </w:p>
    <w:p w14:paraId="17A4BDD1" w14:textId="31AD6B14" w:rsidR="00F44201"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Cel</w:t>
      </w:r>
      <w:r w:rsidR="00B93EB6" w:rsidRPr="00776755">
        <w:rPr>
          <w:rFonts w:asciiTheme="majorHAnsi" w:hAnsiTheme="majorHAnsi" w:cs="Arial"/>
          <w:noProof w:val="0"/>
          <w:sz w:val="20"/>
          <w:szCs w:val="20"/>
          <w:lang w:eastAsia="en-US"/>
        </w:rPr>
        <w:t xml:space="preserve">kovú </w:t>
      </w:r>
      <w:r w:rsidR="00D6560B">
        <w:rPr>
          <w:rFonts w:asciiTheme="majorHAnsi" w:hAnsiTheme="majorHAnsi" w:cs="Arial"/>
          <w:noProof w:val="0"/>
          <w:sz w:val="20"/>
          <w:szCs w:val="20"/>
          <w:lang w:eastAsia="en-US"/>
        </w:rPr>
        <w:t>cenu</w:t>
      </w:r>
      <w:r w:rsidR="004160B8">
        <w:rPr>
          <w:rFonts w:asciiTheme="majorHAnsi" w:hAnsiTheme="majorHAnsi" w:cs="Arial"/>
          <w:noProof w:val="0"/>
          <w:sz w:val="20"/>
          <w:szCs w:val="20"/>
          <w:lang w:eastAsia="en-US"/>
        </w:rPr>
        <w:t xml:space="preserve"> plnenia</w:t>
      </w:r>
      <w:r w:rsidR="00885C44">
        <w:rPr>
          <w:rFonts w:asciiTheme="majorHAnsi" w:hAnsiTheme="majorHAnsi" w:cs="Arial"/>
          <w:noProof w:val="0"/>
          <w:sz w:val="20"/>
          <w:szCs w:val="20"/>
          <w:lang w:eastAsia="en-US"/>
        </w:rPr>
        <w:t xml:space="preserve"> predmetu zákazky</w:t>
      </w:r>
      <w:r w:rsidR="00777D4A" w:rsidRPr="00776755">
        <w:rPr>
          <w:rFonts w:ascii="Cambria" w:hAnsi="Cambria"/>
          <w:noProof w:val="0"/>
          <w:sz w:val="20"/>
          <w:szCs w:val="20"/>
        </w:rPr>
        <w:t>;</w:t>
      </w:r>
    </w:p>
    <w:p w14:paraId="0EF6C680" w14:textId="720CDB00"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Dobu p</w:t>
      </w:r>
      <w:r w:rsidR="00032A91">
        <w:rPr>
          <w:rFonts w:asciiTheme="majorHAnsi" w:hAnsiTheme="majorHAnsi" w:cs="Arial"/>
          <w:noProof w:val="0"/>
          <w:sz w:val="20"/>
          <w:szCs w:val="20"/>
          <w:lang w:eastAsia="en-US"/>
        </w:rPr>
        <w:t>oskytnutia</w:t>
      </w:r>
      <w:r w:rsidRPr="00776755">
        <w:rPr>
          <w:rFonts w:asciiTheme="majorHAnsi" w:hAnsiTheme="majorHAnsi" w:cs="Arial"/>
          <w:noProof w:val="0"/>
          <w:sz w:val="20"/>
          <w:szCs w:val="20"/>
          <w:lang w:eastAsia="en-US"/>
        </w:rPr>
        <w:t xml:space="preserve"> predmetu zákazky (začiatok a koniec </w:t>
      </w:r>
      <w:r w:rsidR="00D6560B">
        <w:rPr>
          <w:rFonts w:asciiTheme="majorHAnsi" w:hAnsiTheme="majorHAnsi" w:cs="Arial"/>
          <w:noProof w:val="0"/>
          <w:sz w:val="20"/>
          <w:szCs w:val="20"/>
          <w:lang w:eastAsia="en-US"/>
        </w:rPr>
        <w:t xml:space="preserve">poskytnutia služby </w:t>
      </w:r>
      <w:r w:rsidRPr="00776755">
        <w:rPr>
          <w:rFonts w:asciiTheme="majorHAnsi" w:hAnsiTheme="majorHAnsi" w:cs="Arial"/>
          <w:noProof w:val="0"/>
          <w:sz w:val="20"/>
          <w:szCs w:val="20"/>
          <w:lang w:eastAsia="en-US"/>
        </w:rPr>
        <w:t xml:space="preserve">vo formáte </w:t>
      </w:r>
      <w:r w:rsidRPr="00776755">
        <w:rPr>
          <w:rFonts w:asciiTheme="majorHAnsi" w:hAnsiTheme="majorHAnsi" w:cs="Arial"/>
          <w:i/>
          <w:noProof w:val="0"/>
          <w:sz w:val="20"/>
          <w:szCs w:val="20"/>
          <w:lang w:eastAsia="en-US"/>
        </w:rPr>
        <w:t>mesiac/rok</w:t>
      </w:r>
      <w:r w:rsidRPr="00776755">
        <w:rPr>
          <w:rFonts w:asciiTheme="majorHAnsi" w:hAnsiTheme="majorHAnsi" w:cs="Arial"/>
          <w:noProof w:val="0"/>
          <w:sz w:val="20"/>
          <w:szCs w:val="20"/>
          <w:lang w:eastAsia="en-US"/>
        </w:rPr>
        <w:t>);</w:t>
      </w:r>
    </w:p>
    <w:p w14:paraId="2C29DCCA" w14:textId="4A97142B"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Kontaktné údaje odberateľa: osoby, u ktorej si verejný obstarávateľ môže overiť predmetné údaje – minimálne v rozsahu: meno</w:t>
      </w:r>
      <w:r w:rsidR="00FF21AF" w:rsidRPr="00776755">
        <w:rPr>
          <w:rFonts w:asciiTheme="majorHAnsi" w:hAnsiTheme="majorHAnsi" w:cs="Arial"/>
          <w:noProof w:val="0"/>
          <w:sz w:val="20"/>
          <w:szCs w:val="20"/>
          <w:lang w:eastAsia="en-US"/>
        </w:rPr>
        <w:t>, priezvisko</w:t>
      </w:r>
      <w:r w:rsidRPr="00776755">
        <w:rPr>
          <w:rFonts w:asciiTheme="majorHAnsi" w:hAnsiTheme="majorHAnsi" w:cs="Arial"/>
          <w:noProof w:val="0"/>
          <w:sz w:val="20"/>
          <w:szCs w:val="20"/>
          <w:lang w:eastAsia="en-US"/>
        </w:rPr>
        <w:t xml:space="preserve"> a funkcia kontaktnej osoby, </w:t>
      </w:r>
      <w:r w:rsidR="00FF21AF" w:rsidRPr="00776755">
        <w:rPr>
          <w:rFonts w:asciiTheme="majorHAnsi" w:hAnsiTheme="majorHAnsi" w:cs="Arial"/>
          <w:noProof w:val="0"/>
          <w:sz w:val="20"/>
          <w:szCs w:val="20"/>
          <w:lang w:eastAsia="en-US"/>
        </w:rPr>
        <w:t xml:space="preserve">jej </w:t>
      </w:r>
      <w:r w:rsidRPr="00776755">
        <w:rPr>
          <w:rFonts w:asciiTheme="majorHAnsi" w:hAnsiTheme="majorHAnsi" w:cs="Arial"/>
          <w:noProof w:val="0"/>
          <w:sz w:val="20"/>
          <w:szCs w:val="20"/>
          <w:lang w:eastAsia="en-US"/>
        </w:rPr>
        <w:t>telefónne číslo a e-mail.</w:t>
      </w:r>
    </w:p>
    <w:p w14:paraId="5D080560" w14:textId="7176B4FE" w:rsidR="00A37035" w:rsidRPr="00776755" w:rsidRDefault="00A37035">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vyplniť uvedený vzor Doplňujúce údaje k zoznamu poskytnutých služieb nachádzajúci sa v prílohe č. 1 </w:t>
      </w:r>
      <w:r w:rsidR="00032A91">
        <w:rPr>
          <w:rFonts w:asciiTheme="majorHAnsi" w:hAnsiTheme="majorHAnsi" w:cs="Arial"/>
          <w:sz w:val="20"/>
          <w:szCs w:val="20"/>
        </w:rPr>
        <w:t xml:space="preserve">k časti </w:t>
      </w:r>
      <w:r w:rsidRPr="00776755">
        <w:rPr>
          <w:rFonts w:asciiTheme="majorHAnsi" w:hAnsiTheme="majorHAnsi" w:cs="Arial"/>
          <w:sz w:val="20"/>
          <w:szCs w:val="20"/>
        </w:rPr>
        <w:t xml:space="preserve">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 aj pre tie </w:t>
      </w:r>
      <w:r w:rsidR="00032A91">
        <w:rPr>
          <w:rFonts w:asciiTheme="majorHAnsi" w:hAnsiTheme="majorHAnsi" w:cs="Arial"/>
          <w:sz w:val="20"/>
          <w:szCs w:val="20"/>
        </w:rPr>
        <w:t>poskytnuté</w:t>
      </w:r>
      <w:r w:rsidRPr="00776755">
        <w:rPr>
          <w:rFonts w:asciiTheme="majorHAnsi" w:hAnsiTheme="majorHAnsi" w:cs="Arial"/>
          <w:sz w:val="20"/>
          <w:szCs w:val="20"/>
        </w:rPr>
        <w:t xml:space="preserve"> služb</w:t>
      </w:r>
      <w:r w:rsidR="00032A91">
        <w:rPr>
          <w:rFonts w:asciiTheme="majorHAnsi" w:hAnsiTheme="majorHAnsi" w:cs="Arial"/>
          <w:sz w:val="20"/>
          <w:szCs w:val="20"/>
        </w:rPr>
        <w:t>y</w:t>
      </w:r>
      <w:r w:rsidRPr="00776755">
        <w:rPr>
          <w:rFonts w:asciiTheme="majorHAnsi" w:hAnsiTheme="majorHAnsi" w:cs="Arial"/>
          <w:sz w:val="20"/>
          <w:szCs w:val="20"/>
        </w:rPr>
        <w:t xml:space="preserve"> v zozname poskytnutých služieb rovnakého alebo </w:t>
      </w:r>
      <w:r w:rsidR="00CB4169">
        <w:rPr>
          <w:rFonts w:asciiTheme="majorHAnsi" w:hAnsiTheme="majorHAnsi" w:cs="Arial"/>
          <w:sz w:val="20"/>
          <w:szCs w:val="20"/>
        </w:rPr>
        <w:t>podobného</w:t>
      </w:r>
      <w:r w:rsidRPr="00776755">
        <w:rPr>
          <w:rFonts w:asciiTheme="majorHAnsi" w:hAnsiTheme="majorHAnsi" w:cs="Arial"/>
          <w:sz w:val="20"/>
          <w:szCs w:val="20"/>
        </w:rPr>
        <w:t xml:space="preserve"> charakteru, v ktorých odberateľom bol verejný obstarávateľ alebo obstarávateľ podľa zákona o verejnom </w:t>
      </w:r>
      <w:r w:rsidRPr="00776755">
        <w:rPr>
          <w:rFonts w:asciiTheme="majorHAnsi" w:hAnsiTheme="majorHAnsi" w:cs="Arial"/>
          <w:sz w:val="20"/>
          <w:szCs w:val="20"/>
        </w:rPr>
        <w:lastRenderedPageBreak/>
        <w:t xml:space="preserve">obstarávaní. </w:t>
      </w:r>
      <w:r w:rsidRPr="001A7732">
        <w:rPr>
          <w:rFonts w:asciiTheme="majorHAnsi" w:hAnsiTheme="majorHAnsi" w:cs="Arial"/>
          <w:sz w:val="20"/>
          <w:szCs w:val="20"/>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r w:rsidRPr="00776755">
        <w:rPr>
          <w:rFonts w:asciiTheme="majorHAnsi" w:hAnsiTheme="majorHAnsi" w:cs="Arial"/>
          <w:sz w:val="20"/>
          <w:szCs w:val="20"/>
        </w:rPr>
        <w:t>.</w:t>
      </w:r>
    </w:p>
    <w:p w14:paraId="55EB5B10" w14:textId="0F63CDDE" w:rsidR="00A37035" w:rsidRPr="00776755" w:rsidRDefault="00A37035">
      <w:pPr>
        <w:pStyle w:val="Odsekzoznamu"/>
        <w:numPr>
          <w:ilvl w:val="1"/>
          <w:numId w:val="3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w:t>
      </w:r>
    </w:p>
    <w:p w14:paraId="41115073" w14:textId="77777777" w:rsidR="00A37035" w:rsidRPr="00776755" w:rsidRDefault="00A37035">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776755" w:rsidRDefault="00A37035">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A3703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Doplňujúce informácie k podmienkam účasti</w:t>
      </w:r>
    </w:p>
    <w:p w14:paraId="258EE6E5"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28ACC6C6"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77777777" w:rsidR="00A37035" w:rsidRPr="00776755" w:rsidRDefault="00A37035" w:rsidP="00DE27DC">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2"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AB2BFB">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využíva 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V prípade, že uchádzača tvorí skupina dodávateľov 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3EA9BAAF"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lastRenderedPageBreak/>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26372EC9" w:rsidR="00A37035" w:rsidRPr="001A7732"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1A7732">
        <w:rPr>
          <w:rFonts w:asciiTheme="majorHAnsi" w:hAnsiTheme="majorHAnsi" w:cs="Arial"/>
          <w:color w:val="000000"/>
          <w:sz w:val="20"/>
          <w:szCs w:val="20"/>
        </w:rPr>
        <w:t xml:space="preserve">Ceny uvedené uchádzačom </w:t>
      </w:r>
      <w:r w:rsidRPr="001A7732">
        <w:rPr>
          <w:rFonts w:asciiTheme="majorHAnsi" w:hAnsiTheme="majorHAnsi" w:cs="Arial"/>
          <w:sz w:val="20"/>
          <w:szCs w:val="20"/>
        </w:rPr>
        <w:t xml:space="preserve">v zmysle bodu 35.1 týchto súťažných podkladov </w:t>
      </w:r>
      <w:r w:rsidRPr="001A7732">
        <w:rPr>
          <w:rFonts w:asciiTheme="majorHAnsi" w:hAnsiTheme="majorHAnsi" w:cs="Arial"/>
          <w:color w:val="000000"/>
          <w:sz w:val="20"/>
          <w:szCs w:val="20"/>
        </w:rPr>
        <w:t xml:space="preserve">v zozname poskytnutých služieb za predchádzajúce </w:t>
      </w:r>
      <w:r w:rsidR="00E131DC" w:rsidRPr="001A7732">
        <w:rPr>
          <w:rFonts w:asciiTheme="majorHAnsi" w:hAnsiTheme="majorHAnsi" w:cs="Arial"/>
          <w:color w:val="000000"/>
          <w:sz w:val="20"/>
          <w:szCs w:val="20"/>
        </w:rPr>
        <w:t>tri</w:t>
      </w:r>
      <w:r w:rsidRPr="001A7732">
        <w:rPr>
          <w:rFonts w:asciiTheme="majorHAnsi" w:hAnsiTheme="majorHAnsi" w:cs="Arial"/>
          <w:color w:val="000000"/>
          <w:sz w:val="20"/>
          <w:szCs w:val="20"/>
        </w:rPr>
        <w:t xml:space="preserve"> rok</w:t>
      </w:r>
      <w:r w:rsidR="00041D20" w:rsidRPr="001A7732">
        <w:rPr>
          <w:rFonts w:asciiTheme="majorHAnsi" w:hAnsiTheme="majorHAnsi" w:cs="Arial"/>
          <w:color w:val="000000"/>
          <w:sz w:val="20"/>
          <w:szCs w:val="20"/>
        </w:rPr>
        <w:t>y</w:t>
      </w:r>
      <w:r w:rsidRPr="001A773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rPr>
      </w:pPr>
      <w:r w:rsidRPr="00776755">
        <w:rPr>
          <w:rFonts w:asciiTheme="majorHAnsi" w:hAnsiTheme="majorHAnsi"/>
          <w:sz w:val="20"/>
        </w:rPr>
        <w:t>Verejný obstarávateľ môže vylúčiť kedykoľvek počas verejného obstarávania uchádzača alebo záujemcu, ak:</w:t>
      </w:r>
    </w:p>
    <w:p w14:paraId="0666D6B2"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2E36BF3A"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776755" w:rsidRDefault="00A37035" w:rsidP="00A37035">
      <w:pPr>
        <w:rPr>
          <w:rFonts w:asciiTheme="majorHAnsi" w:hAnsiTheme="majorHAnsi" w:cs="Arial"/>
          <w:noProof w:val="0"/>
          <w:color w:val="000000"/>
          <w:sz w:val="20"/>
          <w:szCs w:val="20"/>
          <w:lang w:eastAsia="en-US"/>
        </w:rPr>
      </w:pPr>
    </w:p>
    <w:p w14:paraId="56B4F563" w14:textId="77777777" w:rsidR="00A37035" w:rsidRPr="00776755" w:rsidRDefault="00A37035" w:rsidP="00A37035">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7490A568" w14:textId="77777777" w:rsidR="00A37035" w:rsidRPr="00776755" w:rsidRDefault="00A37035" w:rsidP="00A37035">
      <w:pPr>
        <w:jc w:val="center"/>
        <w:rPr>
          <w:rFonts w:asciiTheme="majorHAnsi" w:hAnsiTheme="majorHAnsi" w:cs="Arial"/>
          <w:b/>
          <w:noProof w:val="0"/>
          <w:sz w:val="20"/>
          <w:szCs w:val="20"/>
        </w:rPr>
      </w:pPr>
      <w:bookmarkStart w:id="35" w:name="_Hlk158071200"/>
      <w:r w:rsidRPr="00776755">
        <w:rPr>
          <w:rFonts w:asciiTheme="majorHAnsi" w:hAnsiTheme="majorHAnsi" w:cs="Arial"/>
          <w:b/>
          <w:noProof w:val="0"/>
        </w:rPr>
        <w:t>DOPLŇUJÚCE ÚDAJE K ZOZNAMU POSKYTNUTÝCH SLUŽIEB</w:t>
      </w:r>
      <w:r w:rsidRPr="00776755">
        <w:rPr>
          <w:rFonts w:asciiTheme="majorHAnsi" w:hAnsiTheme="majorHAnsi" w:cs="Arial"/>
          <w:b/>
          <w:noProof w:val="0"/>
          <w:sz w:val="20"/>
          <w:szCs w:val="20"/>
        </w:rPr>
        <w:t xml:space="preserve"> </w:t>
      </w:r>
      <w:bookmarkEnd w:id="35"/>
      <w:r w:rsidRPr="00776755">
        <w:rPr>
          <w:rFonts w:asciiTheme="majorHAnsi" w:hAnsiTheme="majorHAnsi" w:cs="Arial"/>
          <w:b/>
          <w:noProof w:val="0"/>
          <w:sz w:val="20"/>
          <w:szCs w:val="20"/>
        </w:rPr>
        <w:t>- vzor</w:t>
      </w:r>
    </w:p>
    <w:p w14:paraId="6C2680E9" w14:textId="77777777" w:rsidR="00A37035" w:rsidRPr="00776755" w:rsidRDefault="00A37035" w:rsidP="00A37035">
      <w:pPr>
        <w:jc w:val="center"/>
        <w:rPr>
          <w:rFonts w:asciiTheme="majorHAnsi" w:hAnsiTheme="majorHAnsi" w:cs="Arial"/>
          <w:b/>
          <w:bCs/>
          <w:noProof w:val="0"/>
          <w:sz w:val="20"/>
          <w:szCs w:val="20"/>
        </w:rPr>
      </w:pPr>
    </w:p>
    <w:p w14:paraId="1C2C6DD9" w14:textId="77777777" w:rsidR="00A37035" w:rsidRPr="00776755" w:rsidRDefault="00A37035" w:rsidP="00A37035">
      <w:pPr>
        <w:jc w:val="center"/>
        <w:rPr>
          <w:rFonts w:asciiTheme="majorHAnsi" w:hAnsiTheme="majorHAnsi" w:cs="Arial"/>
          <w:noProof w:val="0"/>
          <w:sz w:val="20"/>
          <w:szCs w:val="20"/>
        </w:rPr>
      </w:pPr>
    </w:p>
    <w:p w14:paraId="6F7ED367" w14:textId="77777777" w:rsidR="00A37035" w:rsidRPr="00776755" w:rsidRDefault="00A37035" w:rsidP="00A37035">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776755"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24452E4" w:rsidR="00A37035" w:rsidRPr="00776755" w:rsidRDefault="00CB4169" w:rsidP="009C46A4">
            <w:pPr>
              <w:pStyle w:val="SP-Level3"/>
              <w:tabs>
                <w:tab w:val="clear" w:pos="851"/>
              </w:tabs>
              <w:ind w:left="0" w:firstLine="0"/>
              <w:jc w:val="center"/>
              <w:rPr>
                <w:rFonts w:asciiTheme="majorHAnsi" w:hAnsiTheme="majorHAnsi" w:cs="Arial"/>
                <w:b/>
                <w:sz w:val="20"/>
              </w:rPr>
            </w:pPr>
            <w:r>
              <w:rPr>
                <w:rFonts w:asciiTheme="majorHAnsi" w:hAnsiTheme="majorHAnsi" w:cs="Arial"/>
                <w:b/>
                <w:sz w:val="20"/>
              </w:rPr>
              <w:t>Názov referenčnej z</w:t>
            </w:r>
            <w:r w:rsidR="00A37035" w:rsidRPr="00776755">
              <w:rPr>
                <w:rFonts w:asciiTheme="majorHAnsi" w:hAnsiTheme="majorHAnsi" w:cs="Arial"/>
                <w:b/>
                <w:sz w:val="20"/>
              </w:rPr>
              <w:t>ákazk</w:t>
            </w:r>
            <w:r>
              <w:rPr>
                <w:rFonts w:asciiTheme="majorHAnsi" w:hAnsiTheme="majorHAnsi" w:cs="Arial"/>
                <w:b/>
                <w:sz w:val="20"/>
              </w:rPr>
              <w:t>y</w:t>
            </w:r>
            <w:r w:rsidR="00A37035" w:rsidRPr="00776755">
              <w:rPr>
                <w:rFonts w:asciiTheme="majorHAnsi" w:hAnsiTheme="majorHAnsi" w:cs="Arial"/>
                <w:b/>
                <w:sz w:val="20"/>
              </w:rPr>
              <w:t xml:space="preserve"> uchádzača</w:t>
            </w:r>
            <w:r>
              <w:rPr>
                <w:rFonts w:asciiTheme="majorHAnsi" w:hAnsiTheme="majorHAnsi" w:cs="Arial"/>
                <w:b/>
                <w:sz w:val="20"/>
              </w:rPr>
              <w:t xml:space="preserve"> </w:t>
            </w:r>
          </w:p>
        </w:tc>
      </w:tr>
      <w:tr w:rsidR="00A37035" w:rsidRPr="00776755" w14:paraId="5223AC4D" w14:textId="77777777" w:rsidTr="004160B8">
        <w:trPr>
          <w:trHeight w:val="842"/>
          <w:jc w:val="center"/>
        </w:trPr>
        <w:tc>
          <w:tcPr>
            <w:tcW w:w="4860" w:type="dxa"/>
            <w:tcBorders>
              <w:top w:val="single" w:sz="12" w:space="0" w:color="auto"/>
              <w:bottom w:val="single" w:sz="4" w:space="0" w:color="auto"/>
            </w:tcBorders>
            <w:vAlign w:val="center"/>
          </w:tcPr>
          <w:p w14:paraId="2BA88FA3" w14:textId="77777777" w:rsidR="00A37035" w:rsidRPr="00776755" w:rsidRDefault="00A37035" w:rsidP="009C46A4">
            <w:pPr>
              <w:pStyle w:val="Zkladntext2"/>
              <w:rPr>
                <w:rFonts w:asciiTheme="majorHAnsi" w:hAnsiTheme="majorHAnsi"/>
                <w:b/>
                <w:noProof w:val="0"/>
              </w:rPr>
            </w:pPr>
            <w:bookmarkStart w:id="36" w:name="_Hlk158071064"/>
            <w:r w:rsidRPr="00776755">
              <w:rPr>
                <w:rFonts w:asciiTheme="majorHAnsi" w:hAnsiTheme="majorHAnsi"/>
                <w:b/>
                <w:noProof w:val="0"/>
              </w:rPr>
              <w:t>Identifikácia dodávateľa</w:t>
            </w:r>
          </w:p>
          <w:p w14:paraId="7C9B3B2D" w14:textId="77777777" w:rsidR="00A37035" w:rsidRPr="00776755" w:rsidRDefault="00A37035" w:rsidP="009C46A4">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04452D4D" w14:textId="77777777" w:rsidTr="004160B8">
        <w:trPr>
          <w:trHeight w:val="832"/>
          <w:jc w:val="center"/>
        </w:trPr>
        <w:tc>
          <w:tcPr>
            <w:tcW w:w="4860" w:type="dxa"/>
            <w:tcBorders>
              <w:top w:val="single" w:sz="4" w:space="0" w:color="auto"/>
            </w:tcBorders>
            <w:vAlign w:val="center"/>
          </w:tcPr>
          <w:p w14:paraId="3D95E0C9" w14:textId="77777777"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Identifikácia odberateľa</w:t>
            </w:r>
          </w:p>
          <w:p w14:paraId="39DD5E8E" w14:textId="77777777" w:rsidR="00A37035" w:rsidRPr="00776755" w:rsidRDefault="00A37035" w:rsidP="009C46A4">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AB30F75" w14:textId="77777777" w:rsidTr="004160B8">
        <w:trPr>
          <w:trHeight w:val="1269"/>
          <w:jc w:val="center"/>
        </w:trPr>
        <w:tc>
          <w:tcPr>
            <w:tcW w:w="4860" w:type="dxa"/>
            <w:vAlign w:val="center"/>
          </w:tcPr>
          <w:p w14:paraId="6CE7A761" w14:textId="26F7C77A" w:rsidR="00A37035" w:rsidRPr="00776755" w:rsidRDefault="004160B8" w:rsidP="009C46A4">
            <w:pPr>
              <w:pStyle w:val="Zkladntext2"/>
              <w:rPr>
                <w:rFonts w:asciiTheme="majorHAnsi" w:hAnsiTheme="majorHAnsi"/>
                <w:b/>
                <w:noProof w:val="0"/>
              </w:rPr>
            </w:pPr>
            <w:r w:rsidRPr="00410C96">
              <w:rPr>
                <w:rFonts w:asciiTheme="majorHAnsi" w:hAnsiTheme="majorHAnsi"/>
                <w:b/>
                <w:noProof w:val="0"/>
              </w:rPr>
              <w:t xml:space="preserve">Stručný opis predmetu zákazky </w:t>
            </w:r>
            <w:r w:rsidRPr="00410C96">
              <w:rPr>
                <w:rFonts w:asciiTheme="majorHAnsi" w:hAnsiTheme="majorHAnsi"/>
                <w:bCs/>
                <w:noProof w:val="0"/>
              </w:rPr>
              <w:t>(z ktorého bude zrejmé splnenie požiadaviek verejného obstarávateľa</w:t>
            </w:r>
            <w:r>
              <w:rPr>
                <w:rFonts w:asciiTheme="majorHAnsi" w:hAnsiTheme="majorHAnsi"/>
                <w:bCs/>
                <w:noProof w:val="0"/>
              </w:rPr>
              <w:t>)</w:t>
            </w:r>
          </w:p>
        </w:tc>
        <w:tc>
          <w:tcPr>
            <w:tcW w:w="4574" w:type="dxa"/>
            <w:vAlign w:val="center"/>
          </w:tcPr>
          <w:p w14:paraId="0E0D2E3A"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1AFC254" w14:textId="77777777" w:rsidTr="004160B8">
        <w:trPr>
          <w:trHeight w:val="502"/>
          <w:jc w:val="center"/>
        </w:trPr>
        <w:tc>
          <w:tcPr>
            <w:tcW w:w="4860" w:type="dxa"/>
            <w:vAlign w:val="center"/>
          </w:tcPr>
          <w:p w14:paraId="3264D1AC" w14:textId="7CED08D5" w:rsidR="00A37035" w:rsidRPr="00776755" w:rsidRDefault="00885C44" w:rsidP="009C46A4">
            <w:pPr>
              <w:pStyle w:val="Zkladntext2"/>
              <w:rPr>
                <w:rFonts w:asciiTheme="majorHAnsi" w:hAnsiTheme="majorHAnsi"/>
                <w:b/>
                <w:noProof w:val="0"/>
              </w:rPr>
            </w:pPr>
            <w:r w:rsidRPr="00885C44">
              <w:rPr>
                <w:rFonts w:asciiTheme="majorHAnsi" w:hAnsiTheme="majorHAnsi"/>
                <w:b/>
                <w:noProof w:val="0"/>
              </w:rPr>
              <w:t>Celkov</w:t>
            </w:r>
            <w:r>
              <w:rPr>
                <w:rFonts w:asciiTheme="majorHAnsi" w:hAnsiTheme="majorHAnsi"/>
                <w:b/>
                <w:noProof w:val="0"/>
              </w:rPr>
              <w:t>á</w:t>
            </w:r>
            <w:r w:rsidRPr="00885C44">
              <w:rPr>
                <w:rFonts w:asciiTheme="majorHAnsi" w:hAnsiTheme="majorHAnsi"/>
                <w:b/>
                <w:noProof w:val="0"/>
              </w:rPr>
              <w:t xml:space="preserve"> cen</w:t>
            </w:r>
            <w:r>
              <w:rPr>
                <w:rFonts w:asciiTheme="majorHAnsi" w:hAnsiTheme="majorHAnsi"/>
                <w:b/>
                <w:noProof w:val="0"/>
              </w:rPr>
              <w:t>a</w:t>
            </w:r>
            <w:r w:rsidRPr="00885C44">
              <w:rPr>
                <w:rFonts w:asciiTheme="majorHAnsi" w:hAnsiTheme="majorHAnsi"/>
                <w:b/>
                <w:noProof w:val="0"/>
              </w:rPr>
              <w:t xml:space="preserve"> </w:t>
            </w:r>
            <w:r w:rsidR="004160B8">
              <w:rPr>
                <w:rFonts w:asciiTheme="majorHAnsi" w:hAnsiTheme="majorHAnsi"/>
                <w:b/>
                <w:noProof w:val="0"/>
              </w:rPr>
              <w:t xml:space="preserve">plnenia </w:t>
            </w:r>
            <w:r w:rsidR="004160B8" w:rsidRPr="004160B8">
              <w:rPr>
                <w:rFonts w:asciiTheme="majorHAnsi" w:hAnsiTheme="majorHAnsi"/>
                <w:bCs/>
                <w:noProof w:val="0"/>
              </w:rPr>
              <w:t>(cena poskytnutých služieb)</w:t>
            </w:r>
          </w:p>
        </w:tc>
        <w:tc>
          <w:tcPr>
            <w:tcW w:w="4574" w:type="dxa"/>
            <w:vAlign w:val="center"/>
          </w:tcPr>
          <w:p w14:paraId="60CC88FA" w14:textId="77777777" w:rsidR="00A37035" w:rsidRPr="00776755" w:rsidRDefault="00A37035" w:rsidP="009C46A4">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6CC85603" w14:textId="77777777" w:rsidTr="004160B8">
        <w:trPr>
          <w:trHeight w:val="694"/>
          <w:jc w:val="center"/>
        </w:trPr>
        <w:tc>
          <w:tcPr>
            <w:tcW w:w="4860" w:type="dxa"/>
            <w:vAlign w:val="center"/>
          </w:tcPr>
          <w:p w14:paraId="6EBECC61" w14:textId="77777777" w:rsidR="009D4100" w:rsidRPr="00776755" w:rsidRDefault="009D4100" w:rsidP="009D4100">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8B3AA76" w14:textId="537037E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0F9F493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51003A55" w14:textId="77777777" w:rsidTr="004160B8">
        <w:trPr>
          <w:trHeight w:val="1399"/>
          <w:jc w:val="center"/>
        </w:trPr>
        <w:tc>
          <w:tcPr>
            <w:tcW w:w="4860" w:type="dxa"/>
            <w:vAlign w:val="center"/>
          </w:tcPr>
          <w:p w14:paraId="5C98902C" w14:textId="77777777" w:rsidR="009D4100" w:rsidRPr="00776755" w:rsidRDefault="009D4100" w:rsidP="009D4100">
            <w:pPr>
              <w:pStyle w:val="Zkladntext2"/>
              <w:rPr>
                <w:rFonts w:asciiTheme="majorHAnsi" w:hAnsiTheme="majorHAnsi"/>
                <w:b/>
                <w:noProof w:val="0"/>
              </w:rPr>
            </w:pPr>
            <w:r w:rsidRPr="00776755">
              <w:rPr>
                <w:rFonts w:asciiTheme="majorHAnsi" w:hAnsiTheme="majorHAnsi"/>
                <w:b/>
                <w:noProof w:val="0"/>
              </w:rPr>
              <w:t>Kontaktné údaje odberateľa</w:t>
            </w:r>
          </w:p>
          <w:p w14:paraId="63DFD527" w14:textId="2C4D281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w:t>
            </w:r>
            <w:r w:rsidR="001111AD" w:rsidRPr="00776755">
              <w:rPr>
                <w:rFonts w:asciiTheme="majorHAnsi" w:hAnsiTheme="majorHAnsi"/>
                <w:noProof w:val="0"/>
                <w:lang w:eastAsia="en-US"/>
              </w:rPr>
              <w:t>, priezvisko</w:t>
            </w:r>
            <w:r w:rsidRPr="00776755">
              <w:rPr>
                <w:rFonts w:asciiTheme="majorHAnsi" w:hAnsiTheme="majorHAnsi"/>
                <w:noProof w:val="0"/>
                <w:lang w:eastAsia="en-US"/>
              </w:rPr>
              <w:t xml:space="preserve"> a funkcia kontaktnej osoby, </w:t>
            </w:r>
            <w:r w:rsidR="001111AD" w:rsidRPr="00776755">
              <w:rPr>
                <w:rFonts w:asciiTheme="majorHAnsi" w:hAnsiTheme="majorHAnsi"/>
                <w:noProof w:val="0"/>
                <w:lang w:eastAsia="en-US"/>
              </w:rPr>
              <w:t xml:space="preserve">jej </w:t>
            </w:r>
            <w:r w:rsidRPr="00776755">
              <w:rPr>
                <w:rFonts w:asciiTheme="majorHAnsi" w:hAnsiTheme="majorHAnsi"/>
                <w:noProof w:val="0"/>
                <w:lang w:eastAsia="en-US"/>
              </w:rPr>
              <w:t>telefónne číslo a e-mail</w:t>
            </w:r>
            <w:r w:rsidRPr="00776755">
              <w:rPr>
                <w:rFonts w:asciiTheme="majorHAnsi" w:hAnsiTheme="majorHAnsi"/>
                <w:noProof w:val="0"/>
              </w:rPr>
              <w:t>)</w:t>
            </w:r>
          </w:p>
        </w:tc>
        <w:tc>
          <w:tcPr>
            <w:tcW w:w="4574" w:type="dxa"/>
            <w:vAlign w:val="center"/>
          </w:tcPr>
          <w:p w14:paraId="1D012BF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bookmarkEnd w:id="36"/>
    </w:tbl>
    <w:p w14:paraId="179FD72A" w14:textId="77777777" w:rsidR="0030218B" w:rsidRPr="00776755" w:rsidRDefault="0030218B" w:rsidP="00A37035">
      <w:pPr>
        <w:rPr>
          <w:rFonts w:asciiTheme="majorHAnsi" w:hAnsiTheme="majorHAnsi" w:cs="Arial"/>
          <w:b/>
          <w:bCs/>
          <w:noProof w:val="0"/>
          <w:sz w:val="20"/>
          <w:szCs w:val="20"/>
        </w:rPr>
      </w:pPr>
    </w:p>
    <w:p w14:paraId="4AF67E29" w14:textId="77777777" w:rsidR="00A37035" w:rsidRPr="00776755" w:rsidRDefault="00A37035" w:rsidP="00A37035">
      <w:pPr>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p>
    <w:p w14:paraId="6D52C734" w14:textId="77777777" w:rsidR="00A37035" w:rsidRPr="00776755" w:rsidRDefault="00A37035" w:rsidP="00A37035">
      <w:pPr>
        <w:rPr>
          <w:rFonts w:asciiTheme="majorHAnsi" w:hAnsiTheme="majorHAnsi" w:cs="Arial"/>
          <w:b/>
          <w:noProof w:val="0"/>
          <w:sz w:val="20"/>
          <w:szCs w:val="20"/>
        </w:rPr>
      </w:pPr>
    </w:p>
    <w:p w14:paraId="1BB10DB4" w14:textId="77777777" w:rsidR="00A37035" w:rsidRDefault="00A37035" w:rsidP="00A37035">
      <w:pPr>
        <w:rPr>
          <w:rFonts w:asciiTheme="majorHAnsi" w:hAnsiTheme="majorHAnsi" w:cs="Arial"/>
          <w:b/>
          <w:noProof w:val="0"/>
          <w:sz w:val="20"/>
          <w:szCs w:val="20"/>
        </w:rPr>
      </w:pPr>
    </w:p>
    <w:p w14:paraId="569FF200" w14:textId="77777777" w:rsidR="004160B8" w:rsidRDefault="004160B8" w:rsidP="00A37035">
      <w:pPr>
        <w:rPr>
          <w:rFonts w:asciiTheme="majorHAnsi" w:hAnsiTheme="majorHAnsi" w:cs="Arial"/>
          <w:b/>
          <w:noProof w:val="0"/>
          <w:sz w:val="20"/>
          <w:szCs w:val="20"/>
        </w:rPr>
      </w:pPr>
    </w:p>
    <w:p w14:paraId="67486093" w14:textId="77777777" w:rsidR="004160B8" w:rsidRDefault="004160B8" w:rsidP="00A37035">
      <w:pPr>
        <w:rPr>
          <w:rFonts w:asciiTheme="majorHAnsi" w:hAnsiTheme="majorHAnsi" w:cs="Arial"/>
          <w:b/>
          <w:noProof w:val="0"/>
          <w:sz w:val="20"/>
          <w:szCs w:val="20"/>
        </w:rPr>
      </w:pPr>
    </w:p>
    <w:p w14:paraId="04C2CFD3" w14:textId="77777777" w:rsidR="004160B8" w:rsidRDefault="004160B8" w:rsidP="00A37035">
      <w:pPr>
        <w:rPr>
          <w:rFonts w:asciiTheme="majorHAnsi" w:hAnsiTheme="majorHAnsi" w:cs="Arial"/>
          <w:b/>
          <w:noProof w:val="0"/>
          <w:sz w:val="20"/>
          <w:szCs w:val="20"/>
        </w:rPr>
      </w:pPr>
    </w:p>
    <w:p w14:paraId="27CFD5FE" w14:textId="09EA828D" w:rsidR="004160B8" w:rsidRDefault="004160B8" w:rsidP="00A37035">
      <w:pPr>
        <w:rPr>
          <w:rFonts w:asciiTheme="majorHAnsi" w:hAnsiTheme="majorHAnsi" w:cs="Arial"/>
          <w:b/>
          <w:noProof w:val="0"/>
          <w:sz w:val="20"/>
          <w:szCs w:val="20"/>
        </w:rPr>
      </w:pPr>
      <w:r>
        <w:rPr>
          <w:rFonts w:asciiTheme="majorHAnsi" w:hAnsiTheme="majorHAnsi" w:cs="Arial"/>
          <w:b/>
          <w:noProof w:val="0"/>
          <w:sz w:val="20"/>
          <w:szCs w:val="20"/>
        </w:rPr>
        <w:tab/>
        <w:t>................................................................</w:t>
      </w:r>
      <w:r>
        <w:rPr>
          <w:rFonts w:asciiTheme="majorHAnsi" w:hAnsiTheme="majorHAnsi" w:cs="Arial"/>
          <w:b/>
          <w:noProof w:val="0"/>
          <w:sz w:val="20"/>
          <w:szCs w:val="20"/>
        </w:rPr>
        <w:tab/>
      </w:r>
      <w:r>
        <w:rPr>
          <w:rFonts w:asciiTheme="majorHAnsi" w:hAnsiTheme="majorHAnsi" w:cs="Arial"/>
          <w:b/>
          <w:noProof w:val="0"/>
          <w:sz w:val="20"/>
          <w:szCs w:val="20"/>
        </w:rPr>
        <w:tab/>
      </w:r>
      <w:r>
        <w:rPr>
          <w:rFonts w:asciiTheme="majorHAnsi" w:hAnsiTheme="majorHAnsi" w:cs="Arial"/>
          <w:b/>
          <w:noProof w:val="0"/>
          <w:sz w:val="20"/>
          <w:szCs w:val="20"/>
        </w:rPr>
        <w:tab/>
        <w:t>.......................................................</w:t>
      </w:r>
    </w:p>
    <w:p w14:paraId="4DF0021E" w14:textId="0727F42F" w:rsidR="004160B8" w:rsidRPr="004160B8" w:rsidRDefault="004160B8" w:rsidP="00A37035">
      <w:pPr>
        <w:rPr>
          <w:rFonts w:asciiTheme="majorHAnsi" w:hAnsiTheme="majorHAnsi" w:cs="Arial"/>
          <w:bCs/>
          <w:noProof w:val="0"/>
          <w:sz w:val="20"/>
          <w:szCs w:val="20"/>
        </w:rPr>
      </w:pPr>
      <w:r w:rsidRPr="004160B8">
        <w:rPr>
          <w:rFonts w:asciiTheme="majorHAnsi" w:hAnsiTheme="majorHAnsi" w:cs="Arial"/>
          <w:bCs/>
          <w:noProof w:val="0"/>
          <w:sz w:val="20"/>
          <w:szCs w:val="20"/>
        </w:rPr>
        <w:t>Meno a priezvisko oprávneného zástupcu uchádzača</w:t>
      </w:r>
      <w:r w:rsidRPr="004160B8">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t>Dátum a podpis</w:t>
      </w:r>
      <w:r w:rsidRPr="004160B8">
        <w:rPr>
          <w:rFonts w:asciiTheme="majorHAnsi" w:hAnsiTheme="majorHAnsi" w:cs="Arial"/>
          <w:bCs/>
          <w:noProof w:val="0"/>
          <w:sz w:val="20"/>
          <w:szCs w:val="20"/>
        </w:rPr>
        <w:tab/>
      </w:r>
      <w:r w:rsidRPr="004160B8">
        <w:rPr>
          <w:rFonts w:asciiTheme="majorHAnsi" w:hAnsiTheme="majorHAnsi" w:cs="Arial"/>
          <w:bCs/>
          <w:noProof w:val="0"/>
          <w:sz w:val="20"/>
          <w:szCs w:val="20"/>
        </w:rPr>
        <w:tab/>
      </w:r>
    </w:p>
    <w:p w14:paraId="726776F2" w14:textId="77777777" w:rsidR="00A37035" w:rsidRPr="00776755" w:rsidRDefault="00A37035" w:rsidP="00A37035">
      <w:pPr>
        <w:rPr>
          <w:rFonts w:asciiTheme="majorHAnsi" w:hAnsiTheme="majorHAnsi" w:cs="Arial"/>
          <w:b/>
          <w:noProof w:val="0"/>
          <w:sz w:val="20"/>
          <w:szCs w:val="20"/>
        </w:rPr>
      </w:pPr>
    </w:p>
    <w:p w14:paraId="58EE3994" w14:textId="7ED78320" w:rsidR="008F0EC7" w:rsidRPr="00776755" w:rsidRDefault="00A37035" w:rsidP="00587104">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Kritéri</w:t>
      </w:r>
      <w:r w:rsidR="00F77173">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w:t>
      </w:r>
    </w:p>
    <w:p w14:paraId="336488CC" w14:textId="1E7FFF7F" w:rsidR="00AD6B19" w:rsidRPr="0077675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noProof w:val="0"/>
          <w:color w:val="000000"/>
          <w:sz w:val="20"/>
          <w:szCs w:val="20"/>
          <w:lang w:eastAsia="en-US"/>
        </w:rPr>
        <w:t xml:space="preserve">Verejný obstarávateľ stanovil v súlade s § 44 ods. 3 písm. </w:t>
      </w:r>
      <w:r w:rsidR="005701B3" w:rsidRPr="00776755">
        <w:rPr>
          <w:rFonts w:asciiTheme="majorHAnsi" w:hAnsiTheme="majorHAnsi" w:cs="Arial"/>
          <w:noProof w:val="0"/>
          <w:color w:val="000000"/>
          <w:sz w:val="20"/>
          <w:szCs w:val="20"/>
          <w:lang w:eastAsia="en-US"/>
        </w:rPr>
        <w:t>c</w:t>
      </w:r>
      <w:r w:rsidRPr="00776755">
        <w:rPr>
          <w:rFonts w:asciiTheme="majorHAnsi" w:hAnsiTheme="majorHAnsi" w:cs="Arial"/>
          <w:noProof w:val="0"/>
          <w:color w:val="000000"/>
          <w:sz w:val="20"/>
          <w:szCs w:val="20"/>
          <w:lang w:eastAsia="en-US"/>
        </w:rPr>
        <w:t>) zákona o verejnom obstarávaní, že ponuky uchádzačov sa budú vyhodnocovať na základe naj</w:t>
      </w:r>
      <w:r w:rsidR="002B6532" w:rsidRPr="00776755">
        <w:rPr>
          <w:rFonts w:asciiTheme="majorHAnsi" w:hAnsiTheme="majorHAnsi" w:cs="Arial"/>
          <w:noProof w:val="0"/>
          <w:color w:val="000000"/>
          <w:sz w:val="20"/>
          <w:szCs w:val="20"/>
          <w:lang w:eastAsia="en-US"/>
        </w:rPr>
        <w:t xml:space="preserve">nižšej </w:t>
      </w:r>
      <w:r w:rsidR="00A634E9">
        <w:rPr>
          <w:rFonts w:asciiTheme="majorHAnsi" w:hAnsiTheme="majorHAnsi" w:cs="Arial"/>
          <w:noProof w:val="0"/>
          <w:color w:val="000000"/>
          <w:sz w:val="20"/>
          <w:szCs w:val="20"/>
          <w:lang w:eastAsia="en-US"/>
        </w:rPr>
        <w:t xml:space="preserve">celkovej </w:t>
      </w:r>
      <w:r w:rsidR="002B6532" w:rsidRPr="00776755">
        <w:rPr>
          <w:rFonts w:asciiTheme="majorHAnsi" w:hAnsiTheme="majorHAnsi" w:cs="Arial"/>
          <w:noProof w:val="0"/>
          <w:color w:val="000000"/>
          <w:sz w:val="20"/>
          <w:szCs w:val="20"/>
          <w:lang w:eastAsia="en-US"/>
        </w:rPr>
        <w:t>ceny</w:t>
      </w:r>
      <w:r w:rsidR="00A634E9">
        <w:rPr>
          <w:rFonts w:asciiTheme="majorHAnsi" w:hAnsiTheme="majorHAnsi" w:cs="Arial"/>
          <w:noProof w:val="0"/>
          <w:color w:val="000000"/>
          <w:sz w:val="20"/>
          <w:szCs w:val="20"/>
          <w:lang w:eastAsia="en-US"/>
        </w:rPr>
        <w:t xml:space="preserve"> za poskytnuté plnenie predmetu zákazky</w:t>
      </w:r>
      <w:r w:rsidRPr="00776755">
        <w:rPr>
          <w:rFonts w:asciiTheme="majorHAnsi" w:hAnsiTheme="majorHAnsi" w:cs="Arial"/>
          <w:noProof w:val="0"/>
          <w:color w:val="000000"/>
          <w:sz w:val="20"/>
          <w:szCs w:val="20"/>
          <w:lang w:eastAsia="en-US"/>
        </w:rPr>
        <w:t>.</w:t>
      </w:r>
    </w:p>
    <w:p w14:paraId="32E0BF45" w14:textId="57C5F0A6" w:rsidR="00AD6B19" w:rsidRPr="00776755" w:rsidRDefault="005701B3" w:rsidP="00FF4BD1">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bCs/>
          <w:noProof w:val="0"/>
          <w:sz w:val="20"/>
          <w:szCs w:val="20"/>
        </w:rPr>
        <w:t>Ponuky</w:t>
      </w:r>
      <w:r w:rsidRPr="00776755">
        <w:rPr>
          <w:rFonts w:asciiTheme="majorHAnsi" w:hAnsiTheme="majorHAnsi" w:cs="Arial"/>
          <w:noProof w:val="0"/>
          <w:color w:val="000000"/>
          <w:sz w:val="20"/>
          <w:szCs w:val="20"/>
        </w:rPr>
        <w:t xml:space="preserve"> </w:t>
      </w:r>
      <w:r w:rsidRPr="00776755">
        <w:rPr>
          <w:rFonts w:asciiTheme="majorHAnsi" w:hAnsiTheme="majorHAnsi" w:cs="Arial"/>
          <w:bCs/>
          <w:noProof w:val="0"/>
          <w:sz w:val="20"/>
          <w:szCs w:val="20"/>
        </w:rPr>
        <w:t>uchádzačov</w:t>
      </w:r>
      <w:r w:rsidRPr="00776755">
        <w:rPr>
          <w:rFonts w:asciiTheme="majorHAnsi" w:hAnsiTheme="majorHAnsi" w:cs="Arial"/>
          <w:noProof w:val="0"/>
          <w:color w:val="000000"/>
          <w:sz w:val="20"/>
          <w:szCs w:val="20"/>
        </w:rPr>
        <w:t xml:space="preserve"> budú vyhodnotené na základe kritéria:</w:t>
      </w:r>
    </w:p>
    <w:p w14:paraId="4000FE8A" w14:textId="7A73EE9F" w:rsidR="00683DE8" w:rsidRPr="00776755" w:rsidRDefault="00862F09" w:rsidP="005701B3">
      <w:pPr>
        <w:shd w:val="clear" w:color="auto" w:fill="FFFFFF" w:themeFill="background1"/>
        <w:ind w:left="567"/>
        <w:jc w:val="both"/>
        <w:rPr>
          <w:rFonts w:asciiTheme="majorHAnsi" w:hAnsiTheme="majorHAnsi" w:cs="Arial"/>
          <w:bCs/>
          <w:noProof w:val="0"/>
          <w:sz w:val="20"/>
          <w:szCs w:val="20"/>
          <w:lang w:eastAsia="en-US"/>
        </w:rPr>
      </w:pPr>
      <w:bookmarkStart w:id="37" w:name="_Hlk43974552"/>
      <w:bookmarkStart w:id="38" w:name="_Hlk43983775"/>
      <w:bookmarkStart w:id="39" w:name="_Hlk108428479"/>
      <w:r w:rsidRPr="00862F09">
        <w:rPr>
          <w:rFonts w:asciiTheme="majorHAnsi" w:hAnsiTheme="majorHAnsi" w:cs="Arial"/>
          <w:b/>
          <w:noProof w:val="0"/>
          <w:sz w:val="20"/>
          <w:szCs w:val="20"/>
          <w:lang w:eastAsia="en-US"/>
        </w:rPr>
        <w:t xml:space="preserve">Celková </w:t>
      </w:r>
      <w:bookmarkStart w:id="40" w:name="_Hlk158128241"/>
      <w:r w:rsidRPr="00862F09">
        <w:rPr>
          <w:rFonts w:asciiTheme="majorHAnsi" w:hAnsiTheme="majorHAnsi" w:cs="Arial"/>
          <w:b/>
          <w:noProof w:val="0"/>
          <w:sz w:val="20"/>
          <w:szCs w:val="20"/>
          <w:lang w:eastAsia="en-US"/>
        </w:rPr>
        <w:t>cena za poskytnuté plnenie predmetu zákazky</w:t>
      </w:r>
      <w:r>
        <w:rPr>
          <w:rFonts w:asciiTheme="majorHAnsi" w:hAnsiTheme="majorHAnsi" w:cs="Arial"/>
          <w:b/>
          <w:noProof w:val="0"/>
          <w:sz w:val="20"/>
          <w:szCs w:val="20"/>
          <w:lang w:eastAsia="en-US"/>
        </w:rPr>
        <w:t xml:space="preserve"> </w:t>
      </w:r>
      <w:bookmarkEnd w:id="40"/>
      <w:r w:rsidR="00AD6B19" w:rsidRPr="00776755">
        <w:rPr>
          <w:rFonts w:asciiTheme="majorHAnsi" w:hAnsiTheme="majorHAnsi" w:cs="Arial"/>
          <w:b/>
          <w:noProof w:val="0"/>
          <w:sz w:val="20"/>
          <w:szCs w:val="20"/>
          <w:lang w:eastAsia="en-US"/>
        </w:rPr>
        <w:t>v eurách bez DPH</w:t>
      </w:r>
      <w:r w:rsidR="00AD6B19" w:rsidRPr="00776755">
        <w:rPr>
          <w:rFonts w:asciiTheme="majorHAnsi" w:hAnsiTheme="majorHAnsi" w:cs="Arial"/>
          <w:bCs/>
          <w:noProof w:val="0"/>
          <w:sz w:val="20"/>
          <w:szCs w:val="20"/>
          <w:lang w:eastAsia="en-US"/>
        </w:rPr>
        <w:t xml:space="preserve"> uvedená v Tabuľke č.</w:t>
      </w:r>
      <w:r w:rsidR="004456C1" w:rsidRPr="00776755">
        <w:rPr>
          <w:rFonts w:asciiTheme="majorHAnsi" w:hAnsiTheme="majorHAnsi" w:cs="Arial"/>
          <w:bCs/>
          <w:noProof w:val="0"/>
          <w:sz w:val="20"/>
          <w:szCs w:val="20"/>
          <w:lang w:eastAsia="en-US"/>
        </w:rPr>
        <w:t> </w:t>
      </w:r>
      <w:bookmarkEnd w:id="37"/>
      <w:bookmarkEnd w:id="38"/>
      <w:bookmarkEnd w:id="39"/>
      <w:r>
        <w:rPr>
          <w:rFonts w:asciiTheme="majorHAnsi" w:hAnsiTheme="majorHAnsi" w:cs="Arial"/>
          <w:bCs/>
          <w:noProof w:val="0"/>
          <w:sz w:val="20"/>
          <w:szCs w:val="20"/>
          <w:lang w:eastAsia="en-US"/>
        </w:rPr>
        <w:t>3</w:t>
      </w:r>
      <w:r w:rsidR="00A7372E" w:rsidRPr="00776755">
        <w:rPr>
          <w:rFonts w:asciiTheme="majorHAnsi" w:hAnsiTheme="majorHAnsi" w:cs="Arial"/>
          <w:bCs/>
          <w:noProof w:val="0"/>
          <w:sz w:val="20"/>
          <w:szCs w:val="20"/>
          <w:lang w:eastAsia="en-US"/>
        </w:rPr>
        <w:t xml:space="preserve"> </w:t>
      </w:r>
      <w:r w:rsidRPr="00862F09">
        <w:rPr>
          <w:rFonts w:asciiTheme="majorHAnsi" w:hAnsiTheme="majorHAnsi" w:cs="Arial"/>
          <w:bCs/>
          <w:noProof w:val="0"/>
          <w:sz w:val="20"/>
          <w:szCs w:val="20"/>
          <w:lang w:eastAsia="en-US"/>
        </w:rPr>
        <w:t xml:space="preserve">v prílohe č. 1 tejto časti A.3 </w:t>
      </w:r>
      <w:r w:rsidRPr="00862F09">
        <w:rPr>
          <w:rFonts w:asciiTheme="majorHAnsi" w:hAnsiTheme="majorHAnsi" w:cs="Arial"/>
          <w:bCs/>
          <w:i/>
          <w:noProof w:val="0"/>
          <w:sz w:val="20"/>
          <w:szCs w:val="20"/>
          <w:lang w:eastAsia="en-US"/>
        </w:rPr>
        <w:t>KRITÉRIÁ NA VYHODNOTENIE PONÚK A PRAVIDLÁ ICH UPLATNENIA</w:t>
      </w:r>
      <w:r w:rsidR="00A7372E" w:rsidRPr="00776755">
        <w:rPr>
          <w:rFonts w:asciiTheme="majorHAnsi" w:hAnsiTheme="majorHAnsi" w:cs="Arial"/>
          <w:bCs/>
          <w:noProof w:val="0"/>
          <w:sz w:val="20"/>
          <w:szCs w:val="20"/>
          <w:lang w:eastAsia="en-US"/>
        </w:rPr>
        <w:t>.</w:t>
      </w:r>
    </w:p>
    <w:p w14:paraId="0129BF76" w14:textId="77B830D0"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Uchádzač uvedie svoj návrh na plnenie kritéria na vyhodnotenie ponúk podľa vzoru uvedeného </w:t>
      </w:r>
      <w:bookmarkStart w:id="41" w:name="_Hlk158127896"/>
      <w:r w:rsidRPr="00776755">
        <w:rPr>
          <w:rFonts w:asciiTheme="majorHAnsi" w:hAnsiTheme="majorHAnsi" w:cs="Arial"/>
          <w:bCs/>
          <w:sz w:val="20"/>
          <w:szCs w:val="20"/>
        </w:rPr>
        <w:t>v </w:t>
      </w:r>
      <w:r w:rsidR="00E92A91" w:rsidRPr="00776755">
        <w:rPr>
          <w:rFonts w:asciiTheme="majorHAnsi" w:hAnsiTheme="majorHAnsi" w:cs="Arial"/>
          <w:bCs/>
          <w:sz w:val="20"/>
          <w:szCs w:val="20"/>
        </w:rPr>
        <w:t>p</w:t>
      </w:r>
      <w:r w:rsidRPr="00776755">
        <w:rPr>
          <w:rFonts w:asciiTheme="majorHAnsi" w:hAnsiTheme="majorHAnsi" w:cs="Arial"/>
          <w:bCs/>
          <w:sz w:val="20"/>
          <w:szCs w:val="20"/>
        </w:rPr>
        <w:t xml:space="preserve">rílohe č. 1 tejto 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w:t>
      </w:r>
      <w:r w:rsidR="00F77173">
        <w:rPr>
          <w:rFonts w:asciiTheme="majorHAnsi" w:hAnsiTheme="majorHAnsi" w:cs="Arial"/>
          <w:bCs/>
          <w:i/>
          <w:sz w:val="20"/>
          <w:szCs w:val="20"/>
        </w:rPr>
        <w:t>UM</w:t>
      </w:r>
      <w:r w:rsidRPr="00776755">
        <w:rPr>
          <w:rFonts w:asciiTheme="majorHAnsi" w:hAnsiTheme="majorHAnsi" w:cs="Arial"/>
          <w:bCs/>
          <w:i/>
          <w:sz w:val="20"/>
          <w:szCs w:val="20"/>
        </w:rPr>
        <w:t xml:space="preserve"> NA VYHODNOTENIE PONÚK A PRAVIDLÁ </w:t>
      </w:r>
      <w:r w:rsidR="00F77173">
        <w:rPr>
          <w:rFonts w:asciiTheme="majorHAnsi" w:hAnsiTheme="majorHAnsi" w:cs="Arial"/>
          <w:bCs/>
          <w:i/>
          <w:sz w:val="20"/>
          <w:szCs w:val="20"/>
        </w:rPr>
        <w:t>JE</w:t>
      </w:r>
      <w:r w:rsidRPr="00776755">
        <w:rPr>
          <w:rFonts w:asciiTheme="majorHAnsi" w:hAnsiTheme="majorHAnsi" w:cs="Arial"/>
          <w:bCs/>
          <w:i/>
          <w:sz w:val="20"/>
          <w:szCs w:val="20"/>
        </w:rPr>
        <w:t>H</w:t>
      </w:r>
      <w:r w:rsidR="00F77173">
        <w:rPr>
          <w:rFonts w:asciiTheme="majorHAnsi" w:hAnsiTheme="majorHAnsi" w:cs="Arial"/>
          <w:bCs/>
          <w:i/>
          <w:sz w:val="20"/>
          <w:szCs w:val="20"/>
        </w:rPr>
        <w:t>O</w:t>
      </w:r>
      <w:r w:rsidRPr="00776755">
        <w:rPr>
          <w:rFonts w:asciiTheme="majorHAnsi" w:hAnsiTheme="majorHAnsi" w:cs="Arial"/>
          <w:bCs/>
          <w:i/>
          <w:sz w:val="20"/>
          <w:szCs w:val="20"/>
        </w:rPr>
        <w:t xml:space="preserve"> UPLATNENIA</w:t>
      </w:r>
      <w:r w:rsidRPr="00776755">
        <w:rPr>
          <w:rFonts w:asciiTheme="majorHAnsi" w:hAnsiTheme="majorHAnsi" w:cs="Arial"/>
          <w:bCs/>
          <w:sz w:val="20"/>
          <w:szCs w:val="20"/>
        </w:rPr>
        <w:t xml:space="preserve"> </w:t>
      </w:r>
      <w:bookmarkEnd w:id="41"/>
      <w:r w:rsidRPr="00776755">
        <w:rPr>
          <w:rFonts w:asciiTheme="majorHAnsi" w:hAnsiTheme="majorHAnsi" w:cs="Arial"/>
          <w:bCs/>
          <w:sz w:val="20"/>
          <w:szCs w:val="20"/>
        </w:rPr>
        <w:t>týchto súťažných podkladov.</w:t>
      </w:r>
    </w:p>
    <w:p w14:paraId="73B91F9B" w14:textId="37C5B87A" w:rsidR="00683DE8" w:rsidRPr="00776755"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24E40BE9" w:rsidR="00AD6B19"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862F09">
        <w:rPr>
          <w:rFonts w:asciiTheme="majorHAnsi" w:hAnsiTheme="majorHAnsi" w:cs="Arial"/>
          <w:sz w:val="20"/>
          <w:szCs w:val="20"/>
        </w:rPr>
        <w:t>za poskytnuté plnenie predmetu zákazky</w:t>
      </w:r>
      <w:r w:rsidR="00862F09" w:rsidRPr="00862F09">
        <w:rPr>
          <w:rFonts w:asciiTheme="majorHAnsi" w:hAnsiTheme="majorHAnsi" w:cs="Arial"/>
          <w:b/>
          <w:bCs/>
          <w:sz w:val="20"/>
          <w:szCs w:val="20"/>
        </w:rPr>
        <w:t xml:space="preserve"> </w:t>
      </w:r>
      <w:r w:rsidRPr="00776755">
        <w:rPr>
          <w:rFonts w:asciiTheme="majorHAnsi" w:hAnsiTheme="majorHAnsi" w:cs="Arial"/>
          <w:bCs/>
          <w:sz w:val="20"/>
          <w:szCs w:val="20"/>
        </w:rPr>
        <w:t>v eurách bez DPH. Ostatní uchádzači sa umiestnia vo vzostupnom poradí podľa ich navrhovanej celkovej ceny predmetu zákazky v eurách bez DPH.</w:t>
      </w:r>
    </w:p>
    <w:p w14:paraId="1953DAE4" w14:textId="24D269DD" w:rsidR="00862F09" w:rsidRPr="00776755" w:rsidRDefault="00862F0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862F09">
        <w:rPr>
          <w:rFonts w:asciiTheme="majorHAnsi" w:hAnsiTheme="majorHAnsi" w:cs="Arial"/>
          <w:bCs/>
          <w:sz w:val="20"/>
          <w:szCs w:val="20"/>
          <w:lang w:bidi="sk-SK"/>
        </w:rPr>
        <w:t>V</w:t>
      </w:r>
      <w:r w:rsidR="00B51B40">
        <w:rPr>
          <w:rFonts w:asciiTheme="majorHAnsi" w:hAnsiTheme="majorHAnsi" w:cs="Arial"/>
          <w:bCs/>
          <w:sz w:val="20"/>
          <w:szCs w:val="20"/>
          <w:lang w:bidi="sk-SK"/>
        </w:rPr>
        <w:t> </w:t>
      </w:r>
      <w:r w:rsidRPr="00862F09">
        <w:rPr>
          <w:rFonts w:asciiTheme="majorHAnsi" w:hAnsiTheme="majorHAnsi" w:cs="Arial"/>
          <w:bCs/>
          <w:sz w:val="20"/>
          <w:szCs w:val="20"/>
          <w:lang w:bidi="sk-SK"/>
        </w:rPr>
        <w:t>prípade</w:t>
      </w:r>
      <w:r w:rsidR="00B51B40">
        <w:rPr>
          <w:rFonts w:asciiTheme="majorHAnsi" w:hAnsiTheme="majorHAnsi" w:cs="Arial"/>
          <w:bCs/>
          <w:sz w:val="20"/>
          <w:szCs w:val="20"/>
          <w:lang w:bidi="sk-SK"/>
        </w:rPr>
        <w:t>,</w:t>
      </w:r>
      <w:r w:rsidRPr="00862F09">
        <w:rPr>
          <w:rFonts w:asciiTheme="majorHAnsi" w:hAnsiTheme="majorHAnsi" w:cs="Arial"/>
          <w:bCs/>
          <w:sz w:val="20"/>
          <w:szCs w:val="20"/>
          <w:lang w:bidi="sk-SK"/>
        </w:rPr>
        <w:t xml:space="preserve"> ak dvaja uchádzači </w:t>
      </w:r>
      <w:r>
        <w:rPr>
          <w:rFonts w:asciiTheme="majorHAnsi" w:hAnsiTheme="majorHAnsi" w:cs="Arial"/>
          <w:bCs/>
          <w:sz w:val="20"/>
          <w:szCs w:val="20"/>
          <w:lang w:bidi="sk-SK"/>
        </w:rPr>
        <w:t>predložia</w:t>
      </w:r>
      <w:r w:rsidRPr="00862F09">
        <w:rPr>
          <w:rFonts w:asciiTheme="majorHAnsi" w:hAnsiTheme="majorHAnsi" w:cs="Arial"/>
          <w:bCs/>
          <w:sz w:val="20"/>
          <w:szCs w:val="20"/>
          <w:lang w:bidi="sk-SK"/>
        </w:rPr>
        <w:t xml:space="preserve"> rovnakú </w:t>
      </w:r>
      <w:r w:rsidR="00B51B40">
        <w:rPr>
          <w:rFonts w:asciiTheme="majorHAnsi" w:hAnsiTheme="majorHAnsi" w:cs="Arial"/>
          <w:bCs/>
          <w:sz w:val="20"/>
          <w:szCs w:val="20"/>
          <w:lang w:bidi="sk-SK"/>
        </w:rPr>
        <w:t xml:space="preserve">ponukovú </w:t>
      </w:r>
      <w:r w:rsidR="00B51B40" w:rsidRPr="00B51B40">
        <w:rPr>
          <w:rFonts w:asciiTheme="majorHAnsi" w:hAnsiTheme="majorHAnsi" w:cs="Arial"/>
          <w:sz w:val="20"/>
          <w:szCs w:val="20"/>
          <w:lang w:bidi="sk-SK"/>
        </w:rPr>
        <w:t>cenu za poskytnuté plnenie predmetu zákazky</w:t>
      </w:r>
      <w:r w:rsidR="00B51B40" w:rsidRPr="00B51B40">
        <w:rPr>
          <w:rFonts w:asciiTheme="majorHAnsi" w:hAnsiTheme="majorHAnsi" w:cs="Arial"/>
          <w:b/>
          <w:bCs/>
          <w:sz w:val="20"/>
          <w:szCs w:val="20"/>
          <w:lang w:bidi="sk-SK"/>
        </w:rPr>
        <w:t xml:space="preserve"> </w:t>
      </w:r>
      <w:r w:rsidRPr="00862F09">
        <w:rPr>
          <w:rFonts w:asciiTheme="majorHAnsi" w:hAnsiTheme="majorHAnsi" w:cs="Arial"/>
          <w:bCs/>
          <w:sz w:val="20"/>
          <w:szCs w:val="20"/>
          <w:lang w:bidi="sk-SK"/>
        </w:rPr>
        <w:t xml:space="preserve">(celkovej ceny za predmet zákazky v eur bez DPH), považuje sa za úspešného uchádzača ten uchádzač, ktorého ponuková cena v eurách bez DPH za položku </w:t>
      </w:r>
      <w:r w:rsidR="00F77173">
        <w:rPr>
          <w:rFonts w:asciiTheme="majorHAnsi" w:hAnsiTheme="majorHAnsi" w:cs="Arial"/>
          <w:bCs/>
          <w:sz w:val="20"/>
          <w:szCs w:val="20"/>
          <w:lang w:bidi="sk-SK"/>
        </w:rPr>
        <w:t xml:space="preserve">2 </w:t>
      </w:r>
      <w:r w:rsidRPr="00862F09">
        <w:rPr>
          <w:rFonts w:asciiTheme="majorHAnsi" w:hAnsiTheme="majorHAnsi" w:cs="Arial"/>
          <w:bCs/>
          <w:sz w:val="20"/>
          <w:szCs w:val="20"/>
          <w:lang w:bidi="sk-SK"/>
        </w:rPr>
        <w:t>„</w:t>
      </w:r>
      <w:r w:rsidR="00F77173" w:rsidRPr="00F77173">
        <w:rPr>
          <w:rFonts w:asciiTheme="majorHAnsi" w:hAnsiTheme="majorHAnsi" w:cs="Arial"/>
          <w:sz w:val="20"/>
          <w:szCs w:val="20"/>
          <w:lang w:bidi="sk-SK"/>
        </w:rPr>
        <w:t xml:space="preserve">Celková cena spolu za jedno kompletné menu pre predpokladaný počet stravníkov (380) na obdobie trvania zmluvy (15 mesiacov  </w:t>
      </w:r>
      <w:r w:rsidR="003B7BBD">
        <w:rPr>
          <w:rFonts w:asciiTheme="majorHAnsi" w:hAnsiTheme="majorHAnsi" w:cs="Arial"/>
          <w:sz w:val="20"/>
          <w:szCs w:val="20"/>
          <w:lang w:bidi="sk-SK"/>
        </w:rPr>
        <w:t>=</w:t>
      </w:r>
      <w:r w:rsidR="00F77173" w:rsidRPr="00F77173">
        <w:rPr>
          <w:rFonts w:asciiTheme="majorHAnsi" w:hAnsiTheme="majorHAnsi" w:cs="Arial"/>
          <w:sz w:val="20"/>
          <w:szCs w:val="20"/>
          <w:lang w:bidi="sk-SK"/>
        </w:rPr>
        <w:t xml:space="preserve"> 9 M </w:t>
      </w:r>
      <w:r w:rsidR="003B7BBD">
        <w:rPr>
          <w:rFonts w:asciiTheme="majorHAnsi" w:hAnsiTheme="majorHAnsi" w:cs="Arial"/>
          <w:sz w:val="20"/>
          <w:szCs w:val="20"/>
          <w:lang w:bidi="sk-SK"/>
        </w:rPr>
        <w:t>+ dve</w:t>
      </w:r>
      <w:r w:rsidR="00F77173" w:rsidRPr="00F77173">
        <w:rPr>
          <w:rFonts w:asciiTheme="majorHAnsi" w:hAnsiTheme="majorHAnsi" w:cs="Arial"/>
          <w:sz w:val="20"/>
          <w:szCs w:val="20"/>
          <w:lang w:bidi="sk-SK"/>
        </w:rPr>
        <w:t xml:space="preserve"> opcie 3 M+3M) v eur bez DPH</w:t>
      </w:r>
      <w:r w:rsidRPr="00862F09">
        <w:rPr>
          <w:rFonts w:asciiTheme="majorHAnsi" w:hAnsiTheme="majorHAnsi" w:cs="Arial"/>
          <w:bCs/>
          <w:sz w:val="20"/>
          <w:szCs w:val="20"/>
          <w:lang w:bidi="sk-SK"/>
        </w:rPr>
        <w:t>“ z</w:t>
      </w:r>
      <w:r w:rsidR="00B51B40">
        <w:rPr>
          <w:rFonts w:asciiTheme="majorHAnsi" w:hAnsiTheme="majorHAnsi" w:cs="Arial"/>
          <w:bCs/>
          <w:sz w:val="20"/>
          <w:szCs w:val="20"/>
          <w:lang w:bidi="sk-SK"/>
        </w:rPr>
        <w:t xml:space="preserve"> Tabuľky č. 1 v </w:t>
      </w:r>
      <w:r w:rsidRPr="00862F09">
        <w:rPr>
          <w:rFonts w:asciiTheme="majorHAnsi" w:hAnsiTheme="majorHAnsi" w:cs="Arial"/>
          <w:bCs/>
          <w:sz w:val="20"/>
          <w:szCs w:val="20"/>
          <w:lang w:bidi="sk-SK"/>
        </w:rPr>
        <w:t>Prílohy č. 1 časti A.3 KRITÉRI</w:t>
      </w:r>
      <w:r w:rsidR="00F77173">
        <w:rPr>
          <w:rFonts w:asciiTheme="majorHAnsi" w:hAnsiTheme="majorHAnsi" w:cs="Arial"/>
          <w:bCs/>
          <w:sz w:val="20"/>
          <w:szCs w:val="20"/>
          <w:lang w:bidi="sk-SK"/>
        </w:rPr>
        <w:t>UM</w:t>
      </w:r>
      <w:r w:rsidRPr="00862F09">
        <w:rPr>
          <w:rFonts w:asciiTheme="majorHAnsi" w:hAnsiTheme="majorHAnsi" w:cs="Arial"/>
          <w:bCs/>
          <w:sz w:val="20"/>
          <w:szCs w:val="20"/>
          <w:lang w:bidi="sk-SK"/>
        </w:rPr>
        <w:t xml:space="preserve"> NA VYHODNOTENIE PONÚK A PRAVIDLÁ </w:t>
      </w:r>
      <w:r w:rsidR="00F77173">
        <w:rPr>
          <w:rFonts w:asciiTheme="majorHAnsi" w:hAnsiTheme="majorHAnsi" w:cs="Arial"/>
          <w:bCs/>
          <w:sz w:val="20"/>
          <w:szCs w:val="20"/>
          <w:lang w:bidi="sk-SK"/>
        </w:rPr>
        <w:t>JE</w:t>
      </w:r>
      <w:r w:rsidRPr="00862F09">
        <w:rPr>
          <w:rFonts w:asciiTheme="majorHAnsi" w:hAnsiTheme="majorHAnsi" w:cs="Arial"/>
          <w:bCs/>
          <w:sz w:val="20"/>
          <w:szCs w:val="20"/>
          <w:lang w:bidi="sk-SK"/>
        </w:rPr>
        <w:t>H</w:t>
      </w:r>
      <w:r w:rsidR="00F77173">
        <w:rPr>
          <w:rFonts w:asciiTheme="majorHAnsi" w:hAnsiTheme="majorHAnsi" w:cs="Arial"/>
          <w:bCs/>
          <w:sz w:val="20"/>
          <w:szCs w:val="20"/>
          <w:lang w:bidi="sk-SK"/>
        </w:rPr>
        <w:t>O</w:t>
      </w:r>
      <w:r w:rsidRPr="00862F09">
        <w:rPr>
          <w:rFonts w:asciiTheme="majorHAnsi" w:hAnsiTheme="majorHAnsi" w:cs="Arial"/>
          <w:bCs/>
          <w:sz w:val="20"/>
          <w:szCs w:val="20"/>
          <w:lang w:bidi="sk-SK"/>
        </w:rPr>
        <w:t xml:space="preserve"> UPLATNENIA bude najnižšia</w:t>
      </w:r>
      <w:r w:rsidR="00B51B40">
        <w:rPr>
          <w:rFonts w:asciiTheme="majorHAnsi" w:hAnsiTheme="majorHAnsi" w:cs="Arial"/>
          <w:bCs/>
          <w:sz w:val="20"/>
          <w:szCs w:val="20"/>
          <w:lang w:bidi="sk-SK"/>
        </w:rPr>
        <w:t>.</w:t>
      </w:r>
    </w:p>
    <w:p w14:paraId="67BBC225" w14:textId="0D7E3C46"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16C91101" w:rsidR="00BB5A7E" w:rsidRPr="00776755" w:rsidRDefault="00BB5A7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686E8A5C" w14:textId="73BED046"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Pr="00776755" w:rsidRDefault="00FB0DE9">
      <w:pPr>
        <w:rPr>
          <w:rFonts w:asciiTheme="majorHAnsi" w:hAnsiTheme="majorHAnsi" w:cs="Arial"/>
          <w:b/>
          <w:bCs/>
          <w:noProof w:val="0"/>
          <w:sz w:val="20"/>
          <w:szCs w:val="20"/>
        </w:rPr>
      </w:pPr>
      <w:bookmarkStart w:id="42" w:name="_Hlk112228815"/>
      <w:r w:rsidRPr="00776755">
        <w:rPr>
          <w:rFonts w:asciiTheme="majorHAnsi" w:hAnsiTheme="majorHAnsi" w:cs="Arial"/>
          <w:b/>
          <w:bCs/>
          <w:noProof w:val="0"/>
          <w:sz w:val="20"/>
          <w:szCs w:val="20"/>
        </w:rPr>
        <w:br w:type="page"/>
      </w: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lastRenderedPageBreak/>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42"/>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7B610063"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sidR="00F77173">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predmetu zákazky</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5D4FEA5" w14:textId="77777777" w:rsidR="00D65B7B" w:rsidRDefault="00AD6B19" w:rsidP="0080612F">
      <w:pPr>
        <w:overflowPunct w:val="0"/>
        <w:autoSpaceDE w:val="0"/>
        <w:autoSpaceDN w:val="0"/>
        <w:adjustRightInd w:val="0"/>
        <w:ind w:left="1559" w:hanging="1559"/>
        <w:jc w:val="both"/>
        <w:textAlignment w:val="baseline"/>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D65B7B" w:rsidRPr="00D65B7B">
        <w:rPr>
          <w:rFonts w:ascii="Cambria" w:hAnsi="Cambria"/>
          <w:b/>
          <w:bCs/>
          <w:noProof w:val="0"/>
          <w:sz w:val="20"/>
          <w:szCs w:val="20"/>
        </w:rPr>
        <w:t>Zabezpečenie stravovania pre zamestnancov NBS a doplnkových služieb</w:t>
      </w:r>
      <w:r w:rsidR="00D65B7B">
        <w:rPr>
          <w:rFonts w:ascii="Cambria" w:hAnsi="Cambria"/>
          <w:b/>
          <w:bCs/>
          <w:noProof w:val="0"/>
          <w:sz w:val="20"/>
          <w:szCs w:val="20"/>
        </w:rPr>
        <w:t xml:space="preserve"> </w:t>
      </w: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6388C02A" w14:textId="44A11435"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729115AF" w14:textId="77777777" w:rsidR="00AB2BFB" w:rsidRPr="00776755"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Sídlo alebo miesto podnikania</w:t>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4D1C80B7" w14:textId="77777777" w:rsidR="00AB2BFB" w:rsidRPr="00776755"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B1D54A7"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D65B7B" w:rsidRPr="00185C9E">
        <w:rPr>
          <w:rFonts w:asciiTheme="majorHAnsi" w:hAnsiTheme="majorHAnsi" w:cs="Arial"/>
          <w:b/>
          <w:bCs/>
          <w:noProof w:val="0"/>
          <w:sz w:val="20"/>
          <w:szCs w:val="20"/>
        </w:rPr>
        <w:t xml:space="preserve">Najnižšia </w:t>
      </w:r>
      <w:r w:rsidR="00F36E5D">
        <w:rPr>
          <w:rFonts w:asciiTheme="majorHAnsi" w:hAnsiTheme="majorHAnsi" w:cs="Arial"/>
          <w:b/>
          <w:bCs/>
          <w:noProof w:val="0"/>
          <w:sz w:val="20"/>
          <w:szCs w:val="20"/>
        </w:rPr>
        <w:t xml:space="preserve">celková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p w14:paraId="52B07B9D" w14:textId="77777777" w:rsidR="00ED20BE" w:rsidRPr="00EF62F4" w:rsidRDefault="00ED20BE" w:rsidP="00ED20BE">
      <w:pPr>
        <w:spacing w:before="120" w:after="120"/>
        <w:rPr>
          <w:rFonts w:ascii="Cambria" w:hAnsi="Cambria"/>
          <w:b/>
          <w:bCs/>
          <w:noProof w:val="0"/>
          <w:sz w:val="20"/>
          <w:szCs w:val="20"/>
        </w:rPr>
      </w:pPr>
      <w:r w:rsidRPr="00EF62F4">
        <w:rPr>
          <w:rFonts w:ascii="Cambria" w:hAnsi="Cambria"/>
          <w:b/>
          <w:bCs/>
          <w:noProof w:val="0"/>
          <w:sz w:val="20"/>
          <w:szCs w:val="20"/>
        </w:rPr>
        <w:t>Tabuľka č. 1:</w:t>
      </w:r>
    </w:p>
    <w:p w14:paraId="5CFBB3E7" w14:textId="1686F3B2" w:rsidR="00ED20BE" w:rsidRPr="00EF62F4" w:rsidRDefault="00BB0C14" w:rsidP="00ED20BE">
      <w:pPr>
        <w:tabs>
          <w:tab w:val="left" w:pos="5245"/>
        </w:tabs>
        <w:spacing w:after="120"/>
        <w:rPr>
          <w:rFonts w:ascii="Cambria" w:hAnsi="Cambria"/>
          <w:noProof w:val="0"/>
          <w:sz w:val="20"/>
          <w:szCs w:val="20"/>
        </w:rPr>
      </w:pPr>
      <w:r>
        <w:rPr>
          <w:rFonts w:ascii="Cambria" w:hAnsi="Cambria"/>
          <w:noProof w:val="0"/>
          <w:sz w:val="20"/>
          <w:szCs w:val="20"/>
        </w:rPr>
        <w:t>C</w:t>
      </w:r>
      <w:r w:rsidR="00935B4C">
        <w:rPr>
          <w:rFonts w:ascii="Cambria" w:hAnsi="Cambria"/>
          <w:noProof w:val="0"/>
          <w:sz w:val="20"/>
          <w:szCs w:val="20"/>
        </w:rPr>
        <w:t>elková c</w:t>
      </w:r>
      <w:r w:rsidRPr="00BB0C14">
        <w:rPr>
          <w:rFonts w:ascii="Cambria" w:hAnsi="Cambria"/>
          <w:noProof w:val="0"/>
          <w:sz w:val="20"/>
          <w:szCs w:val="20"/>
        </w:rPr>
        <w:t xml:space="preserve">ena  za poskytovanie stravovacích služieb </w:t>
      </w:r>
      <w:r w:rsidR="00ED20BE" w:rsidRPr="00EF62F4">
        <w:rPr>
          <w:rFonts w:ascii="Cambria" w:hAnsi="Cambria"/>
          <w:noProof w:val="0"/>
          <w:sz w:val="20"/>
          <w:szCs w:val="20"/>
        </w:rPr>
        <w:t>počas trvania zmluvy:</w:t>
      </w:r>
    </w:p>
    <w:tbl>
      <w:tblPr>
        <w:tblW w:w="9007" w:type="dxa"/>
        <w:tblInd w:w="55" w:type="dxa"/>
        <w:tblCellMar>
          <w:left w:w="70" w:type="dxa"/>
          <w:right w:w="70" w:type="dxa"/>
        </w:tblCellMar>
        <w:tblLook w:val="04A0" w:firstRow="1" w:lastRow="0" w:firstColumn="1" w:lastColumn="0" w:noHBand="0" w:noVBand="1"/>
      </w:tblPr>
      <w:tblGrid>
        <w:gridCol w:w="791"/>
        <w:gridCol w:w="4536"/>
        <w:gridCol w:w="2126"/>
        <w:gridCol w:w="1554"/>
      </w:tblGrid>
      <w:tr w:rsidR="00ED20BE" w:rsidRPr="00ED20BE" w14:paraId="614E9DC4" w14:textId="77777777" w:rsidTr="00C17622">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196E2" w14:textId="77777777" w:rsidR="00ED20BE" w:rsidRPr="00EF62F4" w:rsidRDefault="00ED20BE" w:rsidP="00C17622">
            <w:pPr>
              <w:jc w:val="center"/>
              <w:rPr>
                <w:rFonts w:ascii="Cambria" w:hAnsi="Cambria"/>
                <w:b/>
                <w:bCs/>
                <w:noProof w:val="0"/>
                <w:sz w:val="20"/>
                <w:szCs w:val="20"/>
              </w:rPr>
            </w:pPr>
            <w:r w:rsidRPr="00EF62F4">
              <w:rPr>
                <w:rFonts w:ascii="Cambria" w:hAnsi="Cambria"/>
                <w:b/>
                <w:bCs/>
                <w:noProof w:val="0"/>
                <w:sz w:val="20"/>
                <w:szCs w:val="20"/>
              </w:rPr>
              <w:t>Pol. č.:</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C764081" w14:textId="77777777" w:rsidR="00ED20BE" w:rsidRPr="00EF62F4" w:rsidRDefault="00ED20BE" w:rsidP="00C17622">
            <w:pPr>
              <w:rPr>
                <w:rFonts w:ascii="Cambria" w:hAnsi="Cambria"/>
                <w:b/>
                <w:bCs/>
                <w:noProof w:val="0"/>
                <w:sz w:val="20"/>
                <w:szCs w:val="20"/>
              </w:rPr>
            </w:pPr>
            <w:r w:rsidRPr="00EF62F4">
              <w:rPr>
                <w:rFonts w:ascii="Cambria" w:hAnsi="Cambria"/>
                <w:b/>
                <w:bCs/>
                <w:noProof w:val="0"/>
                <w:sz w:val="20"/>
                <w:szCs w:val="20"/>
              </w:rPr>
              <w:t>Názov položky:</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F957DFE" w14:textId="77777777" w:rsidR="00ED20BE" w:rsidRPr="00EF62F4" w:rsidRDefault="00ED20BE" w:rsidP="00C17622">
            <w:pPr>
              <w:jc w:val="center"/>
              <w:rPr>
                <w:rFonts w:ascii="Cambria" w:hAnsi="Cambria"/>
                <w:b/>
                <w:bCs/>
                <w:noProof w:val="0"/>
                <w:sz w:val="20"/>
                <w:szCs w:val="20"/>
              </w:rPr>
            </w:pPr>
            <w:r w:rsidRPr="00EF62F4">
              <w:rPr>
                <w:rFonts w:ascii="Cambria" w:hAnsi="Cambria"/>
                <w:b/>
                <w:bCs/>
                <w:noProof w:val="0"/>
                <w:sz w:val="20"/>
                <w:szCs w:val="20"/>
              </w:rPr>
              <w:t>Cena v eur bez DPH</w:t>
            </w:r>
          </w:p>
        </w:tc>
        <w:tc>
          <w:tcPr>
            <w:tcW w:w="1554" w:type="dxa"/>
            <w:tcBorders>
              <w:top w:val="single" w:sz="4" w:space="0" w:color="auto"/>
              <w:left w:val="nil"/>
              <w:bottom w:val="single" w:sz="4" w:space="0" w:color="auto"/>
              <w:right w:val="single" w:sz="4" w:space="0" w:color="auto"/>
            </w:tcBorders>
          </w:tcPr>
          <w:p w14:paraId="750F26C1" w14:textId="77777777" w:rsidR="00ED20BE" w:rsidRPr="00EF62F4" w:rsidRDefault="00ED20BE" w:rsidP="00C17622">
            <w:pPr>
              <w:jc w:val="center"/>
              <w:rPr>
                <w:rFonts w:ascii="Cambria" w:hAnsi="Cambria"/>
                <w:b/>
                <w:bCs/>
                <w:noProof w:val="0"/>
                <w:sz w:val="20"/>
                <w:szCs w:val="20"/>
              </w:rPr>
            </w:pPr>
            <w:r w:rsidRPr="00EF62F4">
              <w:rPr>
                <w:rFonts w:ascii="Cambria" w:hAnsi="Cambria"/>
                <w:b/>
                <w:bCs/>
                <w:noProof w:val="0"/>
                <w:sz w:val="20"/>
                <w:szCs w:val="20"/>
              </w:rPr>
              <w:t>Cena v eur s DPH</w:t>
            </w:r>
          </w:p>
        </w:tc>
      </w:tr>
      <w:tr w:rsidR="00ED20BE" w:rsidRPr="00ED20BE" w14:paraId="45300961" w14:textId="77777777" w:rsidTr="00C17622">
        <w:trPr>
          <w:trHeight w:val="788"/>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20075886" w14:textId="77777777" w:rsidR="00ED20BE" w:rsidRPr="00EF62F4" w:rsidRDefault="00ED20BE" w:rsidP="00C17622">
            <w:pPr>
              <w:jc w:val="center"/>
              <w:rPr>
                <w:rFonts w:ascii="Cambria" w:hAnsi="Cambria"/>
                <w:noProof w:val="0"/>
                <w:sz w:val="20"/>
                <w:szCs w:val="20"/>
              </w:rPr>
            </w:pPr>
            <w:r w:rsidRPr="00EF62F4">
              <w:rPr>
                <w:rFonts w:ascii="Cambria" w:hAnsi="Cambria"/>
                <w:noProof w:val="0"/>
                <w:sz w:val="20"/>
                <w:szCs w:val="20"/>
              </w:rPr>
              <w:t>1.</w:t>
            </w:r>
          </w:p>
        </w:tc>
        <w:tc>
          <w:tcPr>
            <w:tcW w:w="4536" w:type="dxa"/>
            <w:tcBorders>
              <w:top w:val="nil"/>
              <w:left w:val="nil"/>
              <w:bottom w:val="single" w:sz="4" w:space="0" w:color="auto"/>
              <w:right w:val="single" w:sz="4" w:space="0" w:color="auto"/>
            </w:tcBorders>
            <w:shd w:val="clear" w:color="auto" w:fill="auto"/>
            <w:vAlign w:val="center"/>
            <w:hideMark/>
          </w:tcPr>
          <w:p w14:paraId="54DBCADF" w14:textId="735CEF4F" w:rsidR="00ED20BE" w:rsidRPr="003B7BBD" w:rsidRDefault="00ED20BE" w:rsidP="00C17622">
            <w:pPr>
              <w:rPr>
                <w:rFonts w:ascii="Cambria" w:hAnsi="Cambria"/>
                <w:noProof w:val="0"/>
                <w:sz w:val="20"/>
                <w:szCs w:val="20"/>
              </w:rPr>
            </w:pPr>
            <w:r w:rsidRPr="003B7BBD">
              <w:rPr>
                <w:rFonts w:ascii="Cambria" w:hAnsi="Cambria"/>
                <w:noProof w:val="0"/>
                <w:sz w:val="20"/>
                <w:szCs w:val="20"/>
              </w:rPr>
              <w:t xml:space="preserve">Cena za jedno kompletné menu vrátane všetkých nákladov spojených s plnením predmetu zmluvy v eur  bez DPH </w:t>
            </w:r>
            <w:r w:rsidR="00BB0C14">
              <w:rPr>
                <w:rFonts w:ascii="Cambria" w:hAnsi="Cambria"/>
                <w:noProof w:val="0"/>
                <w:sz w:val="20"/>
                <w:szCs w:val="20"/>
              </w:rPr>
              <w:t xml:space="preserve"> </w:t>
            </w:r>
            <w:r w:rsidR="00935B4C" w:rsidRPr="00935B4C">
              <w:rPr>
                <w:rFonts w:ascii="Cambria" w:hAnsi="Cambria"/>
                <w:noProof w:val="0"/>
                <w:sz w:val="20"/>
                <w:szCs w:val="20"/>
              </w:rPr>
              <w:t>podľa prílohy č. 1 (tabuľka č. 1) zmluvy</w:t>
            </w:r>
            <w:r w:rsidR="00935B4C" w:rsidRPr="003B7BBD">
              <w:rPr>
                <w:rFonts w:ascii="Cambria" w:hAnsi="Cambria"/>
                <w:noProof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0F029DB6" w14:textId="77777777" w:rsidR="00ED20BE" w:rsidRPr="003B7BBD" w:rsidRDefault="00ED20BE" w:rsidP="00C17622">
            <w:pPr>
              <w:jc w:val="center"/>
              <w:rPr>
                <w:rFonts w:ascii="Cambria" w:hAnsi="Cambria"/>
                <w:b/>
                <w:b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tcBorders>
              <w:top w:val="nil"/>
              <w:left w:val="nil"/>
              <w:bottom w:val="single" w:sz="4" w:space="0" w:color="auto"/>
              <w:right w:val="single" w:sz="4" w:space="0" w:color="auto"/>
            </w:tcBorders>
            <w:vAlign w:val="center"/>
          </w:tcPr>
          <w:p w14:paraId="72691AA4" w14:textId="77777777" w:rsidR="00ED20BE" w:rsidRPr="003B7BBD" w:rsidRDefault="00ED20BE" w:rsidP="00C17622">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r w:rsidR="00ED20BE" w:rsidRPr="00ED20BE" w14:paraId="7ECDA90A" w14:textId="77777777" w:rsidTr="00C17622">
        <w:trPr>
          <w:trHeight w:val="842"/>
        </w:trPr>
        <w:tc>
          <w:tcPr>
            <w:tcW w:w="791" w:type="dxa"/>
            <w:tcBorders>
              <w:top w:val="nil"/>
              <w:left w:val="single" w:sz="4" w:space="0" w:color="auto"/>
              <w:bottom w:val="single" w:sz="4" w:space="0" w:color="auto"/>
              <w:right w:val="single" w:sz="4" w:space="0" w:color="auto"/>
            </w:tcBorders>
            <w:shd w:val="clear" w:color="auto" w:fill="auto"/>
            <w:vAlign w:val="center"/>
          </w:tcPr>
          <w:p w14:paraId="5EE49532" w14:textId="77777777" w:rsidR="00ED20BE" w:rsidRPr="00EF62F4" w:rsidRDefault="00ED20BE" w:rsidP="00C17622">
            <w:pPr>
              <w:jc w:val="center"/>
              <w:rPr>
                <w:rFonts w:ascii="Cambria" w:hAnsi="Cambria"/>
                <w:noProof w:val="0"/>
                <w:sz w:val="20"/>
                <w:szCs w:val="20"/>
              </w:rPr>
            </w:pPr>
            <w:r w:rsidRPr="00EF62F4">
              <w:rPr>
                <w:rFonts w:ascii="Cambria" w:hAnsi="Cambria"/>
                <w:noProof w:val="0"/>
                <w:sz w:val="20"/>
                <w:szCs w:val="20"/>
              </w:rPr>
              <w:t>2.</w:t>
            </w:r>
          </w:p>
        </w:tc>
        <w:tc>
          <w:tcPr>
            <w:tcW w:w="4536" w:type="dxa"/>
            <w:tcBorders>
              <w:top w:val="nil"/>
              <w:left w:val="nil"/>
              <w:bottom w:val="single" w:sz="4" w:space="0" w:color="auto"/>
              <w:right w:val="single" w:sz="4" w:space="0" w:color="auto"/>
            </w:tcBorders>
            <w:shd w:val="clear" w:color="auto" w:fill="auto"/>
            <w:vAlign w:val="center"/>
          </w:tcPr>
          <w:p w14:paraId="023C7988" w14:textId="4F55AD7F" w:rsidR="00ED20BE" w:rsidRPr="003B7BBD" w:rsidRDefault="00ED20BE" w:rsidP="00C17622">
            <w:pPr>
              <w:rPr>
                <w:rFonts w:ascii="Cambria" w:hAnsi="Cambria"/>
                <w:b/>
                <w:bCs/>
                <w:noProof w:val="0"/>
                <w:sz w:val="20"/>
                <w:szCs w:val="20"/>
              </w:rPr>
            </w:pPr>
            <w:bookmarkStart w:id="43" w:name="_Hlk158222051"/>
            <w:r w:rsidRPr="003B7BBD">
              <w:rPr>
                <w:rFonts w:ascii="Cambria" w:hAnsi="Cambria"/>
                <w:b/>
                <w:bCs/>
                <w:noProof w:val="0"/>
                <w:sz w:val="20"/>
                <w:szCs w:val="20"/>
              </w:rPr>
              <w:t xml:space="preserve">Celková cena spolu za </w:t>
            </w:r>
            <w:r w:rsidR="00935B4C">
              <w:rPr>
                <w:rFonts w:ascii="Cambria" w:hAnsi="Cambria"/>
                <w:b/>
                <w:bCs/>
                <w:noProof w:val="0"/>
                <w:sz w:val="20"/>
                <w:szCs w:val="20"/>
              </w:rPr>
              <w:t>poskytovanie stravovacích služieb</w:t>
            </w:r>
            <w:r w:rsidRPr="003B7BBD">
              <w:rPr>
                <w:rFonts w:ascii="Cambria" w:hAnsi="Cambria"/>
                <w:b/>
                <w:bCs/>
                <w:noProof w:val="0"/>
                <w:sz w:val="20"/>
                <w:szCs w:val="20"/>
              </w:rPr>
              <w:t xml:space="preserve"> pre predpokladaný počet stravníkov (380) na obdobie trvania zmluvy (</w:t>
            </w:r>
            <w:r w:rsidR="00EF62F4" w:rsidRPr="003B7BBD">
              <w:rPr>
                <w:rFonts w:ascii="Cambria" w:hAnsi="Cambria"/>
                <w:b/>
                <w:bCs/>
                <w:noProof w:val="0"/>
                <w:sz w:val="20"/>
                <w:szCs w:val="20"/>
              </w:rPr>
              <w:t xml:space="preserve">spolu </w:t>
            </w:r>
            <w:r w:rsidRPr="003B7BBD">
              <w:rPr>
                <w:rFonts w:ascii="Cambria" w:hAnsi="Cambria"/>
                <w:b/>
                <w:bCs/>
                <w:noProof w:val="0"/>
                <w:sz w:val="20"/>
                <w:szCs w:val="20"/>
              </w:rPr>
              <w:t xml:space="preserve">15 mesiacov </w:t>
            </w:r>
            <w:r w:rsidR="00EF62F4" w:rsidRPr="003B7BBD">
              <w:rPr>
                <w:rFonts w:ascii="Cambria" w:hAnsi="Cambria"/>
                <w:b/>
                <w:bCs/>
                <w:noProof w:val="0"/>
                <w:sz w:val="20"/>
                <w:szCs w:val="20"/>
              </w:rPr>
              <w:t xml:space="preserve">= </w:t>
            </w:r>
            <w:r w:rsidRPr="003B7BBD">
              <w:rPr>
                <w:rFonts w:ascii="Cambria" w:hAnsi="Cambria"/>
                <w:b/>
                <w:bCs/>
                <w:noProof w:val="0"/>
                <w:sz w:val="20"/>
                <w:szCs w:val="20"/>
              </w:rPr>
              <w:t xml:space="preserve">9 M </w:t>
            </w:r>
            <w:r w:rsidR="00EF62F4" w:rsidRPr="003B7BBD">
              <w:rPr>
                <w:rFonts w:ascii="Cambria" w:hAnsi="Cambria"/>
                <w:b/>
                <w:bCs/>
                <w:noProof w:val="0"/>
                <w:sz w:val="20"/>
                <w:szCs w:val="20"/>
              </w:rPr>
              <w:t xml:space="preserve">+ </w:t>
            </w:r>
            <w:r w:rsidRPr="003B7BBD">
              <w:rPr>
                <w:rFonts w:ascii="Cambria" w:hAnsi="Cambria"/>
                <w:b/>
                <w:bCs/>
                <w:noProof w:val="0"/>
                <w:sz w:val="20"/>
                <w:szCs w:val="20"/>
              </w:rPr>
              <w:t>opcie 3 M</w:t>
            </w:r>
            <w:r w:rsidR="00EF62F4" w:rsidRPr="003B7BBD">
              <w:rPr>
                <w:rFonts w:ascii="Cambria" w:hAnsi="Cambria"/>
                <w:b/>
                <w:bCs/>
                <w:noProof w:val="0"/>
                <w:sz w:val="20"/>
                <w:szCs w:val="20"/>
              </w:rPr>
              <w:t xml:space="preserve"> a </w:t>
            </w:r>
            <w:r w:rsidRPr="003B7BBD">
              <w:rPr>
                <w:rFonts w:ascii="Cambria" w:hAnsi="Cambria"/>
                <w:b/>
                <w:bCs/>
                <w:noProof w:val="0"/>
                <w:sz w:val="20"/>
                <w:szCs w:val="20"/>
              </w:rPr>
              <w:t>3M) v eur bez DPH</w:t>
            </w:r>
            <w:bookmarkEnd w:id="43"/>
            <w:r w:rsidRPr="003B7BBD">
              <w:rPr>
                <w:rFonts w:ascii="Cambria" w:hAnsi="Cambria"/>
                <w:b/>
                <w:bCs/>
                <w:noProof w:val="0"/>
                <w:sz w:val="20"/>
                <w:szCs w:val="20"/>
              </w:rPr>
              <w:t xml:space="preserve"> </w:t>
            </w:r>
            <w:r w:rsidRPr="003B7BBD">
              <w:rPr>
                <w:rFonts w:ascii="Cambria" w:hAnsi="Cambria"/>
                <w:b/>
                <w:noProof w:val="0"/>
                <w:sz w:val="20"/>
                <w:szCs w:val="20"/>
              </w:rPr>
              <w:t>**</w:t>
            </w:r>
          </w:p>
        </w:tc>
        <w:tc>
          <w:tcPr>
            <w:tcW w:w="2126" w:type="dxa"/>
            <w:tcBorders>
              <w:top w:val="nil"/>
              <w:left w:val="nil"/>
              <w:bottom w:val="single" w:sz="4" w:space="0" w:color="auto"/>
              <w:right w:val="single" w:sz="4" w:space="0" w:color="auto"/>
            </w:tcBorders>
            <w:shd w:val="clear" w:color="auto" w:fill="auto"/>
            <w:vAlign w:val="center"/>
          </w:tcPr>
          <w:p w14:paraId="650F0C21" w14:textId="77777777" w:rsidR="00ED20BE" w:rsidRPr="003B7BBD" w:rsidRDefault="00ED20BE" w:rsidP="00C17622">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tcBorders>
              <w:top w:val="nil"/>
              <w:left w:val="nil"/>
              <w:bottom w:val="single" w:sz="4" w:space="0" w:color="auto"/>
              <w:right w:val="single" w:sz="4" w:space="0" w:color="auto"/>
            </w:tcBorders>
            <w:vAlign w:val="center"/>
          </w:tcPr>
          <w:p w14:paraId="0D5130E6" w14:textId="77777777" w:rsidR="00ED20BE" w:rsidRPr="003B7BBD" w:rsidRDefault="00ED20BE" w:rsidP="00C17622">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32DADB65" w14:textId="77777777" w:rsidR="00ED20BE" w:rsidRPr="003B7BBD" w:rsidRDefault="00ED20BE" w:rsidP="00ED20BE">
      <w:pPr>
        <w:spacing w:before="120"/>
        <w:rPr>
          <w:rFonts w:ascii="Cambria" w:hAnsi="Cambria"/>
          <w:b/>
          <w:i/>
          <w:noProof w:val="0"/>
          <w:sz w:val="20"/>
          <w:szCs w:val="20"/>
        </w:rPr>
      </w:pPr>
      <w:r w:rsidRPr="003B7BBD">
        <w:rPr>
          <w:rFonts w:ascii="Cambria" w:hAnsi="Cambria"/>
          <w:b/>
          <w:noProof w:val="0"/>
          <w:sz w:val="20"/>
          <w:szCs w:val="20"/>
        </w:rPr>
        <w:t xml:space="preserve">* </w:t>
      </w:r>
      <w:r w:rsidRPr="003B7BBD">
        <w:rPr>
          <w:rFonts w:ascii="Cambria" w:hAnsi="Cambria"/>
          <w:b/>
          <w:i/>
          <w:noProof w:val="0"/>
          <w:sz w:val="20"/>
          <w:szCs w:val="20"/>
        </w:rPr>
        <w:t xml:space="preserve">cena položky č.1  nesmie klesnúť pod hranicu 3,50 eur bez DPH a je rovnaká pre menu 1 až  5 </w:t>
      </w:r>
    </w:p>
    <w:p w14:paraId="111F87CA" w14:textId="77777777" w:rsidR="00ED20BE" w:rsidRPr="003B7BBD" w:rsidRDefault="00ED20BE" w:rsidP="00ED20BE">
      <w:pPr>
        <w:rPr>
          <w:rFonts w:ascii="Cambria" w:hAnsi="Cambria"/>
          <w:noProof w:val="0"/>
          <w:sz w:val="20"/>
          <w:szCs w:val="20"/>
        </w:rPr>
      </w:pPr>
      <w:r w:rsidRPr="003B7BBD">
        <w:rPr>
          <w:rFonts w:ascii="Cambria" w:hAnsi="Cambria"/>
          <w:b/>
          <w:i/>
          <w:noProof w:val="0"/>
          <w:sz w:val="20"/>
          <w:szCs w:val="20"/>
        </w:rPr>
        <w:t>(v súlade s bodom 38.2.2 časti B. Opis predmetu zákazky)</w:t>
      </w:r>
    </w:p>
    <w:p w14:paraId="01A8F88C" w14:textId="399078BC" w:rsidR="00ED20BE" w:rsidRPr="003B7BBD" w:rsidRDefault="00ED20BE" w:rsidP="00ED20BE">
      <w:pPr>
        <w:spacing w:after="60"/>
        <w:jc w:val="both"/>
        <w:rPr>
          <w:rFonts w:ascii="Cambria" w:hAnsi="Cambria"/>
          <w:b/>
          <w:noProof w:val="0"/>
          <w:sz w:val="20"/>
          <w:szCs w:val="20"/>
        </w:rPr>
      </w:pPr>
      <w:r w:rsidRPr="003B7BBD">
        <w:rPr>
          <w:rFonts w:ascii="Cambria" w:hAnsi="Cambria"/>
          <w:b/>
          <w:noProof w:val="0"/>
          <w:sz w:val="20"/>
          <w:szCs w:val="20"/>
        </w:rPr>
        <w:t xml:space="preserve">** </w:t>
      </w:r>
      <w:r w:rsidRPr="00BE56E8">
        <w:rPr>
          <w:rFonts w:ascii="Cambria" w:hAnsi="Cambria"/>
          <w:b/>
          <w:i/>
          <w:iCs/>
          <w:noProof w:val="0"/>
          <w:sz w:val="20"/>
          <w:szCs w:val="20"/>
        </w:rPr>
        <w:t>celková cena bude vypočítaná ako jednotková cena za 1 kompletné menu (položka č. 1 tabuľky č. 1) x 311 pracovných dní (v rámci 15 mesiacov) x 380 (predpokladané denné množstvo odobratých jedál stravníkmi)</w:t>
      </w:r>
    </w:p>
    <w:p w14:paraId="4A53D41F" w14:textId="77777777" w:rsidR="00ED20BE" w:rsidRPr="003B7BBD" w:rsidRDefault="00ED20BE" w:rsidP="00ED20BE">
      <w:pPr>
        <w:spacing w:after="60"/>
        <w:jc w:val="both"/>
        <w:rPr>
          <w:rFonts w:ascii="Cambria" w:hAnsi="Cambria" w:cs="Arial"/>
          <w:iCs/>
          <w:noProof w:val="0"/>
          <w:sz w:val="20"/>
          <w:szCs w:val="20"/>
        </w:rPr>
      </w:pPr>
    </w:p>
    <w:p w14:paraId="0CFD8B1F" w14:textId="77777777" w:rsidR="00ED20BE" w:rsidRPr="003B7BBD" w:rsidRDefault="00ED20BE" w:rsidP="00ED20BE">
      <w:pPr>
        <w:spacing w:after="60"/>
        <w:jc w:val="both"/>
        <w:rPr>
          <w:rFonts w:ascii="Cambria" w:hAnsi="Cambria" w:cs="Arial"/>
          <w:b/>
          <w:bCs/>
          <w:iCs/>
          <w:noProof w:val="0"/>
          <w:sz w:val="20"/>
          <w:szCs w:val="20"/>
        </w:rPr>
      </w:pPr>
      <w:r w:rsidRPr="003B7BBD">
        <w:rPr>
          <w:rFonts w:ascii="Cambria" w:hAnsi="Cambria" w:cs="Arial"/>
          <w:b/>
          <w:bCs/>
          <w:iCs/>
          <w:noProof w:val="0"/>
          <w:sz w:val="20"/>
          <w:szCs w:val="20"/>
        </w:rPr>
        <w:t>Tabuľka č. 2:</w:t>
      </w:r>
    </w:p>
    <w:p w14:paraId="75CEEBBE" w14:textId="6F5893AE" w:rsidR="00ED20BE" w:rsidRPr="003B7BBD" w:rsidRDefault="00ED20BE" w:rsidP="00ED20BE">
      <w:pPr>
        <w:jc w:val="both"/>
        <w:rPr>
          <w:rFonts w:ascii="Cambria" w:hAnsi="Cambria"/>
          <w:noProof w:val="0"/>
          <w:sz w:val="20"/>
          <w:szCs w:val="20"/>
        </w:rPr>
      </w:pPr>
      <w:r w:rsidRPr="003B7BBD">
        <w:rPr>
          <w:rFonts w:ascii="Cambria" w:hAnsi="Cambria"/>
          <w:noProof w:val="0"/>
          <w:sz w:val="20"/>
          <w:szCs w:val="20"/>
        </w:rPr>
        <w:t xml:space="preserve">Celková cena za </w:t>
      </w:r>
      <w:r w:rsidR="003B7BBD" w:rsidRPr="003B7BBD">
        <w:rPr>
          <w:rFonts w:ascii="Cambria" w:hAnsi="Cambria"/>
          <w:noProof w:val="0"/>
          <w:sz w:val="20"/>
          <w:szCs w:val="20"/>
        </w:rPr>
        <w:t xml:space="preserve">zabezpečenie občerstvenia </w:t>
      </w:r>
      <w:r w:rsidR="00935B4C">
        <w:rPr>
          <w:rFonts w:ascii="Cambria" w:hAnsi="Cambria"/>
          <w:noProof w:val="0"/>
          <w:sz w:val="20"/>
          <w:szCs w:val="20"/>
        </w:rPr>
        <w:t>počas trvania</w:t>
      </w:r>
      <w:r w:rsidRPr="003B7BBD">
        <w:rPr>
          <w:rFonts w:ascii="Cambria" w:hAnsi="Cambria"/>
          <w:noProof w:val="0"/>
          <w:sz w:val="20"/>
          <w:szCs w:val="20"/>
        </w:rPr>
        <w:t xml:space="preserve"> zmluvy:</w:t>
      </w:r>
    </w:p>
    <w:p w14:paraId="1E36BCCE" w14:textId="77777777" w:rsidR="00ED20BE" w:rsidRPr="003B7BBD" w:rsidRDefault="00ED20BE" w:rsidP="00ED20BE">
      <w:pPr>
        <w:jc w:val="both"/>
        <w:rPr>
          <w:rFonts w:ascii="Cambria" w:hAnsi="Cambria" w:cs="Arial"/>
          <w:iCs/>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690"/>
        <w:gridCol w:w="4111"/>
        <w:gridCol w:w="2551"/>
        <w:gridCol w:w="1655"/>
      </w:tblGrid>
      <w:tr w:rsidR="003B7BBD" w:rsidRPr="003B7BBD" w14:paraId="52C5EA76" w14:textId="77777777" w:rsidTr="00C17622">
        <w:trPr>
          <w:trHeight w:val="347"/>
          <w:jc w:val="center"/>
        </w:trPr>
        <w:tc>
          <w:tcPr>
            <w:tcW w:w="690" w:type="dxa"/>
            <w:tcBorders>
              <w:top w:val="single" w:sz="4" w:space="0" w:color="auto"/>
              <w:left w:val="single" w:sz="4" w:space="0" w:color="auto"/>
              <w:bottom w:val="single" w:sz="4" w:space="0" w:color="auto"/>
              <w:right w:val="single" w:sz="4" w:space="0" w:color="auto"/>
            </w:tcBorders>
          </w:tcPr>
          <w:p w14:paraId="34F5EA27" w14:textId="77777777" w:rsidR="00ED20BE" w:rsidRPr="003B7BBD" w:rsidRDefault="00ED20BE" w:rsidP="00C17622">
            <w:pPr>
              <w:rPr>
                <w:rFonts w:ascii="Cambria" w:hAnsi="Cambria"/>
                <w:noProof w:val="0"/>
                <w:sz w:val="20"/>
                <w:szCs w:val="20"/>
              </w:rPr>
            </w:pPr>
            <w:r w:rsidRPr="003B7BBD">
              <w:rPr>
                <w:rFonts w:ascii="Cambria" w:hAnsi="Cambria"/>
                <w:b/>
                <w:bCs/>
                <w:noProof w:val="0"/>
                <w:sz w:val="20"/>
                <w:szCs w:val="20"/>
              </w:rPr>
              <w:t>Pol. č.:</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4A04D" w14:textId="77777777" w:rsidR="00ED20BE" w:rsidRPr="003B7BBD" w:rsidRDefault="00ED20BE" w:rsidP="00C17622">
            <w:pPr>
              <w:rPr>
                <w:rFonts w:ascii="Cambria" w:hAnsi="Cambria"/>
                <w:b/>
                <w:bCs/>
                <w:noProof w:val="0"/>
                <w:sz w:val="20"/>
                <w:szCs w:val="20"/>
              </w:rPr>
            </w:pPr>
            <w:r w:rsidRPr="003B7BBD">
              <w:rPr>
                <w:rFonts w:ascii="Cambria" w:hAnsi="Cambria"/>
                <w:b/>
                <w:bCs/>
                <w:noProof w:val="0"/>
                <w:sz w:val="20"/>
                <w:szCs w:val="20"/>
              </w:rPr>
              <w:t>Názov položky:</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D268469" w14:textId="77777777" w:rsidR="00ED20BE" w:rsidRPr="003B7BBD" w:rsidRDefault="00ED20BE" w:rsidP="00C17622">
            <w:pPr>
              <w:rPr>
                <w:rFonts w:ascii="Cambria" w:hAnsi="Cambria"/>
                <w:b/>
                <w:bCs/>
                <w:noProof w:val="0"/>
                <w:sz w:val="20"/>
                <w:szCs w:val="20"/>
              </w:rPr>
            </w:pPr>
            <w:r w:rsidRPr="003B7BBD">
              <w:rPr>
                <w:rFonts w:ascii="Cambria" w:hAnsi="Cambria"/>
                <w:b/>
                <w:bCs/>
                <w:noProof w:val="0"/>
                <w:sz w:val="20"/>
                <w:szCs w:val="20"/>
              </w:rPr>
              <w:t>Celková cena  v eur bez DPH</w:t>
            </w:r>
          </w:p>
        </w:tc>
        <w:tc>
          <w:tcPr>
            <w:tcW w:w="1655" w:type="dxa"/>
            <w:tcBorders>
              <w:top w:val="single" w:sz="4" w:space="0" w:color="auto"/>
              <w:left w:val="nil"/>
              <w:bottom w:val="single" w:sz="4" w:space="0" w:color="auto"/>
              <w:right w:val="single" w:sz="4" w:space="0" w:color="auto"/>
            </w:tcBorders>
          </w:tcPr>
          <w:p w14:paraId="79B29332" w14:textId="77777777" w:rsidR="00ED20BE" w:rsidRPr="003B7BBD" w:rsidRDefault="00ED20BE" w:rsidP="00C17622">
            <w:pPr>
              <w:rPr>
                <w:rFonts w:ascii="Cambria" w:hAnsi="Cambria"/>
                <w:b/>
                <w:bCs/>
                <w:noProof w:val="0"/>
                <w:sz w:val="20"/>
                <w:szCs w:val="20"/>
              </w:rPr>
            </w:pPr>
            <w:r w:rsidRPr="003B7BBD">
              <w:rPr>
                <w:rFonts w:ascii="Cambria" w:hAnsi="Cambria"/>
                <w:b/>
                <w:bCs/>
                <w:noProof w:val="0"/>
                <w:sz w:val="20"/>
                <w:szCs w:val="20"/>
              </w:rPr>
              <w:t>Celková cena  v eur bez DPH</w:t>
            </w:r>
          </w:p>
        </w:tc>
      </w:tr>
      <w:tr w:rsidR="003B7BBD" w:rsidRPr="003B7BBD" w14:paraId="58B0F209" w14:textId="77777777" w:rsidTr="00C17622">
        <w:trPr>
          <w:trHeight w:val="557"/>
          <w:jc w:val="center"/>
        </w:trPr>
        <w:tc>
          <w:tcPr>
            <w:tcW w:w="690" w:type="dxa"/>
            <w:tcBorders>
              <w:top w:val="nil"/>
              <w:left w:val="single" w:sz="4" w:space="0" w:color="auto"/>
              <w:bottom w:val="single" w:sz="4" w:space="0" w:color="auto"/>
              <w:right w:val="single" w:sz="4" w:space="0" w:color="auto"/>
            </w:tcBorders>
            <w:vAlign w:val="center"/>
          </w:tcPr>
          <w:p w14:paraId="0DC0901B" w14:textId="77777777" w:rsidR="00ED20BE" w:rsidRPr="003B7BBD" w:rsidRDefault="00ED20BE" w:rsidP="00C17622">
            <w:pPr>
              <w:jc w:val="center"/>
              <w:rPr>
                <w:rFonts w:ascii="Cambria" w:hAnsi="Cambria"/>
                <w:noProof w:val="0"/>
                <w:sz w:val="20"/>
                <w:szCs w:val="20"/>
              </w:rPr>
            </w:pPr>
            <w:r w:rsidRPr="003B7BBD">
              <w:rPr>
                <w:rFonts w:ascii="Cambria" w:hAnsi="Cambria"/>
                <w:noProof w:val="0"/>
                <w:sz w:val="20"/>
                <w:szCs w:val="20"/>
              </w:rPr>
              <w:t>1.</w:t>
            </w:r>
          </w:p>
        </w:tc>
        <w:tc>
          <w:tcPr>
            <w:tcW w:w="4111" w:type="dxa"/>
            <w:tcBorders>
              <w:top w:val="nil"/>
              <w:left w:val="single" w:sz="4" w:space="0" w:color="auto"/>
              <w:bottom w:val="single" w:sz="4" w:space="0" w:color="auto"/>
              <w:right w:val="single" w:sz="4" w:space="0" w:color="auto"/>
            </w:tcBorders>
            <w:shd w:val="clear" w:color="auto" w:fill="auto"/>
            <w:vAlign w:val="center"/>
          </w:tcPr>
          <w:p w14:paraId="2F650A1E" w14:textId="3FA4CAED" w:rsidR="00ED20BE" w:rsidRPr="003B7BBD" w:rsidRDefault="00ED20BE" w:rsidP="00C17622">
            <w:pPr>
              <w:jc w:val="center"/>
              <w:rPr>
                <w:rFonts w:ascii="Cambria" w:hAnsi="Cambria"/>
                <w:b/>
                <w:bCs/>
                <w:noProof w:val="0"/>
                <w:sz w:val="20"/>
                <w:szCs w:val="20"/>
              </w:rPr>
            </w:pPr>
            <w:r w:rsidRPr="003B7BBD">
              <w:rPr>
                <w:rFonts w:ascii="Cambria" w:hAnsi="Cambria"/>
                <w:b/>
                <w:bCs/>
                <w:noProof w:val="0"/>
                <w:sz w:val="20"/>
                <w:szCs w:val="20"/>
              </w:rPr>
              <w:t xml:space="preserve">Celková cena za </w:t>
            </w:r>
            <w:r w:rsidR="00935B4C">
              <w:rPr>
                <w:rFonts w:ascii="Cambria" w:hAnsi="Cambria"/>
                <w:b/>
                <w:bCs/>
                <w:noProof w:val="0"/>
                <w:sz w:val="20"/>
                <w:szCs w:val="20"/>
              </w:rPr>
              <w:t>zabezpečenie</w:t>
            </w:r>
            <w:r w:rsidR="00935B4C" w:rsidRPr="003B7BBD">
              <w:rPr>
                <w:rFonts w:ascii="Cambria" w:hAnsi="Cambria"/>
                <w:b/>
                <w:bCs/>
                <w:noProof w:val="0"/>
                <w:sz w:val="20"/>
                <w:szCs w:val="20"/>
              </w:rPr>
              <w:t xml:space="preserve"> </w:t>
            </w:r>
            <w:r w:rsidR="003B7BBD" w:rsidRPr="003B7BBD">
              <w:rPr>
                <w:rFonts w:ascii="Cambria" w:hAnsi="Cambria"/>
                <w:b/>
                <w:bCs/>
                <w:noProof w:val="0"/>
                <w:sz w:val="20"/>
                <w:szCs w:val="20"/>
              </w:rPr>
              <w:t>občerstvenia pri podujatiach organizovaných verejným obstarávateľom</w:t>
            </w:r>
            <w:r w:rsidRPr="003B7BBD">
              <w:rPr>
                <w:rFonts w:ascii="Cambria" w:hAnsi="Cambria"/>
                <w:b/>
                <w:bCs/>
                <w:noProof w:val="0"/>
                <w:sz w:val="20"/>
                <w:szCs w:val="20"/>
              </w:rPr>
              <w:t xml:space="preserve"> (bod 3.1.3 článku III zmluvy)*</w:t>
            </w:r>
          </w:p>
        </w:tc>
        <w:tc>
          <w:tcPr>
            <w:tcW w:w="2551" w:type="dxa"/>
            <w:tcBorders>
              <w:top w:val="nil"/>
              <w:left w:val="nil"/>
              <w:bottom w:val="single" w:sz="4" w:space="0" w:color="auto"/>
              <w:right w:val="single" w:sz="4" w:space="0" w:color="auto"/>
            </w:tcBorders>
            <w:shd w:val="clear" w:color="auto" w:fill="auto"/>
            <w:vAlign w:val="center"/>
            <w:hideMark/>
          </w:tcPr>
          <w:p w14:paraId="5241DE1D" w14:textId="77777777" w:rsidR="00ED20BE" w:rsidRPr="003B7BBD" w:rsidRDefault="00ED20BE" w:rsidP="00C17622">
            <w:pPr>
              <w:jc w:val="center"/>
              <w:rPr>
                <w:rFonts w:ascii="Cambria" w:hAnsi="Cambria"/>
                <w:b/>
                <w:bCs/>
                <w:noProof w:val="0"/>
                <w:sz w:val="20"/>
                <w:szCs w:val="20"/>
              </w:rPr>
            </w:pPr>
            <w:r w:rsidRPr="003B7BBD">
              <w:rPr>
                <w:rFonts w:ascii="Cambria" w:hAnsi="Cambria" w:cs="Arial"/>
                <w:b/>
                <w:bCs/>
                <w:i/>
                <w:iCs/>
                <w:noProof w:val="0"/>
                <w:color w:val="00B0F0"/>
                <w:sz w:val="20"/>
                <w:szCs w:val="20"/>
              </w:rPr>
              <w:t>&lt;vyplní uchádzač&gt;</w:t>
            </w:r>
          </w:p>
        </w:tc>
        <w:tc>
          <w:tcPr>
            <w:tcW w:w="1655" w:type="dxa"/>
            <w:tcBorders>
              <w:top w:val="nil"/>
              <w:left w:val="nil"/>
              <w:bottom w:val="single" w:sz="4" w:space="0" w:color="auto"/>
              <w:right w:val="single" w:sz="4" w:space="0" w:color="auto"/>
            </w:tcBorders>
          </w:tcPr>
          <w:p w14:paraId="0E91B966" w14:textId="77777777" w:rsidR="003B7BBD" w:rsidRDefault="003B7BBD" w:rsidP="00C17622">
            <w:pPr>
              <w:jc w:val="center"/>
              <w:rPr>
                <w:rFonts w:ascii="Cambria" w:hAnsi="Cambria" w:cs="Arial"/>
                <w:b/>
                <w:bCs/>
                <w:i/>
                <w:iCs/>
                <w:noProof w:val="0"/>
                <w:color w:val="00B0F0"/>
                <w:sz w:val="20"/>
                <w:szCs w:val="20"/>
              </w:rPr>
            </w:pPr>
          </w:p>
          <w:p w14:paraId="43F2E7BC" w14:textId="1BAB1D5A" w:rsidR="00ED20BE" w:rsidRPr="003B7BBD" w:rsidRDefault="00ED20BE" w:rsidP="00C17622">
            <w:pPr>
              <w:jc w:val="center"/>
              <w:rPr>
                <w:rFonts w:ascii="Cambria" w:hAnsi="Cambria" w:cs="Arial"/>
                <w:b/>
                <w:bCs/>
                <w:i/>
                <w:iCs/>
                <w:noProof w:val="0"/>
                <w:sz w:val="20"/>
                <w:szCs w:val="20"/>
              </w:rPr>
            </w:pPr>
            <w:r w:rsidRPr="003B7BBD">
              <w:rPr>
                <w:rFonts w:ascii="Cambria" w:hAnsi="Cambria" w:cs="Arial"/>
                <w:b/>
                <w:bCs/>
                <w:i/>
                <w:iCs/>
                <w:noProof w:val="0"/>
                <w:color w:val="00B0F0"/>
                <w:sz w:val="20"/>
                <w:szCs w:val="20"/>
              </w:rPr>
              <w:t>&lt;vyplní uchádzač&gt;</w:t>
            </w:r>
          </w:p>
        </w:tc>
      </w:tr>
    </w:tbl>
    <w:p w14:paraId="17421BD6" w14:textId="3009B692" w:rsidR="00ED20BE" w:rsidRPr="003B7BBD" w:rsidRDefault="00ED20BE" w:rsidP="00ED20BE">
      <w:pPr>
        <w:spacing w:before="120" w:after="60"/>
        <w:jc w:val="both"/>
        <w:rPr>
          <w:rFonts w:ascii="Cambria" w:hAnsi="Cambria" w:cs="Arial"/>
          <w:b/>
          <w:bCs/>
          <w:i/>
          <w:noProof w:val="0"/>
          <w:sz w:val="20"/>
          <w:szCs w:val="20"/>
        </w:rPr>
      </w:pPr>
      <w:r w:rsidRPr="003B7BBD">
        <w:rPr>
          <w:rFonts w:ascii="Cambria" w:hAnsi="Cambria" w:cs="Arial"/>
          <w:b/>
          <w:bCs/>
          <w:i/>
          <w:noProof w:val="0"/>
          <w:sz w:val="20"/>
          <w:szCs w:val="20"/>
        </w:rPr>
        <w:t>*Celková cena za predmet zmluvy (</w:t>
      </w:r>
      <w:r w:rsidRPr="003B7BBD">
        <w:rPr>
          <w:rFonts w:ascii="Cambria" w:hAnsi="Cambria"/>
          <w:b/>
          <w:bCs/>
          <w:i/>
          <w:noProof w:val="0"/>
          <w:sz w:val="20"/>
          <w:szCs w:val="20"/>
        </w:rPr>
        <w:t>bod 3.1.3 článku III zmluvy) bude vypočítaná z prílohy č. 1 tabuľky č. 2 zmluvy</w:t>
      </w:r>
    </w:p>
    <w:p w14:paraId="3B24DA68" w14:textId="77777777" w:rsidR="00935B4C" w:rsidRDefault="00935B4C" w:rsidP="00ED20BE">
      <w:pPr>
        <w:spacing w:after="60"/>
        <w:jc w:val="both"/>
        <w:rPr>
          <w:rFonts w:ascii="Cambria" w:hAnsi="Cambria" w:cs="Arial"/>
          <w:b/>
          <w:bCs/>
          <w:iCs/>
          <w:noProof w:val="0"/>
          <w:sz w:val="20"/>
          <w:szCs w:val="20"/>
        </w:rPr>
      </w:pPr>
      <w:r>
        <w:rPr>
          <w:rFonts w:ascii="Cambria" w:hAnsi="Cambria" w:cs="Arial"/>
          <w:b/>
          <w:bCs/>
          <w:iCs/>
          <w:noProof w:val="0"/>
          <w:sz w:val="20"/>
          <w:szCs w:val="20"/>
        </w:rPr>
        <w:br/>
      </w:r>
    </w:p>
    <w:p w14:paraId="75EE5849" w14:textId="77777777" w:rsidR="00935B4C" w:rsidRDefault="00935B4C">
      <w:pPr>
        <w:rPr>
          <w:rFonts w:ascii="Cambria" w:hAnsi="Cambria" w:cs="Arial"/>
          <w:b/>
          <w:bCs/>
          <w:iCs/>
          <w:noProof w:val="0"/>
          <w:sz w:val="20"/>
          <w:szCs w:val="20"/>
        </w:rPr>
      </w:pPr>
      <w:r>
        <w:rPr>
          <w:rFonts w:ascii="Cambria" w:hAnsi="Cambria" w:cs="Arial"/>
          <w:b/>
          <w:bCs/>
          <w:iCs/>
          <w:noProof w:val="0"/>
          <w:sz w:val="20"/>
          <w:szCs w:val="20"/>
        </w:rPr>
        <w:br w:type="page"/>
      </w:r>
    </w:p>
    <w:p w14:paraId="073859B4" w14:textId="0FDB94F6" w:rsidR="00ED20BE" w:rsidRPr="00EF62F4" w:rsidRDefault="00ED20BE" w:rsidP="00ED20BE">
      <w:pPr>
        <w:spacing w:after="60"/>
        <w:jc w:val="both"/>
        <w:rPr>
          <w:rFonts w:ascii="Cambria" w:hAnsi="Cambria" w:cs="Arial"/>
          <w:b/>
          <w:bCs/>
          <w:iCs/>
          <w:noProof w:val="0"/>
          <w:sz w:val="20"/>
          <w:szCs w:val="20"/>
        </w:rPr>
      </w:pPr>
      <w:r w:rsidRPr="00EF62F4">
        <w:rPr>
          <w:rFonts w:ascii="Cambria" w:hAnsi="Cambria" w:cs="Arial"/>
          <w:b/>
          <w:bCs/>
          <w:iCs/>
          <w:noProof w:val="0"/>
          <w:sz w:val="20"/>
          <w:szCs w:val="20"/>
        </w:rPr>
        <w:lastRenderedPageBreak/>
        <w:t>Tabuľka č. 3:</w:t>
      </w:r>
    </w:p>
    <w:p w14:paraId="17D60949" w14:textId="4BDEBBFA" w:rsidR="00ED20BE" w:rsidRPr="00EF62F4" w:rsidRDefault="00ED20BE" w:rsidP="00ED20BE">
      <w:pPr>
        <w:spacing w:after="60"/>
        <w:jc w:val="both"/>
        <w:rPr>
          <w:rFonts w:ascii="Cambria" w:hAnsi="Cambria"/>
          <w:noProof w:val="0"/>
          <w:sz w:val="20"/>
          <w:szCs w:val="20"/>
        </w:rPr>
      </w:pPr>
      <w:r w:rsidRPr="00EF62F4">
        <w:rPr>
          <w:rFonts w:ascii="Cambria" w:hAnsi="Cambria"/>
          <w:noProof w:val="0"/>
          <w:sz w:val="20"/>
          <w:szCs w:val="20"/>
        </w:rPr>
        <w:t>Celková cena za predmet zákazky:</w:t>
      </w:r>
    </w:p>
    <w:tbl>
      <w:tblPr>
        <w:tblW w:w="9167" w:type="dxa"/>
        <w:tblInd w:w="55" w:type="dxa"/>
        <w:tblCellMar>
          <w:left w:w="70" w:type="dxa"/>
          <w:right w:w="70" w:type="dxa"/>
        </w:tblCellMar>
        <w:tblLook w:val="04A0" w:firstRow="1" w:lastRow="0" w:firstColumn="1" w:lastColumn="0" w:noHBand="0" w:noVBand="1"/>
      </w:tblPr>
      <w:tblGrid>
        <w:gridCol w:w="4618"/>
        <w:gridCol w:w="2410"/>
        <w:gridCol w:w="1979"/>
        <w:gridCol w:w="160"/>
      </w:tblGrid>
      <w:tr w:rsidR="00ED20BE" w:rsidRPr="00ED20BE" w14:paraId="3A4D7723" w14:textId="77777777" w:rsidTr="00C17622">
        <w:trPr>
          <w:trHeight w:val="347"/>
        </w:trPr>
        <w:tc>
          <w:tcPr>
            <w:tcW w:w="4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F0685" w14:textId="7DFA6882" w:rsidR="00ED20BE" w:rsidRPr="00EF62F4" w:rsidRDefault="00ED20BE" w:rsidP="00C17622">
            <w:pPr>
              <w:spacing w:after="60"/>
              <w:jc w:val="both"/>
              <w:rPr>
                <w:rFonts w:ascii="Cambria" w:hAnsi="Cambria"/>
                <w:b/>
                <w:bCs/>
                <w:noProof w:val="0"/>
                <w:sz w:val="20"/>
                <w:szCs w:val="20"/>
              </w:rPr>
            </w:pPr>
            <w:r w:rsidRPr="00EF62F4">
              <w:rPr>
                <w:rFonts w:ascii="Cambria" w:hAnsi="Cambria"/>
                <w:b/>
                <w:bCs/>
                <w:noProof w:val="0"/>
                <w:sz w:val="20"/>
                <w:szCs w:val="20"/>
              </w:rPr>
              <w:t>Celková cena za predmet zákazky</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C19DD5A" w14:textId="0A883AE4" w:rsidR="00ED20BE" w:rsidRPr="00EF62F4" w:rsidRDefault="00ED20BE" w:rsidP="00C17622">
            <w:pPr>
              <w:spacing w:after="60"/>
              <w:jc w:val="both"/>
              <w:rPr>
                <w:rFonts w:ascii="Cambria" w:hAnsi="Cambria"/>
                <w:b/>
                <w:bCs/>
                <w:noProof w:val="0"/>
                <w:sz w:val="20"/>
                <w:szCs w:val="20"/>
              </w:rPr>
            </w:pPr>
            <w:r w:rsidRPr="00EF62F4">
              <w:rPr>
                <w:rFonts w:ascii="Cambria" w:hAnsi="Cambria"/>
                <w:b/>
                <w:bCs/>
                <w:noProof w:val="0"/>
                <w:sz w:val="20"/>
                <w:szCs w:val="20"/>
              </w:rPr>
              <w:t>Celková cena v eur bez DPH</w:t>
            </w:r>
          </w:p>
        </w:tc>
        <w:tc>
          <w:tcPr>
            <w:tcW w:w="1979" w:type="dxa"/>
            <w:tcBorders>
              <w:top w:val="single" w:sz="4" w:space="0" w:color="auto"/>
              <w:left w:val="nil"/>
              <w:bottom w:val="single" w:sz="4" w:space="0" w:color="auto"/>
              <w:right w:val="nil"/>
            </w:tcBorders>
            <w:vAlign w:val="center"/>
          </w:tcPr>
          <w:p w14:paraId="374DB903" w14:textId="2747F374" w:rsidR="00ED20BE" w:rsidRPr="00EF62F4" w:rsidRDefault="00ED20BE" w:rsidP="00C17622">
            <w:pPr>
              <w:spacing w:after="60"/>
              <w:jc w:val="both"/>
              <w:rPr>
                <w:rFonts w:ascii="Cambria" w:hAnsi="Cambria"/>
                <w:b/>
                <w:bCs/>
                <w:noProof w:val="0"/>
                <w:sz w:val="20"/>
                <w:szCs w:val="20"/>
              </w:rPr>
            </w:pPr>
            <w:r w:rsidRPr="00EF62F4">
              <w:rPr>
                <w:rFonts w:ascii="Cambria" w:hAnsi="Cambria"/>
                <w:b/>
                <w:bCs/>
                <w:noProof w:val="0"/>
                <w:sz w:val="20"/>
                <w:szCs w:val="20"/>
              </w:rPr>
              <w:t>Celková cena v eur s DPH</w:t>
            </w:r>
          </w:p>
        </w:tc>
        <w:tc>
          <w:tcPr>
            <w:tcW w:w="160" w:type="dxa"/>
            <w:tcBorders>
              <w:top w:val="single" w:sz="4" w:space="0" w:color="auto"/>
              <w:left w:val="nil"/>
              <w:bottom w:val="single" w:sz="4" w:space="0" w:color="auto"/>
              <w:right w:val="single" w:sz="4" w:space="0" w:color="auto"/>
            </w:tcBorders>
          </w:tcPr>
          <w:p w14:paraId="3BBF708C" w14:textId="77777777" w:rsidR="00ED20BE" w:rsidRPr="00EF62F4" w:rsidRDefault="00ED20BE" w:rsidP="00C17622">
            <w:pPr>
              <w:spacing w:after="60"/>
              <w:jc w:val="both"/>
              <w:rPr>
                <w:rFonts w:ascii="Cambria" w:hAnsi="Cambria"/>
                <w:b/>
                <w:bCs/>
                <w:noProof w:val="0"/>
                <w:sz w:val="20"/>
                <w:szCs w:val="20"/>
              </w:rPr>
            </w:pPr>
          </w:p>
        </w:tc>
      </w:tr>
      <w:tr w:rsidR="00ED20BE" w:rsidRPr="00ED20BE" w14:paraId="688F5195" w14:textId="77777777" w:rsidTr="00C17622">
        <w:trPr>
          <w:trHeight w:val="516"/>
        </w:trPr>
        <w:tc>
          <w:tcPr>
            <w:tcW w:w="4618" w:type="dxa"/>
            <w:tcBorders>
              <w:top w:val="nil"/>
              <w:left w:val="single" w:sz="4" w:space="0" w:color="auto"/>
              <w:bottom w:val="single" w:sz="4" w:space="0" w:color="auto"/>
              <w:right w:val="single" w:sz="4" w:space="0" w:color="auto"/>
            </w:tcBorders>
            <w:shd w:val="clear" w:color="auto" w:fill="auto"/>
            <w:vAlign w:val="center"/>
          </w:tcPr>
          <w:p w14:paraId="48E0501B" w14:textId="77777777" w:rsidR="00ED20BE" w:rsidRPr="00ED20BE" w:rsidRDefault="00ED20BE" w:rsidP="00C17622">
            <w:pPr>
              <w:textAlignment w:val="baseline"/>
              <w:rPr>
                <w:rFonts w:ascii="Cambria" w:hAnsi="Cambria"/>
                <w:sz w:val="20"/>
                <w:szCs w:val="20"/>
              </w:rPr>
            </w:pPr>
            <w:r w:rsidRPr="00ED20BE">
              <w:rPr>
                <w:rFonts w:ascii="Cambria" w:hAnsi="Cambria"/>
                <w:sz w:val="20"/>
                <w:szCs w:val="20"/>
              </w:rPr>
              <w:t>Celková cena predmetu zákazky</w:t>
            </w:r>
          </w:p>
          <w:p w14:paraId="606E0635" w14:textId="77777777" w:rsidR="00ED20BE" w:rsidRPr="00ED20BE" w:rsidRDefault="00ED20BE" w:rsidP="00C17622">
            <w:pPr>
              <w:spacing w:after="60"/>
              <w:rPr>
                <w:rFonts w:ascii="Cambria" w:hAnsi="Cambria"/>
                <w:noProof w:val="0"/>
                <w:sz w:val="20"/>
                <w:szCs w:val="20"/>
              </w:rPr>
            </w:pPr>
            <w:r w:rsidRPr="00ED20BE">
              <w:rPr>
                <w:rFonts w:ascii="Cambria" w:hAnsi="Cambria"/>
                <w:sz w:val="20"/>
                <w:szCs w:val="20"/>
              </w:rPr>
              <w:t>(</w:t>
            </w:r>
            <w:r w:rsidRPr="00ED20BE">
              <w:rPr>
                <w:rFonts w:ascii="Cambria" w:hAnsi="Cambria"/>
                <w:noProof w:val="0"/>
                <w:sz w:val="20"/>
                <w:szCs w:val="20"/>
              </w:rPr>
              <w:t>vypočítaná ako celková cena za položku</w:t>
            </w:r>
            <w:r w:rsidRPr="00ED20BE">
              <w:rPr>
                <w:rFonts w:ascii="Cambria" w:hAnsi="Cambria"/>
                <w:sz w:val="20"/>
                <w:szCs w:val="20"/>
              </w:rPr>
              <w:t xml:space="preserve"> č. 2 tabuľky č. 1 + celková cena za položku č. 1 tabuľky č. 2)</w:t>
            </w:r>
          </w:p>
        </w:tc>
        <w:tc>
          <w:tcPr>
            <w:tcW w:w="2410" w:type="dxa"/>
            <w:tcBorders>
              <w:top w:val="nil"/>
              <w:left w:val="nil"/>
              <w:bottom w:val="single" w:sz="4" w:space="0" w:color="auto"/>
              <w:right w:val="single" w:sz="4" w:space="0" w:color="auto"/>
            </w:tcBorders>
            <w:shd w:val="clear" w:color="auto" w:fill="auto"/>
            <w:vAlign w:val="center"/>
          </w:tcPr>
          <w:p w14:paraId="77F0F664" w14:textId="77777777" w:rsidR="00ED20BE" w:rsidRPr="003B7BBD" w:rsidRDefault="00ED20BE" w:rsidP="00C17622">
            <w:pPr>
              <w:spacing w:after="60"/>
              <w:jc w:val="center"/>
              <w:rPr>
                <w:rFonts w:ascii="Cambria" w:hAnsi="Cambria"/>
                <w:b/>
                <w:bCs/>
                <w:noProof w:val="0"/>
                <w:color w:val="00B0F0"/>
                <w:sz w:val="20"/>
                <w:szCs w:val="20"/>
              </w:rPr>
            </w:pPr>
            <w:r w:rsidRPr="003B7BBD">
              <w:rPr>
                <w:rFonts w:ascii="Cambria" w:hAnsi="Cambria" w:cs="Arial"/>
                <w:b/>
                <w:bCs/>
                <w:i/>
                <w:iCs/>
                <w:noProof w:val="0"/>
                <w:color w:val="00B0F0"/>
                <w:sz w:val="20"/>
                <w:szCs w:val="20"/>
              </w:rPr>
              <w:t>&lt;vyplní uchádzač&gt;</w:t>
            </w:r>
          </w:p>
        </w:tc>
        <w:tc>
          <w:tcPr>
            <w:tcW w:w="1979" w:type="dxa"/>
            <w:tcBorders>
              <w:top w:val="nil"/>
              <w:left w:val="nil"/>
              <w:bottom w:val="single" w:sz="4" w:space="0" w:color="auto"/>
              <w:right w:val="nil"/>
            </w:tcBorders>
            <w:vAlign w:val="center"/>
          </w:tcPr>
          <w:p w14:paraId="7229640B" w14:textId="77777777" w:rsidR="00ED20BE" w:rsidRPr="003B7BBD" w:rsidRDefault="00ED20BE" w:rsidP="00C17622">
            <w:pPr>
              <w:spacing w:after="60"/>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60" w:type="dxa"/>
            <w:tcBorders>
              <w:top w:val="nil"/>
              <w:left w:val="nil"/>
              <w:bottom w:val="single" w:sz="4" w:space="0" w:color="auto"/>
              <w:right w:val="single" w:sz="4" w:space="0" w:color="auto"/>
            </w:tcBorders>
          </w:tcPr>
          <w:p w14:paraId="38EFF4CE" w14:textId="77777777" w:rsidR="00ED20BE" w:rsidRPr="00EF62F4" w:rsidRDefault="00ED20BE" w:rsidP="00C17622">
            <w:pPr>
              <w:spacing w:after="60"/>
              <w:jc w:val="center"/>
              <w:rPr>
                <w:rFonts w:ascii="Cambria" w:hAnsi="Cambria" w:cs="Arial"/>
                <w:b/>
                <w:bCs/>
                <w:i/>
                <w:iCs/>
                <w:noProof w:val="0"/>
                <w:sz w:val="20"/>
                <w:szCs w:val="20"/>
              </w:rPr>
            </w:pPr>
          </w:p>
        </w:tc>
      </w:tr>
    </w:tbl>
    <w:p w14:paraId="5D39BDA9" w14:textId="77777777" w:rsidR="00ED20BE" w:rsidRPr="00EF62F4" w:rsidRDefault="00ED20BE" w:rsidP="00ED20BE">
      <w:pPr>
        <w:spacing w:after="60"/>
        <w:jc w:val="both"/>
        <w:rPr>
          <w:rFonts w:ascii="Cambria" w:hAnsi="Cambria"/>
          <w:b/>
          <w:bCs/>
          <w:noProof w:val="0"/>
          <w:sz w:val="20"/>
          <w:szCs w:val="20"/>
        </w:rPr>
      </w:pPr>
    </w:p>
    <w:p w14:paraId="0B2DD1E4" w14:textId="77777777" w:rsidR="00ED20BE" w:rsidRPr="00EF62F4" w:rsidRDefault="00ED20BE" w:rsidP="00ED20BE">
      <w:pPr>
        <w:spacing w:after="60"/>
        <w:jc w:val="both"/>
        <w:rPr>
          <w:rFonts w:ascii="Cambria" w:hAnsi="Cambria"/>
          <w:b/>
          <w:bCs/>
          <w:noProof w:val="0"/>
          <w:sz w:val="20"/>
          <w:szCs w:val="20"/>
        </w:rPr>
      </w:pPr>
    </w:p>
    <w:p w14:paraId="77D9D4F7" w14:textId="77777777" w:rsidR="00ED20BE" w:rsidRPr="00EF62F4" w:rsidRDefault="00ED20BE" w:rsidP="00ED20BE">
      <w:pPr>
        <w:keepNext/>
        <w:spacing w:before="100" w:beforeAutospacing="1" w:after="100" w:afterAutospacing="1" w:line="276" w:lineRule="auto"/>
        <w:jc w:val="both"/>
        <w:outlineLvl w:val="8"/>
        <w:rPr>
          <w:rFonts w:ascii="Cambria" w:hAnsi="Cambria"/>
          <w:bCs/>
          <w:i/>
          <w:sz w:val="20"/>
          <w:szCs w:val="20"/>
        </w:rPr>
      </w:pPr>
      <w:r w:rsidRPr="00EF62F4">
        <w:rPr>
          <w:rFonts w:ascii="Cambria" w:hAnsi="Cambria"/>
          <w:bCs/>
          <w:i/>
          <w:sz w:val="20"/>
          <w:szCs w:val="20"/>
        </w:rPr>
        <w:t>V ……………….…...….., dňa ....................</w:t>
      </w:r>
    </w:p>
    <w:p w14:paraId="7ACC1052" w14:textId="77777777" w:rsidR="00ED20BE" w:rsidRPr="00EF62F4" w:rsidRDefault="00ED20BE" w:rsidP="00ED20BE">
      <w:pPr>
        <w:keepNext/>
        <w:spacing w:before="100" w:beforeAutospacing="1" w:after="100" w:afterAutospacing="1" w:line="276" w:lineRule="auto"/>
        <w:jc w:val="both"/>
        <w:outlineLvl w:val="8"/>
        <w:rPr>
          <w:rFonts w:ascii="Cambria" w:hAnsi="Cambria"/>
          <w:b/>
          <w:bCs/>
          <w:sz w:val="20"/>
          <w:szCs w:val="20"/>
        </w:rPr>
      </w:pPr>
    </w:p>
    <w:p w14:paraId="019B1F17" w14:textId="77777777" w:rsidR="00ED20BE" w:rsidRPr="00EF62F4" w:rsidRDefault="00ED20BE" w:rsidP="00ED20BE">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37046E3A" w14:textId="2F41DF5F" w:rsidR="00ED20BE" w:rsidRPr="00EF62F4" w:rsidRDefault="00ED20BE" w:rsidP="00ED20BE">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E70A93"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138D736F" w14:textId="77777777" w:rsidR="00ED20BE" w:rsidRPr="00EF62F4" w:rsidRDefault="00ED20BE" w:rsidP="008667C4">
      <w:pPr>
        <w:numPr>
          <w:ilvl w:val="0"/>
          <w:numId w:val="62"/>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34922E7C" w14:textId="77777777" w:rsidR="00ED20BE" w:rsidRPr="00EF62F4" w:rsidRDefault="00ED20BE" w:rsidP="008667C4">
      <w:pPr>
        <w:numPr>
          <w:ilvl w:val="0"/>
          <w:numId w:val="62"/>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p>
    <w:p w14:paraId="670E179F" w14:textId="77777777" w:rsidR="00ED20BE" w:rsidRPr="00EF62F4" w:rsidRDefault="00ED20BE" w:rsidP="00ED20BE">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7E79B5A1" w14:textId="2047F1A8" w:rsidR="00AD6B19" w:rsidRPr="00BF54DC" w:rsidRDefault="00AD6B19" w:rsidP="00AD6B19">
      <w:pPr>
        <w:spacing w:line="276" w:lineRule="auto"/>
        <w:rPr>
          <w:rFonts w:asciiTheme="majorHAnsi" w:eastAsia="SimSun" w:hAnsiTheme="majorHAnsi" w:cs="Arial"/>
          <w:i/>
          <w:noProof w:val="0"/>
          <w:snapToGrid w:val="0"/>
          <w:sz w:val="18"/>
          <w:szCs w:val="18"/>
        </w:rPr>
        <w:sectPr w:rsidR="00AD6B19" w:rsidRPr="00BF54DC" w:rsidSect="008667C4">
          <w:headerReference w:type="default" r:id="rId23"/>
          <w:footerReference w:type="default" r:id="rId24"/>
          <w:headerReference w:type="first" r:id="rId25"/>
          <w:pgSz w:w="11906" w:h="16838" w:code="9"/>
          <w:pgMar w:top="1418" w:right="1416" w:bottom="1134" w:left="1134" w:header="709" w:footer="759" w:gutter="0"/>
          <w:pgNumType w:chapSep="period"/>
          <w:cols w:space="708"/>
          <w:titlePg/>
          <w:docGrid w:linePitch="360"/>
        </w:sectPr>
      </w:pPr>
    </w:p>
    <w:p w14:paraId="1E39CA51" w14:textId="1A91C55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375F8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Vymedzenie predmetu zákazky</w:t>
      </w:r>
      <w:bookmarkStart w:id="44" w:name="RANGE_A7"/>
      <w:bookmarkStart w:id="45" w:name="RANGE_A16"/>
      <w:bookmarkStart w:id="46" w:name="RANGE_A20"/>
      <w:bookmarkStart w:id="47" w:name="RANGE_A25"/>
      <w:bookmarkStart w:id="48" w:name="RANGE_A32"/>
      <w:bookmarkStart w:id="49" w:name="RANGE_A43"/>
      <w:bookmarkStart w:id="50" w:name="RANGE_A44"/>
      <w:bookmarkStart w:id="51" w:name="RANGE_A45"/>
      <w:bookmarkStart w:id="52" w:name="RANGE_A46"/>
      <w:bookmarkStart w:id="53" w:name="RANGE_A56"/>
      <w:bookmarkStart w:id="54" w:name="RANGE_A57"/>
      <w:bookmarkStart w:id="55" w:name="_Toc234050292"/>
      <w:bookmarkStart w:id="56" w:name="_Toc288546623"/>
      <w:bookmarkStart w:id="57" w:name="_Hlk503420177"/>
      <w:bookmarkEnd w:id="44"/>
      <w:bookmarkEnd w:id="45"/>
      <w:bookmarkEnd w:id="46"/>
      <w:bookmarkEnd w:id="47"/>
      <w:bookmarkEnd w:id="48"/>
      <w:bookmarkEnd w:id="49"/>
      <w:bookmarkEnd w:id="50"/>
      <w:bookmarkEnd w:id="51"/>
      <w:bookmarkEnd w:id="52"/>
      <w:bookmarkEnd w:id="53"/>
      <w:bookmarkEnd w:id="54"/>
    </w:p>
    <w:p w14:paraId="207A5C2C" w14:textId="77777777" w:rsidR="000B66BB" w:rsidRPr="00DB66AF" w:rsidRDefault="00A053C7" w:rsidP="008667C4">
      <w:pPr>
        <w:pStyle w:val="Odsekzoznamu"/>
        <w:numPr>
          <w:ilvl w:val="1"/>
          <w:numId w:val="45"/>
        </w:numPr>
        <w:spacing w:after="0" w:line="240" w:lineRule="auto"/>
        <w:ind w:left="567" w:hanging="567"/>
        <w:jc w:val="both"/>
        <w:rPr>
          <w:rFonts w:ascii="Cambria" w:hAnsi="Cambria"/>
          <w:b/>
          <w:bCs/>
          <w:sz w:val="20"/>
          <w:szCs w:val="20"/>
        </w:rPr>
      </w:pPr>
      <w:r w:rsidRPr="00DB66AF">
        <w:rPr>
          <w:rFonts w:ascii="Cambria" w:hAnsi="Cambria"/>
          <w:b/>
          <w:bCs/>
          <w:sz w:val="20"/>
          <w:szCs w:val="20"/>
        </w:rPr>
        <w:t xml:space="preserve">Predmetom </w:t>
      </w:r>
      <w:r w:rsidR="007C21B2" w:rsidRPr="00DB66AF">
        <w:rPr>
          <w:rFonts w:ascii="Cambria" w:hAnsi="Cambria" w:cs="Arial"/>
          <w:b/>
          <w:bCs/>
          <w:sz w:val="20"/>
          <w:szCs w:val="20"/>
        </w:rPr>
        <w:t>zákazky</w:t>
      </w:r>
      <w:r w:rsidRPr="00DB66AF">
        <w:rPr>
          <w:rFonts w:ascii="Cambria" w:hAnsi="Cambria" w:cs="Arial"/>
          <w:b/>
          <w:bCs/>
          <w:sz w:val="20"/>
          <w:szCs w:val="20"/>
        </w:rPr>
        <w:t xml:space="preserve"> je</w:t>
      </w:r>
      <w:r w:rsidR="000B66BB" w:rsidRPr="00DB66AF">
        <w:rPr>
          <w:rFonts w:ascii="Cambria" w:hAnsi="Cambria" w:cs="Arial"/>
          <w:b/>
          <w:bCs/>
          <w:sz w:val="20"/>
          <w:szCs w:val="20"/>
        </w:rPr>
        <w:t>:</w:t>
      </w:r>
    </w:p>
    <w:p w14:paraId="4BBCDB43" w14:textId="406DCD2C" w:rsidR="000B66BB" w:rsidRPr="00185C9E" w:rsidRDefault="00861880" w:rsidP="008667C4">
      <w:pPr>
        <w:pStyle w:val="Odsekzoznamu"/>
        <w:numPr>
          <w:ilvl w:val="0"/>
          <w:numId w:val="51"/>
        </w:numPr>
        <w:spacing w:before="80" w:after="0" w:line="240" w:lineRule="auto"/>
        <w:ind w:left="924" w:hanging="357"/>
        <w:jc w:val="both"/>
        <w:rPr>
          <w:rFonts w:ascii="Cambria" w:hAnsi="Cambria"/>
          <w:sz w:val="20"/>
          <w:szCs w:val="20"/>
        </w:rPr>
      </w:pPr>
      <w:r>
        <w:rPr>
          <w:rFonts w:ascii="Cambria" w:hAnsi="Cambria"/>
          <w:sz w:val="20"/>
          <w:szCs w:val="20"/>
        </w:rPr>
        <w:t>poskytovanie</w:t>
      </w:r>
      <w:r w:rsidRPr="00185C9E">
        <w:rPr>
          <w:rFonts w:ascii="Cambria" w:hAnsi="Cambria"/>
          <w:sz w:val="20"/>
          <w:szCs w:val="20"/>
        </w:rPr>
        <w:t xml:space="preserve"> </w:t>
      </w:r>
      <w:r>
        <w:rPr>
          <w:rFonts w:ascii="Cambria" w:hAnsi="Cambria"/>
          <w:sz w:val="20"/>
          <w:szCs w:val="20"/>
        </w:rPr>
        <w:t xml:space="preserve">stravovacích služieb, t. </w:t>
      </w:r>
      <w:r w:rsidR="00BC5603">
        <w:rPr>
          <w:rFonts w:ascii="Cambria" w:hAnsi="Cambria"/>
          <w:sz w:val="20"/>
          <w:szCs w:val="20"/>
        </w:rPr>
        <w:t>j</w:t>
      </w:r>
      <w:r>
        <w:rPr>
          <w:rFonts w:ascii="Cambria" w:hAnsi="Cambria"/>
          <w:sz w:val="20"/>
          <w:szCs w:val="20"/>
        </w:rPr>
        <w:t xml:space="preserve">. </w:t>
      </w:r>
      <w:r w:rsidR="000B66BB" w:rsidRPr="00185C9E">
        <w:rPr>
          <w:rFonts w:ascii="Cambria" w:hAnsi="Cambria"/>
          <w:sz w:val="20"/>
          <w:szCs w:val="20"/>
        </w:rPr>
        <w:t>výrob</w:t>
      </w:r>
      <w:r>
        <w:rPr>
          <w:rFonts w:ascii="Cambria" w:hAnsi="Cambria"/>
          <w:sz w:val="20"/>
          <w:szCs w:val="20"/>
        </w:rPr>
        <w:t>a</w:t>
      </w:r>
      <w:r w:rsidR="000B66BB" w:rsidRPr="00185C9E">
        <w:rPr>
          <w:rFonts w:ascii="Cambria" w:hAnsi="Cambria"/>
          <w:sz w:val="20"/>
          <w:szCs w:val="20"/>
        </w:rPr>
        <w:t>, príprav</w:t>
      </w:r>
      <w:r>
        <w:rPr>
          <w:rFonts w:ascii="Cambria" w:hAnsi="Cambria"/>
          <w:sz w:val="20"/>
          <w:szCs w:val="20"/>
        </w:rPr>
        <w:t>a</w:t>
      </w:r>
      <w:r w:rsidR="000B66BB" w:rsidRPr="00185C9E">
        <w:rPr>
          <w:rFonts w:ascii="Cambria" w:hAnsi="Cambria"/>
          <w:sz w:val="20"/>
          <w:szCs w:val="20"/>
        </w:rPr>
        <w:t xml:space="preserve"> a výdaj stravy (ďalej len „stravovanie“) pre zamestnancov verejného obstarávateľa ako aj ďalších osôb, ktorým to verejný obstarávateľ umožní (ďalej spolu tiež „stravníci“) v priestoroch zariadenia spoločného stravovania verejného obstarávateľa formou objednávky vopred, samoobslužným spôsobom a bezhotovostnou platbou prostredníctvom vstupovej karty zamestnancov NBS a stravovanie s obsluhou denne v salóniku NBS,</w:t>
      </w:r>
    </w:p>
    <w:p w14:paraId="27346552" w14:textId="4F64E6ED" w:rsidR="000B66BB" w:rsidRPr="00185C9E" w:rsidRDefault="000B66BB" w:rsidP="008667C4">
      <w:pPr>
        <w:pStyle w:val="Odsekzoznamu"/>
        <w:numPr>
          <w:ilvl w:val="0"/>
          <w:numId w:val="51"/>
        </w:numPr>
        <w:spacing w:before="80" w:after="0" w:line="240" w:lineRule="auto"/>
        <w:ind w:left="924" w:hanging="357"/>
        <w:jc w:val="both"/>
        <w:rPr>
          <w:rFonts w:ascii="Cambria" w:hAnsi="Cambria"/>
          <w:sz w:val="20"/>
          <w:szCs w:val="20"/>
        </w:rPr>
      </w:pPr>
      <w:r w:rsidRPr="00185C9E">
        <w:rPr>
          <w:rFonts w:ascii="Cambria" w:hAnsi="Cambria"/>
          <w:sz w:val="20"/>
          <w:szCs w:val="20"/>
        </w:rPr>
        <w:t xml:space="preserve">zabezpečenie doplnkového predaja v bufete nachádzajúcom sa v priestoroch </w:t>
      </w:r>
      <w:r w:rsidR="00861880">
        <w:rPr>
          <w:rFonts w:ascii="Cambria" w:hAnsi="Cambria"/>
          <w:sz w:val="20"/>
          <w:szCs w:val="20"/>
        </w:rPr>
        <w:t>verejného obstarávateľa</w:t>
      </w:r>
      <w:r w:rsidRPr="00185C9E">
        <w:rPr>
          <w:rFonts w:ascii="Cambria" w:hAnsi="Cambria"/>
          <w:sz w:val="20"/>
          <w:szCs w:val="20"/>
        </w:rPr>
        <w:t>, hotovostnou platbou alebo bezhotovostnou platbou prostredníctvom vstupovej karty zamestnancov NBS,</w:t>
      </w:r>
    </w:p>
    <w:p w14:paraId="201FB54F" w14:textId="7DCBAF43" w:rsidR="000B66BB" w:rsidRDefault="000B66BB" w:rsidP="008667C4">
      <w:pPr>
        <w:pStyle w:val="Odsekzoznamu"/>
        <w:numPr>
          <w:ilvl w:val="0"/>
          <w:numId w:val="51"/>
        </w:numPr>
        <w:spacing w:before="80" w:after="0" w:line="240" w:lineRule="auto"/>
        <w:ind w:left="924" w:hanging="357"/>
        <w:jc w:val="both"/>
        <w:rPr>
          <w:rFonts w:ascii="Cambria" w:hAnsi="Cambria"/>
          <w:sz w:val="20"/>
          <w:szCs w:val="20"/>
        </w:rPr>
      </w:pPr>
      <w:r w:rsidRPr="00185C9E">
        <w:rPr>
          <w:rFonts w:ascii="Cambria" w:hAnsi="Cambria"/>
          <w:sz w:val="20"/>
          <w:szCs w:val="20"/>
        </w:rPr>
        <w:t xml:space="preserve">zabezpečenie občerstvenia pri podujatiach organizovaných verejným obstarávateľom (napr. zahraničné návštevy, vernisáže, tlačové konferencie, pracovné stretnutia, vianočné podujatia, stretnutia bývalých zamestnancov - dôchodcov banky a pod.) na základe včasnej objednávky </w:t>
      </w:r>
      <w:r w:rsidR="00861880">
        <w:rPr>
          <w:rFonts w:ascii="Cambria" w:hAnsi="Cambria"/>
          <w:sz w:val="20"/>
          <w:szCs w:val="20"/>
        </w:rPr>
        <w:t>verejného obstarávateľa</w:t>
      </w:r>
      <w:r w:rsidR="00861880" w:rsidRPr="00185C9E">
        <w:rPr>
          <w:rFonts w:ascii="Cambria" w:hAnsi="Cambria"/>
          <w:sz w:val="20"/>
          <w:szCs w:val="20"/>
        </w:rPr>
        <w:t xml:space="preserve"> </w:t>
      </w:r>
      <w:r w:rsidRPr="00185C9E">
        <w:rPr>
          <w:rFonts w:ascii="Cambria" w:hAnsi="Cambria"/>
          <w:sz w:val="20"/>
          <w:szCs w:val="20"/>
        </w:rPr>
        <w:t xml:space="preserve">(ďalej </w:t>
      </w:r>
      <w:r w:rsidR="00D61EB4">
        <w:rPr>
          <w:rFonts w:ascii="Cambria" w:hAnsi="Cambria"/>
          <w:sz w:val="20"/>
          <w:szCs w:val="20"/>
        </w:rPr>
        <w:t xml:space="preserve">ako aj vyššie v týchto súťažných podkladoch aj </w:t>
      </w:r>
      <w:r w:rsidRPr="00185C9E">
        <w:rPr>
          <w:rFonts w:ascii="Cambria" w:hAnsi="Cambria"/>
          <w:sz w:val="20"/>
          <w:szCs w:val="20"/>
        </w:rPr>
        <w:t>len „</w:t>
      </w:r>
      <w:r w:rsidR="000562CC">
        <w:rPr>
          <w:rFonts w:ascii="Cambria" w:hAnsi="Cambria"/>
          <w:sz w:val="20"/>
          <w:szCs w:val="20"/>
        </w:rPr>
        <w:t>občerstvenie</w:t>
      </w:r>
      <w:r w:rsidRPr="00185C9E">
        <w:rPr>
          <w:rFonts w:ascii="Cambria" w:hAnsi="Cambria"/>
          <w:sz w:val="20"/>
          <w:szCs w:val="20"/>
        </w:rPr>
        <w:t>“).</w:t>
      </w:r>
    </w:p>
    <w:p w14:paraId="57F857C7" w14:textId="77777777" w:rsidR="00861880" w:rsidRPr="00185C9E" w:rsidRDefault="00861880" w:rsidP="00861880">
      <w:pPr>
        <w:pStyle w:val="Odsekzoznamu"/>
        <w:spacing w:before="80" w:after="0" w:line="240" w:lineRule="auto"/>
        <w:ind w:left="924"/>
        <w:jc w:val="both"/>
        <w:rPr>
          <w:rFonts w:ascii="Cambria" w:hAnsi="Cambria"/>
          <w:sz w:val="20"/>
          <w:szCs w:val="20"/>
        </w:rPr>
      </w:pPr>
    </w:p>
    <w:p w14:paraId="488BB82D" w14:textId="1440EC50" w:rsidR="000B66BB" w:rsidRPr="00DB66AF" w:rsidRDefault="00185C9E" w:rsidP="008667C4">
      <w:pPr>
        <w:pStyle w:val="Odsekzoznamu"/>
        <w:numPr>
          <w:ilvl w:val="1"/>
          <w:numId w:val="45"/>
        </w:numPr>
        <w:spacing w:after="0" w:line="240" w:lineRule="auto"/>
        <w:ind w:left="567" w:hanging="567"/>
        <w:jc w:val="both"/>
        <w:rPr>
          <w:rFonts w:ascii="Cambria" w:hAnsi="Cambria"/>
          <w:b/>
          <w:bCs/>
          <w:sz w:val="20"/>
          <w:szCs w:val="20"/>
        </w:rPr>
      </w:pPr>
      <w:r w:rsidRPr="00DB66AF">
        <w:rPr>
          <w:rFonts w:ascii="Cambria" w:hAnsi="Cambria"/>
          <w:b/>
          <w:bCs/>
          <w:sz w:val="20"/>
          <w:szCs w:val="20"/>
        </w:rPr>
        <w:t>Požadovaný rozsah predmetu zákazky:</w:t>
      </w:r>
    </w:p>
    <w:p w14:paraId="27106A0D" w14:textId="77777777" w:rsidR="00DB66AF" w:rsidRDefault="00DB66AF" w:rsidP="00DB66AF">
      <w:pPr>
        <w:jc w:val="both"/>
        <w:rPr>
          <w:rFonts w:ascii="Cambria" w:hAnsi="Cambria"/>
          <w:sz w:val="20"/>
          <w:szCs w:val="20"/>
        </w:rPr>
      </w:pPr>
    </w:p>
    <w:p w14:paraId="68D1BC5D" w14:textId="0EB042DB" w:rsidR="00DB66AF" w:rsidRPr="00DB66AF" w:rsidRDefault="00DB66AF" w:rsidP="008667C4">
      <w:pPr>
        <w:pStyle w:val="Odsekzoznamu"/>
        <w:numPr>
          <w:ilvl w:val="2"/>
          <w:numId w:val="58"/>
        </w:numPr>
        <w:spacing w:line="240" w:lineRule="auto"/>
        <w:ind w:left="709" w:hanging="709"/>
        <w:jc w:val="both"/>
        <w:rPr>
          <w:rFonts w:ascii="Cambria" w:hAnsi="Cambria"/>
          <w:sz w:val="20"/>
          <w:szCs w:val="20"/>
        </w:rPr>
      </w:pPr>
      <w:r w:rsidRPr="00DB66AF">
        <w:rPr>
          <w:rFonts w:ascii="Cambria" w:hAnsi="Cambria"/>
          <w:b/>
          <w:bCs/>
          <w:sz w:val="20"/>
          <w:szCs w:val="20"/>
        </w:rPr>
        <w:t xml:space="preserve">Stravovanie </w:t>
      </w:r>
      <w:r w:rsidRPr="00DB66AF">
        <w:rPr>
          <w:rFonts w:ascii="Cambria" w:hAnsi="Cambria"/>
          <w:sz w:val="20"/>
          <w:szCs w:val="20"/>
        </w:rPr>
        <w:t>-</w:t>
      </w:r>
      <w:r w:rsidRPr="00DB66AF">
        <w:rPr>
          <w:rFonts w:ascii="Cambria" w:hAnsi="Cambria"/>
          <w:b/>
          <w:bCs/>
          <w:sz w:val="20"/>
          <w:szCs w:val="20"/>
        </w:rPr>
        <w:t xml:space="preserve"> </w:t>
      </w:r>
      <w:r w:rsidRPr="00DB66AF">
        <w:rPr>
          <w:rFonts w:ascii="Cambria" w:hAnsi="Cambria"/>
          <w:bCs/>
          <w:sz w:val="20"/>
          <w:szCs w:val="20"/>
        </w:rPr>
        <w:t xml:space="preserve">výber jedál z menu dennej ponuky, v rozsahu 5 menu podľa jedálneho lístka objednávkovým spôsobom prostredníctvom stravovacieho systému IS </w:t>
      </w:r>
      <w:proofErr w:type="spellStart"/>
      <w:r w:rsidRPr="00DB66AF">
        <w:rPr>
          <w:rFonts w:ascii="Cambria" w:hAnsi="Cambria"/>
          <w:bCs/>
          <w:sz w:val="20"/>
          <w:szCs w:val="20"/>
        </w:rPr>
        <w:t>StraSy</w:t>
      </w:r>
      <w:proofErr w:type="spellEnd"/>
      <w:r w:rsidRPr="00DB66AF">
        <w:rPr>
          <w:rFonts w:ascii="Cambria" w:hAnsi="Cambria"/>
          <w:bCs/>
          <w:sz w:val="20"/>
          <w:szCs w:val="20"/>
        </w:rPr>
        <w:t xml:space="preserve"> s možnosťou výberu ľubovoľnej prílohy a šalátu/kompótu podávaných v príslušnom pracovnom dni, samoobslužným spôsobom, z nasledujúceho sortimentu</w:t>
      </w:r>
      <w:r w:rsidRPr="00DB66AF">
        <w:rPr>
          <w:rFonts w:ascii="Cambria" w:hAnsi="Cambria"/>
          <w:sz w:val="20"/>
          <w:szCs w:val="20"/>
        </w:rPr>
        <w:t>:</w:t>
      </w:r>
    </w:p>
    <w:p w14:paraId="5BE2AB19" w14:textId="77777777" w:rsidR="00DB66AF" w:rsidRPr="00DB66AF" w:rsidRDefault="00DB66AF" w:rsidP="008667C4">
      <w:pPr>
        <w:numPr>
          <w:ilvl w:val="2"/>
          <w:numId w:val="45"/>
        </w:numPr>
        <w:ind w:left="709" w:hanging="709"/>
        <w:jc w:val="both"/>
        <w:rPr>
          <w:rFonts w:ascii="Cambria" w:hAnsi="Cambria"/>
          <w:b/>
          <w:bCs/>
          <w:sz w:val="20"/>
          <w:szCs w:val="20"/>
        </w:rPr>
      </w:pPr>
      <w:r w:rsidRPr="00DB66AF">
        <w:rPr>
          <w:rFonts w:ascii="Cambria" w:hAnsi="Cambria"/>
          <w:b/>
          <w:bCs/>
          <w:sz w:val="20"/>
          <w:szCs w:val="20"/>
        </w:rPr>
        <w:t>Hlavné jedlá v členení (hlavné menu):</w:t>
      </w:r>
    </w:p>
    <w:p w14:paraId="21CAC7F5" w14:textId="77777777" w:rsidR="00DB66AF" w:rsidRPr="00DB66AF" w:rsidRDefault="00DB66AF" w:rsidP="00DB66AF">
      <w:pPr>
        <w:jc w:val="both"/>
        <w:rPr>
          <w:rFonts w:ascii="Cambria" w:hAnsi="Cambria"/>
          <w:bCs/>
          <w:sz w:val="20"/>
          <w:szCs w:val="20"/>
        </w:rPr>
      </w:pPr>
      <w:r w:rsidRPr="00DB66AF">
        <w:rPr>
          <w:rFonts w:ascii="Cambria" w:hAnsi="Cambria"/>
          <w:b/>
          <w:bCs/>
          <w:sz w:val="20"/>
          <w:szCs w:val="20"/>
        </w:rPr>
        <w:t xml:space="preserve"> </w:t>
      </w:r>
      <w:r w:rsidRPr="00DB66AF">
        <w:rPr>
          <w:rFonts w:ascii="Cambria" w:hAnsi="Cambria"/>
          <w:b/>
          <w:bCs/>
          <w:sz w:val="20"/>
          <w:szCs w:val="20"/>
          <w:u w:val="single"/>
        </w:rPr>
        <w:t>menu č. 1</w:t>
      </w:r>
    </w:p>
    <w:p w14:paraId="7B65CEBA" w14:textId="77777777" w:rsidR="00DB66AF" w:rsidRPr="00DB66AF" w:rsidRDefault="00DB66AF" w:rsidP="00DB66AF">
      <w:pPr>
        <w:jc w:val="both"/>
        <w:rPr>
          <w:rFonts w:ascii="Cambria" w:hAnsi="Cambria"/>
          <w:sz w:val="20"/>
          <w:szCs w:val="20"/>
        </w:rPr>
      </w:pPr>
      <w:r w:rsidRPr="00DB66AF">
        <w:rPr>
          <w:rFonts w:ascii="Cambria" w:hAnsi="Cambria"/>
          <w:bCs/>
          <w:sz w:val="20"/>
          <w:szCs w:val="20"/>
        </w:rPr>
        <w:t>denne hlavné jedlo mäsité - mäso 150 g v surovom stave; príloha 200 g; polievka 0,35 l; šalát/ kompót 150g; 0,2 l nápoj; 2 ks chlieb; 1 ks ovocie</w:t>
      </w:r>
      <w:r w:rsidRPr="00DB66AF">
        <w:rPr>
          <w:rFonts w:ascii="Cambria" w:hAnsi="Cambria"/>
          <w:sz w:val="20"/>
          <w:szCs w:val="20"/>
        </w:rPr>
        <w:t>;</w:t>
      </w:r>
    </w:p>
    <w:p w14:paraId="0BB8B5C7" w14:textId="77777777" w:rsidR="00DB66AF" w:rsidRPr="00DB66AF" w:rsidRDefault="00DB66AF" w:rsidP="00DB66AF">
      <w:pPr>
        <w:jc w:val="both"/>
        <w:rPr>
          <w:rFonts w:ascii="Cambria" w:hAnsi="Cambria"/>
          <w:bCs/>
          <w:sz w:val="20"/>
          <w:szCs w:val="20"/>
        </w:rPr>
      </w:pPr>
      <w:r w:rsidRPr="00DB66AF">
        <w:rPr>
          <w:rFonts w:ascii="Cambria" w:hAnsi="Cambria"/>
          <w:b/>
          <w:bCs/>
          <w:sz w:val="20"/>
          <w:szCs w:val="20"/>
          <w:u w:val="single"/>
        </w:rPr>
        <w:t>menu č. 2</w:t>
      </w:r>
    </w:p>
    <w:p w14:paraId="48223EAD" w14:textId="77777777" w:rsidR="00DB66AF" w:rsidRPr="00DB66AF" w:rsidRDefault="00DB66AF" w:rsidP="00DB66AF">
      <w:pPr>
        <w:jc w:val="both"/>
        <w:rPr>
          <w:rFonts w:ascii="Cambria" w:hAnsi="Cambria"/>
          <w:b/>
          <w:bCs/>
          <w:sz w:val="20"/>
          <w:szCs w:val="20"/>
        </w:rPr>
      </w:pPr>
      <w:r w:rsidRPr="00DB66AF">
        <w:rPr>
          <w:rFonts w:ascii="Cambria" w:hAnsi="Cambria"/>
          <w:bCs/>
          <w:sz w:val="20"/>
          <w:szCs w:val="20"/>
        </w:rPr>
        <w:t>denne hlavné jedlo mäsité - mäso 150 g v surovom stave; príloha 200 g; polievka 0,35 l; šalát/ kompót 150 g; 0,2 l nápoj; 2 ks chlieb; 1 ks ovocie;</w:t>
      </w:r>
    </w:p>
    <w:p w14:paraId="64CB5334" w14:textId="77777777" w:rsidR="00DB66AF" w:rsidRPr="00DB66AF" w:rsidRDefault="00DB66AF" w:rsidP="00DB66AF">
      <w:pPr>
        <w:jc w:val="both"/>
        <w:rPr>
          <w:rFonts w:ascii="Cambria" w:hAnsi="Cambria"/>
          <w:sz w:val="20"/>
          <w:szCs w:val="20"/>
          <w:u w:val="single"/>
        </w:rPr>
      </w:pPr>
      <w:r w:rsidRPr="00DB66AF">
        <w:rPr>
          <w:rFonts w:ascii="Cambria" w:hAnsi="Cambria"/>
          <w:b/>
          <w:sz w:val="20"/>
          <w:szCs w:val="20"/>
          <w:u w:val="single"/>
        </w:rPr>
        <w:t>menu č. 3</w:t>
      </w:r>
    </w:p>
    <w:p w14:paraId="6743E25B" w14:textId="77777777" w:rsidR="00DB66AF" w:rsidRPr="00DB66AF" w:rsidRDefault="00DB66AF" w:rsidP="00DB66AF">
      <w:pPr>
        <w:jc w:val="both"/>
        <w:rPr>
          <w:rFonts w:ascii="Cambria" w:hAnsi="Cambria"/>
          <w:bCs/>
          <w:sz w:val="20"/>
          <w:szCs w:val="20"/>
        </w:rPr>
      </w:pPr>
      <w:r w:rsidRPr="00DB66AF">
        <w:rPr>
          <w:rFonts w:ascii="Cambria" w:hAnsi="Cambria"/>
          <w:bCs/>
          <w:sz w:val="20"/>
          <w:szCs w:val="20"/>
        </w:rPr>
        <w:t>denne hlavné jedlo bezmäsité - 150 g hlavná bezmäsitá surovina a príloha 200g alebo</w:t>
      </w:r>
    </w:p>
    <w:p w14:paraId="324FAF8D" w14:textId="77777777" w:rsidR="00DB66AF" w:rsidRPr="00DB66AF" w:rsidRDefault="00DB66AF" w:rsidP="00DB66AF">
      <w:pPr>
        <w:jc w:val="both"/>
        <w:rPr>
          <w:rFonts w:ascii="Cambria" w:hAnsi="Cambria"/>
          <w:b/>
          <w:bCs/>
          <w:sz w:val="20"/>
          <w:szCs w:val="20"/>
        </w:rPr>
      </w:pPr>
      <w:r w:rsidRPr="00DB66AF">
        <w:rPr>
          <w:rFonts w:ascii="Cambria" w:hAnsi="Cambria"/>
          <w:bCs/>
          <w:sz w:val="20"/>
          <w:szCs w:val="20"/>
        </w:rPr>
        <w:t>denne hlavné jedlo múčne– 400 g v uvarenom stave; polievka 0,35 l; šalát/ kompót 150g; 0,2 l nápoj; 2 ks chlieb; 1 ks ovocie;</w:t>
      </w:r>
    </w:p>
    <w:p w14:paraId="360E7CAE" w14:textId="77777777" w:rsidR="00DB66AF" w:rsidRPr="00DB66AF" w:rsidRDefault="00DB66AF" w:rsidP="00DB66AF">
      <w:pPr>
        <w:jc w:val="both"/>
        <w:rPr>
          <w:rFonts w:ascii="Cambria" w:hAnsi="Cambria"/>
          <w:sz w:val="20"/>
          <w:szCs w:val="20"/>
        </w:rPr>
      </w:pPr>
      <w:r w:rsidRPr="00DB66AF">
        <w:rPr>
          <w:rFonts w:ascii="Cambria" w:hAnsi="Cambria"/>
          <w:b/>
          <w:sz w:val="20"/>
          <w:szCs w:val="20"/>
          <w:u w:val="single"/>
        </w:rPr>
        <w:t>menu č. 4</w:t>
      </w:r>
    </w:p>
    <w:p w14:paraId="64D1EB7C" w14:textId="77777777" w:rsidR="00DB66AF" w:rsidRPr="00DB66AF" w:rsidRDefault="00DB66AF" w:rsidP="00DB66AF">
      <w:pPr>
        <w:jc w:val="both"/>
        <w:rPr>
          <w:rFonts w:ascii="Cambria" w:hAnsi="Cambria"/>
          <w:bCs/>
          <w:sz w:val="20"/>
          <w:szCs w:val="20"/>
        </w:rPr>
      </w:pPr>
      <w:r w:rsidRPr="00DB66AF">
        <w:rPr>
          <w:rFonts w:ascii="Cambria" w:hAnsi="Cambria"/>
          <w:bCs/>
          <w:sz w:val="20"/>
          <w:szCs w:val="20"/>
        </w:rPr>
        <w:t>denne zdravotné hlavné jedlo mäsité alebo bezmäsité - mäso alebo bezmäsitá hlavná surovina 150 g v surovom stave; príloha 200g; polievka 0,35 l; šalát/ kompót 150g; 0,2 l nápoj; 2 ks chlieb; 1 ks ovocie;</w:t>
      </w:r>
    </w:p>
    <w:p w14:paraId="6443F0CD" w14:textId="77777777" w:rsidR="00DB66AF" w:rsidRPr="00DB66AF" w:rsidRDefault="00DB66AF" w:rsidP="00DB66AF">
      <w:pPr>
        <w:jc w:val="both"/>
        <w:rPr>
          <w:rFonts w:ascii="Cambria" w:hAnsi="Cambria"/>
          <w:sz w:val="20"/>
          <w:szCs w:val="20"/>
        </w:rPr>
      </w:pPr>
      <w:r w:rsidRPr="00DB66AF">
        <w:rPr>
          <w:rFonts w:ascii="Cambria" w:hAnsi="Cambria"/>
          <w:b/>
          <w:sz w:val="20"/>
          <w:szCs w:val="20"/>
          <w:u w:val="single"/>
        </w:rPr>
        <w:t>menu č. 5</w:t>
      </w:r>
    </w:p>
    <w:p w14:paraId="1D79D2E0" w14:textId="77777777" w:rsidR="00DB66AF" w:rsidRPr="00DB66AF" w:rsidRDefault="00DB66AF" w:rsidP="00DB66AF">
      <w:pPr>
        <w:jc w:val="both"/>
        <w:rPr>
          <w:rFonts w:ascii="Cambria" w:hAnsi="Cambria"/>
          <w:sz w:val="20"/>
          <w:szCs w:val="20"/>
        </w:rPr>
      </w:pPr>
      <w:r w:rsidRPr="00DB66AF">
        <w:rPr>
          <w:rFonts w:ascii="Cambria" w:hAnsi="Cambria"/>
          <w:sz w:val="20"/>
          <w:szCs w:val="20"/>
        </w:rPr>
        <w:t>denné hlavné jedlo zeleninový tanier; viacero druhov čerstvej krájanej, strúhanej, marinovanej zeleniny 400 g a 60 g doplnkovej suroviny; 1 ks grahamové pečivo; polievka 0,35 l; šalát/ kompót 150g; 0,2 l nápoj; 2 ks chlieb; 1 ks ovocie.</w:t>
      </w:r>
    </w:p>
    <w:p w14:paraId="659B8C27" w14:textId="77777777" w:rsidR="00DB66AF" w:rsidRPr="00DB66AF" w:rsidRDefault="00DB66AF" w:rsidP="00DB66AF">
      <w:pPr>
        <w:jc w:val="both"/>
        <w:rPr>
          <w:rFonts w:ascii="Cambria" w:hAnsi="Cambria"/>
          <w:b/>
          <w:bCs/>
          <w:sz w:val="20"/>
          <w:szCs w:val="20"/>
        </w:rPr>
      </w:pPr>
    </w:p>
    <w:p w14:paraId="1B5C9787" w14:textId="77777777" w:rsidR="00DB66AF" w:rsidRPr="00DB66AF" w:rsidRDefault="00DB66AF" w:rsidP="008667C4">
      <w:pPr>
        <w:numPr>
          <w:ilvl w:val="2"/>
          <w:numId w:val="45"/>
        </w:numPr>
        <w:ind w:left="709" w:hanging="709"/>
        <w:jc w:val="both"/>
        <w:rPr>
          <w:rFonts w:ascii="Cambria" w:hAnsi="Cambria"/>
          <w:b/>
          <w:bCs/>
          <w:sz w:val="20"/>
          <w:szCs w:val="20"/>
        </w:rPr>
      </w:pPr>
      <w:r w:rsidRPr="00DB66AF">
        <w:rPr>
          <w:rFonts w:ascii="Cambria" w:hAnsi="Cambria"/>
          <w:b/>
          <w:bCs/>
          <w:sz w:val="20"/>
          <w:szCs w:val="20"/>
        </w:rPr>
        <w:t>Zloženie a popis jedál:</w:t>
      </w:r>
    </w:p>
    <w:p w14:paraId="4A2DC3F9" w14:textId="2BCC1833" w:rsidR="00DB66AF" w:rsidRPr="00DB66AF" w:rsidRDefault="00DB66AF" w:rsidP="00DB66AF">
      <w:pPr>
        <w:spacing w:before="120"/>
        <w:jc w:val="both"/>
        <w:rPr>
          <w:rFonts w:ascii="Cambria" w:hAnsi="Cambria"/>
          <w:b/>
          <w:bCs/>
          <w:sz w:val="20"/>
          <w:szCs w:val="20"/>
        </w:rPr>
      </w:pPr>
      <w:r w:rsidRPr="00DB66AF">
        <w:rPr>
          <w:rFonts w:ascii="Cambria" w:hAnsi="Cambria"/>
          <w:b/>
          <w:bCs/>
          <w:sz w:val="20"/>
          <w:szCs w:val="20"/>
        </w:rPr>
        <w:t>POLIEVKA, špecifikácia</w:t>
      </w:r>
    </w:p>
    <w:p w14:paraId="58C40E8F" w14:textId="77777777" w:rsidR="00DB66AF" w:rsidRPr="00DB66AF" w:rsidRDefault="00DB66AF" w:rsidP="00DB66AF">
      <w:pPr>
        <w:jc w:val="both"/>
        <w:rPr>
          <w:rFonts w:ascii="Cambria" w:hAnsi="Cambria"/>
          <w:sz w:val="20"/>
          <w:szCs w:val="20"/>
        </w:rPr>
      </w:pPr>
      <w:r w:rsidRPr="00DB66AF">
        <w:rPr>
          <w:rFonts w:ascii="Cambria" w:hAnsi="Cambria"/>
          <w:b/>
          <w:bCs/>
          <w:sz w:val="20"/>
          <w:szCs w:val="20"/>
        </w:rPr>
        <w:t>2 druhy polievok</w:t>
      </w:r>
      <w:r w:rsidRPr="00DB66AF">
        <w:rPr>
          <w:rFonts w:ascii="Cambria" w:hAnsi="Cambria"/>
          <w:sz w:val="20"/>
          <w:szCs w:val="20"/>
        </w:rPr>
        <w:t>:</w:t>
      </w:r>
    </w:p>
    <w:p w14:paraId="746F5B63" w14:textId="77777777" w:rsidR="00DB66AF" w:rsidRPr="00DB66AF" w:rsidRDefault="00DB66AF" w:rsidP="008667C4">
      <w:pPr>
        <w:numPr>
          <w:ilvl w:val="0"/>
          <w:numId w:val="52"/>
        </w:numPr>
        <w:ind w:left="426" w:hanging="426"/>
        <w:jc w:val="both"/>
        <w:rPr>
          <w:rFonts w:ascii="Cambria" w:hAnsi="Cambria"/>
          <w:sz w:val="20"/>
          <w:szCs w:val="20"/>
        </w:rPr>
      </w:pPr>
      <w:r w:rsidRPr="00DB66AF">
        <w:rPr>
          <w:rFonts w:ascii="Cambria" w:hAnsi="Cambria"/>
          <w:sz w:val="20"/>
          <w:szCs w:val="20"/>
        </w:rPr>
        <w:t>číra polievka bez obsahu gluténu a laktózy, pripravovaná denne čerstvá, nie instantná, porcia v objeme 0,35 l, 2 ks chlieb,</w:t>
      </w:r>
    </w:p>
    <w:p w14:paraId="6F11E431" w14:textId="77777777" w:rsidR="00DB66AF" w:rsidRPr="00DB66AF" w:rsidRDefault="00DB66AF" w:rsidP="008667C4">
      <w:pPr>
        <w:numPr>
          <w:ilvl w:val="0"/>
          <w:numId w:val="52"/>
        </w:numPr>
        <w:ind w:left="426" w:hanging="426"/>
        <w:jc w:val="both"/>
        <w:rPr>
          <w:rFonts w:ascii="Cambria" w:hAnsi="Cambria"/>
          <w:sz w:val="20"/>
          <w:szCs w:val="20"/>
        </w:rPr>
      </w:pPr>
      <w:r w:rsidRPr="00DB66AF">
        <w:rPr>
          <w:rFonts w:ascii="Cambria" w:hAnsi="Cambria"/>
          <w:sz w:val="20"/>
          <w:szCs w:val="20"/>
        </w:rPr>
        <w:t>krémová polievka, pripravovaná denne čerstvá, nie instantná, porcia v objeme 0,35 l, 2 ks chlieb.</w:t>
      </w:r>
    </w:p>
    <w:p w14:paraId="1C6C1620" w14:textId="77777777" w:rsidR="00DB66AF" w:rsidRPr="00DB66AF" w:rsidRDefault="00DB66AF" w:rsidP="00DB66AF">
      <w:pPr>
        <w:spacing w:before="120"/>
        <w:jc w:val="both"/>
        <w:rPr>
          <w:rFonts w:ascii="Cambria" w:hAnsi="Cambria"/>
          <w:b/>
          <w:bCs/>
          <w:sz w:val="20"/>
          <w:szCs w:val="20"/>
        </w:rPr>
      </w:pPr>
      <w:r w:rsidRPr="00DB66AF">
        <w:rPr>
          <w:rFonts w:ascii="Cambria" w:hAnsi="Cambria"/>
          <w:b/>
          <w:bCs/>
          <w:sz w:val="20"/>
          <w:szCs w:val="20"/>
        </w:rPr>
        <w:t>HLAVNÉ JEDLO, špecifikácia</w:t>
      </w:r>
    </w:p>
    <w:p w14:paraId="799999DF" w14:textId="7F035F40" w:rsidR="00DB66AF" w:rsidRPr="00DB66AF" w:rsidRDefault="00DB66AF" w:rsidP="00DB66AF">
      <w:pPr>
        <w:jc w:val="both"/>
        <w:rPr>
          <w:rFonts w:ascii="Cambria" w:hAnsi="Cambria"/>
          <w:sz w:val="20"/>
          <w:szCs w:val="20"/>
        </w:rPr>
      </w:pPr>
      <w:r w:rsidRPr="00DB66AF">
        <w:rPr>
          <w:rFonts w:ascii="Cambria" w:hAnsi="Cambria"/>
          <w:b/>
          <w:sz w:val="20"/>
          <w:szCs w:val="20"/>
        </w:rPr>
        <w:t>Jedlá mäsité</w:t>
      </w:r>
      <w:r w:rsidRPr="00DB66AF">
        <w:rPr>
          <w:rFonts w:ascii="Cambria" w:hAnsi="Cambria"/>
          <w:sz w:val="20"/>
          <w:szCs w:val="20"/>
        </w:rPr>
        <w:t xml:space="preserve"> - pozostávajúce zo 150 g rôznych druhov m</w:t>
      </w:r>
      <w:r w:rsidR="00D61EB4">
        <w:rPr>
          <w:rFonts w:ascii="Cambria" w:hAnsi="Cambria"/>
          <w:sz w:val="20"/>
          <w:szCs w:val="20"/>
        </w:rPr>
        <w:t>ä</w:t>
      </w:r>
      <w:r w:rsidRPr="00DB66AF">
        <w:rPr>
          <w:rFonts w:ascii="Cambria" w:hAnsi="Cambria"/>
          <w:sz w:val="20"/>
          <w:szCs w:val="20"/>
        </w:rPr>
        <w:t>s</w:t>
      </w:r>
      <w:r w:rsidR="00D61EB4">
        <w:rPr>
          <w:rFonts w:ascii="Cambria" w:hAnsi="Cambria"/>
          <w:sz w:val="20"/>
          <w:szCs w:val="20"/>
        </w:rPr>
        <w:t>a</w:t>
      </w:r>
      <w:r w:rsidRPr="00DB66AF">
        <w:rPr>
          <w:rFonts w:ascii="Cambria" w:hAnsi="Cambria"/>
          <w:sz w:val="20"/>
          <w:szCs w:val="20"/>
        </w:rPr>
        <w:t xml:space="preserve"> alebo rýb v surovom stave alebo 220 g mäsa s kosťou v surovom stave. </w:t>
      </w:r>
    </w:p>
    <w:p w14:paraId="14B0EE76" w14:textId="77777777" w:rsidR="00DB66AF" w:rsidRPr="00DB66AF" w:rsidRDefault="00DB66AF" w:rsidP="00DB66AF">
      <w:pPr>
        <w:jc w:val="both"/>
        <w:rPr>
          <w:rFonts w:ascii="Cambria" w:hAnsi="Cambria"/>
          <w:sz w:val="20"/>
          <w:szCs w:val="20"/>
        </w:rPr>
      </w:pPr>
      <w:r w:rsidRPr="00DB66AF">
        <w:rPr>
          <w:rFonts w:ascii="Cambria" w:hAnsi="Cambria"/>
          <w:sz w:val="20"/>
          <w:szCs w:val="20"/>
        </w:rPr>
        <w:t xml:space="preserve">Hovädzie mäso (alebo alternatíva za hovädzie mäso divina, jahňacina, králik) bude zaradené do jedálneho lístka minimálne jeden krát týždenne. </w:t>
      </w:r>
    </w:p>
    <w:p w14:paraId="62B8CE73" w14:textId="77777777" w:rsidR="00DB66AF" w:rsidRPr="00DB66AF" w:rsidRDefault="00DB66AF" w:rsidP="00DB66AF">
      <w:pPr>
        <w:jc w:val="both"/>
        <w:rPr>
          <w:rFonts w:ascii="Cambria" w:hAnsi="Cambria"/>
          <w:sz w:val="20"/>
          <w:szCs w:val="20"/>
        </w:rPr>
      </w:pPr>
      <w:r w:rsidRPr="00DB66AF">
        <w:rPr>
          <w:rFonts w:ascii="Cambria" w:hAnsi="Cambria"/>
          <w:sz w:val="20"/>
          <w:szCs w:val="20"/>
        </w:rPr>
        <w:t xml:space="preserve">Ryby budú zaradené do jedálneho lístka minimálne jeden krát týždenne. </w:t>
      </w:r>
    </w:p>
    <w:p w14:paraId="66D50AB6" w14:textId="77777777" w:rsidR="00DB66AF" w:rsidRPr="00DB66AF" w:rsidRDefault="00DB66AF" w:rsidP="00DB66AF">
      <w:pPr>
        <w:jc w:val="both"/>
        <w:rPr>
          <w:rFonts w:ascii="Cambria" w:hAnsi="Cambria"/>
          <w:sz w:val="20"/>
          <w:szCs w:val="20"/>
        </w:rPr>
      </w:pPr>
      <w:r w:rsidRPr="00DB66AF">
        <w:rPr>
          <w:rFonts w:ascii="Cambria" w:hAnsi="Cambria"/>
          <w:sz w:val="20"/>
          <w:szCs w:val="20"/>
        </w:rPr>
        <w:lastRenderedPageBreak/>
        <w:t>Hydinové mäso bude zaradené do jedálneho lístka denne maximálne jeden krát (hydinové mäso: kuracie mäso, morčacie mäso, kačacie mäso).</w:t>
      </w:r>
    </w:p>
    <w:p w14:paraId="1608C867" w14:textId="77777777" w:rsidR="00DB66AF" w:rsidRPr="00DB66AF" w:rsidRDefault="00DB66AF" w:rsidP="00DB66AF">
      <w:pPr>
        <w:jc w:val="both"/>
        <w:rPr>
          <w:rFonts w:ascii="Cambria" w:hAnsi="Cambria"/>
          <w:sz w:val="20"/>
          <w:szCs w:val="20"/>
        </w:rPr>
      </w:pPr>
      <w:r w:rsidRPr="00DB66AF">
        <w:rPr>
          <w:rFonts w:ascii="Cambria" w:hAnsi="Cambria"/>
          <w:b/>
          <w:sz w:val="20"/>
          <w:szCs w:val="20"/>
        </w:rPr>
        <w:t xml:space="preserve">Jedlá bezmäsité </w:t>
      </w:r>
      <w:r w:rsidRPr="00DB66AF">
        <w:rPr>
          <w:rFonts w:ascii="Cambria" w:hAnsi="Cambria"/>
          <w:sz w:val="20"/>
          <w:szCs w:val="20"/>
        </w:rPr>
        <w:t>– pozostávajúce zo 150 g bezmäsitej suroviny (napríklad zelenina, prívarky, vyprážaný syr, huby, zeleninový karbonátok a podobne) ,</w:t>
      </w:r>
    </w:p>
    <w:p w14:paraId="69FCDA8D" w14:textId="77777777" w:rsidR="00DB66AF" w:rsidRPr="00DB66AF" w:rsidRDefault="00DB66AF" w:rsidP="00DB66AF">
      <w:pPr>
        <w:jc w:val="both"/>
        <w:rPr>
          <w:rFonts w:ascii="Cambria" w:hAnsi="Cambria"/>
          <w:sz w:val="20"/>
          <w:szCs w:val="20"/>
        </w:rPr>
      </w:pPr>
      <w:r w:rsidRPr="00DB66AF">
        <w:rPr>
          <w:rFonts w:ascii="Cambria" w:hAnsi="Cambria"/>
          <w:b/>
          <w:sz w:val="20"/>
          <w:szCs w:val="20"/>
        </w:rPr>
        <w:t xml:space="preserve">Jedlá múčne </w:t>
      </w:r>
      <w:r w:rsidRPr="00DB66AF">
        <w:rPr>
          <w:rFonts w:ascii="Cambria" w:hAnsi="Cambria"/>
          <w:sz w:val="20"/>
          <w:szCs w:val="20"/>
        </w:rPr>
        <w:t>– pozostávajúce zo 400 g suroviny v uvarenom stave (napríklad cestoviny, palacinky, buchty, halušky a podobne).</w:t>
      </w:r>
    </w:p>
    <w:p w14:paraId="245949D6" w14:textId="77777777" w:rsidR="00DB66AF" w:rsidRPr="00DB66AF" w:rsidRDefault="00DB66AF" w:rsidP="00DB66AF">
      <w:pPr>
        <w:jc w:val="both"/>
        <w:rPr>
          <w:rFonts w:ascii="Cambria" w:hAnsi="Cambria"/>
          <w:sz w:val="20"/>
          <w:szCs w:val="20"/>
        </w:rPr>
      </w:pPr>
      <w:r w:rsidRPr="00DB66AF">
        <w:rPr>
          <w:rFonts w:ascii="Cambria" w:hAnsi="Cambria"/>
          <w:b/>
          <w:sz w:val="20"/>
          <w:szCs w:val="20"/>
        </w:rPr>
        <w:t>Šalát, kompót</w:t>
      </w:r>
      <w:r w:rsidRPr="00DB66AF">
        <w:rPr>
          <w:rFonts w:ascii="Cambria" w:hAnsi="Cambria"/>
          <w:sz w:val="20"/>
          <w:szCs w:val="20"/>
        </w:rPr>
        <w:t xml:space="preserve"> – rôzne druhy šalátov, výber min. 6 druhov čerstvých šalátov, hmotnosť 150 g a doplnkové šaláty min. 2 druhy zo sterilizovanej a kvasenej zeleniny, hmotnosť 150 g. Podávané šaláty budú ponúkané v dvoch variantoch, bez marinády/zálievky a marinované/so zálievkou.</w:t>
      </w:r>
    </w:p>
    <w:p w14:paraId="10725ED4" w14:textId="77777777" w:rsidR="00DB66AF" w:rsidRPr="00DB66AF" w:rsidRDefault="00DB66AF" w:rsidP="00DB66AF">
      <w:pPr>
        <w:jc w:val="both"/>
        <w:rPr>
          <w:rFonts w:ascii="Cambria" w:hAnsi="Cambria"/>
          <w:sz w:val="20"/>
          <w:szCs w:val="20"/>
        </w:rPr>
      </w:pPr>
      <w:r w:rsidRPr="00DB66AF">
        <w:rPr>
          <w:rFonts w:ascii="Cambria" w:hAnsi="Cambria"/>
          <w:sz w:val="20"/>
          <w:szCs w:val="20"/>
        </w:rPr>
        <w:t>Kompóty zo sterilizovaného alebo konzervovaného ovocia 150 g.</w:t>
      </w:r>
    </w:p>
    <w:p w14:paraId="0EAC9474" w14:textId="77777777" w:rsidR="00DB66AF" w:rsidRPr="00DB66AF" w:rsidRDefault="00DB66AF" w:rsidP="00DB66AF">
      <w:pPr>
        <w:jc w:val="both"/>
        <w:rPr>
          <w:rFonts w:ascii="Cambria" w:hAnsi="Cambria"/>
          <w:sz w:val="20"/>
          <w:szCs w:val="20"/>
        </w:rPr>
      </w:pPr>
      <w:r w:rsidRPr="00DB66AF">
        <w:rPr>
          <w:rFonts w:ascii="Cambria" w:hAnsi="Cambria"/>
          <w:sz w:val="20"/>
          <w:szCs w:val="20"/>
        </w:rPr>
        <w:t>Možnosť dochutenia šalátu podľa vlastného výberu z rôznych druhov pripravených dresingov. Cena dresingu je zahrnutá v cene šalátu.</w:t>
      </w:r>
    </w:p>
    <w:p w14:paraId="0DC7EAC7" w14:textId="77777777" w:rsidR="00DB66AF" w:rsidRPr="00DB66AF" w:rsidRDefault="00DB66AF" w:rsidP="00DB66AF">
      <w:pPr>
        <w:jc w:val="both"/>
        <w:rPr>
          <w:rFonts w:ascii="Cambria" w:hAnsi="Cambria"/>
          <w:sz w:val="20"/>
          <w:szCs w:val="20"/>
        </w:rPr>
      </w:pPr>
      <w:r w:rsidRPr="00DB66AF">
        <w:rPr>
          <w:rFonts w:ascii="Cambria" w:hAnsi="Cambria"/>
          <w:b/>
          <w:sz w:val="20"/>
          <w:szCs w:val="20"/>
        </w:rPr>
        <w:t>Zeleninový tanier</w:t>
      </w:r>
      <w:r w:rsidRPr="00DB66AF">
        <w:rPr>
          <w:rFonts w:ascii="Cambria" w:hAnsi="Cambria"/>
          <w:sz w:val="20"/>
          <w:szCs w:val="20"/>
        </w:rPr>
        <w:t xml:space="preserve"> - rôzne druhy čerstvej porciovanej zeleniny (minimálne 4 druhy), bez tepelnej úpravy 400 g (napr. rôzne druhy listových šalátov, paradajka, paprika, olivy a iné) spolu s doplnkovou surovinou 60 g (rôzne druhy syra, tepelne upravené chladené kuracie/lososie mäso, sendvič, vajce, olivy a iné). </w:t>
      </w:r>
    </w:p>
    <w:p w14:paraId="49869674" w14:textId="77777777" w:rsidR="00DB66AF" w:rsidRPr="00DB66AF" w:rsidRDefault="00DB66AF" w:rsidP="00DB66AF">
      <w:pPr>
        <w:jc w:val="both"/>
        <w:rPr>
          <w:rFonts w:ascii="Cambria" w:hAnsi="Cambria"/>
          <w:sz w:val="20"/>
          <w:szCs w:val="20"/>
        </w:rPr>
      </w:pPr>
      <w:r w:rsidRPr="00DB66AF">
        <w:rPr>
          <w:rFonts w:ascii="Cambria" w:hAnsi="Cambria"/>
          <w:b/>
          <w:sz w:val="20"/>
          <w:szCs w:val="20"/>
        </w:rPr>
        <w:t>Prílohy</w:t>
      </w:r>
      <w:r w:rsidRPr="00DB66AF">
        <w:rPr>
          <w:rFonts w:ascii="Cambria" w:hAnsi="Cambria"/>
          <w:sz w:val="20"/>
          <w:szCs w:val="20"/>
        </w:rPr>
        <w:t xml:space="preserve"> - zemiaky (varené, pečené), zemiaková kaša (čerstvá, nie polotovar), hranolčeky, ryža, knedľa, halušky, cestoviny, tarhoňa, tepelne upravená zelenina, iné, hmotnosť 200 g v uvarenom stave.</w:t>
      </w:r>
    </w:p>
    <w:p w14:paraId="4B46C8E4" w14:textId="77777777" w:rsidR="00DB66AF" w:rsidRPr="00DB66AF" w:rsidRDefault="00DB66AF" w:rsidP="00DB66AF">
      <w:pPr>
        <w:jc w:val="both"/>
        <w:rPr>
          <w:rFonts w:ascii="Cambria" w:hAnsi="Cambria"/>
          <w:sz w:val="20"/>
          <w:szCs w:val="20"/>
        </w:rPr>
      </w:pPr>
      <w:r w:rsidRPr="00DB66AF">
        <w:rPr>
          <w:rFonts w:ascii="Cambria" w:hAnsi="Cambria"/>
          <w:b/>
          <w:sz w:val="20"/>
          <w:szCs w:val="20"/>
        </w:rPr>
        <w:t xml:space="preserve">Nápoj </w:t>
      </w:r>
      <w:r w:rsidRPr="00DB66AF">
        <w:rPr>
          <w:rFonts w:ascii="Cambria" w:hAnsi="Cambria"/>
          <w:sz w:val="20"/>
          <w:szCs w:val="20"/>
        </w:rPr>
        <w:t>- k dispozícii musí byť aspoň čistá voda, minerálna voda, alebo sóda, min. tri druhy rôznych sladených nápojov (z toho jedna neperlivá).</w:t>
      </w:r>
    </w:p>
    <w:p w14:paraId="7595AA1E" w14:textId="77777777" w:rsidR="00DB66AF" w:rsidRPr="00DB66AF" w:rsidRDefault="00DB66AF" w:rsidP="00DB66AF">
      <w:pPr>
        <w:jc w:val="both"/>
        <w:rPr>
          <w:rFonts w:ascii="Cambria" w:hAnsi="Cambria"/>
          <w:sz w:val="20"/>
          <w:szCs w:val="20"/>
        </w:rPr>
      </w:pPr>
      <w:r w:rsidRPr="00DB66AF">
        <w:rPr>
          <w:rFonts w:ascii="Cambria" w:hAnsi="Cambria"/>
          <w:b/>
          <w:sz w:val="20"/>
          <w:szCs w:val="20"/>
        </w:rPr>
        <w:t xml:space="preserve">Chlieb, pečivo </w:t>
      </w:r>
      <w:r w:rsidRPr="00DB66AF">
        <w:rPr>
          <w:rFonts w:ascii="Cambria" w:hAnsi="Cambria"/>
          <w:sz w:val="20"/>
          <w:szCs w:val="20"/>
        </w:rPr>
        <w:t>– čerstvé.</w:t>
      </w:r>
    </w:p>
    <w:p w14:paraId="09AC3232" w14:textId="77777777" w:rsidR="00DB66AF" w:rsidRPr="00DB66AF" w:rsidRDefault="00DB66AF" w:rsidP="00DB66AF">
      <w:pPr>
        <w:jc w:val="both"/>
        <w:rPr>
          <w:rFonts w:ascii="Cambria" w:hAnsi="Cambria"/>
          <w:sz w:val="20"/>
          <w:szCs w:val="20"/>
        </w:rPr>
      </w:pPr>
      <w:r w:rsidRPr="00DB66AF">
        <w:rPr>
          <w:rFonts w:ascii="Cambria" w:hAnsi="Cambria"/>
          <w:b/>
          <w:sz w:val="20"/>
          <w:szCs w:val="20"/>
        </w:rPr>
        <w:t xml:space="preserve">Ovocie </w:t>
      </w:r>
      <w:r w:rsidRPr="00DB66AF">
        <w:rPr>
          <w:rFonts w:ascii="Cambria" w:hAnsi="Cambria"/>
          <w:sz w:val="20"/>
          <w:szCs w:val="20"/>
        </w:rPr>
        <w:t>– čerstvé, počas týždňa rôzne druhy.</w:t>
      </w:r>
    </w:p>
    <w:p w14:paraId="2E0E4DDB" w14:textId="3F6A0AA5" w:rsidR="00DB66AF" w:rsidRPr="00DB66AF" w:rsidRDefault="00DB66AF" w:rsidP="00DB66AF">
      <w:pPr>
        <w:jc w:val="both"/>
        <w:rPr>
          <w:rFonts w:ascii="Cambria" w:hAnsi="Cambria"/>
          <w:sz w:val="20"/>
          <w:szCs w:val="20"/>
        </w:rPr>
      </w:pPr>
      <w:r w:rsidRPr="00DB66AF">
        <w:rPr>
          <w:rFonts w:ascii="Cambria" w:hAnsi="Cambria"/>
          <w:sz w:val="20"/>
          <w:szCs w:val="20"/>
        </w:rPr>
        <w:t xml:space="preserve">Uvedené hmotnosti sú minimálne hmotnosti požadované </w:t>
      </w:r>
      <w:r w:rsidR="00F96925">
        <w:rPr>
          <w:rFonts w:ascii="Cambria" w:hAnsi="Cambria"/>
          <w:sz w:val="20"/>
          <w:szCs w:val="20"/>
        </w:rPr>
        <w:t>verejným obstarávateľom</w:t>
      </w:r>
      <w:r w:rsidRPr="00DB66AF">
        <w:rPr>
          <w:rFonts w:ascii="Cambria" w:hAnsi="Cambria"/>
          <w:sz w:val="20"/>
          <w:szCs w:val="20"/>
        </w:rPr>
        <w:t>.</w:t>
      </w:r>
    </w:p>
    <w:p w14:paraId="75CD8C0B" w14:textId="79CCA51E" w:rsidR="00DB66AF" w:rsidRPr="00DB66AF" w:rsidRDefault="00DB66AF" w:rsidP="00DB66AF">
      <w:pPr>
        <w:jc w:val="both"/>
        <w:rPr>
          <w:rFonts w:ascii="Cambria" w:hAnsi="Cambria"/>
          <w:sz w:val="20"/>
          <w:szCs w:val="20"/>
        </w:rPr>
      </w:pPr>
    </w:p>
    <w:p w14:paraId="698278C1" w14:textId="445C7D72" w:rsidR="00DB66AF" w:rsidRPr="00DB66AF" w:rsidRDefault="00DB66AF" w:rsidP="008667C4">
      <w:pPr>
        <w:numPr>
          <w:ilvl w:val="2"/>
          <w:numId w:val="59"/>
        </w:numPr>
        <w:ind w:left="709" w:hanging="709"/>
        <w:jc w:val="both"/>
        <w:rPr>
          <w:rFonts w:ascii="Cambria" w:hAnsi="Cambria"/>
          <w:sz w:val="20"/>
          <w:szCs w:val="20"/>
        </w:rPr>
      </w:pPr>
      <w:r w:rsidRPr="00DB66AF">
        <w:rPr>
          <w:rFonts w:ascii="Cambria" w:hAnsi="Cambria"/>
          <w:b/>
          <w:sz w:val="20"/>
          <w:szCs w:val="20"/>
        </w:rPr>
        <w:t>Doplnkový sortiment pre stravovanie</w:t>
      </w:r>
    </w:p>
    <w:p w14:paraId="4D5F8092" w14:textId="7DA04514" w:rsidR="00DB66AF" w:rsidRPr="00DB66AF" w:rsidRDefault="00DB66AF" w:rsidP="00DB66AF">
      <w:pPr>
        <w:jc w:val="both"/>
        <w:rPr>
          <w:rFonts w:ascii="Cambria" w:hAnsi="Cambria"/>
          <w:bCs/>
          <w:sz w:val="20"/>
          <w:szCs w:val="20"/>
        </w:rPr>
      </w:pPr>
      <w:r w:rsidRPr="00DB66AF">
        <w:rPr>
          <w:rFonts w:ascii="Cambria" w:hAnsi="Cambria"/>
          <w:bCs/>
          <w:sz w:val="20"/>
          <w:szCs w:val="20"/>
        </w:rPr>
        <w:t xml:space="preserve">Na dochutenie jedál </w:t>
      </w:r>
      <w:r w:rsidR="00F96925">
        <w:rPr>
          <w:rFonts w:ascii="Cambria" w:hAnsi="Cambria"/>
          <w:bCs/>
          <w:sz w:val="20"/>
          <w:szCs w:val="20"/>
        </w:rPr>
        <w:t>úspešný uchádzač</w:t>
      </w:r>
      <w:r w:rsidR="00F96925" w:rsidRPr="00DB66AF">
        <w:rPr>
          <w:rFonts w:ascii="Cambria" w:hAnsi="Cambria"/>
          <w:bCs/>
          <w:sz w:val="20"/>
          <w:szCs w:val="20"/>
        </w:rPr>
        <w:t xml:space="preserve"> </w:t>
      </w:r>
      <w:r w:rsidRPr="00DB66AF">
        <w:rPr>
          <w:rFonts w:ascii="Cambria" w:hAnsi="Cambria"/>
          <w:bCs/>
          <w:sz w:val="20"/>
          <w:szCs w:val="20"/>
        </w:rPr>
        <w:t>v cene jedál zabezpečí dochucovadlá v primeranom rozsahu (soľ, korenie, olivový olej, dresing, ocot, citrónová šťava a iné) a špáradlá na mieste dohodnutom s</w:t>
      </w:r>
      <w:r w:rsidR="00F96925">
        <w:rPr>
          <w:rFonts w:ascii="Cambria" w:hAnsi="Cambria"/>
          <w:bCs/>
          <w:sz w:val="20"/>
          <w:szCs w:val="20"/>
        </w:rPr>
        <w:t> verejným obstarávateľom</w:t>
      </w:r>
      <w:r w:rsidRPr="00DB66AF">
        <w:rPr>
          <w:rFonts w:ascii="Cambria" w:hAnsi="Cambria"/>
          <w:bCs/>
          <w:sz w:val="20"/>
          <w:szCs w:val="20"/>
        </w:rPr>
        <w:t>. Soľ, korenie a špáradlá budú umiestnené na stoloch a doplňované podľa potreby, ak sa zmluvné strany nedohodnú inak.</w:t>
      </w:r>
    </w:p>
    <w:p w14:paraId="63D42F90" w14:textId="0887108C" w:rsidR="00DB66AF" w:rsidRPr="00DB66AF" w:rsidRDefault="00F96925" w:rsidP="00DB66AF">
      <w:pPr>
        <w:jc w:val="both"/>
        <w:rPr>
          <w:rFonts w:ascii="Cambria" w:hAnsi="Cambria"/>
          <w:sz w:val="20"/>
          <w:szCs w:val="20"/>
        </w:rPr>
      </w:pPr>
      <w:r>
        <w:rPr>
          <w:rFonts w:ascii="Cambria" w:hAnsi="Cambria"/>
          <w:sz w:val="20"/>
          <w:szCs w:val="20"/>
        </w:rPr>
        <w:t>Úspešný uchádzač</w:t>
      </w:r>
      <w:r w:rsidRPr="00DB66AF">
        <w:rPr>
          <w:rFonts w:ascii="Cambria" w:hAnsi="Cambria"/>
          <w:sz w:val="20"/>
          <w:szCs w:val="20"/>
        </w:rPr>
        <w:t xml:space="preserve"> </w:t>
      </w:r>
      <w:r w:rsidR="00DB66AF" w:rsidRPr="00DB66AF">
        <w:rPr>
          <w:rFonts w:ascii="Cambria" w:hAnsi="Cambria"/>
          <w:sz w:val="20"/>
          <w:szCs w:val="20"/>
        </w:rPr>
        <w:t xml:space="preserve">bezplatne poskytne ku každému hlavnému menu pohár na nápoj, hygienický papierový obrúsok a jeho likvidáciu po použití zabezpečí v súlade s environmentálnymi štandardmi. </w:t>
      </w:r>
    </w:p>
    <w:p w14:paraId="5E318EF0" w14:textId="77777777" w:rsidR="00DB66AF" w:rsidRPr="00DB66AF" w:rsidRDefault="00DB66AF" w:rsidP="00DB66AF">
      <w:pPr>
        <w:jc w:val="both"/>
        <w:rPr>
          <w:rFonts w:ascii="Cambria" w:hAnsi="Cambria"/>
          <w:sz w:val="20"/>
          <w:szCs w:val="20"/>
        </w:rPr>
      </w:pPr>
    </w:p>
    <w:p w14:paraId="2E456F0C" w14:textId="77777777" w:rsidR="00DB66AF" w:rsidRPr="00DB66AF" w:rsidRDefault="00DB66AF" w:rsidP="008667C4">
      <w:pPr>
        <w:numPr>
          <w:ilvl w:val="1"/>
          <w:numId w:val="45"/>
        </w:numPr>
        <w:ind w:left="567" w:hanging="567"/>
        <w:jc w:val="both"/>
        <w:rPr>
          <w:rFonts w:ascii="Cambria" w:hAnsi="Cambria"/>
          <w:b/>
          <w:bCs/>
          <w:sz w:val="20"/>
          <w:szCs w:val="20"/>
        </w:rPr>
      </w:pPr>
      <w:r w:rsidRPr="00DB66AF">
        <w:rPr>
          <w:rFonts w:ascii="Cambria" w:hAnsi="Cambria"/>
          <w:b/>
          <w:bCs/>
          <w:sz w:val="20"/>
          <w:szCs w:val="20"/>
        </w:rPr>
        <w:t xml:space="preserve">Doplnkový predaj v bufete </w:t>
      </w:r>
    </w:p>
    <w:p w14:paraId="38C1DB61" w14:textId="77777777" w:rsidR="00DB66AF" w:rsidRPr="00DB66AF" w:rsidRDefault="00DB66AF" w:rsidP="00DB66AF">
      <w:pPr>
        <w:jc w:val="both"/>
        <w:rPr>
          <w:rFonts w:ascii="Cambria" w:hAnsi="Cambria"/>
          <w:sz w:val="20"/>
          <w:szCs w:val="20"/>
        </w:rPr>
      </w:pPr>
      <w:r w:rsidRPr="00DB66AF">
        <w:rPr>
          <w:rFonts w:ascii="Cambria" w:hAnsi="Cambria"/>
          <w:sz w:val="20"/>
          <w:szCs w:val="20"/>
        </w:rPr>
        <w:t xml:space="preserve">Ponuka rôznorodého sortimentu jedál rýchleho občerstvenia vlastnej výroby, potravinárskeho tovaru, , ovocia a nealkoholických nápojov, ide najmä o nasledovné: jedlá a pokrmy rýchleho občerstvenia (napr. obložené žemle, rožky, chlebíčky), mliečne a sójové výrobky, ovocie, údeniny, zákusky a cukrovinky, podávanie teplých a studených nápojov, rôzne druhy chleba a pečiva, balenú kávu, čaj. Ponuka teplých raňajok. Výrobky musia byť v hygienickom a zdravotne vyhovujúcom balení. </w:t>
      </w:r>
    </w:p>
    <w:p w14:paraId="0009DEAD" w14:textId="77777777" w:rsidR="00DB66AF" w:rsidRPr="00DB66AF" w:rsidRDefault="00DB66AF" w:rsidP="00DB66AF">
      <w:pPr>
        <w:jc w:val="both"/>
        <w:rPr>
          <w:rFonts w:ascii="Cambria" w:hAnsi="Cambria"/>
          <w:sz w:val="20"/>
          <w:szCs w:val="20"/>
        </w:rPr>
      </w:pPr>
      <w:r w:rsidRPr="00DB66AF">
        <w:rPr>
          <w:rFonts w:ascii="Cambria" w:hAnsi="Cambria"/>
          <w:sz w:val="20"/>
          <w:szCs w:val="20"/>
        </w:rPr>
        <w:t>Doplnkový predaj v bufete bude uchádzač zabezpečovať za ceny zohľadňujúce nasledujúce maximálne obchodné prirážky:</w:t>
      </w:r>
    </w:p>
    <w:p w14:paraId="15B03C70" w14:textId="77777777" w:rsidR="00DB66AF" w:rsidRPr="00DB66AF" w:rsidRDefault="00DB66AF" w:rsidP="008667C4">
      <w:pPr>
        <w:numPr>
          <w:ilvl w:val="0"/>
          <w:numId w:val="53"/>
        </w:numPr>
        <w:ind w:left="993" w:hanging="426"/>
        <w:jc w:val="both"/>
        <w:rPr>
          <w:rFonts w:ascii="Cambria" w:hAnsi="Cambria"/>
          <w:sz w:val="20"/>
          <w:szCs w:val="20"/>
        </w:rPr>
      </w:pPr>
      <w:r w:rsidRPr="00DB66AF">
        <w:rPr>
          <w:rFonts w:ascii="Cambria" w:hAnsi="Cambria"/>
          <w:sz w:val="20"/>
          <w:szCs w:val="20"/>
        </w:rPr>
        <w:t>tovar – max. 13 % k bežnej maloobchodnej (neakciovej) cene,</w:t>
      </w:r>
    </w:p>
    <w:p w14:paraId="250B40E6" w14:textId="77777777" w:rsidR="00DB66AF" w:rsidRPr="00DB66AF" w:rsidRDefault="00DB66AF" w:rsidP="008667C4">
      <w:pPr>
        <w:numPr>
          <w:ilvl w:val="0"/>
          <w:numId w:val="53"/>
        </w:numPr>
        <w:ind w:left="993" w:hanging="426"/>
        <w:jc w:val="both"/>
        <w:rPr>
          <w:rFonts w:ascii="Cambria" w:hAnsi="Cambria"/>
          <w:sz w:val="20"/>
          <w:szCs w:val="20"/>
        </w:rPr>
      </w:pPr>
      <w:r w:rsidRPr="00DB66AF">
        <w:rPr>
          <w:rFonts w:ascii="Cambria" w:hAnsi="Cambria"/>
          <w:sz w:val="20"/>
          <w:szCs w:val="20"/>
        </w:rPr>
        <w:t>vlastná výroba – max. 30 % k vlastnej výrobnej cene.</w:t>
      </w:r>
    </w:p>
    <w:p w14:paraId="3BC57F21" w14:textId="77777777" w:rsidR="00DB66AF" w:rsidRPr="00DB66AF" w:rsidRDefault="00DB66AF" w:rsidP="00DB66AF">
      <w:pPr>
        <w:jc w:val="both"/>
        <w:rPr>
          <w:rFonts w:ascii="Cambria" w:hAnsi="Cambria"/>
          <w:sz w:val="20"/>
          <w:szCs w:val="20"/>
        </w:rPr>
      </w:pPr>
      <w:r w:rsidRPr="00DB66AF">
        <w:rPr>
          <w:rFonts w:ascii="Cambria" w:hAnsi="Cambria"/>
          <w:sz w:val="20"/>
          <w:szCs w:val="20"/>
        </w:rPr>
        <w:t>Predaj alkoholických nápojov a cigariet v bufete je zakázaný.</w:t>
      </w:r>
    </w:p>
    <w:p w14:paraId="22AAF8DF" w14:textId="77777777" w:rsidR="00DB66AF" w:rsidRPr="00DB66AF" w:rsidRDefault="00DB66AF" w:rsidP="00DB66AF">
      <w:pPr>
        <w:jc w:val="both"/>
        <w:rPr>
          <w:rFonts w:ascii="Cambria" w:hAnsi="Cambria"/>
          <w:sz w:val="20"/>
          <w:szCs w:val="20"/>
        </w:rPr>
      </w:pPr>
    </w:p>
    <w:p w14:paraId="141A3B5C" w14:textId="11F987D1" w:rsidR="00DB66AF" w:rsidRPr="00DB66AF" w:rsidRDefault="00DB66AF" w:rsidP="008667C4">
      <w:pPr>
        <w:numPr>
          <w:ilvl w:val="1"/>
          <w:numId w:val="45"/>
        </w:numPr>
        <w:ind w:left="567" w:hanging="567"/>
        <w:jc w:val="both"/>
        <w:rPr>
          <w:rFonts w:ascii="Cambria" w:hAnsi="Cambria"/>
          <w:b/>
          <w:bCs/>
          <w:sz w:val="20"/>
          <w:szCs w:val="20"/>
        </w:rPr>
      </w:pPr>
      <w:r w:rsidRPr="00DB66AF">
        <w:rPr>
          <w:rFonts w:ascii="Cambria" w:hAnsi="Cambria"/>
          <w:b/>
          <w:bCs/>
          <w:sz w:val="20"/>
          <w:szCs w:val="20"/>
        </w:rPr>
        <w:t xml:space="preserve">Zabezpečenie </w:t>
      </w:r>
      <w:r w:rsidR="00861880">
        <w:rPr>
          <w:rFonts w:ascii="Cambria" w:hAnsi="Cambria"/>
          <w:b/>
          <w:bCs/>
          <w:sz w:val="20"/>
          <w:szCs w:val="20"/>
        </w:rPr>
        <w:t>občerstveni</w:t>
      </w:r>
      <w:r w:rsidR="00D61EB4">
        <w:rPr>
          <w:rFonts w:ascii="Cambria" w:hAnsi="Cambria"/>
          <w:b/>
          <w:bCs/>
          <w:sz w:val="20"/>
          <w:szCs w:val="20"/>
        </w:rPr>
        <w:t>a</w:t>
      </w:r>
    </w:p>
    <w:p w14:paraId="4D6402AD" w14:textId="4ED77CFC" w:rsidR="00DB66AF" w:rsidRPr="00DB66AF" w:rsidRDefault="00DB66AF" w:rsidP="00DB66AF">
      <w:pPr>
        <w:jc w:val="both"/>
        <w:rPr>
          <w:rFonts w:ascii="Cambria" w:hAnsi="Cambria"/>
          <w:sz w:val="20"/>
          <w:szCs w:val="20"/>
        </w:rPr>
      </w:pPr>
      <w:r w:rsidRPr="00DB66AF">
        <w:rPr>
          <w:rFonts w:ascii="Cambria" w:hAnsi="Cambria"/>
          <w:sz w:val="20"/>
          <w:szCs w:val="20"/>
        </w:rPr>
        <w:t xml:space="preserve">Verejný obstarávateľ požaduje, aby občerstvenie zabezpečoval úspešný uchádzač aj v iných priestoroch NBS v rámci budovy ústredia NBS (nie v jedálni) a na základe osobitnej objednávky </w:t>
      </w:r>
      <w:r w:rsidR="00861880">
        <w:rPr>
          <w:rFonts w:ascii="Cambria" w:hAnsi="Cambria"/>
          <w:sz w:val="20"/>
          <w:szCs w:val="20"/>
        </w:rPr>
        <w:t>verejného obstarávateľa</w:t>
      </w:r>
      <w:r w:rsidRPr="00DB66AF">
        <w:rPr>
          <w:rFonts w:ascii="Cambria" w:hAnsi="Cambria"/>
          <w:sz w:val="20"/>
          <w:szCs w:val="20"/>
        </w:rPr>
        <w:t>:</w:t>
      </w:r>
    </w:p>
    <w:p w14:paraId="10C780EA" w14:textId="77777777" w:rsidR="00DB66AF" w:rsidRPr="00DB66AF" w:rsidRDefault="00DB66AF" w:rsidP="008667C4">
      <w:pPr>
        <w:numPr>
          <w:ilvl w:val="0"/>
          <w:numId w:val="54"/>
        </w:numPr>
        <w:jc w:val="both"/>
        <w:rPr>
          <w:rFonts w:ascii="Cambria" w:hAnsi="Cambria"/>
          <w:sz w:val="20"/>
          <w:szCs w:val="20"/>
        </w:rPr>
      </w:pPr>
      <w:r w:rsidRPr="00DB66AF">
        <w:rPr>
          <w:rFonts w:ascii="Cambria" w:hAnsi="Cambria"/>
          <w:sz w:val="20"/>
          <w:szCs w:val="20"/>
        </w:rPr>
        <w:t>občerstvenie na rokovania organizačných útvarov NBS podľa požiadavky aj s obsluhou čašníkom, a po skončení akcie uvedenie priestorov do pôvodného stavu (upratať),</w:t>
      </w:r>
    </w:p>
    <w:p w14:paraId="50A95138" w14:textId="77777777" w:rsidR="00DB66AF" w:rsidRPr="00DB66AF" w:rsidRDefault="00DB66AF" w:rsidP="008667C4">
      <w:pPr>
        <w:numPr>
          <w:ilvl w:val="0"/>
          <w:numId w:val="54"/>
        </w:numPr>
        <w:jc w:val="both"/>
        <w:rPr>
          <w:rFonts w:ascii="Cambria" w:hAnsi="Cambria"/>
          <w:sz w:val="20"/>
          <w:szCs w:val="20"/>
        </w:rPr>
      </w:pPr>
      <w:r w:rsidRPr="00DB66AF">
        <w:rPr>
          <w:rFonts w:ascii="Cambria" w:hAnsi="Cambria"/>
          <w:sz w:val="20"/>
          <w:szCs w:val="20"/>
        </w:rPr>
        <w:t>občerstvenie na iné akcie organizované niektorým z organizačných útvarov NBS podľa požiadavky aj s obsluhou čašníkom, a po skončení akcie uvedenie priestorov do pôvodného stavu (upratať).</w:t>
      </w:r>
    </w:p>
    <w:p w14:paraId="0A9DC4BD" w14:textId="77777777" w:rsidR="00DB66AF" w:rsidRPr="00DB66AF" w:rsidRDefault="00DB66AF" w:rsidP="00DB66AF">
      <w:pPr>
        <w:jc w:val="both"/>
        <w:rPr>
          <w:rFonts w:ascii="Cambria" w:hAnsi="Cambria"/>
          <w:sz w:val="20"/>
          <w:szCs w:val="20"/>
        </w:rPr>
      </w:pPr>
      <w:r w:rsidRPr="00DB66AF">
        <w:rPr>
          <w:rFonts w:ascii="Cambria" w:hAnsi="Cambria"/>
          <w:sz w:val="20"/>
          <w:szCs w:val="20"/>
        </w:rPr>
        <w:t>Verejný obstarávateľ si vyhradzuje právo zadávať objednávky na zabezpečenie občerstvenia len v rozsahu jeho aktuálnej a reálnej potreby, prípadne ich nezadať vôbec.</w:t>
      </w:r>
    </w:p>
    <w:p w14:paraId="61912FA5" w14:textId="77777777" w:rsidR="00DB66AF" w:rsidRPr="00DB66AF" w:rsidRDefault="00DB66AF" w:rsidP="00DB66AF">
      <w:pPr>
        <w:jc w:val="both"/>
        <w:rPr>
          <w:rFonts w:ascii="Cambria" w:hAnsi="Cambria"/>
          <w:b/>
          <w:sz w:val="20"/>
          <w:szCs w:val="20"/>
        </w:rPr>
      </w:pPr>
    </w:p>
    <w:p w14:paraId="19DDB47F" w14:textId="77777777" w:rsidR="00DB66AF" w:rsidRPr="00DB66AF" w:rsidRDefault="00DB66AF" w:rsidP="00DB66AF">
      <w:pPr>
        <w:jc w:val="both"/>
        <w:rPr>
          <w:rFonts w:ascii="Cambria" w:hAnsi="Cambria"/>
          <w:b/>
          <w:sz w:val="20"/>
          <w:szCs w:val="20"/>
        </w:rPr>
      </w:pPr>
      <w:r w:rsidRPr="00DB66AF">
        <w:rPr>
          <w:rFonts w:ascii="Cambria" w:hAnsi="Cambria"/>
          <w:b/>
          <w:sz w:val="20"/>
          <w:szCs w:val="20"/>
        </w:rPr>
        <w:t>Prevádzková doba:</w:t>
      </w:r>
    </w:p>
    <w:p w14:paraId="696220A9" w14:textId="77777777" w:rsidR="00DB66AF" w:rsidRPr="00DB66AF" w:rsidRDefault="00DB66AF" w:rsidP="00DB66AF">
      <w:pPr>
        <w:jc w:val="both"/>
        <w:rPr>
          <w:rFonts w:ascii="Cambria" w:hAnsi="Cambria"/>
          <w:sz w:val="20"/>
          <w:szCs w:val="20"/>
        </w:rPr>
      </w:pPr>
      <w:r w:rsidRPr="00DB66AF">
        <w:rPr>
          <w:rFonts w:ascii="Cambria" w:hAnsi="Cambria"/>
          <w:sz w:val="20"/>
          <w:szCs w:val="20"/>
        </w:rPr>
        <w:t>Čas výdaja stravy:</w:t>
      </w:r>
    </w:p>
    <w:p w14:paraId="748BD9E5" w14:textId="77777777" w:rsidR="00DB66AF" w:rsidRPr="00DB66AF" w:rsidRDefault="00DB66AF" w:rsidP="00DB66AF">
      <w:pPr>
        <w:jc w:val="both"/>
        <w:rPr>
          <w:rFonts w:ascii="Cambria" w:hAnsi="Cambria"/>
          <w:sz w:val="20"/>
          <w:szCs w:val="20"/>
        </w:rPr>
      </w:pPr>
      <w:r w:rsidRPr="00DB66AF">
        <w:rPr>
          <w:rFonts w:ascii="Cambria" w:hAnsi="Cambria"/>
          <w:sz w:val="20"/>
          <w:szCs w:val="20"/>
        </w:rPr>
        <w:t>pondelok až piatok od 11:00 hod. do 14:00 hod.</w:t>
      </w:r>
    </w:p>
    <w:p w14:paraId="3433129D" w14:textId="77777777" w:rsidR="00DB66AF" w:rsidRPr="00DB66AF" w:rsidRDefault="00DB66AF" w:rsidP="00DB66AF">
      <w:pPr>
        <w:jc w:val="both"/>
        <w:rPr>
          <w:rFonts w:ascii="Cambria" w:hAnsi="Cambria"/>
          <w:sz w:val="20"/>
          <w:szCs w:val="20"/>
        </w:rPr>
      </w:pPr>
      <w:r w:rsidRPr="00DB66AF">
        <w:rPr>
          <w:rFonts w:ascii="Cambria" w:hAnsi="Cambria"/>
          <w:sz w:val="20"/>
          <w:szCs w:val="20"/>
        </w:rPr>
        <w:t>Čas predaja v bufete:</w:t>
      </w:r>
    </w:p>
    <w:p w14:paraId="265DE495" w14:textId="77777777" w:rsidR="00DB66AF" w:rsidRPr="00DB66AF" w:rsidRDefault="00DB66AF" w:rsidP="00DB66AF">
      <w:pPr>
        <w:jc w:val="both"/>
        <w:rPr>
          <w:rFonts w:ascii="Cambria" w:hAnsi="Cambria"/>
          <w:sz w:val="20"/>
          <w:szCs w:val="20"/>
        </w:rPr>
      </w:pPr>
      <w:r w:rsidRPr="00DB66AF">
        <w:rPr>
          <w:rFonts w:ascii="Cambria" w:hAnsi="Cambria"/>
          <w:sz w:val="20"/>
          <w:szCs w:val="20"/>
        </w:rPr>
        <w:t>pondelok až štvrtok od 07:00 hod. do 15:00 hod.</w:t>
      </w:r>
    </w:p>
    <w:p w14:paraId="7B16EFE8" w14:textId="77777777" w:rsidR="00DB66AF" w:rsidRPr="00DB66AF" w:rsidRDefault="00DB66AF" w:rsidP="00DB66AF">
      <w:pPr>
        <w:jc w:val="both"/>
        <w:rPr>
          <w:rFonts w:ascii="Cambria" w:hAnsi="Cambria"/>
          <w:sz w:val="20"/>
          <w:szCs w:val="20"/>
        </w:rPr>
      </w:pPr>
      <w:r w:rsidRPr="00DB66AF">
        <w:rPr>
          <w:rFonts w:ascii="Cambria" w:hAnsi="Cambria"/>
          <w:sz w:val="20"/>
          <w:szCs w:val="20"/>
        </w:rPr>
        <w:lastRenderedPageBreak/>
        <w:t>piatok od 07:00 hod. do 14:00 hod.</w:t>
      </w:r>
    </w:p>
    <w:p w14:paraId="39FE97EF" w14:textId="3BE29E26" w:rsidR="00DB66AF" w:rsidRPr="00DB66AF" w:rsidRDefault="00DB66AF" w:rsidP="00DB66AF">
      <w:pPr>
        <w:jc w:val="both"/>
        <w:rPr>
          <w:rFonts w:ascii="Cambria" w:hAnsi="Cambria"/>
          <w:sz w:val="20"/>
          <w:szCs w:val="20"/>
        </w:rPr>
      </w:pPr>
      <w:r w:rsidRPr="00DB66AF">
        <w:rPr>
          <w:rFonts w:ascii="Cambria" w:hAnsi="Cambria"/>
          <w:sz w:val="20"/>
          <w:szCs w:val="20"/>
        </w:rPr>
        <w:t xml:space="preserve">(v bufete má </w:t>
      </w:r>
      <w:r w:rsidR="00F96925">
        <w:rPr>
          <w:rFonts w:ascii="Cambria" w:hAnsi="Cambria"/>
          <w:sz w:val="20"/>
          <w:szCs w:val="20"/>
        </w:rPr>
        <w:t>úspešný uchádzač</w:t>
      </w:r>
      <w:r w:rsidR="00F96925" w:rsidRPr="00DB66AF">
        <w:rPr>
          <w:rFonts w:ascii="Cambria" w:hAnsi="Cambria"/>
          <w:sz w:val="20"/>
          <w:szCs w:val="20"/>
        </w:rPr>
        <w:t xml:space="preserve"> </w:t>
      </w:r>
      <w:r w:rsidRPr="00DB66AF">
        <w:rPr>
          <w:rFonts w:ascii="Cambria" w:hAnsi="Cambria"/>
          <w:sz w:val="20"/>
          <w:szCs w:val="20"/>
        </w:rPr>
        <w:t>nárok na 30 minútové prerušenie predaja cez obed v čase od 12:00 h do 12:30 h)</w:t>
      </w:r>
    </w:p>
    <w:p w14:paraId="77178104" w14:textId="77777777" w:rsidR="00DB66AF" w:rsidRPr="00DB66AF" w:rsidRDefault="00DB66AF" w:rsidP="00DB66AF">
      <w:pPr>
        <w:jc w:val="both"/>
        <w:rPr>
          <w:rFonts w:ascii="Cambria" w:hAnsi="Cambria"/>
          <w:sz w:val="20"/>
          <w:szCs w:val="20"/>
        </w:rPr>
      </w:pPr>
      <w:r w:rsidRPr="00DB66AF">
        <w:rPr>
          <w:rFonts w:ascii="Cambria" w:hAnsi="Cambria"/>
          <w:sz w:val="20"/>
          <w:szCs w:val="20"/>
        </w:rPr>
        <w:t xml:space="preserve">Zabezpečenie občerstvenia: </w:t>
      </w:r>
    </w:p>
    <w:p w14:paraId="5BBD6472" w14:textId="64749701" w:rsidR="00DB66AF" w:rsidRPr="00DB66AF" w:rsidRDefault="00DB66AF" w:rsidP="00DB66AF">
      <w:pPr>
        <w:jc w:val="both"/>
        <w:rPr>
          <w:rFonts w:ascii="Cambria" w:hAnsi="Cambria"/>
          <w:sz w:val="20"/>
          <w:szCs w:val="20"/>
        </w:rPr>
      </w:pPr>
      <w:r w:rsidRPr="00DB66AF">
        <w:rPr>
          <w:rFonts w:ascii="Cambria" w:hAnsi="Cambria"/>
          <w:sz w:val="20"/>
          <w:szCs w:val="20"/>
        </w:rPr>
        <w:t xml:space="preserve">podľa objednávky </w:t>
      </w:r>
      <w:r w:rsidR="00F96925">
        <w:rPr>
          <w:rFonts w:ascii="Cambria" w:hAnsi="Cambria"/>
          <w:sz w:val="20"/>
          <w:szCs w:val="20"/>
        </w:rPr>
        <w:t>verejného obstrávateľa</w:t>
      </w:r>
      <w:r w:rsidR="00F96925" w:rsidRPr="00DB66AF">
        <w:rPr>
          <w:rFonts w:ascii="Cambria" w:hAnsi="Cambria"/>
          <w:sz w:val="20"/>
          <w:szCs w:val="20"/>
        </w:rPr>
        <w:t xml:space="preserve"> </w:t>
      </w:r>
      <w:r w:rsidRPr="00DB66AF">
        <w:rPr>
          <w:rFonts w:ascii="Cambria" w:hAnsi="Cambria"/>
          <w:sz w:val="20"/>
          <w:szCs w:val="20"/>
        </w:rPr>
        <w:t>aj mimo prevádzkovej doby.</w:t>
      </w:r>
    </w:p>
    <w:p w14:paraId="0BC35C22" w14:textId="77777777" w:rsidR="00DB66AF" w:rsidRPr="00DB66AF" w:rsidRDefault="00DB66AF" w:rsidP="00DB66AF">
      <w:pPr>
        <w:jc w:val="both"/>
        <w:rPr>
          <w:rFonts w:ascii="Cambria" w:hAnsi="Cambria"/>
          <w:sz w:val="20"/>
          <w:szCs w:val="20"/>
        </w:rPr>
      </w:pPr>
    </w:p>
    <w:p w14:paraId="60B23B59" w14:textId="77777777" w:rsidR="00DB66AF" w:rsidRPr="00DB66AF" w:rsidRDefault="00DB66AF" w:rsidP="00DB66AF">
      <w:pPr>
        <w:jc w:val="both"/>
        <w:rPr>
          <w:rFonts w:ascii="Cambria" w:hAnsi="Cambria"/>
          <w:b/>
          <w:bCs/>
          <w:sz w:val="20"/>
          <w:szCs w:val="20"/>
        </w:rPr>
      </w:pPr>
      <w:r w:rsidRPr="00DB66AF">
        <w:rPr>
          <w:rFonts w:ascii="Cambria" w:hAnsi="Cambria"/>
          <w:b/>
          <w:bCs/>
          <w:sz w:val="20"/>
          <w:szCs w:val="20"/>
        </w:rPr>
        <w:t>Spôsob plnenia predmetu zákazky:</w:t>
      </w:r>
    </w:p>
    <w:p w14:paraId="309BAB9C" w14:textId="77777777" w:rsidR="00DB66AF" w:rsidRPr="00DB66AF" w:rsidRDefault="00DB66AF" w:rsidP="00DB66AF">
      <w:pPr>
        <w:jc w:val="both"/>
        <w:rPr>
          <w:rFonts w:ascii="Cambria" w:hAnsi="Cambria"/>
          <w:sz w:val="20"/>
          <w:szCs w:val="20"/>
        </w:rPr>
      </w:pPr>
      <w:r w:rsidRPr="00DB66AF">
        <w:rPr>
          <w:rFonts w:ascii="Cambria" w:hAnsi="Cambria"/>
          <w:sz w:val="20"/>
          <w:szCs w:val="20"/>
        </w:rPr>
        <w:t>Verejný obstarávateľ požaduje plnenie predmetu zákazky nasledujúcim spôsobom:</w:t>
      </w:r>
    </w:p>
    <w:p w14:paraId="5F135730" w14:textId="67D1E431"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samoobslužný spôsob stravovania, objednávky prostredníctvom stravovacieho systému </w:t>
      </w:r>
      <w:r w:rsidR="00861880">
        <w:rPr>
          <w:rFonts w:ascii="Cambria" w:hAnsi="Cambria"/>
          <w:sz w:val="20"/>
          <w:szCs w:val="20"/>
        </w:rPr>
        <w:t>verejného obstarávateľa</w:t>
      </w:r>
      <w:r w:rsidR="00861880" w:rsidRPr="00DB66AF">
        <w:rPr>
          <w:rFonts w:ascii="Cambria" w:hAnsi="Cambria"/>
          <w:sz w:val="20"/>
          <w:szCs w:val="20"/>
        </w:rPr>
        <w:t xml:space="preserve"> </w:t>
      </w:r>
      <w:r w:rsidRPr="00DB66AF">
        <w:rPr>
          <w:rFonts w:ascii="Cambria" w:hAnsi="Cambria"/>
          <w:sz w:val="20"/>
          <w:szCs w:val="20"/>
        </w:rPr>
        <w:t>IS StraSy,</w:t>
      </w:r>
    </w:p>
    <w:p w14:paraId="0404AC46" w14:textId="093CAF96"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podávanie obedov s obsluhou v salóniku </w:t>
      </w:r>
      <w:r w:rsidR="00861880">
        <w:rPr>
          <w:rFonts w:ascii="Cambria" w:hAnsi="Cambria"/>
          <w:sz w:val="20"/>
          <w:szCs w:val="20"/>
        </w:rPr>
        <w:t>verejného obstarávateľa</w:t>
      </w:r>
      <w:r w:rsidR="00861880" w:rsidRPr="00DB66AF">
        <w:rPr>
          <w:rFonts w:ascii="Cambria" w:hAnsi="Cambria"/>
          <w:sz w:val="20"/>
          <w:szCs w:val="20"/>
        </w:rPr>
        <w:t xml:space="preserve"> </w:t>
      </w:r>
      <w:r w:rsidRPr="00DB66AF">
        <w:rPr>
          <w:rFonts w:ascii="Cambria" w:hAnsi="Cambria"/>
          <w:sz w:val="20"/>
          <w:szCs w:val="20"/>
        </w:rPr>
        <w:t xml:space="preserve">denne objednávkovým spôsobom,  ako aj pri rôznych akciách organizovaných </w:t>
      </w:r>
      <w:r w:rsidR="00861880">
        <w:rPr>
          <w:rFonts w:ascii="Cambria" w:hAnsi="Cambria"/>
          <w:sz w:val="20"/>
          <w:szCs w:val="20"/>
        </w:rPr>
        <w:t>verejným obstarávateľom</w:t>
      </w:r>
      <w:r w:rsidRPr="00DB66AF">
        <w:rPr>
          <w:rFonts w:ascii="Cambria" w:hAnsi="Cambria"/>
          <w:sz w:val="20"/>
          <w:szCs w:val="20"/>
        </w:rPr>
        <w:t>,</w:t>
      </w:r>
    </w:p>
    <w:p w14:paraId="4251B91E" w14:textId="7828BC05" w:rsidR="00DB66AF" w:rsidRPr="00DB66AF" w:rsidRDefault="00DB66AF" w:rsidP="008667C4">
      <w:pPr>
        <w:numPr>
          <w:ilvl w:val="0"/>
          <w:numId w:val="55"/>
        </w:numPr>
        <w:jc w:val="both"/>
        <w:rPr>
          <w:rFonts w:ascii="Cambria" w:hAnsi="Cambria"/>
          <w:sz w:val="20"/>
          <w:szCs w:val="20"/>
        </w:rPr>
      </w:pPr>
      <w:bookmarkStart w:id="58" w:name="_Hlk141708023"/>
      <w:r w:rsidRPr="00DB66AF">
        <w:rPr>
          <w:rFonts w:ascii="Cambria" w:hAnsi="Cambria"/>
          <w:sz w:val="20"/>
          <w:szCs w:val="20"/>
        </w:rPr>
        <w:t xml:space="preserve">objednávanie denných jedál stravníkmi cez stravovací systém </w:t>
      </w:r>
      <w:r w:rsidR="00861880">
        <w:rPr>
          <w:rFonts w:ascii="Cambria" w:hAnsi="Cambria"/>
          <w:sz w:val="20"/>
          <w:szCs w:val="20"/>
        </w:rPr>
        <w:t>verejného obstarávateľa</w:t>
      </w:r>
      <w:r w:rsidR="00861880" w:rsidRPr="00DB66AF">
        <w:rPr>
          <w:rFonts w:ascii="Cambria" w:hAnsi="Cambria"/>
          <w:sz w:val="20"/>
          <w:szCs w:val="20"/>
        </w:rPr>
        <w:t xml:space="preserve"> </w:t>
      </w:r>
      <w:r w:rsidRPr="00DB66AF">
        <w:rPr>
          <w:rFonts w:ascii="Cambria" w:hAnsi="Cambria"/>
          <w:sz w:val="20"/>
          <w:szCs w:val="20"/>
        </w:rPr>
        <w:t xml:space="preserve">bude umožnené najneskôr v aktuálny pracovný deň do 8:30 h., </w:t>
      </w:r>
    </w:p>
    <w:bookmarkEnd w:id="58"/>
    <w:p w14:paraId="54379CDF" w14:textId="4DC2044D"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v jedálnom lístku pri názve jedla budú uvedené alergény; jedálny lístok bude zverejnený v stravovacom systéme </w:t>
      </w:r>
      <w:r w:rsidR="00861880">
        <w:rPr>
          <w:rFonts w:ascii="Cambria" w:hAnsi="Cambria"/>
          <w:sz w:val="20"/>
          <w:szCs w:val="20"/>
        </w:rPr>
        <w:t>verejného obstarávateľa</w:t>
      </w:r>
      <w:r w:rsidR="00861880" w:rsidRPr="00DB66AF">
        <w:rPr>
          <w:rFonts w:ascii="Cambria" w:hAnsi="Cambria"/>
          <w:sz w:val="20"/>
          <w:szCs w:val="20"/>
        </w:rPr>
        <w:t xml:space="preserve"> </w:t>
      </w:r>
      <w:r w:rsidRPr="00DB66AF">
        <w:rPr>
          <w:rFonts w:ascii="Cambria" w:hAnsi="Cambria"/>
          <w:sz w:val="20"/>
          <w:szCs w:val="20"/>
        </w:rPr>
        <w:t>IS StraSy,</w:t>
      </w:r>
    </w:p>
    <w:p w14:paraId="748A0335"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ponúkané jedlá musia spĺňať požiadavky zdravej výživy,</w:t>
      </w:r>
    </w:p>
    <w:p w14:paraId="6DA9ED2E"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pripravovať jedlá v súlade s platnou legislatívou z kvalitných prvotriednych surovín a podávať ich čerstvé; pri príprave jedál dôsledne dbať na zachovanie maximálneho množstva vitamínov a výživných látok; bez použitia instantných polotovarov a hotových mrazených jedál, pokiaľ možno uprednostňovať slovenských výrobcov, </w:t>
      </w:r>
    </w:p>
    <w:p w14:paraId="2AFCF154"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v rámci dennej ponuky mäsitých jedál pripravovať mäsité jedlá z viacerých druhov mäsa (hovädzie mäso, bravčové mäso, kuracie a morčacie mäso, teľacie mäso, ryby a ďalšie) s tým, že jeden druh mäsitého hlavného jedla nebude ponúkaný v dennej ponuke dvakrát (napr. 2 hlavné hydinové mäsité jedlá alebo 2 hlavné mäsité jedlá z bravčového mäsa), </w:t>
      </w:r>
    </w:p>
    <w:p w14:paraId="44C2E17B"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v ponuke jedál v maximálnej miere využívať sezónnu ponuku jednotlivých potravín (najmä v lete široký sortiment zeleniny surovej i varenej vo forme omáčok, prívarkov, zeleniny dusenej, resp. upravovanej na pare atď.),</w:t>
      </w:r>
    </w:p>
    <w:p w14:paraId="03510DD8"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ponúkať minimálne osem druhov šalátov počas celého roka s tým, že:</w:t>
      </w:r>
    </w:p>
    <w:p w14:paraId="578CC8FF" w14:textId="77777777" w:rsidR="00DB66AF" w:rsidRPr="00DB66AF" w:rsidRDefault="00DB66AF" w:rsidP="008667C4">
      <w:pPr>
        <w:numPr>
          <w:ilvl w:val="0"/>
          <w:numId w:val="56"/>
        </w:numPr>
        <w:ind w:left="1134"/>
        <w:jc w:val="both"/>
        <w:rPr>
          <w:rFonts w:ascii="Cambria" w:hAnsi="Cambria"/>
          <w:sz w:val="20"/>
          <w:szCs w:val="20"/>
        </w:rPr>
      </w:pPr>
      <w:r w:rsidRPr="00DB66AF">
        <w:rPr>
          <w:rFonts w:ascii="Cambria" w:hAnsi="Cambria"/>
          <w:sz w:val="20"/>
          <w:szCs w:val="20"/>
        </w:rPr>
        <w:t>minimálne 6 druhov z dennej ponuky šalátov je pripravených z čerstvej zeleniny (biela, červená, čínska alebo kyslá kapusta, listový šalát, mrkva, paradajky, papriky, uhorky, pór, reďkovky, iné),</w:t>
      </w:r>
    </w:p>
    <w:p w14:paraId="4F07BAF3" w14:textId="77777777" w:rsidR="00DB66AF" w:rsidRPr="00DB66AF" w:rsidRDefault="00DB66AF" w:rsidP="008667C4">
      <w:pPr>
        <w:numPr>
          <w:ilvl w:val="0"/>
          <w:numId w:val="56"/>
        </w:numPr>
        <w:ind w:left="1134"/>
        <w:jc w:val="both"/>
        <w:rPr>
          <w:rFonts w:ascii="Cambria" w:hAnsi="Cambria"/>
          <w:sz w:val="20"/>
          <w:szCs w:val="20"/>
        </w:rPr>
      </w:pPr>
      <w:r w:rsidRPr="00DB66AF">
        <w:rPr>
          <w:rFonts w:ascii="Cambria" w:hAnsi="Cambria"/>
          <w:sz w:val="20"/>
          <w:szCs w:val="20"/>
        </w:rPr>
        <w:t>doplnkové šaláty min. 2 druhy zo sterilizovanej a kvasenej zeleniny,</w:t>
      </w:r>
    </w:p>
    <w:p w14:paraId="769BE4B9" w14:textId="77777777" w:rsidR="00DB66AF" w:rsidRPr="00DB66AF" w:rsidRDefault="00DB66AF" w:rsidP="008667C4">
      <w:pPr>
        <w:numPr>
          <w:ilvl w:val="0"/>
          <w:numId w:val="56"/>
        </w:numPr>
        <w:ind w:left="1134"/>
        <w:jc w:val="both"/>
        <w:rPr>
          <w:rFonts w:ascii="Cambria" w:hAnsi="Cambria"/>
          <w:sz w:val="20"/>
          <w:szCs w:val="20"/>
        </w:rPr>
      </w:pPr>
      <w:r w:rsidRPr="00DB66AF">
        <w:rPr>
          <w:rFonts w:ascii="Cambria" w:hAnsi="Cambria"/>
          <w:sz w:val="20"/>
          <w:szCs w:val="20"/>
        </w:rPr>
        <w:t>kompóty zo sterilizovaného alebo konzervovaného ovocia,</w:t>
      </w:r>
    </w:p>
    <w:p w14:paraId="55A2955A" w14:textId="272BDAD0"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jeden týždeň v mesiaci podávať jedlá regionálnej alebo medzinárodnej kuchyne, ak o to požiada </w:t>
      </w:r>
      <w:r w:rsidR="00861880">
        <w:rPr>
          <w:rFonts w:ascii="Cambria" w:hAnsi="Cambria"/>
          <w:sz w:val="20"/>
          <w:szCs w:val="20"/>
        </w:rPr>
        <w:t>verejný obstarávateľ</w:t>
      </w:r>
      <w:r w:rsidRPr="00DB66AF">
        <w:rPr>
          <w:rFonts w:ascii="Cambria" w:hAnsi="Cambria"/>
          <w:sz w:val="20"/>
          <w:szCs w:val="20"/>
        </w:rPr>
        <w:t>,</w:t>
      </w:r>
    </w:p>
    <w:p w14:paraId="5948792E" w14:textId="5876130F"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rovnaké jedlo neopakovať v priebehu dvoch týždňov s výnimkou, ak o to požiada </w:t>
      </w:r>
      <w:r w:rsidR="00861880">
        <w:rPr>
          <w:rFonts w:ascii="Cambria" w:hAnsi="Cambria"/>
          <w:sz w:val="20"/>
          <w:szCs w:val="20"/>
        </w:rPr>
        <w:t>verejný obstarávateľa</w:t>
      </w:r>
      <w:r w:rsidRPr="00DB66AF">
        <w:rPr>
          <w:rFonts w:ascii="Cambria" w:hAnsi="Cambria"/>
          <w:sz w:val="20"/>
          <w:szCs w:val="20"/>
        </w:rPr>
        <w:t xml:space="preserve">,  </w:t>
      </w:r>
    </w:p>
    <w:p w14:paraId="4C5DD199"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v rámci pitného režimu zabezpečiť 2 dcl sódy, resp. minerálnej vody a čistej nesýtenej vody, rovnaký objem min. troch druhov rôznych sladených nápojov (z toho jedna neperlivá), ktoré si započíta do ceny poskytnutého hlavného jedla, </w:t>
      </w:r>
    </w:p>
    <w:p w14:paraId="463EA609" w14:textId="7EFF7AC5"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zostavovať jedálny lístok vopred minimálne na jeden týždeň, pri názve jedla uvádzať aj jeho gramáž v surovom a uvarenom stave a odsúhlasovať ho s </w:t>
      </w:r>
      <w:r w:rsidR="00861880">
        <w:rPr>
          <w:rFonts w:ascii="Cambria" w:hAnsi="Cambria"/>
          <w:sz w:val="20"/>
          <w:szCs w:val="20"/>
        </w:rPr>
        <w:t>verejným obstarávateľom</w:t>
      </w:r>
      <w:r w:rsidRPr="00DB66AF">
        <w:rPr>
          <w:rFonts w:ascii="Cambria" w:hAnsi="Cambria"/>
          <w:sz w:val="20"/>
          <w:szCs w:val="20"/>
        </w:rPr>
        <w:t xml:space="preserve">; takto odsúhlasený jedálny lístok dodať v elektronickej podobe </w:t>
      </w:r>
      <w:r w:rsidR="00861880">
        <w:rPr>
          <w:rFonts w:ascii="Cambria" w:hAnsi="Cambria"/>
          <w:sz w:val="20"/>
          <w:szCs w:val="20"/>
        </w:rPr>
        <w:t>verejnému obstarávateľovi</w:t>
      </w:r>
      <w:r w:rsidRPr="00DB66AF">
        <w:rPr>
          <w:rFonts w:ascii="Cambria" w:hAnsi="Cambria"/>
          <w:sz w:val="20"/>
          <w:szCs w:val="20"/>
        </w:rPr>
        <w:t>,</w:t>
      </w:r>
    </w:p>
    <w:p w14:paraId="6C747DBC"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v jedálnom lístku pri názve jedla uvádzať aj jeho hmotnosť, alergény a zoznam jeho základných surovín a vyvesiť ho na viditeľnom mieste pri vstupe do jedálne,</w:t>
      </w:r>
    </w:p>
    <w:p w14:paraId="4C0886AA" w14:textId="2A15D646"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vystavovať vzorové porcie jednotlivých menu jedál v mieste určenom </w:t>
      </w:r>
      <w:r w:rsidR="00861880">
        <w:rPr>
          <w:rFonts w:ascii="Cambria" w:hAnsi="Cambria"/>
          <w:sz w:val="20"/>
          <w:szCs w:val="20"/>
        </w:rPr>
        <w:t>verejným obstarávateľom</w:t>
      </w:r>
      <w:r w:rsidRPr="00DB66AF">
        <w:rPr>
          <w:rFonts w:ascii="Cambria" w:hAnsi="Cambria"/>
          <w:sz w:val="20"/>
          <w:szCs w:val="20"/>
        </w:rPr>
        <w:t>,</w:t>
      </w:r>
    </w:p>
    <w:p w14:paraId="7E22FADA" w14:textId="77777777" w:rsidR="00DB66AF" w:rsidRPr="00DB66AF" w:rsidRDefault="00DB66AF" w:rsidP="008667C4">
      <w:pPr>
        <w:numPr>
          <w:ilvl w:val="0"/>
          <w:numId w:val="55"/>
        </w:numPr>
        <w:jc w:val="both"/>
        <w:rPr>
          <w:rFonts w:ascii="Cambria" w:hAnsi="Cambria"/>
          <w:sz w:val="20"/>
          <w:szCs w:val="20"/>
        </w:rPr>
      </w:pPr>
      <w:r w:rsidRPr="00DB66AF">
        <w:rPr>
          <w:rFonts w:ascii="Cambria" w:hAnsi="Cambria"/>
          <w:sz w:val="20"/>
          <w:szCs w:val="20"/>
        </w:rPr>
        <w:t xml:space="preserve">všetky pripravované pokrmy a nápoje musia vyhovovať ustanoveniam všeobecne záväzných právnych predpisov platných v Slovenskej republike; pri výrobe pokrmov musí byť zabezpečená ich zdravotná neškodnosť a nutrične vyvážený sortiment pokrmov, </w:t>
      </w:r>
    </w:p>
    <w:p w14:paraId="1EFE67E5" w14:textId="38C5019C" w:rsidR="00DB66AF" w:rsidRPr="00DB66AF" w:rsidRDefault="00861880" w:rsidP="008667C4">
      <w:pPr>
        <w:numPr>
          <w:ilvl w:val="0"/>
          <w:numId w:val="55"/>
        </w:numPr>
        <w:jc w:val="both"/>
        <w:rPr>
          <w:rFonts w:ascii="Cambria" w:hAnsi="Cambria"/>
          <w:sz w:val="20"/>
          <w:szCs w:val="20"/>
        </w:rPr>
      </w:pPr>
      <w:r>
        <w:rPr>
          <w:rFonts w:ascii="Cambria" w:hAnsi="Cambria"/>
          <w:sz w:val="20"/>
          <w:szCs w:val="20"/>
        </w:rPr>
        <w:t>úspešný uchádzač</w:t>
      </w:r>
      <w:r w:rsidRPr="00DB66AF">
        <w:rPr>
          <w:rFonts w:ascii="Cambria" w:hAnsi="Cambria"/>
          <w:sz w:val="20"/>
          <w:szCs w:val="20"/>
        </w:rPr>
        <w:t xml:space="preserve"> </w:t>
      </w:r>
      <w:r w:rsidR="00DB66AF" w:rsidRPr="00DB66AF">
        <w:rPr>
          <w:rFonts w:ascii="Cambria" w:hAnsi="Cambria"/>
          <w:sz w:val="20"/>
          <w:szCs w:val="20"/>
        </w:rPr>
        <w:t xml:space="preserve">sa zaväzuje umožniť zodpovednému zamestnancovi </w:t>
      </w:r>
      <w:r>
        <w:rPr>
          <w:rFonts w:ascii="Cambria" w:hAnsi="Cambria"/>
          <w:sz w:val="20"/>
          <w:szCs w:val="20"/>
        </w:rPr>
        <w:t>verejného obstarávateľa</w:t>
      </w:r>
      <w:r w:rsidRPr="00DB66AF">
        <w:rPr>
          <w:rFonts w:ascii="Cambria" w:hAnsi="Cambria"/>
          <w:sz w:val="20"/>
          <w:szCs w:val="20"/>
        </w:rPr>
        <w:t xml:space="preserve"> </w:t>
      </w:r>
      <w:r w:rsidR="00DB66AF" w:rsidRPr="00DB66AF">
        <w:rPr>
          <w:rFonts w:ascii="Cambria" w:hAnsi="Cambria"/>
          <w:sz w:val="20"/>
          <w:szCs w:val="20"/>
        </w:rPr>
        <w:t>vstup do všetkých priestorov, v ktorých sa pripravuje strava, resp. rýchle občerstvenie.</w:t>
      </w:r>
    </w:p>
    <w:p w14:paraId="20E488D8" w14:textId="77777777" w:rsidR="00DB66AF" w:rsidRPr="00DB66AF" w:rsidRDefault="00DB66AF" w:rsidP="00DB66AF">
      <w:pPr>
        <w:spacing w:before="120" w:after="120"/>
        <w:jc w:val="both"/>
        <w:rPr>
          <w:rFonts w:ascii="Cambria" w:hAnsi="Cambria"/>
          <w:b/>
          <w:bCs/>
          <w:sz w:val="20"/>
          <w:szCs w:val="20"/>
        </w:rPr>
      </w:pPr>
      <w:r w:rsidRPr="00DB66AF">
        <w:rPr>
          <w:rFonts w:ascii="Cambria" w:hAnsi="Cambria"/>
          <w:b/>
          <w:bCs/>
          <w:sz w:val="20"/>
          <w:szCs w:val="20"/>
        </w:rPr>
        <w:t>Ďalšie informácie:</w:t>
      </w:r>
    </w:p>
    <w:p w14:paraId="7A629956" w14:textId="77777777" w:rsidR="00DB66AF" w:rsidRPr="00DB66AF" w:rsidRDefault="00DB66AF" w:rsidP="008667C4">
      <w:pPr>
        <w:numPr>
          <w:ilvl w:val="0"/>
          <w:numId w:val="57"/>
        </w:numPr>
        <w:jc w:val="both"/>
        <w:rPr>
          <w:rFonts w:ascii="Cambria" w:hAnsi="Cambria"/>
          <w:sz w:val="20"/>
          <w:szCs w:val="20"/>
        </w:rPr>
      </w:pPr>
      <w:r w:rsidRPr="00DB66AF">
        <w:rPr>
          <w:rFonts w:ascii="Cambria" w:hAnsi="Cambria"/>
          <w:sz w:val="20"/>
          <w:szCs w:val="20"/>
        </w:rPr>
        <w:t xml:space="preserve">Úspešný uchádzač zabezpečí potrebný pokladničný softvér a všetko potrebné technické vybavenie na evidovanie hotovostných platieb v bufete. </w:t>
      </w:r>
    </w:p>
    <w:p w14:paraId="33A17466" w14:textId="77777777" w:rsidR="00DB66AF" w:rsidRPr="00DB66AF" w:rsidRDefault="00DB66AF" w:rsidP="00DB66AF">
      <w:pPr>
        <w:jc w:val="both"/>
        <w:rPr>
          <w:rFonts w:ascii="Cambria" w:hAnsi="Cambria"/>
          <w:sz w:val="20"/>
          <w:szCs w:val="20"/>
        </w:rPr>
      </w:pPr>
    </w:p>
    <w:p w14:paraId="53FB4625" w14:textId="77777777" w:rsidR="00DB66AF" w:rsidRPr="00DB66AF" w:rsidRDefault="00DB66AF" w:rsidP="008667C4">
      <w:pPr>
        <w:numPr>
          <w:ilvl w:val="0"/>
          <w:numId w:val="57"/>
        </w:numPr>
        <w:jc w:val="both"/>
        <w:rPr>
          <w:rFonts w:ascii="Cambria" w:hAnsi="Cambria"/>
          <w:sz w:val="20"/>
          <w:szCs w:val="20"/>
        </w:rPr>
      </w:pPr>
      <w:r w:rsidRPr="00DB66AF">
        <w:rPr>
          <w:rFonts w:ascii="Cambria" w:hAnsi="Cambria"/>
          <w:sz w:val="20"/>
          <w:szCs w:val="20"/>
        </w:rPr>
        <w:t xml:space="preserve">V deň podpisu </w:t>
      </w:r>
      <w:bookmarkStart w:id="59" w:name="_Hlk158118967"/>
      <w:r w:rsidRPr="00DB66AF">
        <w:rPr>
          <w:rFonts w:ascii="Cambria" w:hAnsi="Cambria"/>
          <w:sz w:val="20"/>
          <w:szCs w:val="20"/>
        </w:rPr>
        <w:t>Zmluvy na zabezpečenie stravovania a doplnkového predaja v bufete pre zamestnancov Národnej banky Slovenska č. C-NBS1-000-093-795 sa úspešný uchádzač zaväzuje uzatvoriť s verejným obstarávateľom Zmluvu o nájme nebytových priestorov č. C-NBS1-000-093-797</w:t>
      </w:r>
      <w:bookmarkEnd w:id="59"/>
      <w:r w:rsidRPr="00DB66AF">
        <w:rPr>
          <w:rFonts w:ascii="Cambria" w:hAnsi="Cambria"/>
          <w:sz w:val="20"/>
          <w:szCs w:val="20"/>
        </w:rPr>
        <w:t xml:space="preserve">, v ktorých budú poskytované stravovacie služby. </w:t>
      </w:r>
    </w:p>
    <w:p w14:paraId="69BED227" w14:textId="77777777" w:rsidR="00DB66AF" w:rsidRPr="00DB66AF" w:rsidRDefault="00DB66AF" w:rsidP="00DB66AF">
      <w:pPr>
        <w:jc w:val="both"/>
        <w:rPr>
          <w:rFonts w:ascii="Cambria" w:hAnsi="Cambria"/>
          <w:sz w:val="20"/>
          <w:szCs w:val="20"/>
        </w:rPr>
      </w:pPr>
    </w:p>
    <w:p w14:paraId="7F096B30" w14:textId="7033E0DF" w:rsidR="00861880" w:rsidRPr="00861880" w:rsidRDefault="00DB66AF" w:rsidP="008667C4">
      <w:pPr>
        <w:numPr>
          <w:ilvl w:val="0"/>
          <w:numId w:val="57"/>
        </w:numPr>
        <w:jc w:val="both"/>
        <w:rPr>
          <w:rFonts w:ascii="Cambria" w:hAnsi="Cambria"/>
          <w:sz w:val="20"/>
          <w:szCs w:val="20"/>
        </w:rPr>
      </w:pPr>
      <w:r w:rsidRPr="00DB66AF">
        <w:rPr>
          <w:rFonts w:ascii="Cambria" w:hAnsi="Cambria"/>
          <w:sz w:val="20"/>
          <w:szCs w:val="20"/>
        </w:rPr>
        <w:lastRenderedPageBreak/>
        <w:t>Odhadovaný prehľad nákladov odoberaných médií na prevádzku stravovacích priestorov na rok 2024 na základe skutočnej spotreby za rok 2023:</w:t>
      </w:r>
    </w:p>
    <w:p w14:paraId="1FE8A184" w14:textId="3C60D8D0" w:rsidR="00861880" w:rsidRPr="00E67D18" w:rsidRDefault="00DB66AF" w:rsidP="00E67D18">
      <w:pPr>
        <w:ind w:left="360"/>
        <w:jc w:val="both"/>
        <w:rPr>
          <w:rFonts w:ascii="Cambria" w:hAnsi="Cambria"/>
          <w:sz w:val="20"/>
          <w:szCs w:val="20"/>
        </w:rPr>
      </w:pPr>
      <w:r w:rsidRPr="00E67D18">
        <w:rPr>
          <w:rFonts w:ascii="Cambria" w:hAnsi="Cambria"/>
          <w:sz w:val="20"/>
          <w:szCs w:val="20"/>
        </w:rPr>
        <w:t>Druh nákladov:</w:t>
      </w:r>
      <w:r w:rsidRPr="00E67D18">
        <w:rPr>
          <w:rFonts w:ascii="Cambria" w:hAnsi="Cambria"/>
          <w:sz w:val="20"/>
          <w:szCs w:val="20"/>
        </w:rPr>
        <w:tab/>
      </w:r>
      <w:r w:rsidRPr="00E67D18">
        <w:rPr>
          <w:rFonts w:ascii="Cambria" w:hAnsi="Cambria"/>
          <w:sz w:val="20"/>
          <w:szCs w:val="20"/>
        </w:rPr>
        <w:tab/>
      </w:r>
      <w:r w:rsidRPr="00E67D18">
        <w:rPr>
          <w:rFonts w:ascii="Cambria" w:hAnsi="Cambria"/>
          <w:sz w:val="20"/>
          <w:szCs w:val="20"/>
        </w:rPr>
        <w:tab/>
        <w:t>eur bez DPH / rok</w:t>
      </w:r>
    </w:p>
    <w:p w14:paraId="351F5514" w14:textId="2DC7D993" w:rsidR="00861880" w:rsidRPr="00861880" w:rsidRDefault="00DB66AF" w:rsidP="00E67D18">
      <w:pPr>
        <w:ind w:left="360"/>
        <w:jc w:val="both"/>
        <w:rPr>
          <w:rFonts w:ascii="Cambria" w:hAnsi="Cambria"/>
          <w:sz w:val="20"/>
          <w:szCs w:val="20"/>
        </w:rPr>
      </w:pPr>
      <w:r w:rsidRPr="00DB66AF">
        <w:rPr>
          <w:rFonts w:ascii="Cambria" w:hAnsi="Cambria"/>
          <w:sz w:val="20"/>
          <w:szCs w:val="20"/>
        </w:rPr>
        <w:t>Elektrická energia</w:t>
      </w:r>
      <w:r w:rsidRPr="00DB66AF">
        <w:rPr>
          <w:rFonts w:ascii="Cambria" w:hAnsi="Cambria"/>
          <w:sz w:val="20"/>
          <w:szCs w:val="20"/>
        </w:rPr>
        <w:tab/>
      </w:r>
      <w:r w:rsidRPr="00DB66AF">
        <w:rPr>
          <w:rFonts w:ascii="Cambria" w:hAnsi="Cambria"/>
          <w:sz w:val="20"/>
          <w:szCs w:val="20"/>
        </w:rPr>
        <w:tab/>
      </w:r>
      <w:r w:rsidRPr="00DB66AF">
        <w:rPr>
          <w:rFonts w:ascii="Cambria" w:hAnsi="Cambria"/>
          <w:sz w:val="20"/>
          <w:szCs w:val="20"/>
        </w:rPr>
        <w:tab/>
        <w:t>49 706,28</w:t>
      </w:r>
      <w:r w:rsidRPr="00DB66AF">
        <w:rPr>
          <w:rFonts w:ascii="Cambria" w:hAnsi="Cambria"/>
          <w:sz w:val="20"/>
          <w:szCs w:val="20"/>
        </w:rPr>
        <w:tab/>
      </w:r>
      <w:r w:rsidRPr="00DB66AF">
        <w:rPr>
          <w:rFonts w:ascii="Cambria" w:hAnsi="Cambria"/>
          <w:sz w:val="20"/>
          <w:szCs w:val="20"/>
        </w:rPr>
        <w:tab/>
        <w:t>223,4 tis. kWh</w:t>
      </w:r>
    </w:p>
    <w:p w14:paraId="41EEA056" w14:textId="77777777" w:rsidR="00911F44" w:rsidRPr="00911F44" w:rsidRDefault="00DB66AF" w:rsidP="00E67D18">
      <w:pPr>
        <w:ind w:left="360"/>
        <w:jc w:val="both"/>
        <w:rPr>
          <w:rFonts w:ascii="Cambria" w:hAnsi="Cambria"/>
          <w:sz w:val="20"/>
          <w:szCs w:val="20"/>
        </w:rPr>
      </w:pPr>
      <w:r w:rsidRPr="00DB66AF">
        <w:rPr>
          <w:rFonts w:ascii="Cambria" w:hAnsi="Cambria"/>
          <w:sz w:val="20"/>
          <w:szCs w:val="20"/>
        </w:rPr>
        <w:t>Vodné, stočné a zrážková voda</w:t>
      </w:r>
      <w:r w:rsidRPr="00DB66AF">
        <w:rPr>
          <w:rFonts w:ascii="Cambria" w:hAnsi="Cambria"/>
          <w:sz w:val="20"/>
          <w:szCs w:val="20"/>
        </w:rPr>
        <w:tab/>
        <w:t>2 853,52</w:t>
      </w:r>
      <w:r w:rsidRPr="00DB66AF">
        <w:rPr>
          <w:rFonts w:ascii="Cambria" w:hAnsi="Cambria"/>
          <w:sz w:val="20"/>
          <w:szCs w:val="20"/>
        </w:rPr>
        <w:tab/>
      </w:r>
      <w:r w:rsidRPr="00DB66AF">
        <w:rPr>
          <w:rFonts w:ascii="Cambria" w:hAnsi="Cambria"/>
          <w:sz w:val="20"/>
          <w:szCs w:val="20"/>
        </w:rPr>
        <w:tab/>
        <w:t>1226 m</w:t>
      </w:r>
      <w:r w:rsidRPr="00DB66AF">
        <w:rPr>
          <w:rFonts w:ascii="Cambria" w:hAnsi="Cambria"/>
          <w:sz w:val="20"/>
          <w:szCs w:val="20"/>
          <w:vertAlign w:val="superscript"/>
        </w:rPr>
        <w:t>3</w:t>
      </w:r>
    </w:p>
    <w:p w14:paraId="589124C4" w14:textId="73DB5F94" w:rsidR="00DB66AF" w:rsidRDefault="00DB66AF" w:rsidP="00E67D18">
      <w:pPr>
        <w:ind w:left="360"/>
        <w:jc w:val="both"/>
        <w:rPr>
          <w:rFonts w:ascii="Cambria" w:hAnsi="Cambria"/>
          <w:sz w:val="20"/>
          <w:szCs w:val="20"/>
          <w:vertAlign w:val="superscript"/>
        </w:rPr>
      </w:pPr>
      <w:r w:rsidRPr="00DB66AF">
        <w:rPr>
          <w:rFonts w:ascii="Cambria" w:hAnsi="Cambria"/>
          <w:sz w:val="20"/>
          <w:szCs w:val="20"/>
        </w:rPr>
        <w:t>Vykurovanie a teplá voda</w:t>
      </w:r>
      <w:r w:rsidRPr="00DB66AF">
        <w:rPr>
          <w:rFonts w:ascii="Cambria" w:hAnsi="Cambria"/>
          <w:sz w:val="20"/>
          <w:szCs w:val="20"/>
        </w:rPr>
        <w:tab/>
      </w:r>
      <w:r w:rsidRPr="00DB66AF">
        <w:rPr>
          <w:rFonts w:ascii="Cambria" w:hAnsi="Cambria"/>
          <w:sz w:val="20"/>
          <w:szCs w:val="20"/>
        </w:rPr>
        <w:tab/>
        <w:t>3 623,13</w:t>
      </w:r>
      <w:r w:rsidRPr="00DB66AF">
        <w:rPr>
          <w:rFonts w:ascii="Cambria" w:hAnsi="Cambria"/>
          <w:sz w:val="20"/>
          <w:szCs w:val="20"/>
        </w:rPr>
        <w:tab/>
      </w:r>
      <w:r w:rsidRPr="00DB66AF">
        <w:rPr>
          <w:rFonts w:ascii="Cambria" w:hAnsi="Cambria"/>
          <w:sz w:val="20"/>
          <w:szCs w:val="20"/>
        </w:rPr>
        <w:tab/>
        <w:t>40,257 m</w:t>
      </w:r>
      <w:r w:rsidRPr="00DB66AF">
        <w:rPr>
          <w:rFonts w:ascii="Cambria" w:hAnsi="Cambria"/>
          <w:sz w:val="20"/>
          <w:szCs w:val="20"/>
          <w:vertAlign w:val="superscript"/>
        </w:rPr>
        <w:t>3</w:t>
      </w:r>
    </w:p>
    <w:p w14:paraId="415464C7" w14:textId="77777777" w:rsidR="00E67D18" w:rsidRPr="00DB66AF" w:rsidRDefault="00E67D18" w:rsidP="00E67D18">
      <w:pPr>
        <w:ind w:left="360"/>
        <w:jc w:val="both"/>
        <w:rPr>
          <w:rFonts w:ascii="Cambria" w:hAnsi="Cambria"/>
          <w:sz w:val="20"/>
          <w:szCs w:val="20"/>
        </w:rPr>
      </w:pPr>
    </w:p>
    <w:p w14:paraId="533C640B" w14:textId="77777777" w:rsidR="00DB66AF" w:rsidRDefault="00DB66AF" w:rsidP="008667C4">
      <w:pPr>
        <w:numPr>
          <w:ilvl w:val="0"/>
          <w:numId w:val="57"/>
        </w:numPr>
        <w:jc w:val="both"/>
        <w:rPr>
          <w:rFonts w:ascii="Cambria" w:hAnsi="Cambria"/>
          <w:sz w:val="20"/>
          <w:szCs w:val="20"/>
        </w:rPr>
      </w:pPr>
      <w:r w:rsidRPr="00DB66AF">
        <w:rPr>
          <w:rFonts w:ascii="Cambria" w:hAnsi="Cambria"/>
          <w:sz w:val="20"/>
          <w:szCs w:val="20"/>
        </w:rPr>
        <w:t>Prehľad vydaných hlavných obedov (menu) spolu za rok 2023: 103 389 ks.</w:t>
      </w:r>
    </w:p>
    <w:p w14:paraId="72B28DEC" w14:textId="77777777" w:rsidR="00E67D18" w:rsidRDefault="00E67D18" w:rsidP="00E67D18">
      <w:pPr>
        <w:ind w:left="360"/>
        <w:jc w:val="both"/>
        <w:rPr>
          <w:rFonts w:ascii="Cambria" w:hAnsi="Cambria"/>
          <w:sz w:val="20"/>
          <w:szCs w:val="20"/>
        </w:rPr>
      </w:pPr>
    </w:p>
    <w:p w14:paraId="6C616DA5" w14:textId="78DB8048" w:rsidR="00E67D18" w:rsidRPr="00E67D18" w:rsidRDefault="00E67D18" w:rsidP="008667C4">
      <w:pPr>
        <w:pStyle w:val="Odsekzoznamu"/>
        <w:numPr>
          <w:ilvl w:val="0"/>
          <w:numId w:val="57"/>
        </w:numPr>
      </w:pPr>
      <w:r w:rsidRPr="00E67D18">
        <w:rPr>
          <w:rFonts w:ascii="Cambria" w:hAnsi="Cambria"/>
          <w:sz w:val="20"/>
          <w:szCs w:val="20"/>
        </w:rPr>
        <w:t xml:space="preserve">Priemerný počet denne vydaných jedál je </w:t>
      </w:r>
      <w:r w:rsidRPr="00E67D18">
        <w:rPr>
          <w:rFonts w:asciiTheme="majorHAnsi" w:hAnsiTheme="majorHAnsi" w:cs="Arial"/>
          <w:sz w:val="20"/>
          <w:szCs w:val="20"/>
        </w:rPr>
        <w:t xml:space="preserve">380 </w:t>
      </w:r>
    </w:p>
    <w:p w14:paraId="4ED6E8F7" w14:textId="785C2B4D" w:rsidR="00DB66AF" w:rsidRPr="00DB66AF" w:rsidRDefault="00DB66AF" w:rsidP="008667C4">
      <w:pPr>
        <w:numPr>
          <w:ilvl w:val="0"/>
          <w:numId w:val="57"/>
        </w:numPr>
        <w:jc w:val="both"/>
        <w:rPr>
          <w:rFonts w:ascii="Cambria" w:hAnsi="Cambria"/>
          <w:sz w:val="20"/>
          <w:szCs w:val="20"/>
        </w:rPr>
      </w:pPr>
      <w:r w:rsidRPr="00DB66AF">
        <w:rPr>
          <w:rFonts w:ascii="Cambria" w:hAnsi="Cambria"/>
          <w:sz w:val="20"/>
          <w:szCs w:val="20"/>
        </w:rPr>
        <w:t>Termín plnenia predmetu zákazky: 9 mesiacov odo dňa nadobudnutia účinnosti Zmluvy na zabezpečenie stravovania a doplnkového predaja v bufete pre zamestnancov Národnej banky Slovenska č. C-NBS1-000-093-795</w:t>
      </w:r>
      <w:r w:rsidR="00861880" w:rsidRPr="00E67D18">
        <w:rPr>
          <w:rFonts w:ascii="Cambria" w:hAnsi="Cambria"/>
          <w:sz w:val="20"/>
          <w:szCs w:val="20"/>
        </w:rPr>
        <w:t>.</w:t>
      </w:r>
    </w:p>
    <w:p w14:paraId="25B425F2" w14:textId="77777777" w:rsidR="00DB66AF" w:rsidRPr="00DB66AF" w:rsidRDefault="00DB66AF" w:rsidP="00E67D18">
      <w:pPr>
        <w:ind w:left="360"/>
        <w:jc w:val="both"/>
        <w:rPr>
          <w:rFonts w:ascii="Cambria" w:hAnsi="Cambria"/>
          <w:sz w:val="20"/>
          <w:szCs w:val="20"/>
        </w:rPr>
      </w:pPr>
      <w:r w:rsidRPr="00DB66AF">
        <w:rPr>
          <w:rFonts w:ascii="Cambria" w:hAnsi="Cambria"/>
          <w:sz w:val="20"/>
          <w:szCs w:val="20"/>
        </w:rPr>
        <w:t>Verejný obstarávateľ si vyhradzuje právo uplatniť opciu  na ďalšie poskytovanie stravovacích služieb v rozsahu dvoch na seba nadväzujúcich opcií, každá opcia v trvaní 3 mesiacov.</w:t>
      </w:r>
    </w:p>
    <w:p w14:paraId="0B208311" w14:textId="77777777" w:rsidR="00DB66AF" w:rsidRDefault="00DB66AF" w:rsidP="00E67D18">
      <w:pPr>
        <w:ind w:left="360"/>
        <w:jc w:val="both"/>
        <w:rPr>
          <w:rFonts w:ascii="Cambria" w:hAnsi="Cambria"/>
          <w:sz w:val="20"/>
          <w:szCs w:val="20"/>
        </w:rPr>
      </w:pPr>
      <w:r w:rsidRPr="00DB66AF">
        <w:rPr>
          <w:rFonts w:ascii="Cambria" w:hAnsi="Cambria"/>
          <w:sz w:val="20"/>
          <w:szCs w:val="20"/>
        </w:rPr>
        <w:t>NBS plánuje prestavbu priestorov kuchyne a jedálne v budove ústredia NBS, do času kým začne rekonštrukcia týchto priestorov, verejný obstarávateľ potrebuje zabezpečiť stravovanie zamestnancov ústredia NBS.</w:t>
      </w:r>
    </w:p>
    <w:p w14:paraId="635E0D45" w14:textId="77777777" w:rsidR="00861880" w:rsidRPr="00DB66AF" w:rsidRDefault="00861880" w:rsidP="00861880">
      <w:pPr>
        <w:spacing w:line="276" w:lineRule="auto"/>
        <w:ind w:left="357"/>
        <w:jc w:val="both"/>
        <w:rPr>
          <w:rFonts w:ascii="Cambria" w:hAnsi="Cambria"/>
          <w:sz w:val="20"/>
          <w:szCs w:val="20"/>
        </w:rPr>
      </w:pPr>
    </w:p>
    <w:p w14:paraId="7950E7F5" w14:textId="77777777" w:rsidR="00DB66AF" w:rsidRPr="00DB66AF" w:rsidRDefault="00DB66AF" w:rsidP="008667C4">
      <w:pPr>
        <w:numPr>
          <w:ilvl w:val="0"/>
          <w:numId w:val="57"/>
        </w:numPr>
        <w:jc w:val="both"/>
        <w:rPr>
          <w:rFonts w:ascii="Cambria" w:hAnsi="Cambria"/>
          <w:sz w:val="20"/>
          <w:szCs w:val="20"/>
        </w:rPr>
      </w:pPr>
      <w:r w:rsidRPr="00DB66AF">
        <w:rPr>
          <w:rFonts w:ascii="Cambria" w:hAnsi="Cambria"/>
          <w:sz w:val="20"/>
          <w:szCs w:val="20"/>
        </w:rPr>
        <w:t>Úspešný uchádzač je povinný po podpísaní Zmluvy na zabezpečenie stravovania a doplnkového predaja v bufete pre zamestnancov Národnej banky Slovenska č. C-NBS1-000-093-795 s verejným obstarávateľom predložiť bez zbytočného odkladu rozhodnutie Regionálneho úradu verejného zdravotníctva o uvedení prenajatých priestorov do prevádzky.</w:t>
      </w:r>
    </w:p>
    <w:p w14:paraId="2FDF9878" w14:textId="77777777" w:rsidR="00DB66AF" w:rsidRPr="00DB66AF" w:rsidRDefault="00DB66AF" w:rsidP="00DB66AF">
      <w:pPr>
        <w:jc w:val="both"/>
        <w:rPr>
          <w:rFonts w:ascii="Cambria" w:hAnsi="Cambria"/>
          <w:sz w:val="20"/>
          <w:szCs w:val="20"/>
        </w:rPr>
      </w:pPr>
    </w:p>
    <w:p w14:paraId="3C960245" w14:textId="47E6AD8D" w:rsidR="00AD6B19" w:rsidRPr="00776755" w:rsidRDefault="00AD6B19" w:rsidP="008667C4">
      <w:pPr>
        <w:numPr>
          <w:ilvl w:val="1"/>
          <w:numId w:val="4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Predmet</w:t>
      </w:r>
      <w:r w:rsidRPr="00776755">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776755">
        <w:rPr>
          <w:rFonts w:asciiTheme="majorHAnsi" w:hAnsiTheme="majorHAnsi"/>
          <w:bCs/>
          <w:noProof w:val="0"/>
          <w:sz w:val="20"/>
          <w:szCs w:val="20"/>
          <w:lang w:eastAsia="en-US"/>
        </w:rPr>
        <w:t xml:space="preserve"> </w:t>
      </w:r>
      <w:r w:rsidRPr="00776755">
        <w:rPr>
          <w:rFonts w:asciiTheme="majorHAnsi" w:hAnsiTheme="majorHAnsi"/>
          <w:bCs/>
          <w:noProof w:val="0"/>
          <w:sz w:val="20"/>
          <w:szCs w:val="20"/>
          <w:lang w:eastAsia="en-US"/>
        </w:rPr>
        <w:t xml:space="preserve">k vylúčeniu určitých výrobkov, ak si to nevyžaduje predmet zákazky. </w:t>
      </w:r>
      <w:bookmarkEnd w:id="55"/>
      <w:bookmarkEnd w:id="56"/>
      <w:bookmarkEnd w:id="57"/>
    </w:p>
    <w:p w14:paraId="5CF09337" w14:textId="77777777" w:rsidR="00A67625" w:rsidRPr="00776755" w:rsidRDefault="00A67625">
      <w:pPr>
        <w:rPr>
          <w:rFonts w:asciiTheme="majorHAnsi" w:hAnsiTheme="majorHAnsi" w:cs="Arial"/>
          <w:b/>
          <w:noProof w:val="0"/>
          <w:sz w:val="20"/>
          <w:szCs w:val="20"/>
        </w:rPr>
      </w:pPr>
      <w:r w:rsidRPr="00776755">
        <w:rPr>
          <w:rFonts w:asciiTheme="majorHAnsi" w:hAnsiTheme="majorHAnsi" w:cs="Arial"/>
          <w:b/>
          <w:noProof w:val="0"/>
          <w:sz w:val="20"/>
          <w:szCs w:val="20"/>
        </w:rPr>
        <w:br w:type="page"/>
      </w: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Pokyny pre vypracovanie záväzných zmluvných podmienok</w:t>
      </w:r>
    </w:p>
    <w:p w14:paraId="56B693C1" w14:textId="0573D7B2" w:rsidR="00AD6B19" w:rsidRPr="00B76FBB"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B76FBB">
        <w:rPr>
          <w:rFonts w:asciiTheme="majorHAnsi" w:hAnsiTheme="majorHAnsi" w:cs="Arial"/>
          <w:noProof w:val="0"/>
          <w:sz w:val="20"/>
          <w:szCs w:val="20"/>
          <w:shd w:val="clear" w:color="auto" w:fill="FFFFFF" w:themeFill="background1"/>
          <w:lang w:eastAsia="en-US"/>
        </w:rPr>
        <w:t xml:space="preserve">Uchádzač </w:t>
      </w:r>
      <w:r w:rsidRPr="00B76FBB">
        <w:rPr>
          <w:rFonts w:asciiTheme="majorHAnsi" w:hAnsiTheme="majorHAnsi" w:cs="Arial"/>
          <w:noProof w:val="0"/>
          <w:sz w:val="20"/>
          <w:szCs w:val="20"/>
          <w:lang w:eastAsia="en-US"/>
        </w:rPr>
        <w:t>vo svojej ponuke predloží vyplnené a oprávnenou osobou uchádzača podpísané zmluvné podmienky poskytnutia predmetu zákazky</w:t>
      </w:r>
      <w:r w:rsidR="00B76FBB" w:rsidRPr="00B76FBB">
        <w:rPr>
          <w:rFonts w:asciiTheme="majorHAnsi" w:hAnsiTheme="majorHAnsi" w:cs="Arial"/>
          <w:noProof w:val="0"/>
          <w:sz w:val="20"/>
          <w:szCs w:val="20"/>
          <w:lang w:eastAsia="en-US"/>
        </w:rPr>
        <w:t xml:space="preserve"> (</w:t>
      </w:r>
      <w:r w:rsidRPr="00B76FBB">
        <w:rPr>
          <w:rFonts w:asciiTheme="majorHAnsi" w:hAnsiTheme="majorHAnsi" w:cs="Arial"/>
          <w:noProof w:val="0"/>
          <w:sz w:val="20"/>
          <w:szCs w:val="20"/>
          <w:lang w:eastAsia="en-US"/>
        </w:rPr>
        <w:t xml:space="preserve">návrh </w:t>
      </w:r>
      <w:r w:rsidR="00B76FBB" w:rsidRPr="00B76FBB">
        <w:rPr>
          <w:rFonts w:asciiTheme="majorHAnsi" w:hAnsiTheme="majorHAnsi" w:cs="Arial"/>
          <w:noProof w:val="0"/>
          <w:sz w:val="20"/>
          <w:szCs w:val="20"/>
          <w:lang w:eastAsia="en-US"/>
        </w:rPr>
        <w:t>z</w:t>
      </w:r>
      <w:r w:rsidR="00911F44" w:rsidRPr="00DB66AF">
        <w:rPr>
          <w:rFonts w:asciiTheme="majorHAnsi" w:hAnsiTheme="majorHAnsi" w:cs="Arial"/>
          <w:noProof w:val="0"/>
          <w:sz w:val="20"/>
          <w:szCs w:val="20"/>
          <w:lang w:eastAsia="en-US"/>
        </w:rPr>
        <w:t xml:space="preserve">mluvy </w:t>
      </w:r>
      <w:r w:rsidR="00131218" w:rsidRPr="00B76FBB">
        <w:rPr>
          <w:rFonts w:asciiTheme="majorHAnsi" w:hAnsiTheme="majorHAnsi" w:cs="Arial"/>
          <w:noProof w:val="0"/>
          <w:sz w:val="20"/>
          <w:szCs w:val="20"/>
          <w:lang w:eastAsia="en-US"/>
        </w:rPr>
        <w:t>v jednom vyhotovení aj s prílohami</w:t>
      </w:r>
      <w:r w:rsidR="00911F44" w:rsidRPr="00B76FBB">
        <w:rPr>
          <w:rFonts w:asciiTheme="majorHAnsi" w:hAnsiTheme="majorHAnsi" w:cs="Arial"/>
          <w:noProof w:val="0"/>
          <w:sz w:val="20"/>
          <w:szCs w:val="20"/>
          <w:lang w:eastAsia="en-US"/>
        </w:rPr>
        <w:t xml:space="preserve"> a </w:t>
      </w:r>
      <w:r w:rsidR="00B76FBB" w:rsidRPr="00B76FBB">
        <w:rPr>
          <w:rFonts w:asciiTheme="majorHAnsi" w:hAnsiTheme="majorHAnsi" w:cs="Arial"/>
          <w:noProof w:val="0"/>
          <w:sz w:val="20"/>
          <w:szCs w:val="20"/>
          <w:lang w:eastAsia="en-US"/>
        </w:rPr>
        <w:t xml:space="preserve">návrh zmluvy o nájme </w:t>
      </w:r>
      <w:r w:rsidR="00131218" w:rsidRPr="00B76FBB">
        <w:rPr>
          <w:rFonts w:asciiTheme="majorHAnsi" w:hAnsiTheme="majorHAnsi" w:cs="Arial"/>
          <w:noProof w:val="0"/>
          <w:sz w:val="20"/>
          <w:szCs w:val="20"/>
          <w:lang w:eastAsia="en-US"/>
        </w:rPr>
        <w:t>v jednom vyhotovení aj s</w:t>
      </w:r>
      <w:r w:rsidR="00B76FBB">
        <w:rPr>
          <w:rFonts w:asciiTheme="majorHAnsi" w:hAnsiTheme="majorHAnsi" w:cs="Arial"/>
          <w:noProof w:val="0"/>
          <w:sz w:val="20"/>
          <w:szCs w:val="20"/>
          <w:lang w:eastAsia="en-US"/>
        </w:rPr>
        <w:t> </w:t>
      </w:r>
      <w:r w:rsidR="00131218" w:rsidRPr="00B76FBB">
        <w:rPr>
          <w:rFonts w:asciiTheme="majorHAnsi" w:hAnsiTheme="majorHAnsi" w:cs="Arial"/>
          <w:noProof w:val="0"/>
          <w:sz w:val="20"/>
          <w:szCs w:val="20"/>
          <w:lang w:eastAsia="en-US"/>
        </w:rPr>
        <w:t>prílohami</w:t>
      </w:r>
      <w:r w:rsidR="00B76FBB">
        <w:rPr>
          <w:rFonts w:asciiTheme="majorHAnsi" w:hAnsiTheme="majorHAnsi" w:cs="Arial"/>
          <w:noProof w:val="0"/>
          <w:sz w:val="20"/>
          <w:szCs w:val="20"/>
          <w:lang w:eastAsia="en-US"/>
        </w:rPr>
        <w:t>)</w:t>
      </w:r>
      <w:r w:rsidRPr="00B76FBB">
        <w:rPr>
          <w:rFonts w:asciiTheme="majorHAnsi" w:hAnsiTheme="majorHAnsi" w:cs="Arial"/>
          <w:noProof w:val="0"/>
          <w:sz w:val="20"/>
          <w:szCs w:val="20"/>
          <w:lang w:eastAsia="en-US"/>
        </w:rPr>
        <w:t xml:space="preserve"> podľa tejto časti súťažných podkladov. </w:t>
      </w:r>
    </w:p>
    <w:p w14:paraId="354F290F" w14:textId="02F3FE1B"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Uzavret</w:t>
      </w:r>
      <w:r w:rsidR="00B76FBB">
        <w:rPr>
          <w:rFonts w:asciiTheme="majorHAnsi" w:hAnsiTheme="majorHAnsi" w:cs="Arial"/>
          <w:noProof w:val="0"/>
          <w:sz w:val="20"/>
          <w:szCs w:val="20"/>
          <w:shd w:val="clear" w:color="auto" w:fill="FFFFFF" w:themeFill="background1"/>
          <w:lang w:eastAsia="en-US"/>
        </w:rPr>
        <w:t>é</w:t>
      </w:r>
      <w:r w:rsidRPr="00776755">
        <w:rPr>
          <w:rFonts w:asciiTheme="majorHAnsi" w:hAnsiTheme="majorHAnsi" w:cs="Arial"/>
          <w:noProof w:val="0"/>
          <w:sz w:val="20"/>
          <w:szCs w:val="20"/>
          <w:shd w:val="clear" w:color="auto" w:fill="FFFFFF" w:themeFill="background1"/>
          <w:lang w:eastAsia="en-US"/>
        </w:rPr>
        <w:t xml:space="preserve"> zmluv</w:t>
      </w:r>
      <w:r w:rsidR="00B76FBB">
        <w:rPr>
          <w:rFonts w:asciiTheme="majorHAnsi" w:hAnsiTheme="majorHAnsi" w:cs="Arial"/>
          <w:noProof w:val="0"/>
          <w:sz w:val="20"/>
          <w:szCs w:val="20"/>
          <w:shd w:val="clear" w:color="auto" w:fill="FFFFFF" w:themeFill="background1"/>
          <w:lang w:eastAsia="en-US"/>
        </w:rPr>
        <w:t>y</w:t>
      </w:r>
      <w:r w:rsidRPr="00776755">
        <w:rPr>
          <w:rFonts w:asciiTheme="majorHAnsi" w:hAnsiTheme="majorHAnsi" w:cs="Arial"/>
          <w:noProof w:val="0"/>
          <w:sz w:val="20"/>
          <w:szCs w:val="20"/>
          <w:shd w:val="clear" w:color="auto" w:fill="FFFFFF" w:themeFill="background1"/>
          <w:lang w:eastAsia="en-US"/>
        </w:rPr>
        <w:t xml:space="preserve"> nesm</w:t>
      </w:r>
      <w:r w:rsidR="00B76FBB">
        <w:rPr>
          <w:rFonts w:asciiTheme="majorHAnsi" w:hAnsiTheme="majorHAnsi" w:cs="Arial"/>
          <w:noProof w:val="0"/>
          <w:sz w:val="20"/>
          <w:szCs w:val="20"/>
          <w:shd w:val="clear" w:color="auto" w:fill="FFFFFF" w:themeFill="background1"/>
          <w:lang w:eastAsia="en-US"/>
        </w:rPr>
        <w:t>ú</w:t>
      </w:r>
      <w:r w:rsidRPr="00776755">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 s </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ponukou predloženou úspešným uchádzačom.</w:t>
      </w:r>
      <w:r w:rsidR="00131218">
        <w:rPr>
          <w:rFonts w:asciiTheme="majorHAnsi" w:hAnsiTheme="majorHAnsi" w:cs="Arial"/>
          <w:noProof w:val="0"/>
          <w:sz w:val="20"/>
          <w:szCs w:val="20"/>
          <w:shd w:val="clear" w:color="auto" w:fill="FFFFFF" w:themeFill="background1"/>
          <w:lang w:eastAsia="en-US"/>
        </w:rPr>
        <w:t xml:space="preserve"> </w:t>
      </w:r>
    </w:p>
    <w:p w14:paraId="38E6E50A" w14:textId="16826CAB"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 xml:space="preserve">V návrhu </w:t>
      </w:r>
      <w:r w:rsidR="00162FC4" w:rsidRPr="00776755">
        <w:rPr>
          <w:rFonts w:asciiTheme="majorHAnsi" w:hAnsiTheme="majorHAnsi" w:cs="Arial"/>
          <w:noProof w:val="0"/>
          <w:sz w:val="20"/>
          <w:szCs w:val="20"/>
          <w:shd w:val="clear" w:color="auto" w:fill="FFFFFF" w:themeFill="background1"/>
          <w:lang w:eastAsia="en-US"/>
        </w:rPr>
        <w:t>zmluvy</w:t>
      </w:r>
      <w:r w:rsidRPr="00776755">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sidRPr="00776755">
        <w:rPr>
          <w:rFonts w:asciiTheme="majorHAnsi" w:hAnsiTheme="majorHAnsi" w:cs="Arial"/>
          <w:noProof w:val="0"/>
          <w:sz w:val="20"/>
          <w:szCs w:val="20"/>
          <w:shd w:val="clear" w:color="auto" w:fill="FFFFFF" w:themeFill="background1"/>
          <w:lang w:eastAsia="en-US"/>
        </w:rPr>
        <w:t>poskytovateľ</w:t>
      </w:r>
      <w:r w:rsidRPr="00776755">
        <w:rPr>
          <w:rFonts w:asciiTheme="majorHAnsi" w:hAnsiTheme="majorHAnsi" w:cs="Arial"/>
          <w:noProof w:val="0"/>
          <w:sz w:val="20"/>
          <w:szCs w:val="20"/>
          <w:shd w:val="clear" w:color="auto" w:fill="FFFFFF" w:themeFill="background1"/>
          <w:lang w:eastAsia="en-US"/>
        </w:rPr>
        <w:t>“ a namiesto pojmu „verejný obstarávateľ“ sa uvádza pojem „objednávateľ“</w:t>
      </w:r>
      <w:r w:rsidR="00B76FBB">
        <w:rPr>
          <w:rFonts w:asciiTheme="majorHAnsi" w:hAnsiTheme="majorHAnsi" w:cs="Arial"/>
          <w:noProof w:val="0"/>
          <w:sz w:val="20"/>
          <w:szCs w:val="20"/>
          <w:shd w:val="clear" w:color="auto" w:fill="FFFFFF" w:themeFill="background1"/>
          <w:lang w:eastAsia="en-US"/>
        </w:rPr>
        <w:t xml:space="preserve"> a v návrhu zmluvy o nájme </w:t>
      </w:r>
      <w:r w:rsidR="00B76FBB" w:rsidRPr="00776755">
        <w:rPr>
          <w:rFonts w:asciiTheme="majorHAnsi" w:hAnsiTheme="majorHAnsi" w:cs="Arial"/>
          <w:noProof w:val="0"/>
          <w:sz w:val="20"/>
          <w:szCs w:val="20"/>
          <w:shd w:val="clear" w:color="auto" w:fill="FFFFFF" w:themeFill="background1"/>
          <w:lang w:eastAsia="en-US"/>
        </w:rPr>
        <w:t>sa namiesto pojmu „uchádzač“ uvádza pojem „</w:t>
      </w:r>
      <w:r w:rsidR="00B76FBB">
        <w:rPr>
          <w:rFonts w:asciiTheme="majorHAnsi" w:hAnsiTheme="majorHAnsi" w:cs="Arial"/>
          <w:noProof w:val="0"/>
          <w:sz w:val="20"/>
          <w:szCs w:val="20"/>
          <w:shd w:val="clear" w:color="auto" w:fill="FFFFFF" w:themeFill="background1"/>
          <w:lang w:eastAsia="en-US"/>
        </w:rPr>
        <w:t>nájomca</w:t>
      </w:r>
      <w:r w:rsidR="00B76FBB" w:rsidRPr="00776755">
        <w:rPr>
          <w:rFonts w:asciiTheme="majorHAnsi" w:hAnsiTheme="majorHAnsi" w:cs="Arial"/>
          <w:noProof w:val="0"/>
          <w:sz w:val="20"/>
          <w:szCs w:val="20"/>
          <w:shd w:val="clear" w:color="auto" w:fill="FFFFFF" w:themeFill="background1"/>
          <w:lang w:eastAsia="en-US"/>
        </w:rPr>
        <w:t>“ a namiesto pojmu „verejný obstarávateľ“ sa uvádza pojem „</w:t>
      </w:r>
      <w:r w:rsidR="00B76FBB">
        <w:rPr>
          <w:rFonts w:asciiTheme="majorHAnsi" w:hAnsiTheme="majorHAnsi" w:cs="Arial"/>
          <w:noProof w:val="0"/>
          <w:sz w:val="20"/>
          <w:szCs w:val="20"/>
          <w:shd w:val="clear" w:color="auto" w:fill="FFFFFF" w:themeFill="background1"/>
          <w:lang w:eastAsia="en-US"/>
        </w:rPr>
        <w:t>prenajímateľ</w:t>
      </w:r>
      <w:r w:rsidR="00B76FBB" w:rsidRPr="00776755">
        <w:rPr>
          <w:rFonts w:asciiTheme="majorHAnsi" w:hAnsiTheme="majorHAnsi" w:cs="Arial"/>
          <w:noProof w:val="0"/>
          <w:sz w:val="20"/>
          <w:szCs w:val="20"/>
          <w:shd w:val="clear" w:color="auto" w:fill="FFFFFF" w:themeFill="background1"/>
          <w:lang w:eastAsia="en-US"/>
        </w:rPr>
        <w:t>“</w:t>
      </w:r>
      <w:r w:rsidR="00B76FBB">
        <w:rPr>
          <w:rFonts w:asciiTheme="majorHAnsi" w:hAnsiTheme="majorHAnsi" w:cs="Arial"/>
          <w:noProof w:val="0"/>
          <w:sz w:val="20"/>
          <w:szCs w:val="20"/>
          <w:shd w:val="clear" w:color="auto" w:fill="FFFFFF" w:themeFill="background1"/>
          <w:lang w:eastAsia="en-US"/>
        </w:rPr>
        <w:t>.</w:t>
      </w:r>
    </w:p>
    <w:p w14:paraId="0CED7A24" w14:textId="16E4145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Obchodné podmienky</w:t>
      </w:r>
      <w:r w:rsidR="00C97770" w:rsidRPr="00776755">
        <w:rPr>
          <w:rFonts w:asciiTheme="majorHAnsi" w:hAnsiTheme="majorHAnsi" w:cs="Arial"/>
          <w:noProof w:val="0"/>
          <w:sz w:val="20"/>
          <w:szCs w:val="20"/>
          <w:shd w:val="clear" w:color="auto" w:fill="FFFFFF" w:themeFill="background1"/>
          <w:lang w:eastAsia="en-US"/>
        </w:rPr>
        <w:t xml:space="preserve"> poskytnutia</w:t>
      </w:r>
      <w:r w:rsidRPr="00776755">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CBEFD96" w:rsidR="00AD6B19" w:rsidRPr="00BE3860"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b/>
          <w:noProof w:val="0"/>
          <w:sz w:val="20"/>
          <w:szCs w:val="20"/>
          <w:shd w:val="clear" w:color="auto" w:fill="FFFFFF" w:themeFill="background1"/>
          <w:lang w:eastAsia="en-US"/>
        </w:rPr>
        <w:t>Uchádzač musí akceptovať zmluv</w:t>
      </w:r>
      <w:r w:rsidR="0076618D" w:rsidRPr="00776755">
        <w:rPr>
          <w:rFonts w:asciiTheme="majorHAnsi" w:hAnsiTheme="majorHAnsi" w:cs="Arial"/>
          <w:b/>
          <w:noProof w:val="0"/>
          <w:sz w:val="20"/>
          <w:szCs w:val="20"/>
          <w:shd w:val="clear" w:color="auto" w:fill="FFFFFF" w:themeFill="background1"/>
          <w:lang w:eastAsia="en-US"/>
        </w:rPr>
        <w:t>u</w:t>
      </w:r>
      <w:r w:rsidRPr="00776755">
        <w:rPr>
          <w:rFonts w:asciiTheme="majorHAnsi" w:hAnsiTheme="majorHAnsi" w:cs="Arial"/>
          <w:b/>
          <w:noProof w:val="0"/>
          <w:sz w:val="20"/>
          <w:szCs w:val="20"/>
          <w:shd w:val="clear" w:color="auto" w:fill="FFFFFF" w:themeFill="background1"/>
          <w:lang w:eastAsia="en-US"/>
        </w:rPr>
        <w:t xml:space="preserve"> </w:t>
      </w:r>
      <w:r w:rsidR="007874EF">
        <w:rPr>
          <w:rFonts w:asciiTheme="majorHAnsi" w:hAnsiTheme="majorHAnsi" w:cs="Arial"/>
          <w:b/>
          <w:noProof w:val="0"/>
          <w:sz w:val="20"/>
          <w:szCs w:val="20"/>
          <w:shd w:val="clear" w:color="auto" w:fill="FFFFFF" w:themeFill="background1"/>
          <w:lang w:eastAsia="en-US"/>
        </w:rPr>
        <w:t xml:space="preserve">a zmluvu o nájme </w:t>
      </w:r>
      <w:r w:rsidRPr="00776755">
        <w:rPr>
          <w:rFonts w:asciiTheme="majorHAnsi" w:hAnsiTheme="majorHAnsi" w:cs="Arial"/>
          <w:b/>
          <w:noProof w:val="0"/>
          <w:sz w:val="20"/>
          <w:szCs w:val="20"/>
          <w:shd w:val="clear" w:color="auto" w:fill="FFFFFF" w:themeFill="background1"/>
          <w:lang w:eastAsia="en-US"/>
        </w:rPr>
        <w:t xml:space="preserve">spolu s </w:t>
      </w:r>
      <w:r w:rsidR="007874EF">
        <w:rPr>
          <w:rFonts w:asciiTheme="majorHAnsi" w:hAnsiTheme="majorHAnsi" w:cs="Arial"/>
          <w:b/>
          <w:noProof w:val="0"/>
          <w:sz w:val="20"/>
          <w:szCs w:val="20"/>
          <w:shd w:val="clear" w:color="auto" w:fill="FFFFFF" w:themeFill="background1"/>
          <w:lang w:eastAsia="en-US"/>
        </w:rPr>
        <w:t>ich</w:t>
      </w:r>
      <w:r w:rsidRPr="00776755">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w:t>
      </w:r>
      <w:r w:rsidR="002B6532" w:rsidRPr="00776755">
        <w:rPr>
          <w:rFonts w:asciiTheme="majorHAnsi" w:hAnsiTheme="majorHAnsi" w:cs="Arial"/>
          <w:b/>
          <w:noProof w:val="0"/>
          <w:sz w:val="20"/>
          <w:szCs w:val="20"/>
          <w:shd w:val="clear" w:color="auto" w:fill="FFFFFF" w:themeFill="background1"/>
          <w:lang w:eastAsia="en-US"/>
        </w:rPr>
        <w:t xml:space="preserve"> a vymazanie</w:t>
      </w:r>
      <w:r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r w:rsidR="00BE3860">
        <w:rPr>
          <w:rFonts w:asciiTheme="majorHAnsi" w:hAnsiTheme="majorHAnsi" w:cs="Arial"/>
          <w:noProof w:val="0"/>
          <w:sz w:val="20"/>
          <w:szCs w:val="20"/>
          <w:shd w:val="clear" w:color="auto" w:fill="FFFFFF" w:themeFill="background1"/>
          <w:lang w:eastAsia="en-US"/>
        </w:rPr>
        <w:t xml:space="preserve"> </w:t>
      </w:r>
    </w:p>
    <w:p w14:paraId="635A8CA6" w14:textId="75B3DA8F" w:rsidR="00BE3860" w:rsidRPr="007874EF" w:rsidRDefault="00BE3860" w:rsidP="008667C4">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7874EF">
        <w:rPr>
          <w:rFonts w:asciiTheme="majorHAnsi" w:hAnsiTheme="majorHAnsi" w:cs="Arial"/>
          <w:bCs/>
          <w:noProof w:val="0"/>
          <w:sz w:val="20"/>
          <w:szCs w:val="20"/>
          <w:shd w:val="clear" w:color="auto" w:fill="FFFFFF" w:themeFill="background1"/>
          <w:lang w:eastAsia="en-US"/>
        </w:rPr>
        <w:t xml:space="preserve">Verejný obstarávateľ vyžaduje vyplnenie všetkých príloh </w:t>
      </w:r>
      <w:r w:rsidR="007874EF" w:rsidRPr="007874EF">
        <w:rPr>
          <w:rFonts w:asciiTheme="majorHAnsi" w:hAnsiTheme="majorHAnsi" w:cs="Arial"/>
          <w:bCs/>
          <w:noProof w:val="0"/>
          <w:sz w:val="20"/>
          <w:szCs w:val="20"/>
          <w:shd w:val="clear" w:color="auto" w:fill="FFFFFF" w:themeFill="background1"/>
          <w:lang w:eastAsia="en-US"/>
        </w:rPr>
        <w:t>zmluvy a zmluvy o nájme</w:t>
      </w:r>
      <w:r w:rsidR="0052633A" w:rsidRPr="007874EF">
        <w:rPr>
          <w:rFonts w:ascii="Cambria" w:hAnsi="Cambria"/>
          <w:bCs/>
          <w:noProof w:val="0"/>
          <w:sz w:val="20"/>
          <w:szCs w:val="20"/>
        </w:rPr>
        <w:t>.</w:t>
      </w:r>
    </w:p>
    <w:p w14:paraId="20E26EB7" w14:textId="61736D14"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Zmeny zml</w:t>
      </w:r>
      <w:r w:rsidR="0076618D" w:rsidRPr="00776755">
        <w:rPr>
          <w:rFonts w:asciiTheme="majorHAnsi" w:hAnsiTheme="majorHAnsi" w:cs="Arial"/>
          <w:noProof w:val="0"/>
          <w:sz w:val="20"/>
          <w:szCs w:val="20"/>
          <w:shd w:val="clear" w:color="auto" w:fill="FFFFFF" w:themeFill="background1"/>
          <w:lang w:eastAsia="en-US"/>
        </w:rPr>
        <w:t>uvy je</w:t>
      </w:r>
      <w:r w:rsidRPr="00776755">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w:t>
      </w:r>
      <w:r w:rsidRPr="00776755">
        <w:rPr>
          <w:rFonts w:asciiTheme="majorHAnsi" w:hAnsiTheme="majorHAnsi" w:cs="Arial"/>
          <w:noProof w:val="0"/>
          <w:sz w:val="20"/>
          <w:szCs w:val="20"/>
          <w:lang w:eastAsia="en-US"/>
        </w:rPr>
        <w:t xml:space="preserve"> </w:t>
      </w:r>
      <w:r w:rsidRPr="00776755">
        <w:rPr>
          <w:rFonts w:asciiTheme="majorHAnsi" w:hAnsiTheme="majorHAnsi" w:cs="Arial"/>
          <w:noProof w:val="0"/>
          <w:sz w:val="20"/>
          <w:szCs w:val="20"/>
          <w:shd w:val="clear" w:color="auto" w:fill="FFFFFF" w:themeFill="background1"/>
          <w:lang w:eastAsia="en-US"/>
        </w:rPr>
        <w:t>obstarávateľ</w:t>
      </w:r>
      <w:r w:rsidRPr="00776755">
        <w:rPr>
          <w:rFonts w:asciiTheme="majorHAnsi" w:hAnsiTheme="majorHAnsi" w:cs="Arial"/>
          <w:noProof w:val="0"/>
          <w:sz w:val="20"/>
          <w:szCs w:val="20"/>
          <w:lang w:eastAsia="en-US"/>
        </w:rPr>
        <w:t xml:space="preserve"> môže odstúpiť od zml</w:t>
      </w:r>
      <w:r w:rsidR="0076618D" w:rsidRPr="00776755">
        <w:rPr>
          <w:rFonts w:asciiTheme="majorHAnsi" w:hAnsiTheme="majorHAnsi" w:cs="Arial"/>
          <w:noProof w:val="0"/>
          <w:sz w:val="20"/>
          <w:szCs w:val="20"/>
          <w:lang w:eastAsia="en-US"/>
        </w:rPr>
        <w:t>uvy</w:t>
      </w:r>
      <w:r w:rsidRPr="00776755">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776755" w:rsidRDefault="00AD6B19" w:rsidP="00AD6B19">
      <w:pPr>
        <w:tabs>
          <w:tab w:val="left" w:pos="567"/>
        </w:tabs>
        <w:jc w:val="both"/>
        <w:rPr>
          <w:rFonts w:asciiTheme="majorHAnsi" w:hAnsiTheme="majorHAnsi" w:cs="Arial"/>
          <w:noProof w:val="0"/>
          <w:sz w:val="20"/>
          <w:szCs w:val="20"/>
        </w:rPr>
      </w:pPr>
    </w:p>
    <w:p w14:paraId="7CB93C63" w14:textId="1620684A"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Návrh </w:t>
      </w:r>
      <w:r w:rsidR="008912CD">
        <w:rPr>
          <w:rFonts w:asciiTheme="majorHAnsi" w:hAnsiTheme="majorHAnsi" w:cs="Arial"/>
          <w:b/>
          <w:bCs/>
          <w:smallCaps/>
          <w:noProof w:val="0"/>
          <w:sz w:val="20"/>
          <w:szCs w:val="20"/>
        </w:rPr>
        <w:t>zmlúv</w:t>
      </w:r>
    </w:p>
    <w:p w14:paraId="694E9F2B" w14:textId="133386EF" w:rsidR="00AD6B19" w:rsidRPr="009B3022" w:rsidRDefault="00AD6B19" w:rsidP="008667C4">
      <w:pPr>
        <w:pStyle w:val="Odsekzoznamu"/>
        <w:numPr>
          <w:ilvl w:val="0"/>
          <w:numId w:val="60"/>
        </w:numPr>
        <w:spacing w:after="120" w:line="240" w:lineRule="auto"/>
        <w:ind w:left="567" w:hanging="567"/>
        <w:jc w:val="both"/>
        <w:rPr>
          <w:rFonts w:asciiTheme="majorHAnsi" w:hAnsiTheme="majorHAnsi" w:cs="Arial"/>
          <w:bCs/>
          <w:sz w:val="20"/>
          <w:szCs w:val="20"/>
        </w:rPr>
      </w:pPr>
      <w:r w:rsidRPr="009B3022">
        <w:rPr>
          <w:rFonts w:asciiTheme="majorHAnsi" w:hAnsiTheme="majorHAnsi" w:cs="Arial"/>
          <w:bCs/>
          <w:sz w:val="20"/>
          <w:szCs w:val="20"/>
        </w:rPr>
        <w:t>Návrh</w:t>
      </w:r>
      <w:r w:rsidR="00733C92" w:rsidRPr="009B3022">
        <w:rPr>
          <w:rFonts w:asciiTheme="majorHAnsi" w:hAnsiTheme="majorHAnsi" w:cs="Arial"/>
          <w:bCs/>
          <w:sz w:val="20"/>
          <w:szCs w:val="20"/>
        </w:rPr>
        <w:t xml:space="preserve"> </w:t>
      </w:r>
      <w:r w:rsidRPr="009B3022">
        <w:rPr>
          <w:rFonts w:asciiTheme="majorHAnsi" w:hAnsiTheme="majorHAnsi" w:cs="Arial"/>
          <w:bCs/>
          <w:sz w:val="20"/>
          <w:szCs w:val="20"/>
        </w:rPr>
        <w:t xml:space="preserve"> </w:t>
      </w:r>
      <w:r w:rsidR="00733C92" w:rsidRPr="009B3022">
        <w:rPr>
          <w:rFonts w:asciiTheme="majorHAnsi" w:hAnsiTheme="majorHAnsi" w:cs="Arial"/>
          <w:bCs/>
          <w:sz w:val="20"/>
          <w:szCs w:val="20"/>
        </w:rPr>
        <w:t xml:space="preserve">Zmluvy na zabezpečenie stravovania a doplnkového predaja v bufete pre zamestnancov Národnej banky Slovenska č. C-NBS1-000-093-795  </w:t>
      </w:r>
      <w:r w:rsidRPr="009B3022">
        <w:rPr>
          <w:rFonts w:asciiTheme="majorHAnsi" w:hAnsiTheme="majorHAnsi" w:cs="Arial"/>
          <w:bCs/>
          <w:sz w:val="20"/>
          <w:szCs w:val="20"/>
        </w:rPr>
        <w:t>tvorí samostatn</w:t>
      </w:r>
      <w:r w:rsidR="00BC3797" w:rsidRPr="009B3022">
        <w:rPr>
          <w:rFonts w:asciiTheme="majorHAnsi" w:hAnsiTheme="majorHAnsi" w:cs="Arial"/>
          <w:bCs/>
          <w:sz w:val="20"/>
          <w:szCs w:val="20"/>
        </w:rPr>
        <w:t>ú</w:t>
      </w:r>
      <w:r w:rsidRPr="009B3022">
        <w:rPr>
          <w:rFonts w:asciiTheme="majorHAnsi" w:hAnsiTheme="majorHAnsi" w:cs="Arial"/>
          <w:bCs/>
          <w:sz w:val="20"/>
          <w:szCs w:val="20"/>
        </w:rPr>
        <w:t xml:space="preserve"> príloh</w:t>
      </w:r>
      <w:r w:rsidR="00BC3797" w:rsidRPr="009B3022">
        <w:rPr>
          <w:rFonts w:asciiTheme="majorHAnsi" w:hAnsiTheme="majorHAnsi" w:cs="Arial"/>
          <w:bCs/>
          <w:sz w:val="20"/>
          <w:szCs w:val="20"/>
        </w:rPr>
        <w:t>u</w:t>
      </w:r>
      <w:r w:rsidR="00733C92" w:rsidRPr="009B3022">
        <w:rPr>
          <w:rFonts w:asciiTheme="majorHAnsi" w:hAnsiTheme="majorHAnsi" w:cs="Arial"/>
          <w:bCs/>
          <w:sz w:val="20"/>
          <w:szCs w:val="20"/>
        </w:rPr>
        <w:t xml:space="preserve"> č. 1</w:t>
      </w:r>
      <w:r w:rsidRPr="009B3022">
        <w:rPr>
          <w:rFonts w:asciiTheme="majorHAnsi" w:hAnsiTheme="majorHAnsi" w:cs="Arial"/>
          <w:bCs/>
          <w:sz w:val="20"/>
          <w:szCs w:val="20"/>
        </w:rPr>
        <w:t xml:space="preserve"> </w:t>
      </w:r>
      <w:r w:rsidR="00144CC6" w:rsidRPr="009B3022">
        <w:rPr>
          <w:rFonts w:asciiTheme="majorHAnsi" w:hAnsiTheme="majorHAnsi" w:cs="Arial"/>
          <w:bCs/>
          <w:sz w:val="20"/>
          <w:szCs w:val="20"/>
        </w:rPr>
        <w:t>k</w:t>
      </w:r>
      <w:r w:rsidRPr="009B3022">
        <w:rPr>
          <w:rFonts w:asciiTheme="majorHAnsi" w:hAnsiTheme="majorHAnsi" w:cs="Arial"/>
          <w:bCs/>
          <w:sz w:val="20"/>
          <w:szCs w:val="20"/>
        </w:rPr>
        <w:t xml:space="preserve"> časti D. </w:t>
      </w:r>
      <w:r w:rsidRPr="009B3022">
        <w:rPr>
          <w:rFonts w:asciiTheme="majorHAnsi" w:hAnsiTheme="majorHAnsi" w:cs="Arial"/>
          <w:i/>
          <w:iCs/>
          <w:sz w:val="20"/>
          <w:szCs w:val="20"/>
        </w:rPr>
        <w:t>SAMOSTATNÉ PRÍLOHY</w:t>
      </w:r>
      <w:r w:rsidRPr="009B3022">
        <w:rPr>
          <w:rFonts w:asciiTheme="majorHAnsi" w:hAnsiTheme="majorHAnsi" w:cs="Arial"/>
          <w:sz w:val="20"/>
          <w:szCs w:val="20"/>
        </w:rPr>
        <w:t xml:space="preserve"> týchto súťažných podkladov</w:t>
      </w:r>
      <w:r w:rsidRPr="009B3022">
        <w:rPr>
          <w:rFonts w:asciiTheme="majorHAnsi" w:hAnsiTheme="majorHAnsi" w:cs="Arial"/>
          <w:bCs/>
          <w:sz w:val="20"/>
          <w:szCs w:val="20"/>
        </w:rPr>
        <w:t>.</w:t>
      </w:r>
    </w:p>
    <w:p w14:paraId="4AB5CADC" w14:textId="7FCBCFFF" w:rsidR="00733C92" w:rsidRDefault="00733C92" w:rsidP="008667C4">
      <w:pPr>
        <w:pStyle w:val="Odsekzoznamu"/>
        <w:numPr>
          <w:ilvl w:val="1"/>
          <w:numId w:val="61"/>
        </w:numPr>
        <w:spacing w:line="240" w:lineRule="auto"/>
        <w:ind w:left="567" w:hanging="567"/>
        <w:jc w:val="both"/>
        <w:rPr>
          <w:rFonts w:asciiTheme="majorHAnsi" w:hAnsiTheme="majorHAnsi" w:cs="Arial"/>
          <w:bCs/>
          <w:sz w:val="20"/>
          <w:szCs w:val="20"/>
        </w:rPr>
      </w:pPr>
      <w:r w:rsidRPr="00776755">
        <w:rPr>
          <w:rFonts w:asciiTheme="majorHAnsi" w:hAnsiTheme="majorHAnsi" w:cs="Arial"/>
          <w:bCs/>
          <w:sz w:val="20"/>
          <w:szCs w:val="20"/>
        </w:rPr>
        <w:t>Návrh</w:t>
      </w:r>
      <w:r>
        <w:rPr>
          <w:rFonts w:asciiTheme="majorHAnsi" w:hAnsiTheme="majorHAnsi" w:cs="Arial"/>
          <w:bCs/>
          <w:sz w:val="20"/>
          <w:szCs w:val="20"/>
        </w:rPr>
        <w:t xml:space="preserve"> </w:t>
      </w:r>
      <w:r w:rsidRPr="00776755">
        <w:rPr>
          <w:rFonts w:asciiTheme="majorHAnsi" w:hAnsiTheme="majorHAnsi" w:cs="Arial"/>
          <w:bCs/>
          <w:sz w:val="20"/>
          <w:szCs w:val="20"/>
        </w:rPr>
        <w:t xml:space="preserve"> </w:t>
      </w:r>
      <w:r w:rsidR="009B3022" w:rsidRPr="00DB66AF">
        <w:rPr>
          <w:rFonts w:asciiTheme="majorHAnsi" w:hAnsiTheme="majorHAnsi" w:cs="Arial"/>
          <w:sz w:val="20"/>
          <w:szCs w:val="20"/>
        </w:rPr>
        <w:t>Zmluv</w:t>
      </w:r>
      <w:r w:rsidR="009B3022">
        <w:rPr>
          <w:rFonts w:asciiTheme="majorHAnsi" w:hAnsiTheme="majorHAnsi" w:cs="Arial"/>
          <w:sz w:val="20"/>
          <w:szCs w:val="20"/>
        </w:rPr>
        <w:t>y</w:t>
      </w:r>
      <w:r w:rsidR="009B3022" w:rsidRPr="00DB66AF">
        <w:rPr>
          <w:rFonts w:asciiTheme="majorHAnsi" w:hAnsiTheme="majorHAnsi" w:cs="Arial"/>
          <w:sz w:val="20"/>
          <w:szCs w:val="20"/>
        </w:rPr>
        <w:t xml:space="preserve"> o nájme nebytových priestorov č. C-NBS1-000-093-797</w:t>
      </w:r>
      <w:r w:rsidRPr="00733C92">
        <w:rPr>
          <w:rFonts w:asciiTheme="majorHAnsi" w:hAnsiTheme="majorHAnsi" w:cs="Arial"/>
          <w:bCs/>
          <w:sz w:val="20"/>
          <w:szCs w:val="20"/>
        </w:rPr>
        <w:t xml:space="preserve"> </w:t>
      </w:r>
      <w:r w:rsidRPr="00776755">
        <w:rPr>
          <w:rFonts w:asciiTheme="majorHAnsi" w:hAnsiTheme="majorHAnsi" w:cs="Arial"/>
          <w:bCs/>
          <w:sz w:val="20"/>
          <w:szCs w:val="20"/>
        </w:rPr>
        <w:t>tvorí samostatnú prílohu</w:t>
      </w:r>
      <w:r>
        <w:rPr>
          <w:rFonts w:asciiTheme="majorHAnsi" w:hAnsiTheme="majorHAnsi" w:cs="Arial"/>
          <w:bCs/>
          <w:sz w:val="20"/>
          <w:szCs w:val="20"/>
        </w:rPr>
        <w:t xml:space="preserve"> č. </w:t>
      </w:r>
      <w:r w:rsidR="009B3022">
        <w:rPr>
          <w:rFonts w:asciiTheme="majorHAnsi" w:hAnsiTheme="majorHAnsi" w:cs="Arial"/>
          <w:bCs/>
          <w:sz w:val="20"/>
          <w:szCs w:val="20"/>
        </w:rPr>
        <w:t>2</w:t>
      </w:r>
      <w:r w:rsidRPr="00776755">
        <w:rPr>
          <w:rFonts w:asciiTheme="majorHAnsi" w:hAnsiTheme="majorHAnsi" w:cs="Arial"/>
          <w:bCs/>
          <w:sz w:val="20"/>
          <w:szCs w:val="20"/>
        </w:rPr>
        <w:t xml:space="preserve"> k časti D. </w:t>
      </w:r>
      <w:r w:rsidRPr="00776755">
        <w:rPr>
          <w:rFonts w:asciiTheme="majorHAnsi" w:hAnsiTheme="majorHAnsi" w:cs="Arial"/>
          <w:i/>
          <w:iCs/>
          <w:sz w:val="20"/>
          <w:szCs w:val="20"/>
        </w:rPr>
        <w:t>SAMOSTATNÉ PRÍLOHY</w:t>
      </w:r>
      <w:r w:rsidRPr="00776755">
        <w:rPr>
          <w:rFonts w:asciiTheme="majorHAnsi" w:hAnsiTheme="majorHAnsi" w:cs="Arial"/>
          <w:sz w:val="20"/>
          <w:szCs w:val="20"/>
        </w:rPr>
        <w:t xml:space="preserve"> týchto súťažných podkladov</w:t>
      </w:r>
      <w:r w:rsidR="009B3022">
        <w:rPr>
          <w:rFonts w:asciiTheme="majorHAnsi" w:hAnsiTheme="majorHAnsi" w:cs="Arial"/>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3E0DC940" w14:textId="77777777" w:rsidR="004505D9" w:rsidRDefault="004505D9"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23761E1D" w:rsidR="002D18E8" w:rsidRDefault="002D18E8" w:rsidP="0052633A">
      <w:pPr>
        <w:rPr>
          <w:rFonts w:asciiTheme="majorHAnsi" w:hAnsiTheme="majorHAnsi" w:cs="Arial"/>
          <w:sz w:val="20"/>
          <w:szCs w:val="20"/>
        </w:rPr>
      </w:pPr>
    </w:p>
    <w:p w14:paraId="55F47AD6" w14:textId="77777777"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lastRenderedPageBreak/>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27C67E82" w14:textId="11CEA799" w:rsidR="002D18E8" w:rsidRPr="00627501" w:rsidRDefault="002D18E8" w:rsidP="002D18E8">
      <w:pPr>
        <w:jc w:val="both"/>
        <w:rPr>
          <w:rFonts w:asciiTheme="majorHAnsi" w:hAnsiTheme="majorHAnsi" w:cs="Arial"/>
          <w:sz w:val="20"/>
          <w:szCs w:val="20"/>
        </w:rPr>
      </w:pPr>
      <w:r w:rsidRPr="00AD6B19">
        <w:rPr>
          <w:rFonts w:asciiTheme="majorHAnsi" w:hAnsiTheme="majorHAnsi" w:cs="Arial"/>
          <w:sz w:val="20"/>
          <w:szCs w:val="20"/>
        </w:rPr>
        <w:t xml:space="preserve">Príloha č. 1 – </w:t>
      </w:r>
      <w:r w:rsidR="009B3022" w:rsidRPr="00DB66AF">
        <w:rPr>
          <w:rFonts w:asciiTheme="majorHAnsi" w:hAnsiTheme="majorHAnsi" w:cs="Arial"/>
          <w:bCs/>
          <w:sz w:val="20"/>
          <w:szCs w:val="20"/>
        </w:rPr>
        <w:t>Zmluv</w:t>
      </w:r>
      <w:r w:rsidR="009B3022">
        <w:rPr>
          <w:rFonts w:asciiTheme="majorHAnsi" w:hAnsiTheme="majorHAnsi" w:cs="Arial"/>
          <w:bCs/>
          <w:sz w:val="20"/>
          <w:szCs w:val="20"/>
        </w:rPr>
        <w:t>a</w:t>
      </w:r>
      <w:r w:rsidR="009B3022" w:rsidRPr="00DB66AF">
        <w:rPr>
          <w:rFonts w:asciiTheme="majorHAnsi" w:hAnsiTheme="majorHAnsi" w:cs="Arial"/>
          <w:bCs/>
          <w:sz w:val="20"/>
          <w:szCs w:val="20"/>
        </w:rPr>
        <w:t xml:space="preserve"> na zabezpečenie stravovania a doplnkového predaja v bufete pre zamestnancov Národnej banky Slovenska č. C-NBS1-000-093-795 </w:t>
      </w:r>
      <w:r w:rsidR="009B3022" w:rsidRPr="009B3022">
        <w:rPr>
          <w:rFonts w:asciiTheme="majorHAnsi" w:hAnsiTheme="majorHAnsi" w:cs="Arial"/>
          <w:bCs/>
          <w:sz w:val="20"/>
          <w:szCs w:val="20"/>
        </w:rPr>
        <w:t xml:space="preserve"> </w:t>
      </w:r>
    </w:p>
    <w:p w14:paraId="04F00617" w14:textId="6E964870" w:rsidR="002D18E8" w:rsidRPr="00537027" w:rsidRDefault="002D18E8" w:rsidP="009B3022">
      <w:pPr>
        <w:pStyle w:val="Nadpis1"/>
        <w:spacing w:before="120" w:after="240"/>
        <w:jc w:val="both"/>
        <w:rPr>
          <w:rFonts w:ascii="Cambria" w:hAnsi="Cambria"/>
        </w:rPr>
      </w:pPr>
      <w:r w:rsidRPr="00B37E43">
        <w:rPr>
          <w:rFonts w:asciiTheme="majorHAnsi" w:hAnsiTheme="majorHAnsi" w:cs="Arial"/>
          <w:sz w:val="20"/>
          <w:szCs w:val="20"/>
        </w:rPr>
        <w:t xml:space="preserve">Príloha č. 2 – </w:t>
      </w:r>
      <w:r w:rsidR="009B3022" w:rsidRPr="00DB66AF">
        <w:rPr>
          <w:rFonts w:asciiTheme="majorHAnsi" w:hAnsiTheme="majorHAnsi" w:cs="Arial"/>
          <w:sz w:val="20"/>
          <w:szCs w:val="20"/>
        </w:rPr>
        <w:t>Zmluv</w:t>
      </w:r>
      <w:r w:rsidR="009B3022">
        <w:rPr>
          <w:rFonts w:asciiTheme="majorHAnsi" w:hAnsiTheme="majorHAnsi" w:cs="Arial"/>
          <w:sz w:val="20"/>
          <w:szCs w:val="20"/>
        </w:rPr>
        <w:t>a</w:t>
      </w:r>
      <w:r w:rsidR="009B3022" w:rsidRPr="00DB66AF">
        <w:rPr>
          <w:rFonts w:asciiTheme="majorHAnsi" w:hAnsiTheme="majorHAnsi" w:cs="Arial"/>
          <w:sz w:val="20"/>
          <w:szCs w:val="20"/>
        </w:rPr>
        <w:t xml:space="preserve"> o nájme nebytových priestorov č. C-NBS1-000-093-797</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083C" w14:textId="77777777" w:rsidR="002B1444" w:rsidRDefault="002B1444">
      <w:r>
        <w:separator/>
      </w:r>
    </w:p>
  </w:endnote>
  <w:endnote w:type="continuationSeparator" w:id="0">
    <w:p w14:paraId="62404E0B" w14:textId="77777777" w:rsidR="002B1444" w:rsidRDefault="002B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1D7F565" w:rsidR="00DC1AE9" w:rsidRDefault="00DC1AE9" w:rsidP="008667C4">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sidR="00E401F7">
      <w:rPr>
        <w:rFonts w:ascii="Cambria" w:hAnsi="Cambria" w:cs="Arial Narrow"/>
        <w:sz w:val="16"/>
        <w:szCs w:val="16"/>
      </w:rPr>
      <w:t>2024</w:t>
    </w:r>
    <w:r w:rsidRPr="0081675D">
      <w:rPr>
        <w:rFonts w:ascii="Cambria" w:hAnsi="Cambria" w:cs="Arial Narrow"/>
        <w:sz w:val="16"/>
        <w:szCs w:val="16"/>
      </w:rPr>
      <w:tab/>
    </w:r>
    <w:r w:rsidR="00063932" w:rsidRPr="00063932">
      <w:rPr>
        <w:rStyle w:val="slostrany"/>
        <w:rFonts w:ascii="Cambria" w:hAnsi="Cambria" w:cs="Arial Narrow"/>
        <w:b/>
        <w:bCs/>
        <w:sz w:val="16"/>
        <w:szCs w:val="16"/>
      </w:rPr>
      <w:fldChar w:fldCharType="begin"/>
    </w:r>
    <w:r w:rsidR="00063932" w:rsidRPr="00063932">
      <w:rPr>
        <w:rStyle w:val="slostrany"/>
        <w:rFonts w:ascii="Cambria" w:hAnsi="Cambria" w:cs="Arial Narrow"/>
        <w:b/>
        <w:bCs/>
        <w:sz w:val="16"/>
        <w:szCs w:val="16"/>
      </w:rPr>
      <w:instrText>PAGE  \* Arabic  \* MERGEFORMAT</w:instrText>
    </w:r>
    <w:r w:rsidR="00063932" w:rsidRPr="00063932">
      <w:rPr>
        <w:rStyle w:val="slostrany"/>
        <w:rFonts w:ascii="Cambria" w:hAnsi="Cambria" w:cs="Arial Narrow"/>
        <w:b/>
        <w:bCs/>
        <w:sz w:val="16"/>
        <w:szCs w:val="16"/>
      </w:rPr>
      <w:fldChar w:fldCharType="separate"/>
    </w:r>
    <w:r w:rsidR="00063932" w:rsidRPr="00063932">
      <w:rPr>
        <w:rStyle w:val="slostrany"/>
        <w:rFonts w:ascii="Cambria" w:hAnsi="Cambria" w:cs="Arial Narrow"/>
        <w:b/>
        <w:bCs/>
        <w:sz w:val="16"/>
        <w:szCs w:val="16"/>
      </w:rPr>
      <w:t>1</w:t>
    </w:r>
    <w:r w:rsidR="00063932" w:rsidRPr="00063932">
      <w:rPr>
        <w:rStyle w:val="slostrany"/>
        <w:rFonts w:ascii="Cambria" w:hAnsi="Cambria" w:cs="Arial Narrow"/>
        <w:b/>
        <w:bCs/>
        <w:sz w:val="16"/>
        <w:szCs w:val="16"/>
      </w:rPr>
      <w:fldChar w:fldCharType="end"/>
    </w:r>
    <w:r w:rsidR="00063932" w:rsidRPr="00063932">
      <w:rPr>
        <w:rStyle w:val="slostrany"/>
        <w:rFonts w:ascii="Cambria" w:hAnsi="Cambria" w:cs="Arial Narrow"/>
        <w:sz w:val="16"/>
        <w:szCs w:val="16"/>
      </w:rPr>
      <w:t xml:space="preserve"> z </w:t>
    </w:r>
    <w:r w:rsidR="00063932" w:rsidRPr="00063932">
      <w:rPr>
        <w:rStyle w:val="slostrany"/>
        <w:rFonts w:ascii="Cambria" w:hAnsi="Cambria" w:cs="Arial Narrow"/>
        <w:b/>
        <w:bCs/>
        <w:sz w:val="16"/>
        <w:szCs w:val="16"/>
      </w:rPr>
      <w:fldChar w:fldCharType="begin"/>
    </w:r>
    <w:r w:rsidR="00063932" w:rsidRPr="00063932">
      <w:rPr>
        <w:rStyle w:val="slostrany"/>
        <w:rFonts w:ascii="Cambria" w:hAnsi="Cambria" w:cs="Arial Narrow"/>
        <w:b/>
        <w:bCs/>
        <w:sz w:val="16"/>
        <w:szCs w:val="16"/>
      </w:rPr>
      <w:instrText>NUMPAGES  \* Arabic  \* MERGEFORMAT</w:instrText>
    </w:r>
    <w:r w:rsidR="00063932" w:rsidRPr="00063932">
      <w:rPr>
        <w:rStyle w:val="slostrany"/>
        <w:rFonts w:ascii="Cambria" w:hAnsi="Cambria" w:cs="Arial Narrow"/>
        <w:b/>
        <w:bCs/>
        <w:sz w:val="16"/>
        <w:szCs w:val="16"/>
      </w:rPr>
      <w:fldChar w:fldCharType="separate"/>
    </w:r>
    <w:r w:rsidR="00063932" w:rsidRPr="00063932">
      <w:rPr>
        <w:rStyle w:val="slostrany"/>
        <w:rFonts w:ascii="Cambria" w:hAnsi="Cambria" w:cs="Arial Narrow"/>
        <w:b/>
        <w:bCs/>
        <w:sz w:val="16"/>
        <w:szCs w:val="16"/>
      </w:rPr>
      <w:t>2</w:t>
    </w:r>
    <w:r w:rsidR="00063932" w:rsidRPr="00063932">
      <w:rPr>
        <w:rStyle w:val="slostrany"/>
        <w:rFonts w:ascii="Cambria" w:hAnsi="Cambria" w:cs="Arial Narrow"/>
        <w:b/>
        <w:bCs/>
        <w:sz w:val="16"/>
        <w:szCs w:val="16"/>
      </w:rPr>
      <w:fldChar w:fldCharType="end"/>
    </w:r>
  </w:p>
  <w:p w14:paraId="4F0E7A5C" w14:textId="77777777" w:rsidR="002F47DB" w:rsidRPr="0081675D" w:rsidRDefault="002F47DB" w:rsidP="0038251A">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0105" w14:textId="77777777" w:rsidR="002B1444" w:rsidRDefault="002B1444">
      <w:r>
        <w:separator/>
      </w:r>
    </w:p>
  </w:footnote>
  <w:footnote w:type="continuationSeparator" w:id="0">
    <w:p w14:paraId="1810DE34" w14:textId="77777777" w:rsidR="002B1444" w:rsidRDefault="002B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lavika"/>
      <w:jc w:val="center"/>
    </w:pPr>
    <w:r w:rsidRPr="00064A59">
      <w:drawing>
        <wp:inline distT="0" distB="0" distL="0" distR="0" wp14:anchorId="6957BB8B" wp14:editId="65C2BFA6">
          <wp:extent cx="1803400" cy="697598"/>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3B07516"/>
    <w:multiLevelType w:val="hybridMultilevel"/>
    <w:tmpl w:val="80DCE522"/>
    <w:lvl w:ilvl="0" w:tplc="32E617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B85C0D"/>
    <w:multiLevelType w:val="hybridMultilevel"/>
    <w:tmpl w:val="7296582C"/>
    <w:lvl w:ilvl="0" w:tplc="513CF79A">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2" w15:restartNumberingAfterBreak="0">
    <w:nsid w:val="215C05EF"/>
    <w:multiLevelType w:val="multilevel"/>
    <w:tmpl w:val="182A5EA6"/>
    <w:lvl w:ilvl="0">
      <w:start w:val="38"/>
      <w:numFmt w:val="none"/>
      <w:lvlText w:val="40.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20B3C84"/>
    <w:multiLevelType w:val="hybridMultilevel"/>
    <w:tmpl w:val="BE30EEAE"/>
    <w:lvl w:ilvl="0" w:tplc="64440408">
      <w:numFmt w:val="bullet"/>
      <w:lvlText w:val="-"/>
      <w:lvlJc w:val="left"/>
      <w:pPr>
        <w:ind w:left="1429" w:hanging="360"/>
      </w:pPr>
      <w:rPr>
        <w:rFonts w:ascii="Cambria" w:eastAsiaTheme="minorHAnsi" w:hAnsi="Cambria"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9967F69"/>
    <w:multiLevelType w:val="hybridMultilevel"/>
    <w:tmpl w:val="076C3DB8"/>
    <w:lvl w:ilvl="0" w:tplc="653AD21A">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4B3CA282">
      <w:start w:val="1"/>
      <w:numFmt w:val="decimal"/>
      <w:lvlText w:val="%3."/>
      <w:lvlJc w:val="left"/>
      <w:pPr>
        <w:tabs>
          <w:tab w:val="num" w:pos="2640"/>
        </w:tabs>
        <w:ind w:left="2640" w:hanging="360"/>
      </w:pPr>
      <w:rPr>
        <w:rFonts w:cs="Times New Roman"/>
        <w:i w:val="0"/>
      </w:rPr>
    </w:lvl>
    <w:lvl w:ilvl="3" w:tplc="FFFFFFFF">
      <w:start w:val="1"/>
      <w:numFmt w:val="lowerLetter"/>
      <w:lvlText w:val="%4)"/>
      <w:lvlJc w:val="left"/>
      <w:pPr>
        <w:tabs>
          <w:tab w:val="num" w:pos="3360"/>
        </w:tabs>
        <w:ind w:left="3360" w:hanging="360"/>
      </w:pPr>
      <w:rPr>
        <w:rFonts w:cs="Times New Roman"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375C0A"/>
    <w:multiLevelType w:val="multilevel"/>
    <w:tmpl w:val="3A4E4C02"/>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010215"/>
    <w:multiLevelType w:val="hybridMultilevel"/>
    <w:tmpl w:val="DC9E4924"/>
    <w:lvl w:ilvl="0" w:tplc="7AE88210">
      <w:start w:val="1"/>
      <w:numFmt w:val="lowerLetter"/>
      <w:lvlText w:val="%1)"/>
      <w:lvlJc w:val="left"/>
      <w:pPr>
        <w:ind w:left="360" w:hanging="360"/>
      </w:pPr>
      <w:rPr>
        <w:rFonts w:ascii="Cambria" w:hAnsi="Cambri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1"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B20327F"/>
    <w:multiLevelType w:val="multilevel"/>
    <w:tmpl w:val="B9240D72"/>
    <w:lvl w:ilvl="0">
      <w:start w:val="40"/>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35E6220"/>
    <w:multiLevelType w:val="hybridMultilevel"/>
    <w:tmpl w:val="96F49BEC"/>
    <w:lvl w:ilvl="0" w:tplc="C03A2AC8">
      <w:numFmt w:val="bullet"/>
      <w:lvlText w:val="-"/>
      <w:lvlJc w:val="left"/>
      <w:pPr>
        <w:ind w:left="927" w:hanging="360"/>
      </w:pPr>
      <w:rPr>
        <w:rFonts w:ascii="Calibri Light" w:eastAsiaTheme="minorHAnsi" w:hAnsi="Calibri Light" w:cs="Calibri Light"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1"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33819"/>
    <w:multiLevelType w:val="hybridMultilevel"/>
    <w:tmpl w:val="92F2FBF6"/>
    <w:lvl w:ilvl="0" w:tplc="C03A2AC8">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6BBC5937"/>
    <w:multiLevelType w:val="hybridMultilevel"/>
    <w:tmpl w:val="725EF5C2"/>
    <w:lvl w:ilvl="0" w:tplc="041B0017">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9" w15:restartNumberingAfterBreak="0">
    <w:nsid w:val="757D1A29"/>
    <w:multiLevelType w:val="hybridMultilevel"/>
    <w:tmpl w:val="15769868"/>
    <w:lvl w:ilvl="0" w:tplc="C03A2AC8">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3"/>
  </w:num>
  <w:num w:numId="2" w16cid:durableId="562910907">
    <w:abstractNumId w:val="22"/>
  </w:num>
  <w:num w:numId="3" w16cid:durableId="295065804">
    <w:abstractNumId w:val="6"/>
  </w:num>
  <w:num w:numId="4" w16cid:durableId="115030497">
    <w:abstractNumId w:val="34"/>
  </w:num>
  <w:num w:numId="5" w16cid:durableId="1209221541">
    <w:abstractNumId w:val="9"/>
  </w:num>
  <w:num w:numId="6" w16cid:durableId="2063407053">
    <w:abstractNumId w:val="46"/>
  </w:num>
  <w:num w:numId="7" w16cid:durableId="954483116">
    <w:abstractNumId w:val="30"/>
  </w:num>
  <w:num w:numId="8" w16cid:durableId="744957428">
    <w:abstractNumId w:val="55"/>
  </w:num>
  <w:num w:numId="9" w16cid:durableId="691036287">
    <w:abstractNumId w:val="61"/>
  </w:num>
  <w:num w:numId="10" w16cid:durableId="1106385275">
    <w:abstractNumId w:val="0"/>
  </w:num>
  <w:num w:numId="11" w16cid:durableId="1778520358">
    <w:abstractNumId w:val="10"/>
  </w:num>
  <w:num w:numId="12" w16cid:durableId="493378079">
    <w:abstractNumId w:val="31"/>
  </w:num>
  <w:num w:numId="13" w16cid:durableId="1722746205">
    <w:abstractNumId w:val="3"/>
  </w:num>
  <w:num w:numId="14" w16cid:durableId="307977421">
    <w:abstractNumId w:val="28"/>
  </w:num>
  <w:num w:numId="15" w16cid:durableId="1801536835">
    <w:abstractNumId w:val="57"/>
  </w:num>
  <w:num w:numId="16" w16cid:durableId="931012338">
    <w:abstractNumId w:val="26"/>
  </w:num>
  <w:num w:numId="17" w16cid:durableId="592322405">
    <w:abstractNumId w:val="42"/>
  </w:num>
  <w:num w:numId="18" w16cid:durableId="203710953">
    <w:abstractNumId w:val="32"/>
  </w:num>
  <w:num w:numId="19" w16cid:durableId="1019697784">
    <w:abstractNumId w:val="16"/>
  </w:num>
  <w:num w:numId="20" w16cid:durableId="1177230200">
    <w:abstractNumId w:val="24"/>
  </w:num>
  <w:num w:numId="21" w16cid:durableId="1496799626">
    <w:abstractNumId w:val="19"/>
  </w:num>
  <w:num w:numId="22" w16cid:durableId="1741711398">
    <w:abstractNumId w:val="37"/>
  </w:num>
  <w:num w:numId="23" w16cid:durableId="1797750523">
    <w:abstractNumId w:val="4"/>
  </w:num>
  <w:num w:numId="24" w16cid:durableId="1537154613">
    <w:abstractNumId w:val="45"/>
  </w:num>
  <w:num w:numId="25" w16cid:durableId="2041080189">
    <w:abstractNumId w:val="51"/>
  </w:num>
  <w:num w:numId="26" w16cid:durableId="450513239">
    <w:abstractNumId w:val="15"/>
  </w:num>
  <w:num w:numId="27" w16cid:durableId="1819609695">
    <w:abstractNumId w:val="44"/>
  </w:num>
  <w:num w:numId="28" w16cid:durableId="1780835271">
    <w:abstractNumId w:val="52"/>
  </w:num>
  <w:num w:numId="29" w16cid:durableId="1057507387">
    <w:abstractNumId w:val="33"/>
  </w:num>
  <w:num w:numId="30" w16cid:durableId="1473787006">
    <w:abstractNumId w:val="56"/>
  </w:num>
  <w:num w:numId="31" w16cid:durableId="632830493">
    <w:abstractNumId w:val="54"/>
  </w:num>
  <w:num w:numId="32" w16cid:durableId="1330056988">
    <w:abstractNumId w:val="5"/>
  </w:num>
  <w:num w:numId="33" w16cid:durableId="1301769771">
    <w:abstractNumId w:val="49"/>
  </w:num>
  <w:num w:numId="34" w16cid:durableId="1719283724">
    <w:abstractNumId w:val="40"/>
  </w:num>
  <w:num w:numId="35" w16cid:durableId="60177306">
    <w:abstractNumId w:val="41"/>
  </w:num>
  <w:num w:numId="36" w16cid:durableId="1830899884">
    <w:abstractNumId w:val="14"/>
  </w:num>
  <w:num w:numId="37" w16cid:durableId="556357238">
    <w:abstractNumId w:val="17"/>
  </w:num>
  <w:num w:numId="38" w16cid:durableId="337734839">
    <w:abstractNumId w:val="36"/>
  </w:num>
  <w:num w:numId="39" w16cid:durableId="1810245754">
    <w:abstractNumId w:val="60"/>
  </w:num>
  <w:num w:numId="40" w16cid:durableId="846409821">
    <w:abstractNumId w:val="47"/>
  </w:num>
  <w:num w:numId="41" w16cid:durableId="1397165272">
    <w:abstractNumId w:val="29"/>
  </w:num>
  <w:num w:numId="42" w16cid:durableId="1860044104">
    <w:abstractNumId w:val="25"/>
  </w:num>
  <w:num w:numId="43" w16cid:durableId="1857845960">
    <w:abstractNumId w:val="20"/>
  </w:num>
  <w:num w:numId="44" w16cid:durableId="1752921014">
    <w:abstractNumId w:val="1"/>
  </w:num>
  <w:num w:numId="45" w16cid:durableId="236406352">
    <w:abstractNumId w:val="18"/>
  </w:num>
  <w:num w:numId="46" w16cid:durableId="623077580">
    <w:abstractNumId w:val="50"/>
  </w:num>
  <w:num w:numId="47" w16cid:durableId="8219998">
    <w:abstractNumId w:val="8"/>
  </w:num>
  <w:num w:numId="48" w16cid:durableId="1767657266">
    <w:abstractNumId w:val="53"/>
  </w:num>
  <w:num w:numId="49" w16cid:durableId="954141766">
    <w:abstractNumId w:val="38"/>
  </w:num>
  <w:num w:numId="50" w16cid:durableId="299841656">
    <w:abstractNumId w:val="39"/>
  </w:num>
  <w:num w:numId="51" w16cid:durableId="340544476">
    <w:abstractNumId w:val="48"/>
  </w:num>
  <w:num w:numId="52" w16cid:durableId="1839081541">
    <w:abstractNumId w:val="11"/>
  </w:num>
  <w:num w:numId="53" w16cid:durableId="772282050">
    <w:abstractNumId w:val="13"/>
  </w:num>
  <w:num w:numId="54" w16cid:durableId="981543949">
    <w:abstractNumId w:val="58"/>
  </w:num>
  <w:num w:numId="55" w16cid:durableId="647250476">
    <w:abstractNumId w:val="59"/>
  </w:num>
  <w:num w:numId="56" w16cid:durableId="1671133899">
    <w:abstractNumId w:val="7"/>
  </w:num>
  <w:num w:numId="57" w16cid:durableId="223376965">
    <w:abstractNumId w:val="35"/>
  </w:num>
  <w:num w:numId="58" w16cid:durableId="1927574662">
    <w:abstractNumId w:val="18"/>
    <w:lvlOverride w:ilvl="0">
      <w:lvl w:ilvl="0">
        <w:start w:val="38"/>
        <w:numFmt w:val="decimal"/>
        <w:lvlText w:val="%1"/>
        <w:lvlJc w:val="left"/>
        <w:pPr>
          <w:ind w:left="372" w:hanging="372"/>
        </w:pPr>
        <w:rPr>
          <w:rFonts w:hint="default"/>
        </w:rPr>
      </w:lvl>
    </w:lvlOverride>
    <w:lvlOverride w:ilvl="1">
      <w:lvl w:ilvl="1">
        <w:start w:val="1"/>
        <w:numFmt w:val="decimal"/>
        <w:lvlText w:val="%1.%2"/>
        <w:lvlJc w:val="left"/>
        <w:pPr>
          <w:ind w:left="656" w:hanging="372"/>
        </w:pPr>
        <w:rPr>
          <w:rFonts w:hint="default"/>
        </w:rPr>
      </w:lvl>
    </w:lvlOverride>
    <w:lvlOverride w:ilvl="2">
      <w:lvl w:ilvl="2">
        <w:start w:val="1"/>
        <w:numFmt w:val="decimal"/>
        <w:lvlText w:val="%1.%2.%3"/>
        <w:lvlJc w:val="left"/>
        <w:pPr>
          <w:ind w:left="1288" w:hanging="720"/>
        </w:pPr>
        <w:rPr>
          <w:rFonts w:ascii="Cambria" w:hAnsi="Cambria" w:hint="default"/>
          <w:b/>
          <w:i w:val="0"/>
          <w:sz w:val="20"/>
        </w:rPr>
      </w:lvl>
    </w:lvlOverride>
    <w:lvlOverride w:ilvl="3">
      <w:lvl w:ilvl="3">
        <w:start w:val="1"/>
        <w:numFmt w:val="decimal"/>
        <w:lvlText w:val="%1.%2.%3.%4"/>
        <w:lvlJc w:val="left"/>
        <w:pPr>
          <w:ind w:left="1572" w:hanging="72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500" w:hanging="108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428" w:hanging="1440"/>
        </w:pPr>
        <w:rPr>
          <w:rFonts w:hint="default"/>
        </w:rPr>
      </w:lvl>
    </w:lvlOverride>
    <w:lvlOverride w:ilvl="8">
      <w:lvl w:ilvl="8">
        <w:start w:val="1"/>
        <w:numFmt w:val="decimal"/>
        <w:lvlText w:val="%1.%2.%3.%4.%5.%6.%7.%8.%9"/>
        <w:lvlJc w:val="left"/>
        <w:pPr>
          <w:ind w:left="4072" w:hanging="1800"/>
        </w:pPr>
        <w:rPr>
          <w:rFonts w:hint="default"/>
        </w:rPr>
      </w:lvl>
    </w:lvlOverride>
  </w:num>
  <w:num w:numId="59" w16cid:durableId="932518027">
    <w:abstractNumId w:val="27"/>
  </w:num>
  <w:num w:numId="60" w16cid:durableId="1279066425">
    <w:abstractNumId w:val="12"/>
  </w:num>
  <w:num w:numId="61" w16cid:durableId="691109241">
    <w:abstractNumId w:val="43"/>
  </w:num>
  <w:num w:numId="62" w16cid:durableId="1084495284">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844"/>
    <w:rsid w:val="00031B89"/>
    <w:rsid w:val="000320DC"/>
    <w:rsid w:val="0003231E"/>
    <w:rsid w:val="000326B6"/>
    <w:rsid w:val="00032A91"/>
    <w:rsid w:val="000337E9"/>
    <w:rsid w:val="00033D87"/>
    <w:rsid w:val="00034743"/>
    <w:rsid w:val="00034AD8"/>
    <w:rsid w:val="00034DC0"/>
    <w:rsid w:val="000350AC"/>
    <w:rsid w:val="0003528E"/>
    <w:rsid w:val="000355E9"/>
    <w:rsid w:val="00035A5A"/>
    <w:rsid w:val="00036195"/>
    <w:rsid w:val="00036228"/>
    <w:rsid w:val="00036733"/>
    <w:rsid w:val="00036F4A"/>
    <w:rsid w:val="00037C0B"/>
    <w:rsid w:val="00037E76"/>
    <w:rsid w:val="00040043"/>
    <w:rsid w:val="00040C66"/>
    <w:rsid w:val="00040F17"/>
    <w:rsid w:val="000410E4"/>
    <w:rsid w:val="0004133B"/>
    <w:rsid w:val="00041D20"/>
    <w:rsid w:val="00041DF8"/>
    <w:rsid w:val="00042D55"/>
    <w:rsid w:val="00042FB8"/>
    <w:rsid w:val="00043374"/>
    <w:rsid w:val="00043616"/>
    <w:rsid w:val="00043A53"/>
    <w:rsid w:val="0004448A"/>
    <w:rsid w:val="00044699"/>
    <w:rsid w:val="00044FBC"/>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FA8"/>
    <w:rsid w:val="000D24AF"/>
    <w:rsid w:val="000D24C5"/>
    <w:rsid w:val="000D2AD2"/>
    <w:rsid w:val="000D3112"/>
    <w:rsid w:val="000D3225"/>
    <w:rsid w:val="000D35C6"/>
    <w:rsid w:val="000D3772"/>
    <w:rsid w:val="000D44C2"/>
    <w:rsid w:val="000D4958"/>
    <w:rsid w:val="000D4CC7"/>
    <w:rsid w:val="000D4EAD"/>
    <w:rsid w:val="000D5430"/>
    <w:rsid w:val="000D5591"/>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1B8"/>
    <w:rsid w:val="0010457C"/>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A81"/>
    <w:rsid w:val="00140D94"/>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6A55"/>
    <w:rsid w:val="00157CD9"/>
    <w:rsid w:val="001611F7"/>
    <w:rsid w:val="0016152C"/>
    <w:rsid w:val="00161DB0"/>
    <w:rsid w:val="001620DF"/>
    <w:rsid w:val="00162AC7"/>
    <w:rsid w:val="00162FC4"/>
    <w:rsid w:val="00163358"/>
    <w:rsid w:val="00163474"/>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4735"/>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0B3F"/>
    <w:rsid w:val="0024136D"/>
    <w:rsid w:val="0024141F"/>
    <w:rsid w:val="0024155C"/>
    <w:rsid w:val="00242087"/>
    <w:rsid w:val="00242472"/>
    <w:rsid w:val="0024256E"/>
    <w:rsid w:val="0024321D"/>
    <w:rsid w:val="00243352"/>
    <w:rsid w:val="00243997"/>
    <w:rsid w:val="002440D2"/>
    <w:rsid w:val="0024421F"/>
    <w:rsid w:val="00244B19"/>
    <w:rsid w:val="00244C33"/>
    <w:rsid w:val="00244D25"/>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FEF"/>
    <w:rsid w:val="002534CF"/>
    <w:rsid w:val="0025395C"/>
    <w:rsid w:val="00254236"/>
    <w:rsid w:val="00254582"/>
    <w:rsid w:val="00254E60"/>
    <w:rsid w:val="00254ED1"/>
    <w:rsid w:val="00254F70"/>
    <w:rsid w:val="0025528B"/>
    <w:rsid w:val="00255502"/>
    <w:rsid w:val="00255D2F"/>
    <w:rsid w:val="00256021"/>
    <w:rsid w:val="002560E3"/>
    <w:rsid w:val="002565F0"/>
    <w:rsid w:val="00256824"/>
    <w:rsid w:val="00256DBC"/>
    <w:rsid w:val="00256DC6"/>
    <w:rsid w:val="00257770"/>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A13"/>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162"/>
    <w:rsid w:val="00287297"/>
    <w:rsid w:val="0028742E"/>
    <w:rsid w:val="00287C40"/>
    <w:rsid w:val="00287CDE"/>
    <w:rsid w:val="002900F8"/>
    <w:rsid w:val="00290B88"/>
    <w:rsid w:val="00290BD6"/>
    <w:rsid w:val="00291002"/>
    <w:rsid w:val="00291253"/>
    <w:rsid w:val="0029137E"/>
    <w:rsid w:val="0029271D"/>
    <w:rsid w:val="00293726"/>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4FDD"/>
    <w:rsid w:val="002A503A"/>
    <w:rsid w:val="002A530B"/>
    <w:rsid w:val="002A64F1"/>
    <w:rsid w:val="002A6520"/>
    <w:rsid w:val="002A692A"/>
    <w:rsid w:val="002A6BE0"/>
    <w:rsid w:val="002A70AF"/>
    <w:rsid w:val="002A7591"/>
    <w:rsid w:val="002A7B8D"/>
    <w:rsid w:val="002B1444"/>
    <w:rsid w:val="002B2297"/>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00"/>
    <w:rsid w:val="002E54A1"/>
    <w:rsid w:val="002E5627"/>
    <w:rsid w:val="002E5AD1"/>
    <w:rsid w:val="002E5E44"/>
    <w:rsid w:val="002E5F84"/>
    <w:rsid w:val="002E68EE"/>
    <w:rsid w:val="002E6A3E"/>
    <w:rsid w:val="002F0059"/>
    <w:rsid w:val="002F00D5"/>
    <w:rsid w:val="002F0B20"/>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5CB0"/>
    <w:rsid w:val="00356176"/>
    <w:rsid w:val="003562B2"/>
    <w:rsid w:val="003564F7"/>
    <w:rsid w:val="00356646"/>
    <w:rsid w:val="00356B43"/>
    <w:rsid w:val="00357BB7"/>
    <w:rsid w:val="00360387"/>
    <w:rsid w:val="0036085E"/>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5F81"/>
    <w:rsid w:val="00376449"/>
    <w:rsid w:val="003769F5"/>
    <w:rsid w:val="00376A7B"/>
    <w:rsid w:val="00376C4E"/>
    <w:rsid w:val="00377006"/>
    <w:rsid w:val="00377874"/>
    <w:rsid w:val="00377936"/>
    <w:rsid w:val="00377AD8"/>
    <w:rsid w:val="00377C80"/>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907"/>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DBA"/>
    <w:rsid w:val="00417F3A"/>
    <w:rsid w:val="00420951"/>
    <w:rsid w:val="00420A9A"/>
    <w:rsid w:val="004212AF"/>
    <w:rsid w:val="004213F6"/>
    <w:rsid w:val="00421A0D"/>
    <w:rsid w:val="00421B4E"/>
    <w:rsid w:val="00421B77"/>
    <w:rsid w:val="00421CF8"/>
    <w:rsid w:val="0042260D"/>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4E1"/>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4E8"/>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10C"/>
    <w:rsid w:val="004456C1"/>
    <w:rsid w:val="0044590E"/>
    <w:rsid w:val="00445D62"/>
    <w:rsid w:val="00445D69"/>
    <w:rsid w:val="00445E5E"/>
    <w:rsid w:val="00446555"/>
    <w:rsid w:val="004465A6"/>
    <w:rsid w:val="004465F2"/>
    <w:rsid w:val="0044669C"/>
    <w:rsid w:val="0044669E"/>
    <w:rsid w:val="0044688A"/>
    <w:rsid w:val="00446A5F"/>
    <w:rsid w:val="004470DD"/>
    <w:rsid w:val="004473C5"/>
    <w:rsid w:val="0044783D"/>
    <w:rsid w:val="00447AAD"/>
    <w:rsid w:val="00447B79"/>
    <w:rsid w:val="0045057B"/>
    <w:rsid w:val="004505D9"/>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4A"/>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4B"/>
    <w:rsid w:val="00495258"/>
    <w:rsid w:val="00495595"/>
    <w:rsid w:val="00495629"/>
    <w:rsid w:val="00495C8E"/>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494A"/>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3EC4"/>
    <w:rsid w:val="0050409B"/>
    <w:rsid w:val="00504AA6"/>
    <w:rsid w:val="00504D26"/>
    <w:rsid w:val="00504DFA"/>
    <w:rsid w:val="00504E11"/>
    <w:rsid w:val="0050591A"/>
    <w:rsid w:val="005063CB"/>
    <w:rsid w:val="00506A56"/>
    <w:rsid w:val="00506CE5"/>
    <w:rsid w:val="00507206"/>
    <w:rsid w:val="00507862"/>
    <w:rsid w:val="00510336"/>
    <w:rsid w:val="00510FC8"/>
    <w:rsid w:val="00511634"/>
    <w:rsid w:val="00511A18"/>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3A"/>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2EF6"/>
    <w:rsid w:val="005334C1"/>
    <w:rsid w:val="00533995"/>
    <w:rsid w:val="00534AF6"/>
    <w:rsid w:val="00535D79"/>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694"/>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A51"/>
    <w:rsid w:val="00587104"/>
    <w:rsid w:val="00587768"/>
    <w:rsid w:val="0058786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1D2"/>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47F1"/>
    <w:rsid w:val="00604ABF"/>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377E0"/>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7B8E"/>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64C"/>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2FFE"/>
    <w:rsid w:val="007034F4"/>
    <w:rsid w:val="00703959"/>
    <w:rsid w:val="00703B1D"/>
    <w:rsid w:val="00704B63"/>
    <w:rsid w:val="00705733"/>
    <w:rsid w:val="00706294"/>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94C"/>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7DE9"/>
    <w:rsid w:val="00727F52"/>
    <w:rsid w:val="0073132C"/>
    <w:rsid w:val="0073153E"/>
    <w:rsid w:val="0073177A"/>
    <w:rsid w:val="00732F9B"/>
    <w:rsid w:val="00732FEA"/>
    <w:rsid w:val="00733967"/>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C80"/>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1B1A"/>
    <w:rsid w:val="007722E6"/>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4EF"/>
    <w:rsid w:val="00787893"/>
    <w:rsid w:val="0078792D"/>
    <w:rsid w:val="00790A2B"/>
    <w:rsid w:val="00791716"/>
    <w:rsid w:val="00791AC4"/>
    <w:rsid w:val="00791EBF"/>
    <w:rsid w:val="0079253C"/>
    <w:rsid w:val="00793094"/>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3C3"/>
    <w:rsid w:val="007A79FE"/>
    <w:rsid w:val="007B07D1"/>
    <w:rsid w:val="007B0C6A"/>
    <w:rsid w:val="007B0FA8"/>
    <w:rsid w:val="007B12B4"/>
    <w:rsid w:val="007B136F"/>
    <w:rsid w:val="007B1490"/>
    <w:rsid w:val="007B16C5"/>
    <w:rsid w:val="007B178C"/>
    <w:rsid w:val="007B2A0A"/>
    <w:rsid w:val="007B2ACB"/>
    <w:rsid w:val="007B3784"/>
    <w:rsid w:val="007B43C3"/>
    <w:rsid w:val="007B4B89"/>
    <w:rsid w:val="007B4D7E"/>
    <w:rsid w:val="007B4DEE"/>
    <w:rsid w:val="007B5616"/>
    <w:rsid w:val="007B644D"/>
    <w:rsid w:val="007B6AAD"/>
    <w:rsid w:val="007B6D4F"/>
    <w:rsid w:val="007B711E"/>
    <w:rsid w:val="007B7306"/>
    <w:rsid w:val="007B761E"/>
    <w:rsid w:val="007B7911"/>
    <w:rsid w:val="007B7E0C"/>
    <w:rsid w:val="007C06D2"/>
    <w:rsid w:val="007C0721"/>
    <w:rsid w:val="007C1AD0"/>
    <w:rsid w:val="007C1D64"/>
    <w:rsid w:val="007C20D8"/>
    <w:rsid w:val="007C21B2"/>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43E5"/>
    <w:rsid w:val="007D4E6E"/>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11EB"/>
    <w:rsid w:val="00832ACA"/>
    <w:rsid w:val="00833622"/>
    <w:rsid w:val="00833AB4"/>
    <w:rsid w:val="00833FF4"/>
    <w:rsid w:val="0083452F"/>
    <w:rsid w:val="00834A6F"/>
    <w:rsid w:val="00835397"/>
    <w:rsid w:val="008353FD"/>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D59"/>
    <w:rsid w:val="00862F0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908"/>
    <w:rsid w:val="008E1433"/>
    <w:rsid w:val="008E14A8"/>
    <w:rsid w:val="008E1DA1"/>
    <w:rsid w:val="008E1E36"/>
    <w:rsid w:val="008E233C"/>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B39"/>
    <w:rsid w:val="008E7FCF"/>
    <w:rsid w:val="008F0EC7"/>
    <w:rsid w:val="008F1362"/>
    <w:rsid w:val="008F138D"/>
    <w:rsid w:val="008F1497"/>
    <w:rsid w:val="008F1641"/>
    <w:rsid w:val="008F1697"/>
    <w:rsid w:val="008F1A1A"/>
    <w:rsid w:val="008F1BF9"/>
    <w:rsid w:val="008F29DB"/>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CA4"/>
    <w:rsid w:val="009339F5"/>
    <w:rsid w:val="009344E0"/>
    <w:rsid w:val="00934516"/>
    <w:rsid w:val="00935235"/>
    <w:rsid w:val="00935B4C"/>
    <w:rsid w:val="0093680F"/>
    <w:rsid w:val="00936D2A"/>
    <w:rsid w:val="00936FB6"/>
    <w:rsid w:val="009377BE"/>
    <w:rsid w:val="00937CEB"/>
    <w:rsid w:val="00940D36"/>
    <w:rsid w:val="00940D75"/>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97C"/>
    <w:rsid w:val="009521A8"/>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03F"/>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E19"/>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8FE"/>
    <w:rsid w:val="00984D14"/>
    <w:rsid w:val="00985F05"/>
    <w:rsid w:val="00986622"/>
    <w:rsid w:val="009867D8"/>
    <w:rsid w:val="0098737B"/>
    <w:rsid w:val="0098740B"/>
    <w:rsid w:val="00987E2A"/>
    <w:rsid w:val="0099078A"/>
    <w:rsid w:val="00990FB9"/>
    <w:rsid w:val="009913BC"/>
    <w:rsid w:val="00991520"/>
    <w:rsid w:val="009917A3"/>
    <w:rsid w:val="00992349"/>
    <w:rsid w:val="00992C0B"/>
    <w:rsid w:val="00993AC7"/>
    <w:rsid w:val="009948ED"/>
    <w:rsid w:val="009949D8"/>
    <w:rsid w:val="00994E72"/>
    <w:rsid w:val="0099594F"/>
    <w:rsid w:val="009959F9"/>
    <w:rsid w:val="009963CE"/>
    <w:rsid w:val="0099648B"/>
    <w:rsid w:val="009965F6"/>
    <w:rsid w:val="009966A8"/>
    <w:rsid w:val="0099689C"/>
    <w:rsid w:val="009969C6"/>
    <w:rsid w:val="00996BB1"/>
    <w:rsid w:val="009974EF"/>
    <w:rsid w:val="00997522"/>
    <w:rsid w:val="00997D4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022"/>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C6B79"/>
    <w:rsid w:val="009D04CA"/>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253"/>
    <w:rsid w:val="00A51A62"/>
    <w:rsid w:val="00A5239E"/>
    <w:rsid w:val="00A52E91"/>
    <w:rsid w:val="00A5330F"/>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2C10"/>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6458"/>
    <w:rsid w:val="00AB6C06"/>
    <w:rsid w:val="00AB7483"/>
    <w:rsid w:val="00AB77E5"/>
    <w:rsid w:val="00AB7B3A"/>
    <w:rsid w:val="00AB7F7A"/>
    <w:rsid w:val="00AC05C6"/>
    <w:rsid w:val="00AC07BB"/>
    <w:rsid w:val="00AC0D3B"/>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A9F"/>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5F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37E43"/>
    <w:rsid w:val="00B401C7"/>
    <w:rsid w:val="00B4190C"/>
    <w:rsid w:val="00B41E0E"/>
    <w:rsid w:val="00B42023"/>
    <w:rsid w:val="00B4251D"/>
    <w:rsid w:val="00B426AB"/>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99"/>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544D"/>
    <w:rsid w:val="00C36DD4"/>
    <w:rsid w:val="00C37BC2"/>
    <w:rsid w:val="00C4004A"/>
    <w:rsid w:val="00C40123"/>
    <w:rsid w:val="00C4128E"/>
    <w:rsid w:val="00C41310"/>
    <w:rsid w:val="00C416AF"/>
    <w:rsid w:val="00C418F5"/>
    <w:rsid w:val="00C41943"/>
    <w:rsid w:val="00C41A22"/>
    <w:rsid w:val="00C41B71"/>
    <w:rsid w:val="00C4231B"/>
    <w:rsid w:val="00C42D9C"/>
    <w:rsid w:val="00C435CD"/>
    <w:rsid w:val="00C44229"/>
    <w:rsid w:val="00C44249"/>
    <w:rsid w:val="00C442B0"/>
    <w:rsid w:val="00C44355"/>
    <w:rsid w:val="00C44361"/>
    <w:rsid w:val="00C45085"/>
    <w:rsid w:val="00C45A16"/>
    <w:rsid w:val="00C45F43"/>
    <w:rsid w:val="00C460B9"/>
    <w:rsid w:val="00C46148"/>
    <w:rsid w:val="00C46DA7"/>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5F18"/>
    <w:rsid w:val="00C75F8E"/>
    <w:rsid w:val="00C7616C"/>
    <w:rsid w:val="00C76841"/>
    <w:rsid w:val="00C76F58"/>
    <w:rsid w:val="00C77830"/>
    <w:rsid w:val="00C77DE5"/>
    <w:rsid w:val="00C80C3E"/>
    <w:rsid w:val="00C80EB7"/>
    <w:rsid w:val="00C80F57"/>
    <w:rsid w:val="00C80F8D"/>
    <w:rsid w:val="00C820AA"/>
    <w:rsid w:val="00C82218"/>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77E5"/>
    <w:rsid w:val="00CB0201"/>
    <w:rsid w:val="00CB0789"/>
    <w:rsid w:val="00CB0EF4"/>
    <w:rsid w:val="00CB1169"/>
    <w:rsid w:val="00CB177C"/>
    <w:rsid w:val="00CB22CF"/>
    <w:rsid w:val="00CB2935"/>
    <w:rsid w:val="00CB2B22"/>
    <w:rsid w:val="00CB2CF3"/>
    <w:rsid w:val="00CB2D61"/>
    <w:rsid w:val="00CB30C4"/>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A5D"/>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314F"/>
    <w:rsid w:val="00D2318F"/>
    <w:rsid w:val="00D24538"/>
    <w:rsid w:val="00D24D64"/>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247"/>
    <w:rsid w:val="00D94283"/>
    <w:rsid w:val="00D946F6"/>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27DC"/>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BB3"/>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7266"/>
    <w:rsid w:val="00E17322"/>
    <w:rsid w:val="00E1758C"/>
    <w:rsid w:val="00E17A90"/>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214E"/>
    <w:rsid w:val="00E33E53"/>
    <w:rsid w:val="00E33E68"/>
    <w:rsid w:val="00E34833"/>
    <w:rsid w:val="00E350F4"/>
    <w:rsid w:val="00E3537F"/>
    <w:rsid w:val="00E35638"/>
    <w:rsid w:val="00E357AA"/>
    <w:rsid w:val="00E35910"/>
    <w:rsid w:val="00E35D06"/>
    <w:rsid w:val="00E36448"/>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4C7"/>
    <w:rsid w:val="00ED1A04"/>
    <w:rsid w:val="00ED20BE"/>
    <w:rsid w:val="00ED33B4"/>
    <w:rsid w:val="00ED3DAB"/>
    <w:rsid w:val="00ED3FCB"/>
    <w:rsid w:val="00ED43B2"/>
    <w:rsid w:val="00ED49BF"/>
    <w:rsid w:val="00ED5218"/>
    <w:rsid w:val="00ED59B2"/>
    <w:rsid w:val="00ED5F03"/>
    <w:rsid w:val="00ED6400"/>
    <w:rsid w:val="00ED66E3"/>
    <w:rsid w:val="00ED6A22"/>
    <w:rsid w:val="00ED77CF"/>
    <w:rsid w:val="00ED7997"/>
    <w:rsid w:val="00EE0024"/>
    <w:rsid w:val="00EE15BC"/>
    <w:rsid w:val="00EE1675"/>
    <w:rsid w:val="00EE1F7B"/>
    <w:rsid w:val="00EE233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564"/>
    <w:rsid w:val="00EE58F7"/>
    <w:rsid w:val="00EE5D82"/>
    <w:rsid w:val="00EE5E97"/>
    <w:rsid w:val="00EE740B"/>
    <w:rsid w:val="00EE7E46"/>
    <w:rsid w:val="00EF00D2"/>
    <w:rsid w:val="00EF00F1"/>
    <w:rsid w:val="00EF017B"/>
    <w:rsid w:val="00EF0861"/>
    <w:rsid w:val="00EF0C0D"/>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1D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CBD"/>
    <w:rsid w:val="00F6697C"/>
    <w:rsid w:val="00F67084"/>
    <w:rsid w:val="00F67AB2"/>
    <w:rsid w:val="00F67B3D"/>
    <w:rsid w:val="00F67B61"/>
    <w:rsid w:val="00F70C69"/>
    <w:rsid w:val="00F7113C"/>
    <w:rsid w:val="00F71719"/>
    <w:rsid w:val="00F7246B"/>
    <w:rsid w:val="00F727BB"/>
    <w:rsid w:val="00F72A80"/>
    <w:rsid w:val="00F72B47"/>
    <w:rsid w:val="00F72CF0"/>
    <w:rsid w:val="00F7324D"/>
    <w:rsid w:val="00F73336"/>
    <w:rsid w:val="00F737A9"/>
    <w:rsid w:val="00F74409"/>
    <w:rsid w:val="00F74E16"/>
    <w:rsid w:val="00F7597E"/>
    <w:rsid w:val="00F761D0"/>
    <w:rsid w:val="00F7648E"/>
    <w:rsid w:val="00F766EB"/>
    <w:rsid w:val="00F77173"/>
    <w:rsid w:val="00F774E7"/>
    <w:rsid w:val="00F77875"/>
    <w:rsid w:val="00F80D5A"/>
    <w:rsid w:val="00F8130F"/>
    <w:rsid w:val="00F815CC"/>
    <w:rsid w:val="00F816A8"/>
    <w:rsid w:val="00F818EE"/>
    <w:rsid w:val="00F81966"/>
    <w:rsid w:val="00F81DFE"/>
    <w:rsid w:val="00F830C2"/>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6C5"/>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79"/>
    <w:rsid w:val="00FB7CFF"/>
    <w:rsid w:val="00FB7EA4"/>
    <w:rsid w:val="00FC0B74"/>
    <w:rsid w:val="00FC24D0"/>
    <w:rsid w:val="00FC2DB5"/>
    <w:rsid w:val="00FC30EE"/>
    <w:rsid w:val="00FC34CC"/>
    <w:rsid w:val="00FC3DD8"/>
    <w:rsid w:val="00FC3EFA"/>
    <w:rsid w:val="00FC3FF6"/>
    <w:rsid w:val="00FC4D60"/>
    <w:rsid w:val="00FC513A"/>
    <w:rsid w:val="00FC587E"/>
    <w:rsid w:val="00FC665A"/>
    <w:rsid w:val="00FC7850"/>
    <w:rsid w:val="00FC7A34"/>
    <w:rsid w:val="00FC7E60"/>
    <w:rsid w:val="00FD074B"/>
    <w:rsid w:val="00FD0C83"/>
    <w:rsid w:val="00FD1426"/>
    <w:rsid w:val="00FD266E"/>
    <w:rsid w:val="00FD29CB"/>
    <w:rsid w:val="00FD3632"/>
    <w:rsid w:val="00FD3A5E"/>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17EC"/>
    <w:rsid w:val="00FE1DAC"/>
    <w:rsid w:val="00FE23DE"/>
    <w:rsid w:val="00FE2562"/>
    <w:rsid w:val="00FE293C"/>
    <w:rsid w:val="00FE2A90"/>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3E5"/>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44"/>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6"/>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46"/>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mailto:martina.kovacova@nbs.s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webSettings" Target="webSettings.xml"/><Relationship Id="rId12" Type="http://schemas.openxmlformats.org/officeDocument/2006/relationships/hyperlink" Target="mailto:katarina.ftacnikova@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AC64C69B-3C57-4B43-A357-5BCC5B918EDC"/>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13142</Words>
  <Characters>83900</Characters>
  <Application>Microsoft Office Word</Application>
  <DocSecurity>0</DocSecurity>
  <Lines>2207</Lines>
  <Paragraphs>788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96254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Ftáčniková</dc:creator>
  <cp:keywords/>
  <dc:description/>
  <cp:lastModifiedBy>Ftáčniková Katarína</cp:lastModifiedBy>
  <cp:revision>15</cp:revision>
  <cp:lastPrinted>2024-02-07T08:37:00Z</cp:lastPrinted>
  <dcterms:created xsi:type="dcterms:W3CDTF">2024-02-08T11:07:00Z</dcterms:created>
  <dcterms:modified xsi:type="dcterms:W3CDTF">2024-02-09T12:32:00Z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