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A4D1A" w:rsidP="00FE64C0">
            <w:pPr>
              <w:spacing w:after="0" w:line="240" w:lineRule="auto"/>
            </w:pPr>
            <w:r>
              <w:t>Rudolf Michalovský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1A4D1A">
            <w:pPr>
              <w:spacing w:after="0" w:line="240" w:lineRule="auto"/>
            </w:pPr>
            <w:r>
              <w:t>502</w:t>
            </w:r>
            <w:r w:rsidR="001A4D1A">
              <w:t>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E4CD4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Kombajn na zber plodín ŠRV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výkon motora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1E4CD4">
              <w:rPr>
                <w:rFonts w:cs="Tahoma"/>
              </w:rPr>
              <w:t>400 koní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1E4CD4">
              <w:rPr>
                <w:rFonts w:cs="Tahoma"/>
              </w:rPr>
              <w:t>800 l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Nádrž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AdBlue</w:t>
            </w:r>
            <w:proofErr w:type="spellEnd"/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E4CD4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Prevodovka 4 stupňová hydrostatický pohon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Pojazdová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rýchlosť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neumatiky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Vytriasadlá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plocha sít (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predsito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, horné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sito,dolné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Dvojité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domlacovacie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Rozmetač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Vario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Pr="00507CF9" w:rsidRDefault="00F67DF3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7F7F62" w:rsidP="00FE64C0">
            <w:pPr>
              <w:spacing w:after="0" w:line="240" w:lineRule="auto"/>
            </w:pPr>
            <w:r>
              <w:t xml:space="preserve">Model:    </w:t>
            </w:r>
            <w:r w:rsidRPr="00072C78"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A4D1A"/>
    <w:rsid w:val="001D6691"/>
    <w:rsid w:val="001E4CD4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7F7F62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2022-06-26T11:34:00Z</dcterms:created>
  <dcterms:modified xsi:type="dcterms:W3CDTF">2024-02-07T14:16:00Z</dcterms:modified>
</cp:coreProperties>
</file>