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A308" w14:textId="77777777" w:rsidR="00F82984" w:rsidRPr="00F82984" w:rsidRDefault="00F82984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3477597A" w14:textId="3C82048A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8B49B8" w:rsidRPr="008B49B8">
        <w:rPr>
          <w:rFonts w:ascii="Calibri" w:eastAsia="Times New Roman" w:hAnsi="Calibri" w:cs="Arial"/>
          <w:b/>
          <w:bCs/>
          <w:color w:val="000000"/>
          <w:sz w:val="24"/>
          <w:szCs w:val="24"/>
          <w:highlight w:val="yellow"/>
          <w:lang w:eastAsia="sk-SK"/>
        </w:rPr>
        <w:t>XX</w:t>
      </w:r>
      <w:r w:rsidR="00FC694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/202</w:t>
      </w:r>
      <w:r w:rsidR="00DC6E16" w:rsidRPr="00DC6E16">
        <w:rPr>
          <w:rFonts w:ascii="Calibri" w:eastAsia="Times New Roman" w:hAnsi="Calibri" w:cs="Arial"/>
          <w:b/>
          <w:bCs/>
          <w:color w:val="000000"/>
          <w:sz w:val="24"/>
          <w:szCs w:val="24"/>
          <w:highlight w:val="yellow"/>
          <w:lang w:eastAsia="sk-SK"/>
        </w:rPr>
        <w:t>x</w:t>
      </w:r>
    </w:p>
    <w:p w14:paraId="61B062A1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</w:p>
    <w:p w14:paraId="46C49500" w14:textId="42A576C0" w:rsidR="00C43AF1" w:rsidRPr="00502CEA" w:rsidRDefault="00C43AF1" w:rsidP="00C43AF1">
      <w:pPr>
        <w:spacing w:after="0" w:line="240" w:lineRule="auto"/>
      </w:pPr>
      <w:r w:rsidRPr="00502CEA">
        <w:rPr>
          <w:b/>
        </w:rPr>
        <w:t>Kupujúci:</w:t>
      </w:r>
      <w:r w:rsidR="00732A98">
        <w:rPr>
          <w:b/>
        </w:rPr>
        <w:tab/>
      </w:r>
      <w:r w:rsidR="00732A98">
        <w:rPr>
          <w:b/>
        </w:rPr>
        <w:tab/>
      </w:r>
      <w:r w:rsidRPr="00502CEA">
        <w:tab/>
      </w:r>
      <w:proofErr w:type="spellStart"/>
      <w:r w:rsidR="00DD5CFC" w:rsidRPr="00DD5CFC">
        <w:t>Podielnícke</w:t>
      </w:r>
      <w:proofErr w:type="spellEnd"/>
      <w:r w:rsidR="00DD5CFC" w:rsidRPr="00DD5CFC">
        <w:t xml:space="preserve"> </w:t>
      </w:r>
      <w:proofErr w:type="spellStart"/>
      <w:r w:rsidR="00DD5CFC" w:rsidRPr="00DD5CFC">
        <w:t>roľnícko</w:t>
      </w:r>
      <w:proofErr w:type="spellEnd"/>
      <w:r w:rsidR="00DD5CFC" w:rsidRPr="00DD5CFC">
        <w:t xml:space="preserve"> - obchodné družstvo   </w:t>
      </w:r>
    </w:p>
    <w:p w14:paraId="7E950B05" w14:textId="2BD42FEB" w:rsidR="00C43AF1" w:rsidRPr="00FF2390" w:rsidRDefault="00C43AF1" w:rsidP="00C43AF1">
      <w:pPr>
        <w:spacing w:after="0" w:line="240" w:lineRule="auto"/>
      </w:pPr>
      <w:r w:rsidRPr="00FF2390">
        <w:t xml:space="preserve">Sídlo:  </w:t>
      </w:r>
      <w:r w:rsidRPr="00FF2390">
        <w:tab/>
      </w:r>
      <w:r w:rsidRPr="00FF2390">
        <w:tab/>
      </w:r>
      <w:r w:rsidR="00FF2390" w:rsidRPr="00FF2390">
        <w:tab/>
      </w:r>
      <w:r w:rsidRPr="00FF2390">
        <w:tab/>
      </w:r>
      <w:r w:rsidR="00DD5CFC" w:rsidRPr="00197AA8">
        <w:rPr>
          <w:rFonts w:ascii="Arial" w:hAnsi="Arial" w:cs="Arial"/>
          <w:bCs/>
          <w:sz w:val="20"/>
          <w:szCs w:val="20"/>
        </w:rPr>
        <w:t>Družstevná 263</w:t>
      </w:r>
      <w:r w:rsidR="00DD5CFC">
        <w:rPr>
          <w:rFonts w:ascii="Arial" w:hAnsi="Arial" w:cs="Arial"/>
          <w:bCs/>
          <w:sz w:val="20"/>
          <w:szCs w:val="20"/>
        </w:rPr>
        <w:t xml:space="preserve">, </w:t>
      </w:r>
      <w:r w:rsidR="00DD5CFC" w:rsidRPr="00197AA8">
        <w:rPr>
          <w:rFonts w:ascii="Arial" w:hAnsi="Arial" w:cs="Arial"/>
          <w:bCs/>
          <w:sz w:val="20"/>
          <w:szCs w:val="20"/>
        </w:rPr>
        <w:t>029 42   Bobrov</w:t>
      </w:r>
    </w:p>
    <w:p w14:paraId="36D4BFD8" w14:textId="7CD42E62" w:rsidR="00C43AF1" w:rsidRDefault="00C43AF1" w:rsidP="00C43AF1">
      <w:pPr>
        <w:spacing w:after="0" w:line="240" w:lineRule="auto"/>
        <w:rPr>
          <w:rStyle w:val="ra"/>
          <w:rFonts w:ascii="Arial" w:hAnsi="Arial" w:cs="Arial"/>
          <w:sz w:val="20"/>
          <w:szCs w:val="20"/>
        </w:rPr>
      </w:pPr>
      <w:r w:rsidRPr="00FF2390">
        <w:t xml:space="preserve">Zastúpený:  </w:t>
      </w:r>
      <w:r w:rsidRPr="00FF2390">
        <w:tab/>
      </w:r>
      <w:r w:rsidRPr="00FF2390">
        <w:tab/>
      </w:r>
      <w:r w:rsidR="00DD5CFC">
        <w:tab/>
      </w:r>
      <w:r w:rsidR="00DD5CFC" w:rsidRPr="00197AA8">
        <w:rPr>
          <w:rStyle w:val="ra"/>
          <w:rFonts w:ascii="Arial" w:hAnsi="Arial" w:cs="Arial"/>
          <w:sz w:val="20"/>
          <w:szCs w:val="20"/>
        </w:rPr>
        <w:t xml:space="preserve">Ing. Tomáš </w:t>
      </w:r>
      <w:proofErr w:type="spellStart"/>
      <w:r w:rsidR="00DD5CFC" w:rsidRPr="00197AA8">
        <w:rPr>
          <w:rStyle w:val="ra"/>
          <w:rFonts w:ascii="Arial" w:hAnsi="Arial" w:cs="Arial"/>
          <w:sz w:val="20"/>
          <w:szCs w:val="20"/>
        </w:rPr>
        <w:t>Lúchava</w:t>
      </w:r>
      <w:proofErr w:type="spellEnd"/>
      <w:r w:rsidR="00DD5CFC" w:rsidRPr="00197AA8">
        <w:rPr>
          <w:rStyle w:val="ra"/>
          <w:rFonts w:ascii="Arial" w:hAnsi="Arial" w:cs="Arial"/>
          <w:sz w:val="20"/>
          <w:szCs w:val="20"/>
        </w:rPr>
        <w:t xml:space="preserve"> – predseda predstavenstva</w:t>
      </w:r>
    </w:p>
    <w:p w14:paraId="229F70DA" w14:textId="093EBA71" w:rsidR="00DD5CFC" w:rsidRPr="00FF2390" w:rsidRDefault="00DD5CFC" w:rsidP="00C43AF1">
      <w:pPr>
        <w:spacing w:after="0" w:line="240" w:lineRule="auto"/>
      </w:pPr>
      <w:r>
        <w:rPr>
          <w:rStyle w:val="ra"/>
          <w:rFonts w:ascii="Arial" w:hAnsi="Arial" w:cs="Arial"/>
          <w:sz w:val="20"/>
          <w:szCs w:val="20"/>
        </w:rPr>
        <w:tab/>
      </w:r>
      <w:r>
        <w:rPr>
          <w:rStyle w:val="ra"/>
          <w:rFonts w:ascii="Arial" w:hAnsi="Arial" w:cs="Arial"/>
          <w:sz w:val="20"/>
          <w:szCs w:val="20"/>
        </w:rPr>
        <w:tab/>
      </w:r>
      <w:r>
        <w:rPr>
          <w:rStyle w:val="ra"/>
          <w:rFonts w:ascii="Arial" w:hAnsi="Arial" w:cs="Arial"/>
          <w:sz w:val="20"/>
          <w:szCs w:val="20"/>
        </w:rPr>
        <w:tab/>
      </w:r>
      <w:r>
        <w:rPr>
          <w:rStyle w:val="ra"/>
          <w:rFonts w:ascii="Arial" w:hAnsi="Arial" w:cs="Arial"/>
          <w:sz w:val="20"/>
          <w:szCs w:val="20"/>
        </w:rPr>
        <w:tab/>
      </w:r>
      <w:r w:rsidRPr="00197AA8">
        <w:rPr>
          <w:rStyle w:val="ra"/>
          <w:rFonts w:ascii="Arial" w:hAnsi="Arial" w:cs="Arial"/>
          <w:sz w:val="20"/>
          <w:szCs w:val="20"/>
        </w:rPr>
        <w:t xml:space="preserve">Ing. Martin </w:t>
      </w:r>
      <w:proofErr w:type="spellStart"/>
      <w:r w:rsidRPr="00197AA8">
        <w:rPr>
          <w:rStyle w:val="ra"/>
          <w:rFonts w:ascii="Arial" w:hAnsi="Arial" w:cs="Arial"/>
          <w:sz w:val="20"/>
          <w:szCs w:val="20"/>
        </w:rPr>
        <w:t>Lúchava</w:t>
      </w:r>
      <w:proofErr w:type="spellEnd"/>
      <w:r w:rsidRPr="00197AA8">
        <w:rPr>
          <w:rStyle w:val="ra"/>
          <w:rFonts w:ascii="Arial" w:hAnsi="Arial" w:cs="Arial"/>
          <w:sz w:val="20"/>
          <w:szCs w:val="20"/>
        </w:rPr>
        <w:t xml:space="preserve"> – člen predstavenstva</w:t>
      </w:r>
    </w:p>
    <w:p w14:paraId="1AD09338" w14:textId="475999CB" w:rsidR="00C43AF1" w:rsidRPr="00FF2390" w:rsidRDefault="00C43AF1" w:rsidP="00C43AF1">
      <w:pPr>
        <w:spacing w:after="0" w:line="240" w:lineRule="auto"/>
      </w:pPr>
      <w:r w:rsidRPr="00FF2390">
        <w:t xml:space="preserve">IČO: </w:t>
      </w:r>
      <w:r w:rsidRPr="00FF2390">
        <w:rPr>
          <w:rFonts w:cs="Arial"/>
        </w:rPr>
        <w:tab/>
      </w:r>
      <w:r w:rsidR="00FF2390" w:rsidRPr="00FF2390">
        <w:rPr>
          <w:rFonts w:cs="Arial"/>
        </w:rPr>
        <w:tab/>
      </w:r>
      <w:r w:rsidR="00FF2390" w:rsidRPr="00FF2390">
        <w:rPr>
          <w:rFonts w:cs="Arial"/>
        </w:rPr>
        <w:tab/>
      </w:r>
      <w:r w:rsidRPr="00FF2390">
        <w:rPr>
          <w:rFonts w:cs="Arial"/>
        </w:rPr>
        <w:tab/>
      </w:r>
      <w:r w:rsidR="00DD5CFC" w:rsidRPr="00197AA8">
        <w:rPr>
          <w:rStyle w:val="value"/>
          <w:rFonts w:ascii="Arial" w:hAnsi="Arial" w:cs="Arial"/>
          <w:color w:val="333333"/>
          <w:sz w:val="20"/>
          <w:szCs w:val="20"/>
        </w:rPr>
        <w:t>31585485</w:t>
      </w:r>
    </w:p>
    <w:p w14:paraId="4EAC8556" w14:textId="1A7BC0B8" w:rsidR="00C43AF1" w:rsidRPr="00FF2390" w:rsidRDefault="00C43AF1" w:rsidP="00C43AF1">
      <w:pPr>
        <w:spacing w:after="0" w:line="240" w:lineRule="auto"/>
      </w:pPr>
      <w:r w:rsidRPr="00FF2390">
        <w:t xml:space="preserve">IČ DPH / DIČ: </w:t>
      </w:r>
      <w:r w:rsidRPr="00FF2390">
        <w:tab/>
      </w:r>
      <w:r w:rsidR="00FF2390" w:rsidRPr="00FF2390">
        <w:tab/>
      </w:r>
      <w:r w:rsidR="00DD5CFC">
        <w:tab/>
      </w:r>
      <w:r w:rsidR="00DD5CFC" w:rsidRPr="00197AA8">
        <w:rPr>
          <w:rStyle w:val="value"/>
          <w:rFonts w:ascii="Arial" w:hAnsi="Arial" w:cs="Arial"/>
          <w:color w:val="333333"/>
          <w:sz w:val="20"/>
          <w:szCs w:val="20"/>
        </w:rPr>
        <w:t>2020426617</w:t>
      </w:r>
      <w:r w:rsidR="00DD5CFC">
        <w:rPr>
          <w:rStyle w:val="value"/>
          <w:rFonts w:ascii="Arial" w:hAnsi="Arial" w:cs="Arial"/>
          <w:color w:val="333333"/>
          <w:sz w:val="20"/>
          <w:szCs w:val="20"/>
        </w:rPr>
        <w:t>/SK</w:t>
      </w:r>
      <w:r w:rsidR="00DD5CFC" w:rsidRPr="00197AA8">
        <w:rPr>
          <w:rStyle w:val="value"/>
          <w:rFonts w:ascii="Arial" w:hAnsi="Arial" w:cs="Arial"/>
          <w:color w:val="333333"/>
          <w:sz w:val="20"/>
          <w:szCs w:val="20"/>
        </w:rPr>
        <w:t>2020426617</w:t>
      </w:r>
    </w:p>
    <w:p w14:paraId="4B8424B6" w14:textId="5A39039A" w:rsidR="00C43AF1" w:rsidRPr="00FF2390" w:rsidRDefault="00C43AF1" w:rsidP="00C43AF1">
      <w:pPr>
        <w:spacing w:after="0" w:line="240" w:lineRule="auto"/>
      </w:pPr>
      <w:r w:rsidRPr="00FF2390">
        <w:t xml:space="preserve">Bankové spojenie: </w:t>
      </w:r>
      <w:r w:rsidRPr="00FF2390">
        <w:tab/>
      </w:r>
      <w:r w:rsidR="00DD5CFC">
        <w:tab/>
      </w:r>
      <w:r w:rsidR="00DD5CFC" w:rsidRPr="00DD5CFC">
        <w:rPr>
          <w:bCs/>
        </w:rPr>
        <w:t>TATRA Banka Námestovo</w:t>
      </w:r>
      <w:r w:rsidR="00DD5CFC">
        <w:rPr>
          <w:rFonts w:ascii="Garamond" w:eastAsia="Times New Roman" w:hAnsi="Garamond"/>
          <w:color w:val="000000"/>
          <w:sz w:val="24"/>
          <w:szCs w:val="24"/>
          <w:lang w:eastAsia="sk-SK"/>
        </w:rPr>
        <w:t xml:space="preserve">  </w:t>
      </w:r>
    </w:p>
    <w:p w14:paraId="2781263F" w14:textId="253A9FBB" w:rsidR="00C43AF1" w:rsidRPr="00FF2390" w:rsidRDefault="00C43AF1" w:rsidP="00C43AF1">
      <w:pPr>
        <w:spacing w:after="0" w:line="240" w:lineRule="auto"/>
      </w:pPr>
      <w:r w:rsidRPr="00FF2390">
        <w:t>IBAN:</w:t>
      </w:r>
      <w:r w:rsidRPr="00FF2390">
        <w:tab/>
      </w:r>
      <w:r w:rsidRPr="00FF2390">
        <w:tab/>
      </w:r>
      <w:r w:rsidRPr="00FF2390">
        <w:tab/>
      </w:r>
      <w:r w:rsidR="00DD5CFC">
        <w:tab/>
      </w:r>
      <w:r w:rsidR="00DD5CFC" w:rsidRPr="00DD5CFC">
        <w:rPr>
          <w:bCs/>
        </w:rPr>
        <w:t>SK60 1100 0000 0029 4002 4028</w:t>
      </w:r>
    </w:p>
    <w:p w14:paraId="20A50758" w14:textId="2E5A666D" w:rsidR="00C43AF1" w:rsidRPr="00FF2390" w:rsidRDefault="00C43AF1" w:rsidP="00C43AF1">
      <w:pPr>
        <w:spacing w:after="0" w:line="240" w:lineRule="auto"/>
      </w:pPr>
      <w:r w:rsidRPr="00FF2390">
        <w:t xml:space="preserve">Tel.: </w:t>
      </w:r>
      <w:r w:rsidRPr="00FF2390">
        <w:tab/>
      </w:r>
      <w:r w:rsidRPr="00FF2390">
        <w:tab/>
      </w:r>
      <w:r w:rsidRPr="00FF2390">
        <w:tab/>
      </w:r>
      <w:r w:rsidRPr="00FF2390">
        <w:tab/>
      </w:r>
      <w:r w:rsidR="00DD5CFC">
        <w:rPr>
          <w:bCs/>
        </w:rPr>
        <w:t>+421 903 535 846</w:t>
      </w:r>
    </w:p>
    <w:p w14:paraId="7617873E" w14:textId="0B737FCE" w:rsidR="00AC0EB0" w:rsidRPr="00265256" w:rsidRDefault="00C43AF1" w:rsidP="00C43AF1">
      <w:pPr>
        <w:spacing w:after="0" w:line="240" w:lineRule="auto"/>
      </w:pPr>
      <w:r w:rsidRPr="00FF2390">
        <w:t>E-mail:</w:t>
      </w:r>
      <w:r w:rsidRPr="00E308E7">
        <w:tab/>
      </w:r>
      <w:r w:rsidRPr="00E308E7">
        <w:tab/>
      </w:r>
      <w:r w:rsidRPr="00E308E7">
        <w:tab/>
      </w:r>
      <w:r w:rsidR="00DD5CFC">
        <w:tab/>
        <w:t>luchava@prodbobrov.sk</w:t>
      </w:r>
    </w:p>
    <w:p w14:paraId="7FAC5247" w14:textId="77777777" w:rsidR="00DD5F7C" w:rsidRDefault="00DD5F7C" w:rsidP="00C92198">
      <w:pPr>
        <w:spacing w:after="0" w:line="240" w:lineRule="auto"/>
      </w:pPr>
    </w:p>
    <w:p w14:paraId="10DD5845" w14:textId="158E6318" w:rsidR="00C92198" w:rsidRDefault="00C92198" w:rsidP="00C92198">
      <w:pPr>
        <w:spacing w:after="0" w:line="240" w:lineRule="auto"/>
      </w:pPr>
      <w:r w:rsidRPr="00EB1645">
        <w:rPr>
          <w:b/>
        </w:rPr>
        <w:t>Predávajúci:</w:t>
      </w:r>
      <w:r w:rsidR="00A95147">
        <w:tab/>
      </w:r>
      <w:r w:rsidR="00312765">
        <w:tab/>
      </w:r>
      <w:r w:rsidR="00DD5CFC" w:rsidRPr="00DD5CFC">
        <w:t xml:space="preserve"> </w:t>
      </w:r>
    </w:p>
    <w:p w14:paraId="5EB41F99" w14:textId="77777777" w:rsidR="005E68D7" w:rsidRDefault="00C92198" w:rsidP="00DD5CFC">
      <w:pPr>
        <w:spacing w:after="0" w:line="240" w:lineRule="auto"/>
      </w:pPr>
      <w:r w:rsidRPr="00C92198">
        <w:t>Sídlo:</w:t>
      </w:r>
      <w:r w:rsidR="00A95147">
        <w:tab/>
      </w:r>
      <w:r w:rsidR="00A95147">
        <w:tab/>
      </w:r>
      <w:r w:rsidR="00312765">
        <w:tab/>
      </w:r>
    </w:p>
    <w:p w14:paraId="2E6518AB" w14:textId="5E863BE1" w:rsidR="00C92198" w:rsidRPr="00DD5CFC" w:rsidRDefault="00C92198" w:rsidP="00DD5CFC">
      <w:pPr>
        <w:spacing w:after="0" w:line="240" w:lineRule="auto"/>
      </w:pPr>
      <w:r w:rsidRPr="00C92198">
        <w:t>Zastúpený:</w:t>
      </w:r>
      <w:r w:rsidR="00A95147">
        <w:tab/>
      </w:r>
      <w:r w:rsidR="00A95147">
        <w:tab/>
      </w:r>
      <w:r w:rsidR="00DD5CFC">
        <w:rPr>
          <w:rStyle w:val="ra"/>
          <w:rFonts w:ascii="Arial" w:hAnsi="Arial" w:cs="Arial"/>
          <w:sz w:val="20"/>
          <w:szCs w:val="20"/>
        </w:rPr>
        <w:tab/>
      </w:r>
      <w:r w:rsidR="00DD5CFC">
        <w:rPr>
          <w:rStyle w:val="ra"/>
          <w:rFonts w:ascii="Arial" w:hAnsi="Arial" w:cs="Arial"/>
          <w:sz w:val="20"/>
          <w:szCs w:val="20"/>
        </w:rPr>
        <w:tab/>
      </w:r>
    </w:p>
    <w:p w14:paraId="777028AA" w14:textId="7857475C" w:rsidR="00C92198" w:rsidRDefault="00C92198" w:rsidP="00C92198">
      <w:pPr>
        <w:spacing w:after="0" w:line="240" w:lineRule="auto"/>
      </w:pPr>
      <w:r w:rsidRPr="00C92198">
        <w:t>IČO:</w:t>
      </w:r>
      <w:r w:rsidR="00A95147">
        <w:tab/>
      </w:r>
      <w:r w:rsidR="00A95147">
        <w:tab/>
      </w:r>
      <w:r w:rsidR="00A95147">
        <w:tab/>
      </w:r>
    </w:p>
    <w:p w14:paraId="24D50C14" w14:textId="7F722D19" w:rsidR="00C92198" w:rsidRPr="00FF006F" w:rsidRDefault="00C92198" w:rsidP="00C92198">
      <w:pPr>
        <w:spacing w:after="0" w:line="240" w:lineRule="auto"/>
      </w:pPr>
      <w:r w:rsidRPr="00C92198">
        <w:t>Bankové spojenie:</w:t>
      </w:r>
      <w:r w:rsidR="006B01F1">
        <w:tab/>
      </w:r>
      <w:r w:rsidR="00DD5CFC">
        <w:rPr>
          <w:rFonts w:ascii="Garamond" w:eastAsia="Times New Roman" w:hAnsi="Garamond"/>
          <w:color w:val="000000"/>
          <w:sz w:val="24"/>
          <w:szCs w:val="24"/>
          <w:lang w:eastAsia="sk-SK"/>
        </w:rPr>
        <w:t xml:space="preserve"> </w:t>
      </w:r>
    </w:p>
    <w:p w14:paraId="1C3D1ABB" w14:textId="046EAEF5" w:rsidR="00C92198" w:rsidRPr="00EB1BD1" w:rsidRDefault="00C92198" w:rsidP="00C92198">
      <w:pPr>
        <w:spacing w:after="0" w:line="240" w:lineRule="auto"/>
        <w:rPr>
          <w:bCs/>
        </w:rPr>
      </w:pPr>
      <w:r w:rsidRPr="00EB1BD1">
        <w:rPr>
          <w:bCs/>
        </w:rPr>
        <w:t>IBAN:</w:t>
      </w:r>
      <w:r w:rsidR="00A95147" w:rsidRPr="00EB1BD1">
        <w:rPr>
          <w:bCs/>
        </w:rPr>
        <w:tab/>
      </w:r>
      <w:r w:rsidR="00A95147" w:rsidRPr="00EB1BD1">
        <w:rPr>
          <w:bCs/>
        </w:rPr>
        <w:tab/>
      </w:r>
      <w:r w:rsidR="00A95147" w:rsidRPr="00EB1BD1">
        <w:rPr>
          <w:bCs/>
        </w:rPr>
        <w:tab/>
      </w:r>
    </w:p>
    <w:p w14:paraId="6F374C00" w14:textId="461853FA" w:rsidR="00C92198" w:rsidRDefault="00C92198" w:rsidP="00C92198">
      <w:pPr>
        <w:spacing w:after="0" w:line="240" w:lineRule="auto"/>
      </w:pPr>
      <w:r w:rsidRPr="00EB1BD1">
        <w:rPr>
          <w:bCs/>
        </w:rPr>
        <w:t>Tel.:</w:t>
      </w:r>
      <w:r w:rsidR="00A95147" w:rsidRPr="00EB1BD1">
        <w:rPr>
          <w:bCs/>
        </w:rPr>
        <w:tab/>
      </w:r>
      <w:r w:rsidR="00A95147" w:rsidRPr="00EB1BD1">
        <w:rPr>
          <w:bCs/>
        </w:rPr>
        <w:tab/>
      </w:r>
      <w:r w:rsidR="00A95147" w:rsidRPr="00EB1BD1">
        <w:rPr>
          <w:bCs/>
        </w:rPr>
        <w:tab/>
      </w:r>
      <w:r w:rsidR="00A95147">
        <w:tab/>
      </w:r>
    </w:p>
    <w:p w14:paraId="376B948F" w14:textId="01288B45" w:rsidR="00C92198" w:rsidRPr="00EB1BD1" w:rsidRDefault="00C92198" w:rsidP="00C92198">
      <w:pPr>
        <w:spacing w:after="0" w:line="240" w:lineRule="auto"/>
      </w:pPr>
      <w:r w:rsidRPr="00C92198">
        <w:t>E-mail:</w:t>
      </w:r>
      <w:r w:rsidR="00A95147">
        <w:tab/>
      </w:r>
      <w:r w:rsidR="00A95147">
        <w:tab/>
      </w:r>
      <w:r w:rsidR="00A95147">
        <w:tab/>
      </w:r>
    </w:p>
    <w:p w14:paraId="56DB7B3A" w14:textId="68FABBFB" w:rsidR="00DD5CFC" w:rsidRPr="001F206E" w:rsidRDefault="00C92198" w:rsidP="00DD5CFC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 w:rsidRPr="00C92198">
        <w:t>Zapísaný:</w:t>
      </w:r>
      <w:r w:rsidR="00A95147">
        <w:tab/>
      </w:r>
      <w:r w:rsidR="00A95147">
        <w:tab/>
      </w:r>
    </w:p>
    <w:p w14:paraId="352F15D4" w14:textId="3D1345D3" w:rsidR="00F87E10" w:rsidRDefault="00F87E10" w:rsidP="00C92198">
      <w:pPr>
        <w:spacing w:after="0" w:line="240" w:lineRule="auto"/>
      </w:pPr>
    </w:p>
    <w:p w14:paraId="6A6544B9" w14:textId="77777777" w:rsidR="00C92198" w:rsidRDefault="00C92198" w:rsidP="00C9219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b/>
          <w:bCs/>
          <w:sz w:val="24"/>
          <w:szCs w:val="24"/>
          <w:lang w:eastAsia="sk-SK"/>
        </w:rPr>
        <w:t>Preambula</w:t>
      </w:r>
    </w:p>
    <w:p w14:paraId="4A0A5DD3" w14:textId="48FB34E2" w:rsidR="00C92198" w:rsidRDefault="00C92198" w:rsidP="00C92198">
      <w:pPr>
        <w:spacing w:after="0" w:line="240" w:lineRule="auto"/>
        <w:jc w:val="both"/>
      </w:pPr>
      <w:r w:rsidRPr="008C3AC3">
        <w:rPr>
          <w:rFonts w:ascii="Calibri" w:eastAsia="Times New Roman" w:hAnsi="Calibri" w:cs="Arial"/>
          <w:lang w:eastAsia="sk-SK"/>
        </w:rPr>
        <w:t xml:space="preserve">Táto zmluva sa uzatvára ako výsledok </w:t>
      </w:r>
      <w:r w:rsidRPr="00DD5CFC">
        <w:rPr>
          <w:rFonts w:ascii="Calibri" w:eastAsia="Times New Roman" w:hAnsi="Calibri" w:cs="Arial"/>
          <w:lang w:eastAsia="sk-SK"/>
        </w:rPr>
        <w:t>obstarávania</w:t>
      </w:r>
      <w:r w:rsidR="00DD5CFC">
        <w:rPr>
          <w:rFonts w:ascii="Calibri" w:eastAsia="Times New Roman" w:hAnsi="Calibri" w:cs="Arial"/>
          <w:lang w:eastAsia="sk-SK"/>
        </w:rPr>
        <w:t xml:space="preserve"> – Názov zákazky: </w:t>
      </w:r>
      <w:r w:rsidR="00DD5CFC" w:rsidRPr="00DD5CFC">
        <w:rPr>
          <w:rFonts w:ascii="Calibri" w:eastAsia="Times New Roman" w:hAnsi="Calibri" w:cs="Arial"/>
          <w:b/>
          <w:bCs/>
          <w:lang w:eastAsia="sk-SK"/>
        </w:rPr>
        <w:t xml:space="preserve">Robotický </w:t>
      </w:r>
      <w:proofErr w:type="spellStart"/>
      <w:r w:rsidR="00DD5CFC" w:rsidRPr="00DD5CFC">
        <w:rPr>
          <w:rFonts w:ascii="Calibri" w:eastAsia="Times New Roman" w:hAnsi="Calibri" w:cs="Arial"/>
          <w:b/>
          <w:bCs/>
          <w:lang w:eastAsia="sk-SK"/>
        </w:rPr>
        <w:t>prihŕňač</w:t>
      </w:r>
      <w:proofErr w:type="spellEnd"/>
      <w:r w:rsidR="00DD5CFC" w:rsidRPr="00DD5CFC">
        <w:rPr>
          <w:rFonts w:ascii="Calibri" w:eastAsia="Times New Roman" w:hAnsi="Calibri" w:cs="Arial"/>
          <w:b/>
          <w:bCs/>
          <w:lang w:eastAsia="sk-SK"/>
        </w:rPr>
        <w:t xml:space="preserve"> krmiva 2 ks</w:t>
      </w:r>
      <w:r w:rsidR="00E72645" w:rsidRPr="00DD5CFC">
        <w:rPr>
          <w:rFonts w:ascii="Calibri" w:eastAsia="Times New Roman" w:hAnsi="Calibri" w:cs="Arial"/>
          <w:lang w:eastAsia="sk-SK"/>
        </w:rPr>
        <w:t xml:space="preserve"> pod ID</w:t>
      </w:r>
      <w:r w:rsidR="00DD5CFC">
        <w:rPr>
          <w:rFonts w:ascii="Calibri" w:eastAsia="Times New Roman" w:hAnsi="Calibri" w:cs="Arial"/>
          <w:lang w:eastAsia="sk-SK"/>
        </w:rPr>
        <w:t xml:space="preserve"> zákazky</w:t>
      </w:r>
      <w:r w:rsidR="00E72645" w:rsidRPr="00DD5CFC">
        <w:rPr>
          <w:rFonts w:ascii="Calibri" w:eastAsia="Times New Roman" w:hAnsi="Calibri" w:cs="Arial"/>
          <w:lang w:eastAsia="sk-SK"/>
        </w:rPr>
        <w:t>:</w:t>
      </w:r>
      <w:r w:rsidR="00DD5CFC">
        <w:rPr>
          <w:rFonts w:ascii="Calibri" w:eastAsia="Times New Roman" w:hAnsi="Calibri" w:cs="Arial"/>
          <w:lang w:eastAsia="sk-SK"/>
        </w:rPr>
        <w:t xml:space="preserve"> </w:t>
      </w:r>
      <w:r w:rsidR="00DD5CFC" w:rsidRPr="00DD5CFC">
        <w:rPr>
          <w:rFonts w:ascii="Calibri" w:eastAsia="Times New Roman" w:hAnsi="Calibri" w:cs="Arial"/>
          <w:b/>
          <w:bCs/>
          <w:lang w:eastAsia="sk-SK"/>
        </w:rPr>
        <w:t>52627</w:t>
      </w:r>
      <w:r w:rsidR="00E72645">
        <w:rPr>
          <w:rFonts w:ascii="Calibri" w:eastAsia="Times New Roman" w:hAnsi="Calibri" w:cs="Arial"/>
          <w:lang w:eastAsia="sk-SK"/>
        </w:rPr>
        <w:t xml:space="preserve"> </w:t>
      </w:r>
      <w:r>
        <w:rPr>
          <w:rFonts w:ascii="Calibri" w:eastAsia="Times New Roman" w:hAnsi="Calibri" w:cs="Arial"/>
          <w:lang w:eastAsia="sk-SK"/>
        </w:rPr>
        <w:t xml:space="preserve"> v zmysle § 8 ods. 3.  zákona 343/2015</w:t>
      </w:r>
      <w:r w:rsidRPr="008C3AC3">
        <w:rPr>
          <w:rFonts w:ascii="Calibri" w:eastAsia="Times New Roman" w:hAnsi="Calibri" w:cs="Arial"/>
          <w:lang w:eastAsia="sk-SK"/>
        </w:rPr>
        <w:t xml:space="preserve"> Z. z. o verejnom obstarávaní a o zmene doplnení niektorých zákonov v znení neskorších predpisov (ďalej len „zákon o verejnom obstarávaní“). Kupujúci na obstaranie predmetu tejto zmluvy použil postup obstarávania </w:t>
      </w:r>
      <w:r w:rsidR="00F87E10">
        <w:rPr>
          <w:rFonts w:ascii="Calibri" w:eastAsia="Times New Roman" w:hAnsi="Calibri" w:cs="Arial"/>
          <w:lang w:eastAsia="sk-SK"/>
        </w:rPr>
        <w:t>v zmysle U</w:t>
      </w:r>
      <w:r>
        <w:rPr>
          <w:rFonts w:ascii="Calibri" w:eastAsia="Times New Roman" w:hAnsi="Calibri" w:cs="Arial"/>
          <w:lang w:eastAsia="sk-SK"/>
        </w:rPr>
        <w:t>smernenia Pôdohospodárskej platob</w:t>
      </w:r>
      <w:r w:rsidR="00F87E10">
        <w:rPr>
          <w:rFonts w:ascii="Calibri" w:eastAsia="Times New Roman" w:hAnsi="Calibri" w:cs="Arial"/>
          <w:lang w:eastAsia="sk-SK"/>
        </w:rPr>
        <w:t xml:space="preserve">nej agentúry č. 8/2017 k </w:t>
      </w:r>
      <w:r w:rsidR="00F87E10" w:rsidRPr="00993333">
        <w:rPr>
          <w:rFonts w:ascii="Calibri" w:eastAsia="Times New Roman" w:hAnsi="Calibri" w:cs="Arial"/>
          <w:lang w:eastAsia="sk-SK"/>
        </w:rPr>
        <w:t xml:space="preserve">obstarávaniu tovarov, stavebných prác a služieb financovaných z PRV SR 2014 </w:t>
      </w:r>
      <w:r w:rsidR="00F87E10">
        <w:rPr>
          <w:rFonts w:ascii="Calibri" w:eastAsia="Times New Roman" w:hAnsi="Calibri" w:cs="Arial"/>
          <w:lang w:eastAsia="sk-SK"/>
        </w:rPr>
        <w:t>–</w:t>
      </w:r>
      <w:r w:rsidR="00F87E10" w:rsidRPr="00993333">
        <w:rPr>
          <w:rFonts w:ascii="Calibri" w:eastAsia="Times New Roman" w:hAnsi="Calibri" w:cs="Arial"/>
          <w:lang w:eastAsia="sk-SK"/>
        </w:rPr>
        <w:t xml:space="preserve"> 2020</w:t>
      </w:r>
      <w:r w:rsidR="00F87E10">
        <w:rPr>
          <w:rFonts w:ascii="Calibri" w:eastAsia="Times New Roman" w:hAnsi="Calibri" w:cs="Arial"/>
          <w:lang w:eastAsia="sk-SK"/>
        </w:rPr>
        <w:t xml:space="preserve">,v znení Aktualizácie č. </w:t>
      </w:r>
      <w:r w:rsidR="001619E4">
        <w:rPr>
          <w:rFonts w:ascii="Calibri" w:eastAsia="Times New Roman" w:hAnsi="Calibri" w:cs="Arial"/>
          <w:lang w:eastAsia="sk-SK"/>
        </w:rPr>
        <w:t>4</w:t>
      </w:r>
    </w:p>
    <w:tbl>
      <w:tblPr>
        <w:tblW w:w="9478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8671"/>
      </w:tblGrid>
      <w:tr w:rsidR="00C92198" w:rsidRPr="008C3AC3" w14:paraId="59653C79" w14:textId="77777777" w:rsidTr="006F6660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E41B8" w14:textId="77777777" w:rsidR="00D47B26" w:rsidRDefault="00D47B26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  <w:p w14:paraId="3FEBF00F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8C3AC3" w14:paraId="626DE75F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DE3AC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2.1.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3FEAC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8C3AC3" w14:paraId="4C6484A0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20E04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2.2.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07583" w14:textId="400BB8AC" w:rsidR="006849FD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E7F31">
              <w:rPr>
                <w:rFonts w:ascii="Calibri" w:eastAsia="Times New Roman" w:hAnsi="Calibri" w:cs="Arial"/>
                <w:lang w:eastAsia="sk-SK"/>
              </w:rPr>
              <w:t>Špecifikácia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predmetu zákazky, ktorá je neoddeliteľnou súčasťou zmluvy.</w:t>
            </w:r>
          </w:p>
          <w:p w14:paraId="06D8F610" w14:textId="052394F5" w:rsidR="00C92198" w:rsidRPr="008C3AC3" w:rsidRDefault="006849FD" w:rsidP="0082144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Predmet plnenia tejto zmluvy </w:t>
            </w:r>
            <w:r w:rsidR="0082144D">
              <w:rPr>
                <w:rFonts w:ascii="Calibri" w:eastAsia="Times New Roman" w:hAnsi="Calibri" w:cs="Arial"/>
                <w:lang w:eastAsia="sk-SK"/>
              </w:rPr>
              <w:t>je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plne totožný s</w:t>
            </w:r>
            <w:r w:rsidR="00AE7F31">
              <w:rPr>
                <w:rFonts w:ascii="Calibri" w:eastAsia="Times New Roman" w:hAnsi="Calibri" w:cs="Arial"/>
                <w:lang w:eastAsia="sk-SK"/>
              </w:rPr>
              <w:t>o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="00AE7F31">
              <w:rPr>
                <w:rFonts w:ascii="Calibri" w:eastAsia="Times New Roman" w:hAnsi="Calibri" w:cs="Arial"/>
                <w:lang w:eastAsia="sk-SK"/>
              </w:rPr>
              <w:t>Špecifikáciou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predmetu zákazky, ktorý tvorí neoddeliteľnú súčasť tejto zmluvy.</w:t>
            </w:r>
          </w:p>
        </w:tc>
      </w:tr>
      <w:tr w:rsidR="00C92198" w:rsidRPr="008C3AC3" w14:paraId="046E37CC" w14:textId="77777777" w:rsidTr="00EB1645">
        <w:trPr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0CC89" w14:textId="77777777" w:rsidR="00C92198" w:rsidRPr="008C3AC3" w:rsidRDefault="00EB164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2.3.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32423" w14:textId="561CE2E3" w:rsidR="00001C2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</w:tc>
      </w:tr>
      <w:tr w:rsidR="00845882" w:rsidRPr="008C3AC3" w14:paraId="6B4A2132" w14:textId="77777777" w:rsidTr="008B49B8">
        <w:trPr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B60BF" w14:textId="69BEF4CE" w:rsidR="00845882" w:rsidRDefault="00845882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2.4.         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B2EAA" w14:textId="71881FAC" w:rsidR="00845882" w:rsidRPr="008C3AC3" w:rsidRDefault="008B49B8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Predmet zmluvy je možné objednať, dodať a vyfakturovať aj po </w:t>
            </w:r>
            <w:r w:rsidR="00FB7D7D">
              <w:rPr>
                <w:rFonts w:ascii="Calibri" w:eastAsia="Times New Roman" w:hAnsi="Calibri" w:cs="Arial"/>
                <w:lang w:eastAsia="sk-SK"/>
              </w:rPr>
              <w:t>celkoch,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samostatne.</w:t>
            </w:r>
          </w:p>
        </w:tc>
      </w:tr>
      <w:tr w:rsidR="00C92198" w:rsidRPr="008C3AC3" w14:paraId="486E69F7" w14:textId="77777777" w:rsidTr="006F6660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F41DD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2282B06F" w14:textId="77777777" w:rsidTr="008B49B8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08C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3.1.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8C6B3" w14:textId="3F329700" w:rsidR="00C92198" w:rsidRDefault="00C92198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Ceny sú zmluvnými stranami dohodnuté v súlade so zákonom č. 18/1996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. v znení neskorších predpisov a vyhláškou MF SR č. 87/1996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>., sú v súlade s cenovou ponukou predávajúceho zo dňa</w:t>
            </w:r>
            <w:r w:rsidR="003230B7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="00845882"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  <w:r w:rsidR="00D47B26"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.</w:t>
            </w:r>
            <w:proofErr w:type="spellEnd"/>
            <w:r w:rsidR="00D47B26"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 xml:space="preserve"> </w:t>
            </w:r>
            <w:proofErr w:type="spellStart"/>
            <w:r w:rsidR="00845882"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  <w:r w:rsidR="00D47B26"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.</w:t>
            </w:r>
            <w:proofErr w:type="spellEnd"/>
            <w:r w:rsidR="00EB1BD1">
              <w:rPr>
                <w:rFonts w:ascii="Calibri" w:eastAsia="Times New Roman" w:hAnsi="Calibri" w:cs="Arial"/>
                <w:lang w:eastAsia="sk-SK"/>
              </w:rPr>
              <w:t xml:space="preserve"> 202</w:t>
            </w:r>
            <w:r w:rsidR="00DC6E16" w:rsidRPr="00DC6E16">
              <w:rPr>
                <w:rFonts w:ascii="Calibri" w:eastAsia="Times New Roman" w:hAnsi="Calibri" w:cs="Arial"/>
                <w:highlight w:val="yellow"/>
                <w:lang w:eastAsia="sk-SK"/>
              </w:rPr>
              <w:t>x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3230B7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</w:t>
            </w:r>
            <w:r w:rsidR="003230B7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FD5DD1" w:rsidRPr="00557B58">
              <w:rPr>
                <w:rFonts w:ascii="Calibri" w:eastAsia="Times New Roman" w:hAnsi="Calibri" w:cs="Arial"/>
                <w:b/>
                <w:u w:val="single"/>
                <w:lang w:eastAsia="sk-SK"/>
              </w:rPr>
              <w:t>„</w:t>
            </w:r>
            <w:r w:rsidR="00FB25B2">
              <w:rPr>
                <w:rFonts w:ascii="Calibri" w:eastAsia="Times New Roman" w:hAnsi="Calibri" w:cs="Arial"/>
                <w:b/>
                <w:u w:val="single"/>
                <w:lang w:eastAsia="sk-SK"/>
              </w:rPr>
              <w:t xml:space="preserve">Robotický </w:t>
            </w:r>
            <w:proofErr w:type="spellStart"/>
            <w:r w:rsidR="00FB25B2">
              <w:rPr>
                <w:rFonts w:ascii="Calibri" w:eastAsia="Times New Roman" w:hAnsi="Calibri" w:cs="Arial"/>
                <w:b/>
                <w:u w:val="single"/>
                <w:lang w:eastAsia="sk-SK"/>
              </w:rPr>
              <w:t>prihŕňač</w:t>
            </w:r>
            <w:proofErr w:type="spellEnd"/>
            <w:r w:rsidR="00FB25B2">
              <w:rPr>
                <w:rFonts w:ascii="Calibri" w:eastAsia="Times New Roman" w:hAnsi="Calibri" w:cs="Arial"/>
                <w:b/>
                <w:u w:val="single"/>
                <w:lang w:eastAsia="sk-SK"/>
              </w:rPr>
              <w:t xml:space="preserve"> krmiva</w:t>
            </w:r>
            <w:r w:rsidR="001C6901">
              <w:rPr>
                <w:rFonts w:ascii="Calibri" w:eastAsia="Times New Roman" w:hAnsi="Calibri" w:cs="Arial"/>
                <w:b/>
                <w:u w:val="single"/>
                <w:lang w:eastAsia="sk-SK"/>
              </w:rPr>
              <w:t xml:space="preserve"> 2 ks</w:t>
            </w:r>
            <w:r w:rsidR="0090566C">
              <w:rPr>
                <w:rFonts w:ascii="Calibri" w:eastAsia="Times New Roman" w:hAnsi="Calibri" w:cs="Arial"/>
                <w:b/>
                <w:u w:val="single"/>
                <w:lang w:eastAsia="sk-SK"/>
              </w:rPr>
              <w:t>“</w:t>
            </w:r>
            <w:r w:rsidR="003230B7" w:rsidRPr="003230B7">
              <w:rPr>
                <w:rFonts w:ascii="Calibri" w:eastAsia="Times New Roman" w:hAnsi="Calibri" w:cs="Arial"/>
                <w:b/>
                <w:lang w:eastAsia="sk-SK"/>
              </w:rPr>
              <w:t xml:space="preserve">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cene sú zahrnuté všetky náklady predávajúceho súvisiace s dodaním tovaru, vrátane nákladov na dopravu na miesto dodania,  clo a balenie a iné. </w:t>
            </w:r>
          </w:p>
          <w:p w14:paraId="1D3201FB" w14:textId="61919A49" w:rsidR="008B49B8" w:rsidRPr="008C3AC3" w:rsidRDefault="008B49B8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67C1376" w14:textId="77777777" w:rsidTr="006F6660">
        <w:trPr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75949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DA1A7" w14:textId="07644F05" w:rsidR="008B49B8" w:rsidRDefault="00C92198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Cena za</w:t>
            </w:r>
            <w:r w:rsidR="00DC6E1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DC6E16" w:rsidRPr="008C3AC3">
              <w:rPr>
                <w:rFonts w:ascii="Calibri" w:eastAsia="Times New Roman" w:hAnsi="Calibri" w:cs="Arial"/>
                <w:lang w:eastAsia="sk-SK"/>
              </w:rPr>
              <w:t xml:space="preserve">dodanie </w:t>
            </w:r>
            <w:r w:rsidR="00DC6E16">
              <w:rPr>
                <w:rFonts w:ascii="Calibri" w:eastAsia="Times New Roman" w:hAnsi="Calibri" w:cs="Arial"/>
                <w:lang w:eastAsia="sk-SK"/>
              </w:rPr>
              <w:t xml:space="preserve">jednotlivých </w:t>
            </w:r>
            <w:r w:rsidR="00FB25B2">
              <w:rPr>
                <w:rFonts w:ascii="Calibri" w:eastAsia="Times New Roman" w:hAnsi="Calibri" w:cs="Arial"/>
                <w:lang w:eastAsia="sk-SK"/>
              </w:rPr>
              <w:t>celkov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</w:p>
          <w:p w14:paraId="1A80DF0D" w14:textId="7FAEC665" w:rsidR="008B49B8" w:rsidRDefault="008B49B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Cena za </w:t>
            </w:r>
            <w:r w:rsidR="00FB25B2">
              <w:rPr>
                <w:rFonts w:ascii="Calibri" w:eastAsia="Times New Roman" w:hAnsi="Calibri" w:cs="Arial"/>
                <w:lang w:eastAsia="sk-SK"/>
              </w:rPr>
              <w:t xml:space="preserve">technológiu predmetu zmluvy </w:t>
            </w:r>
          </w:p>
          <w:p w14:paraId="666980DF" w14:textId="77777777" w:rsidR="008B49B8" w:rsidRDefault="008B49B8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základ ceny pre DPH: </w:t>
            </w:r>
            <w:proofErr w:type="spellStart"/>
            <w:r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xxxxxxxxxx</w:t>
            </w:r>
            <w:proofErr w:type="spellEnd"/>
            <w:r>
              <w:rPr>
                <w:rFonts w:ascii="Calibri" w:eastAsia="Times New Roman" w:hAnsi="Calibri" w:cs="Arial"/>
                <w:lang w:eastAsia="sk-SK"/>
              </w:rPr>
              <w:t xml:space="preserve"> EUR</w:t>
            </w:r>
          </w:p>
          <w:p w14:paraId="72B445FD" w14:textId="2E36BC69" w:rsidR="008B49B8" w:rsidRDefault="008B49B8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DPH 20%:  </w:t>
            </w:r>
            <w:proofErr w:type="spellStart"/>
            <w:r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xxxxxxx</w:t>
            </w:r>
            <w:proofErr w:type="spellEnd"/>
            <w:r>
              <w:rPr>
                <w:rFonts w:ascii="Calibri" w:eastAsia="Times New Roman" w:hAnsi="Calibri" w:cs="Arial"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Celková cena za </w:t>
            </w:r>
            <w:r w:rsidR="006837DB">
              <w:rPr>
                <w:rFonts w:ascii="Calibri" w:eastAsia="Times New Roman" w:hAnsi="Calibri" w:cs="Arial"/>
                <w:lang w:eastAsia="sk-SK"/>
              </w:rPr>
              <w:t xml:space="preserve">tento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predmet </w:t>
            </w:r>
            <w:r>
              <w:rPr>
                <w:rFonts w:ascii="Calibri" w:eastAsia="Times New Roman" w:hAnsi="Calibri" w:cs="Arial"/>
                <w:lang w:eastAsia="sk-SK"/>
              </w:rPr>
              <w:t>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 DPH: </w:t>
            </w:r>
            <w:proofErr w:type="spellStart"/>
            <w:r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xxxxxxxxxx</w:t>
            </w:r>
            <w:proofErr w:type="spellEnd"/>
            <w:r>
              <w:rPr>
                <w:rFonts w:ascii="Calibri" w:eastAsia="Times New Roman" w:hAnsi="Calibri" w:cs="Arial"/>
                <w:lang w:eastAsia="sk-SK"/>
              </w:rPr>
              <w:t xml:space="preserve"> EUR</w:t>
            </w:r>
          </w:p>
          <w:p w14:paraId="06786225" w14:textId="77777777" w:rsidR="007B14BA" w:rsidRDefault="007B14BA" w:rsidP="00972A47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3D21A701" w14:textId="3DC21E4E" w:rsidR="00972A47" w:rsidRDefault="00972A47" w:rsidP="00972A47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Cena za </w:t>
            </w:r>
            <w:r w:rsidR="00FB25B2">
              <w:rPr>
                <w:rFonts w:ascii="Calibri" w:eastAsia="Times New Roman" w:hAnsi="Calibri" w:cs="Arial"/>
                <w:lang w:eastAsia="sk-SK"/>
              </w:rPr>
              <w:t>montáž predmetu zmluvy</w:t>
            </w:r>
          </w:p>
          <w:p w14:paraId="4F10A236" w14:textId="77777777" w:rsidR="00972A47" w:rsidRDefault="00972A47" w:rsidP="00972A47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základ ceny pre DPH: </w:t>
            </w:r>
            <w:proofErr w:type="spellStart"/>
            <w:r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xxxxxxxxxx</w:t>
            </w:r>
            <w:proofErr w:type="spellEnd"/>
            <w:r>
              <w:rPr>
                <w:rFonts w:ascii="Calibri" w:eastAsia="Times New Roman" w:hAnsi="Calibri" w:cs="Arial"/>
                <w:lang w:eastAsia="sk-SK"/>
              </w:rPr>
              <w:t xml:space="preserve"> EUR</w:t>
            </w:r>
          </w:p>
          <w:p w14:paraId="6DAB4270" w14:textId="5B116156" w:rsidR="006837DB" w:rsidRDefault="00972A47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DPH 20%:  </w:t>
            </w:r>
            <w:proofErr w:type="spellStart"/>
            <w:r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xxxxxxx</w:t>
            </w:r>
            <w:proofErr w:type="spellEnd"/>
            <w:r>
              <w:rPr>
                <w:rFonts w:ascii="Calibri" w:eastAsia="Times New Roman" w:hAnsi="Calibri" w:cs="Arial"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Celková cena za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tento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predme</w:t>
            </w:r>
            <w:r>
              <w:rPr>
                <w:rFonts w:ascii="Calibri" w:eastAsia="Times New Roman" w:hAnsi="Calibri" w:cs="Arial"/>
                <w:lang w:eastAsia="sk-SK"/>
              </w:rPr>
              <w:t>t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 DPH: </w:t>
            </w:r>
            <w:proofErr w:type="spellStart"/>
            <w:r w:rsidRPr="00845882">
              <w:rPr>
                <w:rFonts w:ascii="Calibri" w:eastAsia="Times New Roman" w:hAnsi="Calibri" w:cs="Arial"/>
                <w:highlight w:val="yellow"/>
                <w:lang w:eastAsia="sk-SK"/>
              </w:rPr>
              <w:t>xxxxxxxxxx</w:t>
            </w:r>
            <w:proofErr w:type="spellEnd"/>
            <w:r>
              <w:rPr>
                <w:rFonts w:ascii="Calibri" w:eastAsia="Times New Roman" w:hAnsi="Calibri" w:cs="Arial"/>
                <w:lang w:eastAsia="sk-SK"/>
              </w:rPr>
              <w:t xml:space="preserve"> EUR</w:t>
            </w:r>
          </w:p>
          <w:p w14:paraId="566AAF04" w14:textId="77777777" w:rsidR="006837DB" w:rsidRDefault="006837DB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2AC1DAF9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69FA3AA7" w14:textId="7F5245A5" w:rsidR="008B49B8" w:rsidRPr="00511582" w:rsidRDefault="008B49B8" w:rsidP="008B49B8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sk-SK"/>
              </w:rPr>
            </w:pPr>
            <w:r w:rsidRPr="00511582">
              <w:rPr>
                <w:rFonts w:ascii="Calibri" w:eastAsia="Times New Roman" w:hAnsi="Calibri" w:cs="Arial"/>
                <w:b/>
                <w:lang w:eastAsia="sk-SK"/>
              </w:rPr>
              <w:t>CENA SPOLU ZA PREDMET ZMLUVY</w:t>
            </w:r>
            <w:r w:rsidR="00DC6E16" w:rsidRPr="00511582">
              <w:rPr>
                <w:rFonts w:ascii="Calibri" w:eastAsia="Times New Roman" w:hAnsi="Calibri" w:cs="Arial"/>
                <w:b/>
                <w:lang w:eastAsia="sk-SK"/>
              </w:rPr>
              <w:t>:</w:t>
            </w:r>
            <w:r w:rsidRPr="00511582">
              <w:rPr>
                <w:rFonts w:ascii="Calibri" w:eastAsia="Times New Roman" w:hAnsi="Calibri" w:cs="Arial"/>
                <w:b/>
                <w:lang w:eastAsia="sk-SK"/>
              </w:rPr>
              <w:br/>
              <w:t xml:space="preserve">základ ceny pre DPH: </w:t>
            </w:r>
            <w:proofErr w:type="spellStart"/>
            <w:r w:rsidRPr="00511582">
              <w:rPr>
                <w:rFonts w:ascii="Calibri" w:eastAsia="Times New Roman" w:hAnsi="Calibri" w:cs="Arial"/>
                <w:b/>
                <w:highlight w:val="yellow"/>
                <w:lang w:eastAsia="sk-SK"/>
              </w:rPr>
              <w:t>xxxxxxxxxx</w:t>
            </w:r>
            <w:proofErr w:type="spellEnd"/>
            <w:r w:rsidRPr="00511582">
              <w:rPr>
                <w:rFonts w:ascii="Calibri" w:eastAsia="Times New Roman" w:hAnsi="Calibri" w:cs="Arial"/>
                <w:b/>
                <w:lang w:eastAsia="sk-SK"/>
              </w:rPr>
              <w:t xml:space="preserve"> EUR</w:t>
            </w:r>
          </w:p>
          <w:p w14:paraId="3FA8FB59" w14:textId="49E1BAB8" w:rsidR="008B49B8" w:rsidRDefault="008B49B8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511582">
              <w:rPr>
                <w:rFonts w:ascii="Calibri" w:eastAsia="Times New Roman" w:hAnsi="Calibri" w:cs="Arial"/>
                <w:b/>
                <w:lang w:eastAsia="sk-SK"/>
              </w:rPr>
              <w:t xml:space="preserve">DPH </w:t>
            </w:r>
            <w:r w:rsidRPr="00DD5CFC">
              <w:rPr>
                <w:rFonts w:ascii="Calibri" w:eastAsia="Times New Roman" w:hAnsi="Calibri" w:cs="Arial"/>
                <w:b/>
                <w:lang w:eastAsia="sk-SK"/>
              </w:rPr>
              <w:t>20%</w:t>
            </w:r>
            <w:r w:rsidRPr="00511582">
              <w:rPr>
                <w:rFonts w:ascii="Calibri" w:eastAsia="Times New Roman" w:hAnsi="Calibri" w:cs="Arial"/>
                <w:b/>
                <w:lang w:eastAsia="sk-SK"/>
              </w:rPr>
              <w:t xml:space="preserve">:  </w:t>
            </w:r>
            <w:proofErr w:type="spellStart"/>
            <w:r w:rsidRPr="00511582">
              <w:rPr>
                <w:rFonts w:ascii="Calibri" w:eastAsia="Times New Roman" w:hAnsi="Calibri" w:cs="Arial"/>
                <w:b/>
                <w:highlight w:val="yellow"/>
                <w:lang w:eastAsia="sk-SK"/>
              </w:rPr>
              <w:t>xxxxxxx</w:t>
            </w:r>
            <w:proofErr w:type="spellEnd"/>
            <w:r w:rsidRPr="00511582">
              <w:rPr>
                <w:rFonts w:ascii="Calibri" w:eastAsia="Times New Roman" w:hAnsi="Calibri" w:cs="Arial"/>
                <w:b/>
                <w:lang w:eastAsia="sk-SK"/>
              </w:rPr>
              <w:t xml:space="preserve"> EUR</w:t>
            </w:r>
            <w:r w:rsidRPr="00511582">
              <w:rPr>
                <w:rFonts w:ascii="Calibri" w:eastAsia="Times New Roman" w:hAnsi="Calibri" w:cs="Arial"/>
                <w:b/>
                <w:lang w:eastAsia="sk-SK"/>
              </w:rPr>
              <w:br/>
              <w:t xml:space="preserve">Celková cena za predmet zmluvy s DPH: </w:t>
            </w:r>
            <w:proofErr w:type="spellStart"/>
            <w:r w:rsidRPr="00511582">
              <w:rPr>
                <w:rFonts w:ascii="Calibri" w:eastAsia="Times New Roman" w:hAnsi="Calibri" w:cs="Arial"/>
                <w:b/>
                <w:highlight w:val="yellow"/>
                <w:lang w:eastAsia="sk-SK"/>
              </w:rPr>
              <w:t>xxxxxxxxxx</w:t>
            </w:r>
            <w:proofErr w:type="spellEnd"/>
            <w:r w:rsidRPr="00511582">
              <w:rPr>
                <w:rFonts w:ascii="Calibri" w:eastAsia="Times New Roman" w:hAnsi="Calibri" w:cs="Arial"/>
                <w:b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</w:p>
          <w:p w14:paraId="73C50606" w14:textId="68850492" w:rsidR="00F97458" w:rsidRDefault="00F97458" w:rsidP="008B49B8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DPH bude účtovať predávajúci podľa platných predpisov.</w:t>
            </w:r>
          </w:p>
          <w:p w14:paraId="30848200" w14:textId="1B627226" w:rsidR="008B49B8" w:rsidRPr="008C3AC3" w:rsidRDefault="008B49B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3D105CA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3916D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ECA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05EEE885" w14:textId="77777777" w:rsidTr="006F6660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CD62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7D3528AF" w14:textId="77777777" w:rsidTr="00B90C04">
        <w:trPr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AE77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6F6EC66D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07BF29A7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BADAE6E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985BB" w14:textId="77777777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Platby budú vykonávané bezhotovostným prevodom na účet predávajúceho uvedený v záhlaví tejto zmluvy a za zaplatenie faktúry sa považuje odpísanie fakturovanej čiastky z účtu kupujúceho v prospech účtu predávajúceho.</w:t>
            </w:r>
          </w:p>
          <w:p w14:paraId="455C339F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EF9EB8C" w14:textId="77777777" w:rsidTr="00B90C04">
        <w:trPr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AC740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5FDAA250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BC84" w14:textId="77777777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Faktúry musia mať predpísané náležitosti podľa Zák. č. 222/2004 Z. z. v znení noviel a priložené doklady umožňujúce posúdiť oprávnenosť fakturácie. Faktúry budú predkladané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2235127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1A4C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3B78B" w14:textId="12454235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</w:t>
            </w:r>
          </w:p>
        </w:tc>
      </w:tr>
      <w:tr w:rsidR="00C92198" w:rsidRPr="008C3AC3" w14:paraId="3578AC70" w14:textId="77777777" w:rsidTr="006F6660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E15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C56BF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Pokiaľ vystavená faktúra nebude obsahovať všetky predpísané náležitosti v zmysle Zákona č. 222/2004 </w:t>
            </w:r>
            <w:proofErr w:type="spellStart"/>
            <w:r w:rsidRPr="008C3AC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8C3AC3">
              <w:rPr>
                <w:rFonts w:ascii="Calibri" w:eastAsia="Times New Roman" w:hAnsi="Calibri" w:cs="Arial"/>
                <w:lang w:eastAsia="sk-SK"/>
              </w:rPr>
              <w:t xml:space="preserve">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128F029D" w14:textId="77777777" w:rsidTr="006F6660">
        <w:trPr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C105D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CAB28" w14:textId="46839541" w:rsidR="00C92198" w:rsidRPr="008C3AC3" w:rsidRDefault="00C92198" w:rsidP="00ED66A9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Lehota splatnosti faktúr sa zjednáva vzájomnou dohodou oboch zmluvných strán na </w:t>
            </w:r>
            <w:r w:rsidR="00972A47">
              <w:rPr>
                <w:rFonts w:ascii="Calibri" w:eastAsia="Times New Roman" w:hAnsi="Calibri" w:cs="Arial"/>
                <w:lang w:eastAsia="sk-SK"/>
              </w:rPr>
              <w:t>14</w:t>
            </w:r>
            <w:r w:rsidRPr="00E369DA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AE7F3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692E3A">
              <w:rPr>
                <w:rFonts w:ascii="Calibri" w:eastAsia="Times New Roman" w:hAnsi="Calibri" w:cs="Arial"/>
                <w:lang w:eastAsia="sk-SK"/>
              </w:rPr>
              <w:t>od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dátumu doručenia faktúry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, v súlade so zmluvou o poskytnutí nenávratného finančného príspevku, ktorú uzatvorí kupujúci s Riadiacim orgánom.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C92198" w:rsidRPr="008C3AC3" w14:paraId="3231ADC2" w14:textId="77777777" w:rsidTr="00B90C04">
        <w:trPr>
          <w:trHeight w:val="130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3F5C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E46DF" w14:textId="6149F3A2" w:rsidR="00C92198" w:rsidRPr="00F9617E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F9617E">
              <w:rPr>
                <w:rFonts w:ascii="Calibri" w:eastAsia="Times New Roman" w:hAnsi="Calibri" w:cs="Arial"/>
                <w:lang w:eastAsia="sk-SK"/>
              </w:rPr>
              <w:t>Predávajúci berie na vedomie, že projekt je spolufinancovaný zo štrukturálnych fondov EÚ a ŠR SR</w:t>
            </w:r>
            <w:r w:rsidR="00AE7F31" w:rsidRPr="00F9617E"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="00A459E4" w:rsidRPr="00F9617E">
              <w:rPr>
                <w:rFonts w:ascii="Calibri" w:eastAsia="Times New Roman" w:hAnsi="Calibri" w:cs="Arial"/>
                <w:lang w:eastAsia="sk-SK"/>
              </w:rPr>
              <w:t>a preto k realizácii predmetu zmluvy dôjde len ak bude schválený Riadiacim orgánom (PPA)</w:t>
            </w:r>
            <w:r w:rsidRPr="00F9617E">
              <w:rPr>
                <w:rFonts w:ascii="Calibri" w:eastAsia="Times New Roman" w:hAnsi="Calibri" w:cs="Arial"/>
                <w:lang w:eastAsia="sk-SK"/>
              </w:rPr>
              <w:t xml:space="preserve">. Sprievodný text faktúry musí obsahovať nasledovné náležitosti: </w:t>
            </w:r>
            <w:r w:rsidRPr="00F9617E">
              <w:rPr>
                <w:rFonts w:ascii="Calibri" w:eastAsia="Times New Roman" w:hAnsi="Calibri" w:cs="Arial"/>
                <w:lang w:eastAsia="sk-SK"/>
              </w:rPr>
              <w:br/>
            </w:r>
            <w:r w:rsidR="00F116AE" w:rsidRPr="00F9617E">
              <w:rPr>
                <w:rFonts w:ascii="Calibri" w:eastAsia="Times New Roman" w:hAnsi="Calibri" w:cs="Arial"/>
                <w:lang w:eastAsia="sk-SK"/>
              </w:rPr>
              <w:t>Názov projektu:</w:t>
            </w:r>
            <w:r w:rsidR="00AE7F31" w:rsidRPr="00F9617E">
              <w:rPr>
                <w:b/>
                <w:bCs/>
              </w:rPr>
              <w:t xml:space="preserve"> </w:t>
            </w:r>
            <w:r w:rsidR="00972A47" w:rsidRPr="00557B58">
              <w:rPr>
                <w:rFonts w:ascii="Calibri" w:eastAsia="Times New Roman" w:hAnsi="Calibri" w:cs="Arial"/>
                <w:b/>
                <w:u w:val="single"/>
                <w:lang w:eastAsia="sk-SK"/>
              </w:rPr>
              <w:t>„</w:t>
            </w:r>
            <w:r w:rsidR="00DD5CFC" w:rsidRPr="00DD5CFC">
              <w:rPr>
                <w:rFonts w:ascii="Calibri" w:eastAsia="Times New Roman" w:hAnsi="Calibri" w:cs="Arial"/>
                <w:b/>
                <w:u w:val="single"/>
                <w:lang w:eastAsia="sk-SK"/>
              </w:rPr>
              <w:t xml:space="preserve">Modernizácia strojnotechnologického vybavenia ŽV </w:t>
            </w:r>
            <w:proofErr w:type="spellStart"/>
            <w:r w:rsidR="00DD5CFC" w:rsidRPr="00DD5CFC">
              <w:rPr>
                <w:rFonts w:ascii="Calibri" w:eastAsia="Times New Roman" w:hAnsi="Calibri" w:cs="Arial"/>
                <w:b/>
                <w:u w:val="single"/>
                <w:lang w:eastAsia="sk-SK"/>
              </w:rPr>
              <w:t>Podielníckého</w:t>
            </w:r>
            <w:proofErr w:type="spellEnd"/>
            <w:r w:rsidR="00DD5CFC" w:rsidRPr="00DD5CFC">
              <w:rPr>
                <w:rFonts w:ascii="Calibri" w:eastAsia="Times New Roman" w:hAnsi="Calibri" w:cs="Arial"/>
                <w:b/>
                <w:u w:val="single"/>
                <w:lang w:eastAsia="sk-SK"/>
              </w:rPr>
              <w:t xml:space="preserve"> roľnícko-obchodného družstva BOBROV</w:t>
            </w:r>
            <w:r w:rsidR="00972A47">
              <w:rPr>
                <w:rFonts w:ascii="Calibri" w:eastAsia="Times New Roman" w:hAnsi="Calibri" w:cs="Arial"/>
                <w:b/>
                <w:u w:val="single"/>
                <w:lang w:eastAsia="sk-SK"/>
              </w:rPr>
              <w:t>“</w:t>
            </w:r>
          </w:p>
        </w:tc>
      </w:tr>
      <w:tr w:rsidR="00C92198" w:rsidRPr="008C3AC3" w14:paraId="6648BC11" w14:textId="77777777" w:rsidTr="006F6660">
        <w:trPr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3AFA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6CB79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Právo fakturovať kúpnu cenu vzniká predávajúcemu po dodaní a prevzatí každej samostatnej dodávky. V prípade, že v rámci preberacieho konania boli zistené vady tovaru, je predávajúci oprávnený vystaviť faktúru až dňom odstránenia poslednej vady uvedenej v preberacom protokole. </w:t>
            </w:r>
          </w:p>
        </w:tc>
      </w:tr>
      <w:tr w:rsidR="00C92198" w:rsidRPr="008C3AC3" w14:paraId="65BD9508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3D39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8DB31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09512547" w14:textId="77777777" w:rsidTr="006F6660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B3085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627BA148" w14:textId="77777777" w:rsidTr="00E30380">
        <w:trPr>
          <w:trHeight w:val="14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C8CC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29655" w14:textId="77777777" w:rsidR="00C92198" w:rsidRDefault="00C92198" w:rsidP="008D4145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FF2390">
              <w:rPr>
                <w:rFonts w:ascii="Calibri" w:eastAsia="Times New Roman" w:hAnsi="Calibri" w:cs="Arial"/>
                <w:lang w:eastAsia="sk-SK"/>
              </w:rPr>
              <w:t>Miesto dodania tovaru je</w:t>
            </w:r>
            <w:r w:rsidRPr="00DD5CFC">
              <w:rPr>
                <w:rFonts w:ascii="Calibri" w:eastAsia="Times New Roman" w:hAnsi="Calibri" w:cs="Arial"/>
                <w:lang w:eastAsia="sk-SK"/>
              </w:rPr>
              <w:t>:</w:t>
            </w:r>
            <w:r w:rsidR="00FB25B2" w:rsidRPr="00DD5CFC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BB0888" w:rsidRPr="00DD5CFC">
              <w:rPr>
                <w:rFonts w:ascii="Calibri" w:eastAsia="Times New Roman" w:hAnsi="Calibri" w:cs="Arial"/>
                <w:lang w:eastAsia="sk-SK"/>
              </w:rPr>
              <w:t xml:space="preserve">sídlo </w:t>
            </w:r>
            <w:r w:rsidR="00BB0888">
              <w:rPr>
                <w:rFonts w:ascii="Calibri" w:eastAsia="Times New Roman" w:hAnsi="Calibri" w:cs="Arial"/>
                <w:lang w:eastAsia="sk-SK"/>
              </w:rPr>
              <w:t>kupujúceho</w:t>
            </w:r>
          </w:p>
          <w:p w14:paraId="3D96EFD5" w14:textId="003A7E15" w:rsidR="00DD5CFC" w:rsidRPr="008C3AC3" w:rsidRDefault="00DD5CFC" w:rsidP="008D4145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Lehota dodani</w:t>
            </w:r>
            <w:r w:rsidR="00510C3B">
              <w:rPr>
                <w:rFonts w:ascii="Calibri" w:eastAsia="Times New Roman" w:hAnsi="Calibri" w:cs="Arial"/>
                <w:lang w:eastAsia="sk-SK"/>
              </w:rPr>
              <w:t>a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: </w:t>
            </w:r>
            <w:r w:rsidRPr="001F206E">
              <w:rPr>
                <w:rFonts w:ascii="Arial" w:hAnsi="Arial" w:cs="Arial"/>
                <w:sz w:val="20"/>
              </w:rPr>
              <w:t xml:space="preserve">najneskôr do </w:t>
            </w:r>
            <w:r w:rsidR="00510C3B">
              <w:rPr>
                <w:rFonts w:ascii="Arial" w:hAnsi="Arial" w:cs="Arial"/>
                <w:b/>
                <w:bCs/>
                <w:sz w:val="20"/>
              </w:rPr>
              <w:t>90</w:t>
            </w:r>
            <w:r w:rsidRPr="001F206E">
              <w:rPr>
                <w:rFonts w:ascii="Arial" w:hAnsi="Arial" w:cs="Arial"/>
                <w:sz w:val="20"/>
              </w:rPr>
              <w:t xml:space="preserve"> dní po obdržaní záväznej objednávky</w:t>
            </w:r>
            <w:r>
              <w:rPr>
                <w:rFonts w:ascii="Arial" w:hAnsi="Arial" w:cs="Arial"/>
                <w:sz w:val="20"/>
              </w:rPr>
              <w:t>, avšak najneskôr do 31.07.2024 .</w:t>
            </w:r>
          </w:p>
        </w:tc>
      </w:tr>
      <w:tr w:rsidR="00C92198" w:rsidRPr="008C3AC3" w14:paraId="76BCDD3A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73E5E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0759D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je povinný oznámiť termín odovzdania predmetu kúpy kupujúcemu najmenej 3 pracovné dni dopredu. </w:t>
            </w:r>
          </w:p>
        </w:tc>
      </w:tr>
      <w:tr w:rsidR="00C92198" w:rsidRPr="008C3AC3" w14:paraId="1779386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FE811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6A087" w14:textId="07DD49C1" w:rsidR="00C92198" w:rsidRPr="008C3AC3" w:rsidRDefault="00C92198" w:rsidP="008D4145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FF2390">
              <w:rPr>
                <w:rFonts w:ascii="Calibri" w:eastAsia="Times New Roman" w:hAnsi="Calibri" w:cs="Arial"/>
                <w:lang w:eastAsia="sk-SK"/>
              </w:rPr>
              <w:t>Predávajúci je oprávnený dodávať tovar</w:t>
            </w:r>
            <w:r w:rsidR="008D4145" w:rsidRPr="00FF2390">
              <w:rPr>
                <w:rFonts w:ascii="Calibri" w:eastAsia="Times New Roman" w:hAnsi="Calibri" w:cs="Arial"/>
                <w:lang w:eastAsia="sk-SK"/>
              </w:rPr>
              <w:t xml:space="preserve"> ako celok</w:t>
            </w:r>
            <w:r w:rsidRPr="00FF2390">
              <w:rPr>
                <w:rFonts w:ascii="Calibri" w:eastAsia="Times New Roman" w:hAnsi="Calibri" w:cs="Arial"/>
                <w:lang w:eastAsia="sk-SK"/>
              </w:rPr>
              <w:t xml:space="preserve"> najneskôr do </w:t>
            </w:r>
            <w:r w:rsidR="00FB25B2">
              <w:rPr>
                <w:rFonts w:ascii="Calibri" w:eastAsia="Times New Roman" w:hAnsi="Calibri" w:cs="Arial"/>
                <w:lang w:eastAsia="sk-SK"/>
              </w:rPr>
              <w:t>90</w:t>
            </w:r>
            <w:r w:rsidR="0041278C" w:rsidRPr="00FF2390">
              <w:rPr>
                <w:rFonts w:ascii="Calibri" w:eastAsia="Times New Roman" w:hAnsi="Calibri" w:cs="Arial"/>
                <w:lang w:eastAsia="sk-SK"/>
              </w:rPr>
              <w:t xml:space="preserve"> dní </w:t>
            </w:r>
            <w:r w:rsidRPr="00FF2390">
              <w:rPr>
                <w:rFonts w:ascii="Calibri" w:eastAsia="Times New Roman" w:hAnsi="Calibri" w:cs="Arial"/>
                <w:lang w:eastAsia="sk-SK"/>
              </w:rPr>
              <w:t>od prevzatia objednávky od kupujúceho.</w:t>
            </w:r>
          </w:p>
        </w:tc>
      </w:tr>
      <w:tr w:rsidR="00C92198" w:rsidRPr="008C3AC3" w14:paraId="46248D8B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5ADB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55D2E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Objednávka musí obsahovať: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- identifikačné údaje predávajúceho a kupujúceho, dátum vystavenia, predmet dodania, jednotkovú cenu, množstvo, cenu spolu za množstvo, údaje potrebné pre DPH, podpis a pečiatku štatutárneho zástupcu kupujúceho. </w:t>
            </w:r>
          </w:p>
        </w:tc>
      </w:tr>
      <w:tr w:rsidR="00C92198" w:rsidRPr="008C3AC3" w14:paraId="1BDA1994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F38D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A2AD6" w14:textId="2376FE0C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Prevzatie tovaru bude kupujúci potvrdzovať na dodacích listoch, kde budú uvedené minimálne nasledovné údaje: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predmet dodania, množstvo, dátum dodania, podpisy a pečiatky oboch zmluvných strán.</w:t>
            </w:r>
          </w:p>
        </w:tc>
      </w:tr>
      <w:tr w:rsidR="00C92198" w:rsidRPr="008C3AC3" w14:paraId="7243E15E" w14:textId="77777777" w:rsidTr="006F6660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4015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3E70E" w14:textId="26FCE861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protokol. Preberací protokol musí obsahovať údaje o množstve a druhu dodaného tovaru, </w:t>
            </w:r>
            <w:r w:rsidRPr="00742F62">
              <w:rPr>
                <w:rFonts w:ascii="Calibri" w:eastAsia="Times New Roman" w:hAnsi="Calibri" w:cs="Arial"/>
                <w:lang w:eastAsia="sk-SK"/>
              </w:rPr>
              <w:t>číslo zmluvy, na základe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ktorej sa realizuje dodanie tovaru, dátum a miesto dodania, podpisy oprávnených zástupcov zmluvných strán, identifikáciu osôb, ktoré boli poučené o používaní tovaru, vady tovaru zistené pri jeho preberaní a lehoty odstránenia vád. </w:t>
            </w:r>
          </w:p>
        </w:tc>
      </w:tr>
      <w:tr w:rsidR="00C92198" w:rsidRPr="008C3AC3" w14:paraId="34EF228F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9D8D2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5.7.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FCBEE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92198" w:rsidRPr="008C3AC3" w14:paraId="3E9FCB7F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D8B29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5.8.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07B1D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zákazky alebo vrátiť predmet zákazky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92198" w:rsidRPr="008C3AC3" w14:paraId="76742744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9750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5.9.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F992D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92198" w:rsidRPr="008C3AC3" w14:paraId="63C5BD6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3465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DCA46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A76B509" w14:textId="77777777" w:rsidTr="006F6660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76A0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92198" w:rsidRPr="008C3AC3" w14:paraId="6F5585BC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BFD19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99853" w14:textId="38115293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Vlastnícke právo na tovar dodaný podľa podmienok špecifikovaných v zmluve prechádza na kupujúceho po uhradení úplnej kúpnej </w:t>
            </w:r>
            <w:r w:rsidR="00915970">
              <w:rPr>
                <w:rFonts w:ascii="Calibri" w:eastAsia="Times New Roman" w:hAnsi="Calibri" w:cs="Arial"/>
                <w:lang w:eastAsia="sk-SK"/>
              </w:rPr>
              <w:t>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92198" w:rsidRPr="008C3AC3" w14:paraId="01A8DFB4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787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6.2.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2D1D6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92198" w:rsidRPr="008C3AC3" w14:paraId="7FCEAD3C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AB184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8E67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92198" w:rsidRPr="008C3AC3" w14:paraId="6C045C5D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CB9C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80068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19A945E4" w14:textId="77777777" w:rsidTr="006F6660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839AB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92198" w:rsidRPr="008C3AC3" w14:paraId="1F6B9E5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FD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D7C70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92198" w:rsidRPr="008C3AC3" w14:paraId="78827083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5E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9E77C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92198" w:rsidRPr="008C3AC3" w14:paraId="2511F245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441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7A216" w14:textId="40A336EE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CB282F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5901EA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protokolu. </w:t>
            </w:r>
          </w:p>
        </w:tc>
      </w:tr>
      <w:tr w:rsidR="00C92198" w:rsidRPr="008C3AC3" w14:paraId="22FFEE10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8177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8CDE7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92198" w:rsidRPr="008C3AC3" w14:paraId="0A6F3818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C98CE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EEB22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92198" w:rsidRPr="008C3AC3" w14:paraId="684E25A1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7A1C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6E7F9" w14:textId="1A21EFEB" w:rsidR="00C92198" w:rsidRPr="00CB282F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B282F">
              <w:rPr>
                <w:rFonts w:ascii="Calibri" w:eastAsia="Times New Roman" w:hAnsi="Calibri" w:cs="Arial"/>
                <w:lang w:eastAsia="sk-SK"/>
              </w:rPr>
              <w:t>Ak sa preukáže, že vada tovaru</w:t>
            </w:r>
            <w:r w:rsidR="00CB282F" w:rsidRPr="00CB282F">
              <w:rPr>
                <w:rFonts w:ascii="Calibri" w:eastAsia="Times New Roman" w:hAnsi="Calibri" w:cs="Arial"/>
                <w:lang w:eastAsia="sk-SK"/>
              </w:rPr>
              <w:t xml:space="preserve"> v záručnej dobe </w:t>
            </w:r>
            <w:r w:rsidRPr="00CB282F">
              <w:rPr>
                <w:rFonts w:ascii="Calibri" w:eastAsia="Times New Roman" w:hAnsi="Calibri" w:cs="Arial"/>
                <w:lang w:eastAsia="sk-SK"/>
              </w:rPr>
              <w:t xml:space="preserve">je neodstrániteľná, predávajúci sa zaväzuje dodať náhradný tovar zodpovedajúcej kvality. </w:t>
            </w:r>
          </w:p>
        </w:tc>
      </w:tr>
      <w:tr w:rsidR="00C92198" w:rsidRPr="008C3AC3" w14:paraId="3B3DBC2E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67A2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96D95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92198" w:rsidRPr="008C3AC3" w14:paraId="1C70B750" w14:textId="77777777" w:rsidTr="006F6660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6C2D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CE381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48BBF82" w14:textId="77777777" w:rsidTr="006F6660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53DA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92198" w:rsidRPr="008C3AC3" w14:paraId="358CF7CF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EB7C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CB65E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C92198" w:rsidRPr="008C3AC3" w14:paraId="28266D99" w14:textId="77777777" w:rsidTr="006F6660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B9ADC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0E1E1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92198" w:rsidRPr="008C3AC3" w14:paraId="15B61870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5FE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8.3.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6C1CF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omeškaní s plnením dodávok o viac ako 30 dní má kupujúci právo od nesplnených dodávok odstúpiť bez úhrady vzniknutých nákladov predávajúcemu. </w:t>
            </w:r>
          </w:p>
        </w:tc>
      </w:tr>
      <w:tr w:rsidR="00C92198" w:rsidRPr="008C3AC3" w14:paraId="6268886C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44C72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8.4.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55707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92198" w:rsidRPr="008C3AC3" w14:paraId="1F31950B" w14:textId="77777777" w:rsidTr="006F6660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3726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8.6.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845F0" w14:textId="77777777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32AFD956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</w:tbl>
    <w:p w14:paraId="4ADF12DD" w14:textId="77777777" w:rsidR="00475457" w:rsidRDefault="00475457">
      <w:r>
        <w:br w:type="page"/>
      </w:r>
    </w:p>
    <w:tbl>
      <w:tblPr>
        <w:tblW w:w="9478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4"/>
        <w:gridCol w:w="2410"/>
        <w:gridCol w:w="3663"/>
      </w:tblGrid>
      <w:tr w:rsidR="00C92198" w:rsidRPr="008C3AC3" w14:paraId="51DADE0E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F8C31" w14:textId="07EA8438" w:rsidR="009C4CAA" w:rsidRDefault="009C4CAA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  <w:p w14:paraId="5722170B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92198" w:rsidRPr="008C3AC3" w14:paraId="5E9E2A7F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5AFD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8263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92198" w:rsidRPr="008C3AC3" w14:paraId="61AA8DDC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13E4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EF21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92198" w:rsidRPr="008C3AC3" w14:paraId="4ED3E7D0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168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9F836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92198" w:rsidRPr="008C3AC3" w14:paraId="064B27D9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0F93F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6A1D5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92198" w:rsidRPr="008C3AC3" w14:paraId="398CA938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1C489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D63DC" w14:textId="54221C83" w:rsidR="00C92198" w:rsidRPr="008C3AC3" w:rsidRDefault="00CB282F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d</w:t>
            </w:r>
            <w:r w:rsidR="00C92198" w:rsidRPr="008C3AC3">
              <w:rPr>
                <w:rFonts w:ascii="Calibri" w:eastAsia="Times New Roman" w:hAnsi="Calibri" w:cs="Arial"/>
                <w:lang w:eastAsia="sk-SK"/>
              </w:rPr>
              <w:t xml:space="preserve">) pri odovzdávaní predmetu zákazky predviesť funkčnosť dodaného tovaru a protokolárne ho odovzdať štatutárnemu zástupcovi kupujúceho v mieste dodania predmetu zákazky. </w:t>
            </w:r>
          </w:p>
        </w:tc>
      </w:tr>
      <w:tr w:rsidR="00C92198" w:rsidRPr="008C3AC3" w14:paraId="22FE9A0C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488F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7010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92198" w:rsidRPr="008C3AC3" w14:paraId="75E01242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87C8D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EFDE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dodávky nepoškodiť a nezničiť priestory kupujúceho. </w:t>
            </w:r>
          </w:p>
        </w:tc>
      </w:tr>
      <w:tr w:rsidR="00C92198" w:rsidRPr="008C3AC3" w14:paraId="6988A292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750F" w14:textId="68671C1B" w:rsidR="00C92198" w:rsidRPr="008C3AC3" w:rsidRDefault="006849FD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</w:t>
            </w:r>
            <w:r w:rsidR="00F1493E">
              <w:rPr>
                <w:rFonts w:ascii="Calibri" w:eastAsia="Times New Roman" w:hAnsi="Calibri" w:cs="Arial"/>
                <w:lang w:eastAsia="sk-SK"/>
              </w:rPr>
              <w:t>4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B95A5" w14:textId="27FB0B22" w:rsidR="00C92198" w:rsidRPr="008C3AC3" w:rsidRDefault="00E30380" w:rsidP="006B01F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30380">
      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      </w:r>
          </w:p>
        </w:tc>
      </w:tr>
      <w:tr w:rsidR="00C92198" w:rsidRPr="008C3AC3" w14:paraId="727CE23B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1ADC1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3A279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48CAFE5" w14:textId="77777777" w:rsidTr="006F6660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FEF50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C92198" w:rsidRPr="008C3AC3" w14:paraId="16E71556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CA3F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F957F" w14:textId="2C940416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5901EA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C92198" w:rsidRPr="008C3AC3" w14:paraId="171A5C2A" w14:textId="77777777" w:rsidTr="000D4D86">
        <w:trPr>
          <w:trHeight w:val="15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A42CF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1CC61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opakované chybné dodávky zmluvne dohodnutých tovarov,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</w:t>
            </w:r>
            <w:r w:rsidRPr="00345C96">
              <w:rPr>
                <w:rFonts w:ascii="Calibri" w:eastAsia="Times New Roman" w:hAnsi="Calibri" w:cs="Arial"/>
                <w:lang w:eastAsia="sk-SK"/>
              </w:rPr>
              <w:t>nedodržanie zjednania o poskytnutej záruke,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C92198" w:rsidRPr="008C3AC3" w14:paraId="2CFDD0CD" w14:textId="77777777" w:rsidTr="000D4D86">
        <w:trPr>
          <w:trHeight w:val="1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E7034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36D89" w14:textId="738D726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termínu splatnosti faktúr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="00CB282F">
              <w:rPr>
                <w:rFonts w:ascii="Calibri" w:eastAsia="Times New Roman" w:hAnsi="Calibri" w:cs="Arial"/>
                <w:lang w:eastAsia="sk-SK"/>
              </w:rPr>
              <w:t>b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) ak </w:t>
            </w:r>
            <w:r w:rsidR="00CB282F" w:rsidRPr="00F1493E">
              <w:rPr>
                <w:rFonts w:ascii="Calibri" w:eastAsia="Times New Roman" w:hAnsi="Calibri" w:cs="Arial"/>
                <w:lang w:eastAsia="sk-SK"/>
              </w:rPr>
              <w:t>kupujúci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bude preukázateľne </w:t>
            </w:r>
            <w:r w:rsidR="00F1493E">
              <w:rPr>
                <w:rFonts w:ascii="Calibri" w:eastAsia="Times New Roman" w:hAnsi="Calibri" w:cs="Arial"/>
                <w:lang w:eastAsia="sk-SK"/>
              </w:rPr>
              <w:t>používať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predmet zmluvy v rozpore s dohodnutými podmienkami tejto zmluvy. </w:t>
            </w:r>
          </w:p>
        </w:tc>
      </w:tr>
      <w:tr w:rsidR="00C92198" w:rsidRPr="008C3AC3" w14:paraId="79A5BA55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00C8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CB9DE" w14:textId="77777777" w:rsidR="00390B8D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  <w:p w14:paraId="52E36BA7" w14:textId="77777777" w:rsidR="00390B8D" w:rsidRPr="008C3AC3" w:rsidRDefault="00390B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09ECB05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A58D2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E5990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C92198" w:rsidRPr="008C3AC3" w14:paraId="292F68A7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F534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A000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C92198" w:rsidRPr="008C3AC3" w14:paraId="2E579F44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6F558" w14:textId="0D0585D5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 w:rsidR="005901EA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F19A6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Všetky ostatné práva a povinnosti vyplývajúce z tejto zmluvy sa budú riadiť príslušnými ustanoveniami Obchodného zákonníka a predpismi s ním súvisiacimi. </w:t>
            </w:r>
          </w:p>
        </w:tc>
      </w:tr>
      <w:tr w:rsidR="00C92198" w:rsidRPr="008C3AC3" w14:paraId="13BBFDE8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5C2C0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D31C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1637B8D4" w14:textId="77777777" w:rsidTr="006F6660">
        <w:trPr>
          <w:trHeight w:val="30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879DC" w14:textId="77777777" w:rsidR="00C92198" w:rsidRPr="0018532F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18532F">
              <w:rPr>
                <w:rFonts w:ascii="Calibri" w:eastAsia="Times New Roman" w:hAnsi="Calibri" w:cs="Arial"/>
                <w:b/>
                <w:bCs/>
                <w:lang w:eastAsia="sk-SK"/>
              </w:rPr>
              <w:t>11. Záverečné ustanovenia</w:t>
            </w:r>
          </w:p>
        </w:tc>
      </w:tr>
      <w:tr w:rsidR="00C20D2F" w:rsidRPr="008C3AC3" w14:paraId="69D32FC4" w14:textId="77777777" w:rsidTr="000D4D86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A5090" w14:textId="77777777" w:rsidR="00C20D2F" w:rsidRPr="0018532F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18532F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E039D" w14:textId="1BD2A7BB" w:rsidR="00C20D2F" w:rsidRPr="0018532F" w:rsidRDefault="00C20D2F" w:rsidP="0082144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18532F">
              <w:rPr>
                <w:rFonts w:ascii="Calibri" w:eastAsia="Times New Roman" w:hAnsi="Calibri" w:cs="Arial"/>
                <w:lang w:eastAsia="sk-SK"/>
              </w:rPr>
              <w:t xml:space="preserve">Táto zmluva sa môže meniť a dopĺňať </w:t>
            </w:r>
            <w:r w:rsidR="0082144D" w:rsidRPr="0018532F">
              <w:rPr>
                <w:rFonts w:ascii="Calibri" w:eastAsia="Times New Roman" w:hAnsi="Calibri" w:cs="Arial"/>
                <w:lang w:eastAsia="sk-SK"/>
              </w:rPr>
              <w:t>len čiastočne</w:t>
            </w:r>
            <w:r w:rsidR="00226F7A" w:rsidRPr="0018532F">
              <w:rPr>
                <w:rFonts w:ascii="Calibri" w:eastAsia="Times New Roman" w:hAnsi="Calibri" w:cs="Arial"/>
                <w:lang w:eastAsia="sk-SK"/>
              </w:rPr>
              <w:t xml:space="preserve"> a</w:t>
            </w:r>
            <w:r w:rsidR="00345C96" w:rsidRPr="0018532F">
              <w:rPr>
                <w:rFonts w:ascii="Calibri" w:eastAsia="Times New Roman" w:hAnsi="Calibri" w:cs="Arial"/>
                <w:lang w:eastAsia="sk-SK"/>
              </w:rPr>
              <w:t> </w:t>
            </w:r>
            <w:r w:rsidR="00226F7A" w:rsidRPr="0018532F">
              <w:rPr>
                <w:rFonts w:ascii="Calibri" w:eastAsia="Times New Roman" w:hAnsi="Calibri" w:cs="Arial"/>
                <w:lang w:eastAsia="sk-SK"/>
              </w:rPr>
              <w:t>to</w:t>
            </w:r>
            <w:r w:rsidR="00345C96" w:rsidRPr="0018532F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1853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 w:rsidR="006849FD" w:rsidRPr="0018532F">
              <w:rPr>
                <w:rFonts w:ascii="Calibri" w:eastAsia="Times New Roman" w:hAnsi="Calibri" w:cs="Arial"/>
                <w:lang w:eastAsia="sk-SK"/>
              </w:rPr>
              <w:t xml:space="preserve">e súhlasu oboch zmluvných strán, </w:t>
            </w:r>
            <w:r w:rsidR="0082144D" w:rsidRPr="0018532F">
              <w:rPr>
                <w:rFonts w:ascii="Calibri" w:eastAsia="Times New Roman" w:hAnsi="Calibri" w:cs="Arial"/>
                <w:lang w:eastAsia="sk-SK"/>
              </w:rPr>
              <w:t>v súlade s Usmernením Pôdohospodárskej platobnej agentúry č. 8/2017 k obstarávaniu tovarov, stavebných prác a služieb financovaných z</w:t>
            </w:r>
            <w:r w:rsidR="00F87E10" w:rsidRPr="0018532F">
              <w:rPr>
                <w:rFonts w:ascii="Calibri" w:eastAsia="Times New Roman" w:hAnsi="Calibri" w:cs="Arial"/>
                <w:lang w:eastAsia="sk-SK"/>
              </w:rPr>
              <w:t xml:space="preserve"> PRV SR 2014-2020, v znení Aktualizácie č. </w:t>
            </w:r>
            <w:r w:rsidR="0018532F" w:rsidRPr="0018532F">
              <w:rPr>
                <w:rFonts w:ascii="Calibri" w:eastAsia="Times New Roman" w:hAnsi="Calibri" w:cs="Arial"/>
                <w:lang w:eastAsia="sk-SK"/>
              </w:rPr>
              <w:t>5.</w:t>
            </w:r>
          </w:p>
          <w:p w14:paraId="3375C84D" w14:textId="77777777" w:rsidR="00E72645" w:rsidRPr="0018532F" w:rsidRDefault="00E72645" w:rsidP="0082144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70B1A350" w14:textId="01560BA3" w:rsidR="000D4D86" w:rsidRPr="0018532F" w:rsidRDefault="000D4D86" w:rsidP="00DD5CF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20D2F" w:rsidRPr="008C3AC3" w14:paraId="5491FEA7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C6E35" w14:textId="77777777" w:rsidR="00C20D2F" w:rsidRPr="008C3AC3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11.2.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CD8B2" w14:textId="77777777" w:rsidR="00C20D2F" w:rsidRPr="008C3AC3" w:rsidRDefault="00C20D2F" w:rsidP="00C20D2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C20D2F" w:rsidRPr="008C3AC3" w14:paraId="62C79C99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32C46" w14:textId="77777777" w:rsidR="00C20D2F" w:rsidRPr="008C3AC3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670F1" w14:textId="77777777" w:rsidR="00C20D2F" w:rsidRPr="008C3AC3" w:rsidRDefault="00C20D2F" w:rsidP="00C20D2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C20D2F" w:rsidRPr="008C3AC3" w14:paraId="0B58835C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8BA0" w14:textId="77777777" w:rsidR="00C20D2F" w:rsidRPr="008C3AC3" w:rsidRDefault="00B42058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11.4</w:t>
            </w:r>
            <w:r w:rsidR="00C20D2F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3E23" w14:textId="77777777" w:rsidR="00C20D2F" w:rsidRPr="008C3AC3" w:rsidRDefault="00C20D2F" w:rsidP="00C20D2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C20D2F" w:rsidRPr="008C3AC3" w14:paraId="749B8AC4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40E34" w14:textId="77777777" w:rsidR="00C20D2F" w:rsidRPr="008C3AC3" w:rsidRDefault="00B42058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11.5</w:t>
            </w:r>
            <w:r w:rsidR="00C20D2F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1BA0E" w14:textId="77777777" w:rsidR="00C20D2F" w:rsidRPr="008C3AC3" w:rsidRDefault="00C20D2F" w:rsidP="00C20D2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C20D2F" w:rsidRPr="008C3AC3" w14:paraId="49A76C0B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77FAF" w14:textId="77777777" w:rsidR="00C20D2F" w:rsidRPr="008C3AC3" w:rsidRDefault="00B42058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11.6</w:t>
            </w:r>
            <w:r w:rsidR="00C20D2F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A276E" w14:textId="39484FEF" w:rsidR="00C20D2F" w:rsidRPr="008C3AC3" w:rsidRDefault="00C20D2F" w:rsidP="003D624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 w:rsidR="003D6249">
              <w:rPr>
                <w:rFonts w:ascii="Calibri" w:eastAsia="Times New Roman" w:hAnsi="Calibri" w:cs="Arial"/>
                <w:lang w:eastAsia="sk-SK"/>
              </w:rPr>
              <w:t xml:space="preserve">oha č. 1 </w:t>
            </w:r>
            <w:r w:rsidR="00345C96">
              <w:rPr>
                <w:rFonts w:ascii="Calibri" w:eastAsia="Times New Roman" w:hAnsi="Calibri" w:cs="Arial"/>
                <w:lang w:eastAsia="sk-SK"/>
              </w:rPr>
              <w:t>Špecifikácia</w:t>
            </w:r>
            <w:r w:rsidR="003D6249">
              <w:rPr>
                <w:rFonts w:ascii="Calibri" w:eastAsia="Times New Roman" w:hAnsi="Calibri" w:cs="Arial"/>
                <w:lang w:eastAsia="sk-SK"/>
              </w:rPr>
              <w:t xml:space="preserve"> predmetu zákazky.</w:t>
            </w:r>
          </w:p>
        </w:tc>
      </w:tr>
      <w:tr w:rsidR="00C20D2F" w:rsidRPr="008C3AC3" w14:paraId="56771F70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8CDF8" w14:textId="77777777" w:rsidR="00C20D2F" w:rsidRPr="008C3AC3" w:rsidRDefault="00B42058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11.7</w:t>
            </w:r>
            <w:r w:rsidR="00C20D2F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2731F" w14:textId="77777777" w:rsidR="00C20D2F" w:rsidRPr="008C3AC3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C20D2F" w:rsidRPr="008C3AC3" w14:paraId="0EE2417C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DE7DA" w14:textId="77777777" w:rsidR="00C20D2F" w:rsidRPr="008C3AC3" w:rsidRDefault="00C661B9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11.8</w:t>
            </w:r>
            <w:r w:rsidR="00C20D2F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459B4" w14:textId="77777777" w:rsidR="00C20D2F" w:rsidRPr="008C3AC3" w:rsidRDefault="00C20D2F" w:rsidP="00C20D2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C20D2F" w:rsidRPr="008C3AC3" w14:paraId="141CB116" w14:textId="77777777" w:rsidTr="000D4D8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E586" w14:textId="77777777" w:rsidR="00C20D2F" w:rsidRPr="008C3AC3" w:rsidRDefault="00C661B9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11.9</w:t>
            </w:r>
            <w:r w:rsidR="00C20D2F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0175A" w14:textId="225C7AA4" w:rsidR="00C20D2F" w:rsidRPr="008C3AC3" w:rsidRDefault="00322925" w:rsidP="00C20D2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je vyhotovená v </w:t>
            </w:r>
            <w:r w:rsidR="006837DB">
              <w:rPr>
                <w:rFonts w:ascii="Calibri" w:eastAsia="Times New Roman" w:hAnsi="Calibri" w:cs="Arial"/>
                <w:b/>
                <w:lang w:eastAsia="sk-SK"/>
              </w:rPr>
              <w:t>3</w:t>
            </w:r>
            <w:r w:rsidR="00C20D2F"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bdrží </w:t>
            </w:r>
            <w:r w:rsidR="006837DB">
              <w:rPr>
                <w:rFonts w:ascii="Calibri" w:eastAsia="Times New Roman" w:hAnsi="Calibri" w:cs="Arial"/>
                <w:lang w:eastAsia="sk-SK"/>
              </w:rPr>
              <w:t>1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vyhotoveni</w:t>
            </w:r>
            <w:r w:rsidR="006837DB">
              <w:rPr>
                <w:rFonts w:ascii="Calibri" w:eastAsia="Times New Roman" w:hAnsi="Calibri" w:cs="Arial"/>
                <w:lang w:eastAsia="sk-SK"/>
              </w:rPr>
              <w:t>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a kupujúci </w:t>
            </w:r>
            <w:r w:rsidR="006837DB">
              <w:rPr>
                <w:rFonts w:ascii="Calibri" w:eastAsia="Times New Roman" w:hAnsi="Calibri" w:cs="Arial"/>
                <w:lang w:eastAsia="sk-SK"/>
              </w:rPr>
              <w:t>2</w:t>
            </w:r>
            <w:r w:rsidR="00C20D2F"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C20D2F" w:rsidRPr="000D4D86" w14:paraId="50055B66" w14:textId="77777777" w:rsidTr="000D4D86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26738" w14:textId="77777777" w:rsidR="00C20D2F" w:rsidRPr="008C3AC3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A5255" w14:textId="77777777" w:rsidR="00C20D2F" w:rsidRPr="000D4D86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highlight w:val="cyan"/>
                <w:lang w:eastAsia="sk-SK"/>
              </w:rPr>
            </w:pPr>
          </w:p>
        </w:tc>
      </w:tr>
      <w:tr w:rsidR="00C20D2F" w:rsidRPr="008C3AC3" w14:paraId="4E35F71B" w14:textId="77777777" w:rsidTr="006F6660">
        <w:trPr>
          <w:trHeight w:val="30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02DB2" w14:textId="0024753E" w:rsidR="00C20D2F" w:rsidRPr="00DD5F7C" w:rsidRDefault="00CB282F" w:rsidP="00AF59A7">
            <w:pPr>
              <w:tabs>
                <w:tab w:val="left" w:pos="5820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Bobrov</w:t>
            </w:r>
            <w:r w:rsidR="00C20D2F" w:rsidRPr="00DD5F7C">
              <w:rPr>
                <w:rFonts w:ascii="Calibri" w:eastAsia="Times New Roman" w:hAnsi="Calibri" w:cs="Arial"/>
                <w:lang w:eastAsia="sk-SK"/>
              </w:rPr>
              <w:t>, dňa</w:t>
            </w:r>
            <w:r w:rsidR="00F116AE">
              <w:rPr>
                <w:rFonts w:ascii="Calibri" w:eastAsia="Times New Roman" w:hAnsi="Calibri" w:cs="Arial"/>
                <w:lang w:eastAsia="sk-SK"/>
              </w:rPr>
              <w:tab/>
              <w:t>V</w:t>
            </w:r>
            <w:r w:rsidR="00DC6E1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proofErr w:type="spellStart"/>
            <w:r w:rsidR="00DC6E16" w:rsidRPr="00DC6E16">
              <w:rPr>
                <w:rFonts w:ascii="Calibri" w:eastAsia="Times New Roman" w:hAnsi="Calibri" w:cs="Arial"/>
                <w:highlight w:val="yellow"/>
                <w:lang w:eastAsia="sk-SK"/>
              </w:rPr>
              <w:t>xxxxxxxxx</w:t>
            </w:r>
            <w:proofErr w:type="spellEnd"/>
            <w:r w:rsidR="00F116AE"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="006600FB">
              <w:rPr>
                <w:rFonts w:ascii="Calibri" w:eastAsia="Times New Roman" w:hAnsi="Calibri" w:cs="Arial"/>
                <w:lang w:eastAsia="sk-SK"/>
              </w:rPr>
              <w:t>d</w:t>
            </w:r>
            <w:r w:rsidR="00AF59A7">
              <w:rPr>
                <w:rFonts w:ascii="Calibri" w:eastAsia="Times New Roman" w:hAnsi="Calibri" w:cs="Arial"/>
                <w:lang w:eastAsia="sk-SK"/>
              </w:rPr>
              <w:t>ň</w:t>
            </w:r>
            <w:r w:rsidR="006600FB">
              <w:rPr>
                <w:rFonts w:ascii="Calibri" w:eastAsia="Times New Roman" w:hAnsi="Calibri" w:cs="Arial"/>
                <w:lang w:eastAsia="sk-SK"/>
              </w:rPr>
              <w:t>a</w:t>
            </w:r>
          </w:p>
        </w:tc>
      </w:tr>
      <w:tr w:rsidR="00C20D2F" w:rsidRPr="008C3AC3" w14:paraId="1E5E4FBB" w14:textId="77777777" w:rsidTr="006F6660">
        <w:trPr>
          <w:trHeight w:val="600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A0F3" w14:textId="77777777" w:rsidR="00C20D2F" w:rsidRPr="00DD5F7C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C5175" w14:textId="77777777" w:rsidR="00C20D2F" w:rsidRPr="00DD5F7C" w:rsidRDefault="00C20D2F" w:rsidP="00C20D2F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DE4C6" w14:textId="77777777" w:rsidR="007E7609" w:rsidRPr="00DD5F7C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C20D2F" w:rsidRPr="008C3AC3" w14:paraId="7D25F839" w14:textId="77777777" w:rsidTr="006F6660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57D92" w14:textId="77777777" w:rsidR="00C20D2F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704F0C33" w14:textId="77777777" w:rsidR="007E7609" w:rsidRDefault="007E7609" w:rsidP="00C20D2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2393E947" w14:textId="77777777" w:rsidR="007E7609" w:rsidRPr="00DD5F7C" w:rsidRDefault="007E7609" w:rsidP="00C20D2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7C69203B" w14:textId="77777777" w:rsidR="00C20D2F" w:rsidRPr="00DD5F7C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</w:t>
            </w:r>
          </w:p>
          <w:p w14:paraId="5B031BB7" w14:textId="77777777" w:rsidR="001619E4" w:rsidRDefault="001619E4" w:rsidP="002F39FA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sk-SK"/>
              </w:rPr>
            </w:pPr>
          </w:p>
          <w:p w14:paraId="214B3205" w14:textId="77777777" w:rsidR="001619E4" w:rsidRDefault="001619E4" w:rsidP="002F39FA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sk-SK"/>
              </w:rPr>
            </w:pPr>
          </w:p>
          <w:p w14:paraId="5CCAAAED" w14:textId="77777777" w:rsidR="001619E4" w:rsidRPr="004679C9" w:rsidRDefault="001619E4" w:rsidP="002F39FA">
            <w:pPr>
              <w:spacing w:after="0" w:line="240" w:lineRule="auto"/>
              <w:rPr>
                <w:rFonts w:ascii="Calibri" w:eastAsia="Times New Roman" w:hAnsi="Calibri" w:cs="Arial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4061" w14:textId="77777777" w:rsidR="00C20D2F" w:rsidRPr="00DD5F7C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B3DC" w14:textId="77777777" w:rsidR="001619E4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</w:t>
            </w:r>
          </w:p>
          <w:p w14:paraId="7441033C" w14:textId="50D9B8F9" w:rsidR="00AC0EB0" w:rsidRPr="00AC0EB0" w:rsidRDefault="00AC0EB0" w:rsidP="00DC6E16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20D2F" w:rsidRPr="008C3AC3" w14:paraId="111B2767" w14:textId="77777777" w:rsidTr="006F6660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0A469" w14:textId="77777777" w:rsidR="000559A6" w:rsidRDefault="000559A6" w:rsidP="000559A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77A013CD" w14:textId="77777777" w:rsidR="000559A6" w:rsidRDefault="000559A6" w:rsidP="000559A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324A080" w14:textId="77777777" w:rsidR="000559A6" w:rsidRDefault="000559A6" w:rsidP="000559A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F2E203F" w14:textId="77777777" w:rsidR="00C20D2F" w:rsidRPr="001C50CC" w:rsidRDefault="00C20D2F" w:rsidP="00AC0EB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7F13E" w14:textId="77777777" w:rsidR="00C20D2F" w:rsidRPr="00DD5F7C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EC7FE" w14:textId="77777777" w:rsidR="00C20D2F" w:rsidRPr="00DD5F7C" w:rsidRDefault="00C20D2F" w:rsidP="00C20D2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59C362DF" w14:textId="77777777" w:rsidR="00C92198" w:rsidRDefault="00C92198">
      <w:pPr>
        <w:spacing w:after="0" w:line="240" w:lineRule="auto"/>
      </w:pPr>
    </w:p>
    <w:sectPr w:rsidR="00C92198" w:rsidSect="00AA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98"/>
    <w:rsid w:val="00001C28"/>
    <w:rsid w:val="000559A6"/>
    <w:rsid w:val="000A7B5F"/>
    <w:rsid w:val="000C257F"/>
    <w:rsid w:val="000C6A18"/>
    <w:rsid w:val="000D1CC5"/>
    <w:rsid w:val="000D4D86"/>
    <w:rsid w:val="00100F28"/>
    <w:rsid w:val="00111517"/>
    <w:rsid w:val="00114A8D"/>
    <w:rsid w:val="00146FDB"/>
    <w:rsid w:val="00160F60"/>
    <w:rsid w:val="001619E4"/>
    <w:rsid w:val="0017723C"/>
    <w:rsid w:val="0018532F"/>
    <w:rsid w:val="001C50CC"/>
    <w:rsid w:val="001C6901"/>
    <w:rsid w:val="001E0832"/>
    <w:rsid w:val="001F7B8B"/>
    <w:rsid w:val="00226F7A"/>
    <w:rsid w:val="00237F06"/>
    <w:rsid w:val="002505CD"/>
    <w:rsid w:val="00265256"/>
    <w:rsid w:val="00266426"/>
    <w:rsid w:val="00271A5D"/>
    <w:rsid w:val="00297CB0"/>
    <w:rsid w:val="002F39FA"/>
    <w:rsid w:val="00303552"/>
    <w:rsid w:val="0030602B"/>
    <w:rsid w:val="00312765"/>
    <w:rsid w:val="00322925"/>
    <w:rsid w:val="003230B7"/>
    <w:rsid w:val="00334D95"/>
    <w:rsid w:val="003425C7"/>
    <w:rsid w:val="00345503"/>
    <w:rsid w:val="00345C96"/>
    <w:rsid w:val="00362BFF"/>
    <w:rsid w:val="00382A74"/>
    <w:rsid w:val="00390B8D"/>
    <w:rsid w:val="003C605F"/>
    <w:rsid w:val="003D6249"/>
    <w:rsid w:val="003E48AB"/>
    <w:rsid w:val="0041278C"/>
    <w:rsid w:val="00452122"/>
    <w:rsid w:val="00466610"/>
    <w:rsid w:val="004679C9"/>
    <w:rsid w:val="00475457"/>
    <w:rsid w:val="004E243F"/>
    <w:rsid w:val="00502CEA"/>
    <w:rsid w:val="00510C3B"/>
    <w:rsid w:val="00511582"/>
    <w:rsid w:val="00522B72"/>
    <w:rsid w:val="00534522"/>
    <w:rsid w:val="00541268"/>
    <w:rsid w:val="00541C16"/>
    <w:rsid w:val="00557B58"/>
    <w:rsid w:val="005901EA"/>
    <w:rsid w:val="005A42EA"/>
    <w:rsid w:val="005A5E5F"/>
    <w:rsid w:val="005B68F7"/>
    <w:rsid w:val="005E2429"/>
    <w:rsid w:val="005E68D7"/>
    <w:rsid w:val="00606BBE"/>
    <w:rsid w:val="00633122"/>
    <w:rsid w:val="006600FB"/>
    <w:rsid w:val="006837DB"/>
    <w:rsid w:val="006849FD"/>
    <w:rsid w:val="00692E3A"/>
    <w:rsid w:val="006A1043"/>
    <w:rsid w:val="006B01F1"/>
    <w:rsid w:val="006B2092"/>
    <w:rsid w:val="006C5442"/>
    <w:rsid w:val="006E77F5"/>
    <w:rsid w:val="006F1181"/>
    <w:rsid w:val="006F4347"/>
    <w:rsid w:val="006F6660"/>
    <w:rsid w:val="00732A98"/>
    <w:rsid w:val="00742F62"/>
    <w:rsid w:val="00782D95"/>
    <w:rsid w:val="007B14BA"/>
    <w:rsid w:val="007C2B51"/>
    <w:rsid w:val="007D6A45"/>
    <w:rsid w:val="007E7609"/>
    <w:rsid w:val="007F4024"/>
    <w:rsid w:val="007F553B"/>
    <w:rsid w:val="00800868"/>
    <w:rsid w:val="008040F9"/>
    <w:rsid w:val="008207B3"/>
    <w:rsid w:val="0082144D"/>
    <w:rsid w:val="00827DBC"/>
    <w:rsid w:val="00845882"/>
    <w:rsid w:val="008502E8"/>
    <w:rsid w:val="00866CD7"/>
    <w:rsid w:val="008B49B8"/>
    <w:rsid w:val="008D2D17"/>
    <w:rsid w:val="008D4145"/>
    <w:rsid w:val="008D561B"/>
    <w:rsid w:val="0090566C"/>
    <w:rsid w:val="00915970"/>
    <w:rsid w:val="0093233A"/>
    <w:rsid w:val="00956ECA"/>
    <w:rsid w:val="00966C65"/>
    <w:rsid w:val="00972A47"/>
    <w:rsid w:val="009C4CAA"/>
    <w:rsid w:val="009D56D9"/>
    <w:rsid w:val="00A1203A"/>
    <w:rsid w:val="00A13800"/>
    <w:rsid w:val="00A26F9E"/>
    <w:rsid w:val="00A404D0"/>
    <w:rsid w:val="00A459E4"/>
    <w:rsid w:val="00A666BE"/>
    <w:rsid w:val="00A71538"/>
    <w:rsid w:val="00A820FD"/>
    <w:rsid w:val="00A86E0F"/>
    <w:rsid w:val="00A95147"/>
    <w:rsid w:val="00AA3137"/>
    <w:rsid w:val="00AC0EB0"/>
    <w:rsid w:val="00AD33D5"/>
    <w:rsid w:val="00AE1273"/>
    <w:rsid w:val="00AE7F31"/>
    <w:rsid w:val="00AF59A7"/>
    <w:rsid w:val="00B054FE"/>
    <w:rsid w:val="00B116C4"/>
    <w:rsid w:val="00B36EC9"/>
    <w:rsid w:val="00B42058"/>
    <w:rsid w:val="00B81845"/>
    <w:rsid w:val="00B90C04"/>
    <w:rsid w:val="00B911B9"/>
    <w:rsid w:val="00B914EF"/>
    <w:rsid w:val="00BB0888"/>
    <w:rsid w:val="00BB532C"/>
    <w:rsid w:val="00BC15E8"/>
    <w:rsid w:val="00BD60C4"/>
    <w:rsid w:val="00C03ADA"/>
    <w:rsid w:val="00C20D2F"/>
    <w:rsid w:val="00C40017"/>
    <w:rsid w:val="00C43AF1"/>
    <w:rsid w:val="00C53E87"/>
    <w:rsid w:val="00C661B9"/>
    <w:rsid w:val="00C874A2"/>
    <w:rsid w:val="00C92198"/>
    <w:rsid w:val="00CA3CF3"/>
    <w:rsid w:val="00CB282F"/>
    <w:rsid w:val="00CC44F6"/>
    <w:rsid w:val="00CC4C00"/>
    <w:rsid w:val="00D431EE"/>
    <w:rsid w:val="00D47B26"/>
    <w:rsid w:val="00D968AF"/>
    <w:rsid w:val="00DA307B"/>
    <w:rsid w:val="00DC0547"/>
    <w:rsid w:val="00DC6E16"/>
    <w:rsid w:val="00DD4CCE"/>
    <w:rsid w:val="00DD5CFC"/>
    <w:rsid w:val="00DD5F7C"/>
    <w:rsid w:val="00DF1133"/>
    <w:rsid w:val="00E02393"/>
    <w:rsid w:val="00E108FA"/>
    <w:rsid w:val="00E30380"/>
    <w:rsid w:val="00E308E7"/>
    <w:rsid w:val="00E369DA"/>
    <w:rsid w:val="00E70A29"/>
    <w:rsid w:val="00E72645"/>
    <w:rsid w:val="00E770BB"/>
    <w:rsid w:val="00EA11B8"/>
    <w:rsid w:val="00EB1645"/>
    <w:rsid w:val="00EB1BD1"/>
    <w:rsid w:val="00EC545B"/>
    <w:rsid w:val="00ED1F69"/>
    <w:rsid w:val="00ED668B"/>
    <w:rsid w:val="00ED66A9"/>
    <w:rsid w:val="00F116AE"/>
    <w:rsid w:val="00F1493E"/>
    <w:rsid w:val="00F14E29"/>
    <w:rsid w:val="00F82984"/>
    <w:rsid w:val="00F8486A"/>
    <w:rsid w:val="00F87E10"/>
    <w:rsid w:val="00F9617E"/>
    <w:rsid w:val="00F97458"/>
    <w:rsid w:val="00FA3916"/>
    <w:rsid w:val="00FB25B2"/>
    <w:rsid w:val="00FB7D7D"/>
    <w:rsid w:val="00FC41A9"/>
    <w:rsid w:val="00FC694F"/>
    <w:rsid w:val="00FD0E60"/>
    <w:rsid w:val="00FD5DD1"/>
    <w:rsid w:val="00FF006F"/>
    <w:rsid w:val="00FF2390"/>
    <w:rsid w:val="00F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9810"/>
  <w15:docId w15:val="{B1635C53-6652-4FC3-B0EA-B19ACA95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character" w:customStyle="1" w:styleId="ra">
    <w:name w:val="ra"/>
    <w:basedOn w:val="Predvolenpsmoodseku"/>
    <w:rsid w:val="00DD5CFC"/>
  </w:style>
  <w:style w:type="character" w:customStyle="1" w:styleId="value">
    <w:name w:val="value"/>
    <w:basedOn w:val="Predvolenpsmoodseku"/>
    <w:rsid w:val="00DD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2192</Words>
  <Characters>12498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Hoštáková</dc:creator>
  <cp:lastModifiedBy>Miroslav Velčko</cp:lastModifiedBy>
  <cp:revision>5</cp:revision>
  <cp:lastPrinted>2023-11-28T11:22:00Z</cp:lastPrinted>
  <dcterms:created xsi:type="dcterms:W3CDTF">2024-02-01T10:27:00Z</dcterms:created>
  <dcterms:modified xsi:type="dcterms:W3CDTF">2024-02-08T12:16:00Z</dcterms:modified>
</cp:coreProperties>
</file>