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6FD7A" w14:textId="0DC62DBE" w:rsidR="00315365" w:rsidRPr="00B008F8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</w:t>
      </w:r>
      <w:r w:rsidR="00B008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008F8" w:rsidRPr="00B008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xxx/</w:t>
      </w:r>
      <w:r w:rsidR="00D86E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2024/LSR</w:t>
      </w:r>
    </w:p>
    <w:p w14:paraId="5B271546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8041C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14:paraId="02726C4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AB1C6C5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14:paraId="11237CFE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97EC56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14:paraId="2F681C45" w14:textId="77777777"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155B6" w14:textId="77777777"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14:paraId="5C120E5E" w14:textId="77777777"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14:paraId="3BBE1187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B338AB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14:paraId="4791BCA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14:paraId="3D0040C5" w14:textId="5F08B52A"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14:paraId="6C1AFEF8" w14:textId="4C63C617" w:rsidR="00B008F8" w:rsidRPr="00D86EF7" w:rsidRDefault="00B008F8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6EF7">
        <w:rPr>
          <w:rFonts w:ascii="Times New Roman" w:hAnsi="Times New Roman" w:cs="Times New Roman"/>
          <w:sz w:val="24"/>
          <w:szCs w:val="24"/>
        </w:rPr>
        <w:t>IBAN:</w:t>
      </w:r>
    </w:p>
    <w:p w14:paraId="4DC18C13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14:paraId="15278BD2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92BC5BE" w14:textId="77777777"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F4DC452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13D67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14:paraId="544D7A6C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14:paraId="3B5E718D" w14:textId="51950F08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="001F1F3D" w:rsidRPr="00655E2A">
        <w:rPr>
          <w:rFonts w:ascii="Times New Roman" w:hAnsi="Times New Roman" w:cs="Times New Roman"/>
          <w:b/>
          <w:sz w:val="24"/>
          <w:szCs w:val="24"/>
        </w:rPr>
        <w:t>JUDr. Tibor Menyhart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034E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14:paraId="313712C7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14:paraId="28D82CF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14:paraId="075DB0E9" w14:textId="7E3B7E58" w:rsidR="00315365" w:rsidRPr="001D3CDA" w:rsidRDefault="00315365" w:rsidP="00A41D92">
      <w:pPr>
        <w:autoSpaceDE w:val="0"/>
        <w:autoSpaceDN w:val="0"/>
        <w:adjustRightInd w:val="0"/>
        <w:spacing w:after="0" w:line="276" w:lineRule="auto"/>
        <w:ind w:left="1276" w:hanging="91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</w:t>
      </w:r>
      <w:r w:rsidR="00A41D92">
        <w:rPr>
          <w:rFonts w:ascii="Times New Roman" w:hAnsi="Times New Roman" w:cs="Times New Roman"/>
          <w:sz w:val="24"/>
          <w:szCs w:val="24"/>
        </w:rPr>
        <w:t xml:space="preserve"> spojenie: VÚB Banská Bystrica                                                          Číslo účtu – IBAN: SK77 0200 0000 0000 0680 6312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14:paraId="3058A187" w14:textId="6EF40E51" w:rsidR="00315365" w:rsidRPr="00B008F8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</w:t>
      </w:r>
      <w:r w:rsidRPr="00E27CC0">
        <w:rPr>
          <w:rFonts w:ascii="Times New Roman" w:hAnsi="Times New Roman" w:cs="Times New Roman"/>
          <w:sz w:val="24"/>
          <w:szCs w:val="24"/>
        </w:rPr>
        <w:t>. 155/S</w:t>
      </w:r>
    </w:p>
    <w:p w14:paraId="53398B70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A727E5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4B25EB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E8B394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14:paraId="5F3DFC7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0B8146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14:paraId="1C6B5A09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9CB8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14:paraId="3EB300F2" w14:textId="77777777"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380F24" w14:textId="77777777"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A9C001" w14:textId="77777777"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37BDC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7960B4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14:paraId="287F9D5A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455DF" w14:textId="77777777"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12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špecifikácia predmetu zákazky, predpokladané množstvá a platné jednotkové ceny v </w:t>
      </w:r>
      <w:r w:rsidR="00EE351D"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14:paraId="011F18A1" w14:textId="77777777"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094BC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E56A546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14:paraId="4D0F3D84" w14:textId="77777777"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7D34C" w14:textId="243DF54B"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E86C46">
        <w:rPr>
          <w:rFonts w:ascii="Times New Roman" w:hAnsi="Times New Roman" w:cs="Times New Roman"/>
          <w:b/>
          <w:sz w:val="24"/>
          <w:szCs w:val="24"/>
        </w:rPr>
        <w:t xml:space="preserve">Ošetrujúce prípravky na obuv. 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14:paraId="1331E0C8" w14:textId="77777777"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8907C8" w14:textId="77777777"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14:paraId="52FC8D86" w14:textId="77777777"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14:paraId="3DCE2FE9" w14:textId="77777777"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107B46">
        <w:rPr>
          <w:rFonts w:ascii="Times New Roman" w:hAnsi="Times New Roman" w:cs="Times New Roman"/>
          <w:b/>
          <w:sz w:val="24"/>
          <w:szCs w:val="24"/>
        </w:rPr>
        <w:t>48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616F04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EE351D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14:paraId="2A10DC81" w14:textId="6CFD1E69" w:rsidR="007B64A6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849695" w14:textId="6D15054B" w:rsidR="00B008F8" w:rsidRDefault="00B008F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78FA5E" w14:textId="17E11F59" w:rsidR="00B008F8" w:rsidRDefault="00B008F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7C4DA2" w14:textId="77777777" w:rsidR="00B008F8" w:rsidRPr="00AE2CC0" w:rsidRDefault="00B008F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E8190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A15FFE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14:paraId="19074E9C" w14:textId="77777777"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F7CA8" w14:textId="77777777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14:paraId="123E0589" w14:textId="77777777"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0671DB3" w14:textId="77777777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14:paraId="3EEB606D" w14:textId="77777777"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66DF0DF0" w14:textId="77777777" w:rsidR="00581FBA" w:rsidRPr="00BA39BB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9BB">
        <w:rPr>
          <w:rFonts w:ascii="Times New Roman" w:hAnsi="Times New Roman" w:cs="Times New Roman"/>
          <w:sz w:val="24"/>
          <w:szCs w:val="24"/>
        </w:rPr>
        <w:t xml:space="preserve">Miesto dodania je 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LESY Slovenskej republiky, štátny podnik, </w:t>
      </w:r>
      <w:r w:rsidRPr="000D3117">
        <w:rPr>
          <w:rFonts w:ascii="Times New Roman" w:hAnsi="Times New Roman" w:cs="Times New Roman"/>
          <w:b/>
          <w:sz w:val="24"/>
          <w:szCs w:val="24"/>
        </w:rPr>
        <w:t>Praco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visko obchodnej prevádzky, </w:t>
      </w:r>
      <w:r w:rsidRPr="000D3117">
        <w:rPr>
          <w:rFonts w:ascii="Times New Roman" w:hAnsi="Times New Roman" w:cs="Times New Roman"/>
          <w:b/>
          <w:sz w:val="24"/>
          <w:szCs w:val="24"/>
        </w:rPr>
        <w:t>Mičinská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 cesta 33/4406, Banská Bystrica</w:t>
      </w:r>
      <w:r w:rsidR="000D3117">
        <w:rPr>
          <w:rFonts w:ascii="Times New Roman" w:hAnsi="Times New Roman" w:cs="Times New Roman"/>
          <w:sz w:val="24"/>
          <w:szCs w:val="24"/>
        </w:rPr>
        <w:t>.</w:t>
      </w:r>
    </w:p>
    <w:p w14:paraId="16268FF3" w14:textId="77777777"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06D15FF" w14:textId="77777777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do </w:t>
      </w:r>
      <w:r w:rsidR="00107B46">
        <w:rPr>
          <w:rFonts w:ascii="Times New Roman" w:hAnsi="Times New Roman" w:cs="Times New Roman"/>
          <w:sz w:val="24"/>
          <w:szCs w:val="24"/>
        </w:rPr>
        <w:t>60</w:t>
      </w:r>
      <w:r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14:paraId="53F1C4BB" w14:textId="77777777"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D1525C1" w14:textId="77777777"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14:paraId="2F564591" w14:textId="77777777"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BB7873F" w14:textId="77777777"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14:paraId="6ACC3EDF" w14:textId="77777777"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894D9B0" w14:textId="77777777"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14:paraId="41700556" w14:textId="77777777"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898A44" w14:textId="77777777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14:paraId="1489F3E6" w14:textId="37E2AEA3"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5268C0" w14:textId="77777777" w:rsidR="00D86EF7" w:rsidRDefault="00D86EF7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5E83F1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43F87B2C" w14:textId="77777777"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14:paraId="2E9A152C" w14:textId="77777777" w:rsidR="006520F3" w:rsidRPr="001D3CDA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B1465" w14:textId="77777777"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14:paraId="57BA579B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2BFCB3F" w14:textId="77777777"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14:paraId="32E505FB" w14:textId="77777777"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14:paraId="17233CB6" w14:textId="77777777"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DDCD361" w14:textId="77777777"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14:paraId="5BA61218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0FD7CE0" w14:textId="77777777" w:rsidR="00177D99" w:rsidRPr="00861A94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AC93AF" w14:textId="77777777" w:rsidR="000D2ABC" w:rsidRPr="00861A94" w:rsidRDefault="00315365" w:rsidP="000D2A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A94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861A94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861A94">
        <w:rPr>
          <w:rFonts w:ascii="Times New Roman" w:hAnsi="Times New Roman" w:cs="Times New Roman"/>
          <w:sz w:val="24"/>
          <w:szCs w:val="24"/>
        </w:rPr>
        <w:t>odovzdaný v mieste dodania</w:t>
      </w:r>
      <w:r w:rsidR="000D2ABC" w:rsidRPr="00861A94">
        <w:rPr>
          <w:rFonts w:ascii="Times New Roman" w:hAnsi="Times New Roman" w:cs="Times New Roman"/>
          <w:sz w:val="24"/>
          <w:szCs w:val="24"/>
        </w:rPr>
        <w:t>, s podmienkou dodržania povinností uvedených v odseku 2 tohto článku.</w:t>
      </w:r>
    </w:p>
    <w:p w14:paraId="32AA9982" w14:textId="77777777" w:rsidR="00315365" w:rsidRPr="001D3CDA" w:rsidRDefault="00315365" w:rsidP="000D2ABC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5CFF0A9" w14:textId="77777777"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50547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15C5479A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14:paraId="4C58A7C6" w14:textId="77777777"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9460D" w14:textId="77777777"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14:paraId="4A712282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45C17F" w14:textId="77777777"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14:paraId="1C1D1F6C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44B367F" w14:textId="7487DE63" w:rsidR="00315365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14:paraId="1B6B767A" w14:textId="77777777" w:rsidR="00860DC9" w:rsidRPr="00860DC9" w:rsidRDefault="00860DC9" w:rsidP="00860D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66BD1" w14:textId="77777777"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132E47" w14:textId="77777777"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40E355A6" w14:textId="17A3E53D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67125">
        <w:rPr>
          <w:rFonts w:ascii="Times New Roman" w:hAnsi="Times New Roman" w:cs="Times New Roman"/>
          <w:b/>
          <w:bCs/>
          <w:sz w:val="24"/>
          <w:szCs w:val="24"/>
        </w:rPr>
        <w:t>vád</w:t>
      </w:r>
    </w:p>
    <w:p w14:paraId="6C59A4E2" w14:textId="77777777"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75B4D" w14:textId="77777777"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14:paraId="091673B7" w14:textId="77777777"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D61E5AF" w14:textId="77777777"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14:paraId="64C3F894" w14:textId="0F2E51E5" w:rsidR="00860DC9" w:rsidRDefault="00860DC9" w:rsidP="00860D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02273" w14:textId="77777777"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64069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42F1E38C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14:paraId="54B34A59" w14:textId="77777777"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82606" w14:textId="20D18E20" w:rsidR="00726FDB" w:rsidRDefault="00910148" w:rsidP="00E61E26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B46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07B46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07B46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07B46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07B46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07B46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07B46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 w:rsidRPr="00107B46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07B46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 w:rsidRPr="00107B46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07B46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07B46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07B46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07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B46">
        <w:rPr>
          <w:rFonts w:ascii="Times New Roman" w:hAnsi="Times New Roman" w:cs="Times New Roman"/>
          <w:bCs/>
          <w:sz w:val="24"/>
          <w:szCs w:val="24"/>
        </w:rPr>
        <w:t>s výnimkou prípadov, ak dôjde k ich zmene spôsobom stanoveným touto zmluvou</w:t>
      </w:r>
      <w:r w:rsidRPr="00107B46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  <w:r w:rsidR="004461CA" w:rsidRPr="00107B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E17B162" w14:textId="77777777" w:rsidR="00107B46" w:rsidRPr="00107B46" w:rsidRDefault="00107B46" w:rsidP="00107B46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CEA86" w14:textId="77777777" w:rsidR="00910148" w:rsidRPr="00467ED2" w:rsidRDefault="00910148" w:rsidP="00E87489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</w:t>
      </w:r>
      <w:r w:rsidR="00261A2B" w:rsidRPr="00467ED2">
        <w:rPr>
          <w:rFonts w:ascii="Times New Roman" w:hAnsi="Times New Roman" w:cs="Times New Roman"/>
          <w:bCs/>
          <w:sz w:val="24"/>
          <w:szCs w:val="24"/>
        </w:rPr>
        <w:t>stanovenom čase</w:t>
      </w:r>
      <w:r w:rsidRPr="00467ED2">
        <w:rPr>
          <w:rFonts w:ascii="Times New Roman" w:hAnsi="Times New Roman" w:cs="Times New Roman"/>
          <w:bCs/>
          <w:sz w:val="24"/>
          <w:szCs w:val="24"/>
        </w:rPr>
        <w:t>. Týmto dodatkom sa upraví aj celkový finančný limit spôsobom uvedeným v čl. II. odseku 3 tejto rámcovej dohody</w:t>
      </w:r>
      <w:r w:rsidR="00261A2B" w:rsidRPr="00467ED2">
        <w:rPr>
          <w:rFonts w:ascii="Times New Roman" w:hAnsi="Times New Roman" w:cs="Times New Roman"/>
          <w:bCs/>
          <w:sz w:val="24"/>
          <w:szCs w:val="24"/>
        </w:rPr>
        <w:t xml:space="preserve"> ako aj v ods. 3 tohto článku</w:t>
      </w:r>
      <w:r w:rsidRPr="00467ED2">
        <w:rPr>
          <w:rFonts w:ascii="Times New Roman" w:hAnsi="Times New Roman" w:cs="Times New Roman"/>
          <w:bCs/>
          <w:sz w:val="24"/>
          <w:szCs w:val="24"/>
        </w:rPr>
        <w:t>.</w:t>
      </w:r>
      <w:r w:rsidR="000D2ABC" w:rsidRPr="00467E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BDDC24" w14:textId="22461C39"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037628" w:rsidRPr="00EE351D">
        <w:rPr>
          <w:rFonts w:ascii="Times New Roman" w:hAnsi="Times New Roman" w:cs="Times New Roman"/>
          <w:sz w:val="24"/>
          <w:szCs w:val="24"/>
          <w:highlight w:val="yellow"/>
        </w:rPr>
        <w:t>bez DPH</w:t>
      </w:r>
      <w:r w:rsidRPr="00EE351D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</w:t>
      </w:r>
      <w:r w:rsidR="00676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14:paraId="30B3132B" w14:textId="77777777"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14:paraId="60F3140A" w14:textId="77777777"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8549F0B" w14:textId="77777777"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14:paraId="116659EB" w14:textId="77777777"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43596" w14:textId="77777777"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14:paraId="36D86B39" w14:textId="77777777"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796383C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8F8170F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14:paraId="70997C4E" w14:textId="77777777"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29EB7" w14:textId="77777777"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14:paraId="55CFBF5A" w14:textId="77777777"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DECB69D" w14:textId="77777777"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</w:t>
      </w:r>
      <w:r w:rsidR="00422F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E351D">
        <w:rPr>
          <w:rFonts w:ascii="Times New Roman" w:hAnsi="Times New Roman" w:cs="Times New Roman"/>
          <w:sz w:val="24"/>
          <w:szCs w:val="24"/>
        </w:rPr>
        <w:t xml:space="preserve"> na základe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 </w:t>
      </w:r>
      <w:r w:rsidRPr="00EE351D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EE351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deň omeškania.</w:t>
      </w:r>
    </w:p>
    <w:p w14:paraId="1D26737D" w14:textId="77777777"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7293CB4" w14:textId="77777777" w:rsidR="00315365" w:rsidRPr="00EE351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EE351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14:paraId="340AAB5E" w14:textId="77777777"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85D1728" w14:textId="77777777"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EE351D">
        <w:t xml:space="preserve"> </w:t>
      </w:r>
      <w:r w:rsidR="00037628" w:rsidRPr="00EE351D">
        <w:rPr>
          <w:rFonts w:ascii="Times New Roman" w:hAnsi="Times New Roman" w:cs="Times New Roman"/>
          <w:sz w:val="24"/>
          <w:szCs w:val="24"/>
        </w:rPr>
        <w:t>bez DPH</w:t>
      </w:r>
      <w:r w:rsidRPr="00EE351D">
        <w:rPr>
          <w:rFonts w:ascii="Times New Roman" w:hAnsi="Times New Roman" w:cs="Times New Roman"/>
          <w:sz w:val="24"/>
          <w:szCs w:val="24"/>
        </w:rPr>
        <w:t xml:space="preserve"> za každý deň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14:paraId="464E237C" w14:textId="77777777"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EB4309A" w14:textId="77777777" w:rsidR="006520F3" w:rsidRDefault="00315365" w:rsidP="004765D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4765DB">
        <w:rPr>
          <w:rFonts w:ascii="Times New Roman" w:hAnsi="Times New Roman" w:cs="Times New Roman"/>
          <w:sz w:val="24"/>
          <w:szCs w:val="24"/>
        </w:rPr>
        <w:t>kumulovať.</w:t>
      </w:r>
    </w:p>
    <w:p w14:paraId="765DDFC9" w14:textId="77777777"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F1BC9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7DB99880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14:paraId="541C6654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E79DB" w14:textId="77777777"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</w:t>
      </w:r>
      <w:r w:rsidR="00BE018A">
        <w:rPr>
          <w:rFonts w:ascii="Times New Roman" w:hAnsi="Times New Roman" w:cs="Times New Roman"/>
          <w:sz w:val="24"/>
          <w:szCs w:val="24"/>
        </w:rPr>
        <w:t xml:space="preserve"> v súlade s § 18 zákona č. 343/2015</w:t>
      </w:r>
      <w:r w:rsidRPr="001D3CDA">
        <w:rPr>
          <w:rFonts w:ascii="Times New Roman" w:hAnsi="Times New Roman" w:cs="Times New Roman"/>
          <w:sz w:val="24"/>
          <w:szCs w:val="24"/>
        </w:rPr>
        <w:t>, ktorá sa vykoná písomným dodatkom.</w:t>
      </w:r>
    </w:p>
    <w:p w14:paraId="54E5C27D" w14:textId="77777777"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D631FE3" w14:textId="77777777"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14:paraId="2ECAFF36" w14:textId="77777777"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AD99DA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6AF414D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14:paraId="30D145DE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2188F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14:paraId="1F2507A8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A38C79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14:paraId="1F50F2FF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14:paraId="7F86EFD5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BBE5A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14:paraId="35B28C31" w14:textId="77777777"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DB8F344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14:paraId="5B594BC5" w14:textId="77777777"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BCBD21" w14:textId="77777777"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14:paraId="62B0586D" w14:textId="77777777"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D4BB4" w14:textId="059E0352"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 xml:space="preserve">predávajúci dodal na základe tejto rámcovej dohody </w:t>
      </w:r>
      <w:r w:rsidR="00805C4D">
        <w:rPr>
          <w:rFonts w:ascii="Times New Roman" w:hAnsi="Times New Roman" w:cs="Times New Roman"/>
          <w:sz w:val="24"/>
          <w:szCs w:val="24"/>
        </w:rPr>
        <w:t>trikrát</w:t>
      </w:r>
      <w:r w:rsidRPr="001D3CDA">
        <w:rPr>
          <w:rFonts w:ascii="Times New Roman" w:hAnsi="Times New Roman" w:cs="Times New Roman"/>
          <w:sz w:val="24"/>
          <w:szCs w:val="24"/>
        </w:rPr>
        <w:t xml:space="preserve">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14:paraId="248E06C5" w14:textId="77777777"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7A666E4" w14:textId="231735A6"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</w:t>
      </w:r>
      <w:r w:rsidR="00805C4D">
        <w:rPr>
          <w:rFonts w:ascii="Times New Roman" w:hAnsi="Times New Roman" w:cs="Times New Roman"/>
          <w:sz w:val="24"/>
          <w:szCs w:val="24"/>
        </w:rPr>
        <w:t xml:space="preserve">m </w:t>
      </w:r>
      <w:r w:rsidRPr="001D3CDA">
        <w:rPr>
          <w:rFonts w:ascii="Times New Roman" w:hAnsi="Times New Roman" w:cs="Times New Roman"/>
          <w:sz w:val="24"/>
          <w:szCs w:val="24"/>
        </w:rPr>
        <w:t xml:space="preserve"> právny</w:t>
      </w:r>
      <w:r w:rsidR="00805C4D">
        <w:rPr>
          <w:rFonts w:ascii="Times New Roman" w:hAnsi="Times New Roman" w:cs="Times New Roman"/>
          <w:sz w:val="24"/>
          <w:szCs w:val="24"/>
        </w:rPr>
        <w:t xml:space="preserve">m </w:t>
      </w:r>
      <w:r w:rsidRPr="001D3CDA">
        <w:rPr>
          <w:rFonts w:ascii="Times New Roman" w:hAnsi="Times New Roman" w:cs="Times New Roman"/>
          <w:sz w:val="24"/>
          <w:szCs w:val="24"/>
        </w:rPr>
        <w:t xml:space="preserve"> predpiso</w:t>
      </w:r>
      <w:r w:rsidR="00805C4D">
        <w:rPr>
          <w:rFonts w:ascii="Times New Roman" w:hAnsi="Times New Roman" w:cs="Times New Roman"/>
          <w:sz w:val="24"/>
          <w:szCs w:val="24"/>
        </w:rPr>
        <w:t>m</w:t>
      </w:r>
      <w:r w:rsidRPr="001D3CDA">
        <w:rPr>
          <w:rFonts w:ascii="Times New Roman" w:hAnsi="Times New Roman" w:cs="Times New Roman"/>
          <w:sz w:val="24"/>
          <w:szCs w:val="24"/>
        </w:rPr>
        <w:t>,</w:t>
      </w:r>
    </w:p>
    <w:p w14:paraId="45C622ED" w14:textId="77777777"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D36BFBA" w14:textId="4C71F96C"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</w:t>
      </w:r>
      <w:r w:rsidR="00805C4D">
        <w:rPr>
          <w:rFonts w:ascii="Times New Roman" w:hAnsi="Times New Roman" w:cs="Times New Roman"/>
          <w:sz w:val="24"/>
          <w:szCs w:val="24"/>
        </w:rPr>
        <w:t>.</w:t>
      </w:r>
    </w:p>
    <w:p w14:paraId="1866366A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4422CF1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14:paraId="19C2E861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5598802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14:paraId="36C3AC76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BBC0EC0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14:paraId="488E9419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D44D57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14:paraId="0BA7B64F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09B4EA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14:paraId="5B6E4208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E8229F" w14:textId="77777777"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14:paraId="7784EEF2" w14:textId="77777777"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14:paraId="41CFBB2A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94C20D5" w14:textId="77777777"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14:paraId="58947EC4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3D01AEA" w14:textId="77777777"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14:paraId="71A56A8E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F5CAD6" w14:textId="77777777"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14:paraId="7D735A51" w14:textId="77777777"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CC8E4" w14:textId="77777777"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7B93A938" w14:textId="77777777"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14:paraId="6ACFB3BD" w14:textId="77777777"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F572A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14:paraId="5C2FC9B0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30594034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14:paraId="6B00C781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17F29E0C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14:paraId="51A5E157" w14:textId="77777777"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63C29C2C" w14:textId="77777777" w:rsidR="00315365" w:rsidRPr="00EE351D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Príloha č.1. </w:t>
      </w:r>
    </w:p>
    <w:p w14:paraId="3BEE2E75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3B791C9D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14:paraId="304B9245" w14:textId="77777777"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5E3735BC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14:paraId="071550E1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57CC8A93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14:paraId="5CED0424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0BC4B1A6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14:paraId="13DFD53F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D047E3F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14:paraId="006BFEBF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18A048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14:paraId="2DC9BB28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F1DBA09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14:paraId="2276B035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14:paraId="3E5298E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14:paraId="01C1945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14:paraId="7A658C92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14:paraId="24CEC69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14:paraId="2BA62C1C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0F6F50E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14:paraId="3D23ED7B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65A67E5" w14:textId="77777777" w:rsidR="00D919CD" w:rsidRDefault="00315365" w:rsidP="00DC245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2F7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14:paraId="7550785B" w14:textId="77777777" w:rsidR="004D72F7" w:rsidRPr="004D72F7" w:rsidRDefault="004D72F7" w:rsidP="004D72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B2635CB" w14:textId="77777777" w:rsidR="004D72F7" w:rsidRPr="00707B3B" w:rsidRDefault="004D72F7" w:rsidP="004D72F7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Fonts w:ascii="Times New Roman" w:hAnsi="Times New Roman" w:cs="Times New Roman"/>
          <w:iCs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7B3B">
        <w:rPr>
          <w:rFonts w:ascii="Times New Roman" w:hAnsi="Times New Roman" w:cs="Times New Roman"/>
          <w:iCs/>
          <w:sz w:val="24"/>
          <w:szCs w:val="24"/>
        </w:rPr>
        <w:t xml:space="preserve">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73EA7499" w14:textId="77777777"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14:paraId="04881935" w14:textId="77777777"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43BB109" w14:textId="77777777"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14:paraId="31039B9C" w14:textId="77777777"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707B3B">
        <w:rPr>
          <w:rFonts w:ascii="Times New Roman" w:hAnsi="Times New Roman" w:cs="Times New Roman"/>
          <w:iCs/>
          <w:sz w:val="24"/>
          <w:szCs w:val="24"/>
        </w:rPr>
        <w:t>.</w:t>
      </w:r>
    </w:p>
    <w:p w14:paraId="72757487" w14:textId="77777777" w:rsidR="004D72F7" w:rsidRPr="004D72F7" w:rsidRDefault="004D72F7" w:rsidP="004D72F7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F045C7A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14:paraId="055C6A7F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56E4A20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14:paraId="331E8C1C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5F1E9E3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14:paraId="1CA66988" w14:textId="77777777"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2B457F" w14:textId="77777777"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5F0BB" w14:textId="77777777" w:rsidR="00315365" w:rsidRPr="001D3CDA" w:rsidRDefault="00EE351D" w:rsidP="00EE35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14:paraId="6EC0F65F" w14:textId="77777777"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87C71" w14:textId="77777777"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AE479" w14:textId="32B4EFB6" w:rsidR="000C475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CE4F1" w14:textId="7F6C3CE1" w:rsidR="00B008F8" w:rsidRDefault="00B008F8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88117" w14:textId="77777777" w:rsidR="00B008F8" w:rsidRPr="001D3CDA" w:rsidRDefault="00B008F8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BE5A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14:paraId="4C56F118" w14:textId="7CC03BF6"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6C2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008F8" w:rsidRPr="001D6C2A">
        <w:rPr>
          <w:rFonts w:ascii="Times New Roman" w:hAnsi="Times New Roman" w:cs="Times New Roman"/>
          <w:b/>
          <w:sz w:val="24"/>
          <w:szCs w:val="24"/>
        </w:rPr>
        <w:t>predávajúci</w:t>
      </w:r>
      <w:r w:rsidRPr="001D6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E4ADB" w:rsidRPr="001D6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D6C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744E" w:rsidRPr="00655E2A">
        <w:rPr>
          <w:rFonts w:ascii="Times New Roman" w:hAnsi="Times New Roman" w:cs="Times New Roman"/>
          <w:b/>
          <w:sz w:val="24"/>
          <w:szCs w:val="24"/>
        </w:rPr>
        <w:t>JUDr. Tibor Menyhart</w:t>
      </w:r>
    </w:p>
    <w:p w14:paraId="3E6BF7FE" w14:textId="27759500"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B744E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="00EF3506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910AAA" w:rsidRPr="00676E25">
        <w:rPr>
          <w:rFonts w:ascii="Times New Roman" w:hAnsi="Times New Roman" w:cs="Times New Roman"/>
          <w:b/>
          <w:sz w:val="24"/>
          <w:szCs w:val="24"/>
        </w:rPr>
        <w:t>g</w:t>
      </w:r>
      <w:r w:rsidRPr="00676E25">
        <w:rPr>
          <w:rFonts w:ascii="Times New Roman" w:hAnsi="Times New Roman" w:cs="Times New Roman"/>
          <w:b/>
          <w:sz w:val="24"/>
          <w:szCs w:val="24"/>
        </w:rPr>
        <w:t>enerálny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 riaditeľ</w:t>
      </w:r>
    </w:p>
    <w:p w14:paraId="4F158FAF" w14:textId="77777777" w:rsidR="002F6C2F" w:rsidRDefault="002F6C2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9360033" w14:textId="77777777" w:rsidR="002F6C2F" w:rsidRDefault="002F6C2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B24CE9" w14:textId="4C2A106B" w:rsidR="002F6C2F" w:rsidRDefault="002F6C2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4C4B26A" w14:textId="77777777" w:rsidR="00D86EF7" w:rsidRDefault="00D86EF7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3D832E" w14:textId="77777777"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Príloha č. 1_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Podrobná špecifikácia predmetu zákazky, predpokladané množstvá a platné jednotkové ceny v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 DPH</w:t>
      </w:r>
    </w:p>
    <w:p w14:paraId="68DE2AFD" w14:textId="77777777"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E241D5A" w14:textId="638BB28D" w:rsidR="00EE351D" w:rsidRPr="00EE351D" w:rsidRDefault="00D86EF7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  <w:r w:rsidRPr="00D86EF7">
        <w:rPr>
          <w:noProof/>
          <w:lang w:eastAsia="sk-SK"/>
        </w:rPr>
        <w:drawing>
          <wp:inline distT="0" distB="0" distL="0" distR="0" wp14:anchorId="4DCD1B12" wp14:editId="0CDD32BE">
            <wp:extent cx="5760720" cy="1288492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51D" w:rsidRPr="00EE35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0F97F" w14:textId="77777777" w:rsidR="00E317D8" w:rsidRDefault="00E317D8" w:rsidP="00B86821">
      <w:pPr>
        <w:spacing w:after="0" w:line="240" w:lineRule="auto"/>
      </w:pPr>
      <w:r>
        <w:separator/>
      </w:r>
    </w:p>
  </w:endnote>
  <w:endnote w:type="continuationSeparator" w:id="0">
    <w:p w14:paraId="3F7BD32B" w14:textId="77777777" w:rsidR="00E317D8" w:rsidRDefault="00E317D8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14:paraId="2DD17D34" w14:textId="3537514C"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D8">
          <w:rPr>
            <w:noProof/>
          </w:rPr>
          <w:t>1</w:t>
        </w:r>
        <w:r>
          <w:fldChar w:fldCharType="end"/>
        </w:r>
      </w:p>
    </w:sdtContent>
  </w:sdt>
  <w:p w14:paraId="58BCFBE5" w14:textId="77777777"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6CBAE" w14:textId="77777777" w:rsidR="00E317D8" w:rsidRDefault="00E317D8" w:rsidP="00B86821">
      <w:pPr>
        <w:spacing w:after="0" w:line="240" w:lineRule="auto"/>
      </w:pPr>
      <w:r>
        <w:separator/>
      </w:r>
    </w:p>
  </w:footnote>
  <w:footnote w:type="continuationSeparator" w:id="0">
    <w:p w14:paraId="30DEDD04" w14:textId="77777777" w:rsidR="00E317D8" w:rsidRDefault="00E317D8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0419" w14:textId="77777777" w:rsidR="00BB3137" w:rsidRDefault="00BB3137">
    <w:pPr>
      <w:pStyle w:val="Hlavika"/>
    </w:pPr>
  </w:p>
  <w:p w14:paraId="105C2A5F" w14:textId="69698EFA" w:rsidR="000D2ABC" w:rsidRDefault="00BB3137" w:rsidP="00BB3137">
    <w:pPr>
      <w:pStyle w:val="Hlavika"/>
      <w:jc w:val="right"/>
    </w:pPr>
    <w:r>
      <w:t>Príloha č.</w:t>
    </w:r>
    <w:r w:rsidR="00D86EF7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5BAAFD08"/>
    <w:lvl w:ilvl="0" w:tplc="D8281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17299"/>
    <w:rsid w:val="0002497B"/>
    <w:rsid w:val="00037628"/>
    <w:rsid w:val="000919B2"/>
    <w:rsid w:val="000C475A"/>
    <w:rsid w:val="000D2ABC"/>
    <w:rsid w:val="000D3117"/>
    <w:rsid w:val="001000DA"/>
    <w:rsid w:val="00107B46"/>
    <w:rsid w:val="001471BC"/>
    <w:rsid w:val="00177D99"/>
    <w:rsid w:val="00195745"/>
    <w:rsid w:val="001A1517"/>
    <w:rsid w:val="001A6444"/>
    <w:rsid w:val="001A71D1"/>
    <w:rsid w:val="001D3CDA"/>
    <w:rsid w:val="001D6C2A"/>
    <w:rsid w:val="001F1F3D"/>
    <w:rsid w:val="00215192"/>
    <w:rsid w:val="00221CEE"/>
    <w:rsid w:val="00234E38"/>
    <w:rsid w:val="00261A2B"/>
    <w:rsid w:val="002E504E"/>
    <w:rsid w:val="002F6C2F"/>
    <w:rsid w:val="00315365"/>
    <w:rsid w:val="00340C85"/>
    <w:rsid w:val="003671FD"/>
    <w:rsid w:val="0038465A"/>
    <w:rsid w:val="00391CDF"/>
    <w:rsid w:val="003C5892"/>
    <w:rsid w:val="0041024E"/>
    <w:rsid w:val="004130DD"/>
    <w:rsid w:val="00417ECE"/>
    <w:rsid w:val="00422F5F"/>
    <w:rsid w:val="004461CA"/>
    <w:rsid w:val="00467ED2"/>
    <w:rsid w:val="00470969"/>
    <w:rsid w:val="004714F4"/>
    <w:rsid w:val="004765DB"/>
    <w:rsid w:val="0047685C"/>
    <w:rsid w:val="00491FB6"/>
    <w:rsid w:val="004A6E8C"/>
    <w:rsid w:val="004B697A"/>
    <w:rsid w:val="004D72F7"/>
    <w:rsid w:val="004F534C"/>
    <w:rsid w:val="005163C6"/>
    <w:rsid w:val="00520EAB"/>
    <w:rsid w:val="0052356A"/>
    <w:rsid w:val="0052677C"/>
    <w:rsid w:val="00581FBA"/>
    <w:rsid w:val="0059447C"/>
    <w:rsid w:val="00616F04"/>
    <w:rsid w:val="00636B33"/>
    <w:rsid w:val="006475FC"/>
    <w:rsid w:val="006520F3"/>
    <w:rsid w:val="006675ED"/>
    <w:rsid w:val="00676E25"/>
    <w:rsid w:val="0069379D"/>
    <w:rsid w:val="00696016"/>
    <w:rsid w:val="006E5C34"/>
    <w:rsid w:val="00700A82"/>
    <w:rsid w:val="00711FE3"/>
    <w:rsid w:val="00715B60"/>
    <w:rsid w:val="00726FDB"/>
    <w:rsid w:val="0075713D"/>
    <w:rsid w:val="00764326"/>
    <w:rsid w:val="007A57F2"/>
    <w:rsid w:val="007B64A6"/>
    <w:rsid w:val="007E0705"/>
    <w:rsid w:val="00805C4D"/>
    <w:rsid w:val="0081149F"/>
    <w:rsid w:val="00823767"/>
    <w:rsid w:val="00860DC9"/>
    <w:rsid w:val="00861A94"/>
    <w:rsid w:val="00866A04"/>
    <w:rsid w:val="00883F2E"/>
    <w:rsid w:val="008879F6"/>
    <w:rsid w:val="008A0EEE"/>
    <w:rsid w:val="009034EA"/>
    <w:rsid w:val="00910148"/>
    <w:rsid w:val="00910AAA"/>
    <w:rsid w:val="009B0E66"/>
    <w:rsid w:val="009E1EDB"/>
    <w:rsid w:val="00A07B68"/>
    <w:rsid w:val="00A40A44"/>
    <w:rsid w:val="00A41D92"/>
    <w:rsid w:val="00A67125"/>
    <w:rsid w:val="00A81419"/>
    <w:rsid w:val="00A9697D"/>
    <w:rsid w:val="00AA295F"/>
    <w:rsid w:val="00AE2CC0"/>
    <w:rsid w:val="00AF7FB8"/>
    <w:rsid w:val="00B008F8"/>
    <w:rsid w:val="00B10C41"/>
    <w:rsid w:val="00B86821"/>
    <w:rsid w:val="00BA39BB"/>
    <w:rsid w:val="00BB3137"/>
    <w:rsid w:val="00BD5E76"/>
    <w:rsid w:val="00BE018A"/>
    <w:rsid w:val="00C6019E"/>
    <w:rsid w:val="00C66730"/>
    <w:rsid w:val="00D33F17"/>
    <w:rsid w:val="00D57239"/>
    <w:rsid w:val="00D86EF7"/>
    <w:rsid w:val="00D919CD"/>
    <w:rsid w:val="00DB3774"/>
    <w:rsid w:val="00DB744E"/>
    <w:rsid w:val="00DC404A"/>
    <w:rsid w:val="00E149C9"/>
    <w:rsid w:val="00E160BC"/>
    <w:rsid w:val="00E27CC0"/>
    <w:rsid w:val="00E317D8"/>
    <w:rsid w:val="00E360B4"/>
    <w:rsid w:val="00E86C46"/>
    <w:rsid w:val="00EC60BF"/>
    <w:rsid w:val="00EE351D"/>
    <w:rsid w:val="00EE4ADB"/>
    <w:rsid w:val="00EE73B7"/>
    <w:rsid w:val="00EF1035"/>
    <w:rsid w:val="00EF3506"/>
    <w:rsid w:val="00F0395B"/>
    <w:rsid w:val="00F15470"/>
    <w:rsid w:val="00F20944"/>
    <w:rsid w:val="00F216C9"/>
    <w:rsid w:val="00F36AF9"/>
    <w:rsid w:val="00F5178D"/>
    <w:rsid w:val="00FA5801"/>
    <w:rsid w:val="00FB6014"/>
    <w:rsid w:val="00FC57EE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7B3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4D72F7"/>
  </w:style>
  <w:style w:type="character" w:styleId="Odkaznakomentr">
    <w:name w:val="annotation reference"/>
    <w:basedOn w:val="Predvolenpsmoodseku"/>
    <w:uiPriority w:val="99"/>
    <w:semiHidden/>
    <w:unhideWhenUsed/>
    <w:rsid w:val="00A671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71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71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71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7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4F07-8167-44F1-AEC2-87A554A1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11</cp:revision>
  <cp:lastPrinted>2023-01-13T05:41:00Z</cp:lastPrinted>
  <dcterms:created xsi:type="dcterms:W3CDTF">2023-12-04T05:20:00Z</dcterms:created>
  <dcterms:modified xsi:type="dcterms:W3CDTF">2024-02-16T13:11:00Z</dcterms:modified>
</cp:coreProperties>
</file>