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5D0D0" w14:textId="0959CED8" w:rsidR="00A23C61" w:rsidRPr="0045613A" w:rsidRDefault="00A23C61" w:rsidP="00A23C61">
      <w:pPr>
        <w:pStyle w:val="Hlavika"/>
        <w:jc w:val="center"/>
        <w:rPr>
          <w:rFonts w:ascii="Garamond" w:hAnsi="Garamond"/>
          <w:b/>
          <w:sz w:val="28"/>
        </w:rPr>
      </w:pPr>
      <w:bookmarkStart w:id="0" w:name="ROB_nazov"/>
      <w:bookmarkStart w:id="1" w:name="_Hlk523145611"/>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59DBACC0"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0"/>
    <w:p w14:paraId="42EB614B" w14:textId="77777777" w:rsidR="007060C9" w:rsidRPr="007060C9" w:rsidRDefault="007060C9" w:rsidP="00CA4F9B">
      <w:pPr>
        <w:pStyle w:val="Zkladntext31"/>
        <w:jc w:val="left"/>
        <w:rPr>
          <w:rFonts w:cs="Arial"/>
          <w:color w:val="00000A"/>
          <w:sz w:val="30"/>
          <w:szCs w:val="30"/>
        </w:rPr>
      </w:pPr>
    </w:p>
    <w:p w14:paraId="43B7B52F" w14:textId="72172CD9"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3B6FDA">
        <w:rPr>
          <w:rFonts w:cs="Arial"/>
          <w:color w:val="00000A"/>
          <w:sz w:val="22"/>
          <w:szCs w:val="30"/>
        </w:rPr>
        <w:t>podlimitnej</w:t>
      </w:r>
      <w:r w:rsidRPr="0045613A">
        <w:rPr>
          <w:rFonts w:cs="Arial"/>
          <w:color w:val="00000A"/>
          <w:sz w:val="22"/>
          <w:szCs w:val="30"/>
        </w:rPr>
        <w:t xml:space="preserve">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62CF5DF7" w:rsidR="00A23C61" w:rsidRPr="0045613A" w:rsidRDefault="003B6FDA" w:rsidP="00886624">
      <w:pPr>
        <w:pStyle w:val="Zkladntext"/>
        <w:jc w:val="center"/>
        <w:rPr>
          <w:rFonts w:ascii="Garamond" w:hAnsi="Garamond"/>
          <w:sz w:val="22"/>
        </w:rPr>
      </w:pPr>
      <w:r>
        <w:rPr>
          <w:rFonts w:ascii="Garamond" w:hAnsi="Garamond"/>
          <w:sz w:val="22"/>
        </w:rPr>
        <w:t>Stavebné práce</w:t>
      </w:r>
    </w:p>
    <w:p w14:paraId="64051DF0" w14:textId="77777777" w:rsidR="00886624" w:rsidRPr="0045613A" w:rsidRDefault="00886624" w:rsidP="00886624">
      <w:pPr>
        <w:pStyle w:val="Zkladntext"/>
        <w:jc w:val="center"/>
        <w:rPr>
          <w:rFonts w:ascii="Garamond" w:hAnsi="Garamond"/>
          <w:sz w:val="22"/>
        </w:rPr>
      </w:pPr>
    </w:p>
    <w:p w14:paraId="28DFFF07" w14:textId="4BE4C7AD" w:rsidR="00886624" w:rsidRPr="0045613A" w:rsidRDefault="003B6FDA" w:rsidP="00886624">
      <w:pPr>
        <w:pStyle w:val="Zkladntext31"/>
        <w:rPr>
          <w:b/>
          <w:color w:val="00000A"/>
          <w:sz w:val="28"/>
          <w:szCs w:val="24"/>
        </w:rPr>
      </w:pPr>
      <w:r>
        <w:rPr>
          <w:b/>
          <w:color w:val="00000A"/>
          <w:sz w:val="28"/>
          <w:szCs w:val="24"/>
        </w:rPr>
        <w:t>PL</w:t>
      </w:r>
      <w:r w:rsidR="00886624" w:rsidRPr="0045613A">
        <w:rPr>
          <w:b/>
          <w:color w:val="00000A"/>
          <w:sz w:val="28"/>
          <w:szCs w:val="24"/>
        </w:rPr>
        <w:t xml:space="preserve"> </w:t>
      </w:r>
      <w:r w:rsidR="00717E20">
        <w:rPr>
          <w:b/>
          <w:color w:val="00000A"/>
          <w:sz w:val="28"/>
          <w:szCs w:val="24"/>
        </w:rPr>
        <w:t>6</w:t>
      </w:r>
      <w:r w:rsidR="00886624" w:rsidRPr="0045613A">
        <w:rPr>
          <w:b/>
          <w:color w:val="00000A"/>
          <w:sz w:val="28"/>
          <w:szCs w:val="24"/>
        </w:rPr>
        <w:t>/201</w:t>
      </w:r>
      <w:r w:rsidR="00717E20">
        <w:rPr>
          <w:b/>
          <w:color w:val="00000A"/>
          <w:sz w:val="28"/>
          <w:szCs w:val="24"/>
        </w:rPr>
        <w:t>9</w:t>
      </w:r>
    </w:p>
    <w:p w14:paraId="69AB2B65" w14:textId="75AD8025" w:rsidR="00886624" w:rsidRPr="0045613A" w:rsidRDefault="00717E20" w:rsidP="00EA3117">
      <w:pPr>
        <w:pStyle w:val="Zkladntext31"/>
        <w:rPr>
          <w:rFonts w:cs="Arial"/>
          <w:color w:val="00000A"/>
          <w:sz w:val="28"/>
          <w:szCs w:val="30"/>
        </w:rPr>
      </w:pPr>
      <w:r>
        <w:rPr>
          <w:color w:val="00000A"/>
          <w:sz w:val="28"/>
          <w:szCs w:val="24"/>
        </w:rPr>
        <w:t>„</w:t>
      </w:r>
      <w:r w:rsidR="003B6FDA">
        <w:rPr>
          <w:b/>
          <w:color w:val="00000A"/>
          <w:sz w:val="28"/>
          <w:szCs w:val="24"/>
        </w:rPr>
        <w:t>Úprava geometrickej polohy koľaje</w:t>
      </w:r>
      <w:r w:rsidR="00EC2C3C" w:rsidRPr="0045613A">
        <w:rPr>
          <w:b/>
          <w:color w:val="00000A"/>
          <w:sz w:val="28"/>
          <w:szCs w:val="24"/>
        </w:rPr>
        <w:t>“</w:t>
      </w:r>
    </w:p>
    <w:p w14:paraId="66ACB2D5" w14:textId="3521CD4A" w:rsidR="00886624" w:rsidRPr="0045613A" w:rsidRDefault="003B6FDA" w:rsidP="00CA4F9B">
      <w:pPr>
        <w:pStyle w:val="Zkladntext31"/>
        <w:rPr>
          <w:rFonts w:cs="Arial"/>
          <w:color w:val="00000A"/>
          <w:sz w:val="22"/>
          <w:szCs w:val="30"/>
        </w:rPr>
      </w:pPr>
      <w:r>
        <w:rPr>
          <w:rFonts w:cs="Arial"/>
          <w:color w:val="00000A"/>
          <w:sz w:val="22"/>
          <w:szCs w:val="30"/>
        </w:rPr>
        <w:t xml:space="preserve">Podlimitná </w:t>
      </w:r>
      <w:r w:rsidR="00886624" w:rsidRPr="0045613A">
        <w:rPr>
          <w:rFonts w:cs="Arial"/>
          <w:color w:val="00000A"/>
          <w:sz w:val="22"/>
          <w:szCs w:val="30"/>
        </w:rPr>
        <w:t xml:space="preserve">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9661D29" w14:textId="274AA353" w:rsidR="00A23C61"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3B6FDA">
        <w:rPr>
          <w:rFonts w:cs="Arial"/>
          <w:sz w:val="22"/>
        </w:rPr>
        <w:t>PhDr. Kristína Juhászová</w:t>
      </w:r>
      <w:r w:rsidRPr="00CA4F9B">
        <w:rPr>
          <w:rFonts w:cs="Arial"/>
          <w:sz w:val="22"/>
        </w:rPr>
        <w:t xml:space="preserve"> </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14167C2A" w:rsidR="0045613A" w:rsidRDefault="0045613A" w:rsidP="0045613A">
      <w:pPr>
        <w:tabs>
          <w:tab w:val="right" w:leader="dot" w:pos="10080"/>
        </w:tabs>
        <w:ind w:left="5940"/>
        <w:rPr>
          <w:rFonts w:cs="Arial"/>
          <w:sz w:val="22"/>
        </w:rPr>
      </w:pPr>
      <w:r>
        <w:rPr>
          <w:rFonts w:cs="Arial"/>
          <w:sz w:val="22"/>
        </w:rPr>
        <w:t>Andrej Balážik</w:t>
      </w:r>
    </w:p>
    <w:p w14:paraId="0F4CB47F" w14:textId="357EDCC5" w:rsidR="0045613A" w:rsidRDefault="0045613A" w:rsidP="0045613A">
      <w:pPr>
        <w:tabs>
          <w:tab w:val="right" w:leader="dot" w:pos="10080"/>
        </w:tabs>
        <w:ind w:left="5940"/>
        <w:rPr>
          <w:rFonts w:cs="Arial"/>
          <w:sz w:val="22"/>
        </w:rPr>
      </w:pPr>
      <w:r>
        <w:rPr>
          <w:rFonts w:cs="Arial"/>
          <w:sz w:val="22"/>
        </w:rPr>
        <w:t xml:space="preserve">vedúci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675C41CE" w14:textId="1040C71F" w:rsidR="00CA4F9B" w:rsidRPr="00FE3883" w:rsidRDefault="001336E9" w:rsidP="00CA4F9B">
      <w:pPr>
        <w:tabs>
          <w:tab w:val="right" w:leader="dot" w:pos="10080"/>
        </w:tabs>
        <w:ind w:left="5940"/>
        <w:rPr>
          <w:rFonts w:cs="Arial"/>
          <w:sz w:val="22"/>
        </w:rPr>
      </w:pPr>
      <w:r w:rsidRPr="00FE3883">
        <w:rPr>
          <w:rFonts w:cs="Arial"/>
          <w:sz w:val="22"/>
        </w:rPr>
        <w:t xml:space="preserve">Ing. </w:t>
      </w:r>
      <w:r w:rsidR="0045613A" w:rsidRPr="00FE3883">
        <w:rPr>
          <w:rFonts w:cs="Arial"/>
          <w:sz w:val="22"/>
        </w:rPr>
        <w:t>Rastislav Fleško</w:t>
      </w:r>
    </w:p>
    <w:p w14:paraId="60AA111F" w14:textId="60086E2A" w:rsidR="00A23C61" w:rsidRPr="00FE3883" w:rsidRDefault="00175280" w:rsidP="00CA4F9B">
      <w:pPr>
        <w:tabs>
          <w:tab w:val="right" w:leader="dot" w:pos="10080"/>
        </w:tabs>
        <w:ind w:left="5940"/>
        <w:rPr>
          <w:rFonts w:cs="Arial"/>
          <w:sz w:val="22"/>
        </w:rPr>
      </w:pPr>
      <w:r w:rsidRPr="00FE3883">
        <w:rPr>
          <w:rFonts w:cs="Arial"/>
          <w:sz w:val="22"/>
        </w:rPr>
        <w:t>člen predstavenstva</w:t>
      </w:r>
      <w:r w:rsidR="0045613A" w:rsidRPr="00FE3883">
        <w:rPr>
          <w:rFonts w:cs="Arial"/>
          <w:sz w:val="22"/>
        </w:rPr>
        <w:t xml:space="preserve"> a riaditeľ úseku infraštruktúry</w:t>
      </w:r>
    </w:p>
    <w:p w14:paraId="775FA953" w14:textId="50AA7C96" w:rsidR="00A23C61" w:rsidRPr="00FE3883" w:rsidRDefault="00A23C61" w:rsidP="00A23C61">
      <w:pPr>
        <w:tabs>
          <w:tab w:val="right" w:leader="dot" w:pos="2340"/>
          <w:tab w:val="right" w:leader="dot" w:pos="3780"/>
          <w:tab w:val="right" w:leader="underscore" w:pos="9072"/>
        </w:tabs>
        <w:spacing w:before="120"/>
        <w:rPr>
          <w:rFonts w:cs="Arial"/>
          <w:sz w:val="22"/>
        </w:rPr>
      </w:pPr>
      <w:r w:rsidRPr="00FE3883">
        <w:rPr>
          <w:rFonts w:cs="Arial"/>
          <w:sz w:val="22"/>
        </w:rPr>
        <w:t>V</w:t>
      </w:r>
      <w:r w:rsidR="00886624" w:rsidRPr="00FE3883">
        <w:rPr>
          <w:rFonts w:cs="Arial"/>
          <w:sz w:val="22"/>
        </w:rPr>
        <w:t> </w:t>
      </w:r>
      <w:r w:rsidRPr="00FE3883">
        <w:rPr>
          <w:rFonts w:cs="Arial"/>
          <w:sz w:val="22"/>
        </w:rPr>
        <w:t xml:space="preserve">Bratislave dňa </w:t>
      </w:r>
    </w:p>
    <w:p w14:paraId="2BEFD7E7"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1B274704" w14:textId="77777777" w:rsidR="008C46F9" w:rsidRPr="00FE3883" w:rsidRDefault="0045613A" w:rsidP="001F5075">
      <w:pPr>
        <w:tabs>
          <w:tab w:val="right" w:leader="dot" w:pos="10080"/>
        </w:tabs>
        <w:ind w:left="5940"/>
        <w:rPr>
          <w:rFonts w:cs="Arial"/>
          <w:sz w:val="22"/>
        </w:rPr>
      </w:pPr>
      <w:r w:rsidRPr="00FE3883">
        <w:rPr>
          <w:rFonts w:cs="Arial"/>
          <w:sz w:val="22"/>
        </w:rPr>
        <w:t xml:space="preserve">Ing. </w:t>
      </w:r>
      <w:r w:rsidR="008C46F9" w:rsidRPr="00FE3883">
        <w:rPr>
          <w:rFonts w:cs="Arial"/>
          <w:sz w:val="22"/>
        </w:rPr>
        <w:t>Martin Rybanský</w:t>
      </w:r>
    </w:p>
    <w:p w14:paraId="0AEE22D9" w14:textId="1A110CDD" w:rsidR="001F5075" w:rsidRPr="00FE3883" w:rsidRDefault="008C46F9" w:rsidP="001F5075">
      <w:pPr>
        <w:tabs>
          <w:tab w:val="right" w:leader="dot" w:pos="10080"/>
        </w:tabs>
        <w:ind w:left="5940"/>
        <w:rPr>
          <w:rFonts w:cs="Arial"/>
          <w:sz w:val="22"/>
        </w:rPr>
      </w:pPr>
      <w:r w:rsidRPr="00FE3883">
        <w:rPr>
          <w:rFonts w:cs="Arial"/>
          <w:sz w:val="22"/>
        </w:rPr>
        <w:t xml:space="preserve">predseda </w:t>
      </w:r>
      <w:r w:rsidR="0045613A" w:rsidRPr="00FE3883">
        <w:rPr>
          <w:rFonts w:cs="Arial"/>
          <w:sz w:val="22"/>
        </w:rPr>
        <w:t>predstavenstva</w:t>
      </w:r>
    </w:p>
    <w:p w14:paraId="438205BE" w14:textId="5FA9AA10" w:rsidR="00296F22" w:rsidRPr="00A70DFF" w:rsidRDefault="00943C35" w:rsidP="001F5075">
      <w:pPr>
        <w:tabs>
          <w:tab w:val="right" w:leader="dot" w:pos="10080"/>
        </w:tabs>
        <w:jc w:val="center"/>
        <w:rPr>
          <w:b/>
        </w:rPr>
      </w:pPr>
      <w:r w:rsidRPr="009508F2">
        <w:rPr>
          <w:b/>
        </w:rPr>
        <w:lastRenderedPageBreak/>
        <w:t>OBSAH</w:t>
      </w:r>
    </w:p>
    <w:p w14:paraId="6E2313F0" w14:textId="77777777" w:rsidR="00BA3C30" w:rsidRPr="00837FA0" w:rsidRDefault="00BA3C30" w:rsidP="00BA3C30">
      <w:pPr>
        <w:rPr>
          <w:noProof w:val="0"/>
          <w:lang w:eastAsia="en-US"/>
        </w:rPr>
      </w:pPr>
    </w:p>
    <w:p w14:paraId="7D9BBEB4" w14:textId="3B7FA552" w:rsidR="00230B3E"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13816846" w:history="1">
        <w:r w:rsidR="00230B3E" w:rsidRPr="003B2F4C">
          <w:rPr>
            <w:rStyle w:val="Hypertextovprepojenie"/>
          </w:rPr>
          <w:t>A.1  POKYNY PRE ZÁUJEMCOV/UCHÁDZAČOV</w:t>
        </w:r>
        <w:r w:rsidR="00230B3E">
          <w:rPr>
            <w:webHidden/>
          </w:rPr>
          <w:tab/>
        </w:r>
        <w:r w:rsidR="00230B3E">
          <w:rPr>
            <w:webHidden/>
          </w:rPr>
          <w:fldChar w:fldCharType="begin"/>
        </w:r>
        <w:r w:rsidR="00230B3E">
          <w:rPr>
            <w:webHidden/>
          </w:rPr>
          <w:instrText xml:space="preserve"> PAGEREF _Toc13816846 \h </w:instrText>
        </w:r>
        <w:r w:rsidR="00230B3E">
          <w:rPr>
            <w:webHidden/>
          </w:rPr>
        </w:r>
        <w:r w:rsidR="00230B3E">
          <w:rPr>
            <w:webHidden/>
          </w:rPr>
          <w:fldChar w:fldCharType="separate"/>
        </w:r>
        <w:r w:rsidR="00230B3E">
          <w:rPr>
            <w:webHidden/>
          </w:rPr>
          <w:t>3</w:t>
        </w:r>
        <w:r w:rsidR="00230B3E">
          <w:rPr>
            <w:webHidden/>
          </w:rPr>
          <w:fldChar w:fldCharType="end"/>
        </w:r>
      </w:hyperlink>
    </w:p>
    <w:p w14:paraId="5AEFF660" w14:textId="76F12638" w:rsidR="00230B3E" w:rsidRDefault="004E0AAD">
      <w:pPr>
        <w:pStyle w:val="Obsah2"/>
        <w:rPr>
          <w:rFonts w:asciiTheme="minorHAnsi" w:eastAsiaTheme="minorEastAsia" w:hAnsiTheme="minorHAnsi" w:cstheme="minorBidi"/>
          <w:b w:val="0"/>
          <w:sz w:val="22"/>
          <w:szCs w:val="22"/>
        </w:rPr>
      </w:pPr>
      <w:hyperlink w:anchor="_Toc13816847" w:history="1">
        <w:r w:rsidR="00230B3E" w:rsidRPr="003B2F4C">
          <w:rPr>
            <w:rStyle w:val="Hypertextovprepojenie"/>
            <w:rFonts w:cs="Arial"/>
          </w:rPr>
          <w:t>1. Všeobecné informácie</w:t>
        </w:r>
        <w:r w:rsidR="00230B3E">
          <w:rPr>
            <w:webHidden/>
          </w:rPr>
          <w:tab/>
        </w:r>
        <w:r w:rsidR="00230B3E">
          <w:rPr>
            <w:webHidden/>
          </w:rPr>
          <w:fldChar w:fldCharType="begin"/>
        </w:r>
        <w:r w:rsidR="00230B3E">
          <w:rPr>
            <w:webHidden/>
          </w:rPr>
          <w:instrText xml:space="preserve"> PAGEREF _Toc13816847 \h </w:instrText>
        </w:r>
        <w:r w:rsidR="00230B3E">
          <w:rPr>
            <w:webHidden/>
          </w:rPr>
        </w:r>
        <w:r w:rsidR="00230B3E">
          <w:rPr>
            <w:webHidden/>
          </w:rPr>
          <w:fldChar w:fldCharType="separate"/>
        </w:r>
        <w:r w:rsidR="00230B3E">
          <w:rPr>
            <w:webHidden/>
          </w:rPr>
          <w:t>3</w:t>
        </w:r>
        <w:r w:rsidR="00230B3E">
          <w:rPr>
            <w:webHidden/>
          </w:rPr>
          <w:fldChar w:fldCharType="end"/>
        </w:r>
      </w:hyperlink>
    </w:p>
    <w:p w14:paraId="42CBABCC" w14:textId="598F72C9" w:rsidR="00230B3E" w:rsidRDefault="004E0AAD">
      <w:pPr>
        <w:pStyle w:val="Obsah3"/>
        <w:rPr>
          <w:rFonts w:asciiTheme="minorHAnsi" w:eastAsiaTheme="minorEastAsia" w:hAnsiTheme="minorHAnsi" w:cstheme="minorBidi"/>
          <w:sz w:val="22"/>
          <w:szCs w:val="22"/>
        </w:rPr>
      </w:pPr>
      <w:hyperlink w:anchor="_Toc13816848" w:history="1">
        <w:r w:rsidR="00230B3E" w:rsidRPr="003B2F4C">
          <w:rPr>
            <w:rStyle w:val="Hypertextovprepojenie"/>
          </w:rPr>
          <w:t>2.</w:t>
        </w:r>
        <w:r w:rsidR="00230B3E">
          <w:rPr>
            <w:rFonts w:asciiTheme="minorHAnsi" w:eastAsiaTheme="minorEastAsia" w:hAnsiTheme="minorHAnsi" w:cstheme="minorBidi"/>
            <w:sz w:val="22"/>
            <w:szCs w:val="22"/>
          </w:rPr>
          <w:tab/>
        </w:r>
        <w:r w:rsidR="00230B3E" w:rsidRPr="003B2F4C">
          <w:rPr>
            <w:rStyle w:val="Hypertextovprepojenie"/>
          </w:rPr>
          <w:t>Identifikácia obstarávateľskej organizácie</w:t>
        </w:r>
        <w:r w:rsidR="00230B3E">
          <w:rPr>
            <w:webHidden/>
          </w:rPr>
          <w:tab/>
        </w:r>
        <w:r w:rsidR="00230B3E">
          <w:rPr>
            <w:webHidden/>
          </w:rPr>
          <w:fldChar w:fldCharType="begin"/>
        </w:r>
        <w:r w:rsidR="00230B3E">
          <w:rPr>
            <w:webHidden/>
          </w:rPr>
          <w:instrText xml:space="preserve"> PAGEREF _Toc13816848 \h </w:instrText>
        </w:r>
        <w:r w:rsidR="00230B3E">
          <w:rPr>
            <w:webHidden/>
          </w:rPr>
        </w:r>
        <w:r w:rsidR="00230B3E">
          <w:rPr>
            <w:webHidden/>
          </w:rPr>
          <w:fldChar w:fldCharType="separate"/>
        </w:r>
        <w:r w:rsidR="00230B3E">
          <w:rPr>
            <w:webHidden/>
          </w:rPr>
          <w:t>5</w:t>
        </w:r>
        <w:r w:rsidR="00230B3E">
          <w:rPr>
            <w:webHidden/>
          </w:rPr>
          <w:fldChar w:fldCharType="end"/>
        </w:r>
      </w:hyperlink>
    </w:p>
    <w:p w14:paraId="1A8A92AB" w14:textId="7861E72B" w:rsidR="00230B3E" w:rsidRDefault="004E0AAD">
      <w:pPr>
        <w:pStyle w:val="Obsah3"/>
        <w:rPr>
          <w:rFonts w:asciiTheme="minorHAnsi" w:eastAsiaTheme="minorEastAsia" w:hAnsiTheme="minorHAnsi" w:cstheme="minorBidi"/>
          <w:sz w:val="22"/>
          <w:szCs w:val="22"/>
        </w:rPr>
      </w:pPr>
      <w:hyperlink w:anchor="_Toc13816849" w:history="1">
        <w:r w:rsidR="00230B3E" w:rsidRPr="003B2F4C">
          <w:rPr>
            <w:rStyle w:val="Hypertextovprepojenie"/>
          </w:rPr>
          <w:t>3.</w:t>
        </w:r>
        <w:r w:rsidR="00230B3E">
          <w:rPr>
            <w:rFonts w:asciiTheme="minorHAnsi" w:eastAsiaTheme="minorEastAsia" w:hAnsiTheme="minorHAnsi" w:cstheme="minorBidi"/>
            <w:sz w:val="22"/>
            <w:szCs w:val="22"/>
          </w:rPr>
          <w:tab/>
        </w:r>
        <w:r w:rsidR="00230B3E" w:rsidRPr="003B2F4C">
          <w:rPr>
            <w:rStyle w:val="Hypertextovprepojenie"/>
          </w:rPr>
          <w:t>Predmet verejného obstarávania a predmet zákazky</w:t>
        </w:r>
        <w:r w:rsidR="00230B3E">
          <w:rPr>
            <w:webHidden/>
          </w:rPr>
          <w:tab/>
        </w:r>
        <w:r w:rsidR="00230B3E">
          <w:rPr>
            <w:webHidden/>
          </w:rPr>
          <w:fldChar w:fldCharType="begin"/>
        </w:r>
        <w:r w:rsidR="00230B3E">
          <w:rPr>
            <w:webHidden/>
          </w:rPr>
          <w:instrText xml:space="preserve"> PAGEREF _Toc13816849 \h </w:instrText>
        </w:r>
        <w:r w:rsidR="00230B3E">
          <w:rPr>
            <w:webHidden/>
          </w:rPr>
        </w:r>
        <w:r w:rsidR="00230B3E">
          <w:rPr>
            <w:webHidden/>
          </w:rPr>
          <w:fldChar w:fldCharType="separate"/>
        </w:r>
        <w:r w:rsidR="00230B3E">
          <w:rPr>
            <w:webHidden/>
          </w:rPr>
          <w:t>5</w:t>
        </w:r>
        <w:r w:rsidR="00230B3E">
          <w:rPr>
            <w:webHidden/>
          </w:rPr>
          <w:fldChar w:fldCharType="end"/>
        </w:r>
      </w:hyperlink>
    </w:p>
    <w:p w14:paraId="512970A1" w14:textId="0C093BB7" w:rsidR="00230B3E" w:rsidRDefault="004E0AAD">
      <w:pPr>
        <w:pStyle w:val="Obsah3"/>
        <w:rPr>
          <w:rFonts w:asciiTheme="minorHAnsi" w:eastAsiaTheme="minorEastAsia" w:hAnsiTheme="minorHAnsi" w:cstheme="minorBidi"/>
          <w:sz w:val="22"/>
          <w:szCs w:val="22"/>
        </w:rPr>
      </w:pPr>
      <w:hyperlink w:anchor="_Toc13816850" w:history="1">
        <w:r w:rsidR="00230B3E" w:rsidRPr="003B2F4C">
          <w:rPr>
            <w:rStyle w:val="Hypertextovprepojenie"/>
          </w:rPr>
          <w:t>4.</w:t>
        </w:r>
        <w:r w:rsidR="00230B3E">
          <w:rPr>
            <w:rFonts w:asciiTheme="minorHAnsi" w:eastAsiaTheme="minorEastAsia" w:hAnsiTheme="minorHAnsi" w:cstheme="minorBidi"/>
            <w:sz w:val="22"/>
            <w:szCs w:val="22"/>
          </w:rPr>
          <w:tab/>
        </w:r>
        <w:r w:rsidR="00230B3E" w:rsidRPr="003B2F4C">
          <w:rPr>
            <w:rStyle w:val="Hypertextovprepojenie"/>
          </w:rPr>
          <w:t>Rozdelenie predmetu zákazky</w:t>
        </w:r>
        <w:r w:rsidR="00230B3E">
          <w:rPr>
            <w:webHidden/>
          </w:rPr>
          <w:tab/>
        </w:r>
        <w:r w:rsidR="00230B3E">
          <w:rPr>
            <w:webHidden/>
          </w:rPr>
          <w:fldChar w:fldCharType="begin"/>
        </w:r>
        <w:r w:rsidR="00230B3E">
          <w:rPr>
            <w:webHidden/>
          </w:rPr>
          <w:instrText xml:space="preserve"> PAGEREF _Toc13816850 \h </w:instrText>
        </w:r>
        <w:r w:rsidR="00230B3E">
          <w:rPr>
            <w:webHidden/>
          </w:rPr>
        </w:r>
        <w:r w:rsidR="00230B3E">
          <w:rPr>
            <w:webHidden/>
          </w:rPr>
          <w:fldChar w:fldCharType="separate"/>
        </w:r>
        <w:r w:rsidR="00230B3E">
          <w:rPr>
            <w:webHidden/>
          </w:rPr>
          <w:t>6</w:t>
        </w:r>
        <w:r w:rsidR="00230B3E">
          <w:rPr>
            <w:webHidden/>
          </w:rPr>
          <w:fldChar w:fldCharType="end"/>
        </w:r>
      </w:hyperlink>
    </w:p>
    <w:p w14:paraId="3DD2A768" w14:textId="3D5EE5BB" w:rsidR="00230B3E" w:rsidRDefault="004E0AAD">
      <w:pPr>
        <w:pStyle w:val="Obsah3"/>
        <w:rPr>
          <w:rFonts w:asciiTheme="minorHAnsi" w:eastAsiaTheme="minorEastAsia" w:hAnsiTheme="minorHAnsi" w:cstheme="minorBidi"/>
          <w:sz w:val="22"/>
          <w:szCs w:val="22"/>
        </w:rPr>
      </w:pPr>
      <w:hyperlink w:anchor="_Toc13816851" w:history="1">
        <w:r w:rsidR="00230B3E" w:rsidRPr="003B2F4C">
          <w:rPr>
            <w:rStyle w:val="Hypertextovprepojenie"/>
          </w:rPr>
          <w:t>5.</w:t>
        </w:r>
        <w:r w:rsidR="00230B3E">
          <w:rPr>
            <w:rFonts w:asciiTheme="minorHAnsi" w:eastAsiaTheme="minorEastAsia" w:hAnsiTheme="minorHAnsi" w:cstheme="minorBidi"/>
            <w:sz w:val="22"/>
            <w:szCs w:val="22"/>
          </w:rPr>
          <w:tab/>
        </w:r>
        <w:r w:rsidR="00230B3E" w:rsidRPr="003B2F4C">
          <w:rPr>
            <w:rStyle w:val="Hypertextovprepojenie"/>
          </w:rPr>
          <w:t>Variantné riešenie</w:t>
        </w:r>
        <w:r w:rsidR="00230B3E">
          <w:rPr>
            <w:webHidden/>
          </w:rPr>
          <w:tab/>
        </w:r>
        <w:r w:rsidR="00230B3E">
          <w:rPr>
            <w:webHidden/>
          </w:rPr>
          <w:fldChar w:fldCharType="begin"/>
        </w:r>
        <w:r w:rsidR="00230B3E">
          <w:rPr>
            <w:webHidden/>
          </w:rPr>
          <w:instrText xml:space="preserve"> PAGEREF _Toc13816851 \h </w:instrText>
        </w:r>
        <w:r w:rsidR="00230B3E">
          <w:rPr>
            <w:webHidden/>
          </w:rPr>
        </w:r>
        <w:r w:rsidR="00230B3E">
          <w:rPr>
            <w:webHidden/>
          </w:rPr>
          <w:fldChar w:fldCharType="separate"/>
        </w:r>
        <w:r w:rsidR="00230B3E">
          <w:rPr>
            <w:webHidden/>
          </w:rPr>
          <w:t>6</w:t>
        </w:r>
        <w:r w:rsidR="00230B3E">
          <w:rPr>
            <w:webHidden/>
          </w:rPr>
          <w:fldChar w:fldCharType="end"/>
        </w:r>
      </w:hyperlink>
    </w:p>
    <w:p w14:paraId="556D0F3B" w14:textId="2BE58E48" w:rsidR="00230B3E" w:rsidRDefault="004E0AAD">
      <w:pPr>
        <w:pStyle w:val="Obsah3"/>
        <w:rPr>
          <w:rFonts w:asciiTheme="minorHAnsi" w:eastAsiaTheme="minorEastAsia" w:hAnsiTheme="minorHAnsi" w:cstheme="minorBidi"/>
          <w:sz w:val="22"/>
          <w:szCs w:val="22"/>
        </w:rPr>
      </w:pPr>
      <w:hyperlink w:anchor="_Toc13816852" w:history="1">
        <w:r w:rsidR="00230B3E" w:rsidRPr="003B2F4C">
          <w:rPr>
            <w:rStyle w:val="Hypertextovprepojenie"/>
          </w:rPr>
          <w:t>6.</w:t>
        </w:r>
        <w:r w:rsidR="00230B3E">
          <w:rPr>
            <w:rFonts w:asciiTheme="minorHAnsi" w:eastAsiaTheme="minorEastAsia" w:hAnsiTheme="minorHAnsi" w:cstheme="minorBidi"/>
            <w:sz w:val="22"/>
            <w:szCs w:val="22"/>
          </w:rPr>
          <w:tab/>
        </w:r>
        <w:r w:rsidR="00230B3E" w:rsidRPr="003B2F4C">
          <w:rPr>
            <w:rStyle w:val="Hypertextovprepojenie"/>
          </w:rPr>
          <w:t>Pôvod predmetu zákazky</w:t>
        </w:r>
        <w:r w:rsidR="00230B3E">
          <w:rPr>
            <w:webHidden/>
          </w:rPr>
          <w:tab/>
        </w:r>
        <w:r w:rsidR="00230B3E">
          <w:rPr>
            <w:webHidden/>
          </w:rPr>
          <w:fldChar w:fldCharType="begin"/>
        </w:r>
        <w:r w:rsidR="00230B3E">
          <w:rPr>
            <w:webHidden/>
          </w:rPr>
          <w:instrText xml:space="preserve"> PAGEREF _Toc13816852 \h </w:instrText>
        </w:r>
        <w:r w:rsidR="00230B3E">
          <w:rPr>
            <w:webHidden/>
          </w:rPr>
        </w:r>
        <w:r w:rsidR="00230B3E">
          <w:rPr>
            <w:webHidden/>
          </w:rPr>
          <w:fldChar w:fldCharType="separate"/>
        </w:r>
        <w:r w:rsidR="00230B3E">
          <w:rPr>
            <w:webHidden/>
          </w:rPr>
          <w:t>6</w:t>
        </w:r>
        <w:r w:rsidR="00230B3E">
          <w:rPr>
            <w:webHidden/>
          </w:rPr>
          <w:fldChar w:fldCharType="end"/>
        </w:r>
      </w:hyperlink>
    </w:p>
    <w:p w14:paraId="53EE2B17" w14:textId="6586E2BD" w:rsidR="00230B3E" w:rsidRDefault="004E0AAD">
      <w:pPr>
        <w:pStyle w:val="Obsah3"/>
        <w:rPr>
          <w:rFonts w:asciiTheme="minorHAnsi" w:eastAsiaTheme="minorEastAsia" w:hAnsiTheme="minorHAnsi" w:cstheme="minorBidi"/>
          <w:sz w:val="22"/>
          <w:szCs w:val="22"/>
        </w:rPr>
      </w:pPr>
      <w:hyperlink w:anchor="_Toc13816853" w:history="1">
        <w:r w:rsidR="00230B3E" w:rsidRPr="003B2F4C">
          <w:rPr>
            <w:rStyle w:val="Hypertextovprepojenie"/>
          </w:rPr>
          <w:t>7.</w:t>
        </w:r>
        <w:r w:rsidR="00230B3E">
          <w:rPr>
            <w:rFonts w:asciiTheme="minorHAnsi" w:eastAsiaTheme="minorEastAsia" w:hAnsiTheme="minorHAnsi" w:cstheme="minorBidi"/>
            <w:sz w:val="22"/>
            <w:szCs w:val="22"/>
          </w:rPr>
          <w:tab/>
        </w:r>
        <w:r w:rsidR="00230B3E" w:rsidRPr="003B2F4C">
          <w:rPr>
            <w:rStyle w:val="Hypertextovprepojenie"/>
          </w:rPr>
          <w:t>Miesto a termín dodania predmetu zákazky</w:t>
        </w:r>
        <w:r w:rsidR="00230B3E">
          <w:rPr>
            <w:webHidden/>
          </w:rPr>
          <w:tab/>
        </w:r>
        <w:r w:rsidR="00230B3E">
          <w:rPr>
            <w:webHidden/>
          </w:rPr>
          <w:fldChar w:fldCharType="begin"/>
        </w:r>
        <w:r w:rsidR="00230B3E">
          <w:rPr>
            <w:webHidden/>
          </w:rPr>
          <w:instrText xml:space="preserve"> PAGEREF _Toc13816853 \h </w:instrText>
        </w:r>
        <w:r w:rsidR="00230B3E">
          <w:rPr>
            <w:webHidden/>
          </w:rPr>
        </w:r>
        <w:r w:rsidR="00230B3E">
          <w:rPr>
            <w:webHidden/>
          </w:rPr>
          <w:fldChar w:fldCharType="separate"/>
        </w:r>
        <w:r w:rsidR="00230B3E">
          <w:rPr>
            <w:webHidden/>
          </w:rPr>
          <w:t>6</w:t>
        </w:r>
        <w:r w:rsidR="00230B3E">
          <w:rPr>
            <w:webHidden/>
          </w:rPr>
          <w:fldChar w:fldCharType="end"/>
        </w:r>
      </w:hyperlink>
    </w:p>
    <w:p w14:paraId="72F7F755" w14:textId="44F34B00" w:rsidR="00230B3E" w:rsidRDefault="004E0AAD">
      <w:pPr>
        <w:pStyle w:val="Obsah3"/>
        <w:rPr>
          <w:rFonts w:asciiTheme="minorHAnsi" w:eastAsiaTheme="minorEastAsia" w:hAnsiTheme="minorHAnsi" w:cstheme="minorBidi"/>
          <w:sz w:val="22"/>
          <w:szCs w:val="22"/>
        </w:rPr>
      </w:pPr>
      <w:hyperlink w:anchor="_Toc13816854" w:history="1">
        <w:r w:rsidR="00230B3E" w:rsidRPr="003B2F4C">
          <w:rPr>
            <w:rStyle w:val="Hypertextovprepojenie"/>
          </w:rPr>
          <w:t>8.</w:t>
        </w:r>
        <w:r w:rsidR="00230B3E">
          <w:rPr>
            <w:rFonts w:asciiTheme="minorHAnsi" w:eastAsiaTheme="minorEastAsia" w:hAnsiTheme="minorHAnsi" w:cstheme="minorBidi"/>
            <w:sz w:val="22"/>
            <w:szCs w:val="22"/>
          </w:rPr>
          <w:tab/>
        </w:r>
        <w:r w:rsidR="00230B3E" w:rsidRPr="003B2F4C">
          <w:rPr>
            <w:rStyle w:val="Hypertextovprepojenie"/>
          </w:rPr>
          <w:t>Zdroj finančných prostriedkov</w:t>
        </w:r>
        <w:r w:rsidR="00230B3E">
          <w:rPr>
            <w:webHidden/>
          </w:rPr>
          <w:tab/>
        </w:r>
        <w:r w:rsidR="00230B3E">
          <w:rPr>
            <w:webHidden/>
          </w:rPr>
          <w:fldChar w:fldCharType="begin"/>
        </w:r>
        <w:r w:rsidR="00230B3E">
          <w:rPr>
            <w:webHidden/>
          </w:rPr>
          <w:instrText xml:space="preserve"> PAGEREF _Toc13816854 \h </w:instrText>
        </w:r>
        <w:r w:rsidR="00230B3E">
          <w:rPr>
            <w:webHidden/>
          </w:rPr>
        </w:r>
        <w:r w:rsidR="00230B3E">
          <w:rPr>
            <w:webHidden/>
          </w:rPr>
          <w:fldChar w:fldCharType="separate"/>
        </w:r>
        <w:r w:rsidR="00230B3E">
          <w:rPr>
            <w:webHidden/>
          </w:rPr>
          <w:t>7</w:t>
        </w:r>
        <w:r w:rsidR="00230B3E">
          <w:rPr>
            <w:webHidden/>
          </w:rPr>
          <w:fldChar w:fldCharType="end"/>
        </w:r>
      </w:hyperlink>
    </w:p>
    <w:p w14:paraId="2DD859E3" w14:textId="3B89CDF1" w:rsidR="00230B3E" w:rsidRDefault="004E0AAD">
      <w:pPr>
        <w:pStyle w:val="Obsah3"/>
        <w:rPr>
          <w:rFonts w:asciiTheme="minorHAnsi" w:eastAsiaTheme="minorEastAsia" w:hAnsiTheme="minorHAnsi" w:cstheme="minorBidi"/>
          <w:sz w:val="22"/>
          <w:szCs w:val="22"/>
        </w:rPr>
      </w:pPr>
      <w:hyperlink w:anchor="_Toc13816855" w:history="1">
        <w:r w:rsidR="00230B3E" w:rsidRPr="003B2F4C">
          <w:rPr>
            <w:rStyle w:val="Hypertextovprepojenie"/>
          </w:rPr>
          <w:t>9.</w:t>
        </w:r>
        <w:r w:rsidR="00230B3E">
          <w:rPr>
            <w:rFonts w:asciiTheme="minorHAnsi" w:eastAsiaTheme="minorEastAsia" w:hAnsiTheme="minorHAnsi" w:cstheme="minorBidi"/>
            <w:sz w:val="22"/>
            <w:szCs w:val="22"/>
          </w:rPr>
          <w:tab/>
        </w:r>
        <w:r w:rsidR="00230B3E" w:rsidRPr="003B2F4C">
          <w:rPr>
            <w:rStyle w:val="Hypertextovprepojenie"/>
          </w:rPr>
          <w:t>Typ zmluvy</w:t>
        </w:r>
        <w:r w:rsidR="00230B3E">
          <w:rPr>
            <w:webHidden/>
          </w:rPr>
          <w:tab/>
        </w:r>
        <w:r w:rsidR="00230B3E">
          <w:rPr>
            <w:webHidden/>
          </w:rPr>
          <w:fldChar w:fldCharType="begin"/>
        </w:r>
        <w:r w:rsidR="00230B3E">
          <w:rPr>
            <w:webHidden/>
          </w:rPr>
          <w:instrText xml:space="preserve"> PAGEREF _Toc13816855 \h </w:instrText>
        </w:r>
        <w:r w:rsidR="00230B3E">
          <w:rPr>
            <w:webHidden/>
          </w:rPr>
        </w:r>
        <w:r w:rsidR="00230B3E">
          <w:rPr>
            <w:webHidden/>
          </w:rPr>
          <w:fldChar w:fldCharType="separate"/>
        </w:r>
        <w:r w:rsidR="00230B3E">
          <w:rPr>
            <w:webHidden/>
          </w:rPr>
          <w:t>7</w:t>
        </w:r>
        <w:r w:rsidR="00230B3E">
          <w:rPr>
            <w:webHidden/>
          </w:rPr>
          <w:fldChar w:fldCharType="end"/>
        </w:r>
      </w:hyperlink>
    </w:p>
    <w:p w14:paraId="5FFD236B" w14:textId="564B5C8A" w:rsidR="00230B3E" w:rsidRDefault="004E0AAD">
      <w:pPr>
        <w:pStyle w:val="Obsah3"/>
        <w:rPr>
          <w:rFonts w:asciiTheme="minorHAnsi" w:eastAsiaTheme="minorEastAsia" w:hAnsiTheme="minorHAnsi" w:cstheme="minorBidi"/>
          <w:sz w:val="22"/>
          <w:szCs w:val="22"/>
        </w:rPr>
      </w:pPr>
      <w:hyperlink w:anchor="_Toc13816856" w:history="1">
        <w:r w:rsidR="00230B3E" w:rsidRPr="003B2F4C">
          <w:rPr>
            <w:rStyle w:val="Hypertextovprepojenie"/>
          </w:rPr>
          <w:t>10.</w:t>
        </w:r>
        <w:r w:rsidR="00230B3E">
          <w:rPr>
            <w:rFonts w:asciiTheme="minorHAnsi" w:eastAsiaTheme="minorEastAsia" w:hAnsiTheme="minorHAnsi" w:cstheme="minorBidi"/>
            <w:sz w:val="22"/>
            <w:szCs w:val="22"/>
          </w:rPr>
          <w:tab/>
        </w:r>
        <w:r w:rsidR="00230B3E" w:rsidRPr="003B2F4C">
          <w:rPr>
            <w:rStyle w:val="Hypertextovprepojenie"/>
          </w:rPr>
          <w:t>Lehota viazanosti ponuky</w:t>
        </w:r>
        <w:r w:rsidR="00230B3E">
          <w:rPr>
            <w:webHidden/>
          </w:rPr>
          <w:tab/>
        </w:r>
        <w:r w:rsidR="00230B3E">
          <w:rPr>
            <w:webHidden/>
          </w:rPr>
          <w:fldChar w:fldCharType="begin"/>
        </w:r>
        <w:r w:rsidR="00230B3E">
          <w:rPr>
            <w:webHidden/>
          </w:rPr>
          <w:instrText xml:space="preserve"> PAGEREF _Toc13816856 \h </w:instrText>
        </w:r>
        <w:r w:rsidR="00230B3E">
          <w:rPr>
            <w:webHidden/>
          </w:rPr>
        </w:r>
        <w:r w:rsidR="00230B3E">
          <w:rPr>
            <w:webHidden/>
          </w:rPr>
          <w:fldChar w:fldCharType="separate"/>
        </w:r>
        <w:r w:rsidR="00230B3E">
          <w:rPr>
            <w:webHidden/>
          </w:rPr>
          <w:t>7</w:t>
        </w:r>
        <w:r w:rsidR="00230B3E">
          <w:rPr>
            <w:webHidden/>
          </w:rPr>
          <w:fldChar w:fldCharType="end"/>
        </w:r>
      </w:hyperlink>
    </w:p>
    <w:p w14:paraId="0D44A46E" w14:textId="172C1332" w:rsidR="00230B3E" w:rsidRDefault="004E0AAD">
      <w:pPr>
        <w:pStyle w:val="Obsah2"/>
        <w:rPr>
          <w:rFonts w:asciiTheme="minorHAnsi" w:eastAsiaTheme="minorEastAsia" w:hAnsiTheme="minorHAnsi" w:cstheme="minorBidi"/>
          <w:b w:val="0"/>
          <w:sz w:val="22"/>
          <w:szCs w:val="22"/>
        </w:rPr>
      </w:pPr>
      <w:hyperlink w:anchor="_Toc13816857" w:history="1">
        <w:r w:rsidR="00230B3E" w:rsidRPr="003B2F4C">
          <w:rPr>
            <w:rStyle w:val="Hypertextovprepojenie"/>
          </w:rPr>
          <w:t>2. Komunikácia a vysvetľovanie</w:t>
        </w:r>
        <w:r w:rsidR="00230B3E">
          <w:rPr>
            <w:webHidden/>
          </w:rPr>
          <w:tab/>
        </w:r>
        <w:r w:rsidR="00230B3E">
          <w:rPr>
            <w:webHidden/>
          </w:rPr>
          <w:fldChar w:fldCharType="begin"/>
        </w:r>
        <w:r w:rsidR="00230B3E">
          <w:rPr>
            <w:webHidden/>
          </w:rPr>
          <w:instrText xml:space="preserve"> PAGEREF _Toc13816857 \h </w:instrText>
        </w:r>
        <w:r w:rsidR="00230B3E">
          <w:rPr>
            <w:webHidden/>
          </w:rPr>
        </w:r>
        <w:r w:rsidR="00230B3E">
          <w:rPr>
            <w:webHidden/>
          </w:rPr>
          <w:fldChar w:fldCharType="separate"/>
        </w:r>
        <w:r w:rsidR="00230B3E">
          <w:rPr>
            <w:webHidden/>
          </w:rPr>
          <w:t>7</w:t>
        </w:r>
        <w:r w:rsidR="00230B3E">
          <w:rPr>
            <w:webHidden/>
          </w:rPr>
          <w:fldChar w:fldCharType="end"/>
        </w:r>
      </w:hyperlink>
    </w:p>
    <w:p w14:paraId="1D64BA4C" w14:textId="2D060C98" w:rsidR="00230B3E" w:rsidRDefault="004E0AAD">
      <w:pPr>
        <w:pStyle w:val="Obsah3"/>
        <w:rPr>
          <w:rFonts w:asciiTheme="minorHAnsi" w:eastAsiaTheme="minorEastAsia" w:hAnsiTheme="minorHAnsi" w:cstheme="minorBidi"/>
          <w:sz w:val="22"/>
          <w:szCs w:val="22"/>
        </w:rPr>
      </w:pPr>
      <w:hyperlink w:anchor="_Toc13816858" w:history="1">
        <w:r w:rsidR="00230B3E" w:rsidRPr="003B2F4C">
          <w:rPr>
            <w:rStyle w:val="Hypertextovprepojenie"/>
          </w:rPr>
          <w:t>11.</w:t>
        </w:r>
        <w:r w:rsidR="00230B3E">
          <w:rPr>
            <w:rFonts w:asciiTheme="minorHAnsi" w:eastAsiaTheme="minorEastAsia" w:hAnsiTheme="minorHAnsi" w:cstheme="minorBidi"/>
            <w:sz w:val="22"/>
            <w:szCs w:val="22"/>
          </w:rPr>
          <w:tab/>
        </w:r>
        <w:r w:rsidR="00230B3E" w:rsidRPr="003B2F4C">
          <w:rPr>
            <w:rStyle w:val="Hypertextovprepojenie"/>
          </w:rPr>
          <w:t>Komunikácia medzi obstarávateľskou organizáciou a záujemcami/ uchádzačmi a doručovanie písomnosti</w:t>
        </w:r>
        <w:r w:rsidR="00230B3E">
          <w:rPr>
            <w:webHidden/>
          </w:rPr>
          <w:tab/>
        </w:r>
        <w:r w:rsidR="00230B3E">
          <w:rPr>
            <w:webHidden/>
          </w:rPr>
          <w:fldChar w:fldCharType="begin"/>
        </w:r>
        <w:r w:rsidR="00230B3E">
          <w:rPr>
            <w:webHidden/>
          </w:rPr>
          <w:instrText xml:space="preserve"> PAGEREF _Toc13816858 \h </w:instrText>
        </w:r>
        <w:r w:rsidR="00230B3E">
          <w:rPr>
            <w:webHidden/>
          </w:rPr>
        </w:r>
        <w:r w:rsidR="00230B3E">
          <w:rPr>
            <w:webHidden/>
          </w:rPr>
          <w:fldChar w:fldCharType="separate"/>
        </w:r>
        <w:r w:rsidR="00230B3E">
          <w:rPr>
            <w:webHidden/>
          </w:rPr>
          <w:t>7</w:t>
        </w:r>
        <w:r w:rsidR="00230B3E">
          <w:rPr>
            <w:webHidden/>
          </w:rPr>
          <w:fldChar w:fldCharType="end"/>
        </w:r>
      </w:hyperlink>
    </w:p>
    <w:p w14:paraId="3C4BC123" w14:textId="47B9768F" w:rsidR="00230B3E" w:rsidRDefault="004E0AAD">
      <w:pPr>
        <w:pStyle w:val="Obsah3"/>
        <w:rPr>
          <w:rFonts w:asciiTheme="minorHAnsi" w:eastAsiaTheme="minorEastAsia" w:hAnsiTheme="minorHAnsi" w:cstheme="minorBidi"/>
          <w:sz w:val="22"/>
          <w:szCs w:val="22"/>
        </w:rPr>
      </w:pPr>
      <w:hyperlink w:anchor="_Toc13816859" w:history="1">
        <w:r w:rsidR="00230B3E" w:rsidRPr="003B2F4C">
          <w:rPr>
            <w:rStyle w:val="Hypertextovprepojenie"/>
          </w:rPr>
          <w:t>12.</w:t>
        </w:r>
        <w:r w:rsidR="00230B3E">
          <w:rPr>
            <w:rFonts w:asciiTheme="minorHAnsi" w:eastAsiaTheme="minorEastAsia" w:hAnsiTheme="minorHAnsi" w:cstheme="minorBidi"/>
            <w:sz w:val="22"/>
            <w:szCs w:val="22"/>
          </w:rPr>
          <w:tab/>
        </w:r>
        <w:r w:rsidR="00230B3E" w:rsidRPr="003B2F4C">
          <w:rPr>
            <w:rStyle w:val="Hypertextovprepojenie"/>
          </w:rPr>
          <w:t>Určenie lehôt</w:t>
        </w:r>
        <w:r w:rsidR="00230B3E">
          <w:rPr>
            <w:webHidden/>
          </w:rPr>
          <w:tab/>
        </w:r>
        <w:r w:rsidR="00230B3E">
          <w:rPr>
            <w:webHidden/>
          </w:rPr>
          <w:fldChar w:fldCharType="begin"/>
        </w:r>
        <w:r w:rsidR="00230B3E">
          <w:rPr>
            <w:webHidden/>
          </w:rPr>
          <w:instrText xml:space="preserve"> PAGEREF _Toc13816859 \h </w:instrText>
        </w:r>
        <w:r w:rsidR="00230B3E">
          <w:rPr>
            <w:webHidden/>
          </w:rPr>
        </w:r>
        <w:r w:rsidR="00230B3E">
          <w:rPr>
            <w:webHidden/>
          </w:rPr>
          <w:fldChar w:fldCharType="separate"/>
        </w:r>
        <w:r w:rsidR="00230B3E">
          <w:rPr>
            <w:webHidden/>
          </w:rPr>
          <w:t>9</w:t>
        </w:r>
        <w:r w:rsidR="00230B3E">
          <w:rPr>
            <w:webHidden/>
          </w:rPr>
          <w:fldChar w:fldCharType="end"/>
        </w:r>
      </w:hyperlink>
    </w:p>
    <w:p w14:paraId="413D3927" w14:textId="3E4D8E86" w:rsidR="00230B3E" w:rsidRDefault="004E0AAD">
      <w:pPr>
        <w:pStyle w:val="Obsah3"/>
        <w:rPr>
          <w:rFonts w:asciiTheme="minorHAnsi" w:eastAsiaTheme="minorEastAsia" w:hAnsiTheme="minorHAnsi" w:cstheme="minorBidi"/>
          <w:sz w:val="22"/>
          <w:szCs w:val="22"/>
        </w:rPr>
      </w:pPr>
      <w:hyperlink w:anchor="_Toc13816860" w:history="1">
        <w:r w:rsidR="00230B3E" w:rsidRPr="003B2F4C">
          <w:rPr>
            <w:rStyle w:val="Hypertextovprepojenie"/>
          </w:rPr>
          <w:t>13.</w:t>
        </w:r>
        <w:r w:rsidR="00230B3E">
          <w:rPr>
            <w:rFonts w:asciiTheme="minorHAnsi" w:eastAsiaTheme="minorEastAsia" w:hAnsiTheme="minorHAnsi" w:cstheme="minorBidi"/>
            <w:sz w:val="22"/>
            <w:szCs w:val="22"/>
          </w:rPr>
          <w:tab/>
        </w:r>
        <w:r w:rsidR="00230B3E" w:rsidRPr="003B2F4C">
          <w:rPr>
            <w:rStyle w:val="Hypertextovprepojenie"/>
          </w:rPr>
          <w:t>Vysvetľovanie a doplnenie súťažných podkladov</w:t>
        </w:r>
        <w:r w:rsidR="00230B3E">
          <w:rPr>
            <w:webHidden/>
          </w:rPr>
          <w:tab/>
        </w:r>
        <w:r w:rsidR="00230B3E">
          <w:rPr>
            <w:webHidden/>
          </w:rPr>
          <w:fldChar w:fldCharType="begin"/>
        </w:r>
        <w:r w:rsidR="00230B3E">
          <w:rPr>
            <w:webHidden/>
          </w:rPr>
          <w:instrText xml:space="preserve"> PAGEREF _Toc13816860 \h </w:instrText>
        </w:r>
        <w:r w:rsidR="00230B3E">
          <w:rPr>
            <w:webHidden/>
          </w:rPr>
        </w:r>
        <w:r w:rsidR="00230B3E">
          <w:rPr>
            <w:webHidden/>
          </w:rPr>
          <w:fldChar w:fldCharType="separate"/>
        </w:r>
        <w:r w:rsidR="00230B3E">
          <w:rPr>
            <w:webHidden/>
          </w:rPr>
          <w:t>9</w:t>
        </w:r>
        <w:r w:rsidR="00230B3E">
          <w:rPr>
            <w:webHidden/>
          </w:rPr>
          <w:fldChar w:fldCharType="end"/>
        </w:r>
      </w:hyperlink>
    </w:p>
    <w:p w14:paraId="64C6540C" w14:textId="6B3B501E" w:rsidR="00230B3E" w:rsidRDefault="004E0AAD">
      <w:pPr>
        <w:pStyle w:val="Obsah3"/>
        <w:rPr>
          <w:rFonts w:asciiTheme="minorHAnsi" w:eastAsiaTheme="minorEastAsia" w:hAnsiTheme="minorHAnsi" w:cstheme="minorBidi"/>
          <w:sz w:val="22"/>
          <w:szCs w:val="22"/>
        </w:rPr>
      </w:pPr>
      <w:hyperlink w:anchor="_Toc13816861" w:history="1">
        <w:r w:rsidR="00230B3E" w:rsidRPr="003B2F4C">
          <w:rPr>
            <w:rStyle w:val="Hypertextovprepojenie"/>
          </w:rPr>
          <w:t>14.</w:t>
        </w:r>
        <w:r w:rsidR="00230B3E">
          <w:rPr>
            <w:rFonts w:asciiTheme="minorHAnsi" w:eastAsiaTheme="minorEastAsia" w:hAnsiTheme="minorHAnsi" w:cstheme="minorBidi"/>
            <w:sz w:val="22"/>
            <w:szCs w:val="22"/>
          </w:rPr>
          <w:tab/>
        </w:r>
        <w:r w:rsidR="00230B3E" w:rsidRPr="003B2F4C">
          <w:rPr>
            <w:rStyle w:val="Hypertextovprepojenie"/>
          </w:rPr>
          <w:t>Obhliadka miesta dodania predmetu zákazky</w:t>
        </w:r>
        <w:r w:rsidR="00230B3E">
          <w:rPr>
            <w:webHidden/>
          </w:rPr>
          <w:tab/>
        </w:r>
        <w:r w:rsidR="00230B3E">
          <w:rPr>
            <w:webHidden/>
          </w:rPr>
          <w:fldChar w:fldCharType="begin"/>
        </w:r>
        <w:r w:rsidR="00230B3E">
          <w:rPr>
            <w:webHidden/>
          </w:rPr>
          <w:instrText xml:space="preserve"> PAGEREF _Toc13816861 \h </w:instrText>
        </w:r>
        <w:r w:rsidR="00230B3E">
          <w:rPr>
            <w:webHidden/>
          </w:rPr>
        </w:r>
        <w:r w:rsidR="00230B3E">
          <w:rPr>
            <w:webHidden/>
          </w:rPr>
          <w:fldChar w:fldCharType="separate"/>
        </w:r>
        <w:r w:rsidR="00230B3E">
          <w:rPr>
            <w:webHidden/>
          </w:rPr>
          <w:t>10</w:t>
        </w:r>
        <w:r w:rsidR="00230B3E">
          <w:rPr>
            <w:webHidden/>
          </w:rPr>
          <w:fldChar w:fldCharType="end"/>
        </w:r>
      </w:hyperlink>
    </w:p>
    <w:p w14:paraId="27934A1F" w14:textId="0DA81CEB" w:rsidR="00230B3E" w:rsidRDefault="004E0AAD">
      <w:pPr>
        <w:pStyle w:val="Obsah2"/>
        <w:rPr>
          <w:rFonts w:asciiTheme="minorHAnsi" w:eastAsiaTheme="minorEastAsia" w:hAnsiTheme="minorHAnsi" w:cstheme="minorBidi"/>
          <w:b w:val="0"/>
          <w:sz w:val="22"/>
          <w:szCs w:val="22"/>
        </w:rPr>
      </w:pPr>
      <w:hyperlink w:anchor="_Toc13816862" w:history="1">
        <w:r w:rsidR="00230B3E" w:rsidRPr="003B2F4C">
          <w:rPr>
            <w:rStyle w:val="Hypertextovprepojenie"/>
          </w:rPr>
          <w:t>3. Príprava ponuky</w:t>
        </w:r>
        <w:r w:rsidR="00230B3E">
          <w:rPr>
            <w:webHidden/>
          </w:rPr>
          <w:tab/>
        </w:r>
        <w:r w:rsidR="00230B3E">
          <w:rPr>
            <w:webHidden/>
          </w:rPr>
          <w:fldChar w:fldCharType="begin"/>
        </w:r>
        <w:r w:rsidR="00230B3E">
          <w:rPr>
            <w:webHidden/>
          </w:rPr>
          <w:instrText xml:space="preserve"> PAGEREF _Toc13816862 \h </w:instrText>
        </w:r>
        <w:r w:rsidR="00230B3E">
          <w:rPr>
            <w:webHidden/>
          </w:rPr>
        </w:r>
        <w:r w:rsidR="00230B3E">
          <w:rPr>
            <w:webHidden/>
          </w:rPr>
          <w:fldChar w:fldCharType="separate"/>
        </w:r>
        <w:r w:rsidR="00230B3E">
          <w:rPr>
            <w:webHidden/>
          </w:rPr>
          <w:t>10</w:t>
        </w:r>
        <w:r w:rsidR="00230B3E">
          <w:rPr>
            <w:webHidden/>
          </w:rPr>
          <w:fldChar w:fldCharType="end"/>
        </w:r>
      </w:hyperlink>
    </w:p>
    <w:p w14:paraId="588F411B" w14:textId="50BF074B" w:rsidR="00230B3E" w:rsidRDefault="004E0AAD">
      <w:pPr>
        <w:pStyle w:val="Obsah3"/>
        <w:rPr>
          <w:rFonts w:asciiTheme="minorHAnsi" w:eastAsiaTheme="minorEastAsia" w:hAnsiTheme="minorHAnsi" w:cstheme="minorBidi"/>
          <w:sz w:val="22"/>
          <w:szCs w:val="22"/>
        </w:rPr>
      </w:pPr>
      <w:hyperlink w:anchor="_Toc13816863" w:history="1">
        <w:r w:rsidR="00230B3E" w:rsidRPr="003B2F4C">
          <w:rPr>
            <w:rStyle w:val="Hypertextovprepojenie"/>
          </w:rPr>
          <w:t>15.</w:t>
        </w:r>
        <w:r w:rsidR="00230B3E">
          <w:rPr>
            <w:rFonts w:asciiTheme="minorHAnsi" w:eastAsiaTheme="minorEastAsia" w:hAnsiTheme="minorHAnsi" w:cstheme="minorBidi"/>
            <w:sz w:val="22"/>
            <w:szCs w:val="22"/>
          </w:rPr>
          <w:tab/>
        </w:r>
        <w:r w:rsidR="00230B3E" w:rsidRPr="003B2F4C">
          <w:rPr>
            <w:rStyle w:val="Hypertextovprepojenie"/>
          </w:rPr>
          <w:t>Vyhotovenie ponuky</w:t>
        </w:r>
        <w:r w:rsidR="00230B3E">
          <w:rPr>
            <w:webHidden/>
          </w:rPr>
          <w:tab/>
        </w:r>
        <w:r w:rsidR="00230B3E">
          <w:rPr>
            <w:webHidden/>
          </w:rPr>
          <w:fldChar w:fldCharType="begin"/>
        </w:r>
        <w:r w:rsidR="00230B3E">
          <w:rPr>
            <w:webHidden/>
          </w:rPr>
          <w:instrText xml:space="preserve"> PAGEREF _Toc13816863 \h </w:instrText>
        </w:r>
        <w:r w:rsidR="00230B3E">
          <w:rPr>
            <w:webHidden/>
          </w:rPr>
        </w:r>
        <w:r w:rsidR="00230B3E">
          <w:rPr>
            <w:webHidden/>
          </w:rPr>
          <w:fldChar w:fldCharType="separate"/>
        </w:r>
        <w:r w:rsidR="00230B3E">
          <w:rPr>
            <w:webHidden/>
          </w:rPr>
          <w:t>10</w:t>
        </w:r>
        <w:r w:rsidR="00230B3E">
          <w:rPr>
            <w:webHidden/>
          </w:rPr>
          <w:fldChar w:fldCharType="end"/>
        </w:r>
      </w:hyperlink>
    </w:p>
    <w:p w14:paraId="0AC18B58" w14:textId="659EBA8B" w:rsidR="00230B3E" w:rsidRDefault="004E0AAD">
      <w:pPr>
        <w:pStyle w:val="Obsah3"/>
        <w:rPr>
          <w:rFonts w:asciiTheme="minorHAnsi" w:eastAsiaTheme="minorEastAsia" w:hAnsiTheme="minorHAnsi" w:cstheme="minorBidi"/>
          <w:sz w:val="22"/>
          <w:szCs w:val="22"/>
        </w:rPr>
      </w:pPr>
      <w:hyperlink w:anchor="_Toc13816864" w:history="1">
        <w:r w:rsidR="00230B3E" w:rsidRPr="003B2F4C">
          <w:rPr>
            <w:rStyle w:val="Hypertextovprepojenie"/>
          </w:rPr>
          <w:t>16.</w:t>
        </w:r>
        <w:r w:rsidR="00230B3E">
          <w:rPr>
            <w:rFonts w:asciiTheme="minorHAnsi" w:eastAsiaTheme="minorEastAsia" w:hAnsiTheme="minorHAnsi" w:cstheme="minorBidi"/>
            <w:sz w:val="22"/>
            <w:szCs w:val="22"/>
          </w:rPr>
          <w:tab/>
        </w:r>
        <w:r w:rsidR="00230B3E" w:rsidRPr="003B2F4C">
          <w:rPr>
            <w:rStyle w:val="Hypertextovprepojenie"/>
          </w:rPr>
          <w:t>Jazyk ponuky</w:t>
        </w:r>
        <w:r w:rsidR="00230B3E">
          <w:rPr>
            <w:webHidden/>
          </w:rPr>
          <w:tab/>
        </w:r>
        <w:r w:rsidR="00230B3E">
          <w:rPr>
            <w:webHidden/>
          </w:rPr>
          <w:fldChar w:fldCharType="begin"/>
        </w:r>
        <w:r w:rsidR="00230B3E">
          <w:rPr>
            <w:webHidden/>
          </w:rPr>
          <w:instrText xml:space="preserve"> PAGEREF _Toc13816864 \h </w:instrText>
        </w:r>
        <w:r w:rsidR="00230B3E">
          <w:rPr>
            <w:webHidden/>
          </w:rPr>
        </w:r>
        <w:r w:rsidR="00230B3E">
          <w:rPr>
            <w:webHidden/>
          </w:rPr>
          <w:fldChar w:fldCharType="separate"/>
        </w:r>
        <w:r w:rsidR="00230B3E">
          <w:rPr>
            <w:webHidden/>
          </w:rPr>
          <w:t>11</w:t>
        </w:r>
        <w:r w:rsidR="00230B3E">
          <w:rPr>
            <w:webHidden/>
          </w:rPr>
          <w:fldChar w:fldCharType="end"/>
        </w:r>
      </w:hyperlink>
    </w:p>
    <w:p w14:paraId="3E0B5CFA" w14:textId="7A75B870" w:rsidR="00230B3E" w:rsidRDefault="004E0AAD">
      <w:pPr>
        <w:pStyle w:val="Obsah3"/>
        <w:rPr>
          <w:rFonts w:asciiTheme="minorHAnsi" w:eastAsiaTheme="minorEastAsia" w:hAnsiTheme="minorHAnsi" w:cstheme="minorBidi"/>
          <w:sz w:val="22"/>
          <w:szCs w:val="22"/>
        </w:rPr>
      </w:pPr>
      <w:hyperlink w:anchor="_Toc13816865" w:history="1">
        <w:r w:rsidR="00230B3E" w:rsidRPr="003B2F4C">
          <w:rPr>
            <w:rStyle w:val="Hypertextovprepojenie"/>
          </w:rPr>
          <w:t>17.</w:t>
        </w:r>
        <w:r w:rsidR="00230B3E">
          <w:rPr>
            <w:rFonts w:asciiTheme="minorHAnsi" w:eastAsiaTheme="minorEastAsia" w:hAnsiTheme="minorHAnsi" w:cstheme="minorBidi"/>
            <w:sz w:val="22"/>
            <w:szCs w:val="22"/>
          </w:rPr>
          <w:tab/>
        </w:r>
        <w:r w:rsidR="00230B3E" w:rsidRPr="003B2F4C">
          <w:rPr>
            <w:rStyle w:val="Hypertextovprepojenie"/>
          </w:rPr>
          <w:t>Mena a ceny uvádzané v ponuke</w:t>
        </w:r>
        <w:r w:rsidR="00230B3E">
          <w:rPr>
            <w:webHidden/>
          </w:rPr>
          <w:tab/>
        </w:r>
        <w:r w:rsidR="00230B3E">
          <w:rPr>
            <w:webHidden/>
          </w:rPr>
          <w:fldChar w:fldCharType="begin"/>
        </w:r>
        <w:r w:rsidR="00230B3E">
          <w:rPr>
            <w:webHidden/>
          </w:rPr>
          <w:instrText xml:space="preserve"> PAGEREF _Toc13816865 \h </w:instrText>
        </w:r>
        <w:r w:rsidR="00230B3E">
          <w:rPr>
            <w:webHidden/>
          </w:rPr>
        </w:r>
        <w:r w:rsidR="00230B3E">
          <w:rPr>
            <w:webHidden/>
          </w:rPr>
          <w:fldChar w:fldCharType="separate"/>
        </w:r>
        <w:r w:rsidR="00230B3E">
          <w:rPr>
            <w:webHidden/>
          </w:rPr>
          <w:t>11</w:t>
        </w:r>
        <w:r w:rsidR="00230B3E">
          <w:rPr>
            <w:webHidden/>
          </w:rPr>
          <w:fldChar w:fldCharType="end"/>
        </w:r>
      </w:hyperlink>
    </w:p>
    <w:p w14:paraId="54FAAA87" w14:textId="7B3A3202" w:rsidR="00230B3E" w:rsidRDefault="004E0AAD">
      <w:pPr>
        <w:pStyle w:val="Obsah3"/>
        <w:rPr>
          <w:rFonts w:asciiTheme="minorHAnsi" w:eastAsiaTheme="minorEastAsia" w:hAnsiTheme="minorHAnsi" w:cstheme="minorBidi"/>
          <w:sz w:val="22"/>
          <w:szCs w:val="22"/>
        </w:rPr>
      </w:pPr>
      <w:hyperlink w:anchor="_Toc13816866" w:history="1">
        <w:r w:rsidR="00230B3E" w:rsidRPr="003B2F4C">
          <w:rPr>
            <w:rStyle w:val="Hypertextovprepojenie"/>
          </w:rPr>
          <w:t>18.</w:t>
        </w:r>
        <w:r w:rsidR="00230B3E">
          <w:rPr>
            <w:rFonts w:asciiTheme="minorHAnsi" w:eastAsiaTheme="minorEastAsia" w:hAnsiTheme="minorHAnsi" w:cstheme="minorBidi"/>
            <w:sz w:val="22"/>
            <w:szCs w:val="22"/>
          </w:rPr>
          <w:tab/>
        </w:r>
        <w:r w:rsidR="00230B3E" w:rsidRPr="003B2F4C">
          <w:rPr>
            <w:rStyle w:val="Hypertextovprepojenie"/>
          </w:rPr>
          <w:t>Zábezpeka ponuky</w:t>
        </w:r>
        <w:r w:rsidR="00230B3E">
          <w:rPr>
            <w:webHidden/>
          </w:rPr>
          <w:tab/>
        </w:r>
        <w:r w:rsidR="00230B3E">
          <w:rPr>
            <w:webHidden/>
          </w:rPr>
          <w:fldChar w:fldCharType="begin"/>
        </w:r>
        <w:r w:rsidR="00230B3E">
          <w:rPr>
            <w:webHidden/>
          </w:rPr>
          <w:instrText xml:space="preserve"> PAGEREF _Toc13816866 \h </w:instrText>
        </w:r>
        <w:r w:rsidR="00230B3E">
          <w:rPr>
            <w:webHidden/>
          </w:rPr>
        </w:r>
        <w:r w:rsidR="00230B3E">
          <w:rPr>
            <w:webHidden/>
          </w:rPr>
          <w:fldChar w:fldCharType="separate"/>
        </w:r>
        <w:r w:rsidR="00230B3E">
          <w:rPr>
            <w:webHidden/>
          </w:rPr>
          <w:t>12</w:t>
        </w:r>
        <w:r w:rsidR="00230B3E">
          <w:rPr>
            <w:webHidden/>
          </w:rPr>
          <w:fldChar w:fldCharType="end"/>
        </w:r>
      </w:hyperlink>
    </w:p>
    <w:p w14:paraId="2F6CD05D" w14:textId="6D3D8B04" w:rsidR="00230B3E" w:rsidRDefault="004E0AAD">
      <w:pPr>
        <w:pStyle w:val="Obsah3"/>
        <w:rPr>
          <w:rFonts w:asciiTheme="minorHAnsi" w:eastAsiaTheme="minorEastAsia" w:hAnsiTheme="minorHAnsi" w:cstheme="minorBidi"/>
          <w:sz w:val="22"/>
          <w:szCs w:val="22"/>
        </w:rPr>
      </w:pPr>
      <w:hyperlink w:anchor="_Toc13816867" w:history="1">
        <w:r w:rsidR="00230B3E" w:rsidRPr="003B2F4C">
          <w:rPr>
            <w:rStyle w:val="Hypertextovprepojenie"/>
          </w:rPr>
          <w:t>19.</w:t>
        </w:r>
        <w:r w:rsidR="00230B3E">
          <w:rPr>
            <w:rFonts w:asciiTheme="minorHAnsi" w:eastAsiaTheme="minorEastAsia" w:hAnsiTheme="minorHAnsi" w:cstheme="minorBidi"/>
            <w:sz w:val="22"/>
            <w:szCs w:val="22"/>
          </w:rPr>
          <w:tab/>
        </w:r>
        <w:r w:rsidR="00230B3E" w:rsidRPr="003B2F4C">
          <w:rPr>
            <w:rStyle w:val="Hypertextovprepojenie"/>
          </w:rPr>
          <w:t>Obsah ponuky</w:t>
        </w:r>
        <w:r w:rsidR="00230B3E">
          <w:rPr>
            <w:webHidden/>
          </w:rPr>
          <w:tab/>
        </w:r>
        <w:r w:rsidR="00230B3E">
          <w:rPr>
            <w:webHidden/>
          </w:rPr>
          <w:fldChar w:fldCharType="begin"/>
        </w:r>
        <w:r w:rsidR="00230B3E">
          <w:rPr>
            <w:webHidden/>
          </w:rPr>
          <w:instrText xml:space="preserve"> PAGEREF _Toc13816867 \h </w:instrText>
        </w:r>
        <w:r w:rsidR="00230B3E">
          <w:rPr>
            <w:webHidden/>
          </w:rPr>
        </w:r>
        <w:r w:rsidR="00230B3E">
          <w:rPr>
            <w:webHidden/>
          </w:rPr>
          <w:fldChar w:fldCharType="separate"/>
        </w:r>
        <w:r w:rsidR="00230B3E">
          <w:rPr>
            <w:webHidden/>
          </w:rPr>
          <w:t>14</w:t>
        </w:r>
        <w:r w:rsidR="00230B3E">
          <w:rPr>
            <w:webHidden/>
          </w:rPr>
          <w:fldChar w:fldCharType="end"/>
        </w:r>
      </w:hyperlink>
    </w:p>
    <w:p w14:paraId="7C825905" w14:textId="0B1B16F5" w:rsidR="00230B3E" w:rsidRDefault="004E0AAD">
      <w:pPr>
        <w:pStyle w:val="Obsah3"/>
        <w:rPr>
          <w:rFonts w:asciiTheme="minorHAnsi" w:eastAsiaTheme="minorEastAsia" w:hAnsiTheme="minorHAnsi" w:cstheme="minorBidi"/>
          <w:sz w:val="22"/>
          <w:szCs w:val="22"/>
        </w:rPr>
      </w:pPr>
      <w:hyperlink w:anchor="_Toc13816868" w:history="1">
        <w:r w:rsidR="00230B3E" w:rsidRPr="003B2F4C">
          <w:rPr>
            <w:rStyle w:val="Hypertextovprepojenie"/>
          </w:rPr>
          <w:t>20.</w:t>
        </w:r>
        <w:r w:rsidR="00230B3E">
          <w:rPr>
            <w:rFonts w:asciiTheme="minorHAnsi" w:eastAsiaTheme="minorEastAsia" w:hAnsiTheme="minorHAnsi" w:cstheme="minorBidi"/>
            <w:sz w:val="22"/>
            <w:szCs w:val="22"/>
          </w:rPr>
          <w:tab/>
        </w:r>
        <w:r w:rsidR="00230B3E" w:rsidRPr="003B2F4C">
          <w:rPr>
            <w:rStyle w:val="Hypertextovprepojenie"/>
          </w:rPr>
          <w:t>Náklady na ponuku</w:t>
        </w:r>
        <w:r w:rsidR="00230B3E">
          <w:rPr>
            <w:webHidden/>
          </w:rPr>
          <w:tab/>
        </w:r>
        <w:r w:rsidR="00230B3E">
          <w:rPr>
            <w:webHidden/>
          </w:rPr>
          <w:fldChar w:fldCharType="begin"/>
        </w:r>
        <w:r w:rsidR="00230B3E">
          <w:rPr>
            <w:webHidden/>
          </w:rPr>
          <w:instrText xml:space="preserve"> PAGEREF _Toc13816868 \h </w:instrText>
        </w:r>
        <w:r w:rsidR="00230B3E">
          <w:rPr>
            <w:webHidden/>
          </w:rPr>
        </w:r>
        <w:r w:rsidR="00230B3E">
          <w:rPr>
            <w:webHidden/>
          </w:rPr>
          <w:fldChar w:fldCharType="separate"/>
        </w:r>
        <w:r w:rsidR="00230B3E">
          <w:rPr>
            <w:webHidden/>
          </w:rPr>
          <w:t>16</w:t>
        </w:r>
        <w:r w:rsidR="00230B3E">
          <w:rPr>
            <w:webHidden/>
          </w:rPr>
          <w:fldChar w:fldCharType="end"/>
        </w:r>
      </w:hyperlink>
    </w:p>
    <w:p w14:paraId="2F9E21D5" w14:textId="17B8593D" w:rsidR="00230B3E" w:rsidRDefault="004E0AAD">
      <w:pPr>
        <w:pStyle w:val="Obsah2"/>
        <w:rPr>
          <w:rFonts w:asciiTheme="minorHAnsi" w:eastAsiaTheme="minorEastAsia" w:hAnsiTheme="minorHAnsi" w:cstheme="minorBidi"/>
          <w:b w:val="0"/>
          <w:sz w:val="22"/>
          <w:szCs w:val="22"/>
        </w:rPr>
      </w:pPr>
      <w:hyperlink w:anchor="_Toc13816869" w:history="1">
        <w:r w:rsidR="00230B3E" w:rsidRPr="003B2F4C">
          <w:rPr>
            <w:rStyle w:val="Hypertextovprepojenie"/>
          </w:rPr>
          <w:t>4. Predkladanie ponuky</w:t>
        </w:r>
        <w:r w:rsidR="00230B3E">
          <w:rPr>
            <w:webHidden/>
          </w:rPr>
          <w:tab/>
        </w:r>
        <w:r w:rsidR="00230B3E">
          <w:rPr>
            <w:webHidden/>
          </w:rPr>
          <w:fldChar w:fldCharType="begin"/>
        </w:r>
        <w:r w:rsidR="00230B3E">
          <w:rPr>
            <w:webHidden/>
          </w:rPr>
          <w:instrText xml:space="preserve"> PAGEREF _Toc13816869 \h </w:instrText>
        </w:r>
        <w:r w:rsidR="00230B3E">
          <w:rPr>
            <w:webHidden/>
          </w:rPr>
        </w:r>
        <w:r w:rsidR="00230B3E">
          <w:rPr>
            <w:webHidden/>
          </w:rPr>
          <w:fldChar w:fldCharType="separate"/>
        </w:r>
        <w:r w:rsidR="00230B3E">
          <w:rPr>
            <w:webHidden/>
          </w:rPr>
          <w:t>16</w:t>
        </w:r>
        <w:r w:rsidR="00230B3E">
          <w:rPr>
            <w:webHidden/>
          </w:rPr>
          <w:fldChar w:fldCharType="end"/>
        </w:r>
      </w:hyperlink>
    </w:p>
    <w:p w14:paraId="6084BC86" w14:textId="04C67DA7" w:rsidR="00230B3E" w:rsidRDefault="004E0AAD">
      <w:pPr>
        <w:pStyle w:val="Obsah3"/>
        <w:rPr>
          <w:rFonts w:asciiTheme="minorHAnsi" w:eastAsiaTheme="minorEastAsia" w:hAnsiTheme="minorHAnsi" w:cstheme="minorBidi"/>
          <w:sz w:val="22"/>
          <w:szCs w:val="22"/>
        </w:rPr>
      </w:pPr>
      <w:hyperlink w:anchor="_Toc13816870" w:history="1">
        <w:r w:rsidR="00230B3E" w:rsidRPr="003B2F4C">
          <w:rPr>
            <w:rStyle w:val="Hypertextovprepojenie"/>
          </w:rPr>
          <w:t>21.</w:t>
        </w:r>
        <w:r w:rsidR="00230B3E">
          <w:rPr>
            <w:rFonts w:asciiTheme="minorHAnsi" w:eastAsiaTheme="minorEastAsia" w:hAnsiTheme="minorHAnsi" w:cstheme="minorBidi"/>
            <w:sz w:val="22"/>
            <w:szCs w:val="22"/>
          </w:rPr>
          <w:tab/>
        </w:r>
        <w:r w:rsidR="00230B3E" w:rsidRPr="003B2F4C">
          <w:rPr>
            <w:rStyle w:val="Hypertextovprepojenie"/>
          </w:rPr>
          <w:t>Záujemca/uchádzač oprávnený predložiť ponuku</w:t>
        </w:r>
        <w:r w:rsidR="00230B3E">
          <w:rPr>
            <w:webHidden/>
          </w:rPr>
          <w:tab/>
        </w:r>
        <w:r w:rsidR="00230B3E">
          <w:rPr>
            <w:webHidden/>
          </w:rPr>
          <w:fldChar w:fldCharType="begin"/>
        </w:r>
        <w:r w:rsidR="00230B3E">
          <w:rPr>
            <w:webHidden/>
          </w:rPr>
          <w:instrText xml:space="preserve"> PAGEREF _Toc13816870 \h </w:instrText>
        </w:r>
        <w:r w:rsidR="00230B3E">
          <w:rPr>
            <w:webHidden/>
          </w:rPr>
        </w:r>
        <w:r w:rsidR="00230B3E">
          <w:rPr>
            <w:webHidden/>
          </w:rPr>
          <w:fldChar w:fldCharType="separate"/>
        </w:r>
        <w:r w:rsidR="00230B3E">
          <w:rPr>
            <w:webHidden/>
          </w:rPr>
          <w:t>16</w:t>
        </w:r>
        <w:r w:rsidR="00230B3E">
          <w:rPr>
            <w:webHidden/>
          </w:rPr>
          <w:fldChar w:fldCharType="end"/>
        </w:r>
      </w:hyperlink>
    </w:p>
    <w:p w14:paraId="5F4139D8" w14:textId="67656DBD" w:rsidR="00230B3E" w:rsidRDefault="004E0AAD">
      <w:pPr>
        <w:pStyle w:val="Obsah3"/>
        <w:rPr>
          <w:rFonts w:asciiTheme="minorHAnsi" w:eastAsiaTheme="minorEastAsia" w:hAnsiTheme="minorHAnsi" w:cstheme="minorBidi"/>
          <w:sz w:val="22"/>
          <w:szCs w:val="22"/>
        </w:rPr>
      </w:pPr>
      <w:hyperlink w:anchor="_Toc13816871" w:history="1">
        <w:r w:rsidR="00230B3E" w:rsidRPr="003B2F4C">
          <w:rPr>
            <w:rStyle w:val="Hypertextovprepojenie"/>
          </w:rPr>
          <w:t>22.</w:t>
        </w:r>
        <w:r w:rsidR="00230B3E">
          <w:rPr>
            <w:rFonts w:asciiTheme="minorHAnsi" w:eastAsiaTheme="minorEastAsia" w:hAnsiTheme="minorHAnsi" w:cstheme="minorBidi"/>
            <w:sz w:val="22"/>
            <w:szCs w:val="22"/>
          </w:rPr>
          <w:tab/>
        </w:r>
        <w:r w:rsidR="00230B3E" w:rsidRPr="003B2F4C">
          <w:rPr>
            <w:rStyle w:val="Hypertextovprepojenie"/>
          </w:rPr>
          <w:t>Predloženie ponuky</w:t>
        </w:r>
        <w:r w:rsidR="00230B3E">
          <w:rPr>
            <w:webHidden/>
          </w:rPr>
          <w:tab/>
        </w:r>
        <w:r w:rsidR="00230B3E">
          <w:rPr>
            <w:webHidden/>
          </w:rPr>
          <w:fldChar w:fldCharType="begin"/>
        </w:r>
        <w:r w:rsidR="00230B3E">
          <w:rPr>
            <w:webHidden/>
          </w:rPr>
          <w:instrText xml:space="preserve"> PAGEREF _Toc13816871 \h </w:instrText>
        </w:r>
        <w:r w:rsidR="00230B3E">
          <w:rPr>
            <w:webHidden/>
          </w:rPr>
        </w:r>
        <w:r w:rsidR="00230B3E">
          <w:rPr>
            <w:webHidden/>
          </w:rPr>
          <w:fldChar w:fldCharType="separate"/>
        </w:r>
        <w:r w:rsidR="00230B3E">
          <w:rPr>
            <w:webHidden/>
          </w:rPr>
          <w:t>17</w:t>
        </w:r>
        <w:r w:rsidR="00230B3E">
          <w:rPr>
            <w:webHidden/>
          </w:rPr>
          <w:fldChar w:fldCharType="end"/>
        </w:r>
      </w:hyperlink>
    </w:p>
    <w:p w14:paraId="6454F326" w14:textId="000383DD" w:rsidR="00230B3E" w:rsidRDefault="004E0AAD">
      <w:pPr>
        <w:pStyle w:val="Obsah3"/>
        <w:rPr>
          <w:rFonts w:asciiTheme="minorHAnsi" w:eastAsiaTheme="minorEastAsia" w:hAnsiTheme="minorHAnsi" w:cstheme="minorBidi"/>
          <w:sz w:val="22"/>
          <w:szCs w:val="22"/>
        </w:rPr>
      </w:pPr>
      <w:hyperlink w:anchor="_Toc13816872" w:history="1">
        <w:r w:rsidR="00230B3E" w:rsidRPr="003B2F4C">
          <w:rPr>
            <w:rStyle w:val="Hypertextovprepojenie"/>
          </w:rPr>
          <w:t>23.</w:t>
        </w:r>
        <w:r w:rsidR="00230B3E">
          <w:rPr>
            <w:rFonts w:asciiTheme="minorHAnsi" w:eastAsiaTheme="minorEastAsia" w:hAnsiTheme="minorHAnsi" w:cstheme="minorBidi"/>
            <w:sz w:val="22"/>
            <w:szCs w:val="22"/>
          </w:rPr>
          <w:tab/>
        </w:r>
        <w:r w:rsidR="00230B3E" w:rsidRPr="003B2F4C">
          <w:rPr>
            <w:rStyle w:val="Hypertextovprepojenie"/>
          </w:rPr>
          <w:t>Miesto a lehota na predkladanie ponúk</w:t>
        </w:r>
        <w:r w:rsidR="00230B3E">
          <w:rPr>
            <w:webHidden/>
          </w:rPr>
          <w:tab/>
        </w:r>
        <w:r w:rsidR="00230B3E">
          <w:rPr>
            <w:webHidden/>
          </w:rPr>
          <w:fldChar w:fldCharType="begin"/>
        </w:r>
        <w:r w:rsidR="00230B3E">
          <w:rPr>
            <w:webHidden/>
          </w:rPr>
          <w:instrText xml:space="preserve"> PAGEREF _Toc13816872 \h </w:instrText>
        </w:r>
        <w:r w:rsidR="00230B3E">
          <w:rPr>
            <w:webHidden/>
          </w:rPr>
        </w:r>
        <w:r w:rsidR="00230B3E">
          <w:rPr>
            <w:webHidden/>
          </w:rPr>
          <w:fldChar w:fldCharType="separate"/>
        </w:r>
        <w:r w:rsidR="00230B3E">
          <w:rPr>
            <w:webHidden/>
          </w:rPr>
          <w:t>18</w:t>
        </w:r>
        <w:r w:rsidR="00230B3E">
          <w:rPr>
            <w:webHidden/>
          </w:rPr>
          <w:fldChar w:fldCharType="end"/>
        </w:r>
      </w:hyperlink>
    </w:p>
    <w:p w14:paraId="2A00F749" w14:textId="14FFC439" w:rsidR="00230B3E" w:rsidRDefault="004E0AAD">
      <w:pPr>
        <w:pStyle w:val="Obsah3"/>
        <w:rPr>
          <w:rFonts w:asciiTheme="minorHAnsi" w:eastAsiaTheme="minorEastAsia" w:hAnsiTheme="minorHAnsi" w:cstheme="minorBidi"/>
          <w:sz w:val="22"/>
          <w:szCs w:val="22"/>
        </w:rPr>
      </w:pPr>
      <w:hyperlink w:anchor="_Toc13816873" w:history="1">
        <w:r w:rsidR="00230B3E" w:rsidRPr="003B2F4C">
          <w:rPr>
            <w:rStyle w:val="Hypertextovprepojenie"/>
          </w:rPr>
          <w:t>24.</w:t>
        </w:r>
        <w:r w:rsidR="00230B3E">
          <w:rPr>
            <w:rFonts w:asciiTheme="minorHAnsi" w:eastAsiaTheme="minorEastAsia" w:hAnsiTheme="minorHAnsi" w:cstheme="minorBidi"/>
            <w:sz w:val="22"/>
            <w:szCs w:val="22"/>
          </w:rPr>
          <w:tab/>
        </w:r>
        <w:r w:rsidR="00230B3E" w:rsidRPr="003B2F4C">
          <w:rPr>
            <w:rStyle w:val="Hypertextovprepojenie"/>
          </w:rPr>
          <w:t>Doplnenie, zmena a odvolanie ponuky</w:t>
        </w:r>
        <w:r w:rsidR="00230B3E">
          <w:rPr>
            <w:webHidden/>
          </w:rPr>
          <w:tab/>
        </w:r>
        <w:r w:rsidR="00230B3E">
          <w:rPr>
            <w:webHidden/>
          </w:rPr>
          <w:fldChar w:fldCharType="begin"/>
        </w:r>
        <w:r w:rsidR="00230B3E">
          <w:rPr>
            <w:webHidden/>
          </w:rPr>
          <w:instrText xml:space="preserve"> PAGEREF _Toc13816873 \h </w:instrText>
        </w:r>
        <w:r w:rsidR="00230B3E">
          <w:rPr>
            <w:webHidden/>
          </w:rPr>
        </w:r>
        <w:r w:rsidR="00230B3E">
          <w:rPr>
            <w:webHidden/>
          </w:rPr>
          <w:fldChar w:fldCharType="separate"/>
        </w:r>
        <w:r w:rsidR="00230B3E">
          <w:rPr>
            <w:webHidden/>
          </w:rPr>
          <w:t>18</w:t>
        </w:r>
        <w:r w:rsidR="00230B3E">
          <w:rPr>
            <w:webHidden/>
          </w:rPr>
          <w:fldChar w:fldCharType="end"/>
        </w:r>
      </w:hyperlink>
    </w:p>
    <w:p w14:paraId="021B7661" w14:textId="55E6AA23" w:rsidR="00230B3E" w:rsidRDefault="004E0AAD">
      <w:pPr>
        <w:pStyle w:val="Obsah2"/>
        <w:rPr>
          <w:rFonts w:asciiTheme="minorHAnsi" w:eastAsiaTheme="minorEastAsia" w:hAnsiTheme="minorHAnsi" w:cstheme="minorBidi"/>
          <w:b w:val="0"/>
          <w:sz w:val="22"/>
          <w:szCs w:val="22"/>
        </w:rPr>
      </w:pPr>
      <w:hyperlink w:anchor="_Toc13816874" w:history="1">
        <w:r w:rsidR="00230B3E" w:rsidRPr="003B2F4C">
          <w:rPr>
            <w:rStyle w:val="Hypertextovprepojenie"/>
          </w:rPr>
          <w:t>5. Otváranie a vyhodnotenie ponúk</w:t>
        </w:r>
        <w:r w:rsidR="00230B3E">
          <w:rPr>
            <w:webHidden/>
          </w:rPr>
          <w:tab/>
        </w:r>
        <w:r w:rsidR="00230B3E">
          <w:rPr>
            <w:webHidden/>
          </w:rPr>
          <w:fldChar w:fldCharType="begin"/>
        </w:r>
        <w:r w:rsidR="00230B3E">
          <w:rPr>
            <w:webHidden/>
          </w:rPr>
          <w:instrText xml:space="preserve"> PAGEREF _Toc13816874 \h </w:instrText>
        </w:r>
        <w:r w:rsidR="00230B3E">
          <w:rPr>
            <w:webHidden/>
          </w:rPr>
        </w:r>
        <w:r w:rsidR="00230B3E">
          <w:rPr>
            <w:webHidden/>
          </w:rPr>
          <w:fldChar w:fldCharType="separate"/>
        </w:r>
        <w:r w:rsidR="00230B3E">
          <w:rPr>
            <w:webHidden/>
          </w:rPr>
          <w:t>18</w:t>
        </w:r>
        <w:r w:rsidR="00230B3E">
          <w:rPr>
            <w:webHidden/>
          </w:rPr>
          <w:fldChar w:fldCharType="end"/>
        </w:r>
      </w:hyperlink>
    </w:p>
    <w:p w14:paraId="729905F5" w14:textId="381168B9" w:rsidR="00230B3E" w:rsidRDefault="004E0AAD">
      <w:pPr>
        <w:pStyle w:val="Obsah3"/>
        <w:rPr>
          <w:rFonts w:asciiTheme="minorHAnsi" w:eastAsiaTheme="minorEastAsia" w:hAnsiTheme="minorHAnsi" w:cstheme="minorBidi"/>
          <w:sz w:val="22"/>
          <w:szCs w:val="22"/>
        </w:rPr>
      </w:pPr>
      <w:hyperlink w:anchor="_Toc13816875" w:history="1">
        <w:r w:rsidR="00230B3E" w:rsidRPr="003B2F4C">
          <w:rPr>
            <w:rStyle w:val="Hypertextovprepojenie"/>
          </w:rPr>
          <w:t>25.</w:t>
        </w:r>
        <w:r w:rsidR="00230B3E">
          <w:rPr>
            <w:rFonts w:asciiTheme="minorHAnsi" w:eastAsiaTheme="minorEastAsia" w:hAnsiTheme="minorHAnsi" w:cstheme="minorBidi"/>
            <w:sz w:val="22"/>
            <w:szCs w:val="22"/>
          </w:rPr>
          <w:tab/>
        </w:r>
        <w:r w:rsidR="00230B3E" w:rsidRPr="003B2F4C">
          <w:rPr>
            <w:rStyle w:val="Hypertextovprepojenie"/>
          </w:rPr>
          <w:t>Otváranie ponúk</w:t>
        </w:r>
        <w:r w:rsidR="00230B3E">
          <w:rPr>
            <w:webHidden/>
          </w:rPr>
          <w:tab/>
        </w:r>
        <w:r w:rsidR="00230B3E">
          <w:rPr>
            <w:webHidden/>
          </w:rPr>
          <w:fldChar w:fldCharType="begin"/>
        </w:r>
        <w:r w:rsidR="00230B3E">
          <w:rPr>
            <w:webHidden/>
          </w:rPr>
          <w:instrText xml:space="preserve"> PAGEREF _Toc13816875 \h </w:instrText>
        </w:r>
        <w:r w:rsidR="00230B3E">
          <w:rPr>
            <w:webHidden/>
          </w:rPr>
        </w:r>
        <w:r w:rsidR="00230B3E">
          <w:rPr>
            <w:webHidden/>
          </w:rPr>
          <w:fldChar w:fldCharType="separate"/>
        </w:r>
        <w:r w:rsidR="00230B3E">
          <w:rPr>
            <w:webHidden/>
          </w:rPr>
          <w:t>18</w:t>
        </w:r>
        <w:r w:rsidR="00230B3E">
          <w:rPr>
            <w:webHidden/>
          </w:rPr>
          <w:fldChar w:fldCharType="end"/>
        </w:r>
      </w:hyperlink>
    </w:p>
    <w:p w14:paraId="738673FA" w14:textId="1C5F9468" w:rsidR="00230B3E" w:rsidRDefault="004E0AAD">
      <w:pPr>
        <w:pStyle w:val="Obsah3"/>
        <w:rPr>
          <w:rFonts w:asciiTheme="minorHAnsi" w:eastAsiaTheme="minorEastAsia" w:hAnsiTheme="minorHAnsi" w:cstheme="minorBidi"/>
          <w:sz w:val="22"/>
          <w:szCs w:val="22"/>
        </w:rPr>
      </w:pPr>
      <w:hyperlink w:anchor="_Toc13816876" w:history="1">
        <w:r w:rsidR="00230B3E" w:rsidRPr="003B2F4C">
          <w:rPr>
            <w:rStyle w:val="Hypertextovprepojenie"/>
          </w:rPr>
          <w:t>26.</w:t>
        </w:r>
        <w:r w:rsidR="00230B3E">
          <w:rPr>
            <w:rFonts w:asciiTheme="minorHAnsi" w:eastAsiaTheme="minorEastAsia" w:hAnsiTheme="minorHAnsi" w:cstheme="minorBidi"/>
            <w:sz w:val="22"/>
            <w:szCs w:val="22"/>
          </w:rPr>
          <w:tab/>
        </w:r>
        <w:r w:rsidR="00230B3E" w:rsidRPr="003B2F4C">
          <w:rPr>
            <w:rStyle w:val="Hypertextovprepojenie"/>
          </w:rPr>
          <w:t>Preskúmanie ponúk</w:t>
        </w:r>
        <w:r w:rsidR="00230B3E">
          <w:rPr>
            <w:webHidden/>
          </w:rPr>
          <w:tab/>
        </w:r>
        <w:r w:rsidR="00230B3E">
          <w:rPr>
            <w:webHidden/>
          </w:rPr>
          <w:fldChar w:fldCharType="begin"/>
        </w:r>
        <w:r w:rsidR="00230B3E">
          <w:rPr>
            <w:webHidden/>
          </w:rPr>
          <w:instrText xml:space="preserve"> PAGEREF _Toc13816876 \h </w:instrText>
        </w:r>
        <w:r w:rsidR="00230B3E">
          <w:rPr>
            <w:webHidden/>
          </w:rPr>
        </w:r>
        <w:r w:rsidR="00230B3E">
          <w:rPr>
            <w:webHidden/>
          </w:rPr>
          <w:fldChar w:fldCharType="separate"/>
        </w:r>
        <w:r w:rsidR="00230B3E">
          <w:rPr>
            <w:webHidden/>
          </w:rPr>
          <w:t>19</w:t>
        </w:r>
        <w:r w:rsidR="00230B3E">
          <w:rPr>
            <w:webHidden/>
          </w:rPr>
          <w:fldChar w:fldCharType="end"/>
        </w:r>
      </w:hyperlink>
    </w:p>
    <w:p w14:paraId="081C24DA" w14:textId="3ECBD5FB" w:rsidR="00230B3E" w:rsidRDefault="004E0AAD">
      <w:pPr>
        <w:pStyle w:val="Obsah3"/>
        <w:rPr>
          <w:rFonts w:asciiTheme="minorHAnsi" w:eastAsiaTheme="minorEastAsia" w:hAnsiTheme="minorHAnsi" w:cstheme="minorBidi"/>
          <w:sz w:val="22"/>
          <w:szCs w:val="22"/>
        </w:rPr>
      </w:pPr>
      <w:hyperlink w:anchor="_Toc13816877" w:history="1">
        <w:r w:rsidR="00230B3E" w:rsidRPr="003B2F4C">
          <w:rPr>
            <w:rStyle w:val="Hypertextovprepojenie"/>
          </w:rPr>
          <w:t>27.</w:t>
        </w:r>
        <w:r w:rsidR="00230B3E">
          <w:rPr>
            <w:rFonts w:asciiTheme="minorHAnsi" w:eastAsiaTheme="minorEastAsia" w:hAnsiTheme="minorHAnsi" w:cstheme="minorBidi"/>
            <w:sz w:val="22"/>
            <w:szCs w:val="22"/>
          </w:rPr>
          <w:tab/>
        </w:r>
        <w:r w:rsidR="00230B3E" w:rsidRPr="003B2F4C">
          <w:rPr>
            <w:rStyle w:val="Hypertextovprepojenie"/>
          </w:rPr>
          <w:t>Mena na vyhodnotenie ponúk</w:t>
        </w:r>
        <w:r w:rsidR="00230B3E">
          <w:rPr>
            <w:webHidden/>
          </w:rPr>
          <w:tab/>
        </w:r>
        <w:r w:rsidR="00230B3E">
          <w:rPr>
            <w:webHidden/>
          </w:rPr>
          <w:fldChar w:fldCharType="begin"/>
        </w:r>
        <w:r w:rsidR="00230B3E">
          <w:rPr>
            <w:webHidden/>
          </w:rPr>
          <w:instrText xml:space="preserve"> PAGEREF _Toc13816877 \h </w:instrText>
        </w:r>
        <w:r w:rsidR="00230B3E">
          <w:rPr>
            <w:webHidden/>
          </w:rPr>
        </w:r>
        <w:r w:rsidR="00230B3E">
          <w:rPr>
            <w:webHidden/>
          </w:rPr>
          <w:fldChar w:fldCharType="separate"/>
        </w:r>
        <w:r w:rsidR="00230B3E">
          <w:rPr>
            <w:webHidden/>
          </w:rPr>
          <w:t>19</w:t>
        </w:r>
        <w:r w:rsidR="00230B3E">
          <w:rPr>
            <w:webHidden/>
          </w:rPr>
          <w:fldChar w:fldCharType="end"/>
        </w:r>
      </w:hyperlink>
    </w:p>
    <w:p w14:paraId="3ABE6961" w14:textId="0B35461D" w:rsidR="00230B3E" w:rsidRDefault="004E0AAD">
      <w:pPr>
        <w:pStyle w:val="Obsah3"/>
        <w:rPr>
          <w:rFonts w:asciiTheme="minorHAnsi" w:eastAsiaTheme="minorEastAsia" w:hAnsiTheme="minorHAnsi" w:cstheme="minorBidi"/>
          <w:sz w:val="22"/>
          <w:szCs w:val="22"/>
        </w:rPr>
      </w:pPr>
      <w:hyperlink w:anchor="_Toc13816878" w:history="1">
        <w:r w:rsidR="00230B3E" w:rsidRPr="003B2F4C">
          <w:rPr>
            <w:rStyle w:val="Hypertextovprepojenie"/>
          </w:rPr>
          <w:t>28.</w:t>
        </w:r>
        <w:r w:rsidR="00230B3E">
          <w:rPr>
            <w:rFonts w:asciiTheme="minorHAnsi" w:eastAsiaTheme="minorEastAsia" w:hAnsiTheme="minorHAnsi" w:cstheme="minorBidi"/>
            <w:sz w:val="22"/>
            <w:szCs w:val="22"/>
          </w:rPr>
          <w:tab/>
        </w:r>
        <w:r w:rsidR="00230B3E" w:rsidRPr="003B2F4C">
          <w:rPr>
            <w:rStyle w:val="Hypertextovprepojenie"/>
          </w:rPr>
          <w:t>Vyhodnotenie ponúk</w:t>
        </w:r>
        <w:r w:rsidR="00230B3E">
          <w:rPr>
            <w:webHidden/>
          </w:rPr>
          <w:tab/>
        </w:r>
        <w:r w:rsidR="00230B3E">
          <w:rPr>
            <w:webHidden/>
          </w:rPr>
          <w:fldChar w:fldCharType="begin"/>
        </w:r>
        <w:r w:rsidR="00230B3E">
          <w:rPr>
            <w:webHidden/>
          </w:rPr>
          <w:instrText xml:space="preserve"> PAGEREF _Toc13816878 \h </w:instrText>
        </w:r>
        <w:r w:rsidR="00230B3E">
          <w:rPr>
            <w:webHidden/>
          </w:rPr>
        </w:r>
        <w:r w:rsidR="00230B3E">
          <w:rPr>
            <w:webHidden/>
          </w:rPr>
          <w:fldChar w:fldCharType="separate"/>
        </w:r>
        <w:r w:rsidR="00230B3E">
          <w:rPr>
            <w:webHidden/>
          </w:rPr>
          <w:t>19</w:t>
        </w:r>
        <w:r w:rsidR="00230B3E">
          <w:rPr>
            <w:webHidden/>
          </w:rPr>
          <w:fldChar w:fldCharType="end"/>
        </w:r>
      </w:hyperlink>
    </w:p>
    <w:p w14:paraId="35DD9232" w14:textId="20326CEE" w:rsidR="00230B3E" w:rsidRDefault="004E0AAD">
      <w:pPr>
        <w:pStyle w:val="Obsah3"/>
        <w:rPr>
          <w:rFonts w:asciiTheme="minorHAnsi" w:eastAsiaTheme="minorEastAsia" w:hAnsiTheme="minorHAnsi" w:cstheme="minorBidi"/>
          <w:sz w:val="22"/>
          <w:szCs w:val="22"/>
        </w:rPr>
      </w:pPr>
      <w:hyperlink w:anchor="_Toc13816879" w:history="1">
        <w:r w:rsidR="00230B3E" w:rsidRPr="003B2F4C">
          <w:rPr>
            <w:rStyle w:val="Hypertextovprepojenie"/>
            <w:b/>
          </w:rPr>
          <w:t>29.</w:t>
        </w:r>
        <w:r w:rsidR="00230B3E">
          <w:rPr>
            <w:rFonts w:asciiTheme="minorHAnsi" w:eastAsiaTheme="minorEastAsia" w:hAnsiTheme="minorHAnsi" w:cstheme="minorBidi"/>
            <w:sz w:val="22"/>
            <w:szCs w:val="22"/>
          </w:rPr>
          <w:tab/>
        </w:r>
        <w:r w:rsidR="00230B3E" w:rsidRPr="003B2F4C">
          <w:rPr>
            <w:rStyle w:val="Hypertextovprepojenie"/>
            <w:b/>
          </w:rPr>
          <w:t>Vyhodnotenie splnenia podmienok účasti uchádzačov</w:t>
        </w:r>
        <w:r w:rsidR="00230B3E">
          <w:rPr>
            <w:webHidden/>
          </w:rPr>
          <w:tab/>
        </w:r>
        <w:r w:rsidR="00230B3E">
          <w:rPr>
            <w:webHidden/>
          </w:rPr>
          <w:fldChar w:fldCharType="begin"/>
        </w:r>
        <w:r w:rsidR="00230B3E">
          <w:rPr>
            <w:webHidden/>
          </w:rPr>
          <w:instrText xml:space="preserve"> PAGEREF _Toc13816879 \h </w:instrText>
        </w:r>
        <w:r w:rsidR="00230B3E">
          <w:rPr>
            <w:webHidden/>
          </w:rPr>
        </w:r>
        <w:r w:rsidR="00230B3E">
          <w:rPr>
            <w:webHidden/>
          </w:rPr>
          <w:fldChar w:fldCharType="separate"/>
        </w:r>
        <w:r w:rsidR="00230B3E">
          <w:rPr>
            <w:webHidden/>
          </w:rPr>
          <w:t>20</w:t>
        </w:r>
        <w:r w:rsidR="00230B3E">
          <w:rPr>
            <w:webHidden/>
          </w:rPr>
          <w:fldChar w:fldCharType="end"/>
        </w:r>
      </w:hyperlink>
    </w:p>
    <w:p w14:paraId="103E477B" w14:textId="2BA9A053" w:rsidR="00230B3E" w:rsidRDefault="004E0AAD">
      <w:pPr>
        <w:pStyle w:val="Obsah2"/>
        <w:rPr>
          <w:rFonts w:asciiTheme="minorHAnsi" w:eastAsiaTheme="minorEastAsia" w:hAnsiTheme="minorHAnsi" w:cstheme="minorBidi"/>
          <w:b w:val="0"/>
          <w:sz w:val="22"/>
          <w:szCs w:val="22"/>
        </w:rPr>
      </w:pPr>
      <w:hyperlink w:anchor="_Toc13816880" w:history="1">
        <w:r w:rsidR="00230B3E" w:rsidRPr="003B2F4C">
          <w:rPr>
            <w:rStyle w:val="Hypertextovprepojenie"/>
          </w:rPr>
          <w:t>6. Dôvernosť a etika vo verejnom obstarávaní</w:t>
        </w:r>
        <w:r w:rsidR="00230B3E">
          <w:rPr>
            <w:webHidden/>
          </w:rPr>
          <w:tab/>
        </w:r>
        <w:r w:rsidR="00230B3E">
          <w:rPr>
            <w:webHidden/>
          </w:rPr>
          <w:fldChar w:fldCharType="begin"/>
        </w:r>
        <w:r w:rsidR="00230B3E">
          <w:rPr>
            <w:webHidden/>
          </w:rPr>
          <w:instrText xml:space="preserve"> PAGEREF _Toc13816880 \h </w:instrText>
        </w:r>
        <w:r w:rsidR="00230B3E">
          <w:rPr>
            <w:webHidden/>
          </w:rPr>
        </w:r>
        <w:r w:rsidR="00230B3E">
          <w:rPr>
            <w:webHidden/>
          </w:rPr>
          <w:fldChar w:fldCharType="separate"/>
        </w:r>
        <w:r w:rsidR="00230B3E">
          <w:rPr>
            <w:webHidden/>
          </w:rPr>
          <w:t>20</w:t>
        </w:r>
        <w:r w:rsidR="00230B3E">
          <w:rPr>
            <w:webHidden/>
          </w:rPr>
          <w:fldChar w:fldCharType="end"/>
        </w:r>
      </w:hyperlink>
    </w:p>
    <w:p w14:paraId="4048FFD1" w14:textId="75BA138D" w:rsidR="00230B3E" w:rsidRDefault="004E0AAD">
      <w:pPr>
        <w:pStyle w:val="Obsah3"/>
        <w:rPr>
          <w:rFonts w:asciiTheme="minorHAnsi" w:eastAsiaTheme="minorEastAsia" w:hAnsiTheme="minorHAnsi" w:cstheme="minorBidi"/>
          <w:sz w:val="22"/>
          <w:szCs w:val="22"/>
        </w:rPr>
      </w:pPr>
      <w:hyperlink w:anchor="_Toc13816881" w:history="1">
        <w:r w:rsidR="00230B3E" w:rsidRPr="003B2F4C">
          <w:rPr>
            <w:rStyle w:val="Hypertextovprepojenie"/>
          </w:rPr>
          <w:t>30.</w:t>
        </w:r>
        <w:r w:rsidR="00230B3E">
          <w:rPr>
            <w:rFonts w:asciiTheme="minorHAnsi" w:eastAsiaTheme="minorEastAsia" w:hAnsiTheme="minorHAnsi" w:cstheme="minorBidi"/>
            <w:sz w:val="22"/>
            <w:szCs w:val="22"/>
          </w:rPr>
          <w:tab/>
        </w:r>
        <w:r w:rsidR="00230B3E" w:rsidRPr="003B2F4C">
          <w:rPr>
            <w:rStyle w:val="Hypertextovprepojenie"/>
          </w:rPr>
          <w:t>Dôvernosť procesu verejného obstarávania</w:t>
        </w:r>
        <w:r w:rsidR="00230B3E">
          <w:rPr>
            <w:webHidden/>
          </w:rPr>
          <w:tab/>
        </w:r>
        <w:r w:rsidR="00230B3E">
          <w:rPr>
            <w:webHidden/>
          </w:rPr>
          <w:fldChar w:fldCharType="begin"/>
        </w:r>
        <w:r w:rsidR="00230B3E">
          <w:rPr>
            <w:webHidden/>
          </w:rPr>
          <w:instrText xml:space="preserve"> PAGEREF _Toc13816881 \h </w:instrText>
        </w:r>
        <w:r w:rsidR="00230B3E">
          <w:rPr>
            <w:webHidden/>
          </w:rPr>
        </w:r>
        <w:r w:rsidR="00230B3E">
          <w:rPr>
            <w:webHidden/>
          </w:rPr>
          <w:fldChar w:fldCharType="separate"/>
        </w:r>
        <w:r w:rsidR="00230B3E">
          <w:rPr>
            <w:webHidden/>
          </w:rPr>
          <w:t>20</w:t>
        </w:r>
        <w:r w:rsidR="00230B3E">
          <w:rPr>
            <w:webHidden/>
          </w:rPr>
          <w:fldChar w:fldCharType="end"/>
        </w:r>
      </w:hyperlink>
    </w:p>
    <w:p w14:paraId="4B8ACF5D" w14:textId="165C0CDD" w:rsidR="00230B3E" w:rsidRDefault="004E0AAD">
      <w:pPr>
        <w:pStyle w:val="Obsah2"/>
        <w:rPr>
          <w:rFonts w:asciiTheme="minorHAnsi" w:eastAsiaTheme="minorEastAsia" w:hAnsiTheme="minorHAnsi" w:cstheme="minorBidi"/>
          <w:b w:val="0"/>
          <w:sz w:val="22"/>
          <w:szCs w:val="22"/>
        </w:rPr>
      </w:pPr>
      <w:hyperlink w:anchor="_Toc13816882" w:history="1">
        <w:r w:rsidR="00230B3E" w:rsidRPr="003B2F4C">
          <w:rPr>
            <w:rStyle w:val="Hypertextovprepojenie"/>
          </w:rPr>
          <w:t>7. Prijatie ponuky</w:t>
        </w:r>
        <w:r w:rsidR="00230B3E">
          <w:rPr>
            <w:webHidden/>
          </w:rPr>
          <w:tab/>
        </w:r>
        <w:r w:rsidR="00230B3E">
          <w:rPr>
            <w:webHidden/>
          </w:rPr>
          <w:fldChar w:fldCharType="begin"/>
        </w:r>
        <w:r w:rsidR="00230B3E">
          <w:rPr>
            <w:webHidden/>
          </w:rPr>
          <w:instrText xml:space="preserve"> PAGEREF _Toc13816882 \h </w:instrText>
        </w:r>
        <w:r w:rsidR="00230B3E">
          <w:rPr>
            <w:webHidden/>
          </w:rPr>
        </w:r>
        <w:r w:rsidR="00230B3E">
          <w:rPr>
            <w:webHidden/>
          </w:rPr>
          <w:fldChar w:fldCharType="separate"/>
        </w:r>
        <w:r w:rsidR="00230B3E">
          <w:rPr>
            <w:webHidden/>
          </w:rPr>
          <w:t>21</w:t>
        </w:r>
        <w:r w:rsidR="00230B3E">
          <w:rPr>
            <w:webHidden/>
          </w:rPr>
          <w:fldChar w:fldCharType="end"/>
        </w:r>
      </w:hyperlink>
    </w:p>
    <w:p w14:paraId="274205D8" w14:textId="7BF68DD2" w:rsidR="00230B3E" w:rsidRDefault="004E0AAD">
      <w:pPr>
        <w:pStyle w:val="Obsah3"/>
        <w:rPr>
          <w:rFonts w:asciiTheme="minorHAnsi" w:eastAsiaTheme="minorEastAsia" w:hAnsiTheme="minorHAnsi" w:cstheme="minorBidi"/>
          <w:sz w:val="22"/>
          <w:szCs w:val="22"/>
        </w:rPr>
      </w:pPr>
      <w:hyperlink w:anchor="_Toc13816883" w:history="1">
        <w:r w:rsidR="00230B3E" w:rsidRPr="003B2F4C">
          <w:rPr>
            <w:rStyle w:val="Hypertextovprepojenie"/>
          </w:rPr>
          <w:t>31.</w:t>
        </w:r>
        <w:r w:rsidR="00230B3E">
          <w:rPr>
            <w:rFonts w:asciiTheme="minorHAnsi" w:eastAsiaTheme="minorEastAsia" w:hAnsiTheme="minorHAnsi" w:cstheme="minorBidi"/>
            <w:sz w:val="22"/>
            <w:szCs w:val="22"/>
          </w:rPr>
          <w:tab/>
        </w:r>
        <w:r w:rsidR="00230B3E" w:rsidRPr="003B2F4C">
          <w:rPr>
            <w:rStyle w:val="Hypertextovprepojenie"/>
          </w:rPr>
          <w:t>Informácia o výsledku vyhodnotenia ponúk</w:t>
        </w:r>
        <w:r w:rsidR="00230B3E">
          <w:rPr>
            <w:webHidden/>
          </w:rPr>
          <w:tab/>
        </w:r>
        <w:r w:rsidR="00230B3E">
          <w:rPr>
            <w:webHidden/>
          </w:rPr>
          <w:fldChar w:fldCharType="begin"/>
        </w:r>
        <w:r w:rsidR="00230B3E">
          <w:rPr>
            <w:webHidden/>
          </w:rPr>
          <w:instrText xml:space="preserve"> PAGEREF _Toc13816883 \h </w:instrText>
        </w:r>
        <w:r w:rsidR="00230B3E">
          <w:rPr>
            <w:webHidden/>
          </w:rPr>
        </w:r>
        <w:r w:rsidR="00230B3E">
          <w:rPr>
            <w:webHidden/>
          </w:rPr>
          <w:fldChar w:fldCharType="separate"/>
        </w:r>
        <w:r w:rsidR="00230B3E">
          <w:rPr>
            <w:webHidden/>
          </w:rPr>
          <w:t>21</w:t>
        </w:r>
        <w:r w:rsidR="00230B3E">
          <w:rPr>
            <w:webHidden/>
          </w:rPr>
          <w:fldChar w:fldCharType="end"/>
        </w:r>
      </w:hyperlink>
    </w:p>
    <w:p w14:paraId="2AE6E7E4" w14:textId="242C9691" w:rsidR="00230B3E" w:rsidRDefault="004E0AAD">
      <w:pPr>
        <w:pStyle w:val="Obsah3"/>
        <w:rPr>
          <w:rFonts w:asciiTheme="minorHAnsi" w:eastAsiaTheme="minorEastAsia" w:hAnsiTheme="minorHAnsi" w:cstheme="minorBidi"/>
          <w:sz w:val="22"/>
          <w:szCs w:val="22"/>
        </w:rPr>
      </w:pPr>
      <w:hyperlink w:anchor="_Toc13816884" w:history="1">
        <w:r w:rsidR="00230B3E" w:rsidRPr="003B2F4C">
          <w:rPr>
            <w:rStyle w:val="Hypertextovprepojenie"/>
          </w:rPr>
          <w:t>32.</w:t>
        </w:r>
        <w:r w:rsidR="00230B3E">
          <w:rPr>
            <w:rFonts w:asciiTheme="minorHAnsi" w:eastAsiaTheme="minorEastAsia" w:hAnsiTheme="minorHAnsi" w:cstheme="minorBidi"/>
            <w:sz w:val="22"/>
            <w:szCs w:val="22"/>
          </w:rPr>
          <w:tab/>
        </w:r>
        <w:r w:rsidR="00230B3E" w:rsidRPr="003B2F4C">
          <w:rPr>
            <w:rStyle w:val="Hypertextovprepojenie"/>
          </w:rPr>
          <w:t>Uzavretie zmluvy</w:t>
        </w:r>
        <w:r w:rsidR="00230B3E">
          <w:rPr>
            <w:webHidden/>
          </w:rPr>
          <w:tab/>
        </w:r>
        <w:r w:rsidR="00230B3E">
          <w:rPr>
            <w:webHidden/>
          </w:rPr>
          <w:fldChar w:fldCharType="begin"/>
        </w:r>
        <w:r w:rsidR="00230B3E">
          <w:rPr>
            <w:webHidden/>
          </w:rPr>
          <w:instrText xml:space="preserve"> PAGEREF _Toc13816884 \h </w:instrText>
        </w:r>
        <w:r w:rsidR="00230B3E">
          <w:rPr>
            <w:webHidden/>
          </w:rPr>
        </w:r>
        <w:r w:rsidR="00230B3E">
          <w:rPr>
            <w:webHidden/>
          </w:rPr>
          <w:fldChar w:fldCharType="separate"/>
        </w:r>
        <w:r w:rsidR="00230B3E">
          <w:rPr>
            <w:webHidden/>
          </w:rPr>
          <w:t>21</w:t>
        </w:r>
        <w:r w:rsidR="00230B3E">
          <w:rPr>
            <w:webHidden/>
          </w:rPr>
          <w:fldChar w:fldCharType="end"/>
        </w:r>
      </w:hyperlink>
    </w:p>
    <w:p w14:paraId="775AE70C" w14:textId="5AB2724C" w:rsidR="00230B3E" w:rsidRDefault="004E0AAD">
      <w:pPr>
        <w:pStyle w:val="Obsah2"/>
        <w:rPr>
          <w:rFonts w:asciiTheme="minorHAnsi" w:eastAsiaTheme="minorEastAsia" w:hAnsiTheme="minorHAnsi" w:cstheme="minorBidi"/>
          <w:b w:val="0"/>
          <w:sz w:val="22"/>
          <w:szCs w:val="22"/>
        </w:rPr>
      </w:pPr>
      <w:hyperlink w:anchor="_Toc13816885" w:history="1">
        <w:r w:rsidR="00230B3E" w:rsidRPr="003B2F4C">
          <w:rPr>
            <w:rStyle w:val="Hypertextovprepojenie"/>
          </w:rPr>
          <w:t>8. Zrušenie použitého postupu zadávania zákazky</w:t>
        </w:r>
        <w:r w:rsidR="00230B3E">
          <w:rPr>
            <w:webHidden/>
          </w:rPr>
          <w:tab/>
        </w:r>
        <w:r w:rsidR="00230B3E">
          <w:rPr>
            <w:webHidden/>
          </w:rPr>
          <w:fldChar w:fldCharType="begin"/>
        </w:r>
        <w:r w:rsidR="00230B3E">
          <w:rPr>
            <w:webHidden/>
          </w:rPr>
          <w:instrText xml:space="preserve"> PAGEREF _Toc13816885 \h </w:instrText>
        </w:r>
        <w:r w:rsidR="00230B3E">
          <w:rPr>
            <w:webHidden/>
          </w:rPr>
        </w:r>
        <w:r w:rsidR="00230B3E">
          <w:rPr>
            <w:webHidden/>
          </w:rPr>
          <w:fldChar w:fldCharType="separate"/>
        </w:r>
        <w:r w:rsidR="00230B3E">
          <w:rPr>
            <w:webHidden/>
          </w:rPr>
          <w:t>22</w:t>
        </w:r>
        <w:r w:rsidR="00230B3E">
          <w:rPr>
            <w:webHidden/>
          </w:rPr>
          <w:fldChar w:fldCharType="end"/>
        </w:r>
      </w:hyperlink>
    </w:p>
    <w:p w14:paraId="755EB3AA" w14:textId="3A45BEBC" w:rsidR="00230B3E" w:rsidRDefault="004E0AAD">
      <w:pPr>
        <w:pStyle w:val="Obsah3"/>
        <w:rPr>
          <w:rFonts w:asciiTheme="minorHAnsi" w:eastAsiaTheme="minorEastAsia" w:hAnsiTheme="minorHAnsi" w:cstheme="minorBidi"/>
          <w:sz w:val="22"/>
          <w:szCs w:val="22"/>
        </w:rPr>
      </w:pPr>
      <w:hyperlink w:anchor="_Toc13816886" w:history="1">
        <w:r w:rsidR="00230B3E" w:rsidRPr="003B2F4C">
          <w:rPr>
            <w:rStyle w:val="Hypertextovprepojenie"/>
          </w:rPr>
          <w:t>33.</w:t>
        </w:r>
        <w:r w:rsidR="00230B3E">
          <w:rPr>
            <w:rFonts w:asciiTheme="minorHAnsi" w:eastAsiaTheme="minorEastAsia" w:hAnsiTheme="minorHAnsi" w:cstheme="minorBidi"/>
            <w:sz w:val="22"/>
            <w:szCs w:val="22"/>
          </w:rPr>
          <w:tab/>
        </w:r>
        <w:r w:rsidR="00230B3E" w:rsidRPr="003B2F4C">
          <w:rPr>
            <w:rStyle w:val="Hypertextovprepojenie"/>
          </w:rPr>
          <w:t>Zrušenie použitého postupu zadávania zákazky</w:t>
        </w:r>
        <w:r w:rsidR="00230B3E">
          <w:rPr>
            <w:webHidden/>
          </w:rPr>
          <w:tab/>
        </w:r>
        <w:r w:rsidR="00230B3E">
          <w:rPr>
            <w:webHidden/>
          </w:rPr>
          <w:fldChar w:fldCharType="begin"/>
        </w:r>
        <w:r w:rsidR="00230B3E">
          <w:rPr>
            <w:webHidden/>
          </w:rPr>
          <w:instrText xml:space="preserve"> PAGEREF _Toc13816886 \h </w:instrText>
        </w:r>
        <w:r w:rsidR="00230B3E">
          <w:rPr>
            <w:webHidden/>
          </w:rPr>
        </w:r>
        <w:r w:rsidR="00230B3E">
          <w:rPr>
            <w:webHidden/>
          </w:rPr>
          <w:fldChar w:fldCharType="separate"/>
        </w:r>
        <w:r w:rsidR="00230B3E">
          <w:rPr>
            <w:webHidden/>
          </w:rPr>
          <w:t>22</w:t>
        </w:r>
        <w:r w:rsidR="00230B3E">
          <w:rPr>
            <w:webHidden/>
          </w:rPr>
          <w:fldChar w:fldCharType="end"/>
        </w:r>
      </w:hyperlink>
    </w:p>
    <w:p w14:paraId="4D1F67C9" w14:textId="061E2821" w:rsidR="00230B3E" w:rsidRDefault="004E0AAD">
      <w:pPr>
        <w:pStyle w:val="Obsah2"/>
        <w:rPr>
          <w:rFonts w:asciiTheme="minorHAnsi" w:eastAsiaTheme="minorEastAsia" w:hAnsiTheme="minorHAnsi" w:cstheme="minorBidi"/>
          <w:b w:val="0"/>
          <w:sz w:val="22"/>
          <w:szCs w:val="22"/>
        </w:rPr>
      </w:pPr>
      <w:hyperlink w:anchor="_Toc13816887" w:history="1">
        <w:r w:rsidR="00230B3E" w:rsidRPr="003B2F4C">
          <w:rPr>
            <w:rStyle w:val="Hypertextovprepojenie"/>
          </w:rPr>
          <w:t>9. Subdodávatelia</w:t>
        </w:r>
        <w:r w:rsidR="00230B3E">
          <w:rPr>
            <w:webHidden/>
          </w:rPr>
          <w:tab/>
        </w:r>
        <w:r w:rsidR="00230B3E">
          <w:rPr>
            <w:webHidden/>
          </w:rPr>
          <w:fldChar w:fldCharType="begin"/>
        </w:r>
        <w:r w:rsidR="00230B3E">
          <w:rPr>
            <w:webHidden/>
          </w:rPr>
          <w:instrText xml:space="preserve"> PAGEREF _Toc13816887 \h </w:instrText>
        </w:r>
        <w:r w:rsidR="00230B3E">
          <w:rPr>
            <w:webHidden/>
          </w:rPr>
        </w:r>
        <w:r w:rsidR="00230B3E">
          <w:rPr>
            <w:webHidden/>
          </w:rPr>
          <w:fldChar w:fldCharType="separate"/>
        </w:r>
        <w:r w:rsidR="00230B3E">
          <w:rPr>
            <w:webHidden/>
          </w:rPr>
          <w:t>22</w:t>
        </w:r>
        <w:r w:rsidR="00230B3E">
          <w:rPr>
            <w:webHidden/>
          </w:rPr>
          <w:fldChar w:fldCharType="end"/>
        </w:r>
      </w:hyperlink>
    </w:p>
    <w:p w14:paraId="48DD5A91" w14:textId="003B4D1D" w:rsidR="00230B3E" w:rsidRDefault="004E0AAD">
      <w:pPr>
        <w:pStyle w:val="Obsah1"/>
        <w:rPr>
          <w:rFonts w:asciiTheme="minorHAnsi" w:eastAsiaTheme="minorEastAsia" w:hAnsiTheme="minorHAnsi" w:cstheme="minorBidi"/>
          <w:b w:val="0"/>
          <w:sz w:val="22"/>
          <w:szCs w:val="22"/>
        </w:rPr>
      </w:pPr>
      <w:hyperlink w:anchor="_Toc13816888" w:history="1">
        <w:r w:rsidR="00230B3E" w:rsidRPr="003B2F4C">
          <w:rPr>
            <w:rStyle w:val="Hypertextovprepojenie"/>
          </w:rPr>
          <w:t>A.2  Kritérium na vyhodnotenie ponúk a pravidlá jeho uplatnenia</w:t>
        </w:r>
        <w:r w:rsidR="00230B3E">
          <w:rPr>
            <w:webHidden/>
          </w:rPr>
          <w:tab/>
        </w:r>
        <w:r w:rsidR="00230B3E">
          <w:rPr>
            <w:webHidden/>
          </w:rPr>
          <w:fldChar w:fldCharType="begin"/>
        </w:r>
        <w:r w:rsidR="00230B3E">
          <w:rPr>
            <w:webHidden/>
          </w:rPr>
          <w:instrText xml:space="preserve"> PAGEREF _Toc13816888 \h </w:instrText>
        </w:r>
        <w:r w:rsidR="00230B3E">
          <w:rPr>
            <w:webHidden/>
          </w:rPr>
        </w:r>
        <w:r w:rsidR="00230B3E">
          <w:rPr>
            <w:webHidden/>
          </w:rPr>
          <w:fldChar w:fldCharType="separate"/>
        </w:r>
        <w:r w:rsidR="00230B3E">
          <w:rPr>
            <w:webHidden/>
          </w:rPr>
          <w:t>24</w:t>
        </w:r>
        <w:r w:rsidR="00230B3E">
          <w:rPr>
            <w:webHidden/>
          </w:rPr>
          <w:fldChar w:fldCharType="end"/>
        </w:r>
      </w:hyperlink>
    </w:p>
    <w:p w14:paraId="6EE850A1" w14:textId="60080D4C" w:rsidR="00230B3E" w:rsidRDefault="004E0AAD">
      <w:pPr>
        <w:pStyle w:val="Obsah1"/>
        <w:rPr>
          <w:rFonts w:asciiTheme="minorHAnsi" w:eastAsiaTheme="minorEastAsia" w:hAnsiTheme="minorHAnsi" w:cstheme="minorBidi"/>
          <w:b w:val="0"/>
          <w:sz w:val="22"/>
          <w:szCs w:val="22"/>
        </w:rPr>
      </w:pPr>
      <w:hyperlink w:anchor="_Toc13816889" w:history="1">
        <w:r w:rsidR="00230B3E" w:rsidRPr="003B2F4C">
          <w:rPr>
            <w:rStyle w:val="Hypertextovprepojenie"/>
          </w:rPr>
          <w:t>B.1  OBCHODNÉ PODMIENKY POSKYTOVANIA PREDMETU OBSTARÁVAN</w:t>
        </w:r>
        <w:r w:rsidR="00230B3E">
          <w:rPr>
            <w:webHidden/>
          </w:rPr>
          <w:tab/>
        </w:r>
        <w:r w:rsidR="00230B3E">
          <w:rPr>
            <w:webHidden/>
          </w:rPr>
          <w:fldChar w:fldCharType="begin"/>
        </w:r>
        <w:r w:rsidR="00230B3E">
          <w:rPr>
            <w:webHidden/>
          </w:rPr>
          <w:instrText xml:space="preserve"> PAGEREF _Toc13816889 \h </w:instrText>
        </w:r>
        <w:r w:rsidR="00230B3E">
          <w:rPr>
            <w:webHidden/>
          </w:rPr>
        </w:r>
        <w:r w:rsidR="00230B3E">
          <w:rPr>
            <w:webHidden/>
          </w:rPr>
          <w:fldChar w:fldCharType="separate"/>
        </w:r>
        <w:r w:rsidR="00230B3E">
          <w:rPr>
            <w:webHidden/>
          </w:rPr>
          <w:t>25</w:t>
        </w:r>
        <w:r w:rsidR="00230B3E">
          <w:rPr>
            <w:webHidden/>
          </w:rPr>
          <w:fldChar w:fldCharType="end"/>
        </w:r>
      </w:hyperlink>
    </w:p>
    <w:p w14:paraId="3DE135D4" w14:textId="08B62AAB" w:rsidR="00230B3E" w:rsidRDefault="004E0AAD">
      <w:pPr>
        <w:pStyle w:val="Obsah1"/>
        <w:rPr>
          <w:rFonts w:asciiTheme="minorHAnsi" w:eastAsiaTheme="minorEastAsia" w:hAnsiTheme="minorHAnsi" w:cstheme="minorBidi"/>
          <w:b w:val="0"/>
          <w:sz w:val="22"/>
          <w:szCs w:val="22"/>
        </w:rPr>
      </w:pPr>
      <w:hyperlink w:anchor="_Toc13816891" w:history="1">
        <w:r w:rsidR="00230B3E" w:rsidRPr="003B2F4C">
          <w:rPr>
            <w:rStyle w:val="Hypertextovprepojenie"/>
          </w:rPr>
          <w:t>B.2  OPIS PREDMETU ZÁKAZKY</w:t>
        </w:r>
        <w:r w:rsidR="00230B3E">
          <w:rPr>
            <w:webHidden/>
          </w:rPr>
          <w:tab/>
        </w:r>
        <w:r w:rsidR="00230B3E">
          <w:rPr>
            <w:webHidden/>
          </w:rPr>
          <w:fldChar w:fldCharType="begin"/>
        </w:r>
        <w:r w:rsidR="00230B3E">
          <w:rPr>
            <w:webHidden/>
          </w:rPr>
          <w:instrText xml:space="preserve"> PAGEREF _Toc13816891 \h </w:instrText>
        </w:r>
        <w:r w:rsidR="00230B3E">
          <w:rPr>
            <w:webHidden/>
          </w:rPr>
        </w:r>
        <w:r w:rsidR="00230B3E">
          <w:rPr>
            <w:webHidden/>
          </w:rPr>
          <w:fldChar w:fldCharType="separate"/>
        </w:r>
        <w:r w:rsidR="00230B3E">
          <w:rPr>
            <w:webHidden/>
          </w:rPr>
          <w:t>26</w:t>
        </w:r>
        <w:r w:rsidR="00230B3E">
          <w:rPr>
            <w:webHidden/>
          </w:rPr>
          <w:fldChar w:fldCharType="end"/>
        </w:r>
      </w:hyperlink>
    </w:p>
    <w:p w14:paraId="03DAE76D" w14:textId="0788EF69" w:rsidR="00230B3E" w:rsidRDefault="004E0AAD">
      <w:pPr>
        <w:pStyle w:val="Obsah1"/>
        <w:rPr>
          <w:rFonts w:asciiTheme="minorHAnsi" w:eastAsiaTheme="minorEastAsia" w:hAnsiTheme="minorHAnsi" w:cstheme="minorBidi"/>
          <w:b w:val="0"/>
          <w:sz w:val="22"/>
          <w:szCs w:val="22"/>
        </w:rPr>
      </w:pPr>
      <w:hyperlink w:anchor="_Toc13816892" w:history="1">
        <w:r w:rsidR="00230B3E" w:rsidRPr="003B2F4C">
          <w:rPr>
            <w:rStyle w:val="Hypertextovprepojenie"/>
          </w:rPr>
          <w:t>B.3 Podmienky účasti</w:t>
        </w:r>
        <w:r w:rsidR="00230B3E">
          <w:rPr>
            <w:webHidden/>
          </w:rPr>
          <w:tab/>
        </w:r>
        <w:r w:rsidR="00230B3E">
          <w:rPr>
            <w:webHidden/>
          </w:rPr>
          <w:fldChar w:fldCharType="begin"/>
        </w:r>
        <w:r w:rsidR="00230B3E">
          <w:rPr>
            <w:webHidden/>
          </w:rPr>
          <w:instrText xml:space="preserve"> PAGEREF _Toc13816892 \h </w:instrText>
        </w:r>
        <w:r w:rsidR="00230B3E">
          <w:rPr>
            <w:webHidden/>
          </w:rPr>
        </w:r>
        <w:r w:rsidR="00230B3E">
          <w:rPr>
            <w:webHidden/>
          </w:rPr>
          <w:fldChar w:fldCharType="separate"/>
        </w:r>
        <w:r w:rsidR="00230B3E">
          <w:rPr>
            <w:webHidden/>
          </w:rPr>
          <w:t>28</w:t>
        </w:r>
        <w:r w:rsidR="00230B3E">
          <w:rPr>
            <w:webHidden/>
          </w:rPr>
          <w:fldChar w:fldCharType="end"/>
        </w:r>
      </w:hyperlink>
    </w:p>
    <w:p w14:paraId="48AA0461" w14:textId="7B1E7C39" w:rsidR="00230B3E" w:rsidRDefault="004E0AAD">
      <w:pPr>
        <w:pStyle w:val="Obsah1"/>
        <w:rPr>
          <w:rFonts w:asciiTheme="minorHAnsi" w:eastAsiaTheme="minorEastAsia" w:hAnsiTheme="minorHAnsi" w:cstheme="minorBidi"/>
          <w:b w:val="0"/>
          <w:sz w:val="22"/>
          <w:szCs w:val="22"/>
        </w:rPr>
      </w:pPr>
      <w:hyperlink w:anchor="_Toc13816898" w:history="1">
        <w:r w:rsidR="00230B3E" w:rsidRPr="003B2F4C">
          <w:rPr>
            <w:rStyle w:val="Hypertextovprepojenie"/>
          </w:rPr>
          <w:t>B.4 Prílohy súťažných podkladov</w:t>
        </w:r>
        <w:r w:rsidR="00230B3E">
          <w:rPr>
            <w:webHidden/>
          </w:rPr>
          <w:tab/>
        </w:r>
        <w:r w:rsidR="00230B3E">
          <w:rPr>
            <w:webHidden/>
          </w:rPr>
          <w:fldChar w:fldCharType="begin"/>
        </w:r>
        <w:r w:rsidR="00230B3E">
          <w:rPr>
            <w:webHidden/>
          </w:rPr>
          <w:instrText xml:space="preserve"> PAGEREF _Toc13816898 \h </w:instrText>
        </w:r>
        <w:r w:rsidR="00230B3E">
          <w:rPr>
            <w:webHidden/>
          </w:rPr>
        </w:r>
        <w:r w:rsidR="00230B3E">
          <w:rPr>
            <w:webHidden/>
          </w:rPr>
          <w:fldChar w:fldCharType="separate"/>
        </w:r>
        <w:r w:rsidR="00230B3E">
          <w:rPr>
            <w:webHidden/>
          </w:rPr>
          <w:t>34</w:t>
        </w:r>
        <w:r w:rsidR="00230B3E">
          <w:rPr>
            <w:webHidden/>
          </w:rPr>
          <w:fldChar w:fldCharType="end"/>
        </w:r>
      </w:hyperlink>
    </w:p>
    <w:p w14:paraId="647CAE28" w14:textId="63278164" w:rsidR="00CA4F9B" w:rsidRDefault="006856AB" w:rsidP="00231DD0">
      <w:pPr>
        <w:rPr>
          <w:noProof w:val="0"/>
        </w:rPr>
      </w:pPr>
      <w:r>
        <w:fldChar w:fldCharType="end"/>
      </w:r>
    </w:p>
    <w:p w14:paraId="05F2EF6C" w14:textId="5D170CF5" w:rsidR="00F57F94" w:rsidRPr="00837FA0" w:rsidRDefault="00F57F94" w:rsidP="00296F22">
      <w:pPr>
        <w:pStyle w:val="Nadpis1"/>
        <w:rPr>
          <w:noProof w:val="0"/>
        </w:rPr>
      </w:pPr>
      <w:bookmarkStart w:id="2" w:name="_Toc476636343"/>
      <w:bookmarkStart w:id="3" w:name="_Toc13816846"/>
      <w:r w:rsidRPr="00837FA0">
        <w:rPr>
          <w:noProof w:val="0"/>
        </w:rPr>
        <w:lastRenderedPageBreak/>
        <w:t xml:space="preserve">A.1  </w:t>
      </w:r>
      <w:bookmarkEnd w:id="2"/>
      <w:r w:rsidR="00BB7E55" w:rsidRPr="00CA4F9B">
        <w:rPr>
          <w:noProof w:val="0"/>
        </w:rPr>
        <w:t xml:space="preserve">POKYNY PRE </w:t>
      </w:r>
      <w:r w:rsidR="00CA4F9B" w:rsidRPr="00CA4F9B">
        <w:rPr>
          <w:noProof w:val="0"/>
        </w:rPr>
        <w:t>ZÁUJEMCOV/</w:t>
      </w:r>
      <w:r w:rsidR="00BB7E55" w:rsidRPr="00CA4F9B">
        <w:rPr>
          <w:noProof w:val="0"/>
        </w:rPr>
        <w:t>UCHÁDZAČOV</w:t>
      </w:r>
      <w:bookmarkEnd w:id="3"/>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4" w:name="_Toc476636344"/>
      <w:bookmarkStart w:id="5" w:name="_Toc13816847"/>
      <w:r w:rsidRPr="00837FA0">
        <w:rPr>
          <w:rFonts w:cs="Arial"/>
          <w:noProof w:val="0"/>
          <w:szCs w:val="26"/>
        </w:rPr>
        <w:t xml:space="preserve">1. </w:t>
      </w:r>
      <w:r w:rsidR="00F57F94" w:rsidRPr="00837FA0">
        <w:rPr>
          <w:rFonts w:cs="Arial"/>
          <w:noProof w:val="0"/>
          <w:szCs w:val="26"/>
        </w:rPr>
        <w:t>Všeobecné informácie</w:t>
      </w:r>
      <w:bookmarkEnd w:id="4"/>
      <w:bookmarkEnd w:id="5"/>
    </w:p>
    <w:p w14:paraId="2E0BAA3E" w14:textId="17DF43D0" w:rsidR="00204313" w:rsidRPr="00204313" w:rsidRDefault="00204313" w:rsidP="006D033F">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a)v systéme JOSEPHINE registráciou a prihlásením pomocou občianskeho preukazu s elektronickým čipom a bezpečnostným osobnostným kódom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V systéme je autentifikovaná spoločnosť, ktorú pomocou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b) nahraním kvalifikovaného elektronického podpisu (napríklad podpisu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lastRenderedPageBreak/>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6"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6"/>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6B395176" w:rsidR="00A92814" w:rsidRDefault="00A92814" w:rsidP="00EC70C5">
      <w:pPr>
        <w:jc w:val="both"/>
        <w:rPr>
          <w:sz w:val="28"/>
        </w:rPr>
      </w:pPr>
    </w:p>
    <w:p w14:paraId="10F6FFF9" w14:textId="27D3C1FF" w:rsidR="00717E20" w:rsidRDefault="00717E20" w:rsidP="00EC70C5">
      <w:pPr>
        <w:jc w:val="both"/>
        <w:rPr>
          <w:sz w:val="28"/>
        </w:rPr>
      </w:pPr>
    </w:p>
    <w:p w14:paraId="01C61A13" w14:textId="27E2F47D" w:rsidR="00EB3182" w:rsidRDefault="00EB3182" w:rsidP="00EC70C5">
      <w:pPr>
        <w:jc w:val="both"/>
        <w:rPr>
          <w:sz w:val="28"/>
        </w:rPr>
      </w:pPr>
    </w:p>
    <w:p w14:paraId="48CA31FC" w14:textId="77777777" w:rsidR="00EB3182" w:rsidRDefault="00EB3182" w:rsidP="00EC70C5">
      <w:pPr>
        <w:jc w:val="both"/>
        <w:rPr>
          <w:sz w:val="28"/>
        </w:rPr>
      </w:pPr>
    </w:p>
    <w:p w14:paraId="59DBC402" w14:textId="5EFB5C10" w:rsidR="00717E20" w:rsidRDefault="00717E20" w:rsidP="00EC70C5">
      <w:pPr>
        <w:jc w:val="both"/>
        <w:rPr>
          <w:sz w:val="28"/>
        </w:rPr>
      </w:pPr>
    </w:p>
    <w:p w14:paraId="6C07BBC2" w14:textId="77777777" w:rsidR="00717E20" w:rsidRDefault="00717E20" w:rsidP="00EC70C5">
      <w:pPr>
        <w:jc w:val="both"/>
        <w:rPr>
          <w:sz w:val="28"/>
        </w:rPr>
      </w:pPr>
    </w:p>
    <w:p w14:paraId="681E1D93" w14:textId="666175A1" w:rsidR="00A92814" w:rsidRDefault="00A92814"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7" w:name="_Toc476636345"/>
      <w:r w:rsidRPr="00EC70C5">
        <w:rPr>
          <w:b/>
          <w:sz w:val="28"/>
        </w:rPr>
        <w:lastRenderedPageBreak/>
        <w:t>Úvodné ustanovenia</w:t>
      </w:r>
      <w:bookmarkEnd w:id="7"/>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8" w:name="_Toc476636346"/>
      <w:bookmarkStart w:id="9" w:name="_Toc13816848"/>
      <w:r w:rsidRPr="00837FA0">
        <w:rPr>
          <w:noProof w:val="0"/>
          <w:szCs w:val="22"/>
        </w:rPr>
        <w:t>Identifikácia obstarávateľskej organizácie</w:t>
      </w:r>
      <w:bookmarkEnd w:id="8"/>
      <w:bookmarkEnd w:id="9"/>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369AE5C4" w:rsidR="00A23C61" w:rsidRPr="00837FA0" w:rsidRDefault="00A23C61" w:rsidP="00651862">
      <w:pPr>
        <w:ind w:firstLine="709"/>
      </w:pPr>
      <w:r w:rsidRPr="00837FA0">
        <w:t>Kontaktná osoba:</w:t>
      </w:r>
      <w:r w:rsidRPr="00837FA0">
        <w:tab/>
      </w:r>
      <w:r w:rsidR="003B6FDA">
        <w:t>PhDr. Kristína Juhászová</w:t>
      </w:r>
      <w:r w:rsidRPr="00837FA0">
        <w:t xml:space="preserve"> </w:t>
      </w:r>
    </w:p>
    <w:p w14:paraId="21EE3608" w14:textId="563FC7F3" w:rsidR="00A23C61" w:rsidRPr="00837FA0" w:rsidRDefault="00A23C61" w:rsidP="00651862">
      <w:pPr>
        <w:ind w:firstLine="709"/>
      </w:pPr>
      <w:r w:rsidRPr="00837FA0">
        <w:t>Telefón:</w:t>
      </w:r>
      <w:r w:rsidRPr="00837FA0">
        <w:tab/>
      </w:r>
      <w:r w:rsidRPr="00837FA0">
        <w:tab/>
      </w:r>
      <w:r w:rsidR="003B6FDA">
        <w:t>02/5950 1428</w:t>
      </w:r>
    </w:p>
    <w:p w14:paraId="4A9B9E02" w14:textId="394FDA8A" w:rsidR="00A23C61" w:rsidRPr="00837FA0" w:rsidRDefault="00A23C61" w:rsidP="00651862">
      <w:pPr>
        <w:ind w:firstLine="709"/>
      </w:pPr>
      <w:r w:rsidRPr="00837FA0">
        <w:t>E-mail:</w:t>
      </w:r>
      <w:r w:rsidRPr="00837FA0">
        <w:tab/>
      </w:r>
      <w:r w:rsidRPr="00837FA0">
        <w:tab/>
      </w:r>
      <w:r w:rsidRPr="00837FA0">
        <w:tab/>
      </w:r>
      <w:hyperlink r:id="rId10" w:history="1">
        <w:r w:rsidRPr="00837FA0">
          <w:rPr>
            <w:rStyle w:val="Hypertextovprepojenie"/>
          </w:rPr>
          <w:t>verejne.obstaravanie@dpb.sk</w:t>
        </w:r>
      </w:hyperlink>
      <w:r w:rsidR="000138B8">
        <w:rPr>
          <w:rStyle w:val="Hypertextovprepojenie"/>
        </w:rPr>
        <w:t xml:space="preserve">; </w:t>
      </w:r>
      <w:r w:rsidR="003B6FDA">
        <w:rPr>
          <w:rStyle w:val="Hypertextovprepojenie"/>
        </w:rPr>
        <w:t>juhaszov</w:t>
      </w:r>
      <w:r w:rsidR="000138B8">
        <w:rPr>
          <w:rStyle w:val="Hypertextovprepojenie"/>
        </w:rPr>
        <w:t>a.kristina</w:t>
      </w:r>
      <w:r w:rsidR="000138B8" w:rsidRPr="000138B8">
        <w:rPr>
          <w:rStyle w:val="Hypertextovprepojenie"/>
        </w:rPr>
        <w:t>@dpb.sk</w:t>
      </w:r>
    </w:p>
    <w:p w14:paraId="4F09890B" w14:textId="77777777" w:rsidR="001577A9" w:rsidRPr="00837FA0" w:rsidRDefault="001577A9" w:rsidP="00296F22">
      <w:pPr>
        <w:rPr>
          <w:noProof w:val="0"/>
        </w:rPr>
      </w:pPr>
    </w:p>
    <w:p w14:paraId="3BDB4E6D" w14:textId="77777777" w:rsidR="001577A9" w:rsidRPr="00837FA0" w:rsidRDefault="001577A9" w:rsidP="0022052B">
      <w:pPr>
        <w:pStyle w:val="Nadpis3"/>
        <w:numPr>
          <w:ilvl w:val="0"/>
          <w:numId w:val="1"/>
        </w:numPr>
        <w:ind w:left="0" w:firstLine="0"/>
        <w:rPr>
          <w:noProof w:val="0"/>
        </w:rPr>
      </w:pPr>
      <w:bookmarkStart w:id="10" w:name="_Toc476636347"/>
      <w:bookmarkStart w:id="11" w:name="_Toc13816849"/>
      <w:r w:rsidRPr="00837FA0">
        <w:rPr>
          <w:noProof w:val="0"/>
        </w:rPr>
        <w:t xml:space="preserve">Predmet </w:t>
      </w:r>
      <w:r w:rsidR="00FC0F8A" w:rsidRPr="00837FA0">
        <w:rPr>
          <w:noProof w:val="0"/>
        </w:rPr>
        <w:t xml:space="preserve">verejného obstarávania a predmet </w:t>
      </w:r>
      <w:r w:rsidRPr="00837FA0">
        <w:rPr>
          <w:noProof w:val="0"/>
        </w:rPr>
        <w:t>zákazky</w:t>
      </w:r>
      <w:bookmarkEnd w:id="10"/>
      <w:bookmarkEnd w:id="11"/>
    </w:p>
    <w:p w14:paraId="675C86DC" w14:textId="77777777" w:rsidR="00077AC5" w:rsidRPr="00837FA0" w:rsidRDefault="00077AC5" w:rsidP="00077AC5">
      <w:pPr>
        <w:rPr>
          <w:noProof w:val="0"/>
        </w:rPr>
      </w:pPr>
    </w:p>
    <w:p w14:paraId="01B8B4EB" w14:textId="009936F3" w:rsidR="008F6518" w:rsidRDefault="000C6337" w:rsidP="003B6FDA">
      <w:pPr>
        <w:ind w:left="709"/>
        <w:jc w:val="both"/>
      </w:pPr>
      <w:bookmarkStart w:id="12" w:name="_Toc421174939"/>
      <w:r w:rsidRPr="003B6FDA">
        <w:rPr>
          <w:b/>
          <w:bCs/>
        </w:rPr>
        <w:t xml:space="preserve">Predmetom zákazky </w:t>
      </w:r>
      <w:r w:rsidRPr="003B6FDA">
        <w:t xml:space="preserve">je </w:t>
      </w:r>
      <w:r w:rsidR="003B6FDA" w:rsidRPr="003B6FDA">
        <w:t>úprava geometrickej polohy otvoreného koľajového zvršku podbitím automatickou</w:t>
      </w:r>
      <w:r w:rsidR="003B6FDA">
        <w:t xml:space="preserve"> strojnou podbíjačkou koľajníc s grafickým výstupom po úprave koľají. </w:t>
      </w:r>
      <w:r w:rsidR="008F6518" w:rsidRPr="00837FA0">
        <w:t>Podrobné vymedzenie predmetu zákazky je uvedené v časti:</w:t>
      </w:r>
      <w:bookmarkEnd w:id="12"/>
    </w:p>
    <w:p w14:paraId="72C8B5E0" w14:textId="77777777" w:rsidR="003B6FDA" w:rsidRPr="00837FA0" w:rsidRDefault="003B6FDA" w:rsidP="003B6FDA">
      <w:pPr>
        <w:ind w:left="709"/>
        <w:jc w:val="both"/>
      </w:pPr>
    </w:p>
    <w:p w14:paraId="2601531F"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8F6518">
      <w:pPr>
        <w:ind w:left="720"/>
        <w:jc w:val="both"/>
        <w:rPr>
          <w:b/>
          <w:noProof w:val="0"/>
        </w:rPr>
      </w:pPr>
      <w:r w:rsidRPr="00837FA0">
        <w:rPr>
          <w:b/>
          <w:noProof w:val="0"/>
        </w:rPr>
        <w:t>B.1 Obchodné podmienky dodania predmetu obstarávania;</w:t>
      </w:r>
    </w:p>
    <w:p w14:paraId="42A65506" w14:textId="77777777" w:rsidR="008F6518" w:rsidRPr="00837FA0" w:rsidRDefault="008F6518" w:rsidP="008F6518">
      <w:pPr>
        <w:ind w:left="720"/>
        <w:jc w:val="both"/>
        <w:rPr>
          <w:b/>
          <w:noProof w:val="0"/>
        </w:rPr>
      </w:pPr>
      <w:r w:rsidRPr="00837FA0">
        <w:rPr>
          <w:b/>
          <w:noProof w:val="0"/>
        </w:rPr>
        <w:t xml:space="preserve">B.2 Opis predmetu zákazky; </w:t>
      </w:r>
    </w:p>
    <w:p w14:paraId="0218A1B2" w14:textId="77777777" w:rsidR="008F6518" w:rsidRPr="00837FA0" w:rsidRDefault="008F6518" w:rsidP="00685DCB">
      <w:pPr>
        <w:ind w:firstLine="709"/>
        <w:jc w:val="both"/>
        <w:rPr>
          <w:noProof w:val="0"/>
        </w:rPr>
      </w:pPr>
      <w:r w:rsidRPr="00837FA0">
        <w:rPr>
          <w:noProof w:val="0"/>
        </w:rPr>
        <w:t>týchto súťažných podkladov</w:t>
      </w:r>
      <w:r w:rsidR="00C84545" w:rsidRPr="00837FA0">
        <w:rPr>
          <w:noProof w:val="0"/>
        </w:rPr>
        <w:t xml:space="preserve">. </w:t>
      </w:r>
    </w:p>
    <w:p w14:paraId="05FFED54" w14:textId="77777777" w:rsidR="00A23C61" w:rsidRPr="00837FA0" w:rsidRDefault="00A23C61" w:rsidP="008F6518">
      <w:pPr>
        <w:jc w:val="both"/>
        <w:rPr>
          <w:noProof w:val="0"/>
        </w:rPr>
      </w:pPr>
    </w:p>
    <w:p w14:paraId="4070C453" w14:textId="03FA3FC3" w:rsidR="00530465" w:rsidRDefault="003B19DB" w:rsidP="00204313">
      <w:pPr>
        <w:ind w:left="709"/>
        <w:jc w:val="both"/>
        <w:rPr>
          <w:noProof w:val="0"/>
        </w:rPr>
      </w:pPr>
      <w:r w:rsidRPr="003B19DB">
        <w:rPr>
          <w:noProof w:val="0"/>
        </w:rPr>
        <w:t xml:space="preserve">Zákazka bude zadaná postupom zadávania </w:t>
      </w:r>
      <w:r w:rsidR="003B6FDA">
        <w:rPr>
          <w:noProof w:val="0"/>
        </w:rPr>
        <w:t>podlimitných</w:t>
      </w:r>
      <w:r w:rsidRPr="003B19DB">
        <w:rPr>
          <w:noProof w:val="0"/>
        </w:rPr>
        <w:t xml:space="preserve">  zákaziek obstarávateľom podľa § 91 zákona o verejnom obstarávaní.</w:t>
      </w:r>
    </w:p>
    <w:p w14:paraId="5FEE82E7" w14:textId="77777777" w:rsidR="008F7482" w:rsidRPr="00204313" w:rsidRDefault="008F7482" w:rsidP="00204313">
      <w:pPr>
        <w:ind w:left="709"/>
        <w:jc w:val="both"/>
        <w:rPr>
          <w:noProof w:val="0"/>
        </w:rPr>
      </w:pPr>
    </w:p>
    <w:p w14:paraId="19727563"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37FA0" w:rsidRDefault="001577A9" w:rsidP="002C426C">
      <w:pPr>
        <w:numPr>
          <w:ilvl w:val="1"/>
          <w:numId w:val="3"/>
        </w:numPr>
        <w:rPr>
          <w:noProof w:val="0"/>
        </w:rPr>
      </w:pPr>
      <w:r w:rsidRPr="00837FA0">
        <w:rPr>
          <w:noProof w:val="0"/>
        </w:rPr>
        <w:t>Názov predmetu zákazky</w:t>
      </w:r>
      <w:r w:rsidR="00D416D7" w:rsidRPr="00837FA0">
        <w:rPr>
          <w:noProof w:val="0"/>
        </w:rPr>
        <w:t>:</w:t>
      </w:r>
    </w:p>
    <w:p w14:paraId="65E9E1FA" w14:textId="6BF1A749" w:rsidR="00F10326" w:rsidRDefault="003B6FDA" w:rsidP="00D3725C">
      <w:pPr>
        <w:ind w:left="709"/>
        <w:jc w:val="both"/>
        <w:rPr>
          <w:b/>
          <w:noProof w:val="0"/>
        </w:rPr>
      </w:pPr>
      <w:r>
        <w:rPr>
          <w:b/>
          <w:noProof w:val="0"/>
        </w:rPr>
        <w:t>Úprava geometrickej polohy koľaje</w:t>
      </w:r>
    </w:p>
    <w:p w14:paraId="521E0AEB" w14:textId="77777777" w:rsidR="002D5865" w:rsidRPr="00837FA0" w:rsidRDefault="002D5865" w:rsidP="00D3725C">
      <w:pPr>
        <w:ind w:left="709"/>
        <w:jc w:val="both"/>
        <w:rPr>
          <w:b/>
          <w:noProof w:val="0"/>
        </w:rPr>
      </w:pPr>
    </w:p>
    <w:p w14:paraId="449DD7D0"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77777777" w:rsidR="00D416D7" w:rsidRPr="00837FA0"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74E6E01C" w14:textId="77777777" w:rsidR="00D416D7" w:rsidRPr="00837FA0" w:rsidRDefault="00D416D7" w:rsidP="00D416D7">
      <w:pPr>
        <w:ind w:left="720"/>
        <w:jc w:val="both"/>
        <w:rPr>
          <w:noProof w:val="0"/>
        </w:rPr>
      </w:pPr>
    </w:p>
    <w:p w14:paraId="6E2C66FD" w14:textId="77777777" w:rsidR="008C46F9" w:rsidRDefault="008C46F9" w:rsidP="008C46F9">
      <w:pPr>
        <w:jc w:val="both"/>
        <w:rPr>
          <w:b/>
        </w:rPr>
      </w:pPr>
      <w:r>
        <w:rPr>
          <w:b/>
        </w:rPr>
        <w:lastRenderedPageBreak/>
        <w:tab/>
      </w:r>
      <w:r w:rsidR="00530465" w:rsidRPr="00FE1F1A">
        <w:rPr>
          <w:b/>
        </w:rPr>
        <w:t>Hlavný slovník:</w:t>
      </w:r>
      <w:r w:rsidR="00530465" w:rsidRPr="00FE1F1A">
        <w:rPr>
          <w:b/>
        </w:rPr>
        <w:tab/>
      </w:r>
    </w:p>
    <w:p w14:paraId="36A9F9B9" w14:textId="348B7D18" w:rsidR="008C46F9" w:rsidRPr="00EA7135" w:rsidRDefault="008C46F9" w:rsidP="008C46F9">
      <w:pPr>
        <w:jc w:val="both"/>
        <w:rPr>
          <w:bCs/>
          <w:noProof w:val="0"/>
        </w:rPr>
      </w:pPr>
      <w:r>
        <w:rPr>
          <w:b/>
        </w:rPr>
        <w:tab/>
      </w:r>
      <w:r w:rsidR="00931DDB">
        <w:rPr>
          <w:bCs/>
          <w:noProof w:val="0"/>
        </w:rPr>
        <w:t>45234121-0 Práce na stavbe električkovej trate</w:t>
      </w:r>
    </w:p>
    <w:p w14:paraId="31DDF398" w14:textId="77777777" w:rsidR="008C46F9" w:rsidRPr="008C46F9" w:rsidRDefault="008C46F9" w:rsidP="008C46F9">
      <w:pPr>
        <w:ind w:left="720"/>
        <w:jc w:val="both"/>
        <w:rPr>
          <w:bCs/>
          <w:noProof w:val="0"/>
        </w:rPr>
      </w:pPr>
      <w:r w:rsidRPr="00EA7135">
        <w:rPr>
          <w:bCs/>
          <w:noProof w:val="0"/>
        </w:rPr>
        <w:t>34941300-8 Električkové trate</w:t>
      </w:r>
    </w:p>
    <w:p w14:paraId="4A88B184" w14:textId="56A94431" w:rsidR="00E33266" w:rsidRDefault="00E33266" w:rsidP="002D5865">
      <w:pPr>
        <w:ind w:left="720"/>
        <w:jc w:val="both"/>
        <w:rPr>
          <w:b/>
        </w:rPr>
      </w:pPr>
    </w:p>
    <w:p w14:paraId="4C69E65A" w14:textId="77777777" w:rsidR="002D5865" w:rsidRPr="00837FA0" w:rsidRDefault="002D5865" w:rsidP="002D5865">
      <w:pPr>
        <w:ind w:left="720"/>
        <w:jc w:val="both"/>
        <w:rPr>
          <w:b/>
          <w:noProof w:val="0"/>
        </w:rPr>
      </w:pPr>
    </w:p>
    <w:p w14:paraId="790EEC8B"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FE31C7">
      <w:pPr>
        <w:ind w:left="720"/>
        <w:jc w:val="both"/>
        <w:rPr>
          <w:noProof w:val="0"/>
        </w:rPr>
      </w:pPr>
    </w:p>
    <w:p w14:paraId="1D0E808B"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DD5C9D">
      <w:pPr>
        <w:ind w:left="720"/>
        <w:jc w:val="both"/>
        <w:rPr>
          <w:b/>
          <w:noProof w:val="0"/>
        </w:rPr>
      </w:pPr>
    </w:p>
    <w:p w14:paraId="0755C571" w14:textId="0E05B04A" w:rsidR="008716FD" w:rsidRDefault="008716FD" w:rsidP="0022052B">
      <w:pPr>
        <w:pStyle w:val="Nadpis3"/>
        <w:numPr>
          <w:ilvl w:val="0"/>
          <w:numId w:val="1"/>
        </w:numPr>
        <w:ind w:left="0" w:firstLine="0"/>
        <w:rPr>
          <w:noProof w:val="0"/>
        </w:rPr>
      </w:pPr>
      <w:bookmarkStart w:id="13" w:name="_Toc380494206"/>
      <w:bookmarkStart w:id="14" w:name="_Toc476636348"/>
      <w:bookmarkStart w:id="15" w:name="_Toc13816850"/>
      <w:r w:rsidRPr="00837FA0">
        <w:rPr>
          <w:noProof w:val="0"/>
        </w:rPr>
        <w:t>Rozdelenie predmetu zákazky</w:t>
      </w:r>
      <w:bookmarkEnd w:id="13"/>
      <w:bookmarkEnd w:id="14"/>
      <w:bookmarkEnd w:id="15"/>
    </w:p>
    <w:p w14:paraId="31FA4AD7" w14:textId="77777777" w:rsidR="00FF0AB1" w:rsidRPr="00FF0AB1" w:rsidRDefault="00FF0AB1" w:rsidP="00FF0AB1">
      <w:pPr>
        <w:autoSpaceDE w:val="0"/>
        <w:autoSpaceDN w:val="0"/>
        <w:adjustRightInd w:val="0"/>
        <w:rPr>
          <w:rFonts w:ascii="Calibri" w:hAnsi="Calibri" w:cs="Calibri"/>
          <w:noProof w:val="0"/>
          <w:color w:val="000000"/>
          <w:lang w:eastAsia="cs-CZ"/>
        </w:rPr>
      </w:pPr>
    </w:p>
    <w:p w14:paraId="60400AD3" w14:textId="3B440BED" w:rsidR="00A31C1B" w:rsidRPr="002D5865" w:rsidRDefault="002D5865" w:rsidP="002D5865">
      <w:pPr>
        <w:autoSpaceDE w:val="0"/>
        <w:autoSpaceDN w:val="0"/>
        <w:adjustRightInd w:val="0"/>
        <w:ind w:left="705"/>
        <w:rPr>
          <w:rFonts w:eastAsia="Calibri"/>
          <w:b/>
          <w:u w:val="single"/>
          <w:lang w:eastAsia="en-US"/>
        </w:rPr>
      </w:pPr>
      <w:bookmarkStart w:id="16" w:name="_Hlk8393166"/>
      <w:r>
        <w:rPr>
          <w:rFonts w:cs="Arial"/>
        </w:rPr>
        <w:t>Obstarávateľská organizácia</w:t>
      </w:r>
      <w:r w:rsidRPr="002D5865">
        <w:rPr>
          <w:rFonts w:cs="Arial"/>
        </w:rPr>
        <w:t xml:space="preserve"> nepovoľuje rozdelenie predmetu zákazky na časti. Uchádzač predloží ponuku na celý predmet zákazky.</w:t>
      </w:r>
    </w:p>
    <w:bookmarkEnd w:id="16"/>
    <w:p w14:paraId="33FFFBEF" w14:textId="3C8A5751" w:rsidR="009508F2" w:rsidRPr="00837FA0" w:rsidRDefault="00204313" w:rsidP="002D5865">
      <w:pPr>
        <w:pStyle w:val="Default"/>
      </w:pPr>
      <w:r w:rsidRPr="00204313">
        <w:t xml:space="preserve"> </w:t>
      </w:r>
    </w:p>
    <w:p w14:paraId="36567C64" w14:textId="38847703" w:rsidR="00ED08DC" w:rsidRDefault="008716FD" w:rsidP="00ED08DC">
      <w:pPr>
        <w:pStyle w:val="Nadpis3"/>
        <w:numPr>
          <w:ilvl w:val="0"/>
          <w:numId w:val="1"/>
        </w:numPr>
        <w:ind w:left="0" w:firstLine="0"/>
        <w:rPr>
          <w:noProof w:val="0"/>
        </w:rPr>
      </w:pPr>
      <w:bookmarkStart w:id="17" w:name="_Toc380494207"/>
      <w:bookmarkStart w:id="18" w:name="_Toc476636349"/>
      <w:bookmarkStart w:id="19" w:name="_Toc13816851"/>
      <w:r w:rsidRPr="00837FA0">
        <w:rPr>
          <w:noProof w:val="0"/>
        </w:rPr>
        <w:t>Variantné riešenie</w:t>
      </w:r>
      <w:bookmarkEnd w:id="17"/>
      <w:bookmarkEnd w:id="18"/>
      <w:bookmarkEnd w:id="19"/>
    </w:p>
    <w:p w14:paraId="4CD67E7D" w14:textId="77777777" w:rsidR="005D66F6" w:rsidRPr="005D66F6" w:rsidRDefault="005D66F6" w:rsidP="005D66F6"/>
    <w:p w14:paraId="19794A8F" w14:textId="4A5B52A1" w:rsidR="00ED08DC" w:rsidRPr="008A5995" w:rsidRDefault="008716FD" w:rsidP="006D033F">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77777777" w:rsidR="008716FD" w:rsidRPr="00ED08DC" w:rsidRDefault="008716FD" w:rsidP="006D033F">
      <w:pPr>
        <w:pStyle w:val="Odsekzoznamu"/>
        <w:numPr>
          <w:ilvl w:val="0"/>
          <w:numId w:val="31"/>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37FA0" w:rsidRDefault="008716FD" w:rsidP="0022052B">
      <w:pPr>
        <w:pStyle w:val="Nadpis3"/>
        <w:numPr>
          <w:ilvl w:val="0"/>
          <w:numId w:val="1"/>
        </w:numPr>
        <w:ind w:left="0" w:firstLine="0"/>
        <w:rPr>
          <w:noProof w:val="0"/>
        </w:rPr>
      </w:pPr>
      <w:bookmarkStart w:id="20" w:name="_Toc380494208"/>
      <w:bookmarkStart w:id="21" w:name="_Toc476636350"/>
      <w:bookmarkStart w:id="22" w:name="_Toc13816852"/>
      <w:r w:rsidRPr="00837FA0">
        <w:rPr>
          <w:noProof w:val="0"/>
        </w:rPr>
        <w:t>Pôvod predmetu zákazky</w:t>
      </w:r>
      <w:bookmarkEnd w:id="20"/>
      <w:bookmarkEnd w:id="21"/>
      <w:bookmarkEnd w:id="22"/>
    </w:p>
    <w:p w14:paraId="6153CDA7" w14:textId="77777777" w:rsidR="008716FD" w:rsidRPr="00ED08DC" w:rsidRDefault="008716FD" w:rsidP="008716FD">
      <w:pPr>
        <w:rPr>
          <w:noProof w:val="0"/>
          <w:sz w:val="28"/>
        </w:rPr>
      </w:pPr>
    </w:p>
    <w:p w14:paraId="4002AC3E" w14:textId="371F48E0" w:rsidR="00EF074F" w:rsidRPr="00EF074F" w:rsidRDefault="008716FD" w:rsidP="006D033F">
      <w:pPr>
        <w:pStyle w:val="Odsekzoznamu"/>
        <w:numPr>
          <w:ilvl w:val="0"/>
          <w:numId w:val="32"/>
        </w:numPr>
        <w:ind w:left="709" w:hanging="709"/>
        <w:jc w:val="both"/>
        <w:rPr>
          <w:rFonts w:ascii="Garamond" w:hAnsi="Garamond"/>
          <w:sz w:val="24"/>
        </w:rPr>
      </w:pPr>
      <w:r w:rsidRPr="00ED08DC">
        <w:rPr>
          <w:rFonts w:ascii="Garamond" w:hAnsi="Garamond"/>
          <w:sz w:val="24"/>
        </w:rPr>
        <w:t>Podmienky na pôvod predmetu zákazky sa neuvádzajú.</w:t>
      </w:r>
    </w:p>
    <w:p w14:paraId="446594D9" w14:textId="77777777" w:rsidR="008716FD" w:rsidRPr="00837FA0" w:rsidRDefault="008716FD" w:rsidP="0022052B">
      <w:pPr>
        <w:pStyle w:val="Nadpis3"/>
        <w:numPr>
          <w:ilvl w:val="0"/>
          <w:numId w:val="1"/>
        </w:numPr>
        <w:ind w:left="0" w:firstLine="0"/>
        <w:rPr>
          <w:noProof w:val="0"/>
        </w:rPr>
      </w:pPr>
      <w:bookmarkStart w:id="23" w:name="_Toc380494209"/>
      <w:bookmarkStart w:id="24" w:name="_Toc476636351"/>
      <w:bookmarkStart w:id="25" w:name="_Toc13816853"/>
      <w:r w:rsidRPr="00837FA0">
        <w:rPr>
          <w:noProof w:val="0"/>
        </w:rPr>
        <w:t>Miesto a termín dodania predmetu zákazky</w:t>
      </w:r>
      <w:bookmarkEnd w:id="23"/>
      <w:bookmarkEnd w:id="24"/>
      <w:bookmarkEnd w:id="25"/>
    </w:p>
    <w:p w14:paraId="080C1C3B" w14:textId="77777777" w:rsidR="008716FD" w:rsidRPr="00ED08DC" w:rsidRDefault="008716FD" w:rsidP="008716FD">
      <w:pPr>
        <w:rPr>
          <w:noProof w:val="0"/>
          <w:sz w:val="28"/>
        </w:rPr>
      </w:pPr>
    </w:p>
    <w:p w14:paraId="53A3BD47" w14:textId="77777777" w:rsidR="00A072E5" w:rsidRPr="00ED08DC" w:rsidRDefault="00A072E5" w:rsidP="006D033F">
      <w:pPr>
        <w:pStyle w:val="Odsekzoznamu"/>
        <w:numPr>
          <w:ilvl w:val="0"/>
          <w:numId w:val="22"/>
        </w:numPr>
        <w:jc w:val="both"/>
        <w:rPr>
          <w:rFonts w:ascii="Garamond" w:hAnsi="Garamond"/>
          <w:vanish/>
          <w:sz w:val="28"/>
          <w:szCs w:val="24"/>
        </w:rPr>
      </w:pPr>
    </w:p>
    <w:p w14:paraId="4BA12F53" w14:textId="77777777" w:rsidR="00A072E5" w:rsidRPr="00ED08DC" w:rsidRDefault="00A072E5" w:rsidP="006D033F">
      <w:pPr>
        <w:pStyle w:val="Odsekzoznamu"/>
        <w:numPr>
          <w:ilvl w:val="0"/>
          <w:numId w:val="22"/>
        </w:numPr>
        <w:jc w:val="both"/>
        <w:rPr>
          <w:rFonts w:ascii="Garamond" w:hAnsi="Garamond"/>
          <w:vanish/>
          <w:sz w:val="28"/>
          <w:szCs w:val="24"/>
        </w:rPr>
      </w:pPr>
    </w:p>
    <w:p w14:paraId="01A15787" w14:textId="22A22DB9" w:rsidR="003003A2" w:rsidRPr="00256B80" w:rsidRDefault="003003A2" w:rsidP="006D033F">
      <w:pPr>
        <w:pStyle w:val="Odsekzoznamu"/>
        <w:numPr>
          <w:ilvl w:val="1"/>
          <w:numId w:val="44"/>
        </w:numPr>
        <w:spacing w:line="240" w:lineRule="auto"/>
        <w:ind w:left="709" w:hanging="709"/>
        <w:contextualSpacing w:val="0"/>
        <w:jc w:val="both"/>
        <w:rPr>
          <w:rFonts w:ascii="Garamond" w:hAnsi="Garamond"/>
        </w:rPr>
      </w:pPr>
      <w:r w:rsidRPr="00256B80">
        <w:rPr>
          <w:rFonts w:ascii="Garamond" w:hAnsi="Garamond"/>
          <w:sz w:val="24"/>
        </w:rPr>
        <w:t>Miestom</w:t>
      </w:r>
      <w:r w:rsidR="001627E1">
        <w:rPr>
          <w:rFonts w:ascii="Garamond" w:hAnsi="Garamond"/>
          <w:sz w:val="24"/>
        </w:rPr>
        <w:t xml:space="preserve"> plnenia alebo</w:t>
      </w:r>
      <w:r w:rsidRPr="00256B80">
        <w:rPr>
          <w:rFonts w:ascii="Garamond" w:hAnsi="Garamond"/>
          <w:sz w:val="24"/>
        </w:rPr>
        <w:t xml:space="preserve"> dodania predmetu zákazky </w:t>
      </w:r>
      <w:r w:rsidR="00530465">
        <w:rPr>
          <w:rFonts w:ascii="Garamond" w:hAnsi="Garamond"/>
          <w:sz w:val="24"/>
        </w:rPr>
        <w:t>sú</w:t>
      </w:r>
      <w:r w:rsidRPr="00256B80">
        <w:rPr>
          <w:rFonts w:ascii="Garamond" w:hAnsi="Garamond"/>
          <w:sz w:val="24"/>
        </w:rPr>
        <w:t>:</w:t>
      </w:r>
    </w:p>
    <w:p w14:paraId="4EDEEEBD" w14:textId="77777777" w:rsidR="008C46F9" w:rsidRDefault="008C46F9" w:rsidP="008C46F9">
      <w:pPr>
        <w:pStyle w:val="Odsekzoznamu"/>
        <w:ind w:left="360"/>
        <w:jc w:val="both"/>
        <w:rPr>
          <w:rFonts w:ascii="Garamond" w:hAnsi="Garamond"/>
          <w:sz w:val="24"/>
          <w:szCs w:val="24"/>
        </w:rPr>
      </w:pPr>
      <w:r>
        <w:rPr>
          <w:rFonts w:ascii="Garamond" w:hAnsi="Garamond"/>
          <w:sz w:val="24"/>
          <w:szCs w:val="24"/>
        </w:rPr>
        <w:tab/>
      </w:r>
      <w:r w:rsidRPr="00D4718C">
        <w:rPr>
          <w:rFonts w:ascii="Garamond" w:hAnsi="Garamond"/>
          <w:sz w:val="24"/>
          <w:szCs w:val="24"/>
        </w:rPr>
        <w:t>Električkov</w:t>
      </w:r>
      <w:r>
        <w:rPr>
          <w:rFonts w:ascii="Garamond" w:hAnsi="Garamond"/>
          <w:sz w:val="24"/>
          <w:szCs w:val="24"/>
        </w:rPr>
        <w:t>á</w:t>
      </w:r>
      <w:r w:rsidRPr="00D4718C">
        <w:rPr>
          <w:rFonts w:ascii="Garamond" w:hAnsi="Garamond"/>
          <w:sz w:val="24"/>
          <w:szCs w:val="24"/>
        </w:rPr>
        <w:t xml:space="preserve"> tra</w:t>
      </w:r>
      <w:r>
        <w:rPr>
          <w:rFonts w:ascii="Garamond" w:hAnsi="Garamond"/>
          <w:sz w:val="24"/>
          <w:szCs w:val="24"/>
        </w:rPr>
        <w:t>ť</w:t>
      </w:r>
      <w:r w:rsidRPr="00D4718C">
        <w:rPr>
          <w:rFonts w:ascii="Garamond" w:hAnsi="Garamond"/>
          <w:sz w:val="24"/>
          <w:szCs w:val="24"/>
        </w:rPr>
        <w:t xml:space="preserve"> </w:t>
      </w:r>
      <w:r>
        <w:rPr>
          <w:rFonts w:ascii="Garamond" w:hAnsi="Garamond"/>
          <w:sz w:val="24"/>
          <w:szCs w:val="24"/>
        </w:rPr>
        <w:t xml:space="preserve">nachádzajúca sa na území Hlavného mesta Slovenskej republiky </w:t>
      </w:r>
      <w:r>
        <w:rPr>
          <w:rFonts w:ascii="Garamond" w:hAnsi="Garamond"/>
          <w:sz w:val="24"/>
          <w:szCs w:val="24"/>
        </w:rPr>
        <w:tab/>
        <w:t>Bratislavy.</w:t>
      </w:r>
      <w:bookmarkStart w:id="26" w:name="_Toc380494210"/>
      <w:bookmarkStart w:id="27" w:name="_Toc476636352"/>
      <w:bookmarkStart w:id="28" w:name="_Toc13816854"/>
    </w:p>
    <w:p w14:paraId="2A955796" w14:textId="77777777" w:rsidR="008C46F9" w:rsidRDefault="008C46F9" w:rsidP="008C46F9">
      <w:pPr>
        <w:pStyle w:val="Odsekzoznamu"/>
        <w:ind w:left="360"/>
        <w:jc w:val="both"/>
        <w:rPr>
          <w:rFonts w:ascii="Garamond" w:hAnsi="Garamond"/>
          <w:sz w:val="24"/>
          <w:szCs w:val="24"/>
        </w:rPr>
      </w:pPr>
    </w:p>
    <w:p w14:paraId="54674F29" w14:textId="79376925" w:rsidR="008C46F9" w:rsidRPr="002150D1" w:rsidRDefault="00FE3883" w:rsidP="00FE3883">
      <w:pPr>
        <w:pStyle w:val="Odsekzoznamu"/>
        <w:numPr>
          <w:ilvl w:val="1"/>
          <w:numId w:val="44"/>
        </w:numPr>
        <w:jc w:val="both"/>
        <w:rPr>
          <w:rFonts w:ascii="Garamond" w:hAnsi="Garamond"/>
          <w:sz w:val="24"/>
          <w:szCs w:val="24"/>
        </w:rPr>
      </w:pPr>
      <w:r w:rsidRPr="00FE3883">
        <w:rPr>
          <w:rFonts w:ascii="Garamond" w:hAnsi="Garamond"/>
          <w:sz w:val="24"/>
          <w:szCs w:val="24"/>
        </w:rPr>
        <w:t>Predpokladaná dĺžka stavebných prác je stanovená do 31.12.2022, prípadne do vyčerpateľného</w:t>
      </w:r>
      <w:r>
        <w:rPr>
          <w:rFonts w:ascii="Garamond" w:hAnsi="Garamond"/>
          <w:sz w:val="24"/>
          <w:szCs w:val="24"/>
        </w:rPr>
        <w:t xml:space="preserve"> obchodovateľného </w:t>
      </w:r>
      <w:r w:rsidRPr="00FE3883">
        <w:rPr>
          <w:rFonts w:ascii="Garamond" w:hAnsi="Garamond"/>
          <w:sz w:val="24"/>
          <w:szCs w:val="24"/>
        </w:rPr>
        <w:t>objemu.</w:t>
      </w:r>
    </w:p>
    <w:p w14:paraId="6E173E46" w14:textId="3B366BC0" w:rsidR="008716FD" w:rsidRPr="00D55E07" w:rsidRDefault="008716FD" w:rsidP="008716FD">
      <w:pPr>
        <w:pStyle w:val="Nadpis3"/>
        <w:numPr>
          <w:ilvl w:val="0"/>
          <w:numId w:val="1"/>
        </w:numPr>
        <w:ind w:left="0" w:firstLine="0"/>
        <w:rPr>
          <w:noProof w:val="0"/>
        </w:rPr>
      </w:pPr>
      <w:r w:rsidRPr="00D55E07">
        <w:rPr>
          <w:noProof w:val="0"/>
        </w:rPr>
        <w:t>Zdroj finančných prostriedkov</w:t>
      </w:r>
      <w:bookmarkEnd w:id="26"/>
      <w:bookmarkEnd w:id="27"/>
      <w:bookmarkEnd w:id="28"/>
    </w:p>
    <w:p w14:paraId="0CBCFE34" w14:textId="77777777" w:rsidR="00F43AB6" w:rsidRPr="00D55E07" w:rsidRDefault="00F43AB6" w:rsidP="0058031A">
      <w:pPr>
        <w:ind w:left="705" w:hanging="705"/>
        <w:jc w:val="both"/>
      </w:pPr>
    </w:p>
    <w:p w14:paraId="5A8CAF83" w14:textId="1BD440CF" w:rsidR="00F10326" w:rsidRPr="00F10326" w:rsidRDefault="00F10326" w:rsidP="006D033F">
      <w:pPr>
        <w:numPr>
          <w:ilvl w:val="0"/>
          <w:numId w:val="26"/>
        </w:numPr>
        <w:ind w:left="709" w:hanging="709"/>
        <w:jc w:val="both"/>
      </w:pPr>
      <w:r w:rsidRPr="00F10326">
        <w:t>Predmet zákazky je financovaný z finančných prostriedkov pridelených obstarávateľskej organizácií z rozpočtu hlavného mesta SR Bratislavy.</w:t>
      </w:r>
    </w:p>
    <w:p w14:paraId="6208B427" w14:textId="77777777" w:rsidR="008A5995" w:rsidRDefault="008A5995" w:rsidP="00F10326">
      <w:pPr>
        <w:jc w:val="both"/>
      </w:pPr>
    </w:p>
    <w:p w14:paraId="4610049B" w14:textId="292051FB" w:rsidR="008B6D1C" w:rsidRPr="00236474" w:rsidRDefault="00E638E5" w:rsidP="006D033F">
      <w:pPr>
        <w:pStyle w:val="Odsekzoznamu"/>
        <w:numPr>
          <w:ilvl w:val="0"/>
          <w:numId w:val="34"/>
        </w:numPr>
        <w:spacing w:line="240" w:lineRule="auto"/>
        <w:ind w:left="709" w:hanging="709"/>
        <w:contextualSpacing w:val="0"/>
        <w:jc w:val="both"/>
        <w:rPr>
          <w:rFonts w:ascii="Garamond" w:hAnsi="Garamond"/>
          <w:sz w:val="24"/>
        </w:rPr>
      </w:pPr>
      <w:r w:rsidRPr="00236474">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1CA3573F" w:rsidR="008B6D1C" w:rsidRPr="00236474" w:rsidRDefault="000B218F" w:rsidP="006D033F">
      <w:pPr>
        <w:pStyle w:val="Odsekzoznamu"/>
        <w:numPr>
          <w:ilvl w:val="0"/>
          <w:numId w:val="34"/>
        </w:numPr>
        <w:ind w:left="709" w:hanging="709"/>
        <w:jc w:val="both"/>
        <w:rPr>
          <w:rFonts w:ascii="Garamond" w:hAnsi="Garamond"/>
          <w:sz w:val="24"/>
          <w:szCs w:val="24"/>
        </w:rPr>
      </w:pPr>
      <w:bookmarkStart w:id="29" w:name="_Hlk7183400"/>
      <w:r w:rsidRPr="00236474">
        <w:rPr>
          <w:rFonts w:ascii="Garamond" w:hAnsi="Garamond"/>
          <w:sz w:val="24"/>
          <w:szCs w:val="24"/>
        </w:rPr>
        <w:lastRenderedPageBreak/>
        <w:t>Predpokladaná</w:t>
      </w:r>
      <w:r w:rsidR="008B6D1C" w:rsidRPr="00236474">
        <w:rPr>
          <w:rFonts w:ascii="Garamond" w:hAnsi="Garamond"/>
          <w:sz w:val="24"/>
          <w:szCs w:val="24"/>
        </w:rPr>
        <w:t xml:space="preserve"> hodnota </w:t>
      </w:r>
      <w:r w:rsidRPr="00236474">
        <w:rPr>
          <w:rFonts w:ascii="Garamond" w:hAnsi="Garamond"/>
          <w:sz w:val="24"/>
          <w:szCs w:val="24"/>
        </w:rPr>
        <w:t xml:space="preserve">zákazky: </w:t>
      </w:r>
      <w:r w:rsidR="008C46F9" w:rsidRPr="008C46F9">
        <w:rPr>
          <w:rFonts w:ascii="Garamond" w:hAnsi="Garamond"/>
          <w:b/>
          <w:bCs/>
          <w:sz w:val="24"/>
          <w:szCs w:val="24"/>
        </w:rPr>
        <w:t>400 000,00</w:t>
      </w:r>
      <w:r w:rsidR="00802E0B" w:rsidRPr="008C46F9">
        <w:rPr>
          <w:rFonts w:ascii="Garamond" w:hAnsi="Garamond"/>
          <w:b/>
          <w:bCs/>
          <w:sz w:val="24"/>
          <w:szCs w:val="24"/>
        </w:rPr>
        <w:t xml:space="preserve"> </w:t>
      </w:r>
      <w:r w:rsidR="008B6D1C" w:rsidRPr="008C46F9">
        <w:rPr>
          <w:rFonts w:ascii="Garamond" w:hAnsi="Garamond"/>
          <w:b/>
          <w:bCs/>
          <w:sz w:val="24"/>
          <w:szCs w:val="24"/>
        </w:rPr>
        <w:t>EUR bez DPH</w:t>
      </w:r>
      <w:r w:rsidR="008B6D1C" w:rsidRPr="008C46F9">
        <w:rPr>
          <w:rFonts w:ascii="Garamond" w:hAnsi="Garamond"/>
          <w:sz w:val="24"/>
          <w:szCs w:val="24"/>
        </w:rPr>
        <w:t>.</w:t>
      </w:r>
    </w:p>
    <w:p w14:paraId="6CBFEE01" w14:textId="783F1671" w:rsidR="008716FD" w:rsidRPr="00837FA0" w:rsidRDefault="001627E1" w:rsidP="0022052B">
      <w:pPr>
        <w:pStyle w:val="Nadpis3"/>
        <w:numPr>
          <w:ilvl w:val="0"/>
          <w:numId w:val="1"/>
        </w:numPr>
        <w:ind w:left="0" w:firstLine="0"/>
        <w:rPr>
          <w:noProof w:val="0"/>
        </w:rPr>
      </w:pPr>
      <w:bookmarkStart w:id="30" w:name="_Toc13816855"/>
      <w:bookmarkEnd w:id="29"/>
      <w:r>
        <w:rPr>
          <w:noProof w:val="0"/>
        </w:rPr>
        <w:t>Typ zmluvy</w:t>
      </w:r>
      <w:bookmarkEnd w:id="30"/>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2C805731" w:rsidR="00B41AA3" w:rsidRPr="00C155A1" w:rsidRDefault="000A3371" w:rsidP="006D033F">
      <w:pPr>
        <w:pStyle w:val="Odsekzoznamu"/>
        <w:numPr>
          <w:ilvl w:val="0"/>
          <w:numId w:val="35"/>
        </w:numPr>
        <w:ind w:left="709" w:hanging="709"/>
        <w:jc w:val="both"/>
        <w:rPr>
          <w:rFonts w:ascii="Garamond" w:hAnsi="Garamond"/>
          <w:sz w:val="28"/>
          <w:szCs w:val="28"/>
        </w:rPr>
      </w:pPr>
      <w:r w:rsidRPr="00C155A1">
        <w:rPr>
          <w:rFonts w:ascii="Garamond" w:hAnsi="Garamond"/>
          <w:sz w:val="24"/>
          <w:szCs w:val="24"/>
        </w:rPr>
        <w:t xml:space="preserve">Výsledkom verejnej súťaže bude uzavretie </w:t>
      </w:r>
      <w:r w:rsidR="000F6064" w:rsidRPr="00C155A1">
        <w:rPr>
          <w:rFonts w:ascii="Garamond" w:hAnsi="Garamond"/>
          <w:b/>
          <w:bCs/>
          <w:sz w:val="24"/>
          <w:szCs w:val="24"/>
        </w:rPr>
        <w:t>Zmluvy</w:t>
      </w:r>
      <w:r w:rsidRPr="00C155A1">
        <w:rPr>
          <w:rFonts w:ascii="Garamond" w:hAnsi="Garamond"/>
          <w:b/>
          <w:bCs/>
          <w:sz w:val="24"/>
          <w:szCs w:val="24"/>
        </w:rPr>
        <w:t> </w:t>
      </w:r>
      <w:r w:rsidR="000F6064" w:rsidRPr="00C155A1">
        <w:rPr>
          <w:rFonts w:ascii="Garamond" w:hAnsi="Garamond"/>
          <w:b/>
          <w:bCs/>
          <w:sz w:val="24"/>
          <w:szCs w:val="24"/>
        </w:rPr>
        <w:t xml:space="preserve">o </w:t>
      </w:r>
      <w:r w:rsidR="008C46F9" w:rsidRPr="00C155A1">
        <w:rPr>
          <w:rFonts w:ascii="Garamond" w:hAnsi="Garamond"/>
          <w:b/>
          <w:bCs/>
          <w:sz w:val="24"/>
          <w:szCs w:val="24"/>
        </w:rPr>
        <w:t>dielo</w:t>
      </w:r>
      <w:r w:rsidRPr="00C155A1">
        <w:rPr>
          <w:rFonts w:ascii="Garamond" w:hAnsi="Garamond"/>
          <w:b/>
          <w:bCs/>
          <w:sz w:val="24"/>
          <w:szCs w:val="24"/>
        </w:rPr>
        <w:t xml:space="preserve"> </w:t>
      </w:r>
      <w:r w:rsidR="008C46F9" w:rsidRPr="00C155A1">
        <w:rPr>
          <w:rFonts w:ascii="Garamond" w:hAnsi="Garamond"/>
          <w:sz w:val="24"/>
          <w:szCs w:val="24"/>
        </w:rPr>
        <w:t>podľa § 536 a </w:t>
      </w:r>
      <w:proofErr w:type="spellStart"/>
      <w:r w:rsidR="008C46F9" w:rsidRPr="00C155A1">
        <w:rPr>
          <w:rFonts w:ascii="Garamond" w:hAnsi="Garamond"/>
          <w:sz w:val="24"/>
          <w:szCs w:val="24"/>
        </w:rPr>
        <w:t>nasl</w:t>
      </w:r>
      <w:proofErr w:type="spellEnd"/>
      <w:r w:rsidR="008C46F9" w:rsidRPr="00C155A1">
        <w:rPr>
          <w:rFonts w:ascii="Garamond" w:hAnsi="Garamond"/>
          <w:sz w:val="24"/>
          <w:szCs w:val="24"/>
        </w:rPr>
        <w:t>. zákona č. 513/1991 Zb. Obchodný zákonník v znení neskorších predpisov</w:t>
      </w:r>
      <w:r w:rsidR="00C155A1">
        <w:rPr>
          <w:rFonts w:ascii="Garamond" w:hAnsi="Garamond"/>
        </w:rPr>
        <w:t xml:space="preserve"> </w:t>
      </w:r>
      <w:r w:rsidR="005D66F6" w:rsidRPr="00C155A1">
        <w:rPr>
          <w:rFonts w:ascii="Garamond" w:hAnsi="Garamond"/>
          <w:sz w:val="24"/>
          <w:szCs w:val="24"/>
        </w:rPr>
        <w:t>s</w:t>
      </w:r>
      <w:r w:rsidR="00C155A1">
        <w:rPr>
          <w:rFonts w:ascii="Garamond" w:hAnsi="Garamond"/>
          <w:sz w:val="24"/>
          <w:szCs w:val="24"/>
        </w:rPr>
        <w:t xml:space="preserve"> </w:t>
      </w:r>
      <w:r w:rsidR="005D66F6" w:rsidRPr="00C155A1">
        <w:rPr>
          <w:rFonts w:ascii="Garamond" w:hAnsi="Garamond"/>
          <w:sz w:val="24"/>
          <w:szCs w:val="24"/>
        </w:rPr>
        <w:t xml:space="preserve">úspešným uchádzačom, ktorý sa umiestni na prvom mieste na základe objektívnych kritérií na vyhodnotenie ponúk podľa časti A.2 Kritériá na vyhodnotenie ponúk a pravidlá ich uplatnenia. </w:t>
      </w:r>
    </w:p>
    <w:p w14:paraId="592C636B" w14:textId="4745E829" w:rsidR="008716FD" w:rsidRPr="00837FA0"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 xml:space="preserve">Podrobné vymedzenie zmluvných podmienok na </w:t>
      </w:r>
      <w:r w:rsidR="00C155A1">
        <w:rPr>
          <w:rFonts w:cs="Arial"/>
          <w:noProof w:val="0"/>
          <w:szCs w:val="20"/>
        </w:rPr>
        <w:t>uskutočnenie stavebných prác</w:t>
      </w:r>
      <w:r w:rsidR="008716FD" w:rsidRPr="00837FA0">
        <w:rPr>
          <w:rFonts w:cs="Arial"/>
          <w:noProof w:val="0"/>
          <w:szCs w:val="20"/>
        </w:rPr>
        <w:t xml:space="preserve"> tvorí časť B.1 Obchodné podmienky</w:t>
      </w:r>
      <w:r w:rsidR="00F43AB6" w:rsidRPr="00837FA0">
        <w:rPr>
          <w:rFonts w:cs="Arial"/>
          <w:noProof w:val="0"/>
          <w:szCs w:val="20"/>
        </w:rPr>
        <w:t xml:space="preserve"> </w:t>
      </w:r>
      <w:r w:rsidR="00C155A1">
        <w:rPr>
          <w:rFonts w:cs="Arial"/>
          <w:noProof w:val="0"/>
          <w:szCs w:val="20"/>
        </w:rPr>
        <w:t>uskutočnenia stavebných prác</w:t>
      </w:r>
      <w:r w:rsidR="00F43AB6" w:rsidRPr="00837FA0">
        <w:rPr>
          <w:rFonts w:cs="Arial"/>
          <w:noProof w:val="0"/>
          <w:szCs w:val="20"/>
        </w:rPr>
        <w:t xml:space="preserve">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1" w:name="_Toc380494212"/>
      <w:bookmarkStart w:id="32" w:name="_Toc476636354"/>
      <w:bookmarkStart w:id="33" w:name="_Toc13816856"/>
      <w:r w:rsidRPr="00837FA0">
        <w:rPr>
          <w:noProof w:val="0"/>
        </w:rPr>
        <w:t>Lehota viazanosti ponuky</w:t>
      </w:r>
      <w:bookmarkEnd w:id="31"/>
      <w:bookmarkEnd w:id="32"/>
      <w:bookmarkEnd w:id="33"/>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2B3D9C07"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C155A1" w:rsidRPr="00837FA0">
        <w:rPr>
          <w:rFonts w:cs="Arial"/>
          <w:noProof w:val="0"/>
          <w:szCs w:val="20"/>
        </w:rPr>
        <w:t xml:space="preserve">Uchádzač je svojou ponukou viazaný od uplynutia lehoty na predkladanie ponúk až do </w:t>
      </w:r>
      <w:r w:rsidR="00C155A1" w:rsidRPr="00EB3CBD">
        <w:rPr>
          <w:rFonts w:cs="Arial"/>
          <w:noProof w:val="0"/>
          <w:szCs w:val="20"/>
        </w:rPr>
        <w:t>uplynutia lehoty viazanosti ponúk stanovenej obstarávateľskou organizáciou</w:t>
      </w:r>
      <w:r w:rsidR="00C155A1">
        <w:rPr>
          <w:rFonts w:cs="Arial"/>
          <w:noProof w:val="0"/>
          <w:szCs w:val="20"/>
        </w:rPr>
        <w:t>. 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4" w:name="_Toc380494213"/>
      <w:bookmarkStart w:id="35" w:name="_Toc476636355"/>
      <w:bookmarkStart w:id="36" w:name="_Toc13816857"/>
      <w:r w:rsidRPr="00837FA0">
        <w:rPr>
          <w:noProof w:val="0"/>
        </w:rPr>
        <w:t xml:space="preserve">2. </w:t>
      </w:r>
      <w:bookmarkEnd w:id="34"/>
      <w:bookmarkEnd w:id="35"/>
      <w:r w:rsidR="00EC70C5">
        <w:rPr>
          <w:noProof w:val="0"/>
        </w:rPr>
        <w:t>K</w:t>
      </w:r>
      <w:r w:rsidR="00EC70C5" w:rsidRPr="00EC70C5">
        <w:rPr>
          <w:noProof w:val="0"/>
        </w:rPr>
        <w:t xml:space="preserve">omunikácia </w:t>
      </w:r>
      <w:r w:rsidR="00A13B79">
        <w:rPr>
          <w:noProof w:val="0"/>
        </w:rPr>
        <w:t>a vysvetľovanie</w:t>
      </w:r>
      <w:bookmarkEnd w:id="36"/>
    </w:p>
    <w:p w14:paraId="644204D8" w14:textId="3B6355AF" w:rsidR="008716FD" w:rsidRPr="00837FA0" w:rsidRDefault="00EC70C5" w:rsidP="00583C42">
      <w:pPr>
        <w:pStyle w:val="Nadpis3"/>
        <w:numPr>
          <w:ilvl w:val="0"/>
          <w:numId w:val="1"/>
        </w:numPr>
        <w:ind w:left="709" w:hanging="709"/>
        <w:rPr>
          <w:noProof w:val="0"/>
        </w:rPr>
      </w:pPr>
      <w:bookmarkStart w:id="37" w:name="_Toc1381685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37"/>
    </w:p>
    <w:p w14:paraId="53C0B4D9" w14:textId="77777777" w:rsidR="008716FD" w:rsidRPr="00837FA0" w:rsidRDefault="008716FD" w:rsidP="008716FD">
      <w:pPr>
        <w:rPr>
          <w:noProof w:val="0"/>
        </w:rPr>
      </w:pPr>
    </w:p>
    <w:p w14:paraId="5F938361" w14:textId="3D90CD8B" w:rsidR="00696B9A"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6D033F">
      <w:pPr>
        <w:pStyle w:val="Odsekzoznamu"/>
        <w:numPr>
          <w:ilvl w:val="0"/>
          <w:numId w:val="45"/>
        </w:numPr>
        <w:shd w:val="clear" w:color="auto" w:fill="FFFFFF"/>
        <w:spacing w:after="0" w:line="240" w:lineRule="auto"/>
        <w:ind w:left="709" w:hanging="709"/>
        <w:contextualSpacing w:val="0"/>
        <w:jc w:val="both"/>
        <w:rPr>
          <w:rFonts w:ascii="Garamond" w:hAnsi="Garamond"/>
          <w:sz w:val="24"/>
          <w:szCs w:val="24"/>
        </w:rPr>
      </w:pPr>
      <w:bookmarkStart w:id="38"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38"/>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lastRenderedPageBreak/>
        <w:t>- Google Chrome</w:t>
      </w:r>
    </w:p>
    <w:p w14:paraId="2A83E0C3" w14:textId="0E3486C7" w:rsidR="007E66A4" w:rsidRDefault="007E66A4"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4424647" w14:textId="77777777" w:rsidR="00DF3DFE" w:rsidRPr="00DF3DFE" w:rsidRDefault="00DF3DFE" w:rsidP="00696B9A">
      <w:pPr>
        <w:shd w:val="clear" w:color="auto" w:fill="FFFFFF"/>
        <w:ind w:left="709" w:hanging="709"/>
        <w:jc w:val="both"/>
        <w:rPr>
          <w:rFonts w:cs="Arial"/>
          <w:spacing w:val="-1"/>
        </w:rPr>
      </w:pPr>
    </w:p>
    <w:p w14:paraId="775DBF8F" w14:textId="57CF0AA2" w:rsidR="00724D37"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w:t>
      </w:r>
      <w:r w:rsidRPr="00724D37">
        <w:rPr>
          <w:rFonts w:ascii="Garamond" w:hAnsi="Garamond" w:cstheme="minorHAnsi"/>
          <w:sz w:val="24"/>
          <w:szCs w:val="24"/>
        </w:rPr>
        <w:lastRenderedPageBreak/>
        <w:t>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6D033F">
      <w:pPr>
        <w:pStyle w:val="Odsekzoznamu"/>
        <w:numPr>
          <w:ilvl w:val="0"/>
          <w:numId w:val="45"/>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6D033F">
      <w:pPr>
        <w:pStyle w:val="Odsekzoznamu"/>
        <w:numPr>
          <w:ilvl w:val="0"/>
          <w:numId w:val="45"/>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21A2440E" w:rsidR="00383B68"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39" w:name="_Toc476636357"/>
      <w:bookmarkStart w:id="40" w:name="_Toc13816859"/>
      <w:bookmarkStart w:id="41" w:name="_Toc380494215"/>
      <w:r w:rsidRPr="00837FA0">
        <w:rPr>
          <w:noProof w:val="0"/>
        </w:rPr>
        <w:t>Určenie lehôt</w:t>
      </w:r>
      <w:bookmarkEnd w:id="39"/>
      <w:bookmarkEnd w:id="40"/>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2" w:name="_Toc476636358"/>
      <w:bookmarkStart w:id="43" w:name="_Toc13816860"/>
      <w:r w:rsidRPr="00837FA0">
        <w:rPr>
          <w:noProof w:val="0"/>
        </w:rPr>
        <w:t>Vysvetľovanie a doplnenie súťažných podkladov</w:t>
      </w:r>
      <w:bookmarkEnd w:id="41"/>
      <w:bookmarkEnd w:id="42"/>
      <w:bookmarkEnd w:id="43"/>
    </w:p>
    <w:p w14:paraId="10FEA60A" w14:textId="77777777" w:rsidR="008716FD" w:rsidRPr="00837FA0" w:rsidRDefault="008716FD" w:rsidP="008716FD">
      <w:pPr>
        <w:rPr>
          <w:noProof w:val="0"/>
        </w:rPr>
      </w:pPr>
    </w:p>
    <w:p w14:paraId="10248665" w14:textId="4234F93B" w:rsidR="00383B68" w:rsidRPr="00DF3DFE" w:rsidRDefault="00383B68" w:rsidP="006D033F">
      <w:pPr>
        <w:pStyle w:val="Odsekzoznamu"/>
        <w:numPr>
          <w:ilvl w:val="0"/>
          <w:numId w:val="46"/>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6D033F">
      <w:pPr>
        <w:pStyle w:val="Odsekzoznamu"/>
        <w:numPr>
          <w:ilvl w:val="0"/>
          <w:numId w:val="46"/>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6D033F">
      <w:pPr>
        <w:pStyle w:val="Odsekzoznamu"/>
        <w:numPr>
          <w:ilvl w:val="0"/>
          <w:numId w:val="46"/>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w:t>
      </w:r>
      <w:r w:rsidRPr="002267CD">
        <w:rPr>
          <w:rFonts w:ascii="Garamond" w:hAnsi="Garamond"/>
          <w:sz w:val="24"/>
        </w:rPr>
        <w:lastRenderedPageBreak/>
        <w:t>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556360B6" w14:textId="6EE005EA" w:rsidR="00FF67AA" w:rsidRPr="00315DEC" w:rsidRDefault="008716FD" w:rsidP="00315DEC">
      <w:pPr>
        <w:pStyle w:val="Nadpis3"/>
        <w:numPr>
          <w:ilvl w:val="0"/>
          <w:numId w:val="1"/>
        </w:numPr>
        <w:ind w:left="0" w:firstLine="0"/>
        <w:rPr>
          <w:noProof w:val="0"/>
        </w:rPr>
      </w:pPr>
      <w:bookmarkStart w:id="44" w:name="_Toc380494216"/>
      <w:bookmarkStart w:id="45" w:name="_Toc476636359"/>
      <w:bookmarkStart w:id="46" w:name="_Toc13816861"/>
      <w:r w:rsidRPr="00837FA0">
        <w:rPr>
          <w:noProof w:val="0"/>
        </w:rPr>
        <w:t>Obhliadka miesta dodania predmetu zákazky</w:t>
      </w:r>
      <w:bookmarkStart w:id="47" w:name="_Toc369511210"/>
      <w:bookmarkStart w:id="48" w:name="_Toc380494217"/>
      <w:bookmarkEnd w:id="44"/>
      <w:bookmarkEnd w:id="45"/>
      <w:bookmarkEnd w:id="46"/>
    </w:p>
    <w:p w14:paraId="79C7DA5B" w14:textId="4C7625A5" w:rsidR="00644C30" w:rsidRDefault="00530465" w:rsidP="00182D83">
      <w:pPr>
        <w:spacing w:before="120"/>
        <w:ind w:left="720" w:hanging="11"/>
        <w:jc w:val="both"/>
        <w:rPr>
          <w:rFonts w:cs="Arial"/>
          <w:szCs w:val="20"/>
        </w:rPr>
      </w:pPr>
      <w:r w:rsidRPr="00EA7135">
        <w:rPr>
          <w:rFonts w:cs="Arial"/>
          <w:szCs w:val="20"/>
        </w:rPr>
        <w:t xml:space="preserve">Obhliadka miesta dodania predmetu zákazky </w:t>
      </w:r>
      <w:bookmarkStart w:id="49" w:name="_Hlk8392724"/>
      <w:r w:rsidR="00C97EA3" w:rsidRPr="00EA7135">
        <w:rPr>
          <w:rFonts w:cs="Arial"/>
          <w:szCs w:val="20"/>
        </w:rPr>
        <w:t>nie je potrebná.</w:t>
      </w:r>
    </w:p>
    <w:bookmarkEnd w:id="49"/>
    <w:p w14:paraId="4F58E76B" w14:textId="0E6F5D36" w:rsidR="00530465" w:rsidRPr="00FE1F1A" w:rsidRDefault="00530465" w:rsidP="00182D83">
      <w:pPr>
        <w:tabs>
          <w:tab w:val="left" w:leader="dot" w:pos="10034"/>
        </w:tabs>
        <w:ind w:right="-27"/>
        <w:jc w:val="both"/>
        <w:rPr>
          <w:rFonts w:cs="Arial"/>
          <w:b/>
          <w:szCs w:val="20"/>
        </w:rPr>
      </w:pPr>
    </w:p>
    <w:p w14:paraId="7717023B" w14:textId="77777777" w:rsidR="00F86508" w:rsidRPr="00837FA0" w:rsidRDefault="00F86508" w:rsidP="003E6503">
      <w:pPr>
        <w:ind w:left="720"/>
        <w:jc w:val="both"/>
        <w:rPr>
          <w:noProof w:val="0"/>
        </w:rPr>
      </w:pPr>
    </w:p>
    <w:p w14:paraId="48BD9741" w14:textId="77777777" w:rsidR="0059307C" w:rsidRPr="0059307C" w:rsidRDefault="008716FD" w:rsidP="0059307C">
      <w:pPr>
        <w:pStyle w:val="Nadpis2"/>
        <w:rPr>
          <w:noProof w:val="0"/>
          <w:szCs w:val="26"/>
        </w:rPr>
      </w:pPr>
      <w:bookmarkStart w:id="50" w:name="_Toc476636360"/>
      <w:bookmarkStart w:id="51" w:name="_Toc13816862"/>
      <w:r w:rsidRPr="00837FA0">
        <w:rPr>
          <w:noProof w:val="0"/>
          <w:szCs w:val="22"/>
        </w:rPr>
        <w:t xml:space="preserve">3. </w:t>
      </w:r>
      <w:r w:rsidRPr="00837FA0">
        <w:rPr>
          <w:noProof w:val="0"/>
          <w:szCs w:val="26"/>
        </w:rPr>
        <w:t>Príprava ponuky</w:t>
      </w:r>
      <w:bookmarkEnd w:id="47"/>
      <w:bookmarkEnd w:id="48"/>
      <w:bookmarkEnd w:id="50"/>
      <w:bookmarkEnd w:id="51"/>
    </w:p>
    <w:p w14:paraId="2C608257" w14:textId="6B421E27" w:rsidR="0059307C" w:rsidRDefault="00B570B5" w:rsidP="008A18F1">
      <w:pPr>
        <w:pStyle w:val="Nadpis3"/>
        <w:numPr>
          <w:ilvl w:val="0"/>
          <w:numId w:val="1"/>
        </w:numPr>
        <w:ind w:left="709" w:hanging="709"/>
        <w:rPr>
          <w:noProof w:val="0"/>
        </w:rPr>
      </w:pPr>
      <w:bookmarkStart w:id="52" w:name="_Toc13816863"/>
      <w:r>
        <w:rPr>
          <w:noProof w:val="0"/>
        </w:rPr>
        <w:t>Vyhotovenie ponuky</w:t>
      </w:r>
      <w:bookmarkEnd w:id="52"/>
    </w:p>
    <w:p w14:paraId="560FC0EB" w14:textId="77777777" w:rsidR="008A18F1" w:rsidRPr="008A18F1" w:rsidRDefault="008A18F1" w:rsidP="008A18F1"/>
    <w:p w14:paraId="5CE9BEC5" w14:textId="0B1135EF" w:rsidR="008716FD" w:rsidRPr="00B4171E" w:rsidRDefault="008A18F1" w:rsidP="006D033F">
      <w:pPr>
        <w:pStyle w:val="Odsekzoznamu"/>
        <w:numPr>
          <w:ilvl w:val="0"/>
          <w:numId w:val="36"/>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3"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4"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w:t>
      </w:r>
      <w:r w:rsidRPr="00B570B5">
        <w:rPr>
          <w:rFonts w:ascii="Garamond" w:hAnsi="Garamond" w:cstheme="minorHAnsi"/>
          <w:sz w:val="24"/>
        </w:rPr>
        <w:lastRenderedPageBreak/>
        <w:t xml:space="preserve">a iné oznámenia podľa zákona o verejnom obstarávaní a tiež povinnosti zverejňovania zmlúv podľa osobitného predpisu. </w:t>
      </w:r>
    </w:p>
    <w:p w14:paraId="17707B95" w14:textId="44D7B6A3" w:rsidR="001E6B03" w:rsidRPr="00DF3DFE" w:rsidRDefault="00B570B5"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3" w:name="_Toc369511212"/>
      <w:bookmarkStart w:id="54" w:name="_Toc380494219"/>
      <w:bookmarkStart w:id="55" w:name="_Toc476636362"/>
    </w:p>
    <w:p w14:paraId="72853560" w14:textId="2B780BD0" w:rsidR="00292B0E" w:rsidRPr="00BB7430" w:rsidRDefault="001E6B03"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6" w:name="_Toc13816864"/>
      <w:bookmarkEnd w:id="53"/>
      <w:bookmarkEnd w:id="54"/>
      <w:bookmarkEnd w:id="55"/>
      <w:r w:rsidRPr="00BB7430">
        <w:rPr>
          <w:noProof w:val="0"/>
        </w:rPr>
        <w:t>Jazyk ponuky</w:t>
      </w:r>
      <w:bookmarkEnd w:id="56"/>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7" w:name="_Toc369511213"/>
      <w:bookmarkStart w:id="58" w:name="_Toc380494220"/>
      <w:bookmarkStart w:id="59" w:name="_Toc476636363"/>
      <w:bookmarkStart w:id="60" w:name="_Toc13816865"/>
      <w:r w:rsidRPr="00837FA0">
        <w:rPr>
          <w:noProof w:val="0"/>
        </w:rPr>
        <w:t>Mena a ceny uvádzané v ponuke</w:t>
      </w:r>
      <w:bookmarkEnd w:id="57"/>
      <w:bookmarkEnd w:id="58"/>
      <w:bookmarkEnd w:id="59"/>
      <w:bookmarkEnd w:id="60"/>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lastRenderedPageBreak/>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C7001F">
      <w:pPr>
        <w:spacing w:before="120"/>
        <w:ind w:left="7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1" w:name="_Toc369511214"/>
      <w:bookmarkStart w:id="62" w:name="_Toc380494221"/>
      <w:bookmarkStart w:id="63" w:name="_Toc476636364"/>
      <w:bookmarkStart w:id="64" w:name="_Toc13816866"/>
      <w:bookmarkStart w:id="65" w:name="_Hlk10628315"/>
      <w:r w:rsidRPr="00837FA0">
        <w:rPr>
          <w:noProof w:val="0"/>
        </w:rPr>
        <w:t>Zábezpeka ponuky</w:t>
      </w:r>
      <w:bookmarkEnd w:id="61"/>
      <w:bookmarkEnd w:id="62"/>
      <w:bookmarkEnd w:id="63"/>
      <w:bookmarkEnd w:id="64"/>
    </w:p>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5637099" w14:textId="1641D17A" w:rsidR="00EF1E41" w:rsidRPr="00D70B63" w:rsidRDefault="008716FD" w:rsidP="006D033F">
      <w:pPr>
        <w:numPr>
          <w:ilvl w:val="1"/>
          <w:numId w:val="6"/>
        </w:numPr>
        <w:spacing w:before="120"/>
        <w:jc w:val="both"/>
        <w:rPr>
          <w:rFonts w:cs="Arial"/>
          <w:noProof w:val="0"/>
          <w:szCs w:val="20"/>
        </w:rPr>
      </w:pPr>
      <w:r w:rsidRPr="00837FA0">
        <w:rPr>
          <w:rFonts w:cs="Arial"/>
          <w:noProof w:val="0"/>
          <w:szCs w:val="20"/>
        </w:rPr>
        <w:t xml:space="preserve">Zábezpeka na </w:t>
      </w:r>
      <w:r w:rsidRPr="00D70B63">
        <w:rPr>
          <w:rFonts w:cs="Arial"/>
          <w:noProof w:val="0"/>
          <w:szCs w:val="20"/>
        </w:rPr>
        <w:t>zabezpečenie viazanosti ponuky sa vyžaduje.</w:t>
      </w:r>
    </w:p>
    <w:p w14:paraId="59396007" w14:textId="670AF198" w:rsidR="00EF1E41" w:rsidRPr="00D70B63" w:rsidRDefault="00EF1E41" w:rsidP="006D033F">
      <w:pPr>
        <w:numPr>
          <w:ilvl w:val="1"/>
          <w:numId w:val="6"/>
        </w:numPr>
        <w:spacing w:before="120"/>
        <w:jc w:val="both"/>
        <w:rPr>
          <w:rFonts w:cs="Arial"/>
          <w:noProof w:val="0"/>
          <w:szCs w:val="20"/>
        </w:rPr>
      </w:pPr>
      <w:r w:rsidRPr="00D70B63">
        <w:rPr>
          <w:rFonts w:cs="Arial"/>
          <w:noProof w:val="0"/>
          <w:szCs w:val="20"/>
        </w:rPr>
        <w:t xml:space="preserve">Zábezpeka je stanovená vo výške </w:t>
      </w:r>
      <w:r w:rsidR="00C97EA3" w:rsidRPr="00EA7135">
        <w:rPr>
          <w:rFonts w:cs="Arial"/>
          <w:b/>
          <w:bCs/>
          <w:noProof w:val="0"/>
          <w:szCs w:val="20"/>
        </w:rPr>
        <w:t>2</w:t>
      </w:r>
      <w:r w:rsidR="000C26EE" w:rsidRPr="00EA7135">
        <w:rPr>
          <w:rFonts w:cs="Arial"/>
          <w:b/>
          <w:bCs/>
          <w:noProof w:val="0"/>
          <w:szCs w:val="20"/>
        </w:rPr>
        <w:t>0</w:t>
      </w:r>
      <w:r w:rsidR="00573E4C" w:rsidRPr="00EA7135">
        <w:rPr>
          <w:rFonts w:cs="Arial"/>
          <w:b/>
          <w:bCs/>
          <w:noProof w:val="0"/>
          <w:szCs w:val="20"/>
        </w:rPr>
        <w:t xml:space="preserve"> 000</w:t>
      </w:r>
      <w:r w:rsidRPr="00EA7135">
        <w:rPr>
          <w:rFonts w:cs="Arial"/>
          <w:b/>
          <w:bCs/>
          <w:noProof w:val="0"/>
          <w:szCs w:val="20"/>
        </w:rPr>
        <w:t>,00 EUR</w:t>
      </w:r>
      <w:r w:rsidR="00573E4C" w:rsidRPr="00EA7135">
        <w:rPr>
          <w:rFonts w:cs="Arial"/>
          <w:noProof w:val="0"/>
          <w:szCs w:val="20"/>
        </w:rPr>
        <w:t>.</w:t>
      </w:r>
    </w:p>
    <w:p w14:paraId="51209468" w14:textId="77777777" w:rsidR="00573E4C" w:rsidRPr="00D70B63" w:rsidRDefault="00573E4C" w:rsidP="00B319C3">
      <w:pPr>
        <w:ind w:left="720"/>
        <w:jc w:val="both"/>
        <w:rPr>
          <w:rFonts w:cs="Arial"/>
          <w:noProof w:val="0"/>
          <w:szCs w:val="20"/>
        </w:rPr>
      </w:pPr>
    </w:p>
    <w:p w14:paraId="76AB069E" w14:textId="3DF73E5F" w:rsidR="008716FD" w:rsidRPr="00D70B63" w:rsidRDefault="004759D1" w:rsidP="00B319C3">
      <w:pPr>
        <w:ind w:left="720"/>
        <w:jc w:val="both"/>
        <w:rPr>
          <w:rFonts w:cs="Arial"/>
          <w:noProof w:val="0"/>
          <w:szCs w:val="20"/>
        </w:rPr>
      </w:pPr>
      <w:r w:rsidRPr="00D70B63">
        <w:rPr>
          <w:rFonts w:cs="Arial"/>
          <w:noProof w:val="0"/>
          <w:szCs w:val="20"/>
        </w:rPr>
        <w:t>a)</w:t>
      </w:r>
      <w:r w:rsidR="008716FD" w:rsidRPr="00D70B63">
        <w:rPr>
          <w:rFonts w:cs="Arial"/>
          <w:noProof w:val="0"/>
          <w:szCs w:val="20"/>
        </w:rPr>
        <w:t>poskytnutím bankovej záruky za uchádzača</w:t>
      </w:r>
      <w:r w:rsidR="00B319C3" w:rsidRPr="00D70B63">
        <w:rPr>
          <w:rFonts w:cs="Arial"/>
          <w:noProof w:val="0"/>
          <w:szCs w:val="20"/>
        </w:rPr>
        <w:t>,</w:t>
      </w:r>
    </w:p>
    <w:p w14:paraId="6C91A833" w14:textId="1606D05C" w:rsidR="00F86508" w:rsidRDefault="004759D1" w:rsidP="00B319C3">
      <w:pPr>
        <w:ind w:left="720"/>
        <w:jc w:val="both"/>
        <w:rPr>
          <w:rFonts w:cs="Arial"/>
          <w:noProof w:val="0"/>
          <w:szCs w:val="20"/>
        </w:rPr>
      </w:pPr>
      <w:r w:rsidRPr="00D70B63">
        <w:rPr>
          <w:rFonts w:cs="Arial"/>
          <w:noProof w:val="0"/>
          <w:szCs w:val="20"/>
        </w:rPr>
        <w:t>b)</w:t>
      </w:r>
      <w:r w:rsidR="008716FD" w:rsidRPr="00D70B63">
        <w:rPr>
          <w:rFonts w:cs="Arial"/>
          <w:noProof w:val="0"/>
          <w:szCs w:val="20"/>
        </w:rPr>
        <w:t>zložením finančných prostriedkov na bankový účet</w:t>
      </w:r>
      <w:r w:rsidR="008716FD" w:rsidRPr="00837FA0">
        <w:rPr>
          <w:rFonts w:cs="Arial"/>
          <w:noProof w:val="0"/>
          <w:szCs w:val="20"/>
        </w:rPr>
        <w:t xml:space="preserve"> obstarávateľskej organizácie</w:t>
      </w:r>
      <w:r w:rsidR="00B319C3">
        <w:rPr>
          <w:rFonts w:cs="Arial"/>
          <w:noProof w:val="0"/>
          <w:szCs w:val="20"/>
        </w:rPr>
        <w:t>, alebo</w:t>
      </w:r>
    </w:p>
    <w:p w14:paraId="7D551C13" w14:textId="3F21A332" w:rsidR="00B319C3" w:rsidRPr="00B319C3" w:rsidRDefault="004759D1" w:rsidP="00B319C3">
      <w:pPr>
        <w:ind w:left="720"/>
        <w:jc w:val="both"/>
        <w:rPr>
          <w:rFonts w:cs="Arial"/>
          <w:b/>
          <w:noProof w:val="0"/>
          <w:szCs w:val="20"/>
        </w:rPr>
      </w:pPr>
      <w:r>
        <w:rPr>
          <w:rFonts w:cs="Arial"/>
          <w:noProof w:val="0"/>
          <w:szCs w:val="20"/>
        </w:rPr>
        <w:t>c)</w:t>
      </w:r>
      <w:r w:rsidR="00B319C3" w:rsidRPr="00B319C3">
        <w:rPr>
          <w:rFonts w:cs="Arial"/>
          <w:noProof w:val="0"/>
          <w:szCs w:val="20"/>
        </w:rPr>
        <w:t>poskytnutím poistenia záruky za uchádzača.</w:t>
      </w:r>
    </w:p>
    <w:p w14:paraId="4B282B28" w14:textId="77777777" w:rsidR="00EF1E41" w:rsidRPr="006003CF" w:rsidRDefault="00EF1E41" w:rsidP="00EF1E41">
      <w:pPr>
        <w:ind w:left="720"/>
        <w:jc w:val="both"/>
        <w:rPr>
          <w:rFonts w:cs="Arial"/>
          <w:noProof w:val="0"/>
          <w:szCs w:val="20"/>
        </w:rPr>
      </w:pPr>
    </w:p>
    <w:p w14:paraId="2AEE9A00" w14:textId="77777777" w:rsidR="006C27A0" w:rsidRPr="00837FA0" w:rsidRDefault="006C27A0" w:rsidP="006D033F">
      <w:pPr>
        <w:numPr>
          <w:ilvl w:val="1"/>
          <w:numId w:val="6"/>
        </w:numPr>
        <w:jc w:val="both"/>
        <w:rPr>
          <w:rFonts w:cs="Arial"/>
          <w:b/>
          <w:noProof w:val="0"/>
          <w:szCs w:val="20"/>
        </w:rPr>
      </w:pPr>
      <w:r w:rsidRPr="00837FA0">
        <w:rPr>
          <w:rFonts w:cs="Arial"/>
          <w:b/>
          <w:noProof w:val="0"/>
          <w:szCs w:val="20"/>
        </w:rPr>
        <w:t>Podmienky zloženia zábezpeky ponuky</w:t>
      </w:r>
    </w:p>
    <w:p w14:paraId="1E96B404" w14:textId="77777777" w:rsidR="006C27A0" w:rsidRPr="00837FA0" w:rsidRDefault="006C27A0" w:rsidP="006C27A0">
      <w:pPr>
        <w:ind w:left="720"/>
        <w:jc w:val="both"/>
        <w:rPr>
          <w:rFonts w:cs="Arial"/>
          <w:b/>
          <w:noProof w:val="0"/>
          <w:szCs w:val="20"/>
        </w:rPr>
      </w:pPr>
    </w:p>
    <w:p w14:paraId="27C06FFB" w14:textId="1C94AEAD" w:rsidR="00A23FE8" w:rsidRPr="00A23FE8" w:rsidRDefault="004759D1" w:rsidP="00A23FE8">
      <w:pPr>
        <w:ind w:firstLine="709"/>
        <w:jc w:val="both"/>
        <w:rPr>
          <w:rFonts w:cs="Arial"/>
          <w:b/>
          <w:noProof w:val="0"/>
          <w:szCs w:val="20"/>
        </w:rPr>
      </w:pPr>
      <w:r>
        <w:rPr>
          <w:rFonts w:cs="Arial"/>
          <w:b/>
          <w:noProof w:val="0"/>
          <w:szCs w:val="20"/>
        </w:rPr>
        <w:t>a)</w:t>
      </w:r>
      <w:r w:rsidR="006C27A0" w:rsidRPr="00B319C3">
        <w:rPr>
          <w:rFonts w:cs="Arial"/>
          <w:b/>
          <w:noProof w:val="0"/>
          <w:szCs w:val="20"/>
        </w:rPr>
        <w:t>Poskytnutie bankovej záruky za uchádzača</w:t>
      </w:r>
    </w:p>
    <w:p w14:paraId="55C0C0BD" w14:textId="77777777" w:rsidR="00835059" w:rsidRDefault="00835059" w:rsidP="00835059">
      <w:pPr>
        <w:tabs>
          <w:tab w:val="left" w:pos="0"/>
        </w:tabs>
        <w:spacing w:before="100"/>
        <w:ind w:left="709"/>
        <w:jc w:val="both"/>
        <w:rPr>
          <w:rFonts w:cs="Arial"/>
          <w:bCs/>
          <w:noProof w:val="0"/>
          <w:szCs w:val="20"/>
        </w:rPr>
      </w:pPr>
      <w:r w:rsidRPr="00C25130">
        <w:rPr>
          <w:rFonts w:cs="Arial"/>
          <w:szCs w:val="20"/>
        </w:rPr>
        <w:t xml:space="preserve">Uchádzač doklad o poskytnutí </w:t>
      </w:r>
      <w:r>
        <w:rPr>
          <w:rFonts w:cs="Arial"/>
          <w:szCs w:val="20"/>
        </w:rPr>
        <w:t>bankovej záruky</w:t>
      </w:r>
      <w:r w:rsidRPr="00C25130">
        <w:rPr>
          <w:rFonts w:cs="Arial"/>
          <w:szCs w:val="20"/>
        </w:rPr>
        <w:t>,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w:t>
      </w:r>
      <w:r>
        <w:rPr>
          <w:rFonts w:cs="Arial"/>
          <w:szCs w:val="20"/>
        </w:rPr>
        <w:t>:</w:t>
      </w:r>
      <w:r w:rsidRPr="00835059">
        <w:rPr>
          <w:rFonts w:cs="Arial"/>
          <w:bCs/>
          <w:noProof w:val="0"/>
          <w:szCs w:val="20"/>
        </w:rPr>
        <w:t xml:space="preserve"> </w:t>
      </w:r>
    </w:p>
    <w:p w14:paraId="10D93184" w14:textId="2BAAE285" w:rsidR="00835059" w:rsidRPr="00835059" w:rsidRDefault="00835059" w:rsidP="00835059">
      <w:pPr>
        <w:tabs>
          <w:tab w:val="left" w:pos="0"/>
        </w:tabs>
        <w:spacing w:before="100"/>
        <w:ind w:left="709"/>
        <w:jc w:val="both"/>
        <w:rPr>
          <w:rFonts w:cs="Arial"/>
          <w:bCs/>
          <w:szCs w:val="20"/>
        </w:rPr>
      </w:pPr>
      <w:r w:rsidRPr="00835059">
        <w:rPr>
          <w:rFonts w:cs="Arial"/>
          <w:bCs/>
          <w:szCs w:val="20"/>
        </w:rPr>
        <w:t>Dopravný podnik Bratislava, akciová spoločnosť</w:t>
      </w:r>
    </w:p>
    <w:p w14:paraId="774D6041"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Olejkárska 1</w:t>
      </w:r>
    </w:p>
    <w:p w14:paraId="6E728C81"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814 52 Bratislava.</w:t>
      </w:r>
    </w:p>
    <w:p w14:paraId="6E680A15" w14:textId="38C44DCE" w:rsidR="00835059" w:rsidRPr="00A23FE8" w:rsidRDefault="00835059" w:rsidP="00A23FE8">
      <w:pPr>
        <w:tabs>
          <w:tab w:val="left" w:pos="0"/>
        </w:tabs>
        <w:spacing w:before="100"/>
        <w:ind w:left="709"/>
        <w:jc w:val="both"/>
        <w:rPr>
          <w:rFonts w:cs="Arial"/>
          <w:bCs/>
          <w:szCs w:val="20"/>
        </w:rPr>
      </w:pPr>
      <w:r w:rsidRPr="00835059">
        <w:rPr>
          <w:rFonts w:cs="Arial"/>
          <w:bCs/>
          <w:szCs w:val="20"/>
        </w:rPr>
        <w:t>Kontaktné miesto: prízemie - podateľňa v čase: pondelok až piatok 07:00 –15:00 hod.</w:t>
      </w:r>
    </w:p>
    <w:p w14:paraId="03B6FC3E" w14:textId="60160572" w:rsidR="00A23FE8" w:rsidRPr="00C25130" w:rsidRDefault="00835059" w:rsidP="00A23FE8">
      <w:pPr>
        <w:tabs>
          <w:tab w:val="left" w:pos="0"/>
        </w:tabs>
        <w:spacing w:before="100"/>
        <w:ind w:left="709"/>
        <w:jc w:val="both"/>
        <w:rPr>
          <w:rFonts w:cs="Arial"/>
          <w:szCs w:val="20"/>
        </w:rPr>
      </w:pPr>
      <w:r w:rsidRPr="00C25130">
        <w:rPr>
          <w:rFonts w:cs="Arial"/>
          <w:szCs w:val="20"/>
        </w:rPr>
        <w:t xml:space="preserve">Uchádzač vloží originál </w:t>
      </w:r>
      <w:r>
        <w:rPr>
          <w:rFonts w:cs="Arial"/>
          <w:szCs w:val="20"/>
        </w:rPr>
        <w:t>bankovej</w:t>
      </w:r>
      <w:r w:rsidRPr="00C25130">
        <w:rPr>
          <w:rFonts w:cs="Arial"/>
          <w:szCs w:val="20"/>
        </w:rPr>
        <w:t xml:space="preserve"> záruky do samostatnej nepriehľadnej obálky, ktorá musí byť uzatvorená a označená heslom súťaže: „</w:t>
      </w:r>
      <w:r w:rsidRPr="00C626A9">
        <w:rPr>
          <w:rFonts w:cs="Arial"/>
          <w:b/>
          <w:bCs/>
          <w:noProof w:val="0"/>
          <w:szCs w:val="20"/>
        </w:rPr>
        <w:t>Banková záruka –</w:t>
      </w:r>
      <w:r w:rsidR="00046697">
        <w:rPr>
          <w:rFonts w:cs="Arial"/>
          <w:b/>
          <w:bCs/>
          <w:noProof w:val="0"/>
          <w:szCs w:val="20"/>
        </w:rPr>
        <w:t xml:space="preserve"> </w:t>
      </w:r>
      <w:r w:rsidR="00C97EA3">
        <w:rPr>
          <w:rFonts w:cs="Arial"/>
          <w:b/>
          <w:bCs/>
          <w:noProof w:val="0"/>
          <w:szCs w:val="20"/>
        </w:rPr>
        <w:t>Úprava geometrickej polohy koľaje</w:t>
      </w:r>
      <w:r w:rsidRPr="00C25130">
        <w:rPr>
          <w:rFonts w:cs="Arial"/>
          <w:szCs w:val="20"/>
        </w:rPr>
        <w:t>“ a s poznámkou „SÚŤAŽ-NEOTVARAŤ“.</w:t>
      </w:r>
    </w:p>
    <w:p w14:paraId="5922E873" w14:textId="708EE644" w:rsidR="00C626A9" w:rsidRPr="00C626A9" w:rsidRDefault="00C626A9" w:rsidP="00835059">
      <w:pPr>
        <w:ind w:firstLine="709"/>
        <w:jc w:val="both"/>
        <w:rPr>
          <w:rFonts w:cs="Arial"/>
          <w:bCs/>
          <w:noProof w:val="0"/>
          <w:szCs w:val="20"/>
        </w:rPr>
      </w:pPr>
      <w:r w:rsidRPr="00C626A9">
        <w:rPr>
          <w:rFonts w:cs="Arial"/>
          <w:bCs/>
          <w:noProof w:val="0"/>
          <w:szCs w:val="20"/>
        </w:rPr>
        <w:t xml:space="preserve">Ak </w:t>
      </w:r>
      <w:r w:rsidR="00835059">
        <w:rPr>
          <w:rFonts w:cs="Arial"/>
          <w:bCs/>
          <w:noProof w:val="0"/>
          <w:szCs w:val="20"/>
        </w:rPr>
        <w:t>banková záruka</w:t>
      </w:r>
      <w:r w:rsidRPr="00C626A9">
        <w:rPr>
          <w:rFonts w:cs="Arial"/>
          <w:bCs/>
          <w:noProof w:val="0"/>
          <w:szCs w:val="20"/>
        </w:rPr>
        <w:t xml:space="preserve"> nebude súčasťou ponuky, bude uchádzač z verejnej súťaže vylúčený. </w:t>
      </w:r>
    </w:p>
    <w:p w14:paraId="7BC9E681" w14:textId="5D559F12" w:rsidR="002E0B8F" w:rsidRPr="00A23FE8" w:rsidRDefault="00C626A9" w:rsidP="00A23FE8">
      <w:pPr>
        <w:ind w:left="709"/>
        <w:jc w:val="both"/>
        <w:rPr>
          <w:rFonts w:cs="Arial"/>
          <w:bCs/>
          <w:noProof w:val="0"/>
          <w:szCs w:val="20"/>
        </w:rPr>
      </w:pPr>
      <w:r w:rsidRPr="00C626A9">
        <w:rPr>
          <w:rFonts w:cs="Arial"/>
          <w:bCs/>
          <w:noProof w:val="0"/>
          <w:szCs w:val="20"/>
        </w:rPr>
        <w:t>V</w:t>
      </w:r>
      <w:r w:rsidR="00835059">
        <w:rPr>
          <w:rFonts w:cs="Arial"/>
          <w:bCs/>
          <w:noProof w:val="0"/>
          <w:szCs w:val="20"/>
        </w:rPr>
        <w:t> bankovej záruke</w:t>
      </w:r>
      <w:r w:rsidRPr="00C626A9">
        <w:rPr>
          <w:rFonts w:cs="Arial"/>
          <w:bCs/>
          <w:noProof w:val="0"/>
          <w:szCs w:val="20"/>
        </w:rPr>
        <w:t xml:space="preserve"> musí banka písomne vyhlásiť, že uspokojí verejného obstarávateľa (veriteľa) za uchádzača do výšky finančných prostriedkov, ktoré veriteľ požaduje ako zábezpeku viazanosti ponuky uchádzača.</w:t>
      </w:r>
    </w:p>
    <w:p w14:paraId="6FC92CB9" w14:textId="77777777" w:rsidR="00046697" w:rsidRPr="00837FA0" w:rsidRDefault="00046697" w:rsidP="00B319C3">
      <w:pPr>
        <w:jc w:val="both"/>
        <w:rPr>
          <w:rFonts w:cs="Arial"/>
          <w:noProof w:val="0"/>
          <w:szCs w:val="20"/>
        </w:rPr>
      </w:pPr>
    </w:p>
    <w:p w14:paraId="3A0D83B5" w14:textId="2BB53DFE" w:rsidR="00A23FE8" w:rsidRDefault="004759D1" w:rsidP="00A23FE8">
      <w:pPr>
        <w:ind w:firstLine="709"/>
        <w:jc w:val="both"/>
        <w:rPr>
          <w:rFonts w:cs="Arial"/>
          <w:b/>
          <w:noProof w:val="0"/>
          <w:szCs w:val="20"/>
        </w:rPr>
      </w:pPr>
      <w:r>
        <w:rPr>
          <w:rFonts w:cs="Arial"/>
          <w:b/>
          <w:noProof w:val="0"/>
          <w:szCs w:val="20"/>
        </w:rPr>
        <w:t>b)</w:t>
      </w:r>
      <w:r w:rsidR="006C27A0" w:rsidRPr="00837FA0">
        <w:rPr>
          <w:rFonts w:cs="Arial"/>
          <w:b/>
          <w:noProof w:val="0"/>
          <w:szCs w:val="20"/>
        </w:rPr>
        <w:t>Zloženie finančných prostriedkov na bankový účet obstarávateľskej organizácie</w:t>
      </w:r>
    </w:p>
    <w:p w14:paraId="63180014" w14:textId="77777777" w:rsidR="00A23FE8" w:rsidRPr="00837FA0" w:rsidRDefault="00A23FE8" w:rsidP="00A23FE8">
      <w:pPr>
        <w:ind w:firstLine="709"/>
        <w:jc w:val="both"/>
        <w:rPr>
          <w:rFonts w:cs="Arial"/>
          <w:b/>
          <w:noProof w:val="0"/>
          <w:szCs w:val="20"/>
        </w:rPr>
      </w:pPr>
    </w:p>
    <w:p w14:paraId="1902E08F" w14:textId="4D68C3F0" w:rsidR="00C3343F" w:rsidRDefault="006C27A0" w:rsidP="004759D1">
      <w:pPr>
        <w:ind w:left="709"/>
        <w:jc w:val="both"/>
        <w:rPr>
          <w:rFonts w:cs="Arial"/>
          <w:noProof w:val="0"/>
          <w:szCs w:val="20"/>
        </w:rPr>
      </w:pPr>
      <w:r w:rsidRPr="00837FA0">
        <w:rPr>
          <w:rFonts w:cs="Arial"/>
          <w:shd w:val="clear" w:color="auto" w:fill="FFFFFF"/>
        </w:rPr>
        <w:t xml:space="preserve">Finančné prostriedky v stanovenej výške musia byť zložené na účet </w:t>
      </w:r>
      <w:r w:rsidR="00B319C3">
        <w:rPr>
          <w:rFonts w:cs="Arial"/>
          <w:shd w:val="clear" w:color="auto" w:fill="FFFFFF"/>
        </w:rPr>
        <w:t xml:space="preserve">  </w:t>
      </w:r>
      <w:r w:rsidRPr="00837FA0">
        <w:rPr>
          <w:rFonts w:cs="Arial"/>
          <w:shd w:val="clear" w:color="auto" w:fill="FFFFFF"/>
        </w:rPr>
        <w:t>obstarávateľskej organizácie vedený v </w:t>
      </w:r>
      <w:r w:rsidR="00C3343F" w:rsidRPr="00837FA0">
        <w:rPr>
          <w:rFonts w:cs="Arial"/>
          <w:shd w:val="clear" w:color="auto" w:fill="FFFFFF"/>
        </w:rPr>
        <w:t>Všeobecnej úverovej banke, a.s.:</w:t>
      </w:r>
    </w:p>
    <w:p w14:paraId="48B8E21F" w14:textId="77777777" w:rsidR="00DF3DFE" w:rsidRPr="00DF3DFE" w:rsidRDefault="00DF3DFE" w:rsidP="00633A3D">
      <w:pPr>
        <w:shd w:val="clear" w:color="auto" w:fill="FFFFFF"/>
        <w:tabs>
          <w:tab w:val="right" w:leader="dot" w:pos="0"/>
        </w:tabs>
        <w:ind w:left="709" w:hanging="709"/>
        <w:rPr>
          <w:rFonts w:cs="Arial"/>
          <w:noProof w:val="0"/>
          <w:szCs w:val="20"/>
        </w:rPr>
      </w:pPr>
    </w:p>
    <w:p w14:paraId="1E6D98CE" w14:textId="12673709" w:rsidR="00C3343F" w:rsidRPr="00837FA0" w:rsidRDefault="00633A3D" w:rsidP="00633A3D">
      <w:pPr>
        <w:shd w:val="clear" w:color="auto" w:fill="FFFFFF"/>
        <w:tabs>
          <w:tab w:val="right" w:leader="dot" w:pos="709"/>
        </w:tabs>
        <w:ind w:left="709" w:hanging="709"/>
        <w:rPr>
          <w:rFonts w:cs="Arial"/>
          <w:shd w:val="clear" w:color="auto" w:fill="FFFFFF"/>
        </w:rPr>
      </w:pPr>
      <w:r>
        <w:rPr>
          <w:rFonts w:cs="Arial"/>
          <w:shd w:val="clear" w:color="auto" w:fill="FFFFFF"/>
        </w:rPr>
        <w:tab/>
        <w:t xml:space="preserve">                           </w:t>
      </w:r>
      <w:r w:rsidR="00C3343F" w:rsidRPr="00837FA0">
        <w:rPr>
          <w:rFonts w:cs="Arial"/>
          <w:shd w:val="clear" w:color="auto" w:fill="FFFFFF"/>
        </w:rPr>
        <w:t>IBAN: SK98 0200 0000 0000 4800 9012</w:t>
      </w:r>
    </w:p>
    <w:p w14:paraId="40C4BB0C" w14:textId="338295EA" w:rsidR="00DF3DFE" w:rsidRDefault="00633A3D" w:rsidP="00A23FE8">
      <w:pPr>
        <w:shd w:val="clear" w:color="auto" w:fill="FFFFFF"/>
        <w:tabs>
          <w:tab w:val="right" w:leader="dot" w:pos="709"/>
        </w:tabs>
        <w:ind w:left="709" w:hanging="709"/>
        <w:rPr>
          <w:rFonts w:cs="Arial"/>
          <w:shd w:val="clear" w:color="auto" w:fill="FFFFFF"/>
        </w:rPr>
      </w:pPr>
      <w:r>
        <w:rPr>
          <w:rFonts w:cs="Arial"/>
          <w:shd w:val="clear" w:color="auto" w:fill="FFFFFF"/>
        </w:rPr>
        <w:t xml:space="preserve">                           </w:t>
      </w:r>
      <w:r w:rsidR="00C3343F" w:rsidRPr="00837FA0">
        <w:rPr>
          <w:rFonts w:cs="Arial"/>
          <w:shd w:val="clear" w:color="auto" w:fill="FFFFFF"/>
        </w:rPr>
        <w:t>SWIFT: SUBASKBX</w:t>
      </w:r>
    </w:p>
    <w:p w14:paraId="33BDFFB6" w14:textId="77777777" w:rsidR="00A23FE8" w:rsidRPr="00837FA0" w:rsidRDefault="00A23FE8" w:rsidP="00A23FE8">
      <w:pPr>
        <w:shd w:val="clear" w:color="auto" w:fill="FFFFFF"/>
        <w:tabs>
          <w:tab w:val="right" w:leader="dot" w:pos="709"/>
        </w:tabs>
        <w:ind w:left="709" w:hanging="709"/>
        <w:rPr>
          <w:rFonts w:cs="Arial"/>
          <w:shd w:val="clear" w:color="auto" w:fill="FFFFFF"/>
        </w:rPr>
      </w:pPr>
    </w:p>
    <w:p w14:paraId="387CA39E" w14:textId="00C0094A" w:rsidR="00DF3DFE" w:rsidRDefault="00A832F9" w:rsidP="004759D1">
      <w:pPr>
        <w:ind w:left="709"/>
        <w:jc w:val="both"/>
        <w:rPr>
          <w:rFonts w:cs="Arial"/>
          <w:noProof w:val="0"/>
          <w:szCs w:val="20"/>
        </w:rPr>
      </w:pPr>
      <w:r w:rsidRPr="00837FA0">
        <w:rPr>
          <w:rFonts w:cs="Arial"/>
          <w:shd w:val="clear" w:color="auto" w:fill="FFFFFF"/>
        </w:rPr>
        <w:t xml:space="preserve">s uvedením identifikácie uchádzača do poznámky pri platbe: vnútroštátne identifikačné číslo uchádzača. Uchádzač uvedie do správy pre prijímateľa svoje obchodné meno. </w:t>
      </w:r>
      <w:r w:rsidRPr="00837FA0">
        <w:rPr>
          <w:shd w:val="clear" w:color="auto" w:fill="FFFFFF"/>
        </w:rPr>
        <w:t>Finančné prostriedky musia byť pripísané na účte obstarávateľskej organizácie najneskôr v</w:t>
      </w:r>
      <w:r w:rsidR="00C87E5F" w:rsidRPr="00837FA0">
        <w:rPr>
          <w:rFonts w:cs="Arial"/>
          <w:noProof w:val="0"/>
          <w:szCs w:val="20"/>
        </w:rPr>
        <w:t xml:space="preserve"> </w:t>
      </w:r>
      <w:r w:rsidRPr="00837FA0">
        <w:rPr>
          <w:shd w:val="clear" w:color="auto" w:fill="FFFFFF"/>
        </w:rPr>
        <w:t>deň uplynutia lehoty na predkladanie ponúk.</w:t>
      </w:r>
    </w:p>
    <w:p w14:paraId="3FFDAB26" w14:textId="77777777" w:rsidR="00DF3DFE" w:rsidRPr="00DF3DFE" w:rsidRDefault="00DF3DFE" w:rsidP="00DF3DFE">
      <w:pPr>
        <w:shd w:val="clear" w:color="auto" w:fill="FFFFFF"/>
        <w:tabs>
          <w:tab w:val="right" w:leader="dot" w:pos="0"/>
        </w:tabs>
        <w:ind w:left="709"/>
        <w:jc w:val="both"/>
        <w:rPr>
          <w:rFonts w:cs="Arial"/>
          <w:noProof w:val="0"/>
          <w:szCs w:val="20"/>
        </w:rPr>
      </w:pPr>
    </w:p>
    <w:p w14:paraId="66E5E60F" w14:textId="5DC9B4B0" w:rsidR="00B319C3" w:rsidRDefault="006C27A0" w:rsidP="00FE3883">
      <w:pPr>
        <w:ind w:left="709"/>
        <w:jc w:val="both"/>
        <w:rPr>
          <w:rFonts w:cs="Arial"/>
          <w:noProof w:val="0"/>
          <w:szCs w:val="20"/>
        </w:rPr>
      </w:pPr>
      <w:r w:rsidRPr="00837FA0">
        <w:rPr>
          <w:rFonts w:cs="Arial"/>
          <w:noProof w:val="0"/>
          <w:szCs w:val="20"/>
        </w:rPr>
        <w:t>Doba platnosti zábezpeky ponuky poskytnutej zložením finančných prostriedkov na účet obstarávateľskej organizácie trvá do uplynutia lehoty viazanosti ponúk, resp. do uplynutia primerane predĺženej lehoty viazanosti ponúk.</w:t>
      </w:r>
    </w:p>
    <w:p w14:paraId="69CE572E" w14:textId="1B07AA75" w:rsidR="00633A3D" w:rsidRPr="00A23FE8" w:rsidRDefault="004759D1" w:rsidP="00A23FE8">
      <w:pPr>
        <w:ind w:left="720"/>
        <w:jc w:val="both"/>
        <w:rPr>
          <w:rFonts w:cs="Arial"/>
          <w:b/>
          <w:szCs w:val="20"/>
          <w:highlight w:val="yellow"/>
        </w:rPr>
      </w:pPr>
      <w:r w:rsidRPr="004759D1">
        <w:rPr>
          <w:rFonts w:cs="Arial"/>
          <w:b/>
          <w:szCs w:val="20"/>
        </w:rPr>
        <w:lastRenderedPageBreak/>
        <w:t>c)</w:t>
      </w:r>
      <w:r w:rsidR="00B319C3" w:rsidRPr="004759D1">
        <w:rPr>
          <w:rFonts w:cs="Arial"/>
          <w:b/>
          <w:szCs w:val="20"/>
        </w:rPr>
        <w:t>Poskytnutie poistenia záruky za uchádzača</w:t>
      </w:r>
    </w:p>
    <w:p w14:paraId="560A0F13" w14:textId="78301DF4" w:rsidR="00C25130" w:rsidRPr="00C25130" w:rsidRDefault="00C25130" w:rsidP="00C25130">
      <w:pPr>
        <w:tabs>
          <w:tab w:val="left" w:pos="0"/>
        </w:tabs>
        <w:spacing w:before="100"/>
        <w:ind w:left="709"/>
        <w:jc w:val="both"/>
        <w:rPr>
          <w:rFonts w:cs="Arial"/>
          <w:szCs w:val="20"/>
        </w:rPr>
      </w:pPr>
      <w:r w:rsidRPr="00C25130">
        <w:rPr>
          <w:rFonts w:cs="Arial"/>
          <w:szCs w:val="20"/>
        </w:rPr>
        <w:t xml:space="preserve">Poistná zmluva musí byť uzatvorená v súlade s platnou legislatívou o poisťovníctve tak, že poisteným je uchádzač a oprávnenou osobou z poistnej zmluvy je verejný obstarávateľ. Doba platnosti poistenia záruky musí byť určená v poistenej zmluve, ako aj v doklade vystavenom poisťovňou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tejto súťaži, pričom v texte dokladu vystaveného poisťovňou musí byť súťaž nezameniteľne identifikovateľná názvom súťaže a číslom Oznámenia o vyhlásení, ktorým bola vyhlásená. </w:t>
      </w:r>
    </w:p>
    <w:p w14:paraId="5AF129DC" w14:textId="73119BFD" w:rsidR="00C25130" w:rsidRPr="00C25130" w:rsidRDefault="00C25130" w:rsidP="004D104F">
      <w:pPr>
        <w:tabs>
          <w:tab w:val="left" w:pos="0"/>
        </w:tabs>
        <w:spacing w:before="100"/>
        <w:ind w:left="709"/>
        <w:jc w:val="both"/>
        <w:rPr>
          <w:rFonts w:cs="Arial"/>
          <w:szCs w:val="20"/>
        </w:rPr>
      </w:pPr>
      <w:r w:rsidRPr="00C25130">
        <w:rPr>
          <w:rFonts w:cs="Arial"/>
          <w:szCs w:val="20"/>
        </w:rPr>
        <w:t xml:space="preserve">Poisťovňa sa musí bezpodmienečne zaviazať zaplatiť na účet verejného obstarávateľa pohľadávku krytú poistením záruky do 7 (siedmich) dní po doručení výzvy verejného obstarávateľa na jej zaplatenie. </w:t>
      </w:r>
    </w:p>
    <w:p w14:paraId="70DFD494" w14:textId="1623B634" w:rsidR="00C25130" w:rsidRPr="00C25130" w:rsidRDefault="00C25130" w:rsidP="004D104F">
      <w:pPr>
        <w:tabs>
          <w:tab w:val="left" w:pos="0"/>
        </w:tabs>
        <w:spacing w:before="100"/>
        <w:ind w:left="709"/>
        <w:jc w:val="both"/>
        <w:rPr>
          <w:rFonts w:cs="Arial"/>
          <w:szCs w:val="20"/>
        </w:rPr>
      </w:pPr>
      <w:r w:rsidRPr="00C25130">
        <w:rPr>
          <w:rFonts w:cs="Arial"/>
          <w:szCs w:val="20"/>
        </w:rPr>
        <w:t>Poistenie záruky vzniká dňom uzavretia poistnej zmluvy medzi poisťovňou a poisteným (uchádzačom) a zábezpeka vzniká doručením dokladu vystaveného poisťovňou o poistení záruky verejnému obstarávateľovi.</w:t>
      </w:r>
    </w:p>
    <w:p w14:paraId="55EB350A" w14:textId="059A3479" w:rsidR="00C25130" w:rsidRPr="00C25130" w:rsidRDefault="004D104F" w:rsidP="00C25130">
      <w:pPr>
        <w:tabs>
          <w:tab w:val="left" w:pos="0"/>
        </w:tabs>
        <w:spacing w:before="100"/>
        <w:jc w:val="both"/>
        <w:rPr>
          <w:rFonts w:cs="Arial"/>
          <w:szCs w:val="20"/>
        </w:rPr>
      </w:pPr>
      <w:r>
        <w:rPr>
          <w:rFonts w:cs="Arial"/>
          <w:szCs w:val="20"/>
        </w:rPr>
        <w:tab/>
      </w:r>
      <w:r w:rsidR="00C25130" w:rsidRPr="00C25130">
        <w:rPr>
          <w:rFonts w:cs="Arial"/>
          <w:szCs w:val="20"/>
        </w:rPr>
        <w:t>Uchádzač v ponuke predloží doklad o poistení záruky – originál poistenia záruky.</w:t>
      </w:r>
    </w:p>
    <w:p w14:paraId="50363D20" w14:textId="0975D9E4" w:rsidR="00046697" w:rsidRDefault="00C25130" w:rsidP="00046697">
      <w:pPr>
        <w:tabs>
          <w:tab w:val="left" w:pos="0"/>
        </w:tabs>
        <w:spacing w:before="100"/>
        <w:ind w:left="709"/>
        <w:jc w:val="both"/>
        <w:rPr>
          <w:rFonts w:cs="Arial"/>
          <w:szCs w:val="20"/>
        </w:rPr>
      </w:pPr>
      <w:r w:rsidRPr="00C25130">
        <w:rPr>
          <w:rFonts w:cs="Arial"/>
          <w:szCs w:val="20"/>
        </w:rPr>
        <w:t>Uchádzač doklad o poskytnutí poistenia záruky,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 Uchádzač vloží originál </w:t>
      </w:r>
      <w:r w:rsidR="00835059">
        <w:rPr>
          <w:rFonts w:cs="Arial"/>
          <w:szCs w:val="20"/>
        </w:rPr>
        <w:t>poistenia</w:t>
      </w:r>
      <w:r w:rsidRPr="00C25130">
        <w:rPr>
          <w:rFonts w:cs="Arial"/>
          <w:szCs w:val="20"/>
        </w:rPr>
        <w:t xml:space="preserve"> záruky do samostatnej nepriehľadnej obálky, ktorá musí byť uzatvorená a označená heslom súťaže: „</w:t>
      </w:r>
      <w:r w:rsidR="00C97EA3">
        <w:rPr>
          <w:rFonts w:cs="Arial"/>
          <w:b/>
          <w:szCs w:val="20"/>
        </w:rPr>
        <w:t>Úprava geometrickej polohy koľaje</w:t>
      </w:r>
      <w:r w:rsidRPr="00C25130">
        <w:rPr>
          <w:rFonts w:cs="Arial"/>
          <w:szCs w:val="20"/>
        </w:rPr>
        <w:t>“ a s poznámkou „SÚŤAŽ-NEOTVARAŤ“.</w:t>
      </w:r>
    </w:p>
    <w:p w14:paraId="74D954BF" w14:textId="77777777" w:rsidR="00046697" w:rsidRPr="00C25130" w:rsidRDefault="00046697" w:rsidP="00046697">
      <w:pPr>
        <w:tabs>
          <w:tab w:val="left" w:pos="0"/>
        </w:tabs>
        <w:spacing w:before="100"/>
        <w:ind w:left="709"/>
        <w:jc w:val="both"/>
        <w:rPr>
          <w:rFonts w:cs="Arial"/>
          <w:szCs w:val="20"/>
        </w:rPr>
      </w:pPr>
    </w:p>
    <w:p w14:paraId="3B119E08" w14:textId="404C93CB" w:rsidR="004D104F" w:rsidRDefault="004D104F" w:rsidP="006D033F">
      <w:pPr>
        <w:numPr>
          <w:ilvl w:val="1"/>
          <w:numId w:val="6"/>
        </w:numPr>
        <w:jc w:val="both"/>
        <w:rPr>
          <w:rFonts w:cs="Calibri"/>
          <w:szCs w:val="20"/>
        </w:rPr>
      </w:pPr>
      <w:r w:rsidRPr="004D104F">
        <w:rPr>
          <w:rFonts w:cs="Arial"/>
          <w:b/>
          <w:noProof w:val="0"/>
          <w:szCs w:val="20"/>
        </w:rPr>
        <w:t>Podmienky</w:t>
      </w:r>
      <w:r w:rsidRPr="00D20704">
        <w:rPr>
          <w:rFonts w:cs="Calibri"/>
          <w:b/>
          <w:szCs w:val="20"/>
        </w:rPr>
        <w:t xml:space="preserve"> uvoľnenia alebo vrátenia zábezpeky:</w:t>
      </w:r>
      <w:r w:rsidRPr="00D20704">
        <w:rPr>
          <w:rFonts w:cs="Calibri"/>
          <w:szCs w:val="20"/>
        </w:rPr>
        <w:t xml:space="preserve"> </w:t>
      </w:r>
    </w:p>
    <w:p w14:paraId="54CEA577" w14:textId="77777777" w:rsidR="008138EB" w:rsidRPr="00D20704" w:rsidRDefault="008138EB" w:rsidP="008138EB">
      <w:pPr>
        <w:ind w:left="720"/>
        <w:jc w:val="both"/>
        <w:rPr>
          <w:rFonts w:cs="Calibri"/>
          <w:szCs w:val="20"/>
        </w:rPr>
      </w:pPr>
    </w:p>
    <w:p w14:paraId="2DE87046" w14:textId="566D8E5E" w:rsidR="004D104F" w:rsidRPr="00D20704" w:rsidRDefault="004D104F" w:rsidP="004759D1">
      <w:pPr>
        <w:ind w:left="1418" w:hanging="709"/>
        <w:jc w:val="both"/>
        <w:rPr>
          <w:rFonts w:cs="Calibri"/>
          <w:szCs w:val="20"/>
        </w:rPr>
      </w:pPr>
      <w:r w:rsidRPr="00D20704">
        <w:rPr>
          <w:rFonts w:cs="Calibri"/>
          <w:szCs w:val="20"/>
        </w:rPr>
        <w:t>Verejný obstarávateľ uvoľní alebo vráti uchádzačovi zábezpeku do siedmich dní odo dňa:</w:t>
      </w:r>
    </w:p>
    <w:p w14:paraId="4927FF53" w14:textId="27B89401" w:rsidR="004D104F" w:rsidRPr="00D20704" w:rsidRDefault="004D104F" w:rsidP="004D104F">
      <w:pPr>
        <w:ind w:left="2268" w:hanging="850"/>
        <w:jc w:val="both"/>
        <w:rPr>
          <w:rFonts w:cs="Calibri"/>
          <w:szCs w:val="20"/>
        </w:rPr>
      </w:pPr>
      <w:r>
        <w:rPr>
          <w:rFonts w:cs="Calibri"/>
          <w:szCs w:val="20"/>
        </w:rPr>
        <w:t>-</w:t>
      </w:r>
      <w:r w:rsidRPr="00D20704">
        <w:rPr>
          <w:rFonts w:cs="Calibri"/>
          <w:szCs w:val="20"/>
        </w:rPr>
        <w:t xml:space="preserve"> uplynutia lehoty viazanosti ponúk,</w:t>
      </w:r>
    </w:p>
    <w:p w14:paraId="1E7B0173" w14:textId="66756018" w:rsidR="004D104F" w:rsidRPr="00D20704" w:rsidRDefault="004D104F" w:rsidP="004D104F">
      <w:pPr>
        <w:tabs>
          <w:tab w:val="left" w:pos="2410"/>
        </w:tabs>
        <w:ind w:left="1418"/>
        <w:jc w:val="both"/>
        <w:rPr>
          <w:rFonts w:cs="Calibri"/>
          <w:szCs w:val="20"/>
        </w:rPr>
      </w:pPr>
      <w:r>
        <w:rPr>
          <w:rFonts w:cs="Calibri"/>
          <w:szCs w:val="20"/>
        </w:rPr>
        <w:t xml:space="preserve">- </w:t>
      </w:r>
      <w:r w:rsidRPr="00D20704">
        <w:rPr>
          <w:rFonts w:cs="Calibri"/>
          <w:szCs w:val="20"/>
        </w:rPr>
        <w:t>márneho uplynutia lehoty na doručenie námietky, ak ho verejný obstarávateľ</w:t>
      </w:r>
      <w:r>
        <w:rPr>
          <w:rFonts w:cs="Calibri"/>
          <w:szCs w:val="20"/>
        </w:rPr>
        <w:t xml:space="preserve"> </w:t>
      </w:r>
      <w:r w:rsidRPr="00D20704">
        <w:rPr>
          <w:rFonts w:cs="Calibri"/>
          <w:szCs w:val="20"/>
        </w:rPr>
        <w:t>vylúčil z verejného obstarávania, alebo ak verejný obstarávateľ zruší použitý postup zadávania zákazky, alebo</w:t>
      </w:r>
    </w:p>
    <w:p w14:paraId="55F77C84" w14:textId="77777777" w:rsidR="004759D1" w:rsidRDefault="004D104F" w:rsidP="004759D1">
      <w:pPr>
        <w:ind w:left="2268" w:hanging="850"/>
        <w:jc w:val="both"/>
        <w:rPr>
          <w:rFonts w:cs="Calibri"/>
          <w:szCs w:val="20"/>
        </w:rPr>
      </w:pPr>
      <w:r>
        <w:rPr>
          <w:rFonts w:cs="Calibri"/>
          <w:szCs w:val="20"/>
        </w:rPr>
        <w:t xml:space="preserve">- </w:t>
      </w:r>
      <w:r w:rsidRPr="00D20704">
        <w:rPr>
          <w:rFonts w:cs="Calibri"/>
          <w:szCs w:val="20"/>
        </w:rPr>
        <w:t>uzavretia Zmluvy.</w:t>
      </w:r>
    </w:p>
    <w:p w14:paraId="7C8FA31A" w14:textId="77777777" w:rsidR="008138EB" w:rsidRDefault="008138EB" w:rsidP="004759D1">
      <w:pPr>
        <w:ind w:left="709"/>
        <w:jc w:val="both"/>
        <w:rPr>
          <w:rFonts w:cs="Calibri"/>
          <w:szCs w:val="20"/>
        </w:rPr>
      </w:pPr>
      <w:r>
        <w:rPr>
          <w:rFonts w:cs="Calibri"/>
          <w:szCs w:val="20"/>
        </w:rPr>
        <w:t xml:space="preserve">- </w:t>
      </w:r>
      <w:r w:rsidR="004D104F" w:rsidRPr="004D104F">
        <w:rPr>
          <w:rFonts w:cs="Calibri"/>
          <w:szCs w:val="20"/>
        </w:rPr>
        <w:t xml:space="preserve">Zábezpeka prepadne v prospech verejného obstarávateľa, ak uchádzač odstúpi od svojej ponuky </w:t>
      </w:r>
      <w:r w:rsidR="004D104F" w:rsidRPr="00D20704">
        <w:rPr>
          <w:rFonts w:cs="Calibri"/>
          <w:szCs w:val="20"/>
        </w:rPr>
        <w:t>v lehote viazanosti ponúk</w:t>
      </w:r>
      <w:r w:rsidR="004D104F" w:rsidRPr="00D20704">
        <w:rPr>
          <w:rFonts w:cs="Calibri"/>
        </w:rPr>
        <w:t xml:space="preserve"> </w:t>
      </w:r>
      <w:r w:rsidR="004D104F" w:rsidRPr="00D20704">
        <w:rPr>
          <w:rFonts w:cs="Calibri"/>
          <w:szCs w:val="20"/>
        </w:rPr>
        <w:t>alebo neposkytne súčinnosť alebo odmietne uzavrieť Zmluvu podľa § 56 ods. 8 až 15 Zákona.</w:t>
      </w:r>
      <w:r w:rsidR="004759D1">
        <w:rPr>
          <w:rFonts w:cs="Calibri"/>
          <w:szCs w:val="20"/>
        </w:rPr>
        <w:t xml:space="preserve"> </w:t>
      </w:r>
    </w:p>
    <w:p w14:paraId="7855678A" w14:textId="6576744B" w:rsidR="004D104F" w:rsidRPr="004759D1" w:rsidRDefault="008138EB" w:rsidP="004759D1">
      <w:pPr>
        <w:ind w:left="709"/>
        <w:jc w:val="both"/>
        <w:rPr>
          <w:rFonts w:cs="Calibri"/>
          <w:szCs w:val="20"/>
        </w:rPr>
      </w:pPr>
      <w:r>
        <w:rPr>
          <w:rFonts w:cs="Calibri"/>
          <w:szCs w:val="20"/>
        </w:rPr>
        <w:t xml:space="preserve">- </w:t>
      </w:r>
      <w:r w:rsidR="004D104F" w:rsidRPr="00D20704">
        <w:rPr>
          <w:rFonts w:cs="Calibri"/>
          <w:szCs w:val="20"/>
        </w:rPr>
        <w:t>Odstúpenie od svojej ponuky uchádzač bezodkladne oznámi prostredníctvom určeného</w:t>
      </w:r>
      <w:r w:rsidR="004D104F">
        <w:rPr>
          <w:rFonts w:cs="Calibri"/>
          <w:szCs w:val="20"/>
        </w:rPr>
        <w:t xml:space="preserve"> </w:t>
      </w:r>
      <w:r w:rsidR="004D104F" w:rsidRPr="00D20704">
        <w:rPr>
          <w:rFonts w:cs="Calibri"/>
          <w:szCs w:val="20"/>
        </w:rPr>
        <w:t>spôsobu</w:t>
      </w:r>
      <w:r w:rsidR="004D104F">
        <w:rPr>
          <w:rFonts w:cs="Calibri"/>
          <w:szCs w:val="20"/>
        </w:rPr>
        <w:t xml:space="preserve"> </w:t>
      </w:r>
      <w:r w:rsidR="004D104F" w:rsidRPr="00D20704">
        <w:rPr>
          <w:rFonts w:cs="Calibri"/>
          <w:szCs w:val="20"/>
        </w:rPr>
        <w:t>komunikácie verejnému obstarávateľovi.</w:t>
      </w:r>
      <w:r w:rsidR="004D104F" w:rsidRPr="00D20704">
        <w:rPr>
          <w:rFonts w:cs="Calibri"/>
        </w:rPr>
        <w:t xml:space="preserve"> </w:t>
      </w:r>
    </w:p>
    <w:p w14:paraId="76816543" w14:textId="339701DC" w:rsidR="004759D1" w:rsidRDefault="008138EB" w:rsidP="004759D1">
      <w:pPr>
        <w:ind w:left="709"/>
        <w:jc w:val="both"/>
        <w:rPr>
          <w:rFonts w:cs="Calibri"/>
          <w:szCs w:val="20"/>
        </w:rPr>
      </w:pPr>
      <w:r>
        <w:rPr>
          <w:rFonts w:cs="Calibri"/>
          <w:szCs w:val="20"/>
        </w:rPr>
        <w:t xml:space="preserve">- </w:t>
      </w:r>
      <w:r w:rsidR="004D104F" w:rsidRPr="00D20704">
        <w:rPr>
          <w:rFonts w:cs="Calibri"/>
          <w:szCs w:val="20"/>
        </w:rPr>
        <w:t xml:space="preserve">V prípade predĺženia lehoty viazanosti ponúk podľa bodu </w:t>
      </w:r>
      <w:r>
        <w:rPr>
          <w:rFonts w:cs="Calibri"/>
          <w:szCs w:val="20"/>
        </w:rPr>
        <w:t>10.1</w:t>
      </w:r>
      <w:r w:rsidR="004D104F" w:rsidRPr="00D20704">
        <w:rPr>
          <w:rFonts w:cs="Calibri"/>
          <w:szCs w:val="20"/>
        </w:rPr>
        <w:t xml:space="preserve"> časti A.1 Pokyny pre uchádzačov týchto SP verejný obstarávateľ oznámi uchádzačom cez systém JOSEPHINE novú lehotu viazanosti ponúk.</w:t>
      </w:r>
    </w:p>
    <w:p w14:paraId="3632BF46" w14:textId="00DD4626" w:rsidR="004759D1" w:rsidRDefault="008138EB" w:rsidP="004759D1">
      <w:pPr>
        <w:ind w:left="709"/>
        <w:jc w:val="both"/>
        <w:rPr>
          <w:rFonts w:cs="Calibri"/>
          <w:szCs w:val="20"/>
        </w:rPr>
      </w:pPr>
      <w:r>
        <w:rPr>
          <w:rFonts w:cs="Calibri"/>
          <w:szCs w:val="20"/>
        </w:rPr>
        <w:t xml:space="preserve">- </w:t>
      </w:r>
      <w:r w:rsidR="004D104F" w:rsidRPr="004759D1">
        <w:rPr>
          <w:rFonts w:cs="Calibri"/>
          <w:szCs w:val="20"/>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3A32F492" w14:textId="719B5267" w:rsidR="004759D1" w:rsidRDefault="008138EB" w:rsidP="004759D1">
      <w:pPr>
        <w:ind w:left="709"/>
        <w:jc w:val="both"/>
        <w:rPr>
          <w:rFonts w:cs="Calibri"/>
          <w:szCs w:val="20"/>
        </w:rPr>
      </w:pPr>
      <w:r>
        <w:rPr>
          <w:rFonts w:cs="Calibri"/>
          <w:szCs w:val="20"/>
        </w:rPr>
        <w:t xml:space="preserve">- </w:t>
      </w:r>
      <w:r w:rsidR="004D104F" w:rsidRPr="004759D1">
        <w:rPr>
          <w:rFonts w:cs="Calibri"/>
          <w:szCs w:val="20"/>
        </w:rPr>
        <w:t>Platnosť zábezpeky vo forme bankovej záruky alebo poistenia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bankovú záruku alebo poistenie záruky zložením finančných prostriedkov na bankový účet verejného obstarávateľa v požadovanej výške v tejto lehote.</w:t>
      </w:r>
    </w:p>
    <w:p w14:paraId="71C4FE8C" w14:textId="3765320C" w:rsidR="004D104F" w:rsidRPr="004759D1" w:rsidRDefault="008138EB" w:rsidP="004759D1">
      <w:pPr>
        <w:ind w:left="709"/>
        <w:jc w:val="both"/>
        <w:rPr>
          <w:rFonts w:cs="Calibri"/>
          <w:szCs w:val="20"/>
        </w:rPr>
      </w:pPr>
      <w:r>
        <w:rPr>
          <w:rFonts w:cs="Calibri"/>
          <w:szCs w:val="20"/>
        </w:rPr>
        <w:lastRenderedPageBreak/>
        <w:t xml:space="preserve">- </w:t>
      </w:r>
      <w:r w:rsidR="004D104F" w:rsidRPr="004759D1">
        <w:rPr>
          <w:rFonts w:cs="Calibri"/>
          <w:szCs w:val="20"/>
        </w:rPr>
        <w:t>V prípade nedoručenia predĺženia platnosti zábezpeky bude verejný obstarávateľ postupovať v zmysle § 53 ods. 1 ZVO.</w:t>
      </w:r>
    </w:p>
    <w:bookmarkEnd w:id="65"/>
    <w:p w14:paraId="072F41FA" w14:textId="77777777" w:rsidR="00644C30" w:rsidRPr="00E73E0E" w:rsidRDefault="00644C30" w:rsidP="008138EB">
      <w:pPr>
        <w:jc w:val="both"/>
        <w:rPr>
          <w:rFonts w:cs="Arial"/>
          <w:noProof w:val="0"/>
          <w:szCs w:val="20"/>
        </w:rPr>
      </w:pPr>
    </w:p>
    <w:p w14:paraId="7E0B136D" w14:textId="4BD4DED7" w:rsidR="008716FD" w:rsidRPr="003E32FC" w:rsidRDefault="008716FD" w:rsidP="006D033F">
      <w:pPr>
        <w:pStyle w:val="Nadpis3"/>
        <w:numPr>
          <w:ilvl w:val="0"/>
          <w:numId w:val="8"/>
        </w:numPr>
        <w:ind w:hanging="720"/>
        <w:rPr>
          <w:noProof w:val="0"/>
        </w:rPr>
      </w:pPr>
      <w:bookmarkStart w:id="66" w:name="_Toc369511215"/>
      <w:bookmarkStart w:id="67" w:name="_Toc380494222"/>
      <w:bookmarkStart w:id="68" w:name="_Toc476636365"/>
      <w:bookmarkStart w:id="69" w:name="_Toc13816867"/>
      <w:r w:rsidRPr="003E32FC">
        <w:rPr>
          <w:noProof w:val="0"/>
        </w:rPr>
        <w:t>Obsah ponuky</w:t>
      </w:r>
      <w:bookmarkEnd w:id="66"/>
      <w:bookmarkEnd w:id="67"/>
      <w:bookmarkEnd w:id="68"/>
      <w:bookmarkEnd w:id="69"/>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6D033F">
      <w:pPr>
        <w:pStyle w:val="Odsekzoznamu"/>
        <w:numPr>
          <w:ilvl w:val="0"/>
          <w:numId w:val="37"/>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5369C27D"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1B57286D" w14:textId="77777777" w:rsidR="00A23FE8" w:rsidRPr="009E7AEC" w:rsidRDefault="00A23FE8" w:rsidP="00A23FE8">
      <w:pPr>
        <w:shd w:val="clear" w:color="auto" w:fill="FFFFFF"/>
        <w:tabs>
          <w:tab w:val="left" w:pos="709"/>
        </w:tabs>
        <w:jc w:val="both"/>
        <w:rPr>
          <w:rFonts w:eastAsia="Calibri" w:cs="Arial"/>
          <w:szCs w:val="20"/>
        </w:rPr>
      </w:pP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dokumenty/doklady preukazujúce splnenie podmienok účasti týkajúce sa finančného a ekonomického postavenia, odbornej alebo technickej spôsobilosti uvedených</w:t>
      </w:r>
      <w:r>
        <w:rPr>
          <w:rFonts w:cs="Arial"/>
          <w:noProof w:val="0"/>
          <w:szCs w:val="20"/>
        </w:rPr>
        <w:t xml:space="preserve"> v časti </w:t>
      </w:r>
      <w:r w:rsidRPr="009E7AEC">
        <w:rPr>
          <w:rFonts w:cs="Arial"/>
          <w:i/>
          <w:noProof w:val="0"/>
          <w:szCs w:val="20"/>
        </w:rPr>
        <w:t>B.4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3B555C23"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lastRenderedPageBreak/>
        <w:t>podľa Prílohy č. 1 – Návrh na plnenie kritérií</w:t>
      </w:r>
    </w:p>
    <w:p w14:paraId="7CC6737C" w14:textId="3223FBE6" w:rsidR="00A23FE8" w:rsidRPr="00EF1E41" w:rsidRDefault="00DB572C" w:rsidP="00A23FE8">
      <w:pPr>
        <w:widowControl w:val="0"/>
        <w:numPr>
          <w:ilvl w:val="0"/>
          <w:numId w:val="4"/>
        </w:numPr>
        <w:shd w:val="clear" w:color="auto" w:fill="FFFFFF"/>
        <w:tabs>
          <w:tab w:val="left" w:pos="0"/>
        </w:tabs>
        <w:autoSpaceDE w:val="0"/>
        <w:autoSpaceDN w:val="0"/>
        <w:adjustRightInd w:val="0"/>
        <w:spacing w:before="58"/>
        <w:jc w:val="both"/>
        <w:rPr>
          <w:noProof w:val="0"/>
        </w:rPr>
      </w:pPr>
      <w:r>
        <w:rPr>
          <w:rFonts w:cs="Arial"/>
          <w:noProof w:val="0"/>
          <w:szCs w:val="20"/>
        </w:rPr>
        <w:t xml:space="preserve">Uchádzač predloží </w:t>
      </w:r>
      <w:r w:rsidR="00C97EA3">
        <w:rPr>
          <w:rFonts w:cs="Arial"/>
          <w:noProof w:val="0"/>
          <w:szCs w:val="20"/>
        </w:rPr>
        <w:t>doplnený</w:t>
      </w:r>
      <w:r>
        <w:rPr>
          <w:rFonts w:cs="Arial"/>
          <w:noProof w:val="0"/>
          <w:szCs w:val="20"/>
        </w:rPr>
        <w:t xml:space="preserve"> n</w:t>
      </w:r>
      <w:r w:rsidR="00A23FE8" w:rsidRPr="00151277">
        <w:rPr>
          <w:rFonts w:cs="Arial"/>
          <w:noProof w:val="0"/>
          <w:szCs w:val="20"/>
        </w:rPr>
        <w:t xml:space="preserve">ávrh zmluvy </w:t>
      </w:r>
      <w:r w:rsidR="00C97EA3">
        <w:rPr>
          <w:rFonts w:cs="Arial"/>
          <w:noProof w:val="0"/>
          <w:szCs w:val="20"/>
        </w:rPr>
        <w:t>o dielo, ktorá je prílohou týchto súťažných podkladov</w:t>
      </w:r>
      <w:r w:rsidR="00A23FE8" w:rsidRPr="00151277">
        <w:rPr>
          <w:rFonts w:cs="Arial"/>
          <w:noProof w:val="0"/>
          <w:szCs w:val="20"/>
        </w:rPr>
        <w:t xml:space="preserve">. Návrh zmluvy musí byť podpísaný oprávnenou osobou, ktorá môže konať v mene uchádzača; </w:t>
      </w:r>
    </w:p>
    <w:p w14:paraId="6ADE122B"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 o zložení zábezpeky ponuky podľa bodu 18 týchto súťažných podkladov;</w:t>
      </w:r>
    </w:p>
    <w:p w14:paraId="646BE977"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F977512"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249D9F10" w14:textId="6743EE13" w:rsidR="007445ED" w:rsidRDefault="007445ED" w:rsidP="009E7AEC">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4303C117" w14:textId="021364ED" w:rsidR="00BF3266" w:rsidRDefault="00BF3266" w:rsidP="00802149">
      <w:pPr>
        <w:shd w:val="clear" w:color="auto" w:fill="FFFFFF"/>
        <w:tabs>
          <w:tab w:val="left" w:pos="426"/>
        </w:tabs>
        <w:spacing w:before="77"/>
        <w:jc w:val="both"/>
        <w:rPr>
          <w:rFonts w:cs="Arial"/>
        </w:rPr>
      </w:pPr>
    </w:p>
    <w:p w14:paraId="5C3D270F" w14:textId="77777777" w:rsidR="00BF3266" w:rsidRPr="00375DC8" w:rsidRDefault="00BF3266"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70" w:name="_Toc369511216"/>
      <w:bookmarkStart w:id="71" w:name="_Toc380494223"/>
      <w:bookmarkStart w:id="72" w:name="_Toc476636366"/>
      <w:bookmarkStart w:id="73" w:name="_Toc13816868"/>
      <w:r w:rsidRPr="00837FA0">
        <w:rPr>
          <w:noProof w:val="0"/>
        </w:rPr>
        <w:t>Náklady na ponuku</w:t>
      </w:r>
      <w:bookmarkEnd w:id="70"/>
      <w:bookmarkEnd w:id="71"/>
      <w:bookmarkEnd w:id="72"/>
      <w:bookmarkEnd w:id="73"/>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7CC253A6" w:rsidR="009706AB" w:rsidRDefault="008716FD" w:rsidP="006D033F">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4" w:name="_Toc369511217"/>
      <w:bookmarkStart w:id="75" w:name="_Toc380494224"/>
      <w:bookmarkStart w:id="76" w:name="_Toc476636367"/>
      <w:bookmarkStart w:id="77" w:name="_Toc13816869"/>
      <w:r w:rsidRPr="00837FA0">
        <w:rPr>
          <w:noProof w:val="0"/>
        </w:rPr>
        <w:lastRenderedPageBreak/>
        <w:t>4. Predkladanie ponuky</w:t>
      </w:r>
      <w:bookmarkEnd w:id="74"/>
      <w:bookmarkEnd w:id="75"/>
      <w:bookmarkEnd w:id="76"/>
      <w:bookmarkEnd w:id="77"/>
    </w:p>
    <w:p w14:paraId="7FD8BB29" w14:textId="1E6E8043" w:rsidR="008716FD" w:rsidRPr="00837FA0" w:rsidRDefault="00E97D34" w:rsidP="006D033F">
      <w:pPr>
        <w:pStyle w:val="Nadpis3"/>
        <w:numPr>
          <w:ilvl w:val="0"/>
          <w:numId w:val="7"/>
        </w:numPr>
        <w:ind w:hanging="720"/>
        <w:rPr>
          <w:noProof w:val="0"/>
        </w:rPr>
      </w:pPr>
      <w:bookmarkStart w:id="78" w:name="_Toc13816870"/>
      <w:bookmarkStart w:id="79" w:name="_Hlk524601158"/>
      <w:r>
        <w:rPr>
          <w:noProof w:val="0"/>
        </w:rPr>
        <w:t>Záujemca/uchádzač oprávnen</w:t>
      </w:r>
      <w:r w:rsidR="00D75D50">
        <w:rPr>
          <w:noProof w:val="0"/>
        </w:rPr>
        <w:t>ý</w:t>
      </w:r>
      <w:r>
        <w:rPr>
          <w:noProof w:val="0"/>
        </w:rPr>
        <w:t xml:space="preserve"> predložiť ponuku</w:t>
      </w:r>
      <w:bookmarkEnd w:id="78"/>
    </w:p>
    <w:bookmarkEnd w:id="79"/>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69AA6533" w14:textId="0B441676" w:rsidR="00696B9A" w:rsidRDefault="00E97D34" w:rsidP="006D033F">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3112F526" w14:textId="23572EAC" w:rsidR="00E97D34" w:rsidRDefault="00E97D34" w:rsidP="003C28C0">
      <w:pPr>
        <w:jc w:val="both"/>
      </w:pPr>
    </w:p>
    <w:p w14:paraId="62A64A68" w14:textId="34E0F2FB" w:rsidR="00BF3266" w:rsidRDefault="00BF3266" w:rsidP="003C28C0">
      <w:pPr>
        <w:jc w:val="both"/>
      </w:pPr>
    </w:p>
    <w:p w14:paraId="34D669CA" w14:textId="77777777" w:rsidR="00BF3266" w:rsidRPr="00E97D34" w:rsidRDefault="00BF3266" w:rsidP="003C28C0">
      <w:pPr>
        <w:jc w:val="both"/>
      </w:pPr>
    </w:p>
    <w:p w14:paraId="54BBBD30" w14:textId="77777777" w:rsidR="00E750FC" w:rsidRPr="006256CD" w:rsidRDefault="00E750FC" w:rsidP="006D033F">
      <w:pPr>
        <w:pStyle w:val="Nadpis3"/>
        <w:numPr>
          <w:ilvl w:val="0"/>
          <w:numId w:val="7"/>
        </w:numPr>
        <w:ind w:left="0" w:firstLine="0"/>
      </w:pPr>
      <w:bookmarkStart w:id="80" w:name="_Toc369511219"/>
      <w:bookmarkStart w:id="81" w:name="_Toc380494226"/>
      <w:bookmarkStart w:id="82" w:name="_Toc13816871"/>
      <w:r w:rsidRPr="006256CD">
        <w:t>Predloženie ponuky</w:t>
      </w:r>
      <w:bookmarkEnd w:id="80"/>
      <w:bookmarkEnd w:id="81"/>
      <w:bookmarkEnd w:id="82"/>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6E7F9974"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5"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BC53F2">
      <w:pPr>
        <w:ind w:left="709" w:hanging="709"/>
        <w:jc w:val="both"/>
        <w:rPr>
          <w:rFonts w:cs="Arial"/>
          <w:szCs w:val="20"/>
        </w:rPr>
      </w:pPr>
    </w:p>
    <w:p w14:paraId="3BC4823B" w14:textId="302EECB4" w:rsidR="00E97D34" w:rsidRPr="00E97D34" w:rsidRDefault="00E97D34" w:rsidP="006D033F">
      <w:pPr>
        <w:numPr>
          <w:ilvl w:val="1"/>
          <w:numId w:val="7"/>
        </w:numPr>
        <w:ind w:left="709" w:hanging="709"/>
        <w:jc w:val="both"/>
        <w:rPr>
          <w:rFonts w:cs="Arial"/>
          <w:szCs w:val="20"/>
        </w:rPr>
      </w:pPr>
      <w:r w:rsidRPr="00E97D34">
        <w:lastRenderedPageBreak/>
        <w:t xml:space="preserve">Predkladanie ponúk je umožnené iba autentifikovaným uchádzačom. Autentifikáciu je možné previesť dvoma spôsobmi </w:t>
      </w:r>
    </w:p>
    <w:p w14:paraId="133B8F15" w14:textId="77777777" w:rsidR="00E97D34" w:rsidRPr="00E97D34" w:rsidRDefault="00E97D34" w:rsidP="00BC53F2">
      <w:pPr>
        <w:ind w:left="709" w:hanging="709"/>
        <w:jc w:val="both"/>
        <w:rPr>
          <w:rFonts w:cs="Arial"/>
          <w:szCs w:val="20"/>
        </w:rPr>
      </w:pPr>
    </w:p>
    <w:p w14:paraId="7CC4F5AF" w14:textId="6BFD6FD6" w:rsidR="00E97D34" w:rsidRPr="00E97D34" w:rsidRDefault="00E97D34" w:rsidP="006D033F">
      <w:pPr>
        <w:numPr>
          <w:ilvl w:val="0"/>
          <w:numId w:val="47"/>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5A523E3F" w14:textId="0185434B" w:rsidR="00E97D34" w:rsidRPr="00E97D34" w:rsidRDefault="00E97D34" w:rsidP="006D033F">
      <w:pPr>
        <w:numPr>
          <w:ilvl w:val="0"/>
          <w:numId w:val="47"/>
        </w:numPr>
        <w:spacing w:after="120"/>
        <w:ind w:left="709" w:hanging="709"/>
        <w:jc w:val="both"/>
        <w:rPr>
          <w:lang w:eastAsia="en-US"/>
        </w:rPr>
      </w:pPr>
      <w:r w:rsidRPr="00E97D34">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19B42882" w14:textId="2F82BDF9" w:rsidR="00E97D34" w:rsidRDefault="00E97D34" w:rsidP="006D033F">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13EB69B2" w:rsidR="001E6B03" w:rsidRPr="00E97D34" w:rsidRDefault="001E6B03" w:rsidP="006D033F">
      <w:pPr>
        <w:numPr>
          <w:ilvl w:val="1"/>
          <w:numId w:val="7"/>
        </w:numPr>
        <w:ind w:left="709" w:hanging="709"/>
        <w:jc w:val="both"/>
        <w:rPr>
          <w:rFonts w:cs="Arial"/>
          <w:szCs w:val="20"/>
        </w:rPr>
      </w:pPr>
      <w:r w:rsidRPr="001E6B03">
        <w:rPr>
          <w:rFonts w:cs="Arial"/>
          <w:szCs w:val="20"/>
        </w:rPr>
        <w:t>V kontextu zákona o verejnom obstarávaní, § 49 bod 1a upozorňujeme uchádzačov                            na náležitosti predkladania ponúk elektronicky. Heslo súťaže: „</w:t>
      </w:r>
      <w:r w:rsidR="003F109F">
        <w:rPr>
          <w:rFonts w:cs="Arial"/>
          <w:b/>
          <w:szCs w:val="20"/>
        </w:rPr>
        <w:t>Úprava geometrickej polohy koľaje</w:t>
      </w:r>
      <w:r>
        <w:rPr>
          <w:rFonts w:cs="Arial"/>
          <w:b/>
          <w:bCs/>
          <w:szCs w:val="20"/>
        </w:rPr>
        <w:t>“.</w:t>
      </w: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3" w:name="_Toc369511220"/>
      <w:bookmarkStart w:id="84" w:name="_Toc380494227"/>
      <w:bookmarkStart w:id="85" w:name="_Toc13816872"/>
      <w:r w:rsidRPr="006256CD">
        <w:t>Miesto a lehota na predkladanie ponúk</w:t>
      </w:r>
      <w:bookmarkEnd w:id="83"/>
      <w:bookmarkEnd w:id="84"/>
      <w:bookmarkEnd w:id="85"/>
    </w:p>
    <w:p w14:paraId="43ABABFA" w14:textId="77777777" w:rsidR="00E750FC" w:rsidRPr="006256CD" w:rsidRDefault="00E750FC" w:rsidP="00E750FC"/>
    <w:p w14:paraId="061558D8" w14:textId="6716FA0E" w:rsidR="00BC53F2" w:rsidRPr="00BF3266" w:rsidRDefault="001E6B03" w:rsidP="00BF3266">
      <w:pPr>
        <w:numPr>
          <w:ilvl w:val="1"/>
          <w:numId w:val="7"/>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systému je</w:t>
      </w:r>
      <w:r w:rsidR="004756B6" w:rsidRPr="004756B6">
        <w:rPr>
          <w:rFonts w:cs="Arial"/>
          <w:szCs w:val="20"/>
        </w:rPr>
        <w:t xml:space="preserve"> </w:t>
      </w:r>
      <w:r w:rsidR="004756B6" w:rsidRPr="005926B1">
        <w:rPr>
          <w:rFonts w:cs="Arial"/>
          <w:b/>
          <w:szCs w:val="20"/>
        </w:rPr>
        <w:t>https://josephine.proebiz.com/sk)</w:t>
      </w:r>
      <w:r w:rsidR="004756B6" w:rsidRPr="005926B1">
        <w:rPr>
          <w:rFonts w:cs="Arial"/>
          <w:szCs w:val="20"/>
        </w:rPr>
        <w:t>,</w:t>
      </w:r>
      <w:r w:rsidRPr="004756B6">
        <w:rPr>
          <w:rFonts w:cs="Arial"/>
          <w:szCs w:val="20"/>
        </w:rPr>
        <w:t xml:space="preserve"> kde autentifikovaný uchádzač vkladá ponuku danej zákazke.</w:t>
      </w:r>
    </w:p>
    <w:p w14:paraId="1E6A3540" w14:textId="6032F996" w:rsidR="00E750FC" w:rsidRPr="00E73E0E" w:rsidRDefault="00E750FC" w:rsidP="006D033F">
      <w:pPr>
        <w:numPr>
          <w:ilvl w:val="1"/>
          <w:numId w:val="7"/>
        </w:numPr>
        <w:ind w:left="709" w:hanging="709"/>
        <w:jc w:val="both"/>
        <w:rPr>
          <w:rFonts w:cs="Arial"/>
          <w:szCs w:val="20"/>
        </w:rPr>
      </w:pPr>
      <w:r w:rsidRPr="00E73E0E">
        <w:rPr>
          <w:rFonts w:cs="Arial"/>
          <w:szCs w:val="20"/>
        </w:rPr>
        <w:t xml:space="preserve">Lehota na predkladanie ponúk uplynie dňom: </w:t>
      </w:r>
      <w:bookmarkStart w:id="86" w:name="_GoBack"/>
      <w:bookmarkEnd w:id="86"/>
      <w:r w:rsidR="005926B1" w:rsidRPr="004E0AAD">
        <w:rPr>
          <w:rFonts w:cs="Arial"/>
          <w:b/>
          <w:bCs/>
          <w:szCs w:val="20"/>
        </w:rPr>
        <w:t>0</w:t>
      </w:r>
      <w:r w:rsidR="004E0AAD" w:rsidRPr="004E0AAD">
        <w:rPr>
          <w:rFonts w:cs="Arial"/>
          <w:b/>
          <w:bCs/>
          <w:szCs w:val="20"/>
        </w:rPr>
        <w:t>5</w:t>
      </w:r>
      <w:r w:rsidR="00DC0C36" w:rsidRPr="004E0AAD">
        <w:rPr>
          <w:rFonts w:cs="Arial"/>
          <w:b/>
          <w:bCs/>
          <w:szCs w:val="20"/>
        </w:rPr>
        <w:t>/</w:t>
      </w:r>
      <w:r w:rsidR="004E0AAD" w:rsidRPr="004E0AAD">
        <w:rPr>
          <w:rFonts w:cs="Arial"/>
          <w:b/>
          <w:bCs/>
          <w:szCs w:val="20"/>
        </w:rPr>
        <w:t>11</w:t>
      </w:r>
      <w:r w:rsidR="00DC0C36" w:rsidRPr="004E0AAD">
        <w:rPr>
          <w:rFonts w:cs="Arial"/>
          <w:b/>
          <w:bCs/>
          <w:szCs w:val="20"/>
        </w:rPr>
        <w:t>/201</w:t>
      </w:r>
      <w:r w:rsidR="009943B8" w:rsidRPr="004E0AAD">
        <w:rPr>
          <w:rFonts w:cs="Arial"/>
          <w:b/>
          <w:bCs/>
          <w:szCs w:val="20"/>
        </w:rPr>
        <w:t>9</w:t>
      </w:r>
      <w:r w:rsidR="00DC0C36" w:rsidRPr="004E0AAD">
        <w:rPr>
          <w:rFonts w:cs="Arial"/>
          <w:b/>
          <w:szCs w:val="20"/>
        </w:rPr>
        <w:t xml:space="preserve"> </w:t>
      </w:r>
      <w:r w:rsidRPr="004E0AAD">
        <w:rPr>
          <w:rFonts w:cs="Arial"/>
          <w:b/>
          <w:bCs/>
          <w:szCs w:val="20"/>
        </w:rPr>
        <w:t>o 09:00 hod.</w:t>
      </w:r>
      <w:r w:rsidRPr="00E73E0E">
        <w:rPr>
          <w:rFonts w:cs="Arial"/>
          <w:b/>
          <w:bCs/>
          <w:szCs w:val="20"/>
        </w:rPr>
        <w:t xml:space="preserve"> </w:t>
      </w:r>
      <w:r w:rsidRPr="00E73E0E">
        <w:rPr>
          <w:rFonts w:cs="Arial"/>
          <w:szCs w:val="20"/>
        </w:rPr>
        <w:t>stredoeurópskeho času.</w:t>
      </w:r>
    </w:p>
    <w:p w14:paraId="6B89A580" w14:textId="77777777" w:rsidR="00E750FC" w:rsidRDefault="00E750FC" w:rsidP="00E750FC">
      <w:pPr>
        <w:ind w:left="709" w:hanging="709"/>
        <w:jc w:val="both"/>
        <w:rPr>
          <w:rFonts w:cs="Arial"/>
          <w:szCs w:val="20"/>
        </w:rPr>
      </w:pPr>
    </w:p>
    <w:p w14:paraId="0714CBBE" w14:textId="22047535" w:rsidR="00D00D17" w:rsidRDefault="001E6B03" w:rsidP="00A23FE8">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38529FAF" w14:textId="77777777" w:rsidR="003F109F" w:rsidRDefault="003F109F" w:rsidP="003F109F">
      <w:pPr>
        <w:pStyle w:val="Odsekzoznamu"/>
        <w:rPr>
          <w:rFonts w:cs="Arial"/>
          <w:szCs w:val="20"/>
        </w:rPr>
      </w:pPr>
    </w:p>
    <w:p w14:paraId="20113159" w14:textId="77777777" w:rsidR="003F109F" w:rsidRPr="00A23FE8" w:rsidRDefault="003F109F" w:rsidP="003F109F">
      <w:pPr>
        <w:ind w:left="709"/>
        <w:jc w:val="both"/>
        <w:rPr>
          <w:rFonts w:cs="Arial"/>
          <w:noProof w:val="0"/>
          <w:szCs w:val="20"/>
        </w:rPr>
      </w:pP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7" w:name="_Toc369511221"/>
      <w:bookmarkStart w:id="88" w:name="_Toc380494228"/>
      <w:bookmarkStart w:id="89" w:name="_Toc13816873"/>
      <w:r w:rsidRPr="006256CD">
        <w:t>Doplnenie, zmena a odvolanie ponuky</w:t>
      </w:r>
      <w:bookmarkEnd w:id="87"/>
      <w:bookmarkEnd w:id="88"/>
      <w:bookmarkEnd w:id="89"/>
    </w:p>
    <w:p w14:paraId="4BC57244" w14:textId="77777777" w:rsidR="00E750FC" w:rsidRPr="006256CD" w:rsidRDefault="00E750FC" w:rsidP="00E750FC"/>
    <w:p w14:paraId="75B04524" w14:textId="272C4E50" w:rsidR="001E6B03" w:rsidRPr="001E6B03" w:rsidRDefault="001E6B03" w:rsidP="006D033F">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6A1BBF08" w14:textId="77777777" w:rsidR="008716FD" w:rsidRPr="00837FA0" w:rsidRDefault="008716FD"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90" w:name="_Toc369511222"/>
      <w:bookmarkStart w:id="91" w:name="_Toc380494229"/>
      <w:bookmarkStart w:id="92" w:name="_Toc476636372"/>
      <w:bookmarkStart w:id="93" w:name="_Toc13816874"/>
      <w:r w:rsidRPr="00837FA0">
        <w:rPr>
          <w:noProof w:val="0"/>
        </w:rPr>
        <w:t>5. Otváranie a vyhodnotenie ponúk</w:t>
      </w:r>
      <w:bookmarkEnd w:id="90"/>
      <w:bookmarkEnd w:id="91"/>
      <w:bookmarkEnd w:id="92"/>
      <w:bookmarkEnd w:id="93"/>
    </w:p>
    <w:p w14:paraId="5524DE09" w14:textId="77777777" w:rsidR="00284852" w:rsidRDefault="008716FD" w:rsidP="006D033F">
      <w:pPr>
        <w:pStyle w:val="Nadpis3"/>
        <w:numPr>
          <w:ilvl w:val="0"/>
          <w:numId w:val="7"/>
        </w:numPr>
        <w:ind w:left="0" w:firstLine="0"/>
        <w:rPr>
          <w:noProof w:val="0"/>
        </w:rPr>
      </w:pPr>
      <w:bookmarkStart w:id="94" w:name="_Toc369511223"/>
      <w:bookmarkStart w:id="95" w:name="_Toc380494230"/>
      <w:bookmarkStart w:id="96" w:name="_Toc476636373"/>
      <w:bookmarkStart w:id="97" w:name="_Toc13816875"/>
      <w:r w:rsidRPr="00837FA0">
        <w:rPr>
          <w:noProof w:val="0"/>
        </w:rPr>
        <w:t>Otváranie ponúk</w:t>
      </w:r>
      <w:bookmarkEnd w:id="94"/>
      <w:bookmarkEnd w:id="95"/>
      <w:bookmarkEnd w:id="96"/>
      <w:bookmarkEnd w:id="97"/>
    </w:p>
    <w:p w14:paraId="2DCD8C87" w14:textId="77777777" w:rsidR="00EF6E5D" w:rsidRDefault="00EF6E5D" w:rsidP="001E6B03">
      <w:pPr>
        <w:keepNext/>
        <w:widowControl w:val="0"/>
        <w:jc w:val="both"/>
        <w:rPr>
          <w:noProof w:val="0"/>
        </w:rPr>
      </w:pPr>
      <w:bookmarkStart w:id="98" w:name="_Toc369511224"/>
      <w:bookmarkStart w:id="99" w:name="_Toc380494231"/>
      <w:bookmarkStart w:id="100" w:name="_Toc476636374"/>
    </w:p>
    <w:p w14:paraId="6C879B2A" w14:textId="6E329739" w:rsidR="001E55F4" w:rsidRDefault="00B157BD" w:rsidP="006D033F">
      <w:pPr>
        <w:keepNext/>
        <w:widowControl w:val="0"/>
        <w:numPr>
          <w:ilvl w:val="1"/>
          <w:numId w:val="27"/>
        </w:numPr>
        <w:ind w:left="709" w:hanging="709"/>
        <w:jc w:val="both"/>
      </w:pPr>
      <w:r w:rsidRPr="00EB3182">
        <w:rPr>
          <w:rFonts w:eastAsia="ArialMT" w:cs="ArialMT"/>
          <w:noProof w:val="0"/>
          <w:lang w:eastAsia="cs-CZ"/>
        </w:rPr>
        <w:t xml:space="preserve">Otváranie ponúk, </w:t>
      </w:r>
      <w:proofErr w:type="spellStart"/>
      <w:r w:rsidRPr="00EB3182">
        <w:rPr>
          <w:rFonts w:eastAsia="ArialMT" w:cs="ArialMT"/>
          <w:noProof w:val="0"/>
          <w:lang w:eastAsia="cs-CZ"/>
        </w:rPr>
        <w:t>t.j</w:t>
      </w:r>
      <w:proofErr w:type="spellEnd"/>
      <w:r w:rsidRPr="00EB3182">
        <w:rPr>
          <w:rFonts w:eastAsia="ArialMT" w:cs="ArialMT"/>
          <w:noProof w:val="0"/>
          <w:lang w:eastAsia="cs-CZ"/>
        </w:rPr>
        <w:t xml:space="preserve">. sprístupnenie elektronických ponúk v systéme JOSEPHINE sa uskutoční </w:t>
      </w:r>
      <w:r w:rsidR="00284852" w:rsidRPr="004E0AAD">
        <w:t xml:space="preserve">dňa </w:t>
      </w:r>
      <w:r w:rsidR="004E0AAD" w:rsidRPr="004E0AAD">
        <w:rPr>
          <w:rFonts w:cs="Arial"/>
          <w:b/>
          <w:bCs/>
        </w:rPr>
        <w:t>05</w:t>
      </w:r>
      <w:r w:rsidR="00DC0C36" w:rsidRPr="004E0AAD">
        <w:rPr>
          <w:rFonts w:cs="Arial"/>
          <w:b/>
          <w:bCs/>
        </w:rPr>
        <w:t>/</w:t>
      </w:r>
      <w:r w:rsidR="004E0AAD" w:rsidRPr="004E0AAD">
        <w:rPr>
          <w:rFonts w:cs="Arial"/>
          <w:b/>
          <w:bCs/>
        </w:rPr>
        <w:t>11</w:t>
      </w:r>
      <w:r w:rsidR="00DC0C36" w:rsidRPr="004E0AAD">
        <w:rPr>
          <w:rFonts w:cs="Arial"/>
          <w:b/>
          <w:bCs/>
        </w:rPr>
        <w:t>/201</w:t>
      </w:r>
      <w:r w:rsidR="00AA2332" w:rsidRPr="004E0AAD">
        <w:rPr>
          <w:rFonts w:cs="Arial"/>
          <w:b/>
          <w:bCs/>
        </w:rPr>
        <w:t>9</w:t>
      </w:r>
      <w:r w:rsidR="00DC0C36" w:rsidRPr="004E0AAD">
        <w:rPr>
          <w:rFonts w:cs="Arial"/>
        </w:rPr>
        <w:t xml:space="preserve"> </w:t>
      </w:r>
      <w:r w:rsidR="0090444F" w:rsidRPr="004E0AAD">
        <w:rPr>
          <w:rFonts w:cs="Arial"/>
          <w:b/>
          <w:bCs/>
        </w:rPr>
        <w:t xml:space="preserve">o </w:t>
      </w:r>
      <w:r w:rsidR="00FC7AAD" w:rsidRPr="004E0AAD">
        <w:rPr>
          <w:rFonts w:cs="Arial"/>
          <w:b/>
          <w:bCs/>
        </w:rPr>
        <w:t>1</w:t>
      </w:r>
      <w:r w:rsidR="004E0AAD">
        <w:rPr>
          <w:rFonts w:cs="Arial"/>
          <w:b/>
          <w:bCs/>
        </w:rPr>
        <w:t>1</w:t>
      </w:r>
      <w:r w:rsidR="0090444F" w:rsidRPr="004E0AAD">
        <w:rPr>
          <w:rFonts w:cs="Arial"/>
          <w:b/>
          <w:bCs/>
        </w:rPr>
        <w:t>:00 hod</w:t>
      </w:r>
      <w:r w:rsidR="0090444F" w:rsidRPr="00EB3182">
        <w:rPr>
          <w:rFonts w:cs="Arial"/>
          <w:b/>
          <w:bCs/>
        </w:rPr>
        <w:t>.</w:t>
      </w:r>
      <w:r w:rsidR="001E55F4" w:rsidRPr="00236474">
        <w:t xml:space="preserve"> </w:t>
      </w:r>
      <w:r w:rsidR="001E6B03" w:rsidRPr="00236474">
        <w:t>v mieste sídla obstarávateľskej organizácia</w:t>
      </w:r>
      <w:r w:rsidR="00597DA3" w:rsidRPr="00B157BD">
        <w:t>.</w:t>
      </w:r>
      <w:r w:rsidR="001E6B03" w:rsidRPr="00B157BD">
        <w:t xml:space="preserve"> </w:t>
      </w:r>
    </w:p>
    <w:p w14:paraId="5E52CE3C" w14:textId="77777777" w:rsidR="00EB3182" w:rsidRDefault="00EB3182" w:rsidP="00EB3182">
      <w:pPr>
        <w:keepNext/>
        <w:widowControl w:val="0"/>
        <w:ind w:left="709"/>
        <w:jc w:val="both"/>
      </w:pPr>
    </w:p>
    <w:p w14:paraId="0EC6723F" w14:textId="4BFDE32F" w:rsidR="00D1476D" w:rsidRDefault="00D1476D" w:rsidP="006D033F">
      <w:pPr>
        <w:keepNext/>
        <w:widowControl w:val="0"/>
        <w:numPr>
          <w:ilvl w:val="1"/>
          <w:numId w:val="27"/>
        </w:numPr>
        <w:ind w:left="709" w:hanging="709"/>
        <w:jc w:val="both"/>
      </w:pPr>
      <w:r>
        <w:t>Verejný obstarávateľ a obstarávateľ najneskôr do piatich pracovných dní odo dňa otvárania ponúk podľa § 52 ods. 3 pošlú všetkým uchádzačom</w:t>
      </w:r>
      <w:r w:rsidR="005926B1">
        <w:t xml:space="preserve"> zápisnicu z otvárania</w:t>
      </w:r>
      <w:r>
        <w:t>,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3B1C7631" w:rsidR="00606147" w:rsidRDefault="00606147" w:rsidP="006D033F">
      <w:pPr>
        <w:keepNext/>
        <w:widowControl w:val="0"/>
        <w:numPr>
          <w:ilvl w:val="1"/>
          <w:numId w:val="27"/>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 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301E015E" w:rsidR="00606147" w:rsidRPr="000868C9" w:rsidRDefault="00606147" w:rsidP="006D033F">
      <w:pPr>
        <w:keepNext/>
        <w:widowControl w:val="0"/>
        <w:numPr>
          <w:ilvl w:val="1"/>
          <w:numId w:val="27"/>
        </w:numPr>
        <w:ind w:left="709" w:hanging="709"/>
        <w:jc w:val="both"/>
      </w:pPr>
      <w:r w:rsidRPr="000868C9">
        <w:rPr>
          <w:color w:val="000000"/>
        </w:rPr>
        <w:t xml:space="preserve">Obstarávateľská organizácia bezodkladne prostredníctvom komunikačného rozhrania systému JOSEPHINE upovedomí uchádzača, že bol vylúčený alebo že jeho ponuka bola vylúčení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6D033F">
      <w:pPr>
        <w:keepNext/>
        <w:widowControl w:val="0"/>
        <w:numPr>
          <w:ilvl w:val="1"/>
          <w:numId w:val="27"/>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39601D23" w14:textId="6601571E" w:rsidR="00BF3266" w:rsidRDefault="00606147" w:rsidP="00BF3266">
      <w:pPr>
        <w:keepNext/>
        <w:widowControl w:val="0"/>
        <w:numPr>
          <w:ilvl w:val="1"/>
          <w:numId w:val="27"/>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5C77F9F5" w14:textId="77777777" w:rsidR="005926B1" w:rsidRPr="00606147" w:rsidRDefault="005926B1" w:rsidP="005926B1">
      <w:pPr>
        <w:keepNext/>
        <w:widowControl w:val="0"/>
        <w:ind w:left="709"/>
        <w:jc w:val="both"/>
      </w:pP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1" w:name="_Toc13816876"/>
      <w:r w:rsidR="008716FD" w:rsidRPr="00837FA0">
        <w:rPr>
          <w:noProof w:val="0"/>
        </w:rPr>
        <w:t>Preskúmanie ponúk</w:t>
      </w:r>
      <w:bookmarkEnd w:id="98"/>
      <w:bookmarkEnd w:id="99"/>
      <w:bookmarkEnd w:id="100"/>
      <w:bookmarkEnd w:id="101"/>
    </w:p>
    <w:p w14:paraId="0CEB89A8" w14:textId="77777777" w:rsidR="00284852" w:rsidRPr="00284852" w:rsidRDefault="00284852" w:rsidP="00284852"/>
    <w:p w14:paraId="430C9BFE" w14:textId="77777777" w:rsidR="00284852" w:rsidRDefault="00284852" w:rsidP="006D033F">
      <w:pPr>
        <w:numPr>
          <w:ilvl w:val="1"/>
          <w:numId w:val="27"/>
        </w:numPr>
        <w:ind w:left="709" w:hanging="709"/>
        <w:jc w:val="both"/>
        <w:rPr>
          <w:rFonts w:cs="Arial"/>
          <w:noProof w:val="0"/>
          <w:szCs w:val="20"/>
        </w:rPr>
      </w:pPr>
      <w:bookmarkStart w:id="102" w:name="_Toc369511226"/>
      <w:bookmarkStart w:id="103" w:name="_Toc380494233"/>
      <w:bookmarkStart w:id="104" w:name="_Toc476636375"/>
      <w:r>
        <w:t>Do procesu vyhodnocovania ponúk budú zaradené tie ponuky, ktoré:</w:t>
      </w:r>
    </w:p>
    <w:p w14:paraId="55C92E52" w14:textId="77777777" w:rsidR="00284852" w:rsidRDefault="00284852" w:rsidP="006D033F">
      <w:pPr>
        <w:numPr>
          <w:ilvl w:val="0"/>
          <w:numId w:val="28"/>
        </w:numPr>
        <w:ind w:left="1418" w:hanging="709"/>
        <w:jc w:val="both"/>
        <w:rPr>
          <w:rFonts w:cs="Arial"/>
          <w:szCs w:val="20"/>
        </w:rPr>
      </w:pPr>
      <w:r>
        <w:t>obsahujú náležitosti určené v bode 15 a 19 týchto súťažných podkladov;</w:t>
      </w:r>
    </w:p>
    <w:p w14:paraId="2202F1D5" w14:textId="77777777" w:rsidR="00284852" w:rsidRDefault="00284852" w:rsidP="006D033F">
      <w:pPr>
        <w:numPr>
          <w:ilvl w:val="0"/>
          <w:numId w:val="28"/>
        </w:numPr>
        <w:ind w:left="1418" w:hanging="709"/>
        <w:jc w:val="both"/>
        <w:rPr>
          <w:rFonts w:cs="Arial"/>
          <w:szCs w:val="20"/>
        </w:rPr>
      </w:pPr>
      <w:r>
        <w:lastRenderedPageBreak/>
        <w:t>zodpovedajú požiadavkám a podmienkam uvedeným v oznámení o vyhlásení verejného obstarávania a v týchto súťažných podkladoch;</w:t>
      </w:r>
    </w:p>
    <w:p w14:paraId="66043D63" w14:textId="77777777" w:rsidR="00284852" w:rsidRPr="00E750FC" w:rsidRDefault="00284852" w:rsidP="006D033F">
      <w:pPr>
        <w:numPr>
          <w:ilvl w:val="0"/>
          <w:numId w:val="28"/>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6D033F">
      <w:pPr>
        <w:numPr>
          <w:ilvl w:val="1"/>
          <w:numId w:val="27"/>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D033F">
      <w:pPr>
        <w:numPr>
          <w:ilvl w:val="1"/>
          <w:numId w:val="27"/>
        </w:numPr>
        <w:ind w:left="709" w:hanging="709"/>
        <w:jc w:val="both"/>
        <w:rPr>
          <w:rFonts w:cs="Arial"/>
          <w:noProof w:val="0"/>
          <w:szCs w:val="20"/>
        </w:rPr>
      </w:pPr>
      <w:r>
        <w:t>Uchádzač bude upovedomený o vylúčení uchádzača alebo ponuky s uvedením dôvodu vylúčenia.</w:t>
      </w:r>
      <w:bookmarkEnd w:id="102"/>
      <w:bookmarkEnd w:id="103"/>
      <w:bookmarkEnd w:id="104"/>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D033F">
      <w:pPr>
        <w:pStyle w:val="Nadpis3"/>
        <w:numPr>
          <w:ilvl w:val="0"/>
          <w:numId w:val="27"/>
        </w:numPr>
        <w:tabs>
          <w:tab w:val="left" w:pos="708"/>
        </w:tabs>
        <w:ind w:left="0" w:firstLine="0"/>
      </w:pPr>
      <w:bookmarkStart w:id="105" w:name="_Toc13816877"/>
      <w:r>
        <w:t>Mena na vyhodnotenie ponúk</w:t>
      </w:r>
      <w:bookmarkEnd w:id="105"/>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6D033F">
      <w:pPr>
        <w:pStyle w:val="Nadpis3"/>
        <w:numPr>
          <w:ilvl w:val="0"/>
          <w:numId w:val="27"/>
        </w:numPr>
        <w:tabs>
          <w:tab w:val="left" w:pos="708"/>
        </w:tabs>
        <w:ind w:left="0" w:firstLine="0"/>
      </w:pPr>
      <w:bookmarkStart w:id="106" w:name="_Toc13816878"/>
      <w:r>
        <w:t>Vyhodnotenie ponúk</w:t>
      </w:r>
      <w:bookmarkEnd w:id="106"/>
      <w:r>
        <w:t xml:space="preserve"> </w:t>
      </w:r>
    </w:p>
    <w:p w14:paraId="30BBDC68" w14:textId="77777777" w:rsidR="00EB62DA" w:rsidRPr="00EB62DA" w:rsidRDefault="00EB62DA" w:rsidP="00EB62DA"/>
    <w:p w14:paraId="0F4D4419" w14:textId="5F635DD2" w:rsidR="00EB62DA" w:rsidRPr="00EB62DA" w:rsidRDefault="00EB62DA" w:rsidP="006D033F">
      <w:pPr>
        <w:numPr>
          <w:ilvl w:val="1"/>
          <w:numId w:val="27"/>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D033F">
      <w:pPr>
        <w:numPr>
          <w:ilvl w:val="1"/>
          <w:numId w:val="27"/>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D033F">
      <w:pPr>
        <w:numPr>
          <w:ilvl w:val="1"/>
          <w:numId w:val="27"/>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D033F">
      <w:pPr>
        <w:keepNext/>
        <w:numPr>
          <w:ilvl w:val="0"/>
          <w:numId w:val="27"/>
        </w:numPr>
        <w:tabs>
          <w:tab w:val="left" w:pos="708"/>
        </w:tabs>
        <w:ind w:left="0" w:firstLine="0"/>
        <w:jc w:val="both"/>
        <w:outlineLvl w:val="2"/>
        <w:rPr>
          <w:b/>
          <w:noProof w:val="0"/>
          <w:sz w:val="28"/>
          <w:szCs w:val="40"/>
        </w:rPr>
      </w:pPr>
      <w:bookmarkStart w:id="107" w:name="_Toc13816879"/>
      <w:r w:rsidRPr="00913F73">
        <w:rPr>
          <w:b/>
          <w:noProof w:val="0"/>
          <w:sz w:val="28"/>
          <w:szCs w:val="40"/>
        </w:rPr>
        <w:t>Vyhodnotenie splnenia podmienok účasti uchádzačov</w:t>
      </w:r>
      <w:bookmarkEnd w:id="107"/>
    </w:p>
    <w:p w14:paraId="144CC3DE" w14:textId="77777777" w:rsidR="004B1137" w:rsidRPr="004B1137" w:rsidRDefault="004B1137" w:rsidP="004B1137">
      <w:pPr>
        <w:rPr>
          <w:noProof w:val="0"/>
        </w:rPr>
      </w:pPr>
    </w:p>
    <w:p w14:paraId="6002E4ED" w14:textId="77777777" w:rsidR="004B1137" w:rsidRPr="004B1137" w:rsidRDefault="004B1137" w:rsidP="006D033F">
      <w:pPr>
        <w:numPr>
          <w:ilvl w:val="1"/>
          <w:numId w:val="27"/>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6D033F">
      <w:pPr>
        <w:numPr>
          <w:ilvl w:val="0"/>
          <w:numId w:val="28"/>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6D033F">
      <w:pPr>
        <w:numPr>
          <w:ilvl w:val="0"/>
          <w:numId w:val="28"/>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040F4368" w14:textId="75B1FAC9" w:rsidR="004B1137" w:rsidRDefault="004B1137" w:rsidP="006D033F">
      <w:pPr>
        <w:numPr>
          <w:ilvl w:val="0"/>
          <w:numId w:val="28"/>
        </w:numPr>
        <w:tabs>
          <w:tab w:val="left" w:pos="0"/>
        </w:tabs>
        <w:ind w:left="709" w:hanging="709"/>
        <w:jc w:val="both"/>
        <w:rPr>
          <w:rFonts w:cs="Arial"/>
          <w:noProof w:val="0"/>
          <w:szCs w:val="20"/>
        </w:rPr>
      </w:pPr>
      <w:r w:rsidRPr="00A116B5">
        <w:rPr>
          <w:rFonts w:cs="Arial"/>
          <w:noProof w:val="0"/>
          <w:szCs w:val="20"/>
        </w:rPr>
        <w:lastRenderedPageBreak/>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D033F">
      <w:pPr>
        <w:numPr>
          <w:ilvl w:val="1"/>
          <w:numId w:val="27"/>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D033F">
      <w:pPr>
        <w:numPr>
          <w:ilvl w:val="1"/>
          <w:numId w:val="27"/>
        </w:numPr>
        <w:tabs>
          <w:tab w:val="left" w:pos="0"/>
        </w:tabs>
        <w:ind w:left="709" w:hanging="709"/>
        <w:jc w:val="both"/>
        <w:rPr>
          <w:rFonts w:cs="Arial"/>
          <w:noProof w:val="0"/>
          <w:szCs w:val="20"/>
        </w:rPr>
      </w:pPr>
      <w:bookmarkStart w:id="108"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08"/>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09" w:name="_Toc369511229"/>
      <w:bookmarkStart w:id="110" w:name="_Toc380494236"/>
      <w:bookmarkStart w:id="111" w:name="_Toc476636378"/>
      <w:bookmarkStart w:id="112" w:name="_Toc13816880"/>
      <w:r w:rsidRPr="00837FA0">
        <w:rPr>
          <w:noProof w:val="0"/>
        </w:rPr>
        <w:t>6. Dôvernosť a etika vo verejnom obstarávaní</w:t>
      </w:r>
      <w:bookmarkEnd w:id="109"/>
      <w:bookmarkEnd w:id="110"/>
      <w:bookmarkEnd w:id="111"/>
      <w:bookmarkEnd w:id="112"/>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3" w:name="_Toc369511230"/>
      <w:bookmarkStart w:id="114" w:name="_Toc380494237"/>
      <w:bookmarkStart w:id="115" w:name="_Toc476636379"/>
      <w:bookmarkStart w:id="116" w:name="_Toc13816881"/>
      <w:r w:rsidRPr="00837FA0">
        <w:rPr>
          <w:noProof w:val="0"/>
        </w:rPr>
        <w:t>Dôvernosť procesu verejného obstarávania</w:t>
      </w:r>
      <w:bookmarkEnd w:id="113"/>
      <w:bookmarkEnd w:id="114"/>
      <w:bookmarkEnd w:id="115"/>
      <w:bookmarkEnd w:id="116"/>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734A0F04" w14:textId="74139D97" w:rsidR="00A116B5" w:rsidRDefault="008716FD" w:rsidP="00BF3266">
      <w:pPr>
        <w:numPr>
          <w:ilvl w:val="1"/>
          <w:numId w:val="7"/>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2F91AAF5" w14:textId="025851A6" w:rsidR="00D948EA" w:rsidRDefault="00D948EA" w:rsidP="00D948EA">
      <w:pPr>
        <w:spacing w:before="200"/>
        <w:jc w:val="both"/>
        <w:rPr>
          <w:rFonts w:cs="Arial"/>
          <w:noProof w:val="0"/>
          <w:szCs w:val="20"/>
        </w:rPr>
      </w:pPr>
    </w:p>
    <w:p w14:paraId="1140FC37" w14:textId="3429DB70" w:rsidR="00D948EA" w:rsidRDefault="00D948EA" w:rsidP="00D948EA">
      <w:pPr>
        <w:spacing w:before="200"/>
        <w:jc w:val="both"/>
        <w:rPr>
          <w:rFonts w:cs="Arial"/>
          <w:noProof w:val="0"/>
          <w:szCs w:val="20"/>
        </w:rPr>
      </w:pPr>
    </w:p>
    <w:p w14:paraId="359B17A9" w14:textId="77777777" w:rsidR="003F109F" w:rsidRPr="00BF3266" w:rsidRDefault="003F109F" w:rsidP="00D948EA">
      <w:pPr>
        <w:spacing w:before="200"/>
        <w:jc w:val="both"/>
        <w:rPr>
          <w:rFonts w:cs="Arial"/>
          <w:noProof w:val="0"/>
          <w:szCs w:val="20"/>
        </w:rPr>
      </w:pPr>
    </w:p>
    <w:p w14:paraId="153024E2" w14:textId="77777777" w:rsidR="008716FD" w:rsidRPr="00837FA0" w:rsidRDefault="008716FD" w:rsidP="008716FD">
      <w:pPr>
        <w:pStyle w:val="Nadpis2"/>
        <w:rPr>
          <w:noProof w:val="0"/>
        </w:rPr>
      </w:pPr>
      <w:bookmarkStart w:id="117" w:name="_Toc369511231"/>
      <w:bookmarkStart w:id="118" w:name="_Toc380494238"/>
      <w:bookmarkStart w:id="119" w:name="_Toc476636380"/>
      <w:bookmarkStart w:id="120" w:name="_Toc13816882"/>
      <w:r w:rsidRPr="00837FA0">
        <w:rPr>
          <w:noProof w:val="0"/>
        </w:rPr>
        <w:lastRenderedPageBreak/>
        <w:t>7. Prijatie ponuky</w:t>
      </w:r>
      <w:bookmarkEnd w:id="117"/>
      <w:bookmarkEnd w:id="118"/>
      <w:bookmarkEnd w:id="119"/>
      <w:bookmarkEnd w:id="120"/>
    </w:p>
    <w:p w14:paraId="7303A0C7" w14:textId="77777777" w:rsidR="00AE60B5" w:rsidRPr="00837FA0" w:rsidRDefault="000F5D53" w:rsidP="006D033F">
      <w:pPr>
        <w:pStyle w:val="Nadpis3"/>
        <w:numPr>
          <w:ilvl w:val="0"/>
          <w:numId w:val="7"/>
        </w:numPr>
        <w:ind w:left="0" w:firstLine="0"/>
        <w:rPr>
          <w:noProof w:val="0"/>
        </w:rPr>
      </w:pPr>
      <w:bookmarkStart w:id="121" w:name="_Toc369511232"/>
      <w:bookmarkStart w:id="122" w:name="_Toc380494239"/>
      <w:bookmarkStart w:id="123" w:name="_Toc476636381"/>
      <w:bookmarkStart w:id="124" w:name="_Toc13816883"/>
      <w:r w:rsidRPr="00837FA0">
        <w:rPr>
          <w:noProof w:val="0"/>
        </w:rPr>
        <w:t>Informácia</w:t>
      </w:r>
      <w:r w:rsidR="008716FD" w:rsidRPr="00837FA0">
        <w:rPr>
          <w:noProof w:val="0"/>
        </w:rPr>
        <w:t xml:space="preserve"> o výsledku vyhodnotenia ponúk</w:t>
      </w:r>
      <w:bookmarkEnd w:id="121"/>
      <w:bookmarkEnd w:id="122"/>
      <w:bookmarkEnd w:id="123"/>
      <w:bookmarkEnd w:id="124"/>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2C69ED85" w14:textId="3893745A" w:rsidR="00FE081B" w:rsidRPr="000868C9" w:rsidRDefault="00C03083" w:rsidP="006D033F">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6B7597F8" w14:textId="77777777" w:rsidR="00B276B8" w:rsidRPr="00BC53F2" w:rsidRDefault="00B276B8" w:rsidP="0075413B">
      <w:pPr>
        <w:shd w:val="clear" w:color="auto" w:fill="FFFFFF"/>
        <w:spacing w:before="67" w:line="274" w:lineRule="exact"/>
        <w:ind w:right="-29"/>
        <w:jc w:val="both"/>
        <w:rPr>
          <w:rFonts w:cs="Arial"/>
          <w:bCs/>
          <w:smallCaps/>
          <w:noProof w:val="0"/>
          <w:szCs w:val="20"/>
        </w:rPr>
      </w:pPr>
    </w:p>
    <w:p w14:paraId="7AD516A7" w14:textId="77777777" w:rsidR="008716FD" w:rsidRPr="00837FA0" w:rsidRDefault="008716FD" w:rsidP="006D033F">
      <w:pPr>
        <w:pStyle w:val="Nadpis3"/>
        <w:numPr>
          <w:ilvl w:val="0"/>
          <w:numId w:val="7"/>
        </w:numPr>
        <w:ind w:left="0" w:firstLine="0"/>
        <w:rPr>
          <w:noProof w:val="0"/>
        </w:rPr>
      </w:pPr>
      <w:bookmarkStart w:id="125" w:name="_Toc369511233"/>
      <w:bookmarkStart w:id="126" w:name="_Toc380494240"/>
      <w:bookmarkStart w:id="127" w:name="_Toc476636382"/>
      <w:bookmarkStart w:id="128" w:name="_Toc13816884"/>
      <w:r w:rsidRPr="00837FA0">
        <w:rPr>
          <w:noProof w:val="0"/>
        </w:rPr>
        <w:t>Uzavretie zmluvy</w:t>
      </w:r>
      <w:bookmarkEnd w:id="125"/>
      <w:bookmarkEnd w:id="126"/>
      <w:bookmarkEnd w:id="127"/>
      <w:bookmarkEnd w:id="128"/>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29" w:name="_Toc369511236"/>
      <w:bookmarkStart w:id="130" w:name="_Toc380494243"/>
      <w:bookmarkStart w:id="131"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573DEA19" w14:textId="2F68FDC8" w:rsidR="00A23FE8" w:rsidRDefault="00A23FE8" w:rsidP="00A23FE8">
      <w:pPr>
        <w:numPr>
          <w:ilvl w:val="1"/>
          <w:numId w:val="7"/>
        </w:numPr>
        <w:shd w:val="clear" w:color="auto" w:fill="FFFFFF"/>
        <w:spacing w:after="200"/>
        <w:ind w:left="709" w:hanging="709"/>
        <w:jc w:val="both"/>
      </w:pPr>
      <w:r w:rsidRPr="00837FA0">
        <w:lastRenderedPageBreak/>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9DCAFF4" w14:textId="77777777" w:rsidR="00D948EA" w:rsidRDefault="00D948EA" w:rsidP="00D948EA">
      <w:pPr>
        <w:shd w:val="clear" w:color="auto" w:fill="FFFFFF"/>
        <w:spacing w:after="200"/>
        <w:ind w:left="709"/>
        <w:jc w:val="both"/>
      </w:pPr>
    </w:p>
    <w:p w14:paraId="6B035C2E" w14:textId="77777777" w:rsidR="008716FD" w:rsidRPr="00837FA0" w:rsidRDefault="000F5D53" w:rsidP="00B21019">
      <w:pPr>
        <w:pStyle w:val="Nadpis2"/>
        <w:rPr>
          <w:noProof w:val="0"/>
        </w:rPr>
      </w:pPr>
      <w:bookmarkStart w:id="132" w:name="_Toc13816885"/>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29"/>
      <w:bookmarkEnd w:id="130"/>
      <w:bookmarkEnd w:id="131"/>
      <w:bookmarkEnd w:id="132"/>
    </w:p>
    <w:p w14:paraId="7AF437BC" w14:textId="77777777" w:rsidR="008716FD" w:rsidRPr="00837FA0" w:rsidRDefault="008716FD" w:rsidP="006D033F">
      <w:pPr>
        <w:pStyle w:val="Nadpis3"/>
        <w:numPr>
          <w:ilvl w:val="0"/>
          <w:numId w:val="7"/>
        </w:numPr>
        <w:ind w:left="0" w:firstLine="0"/>
        <w:rPr>
          <w:noProof w:val="0"/>
        </w:rPr>
      </w:pPr>
      <w:bookmarkStart w:id="133" w:name="_Toc369511237"/>
      <w:bookmarkStart w:id="134" w:name="_Toc380494244"/>
      <w:bookmarkStart w:id="135" w:name="_Toc476636384"/>
      <w:bookmarkStart w:id="136" w:name="_Toc13816886"/>
      <w:r w:rsidRPr="00837FA0">
        <w:rPr>
          <w:noProof w:val="0"/>
        </w:rPr>
        <w:t>Zrušenie použitého postupu zadávania zákazky</w:t>
      </w:r>
      <w:bookmarkEnd w:id="133"/>
      <w:bookmarkEnd w:id="134"/>
      <w:bookmarkEnd w:id="135"/>
      <w:bookmarkEnd w:id="136"/>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7"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7797EBB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1A3A4DBB" w14:textId="77777777" w:rsidR="00D948EA" w:rsidRDefault="00D948EA" w:rsidP="00D948EA">
      <w:pPr>
        <w:shd w:val="clear" w:color="auto" w:fill="FFFFFF"/>
        <w:spacing w:before="67" w:line="274" w:lineRule="exact"/>
        <w:ind w:left="709" w:right="-29"/>
        <w:jc w:val="both"/>
        <w:rPr>
          <w:noProof w:val="0"/>
        </w:rPr>
      </w:pP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38" w:name="_Toc476636385"/>
      <w:bookmarkStart w:id="139" w:name="_Toc13816887"/>
      <w:r w:rsidRPr="00837FA0">
        <w:rPr>
          <w:noProof w:val="0"/>
        </w:rPr>
        <w:t>9. Subdodávatelia</w:t>
      </w:r>
      <w:bookmarkEnd w:id="138"/>
      <w:bookmarkEnd w:id="139"/>
    </w:p>
    <w:p w14:paraId="542BA9FB" w14:textId="7C6E4670" w:rsidR="00D8444C" w:rsidRPr="00BC53F2" w:rsidRDefault="00652E9F" w:rsidP="006D033F">
      <w:pPr>
        <w:pStyle w:val="Odsekzoznamu"/>
        <w:numPr>
          <w:ilvl w:val="0"/>
          <w:numId w:val="38"/>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6D033F">
      <w:pPr>
        <w:pStyle w:val="Odsekzoznamu"/>
        <w:numPr>
          <w:ilvl w:val="0"/>
          <w:numId w:val="39"/>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6D033F">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6D033F">
      <w:pPr>
        <w:pStyle w:val="Odsekzoznamu"/>
        <w:numPr>
          <w:ilvl w:val="0"/>
          <w:numId w:val="41"/>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w:t>
      </w:r>
      <w:r w:rsidRPr="00A22AC4">
        <w:rPr>
          <w:rFonts w:ascii="Garamond" w:hAnsi="Garamond"/>
          <w:sz w:val="24"/>
          <w:szCs w:val="24"/>
        </w:rPr>
        <w:lastRenderedPageBreak/>
        <w:t>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6D033F">
      <w:pPr>
        <w:pStyle w:val="Odsekzoznamu"/>
        <w:numPr>
          <w:ilvl w:val="0"/>
          <w:numId w:val="42"/>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6D033F">
      <w:pPr>
        <w:pStyle w:val="Odsekzoznamu"/>
        <w:numPr>
          <w:ilvl w:val="0"/>
          <w:numId w:val="43"/>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0" w:name="_Toc476636386"/>
      <w:bookmarkStart w:id="141" w:name="_Toc13816888"/>
      <w:bookmarkStart w:id="142"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7"/>
      <w:bookmarkEnd w:id="140"/>
      <w:bookmarkEnd w:id="141"/>
    </w:p>
    <w:p w14:paraId="558E459C" w14:textId="77777777" w:rsidR="00FE5BBD" w:rsidRPr="00FE5BBD" w:rsidRDefault="00FE5BBD" w:rsidP="00FE5BBD">
      <w:pPr>
        <w:spacing w:line="240" w:lineRule="exact"/>
        <w:jc w:val="both"/>
        <w:rPr>
          <w:color w:val="000000"/>
        </w:rPr>
      </w:pPr>
      <w:bookmarkStart w:id="143" w:name="kriteria_pravidlo"/>
      <w:bookmarkStart w:id="144" w:name="_Toc476636391"/>
      <w:bookmarkStart w:id="145" w:name="_Toc506982022"/>
      <w:bookmarkStart w:id="146" w:name="_Toc380494279"/>
      <w:bookmarkStart w:id="147" w:name="_Toc476636392"/>
      <w:bookmarkEnd w:id="1"/>
      <w:bookmarkEnd w:id="142"/>
      <w:bookmarkEnd w:id="143"/>
    </w:p>
    <w:p w14:paraId="622394A8" w14:textId="5B5601FB" w:rsidR="00786ADC" w:rsidRPr="00786ADC" w:rsidRDefault="00FE5BBD" w:rsidP="00786ADC">
      <w:pPr>
        <w:spacing w:line="240" w:lineRule="exact"/>
        <w:jc w:val="both"/>
        <w:rPr>
          <w:b/>
          <w:bCs/>
          <w:color w:val="000000"/>
        </w:rPr>
      </w:pPr>
      <w:r w:rsidRPr="000034C4">
        <w:rPr>
          <w:b/>
          <w:bCs/>
          <w:color w:val="000000"/>
        </w:rPr>
        <w:t>1</w:t>
      </w:r>
      <w:r w:rsidRPr="00FE5BBD">
        <w:rPr>
          <w:color w:val="000000"/>
        </w:rPr>
        <w:t xml:space="preserve">. </w:t>
      </w:r>
      <w:r w:rsidR="00786ADC" w:rsidRPr="00786ADC">
        <w:rPr>
          <w:b/>
          <w:bCs/>
          <w:color w:val="000000"/>
        </w:rPr>
        <w:t xml:space="preserve">Kritériá na hodnotenie ponúk </w:t>
      </w:r>
    </w:p>
    <w:p w14:paraId="4437BE57" w14:textId="77777777" w:rsidR="00786ADC" w:rsidRPr="00786ADC" w:rsidRDefault="00786ADC" w:rsidP="00786ADC">
      <w:pPr>
        <w:spacing w:line="240" w:lineRule="exact"/>
        <w:jc w:val="both"/>
        <w:rPr>
          <w:color w:val="000000"/>
        </w:rPr>
      </w:pPr>
    </w:p>
    <w:p w14:paraId="298DEB65" w14:textId="28B0F865" w:rsidR="00786ADC" w:rsidRPr="00786ADC" w:rsidRDefault="00786ADC" w:rsidP="00786ADC">
      <w:pPr>
        <w:spacing w:line="240" w:lineRule="exact"/>
        <w:jc w:val="both"/>
        <w:rPr>
          <w:color w:val="000000"/>
        </w:rPr>
      </w:pPr>
      <w:r>
        <w:rPr>
          <w:color w:val="000000"/>
        </w:rPr>
        <w:t>O</w:t>
      </w:r>
      <w:r w:rsidRPr="00786ADC">
        <w:rPr>
          <w:color w:val="000000"/>
        </w:rPr>
        <w:t xml:space="preserve">bstarávateľ v súlade s § 44 ods. 3 písm. c) ZVO bude vyhodnocovať ponuky na základe najnižšej ceny bez DPH. </w:t>
      </w:r>
    </w:p>
    <w:p w14:paraId="32147CA0" w14:textId="283611C3" w:rsidR="00FE5BBD" w:rsidRDefault="00FE5BBD" w:rsidP="00FE5BBD">
      <w:pPr>
        <w:spacing w:line="240" w:lineRule="exact"/>
        <w:jc w:val="both"/>
        <w:rPr>
          <w:color w:val="000000"/>
        </w:rPr>
      </w:pPr>
    </w:p>
    <w:p w14:paraId="3D541BDD" w14:textId="104D0973" w:rsidR="00786ADC" w:rsidRDefault="00786ADC" w:rsidP="00FE5BBD">
      <w:pPr>
        <w:spacing w:line="240" w:lineRule="exact"/>
        <w:jc w:val="both"/>
        <w:rPr>
          <w:color w:val="000000"/>
        </w:rPr>
      </w:pPr>
      <w:r w:rsidRPr="00786ADC">
        <w:rPr>
          <w:color w:val="000000"/>
        </w:rPr>
        <w:t xml:space="preserve">Úspešnou bude ponuka uchádzača, ktorý poskytne obstarávateľovi najnižšiu (celkovú) cenu za dodanie predmetu zákazky bez dane z pridanej hodnoty. </w:t>
      </w:r>
    </w:p>
    <w:tbl>
      <w:tblPr>
        <w:tblpPr w:leftFromText="141" w:rightFromText="141" w:vertAnchor="text" w:horzAnchor="page" w:tblpX="901" w:tblpY="354"/>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073"/>
        <w:gridCol w:w="1747"/>
        <w:gridCol w:w="1515"/>
        <w:gridCol w:w="1418"/>
        <w:gridCol w:w="1665"/>
      </w:tblGrid>
      <w:tr w:rsidR="000034C4" w:rsidRPr="00910E0E" w14:paraId="3DEC973C" w14:textId="77777777" w:rsidTr="000034C4">
        <w:trPr>
          <w:trHeight w:val="759"/>
        </w:trPr>
        <w:tc>
          <w:tcPr>
            <w:tcW w:w="606" w:type="dxa"/>
            <w:shd w:val="clear" w:color="auto" w:fill="auto"/>
          </w:tcPr>
          <w:p w14:paraId="2A5989F9" w14:textId="77777777" w:rsidR="000034C4" w:rsidRPr="004057D5" w:rsidRDefault="000034C4" w:rsidP="000034C4">
            <w:pPr>
              <w:tabs>
                <w:tab w:val="left" w:pos="4500"/>
              </w:tabs>
              <w:jc w:val="center"/>
              <w:rPr>
                <w:b/>
                <w:sz w:val="20"/>
                <w:szCs w:val="20"/>
              </w:rPr>
            </w:pPr>
            <w:r w:rsidRPr="004057D5">
              <w:rPr>
                <w:b/>
                <w:sz w:val="20"/>
                <w:szCs w:val="20"/>
              </w:rPr>
              <w:t>Por. číslo</w:t>
            </w:r>
          </w:p>
        </w:tc>
        <w:tc>
          <w:tcPr>
            <w:tcW w:w="3073" w:type="dxa"/>
          </w:tcPr>
          <w:p w14:paraId="480EF1FE" w14:textId="77777777" w:rsidR="000034C4" w:rsidRPr="00910E0E" w:rsidRDefault="000034C4" w:rsidP="000034C4">
            <w:pPr>
              <w:tabs>
                <w:tab w:val="left" w:pos="4500"/>
              </w:tabs>
              <w:jc w:val="center"/>
              <w:rPr>
                <w:b/>
              </w:rPr>
            </w:pPr>
            <w:r w:rsidRPr="00910E0E">
              <w:rPr>
                <w:b/>
              </w:rPr>
              <w:t>Názov časti služby</w:t>
            </w:r>
          </w:p>
        </w:tc>
        <w:tc>
          <w:tcPr>
            <w:tcW w:w="1747" w:type="dxa"/>
            <w:shd w:val="clear" w:color="auto" w:fill="auto"/>
          </w:tcPr>
          <w:p w14:paraId="006683A1" w14:textId="77777777" w:rsidR="000034C4" w:rsidRPr="00910E0E" w:rsidRDefault="000034C4" w:rsidP="000034C4">
            <w:pPr>
              <w:tabs>
                <w:tab w:val="left" w:pos="4500"/>
              </w:tabs>
              <w:jc w:val="center"/>
              <w:rPr>
                <w:b/>
              </w:rPr>
            </w:pPr>
            <w:r w:rsidRPr="00910E0E">
              <w:rPr>
                <w:b/>
              </w:rPr>
              <w:t>Predpokladaný objem (bm)</w:t>
            </w:r>
          </w:p>
        </w:tc>
        <w:tc>
          <w:tcPr>
            <w:tcW w:w="1515" w:type="dxa"/>
            <w:shd w:val="clear" w:color="auto" w:fill="auto"/>
          </w:tcPr>
          <w:p w14:paraId="77D46F9B" w14:textId="77777777" w:rsidR="000034C4" w:rsidRPr="00910E0E" w:rsidRDefault="000034C4" w:rsidP="000034C4">
            <w:pPr>
              <w:tabs>
                <w:tab w:val="left" w:pos="4500"/>
              </w:tabs>
              <w:jc w:val="center"/>
              <w:rPr>
                <w:b/>
              </w:rPr>
            </w:pPr>
            <w:r w:rsidRPr="00910E0E">
              <w:rPr>
                <w:b/>
              </w:rPr>
              <w:t>Cena v €/bm</w:t>
            </w:r>
          </w:p>
          <w:p w14:paraId="2BCA8F63" w14:textId="77777777" w:rsidR="000034C4" w:rsidRPr="00910E0E" w:rsidRDefault="000034C4" w:rsidP="000034C4">
            <w:pPr>
              <w:tabs>
                <w:tab w:val="left" w:pos="4500"/>
              </w:tabs>
              <w:jc w:val="center"/>
              <w:rPr>
                <w:b/>
              </w:rPr>
            </w:pPr>
            <w:r w:rsidRPr="00910E0E">
              <w:rPr>
                <w:b/>
              </w:rPr>
              <w:t>bez DPH</w:t>
            </w:r>
          </w:p>
        </w:tc>
        <w:tc>
          <w:tcPr>
            <w:tcW w:w="1418" w:type="dxa"/>
            <w:shd w:val="clear" w:color="auto" w:fill="auto"/>
          </w:tcPr>
          <w:p w14:paraId="14EB976B" w14:textId="77777777" w:rsidR="000034C4" w:rsidRPr="00910E0E" w:rsidRDefault="000034C4" w:rsidP="000034C4">
            <w:pPr>
              <w:tabs>
                <w:tab w:val="left" w:pos="4500"/>
              </w:tabs>
              <w:jc w:val="center"/>
              <w:rPr>
                <w:b/>
              </w:rPr>
            </w:pPr>
            <w:r w:rsidRPr="00910E0E">
              <w:rPr>
                <w:b/>
              </w:rPr>
              <w:t>Celková cena v € bez DPH</w:t>
            </w:r>
          </w:p>
        </w:tc>
        <w:tc>
          <w:tcPr>
            <w:tcW w:w="1665" w:type="dxa"/>
          </w:tcPr>
          <w:p w14:paraId="2D1C9E2B" w14:textId="77777777" w:rsidR="000034C4" w:rsidRPr="00910E0E" w:rsidRDefault="000034C4" w:rsidP="000034C4">
            <w:pPr>
              <w:tabs>
                <w:tab w:val="left" w:pos="4500"/>
              </w:tabs>
              <w:jc w:val="center"/>
              <w:rPr>
                <w:b/>
              </w:rPr>
            </w:pPr>
            <w:r w:rsidRPr="00910E0E">
              <w:rPr>
                <w:b/>
              </w:rPr>
              <w:t>Celková cena v € s DPH</w:t>
            </w:r>
          </w:p>
        </w:tc>
      </w:tr>
      <w:tr w:rsidR="000034C4" w:rsidRPr="00910E0E" w14:paraId="42A5C28C" w14:textId="77777777" w:rsidTr="000034C4">
        <w:trPr>
          <w:trHeight w:val="542"/>
        </w:trPr>
        <w:tc>
          <w:tcPr>
            <w:tcW w:w="606" w:type="dxa"/>
            <w:shd w:val="clear" w:color="auto" w:fill="auto"/>
          </w:tcPr>
          <w:p w14:paraId="3872BACE" w14:textId="77777777" w:rsidR="000034C4" w:rsidRPr="004057D5" w:rsidRDefault="000034C4" w:rsidP="000034C4">
            <w:pPr>
              <w:tabs>
                <w:tab w:val="left" w:pos="4500"/>
              </w:tabs>
              <w:jc w:val="center"/>
              <w:rPr>
                <w:sz w:val="20"/>
                <w:szCs w:val="20"/>
              </w:rPr>
            </w:pPr>
            <w:r w:rsidRPr="004057D5">
              <w:rPr>
                <w:sz w:val="20"/>
                <w:szCs w:val="20"/>
              </w:rPr>
              <w:t>1.</w:t>
            </w:r>
          </w:p>
        </w:tc>
        <w:tc>
          <w:tcPr>
            <w:tcW w:w="3073" w:type="dxa"/>
          </w:tcPr>
          <w:p w14:paraId="24753ACB" w14:textId="462E807E" w:rsidR="000034C4" w:rsidRPr="00910E0E" w:rsidRDefault="000034C4" w:rsidP="000034C4">
            <w:pPr>
              <w:tabs>
                <w:tab w:val="left" w:pos="4500"/>
              </w:tabs>
              <w:rPr>
                <w:b/>
              </w:rPr>
            </w:pPr>
            <w:r>
              <w:rPr>
                <w:b/>
              </w:rPr>
              <w:t>Úprava geometrickej polohy jednokoľajne</w:t>
            </w:r>
          </w:p>
        </w:tc>
        <w:tc>
          <w:tcPr>
            <w:tcW w:w="1747" w:type="dxa"/>
            <w:shd w:val="clear" w:color="auto" w:fill="auto"/>
          </w:tcPr>
          <w:p w14:paraId="53D136E2" w14:textId="494296AC" w:rsidR="000034C4" w:rsidRPr="000034C4" w:rsidRDefault="003F109F" w:rsidP="000034C4">
            <w:pPr>
              <w:pStyle w:val="Odsekzoznamu"/>
              <w:numPr>
                <w:ilvl w:val="0"/>
                <w:numId w:val="6"/>
              </w:numPr>
              <w:tabs>
                <w:tab w:val="left" w:pos="4500"/>
              </w:tabs>
              <w:jc w:val="center"/>
              <w:rPr>
                <w:b/>
              </w:rPr>
            </w:pPr>
            <w:r>
              <w:rPr>
                <w:b/>
              </w:rPr>
              <w:t>5</w:t>
            </w:r>
            <w:r w:rsidR="000034C4" w:rsidRPr="000034C4">
              <w:rPr>
                <w:b/>
              </w:rPr>
              <w:t>00</w:t>
            </w:r>
          </w:p>
        </w:tc>
        <w:tc>
          <w:tcPr>
            <w:tcW w:w="1515" w:type="dxa"/>
            <w:shd w:val="clear" w:color="auto" w:fill="auto"/>
          </w:tcPr>
          <w:p w14:paraId="1C336DFF" w14:textId="77777777" w:rsidR="000034C4" w:rsidRPr="00910E0E" w:rsidRDefault="000034C4" w:rsidP="000034C4">
            <w:pPr>
              <w:tabs>
                <w:tab w:val="left" w:pos="4500"/>
              </w:tabs>
            </w:pPr>
          </w:p>
        </w:tc>
        <w:tc>
          <w:tcPr>
            <w:tcW w:w="1418" w:type="dxa"/>
            <w:shd w:val="clear" w:color="auto" w:fill="auto"/>
          </w:tcPr>
          <w:p w14:paraId="7C0F86B5" w14:textId="77777777" w:rsidR="000034C4" w:rsidRPr="00910E0E" w:rsidRDefault="000034C4" w:rsidP="000034C4">
            <w:pPr>
              <w:tabs>
                <w:tab w:val="left" w:pos="4500"/>
              </w:tabs>
            </w:pPr>
          </w:p>
        </w:tc>
        <w:tc>
          <w:tcPr>
            <w:tcW w:w="1665" w:type="dxa"/>
          </w:tcPr>
          <w:p w14:paraId="7AAFBAFF" w14:textId="77777777" w:rsidR="000034C4" w:rsidRPr="00910E0E" w:rsidRDefault="000034C4" w:rsidP="000034C4">
            <w:pPr>
              <w:tabs>
                <w:tab w:val="left" w:pos="4500"/>
              </w:tabs>
            </w:pPr>
          </w:p>
        </w:tc>
      </w:tr>
    </w:tbl>
    <w:p w14:paraId="3A584242" w14:textId="77777777" w:rsidR="000034C4" w:rsidRDefault="000034C4" w:rsidP="000034C4">
      <w:pPr>
        <w:pStyle w:val="Odsekzoznamu"/>
        <w:spacing w:line="240" w:lineRule="exact"/>
        <w:ind w:left="360"/>
        <w:jc w:val="both"/>
        <w:rPr>
          <w:rFonts w:ascii="Garamond" w:hAnsi="Garamond"/>
          <w:b/>
          <w:bCs/>
          <w:color w:val="000000"/>
          <w:sz w:val="24"/>
          <w:szCs w:val="24"/>
        </w:rPr>
      </w:pPr>
    </w:p>
    <w:p w14:paraId="05E7BC9B" w14:textId="77777777" w:rsidR="000034C4" w:rsidRDefault="000034C4" w:rsidP="000034C4">
      <w:pPr>
        <w:pStyle w:val="Odsekzoznamu"/>
        <w:spacing w:line="240" w:lineRule="exact"/>
        <w:ind w:left="360"/>
        <w:jc w:val="both"/>
        <w:rPr>
          <w:rFonts w:ascii="Garamond" w:hAnsi="Garamond"/>
          <w:b/>
          <w:bCs/>
          <w:color w:val="000000"/>
          <w:sz w:val="24"/>
          <w:szCs w:val="24"/>
        </w:rPr>
      </w:pPr>
    </w:p>
    <w:p w14:paraId="6BB689A2" w14:textId="77777777" w:rsidR="000034C4" w:rsidRDefault="000034C4" w:rsidP="000034C4">
      <w:pPr>
        <w:pStyle w:val="Odsekzoznamu"/>
        <w:spacing w:line="240" w:lineRule="exact"/>
        <w:ind w:left="360"/>
        <w:jc w:val="both"/>
        <w:rPr>
          <w:rFonts w:ascii="Garamond" w:hAnsi="Garamond"/>
          <w:b/>
          <w:bCs/>
          <w:color w:val="000000"/>
          <w:sz w:val="24"/>
          <w:szCs w:val="24"/>
        </w:rPr>
      </w:pPr>
    </w:p>
    <w:p w14:paraId="52244684" w14:textId="06E71FAB" w:rsidR="000034C4" w:rsidRDefault="000034C4" w:rsidP="000034C4">
      <w:pPr>
        <w:pStyle w:val="Odsekzoznamu"/>
        <w:spacing w:line="240" w:lineRule="exact"/>
        <w:ind w:left="0"/>
        <w:jc w:val="both"/>
        <w:rPr>
          <w:rFonts w:ascii="Garamond" w:hAnsi="Garamond"/>
          <w:b/>
          <w:bCs/>
          <w:color w:val="000000"/>
          <w:sz w:val="24"/>
          <w:szCs w:val="24"/>
        </w:rPr>
      </w:pPr>
      <w:r>
        <w:rPr>
          <w:rFonts w:ascii="Garamond" w:hAnsi="Garamond"/>
          <w:b/>
          <w:bCs/>
          <w:color w:val="000000"/>
          <w:sz w:val="24"/>
          <w:szCs w:val="24"/>
        </w:rPr>
        <w:t xml:space="preserve">2. </w:t>
      </w:r>
      <w:r w:rsidR="00786ADC" w:rsidRPr="000034C4">
        <w:rPr>
          <w:rFonts w:ascii="Garamond" w:hAnsi="Garamond"/>
          <w:b/>
          <w:bCs/>
          <w:color w:val="000000"/>
          <w:sz w:val="24"/>
          <w:szCs w:val="24"/>
        </w:rPr>
        <w:t xml:space="preserve"> Pravidlá a postup pri hodnotení ponúk</w:t>
      </w:r>
      <w:r w:rsidR="00D948EA" w:rsidRPr="000034C4">
        <w:rPr>
          <w:rFonts w:ascii="Garamond" w:hAnsi="Garamond"/>
          <w:b/>
          <w:bCs/>
          <w:color w:val="000000"/>
          <w:sz w:val="24"/>
          <w:szCs w:val="24"/>
        </w:rPr>
        <w:t>.</w:t>
      </w:r>
    </w:p>
    <w:p w14:paraId="51BAE663" w14:textId="77777777" w:rsidR="000034C4" w:rsidRDefault="000034C4" w:rsidP="000034C4">
      <w:pPr>
        <w:pStyle w:val="Odsekzoznamu"/>
        <w:spacing w:line="240" w:lineRule="exact"/>
        <w:ind w:left="0"/>
        <w:jc w:val="both"/>
        <w:rPr>
          <w:rFonts w:ascii="Garamond" w:hAnsi="Garamond"/>
          <w:b/>
          <w:bCs/>
          <w:color w:val="000000"/>
          <w:sz w:val="24"/>
          <w:szCs w:val="24"/>
        </w:rPr>
      </w:pPr>
    </w:p>
    <w:p w14:paraId="6FDCB762" w14:textId="77777777" w:rsidR="000034C4" w:rsidRPr="00D7174D" w:rsidRDefault="00FE5BBD" w:rsidP="00D7174D">
      <w:pPr>
        <w:jc w:val="both"/>
        <w:rPr>
          <w:b/>
          <w:bCs/>
        </w:rPr>
      </w:pPr>
      <w:r w:rsidRPr="00D7174D">
        <w:t>Komisia na vyhodnotenie ponúk bude hodnotiť len tie ponuky, ktoré neboli vylúčené</w:t>
      </w:r>
      <w:r w:rsidRPr="00D7174D">
        <w:rPr>
          <w:rFonts w:cs="Calibri"/>
          <w:lang w:eastAsia="cs-CZ"/>
        </w:rPr>
        <w:t xml:space="preserve"> </w:t>
      </w:r>
      <w:r w:rsidRPr="00D7174D">
        <w:t>a vyh</w:t>
      </w:r>
      <w:r w:rsidR="00D70B63" w:rsidRPr="00D7174D">
        <w:t>o</w:t>
      </w:r>
      <w:r w:rsidRPr="00D7174D">
        <w:t xml:space="preserve">vujú všetkým požiadavkám a špecifikáciám obstarávateľskej organizácií uvedeným a v oznámení o vyhlásení verejného obstarávania a v súťažných podkladoch k tejto zákazke a zároveň neobsahujú žiadne obmedzenia alebo výhrady, ktoré sú v rozpore s uvedenými dokumentmi. </w:t>
      </w:r>
    </w:p>
    <w:p w14:paraId="6061752B" w14:textId="77777777" w:rsidR="000034C4" w:rsidRPr="00D7174D" w:rsidRDefault="000034C4" w:rsidP="00D7174D">
      <w:pPr>
        <w:jc w:val="both"/>
        <w:rPr>
          <w:b/>
          <w:bCs/>
        </w:rPr>
      </w:pPr>
    </w:p>
    <w:p w14:paraId="3B5BC534" w14:textId="5FF119E6" w:rsidR="000034C4" w:rsidRPr="00D7174D" w:rsidRDefault="00FE5BBD" w:rsidP="00D7174D">
      <w:pPr>
        <w:jc w:val="both"/>
      </w:pPr>
      <w:r w:rsidRPr="00D7174D">
        <w:t xml:space="preserve">Komisia určí poradie uchádzačov podľa </w:t>
      </w:r>
      <w:r w:rsidR="002F7218" w:rsidRPr="00D7174D">
        <w:t>najnižšej ceny</w:t>
      </w:r>
      <w:r w:rsidRPr="00D7174D">
        <w:t xml:space="preserve"> uvedenej v jednotlivých ponukách. To znamená, že na prvom mieste sa umiestni uchádzač, ktorý navrhol </w:t>
      </w:r>
      <w:r w:rsidR="002F7218" w:rsidRPr="00D7174D">
        <w:t xml:space="preserve">najnižšiu cenu </w:t>
      </w:r>
      <w:r w:rsidRPr="00D7174D">
        <w:t xml:space="preserve">za </w:t>
      </w:r>
      <w:r w:rsidR="00D948EA" w:rsidRPr="00D7174D">
        <w:t>uskutočnenie stav</w:t>
      </w:r>
      <w:r w:rsidR="00D7174D">
        <w:t>e</w:t>
      </w:r>
      <w:r w:rsidR="00D948EA" w:rsidRPr="00D7174D">
        <w:t>bných prác</w:t>
      </w:r>
      <w:r w:rsidRPr="00D7174D">
        <w:t>. Úspešným uchádzačom sa stane ten uchádzač, ktorý sa umiestnil na prvom mieste. Ostatní uchádzači budú neúspešní</w:t>
      </w:r>
      <w:r w:rsidR="000034C4" w:rsidRPr="00D7174D">
        <w:t>.</w:t>
      </w:r>
    </w:p>
    <w:p w14:paraId="58C135A1" w14:textId="77777777" w:rsidR="000034C4" w:rsidRPr="00D7174D" w:rsidRDefault="000034C4" w:rsidP="00D7174D">
      <w:pPr>
        <w:jc w:val="both"/>
      </w:pPr>
    </w:p>
    <w:p w14:paraId="5E6AC2DA" w14:textId="4DAE3D4F" w:rsidR="000034C4" w:rsidRPr="00D7174D" w:rsidRDefault="00AF4804" w:rsidP="00D7174D">
      <w:pPr>
        <w:jc w:val="both"/>
        <w:rPr>
          <w:b/>
          <w:bCs/>
        </w:rPr>
      </w:pPr>
      <w:r w:rsidRPr="00D7174D">
        <w:t>Celkovou cenou za predmet zákazky vyjadre</w:t>
      </w:r>
      <w:r w:rsidR="008F7E8B" w:rsidRPr="00D7174D">
        <w:t>nú</w:t>
      </w:r>
      <w:r w:rsidRPr="00D7174D">
        <w:t xml:space="preserve"> v EUR bez DPH sa rozumie</w:t>
      </w:r>
      <w:r w:rsidR="005A6A3F" w:rsidRPr="00D7174D">
        <w:rPr>
          <w:rFonts w:cs="Calibri,Bold"/>
          <w:b/>
          <w:bCs/>
          <w:lang w:eastAsia="cs-CZ"/>
        </w:rPr>
        <w:t xml:space="preserve"> </w:t>
      </w:r>
      <w:r w:rsidR="00B46297" w:rsidRPr="00D7174D">
        <w:t>c</w:t>
      </w:r>
      <w:r w:rsidR="005A6A3F" w:rsidRPr="00D7174D">
        <w:t xml:space="preserve">elková cena za </w:t>
      </w:r>
      <w:r w:rsidR="00B46297" w:rsidRPr="00D7174D">
        <w:t>celý predmet zákazky</w:t>
      </w:r>
      <w:r w:rsidR="00D948EA" w:rsidRPr="00D7174D">
        <w:t>.</w:t>
      </w:r>
    </w:p>
    <w:p w14:paraId="6F057B0F" w14:textId="77777777" w:rsidR="000034C4" w:rsidRPr="00D7174D" w:rsidRDefault="000034C4" w:rsidP="00D7174D">
      <w:pPr>
        <w:jc w:val="both"/>
        <w:rPr>
          <w:b/>
          <w:bCs/>
        </w:rPr>
      </w:pPr>
    </w:p>
    <w:p w14:paraId="11AFD7CB" w14:textId="77777777" w:rsidR="000034C4" w:rsidRPr="00D7174D" w:rsidRDefault="00AF4804" w:rsidP="00D7174D">
      <w:pPr>
        <w:jc w:val="both"/>
        <w:rPr>
          <w:b/>
          <w:bCs/>
        </w:rPr>
      </w:pPr>
      <w:r w:rsidRPr="00D7174D">
        <w:t>Obstarávateľ</w:t>
      </w:r>
      <w:r w:rsidR="00786ADC" w:rsidRPr="00D7174D">
        <w:t xml:space="preserve"> uzavrie zmluvu na základe výsledku vyhodnotenia ponúk podľa určeného kritéria prípadne </w:t>
      </w:r>
      <w:r w:rsidR="008F7E8B" w:rsidRPr="00D7174D">
        <w:t>pomocného</w:t>
      </w:r>
      <w:r w:rsidR="00786ADC" w:rsidRPr="00D7174D">
        <w:t xml:space="preserve"> kritéria. Úspešnou ponukou bude ponuka uchádzača, ktorá bude obsahovať najnižšiu cenu bez DPH.</w:t>
      </w:r>
    </w:p>
    <w:p w14:paraId="7ECB26E0" w14:textId="77777777" w:rsidR="000034C4" w:rsidRPr="00D7174D" w:rsidRDefault="000034C4" w:rsidP="00D7174D">
      <w:pPr>
        <w:jc w:val="both"/>
        <w:rPr>
          <w:b/>
          <w:bCs/>
        </w:rPr>
      </w:pPr>
    </w:p>
    <w:p w14:paraId="27DA7182" w14:textId="77777777" w:rsidR="000034C4" w:rsidRPr="00D7174D" w:rsidRDefault="00FE5BBD" w:rsidP="00D7174D">
      <w:pPr>
        <w:jc w:val="both"/>
        <w:rPr>
          <w:b/>
          <w:bCs/>
        </w:rPr>
      </w:pPr>
      <w:r w:rsidRPr="00D7174D">
        <w:t xml:space="preserve">Víťazom tejto súťaže, teda úspešným sa stane uchádzač, ktorého komisia určí za úspešného v tejto súťaži a poskytne verejnému obstarávateľovi riadnu súčinnosť potrebnú na uzavretie zmluvy v zmysle § 56 ods. 8 zákona o verejnom obstarávaní. </w:t>
      </w:r>
    </w:p>
    <w:p w14:paraId="1DC9E0FA" w14:textId="77777777" w:rsidR="000034C4" w:rsidRPr="00D7174D" w:rsidRDefault="000034C4" w:rsidP="00D7174D">
      <w:pPr>
        <w:jc w:val="both"/>
        <w:rPr>
          <w:b/>
          <w:bCs/>
        </w:rPr>
      </w:pPr>
    </w:p>
    <w:p w14:paraId="012DC7D6" w14:textId="02414A3E" w:rsidR="00D70B63" w:rsidRPr="00D7174D" w:rsidRDefault="00FE5BBD" w:rsidP="00D7174D">
      <w:pPr>
        <w:jc w:val="both"/>
        <w:rPr>
          <w:b/>
          <w:bCs/>
        </w:rPr>
      </w:pPr>
      <w:r w:rsidRPr="00D7174D">
        <w:t xml:space="preserve">Uchádzači zaokrúhľujú svoje návrhy v zmysle matematických pravidiel na dve desatinné miesta. </w:t>
      </w:r>
    </w:p>
    <w:p w14:paraId="38CEABCA" w14:textId="454605B0" w:rsidR="00FE5BBD" w:rsidRDefault="00FE5BBD" w:rsidP="00BD05DF">
      <w:pPr>
        <w:autoSpaceDE w:val="0"/>
        <w:autoSpaceDN w:val="0"/>
        <w:adjustRightInd w:val="0"/>
        <w:jc w:val="both"/>
        <w:rPr>
          <w:rFonts w:cs="Arial"/>
          <w:noProof w:val="0"/>
          <w:lang w:eastAsia="cs-CZ"/>
        </w:rPr>
      </w:pPr>
    </w:p>
    <w:p w14:paraId="2A550515" w14:textId="1AB0CFCC" w:rsidR="00D948EA" w:rsidRDefault="00D948EA" w:rsidP="00BD05DF">
      <w:pPr>
        <w:autoSpaceDE w:val="0"/>
        <w:autoSpaceDN w:val="0"/>
        <w:adjustRightInd w:val="0"/>
        <w:jc w:val="both"/>
        <w:rPr>
          <w:rFonts w:cs="Arial"/>
          <w:noProof w:val="0"/>
          <w:lang w:eastAsia="cs-CZ"/>
        </w:rPr>
      </w:pPr>
    </w:p>
    <w:p w14:paraId="0C207E6F" w14:textId="559F1A13" w:rsidR="00D948EA" w:rsidRDefault="00D948EA" w:rsidP="00BD05DF">
      <w:pPr>
        <w:autoSpaceDE w:val="0"/>
        <w:autoSpaceDN w:val="0"/>
        <w:adjustRightInd w:val="0"/>
        <w:jc w:val="both"/>
        <w:rPr>
          <w:rFonts w:cs="Arial"/>
          <w:noProof w:val="0"/>
          <w:lang w:eastAsia="cs-CZ"/>
        </w:rPr>
      </w:pPr>
    </w:p>
    <w:p w14:paraId="53B83C1E" w14:textId="5DE73658" w:rsidR="00D948EA" w:rsidRDefault="00D948EA" w:rsidP="00BD05DF">
      <w:pPr>
        <w:autoSpaceDE w:val="0"/>
        <w:autoSpaceDN w:val="0"/>
        <w:adjustRightInd w:val="0"/>
        <w:jc w:val="both"/>
        <w:rPr>
          <w:rFonts w:cs="Arial"/>
          <w:noProof w:val="0"/>
          <w:lang w:eastAsia="cs-CZ"/>
        </w:rPr>
      </w:pPr>
    </w:p>
    <w:p w14:paraId="0A1CB9F2" w14:textId="0B162294" w:rsidR="00D948EA" w:rsidRDefault="00D948EA" w:rsidP="00BD05DF">
      <w:pPr>
        <w:autoSpaceDE w:val="0"/>
        <w:autoSpaceDN w:val="0"/>
        <w:adjustRightInd w:val="0"/>
        <w:jc w:val="both"/>
        <w:rPr>
          <w:rFonts w:cs="Arial"/>
          <w:noProof w:val="0"/>
          <w:lang w:eastAsia="cs-CZ"/>
        </w:rPr>
      </w:pPr>
    </w:p>
    <w:p w14:paraId="6B393AF0" w14:textId="0D970BB7" w:rsidR="00D948EA" w:rsidRDefault="00D948EA" w:rsidP="00BD05DF">
      <w:pPr>
        <w:autoSpaceDE w:val="0"/>
        <w:autoSpaceDN w:val="0"/>
        <w:adjustRightInd w:val="0"/>
        <w:jc w:val="both"/>
        <w:rPr>
          <w:rFonts w:cs="Arial"/>
          <w:noProof w:val="0"/>
          <w:lang w:eastAsia="cs-CZ"/>
        </w:rPr>
      </w:pPr>
    </w:p>
    <w:p w14:paraId="7BD4F30F" w14:textId="77777777" w:rsidR="00D948EA" w:rsidRPr="00BD05DF" w:rsidRDefault="00D948EA" w:rsidP="00BD05DF">
      <w:pPr>
        <w:autoSpaceDE w:val="0"/>
        <w:autoSpaceDN w:val="0"/>
        <w:adjustRightInd w:val="0"/>
        <w:jc w:val="both"/>
        <w:rPr>
          <w:rFonts w:cs="Arial"/>
          <w:noProof w:val="0"/>
          <w:lang w:eastAsia="cs-CZ"/>
        </w:rPr>
      </w:pPr>
    </w:p>
    <w:p w14:paraId="7D175310" w14:textId="77777777" w:rsidR="00990CB2" w:rsidRPr="00990CB2" w:rsidRDefault="00990CB2" w:rsidP="00990CB2"/>
    <w:p w14:paraId="11B83C19" w14:textId="3F10ABD3" w:rsidR="00887A3B" w:rsidRDefault="00887A3B" w:rsidP="00887A3B">
      <w:pPr>
        <w:pStyle w:val="Nadpis1"/>
        <w:rPr>
          <w:noProof w:val="0"/>
        </w:rPr>
      </w:pPr>
      <w:bookmarkStart w:id="148" w:name="_Toc13816889"/>
      <w:bookmarkStart w:id="149" w:name="_Hlk14781500"/>
      <w:r>
        <w:rPr>
          <w:noProof w:val="0"/>
        </w:rPr>
        <w:lastRenderedPageBreak/>
        <w:t xml:space="preserve">B.1  </w:t>
      </w:r>
      <w:bookmarkStart w:id="150" w:name="_Hlk506552517"/>
      <w:r>
        <w:rPr>
          <w:noProof w:val="0"/>
        </w:rPr>
        <w:t>OBCHODNÉ P</w:t>
      </w:r>
      <w:r w:rsidR="00D7174D">
        <w:rPr>
          <w:noProof w:val="0"/>
        </w:rPr>
        <w:t>O</w:t>
      </w:r>
      <w:r>
        <w:rPr>
          <w:noProof w:val="0"/>
        </w:rPr>
        <w:t>DMIENKY POSKYTOVANIA PREDMETU OBSTARÁVANIA</w:t>
      </w:r>
      <w:bookmarkEnd w:id="144"/>
      <w:bookmarkEnd w:id="145"/>
      <w:bookmarkEnd w:id="148"/>
      <w:bookmarkEnd w:id="150"/>
    </w:p>
    <w:bookmarkEnd w:id="149"/>
    <w:p w14:paraId="13FAF9E1" w14:textId="519E6CD0" w:rsidR="00887A3B" w:rsidRDefault="00887A3B" w:rsidP="00DB572C">
      <w:pPr>
        <w:pStyle w:val="Nadpis1"/>
        <w:jc w:val="left"/>
        <w:rPr>
          <w:noProof w:val="0"/>
        </w:rPr>
      </w:pPr>
    </w:p>
    <w:p w14:paraId="3030A4C7" w14:textId="77777777" w:rsidR="00DB572C" w:rsidRPr="00DB572C" w:rsidRDefault="00DB572C" w:rsidP="00DB572C">
      <w:pPr>
        <w:jc w:val="both"/>
        <w:rPr>
          <w:b/>
          <w:noProof w:val="0"/>
          <w:sz w:val="20"/>
          <w:szCs w:val="20"/>
          <w:lang w:eastAsia="en-US"/>
        </w:rPr>
      </w:pPr>
    </w:p>
    <w:p w14:paraId="016849BA" w14:textId="74DAF239" w:rsidR="00DB572C" w:rsidRPr="00DB572C" w:rsidRDefault="00DB572C" w:rsidP="00DB572C">
      <w:pPr>
        <w:jc w:val="both"/>
        <w:rPr>
          <w:iCs/>
          <w:noProof w:val="0"/>
          <w:lang w:eastAsia="en-US"/>
        </w:rPr>
      </w:pPr>
      <w:r w:rsidRPr="00DB572C">
        <w:rPr>
          <w:bCs/>
          <w:noProof w:val="0"/>
          <w:lang w:eastAsia="en-US"/>
        </w:rPr>
        <w:t xml:space="preserve">Od uchádzača sa požaduje </w:t>
      </w:r>
      <w:r w:rsidRPr="00DB572C">
        <w:rPr>
          <w:iCs/>
          <w:noProof w:val="0"/>
          <w:lang w:eastAsia="en-US"/>
        </w:rPr>
        <w:t xml:space="preserve">predložiť </w:t>
      </w:r>
      <w:r w:rsidR="00D7174D">
        <w:rPr>
          <w:iCs/>
          <w:noProof w:val="0"/>
          <w:lang w:eastAsia="en-US"/>
        </w:rPr>
        <w:t>doplnený</w:t>
      </w:r>
      <w:r w:rsidRPr="00DB572C">
        <w:rPr>
          <w:iCs/>
          <w:noProof w:val="0"/>
          <w:lang w:eastAsia="en-US"/>
        </w:rPr>
        <w:t xml:space="preserve"> návrh</w:t>
      </w:r>
      <w:r w:rsidRPr="00DB572C">
        <w:rPr>
          <w:noProof w:val="0"/>
          <w:lang w:eastAsia="en-US"/>
        </w:rPr>
        <w:t xml:space="preserve"> </w:t>
      </w:r>
      <w:r w:rsidR="00D7174D">
        <w:rPr>
          <w:noProof w:val="0"/>
          <w:lang w:eastAsia="en-US"/>
        </w:rPr>
        <w:t>zmluvy, ktorý je prílohou týchto súťažných podkladov.</w:t>
      </w:r>
      <w:r w:rsidR="008F7E8B">
        <w:rPr>
          <w:iCs/>
          <w:noProof w:val="0"/>
          <w:lang w:eastAsia="en-US"/>
        </w:rPr>
        <w:t xml:space="preserve"> </w:t>
      </w:r>
    </w:p>
    <w:p w14:paraId="45C151E3" w14:textId="77777777" w:rsidR="00DB572C" w:rsidRPr="00DB572C" w:rsidRDefault="00DB572C" w:rsidP="00DB572C"/>
    <w:p w14:paraId="19D635FE" w14:textId="3217FC88" w:rsidR="00887A3B" w:rsidRPr="008F7E8B" w:rsidRDefault="00D7174D" w:rsidP="00887A3B">
      <w:pPr>
        <w:pStyle w:val="Nzov"/>
        <w:jc w:val="both"/>
        <w:rPr>
          <w:rFonts w:ascii="Garamond" w:hAnsi="Garamond"/>
          <w:b w:val="0"/>
          <w:sz w:val="24"/>
          <w:szCs w:val="24"/>
        </w:rPr>
      </w:pPr>
      <w:bookmarkStart w:id="151" w:name="_Toc11414936"/>
      <w:bookmarkStart w:id="152" w:name="_Toc13483471"/>
      <w:bookmarkStart w:id="153" w:name="_Toc13816890"/>
      <w:r>
        <w:rPr>
          <w:rFonts w:ascii="Garamond" w:hAnsi="Garamond"/>
          <w:b w:val="0"/>
          <w:sz w:val="24"/>
          <w:szCs w:val="24"/>
        </w:rPr>
        <w:t>P</w:t>
      </w:r>
      <w:r w:rsidR="00887A3B" w:rsidRPr="008F7E8B">
        <w:rPr>
          <w:rFonts w:ascii="Garamond" w:hAnsi="Garamond"/>
          <w:b w:val="0"/>
          <w:sz w:val="24"/>
          <w:szCs w:val="24"/>
        </w:rPr>
        <w:t xml:space="preserve">riložený návrh </w:t>
      </w:r>
      <w:r w:rsidR="000F6064">
        <w:rPr>
          <w:rFonts w:ascii="Garamond" w:hAnsi="Garamond"/>
          <w:b w:val="0"/>
          <w:sz w:val="24"/>
          <w:szCs w:val="24"/>
        </w:rPr>
        <w:t>Zmluvy</w:t>
      </w:r>
      <w:r w:rsidR="00887A3B" w:rsidRPr="008F7E8B">
        <w:rPr>
          <w:rFonts w:ascii="Garamond" w:hAnsi="Garamond"/>
          <w:b w:val="0"/>
          <w:sz w:val="24"/>
          <w:szCs w:val="24"/>
        </w:rPr>
        <w:t>, ktorú uchádzač doplnenú a podpísanú svojim oprávneným štatutárnym zástupcom (zástupcami) predloží ako samostatnú časť ponuky.</w:t>
      </w:r>
      <w:bookmarkEnd w:id="151"/>
      <w:bookmarkEnd w:id="152"/>
      <w:bookmarkEnd w:id="153"/>
    </w:p>
    <w:p w14:paraId="49E21F0C" w14:textId="77777777" w:rsidR="00887A3B" w:rsidRPr="008F7E8B" w:rsidRDefault="00887A3B" w:rsidP="00887A3B">
      <w:pPr>
        <w:pStyle w:val="Zkladntext"/>
        <w:ind w:left="851" w:hanging="851"/>
        <w:rPr>
          <w:rFonts w:ascii="Garamond" w:hAnsi="Garamond"/>
          <w:bCs/>
          <w:sz w:val="24"/>
        </w:rPr>
      </w:pPr>
    </w:p>
    <w:p w14:paraId="10AE9E39" w14:textId="1A555D1D" w:rsidR="00887A3B" w:rsidRDefault="00887A3B" w:rsidP="00887A3B">
      <w:pPr>
        <w:pStyle w:val="Zkladntext"/>
        <w:rPr>
          <w:rFonts w:ascii="Garamond" w:hAnsi="Garamond"/>
          <w:bCs/>
          <w:sz w:val="24"/>
        </w:rPr>
      </w:pPr>
      <w:r w:rsidRPr="008F7E8B">
        <w:rPr>
          <w:rFonts w:ascii="Garamond" w:hAnsi="Garamond"/>
          <w:bCs/>
          <w:sz w:val="24"/>
        </w:rPr>
        <w:t xml:space="preserve">Text ustanovení návrhu </w:t>
      </w:r>
      <w:r w:rsidR="000F6064">
        <w:rPr>
          <w:rFonts w:ascii="Garamond" w:hAnsi="Garamond"/>
          <w:bCs/>
          <w:sz w:val="24"/>
        </w:rPr>
        <w:t>Zmluvy</w:t>
      </w:r>
      <w:r w:rsidRPr="008F7E8B">
        <w:rPr>
          <w:rFonts w:ascii="Garamond" w:hAnsi="Garamond"/>
          <w:bCs/>
          <w:sz w:val="24"/>
        </w:rPr>
        <w:t xml:space="preserve"> je pre uchádzača záväzný a nie je prípustné ho meniť, dopĺňať o nové ustanovenia alebo formulácie ustanovení akokoľvek upravovať. Návrh </w:t>
      </w:r>
      <w:r w:rsidR="000F6064" w:rsidRPr="000F6064">
        <w:rPr>
          <w:rFonts w:ascii="Garamond" w:hAnsi="Garamond"/>
          <w:bCs/>
          <w:sz w:val="24"/>
        </w:rPr>
        <w:t xml:space="preserve">Zmluvy </w:t>
      </w:r>
      <w:r w:rsidRPr="008F7E8B">
        <w:rPr>
          <w:rFonts w:ascii="Garamond" w:hAnsi="Garamond"/>
          <w:bCs/>
          <w:sz w:val="24"/>
        </w:rPr>
        <w:t>môže uchádzač doplniť len v súlade s podmienkami súťaže, uvedenými v oznámení o vyhlásení verejnej súťaže a v súťažných podkladoch.</w:t>
      </w:r>
      <w:r w:rsidRPr="00887A3B">
        <w:rPr>
          <w:rFonts w:ascii="Garamond" w:hAnsi="Garamond"/>
          <w:bCs/>
          <w:sz w:val="24"/>
        </w:rPr>
        <w:t xml:space="preserve"> </w:t>
      </w:r>
    </w:p>
    <w:p w14:paraId="7A623821" w14:textId="251050A3" w:rsidR="00DB572C" w:rsidRDefault="00DB572C" w:rsidP="00887A3B">
      <w:pPr>
        <w:pStyle w:val="Zkladntext"/>
        <w:rPr>
          <w:rFonts w:ascii="Garamond" w:hAnsi="Garamond"/>
          <w:bCs/>
          <w:sz w:val="24"/>
        </w:rPr>
      </w:pPr>
    </w:p>
    <w:p w14:paraId="7DF2406C" w14:textId="77777777" w:rsidR="00DB572C" w:rsidRPr="00887A3B" w:rsidRDefault="00DB572C" w:rsidP="00887A3B">
      <w:pPr>
        <w:pStyle w:val="Zkladntext"/>
        <w:rPr>
          <w:rFonts w:ascii="Garamond" w:hAnsi="Garamond"/>
          <w:bCs/>
          <w:sz w:val="24"/>
        </w:rPr>
      </w:pP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33B494DA" w14:textId="31BF3F85" w:rsidR="00887A3B" w:rsidRDefault="00887A3B" w:rsidP="00887A3B">
      <w:pPr>
        <w:pStyle w:val="Zkladntext"/>
        <w:ind w:left="851" w:hanging="851"/>
        <w:rPr>
          <w:b/>
        </w:rPr>
      </w:pPr>
    </w:p>
    <w:p w14:paraId="00FE56E3" w14:textId="26F878B7" w:rsidR="00887A3B" w:rsidRDefault="00887A3B" w:rsidP="00887A3B">
      <w:pPr>
        <w:pStyle w:val="Nadpis1"/>
        <w:jc w:val="left"/>
        <w:rPr>
          <w:noProof w:val="0"/>
        </w:rPr>
      </w:pPr>
    </w:p>
    <w:p w14:paraId="253BCB11" w14:textId="77777777" w:rsidR="00231DD0" w:rsidRPr="00231DD0" w:rsidRDefault="00231DD0" w:rsidP="00231DD0"/>
    <w:p w14:paraId="6DD6562D" w14:textId="15F8B32C" w:rsidR="008716FD" w:rsidRPr="00837FA0" w:rsidRDefault="008716FD" w:rsidP="008716FD">
      <w:pPr>
        <w:pStyle w:val="Nadpis1"/>
        <w:rPr>
          <w:noProof w:val="0"/>
        </w:rPr>
      </w:pPr>
      <w:bookmarkStart w:id="154" w:name="_Toc13816891"/>
      <w:r w:rsidRPr="00837FA0">
        <w:rPr>
          <w:noProof w:val="0"/>
        </w:rPr>
        <w:lastRenderedPageBreak/>
        <w:t>B.2  O</w:t>
      </w:r>
      <w:bookmarkEnd w:id="146"/>
      <w:r w:rsidR="00036013" w:rsidRPr="00837FA0">
        <w:rPr>
          <w:noProof w:val="0"/>
        </w:rPr>
        <w:t>PIS PREDMETU ZÁKAZKY</w:t>
      </w:r>
      <w:bookmarkEnd w:id="147"/>
      <w:bookmarkEnd w:id="154"/>
    </w:p>
    <w:p w14:paraId="52B4E82B" w14:textId="77777777" w:rsidR="008716FD" w:rsidRPr="00837FA0" w:rsidRDefault="008716FD" w:rsidP="008716FD">
      <w:pPr>
        <w:rPr>
          <w:noProof w:val="0"/>
        </w:rPr>
      </w:pPr>
    </w:p>
    <w:p w14:paraId="4334011A" w14:textId="77777777" w:rsidR="00D7174D" w:rsidRPr="00D7174D" w:rsidRDefault="00D7174D" w:rsidP="00D7174D">
      <w:pPr>
        <w:jc w:val="both"/>
        <w:rPr>
          <w:b/>
        </w:rPr>
      </w:pPr>
      <w:bookmarkStart w:id="155" w:name="_Toc527363009"/>
      <w:bookmarkStart w:id="156" w:name="_Toc527363092"/>
      <w:bookmarkStart w:id="157" w:name="_Toc10633663"/>
      <w:bookmarkStart w:id="158" w:name="_Toc11414940"/>
      <w:bookmarkStart w:id="159" w:name="_Hlk526169255"/>
      <w:bookmarkStart w:id="160" w:name="_Hlk530993822"/>
      <w:bookmarkStart w:id="161" w:name="_Toc506982042"/>
      <w:bookmarkStart w:id="162" w:name="_Toc476636398"/>
    </w:p>
    <w:p w14:paraId="7150A914" w14:textId="77777777" w:rsidR="00D7174D" w:rsidRDefault="00D7174D" w:rsidP="00D7174D">
      <w:pPr>
        <w:jc w:val="both"/>
        <w:rPr>
          <w:rFonts w:cs="Arial"/>
        </w:rPr>
      </w:pPr>
      <w:r>
        <w:rPr>
          <w:rFonts w:cs="Arial"/>
        </w:rPr>
        <w:t>Predmetom zákazky je ú</w:t>
      </w:r>
      <w:r w:rsidRPr="00D7174D">
        <w:rPr>
          <w:rFonts w:cs="Arial"/>
        </w:rPr>
        <w:t xml:space="preserve">prava geometrickej polohy otvoreného koľajového zvršku podbitím atomatickou strojnou podbíjačkou koľajníc s  grafickým výstupom po úprave koľají. Dodávateľ zabezpečí úpravu polohy koľajových pásov otvoreného koľajového zvršku tvoreného zo žlabkových koľajníc tvaru NT1, NT3  ako aj hlavových koľajníc tipu 49 E1 upevnených na drevených, resp. betónových podvaloch s rozchodom 1000 mm. </w:t>
      </w:r>
    </w:p>
    <w:p w14:paraId="6B58278C" w14:textId="77777777" w:rsidR="00D7174D" w:rsidRDefault="00D7174D" w:rsidP="00D7174D">
      <w:pPr>
        <w:jc w:val="both"/>
        <w:rPr>
          <w:rFonts w:cs="Arial"/>
        </w:rPr>
      </w:pPr>
    </w:p>
    <w:p w14:paraId="3D1B0CB3" w14:textId="0DE52DD4" w:rsidR="00D7174D" w:rsidRDefault="00D7174D" w:rsidP="00D7174D">
      <w:pPr>
        <w:jc w:val="both"/>
        <w:rPr>
          <w:rFonts w:cs="Arial"/>
        </w:rPr>
      </w:pPr>
      <w:r w:rsidRPr="00D7174D">
        <w:rPr>
          <w:rFonts w:cs="Arial"/>
        </w:rPr>
        <w:t xml:space="preserve">Práce </w:t>
      </w:r>
      <w:r>
        <w:rPr>
          <w:rFonts w:cs="Arial"/>
        </w:rPr>
        <w:t xml:space="preserve">budú vykonávané </w:t>
      </w:r>
      <w:r w:rsidRPr="00D7174D">
        <w:rPr>
          <w:rFonts w:cs="Arial"/>
        </w:rPr>
        <w:t>na základe technickej projektovej dokumentácie a pokynov objednávateľa s doložením výstupného protokolu s grafickým výstupom  podbíjacieho stroja pred a po podbití  definujúcim aktuálnu polohu na konkrétnom mieste upravovanej trate s dodržaním platných predpisov pre geometrickú polohu koľaje s toleranciou do 3 mm pre vzájomnú polohu koľajnicových pásov.</w:t>
      </w:r>
    </w:p>
    <w:p w14:paraId="2C1BCDF9" w14:textId="77777777" w:rsidR="00D7174D" w:rsidRPr="00D7174D" w:rsidRDefault="00D7174D" w:rsidP="00D7174D">
      <w:pPr>
        <w:jc w:val="both"/>
        <w:rPr>
          <w:rFonts w:cs="Arial"/>
        </w:rPr>
      </w:pPr>
    </w:p>
    <w:p w14:paraId="51C30917" w14:textId="663A0987" w:rsidR="00D7174D" w:rsidRPr="00D7174D" w:rsidRDefault="00D7174D" w:rsidP="00D7174D">
      <w:pPr>
        <w:autoSpaceDE w:val="0"/>
        <w:autoSpaceDN w:val="0"/>
        <w:adjustRightInd w:val="0"/>
        <w:jc w:val="both"/>
        <w:rPr>
          <w:rFonts w:cs="Tahoma"/>
        </w:rPr>
      </w:pPr>
      <w:r w:rsidRPr="00D7174D">
        <w:rPr>
          <w:rFonts w:cs="Tahoma"/>
        </w:rPr>
        <w:t xml:space="preserve">Dodávateľ zabezpečí na vlástné náklady prepravu zariadení na pracovisko kontrolu ako aj doržiavanie bezpečnosti pri práci. Práce budú vykonávané podľa pokynov objednávateľa a v čase nočných výluk električkovej dopravy v priebehu rokov 2019 </w:t>
      </w:r>
      <w:r>
        <w:rPr>
          <w:rFonts w:cs="Tahoma"/>
        </w:rPr>
        <w:t>–</w:t>
      </w:r>
      <w:r w:rsidRPr="00D7174D">
        <w:rPr>
          <w:rFonts w:cs="Tahoma"/>
        </w:rPr>
        <w:t xml:space="preserve"> 2022</w:t>
      </w:r>
      <w:r>
        <w:rPr>
          <w:rFonts w:cs="Tahoma"/>
        </w:rPr>
        <w:t>.</w:t>
      </w:r>
    </w:p>
    <w:p w14:paraId="40F92C24" w14:textId="2A1E7AA9" w:rsidR="00D7174D" w:rsidRDefault="00D7174D" w:rsidP="003A43BC">
      <w:pPr>
        <w:spacing w:after="160" w:line="259" w:lineRule="auto"/>
        <w:jc w:val="both"/>
        <w:rPr>
          <w:rFonts w:ascii="Calibri" w:eastAsia="Calibri" w:hAnsi="Calibri"/>
          <w:noProof w:val="0"/>
          <w:sz w:val="22"/>
          <w:szCs w:val="22"/>
          <w:lang w:eastAsia="en-US"/>
        </w:rPr>
      </w:pPr>
    </w:p>
    <w:tbl>
      <w:tblPr>
        <w:tblpPr w:leftFromText="141" w:rightFromText="141" w:vertAnchor="text" w:horzAnchor="page" w:tblpX="3616" w:tblpY="309"/>
        <w:tblW w:w="5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073"/>
        <w:gridCol w:w="1747"/>
      </w:tblGrid>
      <w:tr w:rsidR="00D7174D" w:rsidRPr="00910E0E" w14:paraId="2D6DBEC6" w14:textId="77777777" w:rsidTr="00D7174D">
        <w:trPr>
          <w:trHeight w:val="759"/>
        </w:trPr>
        <w:tc>
          <w:tcPr>
            <w:tcW w:w="606" w:type="dxa"/>
            <w:shd w:val="clear" w:color="auto" w:fill="auto"/>
          </w:tcPr>
          <w:p w14:paraId="182926DA" w14:textId="77777777" w:rsidR="00D7174D" w:rsidRPr="004057D5" w:rsidRDefault="00D7174D" w:rsidP="00D7174D">
            <w:pPr>
              <w:tabs>
                <w:tab w:val="left" w:pos="4500"/>
              </w:tabs>
              <w:jc w:val="center"/>
              <w:rPr>
                <w:b/>
                <w:sz w:val="20"/>
                <w:szCs w:val="20"/>
              </w:rPr>
            </w:pPr>
            <w:r w:rsidRPr="004057D5">
              <w:rPr>
                <w:b/>
                <w:sz w:val="20"/>
                <w:szCs w:val="20"/>
              </w:rPr>
              <w:t>Por. číslo</w:t>
            </w:r>
          </w:p>
        </w:tc>
        <w:tc>
          <w:tcPr>
            <w:tcW w:w="3073" w:type="dxa"/>
          </w:tcPr>
          <w:p w14:paraId="7DC43DE7" w14:textId="77777777" w:rsidR="00D7174D" w:rsidRPr="00910E0E" w:rsidRDefault="00D7174D" w:rsidP="00D7174D">
            <w:pPr>
              <w:tabs>
                <w:tab w:val="left" w:pos="4500"/>
              </w:tabs>
              <w:jc w:val="center"/>
              <w:rPr>
                <w:b/>
              </w:rPr>
            </w:pPr>
            <w:r w:rsidRPr="00910E0E">
              <w:rPr>
                <w:b/>
              </w:rPr>
              <w:t>Názov časti služby</w:t>
            </w:r>
          </w:p>
        </w:tc>
        <w:tc>
          <w:tcPr>
            <w:tcW w:w="1747" w:type="dxa"/>
            <w:shd w:val="clear" w:color="auto" w:fill="auto"/>
          </w:tcPr>
          <w:p w14:paraId="6C87B669" w14:textId="77777777" w:rsidR="00D7174D" w:rsidRPr="00910E0E" w:rsidRDefault="00D7174D" w:rsidP="00D7174D">
            <w:pPr>
              <w:tabs>
                <w:tab w:val="left" w:pos="4500"/>
              </w:tabs>
              <w:jc w:val="center"/>
              <w:rPr>
                <w:b/>
              </w:rPr>
            </w:pPr>
            <w:r w:rsidRPr="00910E0E">
              <w:rPr>
                <w:b/>
              </w:rPr>
              <w:t>Predpokladaný objem (bm)</w:t>
            </w:r>
          </w:p>
        </w:tc>
      </w:tr>
      <w:tr w:rsidR="00D7174D" w:rsidRPr="00910E0E" w14:paraId="359418C5" w14:textId="77777777" w:rsidTr="00D7174D">
        <w:trPr>
          <w:trHeight w:val="542"/>
        </w:trPr>
        <w:tc>
          <w:tcPr>
            <w:tcW w:w="606" w:type="dxa"/>
            <w:shd w:val="clear" w:color="auto" w:fill="auto"/>
          </w:tcPr>
          <w:p w14:paraId="663C89AB" w14:textId="77777777" w:rsidR="00D7174D" w:rsidRPr="004057D5" w:rsidRDefault="00D7174D" w:rsidP="00D7174D">
            <w:pPr>
              <w:tabs>
                <w:tab w:val="left" w:pos="4500"/>
              </w:tabs>
              <w:jc w:val="center"/>
              <w:rPr>
                <w:sz w:val="20"/>
                <w:szCs w:val="20"/>
              </w:rPr>
            </w:pPr>
            <w:r w:rsidRPr="004057D5">
              <w:rPr>
                <w:sz w:val="20"/>
                <w:szCs w:val="20"/>
              </w:rPr>
              <w:t>1.</w:t>
            </w:r>
          </w:p>
        </w:tc>
        <w:tc>
          <w:tcPr>
            <w:tcW w:w="3073" w:type="dxa"/>
          </w:tcPr>
          <w:p w14:paraId="3B7A59DC" w14:textId="77777777" w:rsidR="00D7174D" w:rsidRPr="00910E0E" w:rsidRDefault="00D7174D" w:rsidP="00D7174D">
            <w:pPr>
              <w:tabs>
                <w:tab w:val="left" w:pos="4500"/>
              </w:tabs>
              <w:rPr>
                <w:b/>
              </w:rPr>
            </w:pPr>
            <w:r>
              <w:rPr>
                <w:b/>
              </w:rPr>
              <w:t>Úprava geometrickej polohy jednokoľajne</w:t>
            </w:r>
          </w:p>
        </w:tc>
        <w:tc>
          <w:tcPr>
            <w:tcW w:w="1747" w:type="dxa"/>
            <w:shd w:val="clear" w:color="auto" w:fill="auto"/>
          </w:tcPr>
          <w:p w14:paraId="5FD6269C" w14:textId="5DECC29E" w:rsidR="00D7174D" w:rsidRPr="003F109F" w:rsidRDefault="003F109F" w:rsidP="003F109F">
            <w:pPr>
              <w:tabs>
                <w:tab w:val="left" w:pos="4500"/>
              </w:tabs>
              <w:jc w:val="center"/>
              <w:rPr>
                <w:b/>
              </w:rPr>
            </w:pPr>
            <w:r>
              <w:rPr>
                <w:b/>
              </w:rPr>
              <w:t>19 500</w:t>
            </w:r>
          </w:p>
        </w:tc>
      </w:tr>
    </w:tbl>
    <w:p w14:paraId="6E546D40" w14:textId="77777777" w:rsidR="00D7174D" w:rsidRPr="003A43BC" w:rsidRDefault="00D7174D" w:rsidP="003A43BC">
      <w:pPr>
        <w:spacing w:after="160" w:line="259" w:lineRule="auto"/>
        <w:jc w:val="both"/>
        <w:rPr>
          <w:rFonts w:ascii="Calibri" w:eastAsia="Calibri" w:hAnsi="Calibri"/>
          <w:noProof w:val="0"/>
          <w:sz w:val="22"/>
          <w:szCs w:val="22"/>
          <w:lang w:eastAsia="en-US"/>
        </w:rPr>
      </w:pPr>
    </w:p>
    <w:bookmarkEnd w:id="155"/>
    <w:bookmarkEnd w:id="156"/>
    <w:bookmarkEnd w:id="157"/>
    <w:bookmarkEnd w:id="158"/>
    <w:p w14:paraId="15DBDC22" w14:textId="2E98AF5D" w:rsidR="00B12C95" w:rsidRDefault="00B12C95" w:rsidP="00B12C95">
      <w:pPr>
        <w:widowControl w:val="0"/>
        <w:tabs>
          <w:tab w:val="left" w:pos="8931"/>
        </w:tabs>
        <w:suppressAutoHyphens/>
        <w:spacing w:after="160"/>
        <w:jc w:val="both"/>
        <w:rPr>
          <w:rFonts w:eastAsia="Arial"/>
          <w:kern w:val="1"/>
          <w:lang w:eastAsia="cs-CZ"/>
        </w:rPr>
      </w:pPr>
    </w:p>
    <w:p w14:paraId="328C404D" w14:textId="498BA8AF" w:rsidR="00B12C95" w:rsidRDefault="00B12C95" w:rsidP="00B12C95">
      <w:pPr>
        <w:widowControl w:val="0"/>
        <w:tabs>
          <w:tab w:val="left" w:pos="8931"/>
        </w:tabs>
        <w:suppressAutoHyphens/>
        <w:spacing w:after="160"/>
        <w:jc w:val="both"/>
        <w:rPr>
          <w:rFonts w:eastAsia="Arial"/>
          <w:kern w:val="1"/>
          <w:lang w:eastAsia="cs-CZ"/>
        </w:rPr>
      </w:pPr>
    </w:p>
    <w:p w14:paraId="0DD30BD5" w14:textId="74799E14" w:rsidR="00B12C95" w:rsidRDefault="00B12C95" w:rsidP="00B12C95">
      <w:pPr>
        <w:widowControl w:val="0"/>
        <w:tabs>
          <w:tab w:val="left" w:pos="8931"/>
        </w:tabs>
        <w:suppressAutoHyphens/>
        <w:spacing w:after="160"/>
        <w:jc w:val="both"/>
        <w:rPr>
          <w:rFonts w:eastAsia="Arial"/>
          <w:kern w:val="1"/>
          <w:lang w:eastAsia="cs-CZ"/>
        </w:rPr>
      </w:pPr>
    </w:p>
    <w:p w14:paraId="78B24BD7" w14:textId="6B146A91" w:rsidR="00B12C95" w:rsidRDefault="00B12C95" w:rsidP="00B12C95">
      <w:pPr>
        <w:widowControl w:val="0"/>
        <w:tabs>
          <w:tab w:val="left" w:pos="8931"/>
        </w:tabs>
        <w:suppressAutoHyphens/>
        <w:spacing w:after="160"/>
        <w:jc w:val="both"/>
        <w:rPr>
          <w:rFonts w:eastAsia="Arial"/>
          <w:kern w:val="1"/>
          <w:lang w:eastAsia="cs-CZ"/>
        </w:rPr>
      </w:pPr>
    </w:p>
    <w:p w14:paraId="23A3269F" w14:textId="79804D16" w:rsidR="00B12C95" w:rsidRDefault="00B12C95" w:rsidP="00B12C95">
      <w:pPr>
        <w:widowControl w:val="0"/>
        <w:tabs>
          <w:tab w:val="left" w:pos="8931"/>
        </w:tabs>
        <w:suppressAutoHyphens/>
        <w:spacing w:after="160"/>
        <w:jc w:val="both"/>
        <w:rPr>
          <w:rFonts w:eastAsia="Arial"/>
          <w:kern w:val="1"/>
          <w:lang w:eastAsia="cs-CZ"/>
        </w:rPr>
      </w:pPr>
    </w:p>
    <w:p w14:paraId="4A1A3BD4" w14:textId="6AF3218A" w:rsidR="00D7174D" w:rsidRDefault="00D7174D" w:rsidP="00B12C95">
      <w:pPr>
        <w:widowControl w:val="0"/>
        <w:tabs>
          <w:tab w:val="left" w:pos="8931"/>
        </w:tabs>
        <w:suppressAutoHyphens/>
        <w:spacing w:after="160"/>
        <w:jc w:val="both"/>
        <w:rPr>
          <w:rFonts w:eastAsia="Arial"/>
          <w:kern w:val="1"/>
          <w:lang w:eastAsia="cs-CZ"/>
        </w:rPr>
      </w:pPr>
    </w:p>
    <w:p w14:paraId="0C5A93A9" w14:textId="2BCC4183" w:rsidR="00D7174D" w:rsidRDefault="00D7174D" w:rsidP="00B12C95">
      <w:pPr>
        <w:widowControl w:val="0"/>
        <w:tabs>
          <w:tab w:val="left" w:pos="8931"/>
        </w:tabs>
        <w:suppressAutoHyphens/>
        <w:spacing w:after="160"/>
        <w:jc w:val="both"/>
        <w:rPr>
          <w:rFonts w:eastAsia="Arial"/>
          <w:kern w:val="1"/>
          <w:lang w:eastAsia="cs-CZ"/>
        </w:rPr>
      </w:pPr>
    </w:p>
    <w:p w14:paraId="55F9FC8E" w14:textId="64606D1B" w:rsidR="00D7174D" w:rsidRDefault="00D7174D" w:rsidP="00B12C95">
      <w:pPr>
        <w:widowControl w:val="0"/>
        <w:tabs>
          <w:tab w:val="left" w:pos="8931"/>
        </w:tabs>
        <w:suppressAutoHyphens/>
        <w:spacing w:after="160"/>
        <w:jc w:val="both"/>
        <w:rPr>
          <w:rFonts w:eastAsia="Arial"/>
          <w:kern w:val="1"/>
          <w:lang w:eastAsia="cs-CZ"/>
        </w:rPr>
      </w:pPr>
    </w:p>
    <w:p w14:paraId="62468B89" w14:textId="64A731B0" w:rsidR="00D7174D" w:rsidRDefault="00D7174D" w:rsidP="00B12C95">
      <w:pPr>
        <w:widowControl w:val="0"/>
        <w:tabs>
          <w:tab w:val="left" w:pos="8931"/>
        </w:tabs>
        <w:suppressAutoHyphens/>
        <w:spacing w:after="160"/>
        <w:jc w:val="both"/>
        <w:rPr>
          <w:rFonts w:eastAsia="Arial"/>
          <w:kern w:val="1"/>
          <w:lang w:eastAsia="cs-CZ"/>
        </w:rPr>
      </w:pPr>
    </w:p>
    <w:p w14:paraId="7D2A1097" w14:textId="6F528764" w:rsidR="00D7174D" w:rsidRDefault="00D7174D" w:rsidP="00B12C95">
      <w:pPr>
        <w:widowControl w:val="0"/>
        <w:tabs>
          <w:tab w:val="left" w:pos="8931"/>
        </w:tabs>
        <w:suppressAutoHyphens/>
        <w:spacing w:after="160"/>
        <w:jc w:val="both"/>
        <w:rPr>
          <w:rFonts w:eastAsia="Arial"/>
          <w:kern w:val="1"/>
          <w:lang w:eastAsia="cs-CZ"/>
        </w:rPr>
      </w:pPr>
    </w:p>
    <w:p w14:paraId="4C21032F" w14:textId="092EB189" w:rsidR="00D7174D" w:rsidRDefault="00D7174D" w:rsidP="00B12C95">
      <w:pPr>
        <w:widowControl w:val="0"/>
        <w:tabs>
          <w:tab w:val="left" w:pos="8931"/>
        </w:tabs>
        <w:suppressAutoHyphens/>
        <w:spacing w:after="160"/>
        <w:jc w:val="both"/>
        <w:rPr>
          <w:rFonts w:eastAsia="Arial"/>
          <w:kern w:val="1"/>
          <w:lang w:eastAsia="cs-CZ"/>
        </w:rPr>
      </w:pPr>
    </w:p>
    <w:p w14:paraId="5F5D7CB4" w14:textId="3020544F" w:rsidR="00D7174D" w:rsidRDefault="00D7174D" w:rsidP="00B12C95">
      <w:pPr>
        <w:widowControl w:val="0"/>
        <w:tabs>
          <w:tab w:val="left" w:pos="8931"/>
        </w:tabs>
        <w:suppressAutoHyphens/>
        <w:spacing w:after="160"/>
        <w:jc w:val="both"/>
        <w:rPr>
          <w:rFonts w:eastAsia="Arial"/>
          <w:kern w:val="1"/>
          <w:lang w:eastAsia="cs-CZ"/>
        </w:rPr>
      </w:pPr>
    </w:p>
    <w:p w14:paraId="634F1BBC" w14:textId="467101F7" w:rsidR="00D7174D" w:rsidRDefault="00D7174D" w:rsidP="00B12C95">
      <w:pPr>
        <w:widowControl w:val="0"/>
        <w:tabs>
          <w:tab w:val="left" w:pos="8931"/>
        </w:tabs>
        <w:suppressAutoHyphens/>
        <w:spacing w:after="160"/>
        <w:jc w:val="both"/>
        <w:rPr>
          <w:rFonts w:eastAsia="Arial"/>
          <w:kern w:val="1"/>
          <w:lang w:eastAsia="cs-CZ"/>
        </w:rPr>
      </w:pPr>
    </w:p>
    <w:p w14:paraId="78654282" w14:textId="2F630B02" w:rsidR="00D7174D" w:rsidRDefault="00D7174D" w:rsidP="00B12C95">
      <w:pPr>
        <w:widowControl w:val="0"/>
        <w:tabs>
          <w:tab w:val="left" w:pos="8931"/>
        </w:tabs>
        <w:suppressAutoHyphens/>
        <w:spacing w:after="160"/>
        <w:jc w:val="both"/>
        <w:rPr>
          <w:rFonts w:eastAsia="Arial"/>
          <w:kern w:val="1"/>
          <w:lang w:eastAsia="cs-CZ"/>
        </w:rPr>
      </w:pPr>
    </w:p>
    <w:p w14:paraId="05AA1A41" w14:textId="5F1B485B" w:rsidR="00D7174D" w:rsidRDefault="00D7174D" w:rsidP="00B12C95">
      <w:pPr>
        <w:widowControl w:val="0"/>
        <w:tabs>
          <w:tab w:val="left" w:pos="8931"/>
        </w:tabs>
        <w:suppressAutoHyphens/>
        <w:spacing w:after="160"/>
        <w:jc w:val="both"/>
        <w:rPr>
          <w:rFonts w:eastAsia="Arial"/>
          <w:kern w:val="1"/>
          <w:lang w:eastAsia="cs-CZ"/>
        </w:rPr>
      </w:pPr>
    </w:p>
    <w:p w14:paraId="34B3C15F" w14:textId="77777777" w:rsidR="00D7174D" w:rsidRDefault="00D7174D" w:rsidP="00B12C95">
      <w:pPr>
        <w:widowControl w:val="0"/>
        <w:tabs>
          <w:tab w:val="left" w:pos="8931"/>
        </w:tabs>
        <w:suppressAutoHyphens/>
        <w:spacing w:after="160"/>
        <w:jc w:val="both"/>
        <w:rPr>
          <w:rFonts w:eastAsia="Arial"/>
          <w:kern w:val="1"/>
          <w:lang w:eastAsia="cs-CZ"/>
        </w:rPr>
      </w:pPr>
    </w:p>
    <w:p w14:paraId="6E8B6849" w14:textId="64D9088F" w:rsidR="007A7DFD" w:rsidRPr="00837FA0" w:rsidRDefault="007A7DFD" w:rsidP="007A7DFD">
      <w:pPr>
        <w:pStyle w:val="Nadpis1"/>
        <w:rPr>
          <w:noProof w:val="0"/>
        </w:rPr>
      </w:pPr>
      <w:bookmarkStart w:id="163" w:name="_Toc460836365"/>
      <w:bookmarkStart w:id="164" w:name="_Toc476636402"/>
      <w:bookmarkStart w:id="165" w:name="_Toc13816892"/>
      <w:bookmarkEnd w:id="159"/>
      <w:bookmarkEnd w:id="160"/>
      <w:bookmarkEnd w:id="161"/>
      <w:bookmarkEnd w:id="162"/>
      <w:r w:rsidRPr="00837FA0">
        <w:rPr>
          <w:noProof w:val="0"/>
        </w:rPr>
        <w:lastRenderedPageBreak/>
        <w:t>B.</w:t>
      </w:r>
      <w:r w:rsidR="00231DD0">
        <w:rPr>
          <w:noProof w:val="0"/>
        </w:rPr>
        <w:t>3</w:t>
      </w:r>
      <w:r w:rsidRPr="00837FA0">
        <w:rPr>
          <w:noProof w:val="0"/>
        </w:rPr>
        <w:t xml:space="preserve"> Podmienky účasti</w:t>
      </w:r>
      <w:bookmarkEnd w:id="163"/>
      <w:bookmarkEnd w:id="164"/>
      <w:bookmarkEnd w:id="165"/>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77777777" w:rsidR="00695021" w:rsidRPr="00837FA0"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4E0AAD" w:rsidP="00695021">
      <w:pPr>
        <w:spacing w:line="276" w:lineRule="auto"/>
        <w:jc w:val="both"/>
        <w:rPr>
          <w:rFonts w:eastAsia="Calibri" w:cs="Georgia"/>
          <w:noProof w:val="0"/>
          <w:color w:val="0000FF"/>
        </w:rPr>
      </w:pPr>
      <w:hyperlink r:id="rId16"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409AA489" w14:textId="4980A1DE" w:rsidR="00C96EAB" w:rsidRDefault="00C96EAB" w:rsidP="007A7DFD">
      <w:pPr>
        <w:rPr>
          <w:b/>
          <w:bCs/>
          <w:sz w:val="32"/>
          <w:szCs w:val="30"/>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1A101730" w14:textId="123EAF11" w:rsidR="00C96EAB" w:rsidRDefault="00C96EAB" w:rsidP="007A7DFD">
      <w:pPr>
        <w:rPr>
          <w:b/>
          <w:bCs/>
          <w:sz w:val="32"/>
          <w:szCs w:val="30"/>
        </w:rPr>
      </w:pPr>
    </w:p>
    <w:p w14:paraId="09CED92D" w14:textId="752A4045" w:rsidR="00C96EAB" w:rsidRDefault="00C96EAB" w:rsidP="007A7DFD">
      <w:pPr>
        <w:rPr>
          <w:b/>
          <w:bCs/>
          <w:sz w:val="32"/>
          <w:szCs w:val="30"/>
        </w:rPr>
      </w:pPr>
    </w:p>
    <w:p w14:paraId="70F08D9A" w14:textId="57753492" w:rsidR="00D7174D" w:rsidRDefault="00D7174D" w:rsidP="007A7DFD">
      <w:pPr>
        <w:rPr>
          <w:b/>
          <w:bCs/>
          <w:sz w:val="32"/>
          <w:szCs w:val="30"/>
        </w:rPr>
      </w:pPr>
    </w:p>
    <w:p w14:paraId="466EA6F8" w14:textId="77777777" w:rsidR="00D7174D" w:rsidRDefault="00D7174D" w:rsidP="007A7DFD">
      <w:pPr>
        <w:rPr>
          <w:b/>
          <w:bCs/>
          <w:sz w:val="32"/>
          <w:szCs w:val="30"/>
        </w:rPr>
      </w:pPr>
    </w:p>
    <w:p w14:paraId="69F8AB23" w14:textId="77777777" w:rsidR="00C96EAB" w:rsidRPr="00837FA0" w:rsidRDefault="00C96EAB" w:rsidP="007A7DFD">
      <w:pPr>
        <w:rPr>
          <w:b/>
          <w:bCs/>
          <w:sz w:val="32"/>
          <w:szCs w:val="30"/>
        </w:rPr>
      </w:pPr>
    </w:p>
    <w:p w14:paraId="73AE4329" w14:textId="7342C78E" w:rsidR="007A7DFD" w:rsidRDefault="007A7DFD" w:rsidP="0075413B">
      <w:pPr>
        <w:pStyle w:val="Nadpis2"/>
      </w:pPr>
      <w:bookmarkStart w:id="166" w:name="_Toc460836366"/>
      <w:bookmarkStart w:id="167" w:name="_Toc476636403"/>
      <w:bookmarkStart w:id="168" w:name="_Toc527363012"/>
      <w:bookmarkStart w:id="169" w:name="_Toc527363095"/>
      <w:bookmarkStart w:id="170" w:name="_Toc11414943"/>
      <w:bookmarkStart w:id="171" w:name="_Toc13483474"/>
      <w:bookmarkStart w:id="172" w:name="_Toc13816893"/>
      <w:r w:rsidRPr="00837FA0">
        <w:lastRenderedPageBreak/>
        <w:t>PODMIENKY ÚČASTI VO VEREJNOM OBSTARÁVANÍ PODĽA § 32 ZÁKONA O VEREJNOM OBSTARÁVANÍ</w:t>
      </w:r>
      <w:bookmarkEnd w:id="166"/>
      <w:bookmarkEnd w:id="167"/>
      <w:bookmarkEnd w:id="168"/>
      <w:bookmarkEnd w:id="169"/>
      <w:bookmarkEnd w:id="170"/>
      <w:bookmarkEnd w:id="171"/>
      <w:bookmarkEnd w:id="172"/>
    </w:p>
    <w:p w14:paraId="63EE90FD" w14:textId="77777777" w:rsidR="0075413B" w:rsidRPr="0075413B" w:rsidRDefault="0075413B" w:rsidP="0075413B"/>
    <w:p w14:paraId="7F537520" w14:textId="77777777" w:rsidR="007A7DFD" w:rsidRPr="00837FA0" w:rsidRDefault="007A7DFD" w:rsidP="007A7DFD">
      <w:pPr>
        <w:spacing w:line="276" w:lineRule="auto"/>
        <w:jc w:val="both"/>
      </w:pPr>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77777777" w:rsidR="007A7DFD" w:rsidRPr="00837FA0" w:rsidRDefault="007A7DFD" w:rsidP="007A7DFD">
      <w:pPr>
        <w:spacing w:line="276" w:lineRule="auto"/>
        <w:jc w:val="both"/>
      </w:pPr>
      <w:r w:rsidRPr="00837FA0">
        <w:t>b) nemá nedoplatky poistného na zdravotné poistenie, sociálne poistenie a príspevkov na starobné dôchodkové sporenie, v Slovenskej republike alebo v štáte sídla, miesta podnikania alebo obvyklého pobytu ,</w:t>
      </w:r>
    </w:p>
    <w:p w14:paraId="2A33C0E3" w14:textId="77777777" w:rsidR="007A7DFD" w:rsidRPr="00837FA0" w:rsidRDefault="007A7DFD" w:rsidP="007A7DFD">
      <w:pPr>
        <w:spacing w:line="276" w:lineRule="auto"/>
        <w:jc w:val="both"/>
      </w:pPr>
      <w:r w:rsidRPr="00837FA0">
        <w:t>c) nemá daňové nedoplatky v Slovenskej republike alebo v štáte sídla, miesta podnikania alebo obvyklého pobytu,</w:t>
      </w:r>
    </w:p>
    <w:p w14:paraId="1E7B7B3D" w14:textId="77777777" w:rsidR="007A7DFD" w:rsidRPr="00837FA0" w:rsidRDefault="007A7DFD" w:rsidP="007A7DFD">
      <w:pPr>
        <w:spacing w:line="276" w:lineRule="auto"/>
        <w:jc w:val="both"/>
      </w:pPr>
      <w:r w:rsidRPr="00837FA0">
        <w:t>d) nebol na majetok uchádzača vyhlásený konkurz, nie je v reštrukturalizácii, nie je v likvidácii, ani nebolo proti nemu zastavené konkurzné konanie pre nedostatok majetku alebo zrušený konkurz pre nedostatok majetku,</w:t>
      </w:r>
    </w:p>
    <w:p w14:paraId="0233A489" w14:textId="77777777" w:rsidR="007A7DFD" w:rsidRPr="00837FA0" w:rsidRDefault="007A7DFD" w:rsidP="007A7DFD">
      <w:pPr>
        <w:spacing w:line="276" w:lineRule="auto"/>
        <w:jc w:val="both"/>
      </w:pPr>
      <w:r w:rsidRPr="00837FA0">
        <w:t>e) je oprávnený dodávať tovar, uskutočňovať stavebné práce alebo poskytovať službu,</w:t>
      </w:r>
    </w:p>
    <w:p w14:paraId="123BD94A"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0CA4A0A" w14:textId="77777777" w:rsidR="007A7DFD" w:rsidRPr="00837FA0" w:rsidRDefault="007A7DFD" w:rsidP="007A7DFD">
      <w:pPr>
        <w:spacing w:line="276" w:lineRule="auto"/>
        <w:jc w:val="both"/>
      </w:pPr>
      <w:r w:rsidRPr="00837FA0">
        <w:t>a) písm. a) doloženým výpisom z registra trestov nie starším ako tri mesiace (uchádzač - právnická osoba predloží aj výpis z registra trestov tejto právnickej osoby),</w:t>
      </w:r>
    </w:p>
    <w:p w14:paraId="4B875060" w14:textId="77777777" w:rsidR="007A7DFD" w:rsidRPr="00837FA0" w:rsidRDefault="007A7DFD" w:rsidP="007A7DFD">
      <w:pPr>
        <w:spacing w:line="276" w:lineRule="auto"/>
        <w:jc w:val="both"/>
      </w:pPr>
      <w:r w:rsidRPr="00837FA0">
        <w:t>b) písm. b) doloženým potvrdením zdravotnej poisťovne a Sociálnej poisťovne nie starším ako tri mesiace,</w:t>
      </w:r>
    </w:p>
    <w:p w14:paraId="21235E8D" w14:textId="77777777" w:rsidR="007A7DFD" w:rsidRPr="00837FA0" w:rsidRDefault="007A7DFD" w:rsidP="007A7DFD">
      <w:pPr>
        <w:spacing w:line="276" w:lineRule="auto"/>
        <w:jc w:val="both"/>
      </w:pPr>
      <w:r w:rsidRPr="00837FA0">
        <w:t>c) písm. c) doloženým potvrdením miestne príslušného daňového úradu nie starším ako tri mesiace,</w:t>
      </w:r>
    </w:p>
    <w:p w14:paraId="64EEFB5F" w14:textId="77777777" w:rsidR="007A7DFD" w:rsidRPr="00837FA0" w:rsidRDefault="007A7DFD" w:rsidP="007A7DFD">
      <w:pPr>
        <w:spacing w:line="276" w:lineRule="auto"/>
        <w:jc w:val="both"/>
      </w:pPr>
      <w:r w:rsidRPr="00837FA0">
        <w:t>d) písm. d) doloženým potvrdením príslušného súdu nie starším ako tri mesiace,</w:t>
      </w:r>
    </w:p>
    <w:p w14:paraId="3F2E5589" w14:textId="77777777" w:rsidR="007A7DFD" w:rsidRPr="00837FA0" w:rsidRDefault="007A7DFD" w:rsidP="007A7DFD">
      <w:pPr>
        <w:spacing w:line="276" w:lineRule="auto"/>
        <w:jc w:val="both"/>
      </w:pPr>
      <w:r w:rsidRPr="00837FA0">
        <w:t>e) písm. e) doloženým dokladom o oprávnení dodávať tovar, uskutočňovať stavebné práce, alebo poskytovať službu, ktorý zodpovedá predmetu zákazky</w:t>
      </w:r>
    </w:p>
    <w:p w14:paraId="6F94436E" w14:textId="77777777" w:rsidR="007A7DFD" w:rsidRPr="00837FA0" w:rsidRDefault="007A7DFD" w:rsidP="007A7DFD">
      <w:pPr>
        <w:spacing w:line="276" w:lineRule="auto"/>
        <w:jc w:val="both"/>
      </w:pPr>
      <w:r w:rsidRPr="00837FA0">
        <w:t>f) 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4AE268B8" w14:textId="77777777" w:rsidR="007E184F" w:rsidRDefault="007E184F" w:rsidP="00A50CCE">
      <w:pPr>
        <w:pStyle w:val="Nadpis2"/>
      </w:pPr>
      <w:bookmarkStart w:id="173" w:name="_Toc460836367"/>
      <w:bookmarkStart w:id="174" w:name="_Toc476636404"/>
      <w:bookmarkStart w:id="175" w:name="_Toc527363013"/>
      <w:bookmarkStart w:id="176" w:name="_Toc527363096"/>
      <w:bookmarkStart w:id="177" w:name="_Toc11414944"/>
      <w:bookmarkStart w:id="178" w:name="_Toc13483475"/>
    </w:p>
    <w:p w14:paraId="027E39DB" w14:textId="77777777" w:rsidR="007E184F" w:rsidRDefault="007E184F" w:rsidP="00A50CCE">
      <w:pPr>
        <w:pStyle w:val="Nadpis2"/>
      </w:pPr>
    </w:p>
    <w:p w14:paraId="675A4A64" w14:textId="77777777" w:rsidR="007E184F" w:rsidRDefault="007E184F" w:rsidP="00A50CCE">
      <w:pPr>
        <w:pStyle w:val="Nadpis2"/>
      </w:pPr>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3AA765D2" w:rsidR="007E184F" w:rsidRDefault="007E184F"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79" w:name="_Toc13816894"/>
      <w:r w:rsidRPr="00837FA0">
        <w:lastRenderedPageBreak/>
        <w:t>PODMIENKY ÚČASTI VO VEREJNOM OBSTARÁVANÍ, TÝKAJÚCE SA FINANČNÉHO A EKONOMICKÉHO POSTAVENIA</w:t>
      </w:r>
      <w:bookmarkEnd w:id="173"/>
      <w:bookmarkEnd w:id="174"/>
      <w:bookmarkEnd w:id="175"/>
      <w:bookmarkEnd w:id="176"/>
      <w:bookmarkEnd w:id="177"/>
      <w:bookmarkEnd w:id="178"/>
      <w:bookmarkEnd w:id="179"/>
      <w:r w:rsidRPr="00837FA0">
        <w:t xml:space="preserve"> </w:t>
      </w:r>
      <w:bookmarkStart w:id="180" w:name="__RefHeading__3310_828255503"/>
      <w:bookmarkStart w:id="181" w:name="_Toc460836368"/>
      <w:bookmarkStart w:id="182" w:name="_Toc472021298"/>
      <w:bookmarkStart w:id="183" w:name="_Toc476636405"/>
      <w:bookmarkStart w:id="184" w:name="_Toc527363014"/>
      <w:bookmarkStart w:id="185" w:name="_Toc527363097"/>
      <w:bookmarkEnd w:id="180"/>
    </w:p>
    <w:p w14:paraId="605D6688" w14:textId="5FE09AAA" w:rsidR="007A7DFD" w:rsidRPr="00837FA0" w:rsidRDefault="007A7DFD" w:rsidP="003F639D">
      <w:pPr>
        <w:pStyle w:val="Nadpis2"/>
      </w:pPr>
      <w:bookmarkStart w:id="186" w:name="_Toc11414945"/>
      <w:bookmarkStart w:id="187" w:name="_Toc13483476"/>
      <w:bookmarkStart w:id="188" w:name="_Toc13816895"/>
      <w:r w:rsidRPr="00837FA0">
        <w:t>(§ 33 ZÁKONA O VEREJNOM OBSTARÁVANÍ)</w:t>
      </w:r>
      <w:bookmarkEnd w:id="181"/>
      <w:bookmarkEnd w:id="182"/>
      <w:bookmarkEnd w:id="183"/>
      <w:bookmarkEnd w:id="184"/>
      <w:bookmarkEnd w:id="185"/>
      <w:bookmarkEnd w:id="186"/>
      <w:bookmarkEnd w:id="187"/>
      <w:bookmarkEnd w:id="188"/>
    </w:p>
    <w:p w14:paraId="7A33590D" w14:textId="77777777" w:rsidR="00E9271F" w:rsidRDefault="007A7DFD" w:rsidP="00E9271F">
      <w:pPr>
        <w:spacing w:line="276" w:lineRule="auto"/>
        <w:jc w:val="both"/>
      </w:pPr>
      <w:r w:rsidRPr="00837FA0">
        <w:t>2.1. Uchádzač musí spĺňať podmienky účasti týkajúce sa finančného a ekonomického postavenia:</w:t>
      </w:r>
    </w:p>
    <w:p w14:paraId="1EEC4C46" w14:textId="77777777" w:rsidR="007A7DFD" w:rsidRPr="00837FA0" w:rsidRDefault="007A7DFD" w:rsidP="00E9271F">
      <w:pPr>
        <w:spacing w:line="276" w:lineRule="auto"/>
        <w:jc w:val="both"/>
      </w:pPr>
      <w:r w:rsidRPr="00837FA0">
        <w:t>- podľa § 33 ods.1 písm. a) zákona o verejnom obstarávaní, ktoré preukazuje:</w:t>
      </w:r>
    </w:p>
    <w:p w14:paraId="6A36D957" w14:textId="77777777" w:rsidR="007A7DFD" w:rsidRPr="00837FA0" w:rsidRDefault="007A7DFD" w:rsidP="007A7DFD">
      <w:pPr>
        <w:spacing w:line="276" w:lineRule="auto"/>
        <w:ind w:left="567"/>
        <w:jc w:val="both"/>
      </w:pPr>
      <w:r w:rsidRPr="00837FA0">
        <w:t>Vyjadrením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w:t>
      </w:r>
    </w:p>
    <w:p w14:paraId="553CDC7C" w14:textId="77777777" w:rsidR="007A7DFD" w:rsidRPr="00837FA0" w:rsidRDefault="007A7DFD" w:rsidP="007A7DFD">
      <w:pPr>
        <w:spacing w:line="276" w:lineRule="auto"/>
        <w:ind w:left="567"/>
        <w:jc w:val="both"/>
      </w:pPr>
      <w:r w:rsidRPr="00837FA0">
        <w:t>Splnenie vyššie uvedeného uchádzač preukáže predložením vyjadrenia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 a to za predchádzajúce tri roky až ku dňu vystavenia vyjadrenia banky a/alebo pobočky zahraničnej banky resp. len za tie roky, za ktoré je dostupné v závislosti od vzniku alebo začatia prevádzkovania činnosti. Každé vyjadrenie musí byť aktuálne a vydané bankou alebo pobočkou zahraničnej banky a nie staršie ako 3 mesiace odo dňa predloženia ponuky (t.j. doručenia ponuky obstarávateľskej organizácii). K vyjadreniu banky a/alebo pobočky zahraničnej banky obstarávateľská organizácia vyžaduje predloženie čestného vyhlásenia uchádzača, že má otvorené účty len v bankách a/alebo pobočkách zahraničných bánk, od ktorých predložil vyjadrenie. Uchádzač predloží čestné vyhlásenie podpísané uchádzačom, jeho štatutárnym orgánom alebo členom štatutárneho orgánu alebo iným zástupcom uchádzača, ktorý je oprávnený konať v mene uchádzača v záväzkových vzťahoch. Upozorňujeme uchádzača, že výpis z účtu sa nepovažuje za vyjadrenie banky a/alebo pobočky zahraničnej banky. Vyjadrenie banky a/alebo pobočky zahraničnej banky musí byť predložené ako originál, alebo overená kópia. Ak uchádzač nedokáže z objektívnych dôvodov preukázať svoje finančné a ekonomické postavenie niektorým z určených dokladov v tejto požiadavke, obstarávateľská organizácia môže uznať aj iný doklad, ktorým uchádzač preukáže svoje finančné a ekonomické postavenie.</w:t>
      </w:r>
    </w:p>
    <w:p w14:paraId="7CE4D846" w14:textId="77777777" w:rsidR="007A7DFD" w:rsidRPr="00837FA0" w:rsidRDefault="007A7DFD" w:rsidP="007A7DFD">
      <w:pPr>
        <w:spacing w:line="276" w:lineRule="auto"/>
        <w:jc w:val="both"/>
      </w:pPr>
    </w:p>
    <w:p w14:paraId="7249F2EF" w14:textId="77777777" w:rsidR="007A7DFD" w:rsidRPr="00837FA0" w:rsidRDefault="007A7DFD" w:rsidP="007A7DFD">
      <w:pPr>
        <w:spacing w:line="276" w:lineRule="auto"/>
        <w:jc w:val="both"/>
      </w:pPr>
      <w:r w:rsidRPr="00837FA0">
        <w:t xml:space="preserve">- Uchádzač môže na preukázanie finančného a ekonomického postavenia využiť finančné zdroje inej osoby, bez ohľadu na ich právny vzťah. V takomto prípade musí uchádzač obstarávateľskej organizácii preukázať, že pri plnení zmluvy bude skutočne používať zdroje osoby, ktorej postavenie využíva na preukázanie finančného a ekonomického postavenia. Túto skutočnosť preukazuje záujemca alebo uchádzač písomnou zmluvou uzavretou s osobou, ktorej zdrojmi mieni preukázať svoje finančné a ekonomické postavenie. Z písomnej zmluvy musí vyplývať </w:t>
      </w:r>
      <w:r w:rsidRPr="00837FA0">
        <w:lastRenderedPageBreak/>
        <w:t>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§40 ods.6 písm. a) až h) a ods. 7 zákona o verejnom obstarávaní.</w:t>
      </w:r>
    </w:p>
    <w:p w14:paraId="0A433A8C" w14:textId="6FE390F5" w:rsidR="007E184F" w:rsidRDefault="007A7DFD" w:rsidP="007E184F">
      <w:pPr>
        <w:spacing w:line="276" w:lineRule="auto"/>
        <w:jc w:val="both"/>
      </w:pPr>
      <w:r w:rsidRPr="00837FA0">
        <w:t>- Ak uchádzač alebo záujemca nedokáže z objektívnych dôvodov poskytnúť na preukázanie finančného a ekonomického postavenie dokument určený obstarávateľskou organizáciou, môže finančné a ekonomické postavenie preukázať predložením iného dokumentu, ktorý obstarávateľská organizácia považuje za vhodný.</w:t>
      </w:r>
      <w:bookmarkStart w:id="189" w:name="__RefHeading__3312_828255503"/>
      <w:bookmarkStart w:id="190" w:name="_Toc460836369"/>
      <w:bookmarkStart w:id="191" w:name="_Toc476636406"/>
      <w:bookmarkStart w:id="192" w:name="_Toc527363015"/>
      <w:bookmarkStart w:id="193" w:name="_Toc527363098"/>
      <w:bookmarkStart w:id="194" w:name="_Toc11414946"/>
      <w:bookmarkStart w:id="195" w:name="_Toc13483477"/>
      <w:bookmarkStart w:id="196" w:name="_Hlk503363010"/>
      <w:bookmarkEnd w:id="189"/>
    </w:p>
    <w:p w14:paraId="083D0C01" w14:textId="4A5E1E74" w:rsidR="007E184F" w:rsidRDefault="007E184F" w:rsidP="007E184F">
      <w:pPr>
        <w:spacing w:line="276" w:lineRule="auto"/>
        <w:jc w:val="both"/>
      </w:pPr>
    </w:p>
    <w:p w14:paraId="17C31937" w14:textId="038955C8" w:rsidR="007E184F" w:rsidRDefault="007E184F" w:rsidP="007E184F">
      <w:pPr>
        <w:spacing w:line="276" w:lineRule="auto"/>
        <w:jc w:val="both"/>
      </w:pPr>
    </w:p>
    <w:p w14:paraId="46AC9B71" w14:textId="66D42A52" w:rsidR="007E184F" w:rsidRDefault="007E184F" w:rsidP="007E184F">
      <w:pPr>
        <w:spacing w:line="276" w:lineRule="auto"/>
        <w:jc w:val="both"/>
      </w:pPr>
    </w:p>
    <w:p w14:paraId="746877AF" w14:textId="66C463FE" w:rsidR="007E184F" w:rsidRDefault="007E184F" w:rsidP="007E184F">
      <w:pPr>
        <w:spacing w:line="276" w:lineRule="auto"/>
        <w:jc w:val="both"/>
      </w:pPr>
    </w:p>
    <w:p w14:paraId="173CE503" w14:textId="162A607C" w:rsidR="007E184F" w:rsidRDefault="007E184F" w:rsidP="007E184F">
      <w:pPr>
        <w:spacing w:line="276" w:lineRule="auto"/>
        <w:jc w:val="both"/>
      </w:pPr>
    </w:p>
    <w:p w14:paraId="72C437F4" w14:textId="6CA393B5" w:rsidR="007E184F" w:rsidRDefault="007E184F" w:rsidP="007E184F">
      <w:pPr>
        <w:spacing w:line="276" w:lineRule="auto"/>
        <w:jc w:val="both"/>
      </w:pPr>
    </w:p>
    <w:p w14:paraId="5A66818F" w14:textId="29854010" w:rsidR="007E184F" w:rsidRDefault="007E184F" w:rsidP="007E184F">
      <w:pPr>
        <w:spacing w:line="276" w:lineRule="auto"/>
        <w:jc w:val="both"/>
      </w:pPr>
    </w:p>
    <w:p w14:paraId="77F77BFA" w14:textId="6C5C21AD" w:rsidR="007E184F" w:rsidRDefault="007E184F" w:rsidP="007E184F">
      <w:pPr>
        <w:spacing w:line="276" w:lineRule="auto"/>
        <w:jc w:val="both"/>
      </w:pPr>
    </w:p>
    <w:p w14:paraId="2584CD6E" w14:textId="72C9B7DE" w:rsidR="007E184F" w:rsidRDefault="007E184F" w:rsidP="007E184F">
      <w:pPr>
        <w:spacing w:line="276" w:lineRule="auto"/>
        <w:jc w:val="both"/>
      </w:pPr>
    </w:p>
    <w:p w14:paraId="3F9FC7B8" w14:textId="6FBDB249" w:rsidR="007E184F" w:rsidRDefault="007E184F" w:rsidP="007E184F">
      <w:pPr>
        <w:spacing w:line="276" w:lineRule="auto"/>
        <w:jc w:val="both"/>
      </w:pPr>
    </w:p>
    <w:p w14:paraId="5B6D8F8E" w14:textId="1529304D" w:rsidR="007E184F" w:rsidRDefault="007E184F" w:rsidP="007E184F">
      <w:pPr>
        <w:spacing w:line="276" w:lineRule="auto"/>
        <w:jc w:val="both"/>
      </w:pPr>
    </w:p>
    <w:p w14:paraId="682EBB28" w14:textId="63CEEEC8" w:rsidR="007E184F" w:rsidRDefault="007E184F" w:rsidP="007E184F">
      <w:pPr>
        <w:spacing w:line="276" w:lineRule="auto"/>
        <w:jc w:val="both"/>
      </w:pPr>
    </w:p>
    <w:p w14:paraId="14AB5529" w14:textId="0BEECBF5" w:rsidR="007E184F" w:rsidRDefault="007E184F" w:rsidP="007E184F">
      <w:pPr>
        <w:spacing w:line="276" w:lineRule="auto"/>
        <w:jc w:val="both"/>
      </w:pPr>
    </w:p>
    <w:p w14:paraId="6313231C" w14:textId="7036D058" w:rsidR="007E184F" w:rsidRDefault="007E184F" w:rsidP="007E184F">
      <w:pPr>
        <w:spacing w:line="276" w:lineRule="auto"/>
        <w:jc w:val="both"/>
      </w:pPr>
    </w:p>
    <w:p w14:paraId="01E3C4BF" w14:textId="19FF81C5" w:rsidR="007E184F" w:rsidRDefault="007E184F" w:rsidP="007E184F">
      <w:pPr>
        <w:spacing w:line="276" w:lineRule="auto"/>
        <w:jc w:val="both"/>
      </w:pPr>
    </w:p>
    <w:p w14:paraId="7A2226C0" w14:textId="0B358FD6" w:rsidR="007E184F" w:rsidRDefault="007E184F" w:rsidP="007E184F">
      <w:pPr>
        <w:spacing w:line="276" w:lineRule="auto"/>
        <w:jc w:val="both"/>
      </w:pPr>
    </w:p>
    <w:p w14:paraId="20DBB06D" w14:textId="270C1B78" w:rsidR="007E184F" w:rsidRDefault="007E184F" w:rsidP="007E184F">
      <w:pPr>
        <w:spacing w:line="276" w:lineRule="auto"/>
        <w:jc w:val="both"/>
      </w:pPr>
    </w:p>
    <w:p w14:paraId="16868437" w14:textId="418AFF9B" w:rsidR="007E184F" w:rsidRDefault="007E184F" w:rsidP="007E184F">
      <w:pPr>
        <w:spacing w:line="276" w:lineRule="auto"/>
        <w:jc w:val="both"/>
      </w:pPr>
    </w:p>
    <w:p w14:paraId="0C7CBE0B" w14:textId="28937295" w:rsidR="007E184F" w:rsidRDefault="007E184F" w:rsidP="007E184F">
      <w:pPr>
        <w:spacing w:line="276" w:lineRule="auto"/>
        <w:jc w:val="both"/>
      </w:pPr>
    </w:p>
    <w:p w14:paraId="3B9F75A7" w14:textId="6F7151FF" w:rsidR="007E184F" w:rsidRDefault="007E184F" w:rsidP="007E184F">
      <w:pPr>
        <w:spacing w:line="276" w:lineRule="auto"/>
        <w:jc w:val="both"/>
      </w:pPr>
    </w:p>
    <w:p w14:paraId="696384AB" w14:textId="29E576A7" w:rsidR="007E184F" w:rsidRDefault="007E184F" w:rsidP="007E184F">
      <w:pPr>
        <w:spacing w:line="276" w:lineRule="auto"/>
        <w:jc w:val="both"/>
      </w:pPr>
    </w:p>
    <w:p w14:paraId="6305B909" w14:textId="6D987C56" w:rsidR="007E184F" w:rsidRDefault="007E184F" w:rsidP="007E184F">
      <w:pPr>
        <w:spacing w:line="276" w:lineRule="auto"/>
        <w:jc w:val="both"/>
      </w:pPr>
    </w:p>
    <w:p w14:paraId="0DE6E8EE" w14:textId="6E82A556" w:rsidR="007E184F" w:rsidRDefault="007E184F" w:rsidP="007E184F">
      <w:pPr>
        <w:spacing w:line="276" w:lineRule="auto"/>
        <w:jc w:val="both"/>
      </w:pPr>
    </w:p>
    <w:p w14:paraId="250DBAE5" w14:textId="1AC7B757" w:rsidR="007E184F" w:rsidRDefault="007E184F" w:rsidP="007E184F">
      <w:pPr>
        <w:spacing w:line="276" w:lineRule="auto"/>
        <w:jc w:val="both"/>
      </w:pPr>
    </w:p>
    <w:p w14:paraId="7AD13767" w14:textId="47477077" w:rsidR="007E184F" w:rsidRDefault="007E184F" w:rsidP="007E184F">
      <w:pPr>
        <w:spacing w:line="276" w:lineRule="auto"/>
        <w:jc w:val="both"/>
      </w:pPr>
    </w:p>
    <w:p w14:paraId="1AB25D6C" w14:textId="47B6CA0E" w:rsidR="007E184F" w:rsidRDefault="007E184F" w:rsidP="007E184F">
      <w:pPr>
        <w:spacing w:line="276" w:lineRule="auto"/>
        <w:jc w:val="both"/>
      </w:pPr>
    </w:p>
    <w:p w14:paraId="4A726269" w14:textId="2136427E" w:rsidR="007E184F" w:rsidRDefault="007E184F" w:rsidP="007E184F">
      <w:pPr>
        <w:spacing w:line="276" w:lineRule="auto"/>
        <w:jc w:val="both"/>
      </w:pPr>
    </w:p>
    <w:p w14:paraId="39A1A847" w14:textId="09C170BB" w:rsidR="007E184F" w:rsidRDefault="007E184F" w:rsidP="007E184F">
      <w:pPr>
        <w:spacing w:line="276" w:lineRule="auto"/>
        <w:jc w:val="both"/>
      </w:pPr>
    </w:p>
    <w:p w14:paraId="5D0E6D9B" w14:textId="0D8FAB94" w:rsidR="007E184F" w:rsidRDefault="007E184F" w:rsidP="007E184F">
      <w:pPr>
        <w:spacing w:line="276" w:lineRule="auto"/>
        <w:jc w:val="both"/>
      </w:pPr>
    </w:p>
    <w:p w14:paraId="5BB5FF31" w14:textId="77777777" w:rsidR="007E184F" w:rsidRDefault="007E184F" w:rsidP="007E184F">
      <w:pPr>
        <w:spacing w:line="276" w:lineRule="auto"/>
        <w:jc w:val="both"/>
      </w:pPr>
    </w:p>
    <w:p w14:paraId="6DDF12EB" w14:textId="00EFEDD4" w:rsidR="007A7DFD" w:rsidRPr="00837FA0" w:rsidRDefault="007A7DFD" w:rsidP="007A7DFD">
      <w:pPr>
        <w:pStyle w:val="Nadpis2"/>
      </w:pPr>
      <w:bookmarkStart w:id="197" w:name="_Toc13816896"/>
      <w:r w:rsidRPr="00837FA0">
        <w:lastRenderedPageBreak/>
        <w:t>PO</w:t>
      </w:r>
      <w:r w:rsidR="007B6071">
        <w:t>D</w:t>
      </w:r>
      <w:r w:rsidRPr="00837FA0">
        <w:t>MIENKY ÚČASTI VO VEREJNOM OBSTARÁVANÍ, TÝKAJÚCE SA TECHNICKEJ SPÔSOBILOSTI</w:t>
      </w:r>
      <w:bookmarkEnd w:id="190"/>
      <w:bookmarkEnd w:id="191"/>
      <w:bookmarkEnd w:id="192"/>
      <w:bookmarkEnd w:id="193"/>
      <w:bookmarkEnd w:id="194"/>
      <w:bookmarkEnd w:id="195"/>
      <w:bookmarkEnd w:id="197"/>
      <w:r w:rsidRPr="00837FA0">
        <w:t xml:space="preserve"> </w:t>
      </w:r>
    </w:p>
    <w:p w14:paraId="0515039A" w14:textId="438F0FF0" w:rsidR="007A7DFD" w:rsidRDefault="007A7DFD" w:rsidP="00780A66">
      <w:pPr>
        <w:pStyle w:val="Nadpis2"/>
      </w:pPr>
      <w:bookmarkStart w:id="198" w:name="__RefHeading__3314_828255503"/>
      <w:bookmarkStart w:id="199" w:name="_Toc460836370"/>
      <w:bookmarkStart w:id="200" w:name="_Toc472021300"/>
      <w:bookmarkStart w:id="201" w:name="_Toc476636407"/>
      <w:bookmarkStart w:id="202" w:name="_Toc527363016"/>
      <w:bookmarkStart w:id="203" w:name="_Toc527363099"/>
      <w:bookmarkStart w:id="204" w:name="_Toc11414947"/>
      <w:bookmarkStart w:id="205" w:name="_Toc13483478"/>
      <w:bookmarkStart w:id="206" w:name="_Toc13816897"/>
      <w:bookmarkEnd w:id="196"/>
      <w:bookmarkEnd w:id="198"/>
      <w:r w:rsidRPr="00837FA0">
        <w:t>(§ 34 zákona o verejnom obstarávaní)</w:t>
      </w:r>
      <w:bookmarkEnd w:id="199"/>
      <w:bookmarkEnd w:id="200"/>
      <w:bookmarkEnd w:id="201"/>
      <w:bookmarkEnd w:id="202"/>
      <w:bookmarkEnd w:id="203"/>
      <w:bookmarkEnd w:id="204"/>
      <w:bookmarkEnd w:id="205"/>
      <w:bookmarkEnd w:id="206"/>
    </w:p>
    <w:p w14:paraId="1237EB89" w14:textId="5BBC5FAD" w:rsidR="0036146C" w:rsidRDefault="007A7DFD" w:rsidP="007A7DFD">
      <w:pPr>
        <w:spacing w:line="276" w:lineRule="auto"/>
        <w:jc w:val="both"/>
      </w:pPr>
      <w:r w:rsidRPr="00837FA0">
        <w:t>Uchádzač musí spĺňať podmienky účasti týkajúce sa technickej spôsobilosti podľa § 34 zákona o verejnom obstarávaní, ktoré preukazuje:</w:t>
      </w:r>
    </w:p>
    <w:p w14:paraId="64AF4830" w14:textId="77777777" w:rsidR="00382B2F" w:rsidRPr="00837FA0" w:rsidRDefault="00382B2F" w:rsidP="007A7DFD">
      <w:pPr>
        <w:spacing w:line="276" w:lineRule="auto"/>
        <w:jc w:val="both"/>
      </w:pPr>
    </w:p>
    <w:p w14:paraId="0653B047" w14:textId="31BD4AEB" w:rsidR="007A7DFD" w:rsidRPr="00382B2F" w:rsidRDefault="007A7DFD" w:rsidP="00382B2F">
      <w:pPr>
        <w:pStyle w:val="Odsekzoznamu"/>
        <w:numPr>
          <w:ilvl w:val="0"/>
          <w:numId w:val="56"/>
        </w:numPr>
        <w:jc w:val="both"/>
        <w:rPr>
          <w:rFonts w:ascii="Garamond" w:hAnsi="Garamond"/>
          <w:b/>
          <w:bCs/>
          <w:sz w:val="24"/>
          <w:szCs w:val="24"/>
          <w:u w:val="single"/>
        </w:rPr>
      </w:pPr>
      <w:bookmarkStart w:id="207" w:name="_Hlk5107806"/>
      <w:r w:rsidRPr="00382B2F">
        <w:rPr>
          <w:rFonts w:ascii="Garamond" w:hAnsi="Garamond"/>
          <w:b/>
          <w:bCs/>
          <w:sz w:val="24"/>
          <w:szCs w:val="24"/>
          <w:u w:val="single"/>
        </w:rPr>
        <w:t xml:space="preserve">podľa § 34 ods. 1 písm. </w:t>
      </w:r>
      <w:r w:rsidR="001A530A" w:rsidRPr="00382B2F">
        <w:rPr>
          <w:rFonts w:ascii="Garamond" w:hAnsi="Garamond"/>
          <w:b/>
          <w:bCs/>
          <w:sz w:val="24"/>
          <w:szCs w:val="24"/>
          <w:u w:val="single"/>
        </w:rPr>
        <w:t>b</w:t>
      </w:r>
      <w:r w:rsidRPr="00382B2F">
        <w:rPr>
          <w:rFonts w:ascii="Garamond" w:hAnsi="Garamond"/>
          <w:b/>
          <w:bCs/>
          <w:sz w:val="24"/>
          <w:szCs w:val="24"/>
          <w:u w:val="single"/>
        </w:rPr>
        <w:t xml:space="preserve">) zákona o verejnom obstarávaní </w:t>
      </w:r>
      <w:bookmarkEnd w:id="207"/>
      <w:r w:rsidRPr="00382B2F">
        <w:rPr>
          <w:rFonts w:ascii="Garamond" w:hAnsi="Garamond"/>
          <w:b/>
          <w:bCs/>
          <w:sz w:val="24"/>
          <w:szCs w:val="24"/>
          <w:u w:val="single"/>
        </w:rPr>
        <w:t>predložením:</w:t>
      </w:r>
    </w:p>
    <w:p w14:paraId="748F4A87" w14:textId="77777777" w:rsidR="00726FDF" w:rsidRDefault="00726FDF" w:rsidP="00E9271F">
      <w:pPr>
        <w:spacing w:line="276" w:lineRule="auto"/>
        <w:jc w:val="both"/>
      </w:pPr>
    </w:p>
    <w:p w14:paraId="4B6DC442" w14:textId="50B0C60F" w:rsidR="001D0647" w:rsidRDefault="003C5746" w:rsidP="00726FDF">
      <w:pPr>
        <w:pStyle w:val="Odsekzoznamu"/>
        <w:numPr>
          <w:ilvl w:val="0"/>
          <w:numId w:val="28"/>
        </w:numPr>
        <w:jc w:val="both"/>
        <w:rPr>
          <w:rFonts w:ascii="Garamond" w:hAnsi="Garamond"/>
          <w:sz w:val="24"/>
          <w:szCs w:val="24"/>
        </w:rPr>
      </w:pPr>
      <w:r w:rsidRPr="00726FDF">
        <w:rPr>
          <w:rFonts w:ascii="Garamond" w:hAnsi="Garamond"/>
          <w:sz w:val="24"/>
          <w:szCs w:val="24"/>
        </w:rPr>
        <w:t xml:space="preserve">zoznamom </w:t>
      </w:r>
      <w:r w:rsidR="001A530A" w:rsidRPr="00726FDF">
        <w:rPr>
          <w:rFonts w:ascii="Garamond" w:hAnsi="Garamond"/>
          <w:sz w:val="24"/>
          <w:szCs w:val="24"/>
        </w:rPr>
        <w:t>stavebných prác</w:t>
      </w:r>
      <w:r w:rsidRPr="00726FDF">
        <w:rPr>
          <w:rFonts w:ascii="Garamond" w:hAnsi="Garamond"/>
          <w:sz w:val="24"/>
          <w:szCs w:val="24"/>
        </w:rPr>
        <w:t xml:space="preserve"> </w:t>
      </w:r>
      <w:r w:rsidR="00726FDF" w:rsidRPr="00726FDF">
        <w:rPr>
          <w:rFonts w:ascii="Garamond" w:hAnsi="Garamond"/>
          <w:sz w:val="24"/>
          <w:szCs w:val="24"/>
        </w:rPr>
        <w:t xml:space="preserve">uskutočnených za predchádzajúcich päť rokov od vyhlásenia </w:t>
      </w:r>
      <w:proofErr w:type="spellStart"/>
      <w:r w:rsidR="00726FDF" w:rsidRPr="00726FDF">
        <w:rPr>
          <w:rFonts w:ascii="Garamond" w:hAnsi="Garamond"/>
          <w:sz w:val="24"/>
          <w:szCs w:val="24"/>
        </w:rPr>
        <w:t>verejeného</w:t>
      </w:r>
      <w:proofErr w:type="spellEnd"/>
      <w:r w:rsidR="00726FDF" w:rsidRPr="00726FDF">
        <w:rPr>
          <w:rFonts w:ascii="Garamond" w:hAnsi="Garamond"/>
          <w:sz w:val="24"/>
          <w:szCs w:val="24"/>
        </w:rPr>
        <w:t xml:space="preserve"> obstarávania s uvedením cien, miest a lehôt uskutočnenia stavebných prác; zoznam musí byť doplnený potvrdením o uspokojivom vykonaní stavebných prác a zhodnotení uskutočnených stavebných prác podľa obchodných podmienok. V prípade verejného obstarávateľa alebo obstarávateľa  je dokladom referencia a v prípade inej osoby – plnenie potvrdí odberateľ.</w:t>
      </w:r>
    </w:p>
    <w:p w14:paraId="28AB14ED" w14:textId="5CA57A95" w:rsidR="00726FDF" w:rsidRDefault="00726FDF" w:rsidP="00726FDF">
      <w:pPr>
        <w:jc w:val="both"/>
      </w:pPr>
    </w:p>
    <w:p w14:paraId="535C8C7B" w14:textId="2D453A0C" w:rsidR="00726FDF" w:rsidRDefault="00382B2F" w:rsidP="00726FDF">
      <w:pPr>
        <w:jc w:val="both"/>
      </w:pPr>
      <w:r w:rsidRPr="003F109F">
        <w:tab/>
      </w:r>
      <w:r w:rsidR="00726FDF" w:rsidRPr="003F109F">
        <w:rPr>
          <w:shd w:val="clear" w:color="auto" w:fill="FFFFFF" w:themeFill="background1"/>
        </w:rPr>
        <w:t xml:space="preserve">Uchádzač predloží na základe vyššie uvedeného zoznam stavebných prác, ktorý sa týka </w:t>
      </w:r>
      <w:bookmarkStart w:id="208" w:name="_Hlk16160241"/>
      <w:r w:rsidRPr="003F109F">
        <w:rPr>
          <w:shd w:val="clear" w:color="auto" w:fill="FFFFFF" w:themeFill="background1"/>
        </w:rPr>
        <w:tab/>
      </w:r>
      <w:r w:rsidR="00726FDF" w:rsidRPr="003F109F">
        <w:rPr>
          <w:shd w:val="clear" w:color="auto" w:fill="FFFFFF" w:themeFill="background1"/>
        </w:rPr>
        <w:t xml:space="preserve">úpravy geometrickej polohy mestských dráh v celkovom objeme vykonaných prác min. </w:t>
      </w:r>
      <w:r w:rsidRPr="003F109F">
        <w:rPr>
          <w:shd w:val="clear" w:color="auto" w:fill="FFFFFF" w:themeFill="background1"/>
        </w:rPr>
        <w:tab/>
      </w:r>
      <w:r w:rsidR="00726FDF" w:rsidRPr="003F109F">
        <w:rPr>
          <w:shd w:val="clear" w:color="auto" w:fill="FFFFFF" w:themeFill="background1"/>
        </w:rPr>
        <w:t>30 000 m jednokoľajne</w:t>
      </w:r>
      <w:bookmarkEnd w:id="208"/>
      <w:r w:rsidR="00E41A4B" w:rsidRPr="003F109F">
        <w:rPr>
          <w:shd w:val="clear" w:color="auto" w:fill="FFFFFF" w:themeFill="background1"/>
        </w:rPr>
        <w:t xml:space="preserve"> vo finančnom objeme min. 300 000,- EUR.</w:t>
      </w:r>
    </w:p>
    <w:p w14:paraId="63847401" w14:textId="4D1B706C" w:rsidR="00382B2F" w:rsidRDefault="00382B2F" w:rsidP="00726FDF">
      <w:pPr>
        <w:jc w:val="both"/>
      </w:pPr>
    </w:p>
    <w:p w14:paraId="30B4B81A" w14:textId="0C8763B9" w:rsidR="00382B2F" w:rsidRPr="00382B2F" w:rsidRDefault="00382B2F" w:rsidP="00382B2F">
      <w:pPr>
        <w:pStyle w:val="Odsekzoznamu"/>
        <w:numPr>
          <w:ilvl w:val="0"/>
          <w:numId w:val="56"/>
        </w:numPr>
        <w:jc w:val="both"/>
        <w:rPr>
          <w:rFonts w:ascii="Garamond" w:hAnsi="Garamond"/>
          <w:b/>
          <w:bCs/>
          <w:sz w:val="24"/>
          <w:szCs w:val="24"/>
          <w:u w:val="single"/>
        </w:rPr>
      </w:pPr>
      <w:r w:rsidRPr="00382B2F">
        <w:rPr>
          <w:rFonts w:ascii="Garamond" w:hAnsi="Garamond"/>
          <w:b/>
          <w:bCs/>
          <w:sz w:val="24"/>
          <w:szCs w:val="24"/>
          <w:u w:val="single"/>
        </w:rPr>
        <w:t xml:space="preserve"> podľa § 34 ods. 1 písm. </w:t>
      </w:r>
      <w:r>
        <w:rPr>
          <w:rFonts w:ascii="Garamond" w:hAnsi="Garamond"/>
          <w:b/>
          <w:bCs/>
          <w:sz w:val="24"/>
          <w:szCs w:val="24"/>
          <w:u w:val="single"/>
        </w:rPr>
        <w:t>g</w:t>
      </w:r>
      <w:r w:rsidRPr="00382B2F">
        <w:rPr>
          <w:rFonts w:ascii="Garamond" w:hAnsi="Garamond"/>
          <w:b/>
          <w:bCs/>
          <w:sz w:val="24"/>
          <w:szCs w:val="24"/>
          <w:u w:val="single"/>
        </w:rPr>
        <w:t>) zákona o verejnom obstarávaní predložením:</w:t>
      </w:r>
    </w:p>
    <w:p w14:paraId="3E149E56" w14:textId="380B1C6A" w:rsidR="00382B2F" w:rsidRDefault="00382B2F" w:rsidP="00726FDF">
      <w:pPr>
        <w:jc w:val="both"/>
      </w:pPr>
    </w:p>
    <w:p w14:paraId="0ADFC58A" w14:textId="53802B5F" w:rsidR="00382B2F" w:rsidRPr="009E5313" w:rsidRDefault="00382B2F" w:rsidP="00382B2F">
      <w:pPr>
        <w:ind w:left="567"/>
        <w:jc w:val="both"/>
        <w:rPr>
          <w:color w:val="000000" w:themeColor="text1"/>
        </w:rPr>
      </w:pPr>
      <w:r w:rsidRPr="009E5313">
        <w:rPr>
          <w:color w:val="000000" w:themeColor="text1"/>
        </w:rPr>
        <w:t xml:space="preserve">Uchádzač </w:t>
      </w:r>
      <w:r>
        <w:rPr>
          <w:color w:val="000000" w:themeColor="text1"/>
        </w:rPr>
        <w:t>predloží</w:t>
      </w:r>
      <w:r w:rsidRPr="009E5313">
        <w:rPr>
          <w:color w:val="000000" w:themeColor="text1"/>
        </w:rPr>
        <w:t xml:space="preserve"> </w:t>
      </w:r>
      <w:r>
        <w:rPr>
          <w:color w:val="000000" w:themeColor="text1"/>
        </w:rPr>
        <w:t>certifikát dokladujúci technickú spôsobilosť k obsluhe zariadenia pre úpravu geometrickej polohy koľaje.</w:t>
      </w:r>
    </w:p>
    <w:p w14:paraId="6DD3FDB4" w14:textId="77777777" w:rsidR="00726FDF" w:rsidRPr="00726FDF" w:rsidRDefault="00726FDF" w:rsidP="00726FDF">
      <w:pPr>
        <w:jc w:val="both"/>
      </w:pPr>
    </w:p>
    <w:p w14:paraId="63934EB8" w14:textId="162AA148" w:rsidR="007A7DFD" w:rsidRDefault="00780A66" w:rsidP="00DC1EF1">
      <w:pPr>
        <w:spacing w:line="276" w:lineRule="auto"/>
        <w:jc w:val="both"/>
        <w:rPr>
          <w:rFonts w:cs="Arial"/>
        </w:rPr>
      </w:pPr>
      <w:r w:rsidRPr="00780A66">
        <w:rPr>
          <w:rFonts w:cs="Arial"/>
        </w:rPr>
        <w:t xml:space="preserve">- Uchádzač môže na preukázanie technickej spôsobilosti alebo odbornej spôsobilosti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7C7A03B2" w14:textId="77777777" w:rsidR="00E4556C" w:rsidRDefault="00E4556C" w:rsidP="00DC1EF1">
      <w:pPr>
        <w:spacing w:line="276" w:lineRule="auto"/>
        <w:jc w:val="both"/>
        <w:rPr>
          <w:rFonts w:cs="Arial"/>
        </w:rPr>
      </w:pPr>
    </w:p>
    <w:p w14:paraId="39CA04E5" w14:textId="1704859E" w:rsidR="00E4556C" w:rsidRDefault="00E4556C" w:rsidP="00DC1EF1">
      <w:pPr>
        <w:spacing w:line="276" w:lineRule="auto"/>
        <w:jc w:val="both"/>
        <w:rPr>
          <w:rFonts w:cs="Arial"/>
        </w:rPr>
      </w:pPr>
    </w:p>
    <w:p w14:paraId="2386BE50" w14:textId="033FDA95" w:rsidR="00E73841" w:rsidRDefault="00E73841" w:rsidP="00DC1EF1">
      <w:pPr>
        <w:spacing w:line="276" w:lineRule="auto"/>
        <w:jc w:val="both"/>
        <w:rPr>
          <w:rFonts w:cs="Arial"/>
        </w:rPr>
      </w:pPr>
    </w:p>
    <w:p w14:paraId="170CA879" w14:textId="50BCC708" w:rsidR="00E73841" w:rsidRDefault="00E73841" w:rsidP="00DC1EF1">
      <w:pPr>
        <w:spacing w:line="276" w:lineRule="auto"/>
        <w:jc w:val="both"/>
        <w:rPr>
          <w:rFonts w:cs="Arial"/>
        </w:rPr>
      </w:pPr>
    </w:p>
    <w:p w14:paraId="0EFFFFEB" w14:textId="77777777" w:rsidR="00E73841" w:rsidRPr="00DC1EF1" w:rsidRDefault="00E73841" w:rsidP="00DC1EF1">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09" w:name="_Toc13816898"/>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09"/>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096FFCAC" w:rsidR="003D5107" w:rsidRDefault="003D5107" w:rsidP="003D5107">
      <w:pPr>
        <w:tabs>
          <w:tab w:val="right" w:leader="dot" w:pos="0"/>
        </w:tabs>
        <w:spacing w:before="200"/>
        <w:rPr>
          <w:rFonts w:cs="Arial"/>
          <w:noProof w:val="0"/>
          <w:szCs w:val="20"/>
        </w:rPr>
      </w:pPr>
      <w:bookmarkStart w:id="210" w:name="_Hlk503360534"/>
      <w:r w:rsidRPr="003D5107">
        <w:rPr>
          <w:rFonts w:cs="Arial"/>
          <w:b/>
          <w:noProof w:val="0"/>
          <w:szCs w:val="20"/>
        </w:rPr>
        <w:t>Príloha č. 1</w:t>
      </w:r>
      <w:r w:rsidRPr="003D5107">
        <w:rPr>
          <w:rFonts w:cs="Arial"/>
          <w:noProof w:val="0"/>
          <w:szCs w:val="20"/>
        </w:rPr>
        <w:t xml:space="preserve"> – </w:t>
      </w:r>
      <w:bookmarkStart w:id="211" w:name="_Hlk503428122"/>
      <w:r w:rsidRPr="003D5107">
        <w:rPr>
          <w:rFonts w:cs="Arial"/>
          <w:noProof w:val="0"/>
          <w:szCs w:val="20"/>
        </w:rPr>
        <w:t>Návrh na plnenie kritérií</w:t>
      </w:r>
    </w:p>
    <w:bookmarkEnd w:id="211"/>
    <w:p w14:paraId="04C95886" w14:textId="1EFAFEFD" w:rsidR="003D5107" w:rsidRPr="003D5107" w:rsidRDefault="003D5107" w:rsidP="003D5107">
      <w:pPr>
        <w:tabs>
          <w:tab w:val="right" w:leader="dot" w:pos="0"/>
        </w:tabs>
        <w:spacing w:before="200"/>
        <w:rPr>
          <w:rFonts w:cs="Arial"/>
          <w:noProof w:val="0"/>
          <w:szCs w:val="20"/>
        </w:rPr>
      </w:pPr>
      <w:r w:rsidRPr="003D5107">
        <w:rPr>
          <w:rFonts w:cs="Arial"/>
          <w:b/>
          <w:noProof w:val="0"/>
          <w:szCs w:val="20"/>
        </w:rPr>
        <w:t xml:space="preserve">Príloha č. </w:t>
      </w:r>
      <w:r w:rsidR="00231DD0">
        <w:rPr>
          <w:rFonts w:cs="Arial"/>
          <w:b/>
          <w:noProof w:val="0"/>
          <w:szCs w:val="20"/>
        </w:rPr>
        <w:t>2</w:t>
      </w:r>
      <w:r w:rsidRPr="003D5107">
        <w:rPr>
          <w:rFonts w:cs="Arial"/>
          <w:noProof w:val="0"/>
          <w:szCs w:val="20"/>
        </w:rPr>
        <w:t xml:space="preserve"> – Podiel plnenia zo Zmluvy</w:t>
      </w:r>
    </w:p>
    <w:bookmarkEnd w:id="210"/>
    <w:p w14:paraId="6B6BF3AA" w14:textId="77777777" w:rsidR="002D423B" w:rsidRDefault="002D423B" w:rsidP="002D423B">
      <w:pPr>
        <w:spacing w:before="200"/>
        <w:rPr>
          <w:szCs w:val="20"/>
        </w:rPr>
      </w:pPr>
    </w:p>
    <w:p w14:paraId="6410E0F7" w14:textId="3337B029" w:rsidR="00230B3E" w:rsidRDefault="00230B3E" w:rsidP="00230B3E">
      <w:pPr>
        <w:rPr>
          <w:szCs w:val="20"/>
        </w:rPr>
      </w:pPr>
      <w:r>
        <w:rPr>
          <w:szCs w:val="20"/>
        </w:rPr>
        <w:br w:type="page"/>
      </w: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77777777" w:rsidR="008716FD" w:rsidRPr="00837FA0" w:rsidRDefault="008716FD" w:rsidP="008716FD">
            <w:pPr>
              <w:jc w:val="center"/>
              <w:rPr>
                <w:b/>
                <w:bCs/>
                <w:noProof w:val="0"/>
                <w:color w:val="000000"/>
              </w:rPr>
            </w:pPr>
          </w:p>
        </w:tc>
      </w:tr>
    </w:tbl>
    <w:p w14:paraId="0CAC1302" w14:textId="77777777" w:rsidR="005F23BB" w:rsidRPr="00837FA0" w:rsidRDefault="005F23BB" w:rsidP="005F23BB">
      <w:pPr>
        <w:jc w:val="right"/>
        <w:rPr>
          <w:i/>
          <w:noProof w:val="0"/>
        </w:rPr>
      </w:pPr>
      <w:bookmarkStart w:id="212" w:name="_Toc352742790"/>
      <w:bookmarkStart w:id="213" w:name="_Toc380494306"/>
      <w:r w:rsidRPr="00837FA0">
        <w:rPr>
          <w:i/>
          <w:noProof w:val="0"/>
        </w:rPr>
        <w:t>Príloha č. 1</w:t>
      </w:r>
    </w:p>
    <w:p w14:paraId="4061E81A" w14:textId="0EFBEEA9" w:rsidR="005F23BB" w:rsidRPr="00922DBC" w:rsidRDefault="005F23BB" w:rsidP="005F23BB">
      <w:pPr>
        <w:pStyle w:val="Nadpis2"/>
        <w:rPr>
          <w:noProof w:val="0"/>
          <w:sz w:val="28"/>
          <w:szCs w:val="28"/>
        </w:rPr>
      </w:pPr>
      <w:bookmarkStart w:id="214" w:name="_Toc380494307"/>
      <w:bookmarkStart w:id="215" w:name="_Toc476636409"/>
      <w:bookmarkStart w:id="216" w:name="_Toc10633673"/>
      <w:bookmarkStart w:id="217" w:name="_Toc11414949"/>
      <w:bookmarkStart w:id="218" w:name="_Toc13483480"/>
      <w:bookmarkStart w:id="219" w:name="_Toc13816899"/>
      <w:r w:rsidRPr="00922DBC">
        <w:rPr>
          <w:noProof w:val="0"/>
          <w:sz w:val="28"/>
          <w:szCs w:val="28"/>
        </w:rPr>
        <w:t>Návrh na plnenie kritéri</w:t>
      </w:r>
      <w:bookmarkEnd w:id="214"/>
      <w:r w:rsidR="000341E9" w:rsidRPr="00922DBC">
        <w:rPr>
          <w:noProof w:val="0"/>
          <w:sz w:val="28"/>
          <w:szCs w:val="28"/>
        </w:rPr>
        <w:t>a</w:t>
      </w:r>
      <w:bookmarkEnd w:id="215"/>
      <w:bookmarkEnd w:id="216"/>
      <w:bookmarkEnd w:id="217"/>
      <w:bookmarkEnd w:id="218"/>
      <w:bookmarkEnd w:id="21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6"/>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7777777" w:rsidR="005F23BB" w:rsidRPr="00837FA0" w:rsidRDefault="005F23BB" w:rsidP="0085542B">
            <w:pPr>
              <w:rPr>
                <w:noProof w:val="0"/>
                <w:sz w:val="22"/>
                <w:lang w:val="cs-CZ" w:eastAsia="cs-CZ"/>
              </w:rPr>
            </w:pPr>
            <w:r w:rsidRPr="00837FA0">
              <w:rPr>
                <w:noProof w:val="0"/>
                <w:sz w:val="22"/>
                <w:lang w:val="cs-CZ" w:eastAsia="cs-CZ"/>
              </w:rPr>
              <w:t>Číslo TEL. a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531E312C" w14:textId="32C22776" w:rsidR="00581820" w:rsidRDefault="00581820" w:rsidP="00742FDE">
      <w:pPr>
        <w:jc w:val="both"/>
        <w:rPr>
          <w:noProof w:val="0"/>
          <w:sz w:val="22"/>
          <w:szCs w:val="28"/>
        </w:rPr>
      </w:pPr>
    </w:p>
    <w:p w14:paraId="5D70A0F9" w14:textId="472B3113" w:rsidR="00E73841" w:rsidRDefault="00E73841" w:rsidP="00742FDE">
      <w:pPr>
        <w:jc w:val="both"/>
        <w:rPr>
          <w:noProof w:val="0"/>
          <w:sz w:val="22"/>
          <w:szCs w:val="28"/>
        </w:rPr>
      </w:pPr>
    </w:p>
    <w:p w14:paraId="24337079" w14:textId="77777777" w:rsidR="00EF1823" w:rsidRPr="00EF1823" w:rsidRDefault="00EF1823" w:rsidP="00EF1823">
      <w:pPr>
        <w:jc w:val="both"/>
        <w:rPr>
          <w:noProof w:val="0"/>
          <w:szCs w:val="32"/>
        </w:rPr>
      </w:pPr>
      <w:r w:rsidRPr="00EF1823">
        <w:rPr>
          <w:noProof w:val="0"/>
          <w:szCs w:val="32"/>
        </w:rPr>
        <w:t>Navrhovaná celková cena musí obsahovať cenu, ktorá zohľadní všetky požiadavky na predmet</w:t>
      </w:r>
    </w:p>
    <w:p w14:paraId="15FA407E" w14:textId="044AE10D" w:rsidR="001A530A" w:rsidRPr="001A530A" w:rsidRDefault="00EF1823" w:rsidP="001A530A">
      <w:pPr>
        <w:jc w:val="both"/>
        <w:rPr>
          <w:noProof w:val="0"/>
          <w:szCs w:val="32"/>
        </w:rPr>
      </w:pPr>
      <w:r w:rsidRPr="00EF1823">
        <w:rPr>
          <w:noProof w:val="0"/>
          <w:szCs w:val="32"/>
        </w:rPr>
        <w:t>zákazky, ktoré sú uvedené v časti A.2  Kritérium na vyhodnotenie ponúk a pravidlá jeho uplatnenia</w:t>
      </w:r>
      <w:r>
        <w:rPr>
          <w:noProof w:val="0"/>
          <w:szCs w:val="32"/>
        </w:rPr>
        <w:t xml:space="preserve">, v B.1 </w:t>
      </w:r>
      <w:r w:rsidRPr="00EF1823">
        <w:rPr>
          <w:noProof w:val="0"/>
          <w:szCs w:val="32"/>
        </w:rPr>
        <w:t xml:space="preserve">Obchodné podmienky poskytnutia predmetu zákazky týchto súťažných podkladov </w:t>
      </w:r>
      <w:r>
        <w:rPr>
          <w:noProof w:val="0"/>
          <w:szCs w:val="32"/>
        </w:rPr>
        <w:t xml:space="preserve">a </w:t>
      </w:r>
      <w:r w:rsidRPr="00EF1823">
        <w:rPr>
          <w:noProof w:val="0"/>
          <w:szCs w:val="32"/>
        </w:rPr>
        <w:t xml:space="preserve">B. </w:t>
      </w:r>
      <w:r>
        <w:rPr>
          <w:noProof w:val="0"/>
          <w:szCs w:val="32"/>
        </w:rPr>
        <w:t>2</w:t>
      </w:r>
      <w:r w:rsidRPr="00EF1823">
        <w:rPr>
          <w:noProof w:val="0"/>
          <w:szCs w:val="32"/>
        </w:rPr>
        <w:t xml:space="preserve"> Opis predmetu zákazky</w:t>
      </w:r>
      <w:r>
        <w:rPr>
          <w:noProof w:val="0"/>
          <w:szCs w:val="32"/>
        </w:rPr>
        <w:t>.</w:t>
      </w:r>
    </w:p>
    <w:tbl>
      <w:tblPr>
        <w:tblpPr w:leftFromText="141" w:rightFromText="141" w:vertAnchor="text" w:horzAnchor="page" w:tblpX="901" w:tblpY="354"/>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073"/>
        <w:gridCol w:w="1747"/>
        <w:gridCol w:w="1515"/>
        <w:gridCol w:w="1418"/>
        <w:gridCol w:w="1665"/>
      </w:tblGrid>
      <w:tr w:rsidR="001A530A" w:rsidRPr="00910E0E" w14:paraId="20AF5582" w14:textId="77777777" w:rsidTr="003F109F">
        <w:trPr>
          <w:trHeight w:val="759"/>
        </w:trPr>
        <w:tc>
          <w:tcPr>
            <w:tcW w:w="606" w:type="dxa"/>
            <w:shd w:val="clear" w:color="auto" w:fill="auto"/>
          </w:tcPr>
          <w:p w14:paraId="3C88D759" w14:textId="77777777" w:rsidR="001A530A" w:rsidRPr="004057D5" w:rsidRDefault="001A530A" w:rsidP="003F109F">
            <w:pPr>
              <w:tabs>
                <w:tab w:val="left" w:pos="4500"/>
              </w:tabs>
              <w:jc w:val="center"/>
              <w:rPr>
                <w:b/>
                <w:sz w:val="20"/>
                <w:szCs w:val="20"/>
              </w:rPr>
            </w:pPr>
            <w:r w:rsidRPr="004057D5">
              <w:rPr>
                <w:b/>
                <w:sz w:val="20"/>
                <w:szCs w:val="20"/>
              </w:rPr>
              <w:t>Por. číslo</w:t>
            </w:r>
          </w:p>
        </w:tc>
        <w:tc>
          <w:tcPr>
            <w:tcW w:w="3073" w:type="dxa"/>
          </w:tcPr>
          <w:p w14:paraId="68BA464C" w14:textId="77777777" w:rsidR="001A530A" w:rsidRPr="00910E0E" w:rsidRDefault="001A530A" w:rsidP="003F109F">
            <w:pPr>
              <w:tabs>
                <w:tab w:val="left" w:pos="4500"/>
              </w:tabs>
              <w:jc w:val="center"/>
              <w:rPr>
                <w:b/>
              </w:rPr>
            </w:pPr>
            <w:r w:rsidRPr="00910E0E">
              <w:rPr>
                <w:b/>
              </w:rPr>
              <w:t>Názov časti služby</w:t>
            </w:r>
          </w:p>
        </w:tc>
        <w:tc>
          <w:tcPr>
            <w:tcW w:w="1747" w:type="dxa"/>
            <w:shd w:val="clear" w:color="auto" w:fill="auto"/>
          </w:tcPr>
          <w:p w14:paraId="4D27D110" w14:textId="77777777" w:rsidR="001A530A" w:rsidRPr="00910E0E" w:rsidRDefault="001A530A" w:rsidP="003F109F">
            <w:pPr>
              <w:tabs>
                <w:tab w:val="left" w:pos="4500"/>
              </w:tabs>
              <w:jc w:val="center"/>
              <w:rPr>
                <w:b/>
              </w:rPr>
            </w:pPr>
            <w:r w:rsidRPr="00910E0E">
              <w:rPr>
                <w:b/>
              </w:rPr>
              <w:t>Predpokladaný objem (bm)</w:t>
            </w:r>
          </w:p>
        </w:tc>
        <w:tc>
          <w:tcPr>
            <w:tcW w:w="1515" w:type="dxa"/>
            <w:shd w:val="clear" w:color="auto" w:fill="auto"/>
          </w:tcPr>
          <w:p w14:paraId="0B8C2B88" w14:textId="77777777" w:rsidR="001A530A" w:rsidRPr="00910E0E" w:rsidRDefault="001A530A" w:rsidP="003F109F">
            <w:pPr>
              <w:tabs>
                <w:tab w:val="left" w:pos="4500"/>
              </w:tabs>
              <w:jc w:val="center"/>
              <w:rPr>
                <w:b/>
              </w:rPr>
            </w:pPr>
            <w:r w:rsidRPr="00910E0E">
              <w:rPr>
                <w:b/>
              </w:rPr>
              <w:t>Cena v €/bm</w:t>
            </w:r>
          </w:p>
          <w:p w14:paraId="1B6EB648" w14:textId="77777777" w:rsidR="001A530A" w:rsidRPr="00910E0E" w:rsidRDefault="001A530A" w:rsidP="003F109F">
            <w:pPr>
              <w:tabs>
                <w:tab w:val="left" w:pos="4500"/>
              </w:tabs>
              <w:jc w:val="center"/>
              <w:rPr>
                <w:b/>
              </w:rPr>
            </w:pPr>
            <w:r w:rsidRPr="00910E0E">
              <w:rPr>
                <w:b/>
              </w:rPr>
              <w:t>bez DPH</w:t>
            </w:r>
          </w:p>
        </w:tc>
        <w:tc>
          <w:tcPr>
            <w:tcW w:w="1418" w:type="dxa"/>
            <w:shd w:val="clear" w:color="auto" w:fill="auto"/>
          </w:tcPr>
          <w:p w14:paraId="0153B2A4" w14:textId="77777777" w:rsidR="001A530A" w:rsidRPr="00910E0E" w:rsidRDefault="001A530A" w:rsidP="003F109F">
            <w:pPr>
              <w:tabs>
                <w:tab w:val="left" w:pos="4500"/>
              </w:tabs>
              <w:jc w:val="center"/>
              <w:rPr>
                <w:b/>
              </w:rPr>
            </w:pPr>
            <w:r w:rsidRPr="00910E0E">
              <w:rPr>
                <w:b/>
              </w:rPr>
              <w:t>Celková cena v € bez DPH</w:t>
            </w:r>
          </w:p>
        </w:tc>
        <w:tc>
          <w:tcPr>
            <w:tcW w:w="1665" w:type="dxa"/>
          </w:tcPr>
          <w:p w14:paraId="02F8DFD3" w14:textId="77777777" w:rsidR="001A530A" w:rsidRPr="00910E0E" w:rsidRDefault="001A530A" w:rsidP="003F109F">
            <w:pPr>
              <w:tabs>
                <w:tab w:val="left" w:pos="4500"/>
              </w:tabs>
              <w:jc w:val="center"/>
              <w:rPr>
                <w:b/>
              </w:rPr>
            </w:pPr>
            <w:r w:rsidRPr="00910E0E">
              <w:rPr>
                <w:b/>
              </w:rPr>
              <w:t>Celková cena v € s DPH</w:t>
            </w:r>
          </w:p>
        </w:tc>
      </w:tr>
      <w:tr w:rsidR="001A530A" w:rsidRPr="00910E0E" w14:paraId="28F6CB49" w14:textId="77777777" w:rsidTr="003F109F">
        <w:trPr>
          <w:trHeight w:val="542"/>
        </w:trPr>
        <w:tc>
          <w:tcPr>
            <w:tcW w:w="606" w:type="dxa"/>
            <w:shd w:val="clear" w:color="auto" w:fill="auto"/>
          </w:tcPr>
          <w:p w14:paraId="01700F84" w14:textId="77777777" w:rsidR="001A530A" w:rsidRPr="004057D5" w:rsidRDefault="001A530A" w:rsidP="003F109F">
            <w:pPr>
              <w:tabs>
                <w:tab w:val="left" w:pos="4500"/>
              </w:tabs>
              <w:jc w:val="center"/>
              <w:rPr>
                <w:sz w:val="20"/>
                <w:szCs w:val="20"/>
              </w:rPr>
            </w:pPr>
            <w:r w:rsidRPr="004057D5">
              <w:rPr>
                <w:sz w:val="20"/>
                <w:szCs w:val="20"/>
              </w:rPr>
              <w:t>1.</w:t>
            </w:r>
          </w:p>
        </w:tc>
        <w:tc>
          <w:tcPr>
            <w:tcW w:w="3073" w:type="dxa"/>
          </w:tcPr>
          <w:p w14:paraId="430FF762" w14:textId="77777777" w:rsidR="001A530A" w:rsidRPr="00910E0E" w:rsidRDefault="001A530A" w:rsidP="003F109F">
            <w:pPr>
              <w:tabs>
                <w:tab w:val="left" w:pos="4500"/>
              </w:tabs>
              <w:rPr>
                <w:b/>
              </w:rPr>
            </w:pPr>
            <w:r>
              <w:rPr>
                <w:b/>
              </w:rPr>
              <w:t>Úprava geometrickej polohy jednokoľajne</w:t>
            </w:r>
          </w:p>
        </w:tc>
        <w:tc>
          <w:tcPr>
            <w:tcW w:w="1747" w:type="dxa"/>
            <w:shd w:val="clear" w:color="auto" w:fill="auto"/>
          </w:tcPr>
          <w:p w14:paraId="5692442E" w14:textId="59B0A817" w:rsidR="001A530A" w:rsidRPr="003F109F" w:rsidRDefault="003F109F" w:rsidP="003F109F">
            <w:pPr>
              <w:tabs>
                <w:tab w:val="left" w:pos="4500"/>
              </w:tabs>
              <w:jc w:val="center"/>
              <w:rPr>
                <w:b/>
              </w:rPr>
            </w:pPr>
            <w:r>
              <w:rPr>
                <w:b/>
              </w:rPr>
              <w:t>19 500</w:t>
            </w:r>
          </w:p>
        </w:tc>
        <w:tc>
          <w:tcPr>
            <w:tcW w:w="1515" w:type="dxa"/>
            <w:shd w:val="clear" w:color="auto" w:fill="auto"/>
          </w:tcPr>
          <w:p w14:paraId="444E70AD" w14:textId="77777777" w:rsidR="001A530A" w:rsidRPr="00910E0E" w:rsidRDefault="001A530A" w:rsidP="003F109F">
            <w:pPr>
              <w:tabs>
                <w:tab w:val="left" w:pos="4500"/>
              </w:tabs>
            </w:pPr>
          </w:p>
        </w:tc>
        <w:tc>
          <w:tcPr>
            <w:tcW w:w="1418" w:type="dxa"/>
            <w:shd w:val="clear" w:color="auto" w:fill="auto"/>
          </w:tcPr>
          <w:p w14:paraId="10458022" w14:textId="77777777" w:rsidR="001A530A" w:rsidRPr="00910E0E" w:rsidRDefault="001A530A" w:rsidP="003F109F">
            <w:pPr>
              <w:tabs>
                <w:tab w:val="left" w:pos="4500"/>
              </w:tabs>
            </w:pPr>
          </w:p>
        </w:tc>
        <w:tc>
          <w:tcPr>
            <w:tcW w:w="1665" w:type="dxa"/>
          </w:tcPr>
          <w:p w14:paraId="55513F50" w14:textId="77777777" w:rsidR="001A530A" w:rsidRPr="00910E0E" w:rsidRDefault="001A530A" w:rsidP="003F109F">
            <w:pPr>
              <w:tabs>
                <w:tab w:val="left" w:pos="4500"/>
              </w:tabs>
            </w:pPr>
          </w:p>
        </w:tc>
      </w:tr>
    </w:tbl>
    <w:p w14:paraId="29FEAD4D" w14:textId="72287AC1" w:rsidR="00EF1823" w:rsidRDefault="00231DD0" w:rsidP="00725599">
      <w:pPr>
        <w:rPr>
          <w:rFonts w:cs="Calibri Light"/>
          <w:b/>
          <w:bCs/>
          <w:noProof w:val="0"/>
          <w:lang w:eastAsia="cs-CZ"/>
        </w:rPr>
      </w:pPr>
      <w:r w:rsidRPr="00EF1823">
        <w:rPr>
          <w:rFonts w:cs="Calibri Light"/>
          <w:b/>
          <w:noProof w:val="0"/>
          <w:sz w:val="32"/>
          <w:szCs w:val="32"/>
        </w:rPr>
        <w:tab/>
      </w:r>
    </w:p>
    <w:p w14:paraId="5AE341F4" w14:textId="5B661D6F" w:rsidR="00725599" w:rsidRDefault="00725599" w:rsidP="00EF1823">
      <w:pPr>
        <w:autoSpaceDE w:val="0"/>
        <w:autoSpaceDN w:val="0"/>
        <w:adjustRightInd w:val="0"/>
        <w:rPr>
          <w:rFonts w:cs="Calibri Light"/>
          <w:b/>
          <w:bCs/>
          <w:noProof w:val="0"/>
          <w:lang w:eastAsia="cs-CZ"/>
        </w:rPr>
      </w:pPr>
    </w:p>
    <w:p w14:paraId="77840576" w14:textId="1ED26D6A" w:rsidR="00725599" w:rsidRDefault="00725599" w:rsidP="00EF1823">
      <w:pPr>
        <w:autoSpaceDE w:val="0"/>
        <w:autoSpaceDN w:val="0"/>
        <w:adjustRightInd w:val="0"/>
        <w:rPr>
          <w:rFonts w:cs="Calibri Light"/>
          <w:b/>
          <w:bCs/>
          <w:noProof w:val="0"/>
          <w:lang w:eastAsia="cs-CZ"/>
        </w:rPr>
      </w:pPr>
    </w:p>
    <w:p w14:paraId="3B297B0B" w14:textId="30525A20" w:rsidR="001A530A" w:rsidRPr="001A530A" w:rsidRDefault="00231DD0" w:rsidP="001A530A">
      <w:pPr>
        <w:jc w:val="both"/>
        <w:rPr>
          <w:b/>
          <w:bCs/>
        </w:rPr>
      </w:pPr>
      <w:r w:rsidRPr="001A530A">
        <w:rPr>
          <w:noProof w:val="0"/>
        </w:rPr>
        <w:t xml:space="preserve">Vyššie uvedenú ponuku sme vypracovali v súvislosti s verejným obstarávaním vyhláseným Dopravným podnikom Bratislava, akciová spoločnosť na predmet zákazky: </w:t>
      </w:r>
      <w:r w:rsidR="001A530A" w:rsidRPr="001A530A">
        <w:rPr>
          <w:b/>
          <w:bCs/>
        </w:rPr>
        <w:t>Úprava geomerickej polohy koľaje</w:t>
      </w:r>
      <w:r w:rsidR="001A530A">
        <w:rPr>
          <w:b/>
          <w:bCs/>
        </w:rPr>
        <w:t>.</w:t>
      </w:r>
    </w:p>
    <w:p w14:paraId="703E074E" w14:textId="77777777" w:rsidR="001A530A" w:rsidRPr="001A530A" w:rsidRDefault="001A530A" w:rsidP="001A530A">
      <w:pPr>
        <w:jc w:val="both"/>
      </w:pPr>
    </w:p>
    <w:p w14:paraId="7842F71A" w14:textId="41623953" w:rsidR="00231DD0" w:rsidRPr="001A530A" w:rsidRDefault="00231DD0" w:rsidP="001A530A">
      <w:pPr>
        <w:jc w:val="both"/>
        <w:rPr>
          <w:noProof w:val="0"/>
        </w:rPr>
      </w:pPr>
      <w:r w:rsidRPr="001A530A">
        <w:rPr>
          <w:noProof w:val="0"/>
        </w:rPr>
        <w:t xml:space="preserve">Táto ponuka je záväzná do uplynutia lehoty viazanosti ponúk uvedenej v súťažných podkladoch verejného obstarávania. </w:t>
      </w:r>
    </w:p>
    <w:p w14:paraId="3C0E9170" w14:textId="77777777" w:rsidR="00231DD0" w:rsidRPr="008D2671" w:rsidRDefault="00231DD0" w:rsidP="00231DD0">
      <w:pPr>
        <w:jc w:val="both"/>
        <w:rPr>
          <w:i/>
          <w:noProof w:val="0"/>
          <w:sz w:val="22"/>
          <w:szCs w:val="22"/>
        </w:rPr>
      </w:pPr>
    </w:p>
    <w:p w14:paraId="15EE4C3C" w14:textId="77777777" w:rsidR="00231DD0" w:rsidRPr="008D2671" w:rsidRDefault="00231DD0" w:rsidP="00231DD0">
      <w:pPr>
        <w:jc w:val="both"/>
        <w:rPr>
          <w:i/>
          <w:noProof w:val="0"/>
          <w:sz w:val="22"/>
          <w:szCs w:val="22"/>
        </w:rPr>
      </w:pPr>
    </w:p>
    <w:p w14:paraId="71EF4567" w14:textId="77777777" w:rsidR="00231DD0" w:rsidRPr="008D2671" w:rsidRDefault="00231DD0" w:rsidP="00231DD0">
      <w:pPr>
        <w:jc w:val="both"/>
        <w:rPr>
          <w:i/>
          <w:noProof w:val="0"/>
          <w:sz w:val="22"/>
          <w:szCs w:val="22"/>
        </w:rPr>
      </w:pPr>
    </w:p>
    <w:p w14:paraId="034675AF" w14:textId="77777777" w:rsidR="00231DD0" w:rsidRPr="008D2671" w:rsidRDefault="00231DD0" w:rsidP="00231DD0">
      <w:pPr>
        <w:jc w:val="both"/>
        <w:rPr>
          <w:i/>
          <w:noProof w:val="0"/>
          <w:sz w:val="22"/>
          <w:szCs w:val="22"/>
        </w:rPr>
      </w:pPr>
    </w:p>
    <w:p w14:paraId="411D7864" w14:textId="77777777" w:rsidR="00231DD0" w:rsidRPr="008D2671" w:rsidRDefault="00231DD0" w:rsidP="00231DD0">
      <w:pPr>
        <w:autoSpaceDE w:val="0"/>
        <w:autoSpaceDN w:val="0"/>
        <w:adjustRightInd w:val="0"/>
        <w:rPr>
          <w:rFonts w:cs="Garamond"/>
          <w:noProof w:val="0"/>
          <w:color w:val="000000"/>
          <w:sz w:val="22"/>
          <w:szCs w:val="22"/>
          <w:lang w:eastAsia="cs-CZ"/>
        </w:rPr>
      </w:pPr>
    </w:p>
    <w:p w14:paraId="22A0688D" w14:textId="77777777" w:rsidR="00231DD0" w:rsidRPr="008D2671" w:rsidRDefault="00231DD0" w:rsidP="00231DD0">
      <w:pPr>
        <w:autoSpaceDE w:val="0"/>
        <w:autoSpaceDN w:val="0"/>
        <w:adjustRightInd w:val="0"/>
        <w:ind w:firstLine="709"/>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7ED7B9FE" w14:textId="77777777" w:rsidR="00231DD0" w:rsidRPr="008D2671" w:rsidRDefault="00231DD0" w:rsidP="00231DD0">
      <w:pPr>
        <w:ind w:left="4254" w:firstLine="709"/>
        <w:rPr>
          <w:noProof w:val="0"/>
          <w:sz w:val="22"/>
          <w:szCs w:val="22"/>
        </w:rPr>
      </w:pPr>
    </w:p>
    <w:p w14:paraId="35073E22" w14:textId="77777777" w:rsidR="00231DD0" w:rsidRPr="008D2671" w:rsidRDefault="00231DD0" w:rsidP="00231DD0">
      <w:pPr>
        <w:ind w:left="4254" w:firstLine="709"/>
        <w:rPr>
          <w:noProof w:val="0"/>
          <w:sz w:val="22"/>
          <w:szCs w:val="22"/>
        </w:rPr>
      </w:pPr>
    </w:p>
    <w:p w14:paraId="71E777BD" w14:textId="77777777" w:rsidR="00231DD0" w:rsidRPr="008D2671" w:rsidRDefault="00231DD0" w:rsidP="00231DD0">
      <w:pPr>
        <w:ind w:left="4254" w:firstLine="709"/>
        <w:rPr>
          <w:noProof w:val="0"/>
          <w:sz w:val="22"/>
          <w:szCs w:val="22"/>
        </w:rPr>
      </w:pPr>
    </w:p>
    <w:p w14:paraId="57E9823F" w14:textId="77777777" w:rsidR="00231DD0" w:rsidRPr="008D2671" w:rsidRDefault="00231DD0" w:rsidP="00231DD0">
      <w:pPr>
        <w:ind w:left="4254" w:firstLine="709"/>
        <w:rPr>
          <w:noProof w:val="0"/>
          <w:sz w:val="22"/>
          <w:szCs w:val="22"/>
        </w:rPr>
      </w:pPr>
    </w:p>
    <w:p w14:paraId="34369D01" w14:textId="77777777" w:rsidR="00231DD0" w:rsidRPr="008D2671" w:rsidRDefault="00231DD0" w:rsidP="00231DD0">
      <w:pPr>
        <w:ind w:left="4254" w:firstLine="709"/>
        <w:rPr>
          <w:noProof w:val="0"/>
          <w:sz w:val="22"/>
          <w:szCs w:val="22"/>
        </w:rPr>
      </w:pPr>
      <w:r w:rsidRPr="008D2671">
        <w:rPr>
          <w:noProof w:val="0"/>
          <w:sz w:val="22"/>
          <w:szCs w:val="22"/>
        </w:rPr>
        <w:t>..........................................................</w:t>
      </w:r>
    </w:p>
    <w:p w14:paraId="5262FF48" w14:textId="57680CA2" w:rsidR="00230B3E" w:rsidRDefault="00231DD0" w:rsidP="00230B3E">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4B1C9A" w:rsidRPr="004B1C9A" w14:paraId="37FE1188" w14:textId="77777777" w:rsidTr="004B1C9A">
        <w:trPr>
          <w:trHeight w:val="360"/>
        </w:trPr>
        <w:tc>
          <w:tcPr>
            <w:tcW w:w="17340" w:type="dxa"/>
            <w:tcBorders>
              <w:top w:val="nil"/>
              <w:left w:val="nil"/>
              <w:bottom w:val="nil"/>
              <w:right w:val="nil"/>
            </w:tcBorders>
            <w:shd w:val="clear" w:color="000000" w:fill="FFFFFF"/>
            <w:vAlign w:val="center"/>
          </w:tcPr>
          <w:p w14:paraId="5D5C4634" w14:textId="77777777" w:rsidR="004B1C9A" w:rsidRPr="004B1C9A" w:rsidRDefault="004B1C9A" w:rsidP="004B1C9A">
            <w:pPr>
              <w:jc w:val="center"/>
              <w:rPr>
                <w:rFonts w:ascii="Times New Roman" w:hAnsi="Times New Roman"/>
                <w:b/>
                <w:bCs/>
                <w:noProof w:val="0"/>
              </w:rPr>
            </w:pPr>
          </w:p>
        </w:tc>
      </w:tr>
    </w:tbl>
    <w:p w14:paraId="7A6DFE9C" w14:textId="77777777" w:rsidR="00725599" w:rsidRDefault="00725599" w:rsidP="00D1325F">
      <w:pPr>
        <w:rPr>
          <w:lang w:eastAsia="cs-CZ"/>
        </w:rPr>
      </w:pPr>
      <w:bookmarkStart w:id="220" w:name="_Toc476636410"/>
      <w:bookmarkEnd w:id="212"/>
      <w:bookmarkEnd w:id="213"/>
    </w:p>
    <w:p w14:paraId="202F2181" w14:textId="77777777" w:rsidR="001A530A" w:rsidRDefault="001A530A" w:rsidP="00D1325F">
      <w:pPr>
        <w:autoSpaceDE w:val="0"/>
        <w:autoSpaceDN w:val="0"/>
        <w:adjustRightInd w:val="0"/>
        <w:jc w:val="right"/>
        <w:rPr>
          <w:rFonts w:cs="Garamond"/>
          <w:i/>
          <w:iCs/>
          <w:noProof w:val="0"/>
          <w:color w:val="000000"/>
          <w:sz w:val="23"/>
          <w:szCs w:val="23"/>
          <w:lang w:eastAsia="cs-CZ"/>
        </w:rPr>
      </w:pPr>
    </w:p>
    <w:p w14:paraId="6B32D3C2" w14:textId="77777777" w:rsidR="001A530A" w:rsidRDefault="001A530A" w:rsidP="00D1325F">
      <w:pPr>
        <w:autoSpaceDE w:val="0"/>
        <w:autoSpaceDN w:val="0"/>
        <w:adjustRightInd w:val="0"/>
        <w:jc w:val="right"/>
        <w:rPr>
          <w:rFonts w:cs="Garamond"/>
          <w:i/>
          <w:iCs/>
          <w:noProof w:val="0"/>
          <w:color w:val="000000"/>
          <w:sz w:val="23"/>
          <w:szCs w:val="23"/>
          <w:lang w:eastAsia="cs-CZ"/>
        </w:rPr>
      </w:pPr>
    </w:p>
    <w:p w14:paraId="560C370F" w14:textId="77777777" w:rsidR="001A530A" w:rsidRDefault="001A530A" w:rsidP="00D1325F">
      <w:pPr>
        <w:autoSpaceDE w:val="0"/>
        <w:autoSpaceDN w:val="0"/>
        <w:adjustRightInd w:val="0"/>
        <w:jc w:val="right"/>
        <w:rPr>
          <w:rFonts w:cs="Garamond"/>
          <w:i/>
          <w:iCs/>
          <w:noProof w:val="0"/>
          <w:color w:val="000000"/>
          <w:sz w:val="23"/>
          <w:szCs w:val="23"/>
          <w:lang w:eastAsia="cs-CZ"/>
        </w:rPr>
      </w:pPr>
    </w:p>
    <w:p w14:paraId="49CCD471" w14:textId="77777777" w:rsidR="001A530A" w:rsidRDefault="001A530A" w:rsidP="00D1325F">
      <w:pPr>
        <w:autoSpaceDE w:val="0"/>
        <w:autoSpaceDN w:val="0"/>
        <w:adjustRightInd w:val="0"/>
        <w:jc w:val="right"/>
        <w:rPr>
          <w:rFonts w:cs="Garamond"/>
          <w:i/>
          <w:iCs/>
          <w:noProof w:val="0"/>
          <w:color w:val="000000"/>
          <w:sz w:val="23"/>
          <w:szCs w:val="23"/>
          <w:lang w:eastAsia="cs-CZ"/>
        </w:rPr>
      </w:pPr>
    </w:p>
    <w:p w14:paraId="3A2354AD" w14:textId="77777777" w:rsidR="001A530A" w:rsidRDefault="001A530A" w:rsidP="00D1325F">
      <w:pPr>
        <w:autoSpaceDE w:val="0"/>
        <w:autoSpaceDN w:val="0"/>
        <w:adjustRightInd w:val="0"/>
        <w:jc w:val="right"/>
        <w:rPr>
          <w:rFonts w:cs="Garamond"/>
          <w:i/>
          <w:iCs/>
          <w:noProof w:val="0"/>
          <w:color w:val="000000"/>
          <w:sz w:val="23"/>
          <w:szCs w:val="23"/>
          <w:lang w:eastAsia="cs-CZ"/>
        </w:rPr>
      </w:pPr>
    </w:p>
    <w:p w14:paraId="21B82439" w14:textId="77777777" w:rsidR="001A530A" w:rsidRDefault="001A530A" w:rsidP="00D1325F">
      <w:pPr>
        <w:autoSpaceDE w:val="0"/>
        <w:autoSpaceDN w:val="0"/>
        <w:adjustRightInd w:val="0"/>
        <w:jc w:val="right"/>
        <w:rPr>
          <w:rFonts w:cs="Garamond"/>
          <w:i/>
          <w:iCs/>
          <w:noProof w:val="0"/>
          <w:color w:val="000000"/>
          <w:sz w:val="23"/>
          <w:szCs w:val="23"/>
          <w:lang w:eastAsia="cs-CZ"/>
        </w:rPr>
      </w:pPr>
    </w:p>
    <w:p w14:paraId="7154B6CD" w14:textId="7874539A" w:rsidR="00D1325F" w:rsidRPr="00D1325F" w:rsidRDefault="00D1325F" w:rsidP="00D1325F">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21" w:name="_Toc10633677"/>
      <w:bookmarkStart w:id="222" w:name="_Toc11414950"/>
      <w:bookmarkStart w:id="223" w:name="_Toc13483481"/>
      <w:bookmarkStart w:id="224" w:name="_Toc13816900"/>
      <w:r w:rsidRPr="00837FA0">
        <w:rPr>
          <w:lang w:eastAsia="cs-CZ"/>
        </w:rPr>
        <w:t>Podiel plnenia zo zmluvy</w:t>
      </w:r>
      <w:bookmarkEnd w:id="220"/>
      <w:bookmarkEnd w:id="221"/>
      <w:bookmarkEnd w:id="222"/>
      <w:bookmarkEnd w:id="223"/>
      <w:bookmarkEnd w:id="224"/>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184854C1" w:rsidR="00CB0952" w:rsidRDefault="006F1B51" w:rsidP="007E184F">
      <w:pPr>
        <w:rPr>
          <w:i/>
          <w:noProof w:val="0"/>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p>
    <w:sectPr w:rsidR="00CB0952" w:rsidSect="001D464B">
      <w:footerReference w:type="default" r:id="rId17"/>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CE68" w14:textId="77777777" w:rsidR="003F109F" w:rsidRDefault="003F109F">
      <w:r>
        <w:separator/>
      </w:r>
    </w:p>
  </w:endnote>
  <w:endnote w:type="continuationSeparator" w:id="0">
    <w:p w14:paraId="35377727" w14:textId="77777777" w:rsidR="003F109F" w:rsidRDefault="003F109F">
      <w:r>
        <w:continuationSeparator/>
      </w:r>
    </w:p>
  </w:endnote>
  <w:endnote w:type="continuationNotice" w:id="1">
    <w:p w14:paraId="3C9F8C68" w14:textId="77777777" w:rsidR="003F109F" w:rsidRDefault="003F1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libri,Bold">
    <w:altName w:val="Calibri"/>
    <w:panose1 w:val="00000000000000000000"/>
    <w:charset w:val="EE"/>
    <w:family w:val="auto"/>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991049"/>
      <w:docPartObj>
        <w:docPartGallery w:val="Page Numbers (Bottom of Page)"/>
        <w:docPartUnique/>
      </w:docPartObj>
    </w:sdtPr>
    <w:sdtEndPr/>
    <w:sdtContent>
      <w:p w14:paraId="1268C66A" w14:textId="3CBC59DB" w:rsidR="003F109F" w:rsidRDefault="003F109F">
        <w:pPr>
          <w:pStyle w:val="Pta"/>
          <w:jc w:val="center"/>
        </w:pPr>
        <w:r>
          <w:fldChar w:fldCharType="begin"/>
        </w:r>
        <w:r>
          <w:instrText>PAGE   \* MERGEFORMAT</w:instrText>
        </w:r>
        <w:r>
          <w:fldChar w:fldCharType="separate"/>
        </w:r>
        <w:r>
          <w:t>34</w:t>
        </w:r>
        <w:r>
          <w:fldChar w:fldCharType="end"/>
        </w:r>
      </w:p>
    </w:sdtContent>
  </w:sdt>
  <w:p w14:paraId="7B1369D7" w14:textId="77777777" w:rsidR="003F109F" w:rsidRDefault="003F109F">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C6E6F" w14:textId="77777777" w:rsidR="003F109F" w:rsidRDefault="003F109F">
      <w:r>
        <w:separator/>
      </w:r>
    </w:p>
  </w:footnote>
  <w:footnote w:type="continuationSeparator" w:id="0">
    <w:p w14:paraId="46800544" w14:textId="77777777" w:rsidR="003F109F" w:rsidRDefault="003F109F">
      <w:r>
        <w:continuationSeparator/>
      </w:r>
    </w:p>
  </w:footnote>
  <w:footnote w:type="continuationNotice" w:id="1">
    <w:p w14:paraId="75D85026" w14:textId="77777777" w:rsidR="003F109F" w:rsidRDefault="003F109F"/>
  </w:footnote>
  <w:footnote w:id="2">
    <w:p w14:paraId="64EC70E8" w14:textId="77777777" w:rsidR="003F109F" w:rsidRDefault="003F109F"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2"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3"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C231F0A"/>
    <w:multiLevelType w:val="hybridMultilevel"/>
    <w:tmpl w:val="E48E9E22"/>
    <w:lvl w:ilvl="0" w:tplc="68ACEB70">
      <w:numFmt w:val="bullet"/>
      <w:lvlText w:val="-"/>
      <w:lvlJc w:val="left"/>
      <w:pPr>
        <w:ind w:left="1425" w:hanging="360"/>
      </w:pPr>
      <w:rPr>
        <w:rFonts w:ascii="Calibri" w:hAnsi="Calibri" w:cs="Times New Roman" w:hint="default"/>
        <w:color w:val="auto"/>
      </w:rPr>
    </w:lvl>
    <w:lvl w:ilvl="1" w:tplc="041B0003">
      <w:start w:val="1"/>
      <w:numFmt w:val="bullet"/>
      <w:lvlText w:val="o"/>
      <w:lvlJc w:val="left"/>
      <w:pPr>
        <w:ind w:left="2145" w:hanging="360"/>
      </w:pPr>
      <w:rPr>
        <w:rFonts w:ascii="Courier New" w:hAnsi="Courier New" w:cs="Courier New" w:hint="default"/>
      </w:rPr>
    </w:lvl>
    <w:lvl w:ilvl="2" w:tplc="041B0005">
      <w:start w:val="1"/>
      <w:numFmt w:val="bullet"/>
      <w:lvlText w:val=""/>
      <w:lvlJc w:val="left"/>
      <w:pPr>
        <w:ind w:left="2865" w:hanging="360"/>
      </w:pPr>
      <w:rPr>
        <w:rFonts w:ascii="Wingdings" w:hAnsi="Wingdings" w:hint="default"/>
      </w:rPr>
    </w:lvl>
    <w:lvl w:ilvl="3" w:tplc="041B0001">
      <w:start w:val="1"/>
      <w:numFmt w:val="bullet"/>
      <w:lvlText w:val=""/>
      <w:lvlJc w:val="left"/>
      <w:pPr>
        <w:ind w:left="3585" w:hanging="360"/>
      </w:pPr>
      <w:rPr>
        <w:rFonts w:ascii="Symbol" w:hAnsi="Symbol" w:hint="default"/>
      </w:rPr>
    </w:lvl>
    <w:lvl w:ilvl="4" w:tplc="041B0003">
      <w:start w:val="1"/>
      <w:numFmt w:val="bullet"/>
      <w:lvlText w:val="o"/>
      <w:lvlJc w:val="left"/>
      <w:pPr>
        <w:ind w:left="4305" w:hanging="360"/>
      </w:pPr>
      <w:rPr>
        <w:rFonts w:ascii="Courier New" w:hAnsi="Courier New" w:cs="Courier New" w:hint="default"/>
      </w:rPr>
    </w:lvl>
    <w:lvl w:ilvl="5" w:tplc="041B0005">
      <w:start w:val="1"/>
      <w:numFmt w:val="bullet"/>
      <w:lvlText w:val=""/>
      <w:lvlJc w:val="left"/>
      <w:pPr>
        <w:ind w:left="5025" w:hanging="360"/>
      </w:pPr>
      <w:rPr>
        <w:rFonts w:ascii="Wingdings" w:hAnsi="Wingdings" w:hint="default"/>
      </w:rPr>
    </w:lvl>
    <w:lvl w:ilvl="6" w:tplc="041B0001">
      <w:start w:val="1"/>
      <w:numFmt w:val="bullet"/>
      <w:lvlText w:val=""/>
      <w:lvlJc w:val="left"/>
      <w:pPr>
        <w:ind w:left="5745" w:hanging="360"/>
      </w:pPr>
      <w:rPr>
        <w:rFonts w:ascii="Symbol" w:hAnsi="Symbol" w:hint="default"/>
      </w:rPr>
    </w:lvl>
    <w:lvl w:ilvl="7" w:tplc="041B0003">
      <w:start w:val="1"/>
      <w:numFmt w:val="bullet"/>
      <w:lvlText w:val="o"/>
      <w:lvlJc w:val="left"/>
      <w:pPr>
        <w:ind w:left="6465" w:hanging="360"/>
      </w:pPr>
      <w:rPr>
        <w:rFonts w:ascii="Courier New" w:hAnsi="Courier New" w:cs="Courier New" w:hint="default"/>
      </w:rPr>
    </w:lvl>
    <w:lvl w:ilvl="8" w:tplc="041B0005">
      <w:start w:val="1"/>
      <w:numFmt w:val="bullet"/>
      <w:lvlText w:val=""/>
      <w:lvlJc w:val="left"/>
      <w:pPr>
        <w:ind w:left="7185" w:hanging="360"/>
      </w:pPr>
      <w:rPr>
        <w:rFonts w:ascii="Wingdings" w:hAnsi="Wingdings" w:hint="default"/>
      </w:rPr>
    </w:lvl>
  </w:abstractNum>
  <w:abstractNum w:abstractNumId="16"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8"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1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0"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1"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1302C66"/>
    <w:multiLevelType w:val="multilevel"/>
    <w:tmpl w:val="A1AA75B8"/>
    <w:lvl w:ilvl="0">
      <w:start w:val="1"/>
      <w:numFmt w:val="none"/>
      <w:lvlText w:val="8.1"/>
      <w:lvlJc w:val="left"/>
      <w:pPr>
        <w:ind w:left="1069" w:hanging="360"/>
      </w:pPr>
      <w:rPr>
        <w:rFonts w:hint="default"/>
        <w:b w:val="0"/>
        <w:color w:val="auto"/>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4"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7"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5EF2132"/>
    <w:multiLevelType w:val="hybridMultilevel"/>
    <w:tmpl w:val="19D676D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8E37108"/>
    <w:multiLevelType w:val="hybridMultilevel"/>
    <w:tmpl w:val="2130AD24"/>
    <w:lvl w:ilvl="0" w:tplc="C68696EE">
      <w:start w:val="1"/>
      <w:numFmt w:val="decimal"/>
      <w:lvlText w:val="%1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5"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8"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7B618F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9C77215"/>
    <w:multiLevelType w:val="multilevel"/>
    <w:tmpl w:val="410E27A8"/>
    <w:lvl w:ilvl="0">
      <w:start w:val="1"/>
      <w:numFmt w:val="none"/>
      <w:lvlText w:val="7.2"/>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5D8D2525"/>
    <w:multiLevelType w:val="hybridMultilevel"/>
    <w:tmpl w:val="01C654EE"/>
    <w:lvl w:ilvl="0" w:tplc="FF421788">
      <w:start w:val="1"/>
      <w:numFmt w:val="decimal"/>
      <w:lvlText w:val="7.%1"/>
      <w:lvlJc w:val="left"/>
      <w:pPr>
        <w:ind w:left="720" w:hanging="360"/>
      </w:pPr>
      <w:rPr>
        <w:rFonts w:ascii="Garamond" w:hAnsi="Garamond"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4C77D4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15:restartNumberingAfterBreak="0">
    <w:nsid w:val="6A476148"/>
    <w:multiLevelType w:val="hybridMultilevel"/>
    <w:tmpl w:val="EC7867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7"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8" w15:restartNumberingAfterBreak="0">
    <w:nsid w:val="7459522D"/>
    <w:multiLevelType w:val="hybridMultilevel"/>
    <w:tmpl w:val="998299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7CE81BDC"/>
    <w:multiLevelType w:val="hybridMultilevel"/>
    <w:tmpl w:val="05C6E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4"/>
  </w:num>
  <w:num w:numId="2">
    <w:abstractNumId w:val="28"/>
  </w:num>
  <w:num w:numId="3">
    <w:abstractNumId w:val="22"/>
  </w:num>
  <w:num w:numId="4">
    <w:abstractNumId w:val="41"/>
  </w:num>
  <w:num w:numId="5">
    <w:abstractNumId w:val="6"/>
  </w:num>
  <w:num w:numId="6">
    <w:abstractNumId w:val="14"/>
  </w:num>
  <w:num w:numId="7">
    <w:abstractNumId w:val="21"/>
  </w:num>
  <w:num w:numId="8">
    <w:abstractNumId w:val="5"/>
  </w:num>
  <w:num w:numId="9">
    <w:abstractNumId w:val="44"/>
  </w:num>
  <w:num w:numId="10">
    <w:abstractNumId w:val="19"/>
  </w:num>
  <w:num w:numId="11">
    <w:abstractNumId w:val="55"/>
  </w:num>
  <w:num w:numId="12">
    <w:abstractNumId w:val="4"/>
  </w:num>
  <w:num w:numId="13">
    <w:abstractNumId w:val="3"/>
  </w:num>
  <w:num w:numId="14">
    <w:abstractNumId w:val="1"/>
  </w:num>
  <w:num w:numId="15">
    <w:abstractNumId w:val="0"/>
    <w:lvlOverride w:ilvl="0">
      <w:startOverride w:val="1"/>
    </w:lvlOverride>
  </w:num>
  <w:num w:numId="16">
    <w:abstractNumId w:val="26"/>
  </w:num>
  <w:num w:numId="17">
    <w:abstractNumId w:val="11"/>
  </w:num>
  <w:num w:numId="18">
    <w:abstractNumId w:val="13"/>
  </w:num>
  <w:num w:numId="19">
    <w:abstractNumId w:val="27"/>
  </w:num>
  <w:num w:numId="20">
    <w:abstractNumId w:val="32"/>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9"/>
  </w:num>
  <w:num w:numId="25">
    <w:abstractNumId w:val="46"/>
  </w:num>
  <w:num w:numId="26">
    <w:abstractNumId w:val="23"/>
  </w:num>
  <w:num w:numId="27">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1"/>
  </w:num>
  <w:num w:numId="30">
    <w:abstractNumId w:val="29"/>
  </w:num>
  <w:num w:numId="31">
    <w:abstractNumId w:val="38"/>
  </w:num>
  <w:num w:numId="32">
    <w:abstractNumId w:val="51"/>
  </w:num>
  <w:num w:numId="33">
    <w:abstractNumId w:val="40"/>
  </w:num>
  <w:num w:numId="34">
    <w:abstractNumId w:val="7"/>
  </w:num>
  <w:num w:numId="35">
    <w:abstractNumId w:val="53"/>
  </w:num>
  <w:num w:numId="36">
    <w:abstractNumId w:val="8"/>
  </w:num>
  <w:num w:numId="37">
    <w:abstractNumId w:val="49"/>
  </w:num>
  <w:num w:numId="38">
    <w:abstractNumId w:val="17"/>
  </w:num>
  <w:num w:numId="39">
    <w:abstractNumId w:val="18"/>
  </w:num>
  <w:num w:numId="40">
    <w:abstractNumId w:val="47"/>
  </w:num>
  <w:num w:numId="41">
    <w:abstractNumId w:val="34"/>
  </w:num>
  <w:num w:numId="42">
    <w:abstractNumId w:val="20"/>
  </w:num>
  <w:num w:numId="43">
    <w:abstractNumId w:val="25"/>
  </w:num>
  <w:num w:numId="44">
    <w:abstractNumId w:val="52"/>
  </w:num>
  <w:num w:numId="45">
    <w:abstractNumId w:val="37"/>
  </w:num>
  <w:num w:numId="46">
    <w:abstractNumId w:val="16"/>
  </w:num>
  <w:num w:numId="47">
    <w:abstractNumId w:val="12"/>
  </w:num>
  <w:num w:numId="48">
    <w:abstractNumId w:val="45"/>
  </w:num>
  <w:num w:numId="49">
    <w:abstractNumId w:val="15"/>
  </w:num>
  <w:num w:numId="50">
    <w:abstractNumId w:val="42"/>
  </w:num>
  <w:num w:numId="51">
    <w:abstractNumId w:val="33"/>
  </w:num>
  <w:num w:numId="52">
    <w:abstractNumId w:val="54"/>
  </w:num>
  <w:num w:numId="53">
    <w:abstractNumId w:val="39"/>
  </w:num>
  <w:num w:numId="54">
    <w:abstractNumId w:val="48"/>
  </w:num>
  <w:num w:numId="55">
    <w:abstractNumId w:val="43"/>
  </w:num>
  <w:num w:numId="56">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8193">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34C4"/>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4BD2"/>
    <w:rsid w:val="00025085"/>
    <w:rsid w:val="000263BA"/>
    <w:rsid w:val="00026674"/>
    <w:rsid w:val="00027EDD"/>
    <w:rsid w:val="00033706"/>
    <w:rsid w:val="00033F64"/>
    <w:rsid w:val="000341E9"/>
    <w:rsid w:val="0003452C"/>
    <w:rsid w:val="0003468F"/>
    <w:rsid w:val="00036013"/>
    <w:rsid w:val="000361BE"/>
    <w:rsid w:val="00037947"/>
    <w:rsid w:val="000404DB"/>
    <w:rsid w:val="0004057C"/>
    <w:rsid w:val="000409BC"/>
    <w:rsid w:val="00040F60"/>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C5D"/>
    <w:rsid w:val="00085470"/>
    <w:rsid w:val="00085888"/>
    <w:rsid w:val="00085B15"/>
    <w:rsid w:val="00086804"/>
    <w:rsid w:val="000868C9"/>
    <w:rsid w:val="00086955"/>
    <w:rsid w:val="00090EEA"/>
    <w:rsid w:val="00091521"/>
    <w:rsid w:val="000918D9"/>
    <w:rsid w:val="000925DE"/>
    <w:rsid w:val="00092C90"/>
    <w:rsid w:val="0009444A"/>
    <w:rsid w:val="00094FEF"/>
    <w:rsid w:val="00095647"/>
    <w:rsid w:val="00095D5A"/>
    <w:rsid w:val="0009776F"/>
    <w:rsid w:val="00097CDE"/>
    <w:rsid w:val="000A00B1"/>
    <w:rsid w:val="000A0887"/>
    <w:rsid w:val="000A2DDB"/>
    <w:rsid w:val="000A30E7"/>
    <w:rsid w:val="000A3371"/>
    <w:rsid w:val="000A40C8"/>
    <w:rsid w:val="000A50A4"/>
    <w:rsid w:val="000A64F5"/>
    <w:rsid w:val="000A6E18"/>
    <w:rsid w:val="000B0AF6"/>
    <w:rsid w:val="000B0CA6"/>
    <w:rsid w:val="000B0FE4"/>
    <w:rsid w:val="000B1A56"/>
    <w:rsid w:val="000B1E15"/>
    <w:rsid w:val="000B218F"/>
    <w:rsid w:val="000B22E5"/>
    <w:rsid w:val="000B3442"/>
    <w:rsid w:val="000B40BA"/>
    <w:rsid w:val="000B49E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F88"/>
    <w:rsid w:val="000C26EE"/>
    <w:rsid w:val="000C2BA0"/>
    <w:rsid w:val="000C3D6F"/>
    <w:rsid w:val="000C3EC2"/>
    <w:rsid w:val="000C4770"/>
    <w:rsid w:val="000C6337"/>
    <w:rsid w:val="000D0139"/>
    <w:rsid w:val="000D0158"/>
    <w:rsid w:val="000D08EC"/>
    <w:rsid w:val="000D28E7"/>
    <w:rsid w:val="000D3222"/>
    <w:rsid w:val="000D4C38"/>
    <w:rsid w:val="000D55A5"/>
    <w:rsid w:val="000D671A"/>
    <w:rsid w:val="000D71A9"/>
    <w:rsid w:val="000E0017"/>
    <w:rsid w:val="000E019B"/>
    <w:rsid w:val="000E0697"/>
    <w:rsid w:val="000E253D"/>
    <w:rsid w:val="000E2D44"/>
    <w:rsid w:val="000E2F52"/>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5A21"/>
    <w:rsid w:val="0010620B"/>
    <w:rsid w:val="001063B1"/>
    <w:rsid w:val="00106A34"/>
    <w:rsid w:val="00111A03"/>
    <w:rsid w:val="0011353A"/>
    <w:rsid w:val="001147A5"/>
    <w:rsid w:val="00114809"/>
    <w:rsid w:val="00114A58"/>
    <w:rsid w:val="00114BE0"/>
    <w:rsid w:val="00115178"/>
    <w:rsid w:val="00116983"/>
    <w:rsid w:val="00116E0E"/>
    <w:rsid w:val="001170F1"/>
    <w:rsid w:val="001202E9"/>
    <w:rsid w:val="0012081F"/>
    <w:rsid w:val="00121AD6"/>
    <w:rsid w:val="00122758"/>
    <w:rsid w:val="00122A49"/>
    <w:rsid w:val="0012300F"/>
    <w:rsid w:val="0012358F"/>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6A2B"/>
    <w:rsid w:val="00177244"/>
    <w:rsid w:val="001777A1"/>
    <w:rsid w:val="001778E7"/>
    <w:rsid w:val="00180C1C"/>
    <w:rsid w:val="00180DCF"/>
    <w:rsid w:val="00180E6B"/>
    <w:rsid w:val="00181AB9"/>
    <w:rsid w:val="00182BCF"/>
    <w:rsid w:val="00182D83"/>
    <w:rsid w:val="00183863"/>
    <w:rsid w:val="00184031"/>
    <w:rsid w:val="0018448D"/>
    <w:rsid w:val="001844D3"/>
    <w:rsid w:val="001862B7"/>
    <w:rsid w:val="00191614"/>
    <w:rsid w:val="0019204B"/>
    <w:rsid w:val="001922E5"/>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0A"/>
    <w:rsid w:val="001A53CC"/>
    <w:rsid w:val="001A6DA7"/>
    <w:rsid w:val="001A7005"/>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EC6"/>
    <w:rsid w:val="00224D8B"/>
    <w:rsid w:val="002258D3"/>
    <w:rsid w:val="002267CD"/>
    <w:rsid w:val="0023099A"/>
    <w:rsid w:val="00230B3E"/>
    <w:rsid w:val="00230E6F"/>
    <w:rsid w:val="00231485"/>
    <w:rsid w:val="00231DD0"/>
    <w:rsid w:val="00231E42"/>
    <w:rsid w:val="00232944"/>
    <w:rsid w:val="002338F1"/>
    <w:rsid w:val="00233D9A"/>
    <w:rsid w:val="00234BC1"/>
    <w:rsid w:val="00236474"/>
    <w:rsid w:val="0023693F"/>
    <w:rsid w:val="00237723"/>
    <w:rsid w:val="00237CF3"/>
    <w:rsid w:val="002401D2"/>
    <w:rsid w:val="00240D82"/>
    <w:rsid w:val="00241FFB"/>
    <w:rsid w:val="002424AC"/>
    <w:rsid w:val="00242664"/>
    <w:rsid w:val="00242918"/>
    <w:rsid w:val="00242AAE"/>
    <w:rsid w:val="0024300F"/>
    <w:rsid w:val="002430A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5246"/>
    <w:rsid w:val="002753EE"/>
    <w:rsid w:val="00280420"/>
    <w:rsid w:val="00284753"/>
    <w:rsid w:val="00284852"/>
    <w:rsid w:val="00284D9E"/>
    <w:rsid w:val="0028603A"/>
    <w:rsid w:val="00287E6B"/>
    <w:rsid w:val="00290ECF"/>
    <w:rsid w:val="00291A28"/>
    <w:rsid w:val="00291B7E"/>
    <w:rsid w:val="00292B0E"/>
    <w:rsid w:val="00294ABA"/>
    <w:rsid w:val="00296F22"/>
    <w:rsid w:val="002A0C5C"/>
    <w:rsid w:val="002A2780"/>
    <w:rsid w:val="002A3A00"/>
    <w:rsid w:val="002A4228"/>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2AE7"/>
    <w:rsid w:val="002C2AF1"/>
    <w:rsid w:val="002C34D5"/>
    <w:rsid w:val="002C373C"/>
    <w:rsid w:val="002C39F7"/>
    <w:rsid w:val="002C412A"/>
    <w:rsid w:val="002C426C"/>
    <w:rsid w:val="002C601C"/>
    <w:rsid w:val="002C6A4A"/>
    <w:rsid w:val="002C783A"/>
    <w:rsid w:val="002C7886"/>
    <w:rsid w:val="002C7A9C"/>
    <w:rsid w:val="002C7C29"/>
    <w:rsid w:val="002D0B8D"/>
    <w:rsid w:val="002D0E88"/>
    <w:rsid w:val="002D0E95"/>
    <w:rsid w:val="002D21AF"/>
    <w:rsid w:val="002D2599"/>
    <w:rsid w:val="002D2653"/>
    <w:rsid w:val="002D423B"/>
    <w:rsid w:val="002D45A2"/>
    <w:rsid w:val="002D48AE"/>
    <w:rsid w:val="002D5865"/>
    <w:rsid w:val="002D5B1B"/>
    <w:rsid w:val="002D6166"/>
    <w:rsid w:val="002E0627"/>
    <w:rsid w:val="002E0B8F"/>
    <w:rsid w:val="002E2A79"/>
    <w:rsid w:val="002E4255"/>
    <w:rsid w:val="002E6E35"/>
    <w:rsid w:val="002E7301"/>
    <w:rsid w:val="002F1066"/>
    <w:rsid w:val="002F1448"/>
    <w:rsid w:val="002F14EE"/>
    <w:rsid w:val="002F1E1F"/>
    <w:rsid w:val="002F2AE7"/>
    <w:rsid w:val="002F2F1F"/>
    <w:rsid w:val="002F7218"/>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7D8C"/>
    <w:rsid w:val="0032058E"/>
    <w:rsid w:val="00321968"/>
    <w:rsid w:val="003225B0"/>
    <w:rsid w:val="00322CE7"/>
    <w:rsid w:val="00322F3B"/>
    <w:rsid w:val="003233B8"/>
    <w:rsid w:val="003256AB"/>
    <w:rsid w:val="00326629"/>
    <w:rsid w:val="00326F9B"/>
    <w:rsid w:val="0033260D"/>
    <w:rsid w:val="00332D7E"/>
    <w:rsid w:val="00334CE2"/>
    <w:rsid w:val="00335299"/>
    <w:rsid w:val="003358F9"/>
    <w:rsid w:val="00336A87"/>
    <w:rsid w:val="003375A6"/>
    <w:rsid w:val="003377FF"/>
    <w:rsid w:val="003416FD"/>
    <w:rsid w:val="003434E5"/>
    <w:rsid w:val="00346FA3"/>
    <w:rsid w:val="003479A9"/>
    <w:rsid w:val="00347B7F"/>
    <w:rsid w:val="00350325"/>
    <w:rsid w:val="00350F7B"/>
    <w:rsid w:val="003513C6"/>
    <w:rsid w:val="003521AB"/>
    <w:rsid w:val="003525A5"/>
    <w:rsid w:val="00354381"/>
    <w:rsid w:val="00354D3B"/>
    <w:rsid w:val="00355082"/>
    <w:rsid w:val="0035660E"/>
    <w:rsid w:val="00356D0E"/>
    <w:rsid w:val="003572D4"/>
    <w:rsid w:val="003601D4"/>
    <w:rsid w:val="0036146C"/>
    <w:rsid w:val="0036158C"/>
    <w:rsid w:val="003616B0"/>
    <w:rsid w:val="003644C7"/>
    <w:rsid w:val="00364F4E"/>
    <w:rsid w:val="0036538F"/>
    <w:rsid w:val="00365638"/>
    <w:rsid w:val="00366951"/>
    <w:rsid w:val="0037127F"/>
    <w:rsid w:val="0037225D"/>
    <w:rsid w:val="003745ED"/>
    <w:rsid w:val="00374F3A"/>
    <w:rsid w:val="00375012"/>
    <w:rsid w:val="00375DC8"/>
    <w:rsid w:val="00376F2A"/>
    <w:rsid w:val="003770C5"/>
    <w:rsid w:val="00377CF3"/>
    <w:rsid w:val="00381CAB"/>
    <w:rsid w:val="003826A7"/>
    <w:rsid w:val="00382B2F"/>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756"/>
    <w:rsid w:val="003A43BC"/>
    <w:rsid w:val="003A5825"/>
    <w:rsid w:val="003A685B"/>
    <w:rsid w:val="003A72CA"/>
    <w:rsid w:val="003A77F9"/>
    <w:rsid w:val="003A7CF6"/>
    <w:rsid w:val="003B0EEA"/>
    <w:rsid w:val="003B19DB"/>
    <w:rsid w:val="003B208A"/>
    <w:rsid w:val="003B2806"/>
    <w:rsid w:val="003B2A22"/>
    <w:rsid w:val="003B4535"/>
    <w:rsid w:val="003B6FDA"/>
    <w:rsid w:val="003B73A2"/>
    <w:rsid w:val="003C020A"/>
    <w:rsid w:val="003C1967"/>
    <w:rsid w:val="003C1E42"/>
    <w:rsid w:val="003C28C0"/>
    <w:rsid w:val="003C370D"/>
    <w:rsid w:val="003C37F1"/>
    <w:rsid w:val="003C42BC"/>
    <w:rsid w:val="003C5071"/>
    <w:rsid w:val="003C5746"/>
    <w:rsid w:val="003C61BD"/>
    <w:rsid w:val="003C6C15"/>
    <w:rsid w:val="003C6EF7"/>
    <w:rsid w:val="003D09CD"/>
    <w:rsid w:val="003D0D1A"/>
    <w:rsid w:val="003D31D7"/>
    <w:rsid w:val="003D3C0A"/>
    <w:rsid w:val="003D5107"/>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09F"/>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103FF"/>
    <w:rsid w:val="00410ABD"/>
    <w:rsid w:val="004112D7"/>
    <w:rsid w:val="00411582"/>
    <w:rsid w:val="004115F9"/>
    <w:rsid w:val="0041161D"/>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2783"/>
    <w:rsid w:val="004538E0"/>
    <w:rsid w:val="004538EC"/>
    <w:rsid w:val="00455525"/>
    <w:rsid w:val="00455A9F"/>
    <w:rsid w:val="0045613A"/>
    <w:rsid w:val="00457638"/>
    <w:rsid w:val="00460C75"/>
    <w:rsid w:val="00460E36"/>
    <w:rsid w:val="004622AE"/>
    <w:rsid w:val="00462E43"/>
    <w:rsid w:val="00465E04"/>
    <w:rsid w:val="004668B9"/>
    <w:rsid w:val="004704F9"/>
    <w:rsid w:val="00470581"/>
    <w:rsid w:val="0047137E"/>
    <w:rsid w:val="00471525"/>
    <w:rsid w:val="004741F7"/>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30AB"/>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C02"/>
    <w:rsid w:val="004D75AB"/>
    <w:rsid w:val="004D762E"/>
    <w:rsid w:val="004E0803"/>
    <w:rsid w:val="004E0AAD"/>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7104"/>
    <w:rsid w:val="00510587"/>
    <w:rsid w:val="00512755"/>
    <w:rsid w:val="005152A1"/>
    <w:rsid w:val="00520325"/>
    <w:rsid w:val="005209F5"/>
    <w:rsid w:val="00521ED3"/>
    <w:rsid w:val="005225F2"/>
    <w:rsid w:val="005243DC"/>
    <w:rsid w:val="00524B38"/>
    <w:rsid w:val="0052576D"/>
    <w:rsid w:val="00527BC6"/>
    <w:rsid w:val="00530465"/>
    <w:rsid w:val="00530866"/>
    <w:rsid w:val="00531502"/>
    <w:rsid w:val="00531D3B"/>
    <w:rsid w:val="00531EC3"/>
    <w:rsid w:val="00532A2F"/>
    <w:rsid w:val="00534ABA"/>
    <w:rsid w:val="00535759"/>
    <w:rsid w:val="00535783"/>
    <w:rsid w:val="00535868"/>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BDF"/>
    <w:rsid w:val="005670E8"/>
    <w:rsid w:val="005671F3"/>
    <w:rsid w:val="00567B74"/>
    <w:rsid w:val="00570D0D"/>
    <w:rsid w:val="0057123E"/>
    <w:rsid w:val="00571258"/>
    <w:rsid w:val="00571BD3"/>
    <w:rsid w:val="00573E4C"/>
    <w:rsid w:val="0057483C"/>
    <w:rsid w:val="00575359"/>
    <w:rsid w:val="005772FD"/>
    <w:rsid w:val="00577C17"/>
    <w:rsid w:val="00577C5E"/>
    <w:rsid w:val="0058031A"/>
    <w:rsid w:val="00581068"/>
    <w:rsid w:val="005817A9"/>
    <w:rsid w:val="00581820"/>
    <w:rsid w:val="00582374"/>
    <w:rsid w:val="005826B4"/>
    <w:rsid w:val="00583C42"/>
    <w:rsid w:val="00587259"/>
    <w:rsid w:val="005901F8"/>
    <w:rsid w:val="00590639"/>
    <w:rsid w:val="0059097B"/>
    <w:rsid w:val="0059147C"/>
    <w:rsid w:val="0059187A"/>
    <w:rsid w:val="0059222B"/>
    <w:rsid w:val="005926B1"/>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E40"/>
    <w:rsid w:val="005D14F9"/>
    <w:rsid w:val="005D27A9"/>
    <w:rsid w:val="005D31DD"/>
    <w:rsid w:val="005D3719"/>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53B5"/>
    <w:rsid w:val="00616B23"/>
    <w:rsid w:val="00617150"/>
    <w:rsid w:val="00617597"/>
    <w:rsid w:val="006176F8"/>
    <w:rsid w:val="00621F75"/>
    <w:rsid w:val="006230BE"/>
    <w:rsid w:val="0062370E"/>
    <w:rsid w:val="00623FD6"/>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77C9"/>
    <w:rsid w:val="00690188"/>
    <w:rsid w:val="00692C8B"/>
    <w:rsid w:val="00692E39"/>
    <w:rsid w:val="0069407A"/>
    <w:rsid w:val="006941F6"/>
    <w:rsid w:val="00694DEA"/>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9C1"/>
    <w:rsid w:val="006A4A1F"/>
    <w:rsid w:val="006A60C6"/>
    <w:rsid w:val="006A667E"/>
    <w:rsid w:val="006A734A"/>
    <w:rsid w:val="006A7AA5"/>
    <w:rsid w:val="006B019F"/>
    <w:rsid w:val="006B14DE"/>
    <w:rsid w:val="006B206F"/>
    <w:rsid w:val="006B35FD"/>
    <w:rsid w:val="006B3822"/>
    <w:rsid w:val="006B40C7"/>
    <w:rsid w:val="006B59B4"/>
    <w:rsid w:val="006B71B6"/>
    <w:rsid w:val="006B7ACC"/>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57B"/>
    <w:rsid w:val="006E2F03"/>
    <w:rsid w:val="006E422F"/>
    <w:rsid w:val="006E4649"/>
    <w:rsid w:val="006E4DFF"/>
    <w:rsid w:val="006E57E5"/>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3206"/>
    <w:rsid w:val="00713331"/>
    <w:rsid w:val="00713955"/>
    <w:rsid w:val="007150DE"/>
    <w:rsid w:val="00715F63"/>
    <w:rsid w:val="0071645C"/>
    <w:rsid w:val="00716B2D"/>
    <w:rsid w:val="00716FF5"/>
    <w:rsid w:val="00717E20"/>
    <w:rsid w:val="00717EEE"/>
    <w:rsid w:val="00721145"/>
    <w:rsid w:val="00721647"/>
    <w:rsid w:val="00721D0B"/>
    <w:rsid w:val="00722559"/>
    <w:rsid w:val="007234B2"/>
    <w:rsid w:val="00724556"/>
    <w:rsid w:val="00724B8E"/>
    <w:rsid w:val="00724D37"/>
    <w:rsid w:val="00725361"/>
    <w:rsid w:val="00725599"/>
    <w:rsid w:val="00725D9E"/>
    <w:rsid w:val="00725E92"/>
    <w:rsid w:val="007264F2"/>
    <w:rsid w:val="00726FDF"/>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ED9"/>
    <w:rsid w:val="007674FE"/>
    <w:rsid w:val="007700AF"/>
    <w:rsid w:val="00771151"/>
    <w:rsid w:val="00771828"/>
    <w:rsid w:val="00771B55"/>
    <w:rsid w:val="00772A80"/>
    <w:rsid w:val="0077348F"/>
    <w:rsid w:val="00774182"/>
    <w:rsid w:val="00774DBA"/>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25EA"/>
    <w:rsid w:val="00792F1E"/>
    <w:rsid w:val="00793868"/>
    <w:rsid w:val="00793B20"/>
    <w:rsid w:val="00794426"/>
    <w:rsid w:val="0079478B"/>
    <w:rsid w:val="007950FB"/>
    <w:rsid w:val="00795615"/>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2D8"/>
    <w:rsid w:val="007D6F83"/>
    <w:rsid w:val="007D7590"/>
    <w:rsid w:val="007D76D1"/>
    <w:rsid w:val="007D7C18"/>
    <w:rsid w:val="007E007A"/>
    <w:rsid w:val="007E184F"/>
    <w:rsid w:val="007E2120"/>
    <w:rsid w:val="007E37D0"/>
    <w:rsid w:val="007E4169"/>
    <w:rsid w:val="007E4A6F"/>
    <w:rsid w:val="007E4C36"/>
    <w:rsid w:val="007E66A4"/>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D7E"/>
    <w:rsid w:val="00805C75"/>
    <w:rsid w:val="00806D20"/>
    <w:rsid w:val="0080753E"/>
    <w:rsid w:val="00807850"/>
    <w:rsid w:val="00810591"/>
    <w:rsid w:val="00812B13"/>
    <w:rsid w:val="00812C6E"/>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30C90"/>
    <w:rsid w:val="00831179"/>
    <w:rsid w:val="00831337"/>
    <w:rsid w:val="008313D6"/>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F80"/>
    <w:rsid w:val="00880B37"/>
    <w:rsid w:val="00880F46"/>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C05CD"/>
    <w:rsid w:val="008C1439"/>
    <w:rsid w:val="008C1805"/>
    <w:rsid w:val="008C26EC"/>
    <w:rsid w:val="008C46F9"/>
    <w:rsid w:val="008C5CA4"/>
    <w:rsid w:val="008C6575"/>
    <w:rsid w:val="008D0ACD"/>
    <w:rsid w:val="008D1ADB"/>
    <w:rsid w:val="008D2671"/>
    <w:rsid w:val="008D2CD9"/>
    <w:rsid w:val="008D38A3"/>
    <w:rsid w:val="008D3CBC"/>
    <w:rsid w:val="008D4F46"/>
    <w:rsid w:val="008D6531"/>
    <w:rsid w:val="008D69A1"/>
    <w:rsid w:val="008E04D8"/>
    <w:rsid w:val="008E1069"/>
    <w:rsid w:val="008E4481"/>
    <w:rsid w:val="008E51AE"/>
    <w:rsid w:val="008E52C8"/>
    <w:rsid w:val="008E5C36"/>
    <w:rsid w:val="008E5D5A"/>
    <w:rsid w:val="008F0FC2"/>
    <w:rsid w:val="008F10E2"/>
    <w:rsid w:val="008F3B33"/>
    <w:rsid w:val="008F44E2"/>
    <w:rsid w:val="008F479D"/>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DE5"/>
    <w:rsid w:val="0091216C"/>
    <w:rsid w:val="00913191"/>
    <w:rsid w:val="009137BC"/>
    <w:rsid w:val="00913F73"/>
    <w:rsid w:val="0091481D"/>
    <w:rsid w:val="00914A8F"/>
    <w:rsid w:val="00915793"/>
    <w:rsid w:val="00920617"/>
    <w:rsid w:val="009207D2"/>
    <w:rsid w:val="00920D7B"/>
    <w:rsid w:val="009211F6"/>
    <w:rsid w:val="00921710"/>
    <w:rsid w:val="00921A32"/>
    <w:rsid w:val="00922642"/>
    <w:rsid w:val="00922DBC"/>
    <w:rsid w:val="00922F15"/>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1DDB"/>
    <w:rsid w:val="00932DFA"/>
    <w:rsid w:val="00933523"/>
    <w:rsid w:val="00933FA3"/>
    <w:rsid w:val="009357DE"/>
    <w:rsid w:val="00935E58"/>
    <w:rsid w:val="00936E2F"/>
    <w:rsid w:val="0093733A"/>
    <w:rsid w:val="009373DF"/>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AC4"/>
    <w:rsid w:val="00A23C61"/>
    <w:rsid w:val="00A23FE8"/>
    <w:rsid w:val="00A261B0"/>
    <w:rsid w:val="00A26227"/>
    <w:rsid w:val="00A26D20"/>
    <w:rsid w:val="00A26EE3"/>
    <w:rsid w:val="00A3027C"/>
    <w:rsid w:val="00A30522"/>
    <w:rsid w:val="00A31C1B"/>
    <w:rsid w:val="00A327FD"/>
    <w:rsid w:val="00A32B8C"/>
    <w:rsid w:val="00A351B8"/>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CE"/>
    <w:rsid w:val="00A57387"/>
    <w:rsid w:val="00A60393"/>
    <w:rsid w:val="00A60991"/>
    <w:rsid w:val="00A612A5"/>
    <w:rsid w:val="00A61F8E"/>
    <w:rsid w:val="00A629B5"/>
    <w:rsid w:val="00A63416"/>
    <w:rsid w:val="00A63B6B"/>
    <w:rsid w:val="00A63C34"/>
    <w:rsid w:val="00A656F6"/>
    <w:rsid w:val="00A65A85"/>
    <w:rsid w:val="00A6672B"/>
    <w:rsid w:val="00A67EFC"/>
    <w:rsid w:val="00A67F85"/>
    <w:rsid w:val="00A708C8"/>
    <w:rsid w:val="00A70906"/>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6237"/>
    <w:rsid w:val="00AB6DD3"/>
    <w:rsid w:val="00AB7457"/>
    <w:rsid w:val="00AB7D1E"/>
    <w:rsid w:val="00AC0924"/>
    <w:rsid w:val="00AC1C79"/>
    <w:rsid w:val="00AC2673"/>
    <w:rsid w:val="00AC272B"/>
    <w:rsid w:val="00AC49AE"/>
    <w:rsid w:val="00AC4F2F"/>
    <w:rsid w:val="00AC7814"/>
    <w:rsid w:val="00AD0FD2"/>
    <w:rsid w:val="00AD3D12"/>
    <w:rsid w:val="00AD486F"/>
    <w:rsid w:val="00AD4911"/>
    <w:rsid w:val="00AD57E9"/>
    <w:rsid w:val="00AE1D4A"/>
    <w:rsid w:val="00AE32BF"/>
    <w:rsid w:val="00AE4FC1"/>
    <w:rsid w:val="00AE60B5"/>
    <w:rsid w:val="00AE6D1E"/>
    <w:rsid w:val="00AE7A42"/>
    <w:rsid w:val="00AF1BA5"/>
    <w:rsid w:val="00AF28A1"/>
    <w:rsid w:val="00AF2975"/>
    <w:rsid w:val="00AF34A3"/>
    <w:rsid w:val="00AF4293"/>
    <w:rsid w:val="00AF4804"/>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EF9"/>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270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F8A"/>
    <w:rsid w:val="00BC4E8F"/>
    <w:rsid w:val="00BC53F2"/>
    <w:rsid w:val="00BC6353"/>
    <w:rsid w:val="00BC7973"/>
    <w:rsid w:val="00BD0254"/>
    <w:rsid w:val="00BD05DF"/>
    <w:rsid w:val="00BD08C2"/>
    <w:rsid w:val="00BD0D08"/>
    <w:rsid w:val="00BD0E4A"/>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486B"/>
    <w:rsid w:val="00BF5DDB"/>
    <w:rsid w:val="00BF6270"/>
    <w:rsid w:val="00BF73FD"/>
    <w:rsid w:val="00BF7E74"/>
    <w:rsid w:val="00C00700"/>
    <w:rsid w:val="00C00869"/>
    <w:rsid w:val="00C00B49"/>
    <w:rsid w:val="00C010AA"/>
    <w:rsid w:val="00C02155"/>
    <w:rsid w:val="00C0222F"/>
    <w:rsid w:val="00C02A39"/>
    <w:rsid w:val="00C03083"/>
    <w:rsid w:val="00C066C9"/>
    <w:rsid w:val="00C06B54"/>
    <w:rsid w:val="00C1197A"/>
    <w:rsid w:val="00C119B4"/>
    <w:rsid w:val="00C12F9F"/>
    <w:rsid w:val="00C155A1"/>
    <w:rsid w:val="00C159B5"/>
    <w:rsid w:val="00C16227"/>
    <w:rsid w:val="00C20EC9"/>
    <w:rsid w:val="00C221AD"/>
    <w:rsid w:val="00C22A82"/>
    <w:rsid w:val="00C2335D"/>
    <w:rsid w:val="00C237E3"/>
    <w:rsid w:val="00C23F88"/>
    <w:rsid w:val="00C249E8"/>
    <w:rsid w:val="00C25130"/>
    <w:rsid w:val="00C25537"/>
    <w:rsid w:val="00C2561E"/>
    <w:rsid w:val="00C26D7D"/>
    <w:rsid w:val="00C304AF"/>
    <w:rsid w:val="00C30681"/>
    <w:rsid w:val="00C306E8"/>
    <w:rsid w:val="00C3144F"/>
    <w:rsid w:val="00C317F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40D4"/>
    <w:rsid w:val="00C65DEA"/>
    <w:rsid w:val="00C6653B"/>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3DD3"/>
    <w:rsid w:val="00C84545"/>
    <w:rsid w:val="00C85392"/>
    <w:rsid w:val="00C85553"/>
    <w:rsid w:val="00C85597"/>
    <w:rsid w:val="00C85CD9"/>
    <w:rsid w:val="00C8623F"/>
    <w:rsid w:val="00C866CE"/>
    <w:rsid w:val="00C86B54"/>
    <w:rsid w:val="00C87550"/>
    <w:rsid w:val="00C87E5F"/>
    <w:rsid w:val="00C926A1"/>
    <w:rsid w:val="00C93148"/>
    <w:rsid w:val="00C93DED"/>
    <w:rsid w:val="00C94824"/>
    <w:rsid w:val="00C95333"/>
    <w:rsid w:val="00C96EAB"/>
    <w:rsid w:val="00C9758D"/>
    <w:rsid w:val="00C97A3F"/>
    <w:rsid w:val="00C97DC1"/>
    <w:rsid w:val="00C97EA3"/>
    <w:rsid w:val="00CA0BE7"/>
    <w:rsid w:val="00CA29C7"/>
    <w:rsid w:val="00CA3082"/>
    <w:rsid w:val="00CA3646"/>
    <w:rsid w:val="00CA41A1"/>
    <w:rsid w:val="00CA48AC"/>
    <w:rsid w:val="00CA4C81"/>
    <w:rsid w:val="00CA4F9B"/>
    <w:rsid w:val="00CA60BD"/>
    <w:rsid w:val="00CB0843"/>
    <w:rsid w:val="00CB0952"/>
    <w:rsid w:val="00CB0970"/>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7525"/>
    <w:rsid w:val="00CE114D"/>
    <w:rsid w:val="00CE14BD"/>
    <w:rsid w:val="00CE1816"/>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530D4"/>
    <w:rsid w:val="00D53E80"/>
    <w:rsid w:val="00D53EC0"/>
    <w:rsid w:val="00D541C7"/>
    <w:rsid w:val="00D54D85"/>
    <w:rsid w:val="00D55311"/>
    <w:rsid w:val="00D55E07"/>
    <w:rsid w:val="00D567C5"/>
    <w:rsid w:val="00D60DFB"/>
    <w:rsid w:val="00D61A77"/>
    <w:rsid w:val="00D62D96"/>
    <w:rsid w:val="00D64E15"/>
    <w:rsid w:val="00D6532A"/>
    <w:rsid w:val="00D6534A"/>
    <w:rsid w:val="00D66334"/>
    <w:rsid w:val="00D6705A"/>
    <w:rsid w:val="00D673AD"/>
    <w:rsid w:val="00D67EB3"/>
    <w:rsid w:val="00D67F66"/>
    <w:rsid w:val="00D70219"/>
    <w:rsid w:val="00D7094B"/>
    <w:rsid w:val="00D70B63"/>
    <w:rsid w:val="00D715F5"/>
    <w:rsid w:val="00D7174D"/>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2187"/>
    <w:rsid w:val="00D82DF2"/>
    <w:rsid w:val="00D83580"/>
    <w:rsid w:val="00D8444C"/>
    <w:rsid w:val="00D8467D"/>
    <w:rsid w:val="00D84D45"/>
    <w:rsid w:val="00D869F6"/>
    <w:rsid w:val="00D86AE5"/>
    <w:rsid w:val="00D86CAA"/>
    <w:rsid w:val="00D87A59"/>
    <w:rsid w:val="00D87B5B"/>
    <w:rsid w:val="00D87CC3"/>
    <w:rsid w:val="00D90236"/>
    <w:rsid w:val="00D912D5"/>
    <w:rsid w:val="00D91936"/>
    <w:rsid w:val="00D9206A"/>
    <w:rsid w:val="00D921C6"/>
    <w:rsid w:val="00D92E5E"/>
    <w:rsid w:val="00D93970"/>
    <w:rsid w:val="00D948EA"/>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CDF"/>
    <w:rsid w:val="00DC50BD"/>
    <w:rsid w:val="00DC6001"/>
    <w:rsid w:val="00DC6579"/>
    <w:rsid w:val="00DC7B46"/>
    <w:rsid w:val="00DC7B6D"/>
    <w:rsid w:val="00DD0C9E"/>
    <w:rsid w:val="00DD1029"/>
    <w:rsid w:val="00DD11A6"/>
    <w:rsid w:val="00DD1288"/>
    <w:rsid w:val="00DD13B8"/>
    <w:rsid w:val="00DD1A0A"/>
    <w:rsid w:val="00DD1BB1"/>
    <w:rsid w:val="00DD1D54"/>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657"/>
    <w:rsid w:val="00DE4AD3"/>
    <w:rsid w:val="00DE728F"/>
    <w:rsid w:val="00DE7439"/>
    <w:rsid w:val="00DE7B30"/>
    <w:rsid w:val="00DF0274"/>
    <w:rsid w:val="00DF0A37"/>
    <w:rsid w:val="00DF1840"/>
    <w:rsid w:val="00DF1C68"/>
    <w:rsid w:val="00DF201F"/>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482B"/>
    <w:rsid w:val="00E24EE0"/>
    <w:rsid w:val="00E2715C"/>
    <w:rsid w:val="00E271EF"/>
    <w:rsid w:val="00E272E5"/>
    <w:rsid w:val="00E3145F"/>
    <w:rsid w:val="00E31793"/>
    <w:rsid w:val="00E32E43"/>
    <w:rsid w:val="00E33266"/>
    <w:rsid w:val="00E34839"/>
    <w:rsid w:val="00E34B2B"/>
    <w:rsid w:val="00E363A8"/>
    <w:rsid w:val="00E3793A"/>
    <w:rsid w:val="00E37C94"/>
    <w:rsid w:val="00E41A4B"/>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8E5"/>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A7135"/>
    <w:rsid w:val="00EB09A2"/>
    <w:rsid w:val="00EB119B"/>
    <w:rsid w:val="00EB1F89"/>
    <w:rsid w:val="00EB2A99"/>
    <w:rsid w:val="00EB2D25"/>
    <w:rsid w:val="00EB3182"/>
    <w:rsid w:val="00EB3771"/>
    <w:rsid w:val="00EB3CBD"/>
    <w:rsid w:val="00EB3DEF"/>
    <w:rsid w:val="00EB5640"/>
    <w:rsid w:val="00EB5C58"/>
    <w:rsid w:val="00EB62DA"/>
    <w:rsid w:val="00EB67F4"/>
    <w:rsid w:val="00EB738B"/>
    <w:rsid w:val="00EC0123"/>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C94"/>
    <w:rsid w:val="00F121F4"/>
    <w:rsid w:val="00F125A7"/>
    <w:rsid w:val="00F133C6"/>
    <w:rsid w:val="00F138A6"/>
    <w:rsid w:val="00F138DC"/>
    <w:rsid w:val="00F14D75"/>
    <w:rsid w:val="00F1565B"/>
    <w:rsid w:val="00F15806"/>
    <w:rsid w:val="00F16D7A"/>
    <w:rsid w:val="00F16DCF"/>
    <w:rsid w:val="00F177E0"/>
    <w:rsid w:val="00F20584"/>
    <w:rsid w:val="00F2400D"/>
    <w:rsid w:val="00F24339"/>
    <w:rsid w:val="00F25C9A"/>
    <w:rsid w:val="00F305CA"/>
    <w:rsid w:val="00F322BC"/>
    <w:rsid w:val="00F341D9"/>
    <w:rsid w:val="00F3441D"/>
    <w:rsid w:val="00F345D9"/>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CD"/>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F78"/>
    <w:rsid w:val="00F849E6"/>
    <w:rsid w:val="00F85713"/>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FF0"/>
    <w:rsid w:val="00FA6572"/>
    <w:rsid w:val="00FA6899"/>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883"/>
    <w:rsid w:val="00FE393E"/>
    <w:rsid w:val="00FE41AE"/>
    <w:rsid w:val="00FE433C"/>
    <w:rsid w:val="00FE4D75"/>
    <w:rsid w:val="00FE5709"/>
    <w:rsid w:val="00FE5BBD"/>
    <w:rsid w:val="00FE719D"/>
    <w:rsid w:val="00FE72CD"/>
    <w:rsid w:val="00FF0634"/>
    <w:rsid w:val="00FF0AB1"/>
    <w:rsid w:val="00FF1795"/>
    <w:rsid w:val="00FF37F0"/>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iPriority w:val="99"/>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link w:val="Odsekzoznamu"/>
    <w:uiPriority w:val="34"/>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9"/>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vo.gov.sk/jednotny-europsky-dokument-pre-verejne-obstaravanie-60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mailto:verejne.obstaravanie@dpb.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815E6-FF4C-448B-86E0-FAAE61B77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10206</Words>
  <Characters>69055</Characters>
  <Application>Microsoft Office Word</Application>
  <DocSecurity>0</DocSecurity>
  <Lines>575</Lines>
  <Paragraphs>158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79103</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Juhászová Kristína</cp:lastModifiedBy>
  <cp:revision>4</cp:revision>
  <cp:lastPrinted>2019-06-06T11:45:00Z</cp:lastPrinted>
  <dcterms:created xsi:type="dcterms:W3CDTF">2019-08-15T10:38:00Z</dcterms:created>
  <dcterms:modified xsi:type="dcterms:W3CDTF">2019-10-17T10:42:00Z</dcterms:modified>
</cp:coreProperties>
</file>