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2075F795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7B727D" w:rsidRPr="007B727D">
        <w:rPr>
          <w:b/>
          <w:bCs/>
          <w:szCs w:val="22"/>
        </w:rPr>
        <w:t>Roľnícke družstvo Látky</w:t>
      </w:r>
    </w:p>
    <w:p w14:paraId="68EFC69E" w14:textId="203F0DE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7B727D" w:rsidRPr="007B727D">
        <w:rPr>
          <w:b/>
        </w:rPr>
        <w:t>Látky 130, 985 45 Látky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72F77220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7B727D" w:rsidRPr="007B727D">
              <w:rPr>
                <w:rStyle w:val="ra"/>
                <w:szCs w:val="22"/>
                <w:shd w:val="clear" w:color="auto" w:fill="FFFFFF"/>
              </w:rPr>
              <w:t>Anna Hrončeková / Mgr. Marek Pisár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7C866362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7B727D" w:rsidRPr="007B727D">
        <w:rPr>
          <w:rFonts w:ascii="Roboto" w:hAnsi="Roboto"/>
          <w:sz w:val="21"/>
          <w:szCs w:val="21"/>
          <w:shd w:val="clear" w:color="auto" w:fill="FFFFFF"/>
        </w:rPr>
        <w:t>00223263</w:t>
      </w:r>
    </w:p>
    <w:p w14:paraId="3A17ED45" w14:textId="1055CEED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7B727D" w:rsidRPr="007B727D">
        <w:rPr>
          <w:rFonts w:ascii="Roboto" w:hAnsi="Roboto"/>
          <w:sz w:val="21"/>
          <w:szCs w:val="21"/>
          <w:shd w:val="clear" w:color="auto" w:fill="FFFFFF"/>
        </w:rPr>
        <w:t>2020464776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A8257D9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7B727D" w:rsidRPr="007B727D">
        <w:rPr>
          <w:rStyle w:val="ra"/>
          <w:szCs w:val="22"/>
          <w:shd w:val="clear" w:color="auto" w:fill="FFFFFF"/>
        </w:rPr>
        <w:t>Anna Hrončeková</w:t>
      </w:r>
      <w:r w:rsidRPr="00B13472">
        <w:tab/>
      </w:r>
    </w:p>
    <w:p w14:paraId="6A091D73" w14:textId="17BC69A5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B727D" w:rsidRPr="007B727D">
        <w:rPr>
          <w:rStyle w:val="ra"/>
          <w:szCs w:val="22"/>
          <w:shd w:val="clear" w:color="auto" w:fill="FFFFFF"/>
        </w:rPr>
        <w:t>Anna Hrončeková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ABDAE9D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5B7E83" w:rsidRPr="005B7E83">
        <w:rPr>
          <w:b/>
          <w:bCs/>
        </w:rPr>
        <w:t>Technológia odchovne pre mladý dobytok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8F0E75F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5B7E83" w:rsidRPr="005B7E83">
        <w:rPr>
          <w:rFonts w:ascii="Times New Roman" w:hAnsi="Times New Roman" w:cs="Times New Roman"/>
          <w:b/>
          <w:bCs/>
        </w:rPr>
        <w:t xml:space="preserve">Technológia odchovne pre mladý dobytok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12D6E9B7" w:rsidR="00AE1799" w:rsidRPr="00EA348C" w:rsidRDefault="005B7E8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B7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Technológia odchovne pre mladý dobytok</w:t>
            </w:r>
          </w:p>
        </w:tc>
        <w:tc>
          <w:tcPr>
            <w:tcW w:w="1134" w:type="dxa"/>
            <w:vAlign w:val="center"/>
          </w:tcPr>
          <w:p w14:paraId="2B70F006" w14:textId="561B2787" w:rsidR="00C74A84" w:rsidRPr="00EA348C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3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E3FD4F3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7B727D" w:rsidRPr="007B727D">
        <w:rPr>
          <w:b/>
        </w:rPr>
        <w:t>Látky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67057E49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5B7E83">
        <w:rPr>
          <w:rFonts w:ascii="Times New Roman" w:hAnsi="Times New Roman" w:cs="Times New Roman"/>
          <w:b/>
          <w:bCs/>
          <w:i/>
          <w:iCs/>
        </w:rPr>
        <w:t>10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1E0AC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544E" w14:textId="77777777" w:rsidR="001E0ACF" w:rsidRDefault="001E0ACF">
      <w:r>
        <w:separator/>
      </w:r>
    </w:p>
  </w:endnote>
  <w:endnote w:type="continuationSeparator" w:id="0">
    <w:p w14:paraId="1F760677" w14:textId="77777777" w:rsidR="001E0ACF" w:rsidRDefault="001E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61E1" w14:textId="77777777" w:rsidR="001E0ACF" w:rsidRDefault="001E0ACF">
      <w:r>
        <w:separator/>
      </w:r>
    </w:p>
  </w:footnote>
  <w:footnote w:type="continuationSeparator" w:id="0">
    <w:p w14:paraId="52C20B59" w14:textId="77777777" w:rsidR="001E0ACF" w:rsidRDefault="001E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0ACF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B7E83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C73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B727D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2C8C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D3CA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527B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35CFB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45</cp:revision>
  <cp:lastPrinted>2022-01-27T14:52:00Z</cp:lastPrinted>
  <dcterms:created xsi:type="dcterms:W3CDTF">2022-08-08T13:21:00Z</dcterms:created>
  <dcterms:modified xsi:type="dcterms:W3CDTF">2024-02-12T12:36:00Z</dcterms:modified>
</cp:coreProperties>
</file>