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1A04E5D0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BF6AA4" w:rsidRPr="00BF6AA4">
            <w:t>213 515,10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5ACCF850" w:rsidR="00317C65" w:rsidRPr="001B5363" w:rsidRDefault="00BF6AA4" w:rsidP="00317C65">
          <w:pPr>
            <w:ind w:left="426"/>
          </w:pPr>
          <w:r w:rsidRPr="00BF6AA4">
            <w:t>Trafostanica vo výrobnom závode EQUUS a.s.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0A40EEE" w:rsidR="001863C0" w:rsidRDefault="00BF6A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F6AA4">
            <w:rPr>
              <w:rFonts w:ascii="Calibri" w:hAnsi="Calibri" w:cs="Calibri"/>
              <w:szCs w:val="24"/>
            </w:rPr>
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ECD546D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F53F9" w:rsidRPr="004F53F9">
            <w:rPr>
              <w:rFonts w:ascii="Calibri" w:hAnsi="Calibri" w:cstheme="minorHAnsi"/>
              <w:sz w:val="22"/>
            </w:rPr>
            <w:t>45317200-4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4FDA6E58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843706" w:rsidRPr="00843706">
            <w:rPr>
              <w:rFonts w:ascii="Calibri" w:hAnsi="Calibri" w:cstheme="minorHAnsi"/>
              <w:sz w:val="22"/>
              <w:szCs w:val="24"/>
            </w:rPr>
            <w:t>č. parc. C KN 2010/2</w:t>
          </w:r>
          <w:r w:rsidR="00843706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kat.ú.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0CFEF812" w:rsidR="00317C65" w:rsidRPr="001B5363" w:rsidRDefault="00843706" w:rsidP="00E75F67">
          <w:pPr>
            <w:tabs>
              <w:tab w:val="center" w:pos="4749"/>
            </w:tabs>
            <w:ind w:left="426"/>
          </w:pPr>
          <w:r w:rsidRPr="00843706">
            <w:rPr>
              <w:rFonts w:ascii="Calibri" w:hAnsi="Calibri" w:cstheme="minorHAnsi"/>
              <w:szCs w:val="24"/>
            </w:rPr>
            <w:t>č. parc. C KN 2010/2, kat.ú.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74D56C28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843706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podopatrenie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02D07B49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272783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56503C23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72783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D994BCE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72783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55FE0AA2" w:rsidR="00FF66B8" w:rsidRPr="001B5363" w:rsidRDefault="00C96D7D" w:rsidP="00497E29">
      <w:pPr>
        <w:ind w:firstLine="426"/>
      </w:pPr>
      <w:r w:rsidRPr="001B5363">
        <w:t xml:space="preserve">Miesto: </w:t>
      </w:r>
      <w:r w:rsidR="00FE7A41" w:rsidRPr="00FE7A4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14DD2F7A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72783">
        <w:t>27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FE7A41" w:rsidRPr="00FE7A4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7ECC8040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4F53F9">
        <w:t>2</w:t>
      </w:r>
      <w:r w:rsidRPr="00715D02">
        <w:t>00 000,00 EUR bez DPH za posudzované obdobie. Pod vyhlásením zákazky sa považuje dátum zverejnenia výzvy v systéme Josephine.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pdf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067AD6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8242" w14:textId="77777777" w:rsidR="00067AD6" w:rsidRDefault="00067AD6" w:rsidP="00EF4232">
      <w:pPr>
        <w:spacing w:after="0" w:line="240" w:lineRule="auto"/>
      </w:pPr>
      <w:r>
        <w:separator/>
      </w:r>
    </w:p>
  </w:endnote>
  <w:endnote w:type="continuationSeparator" w:id="0">
    <w:p w14:paraId="43916959" w14:textId="77777777" w:rsidR="00067AD6" w:rsidRDefault="00067AD6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118D" w14:textId="77777777" w:rsidR="00067AD6" w:rsidRDefault="00067AD6" w:rsidP="00EF4232">
      <w:pPr>
        <w:spacing w:after="0" w:line="240" w:lineRule="auto"/>
      </w:pPr>
      <w:r>
        <w:separator/>
      </w:r>
    </w:p>
  </w:footnote>
  <w:footnote w:type="continuationSeparator" w:id="0">
    <w:p w14:paraId="670494F3" w14:textId="77777777" w:rsidR="00067AD6" w:rsidRDefault="00067AD6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AD6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2783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3706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09B8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E7A4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11299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44803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220</cp:revision>
  <dcterms:created xsi:type="dcterms:W3CDTF">2018-09-13T08:31:00Z</dcterms:created>
  <dcterms:modified xsi:type="dcterms:W3CDTF">2024-02-13T12:45:00Z</dcterms:modified>
</cp:coreProperties>
</file>