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0FCB2E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0790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Jastrabá </w:t>
            </w:r>
            <w:proofErr w:type="spellStart"/>
            <w:r w:rsidR="0000790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</w:t>
            </w:r>
            <w:proofErr w:type="spellEnd"/>
            <w:r w:rsidR="0000790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9DDFD7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0790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43859151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6C6100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007902">
              <w:rPr>
                <w:rFonts w:cs="Calibri"/>
                <w:b/>
                <w:bCs/>
                <w:iCs/>
              </w:rPr>
              <w:t>Stavebné úpravy senníka a skladu obilia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165C9F56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07902">
              <w:rPr>
                <w:rFonts w:eastAsia="Times New Roman" w:cs="Calibri"/>
                <w:b/>
                <w:bCs/>
                <w:iCs/>
                <w:lang w:eastAsia="sk-SK"/>
              </w:rPr>
              <w:t>Stavebné úpravy senníka a skladu obilia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07902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07902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1kpl,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A663F71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007902">
        <w:rPr>
          <w:rFonts w:cs="Calibri"/>
          <w:lang w:val="sk-SK"/>
        </w:rPr>
        <w:t>Stavebné úpravy senníka a skladu obilia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7902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1556</Characters>
  <Application>Microsoft Office Word</Application>
  <DocSecurity>0</DocSecurity>
  <Lines>59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Stavebne upravy sennika a skladu\VARIABLES_PPA_VO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StatutarnyOrgan">
    <vt:lpwstr>Dušan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Stavebné úpravy senníka a skladu obilia</vt:lpwstr>
  </property>
  <property fmtid="{D5CDD505-2E9C-101B-9397-08002B2CF9AE}" pid="17" name="NazovProjektu">
    <vt:lpwstr>Modernizácia živočíšnej výroby Jastraba agro</vt:lpwstr>
  </property>
  <property fmtid="{D5CDD505-2E9C-101B-9397-08002B2CF9AE}" pid="18" name="PredmetZakazky1">
    <vt:lpwstr>Stavebné úpravy senníka a skladu obilia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SK4409000000005070660437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01.03.2024 do 10:00 h</vt:lpwstr>
  </property>
  <property fmtid="{D5CDD505-2E9C-101B-9397-08002B2CF9AE}" pid="26" name="DatumOtvaraniaAVyhodnoteniaPonuk">
    <vt:lpwstr>01.03.2024 o 11:00 h</vt:lpwstr>
  </property>
  <property fmtid="{D5CDD505-2E9C-101B-9397-08002B2CF9AE}" pid="27" name="DatumPodpisuVyzva">
    <vt:lpwstr>14.02.2024</vt:lpwstr>
  </property>
  <property fmtid="{D5CDD505-2E9C-101B-9397-08002B2CF9AE}" pid="28" name="DatumPodpisuZaznam">
    <vt:lpwstr>01.03.2024</vt:lpwstr>
  </property>
  <property fmtid="{D5CDD505-2E9C-101B-9397-08002B2CF9AE}" pid="29" name="DatumPodpisuSplnomocnenie">
    <vt:lpwstr>05.02.2024</vt:lpwstr>
  </property>
  <property fmtid="{D5CDD505-2E9C-101B-9397-08002B2CF9AE}" pid="30" name="KodProjektu">
    <vt:lpwstr>041BB520430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Horná Ždaňa 230</vt:lpwstr>
  </property>
  <property fmtid="{D5CDD505-2E9C-101B-9397-08002B2CF9AE}" pid="39" name="MiestoDodaniaPSC">
    <vt:lpwstr>966 04</vt:lpwstr>
  </property>
  <property fmtid="{D5CDD505-2E9C-101B-9397-08002B2CF9AE}" pid="40" name="MiestoDodaniaObec">
    <vt:lpwstr>Horná Ždaňa</vt:lpwstr>
  </property>
  <property fmtid="{D5CDD505-2E9C-101B-9397-08002B2CF9AE}" pid="41" name="TerminDodania">
    <vt:lpwstr>do 12 mesiacov od odovzdania staveniska.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1kpl,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