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496" w14:textId="77777777" w:rsidR="002E05B2" w:rsidRPr="00D3642C" w:rsidRDefault="002E05B2">
      <w:pPr>
        <w:pStyle w:val="Zkladntext"/>
        <w:rPr>
          <w:b/>
          <w:sz w:val="11"/>
          <w:lang w:val="sk-SK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630"/>
      </w:tblGrid>
      <w:tr w:rsidR="002E05B2" w:rsidRPr="00D3642C" w14:paraId="6D39CAB4" w14:textId="77777777">
        <w:trPr>
          <w:trHeight w:hRule="exact" w:val="422"/>
        </w:trPr>
        <w:tc>
          <w:tcPr>
            <w:tcW w:w="2659" w:type="dxa"/>
            <w:shd w:val="clear" w:color="auto" w:fill="DEEAF6"/>
          </w:tcPr>
          <w:p w14:paraId="7652CDCC" w14:textId="77777777" w:rsidR="002E05B2" w:rsidRPr="00D3642C" w:rsidRDefault="00D3642C">
            <w:pPr>
              <w:pStyle w:val="TableParagraph"/>
              <w:spacing w:before="71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Obstarávateľ:</w:t>
            </w:r>
          </w:p>
        </w:tc>
        <w:tc>
          <w:tcPr>
            <w:tcW w:w="6630" w:type="dxa"/>
          </w:tcPr>
          <w:p w14:paraId="61AE0D1C" w14:textId="1F33B303" w:rsidR="002E05B2" w:rsidRPr="00D3642C" w:rsidRDefault="00612B70">
            <w:pPr>
              <w:pStyle w:val="TableParagraph"/>
              <w:spacing w:before="71"/>
              <w:ind w:left="105"/>
              <w:rPr>
                <w:lang w:val="sk-SK"/>
              </w:rPr>
            </w:pPr>
            <w:proofErr w:type="spellStart"/>
            <w:r>
              <w:rPr>
                <w:rFonts w:eastAsiaTheme="minorHAnsi"/>
                <w:lang w:val="sk-SK"/>
              </w:rPr>
              <w:t>Mäsovýroba</w:t>
            </w:r>
            <w:proofErr w:type="spellEnd"/>
            <w:r>
              <w:rPr>
                <w:rFonts w:eastAsiaTheme="minorHAnsi"/>
                <w:lang w:val="sk-SK"/>
              </w:rPr>
              <w:t xml:space="preserve"> </w:t>
            </w:r>
            <w:proofErr w:type="spellStart"/>
            <w:r>
              <w:rPr>
                <w:rFonts w:eastAsiaTheme="minorHAnsi"/>
                <w:lang w:val="sk-SK"/>
              </w:rPr>
              <w:t>s.r.o</w:t>
            </w:r>
            <w:proofErr w:type="spellEnd"/>
            <w:r>
              <w:rPr>
                <w:rFonts w:eastAsiaTheme="minorHAnsi"/>
                <w:lang w:val="sk-SK"/>
              </w:rPr>
              <w:t>.</w:t>
            </w:r>
          </w:p>
        </w:tc>
      </w:tr>
      <w:tr w:rsidR="002E05B2" w:rsidRPr="00D3642C" w14:paraId="1A5EFBD0" w14:textId="77777777">
        <w:trPr>
          <w:trHeight w:hRule="exact" w:val="420"/>
        </w:trPr>
        <w:tc>
          <w:tcPr>
            <w:tcW w:w="2659" w:type="dxa"/>
            <w:shd w:val="clear" w:color="auto" w:fill="DEEAF6"/>
          </w:tcPr>
          <w:p w14:paraId="5D224BEE" w14:textId="77777777" w:rsidR="002E05B2" w:rsidRPr="00D3642C" w:rsidRDefault="00D3642C">
            <w:pPr>
              <w:pStyle w:val="TableParagraph"/>
              <w:spacing w:before="69"/>
              <w:ind w:left="101"/>
              <w:rPr>
                <w:lang w:val="sk-SK"/>
              </w:rPr>
            </w:pPr>
            <w:r w:rsidRPr="00D3642C">
              <w:rPr>
                <w:lang w:val="sk-SK"/>
              </w:rPr>
              <w:t>IČO:</w:t>
            </w:r>
          </w:p>
        </w:tc>
        <w:tc>
          <w:tcPr>
            <w:tcW w:w="6630" w:type="dxa"/>
          </w:tcPr>
          <w:p w14:paraId="07C7E313" w14:textId="52EACD5B" w:rsidR="002E05B2" w:rsidRPr="00D3642C" w:rsidRDefault="00612B70">
            <w:pPr>
              <w:pStyle w:val="TableParagraph"/>
              <w:spacing w:before="69"/>
              <w:ind w:left="105"/>
              <w:rPr>
                <w:lang w:val="sk-SK"/>
              </w:rPr>
            </w:pPr>
            <w:r>
              <w:rPr>
                <w:rFonts w:eastAsiaTheme="minorHAnsi"/>
                <w:lang w:val="sk-SK"/>
              </w:rPr>
              <w:t>47571128</w:t>
            </w:r>
          </w:p>
        </w:tc>
      </w:tr>
    </w:tbl>
    <w:p w14:paraId="6A62EC41" w14:textId="77777777" w:rsidR="002E05B2" w:rsidRPr="00D3642C" w:rsidRDefault="002E05B2">
      <w:pPr>
        <w:pStyle w:val="Zkladntext"/>
        <w:spacing w:before="10"/>
        <w:rPr>
          <w:b/>
          <w:lang w:val="sk-SK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6575"/>
      </w:tblGrid>
      <w:tr w:rsidR="002E05B2" w:rsidRPr="00D3642C" w14:paraId="6BFE7CBC" w14:textId="77777777" w:rsidTr="00612B70">
        <w:trPr>
          <w:trHeight w:hRule="exact" w:val="338"/>
        </w:trPr>
        <w:tc>
          <w:tcPr>
            <w:tcW w:w="2744" w:type="dxa"/>
          </w:tcPr>
          <w:p w14:paraId="700E5D31" w14:textId="621450CC" w:rsidR="002E05B2" w:rsidRPr="00D3642C" w:rsidRDefault="00D3642C">
            <w:pPr>
              <w:pStyle w:val="TableParagraph"/>
              <w:spacing w:before="69"/>
              <w:rPr>
                <w:lang w:val="sk-SK"/>
              </w:rPr>
            </w:pPr>
            <w:r w:rsidRPr="00D3642C">
              <w:rPr>
                <w:lang w:val="sk-SK"/>
              </w:rPr>
              <w:t>Názov / predmet zákazky:</w:t>
            </w:r>
          </w:p>
        </w:tc>
        <w:tc>
          <w:tcPr>
            <w:tcW w:w="6575" w:type="dxa"/>
          </w:tcPr>
          <w:p w14:paraId="721A09FF" w14:textId="064A436B" w:rsidR="002E05B2" w:rsidRPr="00D3642C" w:rsidRDefault="004A7FFD">
            <w:pPr>
              <w:pStyle w:val="TableParagraph"/>
              <w:spacing w:before="69"/>
              <w:rPr>
                <w:b/>
                <w:lang w:val="sk-SK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val="sk-SK"/>
              </w:rPr>
              <w:t>Elektrická varná vaňa obdĺžniková</w:t>
            </w:r>
          </w:p>
        </w:tc>
      </w:tr>
      <w:tr w:rsidR="002E05B2" w:rsidRPr="00D3642C" w14:paraId="7EF7AAFE" w14:textId="77777777" w:rsidTr="00612B70">
        <w:trPr>
          <w:trHeight w:hRule="exact" w:val="339"/>
        </w:trPr>
        <w:tc>
          <w:tcPr>
            <w:tcW w:w="2744" w:type="dxa"/>
          </w:tcPr>
          <w:p w14:paraId="1D04374E" w14:textId="77777777" w:rsidR="002E05B2" w:rsidRPr="00D3642C" w:rsidRDefault="00D3642C">
            <w:pPr>
              <w:pStyle w:val="TableParagraph"/>
              <w:spacing w:before="71"/>
              <w:rPr>
                <w:lang w:val="sk-SK"/>
              </w:rPr>
            </w:pPr>
            <w:r w:rsidRPr="00D3642C">
              <w:rPr>
                <w:lang w:val="sk-SK"/>
              </w:rPr>
              <w:t>Množstvo:</w:t>
            </w:r>
          </w:p>
        </w:tc>
        <w:tc>
          <w:tcPr>
            <w:tcW w:w="6575" w:type="dxa"/>
          </w:tcPr>
          <w:p w14:paraId="45CA5A51" w14:textId="71E9A39E" w:rsidR="002E05B2" w:rsidRPr="00D3642C" w:rsidRDefault="00612B70">
            <w:pPr>
              <w:pStyle w:val="TableParagraph"/>
              <w:spacing w:before="71"/>
              <w:rPr>
                <w:b/>
                <w:lang w:val="sk-SK"/>
              </w:rPr>
            </w:pPr>
            <w:r>
              <w:rPr>
                <w:rFonts w:ascii="Calibri-Bold" w:eastAsiaTheme="minorHAnsi" w:hAnsi="Calibri-Bold" w:cs="Calibri-Bold"/>
                <w:b/>
                <w:bCs/>
                <w:lang w:val="sk-SK"/>
              </w:rPr>
              <w:t>2 kusy</w:t>
            </w:r>
          </w:p>
        </w:tc>
      </w:tr>
      <w:tr w:rsidR="002E05B2" w:rsidRPr="00D3642C" w14:paraId="3B01CC51" w14:textId="77777777" w:rsidTr="0017463A">
        <w:trPr>
          <w:trHeight w:hRule="exact" w:val="377"/>
        </w:trPr>
        <w:tc>
          <w:tcPr>
            <w:tcW w:w="9319" w:type="dxa"/>
            <w:gridSpan w:val="2"/>
            <w:shd w:val="clear" w:color="auto" w:fill="DEEAF6"/>
          </w:tcPr>
          <w:p w14:paraId="6CC0C992" w14:textId="77777777" w:rsidR="002E05B2" w:rsidRPr="00D3642C" w:rsidRDefault="00D3642C" w:rsidP="0017463A">
            <w:pPr>
              <w:pStyle w:val="TableParagraph"/>
              <w:spacing w:before="0"/>
              <w:ind w:left="0"/>
              <w:rPr>
                <w:lang w:val="sk-SK"/>
              </w:rPr>
            </w:pPr>
            <w:r w:rsidRPr="00D3642C">
              <w:rPr>
                <w:lang w:val="sk-SK"/>
              </w:rPr>
              <w:t>Špecifikácia, požadovaný technický parameter / vlastnosť:</w:t>
            </w:r>
          </w:p>
        </w:tc>
      </w:tr>
      <w:tr w:rsidR="00BB2635" w:rsidRPr="00D3642C" w14:paraId="0467DB42" w14:textId="77777777" w:rsidTr="004A7FFD">
        <w:trPr>
          <w:trHeight w:val="379"/>
        </w:trPr>
        <w:tc>
          <w:tcPr>
            <w:tcW w:w="9319" w:type="dxa"/>
            <w:gridSpan w:val="2"/>
          </w:tcPr>
          <w:p w14:paraId="4F081704" w14:textId="699D206F" w:rsidR="00BB2635" w:rsidRPr="00D3642C" w:rsidRDefault="00BB2635" w:rsidP="00BB2635">
            <w:pPr>
              <w:pStyle w:val="TableParagraph"/>
              <w:rPr>
                <w:lang w:val="sk-SK"/>
              </w:rPr>
            </w:pPr>
            <w:proofErr w:type="spellStart"/>
            <w:r w:rsidRPr="001655AE">
              <w:t>Elektrická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varná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vaňa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obdĺžniková</w:t>
            </w:r>
            <w:proofErr w:type="spellEnd"/>
            <w:r w:rsidRPr="001655AE">
              <w:t xml:space="preserve"> </w:t>
            </w:r>
          </w:p>
        </w:tc>
      </w:tr>
      <w:tr w:rsidR="00BB2635" w:rsidRPr="00D3642C" w14:paraId="6EA571C3" w14:textId="77777777" w:rsidTr="0017463A">
        <w:trPr>
          <w:trHeight w:hRule="exact" w:val="388"/>
        </w:trPr>
        <w:tc>
          <w:tcPr>
            <w:tcW w:w="9319" w:type="dxa"/>
            <w:gridSpan w:val="2"/>
          </w:tcPr>
          <w:p w14:paraId="4BC20E25" w14:textId="26796E88" w:rsidR="00BB2635" w:rsidRPr="00D3642C" w:rsidRDefault="00BB2635" w:rsidP="00BB2635">
            <w:pPr>
              <w:pStyle w:val="TableParagraph"/>
              <w:rPr>
                <w:lang w:val="sk-SK"/>
              </w:rPr>
            </w:pPr>
            <w:proofErr w:type="spellStart"/>
            <w:r w:rsidRPr="001655AE">
              <w:t>Nerezové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prevedenie</w:t>
            </w:r>
            <w:proofErr w:type="spellEnd"/>
          </w:p>
        </w:tc>
      </w:tr>
      <w:tr w:rsidR="00BB2635" w:rsidRPr="00D3642C" w14:paraId="0F8FF85E" w14:textId="77777777" w:rsidTr="0017463A">
        <w:trPr>
          <w:trHeight w:hRule="exact" w:val="386"/>
        </w:trPr>
        <w:tc>
          <w:tcPr>
            <w:tcW w:w="9319" w:type="dxa"/>
            <w:gridSpan w:val="2"/>
          </w:tcPr>
          <w:p w14:paraId="5C0A3B40" w14:textId="50D7424F" w:rsidR="00BB2635" w:rsidRPr="00D3642C" w:rsidRDefault="00BB2635" w:rsidP="00BB2635">
            <w:pPr>
              <w:pStyle w:val="TableParagraph"/>
              <w:spacing w:before="98"/>
              <w:rPr>
                <w:lang w:val="sk-SK"/>
              </w:rPr>
            </w:pPr>
            <w:proofErr w:type="spellStart"/>
            <w:r w:rsidRPr="001655AE">
              <w:t>Riadiaca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jednotka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umiestnená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mimo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zariadenia</w:t>
            </w:r>
            <w:proofErr w:type="spellEnd"/>
          </w:p>
        </w:tc>
      </w:tr>
      <w:tr w:rsidR="00BB2635" w:rsidRPr="00D3642C" w14:paraId="7B837E81" w14:textId="77777777" w:rsidTr="0017463A">
        <w:trPr>
          <w:trHeight w:hRule="exact" w:val="388"/>
        </w:trPr>
        <w:tc>
          <w:tcPr>
            <w:tcW w:w="9319" w:type="dxa"/>
            <w:gridSpan w:val="2"/>
          </w:tcPr>
          <w:p w14:paraId="2137FA21" w14:textId="4334FC6E" w:rsidR="00BB2635" w:rsidRPr="00D3642C" w:rsidRDefault="00BB2635" w:rsidP="00BB2635">
            <w:pPr>
              <w:pStyle w:val="TableParagraph"/>
              <w:spacing w:before="105"/>
              <w:rPr>
                <w:lang w:val="sk-SK"/>
              </w:rPr>
            </w:pPr>
            <w:proofErr w:type="spellStart"/>
            <w:r w:rsidRPr="001655AE">
              <w:t>Vpichové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čidlo</w:t>
            </w:r>
            <w:proofErr w:type="spellEnd"/>
            <w:r w:rsidRPr="001655AE">
              <w:t xml:space="preserve"> </w:t>
            </w:r>
          </w:p>
        </w:tc>
      </w:tr>
      <w:tr w:rsidR="00BB2635" w:rsidRPr="00D3642C" w14:paraId="51E41607" w14:textId="77777777" w:rsidTr="0017463A">
        <w:trPr>
          <w:trHeight w:hRule="exact" w:val="389"/>
        </w:trPr>
        <w:tc>
          <w:tcPr>
            <w:tcW w:w="9319" w:type="dxa"/>
            <w:gridSpan w:val="2"/>
          </w:tcPr>
          <w:p w14:paraId="7E9915BE" w14:textId="35C6CAC4" w:rsidR="00BB2635" w:rsidRPr="00D3642C" w:rsidRDefault="00BB2635" w:rsidP="00BB2635">
            <w:pPr>
              <w:pStyle w:val="TableParagraph"/>
              <w:rPr>
                <w:lang w:val="sk-SK"/>
              </w:rPr>
            </w:pPr>
            <w:proofErr w:type="spellStart"/>
            <w:r w:rsidRPr="001655AE">
              <w:t>Objem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varnej</w:t>
            </w:r>
            <w:proofErr w:type="spellEnd"/>
            <w:r w:rsidRPr="001655AE">
              <w:t xml:space="preserve"> vane </w:t>
            </w:r>
            <w:proofErr w:type="spellStart"/>
            <w:r w:rsidRPr="001655AE">
              <w:t>cca</w:t>
            </w:r>
            <w:proofErr w:type="spellEnd"/>
            <w:r w:rsidRPr="001655AE">
              <w:t xml:space="preserve"> 360 </w:t>
            </w:r>
            <w:proofErr w:type="spellStart"/>
            <w:r w:rsidRPr="001655AE">
              <w:t>litrov</w:t>
            </w:r>
            <w:proofErr w:type="spellEnd"/>
            <w:r w:rsidRPr="001655AE">
              <w:t xml:space="preserve"> </w:t>
            </w:r>
          </w:p>
        </w:tc>
      </w:tr>
      <w:tr w:rsidR="00BB2635" w:rsidRPr="00D3642C" w14:paraId="6B3FA001" w14:textId="77777777" w:rsidTr="0017463A">
        <w:trPr>
          <w:trHeight w:hRule="exact" w:val="389"/>
        </w:trPr>
        <w:tc>
          <w:tcPr>
            <w:tcW w:w="9319" w:type="dxa"/>
            <w:gridSpan w:val="2"/>
          </w:tcPr>
          <w:p w14:paraId="1C224F0E" w14:textId="265D9AE5" w:rsidR="00BB2635" w:rsidRPr="00A10085" w:rsidRDefault="00BB2635" w:rsidP="00BB2635">
            <w:pPr>
              <w:pStyle w:val="TableParagraph"/>
              <w:rPr>
                <w:rFonts w:eastAsiaTheme="minorHAnsi"/>
                <w:lang w:val="sk-SK"/>
              </w:rPr>
            </w:pPr>
            <w:proofErr w:type="spellStart"/>
            <w:r w:rsidRPr="001655AE">
              <w:t>Vonkajšie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rozmery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maximálne</w:t>
            </w:r>
            <w:proofErr w:type="spellEnd"/>
            <w:r w:rsidRPr="001655AE">
              <w:t xml:space="preserve"> 1.250 x 1.100 x 1.100 mm  </w:t>
            </w:r>
          </w:p>
        </w:tc>
      </w:tr>
      <w:tr w:rsidR="00BB2635" w:rsidRPr="00D3642C" w14:paraId="786E5232" w14:textId="77777777" w:rsidTr="0017463A">
        <w:trPr>
          <w:trHeight w:hRule="exact" w:val="389"/>
        </w:trPr>
        <w:tc>
          <w:tcPr>
            <w:tcW w:w="9319" w:type="dxa"/>
            <w:gridSpan w:val="2"/>
          </w:tcPr>
          <w:p w14:paraId="25D506B0" w14:textId="700C06ED" w:rsidR="00BB2635" w:rsidRPr="00A10085" w:rsidRDefault="00BB2635" w:rsidP="00BB2635">
            <w:pPr>
              <w:pStyle w:val="TableParagraph"/>
              <w:rPr>
                <w:rFonts w:eastAsiaTheme="minorHAnsi"/>
                <w:lang w:val="sk-SK"/>
              </w:rPr>
            </w:pPr>
            <w:proofErr w:type="spellStart"/>
            <w:r w:rsidRPr="001655AE">
              <w:t>Vyhrievacie</w:t>
            </w:r>
            <w:proofErr w:type="spellEnd"/>
            <w:r w:rsidRPr="001655AE">
              <w:t xml:space="preserve"> </w:t>
            </w:r>
            <w:proofErr w:type="spellStart"/>
            <w:r w:rsidRPr="001655AE">
              <w:t>médium</w:t>
            </w:r>
            <w:proofErr w:type="spellEnd"/>
            <w:r w:rsidRPr="001655AE">
              <w:t xml:space="preserve"> - </w:t>
            </w:r>
            <w:proofErr w:type="spellStart"/>
            <w:r w:rsidRPr="001655AE">
              <w:t>termoolej</w:t>
            </w:r>
            <w:proofErr w:type="spellEnd"/>
            <w:r w:rsidRPr="001655AE">
              <w:t xml:space="preserve">  </w:t>
            </w:r>
          </w:p>
        </w:tc>
      </w:tr>
    </w:tbl>
    <w:p w14:paraId="7F8D5AE2" w14:textId="77777777" w:rsidR="002E05B2" w:rsidRPr="00D3642C" w:rsidRDefault="002E05B2" w:rsidP="0017463A">
      <w:pPr>
        <w:pStyle w:val="Zkladntext"/>
        <w:rPr>
          <w:b/>
          <w:sz w:val="30"/>
          <w:lang w:val="sk-SK"/>
        </w:rPr>
      </w:pPr>
    </w:p>
    <w:p w14:paraId="6CE4921A" w14:textId="77777777" w:rsidR="002E05B2" w:rsidRPr="00D3642C" w:rsidRDefault="00D3642C" w:rsidP="0017463A">
      <w:pPr>
        <w:pStyle w:val="Zkladntext"/>
        <w:ind w:left="216"/>
        <w:rPr>
          <w:lang w:val="sk-SK"/>
        </w:rPr>
      </w:pPr>
      <w:r w:rsidRPr="00D3642C">
        <w:rPr>
          <w:lang w:val="sk-SK"/>
        </w:rPr>
        <w:t>Uchádzač predložením ponuky deklaruje, že ním ponúkaný tovar spĺňa tu uvádzané požiadavky</w:t>
      </w:r>
    </w:p>
    <w:p w14:paraId="7DE0B0B5" w14:textId="77D14875" w:rsidR="00D3642C" w:rsidRPr="00D3642C" w:rsidRDefault="00D3642C" w:rsidP="0017463A">
      <w:pPr>
        <w:pStyle w:val="Zkladntext"/>
        <w:spacing w:before="131"/>
        <w:ind w:left="216"/>
        <w:rPr>
          <w:lang w:val="sk-SK"/>
        </w:rPr>
      </w:pPr>
      <w:r w:rsidRPr="00D3642C">
        <w:rPr>
          <w:lang w:val="sk-SK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9"/>
        <w:gridCol w:w="5947"/>
      </w:tblGrid>
      <w:tr w:rsidR="00D3642C" w:rsidRPr="00D3642C" w14:paraId="52068A9C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FE81727" w14:textId="77777777" w:rsidR="00D3642C" w:rsidRPr="00D3642C" w:rsidRDefault="00D3642C" w:rsidP="00A04FBB">
            <w:pPr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CCEF55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  <w:tr w:rsidR="00D3642C" w:rsidRPr="00D3642C" w14:paraId="39F768FE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00070E4" w14:textId="77777777" w:rsidR="00D3642C" w:rsidRPr="00D3642C" w:rsidRDefault="00D3642C" w:rsidP="00A04FBB">
            <w:pPr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F7BC17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  <w:tr w:rsidR="00D3642C" w:rsidRPr="00D3642C" w14:paraId="1252E4D6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3994F" w14:textId="77777777" w:rsidR="00D3642C" w:rsidRPr="00D3642C" w:rsidRDefault="00D3642C" w:rsidP="00A04FBB">
            <w:pPr>
              <w:rPr>
                <w:b/>
                <w:lang w:val="sk-SK"/>
              </w:rPr>
            </w:pPr>
            <w:r w:rsidRPr="00D3642C">
              <w:rPr>
                <w:b/>
                <w:lang w:val="sk-SK"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A9D5F03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  <w:tr w:rsidR="00D3642C" w:rsidRPr="00D3642C" w14:paraId="0592A3D3" w14:textId="77777777" w:rsidTr="00A04FB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121AB0E" w14:textId="43872DF1" w:rsidR="00D3642C" w:rsidRPr="00D3642C" w:rsidRDefault="0017463A" w:rsidP="00A04FBB">
            <w:pPr>
              <w:rPr>
                <w:b/>
                <w:highlight w:val="yellow"/>
                <w:lang w:val="sk-SK"/>
              </w:rPr>
            </w:pPr>
            <w:proofErr w:type="spellStart"/>
            <w:r>
              <w:rPr>
                <w:b/>
              </w:rPr>
              <w:t>Štatutárny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zástupca</w:t>
            </w:r>
            <w:proofErr w:type="spellEnd"/>
            <w:r w:rsidRPr="0062009D">
              <w:rPr>
                <w:b/>
              </w:rPr>
              <w:t xml:space="preserve"> </w:t>
            </w:r>
            <w:proofErr w:type="spellStart"/>
            <w:r w:rsidRPr="0062009D">
              <w:rPr>
                <w:b/>
              </w:rPr>
              <w:t>uchádzača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alebo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oprávnená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osoba</w:t>
            </w:r>
            <w:proofErr w:type="spellEnd"/>
            <w:r>
              <w:rPr>
                <w:b/>
              </w:rPr>
              <w:t>*</w:t>
            </w:r>
            <w:r w:rsidRPr="0062009D">
              <w:rPr>
                <w:b/>
              </w:rPr>
              <w:t>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ABEC3C" w14:textId="77777777" w:rsidR="00D3642C" w:rsidRPr="00D3642C" w:rsidRDefault="00D3642C" w:rsidP="00A04FBB">
            <w:pPr>
              <w:rPr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</w:tbl>
    <w:p w14:paraId="65A389F3" w14:textId="77777777" w:rsidR="00D3642C" w:rsidRPr="00D3642C" w:rsidRDefault="00D3642C" w:rsidP="00D3642C">
      <w:pPr>
        <w:spacing w:line="360" w:lineRule="auto"/>
        <w:rPr>
          <w:b/>
          <w:lang w:val="sk-SK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05"/>
        <w:gridCol w:w="2641"/>
      </w:tblGrid>
      <w:tr w:rsidR="00D3642C" w:rsidRPr="00D3642C" w14:paraId="4BFB237A" w14:textId="77777777" w:rsidTr="0017463A">
        <w:trPr>
          <w:trHeight w:val="393"/>
        </w:trPr>
        <w:tc>
          <w:tcPr>
            <w:tcW w:w="3645" w:type="pct"/>
            <w:shd w:val="clear" w:color="auto" w:fill="DBE5F1"/>
            <w:vAlign w:val="center"/>
          </w:tcPr>
          <w:p w14:paraId="4DF0273D" w14:textId="77777777" w:rsidR="00D3642C" w:rsidRPr="00D3642C" w:rsidRDefault="00D3642C" w:rsidP="00A04FBB">
            <w:pPr>
              <w:rPr>
                <w:lang w:val="sk-SK"/>
              </w:rPr>
            </w:pPr>
          </w:p>
        </w:tc>
        <w:tc>
          <w:tcPr>
            <w:tcW w:w="1355" w:type="pct"/>
            <w:shd w:val="clear" w:color="auto" w:fill="DBE5F1"/>
            <w:vAlign w:val="center"/>
          </w:tcPr>
          <w:p w14:paraId="111E2196" w14:textId="77777777" w:rsidR="00D3642C" w:rsidRPr="00D3642C" w:rsidRDefault="00D3642C" w:rsidP="00A04FBB">
            <w:pPr>
              <w:jc w:val="center"/>
              <w:rPr>
                <w:lang w:val="sk-SK"/>
              </w:rPr>
            </w:pPr>
            <w:r w:rsidRPr="00D3642C">
              <w:rPr>
                <w:lang w:val="sk-SK"/>
              </w:rPr>
              <w:t>Hodnota:</w:t>
            </w:r>
          </w:p>
        </w:tc>
      </w:tr>
      <w:tr w:rsidR="00D3642C" w:rsidRPr="00D3642C" w14:paraId="4C3F7E3E" w14:textId="77777777" w:rsidTr="00D3642C">
        <w:trPr>
          <w:trHeight w:val="531"/>
        </w:trPr>
        <w:tc>
          <w:tcPr>
            <w:tcW w:w="3645" w:type="pct"/>
            <w:shd w:val="clear" w:color="auto" w:fill="auto"/>
            <w:vAlign w:val="center"/>
          </w:tcPr>
          <w:p w14:paraId="7C8CCAB2" w14:textId="77777777" w:rsidR="00D3642C" w:rsidRPr="00D3642C" w:rsidRDefault="00D3642C" w:rsidP="00A04FBB">
            <w:pPr>
              <w:rPr>
                <w:lang w:val="sk-SK"/>
              </w:rPr>
            </w:pPr>
            <w:r w:rsidRPr="00D3642C">
              <w:rPr>
                <w:lang w:val="sk-SK"/>
              </w:rPr>
              <w:t>Cena v EUR bez DPH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40490487" w14:textId="77777777" w:rsidR="00D3642C" w:rsidRPr="00D3642C" w:rsidRDefault="00D3642C" w:rsidP="00A04FBB">
            <w:pPr>
              <w:jc w:val="center"/>
              <w:rPr>
                <w:rFonts w:cs="Tahoma"/>
                <w:color w:val="FF0000"/>
                <w:lang w:val="sk-SK"/>
              </w:rPr>
            </w:pPr>
            <w:r w:rsidRPr="00D3642C">
              <w:rPr>
                <w:rFonts w:cs="Tahoma"/>
                <w:color w:val="FF0000"/>
                <w:lang w:val="sk-SK"/>
              </w:rPr>
              <w:t>/vyplní uchádzač/</w:t>
            </w:r>
          </w:p>
        </w:tc>
      </w:tr>
    </w:tbl>
    <w:p w14:paraId="004E86F6" w14:textId="37641E7E" w:rsidR="00D3642C" w:rsidRPr="0017463A" w:rsidRDefault="00D3642C" w:rsidP="0017463A">
      <w:pPr>
        <w:spacing w:line="360" w:lineRule="auto"/>
        <w:rPr>
          <w:rStyle w:val="markedcontent"/>
          <w:rFonts w:cs="Tahoma"/>
          <w:bCs/>
          <w:i/>
          <w:iCs/>
          <w:lang w:val="sk-SK"/>
        </w:rPr>
      </w:pPr>
      <w:r w:rsidRPr="00D3642C">
        <w:rPr>
          <w:rFonts w:cs="Tahoma"/>
          <w:bCs/>
          <w:i/>
          <w:iCs/>
          <w:lang w:val="sk-SK"/>
        </w:rPr>
        <w:t>Pozn. Cenu v EUR bez DPH uchádzač uvádza aj priamo v systéme JOSEPHINE.</w:t>
      </w:r>
    </w:p>
    <w:p w14:paraId="5F9C4942" w14:textId="3B73D9D2" w:rsidR="00D3642C" w:rsidRPr="00D3642C" w:rsidRDefault="00D3642C" w:rsidP="00D3642C">
      <w:pPr>
        <w:spacing w:line="360" w:lineRule="auto"/>
        <w:rPr>
          <w:rFonts w:cs="Tahoma"/>
          <w:color w:val="FF0000"/>
          <w:lang w:val="sk-SK"/>
        </w:rPr>
      </w:pPr>
      <w:r w:rsidRPr="00D3642C">
        <w:rPr>
          <w:rFonts w:cs="Tahoma"/>
          <w:bCs/>
          <w:lang w:val="sk-SK"/>
        </w:rPr>
        <w:t xml:space="preserve">Dátum vyhotovenia ponuky: </w:t>
      </w:r>
      <w:r w:rsidRPr="00D3642C">
        <w:rPr>
          <w:rFonts w:cs="Tahoma"/>
          <w:color w:val="FF0000"/>
          <w:lang w:val="sk-SK"/>
        </w:rPr>
        <w:t>/vyplní uchádzač/</w:t>
      </w:r>
    </w:p>
    <w:p w14:paraId="1EF753B7" w14:textId="77777777" w:rsidR="00D3642C" w:rsidRPr="00D3642C" w:rsidRDefault="00D3642C" w:rsidP="00D3642C">
      <w:pPr>
        <w:spacing w:line="360" w:lineRule="auto"/>
        <w:rPr>
          <w:rFonts w:cs="Tahoma"/>
          <w:color w:val="FF0000"/>
          <w:lang w:val="sk-SK"/>
        </w:rPr>
      </w:pPr>
    </w:p>
    <w:p w14:paraId="09B3442B" w14:textId="77777777" w:rsidR="00D3642C" w:rsidRPr="00D3642C" w:rsidRDefault="00D3642C" w:rsidP="0017463A">
      <w:pPr>
        <w:ind w:left="5812"/>
        <w:rPr>
          <w:sz w:val="18"/>
          <w:szCs w:val="18"/>
          <w:lang w:val="sk-SK"/>
        </w:rPr>
      </w:pPr>
      <w:r w:rsidRPr="00D3642C">
        <w:rPr>
          <w:sz w:val="18"/>
          <w:szCs w:val="18"/>
          <w:lang w:val="sk-SK"/>
        </w:rPr>
        <w:t>-----------------------------------------------------</w:t>
      </w:r>
    </w:p>
    <w:p w14:paraId="3D4AE9A8" w14:textId="7C95D4C4" w:rsidR="00D3642C" w:rsidRPr="0017463A" w:rsidRDefault="0017463A" w:rsidP="0017463A">
      <w:pPr>
        <w:ind w:left="5040"/>
        <w:rPr>
          <w:sz w:val="18"/>
          <w:szCs w:val="18"/>
        </w:rPr>
      </w:pPr>
      <w:proofErr w:type="spellStart"/>
      <w:r>
        <w:rPr>
          <w:sz w:val="18"/>
          <w:szCs w:val="18"/>
        </w:rPr>
        <w:t>meno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priezvisko</w:t>
      </w:r>
      <w:proofErr w:type="spellEnd"/>
      <w:r>
        <w:rPr>
          <w:sz w:val="18"/>
          <w:szCs w:val="18"/>
        </w:rPr>
        <w:t>, </w:t>
      </w:r>
      <w:proofErr w:type="spellStart"/>
      <w:r>
        <w:rPr>
          <w:sz w:val="18"/>
          <w:szCs w:val="18"/>
        </w:rPr>
        <w:t>podpis</w:t>
      </w:r>
      <w:proofErr w:type="spellEnd"/>
      <w:r>
        <w:rPr>
          <w:sz w:val="18"/>
          <w:szCs w:val="18"/>
        </w:rPr>
        <w:t xml:space="preserve"> a </w:t>
      </w:r>
      <w:proofErr w:type="spellStart"/>
      <w:r>
        <w:rPr>
          <w:sz w:val="18"/>
          <w:szCs w:val="18"/>
        </w:rPr>
        <w:t>pečiatka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štatutárneho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zástupcu</w:t>
      </w:r>
      <w:proofErr w:type="spellEnd"/>
      <w:r>
        <w:rPr>
          <w:sz w:val="18"/>
          <w:szCs w:val="18"/>
        </w:rPr>
        <w:t xml:space="preserve">                             </w:t>
      </w:r>
      <w:proofErr w:type="spellStart"/>
      <w:r>
        <w:rPr>
          <w:sz w:val="18"/>
          <w:szCs w:val="18"/>
        </w:rPr>
        <w:t>uchádzača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oprávnenej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osoby</w:t>
      </w:r>
      <w:proofErr w:type="spellEnd"/>
      <w:r>
        <w:rPr>
          <w:sz w:val="18"/>
          <w:szCs w:val="18"/>
        </w:rPr>
        <w:t>*</w:t>
      </w:r>
    </w:p>
    <w:sectPr w:rsidR="00D3642C" w:rsidRPr="0017463A">
      <w:footerReference w:type="default" r:id="rId6"/>
      <w:type w:val="continuous"/>
      <w:pgSz w:w="11910" w:h="16840"/>
      <w:pgMar w:top="12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414F" w14:textId="77777777" w:rsidR="0017463A" w:rsidRDefault="0017463A" w:rsidP="0017463A">
      <w:r>
        <w:separator/>
      </w:r>
    </w:p>
  </w:endnote>
  <w:endnote w:type="continuationSeparator" w:id="0">
    <w:p w14:paraId="1CFCA9E4" w14:textId="77777777" w:rsidR="0017463A" w:rsidRDefault="0017463A" w:rsidP="0017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D1D3" w14:textId="77777777" w:rsidR="0017463A" w:rsidRPr="00804B09" w:rsidRDefault="0017463A" w:rsidP="0017463A">
    <w:pPr>
      <w:pStyle w:val="Pta"/>
      <w:rPr>
        <w:sz w:val="18"/>
        <w:szCs w:val="18"/>
      </w:rPr>
    </w:pPr>
    <w:r w:rsidRPr="00804B09">
      <w:rPr>
        <w:sz w:val="18"/>
        <w:szCs w:val="18"/>
      </w:rPr>
      <w:t xml:space="preserve">* </w:t>
    </w:r>
    <w:proofErr w:type="spellStart"/>
    <w:r w:rsidRPr="00804B09">
      <w:rPr>
        <w:sz w:val="18"/>
        <w:szCs w:val="18"/>
      </w:rPr>
      <w:t>ktorej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oprávnenosť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uchádzač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preukáže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úradne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overeným</w:t>
    </w:r>
    <w:proofErr w:type="spellEnd"/>
    <w:r w:rsidRPr="00804B09">
      <w:rPr>
        <w:sz w:val="18"/>
        <w:szCs w:val="18"/>
      </w:rPr>
      <w:t xml:space="preserve"> </w:t>
    </w:r>
    <w:proofErr w:type="spellStart"/>
    <w:r w:rsidRPr="00804B09">
      <w:rPr>
        <w:sz w:val="18"/>
        <w:szCs w:val="18"/>
      </w:rPr>
      <w:t>plnomocenstvom</w:t>
    </w:r>
    <w:proofErr w:type="spellEnd"/>
  </w:p>
  <w:p w14:paraId="7B3EEB92" w14:textId="77777777" w:rsidR="0017463A" w:rsidRDefault="001746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5DDB" w14:textId="77777777" w:rsidR="0017463A" w:rsidRDefault="0017463A" w:rsidP="0017463A">
      <w:r>
        <w:separator/>
      </w:r>
    </w:p>
  </w:footnote>
  <w:footnote w:type="continuationSeparator" w:id="0">
    <w:p w14:paraId="1CAB12D0" w14:textId="77777777" w:rsidR="0017463A" w:rsidRDefault="0017463A" w:rsidP="0017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5B2"/>
    <w:rsid w:val="001022EF"/>
    <w:rsid w:val="0017463A"/>
    <w:rsid w:val="002E05B2"/>
    <w:rsid w:val="004A7FFD"/>
    <w:rsid w:val="00612B70"/>
    <w:rsid w:val="00904081"/>
    <w:rsid w:val="00BB2635"/>
    <w:rsid w:val="00D3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CBC0"/>
  <w15:docId w15:val="{CC5A5A26-332E-484D-A896-6B6A010F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02"/>
      <w:ind w:left="103"/>
    </w:pPr>
  </w:style>
  <w:style w:type="character" w:customStyle="1" w:styleId="markedcontent">
    <w:name w:val="markedcontent"/>
    <w:rsid w:val="00D3642C"/>
  </w:style>
  <w:style w:type="paragraph" w:styleId="Hlavika">
    <w:name w:val="header"/>
    <w:basedOn w:val="Normlny"/>
    <w:link w:val="HlavikaChar"/>
    <w:uiPriority w:val="99"/>
    <w:unhideWhenUsed/>
    <w:rsid w:val="001746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463A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1746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463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905</Characters>
  <Application>Microsoft Office Word</Application>
  <DocSecurity>0</DocSecurity>
  <Lines>7</Lines>
  <Paragraphs>2</Paragraphs>
  <ScaleCrop>false</ScaleCrop>
  <Company>TSK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8</cp:revision>
  <dcterms:created xsi:type="dcterms:W3CDTF">2022-12-15T08:28:00Z</dcterms:created>
  <dcterms:modified xsi:type="dcterms:W3CDTF">2024-01-31T07:12:00Z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