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56486" w:rsidRPr="005B3ED5" w:rsidRDefault="00356486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2EB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882EB2">
        <w:rPr>
          <w:rFonts w:ascii="Arial Narrow" w:hAnsi="Arial Narrow"/>
          <w:b w:val="0"/>
          <w:sz w:val="22"/>
          <w:szCs w:val="22"/>
          <w:lang w:val="sk-SK"/>
        </w:rPr>
        <w:t xml:space="preserve">: </w:t>
      </w:r>
    </w:p>
    <w:p w:rsidR="00882EB2" w:rsidRDefault="00882EB2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882EB2">
        <w:rPr>
          <w:rFonts w:ascii="Arial Narrow" w:hAnsi="Arial Narrow"/>
          <w:sz w:val="22"/>
          <w:szCs w:val="22"/>
          <w:lang w:val="sk-SK"/>
        </w:rPr>
        <w:t>Jazykový kurz</w:t>
      </w:r>
      <w:r w:rsidR="003E3368">
        <w:rPr>
          <w:rFonts w:ascii="Arial Narrow" w:hAnsi="Arial Narrow"/>
          <w:sz w:val="22"/>
          <w:szCs w:val="22"/>
          <w:lang w:val="sk-SK"/>
        </w:rPr>
        <w:t xml:space="preserve">. </w:t>
      </w:r>
    </w:p>
    <w:p w:rsidR="00356486" w:rsidRDefault="00356486" w:rsidP="00462B35">
      <w:pPr>
        <w:jc w:val="both"/>
        <w:rPr>
          <w:rFonts w:ascii="Arial Narrow" w:hAnsi="Arial Narrow"/>
          <w:sz w:val="22"/>
          <w:szCs w:val="22"/>
          <w:lang w:val="sk-SK"/>
        </w:rPr>
      </w:pPr>
    </w:p>
    <w:p w:rsidR="00882EB2" w:rsidRDefault="003511D7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Špecifikácia požiadavky – stručný opis predmetu zákazky</w:t>
      </w:r>
      <w:r w:rsidR="00356486">
        <w:rPr>
          <w:rFonts w:ascii="Arial Narrow" w:hAnsi="Arial Narrow"/>
          <w:sz w:val="22"/>
          <w:szCs w:val="22"/>
          <w:lang w:val="sk-SK"/>
        </w:rPr>
        <w:t>:</w:t>
      </w:r>
    </w:p>
    <w:p w:rsidR="00356486" w:rsidRDefault="00356486" w:rsidP="00462B35">
      <w:pPr>
        <w:jc w:val="both"/>
        <w:rPr>
          <w:rFonts w:ascii="Arial Narrow" w:hAnsi="Arial Narrow"/>
          <w:sz w:val="22"/>
          <w:szCs w:val="22"/>
          <w:lang w:val="sk-SK"/>
        </w:rPr>
      </w:pPr>
    </w:p>
    <w:p w:rsidR="003511D7" w:rsidRPr="003511D7" w:rsidRDefault="003511D7" w:rsidP="003511D7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  <w:lang w:val="sk-SK"/>
        </w:rPr>
      </w:pPr>
      <w:r w:rsidRPr="003511D7">
        <w:rPr>
          <w:rFonts w:ascii="Arial Narrow" w:hAnsi="Arial Narrow"/>
          <w:b w:val="0"/>
          <w:sz w:val="22"/>
          <w:szCs w:val="22"/>
          <w:lang w:val="sk-SK"/>
        </w:rPr>
        <w:t>jazykové vzdelávanie zamestnancov Úradu hraničnej a cudzineckej polície Prezídia Policajného zboru;</w:t>
      </w:r>
    </w:p>
    <w:p w:rsidR="003511D7" w:rsidRPr="003511D7" w:rsidRDefault="003511D7" w:rsidP="003511D7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  <w:lang w:val="sk-SK"/>
        </w:rPr>
      </w:pPr>
      <w:r w:rsidRPr="003511D7">
        <w:rPr>
          <w:rFonts w:ascii="Arial Narrow" w:hAnsi="Arial Narrow"/>
          <w:b w:val="0"/>
          <w:sz w:val="22"/>
          <w:szCs w:val="22"/>
          <w:lang w:val="sk-SK"/>
        </w:rPr>
        <w:t>anglický jazyk</w:t>
      </w:r>
      <w:r>
        <w:rPr>
          <w:rFonts w:ascii="Arial Narrow" w:hAnsi="Arial Narrow"/>
          <w:b w:val="0"/>
          <w:sz w:val="22"/>
          <w:szCs w:val="22"/>
          <w:lang w:val="sk-SK"/>
        </w:rPr>
        <w:t>;</w:t>
      </w:r>
    </w:p>
    <w:p w:rsidR="003511D7" w:rsidRPr="003511D7" w:rsidRDefault="003511D7" w:rsidP="003511D7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  <w:lang w:val="sk-SK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kurz špecializovaného jazyka, jazykový kurz zameraný na odbornú terminológiu v oblasti služby hraničnej a cudzineckej polície so zameraním sa na oblasť kontroly hraníc,  návratovej politiky, prípravy na schengenské hodnotenie s cieľom zlepšenia najmä priamych</w:t>
      </w:r>
      <w:r w:rsidR="00B91A52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komunikačných schopností (hovorené slovo) príslušníkov Policajného zboru</w:t>
      </w:r>
      <w: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;</w:t>
      </w:r>
    </w:p>
    <w:p w:rsidR="003511D7" w:rsidRPr="003511D7" w:rsidRDefault="003511D7" w:rsidP="003511D7">
      <w:pPr>
        <w:numPr>
          <w:ilvl w:val="0"/>
          <w:numId w:val="1"/>
        </w:numPr>
        <w:rPr>
          <w:rFonts w:ascii="Arial Narrow" w:eastAsia="Calibri" w:hAnsi="Arial Narrow" w:cs="Calibri"/>
          <w:b w:val="0"/>
          <w:color w:val="1F497D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skupinový kurz</w:t>
      </w:r>
      <w: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, predpokladaný počet skupín 9</w:t>
      </w:r>
      <w:r w:rsid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, forma vzdelávania online (Poprad letisko, Košice letisko) a prezenčne (Bratislava letisko, Bratislava-úrad)</w:t>
      </w:r>
      <w: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– doplňujúce informácie k odhadovanej úrovni</w:t>
      </w:r>
      <w:r w:rsid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a forme</w:t>
      </w:r>
      <w: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:  </w:t>
      </w:r>
    </w:p>
    <w:p w:rsidR="003511D7" w:rsidRDefault="003511D7" w:rsidP="003511D7">
      <w:pP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</w:p>
    <w:p w:rsidR="003511D7" w:rsidRPr="003511D7" w:rsidRDefault="003511D7" w:rsidP="003511D7">
      <w:pPr>
        <w:jc w:val="both"/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odhadovaná úroveň B1 - 17</w:t>
      </w: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príslušníkov P</w:t>
      </w:r>
      <w:r w:rsidR="00B91A52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olicajného zboru</w:t>
      </w:r>
    </w:p>
    <w:p w:rsidR="003511D7" w:rsidRPr="003511D7" w:rsidRDefault="003511D7" w:rsidP="003511D7">
      <w:pPr>
        <w:jc w:val="both"/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3osoby - Poprad letisko (</w:t>
      </w:r>
      <w:r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N</w:t>
      </w:r>
      <w:r w:rsidR="0096302C"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a letisko 100, 058 89 Poprad) –online formou</w:t>
      </w:r>
    </w:p>
    <w:p w:rsidR="003511D7" w:rsidRPr="003511D7" w:rsidRDefault="003511D7" w:rsidP="003511D7">
      <w:pPr>
        <w:jc w:val="both"/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6 osôb - Košice letisko (</w:t>
      </w:r>
      <w:r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Letecká 41, 041 75 Košice;</w:t>
      </w:r>
      <w:r w:rsidR="0096302C"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- online formou</w:t>
      </w:r>
    </w:p>
    <w:p w:rsidR="003511D7" w:rsidRPr="003511D7" w:rsidRDefault="003511D7" w:rsidP="003511D7">
      <w:pPr>
        <w:jc w:val="both"/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5 osôb -  Bratislava letisko  (</w:t>
      </w:r>
      <w:proofErr w:type="spellStart"/>
      <w:r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Ivanská</w:t>
      </w:r>
      <w:proofErr w:type="spellEnd"/>
      <w:r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cesta, 820 01 Bratislava)</w:t>
      </w:r>
      <w:r w:rsidR="0096302C"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– prezenčnou formou </w:t>
      </w:r>
    </w:p>
    <w:p w:rsidR="003511D7" w:rsidRPr="003511D7" w:rsidRDefault="003511D7" w:rsidP="003511D7">
      <w:pPr>
        <w:jc w:val="both"/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3</w:t>
      </w: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osoba -  Bratislava- úrad, (Ružinovská 1/B, </w:t>
      </w:r>
      <w:r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Bratislava)</w:t>
      </w: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  </w:t>
      </w:r>
      <w:r w:rsidR="0096302C"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- prezenčnou formou</w:t>
      </w:r>
    </w:p>
    <w:p w:rsidR="003511D7" w:rsidRPr="003511D7" w:rsidRDefault="003511D7" w:rsidP="003511D7">
      <w:pPr>
        <w:jc w:val="both"/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</w:p>
    <w:p w:rsidR="003511D7" w:rsidRPr="003511D7" w:rsidRDefault="003511D7" w:rsidP="003511D7">
      <w:pPr>
        <w:jc w:val="both"/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odhadovan</w:t>
      </w:r>
      <w:r w:rsidR="00B91A52"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á úroveň B2 - 29 príslušníkov Policajného zboru</w:t>
      </w:r>
    </w:p>
    <w:p w:rsidR="003511D7" w:rsidRPr="003511D7" w:rsidRDefault="003511D7" w:rsidP="003511D7">
      <w:pPr>
        <w:jc w:val="both"/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3</w:t>
      </w:r>
      <w:r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</w:t>
      </w: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osoby -  Poprad letisko (</w:t>
      </w:r>
      <w:r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Na letisko 100, 058 89 Poprad)</w:t>
      </w:r>
      <w:r w:rsidR="0096302C"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- online formou </w:t>
      </w:r>
    </w:p>
    <w:p w:rsidR="003511D7" w:rsidRPr="003511D7" w:rsidRDefault="003511D7" w:rsidP="003511D7">
      <w:pPr>
        <w:jc w:val="both"/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6 osôb -  Košice letisko (</w:t>
      </w:r>
      <w:r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Letecká 41, 041 75 Košice)</w:t>
      </w:r>
      <w:r w:rsidR="0096302C"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– online formou</w:t>
      </w:r>
    </w:p>
    <w:p w:rsidR="003511D7" w:rsidRPr="003511D7" w:rsidRDefault="003511D7" w:rsidP="003511D7">
      <w:pPr>
        <w:jc w:val="both"/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3 osoby -  Bratislava letisko (</w:t>
      </w:r>
      <w:proofErr w:type="spellStart"/>
      <w:r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Ivanská</w:t>
      </w:r>
      <w:proofErr w:type="spellEnd"/>
      <w:r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cesta, 820 01 Bratislava)</w:t>
      </w:r>
      <w:r w:rsidR="0096302C"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– prezenčnou formou </w:t>
      </w:r>
    </w:p>
    <w:p w:rsidR="003511D7" w:rsidRPr="003511D7" w:rsidRDefault="003511D7" w:rsidP="003511D7">
      <w:pP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17 – osôb,  Bratislava-úrad, Ružinovská (Ružinovská 1/B, Bratislava)    </w:t>
      </w:r>
      <w:r w:rsidR="0096302C" w:rsidRPr="00E229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- prezenčnou formou</w:t>
      </w: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  </w:t>
      </w:r>
    </w:p>
    <w:p w:rsidR="003511D7" w:rsidRPr="003511D7" w:rsidRDefault="003511D7" w:rsidP="003511D7">
      <w:pPr>
        <w:rPr>
          <w:rFonts w:ascii="Arial Narrow" w:eastAsia="Calibri" w:hAnsi="Arial Narrow" w:cs="Calibri"/>
          <w:b w:val="0"/>
          <w:color w:val="1F497D"/>
          <w:sz w:val="22"/>
          <w:szCs w:val="22"/>
          <w:lang w:val="sk-SK" w:eastAsia="en-US"/>
        </w:rPr>
      </w:pPr>
    </w:p>
    <w:p w:rsidR="003511D7" w:rsidRPr="003511D7" w:rsidRDefault="003511D7" w:rsidP="003511D7">
      <w:pPr>
        <w:numPr>
          <w:ilvl w:val="0"/>
          <w:numId w:val="1"/>
        </w:numP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dĺžka trvania kurzu 8 týždňov (spolu 16 hodín á 60 minút / skupina)</w:t>
      </w:r>
      <w:r w:rsidR="00B91A52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;</w:t>
      </w:r>
    </w:p>
    <w:p w:rsidR="003511D7" w:rsidRPr="003511D7" w:rsidRDefault="003511D7" w:rsidP="003511D7">
      <w:pPr>
        <w:numPr>
          <w:ilvl w:val="0"/>
          <w:numId w:val="1"/>
        </w:numP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frekvencia výučby</w:t>
      </w:r>
      <w:r w:rsidR="00B91A52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2 </w:t>
      </w:r>
      <w:r w:rsidR="003E3368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hodiny 1 x týždenne (</w:t>
      </w:r>
      <w:r w:rsidR="00B91A52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1 hodina/60 min/</w:t>
      </w:r>
      <w:r w:rsidR="003E3368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)</w:t>
      </w:r>
      <w:r w:rsidR="00B91A52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; </w:t>
      </w:r>
    </w:p>
    <w:p w:rsidR="003511D7" w:rsidRPr="003511D7" w:rsidRDefault="003511D7" w:rsidP="003511D7">
      <w:pPr>
        <w:numPr>
          <w:ilvl w:val="0"/>
          <w:numId w:val="1"/>
        </w:numP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celkový po</w:t>
      </w:r>
      <w: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čet účastníkov kurzu 46</w:t>
      </w: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osôb</w:t>
      </w:r>
      <w:r w:rsidR="00B91A52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;</w:t>
      </w:r>
    </w:p>
    <w:p w:rsidR="003511D7" w:rsidRPr="003511D7" w:rsidRDefault="003511D7" w:rsidP="003511D7">
      <w:pPr>
        <w:numPr>
          <w:ilvl w:val="0"/>
          <w:numId w:val="1"/>
        </w:numP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proofErr w:type="spellStart"/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rozraďovací</w:t>
      </w:r>
      <w:proofErr w:type="spellEnd"/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test (online), zistenie aktuálnej jazykovej úrovne každého študenta  a zaradenie do skupín</w:t>
      </w:r>
      <w:r w:rsidR="00B91A52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;</w:t>
      </w:r>
    </w:p>
    <w:p w:rsidR="003511D7" w:rsidRPr="003511D7" w:rsidRDefault="003511D7" w:rsidP="00AA2D20">
      <w:pPr>
        <w:numPr>
          <w:ilvl w:val="0"/>
          <w:numId w:val="1"/>
        </w:numPr>
        <w:rPr>
          <w:rFonts w:ascii="Arial Narrow" w:eastAsia="Calibri" w:hAnsi="Arial Narrow" w:cs="Calibri"/>
          <w:b w:val="0"/>
          <w:color w:val="1F497D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monitoring dochádzky a prebratého učiva</w:t>
      </w:r>
      <w:r w:rsidR="00B91A52" w:rsidRPr="00B91A52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;</w:t>
      </w:r>
    </w:p>
    <w:p w:rsidR="003511D7" w:rsidRPr="003511D7" w:rsidRDefault="00B91A52" w:rsidP="003511D7">
      <w:pPr>
        <w:numPr>
          <w:ilvl w:val="0"/>
          <w:numId w:val="1"/>
        </w:numP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u</w:t>
      </w:r>
      <w:r w:rsidR="003511D7"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čebný materiál zabezpečí dodávateľ jazykového kurzu pre každého účastníka</w:t>
      </w:r>
      <w: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;</w:t>
      </w:r>
      <w:r w:rsidR="003511D7"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 </w:t>
      </w:r>
    </w:p>
    <w:p w:rsidR="003511D7" w:rsidRPr="003511D7" w:rsidRDefault="003511D7" w:rsidP="003511D7">
      <w:pPr>
        <w:numPr>
          <w:ilvl w:val="0"/>
          <w:numId w:val="1"/>
        </w:numP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termín realizácie kurzu apríl – máj 2024</w:t>
      </w:r>
      <w:r w:rsidR="003E3368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;</w:t>
      </w: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 </w:t>
      </w:r>
    </w:p>
    <w:p w:rsidR="003511D7" w:rsidRDefault="003511D7" w:rsidP="00B91A52">
      <w:pPr>
        <w:numPr>
          <w:ilvl w:val="0"/>
          <w:numId w:val="1"/>
        </w:numPr>
        <w:jc w:val="both"/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 w:rsidRPr="003511D7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storno politika: Oznámenie o zrušení/preložení vyučovacej hodiny zo strany objednávateľa je bez poplatku, pokiaľ je vyučovacia hodina zrušená/preložená 24 hod. pred plánovaným začiatkom vyučovacej hodiny. V prípade zrušenia/preloženia vyučovacej hodiny zo strany objednávateľa v lehote kratšej ako 24 hod. (zrušenie na poslednú chvíľu, neprítomnosť účastníkov/skupiny) je objednávateľ povinný uhradi</w:t>
      </w:r>
      <w:r w:rsidR="003E3368"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ť cenu neodučených vyuč. hodín.;</w:t>
      </w:r>
    </w:p>
    <w:p w:rsidR="003E3368" w:rsidRDefault="003E3368" w:rsidP="00B91A52">
      <w:pPr>
        <w:numPr>
          <w:ilvl w:val="0"/>
          <w:numId w:val="1"/>
        </w:numPr>
        <w:jc w:val="both"/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časová flexibilita lektorov – časový harmonogram výučby podľa vzájomnej dohody účastníkov výučby s lektorom; </w:t>
      </w:r>
    </w:p>
    <w:p w:rsidR="003E3368" w:rsidRDefault="003E3368" w:rsidP="00B91A52">
      <w:pPr>
        <w:numPr>
          <w:ilvl w:val="0"/>
          <w:numId w:val="1"/>
        </w:numPr>
        <w:jc w:val="both"/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>poskytovateľ zabezpečí pre úspešných účastníkov jazykového vzdelávania certifikáty alebo osvedčenia o absolvovaní jazykového;</w:t>
      </w:r>
    </w:p>
    <w:p w:rsidR="003E3368" w:rsidRPr="003511D7" w:rsidRDefault="003E3368" w:rsidP="00B91A52">
      <w:pPr>
        <w:numPr>
          <w:ilvl w:val="0"/>
          <w:numId w:val="1"/>
        </w:numPr>
        <w:jc w:val="both"/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</w:pPr>
      <w:r>
        <w:rPr>
          <w:rFonts w:ascii="Arial Narrow" w:eastAsia="Calibri" w:hAnsi="Arial Narrow" w:cs="Calibri"/>
          <w:b w:val="0"/>
          <w:sz w:val="22"/>
          <w:szCs w:val="22"/>
          <w:lang w:val="sk-SK" w:eastAsia="en-US"/>
        </w:rPr>
        <w:t xml:space="preserve">cena musí zahŕňať všetky náklady súvisiace s poskytnutím požadovanej služby vrátane výučby; prípravy a zabezpečenie vyučovacích hodín; dopravy lektora na miesto výučby; zabezpečenie odborných materiálov a certifikátov alebo osvedčení o absolvovaní kurzu. </w:t>
      </w:r>
    </w:p>
    <w:p w:rsidR="008075E1" w:rsidRDefault="00AD2968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E229D7" w:rsidRDefault="00E229D7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82EB2">
        <w:rPr>
          <w:rFonts w:ascii="Arial Narrow" w:hAnsi="Arial Narrow"/>
          <w:b w:val="0"/>
          <w:sz w:val="22"/>
          <w:szCs w:val="22"/>
          <w:lang w:val="sk-SK"/>
        </w:rPr>
        <w:t>konca lehoty na predkladanie ponúk, ktorý je uvedený v elektronickom prostriedku JOSEPHINE v časti zodpovedajúcej tejto zákazke, t. j. do 28.2.2024</w:t>
      </w:r>
      <w:r w:rsidR="00130337">
        <w:rPr>
          <w:rFonts w:ascii="Arial Narrow" w:hAnsi="Arial Narrow"/>
          <w:b w:val="0"/>
          <w:sz w:val="22"/>
          <w:szCs w:val="22"/>
          <w:lang w:val="sk-SK"/>
        </w:rPr>
        <w:t xml:space="preserve"> do 12.00 hod.</w:t>
      </w:r>
      <w:r w:rsidR="00882EB2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3E3368" w:rsidRPr="005B3ED5" w:rsidRDefault="003E3368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lastRenderedPageBreak/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82EB2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</w:p>
    <w:p w:rsidR="00D36697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635A3" w:rsidRDefault="008635A3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Žiadame, aby záujemca vyplnil nižšie uvedenú tabuľku: </w:t>
      </w:r>
    </w:p>
    <w:p w:rsidR="008635A3" w:rsidRDefault="008635A3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35A3" w:rsidTr="008635A3">
        <w:tc>
          <w:tcPr>
            <w:tcW w:w="1812" w:type="dxa"/>
          </w:tcPr>
          <w:p w:rsidR="008635A3" w:rsidRDefault="008635A3" w:rsidP="00DE2AE5">
            <w:pPr>
              <w:pStyle w:val="Zkladntext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 xml:space="preserve">Predmet zákazky </w:t>
            </w:r>
          </w:p>
        </w:tc>
        <w:tc>
          <w:tcPr>
            <w:tcW w:w="1812" w:type="dxa"/>
          </w:tcPr>
          <w:p w:rsidR="008635A3" w:rsidRDefault="008635A3" w:rsidP="00DE2AE5">
            <w:pPr>
              <w:pStyle w:val="Zkladntext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Cena bez DPH</w:t>
            </w:r>
          </w:p>
        </w:tc>
        <w:tc>
          <w:tcPr>
            <w:tcW w:w="1812" w:type="dxa"/>
          </w:tcPr>
          <w:p w:rsidR="008635A3" w:rsidRDefault="008635A3" w:rsidP="00DE2AE5">
            <w:pPr>
              <w:pStyle w:val="Zkladntext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 xml:space="preserve">Sadzba DPH </w:t>
            </w:r>
          </w:p>
        </w:tc>
        <w:tc>
          <w:tcPr>
            <w:tcW w:w="1813" w:type="dxa"/>
          </w:tcPr>
          <w:p w:rsidR="008635A3" w:rsidRDefault="008635A3" w:rsidP="00DE2AE5">
            <w:pPr>
              <w:pStyle w:val="Zkladntext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Výška DPH</w:t>
            </w:r>
          </w:p>
        </w:tc>
        <w:tc>
          <w:tcPr>
            <w:tcW w:w="1813" w:type="dxa"/>
          </w:tcPr>
          <w:p w:rsidR="008635A3" w:rsidRDefault="008635A3" w:rsidP="00DE2AE5">
            <w:pPr>
              <w:pStyle w:val="Zkladntext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 xml:space="preserve">Cena s DPH </w:t>
            </w:r>
          </w:p>
        </w:tc>
      </w:tr>
      <w:tr w:rsidR="008635A3" w:rsidTr="008635A3">
        <w:tc>
          <w:tcPr>
            <w:tcW w:w="1812" w:type="dxa"/>
          </w:tcPr>
          <w:p w:rsidR="008635A3" w:rsidRDefault="008635A3" w:rsidP="00DE2AE5">
            <w:pPr>
              <w:pStyle w:val="Zkladntext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Jazykový kurz</w:t>
            </w:r>
          </w:p>
        </w:tc>
        <w:tc>
          <w:tcPr>
            <w:tcW w:w="1812" w:type="dxa"/>
          </w:tcPr>
          <w:p w:rsidR="008635A3" w:rsidRDefault="008635A3" w:rsidP="00DE2AE5">
            <w:pPr>
              <w:pStyle w:val="Zkladntext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0,00</w:t>
            </w:r>
          </w:p>
        </w:tc>
        <w:tc>
          <w:tcPr>
            <w:tcW w:w="1812" w:type="dxa"/>
          </w:tcPr>
          <w:p w:rsidR="008635A3" w:rsidRDefault="008635A3" w:rsidP="00DE2AE5">
            <w:pPr>
              <w:pStyle w:val="Zkladntext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0,00</w:t>
            </w:r>
          </w:p>
        </w:tc>
        <w:tc>
          <w:tcPr>
            <w:tcW w:w="1813" w:type="dxa"/>
          </w:tcPr>
          <w:p w:rsidR="008635A3" w:rsidRDefault="008635A3" w:rsidP="00DE2AE5">
            <w:pPr>
              <w:pStyle w:val="Zkladntext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0,00</w:t>
            </w:r>
          </w:p>
        </w:tc>
        <w:tc>
          <w:tcPr>
            <w:tcW w:w="1813" w:type="dxa"/>
          </w:tcPr>
          <w:p w:rsidR="008635A3" w:rsidRDefault="008635A3" w:rsidP="00DE2AE5">
            <w:pPr>
              <w:pStyle w:val="Zkladntext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0,00</w:t>
            </w:r>
          </w:p>
        </w:tc>
      </w:tr>
    </w:tbl>
    <w:p w:rsidR="008635A3" w:rsidRDefault="008635A3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635A3" w:rsidRDefault="008635A3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 prípade, ak záujemca nie je platca DPH žiadame o zaslanie informácie, upozornenia k uvedenej skutočnosti. </w:t>
      </w:r>
    </w:p>
    <w:p w:rsidR="008635A3" w:rsidRPr="005B3ED5" w:rsidRDefault="008635A3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B91A52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B91A52" w:rsidRDefault="00B91A52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Mgr. Martin Tolla</w:t>
      </w:r>
    </w:p>
    <w:p w:rsidR="00B91A52" w:rsidRDefault="00B91A52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Starší referent špecialista Odboru hraničnej polície Úradu hraničnej a cudzineckej polície Prezídia Policajného zboru</w:t>
      </w:r>
    </w:p>
    <w:p w:rsidR="00B91A52" w:rsidRDefault="00B91A52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Ružinovská 1/B, 812 72 Bratislava</w:t>
      </w:r>
    </w:p>
    <w:p w:rsidR="00B91A52" w:rsidRDefault="00B91A52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0961050705</w:t>
      </w:r>
    </w:p>
    <w:p w:rsidR="00B91A52" w:rsidRDefault="00B91A52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 xml:space="preserve">e-mail: </w:t>
      </w:r>
      <w:hyperlink r:id="rId8" w:history="1">
        <w:r w:rsidRPr="00F92077">
          <w:rPr>
            <w:rStyle w:val="Hypertextovprepojenie"/>
            <w:rFonts w:ascii="Arial Narrow" w:hAnsi="Arial Narrow"/>
            <w:b w:val="0"/>
            <w:iCs/>
            <w:sz w:val="22"/>
            <w:szCs w:val="22"/>
            <w:lang w:val="sk-SK"/>
          </w:rPr>
          <w:t>martin.tolla@minv.sk</w:t>
        </w:r>
      </w:hyperlink>
      <w:r>
        <w:rPr>
          <w:rFonts w:ascii="Arial Narrow" w:hAnsi="Arial Narrow"/>
          <w:b w:val="0"/>
          <w:iCs/>
          <w:sz w:val="22"/>
          <w:szCs w:val="22"/>
          <w:lang w:val="sk-SK"/>
        </w:rPr>
        <w:t xml:space="preserve">  </w:t>
      </w:r>
    </w:p>
    <w:p w:rsidR="00B91A52" w:rsidRPr="005B3ED5" w:rsidRDefault="00B91A52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: </w:t>
      </w: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sectPr w:rsidR="00AD2968" w:rsidRPr="005B3ED5" w:rsidSect="003E336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499A"/>
    <w:multiLevelType w:val="hybridMultilevel"/>
    <w:tmpl w:val="E1365E18"/>
    <w:lvl w:ilvl="0" w:tplc="6F2692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0337"/>
    <w:rsid w:val="00167D65"/>
    <w:rsid w:val="001925BD"/>
    <w:rsid w:val="001F0658"/>
    <w:rsid w:val="001F284E"/>
    <w:rsid w:val="00313A67"/>
    <w:rsid w:val="003206DA"/>
    <w:rsid w:val="003511D7"/>
    <w:rsid w:val="00356486"/>
    <w:rsid w:val="003E3368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635A3"/>
    <w:rsid w:val="00882EB2"/>
    <w:rsid w:val="0089468E"/>
    <w:rsid w:val="008A69A7"/>
    <w:rsid w:val="00926022"/>
    <w:rsid w:val="0096302C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91A5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229D7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5B9C0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3511D7"/>
    <w:pPr>
      <w:ind w:left="720"/>
      <w:contextualSpacing/>
    </w:pPr>
  </w:style>
  <w:style w:type="table" w:styleId="Mriekatabuky">
    <w:name w:val="Table Grid"/>
    <w:basedOn w:val="Normlnatabuka"/>
    <w:locked/>
    <w:rsid w:val="00863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toll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Anna Hanusková</cp:lastModifiedBy>
  <cp:revision>11</cp:revision>
  <cp:lastPrinted>2024-02-21T07:28:00Z</cp:lastPrinted>
  <dcterms:created xsi:type="dcterms:W3CDTF">2023-01-27T10:30:00Z</dcterms:created>
  <dcterms:modified xsi:type="dcterms:W3CDTF">2024-02-21T07:57:00Z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