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eastAsia="Calibri" w:cs="Calibri"/>
          <w:b w:val="false"/>
          <w:b w:val="false"/>
          <w:bCs w:val="false"/>
          <w:i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pP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Dotyczy: Przebudowa części budynku ZSS w Rzykach obejmującej pomieszczenia przedszkola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Style w:val="Domylnaczcionkaakapitu1"/>
          <w:rFonts w:eastAsia="Calibri" w:cs="Calibri"/>
          <w:b w:val="false"/>
          <w:b w:val="false"/>
          <w:bCs w:val="false"/>
          <w:i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pPr>
      <w:r>
        <w:rPr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Nr referencyjny: BZP.271.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6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.202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4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Calibri" w:hAnsi="Calibri"/>
          <w:sz w:val="26"/>
          <w:szCs w:val="26"/>
        </w:rPr>
      </w:pPr>
      <w:r>
        <w:rPr>
          <w:rFonts w:cs="Calibri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.…………………..........................………..………….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eastAsia="Calibri" w:cs="Calibri" w:cstheme="minorHAnsi"/>
          <w:i w:val="false"/>
          <w:iCs w:val="false"/>
          <w:color w:val="00000A"/>
          <w:kern w:val="0"/>
          <w:sz w:val="24"/>
          <w:szCs w:val="24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cstheme="minorHAnsi"/>
          <w:i w:val="false"/>
          <w:iCs w:val="false"/>
          <w:sz w:val="24"/>
          <w:szCs w:val="24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cs="Calibri"/>
          <w:i/>
          <w:i/>
          <w:iCs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139" w:gutter="0" w:header="0" w:top="870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LibreOffice/7.4.4.2$Windows_X86_64 LibreOffice_project/85569322deea74ec9134968a29af2df5663baa21</Application>
  <AppVersion>15.0000</AppVersion>
  <Pages>2</Pages>
  <Words>176</Words>
  <Characters>1343</Characters>
  <CharactersWithSpaces>1497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2023-11-08T09:07:11Z</cp:lastPrinted>
  <dcterms:modified xsi:type="dcterms:W3CDTF">2024-02-18T15:53:42Z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