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1571" w14:textId="7D442BCF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100BA213" w14:textId="77777777" w:rsidR="004F4CAF" w:rsidRDefault="004F4CAF" w:rsidP="00704CDF">
      <w:pPr>
        <w:pStyle w:val="Nadpis6bezObsahu"/>
        <w:spacing w:after="240"/>
        <w:rPr>
          <w:sz w:val="28"/>
          <w:szCs w:val="28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2E6C674A" w14:textId="04F21E7E" w:rsidR="006D5D8E" w:rsidRDefault="00704CDF" w:rsidP="006D5D8E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r w:rsidR="0073787D" w:rsidRPr="007802B9">
        <w:rPr>
          <w:b/>
          <w:i/>
          <w:color w:val="00B050"/>
          <w:szCs w:val="28"/>
        </w:rPr>
        <w:t xml:space="preserve">Zlepšenie životných podmienok pri chove brojlerov na farmách Čaklov a </w:t>
      </w:r>
      <w:proofErr w:type="spellStart"/>
      <w:r w:rsidR="0073787D" w:rsidRPr="007802B9">
        <w:rPr>
          <w:b/>
          <w:i/>
          <w:color w:val="00B050"/>
          <w:szCs w:val="28"/>
        </w:rPr>
        <w:t>Lapša</w:t>
      </w:r>
      <w:proofErr w:type="spellEnd"/>
      <w:r w:rsidRPr="00DA784E">
        <w:rPr>
          <w:b/>
          <w:i/>
          <w:color w:val="00B050"/>
        </w:rPr>
        <w:t>“</w:t>
      </w: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53DAEB8B" w14:textId="0341D66F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108B21CB" w14:textId="342082D1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5D2952" w:rsidRPr="0006232D" w14:paraId="6779CA4A" w14:textId="77777777" w:rsidTr="00A72401">
        <w:tc>
          <w:tcPr>
            <w:tcW w:w="5104" w:type="dxa"/>
            <w:shd w:val="clear" w:color="auto" w:fill="D9D9D9"/>
          </w:tcPr>
          <w:p w14:paraId="06D08703" w14:textId="3E262966" w:rsidR="005D2952" w:rsidRPr="0006232D" w:rsidRDefault="005D2952" w:rsidP="005D2952">
            <w:pPr>
              <w:tabs>
                <w:tab w:val="left" w:pos="7743"/>
              </w:tabs>
              <w:ind w:right="35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4110" w:type="dxa"/>
            <w:shd w:val="clear" w:color="auto" w:fill="D9D9D9"/>
          </w:tcPr>
          <w:p w14:paraId="08D827C1" w14:textId="3B2756CF" w:rsidR="005D2952" w:rsidRPr="0006232D" w:rsidRDefault="005D2952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>
              <w:rPr>
                <w:b/>
              </w:rPr>
              <w:t>Cena v eur bez DPH</w:t>
            </w:r>
          </w:p>
        </w:tc>
      </w:tr>
      <w:tr w:rsidR="005D2952" w:rsidRPr="0006232D" w14:paraId="6F88C73A" w14:textId="77777777" w:rsidTr="005D2952">
        <w:tc>
          <w:tcPr>
            <w:tcW w:w="5104" w:type="dxa"/>
            <w:shd w:val="clear" w:color="auto" w:fill="auto"/>
          </w:tcPr>
          <w:p w14:paraId="25ABBE58" w14:textId="23C2DE80" w:rsidR="005D2952" w:rsidRPr="005D2952" w:rsidRDefault="005D2952" w:rsidP="005D2952">
            <w:pPr>
              <w:ind w:right="35"/>
              <w:jc w:val="right"/>
              <w:rPr>
                <w:bCs/>
              </w:rPr>
            </w:pPr>
            <w:r w:rsidRPr="005D2952">
              <w:rPr>
                <w:bCs/>
              </w:rPr>
              <w:t xml:space="preserve">Výstavba haly č. 2 </w:t>
            </w:r>
            <w:r>
              <w:rPr>
                <w:bCs/>
              </w:rPr>
              <w:t xml:space="preserve">na výkrm bojlerov, hydinová farma </w:t>
            </w:r>
            <w:proofErr w:type="spellStart"/>
            <w:r>
              <w:rPr>
                <w:bCs/>
              </w:rPr>
              <w:t>Lapša</w:t>
            </w:r>
            <w:proofErr w:type="spellEnd"/>
          </w:p>
        </w:tc>
        <w:tc>
          <w:tcPr>
            <w:tcW w:w="4110" w:type="dxa"/>
            <w:shd w:val="clear" w:color="auto" w:fill="FFFF00"/>
            <w:vAlign w:val="center"/>
          </w:tcPr>
          <w:p w14:paraId="48B1FECD" w14:textId="77777777" w:rsidR="005D2952" w:rsidRPr="0006232D" w:rsidRDefault="005D2952" w:rsidP="005D2952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</w:p>
        </w:tc>
      </w:tr>
      <w:tr w:rsidR="005D2952" w:rsidRPr="0006232D" w14:paraId="36FB9A32" w14:textId="77777777" w:rsidTr="005D2952">
        <w:tc>
          <w:tcPr>
            <w:tcW w:w="5104" w:type="dxa"/>
            <w:shd w:val="clear" w:color="auto" w:fill="auto"/>
          </w:tcPr>
          <w:p w14:paraId="23824E1B" w14:textId="7F3FD297" w:rsidR="005D2952" w:rsidRPr="005D2952" w:rsidRDefault="005D2952" w:rsidP="005D2952">
            <w:pPr>
              <w:ind w:right="35"/>
              <w:jc w:val="right"/>
              <w:rPr>
                <w:bCs/>
              </w:rPr>
            </w:pPr>
            <w:r w:rsidRPr="005D2952">
              <w:rPr>
                <w:bCs/>
              </w:rPr>
              <w:t xml:space="preserve">Výstavba haly č. </w:t>
            </w:r>
            <w:r>
              <w:rPr>
                <w:bCs/>
              </w:rPr>
              <w:t>16</w:t>
            </w:r>
            <w:r w:rsidRPr="005D2952">
              <w:rPr>
                <w:bCs/>
              </w:rPr>
              <w:t xml:space="preserve"> </w:t>
            </w:r>
            <w:r>
              <w:rPr>
                <w:bCs/>
              </w:rPr>
              <w:t>na výkrm bojlerov,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hydinová farma </w:t>
            </w:r>
            <w:r>
              <w:rPr>
                <w:bCs/>
              </w:rPr>
              <w:t>Čaklov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58FB2D09" w14:textId="77777777" w:rsidR="005D2952" w:rsidRPr="0006232D" w:rsidRDefault="005D2952" w:rsidP="005D2952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</w:p>
        </w:tc>
      </w:tr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Zmluvné ceny predmetu zákazky obsahujú aj všetky náklady uchádzača,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FA7A1F">
      <w:pPr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430FB2CF" w14:textId="4D358737" w:rsidR="0073787D" w:rsidRDefault="0000570C" w:rsidP="0073787D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Príloha č. </w:t>
      </w:r>
      <w:r w:rsidR="0060740B">
        <w:rPr>
          <w:rFonts w:ascii="Times New Roman" w:hAnsi="Times New Roman"/>
          <w:b/>
          <w:sz w:val="24"/>
        </w:rPr>
        <w:t>1.1</w:t>
      </w:r>
      <w:r w:rsidR="00822D2D">
        <w:rPr>
          <w:rFonts w:ascii="Times New Roman" w:hAnsi="Times New Roman"/>
          <w:b/>
          <w:sz w:val="24"/>
        </w:rPr>
        <w:t>_</w:t>
      </w:r>
      <w:r w:rsidR="00822D2D" w:rsidRPr="00822D2D">
        <w:rPr>
          <w:rFonts w:ascii="Times New Roman" w:hAnsi="Times New Roman"/>
          <w:b/>
          <w:sz w:val="24"/>
        </w:rPr>
        <w:t>Vykaz</w:t>
      </w:r>
      <w:r w:rsidR="0073787D">
        <w:rPr>
          <w:rFonts w:ascii="Times New Roman" w:hAnsi="Times New Roman"/>
          <w:b/>
          <w:sz w:val="24"/>
        </w:rPr>
        <w:t>y</w:t>
      </w:r>
      <w:r w:rsidR="00822D2D" w:rsidRPr="00822D2D">
        <w:rPr>
          <w:rFonts w:ascii="Times New Roman" w:hAnsi="Times New Roman"/>
          <w:b/>
          <w:sz w:val="24"/>
        </w:rPr>
        <w:t xml:space="preserve"> vymer</w:t>
      </w:r>
    </w:p>
    <w:p w14:paraId="0C5D5401" w14:textId="27A9FF6A" w:rsidR="00822D2D" w:rsidRDefault="00822D2D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</w:p>
    <w:sectPr w:rsidR="00822D2D" w:rsidSect="00CE48D0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2CFB9" w14:textId="77777777" w:rsidR="00CE48D0" w:rsidRDefault="00CE48D0" w:rsidP="00704CDF">
      <w:r>
        <w:separator/>
      </w:r>
    </w:p>
  </w:endnote>
  <w:endnote w:type="continuationSeparator" w:id="0">
    <w:p w14:paraId="2D074DC9" w14:textId="77777777" w:rsidR="00CE48D0" w:rsidRDefault="00CE48D0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1A19" w14:textId="77777777" w:rsidR="00CE48D0" w:rsidRDefault="00CE48D0" w:rsidP="00704CDF">
      <w:r>
        <w:separator/>
      </w:r>
    </w:p>
  </w:footnote>
  <w:footnote w:type="continuationSeparator" w:id="0">
    <w:p w14:paraId="0F9F119D" w14:textId="77777777" w:rsidR="00CE48D0" w:rsidRDefault="00CE48D0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53B6F885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uchádzača 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531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DF"/>
    <w:rsid w:val="0000570C"/>
    <w:rsid w:val="00062D60"/>
    <w:rsid w:val="000C638E"/>
    <w:rsid w:val="00183E35"/>
    <w:rsid w:val="001C2B9F"/>
    <w:rsid w:val="002328A2"/>
    <w:rsid w:val="00235C68"/>
    <w:rsid w:val="0036222C"/>
    <w:rsid w:val="003C222A"/>
    <w:rsid w:val="003C6761"/>
    <w:rsid w:val="003E56A8"/>
    <w:rsid w:val="00456FE6"/>
    <w:rsid w:val="004F4CAF"/>
    <w:rsid w:val="00542B17"/>
    <w:rsid w:val="005D2952"/>
    <w:rsid w:val="006031BC"/>
    <w:rsid w:val="0060740B"/>
    <w:rsid w:val="006163B1"/>
    <w:rsid w:val="00677A0D"/>
    <w:rsid w:val="006A702D"/>
    <w:rsid w:val="006D5D8E"/>
    <w:rsid w:val="00704CDF"/>
    <w:rsid w:val="0073787D"/>
    <w:rsid w:val="007444CC"/>
    <w:rsid w:val="00770AD6"/>
    <w:rsid w:val="007B0B2A"/>
    <w:rsid w:val="00822D2D"/>
    <w:rsid w:val="00920D4C"/>
    <w:rsid w:val="00A325D1"/>
    <w:rsid w:val="00AA22D8"/>
    <w:rsid w:val="00B0662A"/>
    <w:rsid w:val="00C539E8"/>
    <w:rsid w:val="00CE48D0"/>
    <w:rsid w:val="00E16ADC"/>
    <w:rsid w:val="00E86FD0"/>
    <w:rsid w:val="00EC14C8"/>
    <w:rsid w:val="00ED1799"/>
    <w:rsid w:val="00F01620"/>
    <w:rsid w:val="00FA7A1F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BD4611E-5973-D948-8C21-C3E0C2C0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Michal Mertiňák</cp:lastModifiedBy>
  <cp:revision>11</cp:revision>
  <dcterms:created xsi:type="dcterms:W3CDTF">2022-09-03T14:07:00Z</dcterms:created>
  <dcterms:modified xsi:type="dcterms:W3CDTF">2024-02-22T20:33:00Z</dcterms:modified>
</cp:coreProperties>
</file>