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4CC31AE5" w:rsidR="004E0F8D" w:rsidRPr="0097156C" w:rsidRDefault="00130612" w:rsidP="00130612">
      <w:r w:rsidRPr="0097156C">
        <w:t>Príloha č. 1 k č.p.: CPNR-OMTZ-</w:t>
      </w:r>
      <w:r w:rsidR="00D0296F">
        <w:t>2024/</w:t>
      </w:r>
      <w:r w:rsidR="00C4517D">
        <w:t>001294-002</w:t>
      </w:r>
    </w:p>
    <w:p w14:paraId="0720E7D2" w14:textId="77777777" w:rsidR="00130612" w:rsidRPr="0097156C" w:rsidRDefault="00130612" w:rsidP="00130612"/>
    <w:p w14:paraId="7427B049" w14:textId="123D673E" w:rsidR="004E0F8D" w:rsidRPr="0097156C" w:rsidRDefault="004E0F8D" w:rsidP="004E0F8D">
      <w:pPr>
        <w:jc w:val="center"/>
        <w:rPr>
          <w:b/>
        </w:rPr>
      </w:pPr>
      <w:r w:rsidRPr="0097156C">
        <w:rPr>
          <w:b/>
        </w:rPr>
        <w:t xml:space="preserve">OPIS PREDMETU ZÁKAZKY </w:t>
      </w:r>
    </w:p>
    <w:p w14:paraId="434BA26F" w14:textId="77777777" w:rsidR="004E0F8D" w:rsidRPr="0097156C" w:rsidRDefault="004E0F8D" w:rsidP="00B53825">
      <w:pPr>
        <w:jc w:val="center"/>
        <w:rPr>
          <w:b/>
          <w:sz w:val="22"/>
          <w:szCs w:val="22"/>
        </w:rPr>
      </w:pPr>
    </w:p>
    <w:p w14:paraId="47A353B1" w14:textId="77777777" w:rsidR="004E0F8D" w:rsidRPr="0097156C" w:rsidRDefault="004E0F8D" w:rsidP="00B53825">
      <w:pPr>
        <w:jc w:val="center"/>
        <w:rPr>
          <w:b/>
          <w:sz w:val="22"/>
          <w:szCs w:val="22"/>
        </w:rPr>
      </w:pPr>
    </w:p>
    <w:p w14:paraId="65E750D9" w14:textId="77777777" w:rsidR="00B53825" w:rsidRPr="0097156C" w:rsidRDefault="00B53825" w:rsidP="00B53825">
      <w:pPr>
        <w:rPr>
          <w:sz w:val="22"/>
          <w:szCs w:val="22"/>
        </w:rPr>
      </w:pPr>
    </w:p>
    <w:p w14:paraId="348460D3" w14:textId="6927C042" w:rsidR="00E30152" w:rsidRPr="00C4517D" w:rsidRDefault="00B53825" w:rsidP="009F68F4">
      <w:pPr>
        <w:pStyle w:val="Odsekzoznamu"/>
        <w:numPr>
          <w:ilvl w:val="0"/>
          <w:numId w:val="52"/>
        </w:numPr>
        <w:jc w:val="both"/>
        <w:rPr>
          <w:sz w:val="22"/>
          <w:szCs w:val="22"/>
        </w:rPr>
      </w:pPr>
      <w:r w:rsidRPr="00C4517D">
        <w:rPr>
          <w:b/>
          <w:sz w:val="22"/>
          <w:szCs w:val="22"/>
        </w:rPr>
        <w:t xml:space="preserve">Názov predmetu zákazky: </w:t>
      </w:r>
      <w:r w:rsidR="00C4517D">
        <w:rPr>
          <w:b/>
          <w:sz w:val="22"/>
          <w:szCs w:val="22"/>
        </w:rPr>
        <w:t>Softvérová licencia Dräger Gas Vision pre prístroj Dräger Xpid 9500</w:t>
      </w:r>
    </w:p>
    <w:p w14:paraId="34923C80" w14:textId="77777777" w:rsidR="00C4517D" w:rsidRPr="00C4517D" w:rsidRDefault="00C4517D" w:rsidP="009F68F4">
      <w:pPr>
        <w:pStyle w:val="Odsekzoznamu"/>
        <w:numPr>
          <w:ilvl w:val="0"/>
          <w:numId w:val="52"/>
        </w:numPr>
        <w:jc w:val="both"/>
        <w:rPr>
          <w:sz w:val="22"/>
          <w:szCs w:val="22"/>
        </w:rPr>
      </w:pPr>
    </w:p>
    <w:p w14:paraId="09EBDF0D" w14:textId="163F62A0" w:rsidR="00B53825" w:rsidRPr="00C97047" w:rsidRDefault="00B53825" w:rsidP="00C4517D">
      <w:pPr>
        <w:pStyle w:val="Odsekzoznamu"/>
        <w:jc w:val="both"/>
        <w:rPr>
          <w:sz w:val="22"/>
          <w:szCs w:val="22"/>
        </w:rPr>
      </w:pPr>
      <w:r w:rsidRPr="0097156C">
        <w:rPr>
          <w:sz w:val="22"/>
          <w:szCs w:val="22"/>
        </w:rPr>
        <w:t xml:space="preserve">Predmetom zákazky je obstaranie </w:t>
      </w:r>
      <w:r w:rsidR="00E30152" w:rsidRPr="0097156C">
        <w:rPr>
          <w:b/>
          <w:sz w:val="22"/>
          <w:szCs w:val="22"/>
          <w:lang w:bidi="sk-SK"/>
        </w:rPr>
        <w:t xml:space="preserve"> </w:t>
      </w:r>
      <w:r w:rsidR="00461B51">
        <w:rPr>
          <w:b/>
          <w:sz w:val="22"/>
          <w:szCs w:val="22"/>
          <w:lang w:bidi="sk-SK"/>
        </w:rPr>
        <w:t>Zabezpeč</w:t>
      </w:r>
      <w:r w:rsidR="00BA7C88">
        <w:rPr>
          <w:b/>
          <w:sz w:val="22"/>
          <w:szCs w:val="22"/>
          <w:lang w:bidi="sk-SK"/>
        </w:rPr>
        <w:t>e</w:t>
      </w:r>
      <w:r w:rsidR="00461B51">
        <w:rPr>
          <w:b/>
          <w:sz w:val="22"/>
          <w:szCs w:val="22"/>
          <w:lang w:bidi="sk-SK"/>
        </w:rPr>
        <w:t xml:space="preserve">nie </w:t>
      </w:r>
      <w:r w:rsidR="00C4517D">
        <w:rPr>
          <w:b/>
          <w:sz w:val="22"/>
          <w:szCs w:val="22"/>
          <w:lang w:bidi="sk-SK"/>
        </w:rPr>
        <w:t>softvérovej licencie pre prístroj Dräger Xpid 9500 na ukladanie výsledkov kalibrácie a meraní.</w:t>
      </w:r>
    </w:p>
    <w:p w14:paraId="19AD97E0" w14:textId="389DCB6D" w:rsidR="00F57D22" w:rsidRPr="0097156C" w:rsidRDefault="00F57D22" w:rsidP="001E6429">
      <w:pPr>
        <w:pStyle w:val="Default"/>
        <w:numPr>
          <w:ilvl w:val="0"/>
          <w:numId w:val="52"/>
        </w:numPr>
        <w:jc w:val="both"/>
        <w:rPr>
          <w:b/>
          <w:color w:val="auto"/>
          <w:sz w:val="22"/>
          <w:szCs w:val="22"/>
        </w:rPr>
      </w:pPr>
      <w:r w:rsidRPr="0097156C">
        <w:rPr>
          <w:b/>
          <w:color w:val="auto"/>
          <w:sz w:val="22"/>
          <w:szCs w:val="22"/>
        </w:rPr>
        <w:t>Hlavný kód CPV:</w:t>
      </w:r>
    </w:p>
    <w:p w14:paraId="318F7E36" w14:textId="2DBFCED7" w:rsidR="00E16B59" w:rsidRDefault="006D17A5" w:rsidP="00E16B59">
      <w:pPr>
        <w:pStyle w:val="Default"/>
        <w:ind w:left="720"/>
        <w:jc w:val="both"/>
      </w:pPr>
      <w:r>
        <w:t>48000000-8 softvérové balíky a informačné systémy</w:t>
      </w:r>
      <w:bookmarkStart w:id="0" w:name="_GoBack"/>
      <w:bookmarkEnd w:id="0"/>
    </w:p>
    <w:p w14:paraId="4D9389F3" w14:textId="77777777" w:rsidR="009F06A3" w:rsidRPr="0097156C" w:rsidRDefault="009F06A3" w:rsidP="00E16B59">
      <w:pPr>
        <w:pStyle w:val="Default"/>
        <w:ind w:left="720"/>
        <w:jc w:val="both"/>
        <w:rPr>
          <w:b/>
          <w:color w:val="auto"/>
          <w:sz w:val="22"/>
          <w:szCs w:val="22"/>
        </w:rPr>
      </w:pPr>
    </w:p>
    <w:p w14:paraId="2A2FCB50" w14:textId="68E9A09A" w:rsidR="001E12CD" w:rsidRPr="0097156C" w:rsidRDefault="001E12CD" w:rsidP="001E6429">
      <w:pPr>
        <w:pStyle w:val="Default"/>
        <w:numPr>
          <w:ilvl w:val="0"/>
          <w:numId w:val="52"/>
        </w:numPr>
        <w:jc w:val="both"/>
        <w:rPr>
          <w:b/>
          <w:color w:val="auto"/>
          <w:sz w:val="22"/>
          <w:szCs w:val="22"/>
        </w:rPr>
      </w:pPr>
      <w:r w:rsidRPr="0097156C">
        <w:rPr>
          <w:b/>
          <w:color w:val="auto"/>
          <w:sz w:val="22"/>
          <w:szCs w:val="22"/>
        </w:rPr>
        <w:t>Rozdelenie predmetu zákazky na časti:</w:t>
      </w:r>
    </w:p>
    <w:p w14:paraId="06978858" w14:textId="70AFEC69" w:rsidR="001E12CD" w:rsidRPr="0097156C" w:rsidRDefault="001E12CD" w:rsidP="001E12CD">
      <w:pPr>
        <w:pStyle w:val="Default"/>
        <w:ind w:left="720"/>
        <w:jc w:val="both"/>
        <w:rPr>
          <w:color w:val="auto"/>
          <w:sz w:val="22"/>
          <w:szCs w:val="22"/>
        </w:rPr>
      </w:pPr>
      <w:r w:rsidRPr="0097156C">
        <w:rPr>
          <w:color w:val="auto"/>
          <w:sz w:val="22"/>
          <w:szCs w:val="22"/>
        </w:rPr>
        <w:t>Požaduje sa predloženie ponuky na celý predmet zákazky, predmet zákazky nie je rozdelený na časti.</w:t>
      </w:r>
    </w:p>
    <w:p w14:paraId="280D5B80" w14:textId="77777777" w:rsidR="001E12CD" w:rsidRPr="0097156C" w:rsidRDefault="001E12CD" w:rsidP="001E12CD">
      <w:pPr>
        <w:pStyle w:val="Default"/>
        <w:ind w:left="720"/>
        <w:jc w:val="both"/>
        <w:rPr>
          <w:color w:val="auto"/>
          <w:sz w:val="22"/>
          <w:szCs w:val="22"/>
        </w:rPr>
      </w:pPr>
    </w:p>
    <w:p w14:paraId="41D31B7C" w14:textId="02044F92" w:rsidR="009F06A3" w:rsidRPr="0097156C" w:rsidRDefault="009F06A3" w:rsidP="009F06A3">
      <w:pPr>
        <w:pStyle w:val="Odsekzoznamu"/>
        <w:numPr>
          <w:ilvl w:val="0"/>
          <w:numId w:val="52"/>
        </w:numPr>
        <w:jc w:val="both"/>
        <w:rPr>
          <w:sz w:val="22"/>
          <w:szCs w:val="22"/>
        </w:rPr>
      </w:pPr>
      <w:r w:rsidRPr="009F06A3">
        <w:rPr>
          <w:b/>
          <w:sz w:val="22"/>
          <w:szCs w:val="22"/>
        </w:rPr>
        <w:t>Lehota</w:t>
      </w:r>
      <w:r w:rsidRPr="0097156C">
        <w:rPr>
          <w:b/>
          <w:sz w:val="22"/>
          <w:szCs w:val="22"/>
        </w:rPr>
        <w:t xml:space="preserve"> plnenia je:</w:t>
      </w:r>
      <w:r w:rsidRPr="0097156C">
        <w:rPr>
          <w:sz w:val="22"/>
          <w:szCs w:val="22"/>
        </w:rPr>
        <w:t xml:space="preserve"> </w:t>
      </w:r>
    </w:p>
    <w:p w14:paraId="4F96B8C2" w14:textId="61CBF91A" w:rsidR="009F06A3" w:rsidRDefault="009F06A3" w:rsidP="009F06A3">
      <w:pPr>
        <w:pStyle w:val="Odsekzoznamu"/>
        <w:jc w:val="both"/>
      </w:pPr>
      <w:r>
        <w:t>C</w:t>
      </w:r>
      <w:r w:rsidR="006E314B" w:rsidRPr="0097156C">
        <w:t xml:space="preserve">enová ponuka ostáva v platnosti počas celého obdoba plnenia zákazky, t.j. do vyčerpania limitu, najdlhšie však do </w:t>
      </w:r>
      <w:r w:rsidR="00C4517D">
        <w:t>30.5.2024</w:t>
      </w:r>
    </w:p>
    <w:p w14:paraId="7DAEB4B2" w14:textId="643AD493" w:rsidR="009F06A3" w:rsidRDefault="006E314B" w:rsidP="009F06A3">
      <w:pPr>
        <w:pStyle w:val="Odsekzoznamu"/>
        <w:jc w:val="both"/>
      </w:pPr>
      <w:r w:rsidRPr="0097156C">
        <w:t xml:space="preserve"> </w:t>
      </w:r>
    </w:p>
    <w:p w14:paraId="7923150F" w14:textId="14F57271" w:rsidR="00B53825" w:rsidRPr="0097156C" w:rsidRDefault="009F06A3" w:rsidP="001E6429">
      <w:pPr>
        <w:pStyle w:val="Odsekzoznamu"/>
        <w:numPr>
          <w:ilvl w:val="0"/>
          <w:numId w:val="52"/>
        </w:numPr>
        <w:jc w:val="both"/>
        <w:rPr>
          <w:b/>
          <w:sz w:val="22"/>
          <w:szCs w:val="22"/>
        </w:rPr>
      </w:pPr>
      <w:r>
        <w:rPr>
          <w:b/>
          <w:sz w:val="22"/>
          <w:szCs w:val="22"/>
        </w:rPr>
        <w:t>Hlavné miesto poskytovania služby</w:t>
      </w:r>
      <w:r w:rsidR="00B53825" w:rsidRPr="0097156C">
        <w:rPr>
          <w:b/>
          <w:sz w:val="22"/>
          <w:szCs w:val="22"/>
        </w:rPr>
        <w:t xml:space="preserve">: </w:t>
      </w:r>
    </w:p>
    <w:p w14:paraId="7AAFDBBA" w14:textId="029AA4FD" w:rsidR="006E314B" w:rsidRDefault="009F06A3" w:rsidP="009F06A3">
      <w:pPr>
        <w:ind w:left="720"/>
        <w:jc w:val="both"/>
        <w:rPr>
          <w:sz w:val="22"/>
          <w:szCs w:val="22"/>
        </w:rPr>
      </w:pPr>
      <w:r>
        <w:rPr>
          <w:sz w:val="22"/>
          <w:szCs w:val="22"/>
        </w:rPr>
        <w:t>Ministerstvo vnútra Slovenskej republiky – Centrum podpory Nitra, Piesková 32, 949 01 Nitra</w:t>
      </w:r>
    </w:p>
    <w:p w14:paraId="172BB3BA" w14:textId="77777777" w:rsidR="009F06A3" w:rsidRPr="0097156C" w:rsidRDefault="009F06A3" w:rsidP="009F06A3">
      <w:pPr>
        <w:ind w:left="720"/>
        <w:jc w:val="both"/>
        <w:rPr>
          <w:sz w:val="22"/>
          <w:szCs w:val="22"/>
        </w:rPr>
      </w:pPr>
    </w:p>
    <w:p w14:paraId="633BECF6" w14:textId="2EAEC690" w:rsidR="00B53825" w:rsidRPr="00284836" w:rsidRDefault="009F06A3" w:rsidP="001E6429">
      <w:pPr>
        <w:pStyle w:val="Odsekzoznamu"/>
        <w:numPr>
          <w:ilvl w:val="0"/>
          <w:numId w:val="52"/>
        </w:numPr>
        <w:jc w:val="both"/>
        <w:rPr>
          <w:sz w:val="22"/>
          <w:szCs w:val="22"/>
        </w:rPr>
      </w:pPr>
      <w:r>
        <w:rPr>
          <w:b/>
          <w:sz w:val="22"/>
          <w:szCs w:val="22"/>
        </w:rPr>
        <w:t xml:space="preserve">Technická  špecifikácia/ opis </w:t>
      </w:r>
      <w:r w:rsidR="00B53825" w:rsidRPr="0097156C">
        <w:rPr>
          <w:b/>
          <w:sz w:val="22"/>
          <w:szCs w:val="22"/>
        </w:rPr>
        <w:t>predmetu zákazky:</w:t>
      </w:r>
    </w:p>
    <w:p w14:paraId="07046C46" w14:textId="77777777" w:rsidR="00284836" w:rsidRDefault="00284836" w:rsidP="00284836">
      <w:pPr>
        <w:ind w:left="709"/>
        <w:jc w:val="both"/>
        <w:rPr>
          <w:sz w:val="22"/>
          <w:szCs w:val="22"/>
        </w:rPr>
      </w:pPr>
    </w:p>
    <w:p w14:paraId="629E715A" w14:textId="093112DE" w:rsidR="00962B8C" w:rsidRDefault="00284836" w:rsidP="00461B51">
      <w:pPr>
        <w:ind w:left="709"/>
        <w:jc w:val="both"/>
        <w:rPr>
          <w:sz w:val="22"/>
          <w:szCs w:val="22"/>
        </w:rPr>
      </w:pPr>
      <w:r>
        <w:rPr>
          <w:sz w:val="22"/>
          <w:szCs w:val="22"/>
        </w:rPr>
        <w:t xml:space="preserve">Predmetom </w:t>
      </w:r>
      <w:r w:rsidR="00461B51">
        <w:rPr>
          <w:sz w:val="22"/>
          <w:szCs w:val="22"/>
        </w:rPr>
        <w:t xml:space="preserve">zákazky </w:t>
      </w:r>
      <w:r w:rsidR="00C4517D">
        <w:rPr>
          <w:sz w:val="22"/>
          <w:szCs w:val="22"/>
        </w:rPr>
        <w:t>je dodanie softvérovej licencie Dräger Gas Vision pre prístroj Dräger Xpid 9500 potrebný na ukladanie výsledkov kalibrácie prístroja a meraní. Softvér poskytuje možnosť vyhotovenia záznamov o meraniach tzv. protokol merania pre konkrétnu udalosť alebo  konkrétnu vzorku</w:t>
      </w:r>
    </w:p>
    <w:p w14:paraId="725BA14E" w14:textId="77777777" w:rsidR="00962B8C" w:rsidRDefault="00962B8C" w:rsidP="00284836">
      <w:pPr>
        <w:ind w:left="709"/>
        <w:jc w:val="both"/>
        <w:rPr>
          <w:sz w:val="22"/>
          <w:szCs w:val="22"/>
        </w:rPr>
      </w:pPr>
    </w:p>
    <w:p w14:paraId="745152BC" w14:textId="33B9D4FA" w:rsidR="00B650F1" w:rsidRDefault="00B650F1" w:rsidP="00284836">
      <w:pPr>
        <w:ind w:left="709"/>
        <w:jc w:val="both"/>
        <w:rPr>
          <w:sz w:val="22"/>
          <w:szCs w:val="22"/>
        </w:rPr>
      </w:pPr>
      <w:r>
        <w:rPr>
          <w:sz w:val="22"/>
          <w:szCs w:val="22"/>
        </w:rPr>
        <w:t xml:space="preserve">V cene </w:t>
      </w:r>
      <w:r w:rsidR="00C4517D">
        <w:rPr>
          <w:sz w:val="22"/>
          <w:szCs w:val="22"/>
        </w:rPr>
        <w:t xml:space="preserve">predmetu obstarana </w:t>
      </w:r>
      <w:r w:rsidR="00684205">
        <w:rPr>
          <w:sz w:val="22"/>
          <w:szCs w:val="22"/>
        </w:rPr>
        <w:t xml:space="preserve"> </w:t>
      </w:r>
      <w:r>
        <w:rPr>
          <w:sz w:val="22"/>
          <w:szCs w:val="22"/>
        </w:rPr>
        <w:t xml:space="preserve"> musia byť zahrnunuté všetky náklady, priame aj nepriame, ktoré sú spojené s plnením zákazky. V cene musí byť započítaná doprava </w:t>
      </w:r>
      <w:r w:rsidR="00C4517D">
        <w:rPr>
          <w:sz w:val="22"/>
          <w:szCs w:val="22"/>
        </w:rPr>
        <w:t>na miesto určenia – KCHL CO Nitra Plynárenská 25, 949 01 Nitra</w:t>
      </w:r>
      <w:r>
        <w:rPr>
          <w:sz w:val="22"/>
          <w:szCs w:val="22"/>
        </w:rPr>
        <w:t>.</w:t>
      </w:r>
    </w:p>
    <w:p w14:paraId="0CFE78FB" w14:textId="50B3179E" w:rsidR="00B53825" w:rsidRPr="0097156C" w:rsidRDefault="00C4517D" w:rsidP="00DA1A9F">
      <w:pPr>
        <w:autoSpaceDE w:val="0"/>
        <w:autoSpaceDN w:val="0"/>
        <w:adjustRightInd w:val="0"/>
        <w:spacing w:before="120" w:after="120"/>
        <w:ind w:left="709"/>
        <w:jc w:val="both"/>
        <w:rPr>
          <w:sz w:val="22"/>
          <w:szCs w:val="22"/>
        </w:rPr>
      </w:pPr>
      <w:r>
        <w:rPr>
          <w:sz w:val="22"/>
          <w:szCs w:val="22"/>
        </w:rPr>
        <w:t xml:space="preserve">Dodanie predmetu obstarávania </w:t>
      </w:r>
      <w:r w:rsidR="00B56D18">
        <w:rPr>
          <w:sz w:val="22"/>
          <w:szCs w:val="22"/>
        </w:rPr>
        <w:t xml:space="preserve"> sa bude vykonávať  na základe </w:t>
      </w:r>
      <w:r w:rsidR="00461B51">
        <w:rPr>
          <w:sz w:val="22"/>
          <w:szCs w:val="22"/>
        </w:rPr>
        <w:t>vystavenej samostatnej</w:t>
      </w:r>
      <w:r w:rsidR="00B56D18">
        <w:rPr>
          <w:sz w:val="22"/>
          <w:szCs w:val="22"/>
        </w:rPr>
        <w:t xml:space="preserve"> objedná</w:t>
      </w:r>
      <w:r w:rsidR="00461B51">
        <w:rPr>
          <w:sz w:val="22"/>
          <w:szCs w:val="22"/>
        </w:rPr>
        <w:t>vky</w:t>
      </w:r>
      <w:r w:rsidR="00B56D18">
        <w:rPr>
          <w:sz w:val="22"/>
          <w:szCs w:val="22"/>
        </w:rPr>
        <w:t>.</w:t>
      </w:r>
    </w:p>
    <w:p w14:paraId="7B6DF377" w14:textId="7FA73FC4" w:rsidR="004E0F8D" w:rsidRDefault="004E0F8D" w:rsidP="002B2868">
      <w:pPr>
        <w:pStyle w:val="Odsekzoznamu"/>
        <w:ind w:left="360"/>
        <w:jc w:val="both"/>
        <w:rPr>
          <w:sz w:val="22"/>
          <w:szCs w:val="22"/>
        </w:rPr>
      </w:pPr>
    </w:p>
    <w:p w14:paraId="75F564B3" w14:textId="77777777" w:rsidR="00C1630F" w:rsidRPr="00C4517D" w:rsidRDefault="00C1630F" w:rsidP="00C4517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321"/>
        <w:gridCol w:w="1643"/>
        <w:gridCol w:w="1403"/>
        <w:gridCol w:w="1104"/>
      </w:tblGrid>
      <w:tr w:rsidR="001C17E9" w:rsidRPr="0097156C" w14:paraId="225D10AF" w14:textId="77777777" w:rsidTr="00684205">
        <w:trPr>
          <w:trHeight w:val="841"/>
        </w:trPr>
        <w:tc>
          <w:tcPr>
            <w:tcW w:w="598" w:type="dxa"/>
          </w:tcPr>
          <w:p w14:paraId="09FBD30B" w14:textId="61BE443E" w:rsidR="001C17E9" w:rsidRPr="0097156C" w:rsidRDefault="001C17E9" w:rsidP="00917977">
            <w:r w:rsidRPr="0097156C">
              <w:t>Pol. č.</w:t>
            </w:r>
          </w:p>
        </w:tc>
        <w:tc>
          <w:tcPr>
            <w:tcW w:w="4321" w:type="dxa"/>
            <w:shd w:val="clear" w:color="auto" w:fill="auto"/>
          </w:tcPr>
          <w:p w14:paraId="347C4E82" w14:textId="59BB8576" w:rsidR="001C17E9" w:rsidRPr="0097156C" w:rsidRDefault="001C17E9" w:rsidP="00917977">
            <w:r w:rsidRPr="0097156C">
              <w:t>Názov/popis položky</w:t>
            </w:r>
          </w:p>
        </w:tc>
        <w:tc>
          <w:tcPr>
            <w:tcW w:w="1643" w:type="dxa"/>
            <w:shd w:val="clear" w:color="auto" w:fill="auto"/>
          </w:tcPr>
          <w:p w14:paraId="1FDCB170" w14:textId="361D1258" w:rsidR="001C17E9" w:rsidRPr="0097156C" w:rsidRDefault="001C17E9" w:rsidP="00684205">
            <w:r>
              <w:t xml:space="preserve">Predpokladané množstvo </w:t>
            </w:r>
          </w:p>
        </w:tc>
        <w:tc>
          <w:tcPr>
            <w:tcW w:w="1403" w:type="dxa"/>
            <w:shd w:val="clear" w:color="auto" w:fill="auto"/>
          </w:tcPr>
          <w:p w14:paraId="708FD1DA" w14:textId="2933C9C2" w:rsidR="001C17E9" w:rsidRPr="00C1630F" w:rsidRDefault="001C17E9" w:rsidP="001C17E9">
            <w:pPr>
              <w:jc w:val="center"/>
              <w:rPr>
                <w:b/>
              </w:rPr>
            </w:pPr>
            <w:r w:rsidRPr="00C1630F">
              <w:rPr>
                <w:b/>
              </w:rPr>
              <w:t>Jednotková cena v € bez DPH</w:t>
            </w:r>
          </w:p>
        </w:tc>
        <w:tc>
          <w:tcPr>
            <w:tcW w:w="1104" w:type="dxa"/>
            <w:shd w:val="clear" w:color="auto" w:fill="auto"/>
          </w:tcPr>
          <w:p w14:paraId="3E7B7C51" w14:textId="45A1E43C" w:rsidR="001C17E9" w:rsidRPr="0097156C" w:rsidRDefault="001C17E9" w:rsidP="0060158F">
            <w:r w:rsidRPr="0097156C">
              <w:t>Cena spolu</w:t>
            </w:r>
            <w:r>
              <w:t xml:space="preserve"> v €</w:t>
            </w:r>
            <w:r w:rsidRPr="0097156C">
              <w:t xml:space="preserve"> </w:t>
            </w:r>
            <w:r w:rsidR="0060158F">
              <w:t>bez</w:t>
            </w:r>
            <w:r w:rsidRPr="0097156C">
              <w:t xml:space="preserve"> DPH</w:t>
            </w:r>
          </w:p>
        </w:tc>
      </w:tr>
      <w:tr w:rsidR="001C17E9" w:rsidRPr="0097156C" w14:paraId="2F365BC7" w14:textId="77777777" w:rsidTr="00684205">
        <w:tc>
          <w:tcPr>
            <w:tcW w:w="598" w:type="dxa"/>
          </w:tcPr>
          <w:p w14:paraId="3CDD4CB8" w14:textId="5B4CF103" w:rsidR="001C17E9" w:rsidRPr="0097156C" w:rsidRDefault="001C17E9" w:rsidP="00917977">
            <w:r w:rsidRPr="0097156C">
              <w:t>1</w:t>
            </w:r>
          </w:p>
        </w:tc>
        <w:tc>
          <w:tcPr>
            <w:tcW w:w="4321" w:type="dxa"/>
            <w:shd w:val="clear" w:color="auto" w:fill="auto"/>
          </w:tcPr>
          <w:p w14:paraId="79095617" w14:textId="7E386D16" w:rsidR="001C17E9" w:rsidRPr="0097156C" w:rsidRDefault="00C4517D" w:rsidP="00917977">
            <w:r>
              <w:t>Softvér GasVision 7 license key</w:t>
            </w:r>
          </w:p>
        </w:tc>
        <w:tc>
          <w:tcPr>
            <w:tcW w:w="1643" w:type="dxa"/>
            <w:shd w:val="clear" w:color="auto" w:fill="auto"/>
          </w:tcPr>
          <w:p w14:paraId="7638A398" w14:textId="55C23E5C" w:rsidR="001C17E9" w:rsidRPr="0097156C" w:rsidRDefault="00684205" w:rsidP="00684205">
            <w:r>
              <w:t>1</w:t>
            </w:r>
          </w:p>
        </w:tc>
        <w:tc>
          <w:tcPr>
            <w:tcW w:w="1403" w:type="dxa"/>
            <w:shd w:val="clear" w:color="auto" w:fill="auto"/>
          </w:tcPr>
          <w:p w14:paraId="75E8E624" w14:textId="77777777" w:rsidR="001C17E9" w:rsidRPr="00C1630F" w:rsidRDefault="001C17E9" w:rsidP="00917977">
            <w:pPr>
              <w:rPr>
                <w:b/>
              </w:rPr>
            </w:pPr>
          </w:p>
        </w:tc>
        <w:tc>
          <w:tcPr>
            <w:tcW w:w="1104" w:type="dxa"/>
            <w:shd w:val="clear" w:color="auto" w:fill="auto"/>
          </w:tcPr>
          <w:p w14:paraId="4B12E70B" w14:textId="77777777" w:rsidR="001C17E9" w:rsidRPr="0097156C" w:rsidRDefault="001C17E9" w:rsidP="00917977"/>
        </w:tc>
      </w:tr>
      <w:tr w:rsidR="001C17E9" w:rsidRPr="0097156C" w14:paraId="4FCC6059" w14:textId="77777777" w:rsidTr="00684205">
        <w:trPr>
          <w:trHeight w:val="313"/>
        </w:trPr>
        <w:tc>
          <w:tcPr>
            <w:tcW w:w="598" w:type="dxa"/>
          </w:tcPr>
          <w:p w14:paraId="63B76E46" w14:textId="77777777" w:rsidR="001C17E9" w:rsidRPr="0097156C" w:rsidRDefault="001C17E9" w:rsidP="00917977">
            <w:pPr>
              <w:rPr>
                <w:b/>
              </w:rPr>
            </w:pPr>
          </w:p>
        </w:tc>
        <w:tc>
          <w:tcPr>
            <w:tcW w:w="4321" w:type="dxa"/>
            <w:shd w:val="clear" w:color="auto" w:fill="auto"/>
          </w:tcPr>
          <w:p w14:paraId="0831703E" w14:textId="019246EC" w:rsidR="001C17E9" w:rsidRPr="0097156C" w:rsidRDefault="001C17E9" w:rsidP="00917977">
            <w:pPr>
              <w:rPr>
                <w:b/>
              </w:rPr>
            </w:pPr>
            <w:r w:rsidRPr="0097156C">
              <w:rPr>
                <w:b/>
              </w:rPr>
              <w:t>SPOLU</w:t>
            </w:r>
          </w:p>
        </w:tc>
        <w:tc>
          <w:tcPr>
            <w:tcW w:w="1643" w:type="dxa"/>
            <w:shd w:val="clear" w:color="auto" w:fill="auto"/>
          </w:tcPr>
          <w:p w14:paraId="6BAB9CEA" w14:textId="77777777" w:rsidR="001C17E9" w:rsidRPr="0097156C" w:rsidRDefault="001C17E9" w:rsidP="00917977">
            <w:pPr>
              <w:rPr>
                <w:b/>
              </w:rPr>
            </w:pPr>
            <w:r w:rsidRPr="0097156C">
              <w:rPr>
                <w:b/>
              </w:rPr>
              <w:t>x</w:t>
            </w:r>
          </w:p>
        </w:tc>
        <w:tc>
          <w:tcPr>
            <w:tcW w:w="1403" w:type="dxa"/>
            <w:shd w:val="clear" w:color="auto" w:fill="auto"/>
          </w:tcPr>
          <w:p w14:paraId="31AFA529" w14:textId="77777777" w:rsidR="001C17E9" w:rsidRPr="00C1630F" w:rsidRDefault="001C17E9" w:rsidP="00917977">
            <w:pPr>
              <w:rPr>
                <w:b/>
              </w:rPr>
            </w:pPr>
            <w:r w:rsidRPr="00C1630F">
              <w:rPr>
                <w:b/>
              </w:rPr>
              <w:t>x</w:t>
            </w:r>
          </w:p>
        </w:tc>
        <w:tc>
          <w:tcPr>
            <w:tcW w:w="1104" w:type="dxa"/>
            <w:shd w:val="clear" w:color="auto" w:fill="auto"/>
          </w:tcPr>
          <w:p w14:paraId="0A85F31D" w14:textId="77777777" w:rsidR="001C17E9" w:rsidRPr="0097156C" w:rsidRDefault="001C17E9" w:rsidP="00917977">
            <w:pPr>
              <w:rPr>
                <w:b/>
              </w:rPr>
            </w:pPr>
          </w:p>
        </w:tc>
      </w:tr>
    </w:tbl>
    <w:p w14:paraId="79335EE9" w14:textId="77777777" w:rsidR="00C1630F" w:rsidRDefault="00C1630F" w:rsidP="00C1630F">
      <w:pPr>
        <w:pStyle w:val="Odsekzoznamu"/>
        <w:rPr>
          <w:b/>
          <w:sz w:val="22"/>
        </w:rPr>
      </w:pPr>
    </w:p>
    <w:p w14:paraId="6E9914BD" w14:textId="3795FFED" w:rsidR="009800AF" w:rsidRDefault="00304C8C" w:rsidP="00304C8C">
      <w:pPr>
        <w:pStyle w:val="Odsekzoznamu"/>
        <w:numPr>
          <w:ilvl w:val="0"/>
          <w:numId w:val="52"/>
        </w:numPr>
        <w:rPr>
          <w:b/>
          <w:sz w:val="22"/>
        </w:rPr>
      </w:pPr>
      <w:r>
        <w:rPr>
          <w:b/>
          <w:sz w:val="22"/>
        </w:rPr>
        <w:t>Podmienky týkajúce sa zmluvy</w:t>
      </w:r>
    </w:p>
    <w:p w14:paraId="798327AD" w14:textId="53B2F074" w:rsidR="00304C8C" w:rsidRDefault="00216732" w:rsidP="00216732">
      <w:pPr>
        <w:pStyle w:val="Odsekzoznamu"/>
        <w:jc w:val="both"/>
        <w:rPr>
          <w:sz w:val="22"/>
        </w:rPr>
      </w:pPr>
      <w:r w:rsidRPr="00216732">
        <w:rPr>
          <w:sz w:val="22"/>
        </w:rPr>
        <w:t>Výsledkom verejného obstarávania bud</w:t>
      </w:r>
      <w:r w:rsidR="00684205">
        <w:rPr>
          <w:sz w:val="22"/>
        </w:rPr>
        <w:t>e</w:t>
      </w:r>
      <w:r w:rsidRPr="00216732">
        <w:rPr>
          <w:sz w:val="22"/>
        </w:rPr>
        <w:t xml:space="preserve"> samostan</w:t>
      </w:r>
      <w:r w:rsidR="00C4517D">
        <w:rPr>
          <w:sz w:val="22"/>
        </w:rPr>
        <w:t>á</w:t>
      </w:r>
      <w:r w:rsidRPr="00216732">
        <w:rPr>
          <w:sz w:val="22"/>
        </w:rPr>
        <w:t xml:space="preserve"> objednávk</w:t>
      </w:r>
      <w:r w:rsidR="00684205">
        <w:rPr>
          <w:sz w:val="22"/>
        </w:rPr>
        <w:t>a</w:t>
      </w:r>
      <w:r w:rsidRPr="00216732">
        <w:rPr>
          <w:sz w:val="22"/>
        </w:rPr>
        <w:t xml:space="preserve"> na dodanie požadovaného množstva predmetu zákazky. Cena dodaného tovaru/služieb bude fakturovaná v</w:t>
      </w:r>
      <w:r>
        <w:rPr>
          <w:sz w:val="22"/>
        </w:rPr>
        <w:t> </w:t>
      </w:r>
      <w:r w:rsidRPr="00216732">
        <w:rPr>
          <w:sz w:val="22"/>
        </w:rPr>
        <w:t>súlade</w:t>
      </w:r>
      <w:r>
        <w:rPr>
          <w:sz w:val="22"/>
        </w:rPr>
        <w:t xml:space="preserve"> s cenami uvedenými v predloženej cenovej ponuke a to počas celého obdobia trvania zákazky.</w:t>
      </w:r>
    </w:p>
    <w:p w14:paraId="7BC12853" w14:textId="77777777" w:rsidR="00216732" w:rsidRDefault="00216732" w:rsidP="00216732">
      <w:pPr>
        <w:pStyle w:val="Odsekzoznamu"/>
        <w:jc w:val="both"/>
        <w:rPr>
          <w:sz w:val="22"/>
        </w:rPr>
      </w:pPr>
    </w:p>
    <w:p w14:paraId="538DD665" w14:textId="5DD7CD5D" w:rsidR="00216732" w:rsidRDefault="00216732" w:rsidP="00216732">
      <w:pPr>
        <w:pStyle w:val="Odsekzoznamu"/>
        <w:jc w:val="both"/>
        <w:rPr>
          <w:sz w:val="22"/>
        </w:rPr>
      </w:pPr>
      <w:r>
        <w:rPr>
          <w:sz w:val="22"/>
        </w:rPr>
        <w:t>Preddavavok ani zálohová platba sa neposkytuje.</w:t>
      </w:r>
    </w:p>
    <w:p w14:paraId="2EAA7F06" w14:textId="1FE544D3" w:rsidR="00216732" w:rsidRDefault="00216732" w:rsidP="00216732">
      <w:pPr>
        <w:pStyle w:val="Odsekzoznamu"/>
        <w:jc w:val="both"/>
        <w:rPr>
          <w:sz w:val="22"/>
        </w:rPr>
      </w:pPr>
      <w:r>
        <w:rPr>
          <w:sz w:val="22"/>
        </w:rPr>
        <w:t>Úhrada za predmet zákazky bude realizovaná formou bezhotovostného platobného styku prostredníctvom finančného úradu verejného obstarávateľa po dodaní predmetu obstarávania na základe objednávky.</w:t>
      </w:r>
    </w:p>
    <w:p w14:paraId="3134D354" w14:textId="77777777" w:rsidR="0036482C" w:rsidRDefault="0036482C" w:rsidP="0036482C">
      <w:pPr>
        <w:jc w:val="both"/>
        <w:rPr>
          <w:sz w:val="22"/>
        </w:rPr>
      </w:pPr>
    </w:p>
    <w:p w14:paraId="12BF6FBB" w14:textId="77777777" w:rsidR="00C4517D" w:rsidRDefault="00C4517D" w:rsidP="0036482C">
      <w:pPr>
        <w:jc w:val="both"/>
        <w:rPr>
          <w:sz w:val="22"/>
        </w:rPr>
      </w:pPr>
    </w:p>
    <w:p w14:paraId="552E0763" w14:textId="77777777" w:rsidR="00C4517D" w:rsidRDefault="00C4517D" w:rsidP="0036482C">
      <w:pPr>
        <w:jc w:val="both"/>
        <w:rPr>
          <w:sz w:val="22"/>
        </w:rPr>
      </w:pPr>
    </w:p>
    <w:p w14:paraId="61DE527B" w14:textId="77777777" w:rsidR="00C4517D" w:rsidRDefault="00C4517D" w:rsidP="0036482C">
      <w:pPr>
        <w:jc w:val="both"/>
        <w:rPr>
          <w:sz w:val="22"/>
        </w:rPr>
      </w:pPr>
    </w:p>
    <w:p w14:paraId="290F19A4" w14:textId="77777777" w:rsidR="00C4517D" w:rsidRDefault="00C4517D" w:rsidP="0036482C">
      <w:pPr>
        <w:jc w:val="both"/>
        <w:rPr>
          <w:sz w:val="22"/>
        </w:rPr>
      </w:pPr>
    </w:p>
    <w:p w14:paraId="6E4D8FCA" w14:textId="58564675" w:rsidR="0036482C" w:rsidRDefault="0036482C" w:rsidP="0036482C">
      <w:pPr>
        <w:pStyle w:val="Odsekzoznamu"/>
        <w:numPr>
          <w:ilvl w:val="0"/>
          <w:numId w:val="52"/>
        </w:numPr>
        <w:jc w:val="both"/>
        <w:rPr>
          <w:sz w:val="22"/>
        </w:rPr>
      </w:pPr>
      <w:r>
        <w:rPr>
          <w:sz w:val="22"/>
        </w:rPr>
        <w:t>Doplňujúce informácie</w:t>
      </w:r>
    </w:p>
    <w:p w14:paraId="00D9D884" w14:textId="4B7741B4" w:rsidR="0036482C" w:rsidRDefault="0036482C" w:rsidP="0036482C">
      <w:pPr>
        <w:pStyle w:val="Odsekzoznamu"/>
        <w:jc w:val="both"/>
        <w:rPr>
          <w:sz w:val="22"/>
        </w:rPr>
      </w:pPr>
      <w:r>
        <w:rPr>
          <w:sz w:val="22"/>
        </w:rPr>
        <w:t xml:space="preserve">V prípade </w:t>
      </w:r>
      <w:r w:rsidR="00550342">
        <w:rPr>
          <w:sz w:val="22"/>
        </w:rPr>
        <w:t>realizácie verejného obstarávania, oslovený uchádzač s najvýhodnejšou predloženou ponukou (najnižšia cena za predmet zákazky) musí spĺňať nasledovné podmienky a zároveň predloží k cenovej ponuke  nasledovné doklady:</w:t>
      </w:r>
    </w:p>
    <w:p w14:paraId="27282DF1" w14:textId="750C23C5" w:rsidR="00550342" w:rsidRDefault="00550342" w:rsidP="00550342">
      <w:pPr>
        <w:pStyle w:val="Odsekzoznamu"/>
        <w:numPr>
          <w:ilvl w:val="0"/>
          <w:numId w:val="57"/>
        </w:numPr>
        <w:jc w:val="both"/>
        <w:rPr>
          <w:sz w:val="22"/>
        </w:rPr>
      </w:pPr>
      <w:r>
        <w:rPr>
          <w:sz w:val="22"/>
        </w:rPr>
        <w:t xml:space="preserve">Uchádzač musí byť oprávnený dodávať tovar, poskytovať službu alebo uskutočňovať stavebné práce podľa </w:t>
      </w:r>
      <w:r w:rsidR="001C17E9">
        <w:rPr>
          <w:sz w:val="22"/>
        </w:rPr>
        <w:t>§32 ods.1 písm. e) zákona o verejnom obstarávaní. Doklad o právnení dodávať zákazky, uskutočňovač stavebné práce alebo poskytovať službu, ktorý zodpovedá predmetu zákazky, uchádzač nepredkladá nakoľko verejný obstarávateľ má prístup k informačným systémov verejnej správy.</w:t>
      </w:r>
    </w:p>
    <w:p w14:paraId="4C33A9F6" w14:textId="5C03E679" w:rsidR="001C17E9" w:rsidRPr="001C17E9" w:rsidRDefault="001C17E9" w:rsidP="00550342">
      <w:pPr>
        <w:pStyle w:val="Odsekzoznamu"/>
        <w:numPr>
          <w:ilvl w:val="0"/>
          <w:numId w:val="57"/>
        </w:numPr>
        <w:jc w:val="both"/>
        <w:rPr>
          <w:sz w:val="22"/>
          <w:u w:val="single"/>
        </w:rPr>
      </w:pPr>
      <w:r w:rsidRPr="001C17E9">
        <w:rPr>
          <w:sz w:val="22"/>
          <w:u w:val="single"/>
        </w:rPr>
        <w:t>Čestné prehlásenie</w:t>
      </w:r>
      <w:r>
        <w:rPr>
          <w:sz w:val="22"/>
          <w:u w:val="single"/>
        </w:rPr>
        <w:t xml:space="preserve">, </w:t>
      </w:r>
      <w:r>
        <w:rPr>
          <w:sz w:val="22"/>
        </w:rPr>
        <w:t xml:space="preserve">že nemá uložený zákaz účasti vo verejnom obstarávaní potvrdený konečným rozhodnutím podľa § 32 ods. 1 písm. f) zákona o verejnom obstarávaní. Uvedenú podmienku účasti uchádzač vo svojej ponuke preukazuje čestným vyhlásením (príloha č. </w:t>
      </w:r>
    </w:p>
    <w:p w14:paraId="1CAD8B86" w14:textId="245B2758" w:rsidR="001C17E9" w:rsidRPr="001C17E9" w:rsidRDefault="001C17E9" w:rsidP="00550342">
      <w:pPr>
        <w:pStyle w:val="Odsekzoznamu"/>
        <w:numPr>
          <w:ilvl w:val="0"/>
          <w:numId w:val="57"/>
        </w:numPr>
        <w:jc w:val="both"/>
        <w:rPr>
          <w:sz w:val="22"/>
          <w:u w:val="single"/>
        </w:rPr>
      </w:pPr>
      <w:r>
        <w:rPr>
          <w:sz w:val="22"/>
          <w:u w:val="single"/>
        </w:rPr>
        <w:t>Súhlas so spracovaním osobných údajov</w:t>
      </w:r>
      <w:r>
        <w:rPr>
          <w:sz w:val="22"/>
        </w:rPr>
        <w:t xml:space="preserve"> v zmysle zákona č. 18/2018 Z.z. o ochrane osobných údajov a o zmene a doplnení niektorých zákonov, ktorý je súčasťou tejto výzvy ( príloha č. </w:t>
      </w:r>
    </w:p>
    <w:p w14:paraId="6CCD8B05" w14:textId="77777777" w:rsidR="001C17E9" w:rsidRDefault="001C17E9" w:rsidP="001C17E9">
      <w:pPr>
        <w:jc w:val="both"/>
        <w:rPr>
          <w:sz w:val="22"/>
          <w:u w:val="single"/>
        </w:rPr>
      </w:pPr>
    </w:p>
    <w:p w14:paraId="705251D4" w14:textId="0F9A3B51" w:rsidR="001C17E9" w:rsidRPr="001C17E9" w:rsidRDefault="001C17E9" w:rsidP="001C17E9">
      <w:pPr>
        <w:jc w:val="both"/>
        <w:rPr>
          <w:sz w:val="22"/>
        </w:rPr>
      </w:pPr>
      <w:r>
        <w:rPr>
          <w:sz w:val="22"/>
        </w:rPr>
        <w:t>Splnenie uvedených podmienok a predloženie uvedených dokladov je podmienkou uzavretia zmluvného vzťahu resp. vystavenia objednáky.</w:t>
      </w:r>
    </w:p>
    <w:p w14:paraId="69E6DE5E" w14:textId="77777777" w:rsidR="0036482C" w:rsidRPr="0036482C" w:rsidRDefault="0036482C" w:rsidP="0036482C">
      <w:pPr>
        <w:jc w:val="both"/>
        <w:rPr>
          <w:sz w:val="22"/>
        </w:rPr>
      </w:pPr>
    </w:p>
    <w:p w14:paraId="7DA5C4C8" w14:textId="77777777" w:rsidR="00B846F9" w:rsidRPr="00216732" w:rsidRDefault="00B846F9" w:rsidP="00216732">
      <w:pPr>
        <w:pStyle w:val="Odsekzoznamu"/>
        <w:ind w:left="360"/>
        <w:jc w:val="both"/>
        <w:rPr>
          <w:sz w:val="22"/>
          <w:szCs w:val="22"/>
        </w:rPr>
      </w:pPr>
    </w:p>
    <w:p w14:paraId="334F04E4" w14:textId="5D3CF06B" w:rsidR="00140FFB" w:rsidRDefault="00140FFB" w:rsidP="002B2868">
      <w:pPr>
        <w:pStyle w:val="Odsekzoznamu"/>
        <w:ind w:left="360"/>
        <w:jc w:val="both"/>
        <w:rPr>
          <w:rFonts w:ascii="Arial Narrow" w:hAnsi="Arial Narrow" w:cs="Arial"/>
          <w:color w:val="FF0000"/>
          <w:sz w:val="22"/>
          <w:szCs w:val="22"/>
        </w:rPr>
      </w:pPr>
    </w:p>
    <w:p w14:paraId="04E1F0EE" w14:textId="77777777" w:rsidR="00680236" w:rsidRDefault="00680236" w:rsidP="002B2868">
      <w:pPr>
        <w:pStyle w:val="Odsekzoznamu"/>
        <w:ind w:left="360"/>
        <w:jc w:val="both"/>
        <w:rPr>
          <w:rFonts w:ascii="Arial Narrow" w:hAnsi="Arial Narrow" w:cs="Arial"/>
          <w:color w:val="FF0000"/>
          <w:sz w:val="22"/>
          <w:szCs w:val="22"/>
        </w:rPr>
      </w:pPr>
    </w:p>
    <w:sectPr w:rsidR="00680236"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72044" w14:textId="77777777" w:rsidR="00A70A4D" w:rsidRDefault="00A70A4D">
      <w:r>
        <w:separator/>
      </w:r>
    </w:p>
  </w:endnote>
  <w:endnote w:type="continuationSeparator" w:id="0">
    <w:p w14:paraId="268D5CFA" w14:textId="77777777" w:rsidR="00A70A4D" w:rsidRDefault="00A7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D17A5">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075E1" w14:textId="77777777" w:rsidR="00A70A4D" w:rsidRDefault="00A70A4D">
      <w:r>
        <w:separator/>
      </w:r>
    </w:p>
  </w:footnote>
  <w:footnote w:type="continuationSeparator" w:id="0">
    <w:p w14:paraId="3D5A1BA8" w14:textId="77777777" w:rsidR="00A70A4D" w:rsidRDefault="00A70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CBD00BF"/>
    <w:multiLevelType w:val="hybridMultilevel"/>
    <w:tmpl w:val="84DAFE96"/>
    <w:lvl w:ilvl="0" w:tplc="5C300CAC">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1"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2"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24D496F"/>
    <w:multiLevelType w:val="hybridMultilevel"/>
    <w:tmpl w:val="A29829E0"/>
    <w:lvl w:ilvl="0" w:tplc="119CF5BA">
      <w:start w:val="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7"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0"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1"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2"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4"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2"/>
  </w:num>
  <w:num w:numId="6">
    <w:abstractNumId w:val="19"/>
  </w:num>
  <w:num w:numId="7">
    <w:abstractNumId w:val="16"/>
  </w:num>
  <w:num w:numId="8">
    <w:abstractNumId w:val="32"/>
  </w:num>
  <w:num w:numId="9">
    <w:abstractNumId w:val="10"/>
  </w:num>
  <w:num w:numId="10">
    <w:abstractNumId w:val="44"/>
  </w:num>
  <w:num w:numId="11">
    <w:abstractNumId w:val="48"/>
  </w:num>
  <w:num w:numId="12">
    <w:abstractNumId w:val="25"/>
  </w:num>
  <w:num w:numId="13">
    <w:abstractNumId w:val="15"/>
  </w:num>
  <w:num w:numId="14">
    <w:abstractNumId w:val="52"/>
  </w:num>
  <w:num w:numId="15">
    <w:abstractNumId w:val="11"/>
  </w:num>
  <w:num w:numId="16">
    <w:abstractNumId w:val="46"/>
  </w:num>
  <w:num w:numId="17">
    <w:abstractNumId w:val="50"/>
  </w:num>
  <w:num w:numId="18">
    <w:abstractNumId w:val="53"/>
  </w:num>
  <w:num w:numId="19">
    <w:abstractNumId w:val="21"/>
  </w:num>
  <w:num w:numId="20">
    <w:abstractNumId w:val="61"/>
  </w:num>
  <w:num w:numId="21">
    <w:abstractNumId w:val="24"/>
  </w:num>
  <w:num w:numId="22">
    <w:abstractNumId w:val="64"/>
  </w:num>
  <w:num w:numId="23">
    <w:abstractNumId w:val="58"/>
  </w:num>
  <w:num w:numId="24">
    <w:abstractNumId w:val="37"/>
  </w:num>
  <w:num w:numId="25">
    <w:abstractNumId w:val="47"/>
  </w:num>
  <w:num w:numId="26">
    <w:abstractNumId w:val="14"/>
  </w:num>
  <w:num w:numId="27">
    <w:abstractNumId w:val="22"/>
  </w:num>
  <w:num w:numId="28">
    <w:abstractNumId w:val="17"/>
  </w:num>
  <w:num w:numId="29">
    <w:abstractNumId w:val="38"/>
  </w:num>
  <w:num w:numId="30">
    <w:abstractNumId w:val="26"/>
  </w:num>
  <w:num w:numId="31">
    <w:abstractNumId w:val="51"/>
  </w:num>
  <w:num w:numId="32">
    <w:abstractNumId w:val="40"/>
  </w:num>
  <w:num w:numId="33">
    <w:abstractNumId w:val="45"/>
  </w:num>
  <w:num w:numId="34">
    <w:abstractNumId w:val="29"/>
  </w:num>
  <w:num w:numId="35">
    <w:abstractNumId w:val="28"/>
  </w:num>
  <w:num w:numId="36">
    <w:abstractNumId w:val="30"/>
  </w:num>
  <w:num w:numId="37">
    <w:abstractNumId w:val="55"/>
  </w:num>
  <w:num w:numId="38">
    <w:abstractNumId w:val="62"/>
  </w:num>
  <w:num w:numId="39">
    <w:abstractNumId w:val="34"/>
  </w:num>
  <w:num w:numId="40">
    <w:abstractNumId w:val="65"/>
  </w:num>
  <w:num w:numId="41">
    <w:abstractNumId w:val="36"/>
  </w:num>
  <w:num w:numId="42">
    <w:abstractNumId w:val="35"/>
  </w:num>
  <w:num w:numId="43">
    <w:abstractNumId w:val="39"/>
  </w:num>
  <w:num w:numId="44">
    <w:abstractNumId w:val="43"/>
  </w:num>
  <w:num w:numId="45">
    <w:abstractNumId w:val="27"/>
  </w:num>
  <w:num w:numId="46">
    <w:abstractNumId w:val="57"/>
  </w:num>
  <w:num w:numId="47">
    <w:abstractNumId w:val="63"/>
  </w:num>
  <w:num w:numId="48">
    <w:abstractNumId w:val="33"/>
  </w:num>
  <w:num w:numId="49">
    <w:abstractNumId w:val="20"/>
  </w:num>
  <w:num w:numId="50">
    <w:abstractNumId w:val="60"/>
  </w:num>
  <w:num w:numId="51">
    <w:abstractNumId w:val="23"/>
  </w:num>
  <w:num w:numId="52">
    <w:abstractNumId w:val="66"/>
  </w:num>
  <w:num w:numId="53">
    <w:abstractNumId w:val="12"/>
  </w:num>
  <w:num w:numId="54">
    <w:abstractNumId w:val="49"/>
  </w:num>
  <w:num w:numId="55">
    <w:abstractNumId w:val="59"/>
  </w:num>
  <w:num w:numId="56">
    <w:abstractNumId w:val="41"/>
  </w:num>
  <w:num w:numId="57">
    <w:abstractNumId w:val="5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A7C0A"/>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C7032"/>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8F2"/>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7E9"/>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8F"/>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73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836"/>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B5B"/>
    <w:rsid w:val="002F7F11"/>
    <w:rsid w:val="00300060"/>
    <w:rsid w:val="00301111"/>
    <w:rsid w:val="0030316E"/>
    <w:rsid w:val="0030356D"/>
    <w:rsid w:val="003035BA"/>
    <w:rsid w:val="003035F0"/>
    <w:rsid w:val="0030366D"/>
    <w:rsid w:val="00303747"/>
    <w:rsid w:val="00303E45"/>
    <w:rsid w:val="00303E6C"/>
    <w:rsid w:val="003045DA"/>
    <w:rsid w:val="00304B26"/>
    <w:rsid w:val="00304C8C"/>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82C"/>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520"/>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1B51"/>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D2A"/>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342"/>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58F"/>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205"/>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0C95"/>
    <w:rsid w:val="006D11CB"/>
    <w:rsid w:val="006D1208"/>
    <w:rsid w:val="006D13E4"/>
    <w:rsid w:val="006D17A5"/>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14B"/>
    <w:rsid w:val="006E3400"/>
    <w:rsid w:val="006E35B2"/>
    <w:rsid w:val="006E3A06"/>
    <w:rsid w:val="006E4D94"/>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089"/>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2E0"/>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5A8"/>
    <w:rsid w:val="009407C2"/>
    <w:rsid w:val="009419C1"/>
    <w:rsid w:val="00941C7C"/>
    <w:rsid w:val="009422C8"/>
    <w:rsid w:val="00942B0E"/>
    <w:rsid w:val="00942B7D"/>
    <w:rsid w:val="00942CF2"/>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2B8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56C"/>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0AF"/>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854"/>
    <w:rsid w:val="009E4C14"/>
    <w:rsid w:val="009E4CD4"/>
    <w:rsid w:val="009E4E0B"/>
    <w:rsid w:val="009E4E8B"/>
    <w:rsid w:val="009E6098"/>
    <w:rsid w:val="009E7589"/>
    <w:rsid w:val="009E7863"/>
    <w:rsid w:val="009E78BD"/>
    <w:rsid w:val="009E7B93"/>
    <w:rsid w:val="009F02FB"/>
    <w:rsid w:val="009F06A3"/>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A4D"/>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8D"/>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63B"/>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6D18"/>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0F1"/>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C88"/>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30F"/>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7D"/>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964"/>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97047"/>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C24"/>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296F"/>
    <w:rsid w:val="00D03A7E"/>
    <w:rsid w:val="00D04033"/>
    <w:rsid w:val="00D04405"/>
    <w:rsid w:val="00D04762"/>
    <w:rsid w:val="00D04CC1"/>
    <w:rsid w:val="00D05378"/>
    <w:rsid w:val="00D059F4"/>
    <w:rsid w:val="00D06949"/>
    <w:rsid w:val="00D0779F"/>
    <w:rsid w:val="00D07823"/>
    <w:rsid w:val="00D0785C"/>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B7B"/>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DF7552"/>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B59"/>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ACD"/>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01AA"/>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6BA"/>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0428159">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765D-496F-4CE7-A0E6-29C335A5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Mária Jašíková</cp:lastModifiedBy>
  <cp:revision>3</cp:revision>
  <cp:lastPrinted>2024-02-21T12:19:00Z</cp:lastPrinted>
  <dcterms:created xsi:type="dcterms:W3CDTF">2024-02-21T12:12:00Z</dcterms:created>
  <dcterms:modified xsi:type="dcterms:W3CDTF">2024-02-21T12:19:00Z</dcterms:modified>
</cp:coreProperties>
</file>