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3248D" w14:textId="45C5079E" w:rsidR="00FD2BD4" w:rsidRPr="00BD3AEB" w:rsidRDefault="00040E40" w:rsidP="00FD2BD4">
      <w:pPr>
        <w:pStyle w:val="Title"/>
      </w:pPr>
      <w:r w:rsidRPr="00BD3AEB">
        <w:t xml:space="preserve">Príloha 1 – </w:t>
      </w:r>
      <w:r w:rsidR="00FD2BD4" w:rsidRPr="00BD3AEB">
        <w:t>Cenová ponuka</w:t>
      </w:r>
    </w:p>
    <w:p w14:paraId="287BA315" w14:textId="77777777" w:rsidR="00EE2AC4" w:rsidRPr="00BD3AEB" w:rsidRDefault="00EE2AC4" w:rsidP="00CF7192"/>
    <w:p w14:paraId="1BC2C694" w14:textId="12519578" w:rsidR="00EE2AC4" w:rsidRPr="00BD3AEB" w:rsidRDefault="00CF7192" w:rsidP="00FD2BD4">
      <w:pPr>
        <w:rPr>
          <w:rFonts w:asciiTheme="majorHAnsi" w:hAnsiTheme="majorHAnsi"/>
          <w:sz w:val="28"/>
          <w:szCs w:val="28"/>
        </w:rPr>
      </w:pPr>
      <w:r w:rsidRPr="00BD3AEB">
        <w:rPr>
          <w:rFonts w:asciiTheme="majorHAnsi" w:hAnsiTheme="majorHAnsi"/>
          <w:sz w:val="28"/>
          <w:szCs w:val="28"/>
        </w:rPr>
        <w:t>O</w:t>
      </w:r>
      <w:r w:rsidR="00EE2AC4" w:rsidRPr="00BD3AEB">
        <w:rPr>
          <w:rFonts w:asciiTheme="majorHAnsi" w:hAnsiTheme="majorHAnsi"/>
          <w:sz w:val="28"/>
          <w:szCs w:val="28"/>
        </w:rPr>
        <w:t>bsah</w:t>
      </w:r>
    </w:p>
    <w:p w14:paraId="1D56E820" w14:textId="10306967" w:rsidR="0024769A" w:rsidRPr="00BD3AEB" w:rsidRDefault="005267F5">
      <w:pPr>
        <w:pStyle w:val="TOC1"/>
        <w:tabs>
          <w:tab w:val="left" w:pos="440"/>
          <w:tab w:val="right" w:leader="dot" w:pos="10479"/>
        </w:tabs>
        <w:rPr>
          <w:rFonts w:cstheme="minorBidi"/>
          <w:noProof/>
          <w:kern w:val="2"/>
          <w14:ligatures w14:val="standardContextual"/>
        </w:rPr>
      </w:pPr>
      <w:r w:rsidRPr="00BD3AEB">
        <w:fldChar w:fldCharType="begin"/>
      </w:r>
      <w:r w:rsidRPr="00BD3AEB">
        <w:instrText xml:space="preserve"> TOC \o "1-3" \h \z \u </w:instrText>
      </w:r>
      <w:r w:rsidRPr="00BD3AEB">
        <w:fldChar w:fldCharType="separate"/>
      </w:r>
      <w:hyperlink w:anchor="_Toc158997415" w:history="1">
        <w:r w:rsidR="0024769A" w:rsidRPr="00BD3AEB">
          <w:rPr>
            <w:rStyle w:val="Hyperlink"/>
            <w:noProof/>
          </w:rPr>
          <w:t>1</w:t>
        </w:r>
        <w:r w:rsidR="0024769A" w:rsidRPr="00BD3AEB">
          <w:rPr>
            <w:rFonts w:cstheme="minorBidi"/>
            <w:noProof/>
            <w:kern w:val="2"/>
            <w14:ligatures w14:val="standardContextual"/>
          </w:rPr>
          <w:tab/>
        </w:r>
        <w:r w:rsidR="0024769A" w:rsidRPr="00BD3AEB">
          <w:rPr>
            <w:rStyle w:val="Hyperlink"/>
            <w:noProof/>
          </w:rPr>
          <w:t>Inštrukcie na vyplnenie ponuky</w:t>
        </w:r>
        <w:r w:rsidR="0024769A" w:rsidRPr="00BD3AEB">
          <w:rPr>
            <w:noProof/>
            <w:webHidden/>
          </w:rPr>
          <w:tab/>
        </w:r>
        <w:r w:rsidR="0024769A" w:rsidRPr="00BD3AEB">
          <w:rPr>
            <w:noProof/>
            <w:webHidden/>
          </w:rPr>
          <w:fldChar w:fldCharType="begin"/>
        </w:r>
        <w:r w:rsidR="0024769A" w:rsidRPr="00BD3AEB">
          <w:rPr>
            <w:noProof/>
            <w:webHidden/>
          </w:rPr>
          <w:instrText xml:space="preserve"> PAGEREF _Toc158997415 \h </w:instrText>
        </w:r>
        <w:r w:rsidR="0024769A" w:rsidRPr="00BD3AEB">
          <w:rPr>
            <w:noProof/>
            <w:webHidden/>
          </w:rPr>
        </w:r>
        <w:r w:rsidR="0024769A" w:rsidRPr="00BD3AEB">
          <w:rPr>
            <w:noProof/>
            <w:webHidden/>
          </w:rPr>
          <w:fldChar w:fldCharType="separate"/>
        </w:r>
        <w:r w:rsidR="0024769A" w:rsidRPr="00BD3AEB">
          <w:rPr>
            <w:noProof/>
            <w:webHidden/>
          </w:rPr>
          <w:t>1</w:t>
        </w:r>
        <w:r w:rsidR="0024769A" w:rsidRPr="00BD3AEB">
          <w:rPr>
            <w:noProof/>
            <w:webHidden/>
          </w:rPr>
          <w:fldChar w:fldCharType="end"/>
        </w:r>
      </w:hyperlink>
    </w:p>
    <w:p w14:paraId="2A13CA2D" w14:textId="5B6A691C" w:rsidR="0024769A" w:rsidRPr="00BD3AEB" w:rsidRDefault="00000000">
      <w:pPr>
        <w:pStyle w:val="TOC1"/>
        <w:tabs>
          <w:tab w:val="left" w:pos="440"/>
          <w:tab w:val="right" w:leader="dot" w:pos="10479"/>
        </w:tabs>
        <w:rPr>
          <w:rFonts w:cstheme="minorBidi"/>
          <w:noProof/>
          <w:kern w:val="2"/>
          <w14:ligatures w14:val="standardContextual"/>
        </w:rPr>
      </w:pPr>
      <w:hyperlink w:anchor="_Toc158997416" w:history="1">
        <w:r w:rsidR="0024769A" w:rsidRPr="00BD3AEB">
          <w:rPr>
            <w:rStyle w:val="Hyperlink"/>
            <w:noProof/>
          </w:rPr>
          <w:t>2</w:t>
        </w:r>
        <w:r w:rsidR="0024769A" w:rsidRPr="00BD3AEB">
          <w:rPr>
            <w:rFonts w:cstheme="minorBidi"/>
            <w:noProof/>
            <w:kern w:val="2"/>
            <w14:ligatures w14:val="standardContextual"/>
          </w:rPr>
          <w:tab/>
        </w:r>
        <w:r w:rsidR="0024769A" w:rsidRPr="00BD3AEB">
          <w:rPr>
            <w:rStyle w:val="Hyperlink"/>
            <w:noProof/>
          </w:rPr>
          <w:t>Identifikácia uchádzača</w:t>
        </w:r>
        <w:r w:rsidR="0024769A" w:rsidRPr="00BD3AEB">
          <w:rPr>
            <w:noProof/>
            <w:webHidden/>
          </w:rPr>
          <w:tab/>
        </w:r>
        <w:r w:rsidR="0024769A" w:rsidRPr="00BD3AEB">
          <w:rPr>
            <w:noProof/>
            <w:webHidden/>
          </w:rPr>
          <w:fldChar w:fldCharType="begin"/>
        </w:r>
        <w:r w:rsidR="0024769A" w:rsidRPr="00BD3AEB">
          <w:rPr>
            <w:noProof/>
            <w:webHidden/>
          </w:rPr>
          <w:instrText xml:space="preserve"> PAGEREF _Toc158997416 \h </w:instrText>
        </w:r>
        <w:r w:rsidR="0024769A" w:rsidRPr="00BD3AEB">
          <w:rPr>
            <w:noProof/>
            <w:webHidden/>
          </w:rPr>
        </w:r>
        <w:r w:rsidR="0024769A" w:rsidRPr="00BD3AEB">
          <w:rPr>
            <w:noProof/>
            <w:webHidden/>
          </w:rPr>
          <w:fldChar w:fldCharType="separate"/>
        </w:r>
        <w:r w:rsidR="0024769A" w:rsidRPr="00BD3AEB">
          <w:rPr>
            <w:noProof/>
            <w:webHidden/>
          </w:rPr>
          <w:t>2</w:t>
        </w:r>
        <w:r w:rsidR="0024769A" w:rsidRPr="00BD3AEB">
          <w:rPr>
            <w:noProof/>
            <w:webHidden/>
          </w:rPr>
          <w:fldChar w:fldCharType="end"/>
        </w:r>
      </w:hyperlink>
    </w:p>
    <w:p w14:paraId="543FDCD0" w14:textId="40660E46" w:rsidR="0024769A" w:rsidRPr="00BD3AEB" w:rsidRDefault="00000000">
      <w:pPr>
        <w:pStyle w:val="TOC1"/>
        <w:tabs>
          <w:tab w:val="left" w:pos="440"/>
          <w:tab w:val="right" w:leader="dot" w:pos="10479"/>
        </w:tabs>
        <w:rPr>
          <w:rFonts w:cstheme="minorBidi"/>
          <w:noProof/>
          <w:kern w:val="2"/>
          <w14:ligatures w14:val="standardContextual"/>
        </w:rPr>
      </w:pPr>
      <w:hyperlink w:anchor="_Toc158997417" w:history="1">
        <w:r w:rsidR="0024769A" w:rsidRPr="00BD3AEB">
          <w:rPr>
            <w:rStyle w:val="Hyperlink"/>
            <w:noProof/>
          </w:rPr>
          <w:t>3</w:t>
        </w:r>
        <w:r w:rsidR="0024769A" w:rsidRPr="00BD3AEB">
          <w:rPr>
            <w:rFonts w:cstheme="minorBidi"/>
            <w:noProof/>
            <w:kern w:val="2"/>
            <w14:ligatures w14:val="standardContextual"/>
          </w:rPr>
          <w:tab/>
        </w:r>
        <w:r w:rsidR="0024769A" w:rsidRPr="00BD3AEB">
          <w:rPr>
            <w:rStyle w:val="Hyperlink"/>
            <w:noProof/>
          </w:rPr>
          <w:t>Návrh technickej špecifikácie predmetu zákazky</w:t>
        </w:r>
        <w:r w:rsidR="0024769A" w:rsidRPr="00BD3AEB">
          <w:rPr>
            <w:noProof/>
            <w:webHidden/>
          </w:rPr>
          <w:tab/>
        </w:r>
        <w:r w:rsidR="0024769A" w:rsidRPr="00BD3AEB">
          <w:rPr>
            <w:noProof/>
            <w:webHidden/>
          </w:rPr>
          <w:fldChar w:fldCharType="begin"/>
        </w:r>
        <w:r w:rsidR="0024769A" w:rsidRPr="00BD3AEB">
          <w:rPr>
            <w:noProof/>
            <w:webHidden/>
          </w:rPr>
          <w:instrText xml:space="preserve"> PAGEREF _Toc158997417 \h </w:instrText>
        </w:r>
        <w:r w:rsidR="0024769A" w:rsidRPr="00BD3AEB">
          <w:rPr>
            <w:noProof/>
            <w:webHidden/>
          </w:rPr>
        </w:r>
        <w:r w:rsidR="0024769A" w:rsidRPr="00BD3AEB">
          <w:rPr>
            <w:noProof/>
            <w:webHidden/>
          </w:rPr>
          <w:fldChar w:fldCharType="separate"/>
        </w:r>
        <w:r w:rsidR="0024769A" w:rsidRPr="00BD3AEB">
          <w:rPr>
            <w:noProof/>
            <w:webHidden/>
          </w:rPr>
          <w:t>2</w:t>
        </w:r>
        <w:r w:rsidR="0024769A" w:rsidRPr="00BD3AEB">
          <w:rPr>
            <w:noProof/>
            <w:webHidden/>
          </w:rPr>
          <w:fldChar w:fldCharType="end"/>
        </w:r>
      </w:hyperlink>
    </w:p>
    <w:p w14:paraId="310707CE" w14:textId="64B8DF28" w:rsidR="0024769A" w:rsidRPr="00BD3AEB" w:rsidRDefault="00000000">
      <w:pPr>
        <w:pStyle w:val="TOC1"/>
        <w:tabs>
          <w:tab w:val="left" w:pos="440"/>
          <w:tab w:val="right" w:leader="dot" w:pos="10479"/>
        </w:tabs>
        <w:rPr>
          <w:rFonts w:cstheme="minorBidi"/>
          <w:noProof/>
          <w:kern w:val="2"/>
          <w14:ligatures w14:val="standardContextual"/>
        </w:rPr>
      </w:pPr>
      <w:hyperlink w:anchor="_Toc158997418" w:history="1">
        <w:r w:rsidR="0024769A" w:rsidRPr="00BD3AEB">
          <w:rPr>
            <w:rStyle w:val="Hyperlink"/>
            <w:noProof/>
          </w:rPr>
          <w:t>4</w:t>
        </w:r>
        <w:r w:rsidR="0024769A" w:rsidRPr="00BD3AEB">
          <w:rPr>
            <w:rFonts w:cstheme="minorBidi"/>
            <w:noProof/>
            <w:kern w:val="2"/>
            <w14:ligatures w14:val="standardContextual"/>
          </w:rPr>
          <w:tab/>
        </w:r>
        <w:r w:rsidR="0024769A" w:rsidRPr="00BD3AEB">
          <w:rPr>
            <w:rStyle w:val="Hyperlink"/>
            <w:noProof/>
          </w:rPr>
          <w:t>Návrh na plnenie kritérií</w:t>
        </w:r>
        <w:r w:rsidR="0024769A" w:rsidRPr="00BD3AEB">
          <w:rPr>
            <w:noProof/>
            <w:webHidden/>
          </w:rPr>
          <w:tab/>
        </w:r>
        <w:r w:rsidR="0024769A" w:rsidRPr="00BD3AEB">
          <w:rPr>
            <w:noProof/>
            <w:webHidden/>
          </w:rPr>
          <w:fldChar w:fldCharType="begin"/>
        </w:r>
        <w:r w:rsidR="0024769A" w:rsidRPr="00BD3AEB">
          <w:rPr>
            <w:noProof/>
            <w:webHidden/>
          </w:rPr>
          <w:instrText xml:space="preserve"> PAGEREF _Toc158997418 \h </w:instrText>
        </w:r>
        <w:r w:rsidR="0024769A" w:rsidRPr="00BD3AEB">
          <w:rPr>
            <w:noProof/>
            <w:webHidden/>
          </w:rPr>
        </w:r>
        <w:r w:rsidR="0024769A" w:rsidRPr="00BD3AEB">
          <w:rPr>
            <w:noProof/>
            <w:webHidden/>
          </w:rPr>
          <w:fldChar w:fldCharType="separate"/>
        </w:r>
        <w:r w:rsidR="0024769A" w:rsidRPr="00BD3AEB">
          <w:rPr>
            <w:noProof/>
            <w:webHidden/>
          </w:rPr>
          <w:t>7</w:t>
        </w:r>
        <w:r w:rsidR="0024769A" w:rsidRPr="00BD3AEB">
          <w:rPr>
            <w:noProof/>
            <w:webHidden/>
          </w:rPr>
          <w:fldChar w:fldCharType="end"/>
        </w:r>
      </w:hyperlink>
    </w:p>
    <w:p w14:paraId="75C3476B" w14:textId="1EE586FB" w:rsidR="0024769A" w:rsidRPr="00BD3AEB" w:rsidRDefault="00000000">
      <w:pPr>
        <w:pStyle w:val="TOC1"/>
        <w:tabs>
          <w:tab w:val="left" w:pos="440"/>
          <w:tab w:val="right" w:leader="dot" w:pos="10479"/>
        </w:tabs>
        <w:rPr>
          <w:rFonts w:cstheme="minorBidi"/>
          <w:noProof/>
          <w:kern w:val="2"/>
          <w14:ligatures w14:val="standardContextual"/>
        </w:rPr>
      </w:pPr>
      <w:hyperlink w:anchor="_Toc158997419" w:history="1">
        <w:r w:rsidR="0024769A" w:rsidRPr="00BD3AEB">
          <w:rPr>
            <w:rStyle w:val="Hyperlink"/>
            <w:noProof/>
          </w:rPr>
          <w:t>5</w:t>
        </w:r>
        <w:r w:rsidR="0024769A" w:rsidRPr="00BD3AEB">
          <w:rPr>
            <w:rFonts w:cstheme="minorBidi"/>
            <w:noProof/>
            <w:kern w:val="2"/>
            <w14:ligatures w14:val="standardContextual"/>
          </w:rPr>
          <w:tab/>
        </w:r>
        <w:r w:rsidR="0024769A" w:rsidRPr="00BD3AEB">
          <w:rPr>
            <w:rStyle w:val="Hyperlink"/>
            <w:noProof/>
          </w:rPr>
          <w:t>Čestné vyhlásenie</w:t>
        </w:r>
        <w:r w:rsidR="0024769A" w:rsidRPr="00BD3AEB">
          <w:rPr>
            <w:noProof/>
            <w:webHidden/>
          </w:rPr>
          <w:tab/>
        </w:r>
        <w:r w:rsidR="0024769A" w:rsidRPr="00BD3AEB">
          <w:rPr>
            <w:noProof/>
            <w:webHidden/>
          </w:rPr>
          <w:fldChar w:fldCharType="begin"/>
        </w:r>
        <w:r w:rsidR="0024769A" w:rsidRPr="00BD3AEB">
          <w:rPr>
            <w:noProof/>
            <w:webHidden/>
          </w:rPr>
          <w:instrText xml:space="preserve"> PAGEREF _Toc158997419 \h </w:instrText>
        </w:r>
        <w:r w:rsidR="0024769A" w:rsidRPr="00BD3AEB">
          <w:rPr>
            <w:noProof/>
            <w:webHidden/>
          </w:rPr>
        </w:r>
        <w:r w:rsidR="0024769A" w:rsidRPr="00BD3AEB">
          <w:rPr>
            <w:noProof/>
            <w:webHidden/>
          </w:rPr>
          <w:fldChar w:fldCharType="separate"/>
        </w:r>
        <w:r w:rsidR="0024769A" w:rsidRPr="00BD3AEB">
          <w:rPr>
            <w:noProof/>
            <w:webHidden/>
          </w:rPr>
          <w:t>7</w:t>
        </w:r>
        <w:r w:rsidR="0024769A" w:rsidRPr="00BD3AEB">
          <w:rPr>
            <w:noProof/>
            <w:webHidden/>
          </w:rPr>
          <w:fldChar w:fldCharType="end"/>
        </w:r>
      </w:hyperlink>
    </w:p>
    <w:p w14:paraId="0F324324" w14:textId="5F97CF0D" w:rsidR="0082411E" w:rsidRPr="00BD3AEB" w:rsidRDefault="005267F5" w:rsidP="00FD2BD4">
      <w:pPr>
        <w:rPr>
          <w:i/>
        </w:rPr>
      </w:pPr>
      <w:r w:rsidRPr="00BD3AEB">
        <w:fldChar w:fldCharType="end"/>
      </w:r>
    </w:p>
    <w:p w14:paraId="43A93918" w14:textId="4AE6EF15" w:rsidR="008B7E2A" w:rsidRPr="00BD3AEB" w:rsidRDefault="008B7E2A" w:rsidP="00E45B45">
      <w:pPr>
        <w:pStyle w:val="Heading1"/>
      </w:pPr>
      <w:bookmarkStart w:id="0" w:name="_Toc158997415"/>
      <w:r w:rsidRPr="00BD3AEB">
        <w:t>Inštrukcie na vyplnenie ponuky</w:t>
      </w:r>
      <w:bookmarkEnd w:id="0"/>
    </w:p>
    <w:p w14:paraId="08390D71" w14:textId="73C84303" w:rsidR="00A73987" w:rsidRPr="00BD3AEB" w:rsidRDefault="00366359" w:rsidP="00E20F33">
      <w:pPr>
        <w:pStyle w:val="ListParagraph"/>
        <w:numPr>
          <w:ilvl w:val="0"/>
          <w:numId w:val="28"/>
        </w:numPr>
        <w:jc w:val="both"/>
      </w:pPr>
      <w:r w:rsidRPr="00BD3AEB">
        <w:t>Príloha 1 – Cenová ponuka sa skladá z </w:t>
      </w:r>
      <w:r w:rsidR="00AB09F9" w:rsidRPr="00BD3AEB">
        <w:t>5</w:t>
      </w:r>
      <w:r w:rsidRPr="00BD3AEB">
        <w:t xml:space="preserve"> bodov</w:t>
      </w:r>
      <w:r w:rsidR="00A73987" w:rsidRPr="00BD3AEB">
        <w:t xml:space="preserve">, z toho uchádzač vypĺňa body 2 – 5. </w:t>
      </w:r>
    </w:p>
    <w:p w14:paraId="6C69C268" w14:textId="77777777" w:rsidR="00186FB0" w:rsidRPr="00BD3AEB" w:rsidRDefault="009A0DF0" w:rsidP="00E20F33">
      <w:pPr>
        <w:pStyle w:val="ListParagraph"/>
        <w:numPr>
          <w:ilvl w:val="0"/>
          <w:numId w:val="28"/>
        </w:numPr>
        <w:jc w:val="both"/>
      </w:pPr>
      <w:r w:rsidRPr="00BD3AEB">
        <w:t xml:space="preserve">Uchádzač vyplní </w:t>
      </w:r>
      <w:r w:rsidR="00FD2BD4" w:rsidRPr="00BD3AEB">
        <w:t>všetk</w:t>
      </w:r>
      <w:r w:rsidRPr="00BD3AEB">
        <w:t>y</w:t>
      </w:r>
      <w:r w:rsidR="00FD2BD4" w:rsidRPr="00BD3AEB">
        <w:t xml:space="preserve"> žlto</w:t>
      </w:r>
      <w:r w:rsidRPr="00BD3AEB">
        <w:t xml:space="preserve"> </w:t>
      </w:r>
      <w:r w:rsidR="00FD2BD4" w:rsidRPr="00BD3AEB">
        <w:t>podfarben</w:t>
      </w:r>
      <w:r w:rsidRPr="00BD3AEB">
        <w:t>é</w:t>
      </w:r>
      <w:r w:rsidR="00FD2BD4" w:rsidRPr="00BD3AEB">
        <w:t xml:space="preserve"> čast</w:t>
      </w:r>
      <w:r w:rsidRPr="00BD3AEB">
        <w:t>i.</w:t>
      </w:r>
      <w:r w:rsidR="00454091" w:rsidRPr="00BD3AEB">
        <w:t xml:space="preserve"> </w:t>
      </w:r>
    </w:p>
    <w:p w14:paraId="1FC018B8" w14:textId="4C4DF445" w:rsidR="00186FB0" w:rsidRPr="00BD3AEB" w:rsidRDefault="008B7E2A" w:rsidP="00E20F33">
      <w:pPr>
        <w:pStyle w:val="ListParagraph"/>
        <w:numPr>
          <w:ilvl w:val="0"/>
          <w:numId w:val="28"/>
        </w:numPr>
        <w:jc w:val="both"/>
      </w:pPr>
      <w:r w:rsidRPr="00BD3AEB">
        <w:t xml:space="preserve">Niektoré časti obsahujú pomocný text na </w:t>
      </w:r>
      <w:proofErr w:type="spellStart"/>
      <w:r w:rsidRPr="00BD3AEB">
        <w:t>dovysvetlenie</w:t>
      </w:r>
      <w:proofErr w:type="spellEnd"/>
      <w:r w:rsidRPr="00BD3AEB">
        <w:t>, ktorý je uvádzaný modrou farbou a kurzívou.</w:t>
      </w:r>
      <w:r w:rsidR="00AA7094" w:rsidRPr="00BD3AEB">
        <w:t xml:space="preserve"> Tento text môžete </w:t>
      </w:r>
      <w:r w:rsidR="00FA65D4" w:rsidRPr="00BD3AEB">
        <w:t>zmazať.</w:t>
      </w:r>
      <w:r w:rsidRPr="00BD3AEB">
        <w:t xml:space="preserve"> </w:t>
      </w:r>
    </w:p>
    <w:p w14:paraId="1C38EF7D" w14:textId="1C498C32" w:rsidR="00186FB0" w:rsidRPr="00BD3AEB" w:rsidRDefault="00454091" w:rsidP="00737D62">
      <w:pPr>
        <w:pStyle w:val="ListParagraph"/>
        <w:numPr>
          <w:ilvl w:val="0"/>
          <w:numId w:val="28"/>
        </w:numPr>
        <w:jc w:val="both"/>
      </w:pPr>
      <w:r w:rsidRPr="00BD3AEB">
        <w:t xml:space="preserve">Po vyplnení všetkých častí </w:t>
      </w:r>
      <w:r w:rsidR="006F6F09" w:rsidRPr="00BD3AEB">
        <w:t xml:space="preserve">oprávnená osoba </w:t>
      </w:r>
      <w:r w:rsidR="008B7E2A" w:rsidRPr="00BD3AEB">
        <w:t xml:space="preserve">dokument </w:t>
      </w:r>
      <w:r w:rsidR="006F6F09" w:rsidRPr="00BD3AEB">
        <w:t>opatrí podpisom a </w:t>
      </w:r>
      <w:r w:rsidR="001175BF" w:rsidRPr="00BD3AEB">
        <w:t xml:space="preserve">pečiatkou </w:t>
      </w:r>
      <w:r w:rsidR="006F6F09" w:rsidRPr="00BD3AEB">
        <w:t>v prípade, že m</w:t>
      </w:r>
      <w:r w:rsidR="001175BF" w:rsidRPr="00BD3AEB">
        <w:t xml:space="preserve">á </w:t>
      </w:r>
      <w:r w:rsidR="006F6F09" w:rsidRPr="00BD3AEB">
        <w:t xml:space="preserve">povinnosť </w:t>
      </w:r>
      <w:r w:rsidR="008B7E2A" w:rsidRPr="00BD3AEB">
        <w:t>použ</w:t>
      </w:r>
      <w:r w:rsidR="001175BF" w:rsidRPr="00BD3AEB">
        <w:t>ívať</w:t>
      </w:r>
      <w:r w:rsidR="008B7E2A" w:rsidRPr="00BD3AEB">
        <w:t xml:space="preserve"> pečiatku. </w:t>
      </w:r>
      <w:r w:rsidR="00755BC7" w:rsidRPr="00BD3AEB">
        <w:t xml:space="preserve">Týmto potvrdzuje </w:t>
      </w:r>
      <w:r w:rsidR="00E326FD" w:rsidRPr="00BD3AEB">
        <w:t>všetky vyplnené údaje vo všetkých častiach dokumentu.</w:t>
      </w:r>
    </w:p>
    <w:p w14:paraId="3A21E081" w14:textId="3852A25D" w:rsidR="00934C4C" w:rsidRPr="001D03EE" w:rsidRDefault="00321705" w:rsidP="005227D5">
      <w:pPr>
        <w:pStyle w:val="ListParagraph"/>
        <w:numPr>
          <w:ilvl w:val="0"/>
          <w:numId w:val="28"/>
        </w:numPr>
        <w:jc w:val="both"/>
        <w:rPr>
          <w:rStyle w:val="Strong"/>
          <w:b w:val="0"/>
          <w:bCs w:val="0"/>
          <w:color w:val="auto"/>
        </w:rPr>
      </w:pPr>
      <w:r w:rsidRPr="00BD3AEB">
        <w:t xml:space="preserve">Zadávateľ v každej špecifikácii popisuje v stĺpci s názvom </w:t>
      </w:r>
      <w:r w:rsidR="00ED05C1" w:rsidRPr="00BD3AEB">
        <w:rPr>
          <w:rStyle w:val="Strong"/>
        </w:rPr>
        <w:t>Požadované parametre a charakteristiky</w:t>
      </w:r>
      <w:r w:rsidR="00ED05C1" w:rsidRPr="00BD3AEB">
        <w:t xml:space="preserve"> textovú časť požiadavky na požadovaný parameter predmetu zákazky a</w:t>
      </w:r>
      <w:r w:rsidR="00FA65D4" w:rsidRPr="00BD3AEB">
        <w:t xml:space="preserve"> v stĺpci s názvom</w:t>
      </w:r>
      <w:r w:rsidR="00ED05C1" w:rsidRPr="00BD3AEB">
        <w:t xml:space="preserve"> </w:t>
      </w:r>
      <w:r w:rsidR="00ED05C1" w:rsidRPr="00BD3AEB">
        <w:rPr>
          <w:rStyle w:val="Strong"/>
        </w:rPr>
        <w:t>Požadované hodnoty parametrov</w:t>
      </w:r>
      <w:r w:rsidR="00ED05C1" w:rsidRPr="00BD3AEB">
        <w:t xml:space="preserve"> </w:t>
      </w:r>
      <w:r w:rsidRPr="00BD3AEB">
        <w:t xml:space="preserve">akým spôsobom má </w:t>
      </w:r>
      <w:r w:rsidR="00C85758" w:rsidRPr="00BD3AEB">
        <w:t xml:space="preserve">uchádzač </w:t>
      </w:r>
      <w:r w:rsidRPr="00BD3AEB">
        <w:t xml:space="preserve">uviesť požadovaný údaj v stĺpci s názvom </w:t>
      </w:r>
      <w:r w:rsidR="00C85758" w:rsidRPr="00BD3AEB">
        <w:rPr>
          <w:rStyle w:val="Strong"/>
        </w:rPr>
        <w:t>Ponúkané parametre uchádzačom</w:t>
      </w:r>
      <w:r w:rsidR="00B9405A" w:rsidRPr="00BD3AEB">
        <w:rPr>
          <w:rStyle w:val="Strong"/>
        </w:rPr>
        <w:t>.</w:t>
      </w:r>
    </w:p>
    <w:p w14:paraId="6F8CEDC0" w14:textId="6B3A9CD7" w:rsidR="001D03EE" w:rsidRPr="00BD3AEB" w:rsidRDefault="001D03EE" w:rsidP="005227D5">
      <w:pPr>
        <w:pStyle w:val="ListParagraph"/>
        <w:numPr>
          <w:ilvl w:val="0"/>
          <w:numId w:val="28"/>
        </w:numPr>
        <w:jc w:val="both"/>
        <w:rPr>
          <w:rStyle w:val="Strong"/>
          <w:b w:val="0"/>
          <w:bCs w:val="0"/>
          <w:color w:val="auto"/>
        </w:rPr>
      </w:pPr>
      <w:r w:rsidRPr="001D03EE">
        <w:rPr>
          <w:rStyle w:val="Strong"/>
          <w:b w:val="0"/>
          <w:bCs w:val="0"/>
          <w:color w:val="auto"/>
        </w:rPr>
        <w:t>Do stĺpca s</w:t>
      </w:r>
      <w:r w:rsidR="00045DF2">
        <w:rPr>
          <w:rStyle w:val="Strong"/>
          <w:b w:val="0"/>
          <w:bCs w:val="0"/>
          <w:color w:val="auto"/>
        </w:rPr>
        <w:t> </w:t>
      </w:r>
      <w:r w:rsidRPr="001D03EE">
        <w:rPr>
          <w:rStyle w:val="Strong"/>
          <w:b w:val="0"/>
          <w:bCs w:val="0"/>
          <w:color w:val="auto"/>
        </w:rPr>
        <w:t>názvom</w:t>
      </w:r>
      <w:r w:rsidR="00045DF2">
        <w:rPr>
          <w:rStyle w:val="Strong"/>
          <w:b w:val="0"/>
          <w:bCs w:val="0"/>
          <w:color w:val="auto"/>
        </w:rPr>
        <w:t xml:space="preserve"> </w:t>
      </w:r>
      <w:r w:rsidR="00045DF2" w:rsidRPr="00BD3AEB">
        <w:rPr>
          <w:rStyle w:val="Strong"/>
        </w:rPr>
        <w:t>Ponúkané parametre uchádzačom</w:t>
      </w:r>
      <w:r w:rsidRPr="001D03EE">
        <w:rPr>
          <w:rStyle w:val="Strong"/>
          <w:b w:val="0"/>
          <w:bCs w:val="0"/>
          <w:color w:val="auto"/>
        </w:rPr>
        <w:t xml:space="preserve"> </w:t>
      </w:r>
      <w:r w:rsidR="00045DF2">
        <w:rPr>
          <w:rStyle w:val="Strong"/>
          <w:b w:val="0"/>
          <w:bCs w:val="0"/>
          <w:color w:val="auto"/>
        </w:rPr>
        <w:t xml:space="preserve">uchádzač </w:t>
      </w:r>
      <w:r w:rsidR="00370B6B">
        <w:rPr>
          <w:rStyle w:val="Strong"/>
          <w:b w:val="0"/>
          <w:bCs w:val="0"/>
          <w:color w:val="auto"/>
        </w:rPr>
        <w:t xml:space="preserve">doplní </w:t>
      </w:r>
      <w:r w:rsidRPr="001D03EE">
        <w:rPr>
          <w:rStyle w:val="Strong"/>
          <w:b w:val="0"/>
          <w:bCs w:val="0"/>
          <w:color w:val="auto"/>
        </w:rPr>
        <w:t xml:space="preserve">konkrétny číselný údaj pri všetkých parametroch, kde je to relevantné (ak je v stĺpci </w:t>
      </w:r>
      <w:r w:rsidR="00370B6B" w:rsidRPr="00BD3AEB">
        <w:rPr>
          <w:rStyle w:val="Strong"/>
        </w:rPr>
        <w:t>Ponúkané parametre uchádzačom</w:t>
      </w:r>
      <w:r w:rsidRPr="001D03EE">
        <w:rPr>
          <w:rStyle w:val="Strong"/>
          <w:b w:val="0"/>
          <w:bCs w:val="0"/>
          <w:color w:val="auto"/>
        </w:rPr>
        <w:t xml:space="preserve"> uvedený číselný parameter), inak stačí označiť "áno"/"nie", prípadne je možné rozpísať hodnoty.</w:t>
      </w:r>
    </w:p>
    <w:p w14:paraId="209063A2" w14:textId="480A22D0" w:rsidR="00934C4C" w:rsidRPr="00BD3AEB" w:rsidRDefault="007046E2" w:rsidP="005227D5">
      <w:pPr>
        <w:pStyle w:val="ListParagraph"/>
        <w:numPr>
          <w:ilvl w:val="0"/>
          <w:numId w:val="28"/>
        </w:numPr>
        <w:jc w:val="both"/>
      </w:pPr>
      <w:r w:rsidRPr="00BD3AEB">
        <w:t>Zadávateľ požaduje</w:t>
      </w:r>
      <w:r w:rsidR="009555D8" w:rsidRPr="00BD3AEB">
        <w:t xml:space="preserve">, aby boli požadované parametre a charakteristiky naplnené buď uvedením rozsahu, </w:t>
      </w:r>
      <w:r w:rsidR="00150771" w:rsidRPr="00BD3AEB">
        <w:t>hodnoty, alebo vyjadren</w:t>
      </w:r>
      <w:r w:rsidR="002A2877" w:rsidRPr="00BD3AEB">
        <w:t>ím</w:t>
      </w:r>
      <w:r w:rsidR="00150771" w:rsidRPr="00BD3AEB">
        <w:t xml:space="preserve"> áno/nie. </w:t>
      </w:r>
    </w:p>
    <w:p w14:paraId="350D4B8D" w14:textId="77777777" w:rsidR="00934C4C" w:rsidRPr="00BD3AEB" w:rsidRDefault="008A0CA2" w:rsidP="005227D5">
      <w:pPr>
        <w:pStyle w:val="ListParagraph"/>
        <w:numPr>
          <w:ilvl w:val="0"/>
          <w:numId w:val="28"/>
        </w:numPr>
        <w:jc w:val="both"/>
      </w:pPr>
      <w:r w:rsidRPr="00BD3AEB">
        <w:t xml:space="preserve">Uvedenie </w:t>
      </w:r>
      <w:r w:rsidRPr="00BD3AEB">
        <w:rPr>
          <w:rStyle w:val="Strong"/>
        </w:rPr>
        <w:t>rozsahu</w:t>
      </w:r>
      <w:r w:rsidRPr="00BD3AEB">
        <w:t xml:space="preserve"> musí sp</w:t>
      </w:r>
      <w:r w:rsidR="00056961" w:rsidRPr="00BD3AEB">
        <w:t xml:space="preserve">ĺňať minimálne požadovaný rozsah, pričom </w:t>
      </w:r>
      <w:r w:rsidR="00D41435" w:rsidRPr="00BD3AEB">
        <w:t>zadávateľ pripúšťa aj väčší rozsah</w:t>
      </w:r>
      <w:r w:rsidR="00DC0CD8" w:rsidRPr="00BD3AEB">
        <w:t>.</w:t>
      </w:r>
    </w:p>
    <w:p w14:paraId="64D5EF73" w14:textId="01A0B49E" w:rsidR="00934C4C" w:rsidRPr="00BD3AEB" w:rsidRDefault="00B3430B" w:rsidP="005227D5">
      <w:pPr>
        <w:pStyle w:val="ListParagraph"/>
        <w:numPr>
          <w:ilvl w:val="0"/>
          <w:numId w:val="28"/>
        </w:numPr>
        <w:jc w:val="both"/>
      </w:pPr>
      <w:r w:rsidRPr="00BD3AEB">
        <w:t xml:space="preserve">Uvedenie </w:t>
      </w:r>
      <w:r w:rsidRPr="00BD3AEB">
        <w:rPr>
          <w:rStyle w:val="Strong"/>
        </w:rPr>
        <w:t>hodnoty</w:t>
      </w:r>
      <w:r w:rsidRPr="00BD3AEB">
        <w:t xml:space="preserve"> musí spĺňať minimálne</w:t>
      </w:r>
      <w:r w:rsidR="00F56CCF" w:rsidRPr="00BD3AEB">
        <w:t xml:space="preserve"> požadovanú hodnotu, </w:t>
      </w:r>
      <w:r w:rsidR="00A336AA" w:rsidRPr="00BD3AEB">
        <w:t>ktorá</w:t>
      </w:r>
      <w:r w:rsidR="00F56CCF" w:rsidRPr="00BD3AEB">
        <w:t xml:space="preserve"> je rovnaká, alebo vyššia ako požadovaná hodnota. </w:t>
      </w:r>
    </w:p>
    <w:p w14:paraId="715FA9D2" w14:textId="4A521B3A" w:rsidR="008A0CA2" w:rsidRPr="00BD3AEB" w:rsidRDefault="00690B9B" w:rsidP="005227D5">
      <w:pPr>
        <w:pStyle w:val="ListParagraph"/>
        <w:numPr>
          <w:ilvl w:val="0"/>
          <w:numId w:val="28"/>
        </w:numPr>
        <w:jc w:val="both"/>
      </w:pPr>
      <w:r w:rsidRPr="00BD3AEB">
        <w:t xml:space="preserve">Uvedením </w:t>
      </w:r>
      <w:r w:rsidR="00A336AA" w:rsidRPr="00BD3AEB">
        <w:t>vyjadrenia</w:t>
      </w:r>
      <w:r w:rsidRPr="00BD3AEB">
        <w:t xml:space="preserve"> </w:t>
      </w:r>
      <w:r w:rsidRPr="00BD3AEB">
        <w:rPr>
          <w:rStyle w:val="Strong"/>
        </w:rPr>
        <w:t>áno</w:t>
      </w:r>
      <w:r w:rsidRPr="00BD3AEB">
        <w:t xml:space="preserve"> uchádzač potvrdzuje že ním navrhnuté technické riešenie spĺňa </w:t>
      </w:r>
      <w:r w:rsidR="00934C4C" w:rsidRPr="00BD3AEB">
        <w:t xml:space="preserve">požiadavku na 100 %. Ak by ním navrhnuté technické riešenie nespĺňalo požiadavku na 100 % uvedie </w:t>
      </w:r>
      <w:r w:rsidR="00755BC7" w:rsidRPr="00BD3AEB">
        <w:t>vyjadrenie</w:t>
      </w:r>
      <w:r w:rsidR="00934C4C" w:rsidRPr="00BD3AEB">
        <w:t xml:space="preserve"> </w:t>
      </w:r>
      <w:r w:rsidR="00934C4C" w:rsidRPr="00BD3AEB">
        <w:rPr>
          <w:rStyle w:val="Strong"/>
        </w:rPr>
        <w:t>nie</w:t>
      </w:r>
      <w:r w:rsidR="00934C4C" w:rsidRPr="00BD3AEB">
        <w:t xml:space="preserve">. </w:t>
      </w:r>
    </w:p>
    <w:p w14:paraId="19533BFB" w14:textId="36246B49" w:rsidR="00BA1861" w:rsidRPr="00BD3AEB" w:rsidRDefault="00BA1861" w:rsidP="005227D5">
      <w:pPr>
        <w:pStyle w:val="ListParagraph"/>
        <w:numPr>
          <w:ilvl w:val="0"/>
          <w:numId w:val="28"/>
        </w:numPr>
        <w:jc w:val="both"/>
      </w:pPr>
      <w:r w:rsidRPr="00BD3AEB">
        <w:t>Cena uvedená v časti 4 Návrh na plnenie kritérií</w:t>
      </w:r>
      <w:r w:rsidR="006C0771" w:rsidRPr="00BD3AEB">
        <w:t xml:space="preserve"> obsahuje aj všetky náklady uchádzača, ktoré vznikajú v súvislosti so zabezpečením predmetu zákazky.</w:t>
      </w:r>
    </w:p>
    <w:p w14:paraId="2E34908F" w14:textId="2785B0CB" w:rsidR="006C0771" w:rsidRPr="00BD3AEB" w:rsidRDefault="006C0771" w:rsidP="005227D5">
      <w:pPr>
        <w:pStyle w:val="ListParagraph"/>
        <w:numPr>
          <w:ilvl w:val="0"/>
          <w:numId w:val="28"/>
        </w:numPr>
        <w:jc w:val="both"/>
      </w:pPr>
      <w:r w:rsidRPr="00BD3AEB">
        <w:t>Ceny uvádzajte v</w:t>
      </w:r>
      <w:r w:rsidR="0082539D" w:rsidRPr="00BD3AEB">
        <w:t> </w:t>
      </w:r>
      <w:r w:rsidRPr="00BD3AEB">
        <w:t>EUR</w:t>
      </w:r>
      <w:r w:rsidR="0082539D" w:rsidRPr="00BD3AEB">
        <w:t>,</w:t>
      </w:r>
      <w:r w:rsidR="00B21D97" w:rsidRPr="00BD3AEB">
        <w:t xml:space="preserve"> zaokrúhlené matematicky na dve desatinné miesta.</w:t>
      </w:r>
    </w:p>
    <w:p w14:paraId="165CABDB" w14:textId="59C51ED1" w:rsidR="00934C4C" w:rsidRPr="00BD3AEB" w:rsidRDefault="00703E80" w:rsidP="006515C9">
      <w:pPr>
        <w:pStyle w:val="ListParagraph"/>
        <w:numPr>
          <w:ilvl w:val="0"/>
          <w:numId w:val="28"/>
        </w:numPr>
        <w:jc w:val="both"/>
      </w:pPr>
      <w:r w:rsidRPr="00BD3AEB">
        <w:t>Cena, ktorú uvedie uchádzač vo svojej ponuke musí zodpovedať cenám obvyklým v danom mieste a</w:t>
      </w:r>
      <w:r w:rsidR="006515C9" w:rsidRPr="00BD3AEB">
        <w:t> </w:t>
      </w:r>
      <w:r w:rsidRPr="00BD3AEB">
        <w:t>čase</w:t>
      </w:r>
      <w:r w:rsidR="006515C9" w:rsidRPr="00BD3AEB">
        <w:t>.</w:t>
      </w:r>
      <w:r w:rsidR="00934C4C" w:rsidRPr="00BD3AEB">
        <w:br w:type="page"/>
      </w:r>
    </w:p>
    <w:p w14:paraId="09D9E009" w14:textId="738A293B" w:rsidR="00FD2BD4" w:rsidRPr="00940B38" w:rsidRDefault="00FD2BD4" w:rsidP="00F51258">
      <w:pPr>
        <w:pStyle w:val="Heading1"/>
      </w:pPr>
      <w:bookmarkStart w:id="1" w:name="_Toc158997416"/>
      <w:r w:rsidRPr="00940B38">
        <w:lastRenderedPageBreak/>
        <w:t>Identifikácia uchádzača</w:t>
      </w:r>
      <w:bookmarkEnd w:id="1"/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3256"/>
        <w:gridCol w:w="7229"/>
      </w:tblGrid>
      <w:tr w:rsidR="00FD2BD4" w:rsidRPr="00940B38" w14:paraId="291622B0" w14:textId="77777777" w:rsidTr="00EC47F3">
        <w:trPr>
          <w:trHeight w:val="454"/>
        </w:trPr>
        <w:tc>
          <w:tcPr>
            <w:tcW w:w="3256" w:type="dxa"/>
          </w:tcPr>
          <w:p w14:paraId="06747464" w14:textId="77777777" w:rsidR="00FD2BD4" w:rsidRPr="00940B38" w:rsidRDefault="00FD2BD4" w:rsidP="00410A77">
            <w:pPr>
              <w:rPr>
                <w:lang w:val="sk-SK"/>
              </w:rPr>
            </w:pPr>
            <w:r w:rsidRPr="00940B38">
              <w:rPr>
                <w:lang w:val="sk-SK"/>
              </w:rPr>
              <w:t>Názov organizácie:</w:t>
            </w:r>
          </w:p>
        </w:tc>
        <w:tc>
          <w:tcPr>
            <w:tcW w:w="7229" w:type="dxa"/>
            <w:shd w:val="clear" w:color="auto" w:fill="FFF2CC" w:themeFill="accent4" w:themeFillTint="33"/>
          </w:tcPr>
          <w:p w14:paraId="3CA1DFDE" w14:textId="77777777" w:rsidR="00FD2BD4" w:rsidRPr="00940B38" w:rsidRDefault="00FD2BD4" w:rsidP="00410A77">
            <w:pPr>
              <w:rPr>
                <w:lang w:val="sk-SK"/>
              </w:rPr>
            </w:pPr>
          </w:p>
        </w:tc>
      </w:tr>
      <w:tr w:rsidR="00FD2BD4" w:rsidRPr="00940B38" w14:paraId="18918E4A" w14:textId="77777777" w:rsidTr="00EC47F3">
        <w:trPr>
          <w:trHeight w:val="454"/>
        </w:trPr>
        <w:tc>
          <w:tcPr>
            <w:tcW w:w="3256" w:type="dxa"/>
          </w:tcPr>
          <w:p w14:paraId="513D8803" w14:textId="77777777" w:rsidR="00FD2BD4" w:rsidRPr="00940B38" w:rsidRDefault="00FD2BD4" w:rsidP="00410A77">
            <w:pPr>
              <w:rPr>
                <w:lang w:val="sk-SK"/>
              </w:rPr>
            </w:pPr>
            <w:r w:rsidRPr="00940B38">
              <w:rPr>
                <w:lang w:val="sk-SK"/>
              </w:rPr>
              <w:t xml:space="preserve">Sídlo organizácie:  </w:t>
            </w:r>
          </w:p>
        </w:tc>
        <w:tc>
          <w:tcPr>
            <w:tcW w:w="7229" w:type="dxa"/>
            <w:shd w:val="clear" w:color="auto" w:fill="FFF2CC" w:themeFill="accent4" w:themeFillTint="33"/>
          </w:tcPr>
          <w:p w14:paraId="4097BF45" w14:textId="77777777" w:rsidR="00FD2BD4" w:rsidRPr="00940B38" w:rsidRDefault="00FD2BD4" w:rsidP="00410A77">
            <w:pPr>
              <w:rPr>
                <w:lang w:val="sk-SK"/>
              </w:rPr>
            </w:pPr>
          </w:p>
        </w:tc>
      </w:tr>
      <w:tr w:rsidR="00FD2BD4" w:rsidRPr="00940B38" w14:paraId="5D6EDFEC" w14:textId="77777777" w:rsidTr="00EC47F3">
        <w:trPr>
          <w:trHeight w:val="454"/>
        </w:trPr>
        <w:tc>
          <w:tcPr>
            <w:tcW w:w="3256" w:type="dxa"/>
          </w:tcPr>
          <w:p w14:paraId="230C66A8" w14:textId="77777777" w:rsidR="00FD2BD4" w:rsidRPr="00940B38" w:rsidRDefault="00FD2BD4" w:rsidP="00410A77">
            <w:pPr>
              <w:rPr>
                <w:lang w:val="sk-SK"/>
              </w:rPr>
            </w:pPr>
            <w:r w:rsidRPr="00940B38">
              <w:rPr>
                <w:lang w:val="sk-SK"/>
              </w:rPr>
              <w:t>IČO:</w:t>
            </w:r>
          </w:p>
        </w:tc>
        <w:tc>
          <w:tcPr>
            <w:tcW w:w="7229" w:type="dxa"/>
            <w:shd w:val="clear" w:color="auto" w:fill="FFF2CC" w:themeFill="accent4" w:themeFillTint="33"/>
          </w:tcPr>
          <w:p w14:paraId="2DCAF03B" w14:textId="77777777" w:rsidR="00FD2BD4" w:rsidRPr="00940B38" w:rsidRDefault="00FD2BD4" w:rsidP="00410A77">
            <w:pPr>
              <w:rPr>
                <w:lang w:val="sk-SK"/>
              </w:rPr>
            </w:pPr>
          </w:p>
        </w:tc>
      </w:tr>
      <w:tr w:rsidR="00CF7192" w:rsidRPr="00940B38" w14:paraId="5A952A62" w14:textId="77777777" w:rsidTr="00EC47F3">
        <w:trPr>
          <w:trHeight w:val="454"/>
        </w:trPr>
        <w:tc>
          <w:tcPr>
            <w:tcW w:w="3256" w:type="dxa"/>
          </w:tcPr>
          <w:p w14:paraId="619B65EB" w14:textId="713367D4" w:rsidR="00CF7192" w:rsidRPr="00940B38" w:rsidRDefault="00CF7192" w:rsidP="00410A77">
            <w:pPr>
              <w:rPr>
                <w:lang w:val="sk-SK"/>
              </w:rPr>
            </w:pPr>
            <w:r w:rsidRPr="00940B38">
              <w:rPr>
                <w:lang w:val="sk-SK"/>
              </w:rPr>
              <w:t>DIČ:</w:t>
            </w:r>
          </w:p>
        </w:tc>
        <w:tc>
          <w:tcPr>
            <w:tcW w:w="7229" w:type="dxa"/>
            <w:shd w:val="clear" w:color="auto" w:fill="FFF2CC" w:themeFill="accent4" w:themeFillTint="33"/>
          </w:tcPr>
          <w:p w14:paraId="21A1E32E" w14:textId="77777777" w:rsidR="00CF7192" w:rsidRPr="00940B38" w:rsidRDefault="00CF7192" w:rsidP="00410A77">
            <w:pPr>
              <w:rPr>
                <w:lang w:val="sk-SK"/>
              </w:rPr>
            </w:pPr>
          </w:p>
        </w:tc>
      </w:tr>
      <w:tr w:rsidR="00DD6A6D" w:rsidRPr="00940B38" w14:paraId="5A6930EF" w14:textId="77777777" w:rsidTr="00EC47F3">
        <w:trPr>
          <w:trHeight w:val="454"/>
        </w:trPr>
        <w:tc>
          <w:tcPr>
            <w:tcW w:w="3256" w:type="dxa"/>
          </w:tcPr>
          <w:p w14:paraId="2F68A81F" w14:textId="4FFF131D" w:rsidR="00DD6A6D" w:rsidRPr="00940B38" w:rsidRDefault="003C542B" w:rsidP="00410A77">
            <w:pPr>
              <w:rPr>
                <w:lang w:val="sk-SK"/>
              </w:rPr>
            </w:pPr>
            <w:r w:rsidRPr="00940B38">
              <w:rPr>
                <w:lang w:val="sk-SK"/>
              </w:rPr>
              <w:t>IČ DPH:</w:t>
            </w:r>
          </w:p>
        </w:tc>
        <w:tc>
          <w:tcPr>
            <w:tcW w:w="7229" w:type="dxa"/>
            <w:shd w:val="clear" w:color="auto" w:fill="FFF2CC" w:themeFill="accent4" w:themeFillTint="33"/>
          </w:tcPr>
          <w:p w14:paraId="5D066BFA" w14:textId="64C9F0D0" w:rsidR="00DD6A6D" w:rsidRPr="00940B38" w:rsidRDefault="003C542B" w:rsidP="00410A77">
            <w:pPr>
              <w:rPr>
                <w:i/>
                <w:lang w:val="sk-SK"/>
              </w:rPr>
            </w:pPr>
            <w:r w:rsidRPr="00940B38">
              <w:rPr>
                <w:i/>
                <w:color w:val="0070C0"/>
                <w:lang w:val="sk-SK"/>
              </w:rPr>
              <w:t xml:space="preserve">v prípade </w:t>
            </w:r>
            <w:proofErr w:type="spellStart"/>
            <w:r w:rsidRPr="00940B38">
              <w:rPr>
                <w:i/>
                <w:color w:val="0070C0"/>
                <w:lang w:val="sk-SK"/>
              </w:rPr>
              <w:t>neplatcu</w:t>
            </w:r>
            <w:proofErr w:type="spellEnd"/>
            <w:r w:rsidRPr="00940B38">
              <w:rPr>
                <w:i/>
                <w:color w:val="0070C0"/>
                <w:lang w:val="sk-SK"/>
              </w:rPr>
              <w:t xml:space="preserve"> DPH uchádzač uvedie nie sme platcami DPH</w:t>
            </w:r>
          </w:p>
        </w:tc>
      </w:tr>
      <w:tr w:rsidR="00DD6A6D" w:rsidRPr="00940B38" w14:paraId="6F427EC1" w14:textId="77777777" w:rsidTr="00EC47F3">
        <w:trPr>
          <w:trHeight w:val="454"/>
        </w:trPr>
        <w:tc>
          <w:tcPr>
            <w:tcW w:w="3256" w:type="dxa"/>
          </w:tcPr>
          <w:p w14:paraId="045A4346" w14:textId="60BF58D7" w:rsidR="00DD6A6D" w:rsidRPr="00940B38" w:rsidRDefault="00EC47F3" w:rsidP="00410A77">
            <w:pPr>
              <w:rPr>
                <w:lang w:val="sk-SK"/>
              </w:rPr>
            </w:pPr>
            <w:r w:rsidRPr="00940B38">
              <w:rPr>
                <w:lang w:val="sk-SK"/>
              </w:rPr>
              <w:t>Osoba oprávnená za uchádzača</w:t>
            </w:r>
          </w:p>
        </w:tc>
        <w:tc>
          <w:tcPr>
            <w:tcW w:w="7229" w:type="dxa"/>
            <w:shd w:val="clear" w:color="auto" w:fill="FFF2CC" w:themeFill="accent4" w:themeFillTint="33"/>
          </w:tcPr>
          <w:p w14:paraId="15D3892F" w14:textId="7F4A4CAF" w:rsidR="00DD6A6D" w:rsidRPr="00940B38" w:rsidRDefault="00252070" w:rsidP="00410A77">
            <w:pPr>
              <w:rPr>
                <w:i/>
                <w:lang w:val="sk-SK"/>
              </w:rPr>
            </w:pPr>
            <w:r w:rsidRPr="00940B38">
              <w:rPr>
                <w:i/>
                <w:color w:val="0070C0"/>
                <w:lang w:val="sk-SK"/>
              </w:rPr>
              <w:t>meno, priezvisko, funkcia</w:t>
            </w:r>
          </w:p>
        </w:tc>
      </w:tr>
      <w:tr w:rsidR="00EC47F3" w:rsidRPr="00940B38" w14:paraId="3209653B" w14:textId="77777777" w:rsidTr="00EC47F3">
        <w:trPr>
          <w:trHeight w:val="454"/>
        </w:trPr>
        <w:tc>
          <w:tcPr>
            <w:tcW w:w="3256" w:type="dxa"/>
          </w:tcPr>
          <w:p w14:paraId="341DACBB" w14:textId="3B3C17FF" w:rsidR="00EC47F3" w:rsidRPr="00940B38" w:rsidRDefault="00EC47F3" w:rsidP="00EC47F3">
            <w:pPr>
              <w:rPr>
                <w:lang w:val="sk-SK"/>
              </w:rPr>
            </w:pPr>
            <w:r w:rsidRPr="00940B38">
              <w:rPr>
                <w:lang w:val="sk-SK"/>
              </w:rPr>
              <w:t>Telefón:</w:t>
            </w:r>
          </w:p>
        </w:tc>
        <w:tc>
          <w:tcPr>
            <w:tcW w:w="7229" w:type="dxa"/>
            <w:shd w:val="clear" w:color="auto" w:fill="FFF2CC" w:themeFill="accent4" w:themeFillTint="33"/>
          </w:tcPr>
          <w:p w14:paraId="7178600A" w14:textId="77777777" w:rsidR="00EC47F3" w:rsidRPr="00940B38" w:rsidRDefault="00EC47F3" w:rsidP="00EC47F3">
            <w:pPr>
              <w:rPr>
                <w:lang w:val="sk-SK"/>
              </w:rPr>
            </w:pPr>
          </w:p>
        </w:tc>
      </w:tr>
      <w:tr w:rsidR="00EC47F3" w:rsidRPr="00940B38" w14:paraId="02AAAE53" w14:textId="77777777" w:rsidTr="00EC47F3">
        <w:trPr>
          <w:trHeight w:val="454"/>
        </w:trPr>
        <w:tc>
          <w:tcPr>
            <w:tcW w:w="3256" w:type="dxa"/>
          </w:tcPr>
          <w:p w14:paraId="01914E6F" w14:textId="0B715BBF" w:rsidR="00EC47F3" w:rsidRPr="00940B38" w:rsidRDefault="00EC47F3" w:rsidP="00EC47F3">
            <w:pPr>
              <w:rPr>
                <w:lang w:val="sk-SK"/>
              </w:rPr>
            </w:pPr>
            <w:r w:rsidRPr="00940B38">
              <w:rPr>
                <w:lang w:val="sk-SK"/>
              </w:rPr>
              <w:t>E-mail:</w:t>
            </w:r>
          </w:p>
        </w:tc>
        <w:tc>
          <w:tcPr>
            <w:tcW w:w="7229" w:type="dxa"/>
            <w:shd w:val="clear" w:color="auto" w:fill="FFF2CC" w:themeFill="accent4" w:themeFillTint="33"/>
          </w:tcPr>
          <w:p w14:paraId="3E7AA8CE" w14:textId="77777777" w:rsidR="00EC47F3" w:rsidRPr="00940B38" w:rsidRDefault="00EC47F3" w:rsidP="00EC47F3">
            <w:pPr>
              <w:rPr>
                <w:lang w:val="sk-SK"/>
              </w:rPr>
            </w:pPr>
          </w:p>
        </w:tc>
      </w:tr>
    </w:tbl>
    <w:p w14:paraId="694FDF4E" w14:textId="5A90D247" w:rsidR="00FD2BD4" w:rsidRPr="00940B38" w:rsidRDefault="00FD2BD4" w:rsidP="00FD2BD4">
      <w:pPr>
        <w:spacing w:line="259" w:lineRule="auto"/>
        <w:rPr>
          <w:b/>
          <w:bCs/>
        </w:rPr>
      </w:pPr>
    </w:p>
    <w:p w14:paraId="17CDF3B8" w14:textId="4AEFE628" w:rsidR="006852F1" w:rsidRPr="00940B38" w:rsidRDefault="005267F5" w:rsidP="006852F1">
      <w:pPr>
        <w:pStyle w:val="Heading1"/>
      </w:pPr>
      <w:bookmarkStart w:id="2" w:name="_Toc158997417"/>
      <w:r>
        <w:t>N</w:t>
      </w:r>
      <w:r w:rsidR="006852F1" w:rsidRPr="00940B38">
        <w:t>ávrh technickej špecifikácie predmetu zákazky</w:t>
      </w:r>
      <w:bookmarkEnd w:id="2"/>
    </w:p>
    <w:p w14:paraId="026EA5A6" w14:textId="69D576EB" w:rsidR="006852F1" w:rsidRPr="00940B38" w:rsidRDefault="006852F1" w:rsidP="006852F1"/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0"/>
        <w:gridCol w:w="236"/>
        <w:gridCol w:w="783"/>
        <w:gridCol w:w="1057"/>
        <w:gridCol w:w="1326"/>
        <w:gridCol w:w="2126"/>
        <w:gridCol w:w="1701"/>
        <w:gridCol w:w="1701"/>
      </w:tblGrid>
      <w:tr w:rsidR="00DD383D" w:rsidRPr="003D1287" w14:paraId="19984AAD" w14:textId="77777777" w:rsidTr="00FB7BE9">
        <w:trPr>
          <w:trHeight w:val="928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16365C"/>
            <w:hideMark/>
          </w:tcPr>
          <w:p w14:paraId="740F14A3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FFFFFF"/>
                <w:sz w:val="20"/>
                <w:szCs w:val="20"/>
                <w:lang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b/>
                <w:bCs/>
                <w:color w:val="FFFFFF"/>
                <w:sz w:val="20"/>
                <w:szCs w:val="20"/>
                <w:lang w:eastAsia="sk-SK"/>
              </w:rPr>
              <w:t>Názov logického celku: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0197AEA6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69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313CC7B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eastAsia="sk-SK"/>
              </w:rPr>
              <w:t>Automatické baliace zariadenie na balenie ryžových produktov</w:t>
            </w:r>
          </w:p>
        </w:tc>
      </w:tr>
      <w:tr w:rsidR="00DD383D" w:rsidRPr="00C77278" w14:paraId="0E7149FE" w14:textId="77777777" w:rsidTr="00FB7BE9">
        <w:trPr>
          <w:trHeight w:val="1436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hideMark/>
          </w:tcPr>
          <w:p w14:paraId="02759279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eastAsia="sk-SK"/>
              </w:rPr>
              <w:t>Názov (opis) požadovaného  tovaru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14:paraId="7380EFF4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eastAsia="sk-SK"/>
              </w:rPr>
              <w:t xml:space="preserve">Merná jednotka 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14:paraId="34824A7C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eastAsia="sk-SK"/>
              </w:rPr>
              <w:t>Množstvo</w:t>
            </w:r>
          </w:p>
        </w:tc>
        <w:tc>
          <w:tcPr>
            <w:tcW w:w="3452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</w:tcPr>
          <w:p w14:paraId="057039F6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eastAsia="sk-SK"/>
              </w:rPr>
              <w:t>Požadované parametre a charakteristiky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14:paraId="3D6C4DB6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eastAsia="sk-SK"/>
              </w:rPr>
              <w:t>Požadované hodnoty parametrov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14:paraId="7EEE138F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eastAsia="sk-SK"/>
              </w:rPr>
              <w:t>Ponúkané parametre uchádzačom</w:t>
            </w:r>
          </w:p>
        </w:tc>
      </w:tr>
      <w:tr w:rsidR="00DD383D" w:rsidRPr="00286519" w14:paraId="28120BA9" w14:textId="77777777" w:rsidTr="00FB7BE9">
        <w:trPr>
          <w:trHeight w:val="644"/>
        </w:trPr>
        <w:tc>
          <w:tcPr>
            <w:tcW w:w="155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B303E43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Základ automatického baliaceho zariadenia na balenie ryžových produktov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4D15186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29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1D3182EF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Obchodné meno výrobcu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2CC"/>
          </w:tcPr>
          <w:p w14:paraId="0F78CB0B" w14:textId="03B936CF" w:rsidR="00DD383D" w:rsidRPr="00DD383D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Cs/>
                <w:color w:val="000000"/>
                <w:sz w:val="20"/>
                <w:szCs w:val="20"/>
                <w:lang w:eastAsia="sk-SK"/>
              </w:rPr>
            </w:pPr>
          </w:p>
        </w:tc>
      </w:tr>
      <w:tr w:rsidR="00DD383D" w:rsidRPr="00286519" w14:paraId="3F04C806" w14:textId="77777777" w:rsidTr="00FB7BE9">
        <w:trPr>
          <w:trHeight w:val="644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75621BE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E595D94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29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6567AB4A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Typové označenie (ak relevantné)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2CC"/>
          </w:tcPr>
          <w:p w14:paraId="55231C62" w14:textId="73786762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</w:tr>
      <w:tr w:rsidR="00DD383D" w:rsidRPr="00286519" w14:paraId="665FD65A" w14:textId="77777777" w:rsidTr="00FB7BE9">
        <w:trPr>
          <w:trHeight w:val="1106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57A61A7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1047B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kus</w:t>
            </w:r>
          </w:p>
        </w:tc>
        <w:tc>
          <w:tcPr>
            <w:tcW w:w="10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5C118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326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</w:tcPr>
          <w:p w14:paraId="629D8A76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Funkcionalita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5BB6A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Automatické riadenie (riadenie priemyselným PC)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3B696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</w:tcPr>
          <w:p w14:paraId="0200739C" w14:textId="44E69A13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286519" w14:paraId="7E1AA3AD" w14:textId="77777777" w:rsidTr="00FB7BE9">
        <w:trPr>
          <w:trHeight w:val="778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05AF1AC2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A249B6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F29EA9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right w:val="single" w:sz="4" w:space="0" w:color="000000"/>
            </w:tcBorders>
          </w:tcPr>
          <w:p w14:paraId="63BDA78A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1336B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Počet výstupných ciest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E8B5A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Min. 1 ks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</w:tcPr>
          <w:p w14:paraId="0C24E2BA" w14:textId="5DB1A94F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286519" w14:paraId="71B84465" w14:textId="77777777" w:rsidTr="00FB7BE9">
        <w:trPr>
          <w:trHeight w:val="1397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F062732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1A930B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87B35C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right w:val="single" w:sz="4" w:space="0" w:color="000000"/>
            </w:tcBorders>
          </w:tcPr>
          <w:p w14:paraId="48F8AA43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89E04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Počet etalónov/programov možných uložiť do pamäti stroja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2B27C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Min. 10 ks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</w:tcPr>
          <w:p w14:paraId="0145E6EA" w14:textId="1A4A371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286519" w14:paraId="533A6A68" w14:textId="77777777" w:rsidTr="00FB7BE9">
        <w:trPr>
          <w:trHeight w:val="956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524C908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12454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1B7DFC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right w:val="single" w:sz="4" w:space="0" w:color="000000"/>
            </w:tcBorders>
          </w:tcPr>
          <w:p w14:paraId="46BD13B9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A7EB1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Centrálne stop tlačidlá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B2803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</w:tcPr>
          <w:p w14:paraId="05CAE185" w14:textId="2C302E8B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7C139E" w14:paraId="4270130A" w14:textId="77777777" w:rsidTr="00FB7BE9">
        <w:trPr>
          <w:trHeight w:val="1399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310EF60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BF650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E53CFF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right w:val="single" w:sz="4" w:space="0" w:color="000000"/>
            </w:tcBorders>
          </w:tcPr>
          <w:p w14:paraId="5961DCA0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9C5BC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Možnosť nastavenia a úpravy jednotlivých postupov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8E73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</w:tcPr>
          <w:p w14:paraId="007C7A65" w14:textId="4F766562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286519" w14:paraId="13A44CD6" w14:textId="77777777" w:rsidTr="00FB7BE9">
        <w:trPr>
          <w:trHeight w:val="1104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0973B43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C955A7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E7B91D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right w:val="single" w:sz="4" w:space="0" w:color="000000"/>
            </w:tcBorders>
          </w:tcPr>
          <w:p w14:paraId="06B57863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82230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Možnosť zapnutia/reštartu systému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47C6E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</w:tcPr>
          <w:p w14:paraId="51465E81" w14:textId="0C1C471B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286519" w14:paraId="186AF221" w14:textId="77777777" w:rsidTr="00FB7BE9">
        <w:trPr>
          <w:trHeight w:val="841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1247CA5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CE83B0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9E9DD4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tcBorders>
              <w:left w:val="nil"/>
              <w:right w:val="single" w:sz="4" w:space="0" w:color="000000"/>
            </w:tcBorders>
          </w:tcPr>
          <w:p w14:paraId="60198BE8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91E78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Vzdialená správa systému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2C913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</w:tcPr>
          <w:p w14:paraId="12D88B76" w14:textId="33E09CDE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DE3750" w14:paraId="24D2A344" w14:textId="77777777" w:rsidTr="00FB7BE9">
        <w:trPr>
          <w:trHeight w:val="1431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9D7A1AC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21A7A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9E8FBE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tcBorders>
              <w:left w:val="nil"/>
              <w:right w:val="single" w:sz="4" w:space="0" w:color="000000"/>
            </w:tcBorders>
          </w:tcPr>
          <w:p w14:paraId="73FD2232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5BE84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Možnosť monitorovania stavu jednotlivých častí a prediktívna údržba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AAC96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</w:tcPr>
          <w:p w14:paraId="47FBE024" w14:textId="4AEEC41E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286519" w14:paraId="06560E7F" w14:textId="77777777" w:rsidTr="00FB7BE9">
        <w:trPr>
          <w:trHeight w:val="1092"/>
        </w:trPr>
        <w:tc>
          <w:tcPr>
            <w:tcW w:w="1550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CE278B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2CFD00B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6D19F3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</w:tcPr>
          <w:p w14:paraId="498964F4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Balenie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6F2D123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Schopnosť balenia produktu ryžové burizony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4E0628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 xml:space="preserve">Áno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784EE938" w14:textId="3B7C304E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286519" w14:paraId="5AE3D10D" w14:textId="77777777" w:rsidTr="00FB7BE9">
        <w:trPr>
          <w:trHeight w:val="1107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76C912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E0C9474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A7E29B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3AAD448D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242BB2CF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 xml:space="preserve">Schopnosť balenia produktu </w:t>
            </w:r>
            <w:proofErr w:type="spellStart"/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arizonky</w:t>
            </w:r>
            <w:proofErr w:type="spellEnd"/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 xml:space="preserve"> ryžové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778405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73107EF7" w14:textId="2655FA6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286519" w14:paraId="202AA931" w14:textId="77777777" w:rsidTr="00FB7BE9">
        <w:trPr>
          <w:trHeight w:val="1123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D7BB5B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3B97E2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3E7C76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tcBorders>
              <w:left w:val="nil"/>
              <w:bottom w:val="nil"/>
              <w:right w:val="single" w:sz="4" w:space="0" w:color="000000"/>
            </w:tcBorders>
          </w:tcPr>
          <w:p w14:paraId="1439A006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1BCC1E7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Veľkosť balenia produktu ryžové burizony (</w:t>
            </w:r>
            <w:proofErr w:type="spellStart"/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ŠxD</w:t>
            </w:r>
            <w:proofErr w:type="spellEnd"/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67657A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Min. 150x275 mm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36ACD9C2" w14:textId="4B7401A2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173C67" w14:paraId="1B5D8557" w14:textId="77777777" w:rsidTr="00FB7BE9">
        <w:trPr>
          <w:trHeight w:val="1111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A97BBE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FCF1AE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D068E4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tcBorders>
              <w:left w:val="nil"/>
              <w:bottom w:val="nil"/>
              <w:right w:val="single" w:sz="4" w:space="0" w:color="000000"/>
            </w:tcBorders>
          </w:tcPr>
          <w:p w14:paraId="2B54D403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7056411E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 xml:space="preserve">Veľkosť balenia produktu </w:t>
            </w:r>
            <w:proofErr w:type="spellStart"/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arizonky</w:t>
            </w:r>
            <w:proofErr w:type="spellEnd"/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 xml:space="preserve"> ryžové (</w:t>
            </w:r>
            <w:proofErr w:type="spellStart"/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ŠxD</w:t>
            </w:r>
            <w:proofErr w:type="spellEnd"/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0D076C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Min. 145x185 mm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66E286E2" w14:textId="3C6F70E1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173C67" w14:paraId="71A05647" w14:textId="77777777" w:rsidTr="00FB7BE9">
        <w:trPr>
          <w:trHeight w:val="1396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D10A08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77AD44A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2EC645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tcBorders>
              <w:left w:val="nil"/>
              <w:bottom w:val="nil"/>
              <w:right w:val="single" w:sz="4" w:space="0" w:color="000000"/>
            </w:tcBorders>
          </w:tcPr>
          <w:p w14:paraId="3378FF10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3DDD2EB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Veľkosť dávky (hmotnosť balenia) produktu ryžové burizony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F14D80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Min. 70 g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5736EFF4" w14:textId="7D044DD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173C67" w14:paraId="5AF26638" w14:textId="77777777" w:rsidTr="00FB7BE9">
        <w:trPr>
          <w:trHeight w:val="1531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1ADE8D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D88B55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6619FC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tcBorders>
              <w:left w:val="nil"/>
              <w:bottom w:val="nil"/>
              <w:right w:val="single" w:sz="4" w:space="0" w:color="000000"/>
            </w:tcBorders>
          </w:tcPr>
          <w:p w14:paraId="51FFDE25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FFA062F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 xml:space="preserve">Veľkosť dávky (hmotnosť balenia) produktu </w:t>
            </w:r>
            <w:proofErr w:type="spellStart"/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arizonky</w:t>
            </w:r>
            <w:proofErr w:type="spellEnd"/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 xml:space="preserve"> ryžové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CC23A0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Min. 60 g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537F6FD7" w14:textId="292B3222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173C67" w14:paraId="29FB7300" w14:textId="77777777" w:rsidTr="00FB7BE9">
        <w:trPr>
          <w:trHeight w:val="1256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484764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E78107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4D97C6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tcBorders>
              <w:left w:val="nil"/>
              <w:bottom w:val="nil"/>
              <w:right w:val="single" w:sz="4" w:space="0" w:color="000000"/>
            </w:tcBorders>
          </w:tcPr>
          <w:p w14:paraId="1EC4638B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F2B9273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Vstup baliaceho zariadenia cez vzduchové potrubie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59E4680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54039F19" w14:textId="792F1418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173C67" w14:paraId="437F2D94" w14:textId="77777777" w:rsidTr="00FB7BE9">
        <w:trPr>
          <w:trHeight w:val="1856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779693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D85B7F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3AE5A9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tcBorders>
              <w:left w:val="nil"/>
              <w:bottom w:val="nil"/>
              <w:right w:val="single" w:sz="4" w:space="0" w:color="000000"/>
            </w:tcBorders>
          </w:tcPr>
          <w:p w14:paraId="15896C06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401DDAC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Objemové dávkovanie priamo v baliacom zariadení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6A1F1DD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6DC89814" w14:textId="1E22E371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173C67" w14:paraId="6295D87B" w14:textId="77777777" w:rsidTr="00FB7BE9">
        <w:trPr>
          <w:trHeight w:val="973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104596A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EE6F866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D42013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tcBorders>
              <w:left w:val="nil"/>
              <w:bottom w:val="nil"/>
              <w:right w:val="single" w:sz="4" w:space="0" w:color="000000"/>
            </w:tcBorders>
          </w:tcPr>
          <w:p w14:paraId="6DDF2EA9" w14:textId="77777777" w:rsidR="00DD383D" w:rsidRPr="00C77278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260E02F8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Frekvencia balenia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949FD1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Min. 55 ks/min.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1AC3BF7D" w14:textId="6CA13248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286519" w14:paraId="3001A9CA" w14:textId="77777777" w:rsidTr="00FB7BE9">
        <w:trPr>
          <w:trHeight w:val="1256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9ECEC3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6ECDC7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D93B4F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</w:tcPr>
          <w:p w14:paraId="15C534BF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Tlač dát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9853E35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Tlačenie dátumu spotreby podľa nastavenia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B04149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5FC552AD" w14:textId="7F12DF3A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286519" w14:paraId="6FDBF962" w14:textId="77777777" w:rsidTr="00FB7BE9">
        <w:trPr>
          <w:trHeight w:val="678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DB7649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55A86F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2B82F7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right w:val="single" w:sz="4" w:space="0" w:color="000000"/>
            </w:tcBorders>
          </w:tcPr>
          <w:p w14:paraId="0D4C1301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A81B59A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incJect</w:t>
            </w:r>
            <w:proofErr w:type="spellEnd"/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 xml:space="preserve"> tlačiareň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209D2E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073AA516" w14:textId="120AA3A4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286519" w14:paraId="26CAA5C6" w14:textId="77777777" w:rsidTr="00FB7BE9">
        <w:trPr>
          <w:trHeight w:val="1127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FB0DE0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502C29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BAD5F2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</w:tcPr>
          <w:p w14:paraId="7EAE6F77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Licencia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4F71E2C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Neobmedzená licencia na riadiaci softvér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4D2DDE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06E553C0" w14:textId="3D348FE3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286519" w14:paraId="1CF094AE" w14:textId="77777777" w:rsidTr="00FB7BE9">
        <w:trPr>
          <w:trHeight w:val="1257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746592C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D7C852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2CDBBD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right w:val="single" w:sz="4" w:space="0" w:color="000000"/>
            </w:tcBorders>
          </w:tcPr>
          <w:p w14:paraId="50F6B581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239DF985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Aktualizácia licencie riadiaceho softvéru  počas záručnej doby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7A2D1E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3021D4E1" w14:textId="2480D1FB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286519" w14:paraId="59C7C1B7" w14:textId="77777777" w:rsidTr="00FB7BE9">
        <w:trPr>
          <w:trHeight w:val="1656"/>
        </w:trPr>
        <w:tc>
          <w:tcPr>
            <w:tcW w:w="1550" w:type="dxa"/>
            <w:vMerge w:val="restart"/>
            <w:tcBorders>
              <w:top w:val="single" w:sz="8" w:space="0" w:color="000000" w:themeColor="text1"/>
              <w:left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5484A1FD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lastRenderedPageBreak/>
              <w:t>Ďalšie požiadavky a servisné podmienky</w:t>
            </w:r>
          </w:p>
        </w:tc>
        <w:tc>
          <w:tcPr>
            <w:tcW w:w="3402" w:type="dxa"/>
            <w:gridSpan w:val="4"/>
            <w:tcBorders>
              <w:top w:val="single" w:sz="8" w:space="0" w:color="000000" w:themeColor="text1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</w:tcPr>
          <w:p w14:paraId="7F474B63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Dodanie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6D24050E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Doprava/dodanie na miesto realizácie logického celku, ktorým je výrobný areál v meste Sereď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9E2E01A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2FBBFC38" w14:textId="0041B431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286519" w14:paraId="5E994027" w14:textId="77777777" w:rsidTr="00FB7BE9">
        <w:trPr>
          <w:trHeight w:val="6503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</w:tcPr>
          <w:p w14:paraId="5F5F6D5C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402" w:type="dxa"/>
            <w:gridSpan w:val="4"/>
            <w:vMerge w:val="restart"/>
            <w:tcBorders>
              <w:top w:val="single" w:sz="8" w:space="0" w:color="000000" w:themeColor="text1"/>
              <w:left w:val="single" w:sz="8" w:space="0" w:color="auto"/>
              <w:right w:val="single" w:sz="4" w:space="0" w:color="000000"/>
            </w:tcBorders>
            <w:shd w:val="clear" w:color="auto" w:fill="auto"/>
          </w:tcPr>
          <w:p w14:paraId="6AF34121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Inštalácia a uvedenie do prevádzky</w:t>
            </w:r>
          </w:p>
          <w:p w14:paraId="11167F9C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000000"/>
              <w:right w:val="nil"/>
            </w:tcBorders>
            <w:shd w:val="clear" w:color="auto" w:fill="auto"/>
          </w:tcPr>
          <w:p w14:paraId="272A3773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 xml:space="preserve">Montáž predmetu a zapojenie predmetu zákazky do jestvujúcich rozvodov médií zadávateľa – elektrická energia, stlačený vzduch, odsávanie, do zadávateľom stanovených pripojovacích bodov, pričom uchádzač je povinný realizovať zaistenie (ochranu) predmetu zákazky pred poškodením a vypracovanie dokumentácie o realizácii zapojenia predmetu zákazky nevyhnutnej na inštaláciu a schválenie prevádzky oprávnenými orgánmi </w:t>
            </w: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lastRenderedPageBreak/>
              <w:t xml:space="preserve">a vykonanie všetkých východiskových odborných prehliadok, odborných skúšok, tlakových skúšok, a iných požiadaviek na bezpečnú prevádzku stanovené platnou legislatívou EU a SR týkajúce sa predmetu zákazky  a uvedenie predmetu zákazky do prevádzky, </w:t>
            </w:r>
            <w:proofErr w:type="spellStart"/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t.j</w:t>
            </w:r>
            <w:proofErr w:type="spellEnd"/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. uvedenie predmetu zákazky do prevádzky s tým, že uchádzač je povinný preukázať dosiahnutie všetkých parametrov, ktoré sú v ponuke uchádzača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9DFDF6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lastRenderedPageBreak/>
              <w:t>Áno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2CC" w:themeFill="accent4" w:themeFillTint="33"/>
          </w:tcPr>
          <w:p w14:paraId="5D248F45" w14:textId="73AA7040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286519" w14:paraId="1F0B0436" w14:textId="77777777" w:rsidTr="00FB7BE9">
        <w:trPr>
          <w:trHeight w:val="5940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</w:tcPr>
          <w:p w14:paraId="383EFC33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402" w:type="dxa"/>
            <w:gridSpan w:val="4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</w:tcPr>
          <w:p w14:paraId="635DF6CF" w14:textId="77777777" w:rsidR="00DD383D" w:rsidRPr="00BA7A61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</w:tcPr>
          <w:p w14:paraId="26D24B94" w14:textId="77777777" w:rsidR="00DD383D" w:rsidRPr="00BA7A61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AA2137" w14:textId="77777777" w:rsidR="00DD383D" w:rsidRPr="00BA7A61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2CC" w:themeFill="accent4" w:themeFillTint="33"/>
          </w:tcPr>
          <w:p w14:paraId="55C91A83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  <w:tr w:rsidR="00DD383D" w:rsidRPr="00286519" w14:paraId="3F97C718" w14:textId="77777777" w:rsidTr="00FB7BE9">
        <w:trPr>
          <w:trHeight w:val="1856"/>
        </w:trPr>
        <w:tc>
          <w:tcPr>
            <w:tcW w:w="155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</w:tcPr>
          <w:p w14:paraId="04AD3F52" w14:textId="77777777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</w:tcPr>
          <w:p w14:paraId="0562ED02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Servisné požiadavky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</w:tcPr>
          <w:p w14:paraId="3F2B0C64" w14:textId="77777777" w:rsidR="00DD383D" w:rsidRPr="00514102" w:rsidRDefault="00DD383D" w:rsidP="00A12AB1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Nástup na servisný zásah do 24 hodín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18727AD" w14:textId="77777777" w:rsidR="00DD383D" w:rsidRPr="00514102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14:paraId="6909FF65" w14:textId="01499E11" w:rsidR="00DD383D" w:rsidRPr="00C77278" w:rsidRDefault="00DD383D" w:rsidP="00A12AB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eastAsia="sk-SK"/>
              </w:rPr>
            </w:pPr>
          </w:p>
        </w:tc>
      </w:tr>
    </w:tbl>
    <w:p w14:paraId="16BAB85B" w14:textId="77777777" w:rsidR="002E2626" w:rsidRDefault="002E2626" w:rsidP="008E7F3C"/>
    <w:p w14:paraId="044B8C88" w14:textId="77777777" w:rsidR="00CC1026" w:rsidRDefault="00CC1026" w:rsidP="008E7F3C"/>
    <w:p w14:paraId="7A396FDD" w14:textId="77777777" w:rsidR="00CC1026" w:rsidRDefault="00CC1026" w:rsidP="008E7F3C"/>
    <w:p w14:paraId="2C3113BA" w14:textId="77777777" w:rsidR="00CC1026" w:rsidRDefault="00CC1026" w:rsidP="008E7F3C"/>
    <w:p w14:paraId="1BFCFFA3" w14:textId="77777777" w:rsidR="00CC1026" w:rsidRDefault="00CC1026" w:rsidP="008E7F3C"/>
    <w:p w14:paraId="00A3C870" w14:textId="77777777" w:rsidR="00CC1026" w:rsidRDefault="00CC1026" w:rsidP="008E7F3C"/>
    <w:p w14:paraId="784EB27B" w14:textId="77777777" w:rsidR="00CC1026" w:rsidRDefault="00CC1026" w:rsidP="008E7F3C"/>
    <w:p w14:paraId="7AB33A3F" w14:textId="77777777" w:rsidR="00CC1026" w:rsidRDefault="00CC1026" w:rsidP="008E7F3C"/>
    <w:p w14:paraId="32C4BAEB" w14:textId="77777777" w:rsidR="00CC1026" w:rsidRDefault="00CC1026" w:rsidP="008E7F3C"/>
    <w:p w14:paraId="7B861B0E" w14:textId="77777777" w:rsidR="00CC1026" w:rsidRDefault="00CC1026" w:rsidP="008E7F3C"/>
    <w:p w14:paraId="51CEC1D5" w14:textId="77777777" w:rsidR="00CC1026" w:rsidRDefault="00CC1026" w:rsidP="008E7F3C"/>
    <w:p w14:paraId="7E667024" w14:textId="77777777" w:rsidR="00CC1026" w:rsidRPr="008E7F3C" w:rsidRDefault="00CC1026" w:rsidP="008E7F3C"/>
    <w:p w14:paraId="530BA931" w14:textId="09C5B4DC" w:rsidR="006852F1" w:rsidRPr="00940B38" w:rsidRDefault="005267F5" w:rsidP="006852F1">
      <w:pPr>
        <w:pStyle w:val="Heading1"/>
      </w:pPr>
      <w:bookmarkStart w:id="3" w:name="_Toc158997418"/>
      <w:r>
        <w:lastRenderedPageBreak/>
        <w:t>N</w:t>
      </w:r>
      <w:r w:rsidR="006852F1" w:rsidRPr="00940B38">
        <w:t>ávrh na plnenie kritérií</w:t>
      </w:r>
      <w:bookmarkEnd w:id="3"/>
    </w:p>
    <w:p w14:paraId="100AD581" w14:textId="4FF54416" w:rsidR="002527F6" w:rsidRPr="00940B38" w:rsidRDefault="002527F6" w:rsidP="003E3DFB"/>
    <w:tbl>
      <w:tblPr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567"/>
        <w:gridCol w:w="709"/>
        <w:gridCol w:w="2551"/>
        <w:gridCol w:w="3123"/>
      </w:tblGrid>
      <w:tr w:rsidR="001B00D1" w:rsidRPr="00940B38" w14:paraId="6993699B" w14:textId="77777777" w:rsidTr="00A727D4">
        <w:trPr>
          <w:trHeight w:val="642"/>
        </w:trPr>
        <w:tc>
          <w:tcPr>
            <w:tcW w:w="3539" w:type="dxa"/>
            <w:shd w:val="clear" w:color="auto" w:fill="auto"/>
            <w:noWrap/>
            <w:vAlign w:val="center"/>
          </w:tcPr>
          <w:p w14:paraId="65167D34" w14:textId="576559CB" w:rsidR="001B00D1" w:rsidRPr="00940B38" w:rsidRDefault="001B00D1" w:rsidP="00D76A2F">
            <w:pPr>
              <w:rPr>
                <w:b/>
                <w:bCs/>
              </w:rPr>
            </w:pPr>
            <w:r w:rsidRPr="00940B38">
              <w:rPr>
                <w:b/>
                <w:bCs/>
              </w:rPr>
              <w:t xml:space="preserve">Predmet zákazky </w:t>
            </w:r>
            <w:r w:rsidRPr="00940B38">
              <w:rPr>
                <w:b/>
                <w:bCs/>
              </w:rPr>
              <w:br/>
              <w:t>(logického celku)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CE2D0D" w14:textId="58A262C5" w:rsidR="001B00D1" w:rsidRPr="00940B38" w:rsidRDefault="001B00D1" w:rsidP="00FB0950">
            <w:pPr>
              <w:jc w:val="center"/>
              <w:rPr>
                <w:b/>
                <w:bCs/>
              </w:rPr>
            </w:pPr>
            <w:r w:rsidRPr="00940B38">
              <w:rPr>
                <w:b/>
                <w:bCs/>
              </w:rPr>
              <w:t>MJ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2A31A8C" w14:textId="7A2F6FFB" w:rsidR="001B00D1" w:rsidRPr="00940B38" w:rsidRDefault="001B00D1" w:rsidP="00FB0950">
            <w:pPr>
              <w:jc w:val="center"/>
              <w:rPr>
                <w:b/>
                <w:bCs/>
              </w:rPr>
            </w:pPr>
            <w:r w:rsidRPr="00940B38">
              <w:rPr>
                <w:b/>
                <w:bCs/>
              </w:rPr>
              <w:t>Počet</w:t>
            </w:r>
          </w:p>
        </w:tc>
        <w:tc>
          <w:tcPr>
            <w:tcW w:w="5674" w:type="dxa"/>
            <w:gridSpan w:val="2"/>
            <w:shd w:val="clear" w:color="auto" w:fill="auto"/>
            <w:vAlign w:val="center"/>
          </w:tcPr>
          <w:p w14:paraId="1EA98D03" w14:textId="1D263A27" w:rsidR="005D0DE4" w:rsidRPr="005D0DE4" w:rsidRDefault="001B00D1" w:rsidP="00220075">
            <w:pPr>
              <w:jc w:val="center"/>
              <w:rPr>
                <w:b/>
                <w:bCs/>
              </w:rPr>
            </w:pPr>
            <w:r w:rsidRPr="00940B38">
              <w:rPr>
                <w:b/>
                <w:bCs/>
              </w:rPr>
              <w:t>Kritérium na vyhodnotenie ponúk</w:t>
            </w:r>
          </w:p>
        </w:tc>
      </w:tr>
      <w:tr w:rsidR="00BD6D1B" w:rsidRPr="00940B38" w14:paraId="1D0114BD" w14:textId="77777777" w:rsidTr="00106C9B">
        <w:trPr>
          <w:trHeight w:val="860"/>
        </w:trPr>
        <w:tc>
          <w:tcPr>
            <w:tcW w:w="3539" w:type="dxa"/>
            <w:vMerge w:val="restart"/>
            <w:shd w:val="clear" w:color="auto" w:fill="auto"/>
            <w:vAlign w:val="center"/>
          </w:tcPr>
          <w:p w14:paraId="174BE9A7" w14:textId="1AC5B8FD" w:rsidR="00BD6D1B" w:rsidRPr="00940B38" w:rsidRDefault="00217627" w:rsidP="00217627">
            <w:pPr>
              <w:jc w:val="center"/>
            </w:pPr>
            <w:r w:rsidRPr="00217627">
              <w:rPr>
                <w:rFonts w:eastAsia="Times New Roman" w:cstheme="minorHAnsi"/>
                <w:color w:val="000000"/>
                <w:lang w:eastAsia="sk-SK"/>
              </w:rPr>
              <w:t>Automatické baliace zariadenie na balenie ryžových produktov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564F7266" w14:textId="77777777" w:rsidR="00BD6D1B" w:rsidRPr="00940B38" w:rsidRDefault="00BD6D1B" w:rsidP="001177AC">
            <w:pPr>
              <w:jc w:val="center"/>
            </w:pPr>
            <w:r w:rsidRPr="00940B38">
              <w:t>ks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14:paraId="40E49EE0" w14:textId="77777777" w:rsidR="00BD6D1B" w:rsidRPr="00940B38" w:rsidRDefault="00BD6D1B" w:rsidP="001177AC">
            <w:pPr>
              <w:jc w:val="center"/>
            </w:pPr>
            <w:r w:rsidRPr="00940B38">
              <w:t>1</w:t>
            </w:r>
          </w:p>
        </w:tc>
        <w:tc>
          <w:tcPr>
            <w:tcW w:w="2551" w:type="dxa"/>
            <w:shd w:val="clear" w:color="auto" w:fill="FFF2CC" w:themeFill="accent4" w:themeFillTint="33"/>
            <w:noWrap/>
            <w:vAlign w:val="center"/>
          </w:tcPr>
          <w:p w14:paraId="1AA7AD40" w14:textId="77777777" w:rsidR="00BD6D1B" w:rsidRPr="00940B38" w:rsidRDefault="00BD6D1B" w:rsidP="00BD6D1B">
            <w:pPr>
              <w:rPr>
                <w:b/>
                <w:bCs/>
              </w:rPr>
            </w:pPr>
            <w:r w:rsidRPr="00940B38">
              <w:rPr>
                <w:b/>
                <w:bCs/>
              </w:rPr>
              <w:t xml:space="preserve">Celková cena </w:t>
            </w:r>
          </w:p>
          <w:p w14:paraId="1DAFDFD4" w14:textId="2DAE2E24" w:rsidR="00BD6D1B" w:rsidRPr="00940B38" w:rsidRDefault="00BD6D1B" w:rsidP="00BD6D1B">
            <w:pPr>
              <w:rPr>
                <w:bCs/>
              </w:rPr>
            </w:pPr>
            <w:r w:rsidRPr="00940B38">
              <w:rPr>
                <w:b/>
                <w:bCs/>
              </w:rPr>
              <w:t>v EUR bez DPH</w:t>
            </w:r>
          </w:p>
        </w:tc>
        <w:tc>
          <w:tcPr>
            <w:tcW w:w="3123" w:type="dxa"/>
            <w:shd w:val="clear" w:color="auto" w:fill="FFF2CC" w:themeFill="accent4" w:themeFillTint="33"/>
            <w:vAlign w:val="center"/>
          </w:tcPr>
          <w:p w14:paraId="7F2A836E" w14:textId="0E2CF645" w:rsidR="00BD6D1B" w:rsidRPr="00940B38" w:rsidRDefault="00BD6D1B" w:rsidP="00BD6D1B">
            <w:pPr>
              <w:rPr>
                <w:bCs/>
                <w:i/>
                <w:color w:val="0070C0"/>
              </w:rPr>
            </w:pPr>
            <w:proofErr w:type="spellStart"/>
            <w:r w:rsidRPr="00940B38">
              <w:rPr>
                <w:bCs/>
                <w:i/>
                <w:color w:val="0070C0"/>
              </w:rPr>
              <w:t>neplatca</w:t>
            </w:r>
            <w:proofErr w:type="spellEnd"/>
            <w:r w:rsidRPr="00940B38">
              <w:rPr>
                <w:bCs/>
                <w:i/>
                <w:color w:val="0070C0"/>
              </w:rPr>
              <w:t xml:space="preserve"> DPH uvedie konečnú sumu</w:t>
            </w:r>
          </w:p>
        </w:tc>
      </w:tr>
      <w:tr w:rsidR="00883765" w:rsidRPr="00940B38" w14:paraId="6D3232A4" w14:textId="77777777" w:rsidTr="00106C9B">
        <w:trPr>
          <w:trHeight w:val="860"/>
        </w:trPr>
        <w:tc>
          <w:tcPr>
            <w:tcW w:w="3539" w:type="dxa"/>
            <w:vMerge/>
            <w:shd w:val="clear" w:color="auto" w:fill="auto"/>
            <w:vAlign w:val="center"/>
          </w:tcPr>
          <w:p w14:paraId="1EBFFA4A" w14:textId="77777777" w:rsidR="00883765" w:rsidRPr="00940B38" w:rsidRDefault="00883765" w:rsidP="00883765"/>
        </w:tc>
        <w:tc>
          <w:tcPr>
            <w:tcW w:w="567" w:type="dxa"/>
            <w:vMerge/>
            <w:shd w:val="clear" w:color="auto" w:fill="auto"/>
            <w:vAlign w:val="center"/>
          </w:tcPr>
          <w:p w14:paraId="45F19B4F" w14:textId="77777777" w:rsidR="00883765" w:rsidRPr="00940B38" w:rsidRDefault="00883765" w:rsidP="00883765"/>
        </w:tc>
        <w:tc>
          <w:tcPr>
            <w:tcW w:w="709" w:type="dxa"/>
            <w:vMerge/>
            <w:shd w:val="clear" w:color="auto" w:fill="auto"/>
            <w:noWrap/>
            <w:vAlign w:val="center"/>
          </w:tcPr>
          <w:p w14:paraId="60E008E7" w14:textId="77777777" w:rsidR="00883765" w:rsidRPr="00940B38" w:rsidRDefault="00883765" w:rsidP="00883765"/>
        </w:tc>
        <w:tc>
          <w:tcPr>
            <w:tcW w:w="2551" w:type="dxa"/>
            <w:shd w:val="clear" w:color="auto" w:fill="FFF2CC" w:themeFill="accent4" w:themeFillTint="33"/>
            <w:noWrap/>
            <w:vAlign w:val="center"/>
          </w:tcPr>
          <w:p w14:paraId="0DC272A4" w14:textId="79DB7B9B" w:rsidR="00883765" w:rsidRPr="00940B38" w:rsidRDefault="00BD6D1B" w:rsidP="00883765">
            <w:pPr>
              <w:rPr>
                <w:b/>
                <w:bCs/>
              </w:rPr>
            </w:pPr>
            <w:r w:rsidRPr="00940B38">
              <w:rPr>
                <w:b/>
                <w:bCs/>
              </w:rPr>
              <w:t>Výška DPH</w:t>
            </w:r>
          </w:p>
        </w:tc>
        <w:tc>
          <w:tcPr>
            <w:tcW w:w="3123" w:type="dxa"/>
            <w:shd w:val="clear" w:color="auto" w:fill="FFF2CC" w:themeFill="accent4" w:themeFillTint="33"/>
            <w:vAlign w:val="center"/>
          </w:tcPr>
          <w:p w14:paraId="77B4C68E" w14:textId="58162C13" w:rsidR="00883765" w:rsidRPr="00940B38" w:rsidRDefault="00883765" w:rsidP="00883765">
            <w:pPr>
              <w:rPr>
                <w:bCs/>
                <w:i/>
                <w:color w:val="0070C0"/>
              </w:rPr>
            </w:pPr>
          </w:p>
        </w:tc>
      </w:tr>
      <w:tr w:rsidR="001B00D1" w:rsidRPr="00940B38" w14:paraId="3C96ED34" w14:textId="77777777" w:rsidTr="00106C9B">
        <w:trPr>
          <w:trHeight w:val="860"/>
        </w:trPr>
        <w:tc>
          <w:tcPr>
            <w:tcW w:w="3539" w:type="dxa"/>
            <w:vMerge/>
            <w:shd w:val="clear" w:color="auto" w:fill="auto"/>
            <w:vAlign w:val="center"/>
          </w:tcPr>
          <w:p w14:paraId="27CD5E2F" w14:textId="77777777" w:rsidR="001B00D1" w:rsidRPr="00940B38" w:rsidRDefault="001B00D1" w:rsidP="00D76A2F"/>
        </w:tc>
        <w:tc>
          <w:tcPr>
            <w:tcW w:w="567" w:type="dxa"/>
            <w:vMerge/>
            <w:shd w:val="clear" w:color="auto" w:fill="auto"/>
            <w:vAlign w:val="center"/>
          </w:tcPr>
          <w:p w14:paraId="0CA30513" w14:textId="77777777" w:rsidR="001B00D1" w:rsidRPr="00940B38" w:rsidRDefault="001B00D1" w:rsidP="00D76A2F"/>
        </w:tc>
        <w:tc>
          <w:tcPr>
            <w:tcW w:w="709" w:type="dxa"/>
            <w:vMerge/>
            <w:shd w:val="clear" w:color="auto" w:fill="auto"/>
            <w:noWrap/>
            <w:vAlign w:val="center"/>
          </w:tcPr>
          <w:p w14:paraId="650665C5" w14:textId="77777777" w:rsidR="001B00D1" w:rsidRPr="00940B38" w:rsidRDefault="001B00D1" w:rsidP="00D76A2F"/>
        </w:tc>
        <w:tc>
          <w:tcPr>
            <w:tcW w:w="2551" w:type="dxa"/>
            <w:shd w:val="clear" w:color="auto" w:fill="FFF2CC" w:themeFill="accent4" w:themeFillTint="33"/>
            <w:noWrap/>
            <w:vAlign w:val="center"/>
          </w:tcPr>
          <w:p w14:paraId="417B156D" w14:textId="722A4410" w:rsidR="001B00D1" w:rsidRPr="00940B38" w:rsidRDefault="00BD6D1B" w:rsidP="00D76A2F">
            <w:pPr>
              <w:rPr>
                <w:b/>
                <w:bCs/>
              </w:rPr>
            </w:pPr>
            <w:r w:rsidRPr="00940B38">
              <w:rPr>
                <w:b/>
                <w:bCs/>
              </w:rPr>
              <w:t>Sadzba DPH</w:t>
            </w:r>
          </w:p>
        </w:tc>
        <w:tc>
          <w:tcPr>
            <w:tcW w:w="3123" w:type="dxa"/>
            <w:shd w:val="clear" w:color="auto" w:fill="FFF2CC" w:themeFill="accent4" w:themeFillTint="33"/>
            <w:vAlign w:val="center"/>
          </w:tcPr>
          <w:p w14:paraId="29F1CECA" w14:textId="5AAEE452" w:rsidR="001B00D1" w:rsidRPr="00940B38" w:rsidRDefault="001C19B8" w:rsidP="00D76A2F">
            <w:pPr>
              <w:rPr>
                <w:bCs/>
                <w:i/>
                <w:color w:val="0070C0"/>
              </w:rPr>
            </w:pPr>
            <w:r>
              <w:rPr>
                <w:bCs/>
                <w:i/>
                <w:color w:val="0070C0"/>
              </w:rPr>
              <w:t>%</w:t>
            </w:r>
          </w:p>
        </w:tc>
      </w:tr>
      <w:tr w:rsidR="00883765" w:rsidRPr="00940B38" w14:paraId="66492385" w14:textId="77777777" w:rsidTr="00106C9B">
        <w:trPr>
          <w:trHeight w:val="860"/>
        </w:trPr>
        <w:tc>
          <w:tcPr>
            <w:tcW w:w="3539" w:type="dxa"/>
            <w:vMerge/>
            <w:shd w:val="clear" w:color="auto" w:fill="auto"/>
            <w:vAlign w:val="center"/>
          </w:tcPr>
          <w:p w14:paraId="59DE431D" w14:textId="77777777" w:rsidR="00883765" w:rsidRPr="00940B38" w:rsidRDefault="00883765" w:rsidP="00883765"/>
        </w:tc>
        <w:tc>
          <w:tcPr>
            <w:tcW w:w="567" w:type="dxa"/>
            <w:vMerge/>
            <w:shd w:val="clear" w:color="auto" w:fill="auto"/>
            <w:vAlign w:val="center"/>
          </w:tcPr>
          <w:p w14:paraId="3EC1A16D" w14:textId="77777777" w:rsidR="00883765" w:rsidRPr="00940B38" w:rsidRDefault="00883765" w:rsidP="00883765"/>
        </w:tc>
        <w:tc>
          <w:tcPr>
            <w:tcW w:w="709" w:type="dxa"/>
            <w:vMerge/>
            <w:shd w:val="clear" w:color="auto" w:fill="auto"/>
            <w:noWrap/>
            <w:vAlign w:val="center"/>
          </w:tcPr>
          <w:p w14:paraId="255AB009" w14:textId="77777777" w:rsidR="00883765" w:rsidRPr="00940B38" w:rsidRDefault="00883765" w:rsidP="00883765"/>
        </w:tc>
        <w:tc>
          <w:tcPr>
            <w:tcW w:w="2551" w:type="dxa"/>
            <w:shd w:val="clear" w:color="auto" w:fill="FFF2CC" w:themeFill="accent4" w:themeFillTint="33"/>
            <w:noWrap/>
            <w:vAlign w:val="center"/>
          </w:tcPr>
          <w:p w14:paraId="41B2E8E3" w14:textId="77777777" w:rsidR="00883765" w:rsidRPr="00940B38" w:rsidRDefault="00883765" w:rsidP="00883765">
            <w:pPr>
              <w:rPr>
                <w:b/>
                <w:bCs/>
              </w:rPr>
            </w:pPr>
            <w:r w:rsidRPr="00940B38">
              <w:rPr>
                <w:b/>
                <w:bCs/>
              </w:rPr>
              <w:t xml:space="preserve">Celková cena </w:t>
            </w:r>
          </w:p>
          <w:p w14:paraId="23201027" w14:textId="4A4DD771" w:rsidR="00883765" w:rsidRPr="00940B38" w:rsidRDefault="00883765" w:rsidP="00883765">
            <w:pPr>
              <w:rPr>
                <w:bCs/>
              </w:rPr>
            </w:pPr>
            <w:r w:rsidRPr="00940B38">
              <w:rPr>
                <w:b/>
                <w:bCs/>
              </w:rPr>
              <w:t xml:space="preserve">v EUR </w:t>
            </w:r>
            <w:r w:rsidR="00BD6D1B" w:rsidRPr="00940B38">
              <w:rPr>
                <w:b/>
                <w:bCs/>
              </w:rPr>
              <w:t>s</w:t>
            </w:r>
            <w:r w:rsidRPr="00940B38">
              <w:rPr>
                <w:b/>
                <w:bCs/>
              </w:rPr>
              <w:t xml:space="preserve"> DPH</w:t>
            </w:r>
          </w:p>
        </w:tc>
        <w:tc>
          <w:tcPr>
            <w:tcW w:w="3123" w:type="dxa"/>
            <w:shd w:val="clear" w:color="auto" w:fill="FFF2CC" w:themeFill="accent4" w:themeFillTint="33"/>
            <w:vAlign w:val="center"/>
          </w:tcPr>
          <w:p w14:paraId="20187B91" w14:textId="274EE9A9" w:rsidR="00883765" w:rsidRPr="00940B38" w:rsidRDefault="00883765" w:rsidP="00883765">
            <w:pPr>
              <w:rPr>
                <w:bCs/>
                <w:i/>
                <w:color w:val="0070C0"/>
              </w:rPr>
            </w:pPr>
          </w:p>
        </w:tc>
      </w:tr>
    </w:tbl>
    <w:p w14:paraId="0F41D364" w14:textId="77777777" w:rsidR="002527F6" w:rsidRPr="00940B38" w:rsidRDefault="002527F6" w:rsidP="003E3DFB"/>
    <w:p w14:paraId="3C0BF3F1" w14:textId="77777777" w:rsidR="004423EB" w:rsidRPr="00940B38" w:rsidRDefault="004423EB" w:rsidP="003E3DFB"/>
    <w:p w14:paraId="0166A45B" w14:textId="5E5A7C99" w:rsidR="006852F1" w:rsidRPr="00940B38" w:rsidRDefault="005267F5" w:rsidP="006852F1">
      <w:pPr>
        <w:pStyle w:val="Heading1"/>
      </w:pPr>
      <w:bookmarkStart w:id="4" w:name="_Toc158997419"/>
      <w:r>
        <w:t>Č</w:t>
      </w:r>
      <w:r w:rsidR="006852F1" w:rsidRPr="00940B38">
        <w:t>estné vyhlásenie</w:t>
      </w:r>
      <w:bookmarkEnd w:id="4"/>
    </w:p>
    <w:p w14:paraId="390D1279" w14:textId="37F0C80D" w:rsidR="008665FA" w:rsidRPr="00940B38" w:rsidRDefault="00D56DFF" w:rsidP="00763ED1">
      <w:pPr>
        <w:jc w:val="both"/>
        <w:rPr>
          <w:rStyle w:val="Strong"/>
        </w:rPr>
      </w:pPr>
      <w:r w:rsidRPr="00940B38">
        <w:t xml:space="preserve">Uchádzač identifikovaný v bode </w:t>
      </w:r>
      <w:r w:rsidRPr="00940B38">
        <w:rPr>
          <w:rStyle w:val="Strong"/>
        </w:rPr>
        <w:t>2 Identifikácia uchádzača</w:t>
      </w:r>
      <w:r w:rsidR="00042A43" w:rsidRPr="00940B38">
        <w:t>, ktorý predkladá ponuku</w:t>
      </w:r>
      <w:r w:rsidR="00194D77" w:rsidRPr="00940B38">
        <w:t xml:space="preserve"> v rámci výzvy na predkladanie ponúk vyhlásenej zadávateľom</w:t>
      </w:r>
      <w:r w:rsidR="004F56BD">
        <w:t xml:space="preserve"> </w:t>
      </w:r>
      <w:r w:rsidR="004F56BD" w:rsidRPr="004F56BD">
        <w:rPr>
          <w:rStyle w:val="Strong"/>
        </w:rPr>
        <w:t xml:space="preserve">B.M. Kávoviny, spol. s </w:t>
      </w:r>
      <w:proofErr w:type="spellStart"/>
      <w:r w:rsidR="004F56BD" w:rsidRPr="004F56BD">
        <w:rPr>
          <w:rStyle w:val="Strong"/>
        </w:rPr>
        <w:t>r.o</w:t>
      </w:r>
      <w:proofErr w:type="spellEnd"/>
      <w:r w:rsidR="004F56BD" w:rsidRPr="004F56BD">
        <w:rPr>
          <w:rStyle w:val="Strong"/>
        </w:rPr>
        <w:t>.</w:t>
      </w:r>
      <w:r w:rsidR="008665FA" w:rsidRPr="00940B38">
        <w:rPr>
          <w:rStyle w:val="Strong"/>
        </w:rPr>
        <w:t>,</w:t>
      </w:r>
      <w:r w:rsidR="002710B9">
        <w:rPr>
          <w:rStyle w:val="Strong"/>
        </w:rPr>
        <w:t xml:space="preserve"> </w:t>
      </w:r>
      <w:r w:rsidR="002710B9" w:rsidRPr="002710B9">
        <w:rPr>
          <w:rStyle w:val="Strong"/>
        </w:rPr>
        <w:t>Bratislavská cesta 807/10, 926 01 Sereď</w:t>
      </w:r>
      <w:r w:rsidR="008665FA" w:rsidRPr="00940B38">
        <w:rPr>
          <w:rStyle w:val="Strong"/>
        </w:rPr>
        <w:t>,</w:t>
      </w:r>
      <w:r w:rsidR="00F66C6C">
        <w:rPr>
          <w:rStyle w:val="Strong"/>
        </w:rPr>
        <w:t xml:space="preserve"> </w:t>
      </w:r>
      <w:r w:rsidR="008665FA" w:rsidRPr="00940B38">
        <w:rPr>
          <w:rStyle w:val="Strong"/>
        </w:rPr>
        <w:t>IČO</w:t>
      </w:r>
      <w:r w:rsidR="0061055D">
        <w:rPr>
          <w:rStyle w:val="Strong"/>
        </w:rPr>
        <w:t xml:space="preserve"> </w:t>
      </w:r>
      <w:r w:rsidR="0061055D" w:rsidRPr="0061055D">
        <w:rPr>
          <w:rStyle w:val="Strong"/>
        </w:rPr>
        <w:t>31412980</w:t>
      </w:r>
      <w:r w:rsidR="004403AA">
        <w:t xml:space="preserve"> </w:t>
      </w:r>
      <w:r w:rsidR="008665FA" w:rsidRPr="00940B38">
        <w:t>na predmet zákazky</w:t>
      </w:r>
      <w:r w:rsidR="0061055D">
        <w:t xml:space="preserve"> </w:t>
      </w:r>
      <w:r w:rsidR="0061055D" w:rsidRPr="0061055D">
        <w:rPr>
          <w:rStyle w:val="Strong"/>
        </w:rPr>
        <w:t>Automatické baliace zariadenie na balenie ryžových produktov</w:t>
      </w:r>
    </w:p>
    <w:p w14:paraId="7DFB7EC2" w14:textId="77777777" w:rsidR="00BD6D1B" w:rsidRPr="00940B38" w:rsidRDefault="00BD6D1B" w:rsidP="008665FA"/>
    <w:p w14:paraId="20E8A12C" w14:textId="343AC5F3" w:rsidR="00CF7192" w:rsidRPr="00940B38" w:rsidRDefault="008665FA" w:rsidP="00960039">
      <w:pPr>
        <w:jc w:val="center"/>
        <w:rPr>
          <w:rStyle w:val="Strong"/>
        </w:rPr>
      </w:pPr>
      <w:r w:rsidRPr="00940B38">
        <w:rPr>
          <w:rStyle w:val="Strong"/>
        </w:rPr>
        <w:t>týmto č</w:t>
      </w:r>
      <w:r w:rsidR="00CF7192" w:rsidRPr="00940B38">
        <w:rPr>
          <w:rStyle w:val="Strong"/>
        </w:rPr>
        <w:t>estne prehlasujem, že</w:t>
      </w:r>
    </w:p>
    <w:p w14:paraId="4DC8BD4A" w14:textId="77777777" w:rsidR="00BD6D1B" w:rsidRPr="00940B38" w:rsidRDefault="00BD6D1B" w:rsidP="00960039">
      <w:pPr>
        <w:jc w:val="center"/>
        <w:rPr>
          <w:rStyle w:val="Strong"/>
        </w:rPr>
      </w:pPr>
    </w:p>
    <w:p w14:paraId="43AB2350" w14:textId="477F24A6" w:rsidR="00B22E06" w:rsidRPr="00F973D2" w:rsidRDefault="00B22E06" w:rsidP="00EE614F">
      <w:pPr>
        <w:pStyle w:val="ListParagraph"/>
        <w:numPr>
          <w:ilvl w:val="0"/>
          <w:numId w:val="30"/>
        </w:numPr>
        <w:jc w:val="both"/>
      </w:pPr>
      <w:r w:rsidRPr="00F973D2">
        <w:t xml:space="preserve">súhlasím s podmienkami </w:t>
      </w:r>
      <w:r w:rsidR="00387664" w:rsidRPr="00F973D2">
        <w:t xml:space="preserve">procesu zadávania zákazky </w:t>
      </w:r>
      <w:r w:rsidRPr="00F973D2">
        <w:t>na predmet zákazky</w:t>
      </w:r>
      <w:r w:rsidR="00EE614F" w:rsidRPr="00F973D2">
        <w:t xml:space="preserve"> Automatické baliace zariadenie na balenie ryžových produktov</w:t>
      </w:r>
      <w:r w:rsidR="00F326A7" w:rsidRPr="00F973D2">
        <w:t>;</w:t>
      </w:r>
    </w:p>
    <w:p w14:paraId="1776934D" w14:textId="7A760F2F" w:rsidR="00B22E06" w:rsidRPr="00F973D2" w:rsidRDefault="00F326A7" w:rsidP="00EE614F">
      <w:pPr>
        <w:pStyle w:val="ListParagraph"/>
        <w:numPr>
          <w:ilvl w:val="0"/>
          <w:numId w:val="30"/>
        </w:numPr>
        <w:jc w:val="both"/>
      </w:pPr>
      <w:r w:rsidRPr="00F973D2">
        <w:t xml:space="preserve">som </w:t>
      </w:r>
      <w:r w:rsidR="00B22E06" w:rsidRPr="00F973D2">
        <w:t>oboznámený s celým obsahom výzvy na predkladanie ponúk</w:t>
      </w:r>
      <w:r w:rsidRPr="00F973D2">
        <w:t>;</w:t>
      </w:r>
    </w:p>
    <w:p w14:paraId="0364416E" w14:textId="4B157DF5" w:rsidR="00CF7192" w:rsidRPr="00F973D2" w:rsidRDefault="00CF7192" w:rsidP="00EE614F">
      <w:pPr>
        <w:pStyle w:val="ListParagraph"/>
        <w:numPr>
          <w:ilvl w:val="0"/>
          <w:numId w:val="30"/>
        </w:numPr>
        <w:jc w:val="both"/>
      </w:pPr>
      <w:r w:rsidRPr="00F973D2">
        <w:t>cenov</w:t>
      </w:r>
      <w:r w:rsidR="00951F02" w:rsidRPr="00F973D2">
        <w:t>á</w:t>
      </w:r>
      <w:r w:rsidRPr="00F973D2">
        <w:t xml:space="preserve"> ponuk</w:t>
      </w:r>
      <w:r w:rsidR="00951F02" w:rsidRPr="00F973D2">
        <w:t>a</w:t>
      </w:r>
      <w:r w:rsidRPr="00F973D2">
        <w:t xml:space="preserve"> zodpovedá cenám obvyklým v danom mieste a čase;</w:t>
      </w:r>
    </w:p>
    <w:p w14:paraId="382ECF82" w14:textId="6D066DFF" w:rsidR="00CF7192" w:rsidRPr="00940B38" w:rsidRDefault="00CF7192" w:rsidP="00EE614F">
      <w:pPr>
        <w:pStyle w:val="ListParagraph"/>
        <w:numPr>
          <w:ilvl w:val="0"/>
          <w:numId w:val="30"/>
        </w:numPr>
        <w:jc w:val="both"/>
      </w:pPr>
      <w:r w:rsidRPr="00940B38">
        <w:t>všetky vyhlásenia, potvrdenia, doklady, dokumenty a údaje uvedené v ponuke sú pravdivé a úplné;</w:t>
      </w:r>
    </w:p>
    <w:p w14:paraId="2AB6C5E0" w14:textId="3E1B071A" w:rsidR="00891892" w:rsidRPr="00940B38" w:rsidRDefault="00891892" w:rsidP="00EE614F">
      <w:pPr>
        <w:pStyle w:val="ListParagraph"/>
        <w:numPr>
          <w:ilvl w:val="0"/>
          <w:numId w:val="30"/>
        </w:numPr>
        <w:jc w:val="both"/>
      </w:pPr>
      <w:r w:rsidRPr="00940B38">
        <w:t>nemám uložený zákaz účasti vo verejnom obstarávaní potvrdený konečným rozhodnutím v Slovenskej republike alebo v štáte sídla, miesta podnikania alebo obvyklého pobytu</w:t>
      </w:r>
      <w:r w:rsidR="00F326A7" w:rsidRPr="00940B38">
        <w:t>;</w:t>
      </w:r>
    </w:p>
    <w:p w14:paraId="2DEC511B" w14:textId="2FF5D778" w:rsidR="008A434A" w:rsidRPr="00940B38" w:rsidRDefault="008A434A" w:rsidP="00EE614F">
      <w:pPr>
        <w:pStyle w:val="ListParagraph"/>
        <w:numPr>
          <w:ilvl w:val="0"/>
          <w:numId w:val="30"/>
        </w:numPr>
        <w:jc w:val="both"/>
      </w:pPr>
      <w:r w:rsidRPr="00940B38">
        <w:t xml:space="preserve">nie som vedený v tzv. </w:t>
      </w:r>
      <w:proofErr w:type="spellStart"/>
      <w:r w:rsidRPr="00940B38">
        <w:t>blackliste</w:t>
      </w:r>
      <w:proofErr w:type="spellEnd"/>
      <w:r w:rsidRPr="00940B38">
        <w:t xml:space="preserve"> elektronického trhoviska ani v zozname spoločností so zákazom účasti vo verejnom obstarávaní;</w:t>
      </w:r>
    </w:p>
    <w:p w14:paraId="158E38E0" w14:textId="707F72D8" w:rsidR="00D12A71" w:rsidRPr="00940B38" w:rsidRDefault="00D12A71" w:rsidP="00EE614F">
      <w:pPr>
        <w:pStyle w:val="ListParagraph"/>
        <w:numPr>
          <w:ilvl w:val="0"/>
          <w:numId w:val="30"/>
        </w:numPr>
        <w:jc w:val="both"/>
      </w:pPr>
      <w:r w:rsidRPr="00940B38">
        <w:t xml:space="preserve">v prípade, že </w:t>
      </w:r>
      <w:r w:rsidR="00B815C4" w:rsidRPr="00940B38">
        <w:t xml:space="preserve">budem </w:t>
      </w:r>
      <w:r w:rsidRPr="00940B38">
        <w:t xml:space="preserve">zadávať akýkoľvek podiel zákazky subdodávateľom </w:t>
      </w:r>
      <w:r w:rsidR="00147207" w:rsidRPr="00940B38">
        <w:t>uvediem požadovaný rozsah údajov najneskôr k dátumu podpisu zmluvy</w:t>
      </w:r>
      <w:r w:rsidR="00F326A7" w:rsidRPr="00940B38">
        <w:t>;</w:t>
      </w:r>
    </w:p>
    <w:p w14:paraId="29A6CF2D" w14:textId="72F069B8" w:rsidR="00DB2FB4" w:rsidRPr="00940B38" w:rsidRDefault="004A4214" w:rsidP="00EE614F">
      <w:pPr>
        <w:pStyle w:val="ListParagraph"/>
        <w:numPr>
          <w:ilvl w:val="0"/>
          <w:numId w:val="30"/>
        </w:numPr>
        <w:jc w:val="both"/>
      </w:pPr>
      <w:r w:rsidRPr="00940B38">
        <w:t>v súvislosti s uvedeným postupom zadávania zákazky</w:t>
      </w:r>
      <w:r w:rsidR="00DB2FB4" w:rsidRPr="00940B38">
        <w:t xml:space="preserve"> </w:t>
      </w:r>
      <w:r w:rsidRPr="00940B38">
        <w:t>som</w:t>
      </w:r>
      <w:r w:rsidR="00940B38" w:rsidRPr="00940B38">
        <w:t>:</w:t>
      </w:r>
      <w:r w:rsidRPr="00940B38">
        <w:t xml:space="preserve"> </w:t>
      </w:r>
    </w:p>
    <w:p w14:paraId="282A64F1" w14:textId="7F66C0EB" w:rsidR="004A4214" w:rsidRPr="00940B38" w:rsidRDefault="004A4214" w:rsidP="005A2B7F">
      <w:pPr>
        <w:pStyle w:val="ListParagraph"/>
        <w:numPr>
          <w:ilvl w:val="1"/>
          <w:numId w:val="30"/>
        </w:numPr>
        <w:jc w:val="both"/>
      </w:pPr>
      <w:r w:rsidRPr="00940B38">
        <w:lastRenderedPageBreak/>
        <w:t>nevyvíjal a nebudem vyvíjať voči žiadnej osobe na strane verejného obstarávateľa, ktorá je alebo by mohla byť zainteresovanou osobou akékoľvek aktivity, ktoré by mohli viesť k zvýhodneniu nášho postavenia v postupe tohto verejného obstarávania,</w:t>
      </w:r>
    </w:p>
    <w:p w14:paraId="2F1F8A5C" w14:textId="5BEFD276" w:rsidR="004A4214" w:rsidRPr="00940B38" w:rsidRDefault="004A4214" w:rsidP="005A2B7F">
      <w:pPr>
        <w:pStyle w:val="ListParagraph"/>
        <w:numPr>
          <w:ilvl w:val="1"/>
          <w:numId w:val="30"/>
        </w:numPr>
        <w:jc w:val="both"/>
      </w:pPr>
      <w:r w:rsidRPr="00940B38">
        <w:t>neposkytol som a neposkytnem akejkoľvek čo i len potenciálne zainteresovanej osobe priamo alebo nepriamo akúkoľvek finančnú alebo vecnú výhodu ako motiváciu alebo odmenu súvisiacu so zadaním tejto zákazky,</w:t>
      </w:r>
    </w:p>
    <w:p w14:paraId="4F96CCD1" w14:textId="755EA8A3" w:rsidR="000D5790" w:rsidRPr="00940B38" w:rsidRDefault="004A4214" w:rsidP="005A2B7F">
      <w:pPr>
        <w:pStyle w:val="ListParagraph"/>
        <w:numPr>
          <w:ilvl w:val="1"/>
          <w:numId w:val="30"/>
        </w:numPr>
        <w:jc w:val="both"/>
      </w:pPr>
      <w:r w:rsidRPr="00940B38">
        <w:t xml:space="preserve">budem bezodkladne informovať verejného obstarávateľa o akejkoľvek situácií, ktorá je považovaná za konflikt záujmov alebo ktorá by mohla viesť ku konfliktu záujmov kedykoľvek </w:t>
      </w:r>
      <w:r w:rsidR="000E0F6A">
        <w:br/>
      </w:r>
      <w:r w:rsidRPr="00940B38">
        <w:t xml:space="preserve">v priebehu procesu </w:t>
      </w:r>
      <w:r w:rsidR="000D5790" w:rsidRPr="00940B38">
        <w:t>zadávania zákazky</w:t>
      </w:r>
    </w:p>
    <w:p w14:paraId="6465CB11" w14:textId="65043539" w:rsidR="004A4214" w:rsidRPr="00940B38" w:rsidRDefault="004A4214" w:rsidP="005A2B7F">
      <w:pPr>
        <w:pStyle w:val="ListParagraph"/>
        <w:numPr>
          <w:ilvl w:val="1"/>
          <w:numId w:val="30"/>
        </w:numPr>
        <w:jc w:val="both"/>
      </w:pPr>
      <w:r w:rsidRPr="00940B38">
        <w:t xml:space="preserve">poskytnem </w:t>
      </w:r>
      <w:r w:rsidR="000D5790" w:rsidRPr="00940B38">
        <w:t>zadávateľovi</w:t>
      </w:r>
      <w:r w:rsidRPr="00940B38">
        <w:t xml:space="preserve"> v </w:t>
      </w:r>
      <w:r w:rsidR="001B00D1" w:rsidRPr="00940B38">
        <w:t>proces</w:t>
      </w:r>
      <w:r w:rsidR="000E0F6A">
        <w:t>e</w:t>
      </w:r>
      <w:r w:rsidR="001B00D1" w:rsidRPr="00940B38">
        <w:t xml:space="preserve"> zadávania zákazky </w:t>
      </w:r>
      <w:r w:rsidRPr="00940B38">
        <w:t>presné, pravdivé a úplné informácie.</w:t>
      </w:r>
    </w:p>
    <w:p w14:paraId="6C65A1DE" w14:textId="11FFC261" w:rsidR="00DD6A6D" w:rsidRPr="00940B38" w:rsidRDefault="00DD6A6D" w:rsidP="00CF7192"/>
    <w:p w14:paraId="60C8EDC8" w14:textId="77777777" w:rsidR="003D5209" w:rsidRPr="00940B38" w:rsidRDefault="003D5209" w:rsidP="00CF7192"/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3256"/>
        <w:gridCol w:w="7229"/>
      </w:tblGrid>
      <w:tr w:rsidR="003D5209" w:rsidRPr="00940B38" w14:paraId="3013D659" w14:textId="77777777" w:rsidTr="00187401">
        <w:trPr>
          <w:trHeight w:val="454"/>
        </w:trPr>
        <w:tc>
          <w:tcPr>
            <w:tcW w:w="3256" w:type="dxa"/>
          </w:tcPr>
          <w:p w14:paraId="4BE6FBEB" w14:textId="77777777" w:rsidR="00B462FA" w:rsidRPr="00940B38" w:rsidRDefault="00B462FA" w:rsidP="00B462FA">
            <w:pPr>
              <w:rPr>
                <w:lang w:val="sk-SK"/>
              </w:rPr>
            </w:pPr>
            <w:r w:rsidRPr="00940B38">
              <w:rPr>
                <w:lang w:val="sk-SK"/>
              </w:rPr>
              <w:t>Dátum vypracovania ponuky</w:t>
            </w:r>
          </w:p>
          <w:p w14:paraId="58E1925D" w14:textId="4E20659C" w:rsidR="003D5209" w:rsidRPr="00940B38" w:rsidRDefault="003D5209" w:rsidP="00187401">
            <w:pPr>
              <w:rPr>
                <w:lang w:val="sk-SK"/>
              </w:rPr>
            </w:pPr>
          </w:p>
        </w:tc>
        <w:tc>
          <w:tcPr>
            <w:tcW w:w="7229" w:type="dxa"/>
            <w:shd w:val="clear" w:color="auto" w:fill="FFF2CC" w:themeFill="accent4" w:themeFillTint="33"/>
          </w:tcPr>
          <w:p w14:paraId="60B8E41B" w14:textId="113EB6C5" w:rsidR="003D5209" w:rsidRPr="00940B38" w:rsidRDefault="003D5209" w:rsidP="00187401">
            <w:pPr>
              <w:rPr>
                <w:i/>
                <w:lang w:val="sk-SK"/>
              </w:rPr>
            </w:pPr>
          </w:p>
        </w:tc>
      </w:tr>
      <w:tr w:rsidR="003D5209" w:rsidRPr="00940B38" w14:paraId="6A978980" w14:textId="77777777" w:rsidTr="00B462FA">
        <w:trPr>
          <w:trHeight w:val="597"/>
        </w:trPr>
        <w:tc>
          <w:tcPr>
            <w:tcW w:w="3256" w:type="dxa"/>
          </w:tcPr>
          <w:p w14:paraId="0412D573" w14:textId="15FEFF8A" w:rsidR="003D5209" w:rsidRPr="00940B38" w:rsidRDefault="00B462FA" w:rsidP="00187401">
            <w:pPr>
              <w:rPr>
                <w:lang w:val="sk-SK"/>
              </w:rPr>
            </w:pPr>
            <w:r w:rsidRPr="00940B38">
              <w:rPr>
                <w:lang w:val="sk-SK"/>
              </w:rPr>
              <w:t>Miesto vypracovania ponuky</w:t>
            </w:r>
          </w:p>
        </w:tc>
        <w:tc>
          <w:tcPr>
            <w:tcW w:w="7229" w:type="dxa"/>
            <w:shd w:val="clear" w:color="auto" w:fill="FFF2CC" w:themeFill="accent4" w:themeFillTint="33"/>
          </w:tcPr>
          <w:p w14:paraId="61934A55" w14:textId="77777777" w:rsidR="003D5209" w:rsidRPr="00940B38" w:rsidRDefault="003D5209" w:rsidP="00187401">
            <w:pPr>
              <w:rPr>
                <w:lang w:val="sk-SK"/>
              </w:rPr>
            </w:pPr>
          </w:p>
        </w:tc>
      </w:tr>
      <w:tr w:rsidR="00C50342" w:rsidRPr="00940B38" w14:paraId="2C32E87C" w14:textId="77777777" w:rsidTr="00B462FA">
        <w:trPr>
          <w:trHeight w:val="597"/>
        </w:trPr>
        <w:tc>
          <w:tcPr>
            <w:tcW w:w="3256" w:type="dxa"/>
          </w:tcPr>
          <w:p w14:paraId="2E1EC16C" w14:textId="78C9B774" w:rsidR="00C50342" w:rsidRPr="00940B38" w:rsidRDefault="00743922" w:rsidP="00187401">
            <w:pPr>
              <w:rPr>
                <w:lang w:val="sk-SK"/>
              </w:rPr>
            </w:pPr>
            <w:r w:rsidRPr="00940B38">
              <w:rPr>
                <w:lang w:val="sk-SK"/>
              </w:rPr>
              <w:t>Obchodné meno a sídlo uchádzača</w:t>
            </w:r>
          </w:p>
        </w:tc>
        <w:tc>
          <w:tcPr>
            <w:tcW w:w="7229" w:type="dxa"/>
            <w:shd w:val="clear" w:color="auto" w:fill="FFF2CC" w:themeFill="accent4" w:themeFillTint="33"/>
          </w:tcPr>
          <w:p w14:paraId="6CEF1CDB" w14:textId="77777777" w:rsidR="00C50342" w:rsidRPr="00940B38" w:rsidRDefault="00C50342" w:rsidP="00187401">
            <w:pPr>
              <w:rPr>
                <w:lang w:val="sk-SK"/>
              </w:rPr>
            </w:pPr>
          </w:p>
        </w:tc>
      </w:tr>
      <w:tr w:rsidR="00B462FA" w:rsidRPr="00940B38" w14:paraId="43E0849D" w14:textId="77777777" w:rsidTr="00473BFA">
        <w:trPr>
          <w:trHeight w:val="2934"/>
        </w:trPr>
        <w:tc>
          <w:tcPr>
            <w:tcW w:w="3256" w:type="dxa"/>
          </w:tcPr>
          <w:p w14:paraId="5282DF8C" w14:textId="309EB33B" w:rsidR="00B462FA" w:rsidRPr="00940B38" w:rsidRDefault="00B462FA" w:rsidP="00B462FA">
            <w:pPr>
              <w:rPr>
                <w:lang w:val="sk-SK"/>
              </w:rPr>
            </w:pPr>
            <w:r w:rsidRPr="00940B38">
              <w:rPr>
                <w:lang w:val="sk-SK"/>
              </w:rPr>
              <w:t>Osoba oprávnená konať za uchádzača alebo iná oprávnená osoba resp. osoba splnomocnená na zastupovanie uchádzača (nevyhnutné priložiť splnomocnenie)</w:t>
            </w:r>
          </w:p>
        </w:tc>
        <w:tc>
          <w:tcPr>
            <w:tcW w:w="7229" w:type="dxa"/>
            <w:shd w:val="clear" w:color="auto" w:fill="FFF2CC" w:themeFill="accent4" w:themeFillTint="33"/>
          </w:tcPr>
          <w:p w14:paraId="534EA9BC" w14:textId="0E0FB9BD" w:rsidR="00B462FA" w:rsidRDefault="00B462FA" w:rsidP="00B462FA">
            <w:pPr>
              <w:rPr>
                <w:i/>
                <w:color w:val="0070C0"/>
                <w:lang w:val="sk-SK"/>
              </w:rPr>
            </w:pPr>
            <w:r w:rsidRPr="00940B38">
              <w:rPr>
                <w:i/>
                <w:color w:val="0070C0"/>
                <w:lang w:val="sk-SK"/>
              </w:rPr>
              <w:t xml:space="preserve">meno, priezvisko, funkcia, </w:t>
            </w:r>
          </w:p>
          <w:p w14:paraId="0C55305A" w14:textId="77777777" w:rsidR="000E0F6A" w:rsidRPr="00940B38" w:rsidRDefault="000E0F6A" w:rsidP="00B462FA">
            <w:pPr>
              <w:rPr>
                <w:i/>
                <w:color w:val="0070C0"/>
                <w:lang w:val="sk-SK"/>
              </w:rPr>
            </w:pPr>
          </w:p>
          <w:p w14:paraId="01C6D4DB" w14:textId="0BD28032" w:rsidR="00B462FA" w:rsidRPr="00940B38" w:rsidRDefault="00B462FA" w:rsidP="00B462FA">
            <w:pPr>
              <w:rPr>
                <w:lang w:val="sk-SK"/>
              </w:rPr>
            </w:pPr>
            <w:r w:rsidRPr="00940B38">
              <w:rPr>
                <w:i/>
                <w:color w:val="0070C0"/>
                <w:lang w:val="sk-SK"/>
              </w:rPr>
              <w:t>podpis a pečiatka v prípade ak uchádzač pečiatku používa</w:t>
            </w:r>
          </w:p>
        </w:tc>
      </w:tr>
    </w:tbl>
    <w:p w14:paraId="17EDDD6E" w14:textId="015FE461" w:rsidR="00DD6A6D" w:rsidRDefault="00DD6A6D" w:rsidP="00CF7192"/>
    <w:p w14:paraId="56C92026" w14:textId="211EDD29" w:rsidR="00846C6B" w:rsidRDefault="00846C6B" w:rsidP="00CF7192"/>
    <w:p w14:paraId="38172C63" w14:textId="47380D76" w:rsidR="00846C6B" w:rsidRPr="005813A0" w:rsidRDefault="00846C6B" w:rsidP="00CF7192">
      <w:pPr>
        <w:rPr>
          <w:b/>
          <w:u w:val="single"/>
        </w:rPr>
      </w:pPr>
      <w:r w:rsidRPr="005813A0">
        <w:rPr>
          <w:b/>
          <w:u w:val="single"/>
        </w:rPr>
        <w:t>Príloha:</w:t>
      </w:r>
    </w:p>
    <w:p w14:paraId="0633F0E5" w14:textId="19AEAA96" w:rsidR="003E7107" w:rsidRPr="00C060C9" w:rsidRDefault="003E7107" w:rsidP="005813A0">
      <w:pPr>
        <w:pStyle w:val="ListParagraph"/>
        <w:numPr>
          <w:ilvl w:val="0"/>
          <w:numId w:val="31"/>
        </w:numPr>
        <w:rPr>
          <w:b/>
          <w:bCs/>
        </w:rPr>
      </w:pPr>
      <w:r>
        <w:t xml:space="preserve">Uchádzač </w:t>
      </w:r>
      <w:r w:rsidRPr="005A2B7F">
        <w:rPr>
          <w:u w:val="single"/>
        </w:rPr>
        <w:t>môže</w:t>
      </w:r>
      <w:r>
        <w:t xml:space="preserve"> predložiť doplňujúce informácie k navrhovanému technickému riešeniu, prípadne </w:t>
      </w:r>
      <w:r w:rsidRPr="00C060C9">
        <w:t>katalógový list alebo technický list.</w:t>
      </w:r>
    </w:p>
    <w:p w14:paraId="271567E5" w14:textId="77777777" w:rsidR="00C060C9" w:rsidRPr="00C060C9" w:rsidRDefault="00C060C9" w:rsidP="00C060C9">
      <w:pPr>
        <w:pStyle w:val="ListParagraph"/>
        <w:rPr>
          <w:b/>
          <w:bCs/>
        </w:rPr>
      </w:pPr>
    </w:p>
    <w:sectPr w:rsidR="00C060C9" w:rsidRPr="00C060C9" w:rsidSect="00F75BDD">
      <w:headerReference w:type="default" r:id="rId11"/>
      <w:footerReference w:type="default" r:id="rId12"/>
      <w:pgSz w:w="12240" w:h="15840"/>
      <w:pgMar w:top="1843" w:right="758" w:bottom="1440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9D1F2" w14:textId="77777777" w:rsidR="00F75BDD" w:rsidRDefault="00F75BDD" w:rsidP="00FD2BD4">
      <w:pPr>
        <w:spacing w:after="0"/>
      </w:pPr>
      <w:r>
        <w:separator/>
      </w:r>
    </w:p>
  </w:endnote>
  <w:endnote w:type="continuationSeparator" w:id="0">
    <w:p w14:paraId="56E5DC0D" w14:textId="77777777" w:rsidR="00F75BDD" w:rsidRDefault="00F75BDD" w:rsidP="00FD2B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2AA8E" w14:textId="2D65DD0C" w:rsidR="00BE1820" w:rsidRPr="00F043E2" w:rsidRDefault="00F043E2" w:rsidP="00F043E2">
    <w:pPr>
      <w:pStyle w:val="Footer"/>
      <w:jc w:val="right"/>
      <w:rPr>
        <w:rFonts w:ascii="Segoe UI Semilight" w:hAnsi="Segoe UI Semilight" w:cs="Segoe UI Semilight"/>
        <w:sz w:val="16"/>
      </w:rPr>
    </w:pPr>
    <w:r>
      <w:rPr>
        <w:rFonts w:ascii="Segoe UI Semilight" w:hAnsi="Segoe UI Semilight" w:cs="Segoe UI Semilight"/>
        <w:sz w:val="16"/>
      </w:rPr>
      <w:t xml:space="preserve">Cenová ponuka – </w:t>
    </w:r>
    <w:r w:rsidR="00BE1820" w:rsidRPr="00F043E2">
      <w:rPr>
        <w:rFonts w:ascii="Segoe UI Semilight" w:hAnsi="Segoe UI Semilight" w:cs="Segoe UI Semilight"/>
        <w:sz w:val="16"/>
      </w:rPr>
      <w:t xml:space="preserve">Strana </w:t>
    </w:r>
    <w:r w:rsidR="00BE1820" w:rsidRPr="00F043E2">
      <w:rPr>
        <w:rFonts w:ascii="Segoe UI Semilight" w:hAnsi="Segoe UI Semilight" w:cs="Segoe UI Semilight"/>
        <w:b/>
        <w:bCs/>
        <w:sz w:val="16"/>
      </w:rPr>
      <w:fldChar w:fldCharType="begin"/>
    </w:r>
    <w:r w:rsidR="00BE1820" w:rsidRPr="00F043E2">
      <w:rPr>
        <w:rFonts w:ascii="Segoe UI Semilight" w:hAnsi="Segoe UI Semilight" w:cs="Segoe UI Semilight"/>
        <w:b/>
        <w:bCs/>
        <w:sz w:val="16"/>
      </w:rPr>
      <w:instrText xml:space="preserve"> PAGE  \* Arabic  \* MERGEFORMAT </w:instrText>
    </w:r>
    <w:r w:rsidR="00BE1820" w:rsidRPr="00F043E2">
      <w:rPr>
        <w:rFonts w:ascii="Segoe UI Semilight" w:hAnsi="Segoe UI Semilight" w:cs="Segoe UI Semilight"/>
        <w:b/>
        <w:bCs/>
        <w:sz w:val="16"/>
      </w:rPr>
      <w:fldChar w:fldCharType="separate"/>
    </w:r>
    <w:r w:rsidR="00BE1820" w:rsidRPr="00F043E2">
      <w:rPr>
        <w:rFonts w:ascii="Segoe UI Semilight" w:hAnsi="Segoe UI Semilight" w:cs="Segoe UI Semilight"/>
        <w:b/>
        <w:bCs/>
        <w:noProof/>
        <w:sz w:val="16"/>
      </w:rPr>
      <w:t>1</w:t>
    </w:r>
    <w:r w:rsidR="00BE1820" w:rsidRPr="00F043E2">
      <w:rPr>
        <w:rFonts w:ascii="Segoe UI Semilight" w:hAnsi="Segoe UI Semilight" w:cs="Segoe UI Semilight"/>
        <w:b/>
        <w:bCs/>
        <w:sz w:val="16"/>
      </w:rPr>
      <w:fldChar w:fldCharType="end"/>
    </w:r>
    <w:r w:rsidR="00BE1820" w:rsidRPr="00F043E2">
      <w:rPr>
        <w:rFonts w:ascii="Segoe UI Semilight" w:hAnsi="Segoe UI Semilight" w:cs="Segoe UI Semilight"/>
        <w:sz w:val="16"/>
      </w:rPr>
      <w:t xml:space="preserve"> / </w:t>
    </w:r>
    <w:r w:rsidR="00BE1820" w:rsidRPr="00F043E2">
      <w:rPr>
        <w:rFonts w:ascii="Segoe UI Semilight" w:hAnsi="Segoe UI Semilight" w:cs="Segoe UI Semilight"/>
        <w:b/>
        <w:bCs/>
        <w:sz w:val="16"/>
      </w:rPr>
      <w:fldChar w:fldCharType="begin"/>
    </w:r>
    <w:r w:rsidR="00BE1820" w:rsidRPr="00F043E2">
      <w:rPr>
        <w:rFonts w:ascii="Segoe UI Semilight" w:hAnsi="Segoe UI Semilight" w:cs="Segoe UI Semilight"/>
        <w:b/>
        <w:bCs/>
        <w:sz w:val="16"/>
      </w:rPr>
      <w:instrText xml:space="preserve"> NUMPAGES  \* Arabic  \* MERGEFORMAT </w:instrText>
    </w:r>
    <w:r w:rsidR="00BE1820" w:rsidRPr="00F043E2">
      <w:rPr>
        <w:rFonts w:ascii="Segoe UI Semilight" w:hAnsi="Segoe UI Semilight" w:cs="Segoe UI Semilight"/>
        <w:b/>
        <w:bCs/>
        <w:sz w:val="16"/>
      </w:rPr>
      <w:fldChar w:fldCharType="separate"/>
    </w:r>
    <w:r w:rsidR="00BE1820" w:rsidRPr="00F043E2">
      <w:rPr>
        <w:rFonts w:ascii="Segoe UI Semilight" w:hAnsi="Segoe UI Semilight" w:cs="Segoe UI Semilight"/>
        <w:b/>
        <w:bCs/>
        <w:noProof/>
        <w:sz w:val="16"/>
      </w:rPr>
      <w:t>2</w:t>
    </w:r>
    <w:r w:rsidR="00BE1820" w:rsidRPr="00F043E2">
      <w:rPr>
        <w:rFonts w:ascii="Segoe UI Semilight" w:hAnsi="Segoe UI Semilight" w:cs="Segoe UI Semilight"/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3BC00" w14:textId="77777777" w:rsidR="00F75BDD" w:rsidRDefault="00F75BDD" w:rsidP="00FD2BD4">
      <w:pPr>
        <w:spacing w:after="0"/>
      </w:pPr>
      <w:r>
        <w:separator/>
      </w:r>
    </w:p>
  </w:footnote>
  <w:footnote w:type="continuationSeparator" w:id="0">
    <w:p w14:paraId="168D62DF" w14:textId="77777777" w:rsidR="00F75BDD" w:rsidRDefault="00F75BDD" w:rsidP="00FD2BD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C9EA5" w14:textId="30F3B0ED" w:rsidR="00F50C87" w:rsidRPr="00BD3AEB" w:rsidRDefault="008032C2" w:rsidP="00F50C87">
    <w:pPr>
      <w:pStyle w:val="Header"/>
      <w:pBdr>
        <w:bottom w:val="single" w:sz="4" w:space="1" w:color="auto"/>
      </w:pBdr>
      <w:rPr>
        <w:sz w:val="16"/>
        <w:szCs w:val="16"/>
      </w:rPr>
    </w:pPr>
    <w:r w:rsidRPr="00BD3AEB">
      <w:rPr>
        <w:sz w:val="16"/>
        <w:szCs w:val="16"/>
      </w:rPr>
      <w:t>B.</w:t>
    </w:r>
    <w:r w:rsidR="00CF79C2" w:rsidRPr="00BD3AEB">
      <w:rPr>
        <w:sz w:val="16"/>
        <w:szCs w:val="16"/>
      </w:rPr>
      <w:t xml:space="preserve">M. Kávoviny, spol. s </w:t>
    </w:r>
    <w:proofErr w:type="spellStart"/>
    <w:r w:rsidR="00CF79C2" w:rsidRPr="00BD3AEB">
      <w:rPr>
        <w:sz w:val="16"/>
        <w:szCs w:val="16"/>
      </w:rPr>
      <w:t>r.o</w:t>
    </w:r>
    <w:proofErr w:type="spellEnd"/>
    <w:r w:rsidR="00CF79C2" w:rsidRPr="00BD3AEB">
      <w:rPr>
        <w:sz w:val="16"/>
        <w:szCs w:val="16"/>
      </w:rPr>
      <w:t>.</w:t>
    </w:r>
  </w:p>
  <w:p w14:paraId="7A5EF1E9" w14:textId="112B870B" w:rsidR="00F50C87" w:rsidRPr="00FC302C" w:rsidRDefault="00EA4EF1" w:rsidP="00F50C87">
    <w:pPr>
      <w:pStyle w:val="Header"/>
      <w:pBdr>
        <w:bottom w:val="single" w:sz="4" w:space="1" w:color="auto"/>
      </w:pBdr>
      <w:rPr>
        <w:sz w:val="16"/>
        <w:szCs w:val="16"/>
      </w:rPr>
    </w:pPr>
    <w:r w:rsidRPr="00BD3AEB">
      <w:rPr>
        <w:sz w:val="16"/>
        <w:szCs w:val="16"/>
      </w:rPr>
      <w:t xml:space="preserve">Zvýšenie konkurencieschopnosti spoločnosti B.M. Kávoviny, spol. s </w:t>
    </w:r>
    <w:proofErr w:type="spellStart"/>
    <w:r w:rsidRPr="00BD3AEB">
      <w:rPr>
        <w:sz w:val="16"/>
        <w:szCs w:val="16"/>
      </w:rPr>
      <w:t>r.o</w:t>
    </w:r>
    <w:proofErr w:type="spellEnd"/>
    <w:r w:rsidRPr="00BD3AEB">
      <w:rPr>
        <w:sz w:val="16"/>
        <w:szCs w:val="16"/>
      </w:rPr>
      <w:t>. obstaraním inovatívnych technológií</w:t>
    </w:r>
    <w:r w:rsidR="00D56E10" w:rsidRPr="00BD3AEB">
      <w:rPr>
        <w:sz w:val="16"/>
        <w:szCs w:val="16"/>
      </w:rPr>
      <w:t xml:space="preserve"> - Automatické baliace zariadenie na balenie ryžových produktov</w:t>
    </w:r>
  </w:p>
  <w:p w14:paraId="544DACE2" w14:textId="3F12F2E2" w:rsidR="00BD3AEB" w:rsidRPr="00F50C87" w:rsidRDefault="00BD3AEB" w:rsidP="00F50C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D1E624E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F7F76C7"/>
    <w:multiLevelType w:val="hybridMultilevel"/>
    <w:tmpl w:val="F2C62B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4764DD"/>
    <w:multiLevelType w:val="hybridMultilevel"/>
    <w:tmpl w:val="7F880F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77B17"/>
    <w:multiLevelType w:val="multilevel"/>
    <w:tmpl w:val="E8AC8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1F7AA3"/>
    <w:multiLevelType w:val="hybridMultilevel"/>
    <w:tmpl w:val="1D00ED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2B0C01"/>
    <w:multiLevelType w:val="hybridMultilevel"/>
    <w:tmpl w:val="F7EEF1F6"/>
    <w:lvl w:ilvl="0" w:tplc="1256EB02">
      <w:start w:val="1"/>
      <w:numFmt w:val="decimal"/>
      <w:pStyle w:val="Style1"/>
      <w:lvlText w:val="%1)"/>
      <w:lvlJc w:val="left"/>
      <w:pPr>
        <w:ind w:left="720" w:hanging="360"/>
      </w:pPr>
      <w:rPr>
        <w:rFonts w:ascii="Calibri Light" w:hAnsi="Calibri Light" w:hint="default"/>
        <w:b w:val="0"/>
        <w:i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32847"/>
    <w:multiLevelType w:val="hybridMultilevel"/>
    <w:tmpl w:val="9BD6C954"/>
    <w:lvl w:ilvl="0" w:tplc="DF1CC7E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D07D24"/>
    <w:multiLevelType w:val="hybridMultilevel"/>
    <w:tmpl w:val="86DE9BF2"/>
    <w:lvl w:ilvl="0" w:tplc="041B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44454D7"/>
    <w:multiLevelType w:val="hybridMultilevel"/>
    <w:tmpl w:val="09706C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2818EB"/>
    <w:multiLevelType w:val="hybridMultilevel"/>
    <w:tmpl w:val="59D49C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4D01E8"/>
    <w:multiLevelType w:val="hybridMultilevel"/>
    <w:tmpl w:val="C59EB5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236830">
    <w:abstractNumId w:val="6"/>
  </w:num>
  <w:num w:numId="2" w16cid:durableId="1892107844">
    <w:abstractNumId w:val="6"/>
  </w:num>
  <w:num w:numId="3" w16cid:durableId="544096485">
    <w:abstractNumId w:val="3"/>
  </w:num>
  <w:num w:numId="4" w16cid:durableId="1241015980">
    <w:abstractNumId w:val="5"/>
  </w:num>
  <w:num w:numId="5" w16cid:durableId="290016056">
    <w:abstractNumId w:val="9"/>
  </w:num>
  <w:num w:numId="6" w16cid:durableId="215089283">
    <w:abstractNumId w:val="8"/>
  </w:num>
  <w:num w:numId="7" w16cid:durableId="1543595717">
    <w:abstractNumId w:val="0"/>
  </w:num>
  <w:num w:numId="8" w16cid:durableId="996761085">
    <w:abstractNumId w:val="0"/>
  </w:num>
  <w:num w:numId="9" w16cid:durableId="219948608">
    <w:abstractNumId w:val="0"/>
  </w:num>
  <w:num w:numId="10" w16cid:durableId="2019190984">
    <w:abstractNumId w:val="0"/>
  </w:num>
  <w:num w:numId="11" w16cid:durableId="2052226177">
    <w:abstractNumId w:val="0"/>
  </w:num>
  <w:num w:numId="12" w16cid:durableId="683095480">
    <w:abstractNumId w:val="0"/>
  </w:num>
  <w:num w:numId="13" w16cid:durableId="1141311758">
    <w:abstractNumId w:val="0"/>
  </w:num>
  <w:num w:numId="14" w16cid:durableId="96370507">
    <w:abstractNumId w:val="0"/>
  </w:num>
  <w:num w:numId="15" w16cid:durableId="616568657">
    <w:abstractNumId w:val="0"/>
  </w:num>
  <w:num w:numId="16" w16cid:durableId="453329620">
    <w:abstractNumId w:val="0"/>
  </w:num>
  <w:num w:numId="17" w16cid:durableId="583033129">
    <w:abstractNumId w:val="0"/>
  </w:num>
  <w:num w:numId="18" w16cid:durableId="597180263">
    <w:abstractNumId w:val="0"/>
  </w:num>
  <w:num w:numId="19" w16cid:durableId="1448814078">
    <w:abstractNumId w:val="0"/>
  </w:num>
  <w:num w:numId="20" w16cid:durableId="1113405980">
    <w:abstractNumId w:val="0"/>
  </w:num>
  <w:num w:numId="21" w16cid:durableId="979579129">
    <w:abstractNumId w:val="0"/>
  </w:num>
  <w:num w:numId="22" w16cid:durableId="305163850">
    <w:abstractNumId w:val="0"/>
  </w:num>
  <w:num w:numId="23" w16cid:durableId="2068528921">
    <w:abstractNumId w:val="0"/>
  </w:num>
  <w:num w:numId="24" w16cid:durableId="1857453584">
    <w:abstractNumId w:val="0"/>
  </w:num>
  <w:num w:numId="25" w16cid:durableId="860779987">
    <w:abstractNumId w:val="0"/>
  </w:num>
  <w:num w:numId="26" w16cid:durableId="1788230353">
    <w:abstractNumId w:val="0"/>
  </w:num>
  <w:num w:numId="27" w16cid:durableId="125396540">
    <w:abstractNumId w:val="7"/>
  </w:num>
  <w:num w:numId="28" w16cid:durableId="1943416276">
    <w:abstractNumId w:val="10"/>
  </w:num>
  <w:num w:numId="29" w16cid:durableId="709569063">
    <w:abstractNumId w:val="1"/>
  </w:num>
  <w:num w:numId="30" w16cid:durableId="1170486128">
    <w:abstractNumId w:val="4"/>
  </w:num>
  <w:num w:numId="31" w16cid:durableId="16418813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BD4"/>
    <w:rsid w:val="000240A3"/>
    <w:rsid w:val="00033C00"/>
    <w:rsid w:val="000360AB"/>
    <w:rsid w:val="00040194"/>
    <w:rsid w:val="00040629"/>
    <w:rsid w:val="00040E40"/>
    <w:rsid w:val="00042A43"/>
    <w:rsid w:val="00045DF2"/>
    <w:rsid w:val="00050843"/>
    <w:rsid w:val="0005345A"/>
    <w:rsid w:val="00056961"/>
    <w:rsid w:val="00061715"/>
    <w:rsid w:val="00071713"/>
    <w:rsid w:val="0009184D"/>
    <w:rsid w:val="00097DDB"/>
    <w:rsid w:val="000A2AAC"/>
    <w:rsid w:val="000C4B2F"/>
    <w:rsid w:val="000D0845"/>
    <w:rsid w:val="000D0C3F"/>
    <w:rsid w:val="000D5790"/>
    <w:rsid w:val="000E0F6A"/>
    <w:rsid w:val="000E1187"/>
    <w:rsid w:val="000E530A"/>
    <w:rsid w:val="000E6E8A"/>
    <w:rsid w:val="000F4A33"/>
    <w:rsid w:val="00102B2E"/>
    <w:rsid w:val="00106C9B"/>
    <w:rsid w:val="001175BF"/>
    <w:rsid w:val="001177AC"/>
    <w:rsid w:val="00117DFB"/>
    <w:rsid w:val="0013448A"/>
    <w:rsid w:val="001352DD"/>
    <w:rsid w:val="00147207"/>
    <w:rsid w:val="00150771"/>
    <w:rsid w:val="00151453"/>
    <w:rsid w:val="00160419"/>
    <w:rsid w:val="0016443D"/>
    <w:rsid w:val="00164A45"/>
    <w:rsid w:val="00173C0C"/>
    <w:rsid w:val="00183FE0"/>
    <w:rsid w:val="00186FB0"/>
    <w:rsid w:val="00194D77"/>
    <w:rsid w:val="001B00D1"/>
    <w:rsid w:val="001B7552"/>
    <w:rsid w:val="001C19B8"/>
    <w:rsid w:val="001D03EE"/>
    <w:rsid w:val="001D24EA"/>
    <w:rsid w:val="001E19D9"/>
    <w:rsid w:val="001E64EC"/>
    <w:rsid w:val="001F0E53"/>
    <w:rsid w:val="001F48B6"/>
    <w:rsid w:val="00217627"/>
    <w:rsid w:val="00220075"/>
    <w:rsid w:val="0024769A"/>
    <w:rsid w:val="00252070"/>
    <w:rsid w:val="002527F6"/>
    <w:rsid w:val="00261A08"/>
    <w:rsid w:val="0026389F"/>
    <w:rsid w:val="00266442"/>
    <w:rsid w:val="002710B9"/>
    <w:rsid w:val="0027502D"/>
    <w:rsid w:val="00291A34"/>
    <w:rsid w:val="00294A23"/>
    <w:rsid w:val="002A2877"/>
    <w:rsid w:val="002A71F5"/>
    <w:rsid w:val="002B635F"/>
    <w:rsid w:val="002C2C59"/>
    <w:rsid w:val="002C5166"/>
    <w:rsid w:val="002E254F"/>
    <w:rsid w:val="002E2626"/>
    <w:rsid w:val="002E2DBC"/>
    <w:rsid w:val="002E6D63"/>
    <w:rsid w:val="00301CB2"/>
    <w:rsid w:val="00321705"/>
    <w:rsid w:val="00322B26"/>
    <w:rsid w:val="00354586"/>
    <w:rsid w:val="00355872"/>
    <w:rsid w:val="00360C1C"/>
    <w:rsid w:val="00366359"/>
    <w:rsid w:val="0037096A"/>
    <w:rsid w:val="00370B6B"/>
    <w:rsid w:val="00377876"/>
    <w:rsid w:val="003851DF"/>
    <w:rsid w:val="00385EE9"/>
    <w:rsid w:val="0038703E"/>
    <w:rsid w:val="003870F7"/>
    <w:rsid w:val="00387664"/>
    <w:rsid w:val="0039122B"/>
    <w:rsid w:val="003927F3"/>
    <w:rsid w:val="00396FB7"/>
    <w:rsid w:val="00397138"/>
    <w:rsid w:val="003A5D69"/>
    <w:rsid w:val="003C542B"/>
    <w:rsid w:val="003C5A8B"/>
    <w:rsid w:val="003D5209"/>
    <w:rsid w:val="003E3BDD"/>
    <w:rsid w:val="003E3DFB"/>
    <w:rsid w:val="003E7107"/>
    <w:rsid w:val="003F6322"/>
    <w:rsid w:val="00412318"/>
    <w:rsid w:val="00432952"/>
    <w:rsid w:val="00434583"/>
    <w:rsid w:val="004403AA"/>
    <w:rsid w:val="004420A4"/>
    <w:rsid w:val="004423EB"/>
    <w:rsid w:val="0044358F"/>
    <w:rsid w:val="0044589E"/>
    <w:rsid w:val="0044748B"/>
    <w:rsid w:val="00454091"/>
    <w:rsid w:val="0045741F"/>
    <w:rsid w:val="00465B95"/>
    <w:rsid w:val="0047229C"/>
    <w:rsid w:val="00473BFA"/>
    <w:rsid w:val="00474CAE"/>
    <w:rsid w:val="004A1837"/>
    <w:rsid w:val="004A4214"/>
    <w:rsid w:val="004B1899"/>
    <w:rsid w:val="004D30BB"/>
    <w:rsid w:val="004D465B"/>
    <w:rsid w:val="004F0338"/>
    <w:rsid w:val="004F1026"/>
    <w:rsid w:val="004F3643"/>
    <w:rsid w:val="004F38BC"/>
    <w:rsid w:val="004F56BD"/>
    <w:rsid w:val="005227D5"/>
    <w:rsid w:val="00525365"/>
    <w:rsid w:val="005267F5"/>
    <w:rsid w:val="00530069"/>
    <w:rsid w:val="00531AB1"/>
    <w:rsid w:val="00543F2D"/>
    <w:rsid w:val="00552DAD"/>
    <w:rsid w:val="005813A0"/>
    <w:rsid w:val="0058781C"/>
    <w:rsid w:val="00595330"/>
    <w:rsid w:val="00597DC0"/>
    <w:rsid w:val="005A2B7F"/>
    <w:rsid w:val="005D0387"/>
    <w:rsid w:val="005D0DE4"/>
    <w:rsid w:val="005E59C5"/>
    <w:rsid w:val="006003F6"/>
    <w:rsid w:val="00602A75"/>
    <w:rsid w:val="00605D08"/>
    <w:rsid w:val="0061055D"/>
    <w:rsid w:val="0061219C"/>
    <w:rsid w:val="00617165"/>
    <w:rsid w:val="00617DC9"/>
    <w:rsid w:val="00620DA4"/>
    <w:rsid w:val="006515C9"/>
    <w:rsid w:val="00654375"/>
    <w:rsid w:val="00657E95"/>
    <w:rsid w:val="00674174"/>
    <w:rsid w:val="006852F1"/>
    <w:rsid w:val="00690B9B"/>
    <w:rsid w:val="006A24F0"/>
    <w:rsid w:val="006B2476"/>
    <w:rsid w:val="006B2E19"/>
    <w:rsid w:val="006B683B"/>
    <w:rsid w:val="006C0771"/>
    <w:rsid w:val="006D0826"/>
    <w:rsid w:val="006E2DA7"/>
    <w:rsid w:val="006E5324"/>
    <w:rsid w:val="006E5DF3"/>
    <w:rsid w:val="006F61AE"/>
    <w:rsid w:val="006F6F09"/>
    <w:rsid w:val="00703E80"/>
    <w:rsid w:val="007046E2"/>
    <w:rsid w:val="00716E3E"/>
    <w:rsid w:val="00730EF9"/>
    <w:rsid w:val="00737D62"/>
    <w:rsid w:val="00743922"/>
    <w:rsid w:val="007552C5"/>
    <w:rsid w:val="00755BC7"/>
    <w:rsid w:val="00755FF9"/>
    <w:rsid w:val="00763879"/>
    <w:rsid w:val="00763ED1"/>
    <w:rsid w:val="0077258C"/>
    <w:rsid w:val="00774C60"/>
    <w:rsid w:val="007928BC"/>
    <w:rsid w:val="00796FBC"/>
    <w:rsid w:val="007B0373"/>
    <w:rsid w:val="007B5ADE"/>
    <w:rsid w:val="007E24A8"/>
    <w:rsid w:val="007E7325"/>
    <w:rsid w:val="007F3E72"/>
    <w:rsid w:val="007F49CF"/>
    <w:rsid w:val="007F7F98"/>
    <w:rsid w:val="00801508"/>
    <w:rsid w:val="008032C2"/>
    <w:rsid w:val="0080593C"/>
    <w:rsid w:val="0082411E"/>
    <w:rsid w:val="0082539D"/>
    <w:rsid w:val="008436E2"/>
    <w:rsid w:val="00846ACB"/>
    <w:rsid w:val="00846C6B"/>
    <w:rsid w:val="00853B5B"/>
    <w:rsid w:val="00864B55"/>
    <w:rsid w:val="008665FA"/>
    <w:rsid w:val="00883765"/>
    <w:rsid w:val="00891892"/>
    <w:rsid w:val="00891ABB"/>
    <w:rsid w:val="008A0CA2"/>
    <w:rsid w:val="008A306D"/>
    <w:rsid w:val="008A434A"/>
    <w:rsid w:val="008B7E2A"/>
    <w:rsid w:val="008C106B"/>
    <w:rsid w:val="008C51A7"/>
    <w:rsid w:val="008C63EA"/>
    <w:rsid w:val="008D5137"/>
    <w:rsid w:val="008D599F"/>
    <w:rsid w:val="008E3D87"/>
    <w:rsid w:val="008E4AF0"/>
    <w:rsid w:val="008E7F3C"/>
    <w:rsid w:val="008F0A83"/>
    <w:rsid w:val="0090700E"/>
    <w:rsid w:val="009107F2"/>
    <w:rsid w:val="00920BFA"/>
    <w:rsid w:val="00934C4C"/>
    <w:rsid w:val="00940B38"/>
    <w:rsid w:val="00951F02"/>
    <w:rsid w:val="009555D8"/>
    <w:rsid w:val="00956B27"/>
    <w:rsid w:val="00960039"/>
    <w:rsid w:val="00962B52"/>
    <w:rsid w:val="0096450B"/>
    <w:rsid w:val="0096723F"/>
    <w:rsid w:val="00980E17"/>
    <w:rsid w:val="0098348A"/>
    <w:rsid w:val="0098759F"/>
    <w:rsid w:val="009A0DF0"/>
    <w:rsid w:val="009A1963"/>
    <w:rsid w:val="009B7933"/>
    <w:rsid w:val="009C5F74"/>
    <w:rsid w:val="009C75F5"/>
    <w:rsid w:val="009D7299"/>
    <w:rsid w:val="009F7467"/>
    <w:rsid w:val="00A02AF5"/>
    <w:rsid w:val="00A07409"/>
    <w:rsid w:val="00A24B8A"/>
    <w:rsid w:val="00A24C72"/>
    <w:rsid w:val="00A336AA"/>
    <w:rsid w:val="00A339BE"/>
    <w:rsid w:val="00A40A10"/>
    <w:rsid w:val="00A656C1"/>
    <w:rsid w:val="00A73987"/>
    <w:rsid w:val="00A74C62"/>
    <w:rsid w:val="00AA5106"/>
    <w:rsid w:val="00AA541F"/>
    <w:rsid w:val="00AA7094"/>
    <w:rsid w:val="00AA76C0"/>
    <w:rsid w:val="00AB09F9"/>
    <w:rsid w:val="00AB11B7"/>
    <w:rsid w:val="00AC6C4B"/>
    <w:rsid w:val="00AD3FA8"/>
    <w:rsid w:val="00AF68DE"/>
    <w:rsid w:val="00B0773B"/>
    <w:rsid w:val="00B11B33"/>
    <w:rsid w:val="00B131E0"/>
    <w:rsid w:val="00B16E59"/>
    <w:rsid w:val="00B21D97"/>
    <w:rsid w:val="00B22E06"/>
    <w:rsid w:val="00B23F81"/>
    <w:rsid w:val="00B30EB6"/>
    <w:rsid w:val="00B3430B"/>
    <w:rsid w:val="00B36B67"/>
    <w:rsid w:val="00B41868"/>
    <w:rsid w:val="00B449F2"/>
    <w:rsid w:val="00B462FA"/>
    <w:rsid w:val="00B46830"/>
    <w:rsid w:val="00B65339"/>
    <w:rsid w:val="00B743F7"/>
    <w:rsid w:val="00B756E2"/>
    <w:rsid w:val="00B815C4"/>
    <w:rsid w:val="00B8561C"/>
    <w:rsid w:val="00B913F2"/>
    <w:rsid w:val="00B9405A"/>
    <w:rsid w:val="00BA1861"/>
    <w:rsid w:val="00BA66E8"/>
    <w:rsid w:val="00BD1A2D"/>
    <w:rsid w:val="00BD3AEB"/>
    <w:rsid w:val="00BD46D9"/>
    <w:rsid w:val="00BD6D1B"/>
    <w:rsid w:val="00BE1820"/>
    <w:rsid w:val="00BE1920"/>
    <w:rsid w:val="00C01AC9"/>
    <w:rsid w:val="00C04174"/>
    <w:rsid w:val="00C060C9"/>
    <w:rsid w:val="00C20ADD"/>
    <w:rsid w:val="00C26C86"/>
    <w:rsid w:val="00C300E8"/>
    <w:rsid w:val="00C41863"/>
    <w:rsid w:val="00C50342"/>
    <w:rsid w:val="00C55A29"/>
    <w:rsid w:val="00C81B78"/>
    <w:rsid w:val="00C85758"/>
    <w:rsid w:val="00C877F4"/>
    <w:rsid w:val="00C93571"/>
    <w:rsid w:val="00C95D11"/>
    <w:rsid w:val="00CA414B"/>
    <w:rsid w:val="00CB10AD"/>
    <w:rsid w:val="00CB1A09"/>
    <w:rsid w:val="00CC1026"/>
    <w:rsid w:val="00CD76C4"/>
    <w:rsid w:val="00CE37B3"/>
    <w:rsid w:val="00CE3C4D"/>
    <w:rsid w:val="00CE5472"/>
    <w:rsid w:val="00CF64BE"/>
    <w:rsid w:val="00CF7192"/>
    <w:rsid w:val="00CF79C2"/>
    <w:rsid w:val="00D03503"/>
    <w:rsid w:val="00D12A71"/>
    <w:rsid w:val="00D152A5"/>
    <w:rsid w:val="00D15BBE"/>
    <w:rsid w:val="00D23442"/>
    <w:rsid w:val="00D267C9"/>
    <w:rsid w:val="00D41435"/>
    <w:rsid w:val="00D5453E"/>
    <w:rsid w:val="00D56DFF"/>
    <w:rsid w:val="00D56E10"/>
    <w:rsid w:val="00D57B18"/>
    <w:rsid w:val="00D76A2F"/>
    <w:rsid w:val="00D818C9"/>
    <w:rsid w:val="00D919FA"/>
    <w:rsid w:val="00D96A61"/>
    <w:rsid w:val="00D975ED"/>
    <w:rsid w:val="00DA69AE"/>
    <w:rsid w:val="00DB2FB4"/>
    <w:rsid w:val="00DC0CD8"/>
    <w:rsid w:val="00DC3768"/>
    <w:rsid w:val="00DD383D"/>
    <w:rsid w:val="00DD57D8"/>
    <w:rsid w:val="00DD6A6D"/>
    <w:rsid w:val="00DE40FB"/>
    <w:rsid w:val="00E07C20"/>
    <w:rsid w:val="00E20F33"/>
    <w:rsid w:val="00E21363"/>
    <w:rsid w:val="00E2683F"/>
    <w:rsid w:val="00E326FD"/>
    <w:rsid w:val="00E45B45"/>
    <w:rsid w:val="00E52206"/>
    <w:rsid w:val="00E53610"/>
    <w:rsid w:val="00E66FC6"/>
    <w:rsid w:val="00E72CEE"/>
    <w:rsid w:val="00E90159"/>
    <w:rsid w:val="00EA4EF1"/>
    <w:rsid w:val="00EB343D"/>
    <w:rsid w:val="00EB3B6F"/>
    <w:rsid w:val="00EC24F2"/>
    <w:rsid w:val="00EC47F3"/>
    <w:rsid w:val="00EC6111"/>
    <w:rsid w:val="00ED05C1"/>
    <w:rsid w:val="00ED229D"/>
    <w:rsid w:val="00EE2AC4"/>
    <w:rsid w:val="00EE4154"/>
    <w:rsid w:val="00EE614F"/>
    <w:rsid w:val="00EE6EAF"/>
    <w:rsid w:val="00EF1F16"/>
    <w:rsid w:val="00F043E2"/>
    <w:rsid w:val="00F11E1F"/>
    <w:rsid w:val="00F2238D"/>
    <w:rsid w:val="00F326A7"/>
    <w:rsid w:val="00F50078"/>
    <w:rsid w:val="00F50C87"/>
    <w:rsid w:val="00F51258"/>
    <w:rsid w:val="00F52CE7"/>
    <w:rsid w:val="00F53951"/>
    <w:rsid w:val="00F558F8"/>
    <w:rsid w:val="00F56CCF"/>
    <w:rsid w:val="00F64830"/>
    <w:rsid w:val="00F66C6C"/>
    <w:rsid w:val="00F6709A"/>
    <w:rsid w:val="00F67CAA"/>
    <w:rsid w:val="00F70B0B"/>
    <w:rsid w:val="00F73F5E"/>
    <w:rsid w:val="00F750AD"/>
    <w:rsid w:val="00F75BDD"/>
    <w:rsid w:val="00F76991"/>
    <w:rsid w:val="00F84D1D"/>
    <w:rsid w:val="00F92FEC"/>
    <w:rsid w:val="00F973D2"/>
    <w:rsid w:val="00FA490A"/>
    <w:rsid w:val="00FA65D4"/>
    <w:rsid w:val="00FB0950"/>
    <w:rsid w:val="00FB7BE9"/>
    <w:rsid w:val="00FC0F63"/>
    <w:rsid w:val="00FC33D2"/>
    <w:rsid w:val="00FC4BA0"/>
    <w:rsid w:val="00FD11FF"/>
    <w:rsid w:val="00FD2BD4"/>
    <w:rsid w:val="00FE73BF"/>
    <w:rsid w:val="00FF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AEF40"/>
  <w15:chartTrackingRefBased/>
  <w15:docId w15:val="{5335743A-14CA-434C-BF4A-40D1B1DA0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643"/>
  </w:style>
  <w:style w:type="paragraph" w:styleId="Heading1">
    <w:name w:val="heading 1"/>
    <w:basedOn w:val="Normal"/>
    <w:next w:val="Normal"/>
    <w:link w:val="Heading1Char"/>
    <w:uiPriority w:val="9"/>
    <w:qFormat/>
    <w:rsid w:val="007F3E72"/>
    <w:pPr>
      <w:keepNext/>
      <w:keepLines/>
      <w:numPr>
        <w:numId w:val="26"/>
      </w:numPr>
      <w:pBdr>
        <w:bottom w:val="single" w:sz="4" w:space="1" w:color="595959" w:themeColor="text1" w:themeTint="A6"/>
      </w:pBdr>
      <w:spacing w:before="360" w:after="120"/>
      <w:outlineLvl w:val="0"/>
    </w:pPr>
    <w:rPr>
      <w:rFonts w:asciiTheme="majorHAnsi" w:eastAsiaTheme="majorEastAsia" w:hAnsiTheme="majorHAnsi" w:cstheme="majorBidi"/>
      <w:b/>
      <w:bCs/>
      <w:smallCaps/>
      <w:color w:val="262626" w:themeColor="text1" w:themeTint="D9"/>
      <w:sz w:val="28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3E72"/>
    <w:pPr>
      <w:keepNext/>
      <w:keepLines/>
      <w:numPr>
        <w:ilvl w:val="1"/>
        <w:numId w:val="26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262626" w:themeColor="text1" w:themeTint="D9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3E72"/>
    <w:pPr>
      <w:keepNext/>
      <w:keepLines/>
      <w:numPr>
        <w:ilvl w:val="2"/>
        <w:numId w:val="2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3E72"/>
    <w:pPr>
      <w:keepNext/>
      <w:keepLines/>
      <w:numPr>
        <w:ilvl w:val="3"/>
        <w:numId w:val="2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3E72"/>
    <w:pPr>
      <w:keepNext/>
      <w:keepLines/>
      <w:numPr>
        <w:ilvl w:val="4"/>
        <w:numId w:val="26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3E72"/>
    <w:pPr>
      <w:keepNext/>
      <w:keepLines/>
      <w:numPr>
        <w:ilvl w:val="5"/>
        <w:numId w:val="2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3E72"/>
    <w:pPr>
      <w:keepNext/>
      <w:keepLines/>
      <w:numPr>
        <w:ilvl w:val="6"/>
        <w:numId w:val="2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3E72"/>
    <w:pPr>
      <w:keepNext/>
      <w:keepLines/>
      <w:numPr>
        <w:ilvl w:val="7"/>
        <w:numId w:val="2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3E72"/>
    <w:pPr>
      <w:keepNext/>
      <w:keepLines/>
      <w:numPr>
        <w:ilvl w:val="8"/>
        <w:numId w:val="2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F3E72"/>
    <w:pPr>
      <w:spacing w:after="0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3E7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7F3E72"/>
    <w:rPr>
      <w:rFonts w:asciiTheme="majorHAnsi" w:eastAsiaTheme="majorEastAsia" w:hAnsiTheme="majorHAnsi" w:cstheme="majorBidi"/>
      <w:b/>
      <w:bCs/>
      <w:smallCaps/>
      <w:color w:val="262626" w:themeColor="text1" w:themeTint="D9"/>
      <w:sz w:val="28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F3E72"/>
    <w:rPr>
      <w:rFonts w:asciiTheme="majorHAnsi" w:eastAsiaTheme="majorEastAsia" w:hAnsiTheme="majorHAnsi" w:cstheme="majorBidi"/>
      <w:b/>
      <w:bCs/>
      <w:smallCaps/>
      <w:color w:val="262626" w:themeColor="text1" w:themeTint="D9"/>
      <w:sz w:val="24"/>
      <w:szCs w:val="28"/>
    </w:rPr>
  </w:style>
  <w:style w:type="paragraph" w:customStyle="1" w:styleId="Style1">
    <w:name w:val="Style1"/>
    <w:basedOn w:val="Heading1"/>
    <w:link w:val="Style1Char"/>
    <w:rsid w:val="00FD2BD4"/>
    <w:pPr>
      <w:numPr>
        <w:numId w:val="4"/>
      </w:numPr>
      <w:spacing w:before="480" w:after="160" w:line="360" w:lineRule="auto"/>
    </w:pPr>
    <w:rPr>
      <w:bCs w:val="0"/>
      <w:color w:val="2F5496" w:themeColor="accent1" w:themeShade="BF"/>
      <w:szCs w:val="32"/>
    </w:rPr>
  </w:style>
  <w:style w:type="character" w:customStyle="1" w:styleId="Style1Char">
    <w:name w:val="Style1 Char"/>
    <w:basedOn w:val="Heading1Char"/>
    <w:link w:val="Style1"/>
    <w:rsid w:val="00FD2BD4"/>
    <w:rPr>
      <w:rFonts w:asciiTheme="majorHAnsi" w:eastAsiaTheme="majorEastAsia" w:hAnsiTheme="majorHAnsi" w:cstheme="majorBidi"/>
      <w:b/>
      <w:bCs w:val="0"/>
      <w:smallCaps/>
      <w:color w:val="2F5496" w:themeColor="accent1" w:themeShade="BF"/>
      <w:sz w:val="28"/>
      <w:szCs w:val="32"/>
    </w:rPr>
  </w:style>
  <w:style w:type="table" w:styleId="TableGrid">
    <w:name w:val="Table Grid"/>
    <w:basedOn w:val="TableNormal"/>
    <w:uiPriority w:val="39"/>
    <w:rsid w:val="00FD2BD4"/>
    <w:pPr>
      <w:spacing w:after="0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3E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2B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D2BD4"/>
  </w:style>
  <w:style w:type="paragraph" w:styleId="Footer">
    <w:name w:val="footer"/>
    <w:basedOn w:val="Normal"/>
    <w:link w:val="FooterChar"/>
    <w:uiPriority w:val="99"/>
    <w:unhideWhenUsed/>
    <w:rsid w:val="00FD2B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D2BD4"/>
  </w:style>
  <w:style w:type="character" w:customStyle="1" w:styleId="Heading3Char">
    <w:name w:val="Heading 3 Char"/>
    <w:basedOn w:val="DefaultParagraphFont"/>
    <w:link w:val="Heading3"/>
    <w:uiPriority w:val="9"/>
    <w:semiHidden/>
    <w:rsid w:val="007F3E7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3E7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3E7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3E7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3E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3E7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3E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F3E72"/>
    <w:pPr>
      <w:spacing w:after="200"/>
    </w:pPr>
    <w:rPr>
      <w:i/>
      <w:iCs/>
      <w:color w:val="44546A" w:themeColor="text2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3E7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7F3E72"/>
    <w:rPr>
      <w:color w:val="5A5A5A" w:themeColor="text1" w:themeTint="A5"/>
      <w:spacing w:val="10"/>
    </w:rPr>
  </w:style>
  <w:style w:type="character" w:styleId="Strong">
    <w:name w:val="Strong"/>
    <w:basedOn w:val="DefaultParagraphFont"/>
    <w:uiPriority w:val="22"/>
    <w:qFormat/>
    <w:rsid w:val="007F3E72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7F3E72"/>
    <w:rPr>
      <w:i/>
      <w:iCs/>
      <w:color w:val="auto"/>
    </w:rPr>
  </w:style>
  <w:style w:type="paragraph" w:styleId="NoSpacing">
    <w:name w:val="No Spacing"/>
    <w:uiPriority w:val="1"/>
    <w:qFormat/>
    <w:rsid w:val="007F3E72"/>
    <w:pPr>
      <w:spacing w:after="0"/>
    </w:pPr>
  </w:style>
  <w:style w:type="paragraph" w:styleId="Quote">
    <w:name w:val="Quote"/>
    <w:basedOn w:val="Normal"/>
    <w:next w:val="Normal"/>
    <w:link w:val="QuoteChar"/>
    <w:uiPriority w:val="29"/>
    <w:qFormat/>
    <w:rsid w:val="007F3E7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F3E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3E7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3E72"/>
    <w:rPr>
      <w:color w:val="000000" w:themeColor="text1"/>
      <w:shd w:val="clear" w:color="auto" w:fill="F2F2F2" w:themeFill="background1" w:themeFillShade="F2"/>
    </w:rPr>
  </w:style>
  <w:style w:type="character" w:styleId="SubtleEmphasis">
    <w:name w:val="Subtle Emphasis"/>
    <w:basedOn w:val="DefaultParagraphFont"/>
    <w:uiPriority w:val="19"/>
    <w:qFormat/>
    <w:rsid w:val="007F3E7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F3E72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7F3E72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F3E72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7F3E72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7F3E72"/>
    <w:pPr>
      <w:ind w:left="567" w:hanging="567"/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5267F5"/>
    <w:pPr>
      <w:spacing w:after="100" w:line="259" w:lineRule="auto"/>
      <w:ind w:left="220"/>
    </w:pPr>
    <w:rPr>
      <w:rFonts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267F5"/>
    <w:pPr>
      <w:spacing w:after="100" w:line="259" w:lineRule="auto"/>
    </w:pPr>
    <w:rPr>
      <w:rFonts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5267F5"/>
    <w:pPr>
      <w:spacing w:after="100" w:line="259" w:lineRule="auto"/>
      <w:ind w:left="440"/>
    </w:pPr>
    <w:rPr>
      <w:rFonts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5267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Franklin+Segoe semiloght">
      <a:majorFont>
        <a:latin typeface="Franklin Gothic Demi"/>
        <a:ea typeface=""/>
        <a:cs typeface=""/>
      </a:majorFont>
      <a:minorFont>
        <a:latin typeface="Segoe UI Semi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60d477-1b50-4f89-aa7c-373f52981d5e" xsi:nil="true"/>
    <lcf76f155ced4ddcb4097134ff3c332f xmlns="dba3534b-299b-45a9-a810-9c11c9da4dc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5A51000230D544A77EF0426B79D467" ma:contentTypeVersion="15" ma:contentTypeDescription="Create a new document." ma:contentTypeScope="" ma:versionID="230e586bb3fd2a663072738344dfa4db">
  <xsd:schema xmlns:xsd="http://www.w3.org/2001/XMLSchema" xmlns:xs="http://www.w3.org/2001/XMLSchema" xmlns:p="http://schemas.microsoft.com/office/2006/metadata/properties" xmlns:ns2="dba3534b-299b-45a9-a810-9c11c9da4dcf" xmlns:ns3="b260d477-1b50-4f89-aa7c-373f52981d5e" targetNamespace="http://schemas.microsoft.com/office/2006/metadata/properties" ma:root="true" ma:fieldsID="bf261dc43276a099878c39ba942a7648" ns2:_="" ns3:_="">
    <xsd:import namespace="dba3534b-299b-45a9-a810-9c11c9da4dcf"/>
    <xsd:import namespace="b260d477-1b50-4f89-aa7c-373f52981d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3534b-299b-45a9-a810-9c11c9da4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6e9c59e-aed8-4811-92fa-6c1e197508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60d477-1b50-4f89-aa7c-373f52981d5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f60c693-7b06-409a-a029-9e72ea442504}" ma:internalName="TaxCatchAll" ma:showField="CatchAllData" ma:web="b260d477-1b50-4f89-aa7c-373f52981d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6774DD-705E-456A-A210-BCD072A56E83}">
  <ds:schemaRefs>
    <ds:schemaRef ds:uri="http://schemas.microsoft.com/office/2006/metadata/properties"/>
    <ds:schemaRef ds:uri="http://schemas.microsoft.com/office/infopath/2007/PartnerControls"/>
    <ds:schemaRef ds:uri="b260d477-1b50-4f89-aa7c-373f52981d5e"/>
    <ds:schemaRef ds:uri="dba3534b-299b-45a9-a810-9c11c9da4dcf"/>
  </ds:schemaRefs>
</ds:datastoreItem>
</file>

<file path=customXml/itemProps2.xml><?xml version="1.0" encoding="utf-8"?>
<ds:datastoreItem xmlns:ds="http://schemas.openxmlformats.org/officeDocument/2006/customXml" ds:itemID="{66E88437-1218-4764-A4FB-8BABF848ED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a3534b-299b-45a9-a810-9c11c9da4dcf"/>
    <ds:schemaRef ds:uri="b260d477-1b50-4f89-aa7c-373f52981d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B75BF0-1276-4C2C-97AA-6D6D1778929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BC9F1E-CC03-43F5-A79E-EE5BBFE748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1214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Tomáš Kos</cp:lastModifiedBy>
  <cp:revision>196</cp:revision>
  <cp:lastPrinted>2021-06-21T08:33:00Z</cp:lastPrinted>
  <dcterms:created xsi:type="dcterms:W3CDTF">2021-06-21T01:39:00Z</dcterms:created>
  <dcterms:modified xsi:type="dcterms:W3CDTF">2024-02-26T16:38:00Z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0x010100135A51000230D544A77EF0426B79D467</vt:lpwstr>
  </property>
  <property fmtid="{D5CDD505-2E9C-101B-9397-08002B2CF9AE}" pid="3" name="AuthorIds_UIVersion_4096">
    <vt:lpwstr>14</vt:lpwstr>
  </property>
  <property fmtid="{D5CDD505-2E9C-101B-9397-08002B2CF9AE}" pid="4" name="MediaServiceImageTags">
    <vt:lpwstr/>
  </property>
</Properties>
</file>