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450ACC12" w:rsidR="004E0F8D" w:rsidRPr="0097156C" w:rsidRDefault="00130612" w:rsidP="00130612">
      <w:r w:rsidRPr="0097156C">
        <w:t>Príloha č. 1 k č.p.: CPNR-OMTZ-</w:t>
      </w:r>
      <w:r w:rsidR="00D0296F">
        <w:t>2024/</w:t>
      </w:r>
      <w:r w:rsidR="00BC6404">
        <w:t>001322-</w:t>
      </w:r>
      <w:r w:rsidR="00537F52">
        <w:t>001</w:t>
      </w:r>
    </w:p>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30B2CB6E" w14:textId="1EEAB0B9" w:rsidR="00013E97" w:rsidRDefault="00B53825" w:rsidP="00013E97">
      <w:pPr>
        <w:pStyle w:val="Odsekzoznamu"/>
        <w:numPr>
          <w:ilvl w:val="0"/>
          <w:numId w:val="52"/>
        </w:numPr>
        <w:jc w:val="both"/>
        <w:rPr>
          <w:sz w:val="22"/>
          <w:szCs w:val="22"/>
        </w:rPr>
      </w:pPr>
      <w:r w:rsidRPr="0097156C">
        <w:rPr>
          <w:b/>
          <w:sz w:val="22"/>
          <w:szCs w:val="22"/>
        </w:rPr>
        <w:t xml:space="preserve">Názov predmetu zákazky: </w:t>
      </w:r>
      <w:r w:rsidR="00013E97">
        <w:rPr>
          <w:b/>
          <w:sz w:val="22"/>
          <w:szCs w:val="22"/>
          <w:lang w:bidi="sk-SK"/>
        </w:rPr>
        <w:t>Zabezpeč</w:t>
      </w:r>
      <w:r w:rsidR="00BC6404">
        <w:rPr>
          <w:b/>
          <w:sz w:val="22"/>
          <w:szCs w:val="22"/>
          <w:lang w:bidi="sk-SK"/>
        </w:rPr>
        <w:t>e</w:t>
      </w:r>
      <w:r w:rsidR="00013E97">
        <w:rPr>
          <w:b/>
          <w:sz w:val="22"/>
          <w:szCs w:val="22"/>
          <w:lang w:bidi="sk-SK"/>
        </w:rPr>
        <w:t xml:space="preserve">nie </w:t>
      </w:r>
      <w:r w:rsidR="00BC6404">
        <w:rPr>
          <w:b/>
          <w:sz w:val="22"/>
          <w:szCs w:val="22"/>
          <w:lang w:bidi="sk-SK"/>
        </w:rPr>
        <w:t xml:space="preserve">spektrometrického vyhľadávacieho prístroja </w:t>
      </w:r>
    </w:p>
    <w:p w14:paraId="0180C4D6" w14:textId="77777777" w:rsidR="00013E97" w:rsidRDefault="00013E97" w:rsidP="00013E97">
      <w:pPr>
        <w:pStyle w:val="Odsekzoznamu"/>
        <w:jc w:val="both"/>
        <w:rPr>
          <w:sz w:val="22"/>
          <w:szCs w:val="22"/>
        </w:rPr>
      </w:pPr>
    </w:p>
    <w:p w14:paraId="3BC3B863" w14:textId="5B7674BE" w:rsidR="00BC6404" w:rsidRPr="00BC6404" w:rsidRDefault="00B53825" w:rsidP="00BC6404">
      <w:pPr>
        <w:pStyle w:val="Odsekzoznamu"/>
        <w:numPr>
          <w:ilvl w:val="0"/>
          <w:numId w:val="52"/>
        </w:numPr>
        <w:jc w:val="both"/>
        <w:rPr>
          <w:sz w:val="22"/>
          <w:szCs w:val="22"/>
        </w:rPr>
      </w:pPr>
      <w:r w:rsidRPr="00BC6404">
        <w:rPr>
          <w:sz w:val="22"/>
          <w:szCs w:val="22"/>
        </w:rPr>
        <w:t xml:space="preserve">Predmetom zákazky je obstaranie </w:t>
      </w:r>
      <w:r w:rsidR="00E30152" w:rsidRPr="00BC6404">
        <w:rPr>
          <w:b/>
          <w:sz w:val="22"/>
          <w:szCs w:val="22"/>
          <w:lang w:bidi="sk-SK"/>
        </w:rPr>
        <w:t xml:space="preserve"> </w:t>
      </w:r>
      <w:r w:rsidR="00BC6404">
        <w:rPr>
          <w:b/>
          <w:sz w:val="22"/>
          <w:szCs w:val="22"/>
          <w:lang w:bidi="sk-SK"/>
        </w:rPr>
        <w:t>Zabezpečenie spektrometrického vyhľadávacieho prístroja ekvivalent POLIMASTER PM1401k-3P</w:t>
      </w:r>
    </w:p>
    <w:p w14:paraId="4A44D802" w14:textId="77777777" w:rsidR="00BC6404" w:rsidRPr="00BC6404" w:rsidRDefault="00BC6404" w:rsidP="00BC6404">
      <w:pPr>
        <w:pStyle w:val="Odsekzoznamu"/>
        <w:rPr>
          <w:sz w:val="22"/>
          <w:szCs w:val="22"/>
        </w:rPr>
      </w:pPr>
    </w:p>
    <w:p w14:paraId="2C120489" w14:textId="77777777" w:rsidR="00BC6404" w:rsidRDefault="00BC6404" w:rsidP="00BC6404">
      <w:pPr>
        <w:pStyle w:val="Odsekzoznamu"/>
        <w:jc w:val="both"/>
        <w:rPr>
          <w:sz w:val="22"/>
          <w:szCs w:val="22"/>
        </w:rPr>
      </w:pPr>
    </w:p>
    <w:p w14:paraId="19AD97E0" w14:textId="6AA0F429" w:rsidR="00F57D22" w:rsidRPr="00BC6404" w:rsidRDefault="00F57D22" w:rsidP="00F16278">
      <w:pPr>
        <w:pStyle w:val="Odsekzoznamu"/>
        <w:numPr>
          <w:ilvl w:val="0"/>
          <w:numId w:val="52"/>
        </w:numPr>
        <w:jc w:val="both"/>
        <w:rPr>
          <w:b/>
          <w:sz w:val="22"/>
          <w:szCs w:val="22"/>
        </w:rPr>
      </w:pPr>
      <w:r w:rsidRPr="00BC6404">
        <w:rPr>
          <w:b/>
          <w:sz w:val="22"/>
          <w:szCs w:val="22"/>
        </w:rPr>
        <w:t>Hlavný kód CPV:</w:t>
      </w:r>
    </w:p>
    <w:p w14:paraId="318F7E36" w14:textId="023CD3E0" w:rsidR="00E16B59" w:rsidRDefault="00BC6404" w:rsidP="00E16B59">
      <w:pPr>
        <w:pStyle w:val="Default"/>
        <w:ind w:left="720"/>
        <w:jc w:val="both"/>
      </w:pPr>
      <w:r>
        <w:t>38433000-9 Spektrometre</w:t>
      </w:r>
    </w:p>
    <w:p w14:paraId="4D9389F3" w14:textId="77777777" w:rsidR="009F06A3" w:rsidRPr="0097156C" w:rsidRDefault="009F06A3" w:rsidP="00E16B59">
      <w:pPr>
        <w:pStyle w:val="Default"/>
        <w:ind w:left="720"/>
        <w:jc w:val="both"/>
        <w:rPr>
          <w:b/>
          <w:color w:val="auto"/>
          <w:sz w:val="22"/>
          <w:szCs w:val="22"/>
        </w:rPr>
      </w:pPr>
    </w:p>
    <w:p w14:paraId="2A2FCB50" w14:textId="68E9A09A" w:rsidR="001E12CD" w:rsidRPr="0097156C" w:rsidRDefault="001E12CD" w:rsidP="001E6429">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41D31B7C" w14:textId="02044F92" w:rsidR="009F06A3" w:rsidRPr="0097156C" w:rsidRDefault="009F06A3" w:rsidP="009F06A3">
      <w:pPr>
        <w:pStyle w:val="Odsekzoznamu"/>
        <w:numPr>
          <w:ilvl w:val="0"/>
          <w:numId w:val="52"/>
        </w:numPr>
        <w:jc w:val="both"/>
        <w:rPr>
          <w:sz w:val="22"/>
          <w:szCs w:val="22"/>
        </w:rPr>
      </w:pPr>
      <w:r w:rsidRPr="009F06A3">
        <w:rPr>
          <w:b/>
          <w:sz w:val="22"/>
          <w:szCs w:val="22"/>
        </w:rPr>
        <w:t>Lehota</w:t>
      </w:r>
      <w:r w:rsidRPr="0097156C">
        <w:rPr>
          <w:b/>
          <w:sz w:val="22"/>
          <w:szCs w:val="22"/>
        </w:rPr>
        <w:t xml:space="preserve"> plnenia je:</w:t>
      </w:r>
      <w:r w:rsidRPr="0097156C">
        <w:rPr>
          <w:sz w:val="22"/>
          <w:szCs w:val="22"/>
        </w:rPr>
        <w:t xml:space="preserve"> </w:t>
      </w:r>
    </w:p>
    <w:p w14:paraId="4F96B8C2" w14:textId="13BF6701" w:rsidR="009F06A3" w:rsidRDefault="009F06A3" w:rsidP="009F06A3">
      <w:pPr>
        <w:pStyle w:val="Odsekzoznamu"/>
        <w:jc w:val="both"/>
      </w:pPr>
      <w:r>
        <w:t>C</w:t>
      </w:r>
      <w:r w:rsidR="006E314B" w:rsidRPr="0097156C">
        <w:t xml:space="preserve">enová ponuka ostáva v platnosti počas celého obdoba plnenia zákazky, t.j. do vyčerpania limitu, najdlhšie však do </w:t>
      </w:r>
      <w:r w:rsidR="001B0177">
        <w:t>30.6.2024</w:t>
      </w:r>
    </w:p>
    <w:p w14:paraId="7DAEB4B2" w14:textId="643AD493" w:rsidR="009F06A3" w:rsidRDefault="006E314B" w:rsidP="009F06A3">
      <w:pPr>
        <w:pStyle w:val="Odsekzoznamu"/>
        <w:jc w:val="both"/>
      </w:pPr>
      <w:r w:rsidRPr="0097156C">
        <w:t xml:space="preserve"> </w:t>
      </w:r>
    </w:p>
    <w:p w14:paraId="7923150F" w14:textId="14F57271" w:rsidR="00B53825" w:rsidRPr="0097156C" w:rsidRDefault="009F06A3" w:rsidP="001E6429">
      <w:pPr>
        <w:pStyle w:val="Odsekzoznamu"/>
        <w:numPr>
          <w:ilvl w:val="0"/>
          <w:numId w:val="52"/>
        </w:numPr>
        <w:jc w:val="both"/>
        <w:rPr>
          <w:b/>
          <w:sz w:val="22"/>
          <w:szCs w:val="22"/>
        </w:rPr>
      </w:pPr>
      <w:r>
        <w:rPr>
          <w:b/>
          <w:sz w:val="22"/>
          <w:szCs w:val="22"/>
        </w:rPr>
        <w:t>Hlavné miesto poskytovania služby</w:t>
      </w:r>
      <w:r w:rsidR="00B53825" w:rsidRPr="0097156C">
        <w:rPr>
          <w:b/>
          <w:sz w:val="22"/>
          <w:szCs w:val="22"/>
        </w:rPr>
        <w:t xml:space="preserve">: </w:t>
      </w:r>
    </w:p>
    <w:p w14:paraId="7AAFDBBA" w14:textId="029AA4FD" w:rsidR="006E314B" w:rsidRDefault="009F06A3" w:rsidP="009F06A3">
      <w:pPr>
        <w:ind w:left="720"/>
        <w:jc w:val="both"/>
        <w:rPr>
          <w:sz w:val="22"/>
          <w:szCs w:val="22"/>
        </w:rPr>
      </w:pPr>
      <w:r>
        <w:rPr>
          <w:sz w:val="22"/>
          <w:szCs w:val="22"/>
        </w:rPr>
        <w:t>Ministerstvo vnútra Slovenskej republiky – Centrum podpory Nitra, Piesková 32, 949 01 Nitra</w:t>
      </w:r>
    </w:p>
    <w:p w14:paraId="172BB3BA" w14:textId="77777777" w:rsidR="009F06A3" w:rsidRPr="0097156C" w:rsidRDefault="009F06A3" w:rsidP="009F06A3">
      <w:pPr>
        <w:ind w:left="720"/>
        <w:jc w:val="both"/>
        <w:rPr>
          <w:sz w:val="22"/>
          <w:szCs w:val="22"/>
        </w:rPr>
      </w:pPr>
    </w:p>
    <w:p w14:paraId="633BECF6" w14:textId="2EAEC690" w:rsidR="00B53825" w:rsidRPr="00284836" w:rsidRDefault="009F06A3" w:rsidP="001E6429">
      <w:pPr>
        <w:pStyle w:val="Odsekzoznamu"/>
        <w:numPr>
          <w:ilvl w:val="0"/>
          <w:numId w:val="52"/>
        </w:numPr>
        <w:jc w:val="both"/>
        <w:rPr>
          <w:sz w:val="22"/>
          <w:szCs w:val="22"/>
        </w:rPr>
      </w:pPr>
      <w:r>
        <w:rPr>
          <w:b/>
          <w:sz w:val="22"/>
          <w:szCs w:val="22"/>
        </w:rPr>
        <w:t xml:space="preserve">Technická  špecifikácia/ opis </w:t>
      </w:r>
      <w:r w:rsidR="00B53825" w:rsidRPr="0097156C">
        <w:rPr>
          <w:b/>
          <w:sz w:val="22"/>
          <w:szCs w:val="22"/>
        </w:rPr>
        <w:t>predmetu zákazky:</w:t>
      </w:r>
    </w:p>
    <w:p w14:paraId="07046C46" w14:textId="77777777" w:rsidR="00284836" w:rsidRDefault="00284836" w:rsidP="00284836">
      <w:pPr>
        <w:ind w:left="709"/>
        <w:jc w:val="both"/>
        <w:rPr>
          <w:sz w:val="22"/>
          <w:szCs w:val="22"/>
        </w:rPr>
      </w:pPr>
    </w:p>
    <w:p w14:paraId="7B6DF377" w14:textId="7FA73FC4" w:rsidR="004E0F8D" w:rsidRDefault="004E0F8D" w:rsidP="00BF66E6">
      <w:pPr>
        <w:pStyle w:val="Odsekzoznamu"/>
        <w:spacing w:line="360" w:lineRule="auto"/>
        <w:ind w:left="360"/>
        <w:jc w:val="both"/>
        <w:rPr>
          <w:sz w:val="22"/>
          <w:szCs w:val="22"/>
        </w:rPr>
      </w:pPr>
    </w:p>
    <w:p w14:paraId="4A1AD511" w14:textId="32658DCA" w:rsidR="00BC6404" w:rsidRDefault="00BC6404" w:rsidP="00BF66E6">
      <w:pPr>
        <w:pStyle w:val="Odsekzoznamu"/>
        <w:spacing w:line="360" w:lineRule="auto"/>
        <w:ind w:left="360"/>
        <w:jc w:val="both"/>
        <w:rPr>
          <w:sz w:val="22"/>
          <w:szCs w:val="22"/>
        </w:rPr>
      </w:pPr>
      <w:r>
        <w:rPr>
          <w:sz w:val="22"/>
          <w:szCs w:val="22"/>
        </w:rPr>
        <w:t>Detektor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Csl(Tl), GM, 6LiF/ZnS</w:t>
      </w:r>
    </w:p>
    <w:p w14:paraId="7F09C266" w14:textId="7CFD4ABB" w:rsidR="00BC6404" w:rsidRDefault="00BC6404" w:rsidP="00BF66E6">
      <w:pPr>
        <w:pStyle w:val="Odsekzoznamu"/>
        <w:spacing w:line="360" w:lineRule="auto"/>
        <w:ind w:left="360"/>
        <w:jc w:val="both"/>
        <w:rPr>
          <w:sz w:val="22"/>
          <w:szCs w:val="22"/>
        </w:rPr>
      </w:pPr>
      <w:r>
        <w:rPr>
          <w:sz w:val="22"/>
          <w:szCs w:val="22"/>
        </w:rPr>
        <w:t>Indikačný rozsah dávkovania</w:t>
      </w:r>
      <w:r>
        <w:rPr>
          <w:sz w:val="22"/>
          <w:szCs w:val="22"/>
        </w:rPr>
        <w:tab/>
      </w:r>
      <w:r>
        <w:rPr>
          <w:sz w:val="22"/>
          <w:szCs w:val="22"/>
        </w:rPr>
        <w:tab/>
      </w:r>
      <w:r>
        <w:rPr>
          <w:sz w:val="22"/>
          <w:szCs w:val="22"/>
        </w:rPr>
        <w:tab/>
      </w:r>
      <w:r>
        <w:rPr>
          <w:sz w:val="22"/>
          <w:szCs w:val="22"/>
        </w:rPr>
        <w:tab/>
        <w:t>0,01µSv/h až 200 mSv/h</w:t>
      </w:r>
    </w:p>
    <w:p w14:paraId="761D4C74" w14:textId="57AFC69E" w:rsidR="00BC6404" w:rsidRDefault="00BC6404" w:rsidP="00BF66E6">
      <w:pPr>
        <w:pStyle w:val="Odsekzoznamu"/>
        <w:spacing w:line="360" w:lineRule="auto"/>
        <w:ind w:left="360"/>
        <w:jc w:val="both"/>
        <w:rPr>
          <w:sz w:val="22"/>
          <w:szCs w:val="22"/>
        </w:rPr>
      </w:pPr>
      <w:r>
        <w:rPr>
          <w:sz w:val="22"/>
          <w:szCs w:val="22"/>
        </w:rPr>
        <w:t>Rozsah merania dávkového príkonu</w:t>
      </w:r>
      <w:r>
        <w:rPr>
          <w:sz w:val="22"/>
          <w:szCs w:val="22"/>
        </w:rPr>
        <w:tab/>
      </w:r>
      <w:r>
        <w:rPr>
          <w:sz w:val="22"/>
          <w:szCs w:val="22"/>
        </w:rPr>
        <w:tab/>
      </w:r>
      <w:r>
        <w:rPr>
          <w:sz w:val="22"/>
          <w:szCs w:val="22"/>
        </w:rPr>
        <w:tab/>
      </w:r>
      <w:r>
        <w:rPr>
          <w:sz w:val="22"/>
          <w:szCs w:val="22"/>
        </w:rPr>
        <w:tab/>
        <w:t>0,1µSv/h až 100 mSv/h</w:t>
      </w:r>
    </w:p>
    <w:p w14:paraId="689FDB5F" w14:textId="73D5D789" w:rsidR="00BC6404" w:rsidRDefault="00BC6404" w:rsidP="00BF66E6">
      <w:pPr>
        <w:pStyle w:val="Odsekzoznamu"/>
        <w:spacing w:line="360" w:lineRule="auto"/>
        <w:ind w:left="360"/>
        <w:jc w:val="both"/>
        <w:rPr>
          <w:sz w:val="22"/>
          <w:szCs w:val="22"/>
        </w:rPr>
      </w:pPr>
      <w:r>
        <w:rPr>
          <w:sz w:val="22"/>
          <w:szCs w:val="22"/>
        </w:rPr>
        <w:t>Presnosť merania dávkového príkonu</w:t>
      </w:r>
      <w:r>
        <w:rPr>
          <w:sz w:val="22"/>
          <w:szCs w:val="22"/>
        </w:rPr>
        <w:tab/>
      </w:r>
      <w:r>
        <w:rPr>
          <w:sz w:val="22"/>
          <w:szCs w:val="22"/>
        </w:rPr>
        <w:tab/>
      </w:r>
      <w:r>
        <w:rPr>
          <w:sz w:val="22"/>
          <w:szCs w:val="22"/>
        </w:rPr>
        <w:tab/>
        <w:t>±(15+0,0015/H)%</w:t>
      </w:r>
    </w:p>
    <w:p w14:paraId="0A15727D" w14:textId="09FC28BC" w:rsidR="00BC6404" w:rsidRDefault="00BC6404" w:rsidP="00BF66E6">
      <w:pPr>
        <w:pStyle w:val="Odsekzoznamu"/>
        <w:spacing w:line="360" w:lineRule="auto"/>
        <w:ind w:left="360"/>
        <w:jc w:val="both"/>
        <w:rPr>
          <w:sz w:val="22"/>
          <w:szCs w:val="22"/>
        </w:rPr>
      </w:pPr>
      <w:r>
        <w:rPr>
          <w:sz w:val="22"/>
          <w:szCs w:val="22"/>
        </w:rPr>
        <w:t xml:space="preserve"> (kde H je nameraná hodnota dávkového príkonu v mSv/H)</w:t>
      </w:r>
    </w:p>
    <w:p w14:paraId="1AC17041" w14:textId="717423C0" w:rsidR="00BC6404" w:rsidRDefault="00BC6404" w:rsidP="00BF66E6">
      <w:pPr>
        <w:pStyle w:val="Odsekzoznamu"/>
        <w:spacing w:line="360" w:lineRule="auto"/>
        <w:ind w:left="360"/>
        <w:jc w:val="both"/>
        <w:rPr>
          <w:sz w:val="22"/>
          <w:szCs w:val="22"/>
        </w:rPr>
      </w:pPr>
      <w:r>
        <w:rPr>
          <w:sz w:val="22"/>
          <w:szCs w:val="22"/>
        </w:rPr>
        <w:t>Energetický rozsah merania dávkového príkonu</w:t>
      </w:r>
      <w:r>
        <w:rPr>
          <w:sz w:val="22"/>
          <w:szCs w:val="22"/>
        </w:rPr>
        <w:tab/>
      </w:r>
      <w:r>
        <w:rPr>
          <w:sz w:val="22"/>
          <w:szCs w:val="22"/>
        </w:rPr>
        <w:tab/>
        <w:t>15 keV az 15 MeV</w:t>
      </w:r>
    </w:p>
    <w:p w14:paraId="32F1631D" w14:textId="775A99D7" w:rsidR="00BC6404" w:rsidRDefault="00BC6404" w:rsidP="00BF66E6">
      <w:pPr>
        <w:pStyle w:val="Odsekzoznamu"/>
        <w:spacing w:line="360" w:lineRule="auto"/>
        <w:ind w:left="360"/>
        <w:jc w:val="both"/>
        <w:rPr>
          <w:sz w:val="22"/>
          <w:szCs w:val="22"/>
        </w:rPr>
      </w:pPr>
      <w:r>
        <w:rPr>
          <w:sz w:val="22"/>
          <w:szCs w:val="22"/>
        </w:rPr>
        <w:t>Roz</w:t>
      </w:r>
      <w:r w:rsidR="00ED1376">
        <w:rPr>
          <w:sz w:val="22"/>
          <w:szCs w:val="22"/>
        </w:rPr>
        <w:t>s</w:t>
      </w:r>
      <w:r>
        <w:rPr>
          <w:sz w:val="22"/>
          <w:szCs w:val="22"/>
        </w:rPr>
        <w:t>ah energie spektroskopie</w:t>
      </w:r>
      <w:r>
        <w:rPr>
          <w:sz w:val="22"/>
          <w:szCs w:val="22"/>
        </w:rPr>
        <w:tab/>
      </w:r>
      <w:r>
        <w:rPr>
          <w:sz w:val="22"/>
          <w:szCs w:val="22"/>
        </w:rPr>
        <w:tab/>
      </w:r>
      <w:r>
        <w:rPr>
          <w:sz w:val="22"/>
          <w:szCs w:val="22"/>
        </w:rPr>
        <w:tab/>
      </w:r>
      <w:r>
        <w:rPr>
          <w:sz w:val="22"/>
          <w:szCs w:val="22"/>
        </w:rPr>
        <w:tab/>
        <w:t>25 keV az 3 MeV</w:t>
      </w:r>
    </w:p>
    <w:p w14:paraId="55F7074A" w14:textId="19CD8A85" w:rsidR="00BC6404" w:rsidRPr="00BC6404" w:rsidRDefault="00BC6404" w:rsidP="00BF66E6">
      <w:pPr>
        <w:pStyle w:val="Odsekzoznamu"/>
        <w:spacing w:line="360" w:lineRule="auto"/>
        <w:ind w:left="5672" w:hanging="5310"/>
        <w:jc w:val="both"/>
        <w:rPr>
          <w:sz w:val="22"/>
          <w:szCs w:val="22"/>
        </w:rPr>
      </w:pPr>
      <w:r>
        <w:rPr>
          <w:sz w:val="22"/>
          <w:szCs w:val="22"/>
        </w:rPr>
        <w:t>Energetická odozva vzhľadom na 0,662 MeV (137 Cs)</w:t>
      </w:r>
      <w:r>
        <w:rPr>
          <w:sz w:val="22"/>
          <w:szCs w:val="22"/>
        </w:rPr>
        <w:tab/>
        <w:t>±40%(15keV až 45keV) ±30% (45 keV až 15 MeV)</w:t>
      </w:r>
    </w:p>
    <w:p w14:paraId="6196EC55" w14:textId="4252AEF0" w:rsidR="00C1630F" w:rsidRDefault="00470BCA" w:rsidP="00BF66E6">
      <w:pPr>
        <w:pStyle w:val="Odsekzoznamu"/>
        <w:spacing w:line="360" w:lineRule="auto"/>
        <w:ind w:left="360"/>
        <w:jc w:val="both"/>
        <w:rPr>
          <w:sz w:val="22"/>
          <w:szCs w:val="22"/>
        </w:rPr>
      </w:pPr>
      <w:r>
        <w:rPr>
          <w:sz w:val="22"/>
          <w:szCs w:val="22"/>
        </w:rPr>
        <w:t>Maximálna polovica plnej šírky (FWHM) pre 137 Cs</w:t>
      </w:r>
      <w:r>
        <w:rPr>
          <w:sz w:val="22"/>
          <w:szCs w:val="22"/>
        </w:rPr>
        <w:tab/>
        <w:t>≤ 9%</w:t>
      </w:r>
    </w:p>
    <w:p w14:paraId="7D2CFF7F" w14:textId="035EEFBF" w:rsidR="00470BCA" w:rsidRDefault="00470BCA" w:rsidP="00BF66E6">
      <w:pPr>
        <w:pStyle w:val="Odsekzoznamu"/>
        <w:spacing w:line="360" w:lineRule="auto"/>
        <w:ind w:left="360"/>
        <w:jc w:val="both"/>
        <w:rPr>
          <w:sz w:val="22"/>
          <w:szCs w:val="22"/>
        </w:rPr>
      </w:pPr>
      <w:r>
        <w:rPr>
          <w:sz w:val="22"/>
          <w:szCs w:val="22"/>
        </w:rPr>
        <w:t>Kanály na získavanie scintilačného spektra gama žiarenia</w:t>
      </w:r>
      <w:r>
        <w:rPr>
          <w:sz w:val="22"/>
          <w:szCs w:val="22"/>
        </w:rPr>
        <w:tab/>
        <w:t>1024</w:t>
      </w:r>
    </w:p>
    <w:p w14:paraId="755E2DBD" w14:textId="77777777" w:rsidR="00470BCA" w:rsidRDefault="00470BCA" w:rsidP="00BF66E6">
      <w:pPr>
        <w:pStyle w:val="Odsekzoznamu"/>
        <w:spacing w:line="360" w:lineRule="auto"/>
        <w:ind w:left="360"/>
        <w:jc w:val="both"/>
        <w:rPr>
          <w:sz w:val="22"/>
          <w:szCs w:val="22"/>
        </w:rPr>
      </w:pPr>
      <w:r>
        <w:rPr>
          <w:sz w:val="22"/>
          <w:szCs w:val="22"/>
        </w:rPr>
        <w:t>Citlivosť na žiarenie gama</w:t>
      </w:r>
      <w:r>
        <w:rPr>
          <w:sz w:val="22"/>
          <w:szCs w:val="22"/>
        </w:rPr>
        <w:tab/>
      </w:r>
      <w:r>
        <w:rPr>
          <w:sz w:val="22"/>
          <w:szCs w:val="22"/>
        </w:rPr>
        <w:tab/>
      </w:r>
      <w:r>
        <w:rPr>
          <w:sz w:val="22"/>
          <w:szCs w:val="22"/>
        </w:rPr>
        <w:tab/>
      </w:r>
      <w:r>
        <w:rPr>
          <w:sz w:val="22"/>
          <w:szCs w:val="22"/>
        </w:rPr>
        <w:tab/>
      </w:r>
      <w:r>
        <w:rPr>
          <w:sz w:val="22"/>
          <w:szCs w:val="22"/>
        </w:rPr>
        <w:tab/>
        <w:t>200 cps na µSv/h (137Cs)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2000 cps na µSv/h(241 Am)</w:t>
      </w:r>
    </w:p>
    <w:p w14:paraId="71EA19A6" w14:textId="77777777" w:rsidR="00470BCA" w:rsidRDefault="00470BCA" w:rsidP="00BF66E6">
      <w:pPr>
        <w:pStyle w:val="Odsekzoznamu"/>
        <w:spacing w:line="360" w:lineRule="auto"/>
        <w:ind w:left="360"/>
        <w:jc w:val="both"/>
        <w:rPr>
          <w:sz w:val="22"/>
          <w:szCs w:val="22"/>
        </w:rPr>
      </w:pPr>
      <w:r>
        <w:rPr>
          <w:sz w:val="22"/>
          <w:szCs w:val="22"/>
        </w:rPr>
        <w:t xml:space="preserve">Rozsah energie neutrónového žiarenia </w:t>
      </w:r>
      <w:r>
        <w:rPr>
          <w:sz w:val="22"/>
          <w:szCs w:val="22"/>
        </w:rPr>
        <w:tab/>
      </w:r>
      <w:r>
        <w:rPr>
          <w:sz w:val="22"/>
          <w:szCs w:val="22"/>
        </w:rPr>
        <w:tab/>
      </w:r>
      <w:r>
        <w:rPr>
          <w:sz w:val="22"/>
          <w:szCs w:val="22"/>
        </w:rPr>
        <w:tab/>
        <w:t>tepelných neutrónov na 14 MeV</w:t>
      </w:r>
    </w:p>
    <w:p w14:paraId="03D839B6" w14:textId="77777777" w:rsidR="00470BCA" w:rsidRDefault="00470BCA" w:rsidP="00BF66E6">
      <w:pPr>
        <w:pStyle w:val="Odsekzoznamu"/>
        <w:spacing w:line="360" w:lineRule="auto"/>
        <w:ind w:left="360"/>
        <w:jc w:val="both"/>
        <w:rPr>
          <w:sz w:val="22"/>
          <w:szCs w:val="22"/>
        </w:rPr>
      </w:pPr>
      <w:r>
        <w:rPr>
          <w:sz w:val="22"/>
          <w:szCs w:val="22"/>
        </w:rPr>
        <w:t>Citlivosť na neutrónové žiarenie</w:t>
      </w:r>
      <w:r>
        <w:rPr>
          <w:sz w:val="22"/>
          <w:szCs w:val="22"/>
        </w:rPr>
        <w:tab/>
      </w:r>
      <w:r>
        <w:rPr>
          <w:sz w:val="22"/>
          <w:szCs w:val="22"/>
        </w:rPr>
        <w:tab/>
      </w:r>
      <w:r>
        <w:rPr>
          <w:sz w:val="22"/>
          <w:szCs w:val="22"/>
        </w:rPr>
        <w:tab/>
      </w:r>
      <w:r>
        <w:rPr>
          <w:sz w:val="22"/>
          <w:szCs w:val="22"/>
        </w:rPr>
        <w:tab/>
        <w:t>0,15 cps.cm2 (Pu-α-Be)</w:t>
      </w:r>
    </w:p>
    <w:p w14:paraId="1E0F47A7" w14:textId="77777777" w:rsidR="00470BCA" w:rsidRDefault="00470BCA" w:rsidP="00BF66E6">
      <w:pPr>
        <w:pStyle w:val="Odsekzoznamu"/>
        <w:spacing w:line="360" w:lineRule="auto"/>
        <w:ind w:left="3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5 cps.cm2 (tepelné neutróny)</w:t>
      </w:r>
    </w:p>
    <w:p w14:paraId="14D4CAEE" w14:textId="77777777" w:rsidR="00470BCA" w:rsidRDefault="00470BCA" w:rsidP="00BF66E6">
      <w:pPr>
        <w:pStyle w:val="Odsekzoznamu"/>
        <w:spacing w:line="360" w:lineRule="auto"/>
        <w:ind w:left="360"/>
        <w:jc w:val="both"/>
        <w:rPr>
          <w:sz w:val="22"/>
          <w:szCs w:val="22"/>
        </w:rPr>
      </w:pPr>
      <w:r>
        <w:rPr>
          <w:sz w:val="22"/>
          <w:szCs w:val="22"/>
        </w:rPr>
        <w:t>Citlivosť na α žiarenie (239Pu)</w:t>
      </w:r>
      <w:r>
        <w:rPr>
          <w:sz w:val="22"/>
          <w:szCs w:val="22"/>
        </w:rPr>
        <w:tab/>
      </w:r>
      <w:r>
        <w:rPr>
          <w:sz w:val="22"/>
          <w:szCs w:val="22"/>
        </w:rPr>
        <w:tab/>
      </w:r>
      <w:r>
        <w:rPr>
          <w:sz w:val="22"/>
          <w:szCs w:val="22"/>
        </w:rPr>
        <w:tab/>
      </w:r>
      <w:r>
        <w:rPr>
          <w:sz w:val="22"/>
          <w:szCs w:val="22"/>
        </w:rPr>
        <w:tab/>
        <w:t>≥ 0,5 impulzov.cm2</w:t>
      </w:r>
    </w:p>
    <w:p w14:paraId="23FDCB37" w14:textId="77777777" w:rsidR="00470BCA" w:rsidRDefault="00470BCA" w:rsidP="00BF66E6">
      <w:pPr>
        <w:pStyle w:val="Odsekzoznamu"/>
        <w:spacing w:line="360" w:lineRule="auto"/>
        <w:ind w:left="360"/>
        <w:jc w:val="both"/>
        <w:rPr>
          <w:sz w:val="22"/>
          <w:szCs w:val="22"/>
        </w:rPr>
      </w:pPr>
      <w:r>
        <w:rPr>
          <w:sz w:val="22"/>
          <w:szCs w:val="22"/>
        </w:rPr>
        <w:t>Citlivosť na β žiarenie (90Sr+90Y)</w:t>
      </w:r>
      <w:r>
        <w:rPr>
          <w:sz w:val="22"/>
          <w:szCs w:val="22"/>
        </w:rPr>
        <w:tab/>
      </w:r>
      <w:r>
        <w:rPr>
          <w:sz w:val="22"/>
          <w:szCs w:val="22"/>
        </w:rPr>
        <w:tab/>
      </w:r>
      <w:r>
        <w:rPr>
          <w:sz w:val="22"/>
          <w:szCs w:val="22"/>
        </w:rPr>
        <w:tab/>
      </w:r>
      <w:r>
        <w:rPr>
          <w:sz w:val="22"/>
          <w:szCs w:val="22"/>
        </w:rPr>
        <w:tab/>
        <w:t>≥ 3,5 impulzov.cm2</w:t>
      </w:r>
    </w:p>
    <w:p w14:paraId="2BD91FE6" w14:textId="77777777" w:rsidR="00470BCA" w:rsidRDefault="00470BCA" w:rsidP="00BF66E6">
      <w:pPr>
        <w:pStyle w:val="Odsekzoznamu"/>
        <w:spacing w:line="360" w:lineRule="auto"/>
        <w:ind w:left="360"/>
        <w:jc w:val="both"/>
        <w:rPr>
          <w:sz w:val="22"/>
          <w:szCs w:val="22"/>
        </w:rPr>
      </w:pPr>
      <w:r>
        <w:rPr>
          <w:sz w:val="22"/>
          <w:szCs w:val="22"/>
        </w:rPr>
        <w:t>Rozsah merania hustoty toku α žiarenia</w:t>
      </w:r>
      <w:r>
        <w:rPr>
          <w:sz w:val="22"/>
          <w:szCs w:val="22"/>
        </w:rPr>
        <w:tab/>
      </w:r>
      <w:r>
        <w:rPr>
          <w:sz w:val="22"/>
          <w:szCs w:val="22"/>
        </w:rPr>
        <w:tab/>
      </w:r>
      <w:r>
        <w:rPr>
          <w:sz w:val="22"/>
          <w:szCs w:val="22"/>
        </w:rPr>
        <w:tab/>
        <w:t>15 až 105 min-1.cm-2</w:t>
      </w:r>
    </w:p>
    <w:p w14:paraId="10498405" w14:textId="77777777" w:rsidR="00814346" w:rsidRDefault="00814346" w:rsidP="00BF66E6">
      <w:pPr>
        <w:pStyle w:val="Odsekzoznamu"/>
        <w:spacing w:line="360" w:lineRule="auto"/>
        <w:ind w:left="360"/>
        <w:jc w:val="both"/>
        <w:rPr>
          <w:sz w:val="22"/>
          <w:szCs w:val="22"/>
        </w:rPr>
      </w:pPr>
      <w:r>
        <w:rPr>
          <w:sz w:val="22"/>
          <w:szCs w:val="22"/>
        </w:rPr>
        <w:lastRenderedPageBreak/>
        <w:t>Presnosť hustoty toku α žiarenia (239Pu)</w:t>
      </w:r>
      <w:r>
        <w:rPr>
          <w:sz w:val="22"/>
          <w:szCs w:val="22"/>
        </w:rPr>
        <w:tab/>
      </w:r>
      <w:r>
        <w:rPr>
          <w:sz w:val="22"/>
          <w:szCs w:val="22"/>
        </w:rPr>
        <w:tab/>
      </w:r>
      <w:r>
        <w:rPr>
          <w:sz w:val="22"/>
          <w:szCs w:val="22"/>
        </w:rPr>
        <w:tab/>
        <w:t>±(20+ 450/ȹ)%</w:t>
      </w:r>
    </w:p>
    <w:p w14:paraId="5D4398AD" w14:textId="77777777" w:rsidR="00814346" w:rsidRDefault="00814346" w:rsidP="00BF66E6">
      <w:pPr>
        <w:pStyle w:val="Odsekzoznamu"/>
        <w:spacing w:line="360" w:lineRule="auto"/>
        <w:ind w:left="360"/>
        <w:jc w:val="both"/>
        <w:rPr>
          <w:sz w:val="22"/>
          <w:szCs w:val="22"/>
        </w:rPr>
      </w:pPr>
      <w:r>
        <w:rPr>
          <w:sz w:val="22"/>
          <w:szCs w:val="22"/>
        </w:rPr>
        <w:t>(kde  ȹ je nameraná hustota toku α žiarenia, min.-1.cm-2)</w:t>
      </w:r>
    </w:p>
    <w:p w14:paraId="606D0836" w14:textId="77777777" w:rsidR="00814346" w:rsidRDefault="00814346" w:rsidP="00BF66E6">
      <w:pPr>
        <w:pStyle w:val="Odsekzoznamu"/>
        <w:spacing w:line="360" w:lineRule="auto"/>
        <w:ind w:left="360"/>
        <w:jc w:val="both"/>
        <w:rPr>
          <w:sz w:val="22"/>
          <w:szCs w:val="22"/>
        </w:rPr>
      </w:pPr>
      <w:r>
        <w:rPr>
          <w:sz w:val="22"/>
          <w:szCs w:val="22"/>
        </w:rPr>
        <w:t xml:space="preserve">Rozsah merania hustoty toku β žiarenia </w:t>
      </w:r>
      <w:r>
        <w:rPr>
          <w:sz w:val="22"/>
          <w:szCs w:val="22"/>
        </w:rPr>
        <w:tab/>
      </w:r>
      <w:r>
        <w:rPr>
          <w:sz w:val="22"/>
          <w:szCs w:val="22"/>
        </w:rPr>
        <w:tab/>
      </w:r>
      <w:r>
        <w:rPr>
          <w:sz w:val="22"/>
          <w:szCs w:val="22"/>
        </w:rPr>
        <w:tab/>
        <w:t>6 až 105 Min-1.cm-2</w:t>
      </w:r>
    </w:p>
    <w:p w14:paraId="5D875F7C" w14:textId="77777777" w:rsidR="00814346" w:rsidRDefault="00814346" w:rsidP="00BF66E6">
      <w:pPr>
        <w:pStyle w:val="Odsekzoznamu"/>
        <w:spacing w:line="360" w:lineRule="auto"/>
        <w:ind w:left="360"/>
        <w:jc w:val="both"/>
        <w:rPr>
          <w:sz w:val="22"/>
          <w:szCs w:val="22"/>
        </w:rPr>
      </w:pPr>
      <w:r>
        <w:rPr>
          <w:sz w:val="22"/>
          <w:szCs w:val="22"/>
        </w:rPr>
        <w:t>Presnosť hustoty toku β žiarenia (90Sr+90Y)</w:t>
      </w:r>
      <w:r>
        <w:rPr>
          <w:sz w:val="22"/>
          <w:szCs w:val="22"/>
        </w:rPr>
        <w:tab/>
      </w:r>
      <w:r>
        <w:rPr>
          <w:sz w:val="22"/>
          <w:szCs w:val="22"/>
        </w:rPr>
        <w:tab/>
        <w:t>±(201 + 60/ȹ)%</w:t>
      </w:r>
    </w:p>
    <w:p w14:paraId="0C325E79" w14:textId="3E766690" w:rsidR="00470BCA" w:rsidRDefault="00814346" w:rsidP="00BF66E6">
      <w:pPr>
        <w:pStyle w:val="Odsekzoznamu"/>
        <w:spacing w:line="360" w:lineRule="auto"/>
        <w:ind w:left="360"/>
        <w:jc w:val="both"/>
        <w:rPr>
          <w:sz w:val="22"/>
          <w:szCs w:val="22"/>
        </w:rPr>
      </w:pPr>
      <w:r>
        <w:rPr>
          <w:sz w:val="22"/>
          <w:szCs w:val="22"/>
        </w:rPr>
        <w:t>(kde  ȹ je nameraná hustota toku β žiarenia, min.-1.cm-2)</w:t>
      </w:r>
      <w:r w:rsidR="00470BCA">
        <w:rPr>
          <w:sz w:val="22"/>
          <w:szCs w:val="22"/>
        </w:rPr>
        <w:tab/>
      </w:r>
    </w:p>
    <w:p w14:paraId="5F496EBD" w14:textId="05A22B2A" w:rsidR="00814346" w:rsidRDefault="00814346" w:rsidP="00BF66E6">
      <w:pPr>
        <w:pStyle w:val="Odsekzoznamu"/>
        <w:spacing w:line="360" w:lineRule="auto"/>
        <w:ind w:left="360"/>
        <w:jc w:val="both"/>
        <w:rPr>
          <w:sz w:val="22"/>
          <w:szCs w:val="22"/>
        </w:rPr>
      </w:pPr>
      <w:r>
        <w:rPr>
          <w:sz w:val="22"/>
          <w:szCs w:val="22"/>
        </w:rPr>
        <w:t>137 Rozsah</w:t>
      </w:r>
      <w:r w:rsidR="00ED1376">
        <w:rPr>
          <w:sz w:val="22"/>
          <w:szCs w:val="22"/>
        </w:rPr>
        <w:t xml:space="preserve"> me</w:t>
      </w:r>
      <w:bookmarkStart w:id="0" w:name="_GoBack"/>
      <w:bookmarkEnd w:id="0"/>
      <w:r>
        <w:rPr>
          <w:sz w:val="22"/>
          <w:szCs w:val="22"/>
        </w:rPr>
        <w:t>rania aktivity Cs</w:t>
      </w:r>
      <w:r>
        <w:rPr>
          <w:sz w:val="22"/>
          <w:szCs w:val="22"/>
        </w:rPr>
        <w:tab/>
      </w:r>
      <w:r>
        <w:rPr>
          <w:sz w:val="22"/>
          <w:szCs w:val="22"/>
        </w:rPr>
        <w:tab/>
      </w:r>
      <w:r>
        <w:rPr>
          <w:sz w:val="22"/>
          <w:szCs w:val="22"/>
        </w:rPr>
        <w:tab/>
      </w:r>
      <w:r>
        <w:rPr>
          <w:sz w:val="22"/>
          <w:szCs w:val="22"/>
        </w:rPr>
        <w:tab/>
        <w:t>102 do 105 Bq/kg(Bq/l)</w:t>
      </w:r>
    </w:p>
    <w:p w14:paraId="1F2A2CFE" w14:textId="71F5958C" w:rsidR="00814346" w:rsidRDefault="00814346" w:rsidP="00BF66E6">
      <w:pPr>
        <w:pStyle w:val="Odsekzoznamu"/>
        <w:spacing w:line="360" w:lineRule="auto"/>
        <w:ind w:left="360"/>
        <w:jc w:val="both"/>
        <w:rPr>
          <w:sz w:val="22"/>
          <w:szCs w:val="22"/>
        </w:rPr>
      </w:pPr>
      <w:r>
        <w:rPr>
          <w:sz w:val="22"/>
          <w:szCs w:val="22"/>
        </w:rPr>
        <w:t>Alarmy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v</w:t>
      </w:r>
      <w:r w:rsidR="00ED1376">
        <w:rPr>
          <w:sz w:val="22"/>
          <w:szCs w:val="22"/>
        </w:rPr>
        <w:t>i</w:t>
      </w:r>
      <w:r>
        <w:rPr>
          <w:sz w:val="22"/>
          <w:szCs w:val="22"/>
        </w:rPr>
        <w:t>zuálne, zvukové, vonkajšie vibrácie</w:t>
      </w:r>
    </w:p>
    <w:p w14:paraId="4524C845" w14:textId="4FF23918" w:rsidR="00814346" w:rsidRDefault="00814346" w:rsidP="00BF66E6">
      <w:pPr>
        <w:pStyle w:val="Odsekzoznamu"/>
        <w:spacing w:line="360" w:lineRule="auto"/>
        <w:ind w:left="360"/>
        <w:jc w:val="both"/>
        <w:rPr>
          <w:sz w:val="22"/>
          <w:szCs w:val="22"/>
        </w:rPr>
      </w:pPr>
      <w:r>
        <w:rPr>
          <w:sz w:val="22"/>
          <w:szCs w:val="22"/>
        </w:rPr>
        <w:t>Pamäť</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10 000 historických udalostí</w:t>
      </w:r>
    </w:p>
    <w:p w14:paraId="58730777" w14:textId="03BE0E6F" w:rsidR="00814346" w:rsidRDefault="00814346" w:rsidP="00BF66E6">
      <w:pPr>
        <w:pStyle w:val="Odsekzoznamu"/>
        <w:spacing w:line="360" w:lineRule="auto"/>
        <w:ind w:left="357"/>
        <w:jc w:val="both"/>
        <w:rPr>
          <w:sz w:val="22"/>
          <w:szCs w:val="22"/>
        </w:rPr>
      </w:pPr>
      <w:r>
        <w:rPr>
          <w:sz w:val="22"/>
          <w:szCs w:val="22"/>
        </w:rPr>
        <w:t>1000 scintilačncých spektier</w:t>
      </w:r>
    </w:p>
    <w:p w14:paraId="1A8537E5" w14:textId="246452C2" w:rsidR="00814346" w:rsidRDefault="00814346" w:rsidP="00BF66E6">
      <w:pPr>
        <w:pStyle w:val="Odsekzoznamu"/>
        <w:spacing w:line="360" w:lineRule="auto"/>
        <w:ind w:left="357"/>
        <w:jc w:val="both"/>
        <w:rPr>
          <w:sz w:val="22"/>
          <w:szCs w:val="22"/>
        </w:rPr>
      </w:pPr>
      <w:r>
        <w:rPr>
          <w:sz w:val="22"/>
          <w:szCs w:val="22"/>
        </w:rPr>
        <w:t>PC komunikácia</w:t>
      </w:r>
      <w:r>
        <w:rPr>
          <w:sz w:val="22"/>
          <w:szCs w:val="22"/>
        </w:rPr>
        <w:tab/>
      </w:r>
      <w:r>
        <w:rPr>
          <w:sz w:val="22"/>
          <w:szCs w:val="22"/>
        </w:rPr>
        <w:tab/>
      </w:r>
      <w:r>
        <w:rPr>
          <w:sz w:val="22"/>
          <w:szCs w:val="22"/>
        </w:rPr>
        <w:tab/>
      </w:r>
      <w:r>
        <w:rPr>
          <w:sz w:val="22"/>
          <w:szCs w:val="22"/>
        </w:rPr>
        <w:tab/>
      </w:r>
      <w:r>
        <w:rPr>
          <w:sz w:val="22"/>
          <w:szCs w:val="22"/>
        </w:rPr>
        <w:tab/>
      </w:r>
      <w:r>
        <w:rPr>
          <w:sz w:val="22"/>
          <w:szCs w:val="22"/>
        </w:rPr>
        <w:tab/>
        <w:t>USB</w:t>
      </w:r>
      <w:r w:rsidR="00DD25C3">
        <w:rPr>
          <w:sz w:val="22"/>
          <w:szCs w:val="22"/>
        </w:rPr>
        <w:t xml:space="preserve"> komunikácia s PC Win 7-10-11PRO</w:t>
      </w:r>
    </w:p>
    <w:p w14:paraId="2D3C5B51" w14:textId="03DB04AA" w:rsidR="00814346" w:rsidRDefault="00814346" w:rsidP="00BF66E6">
      <w:pPr>
        <w:pStyle w:val="Odsekzoznamu"/>
        <w:spacing w:line="360" w:lineRule="auto"/>
        <w:ind w:left="357"/>
        <w:jc w:val="both"/>
        <w:rPr>
          <w:sz w:val="22"/>
          <w:szCs w:val="22"/>
        </w:rPr>
      </w:pPr>
      <w:r>
        <w:rPr>
          <w:sz w:val="22"/>
          <w:szCs w:val="22"/>
        </w:rPr>
        <w:t>Napájanie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  AA alkalické alebo NiMH Batérie</w:t>
      </w:r>
    </w:p>
    <w:p w14:paraId="2AF7EA0F" w14:textId="72FD8784" w:rsidR="00814346" w:rsidRDefault="00814346" w:rsidP="00BF66E6">
      <w:pPr>
        <w:pStyle w:val="Odsekzoznamu"/>
        <w:spacing w:line="360" w:lineRule="auto"/>
        <w:ind w:left="357"/>
        <w:jc w:val="both"/>
        <w:rPr>
          <w:sz w:val="22"/>
          <w:szCs w:val="22"/>
        </w:rPr>
      </w:pPr>
      <w:r>
        <w:rPr>
          <w:sz w:val="22"/>
          <w:szCs w:val="22"/>
        </w:rPr>
        <w:t>Životnosť batérie</w:t>
      </w:r>
      <w:r>
        <w:rPr>
          <w:sz w:val="22"/>
          <w:szCs w:val="22"/>
        </w:rPr>
        <w:tab/>
      </w:r>
      <w:r>
        <w:rPr>
          <w:sz w:val="22"/>
          <w:szCs w:val="22"/>
        </w:rPr>
        <w:tab/>
      </w:r>
      <w:r>
        <w:rPr>
          <w:sz w:val="22"/>
          <w:szCs w:val="22"/>
        </w:rPr>
        <w:tab/>
      </w:r>
      <w:r>
        <w:rPr>
          <w:sz w:val="22"/>
          <w:szCs w:val="22"/>
        </w:rPr>
        <w:tab/>
      </w:r>
      <w:r>
        <w:rPr>
          <w:sz w:val="22"/>
          <w:szCs w:val="22"/>
        </w:rPr>
        <w:tab/>
      </w:r>
      <w:r>
        <w:rPr>
          <w:sz w:val="22"/>
          <w:szCs w:val="22"/>
        </w:rPr>
        <w:tab/>
        <w:t>300 hodín (</w:t>
      </w:r>
      <w:r w:rsidR="00C5357F">
        <w:rPr>
          <w:sz w:val="22"/>
          <w:szCs w:val="22"/>
        </w:rPr>
        <w:t>ak priemerný dávkový príkon nie je vyšší ako 0,3µSv/h: podsvietenie a alarmy sú aktivované najviac 5 minút za 24 hodín)</w:t>
      </w:r>
    </w:p>
    <w:p w14:paraId="7761441F" w14:textId="37C7908D" w:rsidR="00C5357F" w:rsidRDefault="00C5357F" w:rsidP="00BF66E6">
      <w:pPr>
        <w:pStyle w:val="Odsekzoznamu"/>
        <w:spacing w:line="360" w:lineRule="auto"/>
        <w:ind w:left="357"/>
        <w:jc w:val="both"/>
        <w:rPr>
          <w:sz w:val="22"/>
          <w:szCs w:val="22"/>
        </w:rPr>
      </w:pPr>
      <w:r>
        <w:rPr>
          <w:sz w:val="22"/>
          <w:szCs w:val="22"/>
        </w:rPr>
        <w:t>Ochrana proti vniknutiu</w:t>
      </w:r>
      <w:r>
        <w:rPr>
          <w:sz w:val="22"/>
          <w:szCs w:val="22"/>
        </w:rPr>
        <w:tab/>
      </w:r>
      <w:r>
        <w:rPr>
          <w:sz w:val="22"/>
          <w:szCs w:val="22"/>
        </w:rPr>
        <w:tab/>
      </w:r>
      <w:r>
        <w:rPr>
          <w:sz w:val="22"/>
          <w:szCs w:val="22"/>
        </w:rPr>
        <w:tab/>
      </w:r>
      <w:r>
        <w:rPr>
          <w:sz w:val="22"/>
          <w:szCs w:val="22"/>
        </w:rPr>
        <w:tab/>
      </w:r>
      <w:r>
        <w:rPr>
          <w:sz w:val="22"/>
          <w:szCs w:val="22"/>
        </w:rPr>
        <w:tab/>
        <w:t>IP65</w:t>
      </w:r>
      <w:r w:rsidR="00DD25C3">
        <w:rPr>
          <w:sz w:val="22"/>
          <w:szCs w:val="22"/>
        </w:rPr>
        <w:t xml:space="preserve"> púzdro odolné voči nárazom a vode</w:t>
      </w:r>
    </w:p>
    <w:p w14:paraId="0CC1F244" w14:textId="77777777" w:rsidR="00C5357F" w:rsidRDefault="00C5357F" w:rsidP="00BF66E6">
      <w:pPr>
        <w:pStyle w:val="Odsekzoznamu"/>
        <w:spacing w:line="360" w:lineRule="auto"/>
        <w:ind w:left="357"/>
        <w:jc w:val="both"/>
        <w:rPr>
          <w:sz w:val="22"/>
          <w:szCs w:val="22"/>
        </w:rPr>
      </w:pPr>
      <w:r>
        <w:rPr>
          <w:sz w:val="22"/>
          <w:szCs w:val="22"/>
        </w:rPr>
        <w:t>Skúška pádom</w:t>
      </w:r>
      <w:r>
        <w:rPr>
          <w:sz w:val="22"/>
          <w:szCs w:val="22"/>
        </w:rPr>
        <w:tab/>
      </w:r>
      <w:r>
        <w:rPr>
          <w:sz w:val="22"/>
          <w:szCs w:val="22"/>
        </w:rPr>
        <w:tab/>
      </w:r>
      <w:r>
        <w:rPr>
          <w:sz w:val="22"/>
          <w:szCs w:val="22"/>
        </w:rPr>
        <w:tab/>
      </w:r>
      <w:r>
        <w:rPr>
          <w:sz w:val="22"/>
          <w:szCs w:val="22"/>
        </w:rPr>
        <w:tab/>
      </w:r>
      <w:r>
        <w:rPr>
          <w:sz w:val="22"/>
          <w:szCs w:val="22"/>
        </w:rPr>
        <w:tab/>
      </w:r>
      <w:r>
        <w:rPr>
          <w:sz w:val="22"/>
          <w:szCs w:val="22"/>
        </w:rPr>
        <w:tab/>
        <w:t>0,7 m</w:t>
      </w:r>
    </w:p>
    <w:p w14:paraId="62F4FE8B" w14:textId="77777777" w:rsidR="00C5357F" w:rsidRDefault="00C5357F" w:rsidP="00BF66E6">
      <w:pPr>
        <w:pStyle w:val="Odsekzoznamu"/>
        <w:spacing w:line="360" w:lineRule="auto"/>
        <w:ind w:left="357"/>
        <w:jc w:val="both"/>
        <w:rPr>
          <w:sz w:val="22"/>
          <w:szCs w:val="22"/>
        </w:rPr>
      </w:pPr>
      <w:r>
        <w:rPr>
          <w:sz w:val="22"/>
          <w:szCs w:val="22"/>
        </w:rPr>
        <w:t>Rozmery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262 x 60 x 65 mm</w:t>
      </w:r>
    </w:p>
    <w:p w14:paraId="65850921" w14:textId="77777777" w:rsidR="00C5357F" w:rsidRDefault="00C5357F" w:rsidP="00BF66E6">
      <w:pPr>
        <w:pStyle w:val="Odsekzoznamu"/>
        <w:spacing w:line="360" w:lineRule="auto"/>
        <w:ind w:left="357"/>
        <w:jc w:val="both"/>
        <w:rPr>
          <w:sz w:val="22"/>
          <w:szCs w:val="22"/>
        </w:rPr>
      </w:pPr>
      <w:r>
        <w:rPr>
          <w:sz w:val="22"/>
          <w:szCs w:val="22"/>
        </w:rPr>
        <w:t>Hmotnosť</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820 g</w:t>
      </w:r>
    </w:p>
    <w:p w14:paraId="15CCF5C7" w14:textId="17F8BEE0" w:rsidR="00C5357F" w:rsidRDefault="00C5357F" w:rsidP="00BF66E6">
      <w:pPr>
        <w:pStyle w:val="Odsekzoznamu"/>
        <w:spacing w:line="360" w:lineRule="auto"/>
        <w:ind w:left="357"/>
        <w:jc w:val="both"/>
        <w:rPr>
          <w:sz w:val="22"/>
          <w:szCs w:val="22"/>
        </w:rPr>
      </w:pPr>
      <w:r>
        <w:rPr>
          <w:sz w:val="22"/>
          <w:szCs w:val="22"/>
        </w:rPr>
        <w:t>Prevádzková teplota</w:t>
      </w:r>
      <w:r>
        <w:rPr>
          <w:sz w:val="22"/>
          <w:szCs w:val="22"/>
        </w:rPr>
        <w:tab/>
      </w:r>
      <w:r>
        <w:rPr>
          <w:sz w:val="22"/>
          <w:szCs w:val="22"/>
        </w:rPr>
        <w:tab/>
      </w:r>
      <w:r>
        <w:rPr>
          <w:sz w:val="22"/>
          <w:szCs w:val="22"/>
        </w:rPr>
        <w:tab/>
      </w:r>
      <w:r>
        <w:rPr>
          <w:sz w:val="22"/>
          <w:szCs w:val="22"/>
        </w:rPr>
        <w:tab/>
      </w:r>
      <w:r>
        <w:rPr>
          <w:sz w:val="22"/>
          <w:szCs w:val="22"/>
        </w:rPr>
        <w:tab/>
        <w:t>-20  °C</w:t>
      </w:r>
      <w:r>
        <w:rPr>
          <w:sz w:val="22"/>
          <w:szCs w:val="22"/>
        </w:rPr>
        <w:tab/>
        <w:t xml:space="preserve"> až  50 °C</w:t>
      </w:r>
    </w:p>
    <w:p w14:paraId="7A4DDBDE" w14:textId="2136F045" w:rsidR="00C5357F" w:rsidRDefault="00C5357F" w:rsidP="00BF66E6">
      <w:pPr>
        <w:pStyle w:val="Odsekzoznamu"/>
        <w:spacing w:line="360" w:lineRule="auto"/>
        <w:ind w:left="357"/>
        <w:jc w:val="both"/>
        <w:rPr>
          <w:sz w:val="22"/>
          <w:szCs w:val="22"/>
        </w:rPr>
      </w:pPr>
      <w:r>
        <w:rPr>
          <w:sz w:val="22"/>
          <w:szCs w:val="22"/>
        </w:rPr>
        <w:t>Atmosferický tlak</w:t>
      </w:r>
      <w:r>
        <w:rPr>
          <w:sz w:val="22"/>
          <w:szCs w:val="22"/>
        </w:rPr>
        <w:tab/>
      </w:r>
      <w:r>
        <w:rPr>
          <w:sz w:val="22"/>
          <w:szCs w:val="22"/>
        </w:rPr>
        <w:tab/>
      </w:r>
      <w:r>
        <w:rPr>
          <w:sz w:val="22"/>
          <w:szCs w:val="22"/>
        </w:rPr>
        <w:tab/>
      </w:r>
      <w:r>
        <w:rPr>
          <w:sz w:val="22"/>
          <w:szCs w:val="22"/>
        </w:rPr>
        <w:tab/>
      </w:r>
      <w:r>
        <w:rPr>
          <w:sz w:val="22"/>
          <w:szCs w:val="22"/>
        </w:rPr>
        <w:tab/>
      </w:r>
      <w:r>
        <w:rPr>
          <w:sz w:val="22"/>
          <w:szCs w:val="22"/>
        </w:rPr>
        <w:tab/>
        <w:t>84 až 106,7 kPa</w:t>
      </w:r>
    </w:p>
    <w:p w14:paraId="43B5FE31" w14:textId="784E47C2" w:rsidR="00470BCA" w:rsidRDefault="00C5357F" w:rsidP="00BF66E6">
      <w:pPr>
        <w:pStyle w:val="Odsekzoznamu"/>
        <w:spacing w:line="360" w:lineRule="auto"/>
        <w:ind w:left="357"/>
        <w:jc w:val="both"/>
        <w:rPr>
          <w:sz w:val="22"/>
          <w:szCs w:val="22"/>
        </w:rPr>
      </w:pPr>
      <w:r>
        <w:rPr>
          <w:sz w:val="22"/>
          <w:szCs w:val="22"/>
        </w:rPr>
        <w:t>Vlhkosť</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do 95 % pri 35 °C</w:t>
      </w:r>
    </w:p>
    <w:p w14:paraId="78232BA5" w14:textId="5B0A4621" w:rsidR="00C5357F" w:rsidRDefault="00C5357F" w:rsidP="00BF66E6">
      <w:pPr>
        <w:pStyle w:val="Odsekzoznamu"/>
        <w:spacing w:line="360" w:lineRule="auto"/>
        <w:ind w:left="357"/>
        <w:jc w:val="both"/>
        <w:rPr>
          <w:sz w:val="22"/>
          <w:szCs w:val="22"/>
        </w:rPr>
      </w:pPr>
      <w:r>
        <w:rPr>
          <w:sz w:val="22"/>
          <w:szCs w:val="22"/>
        </w:rPr>
        <w:t>Životnosť</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10 rokov</w:t>
      </w:r>
    </w:p>
    <w:p w14:paraId="75F564B3" w14:textId="77777777" w:rsidR="00C1630F" w:rsidRDefault="00C1630F" w:rsidP="00BF66E6">
      <w:pPr>
        <w:pStyle w:val="Odsekzoznamu"/>
        <w:spacing w:line="360" w:lineRule="auto"/>
        <w:ind w:left="357"/>
        <w:jc w:val="both"/>
        <w:rPr>
          <w:sz w:val="22"/>
          <w:szCs w:val="22"/>
        </w:rPr>
      </w:pPr>
    </w:p>
    <w:p w14:paraId="0C2B0E3C" w14:textId="1055DAF4" w:rsidR="00C5357F" w:rsidRDefault="00C5357F" w:rsidP="002B2868">
      <w:pPr>
        <w:pStyle w:val="Odsekzoznamu"/>
        <w:ind w:left="360"/>
        <w:jc w:val="both"/>
        <w:rPr>
          <w:sz w:val="22"/>
          <w:szCs w:val="22"/>
        </w:rPr>
      </w:pPr>
      <w:r>
        <w:rPr>
          <w:sz w:val="22"/>
          <w:szCs w:val="22"/>
        </w:rPr>
        <w:t xml:space="preserve">Prístroj požadujeme dodať so základným </w:t>
      </w:r>
      <w:r w:rsidR="00DD25C3">
        <w:rPr>
          <w:sz w:val="22"/>
          <w:szCs w:val="22"/>
        </w:rPr>
        <w:t>príslušenstvom,  teleskopickou tyčou a držiakom pre bezpečné meranie v teréne.</w:t>
      </w:r>
      <w:r>
        <w:rPr>
          <w:sz w:val="22"/>
          <w:szCs w:val="22"/>
        </w:rPr>
        <w:t xml:space="preserve"> </w:t>
      </w:r>
    </w:p>
    <w:p w14:paraId="24C01EFB" w14:textId="77777777" w:rsidR="00C5357F" w:rsidRDefault="00C5357F" w:rsidP="002B2868">
      <w:pPr>
        <w:pStyle w:val="Odsekzoznamu"/>
        <w:ind w:left="360"/>
        <w:jc w:val="both"/>
        <w:rPr>
          <w:sz w:val="22"/>
          <w:szCs w:val="22"/>
        </w:rPr>
      </w:pPr>
    </w:p>
    <w:p w14:paraId="3B405DCD" w14:textId="7123C8EF" w:rsidR="00DD25C3" w:rsidRDefault="00DD25C3" w:rsidP="00DD25C3">
      <w:pPr>
        <w:ind w:left="360"/>
        <w:jc w:val="both"/>
        <w:rPr>
          <w:sz w:val="22"/>
          <w:szCs w:val="22"/>
        </w:rPr>
      </w:pPr>
      <w:r>
        <w:rPr>
          <w:sz w:val="22"/>
          <w:szCs w:val="22"/>
        </w:rPr>
        <w:t>V cene predmetu obstarania  musia byť zahrnunuté všetky náklady, priame aj nepriame, ktoré sú spojené       s plnením zákazky. V c</w:t>
      </w:r>
      <w:r w:rsidR="001B0177">
        <w:rPr>
          <w:sz w:val="22"/>
          <w:szCs w:val="22"/>
        </w:rPr>
        <w:t>ene musí byť započítaná doprava a balné na miesto dodania tovaru</w:t>
      </w:r>
      <w:r>
        <w:rPr>
          <w:sz w:val="22"/>
          <w:szCs w:val="22"/>
        </w:rPr>
        <w:t>.</w:t>
      </w:r>
    </w:p>
    <w:p w14:paraId="0F1D6EB7" w14:textId="77777777" w:rsidR="001B0177" w:rsidRDefault="001B0177" w:rsidP="00DD25C3">
      <w:pPr>
        <w:ind w:left="360"/>
        <w:jc w:val="both"/>
        <w:rPr>
          <w:sz w:val="22"/>
          <w:szCs w:val="22"/>
        </w:rPr>
      </w:pPr>
    </w:p>
    <w:p w14:paraId="16BBD4AC" w14:textId="77777777" w:rsidR="001B0177" w:rsidRDefault="001B0177" w:rsidP="001B0177">
      <w:pPr>
        <w:pStyle w:val="Default"/>
        <w:spacing w:after="240" w:line="276" w:lineRule="auto"/>
        <w:ind w:left="360"/>
        <w:contextualSpacing/>
        <w:jc w:val="both"/>
        <w:rPr>
          <w:sz w:val="22"/>
          <w:szCs w:val="22"/>
        </w:rPr>
      </w:pPr>
      <w:r w:rsidRPr="001B0177">
        <w:rPr>
          <w:color w:val="auto"/>
          <w:sz w:val="22"/>
          <w:szCs w:val="22"/>
        </w:rPr>
        <w:t>Verejný obstarávateľ</w:t>
      </w:r>
      <w:r w:rsidRPr="001B0177">
        <w:rPr>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 </w:t>
      </w:r>
      <w:r w:rsidRPr="001B0177">
        <w:rPr>
          <w:sz w:val="22"/>
          <w:szCs w:val="22"/>
        </w:rPr>
        <w:t>Tovar musí byť nový, nepoužívaný, zabalený v neporušených obaloch, nepoškodený.</w:t>
      </w:r>
    </w:p>
    <w:p w14:paraId="3E174790" w14:textId="77777777" w:rsidR="001B0177" w:rsidRDefault="001B0177" w:rsidP="001B0177">
      <w:pPr>
        <w:pStyle w:val="Default"/>
        <w:spacing w:after="240" w:line="276" w:lineRule="auto"/>
        <w:ind w:left="360"/>
        <w:contextualSpacing/>
        <w:jc w:val="both"/>
        <w:rPr>
          <w:sz w:val="22"/>
          <w:szCs w:val="22"/>
        </w:rPr>
      </w:pPr>
    </w:p>
    <w:p w14:paraId="5FD15005" w14:textId="77777777" w:rsidR="001B0177" w:rsidRDefault="001B0177" w:rsidP="001B0177">
      <w:pPr>
        <w:pStyle w:val="Default"/>
        <w:spacing w:after="240" w:line="276" w:lineRule="auto"/>
        <w:ind w:left="360"/>
        <w:contextualSpacing/>
        <w:jc w:val="both"/>
        <w:rPr>
          <w:sz w:val="22"/>
          <w:szCs w:val="22"/>
        </w:rPr>
      </w:pPr>
      <w:r w:rsidRPr="001B0177">
        <w:rPr>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69174DF9" w14:textId="77777777" w:rsidR="001B0177" w:rsidRDefault="001B0177" w:rsidP="001B0177">
      <w:pPr>
        <w:pStyle w:val="Default"/>
        <w:spacing w:after="240" w:line="276" w:lineRule="auto"/>
        <w:ind w:left="360"/>
        <w:contextualSpacing/>
        <w:jc w:val="both"/>
        <w:rPr>
          <w:sz w:val="22"/>
          <w:szCs w:val="22"/>
        </w:rPr>
      </w:pPr>
    </w:p>
    <w:p w14:paraId="029FA3E1" w14:textId="7BF7B63D" w:rsidR="001B0177" w:rsidRDefault="001B0177" w:rsidP="001B0177">
      <w:pPr>
        <w:pStyle w:val="Default"/>
        <w:spacing w:after="240" w:line="276" w:lineRule="auto"/>
        <w:ind w:left="360"/>
        <w:contextualSpacing/>
        <w:jc w:val="both"/>
        <w:rPr>
          <w:sz w:val="22"/>
          <w:szCs w:val="22"/>
        </w:rPr>
      </w:pPr>
      <w:r w:rsidRPr="001B0177">
        <w:rPr>
          <w:sz w:val="22"/>
          <w:szCs w:val="22"/>
        </w:rPr>
        <w:t>Tovar nesmie byť recyklovaný, repasovaný, renovovaný.</w:t>
      </w:r>
    </w:p>
    <w:p w14:paraId="04E0743C" w14:textId="77777777" w:rsidR="001B0177" w:rsidRDefault="001B0177" w:rsidP="001B0177">
      <w:pPr>
        <w:pStyle w:val="Default"/>
        <w:spacing w:after="240" w:line="276" w:lineRule="auto"/>
        <w:ind w:left="360"/>
        <w:contextualSpacing/>
        <w:jc w:val="both"/>
        <w:rPr>
          <w:color w:val="auto"/>
          <w:sz w:val="22"/>
          <w:szCs w:val="22"/>
          <w:lang w:eastAsia="cs-CZ"/>
        </w:rPr>
      </w:pPr>
    </w:p>
    <w:p w14:paraId="2C8A5E42" w14:textId="77777777" w:rsidR="00537F52" w:rsidRPr="001B0177" w:rsidRDefault="00537F52" w:rsidP="001B0177">
      <w:pPr>
        <w:pStyle w:val="Default"/>
        <w:spacing w:after="240" w:line="276" w:lineRule="auto"/>
        <w:ind w:left="360"/>
        <w:contextualSpacing/>
        <w:jc w:val="both"/>
        <w:rPr>
          <w:color w:val="auto"/>
          <w:sz w:val="22"/>
          <w:szCs w:val="22"/>
          <w:lang w:eastAsia="cs-CZ"/>
        </w:rPr>
      </w:pPr>
    </w:p>
    <w:p w14:paraId="15FAA992" w14:textId="77777777" w:rsidR="001B0177" w:rsidRDefault="001B0177" w:rsidP="00DD25C3">
      <w:pPr>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21"/>
        <w:gridCol w:w="1643"/>
        <w:gridCol w:w="1403"/>
        <w:gridCol w:w="1104"/>
      </w:tblGrid>
      <w:tr w:rsidR="001C17E9" w:rsidRPr="0097156C" w14:paraId="225D10AF" w14:textId="77777777" w:rsidTr="00684205">
        <w:trPr>
          <w:trHeight w:val="841"/>
        </w:trPr>
        <w:tc>
          <w:tcPr>
            <w:tcW w:w="598" w:type="dxa"/>
          </w:tcPr>
          <w:p w14:paraId="09FBD30B" w14:textId="61BE443E" w:rsidR="001C17E9" w:rsidRPr="0097156C" w:rsidRDefault="001C17E9" w:rsidP="00917977">
            <w:r w:rsidRPr="0097156C">
              <w:lastRenderedPageBreak/>
              <w:t>Pol. č.</w:t>
            </w:r>
          </w:p>
        </w:tc>
        <w:tc>
          <w:tcPr>
            <w:tcW w:w="4321" w:type="dxa"/>
            <w:shd w:val="clear" w:color="auto" w:fill="auto"/>
          </w:tcPr>
          <w:p w14:paraId="347C4E82" w14:textId="59BB8576" w:rsidR="001C17E9" w:rsidRPr="0097156C" w:rsidRDefault="001C17E9" w:rsidP="00917977">
            <w:r w:rsidRPr="0097156C">
              <w:t>Názov/popis položky</w:t>
            </w:r>
          </w:p>
        </w:tc>
        <w:tc>
          <w:tcPr>
            <w:tcW w:w="1643" w:type="dxa"/>
            <w:shd w:val="clear" w:color="auto" w:fill="auto"/>
          </w:tcPr>
          <w:p w14:paraId="1FDCB170" w14:textId="361D1258" w:rsidR="001C17E9" w:rsidRPr="0097156C" w:rsidRDefault="001C17E9" w:rsidP="00684205">
            <w:r>
              <w:t xml:space="preserve">Predpokladané množstvo </w:t>
            </w:r>
          </w:p>
        </w:tc>
        <w:tc>
          <w:tcPr>
            <w:tcW w:w="1403" w:type="dxa"/>
            <w:shd w:val="clear" w:color="auto" w:fill="auto"/>
          </w:tcPr>
          <w:p w14:paraId="708FD1DA" w14:textId="2933C9C2" w:rsidR="001C17E9" w:rsidRPr="00C1630F" w:rsidRDefault="001C17E9" w:rsidP="001C17E9">
            <w:pPr>
              <w:jc w:val="center"/>
              <w:rPr>
                <w:b/>
              </w:rPr>
            </w:pPr>
            <w:r w:rsidRPr="00C1630F">
              <w:rPr>
                <w:b/>
              </w:rPr>
              <w:t>Jednotková cena v € bez DPH</w:t>
            </w:r>
          </w:p>
        </w:tc>
        <w:tc>
          <w:tcPr>
            <w:tcW w:w="1104" w:type="dxa"/>
            <w:shd w:val="clear" w:color="auto" w:fill="auto"/>
          </w:tcPr>
          <w:p w14:paraId="3E7B7C51" w14:textId="45A1E43C" w:rsidR="001C17E9" w:rsidRPr="0097156C" w:rsidRDefault="001C17E9" w:rsidP="0060158F">
            <w:r w:rsidRPr="0097156C">
              <w:t>Cena spolu</w:t>
            </w:r>
            <w:r>
              <w:t xml:space="preserve"> v €</w:t>
            </w:r>
            <w:r w:rsidRPr="0097156C">
              <w:t xml:space="preserve"> </w:t>
            </w:r>
            <w:r w:rsidR="0060158F">
              <w:t>bez</w:t>
            </w:r>
            <w:r w:rsidRPr="0097156C">
              <w:t xml:space="preserve"> DPH</w:t>
            </w:r>
          </w:p>
        </w:tc>
      </w:tr>
      <w:tr w:rsidR="001C17E9" w:rsidRPr="0097156C" w14:paraId="2F365BC7" w14:textId="77777777" w:rsidTr="00684205">
        <w:tc>
          <w:tcPr>
            <w:tcW w:w="598" w:type="dxa"/>
          </w:tcPr>
          <w:p w14:paraId="3CDD4CB8" w14:textId="5B4CF103" w:rsidR="001C17E9" w:rsidRPr="0097156C" w:rsidRDefault="001C17E9" w:rsidP="00917977">
            <w:r w:rsidRPr="0097156C">
              <w:t>1</w:t>
            </w:r>
          </w:p>
        </w:tc>
        <w:tc>
          <w:tcPr>
            <w:tcW w:w="4321" w:type="dxa"/>
            <w:shd w:val="clear" w:color="auto" w:fill="auto"/>
          </w:tcPr>
          <w:p w14:paraId="79095617" w14:textId="5FDC3BB0" w:rsidR="001C17E9" w:rsidRPr="0097156C" w:rsidRDefault="00C5357F" w:rsidP="00537F52">
            <w:r>
              <w:t xml:space="preserve">Spektrometrický vyhľadávací prístroj </w:t>
            </w:r>
          </w:p>
        </w:tc>
        <w:tc>
          <w:tcPr>
            <w:tcW w:w="1643" w:type="dxa"/>
            <w:shd w:val="clear" w:color="auto" w:fill="auto"/>
          </w:tcPr>
          <w:p w14:paraId="7638A398" w14:textId="5F986AC8" w:rsidR="001C17E9" w:rsidRPr="0097156C" w:rsidRDefault="00C5357F" w:rsidP="00684205">
            <w:r>
              <w:t>2</w:t>
            </w:r>
          </w:p>
        </w:tc>
        <w:tc>
          <w:tcPr>
            <w:tcW w:w="1403" w:type="dxa"/>
            <w:shd w:val="clear" w:color="auto" w:fill="auto"/>
          </w:tcPr>
          <w:p w14:paraId="75E8E624" w14:textId="77777777" w:rsidR="001C17E9" w:rsidRPr="00C1630F" w:rsidRDefault="001C17E9" w:rsidP="00917977">
            <w:pPr>
              <w:rPr>
                <w:b/>
              </w:rPr>
            </w:pPr>
          </w:p>
        </w:tc>
        <w:tc>
          <w:tcPr>
            <w:tcW w:w="1104" w:type="dxa"/>
            <w:shd w:val="clear" w:color="auto" w:fill="auto"/>
          </w:tcPr>
          <w:p w14:paraId="4B12E70B" w14:textId="77777777" w:rsidR="001C17E9" w:rsidRPr="0097156C" w:rsidRDefault="001C17E9" w:rsidP="00917977"/>
        </w:tc>
      </w:tr>
      <w:tr w:rsidR="001C17E9" w:rsidRPr="0097156C" w14:paraId="4FCC6059" w14:textId="77777777" w:rsidTr="00684205">
        <w:trPr>
          <w:trHeight w:val="313"/>
        </w:trPr>
        <w:tc>
          <w:tcPr>
            <w:tcW w:w="598" w:type="dxa"/>
          </w:tcPr>
          <w:p w14:paraId="63B76E46" w14:textId="77777777" w:rsidR="001C17E9" w:rsidRPr="0097156C" w:rsidRDefault="001C17E9" w:rsidP="00917977">
            <w:pPr>
              <w:rPr>
                <w:b/>
              </w:rPr>
            </w:pPr>
          </w:p>
        </w:tc>
        <w:tc>
          <w:tcPr>
            <w:tcW w:w="4321" w:type="dxa"/>
            <w:shd w:val="clear" w:color="auto" w:fill="auto"/>
          </w:tcPr>
          <w:p w14:paraId="0831703E" w14:textId="019246EC" w:rsidR="001C17E9" w:rsidRPr="0097156C" w:rsidRDefault="001C17E9" w:rsidP="00917977">
            <w:pPr>
              <w:rPr>
                <w:b/>
              </w:rPr>
            </w:pPr>
            <w:r w:rsidRPr="0097156C">
              <w:rPr>
                <w:b/>
              </w:rPr>
              <w:t>SPOLU</w:t>
            </w:r>
          </w:p>
        </w:tc>
        <w:tc>
          <w:tcPr>
            <w:tcW w:w="1643" w:type="dxa"/>
            <w:shd w:val="clear" w:color="auto" w:fill="auto"/>
          </w:tcPr>
          <w:p w14:paraId="6BAB9CEA" w14:textId="77777777" w:rsidR="001C17E9" w:rsidRPr="0097156C" w:rsidRDefault="001C17E9" w:rsidP="00917977">
            <w:pPr>
              <w:rPr>
                <w:b/>
              </w:rPr>
            </w:pPr>
            <w:r w:rsidRPr="0097156C">
              <w:rPr>
                <w:b/>
              </w:rPr>
              <w:t>x</w:t>
            </w:r>
          </w:p>
        </w:tc>
        <w:tc>
          <w:tcPr>
            <w:tcW w:w="1403" w:type="dxa"/>
            <w:shd w:val="clear" w:color="auto" w:fill="auto"/>
          </w:tcPr>
          <w:p w14:paraId="31AFA529" w14:textId="77777777" w:rsidR="001C17E9" w:rsidRPr="00C1630F" w:rsidRDefault="001C17E9" w:rsidP="00917977">
            <w:pPr>
              <w:rPr>
                <w:b/>
              </w:rPr>
            </w:pPr>
            <w:r w:rsidRPr="00C1630F">
              <w:rPr>
                <w:b/>
              </w:rPr>
              <w:t>x</w:t>
            </w:r>
          </w:p>
        </w:tc>
        <w:tc>
          <w:tcPr>
            <w:tcW w:w="1104" w:type="dxa"/>
            <w:shd w:val="clear" w:color="auto" w:fill="auto"/>
          </w:tcPr>
          <w:p w14:paraId="0A85F31D" w14:textId="77777777" w:rsidR="001C17E9" w:rsidRPr="0097156C" w:rsidRDefault="001C17E9" w:rsidP="00917977">
            <w:pPr>
              <w:rPr>
                <w:b/>
              </w:rPr>
            </w:pPr>
          </w:p>
        </w:tc>
      </w:tr>
    </w:tbl>
    <w:p w14:paraId="79335EE9" w14:textId="77777777" w:rsidR="00C1630F" w:rsidRDefault="00C1630F" w:rsidP="00C1630F">
      <w:pPr>
        <w:pStyle w:val="Odsekzoznamu"/>
        <w:rPr>
          <w:b/>
          <w:sz w:val="22"/>
        </w:rPr>
      </w:pPr>
    </w:p>
    <w:p w14:paraId="4A79EACD" w14:textId="77777777" w:rsidR="00416765" w:rsidRDefault="00416765" w:rsidP="00C1630F">
      <w:pPr>
        <w:pStyle w:val="Odsekzoznamu"/>
        <w:rPr>
          <w:b/>
          <w:sz w:val="22"/>
        </w:rPr>
      </w:pPr>
    </w:p>
    <w:p w14:paraId="4231AA6A" w14:textId="77777777" w:rsidR="00416765" w:rsidRDefault="00416765" w:rsidP="00C1630F">
      <w:pPr>
        <w:pStyle w:val="Odsekzoznamu"/>
        <w:rPr>
          <w:b/>
          <w:sz w:val="22"/>
        </w:rPr>
      </w:pPr>
    </w:p>
    <w:p w14:paraId="6E9914BD" w14:textId="3795FFED" w:rsidR="009800AF" w:rsidRDefault="00304C8C" w:rsidP="00304C8C">
      <w:pPr>
        <w:pStyle w:val="Odsekzoznamu"/>
        <w:numPr>
          <w:ilvl w:val="0"/>
          <w:numId w:val="52"/>
        </w:numPr>
        <w:rPr>
          <w:b/>
          <w:sz w:val="22"/>
        </w:rPr>
      </w:pPr>
      <w:r>
        <w:rPr>
          <w:b/>
          <w:sz w:val="22"/>
        </w:rPr>
        <w:t>Podmienky týkajúce sa zmluvy</w:t>
      </w:r>
    </w:p>
    <w:p w14:paraId="798327AD" w14:textId="31D7DB91" w:rsidR="00304C8C" w:rsidRDefault="00216732" w:rsidP="00216732">
      <w:pPr>
        <w:pStyle w:val="Odsekzoznamu"/>
        <w:jc w:val="both"/>
        <w:rPr>
          <w:sz w:val="22"/>
        </w:rPr>
      </w:pPr>
      <w:r w:rsidRPr="00216732">
        <w:rPr>
          <w:sz w:val="22"/>
        </w:rPr>
        <w:t>Výsledkom verejného obstarávania bud</w:t>
      </w:r>
      <w:r w:rsidR="00684205">
        <w:rPr>
          <w:sz w:val="22"/>
        </w:rPr>
        <w:t>e</w:t>
      </w:r>
      <w:r w:rsidRPr="00216732">
        <w:rPr>
          <w:sz w:val="22"/>
        </w:rPr>
        <w:t xml:space="preserve"> samostan</w:t>
      </w:r>
      <w:r w:rsidR="00416765">
        <w:rPr>
          <w:sz w:val="22"/>
        </w:rPr>
        <w:t xml:space="preserve">á </w:t>
      </w:r>
      <w:r w:rsidRPr="00216732">
        <w:rPr>
          <w:sz w:val="22"/>
        </w:rPr>
        <w:t>objednávk</w:t>
      </w:r>
      <w:r w:rsidR="00684205">
        <w:rPr>
          <w:sz w:val="22"/>
        </w:rPr>
        <w:t>a</w:t>
      </w:r>
      <w:r w:rsidRPr="00216732">
        <w:rPr>
          <w:sz w:val="22"/>
        </w:rPr>
        <w:t xml:space="preserve"> na dodanie požadovaného množstva predmetu zákazky. Cena dodaného tovaru/služieb bude fakturovaná v</w:t>
      </w:r>
      <w:r>
        <w:rPr>
          <w:sz w:val="22"/>
        </w:rPr>
        <w:t> </w:t>
      </w:r>
      <w:r w:rsidRPr="00216732">
        <w:rPr>
          <w:sz w:val="22"/>
        </w:rPr>
        <w:t>súlade</w:t>
      </w:r>
      <w:r>
        <w:rPr>
          <w:sz w:val="22"/>
        </w:rPr>
        <w:t xml:space="preserve"> s cenami uvedenými v predloženej cenovej ponuke a to počas celého obdobia trvania zákazky.</w:t>
      </w:r>
    </w:p>
    <w:p w14:paraId="7BC12853" w14:textId="77777777" w:rsidR="00216732" w:rsidRDefault="00216732" w:rsidP="00216732">
      <w:pPr>
        <w:pStyle w:val="Odsekzoznamu"/>
        <w:jc w:val="both"/>
        <w:rPr>
          <w:sz w:val="22"/>
        </w:rPr>
      </w:pPr>
    </w:p>
    <w:p w14:paraId="538DD665" w14:textId="5DD7CD5D" w:rsidR="00216732" w:rsidRDefault="00216732" w:rsidP="00216732">
      <w:pPr>
        <w:pStyle w:val="Odsekzoznamu"/>
        <w:jc w:val="both"/>
        <w:rPr>
          <w:sz w:val="22"/>
        </w:rPr>
      </w:pPr>
      <w:r>
        <w:rPr>
          <w:sz w:val="22"/>
        </w:rPr>
        <w:t>Preddavavok ani zálohová platba sa neposkytuje.</w:t>
      </w:r>
    </w:p>
    <w:p w14:paraId="2EAA7F06" w14:textId="1FE544D3" w:rsidR="00216732" w:rsidRDefault="00216732" w:rsidP="00216732">
      <w:pPr>
        <w:pStyle w:val="Odsekzoznamu"/>
        <w:jc w:val="both"/>
        <w:rPr>
          <w:sz w:val="22"/>
        </w:rPr>
      </w:pPr>
      <w:r>
        <w:rPr>
          <w:sz w:val="22"/>
        </w:rPr>
        <w:t>Úhrada za predmet zákazky bude realizovaná formou bezhotovostného platobného styku prostredníctvom finančného úradu verejného obstarávateľa po dodaní predmetu obstarávania na základe objednávky.</w:t>
      </w:r>
    </w:p>
    <w:p w14:paraId="3134D354" w14:textId="77777777" w:rsidR="0036482C" w:rsidRDefault="0036482C" w:rsidP="0036482C">
      <w:pPr>
        <w:jc w:val="both"/>
        <w:rPr>
          <w:sz w:val="22"/>
        </w:rPr>
      </w:pPr>
    </w:p>
    <w:p w14:paraId="6E4D8FCA" w14:textId="58564675" w:rsidR="0036482C" w:rsidRDefault="0036482C" w:rsidP="0036482C">
      <w:pPr>
        <w:pStyle w:val="Odsekzoznamu"/>
        <w:numPr>
          <w:ilvl w:val="0"/>
          <w:numId w:val="52"/>
        </w:numPr>
        <w:jc w:val="both"/>
        <w:rPr>
          <w:sz w:val="22"/>
        </w:rPr>
      </w:pPr>
      <w:r>
        <w:rPr>
          <w:sz w:val="22"/>
        </w:rPr>
        <w:t>Doplňujúce informácie</w:t>
      </w:r>
    </w:p>
    <w:p w14:paraId="00D9D884" w14:textId="4B7741B4" w:rsidR="0036482C" w:rsidRDefault="0036482C" w:rsidP="0036482C">
      <w:pPr>
        <w:pStyle w:val="Odsekzoznamu"/>
        <w:jc w:val="both"/>
        <w:rPr>
          <w:sz w:val="22"/>
        </w:rPr>
      </w:pPr>
      <w:r>
        <w:rPr>
          <w:sz w:val="22"/>
        </w:rPr>
        <w:t xml:space="preserve">V prípade </w:t>
      </w:r>
      <w:r w:rsidR="00550342">
        <w:rPr>
          <w:sz w:val="22"/>
        </w:rPr>
        <w:t>realizácie verejného obstarávania, oslovený uchádzač s najvýhodnejšou predloženou ponukou (najnižšia cena za predmet zákazky) musí spĺňať nasledovné podmienky a zároveň predloží k cenovej ponuke  nasledovné doklady:</w:t>
      </w:r>
    </w:p>
    <w:p w14:paraId="27282DF1" w14:textId="750C23C5" w:rsidR="00550342" w:rsidRDefault="00550342" w:rsidP="00550342">
      <w:pPr>
        <w:pStyle w:val="Odsekzoznamu"/>
        <w:numPr>
          <w:ilvl w:val="0"/>
          <w:numId w:val="57"/>
        </w:numPr>
        <w:jc w:val="both"/>
        <w:rPr>
          <w:sz w:val="22"/>
        </w:rPr>
      </w:pPr>
      <w:r>
        <w:rPr>
          <w:sz w:val="22"/>
        </w:rPr>
        <w:t xml:space="preserve">Uchádzač musí byť oprávnený dodávať tovar, poskytovať službu alebo uskutočňovať stavebné práce podľa </w:t>
      </w:r>
      <w:r w:rsidR="001C17E9">
        <w:rPr>
          <w:sz w:val="22"/>
        </w:rPr>
        <w:t>§32 ods.1 písm. e) zákona o verejnom obstarávaní. Doklad o právnení dodávať zákazky, uskutočňovač stavebné práce alebo poskytovať službu, ktorý zodpovedá predmetu zákazky, uchádzač nepredkladá nakoľko verejný obstarávateľ má prístup k informačným systémov verejnej správy.</w:t>
      </w:r>
    </w:p>
    <w:p w14:paraId="4C33A9F6" w14:textId="46CEF95B" w:rsidR="001C17E9" w:rsidRPr="001C17E9" w:rsidRDefault="001C17E9" w:rsidP="00550342">
      <w:pPr>
        <w:pStyle w:val="Odsekzoznamu"/>
        <w:numPr>
          <w:ilvl w:val="0"/>
          <w:numId w:val="57"/>
        </w:numPr>
        <w:jc w:val="both"/>
        <w:rPr>
          <w:sz w:val="22"/>
          <w:u w:val="single"/>
        </w:rPr>
      </w:pPr>
      <w:r w:rsidRPr="001C17E9">
        <w:rPr>
          <w:sz w:val="22"/>
          <w:u w:val="single"/>
        </w:rPr>
        <w:t>Čestné prehlásenie</w:t>
      </w:r>
      <w:r>
        <w:rPr>
          <w:sz w:val="22"/>
          <w:u w:val="single"/>
        </w:rPr>
        <w:t xml:space="preserve">, </w:t>
      </w:r>
      <w:r>
        <w:rPr>
          <w:sz w:val="22"/>
        </w:rPr>
        <w:t xml:space="preserve">že nemá uložený zákaz účasti vo verejnom obstarávaní potvrdený konečným rozhodnutím podľa § 32 ods. 1 písm. f) zákona o verejnom obstarávaní. Uvedenú podmienku účasti uchádzač vo svojej ponuke preukazuje čestným vyhlásením (príloha č. </w:t>
      </w:r>
      <w:r w:rsidR="00BF66E6">
        <w:rPr>
          <w:sz w:val="22"/>
        </w:rPr>
        <w:t>2</w:t>
      </w:r>
    </w:p>
    <w:p w14:paraId="1CAD8B86" w14:textId="0D40EC6E" w:rsidR="001C17E9" w:rsidRPr="001C17E9" w:rsidRDefault="001C17E9" w:rsidP="00550342">
      <w:pPr>
        <w:pStyle w:val="Odsekzoznamu"/>
        <w:numPr>
          <w:ilvl w:val="0"/>
          <w:numId w:val="57"/>
        </w:numPr>
        <w:jc w:val="both"/>
        <w:rPr>
          <w:sz w:val="22"/>
          <w:u w:val="single"/>
        </w:rPr>
      </w:pPr>
      <w:r>
        <w:rPr>
          <w:sz w:val="22"/>
          <w:u w:val="single"/>
        </w:rPr>
        <w:t>Súhlas so spracovaním osobných údajov</w:t>
      </w:r>
      <w:r>
        <w:rPr>
          <w:sz w:val="22"/>
        </w:rPr>
        <w:t xml:space="preserve"> v zmysle zákona č. 18/2018 Z.z. o ochrane osobných údajov a o zmene a doplnení niektorých zákonov, ktorý je súčasťou tejto výzvy ( príloha č. </w:t>
      </w:r>
      <w:r w:rsidR="00BF66E6">
        <w:rPr>
          <w:sz w:val="22"/>
        </w:rPr>
        <w:t>3</w:t>
      </w:r>
    </w:p>
    <w:p w14:paraId="6CCD8B05" w14:textId="77777777" w:rsidR="001C17E9" w:rsidRDefault="001C17E9" w:rsidP="001C17E9">
      <w:pPr>
        <w:jc w:val="both"/>
        <w:rPr>
          <w:sz w:val="22"/>
          <w:u w:val="single"/>
        </w:rPr>
      </w:pPr>
    </w:p>
    <w:p w14:paraId="705251D4" w14:textId="0F9A3B51" w:rsidR="001C17E9" w:rsidRPr="001C17E9" w:rsidRDefault="001C17E9" w:rsidP="001C17E9">
      <w:pPr>
        <w:jc w:val="both"/>
        <w:rPr>
          <w:sz w:val="22"/>
        </w:rPr>
      </w:pPr>
      <w:r>
        <w:rPr>
          <w:sz w:val="22"/>
        </w:rPr>
        <w:t>Splnenie uvedených podmienok a predloženie uvedených dokladov je podmienkou uzavretia zmluvného vzťahu resp. vystavenia objednáky.</w:t>
      </w:r>
    </w:p>
    <w:p w14:paraId="69E6DE5E" w14:textId="77777777" w:rsidR="0036482C" w:rsidRPr="0036482C" w:rsidRDefault="0036482C" w:rsidP="0036482C">
      <w:pPr>
        <w:jc w:val="both"/>
        <w:rPr>
          <w:sz w:val="22"/>
        </w:rPr>
      </w:pPr>
    </w:p>
    <w:p w14:paraId="7DA5C4C8" w14:textId="77777777" w:rsidR="00B846F9" w:rsidRPr="00216732" w:rsidRDefault="00B846F9" w:rsidP="00216732">
      <w:pPr>
        <w:pStyle w:val="Odsekzoznamu"/>
        <w:ind w:left="360"/>
        <w:jc w:val="both"/>
        <w:rPr>
          <w:sz w:val="22"/>
          <w:szCs w:val="22"/>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DF257" w14:textId="77777777" w:rsidR="00380AA0" w:rsidRDefault="00380AA0">
      <w:r>
        <w:separator/>
      </w:r>
    </w:p>
  </w:endnote>
  <w:endnote w:type="continuationSeparator" w:id="0">
    <w:p w14:paraId="5F084DAB" w14:textId="77777777" w:rsidR="00380AA0" w:rsidRDefault="0038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ED1376">
          <w:rPr>
            <w:rFonts w:ascii="Arial Narrow" w:hAnsi="Arial Narrow"/>
            <w:sz w:val="16"/>
            <w:szCs w:val="16"/>
          </w:rPr>
          <w:t>3</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EF1BB" w14:textId="77777777" w:rsidR="00380AA0" w:rsidRDefault="00380AA0">
      <w:r>
        <w:separator/>
      </w:r>
    </w:p>
  </w:footnote>
  <w:footnote w:type="continuationSeparator" w:id="0">
    <w:p w14:paraId="33E45F6C" w14:textId="77777777" w:rsidR="00380AA0" w:rsidRDefault="00380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A946CBD"/>
    <w:multiLevelType w:val="hybridMultilevel"/>
    <w:tmpl w:val="E60CDD44"/>
    <w:lvl w:ilvl="0" w:tplc="27042E10">
      <w:start w:val="1"/>
      <w:numFmt w:val="decimal"/>
      <w:lvlText w:val="%1."/>
      <w:lvlJc w:val="left"/>
      <w:pPr>
        <w:ind w:left="720" w:hanging="360"/>
      </w:pPr>
      <w:rPr>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6"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1"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59241441"/>
    <w:multiLevelType w:val="hybridMultilevel"/>
    <w:tmpl w:val="6FEAEAB2"/>
    <w:lvl w:ilvl="0" w:tplc="DC14779C">
      <w:numFmt w:val="bullet"/>
      <w:lvlText w:val="-"/>
      <w:lvlJc w:val="left"/>
      <w:pPr>
        <w:ind w:left="1352" w:hanging="360"/>
      </w:pPr>
      <w:rPr>
        <w:rFonts w:ascii="Arial Narrow" w:eastAsia="Calibri" w:hAnsi="Arial Narrow" w:cs="Arial" w:hint="default"/>
      </w:rPr>
    </w:lvl>
    <w:lvl w:ilvl="1" w:tplc="041B0003">
      <w:start w:val="1"/>
      <w:numFmt w:val="bullet"/>
      <w:lvlText w:val="o"/>
      <w:lvlJc w:val="left"/>
      <w:pPr>
        <w:ind w:left="2072" w:hanging="360"/>
      </w:pPr>
      <w:rPr>
        <w:rFonts w:ascii="Courier New" w:hAnsi="Courier New" w:cs="Courier New" w:hint="default"/>
      </w:rPr>
    </w:lvl>
    <w:lvl w:ilvl="2" w:tplc="041B0005">
      <w:start w:val="1"/>
      <w:numFmt w:val="bullet"/>
      <w:lvlText w:val=""/>
      <w:lvlJc w:val="left"/>
      <w:pPr>
        <w:ind w:left="2792" w:hanging="360"/>
      </w:pPr>
      <w:rPr>
        <w:rFonts w:ascii="Wingdings" w:hAnsi="Wingdings" w:hint="default"/>
      </w:rPr>
    </w:lvl>
    <w:lvl w:ilvl="3" w:tplc="041B0001">
      <w:start w:val="1"/>
      <w:numFmt w:val="bullet"/>
      <w:lvlText w:val=""/>
      <w:lvlJc w:val="left"/>
      <w:pPr>
        <w:ind w:left="3512" w:hanging="360"/>
      </w:pPr>
      <w:rPr>
        <w:rFonts w:ascii="Symbol" w:hAnsi="Symbol" w:hint="default"/>
      </w:rPr>
    </w:lvl>
    <w:lvl w:ilvl="4" w:tplc="041B0003">
      <w:start w:val="1"/>
      <w:numFmt w:val="bullet"/>
      <w:lvlText w:val="o"/>
      <w:lvlJc w:val="left"/>
      <w:pPr>
        <w:ind w:left="4232" w:hanging="360"/>
      </w:pPr>
      <w:rPr>
        <w:rFonts w:ascii="Courier New" w:hAnsi="Courier New" w:cs="Courier New" w:hint="default"/>
      </w:rPr>
    </w:lvl>
    <w:lvl w:ilvl="5" w:tplc="041B0005">
      <w:start w:val="1"/>
      <w:numFmt w:val="bullet"/>
      <w:lvlText w:val=""/>
      <w:lvlJc w:val="left"/>
      <w:pPr>
        <w:ind w:left="4952" w:hanging="360"/>
      </w:pPr>
      <w:rPr>
        <w:rFonts w:ascii="Wingdings" w:hAnsi="Wingdings" w:hint="default"/>
      </w:rPr>
    </w:lvl>
    <w:lvl w:ilvl="6" w:tplc="041B0001">
      <w:start w:val="1"/>
      <w:numFmt w:val="bullet"/>
      <w:lvlText w:val=""/>
      <w:lvlJc w:val="left"/>
      <w:pPr>
        <w:ind w:left="5672" w:hanging="360"/>
      </w:pPr>
      <w:rPr>
        <w:rFonts w:ascii="Symbol" w:hAnsi="Symbol" w:hint="default"/>
      </w:rPr>
    </w:lvl>
    <w:lvl w:ilvl="7" w:tplc="041B0003">
      <w:start w:val="1"/>
      <w:numFmt w:val="bullet"/>
      <w:lvlText w:val="o"/>
      <w:lvlJc w:val="left"/>
      <w:pPr>
        <w:ind w:left="6392" w:hanging="360"/>
      </w:pPr>
      <w:rPr>
        <w:rFonts w:ascii="Courier New" w:hAnsi="Courier New" w:cs="Courier New" w:hint="default"/>
      </w:rPr>
    </w:lvl>
    <w:lvl w:ilvl="8" w:tplc="041B0005">
      <w:start w:val="1"/>
      <w:numFmt w:val="bullet"/>
      <w:lvlText w:val=""/>
      <w:lvlJc w:val="left"/>
      <w:pPr>
        <w:ind w:left="7112" w:hanging="360"/>
      </w:pPr>
      <w:rPr>
        <w:rFonts w:ascii="Wingdings" w:hAnsi="Wingdings" w:hint="default"/>
      </w:rPr>
    </w:lvl>
  </w:abstractNum>
  <w:abstractNum w:abstractNumId="43"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7"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3"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4"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7"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8" w15:restartNumberingAfterBreak="0">
    <w:nsid w:val="724D496F"/>
    <w:multiLevelType w:val="hybridMultilevel"/>
    <w:tmpl w:val="A29829E0"/>
    <w:lvl w:ilvl="0" w:tplc="119CF5BA">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9"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2"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3"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6"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2"/>
  </w:num>
  <w:num w:numId="3">
    <w:abstractNumId w:val="5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4"/>
  </w:num>
  <w:num w:numId="6">
    <w:abstractNumId w:val="19"/>
  </w:num>
  <w:num w:numId="7">
    <w:abstractNumId w:val="16"/>
  </w:num>
  <w:num w:numId="8">
    <w:abstractNumId w:val="33"/>
  </w:num>
  <w:num w:numId="9">
    <w:abstractNumId w:val="10"/>
  </w:num>
  <w:num w:numId="10">
    <w:abstractNumId w:val="46"/>
  </w:num>
  <w:num w:numId="11">
    <w:abstractNumId w:val="50"/>
  </w:num>
  <w:num w:numId="12">
    <w:abstractNumId w:val="25"/>
  </w:num>
  <w:num w:numId="13">
    <w:abstractNumId w:val="15"/>
  </w:num>
  <w:num w:numId="14">
    <w:abstractNumId w:val="54"/>
  </w:num>
  <w:num w:numId="15">
    <w:abstractNumId w:val="11"/>
  </w:num>
  <w:num w:numId="16">
    <w:abstractNumId w:val="48"/>
  </w:num>
  <w:num w:numId="17">
    <w:abstractNumId w:val="52"/>
  </w:num>
  <w:num w:numId="18">
    <w:abstractNumId w:val="55"/>
  </w:num>
  <w:num w:numId="19">
    <w:abstractNumId w:val="21"/>
  </w:num>
  <w:num w:numId="20">
    <w:abstractNumId w:val="63"/>
  </w:num>
  <w:num w:numId="21">
    <w:abstractNumId w:val="24"/>
  </w:num>
  <w:num w:numId="22">
    <w:abstractNumId w:val="66"/>
  </w:num>
  <w:num w:numId="23">
    <w:abstractNumId w:val="60"/>
  </w:num>
  <w:num w:numId="24">
    <w:abstractNumId w:val="38"/>
  </w:num>
  <w:num w:numId="25">
    <w:abstractNumId w:val="49"/>
  </w:num>
  <w:num w:numId="26">
    <w:abstractNumId w:val="14"/>
  </w:num>
  <w:num w:numId="27">
    <w:abstractNumId w:val="22"/>
  </w:num>
  <w:num w:numId="28">
    <w:abstractNumId w:val="17"/>
  </w:num>
  <w:num w:numId="29">
    <w:abstractNumId w:val="39"/>
  </w:num>
  <w:num w:numId="30">
    <w:abstractNumId w:val="26"/>
  </w:num>
  <w:num w:numId="31">
    <w:abstractNumId w:val="53"/>
  </w:num>
  <w:num w:numId="32">
    <w:abstractNumId w:val="41"/>
  </w:num>
  <w:num w:numId="33">
    <w:abstractNumId w:val="47"/>
  </w:num>
  <w:num w:numId="34">
    <w:abstractNumId w:val="29"/>
  </w:num>
  <w:num w:numId="35">
    <w:abstractNumId w:val="28"/>
  </w:num>
  <w:num w:numId="36">
    <w:abstractNumId w:val="30"/>
  </w:num>
  <w:num w:numId="37">
    <w:abstractNumId w:val="57"/>
  </w:num>
  <w:num w:numId="38">
    <w:abstractNumId w:val="64"/>
  </w:num>
  <w:num w:numId="39">
    <w:abstractNumId w:val="35"/>
  </w:num>
  <w:num w:numId="40">
    <w:abstractNumId w:val="67"/>
  </w:num>
  <w:num w:numId="41">
    <w:abstractNumId w:val="37"/>
  </w:num>
  <w:num w:numId="42">
    <w:abstractNumId w:val="36"/>
  </w:num>
  <w:num w:numId="43">
    <w:abstractNumId w:val="40"/>
  </w:num>
  <w:num w:numId="44">
    <w:abstractNumId w:val="45"/>
  </w:num>
  <w:num w:numId="45">
    <w:abstractNumId w:val="27"/>
  </w:num>
  <w:num w:numId="46">
    <w:abstractNumId w:val="59"/>
  </w:num>
  <w:num w:numId="47">
    <w:abstractNumId w:val="65"/>
  </w:num>
  <w:num w:numId="48">
    <w:abstractNumId w:val="34"/>
  </w:num>
  <w:num w:numId="49">
    <w:abstractNumId w:val="20"/>
  </w:num>
  <w:num w:numId="50">
    <w:abstractNumId w:val="62"/>
  </w:num>
  <w:num w:numId="51">
    <w:abstractNumId w:val="23"/>
  </w:num>
  <w:num w:numId="52">
    <w:abstractNumId w:val="68"/>
  </w:num>
  <w:num w:numId="53">
    <w:abstractNumId w:val="12"/>
  </w:num>
  <w:num w:numId="54">
    <w:abstractNumId w:val="51"/>
  </w:num>
  <w:num w:numId="55">
    <w:abstractNumId w:val="61"/>
  </w:num>
  <w:num w:numId="56">
    <w:abstractNumId w:val="43"/>
  </w:num>
  <w:num w:numId="57">
    <w:abstractNumId w:val="58"/>
  </w:num>
  <w:num w:numId="58">
    <w:abstractNumId w:val="42"/>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3E97"/>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A7C0A"/>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177"/>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7E9"/>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73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836"/>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4C8C"/>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956"/>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82C"/>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AA0"/>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520"/>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6765"/>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1B51"/>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0BCA"/>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08C"/>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37F52"/>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342"/>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58F"/>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205"/>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2E87"/>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5E8D"/>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346"/>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089"/>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2E0"/>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120A"/>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2B8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854"/>
    <w:rsid w:val="009E4C14"/>
    <w:rsid w:val="009E4CD4"/>
    <w:rsid w:val="009E4E0B"/>
    <w:rsid w:val="009E4E8B"/>
    <w:rsid w:val="009E6098"/>
    <w:rsid w:val="009E7589"/>
    <w:rsid w:val="009E7863"/>
    <w:rsid w:val="009E78BD"/>
    <w:rsid w:val="009E7B93"/>
    <w:rsid w:val="009F02FB"/>
    <w:rsid w:val="009F06A3"/>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9E6"/>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8B8"/>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6D18"/>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0F1"/>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404"/>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6E6"/>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30F"/>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7F"/>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047"/>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C24"/>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296F"/>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5C3"/>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2EFE"/>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376"/>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29933775">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279F8-C235-4BF3-8D5A-AA14CC41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851</Words>
  <Characters>4857</Characters>
  <Application>Microsoft Office Word</Application>
  <DocSecurity>0</DocSecurity>
  <Lines>40</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11</cp:revision>
  <cp:lastPrinted>2024-02-27T11:50:00Z</cp:lastPrinted>
  <dcterms:created xsi:type="dcterms:W3CDTF">2024-02-26T14:00:00Z</dcterms:created>
  <dcterms:modified xsi:type="dcterms:W3CDTF">2024-02-27T12:04:00Z</dcterms:modified>
</cp:coreProperties>
</file>