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8EDF" w14:textId="77777777" w:rsidR="00400DC0" w:rsidRPr="00681F04" w:rsidRDefault="00BF7857" w:rsidP="00400DC0">
      <w:pPr>
        <w:pStyle w:val="Odsekzoznamu"/>
        <w:spacing w:after="0" w:line="240" w:lineRule="auto"/>
        <w:ind w:left="284"/>
        <w:jc w:val="center"/>
        <w:rPr>
          <w:rFonts w:ascii="Arial Narrow" w:hAnsi="Arial Narrow"/>
          <w:b/>
          <w:bCs/>
        </w:rPr>
      </w:pPr>
      <w:bookmarkStart w:id="0" w:name="_GoBack"/>
      <w:bookmarkEnd w:id="0"/>
      <w:r w:rsidRPr="00681F04">
        <w:rPr>
          <w:rFonts w:ascii="Arial Narrow" w:hAnsi="Arial Narrow"/>
          <w:b/>
          <w:bCs/>
        </w:rPr>
        <w:t>OPIS PREDMETU ZÁKAZKY, TECHNICKÉ POŽIADAVKY</w:t>
      </w:r>
    </w:p>
    <w:p w14:paraId="33B8E9C3" w14:textId="77777777" w:rsidR="00681F04" w:rsidRPr="00681F04" w:rsidRDefault="00681F04" w:rsidP="00400DC0">
      <w:pPr>
        <w:pStyle w:val="Odsekzoznamu"/>
        <w:spacing w:after="0" w:line="240" w:lineRule="auto"/>
        <w:ind w:left="284"/>
        <w:jc w:val="center"/>
        <w:rPr>
          <w:rFonts w:ascii="Arial Narrow" w:hAnsi="Arial Narrow" w:cs="Arial"/>
          <w:color w:val="FF0000"/>
        </w:rPr>
      </w:pPr>
    </w:p>
    <w:p w14:paraId="57ECB548" w14:textId="77777777" w:rsidR="00BF7857" w:rsidRPr="00681F04" w:rsidRDefault="00BF7857" w:rsidP="00BF785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81F04">
        <w:rPr>
          <w:rFonts w:ascii="Arial Narrow" w:hAnsi="Arial Narrow"/>
          <w:b/>
          <w:sz w:val="22"/>
          <w:szCs w:val="22"/>
        </w:rPr>
        <w:t xml:space="preserve">Predmet zákazky: </w:t>
      </w:r>
    </w:p>
    <w:p w14:paraId="6CF259A0" w14:textId="1156EA95" w:rsidR="00CA578A" w:rsidRDefault="00C92520" w:rsidP="00CA578A">
      <w:pPr>
        <w:jc w:val="both"/>
        <w:rPr>
          <w:rFonts w:ascii="Arial Narrow" w:hAnsi="Arial Narrow" w:cs="Arial Narrow"/>
          <w:sz w:val="22"/>
          <w:szCs w:val="22"/>
        </w:rPr>
      </w:pPr>
      <w:r w:rsidRPr="00681F0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Predmetom zákazky je </w:t>
      </w:r>
      <w:r w:rsidR="00681F04">
        <w:rPr>
          <w:rFonts w:ascii="Arial Narrow" w:eastAsiaTheme="minorHAnsi" w:hAnsi="Arial Narrow" w:cs="DejaVuSans"/>
          <w:sz w:val="22"/>
          <w:szCs w:val="22"/>
          <w:lang w:eastAsia="en-US"/>
        </w:rPr>
        <w:t>ustajnenie a starostlivosť o služobné kone Oddelenia jazdnej políc</w:t>
      </w:r>
      <w:r w:rsidR="00CA578A">
        <w:rPr>
          <w:rFonts w:ascii="Arial Narrow" w:eastAsiaTheme="minorHAnsi" w:hAnsi="Arial Narrow" w:cs="DejaVuSans"/>
          <w:sz w:val="22"/>
          <w:szCs w:val="22"/>
          <w:lang w:eastAsia="en-US"/>
        </w:rPr>
        <w:t>ie Bratislava.</w:t>
      </w:r>
    </w:p>
    <w:p w14:paraId="2EF36406" w14:textId="22E20788" w:rsidR="00C92520" w:rsidRDefault="00C92520" w:rsidP="00681F0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DejaVuSans"/>
          <w:sz w:val="22"/>
          <w:szCs w:val="22"/>
          <w:lang w:eastAsia="en-US"/>
        </w:rPr>
      </w:pPr>
    </w:p>
    <w:p w14:paraId="4A50FDFD" w14:textId="77777777" w:rsidR="00681F04" w:rsidRPr="00681F04" w:rsidRDefault="00681F04" w:rsidP="00681F04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DejaVuSans"/>
          <w:sz w:val="22"/>
          <w:szCs w:val="22"/>
          <w:lang w:eastAsia="en-US"/>
        </w:rPr>
      </w:pPr>
    </w:p>
    <w:p w14:paraId="202CBB83" w14:textId="77777777" w:rsidR="00400DC0" w:rsidRPr="00681F04" w:rsidRDefault="00BF7857" w:rsidP="00400DC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1F04">
        <w:rPr>
          <w:rFonts w:ascii="Arial Narrow" w:hAnsi="Arial Narrow"/>
          <w:b/>
          <w:color w:val="FF0000"/>
        </w:rPr>
        <w:t>1.</w:t>
      </w:r>
      <w:r w:rsidRPr="00681F04">
        <w:rPr>
          <w:rFonts w:ascii="Arial Narrow" w:hAnsi="Arial Narrow"/>
          <w:b/>
          <w:color w:val="FF0000"/>
        </w:rPr>
        <w:tab/>
      </w:r>
      <w:r w:rsidR="00681F04" w:rsidRPr="00681F04">
        <w:rPr>
          <w:rFonts w:ascii="Arial Narrow" w:hAnsi="Arial Narrow"/>
          <w:b/>
          <w:color w:val="FF0000"/>
        </w:rPr>
        <w:t>Opis predmetu zákazky</w:t>
      </w:r>
      <w:r w:rsidR="004103CE" w:rsidRPr="00681F04">
        <w:rPr>
          <w:rFonts w:ascii="Arial Narrow" w:hAnsi="Arial Narrow" w:cs="Arial"/>
        </w:rPr>
        <w:tab/>
      </w:r>
    </w:p>
    <w:p w14:paraId="6F2259F1" w14:textId="77777777" w:rsidR="004103CE" w:rsidRDefault="004103CE" w:rsidP="00400DC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</w:p>
    <w:tbl>
      <w:tblPr>
        <w:tblpPr w:leftFromText="141" w:rightFromText="141" w:vertAnchor="text" w:horzAnchor="margin" w:tblpY="200"/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3390"/>
        <w:gridCol w:w="2020"/>
        <w:gridCol w:w="2020"/>
      </w:tblGrid>
      <w:tr w:rsidR="00681F04" w:rsidRPr="008D62E7" w14:paraId="385AD898" w14:textId="77777777" w:rsidTr="00681F04">
        <w:trPr>
          <w:trHeight w:val="1408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E16C16" w14:textId="77777777" w:rsidR="00681F04" w:rsidRPr="003C7D5B" w:rsidRDefault="00681F04" w:rsidP="00681F0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FC5372" w14:textId="77777777" w:rsidR="00681F04" w:rsidRPr="000F691F" w:rsidRDefault="00681F04" w:rsidP="00681F04">
            <w:pPr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01A12E1" w14:textId="77777777" w:rsidR="00681F04" w:rsidRPr="000F691F" w:rsidRDefault="00681F04" w:rsidP="00681F0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0F691F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353331B" w14:textId="77777777" w:rsidR="000632EE" w:rsidRDefault="00681F04" w:rsidP="00681F04">
            <w:pPr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 xml:space="preserve">Požaduje sa uviesť skutočnú špecifikáciu ponúkaného predmetu zákazky -  technické parametre,  </w:t>
            </w:r>
          </w:p>
          <w:p w14:paraId="19DC65E8" w14:textId="77777777" w:rsidR="000632EE" w:rsidRPr="000632EE" w:rsidRDefault="00681F04" w:rsidP="00681F04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632EE">
              <w:rPr>
                <w:rFonts w:ascii="Arial Narrow" w:hAnsi="Arial Narrow" w:cs="Arial"/>
                <w:b/>
              </w:rPr>
              <w:t xml:space="preserve">uviesť </w:t>
            </w:r>
            <w:r w:rsidRPr="000632EE">
              <w:rPr>
                <w:rFonts w:ascii="Arial Narrow" w:hAnsi="Arial Narrow" w:cs="Arial"/>
                <w:b/>
                <w:color w:val="FF0000"/>
              </w:rPr>
              <w:t xml:space="preserve">áno/nie, </w:t>
            </w:r>
          </w:p>
          <w:p w14:paraId="373E399E" w14:textId="77777777" w:rsidR="000632EE" w:rsidRDefault="00681F04" w:rsidP="00681F04">
            <w:pPr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 xml:space="preserve">v prípade číselnej hodnoty uviesť </w:t>
            </w:r>
          </w:p>
          <w:p w14:paraId="69352F0C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b/>
              </w:rPr>
            </w:pPr>
            <w:r w:rsidRPr="000632EE">
              <w:rPr>
                <w:rFonts w:ascii="Arial Narrow" w:hAnsi="Arial Narrow" w:cs="Arial"/>
                <w:b/>
                <w:color w:val="FF0000"/>
              </w:rPr>
              <w:t>jej skutočnú hodnotu</w:t>
            </w:r>
          </w:p>
        </w:tc>
      </w:tr>
      <w:tr w:rsidR="00681F04" w:rsidRPr="008D62E7" w14:paraId="040985F3" w14:textId="77777777" w:rsidTr="00681F04">
        <w:trPr>
          <w:trHeight w:val="1102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341504" w14:textId="77777777" w:rsidR="00681F04" w:rsidRPr="003C7D5B" w:rsidRDefault="00681F04" w:rsidP="00681F0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16ED1B" w14:textId="77777777" w:rsidR="00681F04" w:rsidRPr="003C7D5B" w:rsidRDefault="00681F04" w:rsidP="00681F0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92F68E" w14:textId="77777777" w:rsidR="00681F04" w:rsidRPr="003C7D5B" w:rsidRDefault="00681F04" w:rsidP="00681F0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4930" w:rsidRPr="008D62E7" w14:paraId="4FCAD2C9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478" w14:textId="1C72ACB6" w:rsidR="00D74930" w:rsidRDefault="00D7493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3F5A" w14:textId="261FAB0F" w:rsidR="00D74930" w:rsidRDefault="00D74930" w:rsidP="00D74930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Názov a sídlo miesta, kde sa budú poskytovať služby podľa prílohy č. 1 Súťažných podkladov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9234" w14:textId="77777777" w:rsidR="00D74930" w:rsidRDefault="00D7493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3E9F3EC8" w14:textId="3D413525" w:rsidR="00D74930" w:rsidRPr="003C7D5B" w:rsidRDefault="00D7493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5A05" w14:textId="77777777" w:rsidR="00D74930" w:rsidRDefault="00D7493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7E384563" w14:textId="21890132" w:rsidR="00D74930" w:rsidRDefault="00D7493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7791B5C6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5F04" w14:textId="77777777" w:rsidR="00681F04" w:rsidRPr="003C7D5B" w:rsidRDefault="00681F04" w:rsidP="00681F0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Vzdialenosť: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884B" w14:textId="77777777" w:rsidR="00D74930" w:rsidRDefault="00681F04" w:rsidP="00D74930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Max. 30 km od </w:t>
            </w:r>
            <w:r w:rsidR="00D74930">
              <w:rPr>
                <w:rFonts w:ascii="Arial Narrow" w:hAnsi="Arial Narrow"/>
                <w:bCs/>
                <w:color w:val="000000"/>
              </w:rPr>
              <w:t xml:space="preserve">miesta: </w:t>
            </w:r>
          </w:p>
          <w:p w14:paraId="319E0EF2" w14:textId="1F3DDC9F" w:rsidR="00681F04" w:rsidRPr="004E1828" w:rsidRDefault="00D74930" w:rsidP="00D74930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Ministerstvo vnútra, Pribinova 2, 812 72  Bratislava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225F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62CA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6EA84513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754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Počet boxov: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E08A8" w14:textId="77777777" w:rsidR="00681F04" w:rsidRPr="004E1828" w:rsidRDefault="00681F04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10 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EF863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BC242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68DAFA17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7B5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Umiestnenie boxov: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E3B1" w14:textId="77777777" w:rsidR="00681F04" w:rsidRPr="004E1828" w:rsidRDefault="00681F04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V samostatnej stajni alebo v samostatnej časti stajne s dvomi vchodmi, alebo východmi a s rozmerom vchodu, ktorý umožní bezpečný prechod jazdca s koňom (šírka min. 2 m)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AEE72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4988" w14:textId="77777777" w:rsidR="00A16F9D" w:rsidRDefault="00A16F9D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6B23B023" w14:textId="77777777" w:rsidR="00A16F9D" w:rsidRDefault="00A16F9D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53290CC0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707E89AB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41D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Rozmer boxu: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B4B9E" w14:textId="77777777" w:rsidR="00681F04" w:rsidRPr="004E1828" w:rsidRDefault="00681F04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12m</w:t>
            </w:r>
            <w:r w:rsidRPr="00681F04">
              <w:rPr>
                <w:rFonts w:ascii="Arial Narrow" w:hAnsi="Arial Narrow"/>
                <w:bCs/>
                <w:color w:val="000000"/>
                <w:vertAlign w:val="superscript"/>
              </w:rPr>
              <w:t>2</w:t>
            </w:r>
            <w:r>
              <w:rPr>
                <w:rFonts w:ascii="Arial Narrow" w:hAnsi="Arial Narrow"/>
                <w:bCs/>
                <w:color w:val="000000"/>
              </w:rPr>
              <w:t xml:space="preserve"> (3x4m)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0D97F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4A299" w14:textId="77777777" w:rsidR="00681F04" w:rsidRPr="003C7D5B" w:rsidRDefault="00A16F9D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01362CEE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6E7" w14:textId="77777777" w:rsidR="00681F04" w:rsidRDefault="00A16F9D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Vybavenie</w:t>
            </w:r>
            <w:r w:rsidR="00681F04">
              <w:rPr>
                <w:rFonts w:ascii="Arial Narrow" w:hAnsi="Arial Narrow"/>
                <w:b/>
              </w:rPr>
              <w:t xml:space="preserve"> boxu: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0E768" w14:textId="77777777" w:rsidR="00681F04" w:rsidRPr="004E1828" w:rsidRDefault="00681F04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Box je vybavený kŕmnym žľabom na jadrové krmivo a napájačkou vody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A524D" w14:textId="77777777" w:rsidR="00681F04" w:rsidRDefault="00A16F9D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45CA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3554E40B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212" w14:textId="77777777" w:rsidR="00681F04" w:rsidRDefault="00A16F9D" w:rsidP="00A16F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Povrch podlahy boxu: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74B70" w14:textId="77777777" w:rsidR="00681F04" w:rsidRPr="004E1828" w:rsidRDefault="00A16F9D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Bezpečný pre kone, nesmie sa šmýkať (podlaha z kociek z tvrdého dreva, zdrsneného betónu, alebo gumového roštu)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5F74C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CD42F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6F1870B7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317" w14:textId="77777777" w:rsidR="00681F04" w:rsidRDefault="00D32B7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Zatváranie a otváranie boxu: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4BB5" w14:textId="77777777" w:rsidR="00681F04" w:rsidRPr="004E1828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Je zabezpečené posuvnými alebo závesnými dverami umožňujúcimi bezpečný prechod pre jazdcov a kone (šírka min. 120 cm)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A3AFD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5ECC1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72735769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D0F" w14:textId="77777777" w:rsidR="00681F04" w:rsidRPr="001C4723" w:rsidRDefault="00D32B7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Rozdelenie jednotlivých boxov: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C9699" w14:textId="77777777" w:rsidR="00681F04" w:rsidRPr="001C4723" w:rsidRDefault="00D32B70" w:rsidP="00681F0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Tvorí buď pevná stena (murivo, dosky z tvrdého dreva), alebo stena tvorená v spodnej polovici drevenou výplňou a v hornej polovici kovovými mrežami s rozmedzím zhruba 10 cm.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56BB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1408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11158CB5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58C" w14:textId="77777777" w:rsidR="00681F04" w:rsidRDefault="00D32B7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Podstielka: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C62F" w14:textId="77777777" w:rsidR="00681F04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Slama alebo piliny (hobliny)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C93F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5D5E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7AA605D1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005" w14:textId="77777777" w:rsidR="00681F04" w:rsidRDefault="00D32B7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Chodba: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1F23" w14:textId="77777777" w:rsidR="00681F04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Slúži ako manipulačný priestor v stajni na úkony spojené s pohybom jazdcov a koní, ako aj s ich hygienou, ošetrovaním a starostlivosťou o kone, veterinárnymi úkonmi a presunom materiálu (krmivo, podstielka, výstroj na koňa)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958B5" w14:textId="77777777" w:rsidR="00681F04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D042D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4C009699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A1A" w14:textId="77777777" w:rsidR="00681F04" w:rsidRDefault="00D32B70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Mikroklimatické podmienky v stajni: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65EF" w14:textId="77777777" w:rsidR="00681F04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Majú byť vytvorené vhodné podmienky pre chov a ustajnenie koní, pričom ideálna vnútorná teplota je v rozmedzí od 17°C do 22°C.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372D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A7969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692032CC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32C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3D5C9" w14:textId="77777777" w:rsidR="00681F04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Na vnútorných stenách stajne sa počas zimných mesiacov nesmie tvoriť námraza a teplota by nemala klesnúť (pri uzatvorení okien a dverí) pod 10°C.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D61F4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390A0" w14:textId="77777777" w:rsidR="00681F04" w:rsidRPr="003C7D5B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72806425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2CD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0B2A" w14:textId="77777777" w:rsidR="00681F04" w:rsidRDefault="00D32B70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V stajni nesme zamŕzať voda v napájačkách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EF92" w14:textId="77777777" w:rsidR="00681F04" w:rsidRDefault="00D32B70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09F6A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3DA66761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9F3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C1883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Dobrá vetrateľnosť bez prievanu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669A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E1C74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492E7520" w14:textId="77777777" w:rsidTr="00B0412C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AE4" w14:textId="77777777" w:rsidR="00681F04" w:rsidRDefault="00B0412C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Sedlovňa: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30D3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Samostatná miestnosť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D9E1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74AA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0B0469BD" w14:textId="77777777" w:rsidTr="00B0412C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E86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C29D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rozmery 4m x 4m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C2E5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6BE6E" w14:textId="77777777" w:rsidR="00681F04" w:rsidRPr="003C7D5B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681F04" w:rsidRPr="008D62E7" w14:paraId="50721A63" w14:textId="77777777" w:rsidTr="00B0412C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117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E97E" w14:textId="77777777" w:rsidR="00681F04" w:rsidRPr="00C77811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Dobre vetrateľná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7452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F36B2" w14:textId="77777777" w:rsidR="00681F04" w:rsidRPr="003C7D5B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0C973410" w14:textId="77777777" w:rsidTr="00B0412C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BFF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9BEB" w14:textId="5BF7945E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Musí mať </w:t>
            </w:r>
            <w:r w:rsidR="00F91093">
              <w:rPr>
                <w:rFonts w:ascii="Arial Narrow" w:hAnsi="Arial Narrow"/>
                <w:bCs/>
                <w:color w:val="000000"/>
              </w:rPr>
              <w:t>samostatné</w:t>
            </w:r>
            <w:r>
              <w:rPr>
                <w:rFonts w:ascii="Arial Narrow" w:hAnsi="Arial Narrow"/>
                <w:bCs/>
                <w:color w:val="000000"/>
              </w:rPr>
              <w:t xml:space="preserve"> vykurovacie teleso, aby sa zamedzilo znehodnoteniu výstrojných súčiastok používaných počas výcviku a výkonu služby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16EBE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7034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6B9ED261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3FE" w14:textId="77777777" w:rsidR="00681F04" w:rsidRDefault="00B0412C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Sociálna miestnosť: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CCA60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WC a sprcha pre ženy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62D9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8EB7B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33C7D9DC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774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57C7D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WC a sprcha pre mužov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5AEF7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5EE67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246744E5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ABE" w14:textId="77777777" w:rsidR="00681F04" w:rsidRDefault="00B0412C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Šatňa: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48E1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x šatňa pre ženy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8BFDF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A993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681F04" w:rsidRPr="008D62E7" w14:paraId="4D80D016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C86" w14:textId="77777777" w:rsidR="00681F04" w:rsidRDefault="00681F04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50786" w14:textId="77777777" w:rsidR="00681F04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x šatňa pre mužov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6729" w14:textId="77777777" w:rsidR="00681F04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74AD" w14:textId="77777777" w:rsidR="00681F04" w:rsidRDefault="00681F04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0412C" w:rsidRPr="008D62E7" w14:paraId="17E29207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185" w14:textId="77777777" w:rsidR="00B0412C" w:rsidRDefault="00B0412C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Sklad (hangár)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BE9DF" w14:textId="77777777" w:rsidR="00B0412C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Určený na uskladnenie výstrojných súčiastok a výcvikových pomôcok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8190F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61078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0412C" w:rsidRPr="008D62E7" w14:paraId="4CABCFDE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67D" w14:textId="77777777" w:rsidR="00B0412C" w:rsidRDefault="00B0412C" w:rsidP="00B041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Krytá jazdecká hala: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F4257" w14:textId="77777777" w:rsidR="00B0412C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 x krytá jazdecká hala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10A41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22D2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0D3809B6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1F8" w14:textId="77777777" w:rsidR="00B0412C" w:rsidRDefault="00B0412C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5DA1" w14:textId="77777777" w:rsidR="00B0412C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rozmery 20m x 40m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11E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42764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2ED46926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18D" w14:textId="77777777" w:rsidR="00B0412C" w:rsidRDefault="00B0412C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A5E2B" w14:textId="2FBE1796" w:rsidR="00B0412C" w:rsidRDefault="00B0412C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K dispozícií na špeciálne policajné výcviky a skokovú prípravu hlavne v zimnom </w:t>
            </w:r>
            <w:r w:rsidR="00CC1545">
              <w:rPr>
                <w:rFonts w:ascii="Arial Narrow" w:hAnsi="Arial Narrow"/>
                <w:bCs/>
                <w:color w:val="000000"/>
              </w:rPr>
              <w:t>období</w:t>
            </w:r>
            <w:r>
              <w:rPr>
                <w:rFonts w:ascii="Arial Narrow" w:hAnsi="Arial Narrow"/>
                <w:bCs/>
                <w:color w:val="000000"/>
              </w:rPr>
              <w:t xml:space="preserve"> počas pracovný</w:t>
            </w:r>
            <w:r w:rsidR="00CC1545">
              <w:rPr>
                <w:rFonts w:ascii="Arial Narrow" w:hAnsi="Arial Narrow"/>
                <w:bCs/>
                <w:color w:val="000000"/>
              </w:rPr>
              <w:t>ch</w:t>
            </w:r>
            <w:r>
              <w:rPr>
                <w:rFonts w:ascii="Arial Narrow" w:hAnsi="Arial Narrow"/>
                <w:bCs/>
                <w:color w:val="000000"/>
              </w:rPr>
              <w:t xml:space="preserve"> dní v rozsahu min. 2 hodiny denne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B908E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577DF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551D392C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70E" w14:textId="77777777" w:rsidR="00B0412C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Vonkajšia jazdiareň: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F8C2B" w14:textId="77777777" w:rsidR="00B0412C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 dispozícií min. 2 hodiny denne pre výcvik 10 kusov koní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11D6B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7CDE" w14:textId="77777777" w:rsidR="00B0412C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20D15064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5BC" w14:textId="77777777" w:rsidR="00B0412C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Lonžovacia hala: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54497" w14:textId="77777777" w:rsidR="00B0412C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Lonžovacia hala, alebo krytý lonžovací kruh s neobmedzeným využívaním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1FC9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2E13" w14:textId="77777777" w:rsidR="00B0412C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0D768450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CBB" w14:textId="77777777" w:rsidR="00B0412C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Striekací (kúpací box)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1A197" w14:textId="77777777" w:rsidR="00B0412C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Celoročná prevádzka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0E56A" w14:textId="77777777" w:rsidR="00B0412C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DD8E5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0412C" w:rsidRPr="008D62E7" w14:paraId="57939BC5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09B" w14:textId="77777777" w:rsidR="00B0412C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Vonkajší výbeh: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9DEFC" w14:textId="77777777" w:rsidR="00B0412C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rozloha 400 m</w:t>
            </w:r>
            <w:r w:rsidRPr="00962BCF">
              <w:rPr>
                <w:rFonts w:ascii="Arial Narrow" w:hAnsi="Arial Narrow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C379F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EB2F0" w14:textId="77777777" w:rsidR="00B0412C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</w:tr>
      <w:tr w:rsidR="00B0412C" w:rsidRPr="008D62E7" w14:paraId="3B90349A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4B3" w14:textId="77777777" w:rsidR="00B0412C" w:rsidRDefault="00B0412C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01297" w14:textId="77777777" w:rsidR="00B0412C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 dispozícií celoročne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0359" w14:textId="77777777" w:rsidR="00B0412C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B34AA" w14:textId="77777777" w:rsidR="00B0412C" w:rsidRDefault="00B0412C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962BCF" w:rsidRPr="008D62E7" w14:paraId="50429D60" w14:textId="77777777" w:rsidTr="00962BCF">
        <w:trPr>
          <w:trHeight w:val="294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3EBF6E" w14:textId="77777777" w:rsidR="00962BCF" w:rsidRPr="00962BCF" w:rsidRDefault="00962BCF" w:rsidP="00681F0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962BCF">
              <w:rPr>
                <w:rFonts w:ascii="Arial Narrow" w:hAnsi="Arial Narrow" w:cs="Arial"/>
                <w:b/>
                <w:color w:val="000000"/>
              </w:rPr>
              <w:t>Poskytovanie pravidelnej dennej starostlivosti o ustajnené kone</w:t>
            </w:r>
          </w:p>
        </w:tc>
      </w:tr>
      <w:tr w:rsidR="00962BCF" w:rsidRPr="008D62E7" w14:paraId="50F9EF08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17B" w14:textId="5413BB3F" w:rsidR="00962BCF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Kŕmenie koňa</w:t>
            </w:r>
            <w:r w:rsidR="001D0DEE">
              <w:rPr>
                <w:rFonts w:ascii="Arial Narrow" w:hAnsi="Arial Narrow"/>
                <w:b/>
              </w:rPr>
              <w:t xml:space="preserve"> (zahŕňa poskytnutie krmiva pre koňa - seno a jadrové krmivo)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E9AD9" w14:textId="77777777" w:rsidR="00962BCF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 x denne (seno + jadrové krmivo)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564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C002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D0DEE" w:rsidRPr="008D62E7" w14:paraId="5561953F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EA9" w14:textId="7563EFFF" w:rsidR="001D0DEE" w:rsidRDefault="001D0DEE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Seno: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2500" w14:textId="3BAA3B68" w:rsidR="001D0DEE" w:rsidRDefault="001D0DEE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Musí byť najvyššej kvality za dodržania optimálnej vlhkosti a spracovania sena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42F0A" w14:textId="687C7078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D7BC3" w14:textId="77777777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D0DEE" w:rsidRPr="008D62E7" w14:paraId="4990DED2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0BD" w14:textId="77777777" w:rsidR="001D0DEE" w:rsidRDefault="001D0DEE" w:rsidP="00681F04">
            <w:pPr>
              <w:rPr>
                <w:rFonts w:ascii="Arial Narrow" w:hAnsi="Arial Narrow"/>
                <w:b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94FFB" w14:textId="73DCA7C6" w:rsidR="001D0DEE" w:rsidRDefault="001D0DEE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Nesmie byť staršie ako jednu sezónu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2A8D" w14:textId="57EE5601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318F2" w14:textId="77777777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D0DEE" w:rsidRPr="008D62E7" w14:paraId="57EF345C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F23" w14:textId="72861473" w:rsidR="001D0DEE" w:rsidRDefault="001D0DEE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Jadrové krmivo: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2EB2D" w14:textId="00DA9075" w:rsidR="001D0DEE" w:rsidRDefault="001D0DEE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Tvorí jačmeň a ovos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518E8" w14:textId="12892A70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943EA" w14:textId="77777777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D0DEE" w:rsidRPr="008D62E7" w14:paraId="63C255D7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7F6" w14:textId="1BAA3746" w:rsidR="001D0DEE" w:rsidRDefault="001D0DEE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Krmná dávka: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39858" w14:textId="5ECB68EB" w:rsidR="001D0DEE" w:rsidRDefault="001D0DEE" w:rsidP="00681F04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84B19" w14:textId="77777777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5E3D6" w14:textId="77777777" w:rsidR="001D0DEE" w:rsidRDefault="001D0DEE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962BCF" w:rsidRPr="008D62E7" w14:paraId="56BD4D9E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BBC" w14:textId="77777777" w:rsidR="00962BCF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Kompletné čistenie boxu a podstielanie: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75F5D" w14:textId="77777777" w:rsidR="00962BCF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 x týždenne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6B58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CF2D9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962BCF" w:rsidRPr="008D62E7" w14:paraId="673BCC10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779F" w14:textId="77777777" w:rsidR="00962BCF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Napájanie: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4E4B5" w14:textId="77777777" w:rsidR="00962BCF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Nepretržitý prísun vody pre koňa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B458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15D79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962BCF" w:rsidRPr="008D62E7" w14:paraId="2E2B2392" w14:textId="77777777" w:rsidTr="00681F04">
        <w:trPr>
          <w:trHeight w:val="29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B3C" w14:textId="77777777" w:rsidR="00962BCF" w:rsidRDefault="00962BCF" w:rsidP="00681F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Vyhnojovanie boxov: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ECC71" w14:textId="77777777" w:rsidR="00962BCF" w:rsidRDefault="00962BCF" w:rsidP="00681F0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x denne v poobedňajších hodinách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D768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N/A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567C8" w14:textId="77777777" w:rsidR="00962BCF" w:rsidRDefault="00962BCF" w:rsidP="00681F04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48006F8E" w14:textId="77777777" w:rsidR="00681F04" w:rsidRPr="00400DC0" w:rsidRDefault="00681F04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</w:p>
    <w:p w14:paraId="53C47A6B" w14:textId="77777777" w:rsidR="00D04D6B" w:rsidRPr="00962BCF" w:rsidRDefault="004103CE" w:rsidP="00962BCF">
      <w:pPr>
        <w:pStyle w:val="Odsekzoznamu"/>
        <w:spacing w:after="0" w:line="240" w:lineRule="auto"/>
        <w:ind w:left="284"/>
        <w:rPr>
          <w:rFonts w:ascii="Arial Narrow" w:hAnsi="Arial Narrow" w:cs="Arial"/>
        </w:rPr>
      </w:pPr>
      <w:r w:rsidRPr="00170A24">
        <w:rPr>
          <w:rFonts w:ascii="Arial Narrow" w:hAnsi="Arial Narrow" w:cs="Arial"/>
        </w:rPr>
        <w:tab/>
      </w:r>
      <w:r w:rsidRPr="00170A24">
        <w:rPr>
          <w:rFonts w:ascii="Arial Narrow" w:hAnsi="Arial Narrow" w:cs="Arial"/>
        </w:rPr>
        <w:tab/>
      </w:r>
      <w:r w:rsidR="00962BCF">
        <w:rPr>
          <w:rFonts w:ascii="Arial Narrow" w:hAnsi="Arial Narrow" w:cs="Arial"/>
        </w:rPr>
        <w:tab/>
      </w:r>
    </w:p>
    <w:p w14:paraId="339940ED" w14:textId="0AA19E6B" w:rsidR="00357319" w:rsidRDefault="001D0DEE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Faktúry budú vystavované na základe skutočne poskytnutých služieb v súlade s uzatvorenou Zmluvou, ktorá bude výsledkom tohto verejného </w:t>
      </w:r>
      <w:r w:rsidR="00962BCF">
        <w:rPr>
          <w:rFonts w:ascii="Arial Narrow" w:hAnsi="Arial Narrow"/>
          <w:sz w:val="22"/>
          <w:szCs w:val="22"/>
        </w:rPr>
        <w:t>obstarávania a to počas 5</w:t>
      </w:r>
      <w:r w:rsidR="004103CE" w:rsidRPr="00244163">
        <w:rPr>
          <w:rFonts w:ascii="Arial Narrow" w:hAnsi="Arial Narrow"/>
          <w:sz w:val="22"/>
          <w:szCs w:val="22"/>
        </w:rPr>
        <w:t xml:space="preserve"> rokov, resp. do vyčerpania finančného limitu, podľa toho, ktorá skutočnosť nastane skôr, podľa </w:t>
      </w:r>
      <w:r w:rsidR="00CA578A">
        <w:rPr>
          <w:rFonts w:ascii="Arial Narrow" w:hAnsi="Arial Narrow"/>
          <w:sz w:val="22"/>
          <w:szCs w:val="22"/>
        </w:rPr>
        <w:t xml:space="preserve">predmetnej Zmluvy o poskytovaní služieb. </w:t>
      </w:r>
    </w:p>
    <w:p w14:paraId="195C86B6" w14:textId="77777777" w:rsidR="00D04D6B" w:rsidRDefault="00D04D6B" w:rsidP="00DE632B">
      <w:pPr>
        <w:pStyle w:val="Zkladntex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DA8B9F4" w14:textId="77777777" w:rsidR="00D04D6B" w:rsidRDefault="00D04D6B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F7113">
        <w:rPr>
          <w:rFonts w:ascii="Arial Narrow" w:hAnsi="Arial Narrow"/>
          <w:sz w:val="22"/>
          <w:szCs w:val="22"/>
        </w:rPr>
        <w:t>Verejný obstarávateľ z hľadiska opisu predmetu zákazky uvádza v súlade so zákonom č. 343/2015 Z. z. o verejnom obstarávaní a o zmene a doplnení niektorých zákonov v znení neskorších predpisov, technické požiadavky, ktoré sa neodvolávajú na konkrétneho výrobcu, výrobný postup, značku, patent, typ, krajinu, oblasť alebo miesto pôvodu alebo výroby. V prípade, že by záujemca / uchádzač sa cítil dotknutý vo svojich právach, t.j., že týmto opisom by dochádzalo k znevýhodneniu alebo k vylúčeniu určitých záujemcov / uchádzačov alebo výrobcov, alebo že tento predmet zákazky nie je opísaný dostatočne presne a zrozumiteľne, tak vo svojej ponuke môže uchádzač použiť technické riešenie ekvivalentné, ktoré spĺňa kvalitatívne, technické, funkčné požiadavky na rovnakej, resp. vyššej úrovni, ako je uvedené v tejto časti súťažných podkladov, túto skutočnosť však musí preukázať uchádzač vo svojej ponuke.</w:t>
      </w:r>
    </w:p>
    <w:p w14:paraId="1CF28435" w14:textId="77777777" w:rsidR="00DE632B" w:rsidRPr="00FF7113" w:rsidRDefault="00DE632B" w:rsidP="00D04D6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EC6B26F" w14:textId="77777777" w:rsidR="004103CE" w:rsidRDefault="00400DC0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  <w:r w:rsidRPr="00C92520">
        <w:rPr>
          <w:rFonts w:ascii="Arial Narrow" w:hAnsi="Arial Narrow"/>
          <w:b/>
          <w:color w:val="FF0000"/>
        </w:rPr>
        <w:t>2.</w:t>
      </w:r>
      <w:r w:rsidRPr="00C92520">
        <w:rPr>
          <w:rFonts w:ascii="Arial Narrow" w:hAnsi="Arial Narrow"/>
          <w:b/>
          <w:color w:val="FF0000"/>
        </w:rPr>
        <w:tab/>
      </w:r>
      <w:r w:rsidRPr="00400DC0">
        <w:rPr>
          <w:rFonts w:ascii="Arial Narrow" w:hAnsi="Arial Narrow"/>
          <w:b/>
          <w:color w:val="FF0000"/>
          <w:u w:val="single"/>
        </w:rPr>
        <w:t>Ďalšie požiadavky</w:t>
      </w:r>
    </w:p>
    <w:p w14:paraId="47B8033F" w14:textId="77777777" w:rsidR="00400DC0" w:rsidRDefault="00400DC0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</w:p>
    <w:p w14:paraId="79616731" w14:textId="59DA3ECF" w:rsidR="009822A9" w:rsidRDefault="009822A9" w:rsidP="00C92520">
      <w:pPr>
        <w:tabs>
          <w:tab w:val="left" w:pos="284"/>
          <w:tab w:val="left" w:pos="709"/>
        </w:tabs>
        <w:spacing w:line="276" w:lineRule="auto"/>
        <w:ind w:left="2832" w:hanging="2832"/>
        <w:jc w:val="both"/>
        <w:rPr>
          <w:rFonts w:ascii="Arial Narrow" w:hAnsi="Arial Narrow"/>
          <w:sz w:val="22"/>
          <w:szCs w:val="22"/>
        </w:rPr>
      </w:pPr>
      <w:r w:rsidRPr="009822A9">
        <w:rPr>
          <w:rFonts w:ascii="Arial Narrow" w:hAnsi="Arial Narrow"/>
          <w:b/>
          <w:color w:val="FF0000"/>
          <w:sz w:val="22"/>
          <w:szCs w:val="22"/>
        </w:rPr>
        <w:t>2.1.</w:t>
      </w:r>
      <w:r w:rsidR="00C92520">
        <w:rPr>
          <w:rFonts w:ascii="Arial Narrow" w:hAnsi="Arial Narrow"/>
          <w:b/>
          <w:color w:val="FF0000"/>
          <w:sz w:val="22"/>
          <w:szCs w:val="22"/>
        </w:rPr>
        <w:t xml:space="preserve">    </w:t>
      </w:r>
      <w:r w:rsidR="00C92520">
        <w:rPr>
          <w:rFonts w:ascii="Arial Narrow" w:hAnsi="Arial Narrow"/>
          <w:b/>
          <w:color w:val="FF0000"/>
          <w:sz w:val="22"/>
          <w:szCs w:val="22"/>
        </w:rPr>
        <w:tab/>
        <w:t>Cena</w:t>
      </w:r>
      <w:r w:rsidRPr="009822A9">
        <w:rPr>
          <w:rFonts w:ascii="Arial Narrow" w:hAnsi="Arial Narrow"/>
          <w:sz w:val="22"/>
          <w:szCs w:val="22"/>
        </w:rPr>
        <w:tab/>
        <w:t>Uchádzačom navrhovaná zmluvná cena musí obsahovať všetky oprávnené náklady spojené s</w:t>
      </w:r>
      <w:r w:rsidR="000632EE">
        <w:rPr>
          <w:rFonts w:ascii="Arial Narrow" w:hAnsi="Arial Narrow"/>
          <w:sz w:val="22"/>
          <w:szCs w:val="22"/>
        </w:rPr>
        <w:t> poskytovaním služieb</w:t>
      </w:r>
      <w:r w:rsidRPr="009822A9">
        <w:rPr>
          <w:rFonts w:ascii="Arial Narrow" w:hAnsi="Arial Narrow"/>
          <w:sz w:val="22"/>
          <w:szCs w:val="22"/>
        </w:rPr>
        <w:t xml:space="preserve"> a primeraný zisk.</w:t>
      </w:r>
    </w:p>
    <w:p w14:paraId="24A87992" w14:textId="48E5852E" w:rsidR="00CA578A" w:rsidRDefault="00CA578A" w:rsidP="00C92520">
      <w:pPr>
        <w:tabs>
          <w:tab w:val="left" w:pos="284"/>
          <w:tab w:val="left" w:pos="709"/>
        </w:tabs>
        <w:spacing w:line="276" w:lineRule="auto"/>
        <w:ind w:left="2832" w:hanging="2832"/>
        <w:jc w:val="both"/>
        <w:rPr>
          <w:rFonts w:ascii="Arial Narrow" w:hAnsi="Arial Narrow"/>
          <w:sz w:val="22"/>
          <w:szCs w:val="22"/>
        </w:rPr>
      </w:pPr>
    </w:p>
    <w:p w14:paraId="283301EA" w14:textId="281FE825" w:rsidR="00CA578A" w:rsidRDefault="00CA578A" w:rsidP="00C92520">
      <w:pPr>
        <w:tabs>
          <w:tab w:val="left" w:pos="284"/>
          <w:tab w:val="left" w:pos="709"/>
        </w:tabs>
        <w:spacing w:line="276" w:lineRule="auto"/>
        <w:ind w:left="2832" w:hanging="2832"/>
        <w:jc w:val="both"/>
        <w:rPr>
          <w:rFonts w:ascii="Arial Narrow" w:hAnsi="Arial Narrow"/>
          <w:sz w:val="22"/>
          <w:szCs w:val="22"/>
        </w:rPr>
      </w:pPr>
      <w:r w:rsidRPr="00CA578A">
        <w:rPr>
          <w:rFonts w:ascii="Arial Narrow" w:hAnsi="Arial Narrow"/>
          <w:b/>
          <w:color w:val="FF0000"/>
          <w:sz w:val="22"/>
          <w:szCs w:val="22"/>
        </w:rPr>
        <w:t>2.2.</w:t>
      </w:r>
      <w:r w:rsidRPr="00CA578A">
        <w:rPr>
          <w:rFonts w:ascii="Arial Narrow" w:hAnsi="Arial Narrow"/>
          <w:b/>
          <w:color w:val="FF0000"/>
          <w:sz w:val="22"/>
          <w:szCs w:val="22"/>
        </w:rPr>
        <w:tab/>
        <w:t>Miesto plnenia: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do 30 km od miesta: Ministerstvo vnútra, Pribinova 2, 812 72  Bratislava. </w:t>
      </w:r>
      <w:r>
        <w:rPr>
          <w:rFonts w:ascii="Arial Narrow" w:hAnsi="Arial Narrow" w:cs="Arial"/>
          <w:sz w:val="22"/>
        </w:rPr>
        <w:t>Na účely určenia vzdialenosti bude uchádzač počítať vzdialenosť podľa google.sk/maps metódou najkratšia trasa, pričom uvedie začiatočný aj koncový bod. Za začiatočný bod sa považuje sídlo verejného obstarávateľa a za konečný bod sídlo miesta, v ktorom uchádzač bude poskytovať služby v súlade s prílohou č. 1 týchto Súťažných podkladov.</w:t>
      </w:r>
    </w:p>
    <w:p w14:paraId="0F296AA7" w14:textId="1370B00A" w:rsidR="00DE632B" w:rsidRPr="00DE632B" w:rsidRDefault="00DE632B" w:rsidP="00CA578A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95AAB0A" w14:textId="642CBB31" w:rsidR="00357319" w:rsidRPr="000030DF" w:rsidRDefault="00CA578A" w:rsidP="00CA578A">
      <w:pPr>
        <w:spacing w:line="276" w:lineRule="auto"/>
        <w:contextualSpacing/>
        <w:jc w:val="both"/>
        <w:rPr>
          <w:sz w:val="22"/>
          <w:szCs w:val="22"/>
        </w:rPr>
      </w:pPr>
      <w:r>
        <w:rPr>
          <w:rFonts w:ascii="Arial Narrow" w:hAnsi="Arial Narrow"/>
          <w:b/>
          <w:color w:val="FF0000"/>
          <w:sz w:val="22"/>
          <w:szCs w:val="22"/>
        </w:rPr>
        <w:t>2.2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>.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ab/>
        <w:t>Termín dodania:</w:t>
      </w:r>
      <w:r w:rsidR="00400DC0" w:rsidRPr="00DE632B">
        <w:rPr>
          <w:rFonts w:ascii="Arial Narrow" w:hAnsi="Arial Narrow"/>
          <w:color w:val="FF0000"/>
          <w:sz w:val="22"/>
          <w:szCs w:val="22"/>
        </w:rPr>
        <w:t xml:space="preserve"> </w:t>
      </w:r>
      <w:r w:rsidR="00DE632B" w:rsidRPr="00DE632B">
        <w:rPr>
          <w:rFonts w:ascii="Arial Narrow" w:hAnsi="Arial Narrow"/>
          <w:color w:val="FF0000"/>
          <w:sz w:val="22"/>
          <w:szCs w:val="22"/>
        </w:rPr>
        <w:tab/>
      </w:r>
      <w:r w:rsidR="001D0DEE">
        <w:rPr>
          <w:rFonts w:ascii="Arial Narrow" w:hAnsi="Arial Narrow"/>
          <w:sz w:val="22"/>
          <w:szCs w:val="22"/>
        </w:rPr>
        <w:t>5 rokov od nadobudnutia účinnosti Zmluvy o poskytovaní služieb</w:t>
      </w:r>
    </w:p>
    <w:sectPr w:rsidR="00357319" w:rsidRPr="000030DF" w:rsidSect="00410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133B" w16cex:dateUtc="2024-03-06T15:07:00Z"/>
  <w16cex:commentExtensible w16cex:durableId="299313A7" w16cex:dateUtc="2024-03-06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811E8A" w16cid:durableId="2993133B"/>
  <w16cid:commentId w16cid:paraId="74A12AB3" w16cid:durableId="299313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5B70" w14:textId="77777777" w:rsidR="002C1762" w:rsidRDefault="002C1762" w:rsidP="002023CA">
      <w:r>
        <w:separator/>
      </w:r>
    </w:p>
  </w:endnote>
  <w:endnote w:type="continuationSeparator" w:id="0">
    <w:p w14:paraId="4AB52F20" w14:textId="77777777" w:rsidR="002C1762" w:rsidRDefault="002C1762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1568"/>
      <w:docPartObj>
        <w:docPartGallery w:val="Page Numbers (Bottom of Page)"/>
        <w:docPartUnique/>
      </w:docPartObj>
    </w:sdtPr>
    <w:sdtEndPr/>
    <w:sdtContent>
      <w:p w14:paraId="10C44CDB" w14:textId="5FF85947" w:rsidR="00681F04" w:rsidRDefault="00681F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22">
          <w:rPr>
            <w:noProof/>
          </w:rPr>
          <w:t>2</w:t>
        </w:r>
        <w:r>
          <w:fldChar w:fldCharType="end"/>
        </w:r>
      </w:p>
    </w:sdtContent>
  </w:sdt>
  <w:p w14:paraId="55C5399C" w14:textId="77777777" w:rsidR="00681F04" w:rsidRDefault="00681F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CA70" w14:textId="77777777" w:rsidR="002C1762" w:rsidRDefault="002C1762" w:rsidP="002023CA">
      <w:r>
        <w:separator/>
      </w:r>
    </w:p>
  </w:footnote>
  <w:footnote w:type="continuationSeparator" w:id="0">
    <w:p w14:paraId="0FB612E1" w14:textId="77777777" w:rsidR="002C1762" w:rsidRDefault="002C1762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7B4" w14:textId="77777777" w:rsidR="00681F04" w:rsidRPr="002023CA" w:rsidRDefault="00681F04" w:rsidP="00BC3B0E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</w:t>
    </w:r>
    <w:r>
      <w:rPr>
        <w:rFonts w:ascii="Arial Narrow" w:hAnsi="Arial Narrow"/>
        <w:sz w:val="22"/>
        <w:szCs w:val="22"/>
      </w:rPr>
      <w:t> Opis predmetu zákazky a vlastný návrh plnenia</w:t>
    </w:r>
  </w:p>
  <w:p w14:paraId="21208DC8" w14:textId="77777777" w:rsidR="00681F04" w:rsidRDefault="00681F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9"/>
    <w:rsid w:val="000030DF"/>
    <w:rsid w:val="00003D6A"/>
    <w:rsid w:val="00025205"/>
    <w:rsid w:val="00034D9E"/>
    <w:rsid w:val="00050E3A"/>
    <w:rsid w:val="00053D03"/>
    <w:rsid w:val="00054349"/>
    <w:rsid w:val="00061161"/>
    <w:rsid w:val="000632EE"/>
    <w:rsid w:val="00066B10"/>
    <w:rsid w:val="00074E91"/>
    <w:rsid w:val="000D5D1B"/>
    <w:rsid w:val="00114A39"/>
    <w:rsid w:val="00131173"/>
    <w:rsid w:val="001800E2"/>
    <w:rsid w:val="001842B5"/>
    <w:rsid w:val="00195A16"/>
    <w:rsid w:val="001A6F98"/>
    <w:rsid w:val="001D0DEE"/>
    <w:rsid w:val="001E191D"/>
    <w:rsid w:val="001F75C7"/>
    <w:rsid w:val="002023CA"/>
    <w:rsid w:val="00206E8B"/>
    <w:rsid w:val="00210806"/>
    <w:rsid w:val="00216FE4"/>
    <w:rsid w:val="00217422"/>
    <w:rsid w:val="002369C3"/>
    <w:rsid w:val="002528FC"/>
    <w:rsid w:val="002620CB"/>
    <w:rsid w:val="00295252"/>
    <w:rsid w:val="002B5FA7"/>
    <w:rsid w:val="002C1762"/>
    <w:rsid w:val="002C7F3B"/>
    <w:rsid w:val="0032119C"/>
    <w:rsid w:val="00326DBA"/>
    <w:rsid w:val="00346069"/>
    <w:rsid w:val="00357319"/>
    <w:rsid w:val="003807EB"/>
    <w:rsid w:val="003863E0"/>
    <w:rsid w:val="003A723C"/>
    <w:rsid w:val="003D0F4B"/>
    <w:rsid w:val="00400DC0"/>
    <w:rsid w:val="0040724E"/>
    <w:rsid w:val="004103CE"/>
    <w:rsid w:val="00422F62"/>
    <w:rsid w:val="00464C3F"/>
    <w:rsid w:val="00466F0F"/>
    <w:rsid w:val="00483C16"/>
    <w:rsid w:val="004862A6"/>
    <w:rsid w:val="00492B0D"/>
    <w:rsid w:val="00492FF2"/>
    <w:rsid w:val="004A43A4"/>
    <w:rsid w:val="004A6F40"/>
    <w:rsid w:val="00510081"/>
    <w:rsid w:val="0051224E"/>
    <w:rsid w:val="005D266B"/>
    <w:rsid w:val="005D58C3"/>
    <w:rsid w:val="005E3F76"/>
    <w:rsid w:val="005F2560"/>
    <w:rsid w:val="006252C3"/>
    <w:rsid w:val="0062684E"/>
    <w:rsid w:val="00644253"/>
    <w:rsid w:val="00667A64"/>
    <w:rsid w:val="00681F04"/>
    <w:rsid w:val="006A0EBA"/>
    <w:rsid w:val="006A5699"/>
    <w:rsid w:val="006B4361"/>
    <w:rsid w:val="006C2087"/>
    <w:rsid w:val="006C5FA9"/>
    <w:rsid w:val="007200AA"/>
    <w:rsid w:val="0075478A"/>
    <w:rsid w:val="00762004"/>
    <w:rsid w:val="00780E31"/>
    <w:rsid w:val="007C1CC7"/>
    <w:rsid w:val="007D4810"/>
    <w:rsid w:val="007F1525"/>
    <w:rsid w:val="007F6A6B"/>
    <w:rsid w:val="008130CD"/>
    <w:rsid w:val="00865F57"/>
    <w:rsid w:val="008A31D9"/>
    <w:rsid w:val="008F39C0"/>
    <w:rsid w:val="009355B5"/>
    <w:rsid w:val="00951EDD"/>
    <w:rsid w:val="0096109F"/>
    <w:rsid w:val="00962BCF"/>
    <w:rsid w:val="00963A93"/>
    <w:rsid w:val="0097053E"/>
    <w:rsid w:val="009740A0"/>
    <w:rsid w:val="009822A9"/>
    <w:rsid w:val="009832DC"/>
    <w:rsid w:val="0098796E"/>
    <w:rsid w:val="009925FB"/>
    <w:rsid w:val="009B7277"/>
    <w:rsid w:val="009D3465"/>
    <w:rsid w:val="009D6C3A"/>
    <w:rsid w:val="00A01647"/>
    <w:rsid w:val="00A017B9"/>
    <w:rsid w:val="00A10B0D"/>
    <w:rsid w:val="00A12B42"/>
    <w:rsid w:val="00A16008"/>
    <w:rsid w:val="00A16F9D"/>
    <w:rsid w:val="00A378EB"/>
    <w:rsid w:val="00A40FB7"/>
    <w:rsid w:val="00A67B27"/>
    <w:rsid w:val="00A73D1A"/>
    <w:rsid w:val="00A8035F"/>
    <w:rsid w:val="00AD1DC6"/>
    <w:rsid w:val="00AE0F51"/>
    <w:rsid w:val="00AE3C06"/>
    <w:rsid w:val="00AF3A34"/>
    <w:rsid w:val="00AF51AC"/>
    <w:rsid w:val="00B0412C"/>
    <w:rsid w:val="00B101BE"/>
    <w:rsid w:val="00B1492B"/>
    <w:rsid w:val="00B60978"/>
    <w:rsid w:val="00B9296A"/>
    <w:rsid w:val="00BA498F"/>
    <w:rsid w:val="00BB0DEA"/>
    <w:rsid w:val="00BB366D"/>
    <w:rsid w:val="00BC3B0E"/>
    <w:rsid w:val="00BD59F1"/>
    <w:rsid w:val="00BF7857"/>
    <w:rsid w:val="00C06B30"/>
    <w:rsid w:val="00C219B5"/>
    <w:rsid w:val="00C83AEA"/>
    <w:rsid w:val="00C92520"/>
    <w:rsid w:val="00CA578A"/>
    <w:rsid w:val="00CC1545"/>
    <w:rsid w:val="00CE5D5A"/>
    <w:rsid w:val="00D04D6B"/>
    <w:rsid w:val="00D32B70"/>
    <w:rsid w:val="00D60BA3"/>
    <w:rsid w:val="00D61039"/>
    <w:rsid w:val="00D74930"/>
    <w:rsid w:val="00D82FF9"/>
    <w:rsid w:val="00DA323E"/>
    <w:rsid w:val="00DA7124"/>
    <w:rsid w:val="00DD27DC"/>
    <w:rsid w:val="00DE632B"/>
    <w:rsid w:val="00E01C29"/>
    <w:rsid w:val="00F22869"/>
    <w:rsid w:val="00F46DC8"/>
    <w:rsid w:val="00F8072E"/>
    <w:rsid w:val="00F91093"/>
    <w:rsid w:val="00FA00F7"/>
    <w:rsid w:val="00FA02C4"/>
    <w:rsid w:val="00FC6C04"/>
    <w:rsid w:val="00FD0305"/>
    <w:rsid w:val="00FE0D6C"/>
    <w:rsid w:val="00FE621C"/>
    <w:rsid w:val="00FE7819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713"/>
  <w15:docId w15:val="{B05AE6E2-6D7D-463E-B331-9DFC31A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link w:val="OdsekzoznamuChar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4103CE"/>
    <w:rPr>
      <w:rFonts w:ascii="Calibri" w:eastAsia="Calibri" w:hAnsi="Calibri" w:cs="Times New Roman"/>
      <w:lang w:val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4D6B"/>
    <w:pPr>
      <w:spacing w:after="120"/>
    </w:pPr>
    <w:rPr>
      <w:rFonts w:asciiTheme="majorHAnsi" w:eastAsiaTheme="minorEastAsia" w:hAnsiTheme="majorHAnsi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4D6B"/>
    <w:rPr>
      <w:rFonts w:asciiTheme="majorHAnsi" w:eastAsiaTheme="minorEastAsia" w:hAnsiTheme="maj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7730-C1F6-49D4-B792-168C6C3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Fabianová</dc:creator>
  <cp:lastModifiedBy>Silvia Čikelová</cp:lastModifiedBy>
  <cp:revision>2</cp:revision>
  <cp:lastPrinted>2018-08-06T11:37:00Z</cp:lastPrinted>
  <dcterms:created xsi:type="dcterms:W3CDTF">2024-03-14T07:21:00Z</dcterms:created>
  <dcterms:modified xsi:type="dcterms:W3CDTF">2024-03-14T07:21:00Z</dcterms:modified>
</cp:coreProperties>
</file>