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45FD5" w14:textId="77777777" w:rsidR="009C01D5" w:rsidRDefault="009C01D5" w:rsidP="000A64FC">
      <w:pPr>
        <w:tabs>
          <w:tab w:val="left" w:pos="1230"/>
          <w:tab w:val="center" w:pos="4535"/>
        </w:tabs>
        <w:jc w:val="center"/>
        <w:rPr>
          <w:rFonts w:ascii="Cambria" w:hAnsi="Cambria" w:cs="Calibri"/>
          <w:b/>
          <w:bCs/>
        </w:rPr>
      </w:pPr>
    </w:p>
    <w:p w14:paraId="76DD37BB" w14:textId="77777777" w:rsidR="009C01D5" w:rsidRDefault="009C01D5" w:rsidP="000A64FC">
      <w:pPr>
        <w:tabs>
          <w:tab w:val="left" w:pos="1230"/>
          <w:tab w:val="center" w:pos="4535"/>
        </w:tabs>
        <w:jc w:val="center"/>
        <w:rPr>
          <w:rFonts w:ascii="Cambria" w:hAnsi="Cambria" w:cs="Calibri"/>
          <w:b/>
          <w:bCs/>
        </w:rPr>
      </w:pPr>
    </w:p>
    <w:p w14:paraId="1FAFFA78" w14:textId="77777777" w:rsidR="009C01D5" w:rsidRDefault="009C01D5" w:rsidP="000A64FC">
      <w:pPr>
        <w:tabs>
          <w:tab w:val="left" w:pos="1230"/>
          <w:tab w:val="center" w:pos="4535"/>
        </w:tabs>
        <w:jc w:val="center"/>
        <w:rPr>
          <w:rFonts w:ascii="Cambria" w:hAnsi="Cambria" w:cs="Calibri"/>
          <w:b/>
          <w:bCs/>
        </w:rPr>
      </w:pPr>
    </w:p>
    <w:p w14:paraId="3D28990C" w14:textId="77777777" w:rsidR="009C01D5" w:rsidRDefault="009C01D5" w:rsidP="000A64FC">
      <w:pPr>
        <w:tabs>
          <w:tab w:val="left" w:pos="1230"/>
          <w:tab w:val="center" w:pos="4535"/>
        </w:tabs>
        <w:jc w:val="center"/>
        <w:rPr>
          <w:rFonts w:ascii="Cambria" w:hAnsi="Cambria" w:cs="Calibri"/>
          <w:b/>
          <w:bCs/>
        </w:rPr>
      </w:pPr>
    </w:p>
    <w:p w14:paraId="598437D3" w14:textId="77777777" w:rsidR="009C01D5" w:rsidRDefault="009C01D5" w:rsidP="000A64FC">
      <w:pPr>
        <w:tabs>
          <w:tab w:val="left" w:pos="1230"/>
          <w:tab w:val="center" w:pos="4535"/>
        </w:tabs>
        <w:jc w:val="center"/>
        <w:rPr>
          <w:rFonts w:ascii="Cambria" w:hAnsi="Cambria" w:cs="Calibri"/>
          <w:b/>
          <w:bCs/>
        </w:rPr>
      </w:pPr>
    </w:p>
    <w:p w14:paraId="405E8B05" w14:textId="77777777" w:rsidR="009C01D5" w:rsidRDefault="009C01D5" w:rsidP="000A64FC">
      <w:pPr>
        <w:tabs>
          <w:tab w:val="left" w:pos="1230"/>
          <w:tab w:val="center" w:pos="4535"/>
        </w:tabs>
        <w:jc w:val="center"/>
        <w:rPr>
          <w:rFonts w:ascii="Cambria" w:hAnsi="Cambria" w:cs="Calibri"/>
          <w:b/>
          <w:bCs/>
        </w:rPr>
      </w:pPr>
    </w:p>
    <w:p w14:paraId="060811D7" w14:textId="77777777" w:rsidR="000A64FC" w:rsidRPr="000A64FC" w:rsidRDefault="003A5212" w:rsidP="000A64FC">
      <w:pPr>
        <w:tabs>
          <w:tab w:val="left" w:pos="1230"/>
          <w:tab w:val="center" w:pos="4535"/>
        </w:tabs>
        <w:jc w:val="center"/>
        <w:rPr>
          <w:rFonts w:ascii="Cambria" w:hAnsi="Cambria" w:cs="Calibri"/>
          <w:b/>
          <w:bCs/>
        </w:rPr>
      </w:pPr>
      <w:r>
        <w:rPr>
          <w:rFonts w:ascii="Cambria" w:hAnsi="Cambria" w:cs="Calibri"/>
          <w:b/>
          <w:bCs/>
        </w:rPr>
        <w:t>VEREJNÁ SÚŤAŽ</w:t>
      </w:r>
    </w:p>
    <w:p w14:paraId="7EA12278" w14:textId="77777777" w:rsidR="000932BC" w:rsidRDefault="00F513BF" w:rsidP="000A64FC">
      <w:pPr>
        <w:tabs>
          <w:tab w:val="left" w:pos="1230"/>
          <w:tab w:val="center" w:pos="4535"/>
        </w:tabs>
        <w:jc w:val="center"/>
        <w:rPr>
          <w:rFonts w:ascii="Cambria" w:hAnsi="Cambria" w:cs="Calibri"/>
          <w:b/>
          <w:bCs/>
        </w:rPr>
      </w:pPr>
      <w:bookmarkStart w:id="0" w:name="_Hlk514228573"/>
      <w:r w:rsidRPr="00F513BF">
        <w:rPr>
          <w:rFonts w:ascii="Cambria" w:hAnsi="Cambria" w:cs="Calibri"/>
          <w:b/>
          <w:bCs/>
        </w:rPr>
        <w:t xml:space="preserve">Nadlimitná zákazka zadávaná postupom verejnej súťaže podľa </w:t>
      </w:r>
    </w:p>
    <w:p w14:paraId="06B44CBC" w14:textId="77777777" w:rsidR="008624F7" w:rsidRDefault="000932BC" w:rsidP="000A64FC">
      <w:pPr>
        <w:tabs>
          <w:tab w:val="left" w:pos="1230"/>
          <w:tab w:val="center" w:pos="4535"/>
        </w:tabs>
        <w:jc w:val="center"/>
        <w:rPr>
          <w:rFonts w:ascii="Cambria" w:hAnsi="Cambria" w:cs="Calibri"/>
          <w:b/>
          <w:bCs/>
        </w:rPr>
      </w:pPr>
      <w:r>
        <w:rPr>
          <w:rFonts w:ascii="Cambria" w:hAnsi="Cambria" w:cs="Calibri"/>
          <w:b/>
          <w:bCs/>
        </w:rPr>
        <w:t>Z</w:t>
      </w:r>
      <w:r w:rsidR="00F513BF" w:rsidRPr="00F513BF">
        <w:rPr>
          <w:rFonts w:ascii="Cambria" w:hAnsi="Cambria" w:cs="Calibri"/>
          <w:b/>
          <w:bCs/>
        </w:rPr>
        <w:t>ákona č. 343/2015 Z.z. o verejnom obstarávaní a o zmene a doplnení niektorých zákonov v znení neskorších predpisov</w:t>
      </w:r>
      <w:bookmarkEnd w:id="0"/>
      <w:r w:rsidR="00F513BF" w:rsidRPr="00F513BF">
        <w:rPr>
          <w:rFonts w:ascii="Cambria" w:hAnsi="Cambria" w:cs="Calibri"/>
          <w:b/>
          <w:bCs/>
        </w:rPr>
        <w:t>.</w:t>
      </w:r>
    </w:p>
    <w:p w14:paraId="4DF07494" w14:textId="77777777" w:rsidR="00592E46" w:rsidRDefault="00592E46" w:rsidP="00C07D95">
      <w:pPr>
        <w:tabs>
          <w:tab w:val="left" w:pos="1230"/>
          <w:tab w:val="center" w:pos="4535"/>
        </w:tabs>
        <w:jc w:val="center"/>
        <w:rPr>
          <w:rFonts w:ascii="Cambria" w:hAnsi="Cambria" w:cs="Calibri"/>
          <w:b/>
          <w:bCs/>
        </w:rPr>
      </w:pPr>
    </w:p>
    <w:p w14:paraId="1CB53905" w14:textId="77777777" w:rsidR="008624F7" w:rsidRPr="00152307" w:rsidRDefault="008624F7" w:rsidP="00C07D95">
      <w:pPr>
        <w:tabs>
          <w:tab w:val="left" w:pos="1230"/>
          <w:tab w:val="center" w:pos="4535"/>
        </w:tabs>
        <w:jc w:val="center"/>
        <w:rPr>
          <w:rFonts w:ascii="Cambria" w:hAnsi="Cambria" w:cs="Calibri"/>
          <w:b/>
          <w:bCs/>
        </w:rPr>
      </w:pPr>
      <w:r>
        <w:rPr>
          <w:rFonts w:ascii="Cambria" w:hAnsi="Cambria" w:cs="Calibri"/>
          <w:b/>
          <w:bCs/>
        </w:rPr>
        <w:t>Z</w:t>
      </w:r>
      <w:r w:rsidRPr="00152307">
        <w:rPr>
          <w:rFonts w:ascii="Cambria" w:hAnsi="Cambria" w:cs="Calibri"/>
          <w:b/>
          <w:bCs/>
        </w:rPr>
        <w:t xml:space="preserve">ákazka na </w:t>
      </w:r>
      <w:r w:rsidR="00DD3A9F">
        <w:rPr>
          <w:rFonts w:ascii="Cambria" w:hAnsi="Cambria" w:cs="Calibri"/>
          <w:b/>
          <w:bCs/>
        </w:rPr>
        <w:t>dodanie tovarov</w:t>
      </w:r>
    </w:p>
    <w:p w14:paraId="6F5933D4" w14:textId="77777777" w:rsidR="00513D8E" w:rsidRPr="00152307" w:rsidRDefault="00513D8E" w:rsidP="00C07D95">
      <w:pPr>
        <w:pStyle w:val="Hlavika"/>
        <w:rPr>
          <w:rFonts w:ascii="Cambria" w:hAnsi="Cambria" w:cs="Calibri"/>
        </w:rPr>
      </w:pPr>
    </w:p>
    <w:p w14:paraId="4C264300" w14:textId="77777777" w:rsidR="00513D8E" w:rsidRPr="008624F7" w:rsidRDefault="00513D8E" w:rsidP="00C07D95">
      <w:pPr>
        <w:pStyle w:val="Hlavika"/>
        <w:rPr>
          <w:rFonts w:ascii="Cambria" w:hAnsi="Cambria" w:cs="Calibri"/>
          <w:lang w:val="sk-SK"/>
        </w:rPr>
      </w:pPr>
    </w:p>
    <w:p w14:paraId="72E541EB" w14:textId="77777777" w:rsidR="00513D8E" w:rsidRDefault="00513D8E" w:rsidP="00C07D95">
      <w:pPr>
        <w:pStyle w:val="Nadpis5"/>
        <w:ind w:left="0" w:firstLine="0"/>
        <w:rPr>
          <w:rFonts w:ascii="Cambria" w:hAnsi="Cambria" w:cs="Calibri"/>
          <w:w w:val="150"/>
          <w:sz w:val="24"/>
          <w:szCs w:val="24"/>
        </w:rPr>
      </w:pPr>
    </w:p>
    <w:p w14:paraId="601EDC4A" w14:textId="77777777" w:rsidR="00513D8E" w:rsidRDefault="00513D8E" w:rsidP="00C07D95">
      <w:pPr>
        <w:pStyle w:val="Nadpis5"/>
        <w:ind w:left="0" w:firstLine="0"/>
        <w:rPr>
          <w:rFonts w:ascii="Cambria" w:hAnsi="Cambria" w:cs="Calibri"/>
          <w:w w:val="150"/>
          <w:sz w:val="24"/>
          <w:szCs w:val="24"/>
          <w:lang w:val="sk-SK"/>
        </w:rPr>
      </w:pPr>
    </w:p>
    <w:p w14:paraId="1AF5EFE8" w14:textId="77777777" w:rsidR="00592E46" w:rsidRPr="00592E46" w:rsidRDefault="00592E46" w:rsidP="00592E46"/>
    <w:p w14:paraId="680155C5" w14:textId="77777777" w:rsidR="00513D8E" w:rsidRPr="000B5A67" w:rsidRDefault="00513D8E" w:rsidP="00C07D95">
      <w:pPr>
        <w:pStyle w:val="Nadpis5"/>
        <w:ind w:left="0" w:firstLine="0"/>
        <w:rPr>
          <w:rFonts w:ascii="Cambria" w:hAnsi="Cambria" w:cs="Calibri"/>
          <w:w w:val="150"/>
          <w:sz w:val="28"/>
          <w:szCs w:val="24"/>
        </w:rPr>
      </w:pPr>
      <w:r w:rsidRPr="000B5A67">
        <w:rPr>
          <w:rFonts w:ascii="Cambria" w:hAnsi="Cambria" w:cs="Calibri"/>
          <w:w w:val="150"/>
          <w:sz w:val="28"/>
          <w:szCs w:val="24"/>
        </w:rPr>
        <w:t>SÚŤAŽNÉ PODKLADY</w:t>
      </w:r>
    </w:p>
    <w:p w14:paraId="16445324" w14:textId="77777777" w:rsidR="00513D8E" w:rsidRPr="00152307" w:rsidRDefault="00513D8E" w:rsidP="00C07D95">
      <w:pPr>
        <w:jc w:val="center"/>
        <w:rPr>
          <w:rFonts w:ascii="Cambria" w:hAnsi="Cambria" w:cs="Calibri"/>
          <w:sz w:val="20"/>
          <w:szCs w:val="20"/>
        </w:rPr>
      </w:pPr>
    </w:p>
    <w:p w14:paraId="5636471F" w14:textId="77777777" w:rsidR="00513D8E" w:rsidRPr="00152307" w:rsidRDefault="00513D8E" w:rsidP="00C07D95">
      <w:pPr>
        <w:jc w:val="both"/>
        <w:rPr>
          <w:rFonts w:ascii="Cambria" w:hAnsi="Cambria" w:cs="Calibri"/>
        </w:rPr>
      </w:pPr>
    </w:p>
    <w:p w14:paraId="7B534F31" w14:textId="77777777" w:rsidR="00513D8E" w:rsidRPr="00152307" w:rsidRDefault="00513D8E" w:rsidP="00C07D95">
      <w:pPr>
        <w:jc w:val="both"/>
        <w:rPr>
          <w:rFonts w:ascii="Cambria" w:hAnsi="Cambria" w:cs="Calibri"/>
        </w:rPr>
      </w:pPr>
    </w:p>
    <w:p w14:paraId="46121053" w14:textId="77777777" w:rsidR="00513D8E" w:rsidRPr="00152307" w:rsidRDefault="00513D8E" w:rsidP="00C07D95">
      <w:pPr>
        <w:jc w:val="both"/>
        <w:rPr>
          <w:rFonts w:ascii="Cambria" w:hAnsi="Cambria" w:cs="Calibri"/>
        </w:rPr>
      </w:pPr>
    </w:p>
    <w:p w14:paraId="3E090E01" w14:textId="77777777" w:rsidR="00513D8E" w:rsidRDefault="00513D8E" w:rsidP="00C07D95">
      <w:pPr>
        <w:jc w:val="both"/>
        <w:rPr>
          <w:rFonts w:ascii="Cambria" w:hAnsi="Cambria" w:cs="Calibri"/>
        </w:rPr>
      </w:pPr>
    </w:p>
    <w:p w14:paraId="7C6B0BA2" w14:textId="77777777" w:rsidR="00513D8E" w:rsidRPr="00152307" w:rsidRDefault="000B5A67" w:rsidP="009C01D5">
      <w:pPr>
        <w:jc w:val="center"/>
        <w:rPr>
          <w:rFonts w:ascii="Cambria" w:hAnsi="Cambria" w:cs="Calibri"/>
        </w:rPr>
      </w:pPr>
      <w:r>
        <w:rPr>
          <w:rFonts w:ascii="Cambria" w:hAnsi="Cambria" w:cs="Calibri"/>
        </w:rPr>
        <w:t>Predmet zákazky:</w:t>
      </w:r>
    </w:p>
    <w:p w14:paraId="31AA4CCC" w14:textId="77777777" w:rsidR="00513D8E" w:rsidRPr="00152307" w:rsidRDefault="00513D8E" w:rsidP="00C07D95">
      <w:pPr>
        <w:jc w:val="both"/>
        <w:rPr>
          <w:rFonts w:ascii="Cambria" w:hAnsi="Cambria" w:cs="Calibri"/>
        </w:rPr>
      </w:pPr>
    </w:p>
    <w:p w14:paraId="6D510D31" w14:textId="04D1ECEE" w:rsidR="000B5A67" w:rsidRDefault="00BD5AF7" w:rsidP="00C07D95">
      <w:pPr>
        <w:jc w:val="center"/>
        <w:rPr>
          <w:rFonts w:ascii="Cambria" w:hAnsi="Cambria" w:cs="Calibri"/>
          <w:b/>
        </w:rPr>
      </w:pPr>
      <w:r w:rsidRPr="00BD5AF7">
        <w:rPr>
          <w:rFonts w:ascii="Cambria" w:hAnsi="Cambria" w:cs="Calibri"/>
          <w:b/>
        </w:rPr>
        <w:t>Obnova vozového parku fekálnych vozidiel</w:t>
      </w:r>
    </w:p>
    <w:p w14:paraId="5973FDE5" w14:textId="77777777" w:rsidR="00065571" w:rsidRPr="000B5A67" w:rsidRDefault="00065571" w:rsidP="00C07D95">
      <w:pPr>
        <w:jc w:val="center"/>
        <w:rPr>
          <w:rFonts w:ascii="Cambria" w:hAnsi="Cambria" w:cs="Calibri"/>
          <w:b/>
        </w:rPr>
      </w:pPr>
    </w:p>
    <w:p w14:paraId="51E02603" w14:textId="77777777" w:rsidR="00513D8E" w:rsidRPr="009445DF" w:rsidRDefault="00513D8E" w:rsidP="00C07D95">
      <w:pPr>
        <w:jc w:val="both"/>
        <w:rPr>
          <w:rFonts w:ascii="Cambria" w:hAnsi="Cambria" w:cs="Calibri"/>
        </w:rPr>
      </w:pPr>
    </w:p>
    <w:p w14:paraId="1F1F298B" w14:textId="77777777" w:rsidR="00065571" w:rsidRDefault="00065571" w:rsidP="00C07D95">
      <w:pPr>
        <w:jc w:val="both"/>
        <w:rPr>
          <w:rFonts w:ascii="Cambria" w:hAnsi="Cambria" w:cs="Calibri"/>
          <w:sz w:val="20"/>
        </w:rPr>
      </w:pPr>
    </w:p>
    <w:p w14:paraId="098974EB" w14:textId="77777777" w:rsidR="00A205A7" w:rsidRPr="009445DF" w:rsidRDefault="00A205A7" w:rsidP="00C07D95">
      <w:pPr>
        <w:jc w:val="both"/>
        <w:rPr>
          <w:rFonts w:ascii="Cambria" w:hAnsi="Cambria" w:cs="Calibri"/>
          <w:sz w:val="20"/>
        </w:rPr>
      </w:pPr>
    </w:p>
    <w:p w14:paraId="7957106B" w14:textId="77777777" w:rsidR="007850B3" w:rsidRDefault="007850B3" w:rsidP="00C07D95">
      <w:pPr>
        <w:jc w:val="both"/>
        <w:rPr>
          <w:rFonts w:ascii="Cambria" w:hAnsi="Cambria" w:cs="Calibri"/>
          <w:sz w:val="20"/>
        </w:rPr>
      </w:pPr>
    </w:p>
    <w:p w14:paraId="1C1DC9CA" w14:textId="77777777" w:rsidR="00065571" w:rsidRDefault="00065571" w:rsidP="00C07D95">
      <w:pPr>
        <w:jc w:val="both"/>
        <w:rPr>
          <w:rFonts w:ascii="Cambria" w:hAnsi="Cambria" w:cs="Calibri"/>
          <w:sz w:val="20"/>
        </w:rPr>
      </w:pPr>
    </w:p>
    <w:p w14:paraId="3DD31A08" w14:textId="77777777" w:rsidR="00513D8E" w:rsidRPr="009445DF" w:rsidRDefault="00513D8E" w:rsidP="00C07D95">
      <w:pPr>
        <w:jc w:val="both"/>
        <w:rPr>
          <w:rFonts w:ascii="Cambria" w:hAnsi="Cambria" w:cs="Calibri"/>
          <w:sz w:val="20"/>
        </w:rPr>
      </w:pPr>
    </w:p>
    <w:p w14:paraId="719BDF89" w14:textId="77777777" w:rsidR="009C01D5" w:rsidRDefault="009C01D5" w:rsidP="00C07D95">
      <w:pPr>
        <w:widowControl w:val="0"/>
        <w:ind w:left="4254"/>
        <w:jc w:val="center"/>
        <w:rPr>
          <w:rFonts w:ascii="Cambria" w:hAnsi="Cambria" w:cs="Calibri"/>
          <w:sz w:val="20"/>
        </w:rPr>
      </w:pPr>
    </w:p>
    <w:p w14:paraId="03DB8FC5" w14:textId="77777777" w:rsidR="009C01D5" w:rsidRPr="009445DF" w:rsidRDefault="009C01D5" w:rsidP="00C07D95">
      <w:pPr>
        <w:widowControl w:val="0"/>
        <w:ind w:left="4254"/>
        <w:jc w:val="center"/>
        <w:rPr>
          <w:rFonts w:ascii="Cambria" w:hAnsi="Cambria" w:cs="Calibri"/>
          <w:sz w:val="20"/>
        </w:rPr>
      </w:pPr>
    </w:p>
    <w:p w14:paraId="19273BEE" w14:textId="77777777" w:rsidR="00513D8E" w:rsidRPr="009445DF" w:rsidRDefault="00513D8E" w:rsidP="00C07D95">
      <w:pPr>
        <w:widowControl w:val="0"/>
        <w:ind w:left="4254"/>
        <w:jc w:val="center"/>
        <w:rPr>
          <w:rFonts w:ascii="Cambria" w:hAnsi="Cambria" w:cs="Calibri"/>
          <w:sz w:val="20"/>
        </w:rPr>
      </w:pPr>
    </w:p>
    <w:p w14:paraId="1132D841" w14:textId="1F706A50" w:rsidR="009C01D5" w:rsidRPr="009445DF" w:rsidRDefault="009C01D5" w:rsidP="009C01D5">
      <w:pPr>
        <w:jc w:val="both"/>
        <w:rPr>
          <w:rFonts w:ascii="Cambria" w:hAnsi="Cambria" w:cs="Calibri"/>
          <w:sz w:val="20"/>
        </w:rPr>
      </w:pPr>
      <w:r w:rsidRPr="009445DF">
        <w:rPr>
          <w:rFonts w:ascii="Cambria" w:hAnsi="Cambria" w:cs="Calibri"/>
          <w:sz w:val="20"/>
        </w:rPr>
        <w:t>V</w:t>
      </w:r>
      <w:r w:rsidR="00501156">
        <w:rPr>
          <w:rFonts w:ascii="Cambria" w:hAnsi="Cambria" w:cs="Calibri"/>
          <w:sz w:val="20"/>
        </w:rPr>
        <w:t> </w:t>
      </w:r>
      <w:r w:rsidR="00BD5AF7">
        <w:rPr>
          <w:rFonts w:ascii="Cambria" w:hAnsi="Cambria" w:cs="Calibri"/>
          <w:sz w:val="20"/>
        </w:rPr>
        <w:t>Piešťanoch</w:t>
      </w:r>
      <w:r>
        <w:rPr>
          <w:rFonts w:ascii="Cambria" w:hAnsi="Cambria" w:cs="Calibri"/>
          <w:sz w:val="20"/>
        </w:rPr>
        <w:t xml:space="preserve"> dňa </w:t>
      </w:r>
      <w:r w:rsidRPr="00486637">
        <w:rPr>
          <w:rFonts w:ascii="Cambria" w:hAnsi="Cambria" w:cs="Calibri"/>
          <w:sz w:val="20"/>
        </w:rPr>
        <w:t>1</w:t>
      </w:r>
      <w:r w:rsidR="00FB0B2B" w:rsidRPr="00486637">
        <w:rPr>
          <w:rFonts w:ascii="Cambria" w:hAnsi="Cambria" w:cs="Calibri"/>
          <w:sz w:val="20"/>
        </w:rPr>
        <w:t>6</w:t>
      </w:r>
      <w:r w:rsidR="00486637" w:rsidRPr="00486637">
        <w:rPr>
          <w:rFonts w:ascii="Cambria" w:hAnsi="Cambria" w:cs="Calibri"/>
          <w:sz w:val="20"/>
        </w:rPr>
        <w:t>.05</w:t>
      </w:r>
      <w:r w:rsidRPr="00486637">
        <w:rPr>
          <w:rFonts w:ascii="Cambria" w:hAnsi="Cambria" w:cs="Calibri"/>
          <w:sz w:val="20"/>
        </w:rPr>
        <w:t>.2018</w:t>
      </w:r>
    </w:p>
    <w:p w14:paraId="669EF154" w14:textId="77777777" w:rsidR="00513D8E" w:rsidRPr="009445DF" w:rsidRDefault="00513D8E" w:rsidP="009C01D5">
      <w:pPr>
        <w:widowControl w:val="0"/>
        <w:ind w:left="4254" w:hanging="4254"/>
        <w:rPr>
          <w:rFonts w:ascii="Cambria" w:hAnsi="Cambria" w:cs="Calibri"/>
          <w:sz w:val="20"/>
        </w:rPr>
      </w:pPr>
    </w:p>
    <w:p w14:paraId="7A9D1ACC" w14:textId="5D47796D" w:rsidR="00513D8E" w:rsidRDefault="00513D8E" w:rsidP="00C07D95">
      <w:pPr>
        <w:widowControl w:val="0"/>
        <w:ind w:left="4254"/>
        <w:jc w:val="center"/>
        <w:rPr>
          <w:rFonts w:ascii="Cambria" w:hAnsi="Cambria" w:cs="Calibri"/>
          <w:sz w:val="20"/>
        </w:rPr>
      </w:pPr>
    </w:p>
    <w:p w14:paraId="4892F22B" w14:textId="77777777" w:rsidR="00486637" w:rsidRPr="00486637" w:rsidRDefault="00486637" w:rsidP="00486637">
      <w:pPr>
        <w:widowControl w:val="0"/>
        <w:ind w:left="4254"/>
        <w:jc w:val="center"/>
        <w:rPr>
          <w:rFonts w:ascii="Cambria" w:hAnsi="Cambria" w:cs="Calibri"/>
          <w:sz w:val="20"/>
        </w:rPr>
      </w:pPr>
      <w:r w:rsidRPr="00486637">
        <w:rPr>
          <w:rFonts w:ascii="Cambria" w:hAnsi="Cambria" w:cs="Calibri"/>
          <w:sz w:val="20"/>
        </w:rPr>
        <w:t>......................................................................................................</w:t>
      </w:r>
    </w:p>
    <w:p w14:paraId="486132B0" w14:textId="77777777" w:rsidR="00486637" w:rsidRPr="00486637" w:rsidRDefault="00486637" w:rsidP="00486637">
      <w:pPr>
        <w:widowControl w:val="0"/>
        <w:ind w:left="4254"/>
        <w:jc w:val="center"/>
        <w:rPr>
          <w:rFonts w:ascii="Cambria" w:hAnsi="Cambria" w:cs="Calibri"/>
          <w:sz w:val="20"/>
        </w:rPr>
      </w:pPr>
      <w:r w:rsidRPr="00486637">
        <w:rPr>
          <w:rFonts w:ascii="Cambria" w:hAnsi="Cambria" w:cs="Calibri"/>
          <w:sz w:val="20"/>
        </w:rPr>
        <w:t>Ing. Radovan Foltinský</w:t>
      </w:r>
    </w:p>
    <w:p w14:paraId="53E26653" w14:textId="77777777" w:rsidR="00486637" w:rsidRPr="00486637" w:rsidRDefault="00486637" w:rsidP="00486637">
      <w:pPr>
        <w:widowControl w:val="0"/>
        <w:ind w:left="4254"/>
        <w:jc w:val="center"/>
        <w:rPr>
          <w:rFonts w:ascii="Cambria" w:hAnsi="Cambria" w:cs="Calibri"/>
          <w:sz w:val="20"/>
        </w:rPr>
      </w:pPr>
      <w:r w:rsidRPr="00486637">
        <w:rPr>
          <w:rFonts w:ascii="Cambria" w:hAnsi="Cambria" w:cs="Calibri"/>
          <w:sz w:val="20"/>
        </w:rPr>
        <w:t>predseda predstavenstva</w:t>
      </w:r>
    </w:p>
    <w:p w14:paraId="1A0A251D" w14:textId="2F7C5692" w:rsidR="00486637" w:rsidRDefault="00486637" w:rsidP="0050646F">
      <w:pPr>
        <w:widowControl w:val="0"/>
        <w:ind w:left="4254"/>
        <w:jc w:val="center"/>
        <w:rPr>
          <w:rFonts w:ascii="Cambria" w:hAnsi="Cambria" w:cs="Calibri"/>
          <w:sz w:val="20"/>
        </w:rPr>
      </w:pPr>
      <w:r w:rsidRPr="00486637">
        <w:rPr>
          <w:rFonts w:ascii="Cambria" w:hAnsi="Cambria" w:cs="Calibri"/>
          <w:sz w:val="20"/>
        </w:rPr>
        <w:t>Trnavská vodárenská spoločnosť, a.s.,</w:t>
      </w:r>
    </w:p>
    <w:p w14:paraId="52A4D3AC" w14:textId="4A9E53CF" w:rsidR="00486637" w:rsidRDefault="00486637" w:rsidP="00C07D95">
      <w:pPr>
        <w:widowControl w:val="0"/>
        <w:ind w:left="4254"/>
        <w:jc w:val="center"/>
        <w:rPr>
          <w:rFonts w:ascii="Cambria" w:hAnsi="Cambria" w:cs="Calibri"/>
          <w:sz w:val="20"/>
        </w:rPr>
      </w:pPr>
    </w:p>
    <w:p w14:paraId="37020644" w14:textId="63B71EEA" w:rsidR="00486637" w:rsidRDefault="00486637" w:rsidP="00C07D95">
      <w:pPr>
        <w:widowControl w:val="0"/>
        <w:ind w:left="4254"/>
        <w:jc w:val="center"/>
        <w:rPr>
          <w:rFonts w:ascii="Cambria" w:hAnsi="Cambria" w:cs="Calibri"/>
          <w:sz w:val="20"/>
        </w:rPr>
      </w:pPr>
    </w:p>
    <w:p w14:paraId="694A3259" w14:textId="16152AEA" w:rsidR="00486637" w:rsidRPr="009445DF" w:rsidRDefault="00486637" w:rsidP="00486637">
      <w:pPr>
        <w:widowControl w:val="0"/>
        <w:rPr>
          <w:rFonts w:ascii="Cambria" w:hAnsi="Cambria" w:cs="Calibri"/>
          <w:sz w:val="20"/>
        </w:rPr>
      </w:pPr>
    </w:p>
    <w:p w14:paraId="781A0AE7" w14:textId="77777777" w:rsidR="00513D8E" w:rsidRDefault="00513D8E" w:rsidP="00C07D95">
      <w:pPr>
        <w:widowControl w:val="0"/>
        <w:ind w:left="4254"/>
        <w:jc w:val="center"/>
        <w:rPr>
          <w:rFonts w:ascii="Cambria" w:hAnsi="Cambria" w:cs="Calibri"/>
          <w:sz w:val="20"/>
        </w:rPr>
      </w:pPr>
      <w:r w:rsidRPr="009445DF">
        <w:rPr>
          <w:rFonts w:ascii="Cambria" w:hAnsi="Cambria" w:cs="Calibri"/>
          <w:sz w:val="20"/>
        </w:rPr>
        <w:t>..........................................</w:t>
      </w:r>
      <w:r w:rsidR="00A876AD">
        <w:rPr>
          <w:rFonts w:ascii="Cambria" w:hAnsi="Cambria" w:cs="Calibri"/>
          <w:sz w:val="20"/>
        </w:rPr>
        <w:t>..........................</w:t>
      </w:r>
      <w:r w:rsidRPr="009445DF">
        <w:rPr>
          <w:rFonts w:ascii="Cambria" w:hAnsi="Cambria" w:cs="Calibri"/>
          <w:sz w:val="20"/>
        </w:rPr>
        <w:t>..................................</w:t>
      </w:r>
    </w:p>
    <w:p w14:paraId="1A21376E" w14:textId="33E4D334" w:rsidR="00501156" w:rsidRPr="008C66D1" w:rsidRDefault="00F4440C" w:rsidP="00C07D95">
      <w:pPr>
        <w:widowControl w:val="0"/>
        <w:ind w:left="4254"/>
        <w:jc w:val="center"/>
        <w:rPr>
          <w:rFonts w:ascii="Cambria" w:hAnsi="Cambria" w:cs="Calibri"/>
          <w:sz w:val="20"/>
        </w:rPr>
      </w:pPr>
      <w:r>
        <w:rPr>
          <w:rFonts w:ascii="Cambria" w:hAnsi="Cambria" w:cs="Calibri"/>
          <w:sz w:val="20"/>
        </w:rPr>
        <w:t>Pavel Nižnánsky</w:t>
      </w:r>
    </w:p>
    <w:p w14:paraId="07584604" w14:textId="1E782D2B" w:rsidR="0096116F" w:rsidRDefault="00F4440C" w:rsidP="00C07D95">
      <w:pPr>
        <w:widowControl w:val="0"/>
        <w:ind w:left="4254"/>
        <w:jc w:val="center"/>
        <w:rPr>
          <w:rFonts w:ascii="Cambria" w:hAnsi="Cambria" w:cs="Calibri"/>
          <w:bCs/>
          <w:iCs/>
          <w:sz w:val="20"/>
          <w:szCs w:val="20"/>
        </w:rPr>
      </w:pPr>
      <w:r>
        <w:rPr>
          <w:rFonts w:ascii="Cambria" w:hAnsi="Cambria" w:cs="Calibri"/>
          <w:sz w:val="20"/>
        </w:rPr>
        <w:t>člen</w:t>
      </w:r>
      <w:r w:rsidR="00486637">
        <w:rPr>
          <w:rFonts w:ascii="Cambria" w:hAnsi="Cambria" w:cs="Calibri"/>
          <w:sz w:val="20"/>
        </w:rPr>
        <w:t xml:space="preserve"> predstavenstva</w:t>
      </w:r>
    </w:p>
    <w:p w14:paraId="6082ACC4" w14:textId="443D295C" w:rsidR="00581DD8" w:rsidRDefault="00486637" w:rsidP="0050646F">
      <w:pPr>
        <w:widowControl w:val="0"/>
        <w:ind w:left="4254" w:firstLine="709"/>
        <w:jc w:val="center"/>
        <w:rPr>
          <w:rFonts w:ascii="Cambria" w:hAnsi="Cambria" w:cs="Calibri"/>
          <w:sz w:val="20"/>
        </w:rPr>
      </w:pPr>
      <w:r w:rsidRPr="00486637">
        <w:rPr>
          <w:rFonts w:ascii="Cambria" w:hAnsi="Cambria" w:cs="Calibri"/>
          <w:bCs/>
          <w:iCs/>
          <w:sz w:val="20"/>
          <w:szCs w:val="20"/>
        </w:rPr>
        <w:t>Trnav</w:t>
      </w:r>
      <w:r>
        <w:rPr>
          <w:rFonts w:ascii="Cambria" w:hAnsi="Cambria" w:cs="Calibri"/>
          <w:bCs/>
          <w:iCs/>
          <w:sz w:val="20"/>
          <w:szCs w:val="20"/>
        </w:rPr>
        <w:t>ská vodárenská spoločnosť, a.s.</w:t>
      </w:r>
    </w:p>
    <w:p w14:paraId="102AC694" w14:textId="77777777" w:rsidR="00513D8E" w:rsidRDefault="00513D8E" w:rsidP="00C07D95">
      <w:pPr>
        <w:ind w:left="4254"/>
        <w:jc w:val="both"/>
        <w:rPr>
          <w:rFonts w:ascii="Cambria" w:hAnsi="Cambria" w:cs="Calibri"/>
          <w:sz w:val="20"/>
        </w:rPr>
      </w:pPr>
    </w:p>
    <w:p w14:paraId="3FEE6606" w14:textId="77777777" w:rsidR="00B96CB4" w:rsidRDefault="00B96CB4" w:rsidP="00C07D95">
      <w:pPr>
        <w:ind w:left="4254"/>
        <w:jc w:val="both"/>
        <w:rPr>
          <w:rFonts w:ascii="Cambria" w:hAnsi="Cambria" w:cs="Calibri"/>
          <w:sz w:val="20"/>
        </w:rPr>
      </w:pPr>
    </w:p>
    <w:p w14:paraId="37CCCC4C" w14:textId="77777777" w:rsidR="00513D8E" w:rsidRPr="009C01D5" w:rsidRDefault="00513D8E" w:rsidP="000932BC">
      <w:pPr>
        <w:rPr>
          <w:rFonts w:ascii="Cambria" w:hAnsi="Cambria" w:cs="Calibri"/>
          <w:sz w:val="20"/>
        </w:rPr>
      </w:pPr>
      <w:r w:rsidRPr="009445DF">
        <w:rPr>
          <w:rFonts w:ascii="Cambria" w:hAnsi="Cambria" w:cs="Calibri"/>
          <w:b/>
          <w:bCs/>
          <w:iCs/>
        </w:rPr>
        <w:t>OBSAH  SÚŤAŽNÝCH  PODKLADOV</w:t>
      </w:r>
    </w:p>
    <w:p w14:paraId="40237C51" w14:textId="05F15F16" w:rsidR="00AA4049" w:rsidRDefault="00AA4049" w:rsidP="00AA4049">
      <w:pPr>
        <w:rPr>
          <w:rFonts w:ascii="Cambria" w:hAnsi="Cambria" w:cs="Calibri"/>
          <w:b/>
          <w:iCs/>
        </w:rPr>
      </w:pPr>
    </w:p>
    <w:p w14:paraId="2C64F509" w14:textId="77777777" w:rsidR="00AA4049" w:rsidRPr="00AA4049" w:rsidRDefault="00AA4049" w:rsidP="00AA4049">
      <w:pPr>
        <w:rPr>
          <w:b/>
        </w:rPr>
      </w:pPr>
      <w:r w:rsidRPr="00AA4049">
        <w:rPr>
          <w:rFonts w:ascii="Cambria" w:hAnsi="Cambria" w:cs="Calibri"/>
          <w:b/>
          <w:iCs/>
        </w:rPr>
        <w:t>A. POKYNY NA VYPRACOVANIE PONUKY</w:t>
      </w:r>
    </w:p>
    <w:p w14:paraId="38192A4B" w14:textId="77777777" w:rsidR="00AA4049" w:rsidRDefault="00AA4049" w:rsidP="00AA4049">
      <w:pPr>
        <w:rPr>
          <w:rFonts w:ascii="Cambria" w:hAnsi="Cambria" w:cs="Calibri"/>
          <w:b/>
          <w:bCs/>
          <w:sz w:val="20"/>
          <w:szCs w:val="20"/>
        </w:rPr>
      </w:pPr>
    </w:p>
    <w:p w14:paraId="387858C9" w14:textId="77777777" w:rsidR="00AA4049" w:rsidRDefault="00AA4049" w:rsidP="00AA4049">
      <w:r w:rsidRPr="009445DF">
        <w:rPr>
          <w:rFonts w:ascii="Cambria" w:hAnsi="Cambria" w:cs="Calibri"/>
          <w:b/>
          <w:bCs/>
          <w:sz w:val="20"/>
          <w:szCs w:val="20"/>
        </w:rPr>
        <w:t>Časť I.</w:t>
      </w:r>
      <w:r>
        <w:rPr>
          <w:rFonts w:ascii="Cambria" w:hAnsi="Cambria" w:cs="Calibri"/>
          <w:b/>
          <w:bCs/>
          <w:sz w:val="20"/>
          <w:szCs w:val="20"/>
        </w:rPr>
        <w:t xml:space="preserve"> </w:t>
      </w:r>
      <w:r w:rsidRPr="009445DF">
        <w:rPr>
          <w:rFonts w:ascii="Cambria" w:hAnsi="Cambria" w:cs="Calibri"/>
          <w:b/>
          <w:bCs/>
          <w:sz w:val="20"/>
          <w:szCs w:val="20"/>
        </w:rPr>
        <w:t>VŠEOBECNÉ INFORMÁCIE</w:t>
      </w:r>
    </w:p>
    <w:p w14:paraId="7BF2F32E" w14:textId="77777777" w:rsidR="00AA4049" w:rsidRDefault="00A876AD" w:rsidP="00AA4049">
      <w:r>
        <w:rPr>
          <w:rFonts w:ascii="Cambria" w:hAnsi="Cambria" w:cs="Calibri"/>
          <w:bCs/>
          <w:sz w:val="20"/>
          <w:szCs w:val="20"/>
        </w:rPr>
        <w:t xml:space="preserve">1. IDENTIFIKÁCIA </w:t>
      </w:r>
      <w:r w:rsidR="00AA4049" w:rsidRPr="00E146E6">
        <w:rPr>
          <w:rFonts w:ascii="Cambria" w:hAnsi="Cambria" w:cs="Calibri"/>
          <w:bCs/>
          <w:sz w:val="20"/>
          <w:szCs w:val="20"/>
        </w:rPr>
        <w:t>OBSTARÁVATEĽA</w:t>
      </w:r>
    </w:p>
    <w:p w14:paraId="32681596" w14:textId="77777777" w:rsidR="00AA4049" w:rsidRDefault="00AA4049" w:rsidP="00AA4049">
      <w:r w:rsidRPr="00E146E6">
        <w:rPr>
          <w:rFonts w:ascii="Cambria" w:hAnsi="Cambria" w:cs="Calibri"/>
          <w:bCs/>
          <w:sz w:val="20"/>
          <w:szCs w:val="20"/>
        </w:rPr>
        <w:t>2.  PREDMET ZÁKAZKY</w:t>
      </w:r>
    </w:p>
    <w:p w14:paraId="5E10E84B" w14:textId="77777777" w:rsidR="00AA4049" w:rsidRDefault="00AA4049" w:rsidP="00AA4049">
      <w:r w:rsidRPr="00E146E6">
        <w:rPr>
          <w:rFonts w:ascii="Cambria" w:hAnsi="Cambria" w:cs="Calibri"/>
          <w:bCs/>
          <w:sz w:val="20"/>
          <w:szCs w:val="20"/>
        </w:rPr>
        <w:t>3. VARIANTNÉ RIEŠENIE</w:t>
      </w:r>
    </w:p>
    <w:p w14:paraId="49AC660E" w14:textId="77777777" w:rsidR="00AA4049" w:rsidRDefault="00AA4049" w:rsidP="00AA4049">
      <w:r w:rsidRPr="00E146E6">
        <w:rPr>
          <w:rFonts w:ascii="Cambria" w:hAnsi="Cambria" w:cs="Calibri"/>
          <w:bCs/>
          <w:sz w:val="20"/>
          <w:szCs w:val="20"/>
        </w:rPr>
        <w:t>4. MIESTO, TERMÍN DODANIA A SPÔSOB PLNENIA PREDMETU ZÁKAZKY</w:t>
      </w:r>
    </w:p>
    <w:p w14:paraId="75D3F4A2" w14:textId="77777777" w:rsidR="00AA4049" w:rsidRDefault="00AA4049" w:rsidP="00AA4049">
      <w:r w:rsidRPr="00E146E6">
        <w:rPr>
          <w:rFonts w:ascii="Cambria" w:hAnsi="Cambria" w:cs="Calibri"/>
          <w:bCs/>
          <w:sz w:val="20"/>
          <w:szCs w:val="20"/>
        </w:rPr>
        <w:t>5. ZDROJ FINANČNÝCH PROSTRIEDKOV</w:t>
      </w:r>
    </w:p>
    <w:p w14:paraId="5F5CEAFA" w14:textId="77777777" w:rsidR="00AA4049" w:rsidRDefault="00AA4049" w:rsidP="00AA4049">
      <w:r w:rsidRPr="00E146E6">
        <w:rPr>
          <w:rFonts w:ascii="Cambria" w:hAnsi="Cambria" w:cs="Calibri"/>
          <w:bCs/>
          <w:sz w:val="20"/>
          <w:szCs w:val="20"/>
        </w:rPr>
        <w:t>6. DRUH ZÁKAZKY</w:t>
      </w:r>
    </w:p>
    <w:p w14:paraId="0AAF6A0A" w14:textId="77777777" w:rsidR="00AA4049" w:rsidRDefault="00AA4049" w:rsidP="00AA4049">
      <w:r w:rsidRPr="00E146E6">
        <w:rPr>
          <w:rFonts w:ascii="Cambria" w:hAnsi="Cambria" w:cs="Calibri"/>
          <w:bCs/>
          <w:sz w:val="20"/>
          <w:szCs w:val="20"/>
        </w:rPr>
        <w:t>7. LEHOTA VIAZANOSTI PONUKY</w:t>
      </w:r>
    </w:p>
    <w:p w14:paraId="0683C6B8" w14:textId="77777777" w:rsidR="00AA4049" w:rsidRDefault="00AA4049" w:rsidP="00AA4049">
      <w:pPr>
        <w:pStyle w:val="tl1"/>
        <w:jc w:val="left"/>
        <w:rPr>
          <w:rFonts w:ascii="Cambria" w:hAnsi="Cambria" w:cs="Calibri"/>
          <w:b/>
          <w:sz w:val="20"/>
          <w:szCs w:val="20"/>
        </w:rPr>
      </w:pPr>
    </w:p>
    <w:p w14:paraId="086B4675" w14:textId="77777777" w:rsidR="00AA4049" w:rsidRPr="00E146E6" w:rsidRDefault="00AA4049" w:rsidP="00AA4049">
      <w:pPr>
        <w:pStyle w:val="tl1"/>
        <w:jc w:val="left"/>
        <w:rPr>
          <w:rFonts w:ascii="Cambria" w:hAnsi="Cambria" w:cs="Calibri"/>
          <w:b/>
          <w:sz w:val="20"/>
          <w:szCs w:val="20"/>
        </w:rPr>
      </w:pPr>
      <w:r w:rsidRPr="00E146E6">
        <w:rPr>
          <w:rFonts w:ascii="Cambria" w:hAnsi="Cambria" w:cs="Calibri"/>
          <w:b/>
          <w:sz w:val="20"/>
          <w:szCs w:val="20"/>
        </w:rPr>
        <w:t xml:space="preserve">Časť II. </w:t>
      </w:r>
      <w:r w:rsidRPr="00E146E6">
        <w:rPr>
          <w:rFonts w:ascii="Cambria" w:hAnsi="Cambria" w:cs="Calibri"/>
          <w:b/>
          <w:bCs/>
          <w:sz w:val="20"/>
          <w:szCs w:val="20"/>
        </w:rPr>
        <w:t>KOMUNIKÁCIA  A  VYSVETĽOVANIE</w:t>
      </w:r>
    </w:p>
    <w:p w14:paraId="167AA02B" w14:textId="77777777" w:rsidR="00AA4049" w:rsidRPr="00E146E6" w:rsidRDefault="00A876AD" w:rsidP="00AA4049">
      <w:pPr>
        <w:pStyle w:val="tl1"/>
        <w:rPr>
          <w:rFonts w:ascii="Cambria" w:hAnsi="Cambria" w:cs="Calibri"/>
          <w:bCs/>
          <w:sz w:val="20"/>
          <w:szCs w:val="20"/>
        </w:rPr>
      </w:pPr>
      <w:r>
        <w:rPr>
          <w:rFonts w:ascii="Cambria" w:hAnsi="Cambria" w:cs="Calibri"/>
          <w:bCs/>
          <w:sz w:val="20"/>
          <w:szCs w:val="20"/>
        </w:rPr>
        <w:t>8. KOMUNIKÁCIA MEDZI</w:t>
      </w:r>
      <w:r w:rsidR="00AA4049" w:rsidRPr="00E146E6">
        <w:rPr>
          <w:rFonts w:ascii="Cambria" w:hAnsi="Cambria" w:cs="Calibri"/>
          <w:bCs/>
          <w:sz w:val="20"/>
          <w:szCs w:val="20"/>
        </w:rPr>
        <w:t xml:space="preserve"> OBSTARÁVATEĽOM A ZÁUJEMCAMI/ UCHÁDZAČMI</w:t>
      </w:r>
    </w:p>
    <w:p w14:paraId="795F44CB" w14:textId="77777777" w:rsidR="00AA4049" w:rsidRDefault="00AA4049" w:rsidP="00AA4049">
      <w:r w:rsidRPr="00E146E6">
        <w:rPr>
          <w:rFonts w:ascii="Cambria" w:hAnsi="Cambria" w:cs="Calibri"/>
          <w:bCs/>
          <w:sz w:val="20"/>
          <w:szCs w:val="20"/>
        </w:rPr>
        <w:t>9. VYSVETLENIE A ZMENY</w:t>
      </w:r>
    </w:p>
    <w:p w14:paraId="56DF2245" w14:textId="77777777" w:rsidR="00AA4049" w:rsidRDefault="00AA4049" w:rsidP="00AA4049">
      <w:pPr>
        <w:rPr>
          <w:rFonts w:ascii="Cambria" w:hAnsi="Cambria" w:cs="Calibri"/>
          <w:b/>
          <w:bCs/>
          <w:sz w:val="20"/>
          <w:szCs w:val="20"/>
        </w:rPr>
      </w:pPr>
    </w:p>
    <w:p w14:paraId="49329B17" w14:textId="77777777" w:rsidR="00AA4049" w:rsidRDefault="00AA4049" w:rsidP="00AA4049">
      <w:r w:rsidRPr="009445DF">
        <w:rPr>
          <w:rFonts w:ascii="Cambria" w:hAnsi="Cambria" w:cs="Calibri"/>
          <w:b/>
          <w:bCs/>
          <w:sz w:val="20"/>
          <w:szCs w:val="20"/>
        </w:rPr>
        <w:t>Časť III.</w:t>
      </w:r>
      <w:r>
        <w:rPr>
          <w:rFonts w:ascii="Cambria" w:hAnsi="Cambria" w:cs="Calibri"/>
          <w:b/>
          <w:bCs/>
          <w:sz w:val="20"/>
          <w:szCs w:val="20"/>
        </w:rPr>
        <w:t xml:space="preserve"> </w:t>
      </w:r>
      <w:r w:rsidRPr="009445DF">
        <w:rPr>
          <w:rFonts w:ascii="Cambria" w:hAnsi="Cambria" w:cs="Calibri"/>
          <w:b/>
          <w:bCs/>
          <w:sz w:val="20"/>
          <w:szCs w:val="20"/>
        </w:rPr>
        <w:t>PRÍPRAVA  PONUKY</w:t>
      </w:r>
    </w:p>
    <w:p w14:paraId="35749C05" w14:textId="77777777" w:rsidR="00AA4049" w:rsidRPr="00E146E6" w:rsidRDefault="00AA4049" w:rsidP="00AA4049">
      <w:pPr>
        <w:pStyle w:val="tl1"/>
        <w:rPr>
          <w:rFonts w:ascii="Cambria" w:hAnsi="Cambria" w:cs="Arial"/>
          <w:bCs/>
          <w:sz w:val="20"/>
          <w:szCs w:val="20"/>
        </w:rPr>
      </w:pPr>
      <w:r w:rsidRPr="00E146E6">
        <w:rPr>
          <w:rFonts w:ascii="Cambria" w:hAnsi="Cambria" w:cs="Arial"/>
          <w:bCs/>
          <w:sz w:val="20"/>
          <w:szCs w:val="20"/>
        </w:rPr>
        <w:t>10. VYHOTOVENIE PONUKY</w:t>
      </w:r>
    </w:p>
    <w:p w14:paraId="55923D6A" w14:textId="77777777" w:rsidR="00AA4049" w:rsidRPr="00E146E6" w:rsidRDefault="00AA4049" w:rsidP="00AA4049">
      <w:pPr>
        <w:pStyle w:val="tl1"/>
        <w:rPr>
          <w:rFonts w:ascii="Cambria" w:hAnsi="Cambria" w:cs="Calibri"/>
          <w:sz w:val="20"/>
          <w:szCs w:val="20"/>
        </w:rPr>
      </w:pPr>
      <w:r w:rsidRPr="00E146E6">
        <w:rPr>
          <w:rFonts w:ascii="Cambria" w:hAnsi="Cambria" w:cs="Calibri"/>
          <w:bCs/>
          <w:sz w:val="20"/>
          <w:szCs w:val="20"/>
        </w:rPr>
        <w:t>11. JAZYK PONUKY</w:t>
      </w:r>
    </w:p>
    <w:p w14:paraId="664ADDED" w14:textId="77777777" w:rsidR="00AA4049" w:rsidRPr="00E146E6" w:rsidRDefault="00AA4049" w:rsidP="00AA4049">
      <w:pPr>
        <w:pStyle w:val="tl1"/>
        <w:rPr>
          <w:rFonts w:ascii="Cambria" w:hAnsi="Cambria" w:cs="Calibri"/>
          <w:bCs/>
          <w:sz w:val="20"/>
          <w:szCs w:val="20"/>
        </w:rPr>
      </w:pPr>
      <w:r w:rsidRPr="00E146E6">
        <w:rPr>
          <w:rFonts w:ascii="Cambria" w:hAnsi="Cambria" w:cs="Calibri"/>
          <w:bCs/>
          <w:sz w:val="20"/>
          <w:szCs w:val="20"/>
        </w:rPr>
        <w:t>12. MENA A CENY UVÁDZANÉ V PONUKE</w:t>
      </w:r>
    </w:p>
    <w:p w14:paraId="6130C5CE" w14:textId="77777777" w:rsidR="00AA4049" w:rsidRDefault="00AA4049" w:rsidP="00AA4049">
      <w:r>
        <w:rPr>
          <w:rFonts w:ascii="Cambria" w:hAnsi="Cambria" w:cs="Calibri"/>
          <w:bCs/>
          <w:sz w:val="20"/>
          <w:szCs w:val="20"/>
        </w:rPr>
        <w:t xml:space="preserve">13. </w:t>
      </w:r>
      <w:r w:rsidRPr="008A4B74">
        <w:rPr>
          <w:rFonts w:ascii="Cambria" w:hAnsi="Cambria" w:cs="Calibri"/>
          <w:bCs/>
          <w:caps/>
          <w:sz w:val="20"/>
          <w:szCs w:val="20"/>
        </w:rPr>
        <w:t>ZÁBEZPEKA, podmienky jej zloženia, podmienky jej uvoľnenia alebo vrátenia</w:t>
      </w:r>
    </w:p>
    <w:p w14:paraId="27216194" w14:textId="77777777" w:rsidR="00AA4049" w:rsidRPr="00E146E6" w:rsidRDefault="00AA4049" w:rsidP="00AA4049">
      <w:pPr>
        <w:pStyle w:val="tl1"/>
        <w:rPr>
          <w:rFonts w:ascii="Cambria" w:hAnsi="Cambria" w:cs="Calibri"/>
          <w:sz w:val="20"/>
          <w:szCs w:val="20"/>
        </w:rPr>
      </w:pPr>
      <w:r>
        <w:rPr>
          <w:rFonts w:ascii="Cambria" w:hAnsi="Cambria" w:cs="Calibri"/>
          <w:bCs/>
          <w:sz w:val="20"/>
          <w:szCs w:val="20"/>
        </w:rPr>
        <w:t>14</w:t>
      </w:r>
      <w:r w:rsidRPr="00E146E6">
        <w:rPr>
          <w:rFonts w:ascii="Cambria" w:hAnsi="Cambria" w:cs="Calibri"/>
          <w:bCs/>
          <w:sz w:val="20"/>
          <w:szCs w:val="20"/>
        </w:rPr>
        <w:t>. OBSAH  PONUKY</w:t>
      </w:r>
    </w:p>
    <w:p w14:paraId="46A93A44" w14:textId="77777777" w:rsidR="00AA4049" w:rsidRPr="00E146E6" w:rsidRDefault="00AA4049" w:rsidP="00AA4049">
      <w:pPr>
        <w:pStyle w:val="tl1"/>
        <w:rPr>
          <w:rFonts w:ascii="Cambria" w:hAnsi="Cambria" w:cs="Calibri"/>
          <w:sz w:val="20"/>
          <w:szCs w:val="20"/>
        </w:rPr>
      </w:pPr>
      <w:r>
        <w:rPr>
          <w:rFonts w:ascii="Cambria" w:hAnsi="Cambria" w:cs="Calibri"/>
          <w:bCs/>
          <w:sz w:val="20"/>
          <w:szCs w:val="20"/>
        </w:rPr>
        <w:t>15</w:t>
      </w:r>
      <w:r w:rsidRPr="00E146E6">
        <w:rPr>
          <w:rFonts w:ascii="Cambria" w:hAnsi="Cambria" w:cs="Calibri"/>
          <w:bCs/>
          <w:sz w:val="20"/>
          <w:szCs w:val="20"/>
        </w:rPr>
        <w:t>. NÁKLADY NA PONUKU</w:t>
      </w:r>
    </w:p>
    <w:p w14:paraId="652D11D3" w14:textId="77777777" w:rsidR="00AA4049" w:rsidRDefault="00AA4049" w:rsidP="00AA4049">
      <w:pPr>
        <w:pStyle w:val="tl1"/>
        <w:jc w:val="left"/>
        <w:rPr>
          <w:rFonts w:ascii="Cambria" w:hAnsi="Cambria" w:cs="Calibri"/>
          <w:b/>
          <w:bCs/>
          <w:sz w:val="20"/>
          <w:szCs w:val="20"/>
        </w:rPr>
      </w:pPr>
    </w:p>
    <w:p w14:paraId="0D11C4AA" w14:textId="77777777" w:rsidR="00AA4049" w:rsidRPr="009445DF" w:rsidRDefault="00AA4049" w:rsidP="00AA4049">
      <w:pPr>
        <w:pStyle w:val="tl1"/>
        <w:jc w:val="left"/>
        <w:rPr>
          <w:rFonts w:ascii="Cambria" w:hAnsi="Cambria" w:cs="Calibri"/>
          <w:b/>
          <w:bCs/>
          <w:sz w:val="20"/>
          <w:szCs w:val="20"/>
        </w:rPr>
      </w:pPr>
      <w:r w:rsidRPr="009445DF">
        <w:rPr>
          <w:rFonts w:ascii="Cambria" w:hAnsi="Cambria" w:cs="Calibri"/>
          <w:b/>
          <w:bCs/>
          <w:sz w:val="20"/>
          <w:szCs w:val="20"/>
        </w:rPr>
        <w:t>Časť IV.</w:t>
      </w:r>
      <w:r>
        <w:rPr>
          <w:rFonts w:ascii="Cambria" w:hAnsi="Cambria" w:cs="Calibri"/>
          <w:b/>
          <w:bCs/>
          <w:sz w:val="20"/>
          <w:szCs w:val="20"/>
        </w:rPr>
        <w:t xml:space="preserve"> </w:t>
      </w:r>
      <w:r w:rsidRPr="009445DF">
        <w:rPr>
          <w:rFonts w:ascii="Cambria" w:hAnsi="Cambria" w:cs="Calibri"/>
          <w:b/>
          <w:bCs/>
          <w:sz w:val="20"/>
          <w:szCs w:val="20"/>
        </w:rPr>
        <w:t>PREDKLADANIE PONÚK</w:t>
      </w:r>
    </w:p>
    <w:p w14:paraId="7DB26EA4" w14:textId="77777777" w:rsidR="00AA4049" w:rsidRDefault="00AA4049" w:rsidP="00AA4049">
      <w:pPr>
        <w:pStyle w:val="tl1"/>
        <w:jc w:val="left"/>
        <w:rPr>
          <w:rFonts w:ascii="Cambria" w:hAnsi="Cambria" w:cs="Calibri"/>
          <w:b/>
          <w:bCs/>
          <w:sz w:val="20"/>
          <w:szCs w:val="20"/>
        </w:rPr>
      </w:pPr>
    </w:p>
    <w:p w14:paraId="414B9552" w14:textId="77777777" w:rsidR="00AA4049" w:rsidRPr="001D300B" w:rsidRDefault="00AA4049" w:rsidP="00AA4049">
      <w:pPr>
        <w:pStyle w:val="tl1"/>
        <w:jc w:val="left"/>
        <w:rPr>
          <w:rFonts w:ascii="Cambria" w:hAnsi="Cambria" w:cs="Calibri"/>
          <w:b/>
          <w:bCs/>
          <w:sz w:val="20"/>
          <w:szCs w:val="20"/>
        </w:rPr>
      </w:pPr>
      <w:r w:rsidRPr="009445DF">
        <w:rPr>
          <w:rFonts w:ascii="Cambria" w:hAnsi="Cambria" w:cs="Calibri"/>
          <w:b/>
          <w:bCs/>
          <w:sz w:val="20"/>
          <w:szCs w:val="20"/>
        </w:rPr>
        <w:t>Časť V.</w:t>
      </w:r>
      <w:r>
        <w:rPr>
          <w:rFonts w:ascii="Cambria" w:hAnsi="Cambria" w:cs="Calibri"/>
          <w:b/>
          <w:bCs/>
          <w:sz w:val="20"/>
          <w:szCs w:val="20"/>
        </w:rPr>
        <w:t xml:space="preserve"> </w:t>
      </w:r>
      <w:r w:rsidRPr="009445DF">
        <w:rPr>
          <w:rFonts w:ascii="Cambria" w:hAnsi="Cambria" w:cs="Calibri"/>
          <w:b/>
          <w:bCs/>
          <w:sz w:val="20"/>
          <w:szCs w:val="20"/>
        </w:rPr>
        <w:t>OTVÁRANIE A VYHODNOCOVANIE PONÚK</w:t>
      </w:r>
    </w:p>
    <w:p w14:paraId="0BAC3B7E" w14:textId="77777777" w:rsidR="00AA4049" w:rsidRPr="00E146E6" w:rsidRDefault="00AA4049" w:rsidP="00AA4049">
      <w:pPr>
        <w:pStyle w:val="tl1"/>
        <w:rPr>
          <w:rFonts w:ascii="Cambria" w:hAnsi="Cambria" w:cs="Cambria"/>
          <w:bCs/>
          <w:sz w:val="20"/>
          <w:szCs w:val="20"/>
        </w:rPr>
      </w:pPr>
      <w:r>
        <w:rPr>
          <w:rFonts w:ascii="Cambria" w:hAnsi="Cambria" w:cs="Cambria"/>
          <w:bCs/>
          <w:sz w:val="20"/>
          <w:szCs w:val="20"/>
        </w:rPr>
        <w:t>17</w:t>
      </w:r>
      <w:r w:rsidRPr="00E146E6">
        <w:rPr>
          <w:rFonts w:ascii="Cambria" w:hAnsi="Cambria" w:cs="Cambria"/>
          <w:bCs/>
          <w:sz w:val="20"/>
          <w:szCs w:val="20"/>
        </w:rPr>
        <w:t>. OTVÁRANIE PONÚK</w:t>
      </w:r>
    </w:p>
    <w:p w14:paraId="6972F5F0" w14:textId="77777777" w:rsidR="00AA4049" w:rsidRPr="00E146E6" w:rsidRDefault="00AA4049" w:rsidP="00AA4049">
      <w:pPr>
        <w:pStyle w:val="tl1"/>
        <w:rPr>
          <w:rFonts w:ascii="Cambria" w:hAnsi="Cambria" w:cs="Arial"/>
          <w:sz w:val="20"/>
          <w:szCs w:val="20"/>
        </w:rPr>
      </w:pPr>
      <w:r>
        <w:rPr>
          <w:rFonts w:ascii="Cambria" w:hAnsi="Cambria" w:cs="Calibri"/>
          <w:bCs/>
          <w:sz w:val="20"/>
          <w:szCs w:val="20"/>
        </w:rPr>
        <w:t>18</w:t>
      </w:r>
      <w:r w:rsidRPr="00E146E6">
        <w:rPr>
          <w:rFonts w:ascii="Cambria" w:hAnsi="Cambria" w:cs="Calibri"/>
          <w:bCs/>
          <w:sz w:val="20"/>
          <w:szCs w:val="20"/>
        </w:rPr>
        <w:t>. VYHODNOTENIE SPLNENIA PODMIENOK ÚČASTI</w:t>
      </w:r>
    </w:p>
    <w:p w14:paraId="7A51D59F" w14:textId="77777777" w:rsidR="00AA4049" w:rsidRPr="00D819DA" w:rsidRDefault="00AA4049" w:rsidP="00AA4049">
      <w:pPr>
        <w:pStyle w:val="tl1"/>
        <w:rPr>
          <w:rFonts w:ascii="Cambria" w:hAnsi="Cambria" w:cs="Calibri"/>
          <w:sz w:val="20"/>
          <w:szCs w:val="20"/>
        </w:rPr>
      </w:pPr>
      <w:r>
        <w:rPr>
          <w:rFonts w:ascii="Cambria" w:hAnsi="Cambria" w:cs="Calibri"/>
          <w:bCs/>
          <w:sz w:val="20"/>
          <w:szCs w:val="20"/>
        </w:rPr>
        <w:t>19. VYHODNOCOVANIE</w:t>
      </w:r>
      <w:r w:rsidRPr="00D819DA">
        <w:rPr>
          <w:rFonts w:ascii="Cambria" w:hAnsi="Cambria" w:cs="Calibri"/>
          <w:bCs/>
          <w:sz w:val="20"/>
          <w:szCs w:val="20"/>
        </w:rPr>
        <w:t xml:space="preserve"> PONÚK </w:t>
      </w:r>
    </w:p>
    <w:p w14:paraId="307D2202" w14:textId="77777777" w:rsidR="00AA4049" w:rsidRPr="00E146E6" w:rsidRDefault="00AA4049" w:rsidP="00AA4049">
      <w:pPr>
        <w:pStyle w:val="tl1"/>
        <w:rPr>
          <w:rFonts w:ascii="Cambria" w:hAnsi="Cambria" w:cs="Calibri"/>
          <w:bCs/>
          <w:sz w:val="20"/>
          <w:szCs w:val="20"/>
        </w:rPr>
      </w:pPr>
      <w:r w:rsidRPr="00E146E6">
        <w:rPr>
          <w:rFonts w:ascii="Cambria" w:hAnsi="Cambria" w:cs="Calibri"/>
          <w:sz w:val="20"/>
          <w:szCs w:val="20"/>
        </w:rPr>
        <w:t>2</w:t>
      </w:r>
      <w:r>
        <w:rPr>
          <w:rFonts w:ascii="Cambria" w:hAnsi="Cambria" w:cs="Calibri"/>
          <w:sz w:val="20"/>
          <w:szCs w:val="20"/>
        </w:rPr>
        <w:t>0</w:t>
      </w:r>
      <w:r w:rsidRPr="00E146E6">
        <w:rPr>
          <w:rFonts w:ascii="Cambria" w:hAnsi="Cambria" w:cs="Calibri"/>
          <w:sz w:val="20"/>
          <w:szCs w:val="20"/>
        </w:rPr>
        <w:t xml:space="preserve">. </w:t>
      </w:r>
      <w:r w:rsidRPr="00E146E6">
        <w:rPr>
          <w:rFonts w:ascii="Cambria" w:hAnsi="Cambria" w:cs="Calibri"/>
          <w:bCs/>
          <w:sz w:val="20"/>
          <w:szCs w:val="20"/>
        </w:rPr>
        <w:t>PRAVIDLÁ ELEKTRONICKEJ AUKCIE</w:t>
      </w:r>
    </w:p>
    <w:p w14:paraId="4B8E7A45" w14:textId="77777777" w:rsidR="00AA4049" w:rsidRDefault="00AA4049" w:rsidP="00AA4049">
      <w:pPr>
        <w:pStyle w:val="tl1"/>
        <w:jc w:val="left"/>
        <w:rPr>
          <w:rFonts w:ascii="Cambria" w:hAnsi="Cambria" w:cs="Calibri"/>
          <w:b/>
          <w:bCs/>
          <w:sz w:val="20"/>
          <w:szCs w:val="20"/>
        </w:rPr>
      </w:pPr>
    </w:p>
    <w:p w14:paraId="33F59736" w14:textId="77777777" w:rsidR="00AA4049" w:rsidRPr="009445DF" w:rsidRDefault="00AA4049" w:rsidP="00AA4049">
      <w:pPr>
        <w:pStyle w:val="tl1"/>
        <w:jc w:val="left"/>
        <w:rPr>
          <w:rFonts w:ascii="Cambria" w:hAnsi="Cambria" w:cs="Calibri"/>
          <w:b/>
          <w:bCs/>
          <w:sz w:val="20"/>
          <w:szCs w:val="20"/>
        </w:rPr>
      </w:pPr>
      <w:r w:rsidRPr="009445DF">
        <w:rPr>
          <w:rFonts w:ascii="Cambria" w:hAnsi="Cambria" w:cs="Calibri"/>
          <w:b/>
          <w:bCs/>
          <w:sz w:val="20"/>
          <w:szCs w:val="20"/>
        </w:rPr>
        <w:t>Časť VI.</w:t>
      </w:r>
      <w:r>
        <w:rPr>
          <w:rFonts w:ascii="Cambria" w:hAnsi="Cambria" w:cs="Calibri"/>
          <w:b/>
          <w:bCs/>
          <w:sz w:val="20"/>
          <w:szCs w:val="20"/>
        </w:rPr>
        <w:t xml:space="preserve"> </w:t>
      </w:r>
      <w:r w:rsidRPr="009445DF">
        <w:rPr>
          <w:rFonts w:ascii="Cambria" w:hAnsi="Cambria" w:cs="Calibri"/>
          <w:b/>
          <w:bCs/>
          <w:sz w:val="20"/>
          <w:szCs w:val="20"/>
        </w:rPr>
        <w:t>PRIJATIE PONUKY</w:t>
      </w:r>
      <w:r>
        <w:rPr>
          <w:rFonts w:ascii="Cambria" w:hAnsi="Cambria" w:cs="Calibri"/>
          <w:b/>
          <w:bCs/>
          <w:sz w:val="20"/>
          <w:szCs w:val="20"/>
        </w:rPr>
        <w:t xml:space="preserve"> A UZAVRETIE ZMLUVY</w:t>
      </w:r>
    </w:p>
    <w:p w14:paraId="6FB6CCE7" w14:textId="77777777" w:rsidR="00AA4049" w:rsidRPr="00E146E6" w:rsidRDefault="00AA4049" w:rsidP="00AA4049">
      <w:pPr>
        <w:pStyle w:val="tl1"/>
        <w:jc w:val="left"/>
        <w:rPr>
          <w:rFonts w:ascii="Cambria" w:hAnsi="Cambria" w:cs="Calibri"/>
          <w:bCs/>
          <w:sz w:val="20"/>
          <w:szCs w:val="20"/>
        </w:rPr>
      </w:pPr>
      <w:r>
        <w:rPr>
          <w:rFonts w:ascii="Cambria" w:hAnsi="Cambria" w:cs="Calibri"/>
          <w:bCs/>
          <w:sz w:val="20"/>
          <w:szCs w:val="20"/>
        </w:rPr>
        <w:t>21</w:t>
      </w:r>
      <w:r w:rsidRPr="00E146E6">
        <w:rPr>
          <w:rFonts w:ascii="Cambria" w:hAnsi="Cambria" w:cs="Calibri"/>
          <w:bCs/>
          <w:sz w:val="20"/>
          <w:szCs w:val="20"/>
        </w:rPr>
        <w:t>. INFORMÁCIA O VÝSLEDKU VYHODNOTENIA PONÚK</w:t>
      </w:r>
    </w:p>
    <w:p w14:paraId="52DFB566" w14:textId="77777777" w:rsidR="00AA4049" w:rsidRPr="00E146E6" w:rsidRDefault="00AA4049" w:rsidP="00AA4049">
      <w:pPr>
        <w:pStyle w:val="tl1"/>
        <w:rPr>
          <w:rFonts w:ascii="Cambria" w:hAnsi="Cambria" w:cs="Calibri"/>
          <w:bCs/>
          <w:sz w:val="20"/>
          <w:szCs w:val="20"/>
        </w:rPr>
      </w:pPr>
      <w:r w:rsidRPr="00E146E6">
        <w:rPr>
          <w:rFonts w:ascii="Cambria" w:hAnsi="Cambria" w:cs="Calibri"/>
          <w:bCs/>
          <w:sz w:val="20"/>
          <w:szCs w:val="20"/>
        </w:rPr>
        <w:t>2</w:t>
      </w:r>
      <w:r>
        <w:rPr>
          <w:rFonts w:ascii="Cambria" w:hAnsi="Cambria" w:cs="Calibri"/>
          <w:bCs/>
          <w:sz w:val="20"/>
          <w:szCs w:val="20"/>
        </w:rPr>
        <w:t>2</w:t>
      </w:r>
      <w:r w:rsidRPr="00E146E6">
        <w:rPr>
          <w:rFonts w:ascii="Cambria" w:hAnsi="Cambria" w:cs="Calibri"/>
          <w:bCs/>
          <w:sz w:val="20"/>
          <w:szCs w:val="20"/>
        </w:rPr>
        <w:t>. UZAVRETIE ZMLUVY</w:t>
      </w:r>
    </w:p>
    <w:p w14:paraId="6B3EF114" w14:textId="77777777" w:rsidR="00AA4049" w:rsidRDefault="00AA4049" w:rsidP="00AA4049">
      <w:pPr>
        <w:shd w:val="clear" w:color="auto" w:fill="FFFFFF"/>
        <w:jc w:val="both"/>
        <w:rPr>
          <w:rFonts w:ascii="Cambria" w:hAnsi="Cambria" w:cs="Calibri"/>
          <w:b/>
          <w:sz w:val="20"/>
          <w:szCs w:val="20"/>
        </w:rPr>
      </w:pPr>
    </w:p>
    <w:p w14:paraId="68B3831A" w14:textId="77777777" w:rsidR="00AA4049" w:rsidRDefault="00AA4049" w:rsidP="00AA4049">
      <w:pPr>
        <w:shd w:val="clear" w:color="auto" w:fill="FFFFFF"/>
        <w:jc w:val="both"/>
        <w:rPr>
          <w:rFonts w:ascii="Cambria" w:hAnsi="Cambria" w:cs="Calibri"/>
          <w:b/>
          <w:sz w:val="20"/>
          <w:szCs w:val="20"/>
        </w:rPr>
      </w:pPr>
      <w:r w:rsidRPr="00EB14B6">
        <w:rPr>
          <w:rFonts w:ascii="Cambria" w:hAnsi="Cambria" w:cs="Calibri"/>
          <w:b/>
          <w:sz w:val="20"/>
          <w:szCs w:val="20"/>
        </w:rPr>
        <w:t>ČASŤ VII.  ZÁVEREČNÉ USTANOVENIA</w:t>
      </w:r>
    </w:p>
    <w:p w14:paraId="49B95995" w14:textId="77777777" w:rsidR="00AA4049" w:rsidRDefault="00AA4049" w:rsidP="00C07D95">
      <w:pPr>
        <w:pStyle w:val="Zkladntext"/>
        <w:rPr>
          <w:rFonts w:ascii="Cambria" w:hAnsi="Cambria" w:cs="Calibri"/>
          <w:lang w:val="sk-SK"/>
        </w:rPr>
      </w:pPr>
    </w:p>
    <w:p w14:paraId="66AE7A80" w14:textId="77777777" w:rsidR="00513D8E" w:rsidRPr="009445DF" w:rsidRDefault="00513D8E" w:rsidP="00C07D95">
      <w:pPr>
        <w:pStyle w:val="Zkladntext"/>
        <w:rPr>
          <w:rFonts w:ascii="Cambria" w:hAnsi="Cambria" w:cs="Calibri"/>
        </w:rPr>
      </w:pPr>
      <w:r w:rsidRPr="009445DF">
        <w:rPr>
          <w:rFonts w:ascii="Cambria" w:hAnsi="Cambria" w:cs="Calibri"/>
        </w:rPr>
        <w:t>B. OPIS PREDMETU ZÁKAZKY</w:t>
      </w:r>
    </w:p>
    <w:p w14:paraId="4E9E6461" w14:textId="77777777" w:rsidR="00BF250D" w:rsidRDefault="00BF250D" w:rsidP="00C07D95">
      <w:pPr>
        <w:pStyle w:val="Zkladntext"/>
        <w:rPr>
          <w:rFonts w:ascii="Cambria" w:hAnsi="Cambria" w:cs="Calibri"/>
          <w:lang w:val="sk-SK"/>
        </w:rPr>
      </w:pPr>
    </w:p>
    <w:p w14:paraId="2D7DBBF3" w14:textId="77777777" w:rsidR="00513D8E" w:rsidRPr="009445DF" w:rsidRDefault="00513D8E" w:rsidP="00C07D95">
      <w:pPr>
        <w:pStyle w:val="Zkladntext"/>
        <w:rPr>
          <w:rFonts w:ascii="Cambria" w:hAnsi="Cambria" w:cs="Calibri"/>
        </w:rPr>
      </w:pPr>
      <w:r w:rsidRPr="009445DF">
        <w:rPr>
          <w:rFonts w:ascii="Cambria" w:hAnsi="Cambria" w:cs="Calibri"/>
        </w:rPr>
        <w:t>C. OBCHODNÉ PODMIENKY</w:t>
      </w:r>
    </w:p>
    <w:p w14:paraId="4BA02388" w14:textId="77777777" w:rsidR="00BF250D" w:rsidRDefault="00BF250D" w:rsidP="00C07D95">
      <w:pPr>
        <w:pStyle w:val="Zkladntext"/>
        <w:rPr>
          <w:rFonts w:ascii="Cambria" w:hAnsi="Cambria" w:cs="Calibri"/>
          <w:lang w:val="sk-SK"/>
        </w:rPr>
      </w:pPr>
    </w:p>
    <w:p w14:paraId="597FF278" w14:textId="77777777" w:rsidR="00513D8E" w:rsidRPr="009445DF" w:rsidRDefault="00513D8E" w:rsidP="00C07D95">
      <w:pPr>
        <w:pStyle w:val="Zkladntext"/>
        <w:rPr>
          <w:rFonts w:ascii="Cambria" w:hAnsi="Cambria" w:cs="Calibri"/>
        </w:rPr>
      </w:pPr>
      <w:r w:rsidRPr="009445DF">
        <w:rPr>
          <w:rFonts w:ascii="Cambria" w:hAnsi="Cambria" w:cs="Calibri"/>
        </w:rPr>
        <w:t>D. SPÔSOB URČENIA CENY</w:t>
      </w:r>
    </w:p>
    <w:p w14:paraId="1C85CC2C" w14:textId="77777777" w:rsidR="00BF250D" w:rsidRDefault="00BF250D" w:rsidP="00C07D95">
      <w:pPr>
        <w:pStyle w:val="Zkladntext"/>
        <w:rPr>
          <w:rFonts w:ascii="Cambria" w:hAnsi="Cambria" w:cs="Calibri"/>
          <w:lang w:val="sk-SK"/>
        </w:rPr>
      </w:pPr>
    </w:p>
    <w:p w14:paraId="53F68103" w14:textId="77777777" w:rsidR="00513D8E" w:rsidRPr="009445DF" w:rsidRDefault="00513D8E" w:rsidP="00C07D95">
      <w:pPr>
        <w:pStyle w:val="Zkladntext"/>
        <w:rPr>
          <w:rFonts w:ascii="Cambria" w:hAnsi="Cambria" w:cs="Calibri"/>
        </w:rPr>
      </w:pPr>
      <w:r w:rsidRPr="009445DF">
        <w:rPr>
          <w:rFonts w:ascii="Cambria" w:hAnsi="Cambria" w:cs="Calibri"/>
        </w:rPr>
        <w:t>E. KRITÉRIA NA HODNOTENIE PONÚK A PRAVIDLÁ ICH UPLATNENIA</w:t>
      </w:r>
    </w:p>
    <w:p w14:paraId="32C01F71" w14:textId="77777777" w:rsidR="00BF250D" w:rsidRDefault="00BF250D" w:rsidP="00C07D95">
      <w:pPr>
        <w:pStyle w:val="Zkladntext"/>
        <w:rPr>
          <w:rFonts w:ascii="Cambria" w:hAnsi="Cambria" w:cs="Calibri"/>
          <w:lang w:val="sk-SK"/>
        </w:rPr>
      </w:pPr>
    </w:p>
    <w:p w14:paraId="0F82F33E" w14:textId="77777777" w:rsidR="00513D8E" w:rsidRPr="009445DF" w:rsidRDefault="00513D8E" w:rsidP="00C07D95">
      <w:pPr>
        <w:pStyle w:val="Zkladntext"/>
        <w:rPr>
          <w:rFonts w:ascii="Cambria" w:hAnsi="Cambria" w:cs="Calibri"/>
        </w:rPr>
      </w:pPr>
      <w:r w:rsidRPr="009445DF">
        <w:rPr>
          <w:rFonts w:ascii="Cambria" w:hAnsi="Cambria" w:cs="Calibri"/>
        </w:rPr>
        <w:t>F. PODMIENKY ÚČASTI UCHÁDZAČOV</w:t>
      </w:r>
    </w:p>
    <w:p w14:paraId="2DBA460D" w14:textId="77777777" w:rsidR="00BF250D" w:rsidRDefault="00BF250D" w:rsidP="00C07D95">
      <w:pPr>
        <w:pStyle w:val="Zkladntext"/>
        <w:rPr>
          <w:rFonts w:ascii="Cambria" w:hAnsi="Cambria" w:cs="Calibri"/>
          <w:lang w:val="sk-SK"/>
        </w:rPr>
      </w:pPr>
    </w:p>
    <w:p w14:paraId="5E1E20DC" w14:textId="77777777" w:rsidR="00513D8E" w:rsidRPr="009445DF" w:rsidRDefault="00513D8E" w:rsidP="00C07D95">
      <w:pPr>
        <w:pStyle w:val="Zkladntext"/>
        <w:rPr>
          <w:rFonts w:ascii="Cambria" w:hAnsi="Cambria" w:cs="Calibri"/>
        </w:rPr>
      </w:pPr>
      <w:r w:rsidRPr="009445DF">
        <w:rPr>
          <w:rFonts w:ascii="Cambria" w:hAnsi="Cambria" w:cs="Calibri"/>
        </w:rPr>
        <w:t>G. NÁVRH UCHÁDZAČA NA PLNENIE KRITÉRIA</w:t>
      </w:r>
    </w:p>
    <w:p w14:paraId="2C7CBA98" w14:textId="13C72E3A" w:rsidR="008B68FC" w:rsidRDefault="008B68FC" w:rsidP="00E146E6">
      <w:pPr>
        <w:pStyle w:val="Zkladntext"/>
        <w:jc w:val="left"/>
        <w:rPr>
          <w:rFonts w:ascii="Cambria" w:hAnsi="Cambria" w:cs="Calibri"/>
          <w:iCs/>
          <w:lang w:val="sk-SK"/>
        </w:rPr>
      </w:pPr>
    </w:p>
    <w:p w14:paraId="480F3455" w14:textId="77777777" w:rsidR="00513D8E" w:rsidRPr="00E146E6" w:rsidRDefault="00513D8E" w:rsidP="00E146E6">
      <w:pPr>
        <w:pStyle w:val="Zkladntext"/>
        <w:jc w:val="left"/>
        <w:rPr>
          <w:rFonts w:ascii="Cambria" w:hAnsi="Cambria" w:cs="Calibri"/>
        </w:rPr>
      </w:pPr>
      <w:r w:rsidRPr="00E146E6">
        <w:rPr>
          <w:rFonts w:ascii="Cambria" w:hAnsi="Cambria" w:cs="Calibri"/>
          <w:iCs/>
        </w:rPr>
        <w:lastRenderedPageBreak/>
        <w:t>A. POKYNY NA VYPRACOVANIE PONUKY</w:t>
      </w:r>
    </w:p>
    <w:p w14:paraId="0A5775ED" w14:textId="77777777" w:rsidR="00513D8E" w:rsidRPr="009445DF" w:rsidRDefault="00513D8E" w:rsidP="00E146E6">
      <w:pPr>
        <w:pStyle w:val="tl1"/>
        <w:jc w:val="left"/>
        <w:rPr>
          <w:rFonts w:ascii="Cambria" w:hAnsi="Cambria" w:cs="Calibri"/>
          <w:sz w:val="20"/>
          <w:szCs w:val="20"/>
        </w:rPr>
      </w:pPr>
    </w:p>
    <w:p w14:paraId="5853BECB" w14:textId="77777777" w:rsidR="001A3393" w:rsidRDefault="001A3393" w:rsidP="00EF70B4">
      <w:pPr>
        <w:pStyle w:val="tl1"/>
        <w:jc w:val="center"/>
        <w:rPr>
          <w:rFonts w:ascii="Cambria" w:hAnsi="Cambria" w:cs="Calibri"/>
          <w:b/>
          <w:bCs/>
          <w:sz w:val="22"/>
          <w:szCs w:val="20"/>
        </w:rPr>
      </w:pPr>
    </w:p>
    <w:p w14:paraId="1FCB4658" w14:textId="77777777" w:rsidR="00513D8E" w:rsidRPr="00EF70B4" w:rsidRDefault="00513D8E" w:rsidP="00EF70B4">
      <w:pPr>
        <w:pStyle w:val="tl1"/>
        <w:jc w:val="center"/>
        <w:rPr>
          <w:rFonts w:ascii="Cambria" w:hAnsi="Cambria" w:cs="Calibri"/>
          <w:b/>
          <w:bCs/>
          <w:sz w:val="22"/>
          <w:szCs w:val="20"/>
        </w:rPr>
      </w:pPr>
      <w:r w:rsidRPr="00EF70B4">
        <w:rPr>
          <w:rFonts w:ascii="Cambria" w:hAnsi="Cambria" w:cs="Calibri"/>
          <w:b/>
          <w:bCs/>
          <w:sz w:val="22"/>
          <w:szCs w:val="20"/>
        </w:rPr>
        <w:t>Časť I.</w:t>
      </w:r>
      <w:r w:rsidR="00E146E6" w:rsidRPr="00EF70B4">
        <w:rPr>
          <w:rFonts w:ascii="Cambria" w:hAnsi="Cambria" w:cs="Calibri"/>
          <w:b/>
          <w:bCs/>
          <w:sz w:val="22"/>
          <w:szCs w:val="20"/>
        </w:rPr>
        <w:t xml:space="preserve"> </w:t>
      </w:r>
      <w:r w:rsidRPr="00EF70B4">
        <w:rPr>
          <w:rFonts w:ascii="Cambria" w:hAnsi="Cambria" w:cs="Calibri"/>
          <w:b/>
          <w:bCs/>
          <w:sz w:val="22"/>
          <w:szCs w:val="20"/>
        </w:rPr>
        <w:t>VŠEOBECNÉ INFORMÁCIE</w:t>
      </w:r>
    </w:p>
    <w:p w14:paraId="54565437" w14:textId="77777777" w:rsidR="00EF70B4" w:rsidRDefault="00EF70B4" w:rsidP="00C07D95">
      <w:pPr>
        <w:pStyle w:val="tl1"/>
        <w:jc w:val="left"/>
        <w:rPr>
          <w:rFonts w:ascii="Cambria" w:hAnsi="Cambria" w:cs="Calibri"/>
          <w:b/>
          <w:bCs/>
          <w:sz w:val="20"/>
          <w:szCs w:val="20"/>
        </w:rPr>
      </w:pPr>
    </w:p>
    <w:p w14:paraId="0EE9AF4E" w14:textId="77777777" w:rsidR="00EF70B4" w:rsidRPr="004D672E" w:rsidRDefault="00513D8E" w:rsidP="004D672E">
      <w:pPr>
        <w:pStyle w:val="tl1"/>
        <w:jc w:val="left"/>
        <w:rPr>
          <w:rFonts w:ascii="Cambria" w:hAnsi="Cambria" w:cs="Calibri"/>
          <w:b/>
          <w:bCs/>
          <w:sz w:val="20"/>
          <w:szCs w:val="20"/>
        </w:rPr>
      </w:pPr>
      <w:r w:rsidRPr="00EF70B4">
        <w:rPr>
          <w:rFonts w:ascii="Cambria" w:hAnsi="Cambria" w:cs="Calibri"/>
          <w:b/>
          <w:bCs/>
          <w:sz w:val="20"/>
          <w:szCs w:val="20"/>
        </w:rPr>
        <w:t xml:space="preserve">1. IDENTIFIKÁCIA </w:t>
      </w:r>
      <w:r w:rsidR="00BE00B1">
        <w:rPr>
          <w:rFonts w:ascii="Cambria" w:hAnsi="Cambria" w:cs="Calibri"/>
          <w:b/>
          <w:bCs/>
          <w:sz w:val="20"/>
          <w:szCs w:val="20"/>
        </w:rPr>
        <w:t>O</w:t>
      </w:r>
      <w:r w:rsidRPr="00EF70B4">
        <w:rPr>
          <w:rFonts w:ascii="Cambria" w:hAnsi="Cambria" w:cs="Calibri"/>
          <w:b/>
          <w:bCs/>
          <w:sz w:val="20"/>
          <w:szCs w:val="20"/>
        </w:rPr>
        <w:t>BSTARÁVATEĽA</w:t>
      </w:r>
    </w:p>
    <w:p w14:paraId="35F6F756" w14:textId="77777777" w:rsidR="00954A78" w:rsidRPr="00E146E6" w:rsidRDefault="00BE00B1" w:rsidP="00C07D95">
      <w:pPr>
        <w:pStyle w:val="tl1"/>
        <w:rPr>
          <w:rFonts w:ascii="Cambria" w:hAnsi="Cambria" w:cs="Calibri"/>
          <w:bCs/>
          <w:iCs/>
          <w:sz w:val="20"/>
          <w:szCs w:val="20"/>
        </w:rPr>
      </w:pPr>
      <w:r>
        <w:rPr>
          <w:rFonts w:ascii="Cambria" w:hAnsi="Cambria" w:cs="Calibri"/>
          <w:bCs/>
          <w:iCs/>
          <w:sz w:val="20"/>
          <w:szCs w:val="20"/>
        </w:rPr>
        <w:t>1.1. O</w:t>
      </w:r>
      <w:r w:rsidR="00954A78" w:rsidRPr="00E146E6">
        <w:rPr>
          <w:rFonts w:ascii="Cambria" w:hAnsi="Cambria" w:cs="Calibri"/>
          <w:bCs/>
          <w:iCs/>
          <w:sz w:val="20"/>
          <w:szCs w:val="20"/>
        </w:rPr>
        <w:t>bstarávateľ</w:t>
      </w:r>
    </w:p>
    <w:p w14:paraId="5E7B7A54" w14:textId="59691AB8" w:rsidR="00BE00B1" w:rsidRPr="00BE00B1" w:rsidRDefault="000B5A67" w:rsidP="00BE00B1">
      <w:pPr>
        <w:rPr>
          <w:rFonts w:ascii="Cambria" w:hAnsi="Cambria" w:cs="Calibri"/>
          <w:iCs/>
          <w:sz w:val="20"/>
          <w:szCs w:val="20"/>
        </w:rPr>
      </w:pPr>
      <w:r w:rsidRPr="00E146E6">
        <w:rPr>
          <w:rFonts w:ascii="Cambria" w:hAnsi="Cambria" w:cs="Calibri"/>
          <w:iCs/>
          <w:sz w:val="20"/>
          <w:szCs w:val="20"/>
        </w:rPr>
        <w:t>Názov:</w:t>
      </w:r>
      <w:r w:rsidRPr="00E146E6">
        <w:rPr>
          <w:rFonts w:ascii="Cambria" w:hAnsi="Cambria" w:cs="Calibri"/>
          <w:iCs/>
          <w:sz w:val="20"/>
          <w:szCs w:val="20"/>
        </w:rPr>
        <w:tab/>
      </w:r>
      <w:r w:rsidRPr="00E146E6">
        <w:rPr>
          <w:rFonts w:ascii="Cambria" w:hAnsi="Cambria" w:cs="Calibri"/>
          <w:iCs/>
          <w:sz w:val="20"/>
          <w:szCs w:val="20"/>
        </w:rPr>
        <w:tab/>
      </w:r>
      <w:r w:rsidRPr="00E146E6">
        <w:rPr>
          <w:rFonts w:ascii="Cambria" w:hAnsi="Cambria" w:cs="Calibri"/>
          <w:iCs/>
          <w:sz w:val="20"/>
          <w:szCs w:val="20"/>
        </w:rPr>
        <w:tab/>
      </w:r>
      <w:bookmarkStart w:id="1" w:name="_Hlk514228423"/>
      <w:r w:rsidR="00486637" w:rsidRPr="00486637">
        <w:rPr>
          <w:rFonts w:ascii="Cambria" w:hAnsi="Cambria" w:cs="Calibri"/>
          <w:iCs/>
          <w:sz w:val="20"/>
          <w:szCs w:val="20"/>
        </w:rPr>
        <w:t>Trnavská vodárenská spoločnosť, a.s.,</w:t>
      </w:r>
      <w:bookmarkEnd w:id="1"/>
      <w:r w:rsidR="00BE00B1">
        <w:rPr>
          <w:rFonts w:ascii="Cambria" w:hAnsi="Cambria" w:cs="Calibri"/>
          <w:iCs/>
          <w:sz w:val="20"/>
          <w:szCs w:val="20"/>
        </w:rPr>
        <w:t xml:space="preserve"> </w:t>
      </w:r>
      <w:r w:rsidR="00486637">
        <w:rPr>
          <w:rFonts w:ascii="Cambria" w:hAnsi="Cambria" w:cs="Calibri"/>
          <w:iCs/>
          <w:sz w:val="20"/>
          <w:szCs w:val="20"/>
        </w:rPr>
        <w:t>(ďalej len</w:t>
      </w:r>
      <w:r w:rsidR="00BE00B1">
        <w:rPr>
          <w:rFonts w:ascii="Cambria" w:hAnsi="Cambria" w:cs="Calibri"/>
          <w:iCs/>
          <w:sz w:val="20"/>
          <w:szCs w:val="20"/>
        </w:rPr>
        <w:t xml:space="preserve"> „</w:t>
      </w:r>
      <w:r w:rsidR="00486637">
        <w:rPr>
          <w:rFonts w:ascii="Cambria" w:hAnsi="Cambria" w:cs="Calibri"/>
          <w:iCs/>
          <w:sz w:val="20"/>
          <w:szCs w:val="20"/>
        </w:rPr>
        <w:t>TAVOS</w:t>
      </w:r>
      <w:r w:rsidR="00BE00B1">
        <w:rPr>
          <w:rFonts w:ascii="Cambria" w:hAnsi="Cambria" w:cs="Calibri"/>
          <w:iCs/>
          <w:sz w:val="20"/>
          <w:szCs w:val="20"/>
        </w:rPr>
        <w:t>“</w:t>
      </w:r>
      <w:r w:rsidR="00486637">
        <w:rPr>
          <w:rFonts w:ascii="Cambria" w:hAnsi="Cambria" w:cs="Calibri"/>
          <w:iCs/>
          <w:sz w:val="20"/>
          <w:szCs w:val="20"/>
        </w:rPr>
        <w:t xml:space="preserve"> alebo „obstarávateľ“</w:t>
      </w:r>
      <w:r w:rsidR="00BE00B1">
        <w:rPr>
          <w:rFonts w:ascii="Cambria" w:hAnsi="Cambria" w:cs="Calibri"/>
          <w:iCs/>
          <w:sz w:val="20"/>
          <w:szCs w:val="20"/>
        </w:rPr>
        <w:t>)</w:t>
      </w:r>
    </w:p>
    <w:p w14:paraId="4210CB6C" w14:textId="5933D0C4" w:rsidR="00501156" w:rsidRPr="00501156" w:rsidRDefault="000B5A67" w:rsidP="00501156">
      <w:pPr>
        <w:rPr>
          <w:rFonts w:ascii="Cambria" w:hAnsi="Cambria" w:cs="Calibri"/>
          <w:iCs/>
          <w:sz w:val="20"/>
          <w:szCs w:val="20"/>
        </w:rPr>
      </w:pPr>
      <w:r w:rsidRPr="00E146E6">
        <w:rPr>
          <w:rFonts w:ascii="Cambria" w:hAnsi="Cambria" w:cs="Calibri"/>
          <w:iCs/>
          <w:sz w:val="20"/>
          <w:szCs w:val="20"/>
        </w:rPr>
        <w:t>Sídlo:</w:t>
      </w:r>
      <w:r w:rsidRPr="00E146E6">
        <w:rPr>
          <w:rFonts w:ascii="Cambria" w:hAnsi="Cambria" w:cs="Calibri"/>
          <w:iCs/>
          <w:sz w:val="20"/>
          <w:szCs w:val="20"/>
        </w:rPr>
        <w:tab/>
      </w:r>
      <w:r w:rsidRPr="00E146E6">
        <w:rPr>
          <w:rFonts w:ascii="Cambria" w:hAnsi="Cambria" w:cs="Calibri"/>
          <w:iCs/>
          <w:sz w:val="20"/>
          <w:szCs w:val="20"/>
        </w:rPr>
        <w:tab/>
      </w:r>
      <w:r w:rsidRPr="00E146E6">
        <w:rPr>
          <w:rFonts w:ascii="Cambria" w:hAnsi="Cambria" w:cs="Calibri"/>
          <w:iCs/>
          <w:sz w:val="20"/>
          <w:szCs w:val="20"/>
        </w:rPr>
        <w:tab/>
      </w:r>
      <w:bookmarkStart w:id="2" w:name="_Hlk514228437"/>
      <w:r w:rsidR="00407B82" w:rsidRPr="00407B82">
        <w:rPr>
          <w:rFonts w:ascii="Cambria" w:hAnsi="Cambria" w:cs="Calibri"/>
          <w:iCs/>
          <w:sz w:val="20"/>
          <w:szCs w:val="20"/>
        </w:rPr>
        <w:t>Priemyselná 10, 921 79 Piešťany, Slovenská republika</w:t>
      </w:r>
      <w:bookmarkEnd w:id="2"/>
    </w:p>
    <w:p w14:paraId="1958BF16" w14:textId="440F95AB" w:rsidR="00501156" w:rsidRPr="008C66D1" w:rsidRDefault="000B5A67" w:rsidP="00501156">
      <w:pPr>
        <w:ind w:left="2120" w:hanging="2120"/>
        <w:rPr>
          <w:rFonts w:ascii="Cambria" w:hAnsi="Cambria" w:cs="Calibri"/>
          <w:iCs/>
          <w:sz w:val="20"/>
          <w:szCs w:val="20"/>
        </w:rPr>
      </w:pPr>
      <w:r w:rsidRPr="00E146E6">
        <w:rPr>
          <w:rFonts w:ascii="Cambria" w:hAnsi="Cambria" w:cs="Calibri"/>
          <w:iCs/>
          <w:sz w:val="20"/>
          <w:szCs w:val="20"/>
        </w:rPr>
        <w:t>Zastúpený:</w:t>
      </w:r>
      <w:r w:rsidRPr="00E146E6">
        <w:rPr>
          <w:rFonts w:ascii="Cambria" w:hAnsi="Cambria" w:cs="Calibri"/>
          <w:iCs/>
          <w:sz w:val="20"/>
          <w:szCs w:val="20"/>
        </w:rPr>
        <w:tab/>
      </w:r>
      <w:bookmarkStart w:id="3" w:name="_Hlk514237037"/>
      <w:r w:rsidR="00486637" w:rsidRPr="00486637">
        <w:rPr>
          <w:rFonts w:ascii="Cambria" w:hAnsi="Cambria" w:cs="Calibri"/>
          <w:iCs/>
          <w:sz w:val="20"/>
          <w:szCs w:val="20"/>
        </w:rPr>
        <w:t>Ing. Radovan Foltinský</w:t>
      </w:r>
      <w:r w:rsidR="0096116F" w:rsidRPr="008C66D1">
        <w:rPr>
          <w:rFonts w:ascii="Cambria" w:hAnsi="Cambria" w:cs="Calibri"/>
          <w:iCs/>
          <w:sz w:val="20"/>
          <w:szCs w:val="20"/>
        </w:rPr>
        <w:t>, predseda predstavenstva</w:t>
      </w:r>
    </w:p>
    <w:p w14:paraId="7CA76217" w14:textId="0C775304" w:rsidR="0096116F" w:rsidRPr="00E146E6" w:rsidRDefault="0096116F" w:rsidP="00501156">
      <w:pPr>
        <w:ind w:left="2120" w:hanging="2120"/>
        <w:rPr>
          <w:rFonts w:ascii="Cambria" w:hAnsi="Cambria" w:cs="Calibri"/>
          <w:iCs/>
          <w:sz w:val="20"/>
          <w:szCs w:val="20"/>
        </w:rPr>
      </w:pPr>
      <w:r w:rsidRPr="008C66D1">
        <w:rPr>
          <w:rFonts w:ascii="Cambria" w:hAnsi="Cambria" w:cs="Calibri"/>
          <w:iCs/>
          <w:sz w:val="20"/>
          <w:szCs w:val="20"/>
        </w:rPr>
        <w:t xml:space="preserve">                                                </w:t>
      </w:r>
      <w:r w:rsidR="00F4440C">
        <w:rPr>
          <w:rFonts w:ascii="Cambria" w:hAnsi="Cambria" w:cs="Calibri"/>
          <w:sz w:val="20"/>
        </w:rPr>
        <w:t>Pavel Nižnánsky</w:t>
      </w:r>
      <w:r w:rsidRPr="008C66D1">
        <w:rPr>
          <w:rFonts w:ascii="Cambria" w:hAnsi="Cambria" w:cs="Calibri"/>
          <w:iCs/>
          <w:sz w:val="20"/>
          <w:szCs w:val="20"/>
        </w:rPr>
        <w:t xml:space="preserve">, </w:t>
      </w:r>
      <w:r w:rsidR="00F4440C">
        <w:rPr>
          <w:rFonts w:ascii="Cambria" w:hAnsi="Cambria" w:cs="Calibri"/>
          <w:iCs/>
          <w:sz w:val="20"/>
          <w:szCs w:val="20"/>
        </w:rPr>
        <w:t>člen</w:t>
      </w:r>
      <w:r w:rsidRPr="008C66D1">
        <w:rPr>
          <w:rFonts w:ascii="Cambria" w:hAnsi="Cambria" w:cs="Calibri"/>
          <w:iCs/>
          <w:sz w:val="20"/>
          <w:szCs w:val="20"/>
        </w:rPr>
        <w:t xml:space="preserve"> predstavenstva</w:t>
      </w:r>
      <w:bookmarkEnd w:id="3"/>
    </w:p>
    <w:p w14:paraId="3C6B07EA" w14:textId="08A7E27F" w:rsidR="007365C2" w:rsidRPr="0050646F" w:rsidRDefault="007365C2" w:rsidP="0050646F">
      <w:pPr>
        <w:rPr>
          <w:rFonts w:ascii="Cambria" w:hAnsi="Cambria" w:cs="Calibri"/>
          <w:iCs/>
          <w:sz w:val="20"/>
          <w:szCs w:val="20"/>
        </w:rPr>
      </w:pPr>
      <w:r>
        <w:rPr>
          <w:rFonts w:ascii="Cambria" w:hAnsi="Cambria" w:cs="Calibri"/>
          <w:iCs/>
          <w:sz w:val="20"/>
          <w:szCs w:val="20"/>
        </w:rPr>
        <w:t>I</w:t>
      </w:r>
      <w:r w:rsidR="000B5A67" w:rsidRPr="00E146E6">
        <w:rPr>
          <w:rFonts w:ascii="Cambria" w:hAnsi="Cambria" w:cs="Calibri"/>
          <w:iCs/>
          <w:sz w:val="20"/>
          <w:szCs w:val="20"/>
        </w:rPr>
        <w:t>ČO:</w:t>
      </w:r>
      <w:r w:rsidRPr="007365C2">
        <w:rPr>
          <w:rFonts w:ascii="Cambria" w:hAnsi="Cambria" w:cs="Calibri"/>
          <w:iCs/>
          <w:sz w:val="20"/>
          <w:szCs w:val="20"/>
        </w:rPr>
        <w:tab/>
      </w:r>
      <w:r w:rsidRPr="007365C2">
        <w:rPr>
          <w:rFonts w:ascii="Cambria" w:hAnsi="Cambria" w:cs="Calibri"/>
          <w:iCs/>
          <w:sz w:val="20"/>
          <w:szCs w:val="20"/>
        </w:rPr>
        <w:tab/>
      </w:r>
      <w:r w:rsidRPr="007365C2">
        <w:rPr>
          <w:rFonts w:ascii="Cambria" w:hAnsi="Cambria" w:cs="Calibri"/>
          <w:iCs/>
          <w:sz w:val="20"/>
          <w:szCs w:val="20"/>
        </w:rPr>
        <w:tab/>
      </w:r>
      <w:bookmarkStart w:id="4" w:name="_Hlk514228457"/>
      <w:r w:rsidR="0050646F" w:rsidRPr="0050646F">
        <w:rPr>
          <w:rFonts w:ascii="Cambria" w:hAnsi="Cambria" w:cs="Calibri"/>
          <w:iCs/>
          <w:sz w:val="20"/>
          <w:szCs w:val="20"/>
        </w:rPr>
        <w:t>36 252 484</w:t>
      </w:r>
      <w:bookmarkEnd w:id="4"/>
    </w:p>
    <w:p w14:paraId="711B63B6" w14:textId="44DA17D4" w:rsidR="007365C2" w:rsidRPr="007365C2" w:rsidRDefault="00BE00B1" w:rsidP="007365C2">
      <w:pPr>
        <w:rPr>
          <w:rFonts w:ascii="Cambria" w:hAnsi="Cambria" w:cs="Calibri"/>
          <w:iCs/>
          <w:sz w:val="20"/>
          <w:szCs w:val="20"/>
        </w:rPr>
      </w:pPr>
      <w:r>
        <w:rPr>
          <w:rFonts w:ascii="Cambria" w:hAnsi="Cambria" w:cs="Calibri"/>
          <w:iCs/>
          <w:sz w:val="20"/>
          <w:szCs w:val="20"/>
        </w:rPr>
        <w:t>IČ DPH:</w:t>
      </w:r>
      <w:r>
        <w:rPr>
          <w:rFonts w:ascii="Cambria" w:hAnsi="Cambria" w:cs="Calibri"/>
          <w:iCs/>
          <w:sz w:val="20"/>
          <w:szCs w:val="20"/>
        </w:rPr>
        <w:tab/>
      </w:r>
      <w:r>
        <w:rPr>
          <w:rFonts w:ascii="Cambria" w:hAnsi="Cambria" w:cs="Calibri"/>
          <w:iCs/>
          <w:sz w:val="20"/>
          <w:szCs w:val="20"/>
        </w:rPr>
        <w:tab/>
      </w:r>
      <w:r>
        <w:rPr>
          <w:rFonts w:ascii="Cambria" w:hAnsi="Cambria" w:cs="Calibri"/>
          <w:iCs/>
          <w:sz w:val="20"/>
          <w:szCs w:val="20"/>
        </w:rPr>
        <w:tab/>
      </w:r>
      <w:r w:rsidR="007365C2" w:rsidRPr="007365C2">
        <w:rPr>
          <w:rFonts w:ascii="Cambria" w:hAnsi="Cambria" w:cs="Calibri"/>
          <w:iCs/>
          <w:sz w:val="20"/>
          <w:szCs w:val="20"/>
        </w:rPr>
        <w:t>SK202</w:t>
      </w:r>
      <w:r w:rsidR="0050646F">
        <w:rPr>
          <w:rFonts w:ascii="Cambria" w:hAnsi="Cambria" w:cs="Calibri"/>
          <w:iCs/>
          <w:sz w:val="20"/>
          <w:szCs w:val="20"/>
        </w:rPr>
        <w:t>0172264</w:t>
      </w:r>
      <w:r w:rsidR="007365C2" w:rsidRPr="007365C2">
        <w:rPr>
          <w:rFonts w:ascii="Cambria" w:hAnsi="Cambria" w:cs="Calibri"/>
          <w:iCs/>
          <w:sz w:val="20"/>
          <w:szCs w:val="20"/>
        </w:rPr>
        <w:t> </w:t>
      </w:r>
    </w:p>
    <w:p w14:paraId="42CD36CD" w14:textId="0ECAF537" w:rsidR="00BE00B1" w:rsidRDefault="000B5A67" w:rsidP="00C07D95">
      <w:pPr>
        <w:rPr>
          <w:rFonts w:ascii="Cambria" w:hAnsi="Cambria" w:cs="Calibri"/>
          <w:iCs/>
          <w:sz w:val="20"/>
          <w:szCs w:val="20"/>
        </w:rPr>
      </w:pPr>
      <w:r w:rsidRPr="00E146E6">
        <w:rPr>
          <w:rFonts w:ascii="Cambria" w:hAnsi="Cambria" w:cs="Calibri"/>
          <w:iCs/>
          <w:sz w:val="20"/>
          <w:szCs w:val="20"/>
        </w:rPr>
        <w:t>Adresa profilu:</w:t>
      </w:r>
      <w:r w:rsidRPr="00E146E6">
        <w:rPr>
          <w:rFonts w:ascii="Cambria" w:hAnsi="Cambria" w:cs="Calibri"/>
          <w:iCs/>
          <w:sz w:val="20"/>
          <w:szCs w:val="20"/>
        </w:rPr>
        <w:tab/>
      </w:r>
      <w:r w:rsidRPr="00E146E6">
        <w:rPr>
          <w:rFonts w:ascii="Cambria" w:hAnsi="Cambria" w:cs="Calibri"/>
          <w:iCs/>
          <w:sz w:val="20"/>
          <w:szCs w:val="20"/>
        </w:rPr>
        <w:tab/>
      </w:r>
      <w:hyperlink r:id="rId8" w:history="1">
        <w:r w:rsidR="007365C2" w:rsidRPr="00EA6D9F">
          <w:rPr>
            <w:rStyle w:val="Hypertextovprepojenie"/>
            <w:rFonts w:ascii="Cambria" w:hAnsi="Cambria" w:cs="Calibri"/>
            <w:iCs/>
            <w:sz w:val="20"/>
            <w:szCs w:val="20"/>
          </w:rPr>
          <w:t>https://www.uvo.gov.sk/vyhladavanie-profilov/detail/</w:t>
        </w:r>
        <w:r w:rsidR="00F224ED" w:rsidRPr="00F224ED">
          <w:rPr>
            <w:rStyle w:val="Hypertextovprepojenie"/>
            <w:rFonts w:ascii="Cambria" w:hAnsi="Cambria" w:cs="Calibri"/>
            <w:iCs/>
            <w:sz w:val="20"/>
            <w:szCs w:val="20"/>
          </w:rPr>
          <w:t>8418</w:t>
        </w:r>
      </w:hyperlink>
    </w:p>
    <w:p w14:paraId="55BC2FB6" w14:textId="77777777" w:rsidR="007365C2" w:rsidRDefault="007365C2" w:rsidP="00C07D95">
      <w:pPr>
        <w:rPr>
          <w:rFonts w:ascii="Cambria" w:hAnsi="Cambria" w:cs="Calibri"/>
          <w:iCs/>
          <w:sz w:val="20"/>
          <w:szCs w:val="20"/>
        </w:rPr>
      </w:pPr>
    </w:p>
    <w:p w14:paraId="2F7F3FC5" w14:textId="77777777" w:rsidR="00954A78" w:rsidRPr="00E146E6" w:rsidRDefault="00954A78" w:rsidP="00C07D95">
      <w:pPr>
        <w:rPr>
          <w:rFonts w:ascii="Cambria" w:hAnsi="Cambria" w:cs="Calibri"/>
          <w:iCs/>
          <w:sz w:val="20"/>
          <w:szCs w:val="20"/>
        </w:rPr>
      </w:pPr>
      <w:r w:rsidRPr="00E146E6">
        <w:rPr>
          <w:rFonts w:ascii="Cambria" w:hAnsi="Cambria" w:cs="Calibri"/>
          <w:iCs/>
          <w:sz w:val="20"/>
          <w:szCs w:val="20"/>
        </w:rPr>
        <w:t xml:space="preserve">1.2. V prípade tohto verejného obstarávania zastúpený spoločnosťou:                                                                             </w:t>
      </w:r>
    </w:p>
    <w:p w14:paraId="3FBE3C90" w14:textId="77777777" w:rsidR="00954A78" w:rsidRPr="00E146E6" w:rsidRDefault="00954A78" w:rsidP="00C07D95">
      <w:pPr>
        <w:rPr>
          <w:rFonts w:ascii="Cambria" w:hAnsi="Cambria" w:cs="Calibri"/>
          <w:iCs/>
          <w:sz w:val="20"/>
          <w:szCs w:val="20"/>
        </w:rPr>
      </w:pPr>
      <w:r w:rsidRPr="00E146E6">
        <w:rPr>
          <w:rFonts w:ascii="Cambria" w:hAnsi="Cambria" w:cs="Calibri"/>
          <w:iCs/>
          <w:sz w:val="20"/>
          <w:szCs w:val="20"/>
        </w:rPr>
        <w:t>Obchodné meno:</w:t>
      </w:r>
      <w:r w:rsidRPr="00E146E6">
        <w:rPr>
          <w:rFonts w:ascii="Cambria" w:hAnsi="Cambria" w:cs="Calibri"/>
          <w:iCs/>
          <w:sz w:val="20"/>
          <w:szCs w:val="20"/>
        </w:rPr>
        <w:tab/>
        <w:t>VO SK, a.s.</w:t>
      </w:r>
    </w:p>
    <w:p w14:paraId="00262B8B" w14:textId="77777777" w:rsidR="00954A78" w:rsidRPr="00E146E6" w:rsidRDefault="00954A78" w:rsidP="00C07D95">
      <w:pPr>
        <w:rPr>
          <w:rFonts w:ascii="Cambria" w:hAnsi="Cambria" w:cs="Calibri"/>
          <w:sz w:val="20"/>
          <w:szCs w:val="20"/>
        </w:rPr>
      </w:pPr>
      <w:r w:rsidRPr="00E146E6">
        <w:rPr>
          <w:rFonts w:ascii="Cambria" w:hAnsi="Cambria" w:cs="Calibri"/>
          <w:iCs/>
          <w:sz w:val="20"/>
          <w:szCs w:val="20"/>
        </w:rPr>
        <w:t>Sídlo:</w:t>
      </w:r>
      <w:r w:rsidR="007B3B52" w:rsidRPr="00E146E6">
        <w:rPr>
          <w:rFonts w:ascii="Cambria" w:hAnsi="Cambria" w:cs="Calibri"/>
          <w:sz w:val="20"/>
          <w:szCs w:val="20"/>
        </w:rPr>
        <w:tab/>
      </w:r>
      <w:r w:rsidR="007B3B52" w:rsidRPr="00E146E6">
        <w:rPr>
          <w:rFonts w:ascii="Cambria" w:hAnsi="Cambria" w:cs="Calibri"/>
          <w:sz w:val="20"/>
          <w:szCs w:val="20"/>
        </w:rPr>
        <w:tab/>
      </w:r>
      <w:r w:rsidR="007B3B52" w:rsidRPr="00E146E6">
        <w:rPr>
          <w:rFonts w:ascii="Cambria" w:hAnsi="Cambria" w:cs="Calibri"/>
          <w:sz w:val="20"/>
          <w:szCs w:val="20"/>
        </w:rPr>
        <w:tab/>
      </w:r>
      <w:r w:rsidRPr="00E146E6">
        <w:rPr>
          <w:rFonts w:ascii="Cambria" w:hAnsi="Cambria" w:cs="Calibri"/>
          <w:sz w:val="20"/>
          <w:szCs w:val="20"/>
        </w:rPr>
        <w:t>Záhradnícka 151, 821 08 Bratislava</w:t>
      </w:r>
    </w:p>
    <w:p w14:paraId="5361350F" w14:textId="77777777" w:rsidR="00954A78" w:rsidRPr="00E146E6" w:rsidRDefault="00954A78" w:rsidP="00C07D95">
      <w:pPr>
        <w:rPr>
          <w:rFonts w:ascii="Cambria" w:hAnsi="Cambria" w:cs="Calibri"/>
          <w:bCs/>
          <w:sz w:val="20"/>
          <w:szCs w:val="20"/>
        </w:rPr>
      </w:pPr>
      <w:r w:rsidRPr="00E146E6">
        <w:rPr>
          <w:rFonts w:ascii="Cambria" w:hAnsi="Cambria" w:cs="Calibri"/>
          <w:iCs/>
          <w:sz w:val="20"/>
          <w:szCs w:val="20"/>
        </w:rPr>
        <w:t>IČO:</w:t>
      </w:r>
      <w:r w:rsidRPr="00E146E6">
        <w:rPr>
          <w:rFonts w:ascii="Cambria" w:hAnsi="Cambria" w:cs="Calibri"/>
          <w:iCs/>
          <w:sz w:val="20"/>
          <w:szCs w:val="20"/>
        </w:rPr>
        <w:tab/>
      </w:r>
      <w:r w:rsidRPr="00E146E6">
        <w:rPr>
          <w:rFonts w:ascii="Cambria" w:hAnsi="Cambria" w:cs="Calibri"/>
          <w:sz w:val="20"/>
          <w:szCs w:val="20"/>
        </w:rPr>
        <w:tab/>
      </w:r>
      <w:r w:rsidRPr="00E146E6">
        <w:rPr>
          <w:rFonts w:ascii="Cambria" w:hAnsi="Cambria" w:cs="Calibri"/>
          <w:sz w:val="20"/>
          <w:szCs w:val="20"/>
        </w:rPr>
        <w:tab/>
        <w:t>45 647 291</w:t>
      </w:r>
    </w:p>
    <w:p w14:paraId="533D57D1" w14:textId="5D3389CD" w:rsidR="00954A78" w:rsidRDefault="00954A78" w:rsidP="00C07D95">
      <w:pPr>
        <w:rPr>
          <w:rFonts w:ascii="Cambria" w:hAnsi="Cambria" w:cs="Calibri"/>
          <w:sz w:val="20"/>
          <w:szCs w:val="20"/>
        </w:rPr>
      </w:pPr>
      <w:r w:rsidRPr="00E146E6">
        <w:rPr>
          <w:rFonts w:ascii="Cambria" w:hAnsi="Cambria" w:cs="Calibri"/>
          <w:iCs/>
          <w:sz w:val="20"/>
          <w:szCs w:val="20"/>
        </w:rPr>
        <w:t>Kontaktná osoba</w:t>
      </w:r>
      <w:r w:rsidRPr="00E146E6">
        <w:rPr>
          <w:rFonts w:ascii="Cambria" w:hAnsi="Cambria" w:cs="Calibri"/>
          <w:sz w:val="20"/>
          <w:szCs w:val="20"/>
        </w:rPr>
        <w:t>:</w:t>
      </w:r>
      <w:r w:rsidR="007B3B52" w:rsidRPr="00E146E6">
        <w:rPr>
          <w:rFonts w:ascii="Cambria" w:hAnsi="Cambria" w:cs="Calibri"/>
          <w:sz w:val="20"/>
          <w:szCs w:val="20"/>
        </w:rPr>
        <w:tab/>
      </w:r>
      <w:r w:rsidR="0050646F">
        <w:rPr>
          <w:rFonts w:ascii="Cambria" w:hAnsi="Cambria" w:cs="Calibri"/>
          <w:sz w:val="20"/>
          <w:szCs w:val="20"/>
        </w:rPr>
        <w:t xml:space="preserve">JUDr. </w:t>
      </w:r>
      <w:r w:rsidR="0050646F" w:rsidRPr="00E146E6">
        <w:rPr>
          <w:rFonts w:ascii="Cambria" w:hAnsi="Cambria" w:cs="Calibri"/>
          <w:sz w:val="20"/>
          <w:szCs w:val="20"/>
        </w:rPr>
        <w:t xml:space="preserve">Martin </w:t>
      </w:r>
      <w:r w:rsidR="0050646F">
        <w:rPr>
          <w:rFonts w:ascii="Cambria" w:hAnsi="Cambria" w:cs="Calibri"/>
          <w:sz w:val="20"/>
          <w:szCs w:val="20"/>
        </w:rPr>
        <w:t>Oravec, LL.M.</w:t>
      </w:r>
    </w:p>
    <w:p w14:paraId="735ECD35" w14:textId="77777777" w:rsidR="00BE00B1" w:rsidRPr="00E146E6" w:rsidRDefault="00BE00B1" w:rsidP="00C07D95">
      <w:pPr>
        <w:rPr>
          <w:rFonts w:ascii="Cambria" w:hAnsi="Cambria" w:cs="Calibri"/>
          <w:sz w:val="20"/>
          <w:szCs w:val="20"/>
        </w:rPr>
      </w:pPr>
      <w:r>
        <w:rPr>
          <w:rFonts w:ascii="Cambria" w:hAnsi="Cambria" w:cs="Calibri"/>
          <w:sz w:val="20"/>
          <w:szCs w:val="20"/>
        </w:rPr>
        <w:t>Email:</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t>obstaravanie@vosk.sk</w:t>
      </w:r>
    </w:p>
    <w:p w14:paraId="16F353C1" w14:textId="12E1F762" w:rsidR="00B446C4" w:rsidRPr="00E146E6" w:rsidRDefault="00C61B63" w:rsidP="00C07D95">
      <w:pPr>
        <w:rPr>
          <w:rFonts w:ascii="Cambria" w:hAnsi="Cambria" w:cs="Calibri"/>
          <w:iCs/>
          <w:sz w:val="20"/>
          <w:szCs w:val="20"/>
        </w:rPr>
      </w:pPr>
      <w:r w:rsidRPr="00E146E6">
        <w:rPr>
          <w:rFonts w:ascii="Cambria" w:hAnsi="Cambria" w:cs="Calibri"/>
          <w:iCs/>
          <w:sz w:val="20"/>
          <w:szCs w:val="20"/>
        </w:rPr>
        <w:t>Telefónne číslo:</w:t>
      </w:r>
      <w:r w:rsidRPr="00E146E6">
        <w:rPr>
          <w:rFonts w:ascii="Cambria" w:hAnsi="Cambria" w:cs="Calibri"/>
          <w:iCs/>
          <w:sz w:val="20"/>
          <w:szCs w:val="20"/>
        </w:rPr>
        <w:tab/>
      </w:r>
      <w:r w:rsidR="00E146E6">
        <w:rPr>
          <w:rFonts w:ascii="Cambria" w:hAnsi="Cambria" w:cs="Calibri"/>
          <w:iCs/>
          <w:sz w:val="20"/>
          <w:szCs w:val="20"/>
        </w:rPr>
        <w:tab/>
      </w:r>
      <w:r w:rsidR="0050646F" w:rsidRPr="0050646F">
        <w:rPr>
          <w:rFonts w:ascii="Cambria" w:hAnsi="Cambria" w:cs="Calibri"/>
          <w:sz w:val="20"/>
          <w:szCs w:val="20"/>
        </w:rPr>
        <w:t>+421 2 2090 2554</w:t>
      </w:r>
    </w:p>
    <w:p w14:paraId="0FE0E35D" w14:textId="77777777" w:rsidR="00E52C77" w:rsidRDefault="00E52C77" w:rsidP="00C07D95">
      <w:pPr>
        <w:rPr>
          <w:rFonts w:ascii="Cambria" w:hAnsi="Cambria" w:cs="Calibri"/>
          <w:sz w:val="20"/>
          <w:szCs w:val="20"/>
        </w:rPr>
      </w:pPr>
    </w:p>
    <w:p w14:paraId="417F2EDE" w14:textId="61217403" w:rsidR="006C6581" w:rsidRDefault="00BE00B1" w:rsidP="000B0E0D">
      <w:pPr>
        <w:jc w:val="both"/>
        <w:rPr>
          <w:rFonts w:ascii="Cambria" w:hAnsi="Cambria" w:cs="Calibri"/>
          <w:sz w:val="20"/>
          <w:szCs w:val="20"/>
        </w:rPr>
      </w:pPr>
      <w:r>
        <w:rPr>
          <w:rFonts w:ascii="Cambria" w:hAnsi="Cambria" w:cs="Calibri"/>
          <w:sz w:val="20"/>
          <w:szCs w:val="20"/>
        </w:rPr>
        <w:t xml:space="preserve">1.3. </w:t>
      </w:r>
      <w:r w:rsidR="000B6587" w:rsidRPr="000B6587">
        <w:rPr>
          <w:rFonts w:ascii="Cambria" w:hAnsi="Cambria" w:cs="Calibri"/>
          <w:sz w:val="20"/>
          <w:szCs w:val="20"/>
        </w:rPr>
        <w:t>Trnav</w:t>
      </w:r>
      <w:r w:rsidR="000B6587">
        <w:rPr>
          <w:rFonts w:ascii="Cambria" w:hAnsi="Cambria" w:cs="Calibri"/>
          <w:sz w:val="20"/>
          <w:szCs w:val="20"/>
        </w:rPr>
        <w:t>ská vodárenská spoločnosť, a.s.</w:t>
      </w:r>
      <w:r>
        <w:rPr>
          <w:rFonts w:ascii="Cambria" w:hAnsi="Cambria" w:cs="Calibri"/>
          <w:sz w:val="20"/>
          <w:szCs w:val="20"/>
        </w:rPr>
        <w:t xml:space="preserve"> </w:t>
      </w:r>
      <w:r w:rsidR="006C6581" w:rsidRPr="00417EA7">
        <w:rPr>
          <w:rFonts w:ascii="Cambria" w:hAnsi="Cambria" w:cs="Calibri"/>
          <w:sz w:val="20"/>
          <w:szCs w:val="20"/>
        </w:rPr>
        <w:t xml:space="preserve"> je </w:t>
      </w:r>
      <w:r>
        <w:rPr>
          <w:rFonts w:ascii="Cambria" w:hAnsi="Cambria" w:cs="Calibri"/>
          <w:sz w:val="20"/>
          <w:szCs w:val="20"/>
        </w:rPr>
        <w:t xml:space="preserve">obstarávateľom </w:t>
      </w:r>
      <w:r w:rsidR="006C6581" w:rsidRPr="00417EA7">
        <w:rPr>
          <w:rFonts w:ascii="Cambria" w:hAnsi="Cambria" w:cs="Calibri"/>
          <w:sz w:val="20"/>
          <w:szCs w:val="20"/>
        </w:rPr>
        <w:t xml:space="preserve">podľa § </w:t>
      </w:r>
      <w:r>
        <w:rPr>
          <w:rFonts w:ascii="Cambria" w:hAnsi="Cambria" w:cs="Calibri"/>
          <w:sz w:val="20"/>
          <w:szCs w:val="20"/>
        </w:rPr>
        <w:t>9 Z</w:t>
      </w:r>
      <w:r w:rsidR="006C6581" w:rsidRPr="00417EA7">
        <w:rPr>
          <w:rFonts w:ascii="Cambria" w:hAnsi="Cambria" w:cs="Calibri"/>
          <w:sz w:val="20"/>
          <w:szCs w:val="20"/>
        </w:rPr>
        <w:t xml:space="preserve">ákona č. 343/2015 Z.z. o verejnom obstarávaní a o zmene a doplnení niektorých zákonov v znení neskorších predpisov (ďalej len „ZVO“). Pre jeho označenie sa </w:t>
      </w:r>
      <w:r w:rsidR="006C6581">
        <w:rPr>
          <w:rFonts w:ascii="Cambria" w:hAnsi="Cambria" w:cs="Calibri"/>
          <w:sz w:val="20"/>
          <w:szCs w:val="20"/>
        </w:rPr>
        <w:t>v oznámení o vyhlásení verejného obstarávania</w:t>
      </w:r>
      <w:r w:rsidR="006C6581" w:rsidRPr="00417EA7">
        <w:rPr>
          <w:rFonts w:ascii="Cambria" w:hAnsi="Cambria" w:cs="Calibri"/>
          <w:sz w:val="20"/>
          <w:szCs w:val="20"/>
        </w:rPr>
        <w:t xml:space="preserve"> a v týchto súťažných podkladoch (ďalej len </w:t>
      </w:r>
      <w:r>
        <w:rPr>
          <w:rFonts w:ascii="Cambria" w:hAnsi="Cambria" w:cs="Calibri"/>
          <w:sz w:val="20"/>
          <w:szCs w:val="20"/>
        </w:rPr>
        <w:t>„SP“) používa aj pojem „</w:t>
      </w:r>
      <w:r w:rsidR="006C6581" w:rsidRPr="00417EA7">
        <w:rPr>
          <w:rFonts w:ascii="Cambria" w:hAnsi="Cambria" w:cs="Calibri"/>
          <w:sz w:val="20"/>
          <w:szCs w:val="20"/>
        </w:rPr>
        <w:t>obstarávateľ“.</w:t>
      </w:r>
    </w:p>
    <w:p w14:paraId="4735CA72" w14:textId="77777777" w:rsidR="006C6581" w:rsidRPr="009445DF" w:rsidRDefault="006C6581" w:rsidP="00C07D95">
      <w:pPr>
        <w:rPr>
          <w:rFonts w:ascii="Cambria" w:hAnsi="Cambria" w:cs="Calibri"/>
          <w:sz w:val="20"/>
          <w:szCs w:val="20"/>
        </w:rPr>
      </w:pPr>
    </w:p>
    <w:p w14:paraId="75A46269" w14:textId="77777777" w:rsidR="00513D8E" w:rsidRPr="009445DF" w:rsidRDefault="00513D8E" w:rsidP="004D672E">
      <w:pPr>
        <w:pStyle w:val="tl1"/>
        <w:jc w:val="left"/>
        <w:rPr>
          <w:rFonts w:ascii="Cambria" w:hAnsi="Cambria" w:cs="Calibri"/>
          <w:vanish/>
          <w:sz w:val="20"/>
          <w:szCs w:val="20"/>
        </w:rPr>
      </w:pPr>
      <w:r w:rsidRPr="00EF70B4">
        <w:rPr>
          <w:rFonts w:ascii="Cambria" w:hAnsi="Cambria" w:cs="Calibri"/>
          <w:b/>
          <w:bCs/>
          <w:sz w:val="20"/>
          <w:szCs w:val="20"/>
        </w:rPr>
        <w:t>2.  PREDMET ZÁKAZKY</w:t>
      </w:r>
    </w:p>
    <w:p w14:paraId="3E603EAC" w14:textId="77777777" w:rsidR="00513D8E" w:rsidRPr="009445DF" w:rsidRDefault="00513D8E" w:rsidP="00C86591">
      <w:pPr>
        <w:pStyle w:val="Farebnzoznamzvraznenie11"/>
        <w:numPr>
          <w:ilvl w:val="2"/>
          <w:numId w:val="4"/>
        </w:numPr>
        <w:ind w:firstLine="0"/>
        <w:jc w:val="both"/>
        <w:rPr>
          <w:rFonts w:ascii="Cambria" w:hAnsi="Cambria" w:cs="Calibri"/>
          <w:vanish/>
          <w:sz w:val="20"/>
          <w:szCs w:val="20"/>
          <w:lang w:eastAsia="sk-SK"/>
        </w:rPr>
      </w:pPr>
    </w:p>
    <w:p w14:paraId="0D510EF3" w14:textId="77777777" w:rsidR="00EF70B4" w:rsidRPr="004D672E" w:rsidRDefault="00EF70B4" w:rsidP="004D672E">
      <w:pPr>
        <w:pStyle w:val="Farebnzoznamzvraznenie11"/>
        <w:ind w:left="0"/>
        <w:jc w:val="both"/>
        <w:rPr>
          <w:rFonts w:ascii="Cambria" w:hAnsi="Cambria" w:cs="Calibri"/>
          <w:sz w:val="20"/>
          <w:szCs w:val="20"/>
        </w:rPr>
      </w:pPr>
    </w:p>
    <w:p w14:paraId="11C45BE9" w14:textId="77777777" w:rsidR="00754AEA" w:rsidRDefault="00513D8E" w:rsidP="00884BB0">
      <w:pPr>
        <w:pStyle w:val="Zkladntext"/>
        <w:rPr>
          <w:rFonts w:ascii="Cambria" w:hAnsi="Cambria" w:cs="Calibri"/>
          <w:b w:val="0"/>
          <w:iCs/>
          <w:sz w:val="20"/>
          <w:lang w:val="sk-SK"/>
        </w:rPr>
      </w:pPr>
      <w:r w:rsidRPr="00BE00B1">
        <w:rPr>
          <w:rFonts w:ascii="Cambria" w:hAnsi="Cambria" w:cs="Calibri"/>
          <w:b w:val="0"/>
          <w:sz w:val="20"/>
        </w:rPr>
        <w:t>2.1.</w:t>
      </w:r>
      <w:r w:rsidRPr="009445DF">
        <w:rPr>
          <w:rFonts w:ascii="Cambria" w:hAnsi="Cambria" w:cs="Calibri"/>
          <w:sz w:val="20"/>
        </w:rPr>
        <w:t xml:space="preserve"> </w:t>
      </w:r>
      <w:bookmarkStart w:id="5" w:name="_Hlk514329531"/>
      <w:r w:rsidR="00BE00B1">
        <w:rPr>
          <w:rFonts w:ascii="Cambria" w:hAnsi="Cambria" w:cs="Calibri"/>
          <w:b w:val="0"/>
          <w:iCs/>
          <w:sz w:val="20"/>
        </w:rPr>
        <w:t>Predmetom zákazky je</w:t>
      </w:r>
      <w:r w:rsidR="00BE00B1">
        <w:rPr>
          <w:rFonts w:ascii="Cambria" w:hAnsi="Cambria" w:cs="Calibri"/>
          <w:b w:val="0"/>
          <w:iCs/>
          <w:sz w:val="20"/>
          <w:lang w:val="sk-SK"/>
        </w:rPr>
        <w:t xml:space="preserve"> </w:t>
      </w:r>
      <w:r w:rsidR="00280D21">
        <w:rPr>
          <w:rFonts w:ascii="Cambria" w:hAnsi="Cambria" w:cs="Calibri"/>
          <w:b w:val="0"/>
          <w:iCs/>
          <w:sz w:val="20"/>
          <w:lang w:val="sk-SK"/>
        </w:rPr>
        <w:t xml:space="preserve">dodanie tovaru, </w:t>
      </w:r>
      <w:r w:rsidR="00754AEA">
        <w:rPr>
          <w:rFonts w:ascii="Cambria" w:hAnsi="Cambria" w:cs="Calibri"/>
          <w:b w:val="0"/>
          <w:iCs/>
          <w:sz w:val="20"/>
          <w:lang w:val="sk-SK"/>
        </w:rPr>
        <w:t>ktorý pozostáva zo súboru fekálnych vozidiel nasledujúcich typov:</w:t>
      </w:r>
    </w:p>
    <w:p w14:paraId="7336D5EF" w14:textId="741AE652" w:rsidR="005B1A94" w:rsidRDefault="00754AEA" w:rsidP="00884BB0">
      <w:pPr>
        <w:pStyle w:val="Zkladntext"/>
        <w:rPr>
          <w:rFonts w:ascii="Cambria" w:hAnsi="Cambria" w:cs="Calibri"/>
          <w:b w:val="0"/>
          <w:iCs/>
          <w:sz w:val="20"/>
          <w:lang w:val="sk-SK"/>
        </w:rPr>
      </w:pPr>
      <w:r>
        <w:rPr>
          <w:rFonts w:ascii="Cambria" w:hAnsi="Cambria" w:cs="Calibri"/>
          <w:b w:val="0"/>
          <w:iCs/>
          <w:sz w:val="20"/>
          <w:lang w:val="sk-SK"/>
        </w:rPr>
        <w:t>Fekálne vozidlo</w:t>
      </w:r>
      <w:r w:rsidR="00D70A3D">
        <w:rPr>
          <w:rFonts w:ascii="Cambria" w:hAnsi="Cambria" w:cs="Calibri"/>
          <w:b w:val="0"/>
          <w:iCs/>
          <w:sz w:val="20"/>
          <w:lang w:val="sk-SK"/>
        </w:rPr>
        <w:t xml:space="preserve"> -</w:t>
      </w:r>
      <w:r>
        <w:rPr>
          <w:rFonts w:ascii="Cambria" w:hAnsi="Cambria" w:cs="Calibri"/>
          <w:b w:val="0"/>
          <w:iCs/>
          <w:sz w:val="20"/>
          <w:lang w:val="sk-SK"/>
        </w:rPr>
        <w:t xml:space="preserve"> </w:t>
      </w:r>
      <w:r w:rsidR="00EC087D" w:rsidRPr="00EC087D">
        <w:rPr>
          <w:rFonts w:ascii="Cambria" w:hAnsi="Cambria" w:cs="Calibri"/>
          <w:b w:val="0"/>
          <w:iCs/>
          <w:sz w:val="20"/>
          <w:lang w:val="sk-SK"/>
        </w:rPr>
        <w:t>malé kombinované vysokotlakové a sacie vozidlo</w:t>
      </w:r>
      <w:r w:rsidR="005B1A94">
        <w:rPr>
          <w:rFonts w:ascii="Cambria" w:hAnsi="Cambria" w:cs="Calibri"/>
          <w:b w:val="0"/>
          <w:iCs/>
          <w:sz w:val="20"/>
          <w:lang w:val="sk-SK"/>
        </w:rPr>
        <w:t xml:space="preserve"> - 1 ks,</w:t>
      </w:r>
    </w:p>
    <w:p w14:paraId="5157559A" w14:textId="5CB11FF7" w:rsidR="005B1A94" w:rsidRDefault="005B1A94" w:rsidP="00884BB0">
      <w:pPr>
        <w:pStyle w:val="Zkladntext"/>
        <w:rPr>
          <w:rFonts w:ascii="Cambria" w:hAnsi="Cambria" w:cs="Calibri"/>
          <w:b w:val="0"/>
          <w:iCs/>
          <w:sz w:val="20"/>
          <w:lang w:val="sk-SK"/>
        </w:rPr>
      </w:pPr>
      <w:r>
        <w:rPr>
          <w:rFonts w:ascii="Cambria" w:hAnsi="Cambria" w:cs="Calibri"/>
          <w:b w:val="0"/>
          <w:iCs/>
          <w:sz w:val="20"/>
          <w:lang w:val="sk-SK"/>
        </w:rPr>
        <w:t>Fekálne vozidlo</w:t>
      </w:r>
      <w:r w:rsidR="00D70A3D">
        <w:rPr>
          <w:rFonts w:ascii="Cambria" w:hAnsi="Cambria" w:cs="Calibri"/>
          <w:b w:val="0"/>
          <w:iCs/>
          <w:sz w:val="20"/>
          <w:lang w:val="sk-SK"/>
        </w:rPr>
        <w:t xml:space="preserve"> -</w:t>
      </w:r>
      <w:r>
        <w:rPr>
          <w:rFonts w:ascii="Cambria" w:hAnsi="Cambria" w:cs="Calibri"/>
          <w:b w:val="0"/>
          <w:iCs/>
          <w:sz w:val="20"/>
          <w:lang w:val="sk-SK"/>
        </w:rPr>
        <w:t xml:space="preserve"> </w:t>
      </w:r>
      <w:r w:rsidR="00EC087D" w:rsidRPr="00EC087D">
        <w:rPr>
          <w:rFonts w:ascii="Cambria" w:hAnsi="Cambria" w:cs="Calibri"/>
          <w:b w:val="0"/>
          <w:iCs/>
          <w:sz w:val="20"/>
          <w:lang w:val="sk-SK"/>
        </w:rPr>
        <w:t>kombinované vysokotlakové a sacie vozidlo</w:t>
      </w:r>
      <w:r w:rsidR="00EC087D">
        <w:rPr>
          <w:rFonts w:ascii="Cambria" w:hAnsi="Cambria" w:cs="Calibri"/>
          <w:b w:val="0"/>
          <w:iCs/>
          <w:sz w:val="20"/>
          <w:lang w:val="sk-SK"/>
        </w:rPr>
        <w:t xml:space="preserve"> </w:t>
      </w:r>
      <w:r>
        <w:rPr>
          <w:rFonts w:ascii="Cambria" w:hAnsi="Cambria" w:cs="Calibri"/>
          <w:b w:val="0"/>
          <w:iCs/>
          <w:sz w:val="20"/>
          <w:lang w:val="sk-SK"/>
        </w:rPr>
        <w:t>- 3 ks,</w:t>
      </w:r>
    </w:p>
    <w:p w14:paraId="659989CE" w14:textId="4C365DB8" w:rsidR="005B1A94" w:rsidRDefault="00D70A3D" w:rsidP="00884BB0">
      <w:pPr>
        <w:pStyle w:val="Zkladntext"/>
        <w:rPr>
          <w:rFonts w:ascii="Cambria" w:hAnsi="Cambria" w:cs="Calibri"/>
          <w:b w:val="0"/>
          <w:iCs/>
          <w:sz w:val="20"/>
          <w:lang w:val="sk-SK"/>
        </w:rPr>
      </w:pPr>
      <w:r>
        <w:rPr>
          <w:rFonts w:ascii="Cambria" w:hAnsi="Cambria" w:cs="Calibri"/>
          <w:b w:val="0"/>
          <w:iCs/>
          <w:sz w:val="20"/>
          <w:lang w:val="sk-SK"/>
        </w:rPr>
        <w:t>Fekálne vozidlo - kombinované vysokotlakové a sacie vozidlo</w:t>
      </w:r>
      <w:r w:rsidRPr="00D70A3D">
        <w:rPr>
          <w:rFonts w:ascii="Cambria" w:hAnsi="Cambria" w:cs="Calibri"/>
          <w:b w:val="0"/>
          <w:iCs/>
          <w:sz w:val="20"/>
          <w:lang w:val="sk-SK"/>
        </w:rPr>
        <w:t xml:space="preserve"> prevedenie 6x4</w:t>
      </w:r>
      <w:r w:rsidR="005B1A94">
        <w:rPr>
          <w:rFonts w:ascii="Cambria" w:hAnsi="Cambria" w:cs="Calibri"/>
          <w:b w:val="0"/>
          <w:iCs/>
          <w:sz w:val="20"/>
          <w:lang w:val="sk-SK"/>
        </w:rPr>
        <w:t xml:space="preserve"> - 1 ks alebo alternatívne Recykel - 1 ks,</w:t>
      </w:r>
    </w:p>
    <w:p w14:paraId="63EBD58F" w14:textId="51A551B7" w:rsidR="005B1A94" w:rsidRDefault="005B1A94" w:rsidP="00884BB0">
      <w:pPr>
        <w:pStyle w:val="Zkladntext"/>
        <w:rPr>
          <w:rFonts w:ascii="Cambria" w:hAnsi="Cambria" w:cs="Calibri"/>
          <w:b w:val="0"/>
          <w:iCs/>
          <w:sz w:val="20"/>
          <w:lang w:val="sk-SK"/>
        </w:rPr>
      </w:pPr>
      <w:r w:rsidRPr="005B1A94">
        <w:rPr>
          <w:rFonts w:ascii="Cambria" w:hAnsi="Cambria" w:cs="Calibri"/>
          <w:b w:val="0"/>
          <w:iCs/>
          <w:sz w:val="20"/>
          <w:lang w:val="sk-SK"/>
        </w:rPr>
        <w:t xml:space="preserve">vrátane dopravy, kompletnej inštalácie, sprevádzkovania, predvedenia, odskúšania v priestoroch </w:t>
      </w:r>
      <w:r>
        <w:rPr>
          <w:rFonts w:ascii="Cambria" w:hAnsi="Cambria" w:cs="Calibri"/>
          <w:b w:val="0"/>
          <w:iCs/>
          <w:sz w:val="20"/>
          <w:lang w:val="sk-SK"/>
        </w:rPr>
        <w:t>obstarávateľa.</w:t>
      </w:r>
      <w:r w:rsidRPr="005B1A94">
        <w:rPr>
          <w:rFonts w:ascii="Cambria" w:hAnsi="Cambria" w:cs="Calibri"/>
          <w:b w:val="0"/>
          <w:iCs/>
          <w:sz w:val="20"/>
          <w:lang w:val="sk-SK"/>
        </w:rPr>
        <w:t xml:space="preserve">  Predmet zákazky tvorí jeden logický celok.</w:t>
      </w:r>
    </w:p>
    <w:p w14:paraId="04F2DD29" w14:textId="42DAF944" w:rsidR="00BE00B1" w:rsidRPr="00B96B97" w:rsidRDefault="00754AEA" w:rsidP="00884BB0">
      <w:pPr>
        <w:pStyle w:val="Zkladntext"/>
        <w:rPr>
          <w:rFonts w:ascii="Cambria" w:hAnsi="Cambria" w:cs="Calibri"/>
          <w:b w:val="0"/>
          <w:bCs/>
          <w:iCs/>
          <w:sz w:val="20"/>
          <w:lang w:val="sk-SK"/>
        </w:rPr>
      </w:pPr>
      <w:r>
        <w:rPr>
          <w:rFonts w:ascii="Cambria" w:hAnsi="Cambria" w:cs="Calibri"/>
          <w:b w:val="0"/>
          <w:iCs/>
          <w:sz w:val="20"/>
          <w:lang w:val="sk-SK"/>
        </w:rPr>
        <w:t xml:space="preserve"> </w:t>
      </w:r>
    </w:p>
    <w:p w14:paraId="741B1408" w14:textId="77777777" w:rsidR="00826D6B" w:rsidRDefault="001167C0" w:rsidP="009649B9">
      <w:pPr>
        <w:jc w:val="both"/>
        <w:rPr>
          <w:rFonts w:ascii="Cambria" w:hAnsi="Cambria" w:cs="Calibri"/>
          <w:sz w:val="20"/>
          <w:szCs w:val="20"/>
        </w:rPr>
      </w:pPr>
      <w:r>
        <w:rPr>
          <w:rFonts w:ascii="Cambria" w:hAnsi="Cambria" w:cs="Calibri"/>
          <w:sz w:val="20"/>
          <w:szCs w:val="20"/>
        </w:rPr>
        <w:t>Podrobný opis predmetu zákazky je uvedený v časti B.</w:t>
      </w:r>
      <w:r w:rsidR="004765E3">
        <w:rPr>
          <w:rFonts w:ascii="Cambria" w:hAnsi="Cambria" w:cs="Calibri"/>
          <w:sz w:val="20"/>
          <w:szCs w:val="20"/>
        </w:rPr>
        <w:t xml:space="preserve"> Opis predmetu zákazky týchto súťažných podkladov (ďalej aj „SP“)</w:t>
      </w:r>
      <w:r w:rsidR="00F85679">
        <w:rPr>
          <w:rFonts w:ascii="Cambria" w:hAnsi="Cambria" w:cs="Calibri"/>
          <w:sz w:val="20"/>
          <w:szCs w:val="20"/>
        </w:rPr>
        <w:t>.</w:t>
      </w:r>
    </w:p>
    <w:p w14:paraId="4DDC6234" w14:textId="77777777" w:rsidR="001167C0" w:rsidRDefault="001167C0" w:rsidP="009649B9">
      <w:pPr>
        <w:jc w:val="both"/>
        <w:rPr>
          <w:rFonts w:ascii="Cambria" w:hAnsi="Cambria" w:cs="Calibri"/>
          <w:sz w:val="20"/>
          <w:szCs w:val="20"/>
        </w:rPr>
      </w:pPr>
    </w:p>
    <w:p w14:paraId="1AB042EE" w14:textId="77777777" w:rsidR="00C90265" w:rsidRPr="00826D6B" w:rsidRDefault="00C90265" w:rsidP="00C90265">
      <w:pPr>
        <w:jc w:val="both"/>
        <w:rPr>
          <w:rFonts w:ascii="Cambria" w:hAnsi="Cambria" w:cs="Calibri"/>
          <w:sz w:val="20"/>
          <w:szCs w:val="20"/>
        </w:rPr>
      </w:pPr>
      <w:r>
        <w:rPr>
          <w:rFonts w:ascii="Cambria" w:hAnsi="Cambria" w:cs="Calibri"/>
          <w:sz w:val="20"/>
          <w:szCs w:val="20"/>
        </w:rPr>
        <w:t xml:space="preserve">2.2. </w:t>
      </w:r>
      <w:r w:rsidRPr="00826D6B">
        <w:rPr>
          <w:rFonts w:ascii="Cambria" w:hAnsi="Cambria" w:cs="Calibri"/>
          <w:sz w:val="20"/>
          <w:szCs w:val="20"/>
        </w:rPr>
        <w:t>Spolo</w:t>
      </w:r>
      <w:r>
        <w:rPr>
          <w:rFonts w:ascii="Cambria" w:hAnsi="Cambria" w:cs="Calibri"/>
          <w:sz w:val="20"/>
          <w:szCs w:val="20"/>
        </w:rPr>
        <w:t>čný slovník obstarávania (CPV).</w:t>
      </w:r>
    </w:p>
    <w:p w14:paraId="7704565C" w14:textId="77777777" w:rsidR="00C90265" w:rsidRDefault="00C90265" w:rsidP="00C90265">
      <w:pPr>
        <w:ind w:left="2977" w:hanging="2978"/>
        <w:jc w:val="both"/>
        <w:rPr>
          <w:rFonts w:ascii="Cambria" w:hAnsi="Cambria" w:cs="Calibri"/>
          <w:sz w:val="20"/>
          <w:szCs w:val="20"/>
        </w:rPr>
      </w:pPr>
      <w:r w:rsidRPr="00826D6B">
        <w:rPr>
          <w:rFonts w:ascii="Cambria" w:hAnsi="Cambria" w:cs="Calibri"/>
          <w:sz w:val="20"/>
          <w:szCs w:val="20"/>
        </w:rPr>
        <w:t>Hlavný predmet</w:t>
      </w:r>
    </w:p>
    <w:p w14:paraId="7C720692" w14:textId="26898234" w:rsidR="00BE00B1" w:rsidRPr="00BE00B1" w:rsidRDefault="00C90265" w:rsidP="00BE00B1">
      <w:pPr>
        <w:ind w:left="2977" w:hanging="2978"/>
        <w:jc w:val="both"/>
        <w:rPr>
          <w:rFonts w:ascii="Cambria" w:hAnsi="Cambria" w:cs="Calibri"/>
          <w:sz w:val="20"/>
          <w:szCs w:val="20"/>
        </w:rPr>
      </w:pPr>
      <w:r>
        <w:rPr>
          <w:rFonts w:ascii="Cambria" w:hAnsi="Cambria" w:cs="Calibri"/>
          <w:sz w:val="20"/>
          <w:szCs w:val="20"/>
        </w:rPr>
        <w:t>h</w:t>
      </w:r>
      <w:r w:rsidRPr="00826D6B">
        <w:rPr>
          <w:rFonts w:ascii="Cambria" w:hAnsi="Cambria" w:cs="Calibri"/>
          <w:sz w:val="20"/>
          <w:szCs w:val="20"/>
        </w:rPr>
        <w:t xml:space="preserve">lavný slovník: </w:t>
      </w:r>
      <w:r>
        <w:rPr>
          <w:rFonts w:ascii="Cambria" w:hAnsi="Cambria" w:cs="Calibri"/>
          <w:sz w:val="20"/>
          <w:szCs w:val="20"/>
        </w:rPr>
        <w:tab/>
      </w:r>
      <w:r w:rsidR="00D30BCE" w:rsidRPr="00D30BCE">
        <w:rPr>
          <w:rFonts w:ascii="Cambria" w:hAnsi="Cambria" w:cs="Calibri"/>
          <w:sz w:val="20"/>
          <w:szCs w:val="20"/>
        </w:rPr>
        <w:t>34144410-5</w:t>
      </w:r>
      <w:r w:rsidR="00D30BCE" w:rsidRPr="00D30BCE">
        <w:rPr>
          <w:rFonts w:ascii="Cambria" w:hAnsi="Cambria" w:cs="Calibri"/>
          <w:sz w:val="20"/>
          <w:szCs w:val="20"/>
        </w:rPr>
        <w:tab/>
        <w:t>Fekálne vozidlá</w:t>
      </w:r>
      <w:bookmarkEnd w:id="5"/>
    </w:p>
    <w:p w14:paraId="3D7318AF" w14:textId="77777777" w:rsidR="00C90265" w:rsidRDefault="00C90265" w:rsidP="00C90265">
      <w:pPr>
        <w:ind w:left="2977" w:hanging="2978"/>
        <w:jc w:val="both"/>
        <w:rPr>
          <w:rFonts w:ascii="Cambria" w:hAnsi="Cambria" w:cs="Calibri"/>
          <w:sz w:val="20"/>
          <w:szCs w:val="20"/>
        </w:rPr>
      </w:pPr>
    </w:p>
    <w:p w14:paraId="0386BEFB" w14:textId="207B81C0" w:rsidR="00826D6B" w:rsidRDefault="00C90265" w:rsidP="009649B9">
      <w:pPr>
        <w:jc w:val="both"/>
        <w:rPr>
          <w:rFonts w:ascii="Cambria" w:hAnsi="Cambria" w:cs="Calibri"/>
          <w:sz w:val="20"/>
          <w:szCs w:val="20"/>
        </w:rPr>
      </w:pPr>
      <w:r>
        <w:rPr>
          <w:rFonts w:ascii="Cambria" w:hAnsi="Cambria" w:cs="Calibri"/>
          <w:sz w:val="20"/>
          <w:szCs w:val="20"/>
        </w:rPr>
        <w:t>2.3</w:t>
      </w:r>
      <w:r w:rsidR="00826D6B">
        <w:rPr>
          <w:rFonts w:ascii="Cambria" w:hAnsi="Cambria" w:cs="Calibri"/>
          <w:sz w:val="20"/>
          <w:szCs w:val="20"/>
        </w:rPr>
        <w:t xml:space="preserve">. </w:t>
      </w:r>
      <w:r w:rsidR="00C756C4">
        <w:rPr>
          <w:rFonts w:ascii="Cambria" w:hAnsi="Cambria" w:cs="Calibri"/>
          <w:sz w:val="20"/>
          <w:szCs w:val="20"/>
        </w:rPr>
        <w:t xml:space="preserve">Predpokladaná hodnota zákazky </w:t>
      </w:r>
      <w:r w:rsidR="00C756C4" w:rsidRPr="00F85679">
        <w:rPr>
          <w:rFonts w:ascii="Cambria" w:hAnsi="Cambria" w:cs="Calibri"/>
          <w:sz w:val="20"/>
          <w:szCs w:val="20"/>
        </w:rPr>
        <w:t xml:space="preserve">bola stanovená na sumu </w:t>
      </w:r>
      <w:r w:rsidR="005B1A94" w:rsidRPr="005B1A94">
        <w:rPr>
          <w:rFonts w:ascii="Cambria" w:hAnsi="Cambria" w:cs="Calibri"/>
          <w:b/>
          <w:sz w:val="20"/>
          <w:szCs w:val="20"/>
        </w:rPr>
        <w:t>1 385 000,00</w:t>
      </w:r>
      <w:r w:rsidRPr="00C90265">
        <w:rPr>
          <w:rFonts w:ascii="Cambria" w:hAnsi="Cambria" w:cs="Calibri"/>
          <w:b/>
          <w:sz w:val="20"/>
          <w:szCs w:val="20"/>
        </w:rPr>
        <w:t xml:space="preserve"> EUR bez DPH</w:t>
      </w:r>
      <w:r w:rsidR="00C756C4" w:rsidRPr="00F85679">
        <w:rPr>
          <w:rFonts w:ascii="Cambria" w:hAnsi="Cambria" w:cs="Calibri"/>
          <w:b/>
          <w:sz w:val="20"/>
          <w:szCs w:val="20"/>
        </w:rPr>
        <w:t>.</w:t>
      </w:r>
      <w:r w:rsidR="00F85679">
        <w:rPr>
          <w:rFonts w:ascii="Cambria" w:hAnsi="Cambria" w:cs="Calibri"/>
          <w:sz w:val="20"/>
          <w:szCs w:val="20"/>
        </w:rPr>
        <w:tab/>
      </w:r>
      <w:r w:rsidR="00F85679">
        <w:rPr>
          <w:rFonts w:ascii="Cambria" w:hAnsi="Cambria" w:cs="Calibri"/>
          <w:sz w:val="20"/>
          <w:szCs w:val="20"/>
        </w:rPr>
        <w:tab/>
      </w:r>
      <w:r w:rsidR="00F85679">
        <w:rPr>
          <w:rFonts w:ascii="Cambria" w:hAnsi="Cambria" w:cs="Calibri"/>
          <w:sz w:val="20"/>
          <w:szCs w:val="20"/>
        </w:rPr>
        <w:tab/>
      </w:r>
    </w:p>
    <w:p w14:paraId="635948A5" w14:textId="643F1BCB" w:rsidR="00DC628D" w:rsidRDefault="00D37659" w:rsidP="00C07D95">
      <w:pPr>
        <w:pStyle w:val="Farebnzoznamzvraznenie11"/>
        <w:ind w:left="0"/>
        <w:jc w:val="both"/>
        <w:rPr>
          <w:rFonts w:ascii="Cambria" w:hAnsi="Cambria" w:cs="Calibri"/>
          <w:sz w:val="20"/>
          <w:szCs w:val="20"/>
        </w:rPr>
      </w:pPr>
      <w:r>
        <w:rPr>
          <w:rFonts w:ascii="Cambria" w:hAnsi="Cambria" w:cs="Calibri"/>
          <w:sz w:val="20"/>
          <w:szCs w:val="20"/>
        </w:rPr>
        <w:t>2.4</w:t>
      </w:r>
      <w:r w:rsidR="00513D8E" w:rsidRPr="009445DF">
        <w:rPr>
          <w:rFonts w:ascii="Cambria" w:hAnsi="Cambria" w:cs="Calibri"/>
          <w:sz w:val="20"/>
          <w:szCs w:val="20"/>
        </w:rPr>
        <w:t xml:space="preserve">. </w:t>
      </w:r>
      <w:r w:rsidRPr="00F050CC">
        <w:rPr>
          <w:rFonts w:ascii="Cambria" w:hAnsi="Cambria" w:cs="Calibri"/>
          <w:sz w:val="20"/>
          <w:szCs w:val="20"/>
        </w:rPr>
        <w:t>Predmet zákazky nie je rozdelený na samostatné časti</w:t>
      </w:r>
      <w:r>
        <w:rPr>
          <w:rFonts w:ascii="Cambria" w:hAnsi="Cambria" w:cs="Calibri"/>
          <w:sz w:val="20"/>
          <w:szCs w:val="20"/>
        </w:rPr>
        <w:t>, uchádzač musí predložiť ponuku na celý predmet zákazky.</w:t>
      </w:r>
      <w:r w:rsidR="005B1A94">
        <w:rPr>
          <w:rFonts w:ascii="Cambria" w:hAnsi="Cambria" w:cs="Calibri"/>
          <w:sz w:val="20"/>
          <w:szCs w:val="20"/>
        </w:rPr>
        <w:t xml:space="preserve"> </w:t>
      </w:r>
      <w:r w:rsidR="005B1A94" w:rsidRPr="005B1A94">
        <w:rPr>
          <w:rFonts w:ascii="Cambria" w:hAnsi="Cambria" w:cs="Calibri"/>
          <w:sz w:val="20"/>
          <w:szCs w:val="20"/>
        </w:rPr>
        <w:t xml:space="preserve">Primárnym dôvodom nerozdelenia zákazky na časti je miestna, vecná, časová a funkčná súvislosť tovarov obstarávaných v rámci predmetu zákazky. Miestna súvislosť je daná oblasťou Trnavského samosprávneho kraja, v ktorom svoju činnosť obstarávateľ vykonáva. Časová súvislosť vychádza </w:t>
      </w:r>
      <w:r w:rsidR="005B1A94" w:rsidRPr="005B1A94">
        <w:rPr>
          <w:rFonts w:ascii="Cambria" w:hAnsi="Cambria" w:cs="Calibri"/>
          <w:sz w:val="20"/>
          <w:szCs w:val="20"/>
        </w:rPr>
        <w:br/>
        <w:t xml:space="preserve">z potreby obnovy stávajúceho vozového parku obstarávateľa, v ktorom sa súčasne viacero úžitkových vozidiel ocitne na konci svojej životnosti a ekonomickej využiteľnosti. Keďže zákazka pozostáva </w:t>
      </w:r>
      <w:r w:rsidR="005B1A94" w:rsidRPr="005B1A94">
        <w:rPr>
          <w:rFonts w:ascii="Cambria" w:hAnsi="Cambria" w:cs="Calibri"/>
          <w:sz w:val="20"/>
          <w:szCs w:val="20"/>
        </w:rPr>
        <w:br/>
        <w:t xml:space="preserve">z dodávky dvoch typov fekálnych vozidiel s cisternovou kombinovanou fekálnou nadstavbou a jedného typu s cisternovou sacou fekálnou nadstavbou pre jedného obstarávateľa, ide o vecne a funkčne bezprostredne </w:t>
      </w:r>
      <w:r w:rsidR="005B1A94" w:rsidRPr="005B1A94">
        <w:rPr>
          <w:rFonts w:ascii="Cambria" w:hAnsi="Cambria" w:cs="Calibri"/>
          <w:sz w:val="20"/>
          <w:szCs w:val="20"/>
        </w:rPr>
        <w:lastRenderedPageBreak/>
        <w:t xml:space="preserve">a priamo súvisiace tovary. Z dôkladného prieskumu trhu realizovaného obstarávateľom vyplýva, že dodávatelia ponúkajúci techniku, ktorá je predmetom tejto zákazky sú schopní dodať všetky vyššie uvedené typy vozidiel, keďže ich relevantné trhy sa vzájomne prekrývajú. Uvedená schopnosť potenciálnych dodávateľov obstarávanej techniky zakladá odôvodnený predpoklad, že nerozdelenie zákazky na časti nebude mať negatívny vplyv na počet potenciálnych záujemcov o účasť v predmetnom verejnom obstarávaní a neohrozí hospodársku súťaž na danom relevantnom trhu úžitkových vozidiel </w:t>
      </w:r>
      <w:r w:rsidR="005B1A94" w:rsidRPr="005B1A94">
        <w:rPr>
          <w:rFonts w:ascii="Cambria" w:hAnsi="Cambria" w:cs="Calibri"/>
          <w:sz w:val="20"/>
          <w:szCs w:val="20"/>
        </w:rPr>
        <w:br/>
        <w:t>s cisternovými kombinovanými a sacími fekálnym nadstavbami. Obstarávateľ je okrem iného zodpovedný za odvádzanie a čistenie odpadových vôd vypúšťaných do verejných kanalizácii, kľúčovou je preto aj požiadavka na čo najväčšiu dostupnosť servisných služieb k obstarávanej technike, pričom tá bude najlepšie zabezpečená prostredníctvom jedného dodávateľa.</w:t>
      </w:r>
    </w:p>
    <w:p w14:paraId="7344DB3F" w14:textId="77777777" w:rsidR="00077554" w:rsidRDefault="00077554" w:rsidP="003D553F">
      <w:pPr>
        <w:pStyle w:val="Farebnzoznamzvraznenie11"/>
        <w:ind w:left="0"/>
        <w:jc w:val="both"/>
        <w:rPr>
          <w:rFonts w:ascii="Cambria" w:hAnsi="Cambria" w:cs="Calibri"/>
          <w:noProof/>
          <w:sz w:val="20"/>
          <w:szCs w:val="20"/>
          <w:lang w:eastAsia="sk-SK"/>
        </w:rPr>
      </w:pPr>
    </w:p>
    <w:p w14:paraId="339C0303" w14:textId="77777777" w:rsidR="00357262" w:rsidRPr="00EF70B4" w:rsidRDefault="00357262" w:rsidP="003D553F">
      <w:pPr>
        <w:pStyle w:val="Farebnzoznamzvraznenie11"/>
        <w:ind w:left="0"/>
        <w:jc w:val="both"/>
        <w:rPr>
          <w:rFonts w:ascii="Cambria" w:hAnsi="Cambria" w:cs="Calibri"/>
          <w:b/>
          <w:noProof/>
          <w:vanish/>
          <w:sz w:val="20"/>
          <w:szCs w:val="20"/>
          <w:lang w:eastAsia="sk-SK"/>
        </w:rPr>
      </w:pPr>
    </w:p>
    <w:p w14:paraId="032C5F23" w14:textId="77777777" w:rsidR="00513D8E" w:rsidRPr="00EF70B4" w:rsidRDefault="00513D8E" w:rsidP="00EF70B4">
      <w:pPr>
        <w:pStyle w:val="Farebnzoznamzvraznenie11"/>
        <w:ind w:left="0"/>
        <w:jc w:val="both"/>
        <w:rPr>
          <w:rFonts w:ascii="Cambria" w:hAnsi="Cambria" w:cs="Calibri"/>
          <w:b/>
          <w:sz w:val="20"/>
          <w:szCs w:val="20"/>
        </w:rPr>
      </w:pPr>
      <w:r w:rsidRPr="00EF70B4">
        <w:rPr>
          <w:rFonts w:ascii="Cambria" w:hAnsi="Cambria" w:cs="Calibri"/>
          <w:b/>
          <w:bCs/>
          <w:sz w:val="20"/>
          <w:szCs w:val="20"/>
        </w:rPr>
        <w:t>3. VARIANTNÉ RIEŠENIE</w:t>
      </w:r>
    </w:p>
    <w:p w14:paraId="584A7B69" w14:textId="70297396" w:rsidR="00513D8E" w:rsidRPr="009445DF" w:rsidRDefault="005B1A94" w:rsidP="00C07D95">
      <w:pPr>
        <w:pStyle w:val="tl1"/>
        <w:rPr>
          <w:rFonts w:ascii="Cambria" w:hAnsi="Cambria" w:cs="Calibri"/>
          <w:sz w:val="20"/>
          <w:szCs w:val="20"/>
        </w:rPr>
      </w:pPr>
      <w:r>
        <w:rPr>
          <w:rFonts w:ascii="Cambria" w:hAnsi="Cambria" w:cs="Calibri"/>
          <w:sz w:val="20"/>
          <w:szCs w:val="20"/>
        </w:rPr>
        <w:t xml:space="preserve">3.1. Uchádzačom  sa </w:t>
      </w:r>
      <w:r w:rsidR="00513D8E" w:rsidRPr="009445DF">
        <w:rPr>
          <w:rFonts w:ascii="Cambria" w:hAnsi="Cambria" w:cs="Calibri"/>
          <w:sz w:val="20"/>
          <w:szCs w:val="20"/>
        </w:rPr>
        <w:t>umožňuje  p</w:t>
      </w:r>
      <w:r w:rsidR="00552E97">
        <w:rPr>
          <w:rFonts w:ascii="Cambria" w:hAnsi="Cambria" w:cs="Calibri"/>
          <w:sz w:val="20"/>
          <w:szCs w:val="20"/>
        </w:rPr>
        <w:t>redložiť  variantné  riešenie.</w:t>
      </w:r>
      <w:r w:rsidR="00C61B63">
        <w:rPr>
          <w:rFonts w:ascii="Cambria" w:hAnsi="Cambria" w:cs="Calibri"/>
          <w:sz w:val="20"/>
          <w:szCs w:val="20"/>
        </w:rPr>
        <w:t xml:space="preserve"> </w:t>
      </w:r>
      <w:r>
        <w:rPr>
          <w:rFonts w:ascii="Cambria" w:hAnsi="Cambria" w:cs="Calibri"/>
          <w:sz w:val="20"/>
          <w:szCs w:val="20"/>
        </w:rPr>
        <w:t>U</w:t>
      </w:r>
      <w:r w:rsidR="00C61B63">
        <w:rPr>
          <w:rFonts w:ascii="Cambria" w:hAnsi="Cambria" w:cs="Calibri"/>
          <w:sz w:val="20"/>
          <w:szCs w:val="20"/>
        </w:rPr>
        <w:t>chádzač v rámci ponuky</w:t>
      </w:r>
      <w:r>
        <w:rPr>
          <w:rFonts w:ascii="Cambria" w:hAnsi="Cambria" w:cs="Calibri"/>
          <w:sz w:val="20"/>
          <w:szCs w:val="20"/>
        </w:rPr>
        <w:t xml:space="preserve"> môže predložiť buď výkonný sací bager alebo recykel</w:t>
      </w:r>
      <w:r w:rsidR="00C61B63">
        <w:rPr>
          <w:rFonts w:ascii="Cambria" w:hAnsi="Cambria" w:cs="Calibri"/>
          <w:sz w:val="20"/>
          <w:szCs w:val="20"/>
        </w:rPr>
        <w:t>.</w:t>
      </w:r>
    </w:p>
    <w:p w14:paraId="3C6D3FBE" w14:textId="77777777" w:rsidR="00513D8E" w:rsidRPr="009445DF" w:rsidRDefault="00513D8E" w:rsidP="00C07D95">
      <w:pPr>
        <w:pStyle w:val="Farebnzoznamzvraznenie11"/>
        <w:ind w:left="0"/>
        <w:rPr>
          <w:rFonts w:ascii="Cambria" w:hAnsi="Cambria" w:cs="Calibri"/>
          <w:sz w:val="20"/>
          <w:szCs w:val="20"/>
        </w:rPr>
      </w:pPr>
    </w:p>
    <w:p w14:paraId="46332946" w14:textId="77777777" w:rsidR="00513D8E" w:rsidRPr="00EF70B4" w:rsidRDefault="00513D8E" w:rsidP="00C07D95">
      <w:pPr>
        <w:pStyle w:val="tl1"/>
        <w:rPr>
          <w:rFonts w:ascii="Cambria" w:hAnsi="Cambria" w:cs="Calibri"/>
          <w:b/>
          <w:bCs/>
          <w:sz w:val="20"/>
          <w:szCs w:val="20"/>
        </w:rPr>
      </w:pPr>
      <w:r w:rsidRPr="00EF70B4">
        <w:rPr>
          <w:rFonts w:ascii="Cambria" w:hAnsi="Cambria" w:cs="Calibri"/>
          <w:b/>
          <w:bCs/>
          <w:sz w:val="20"/>
          <w:szCs w:val="20"/>
        </w:rPr>
        <w:t xml:space="preserve">4. MIESTO, TERMÍN </w:t>
      </w:r>
      <w:r w:rsidR="00FB556D" w:rsidRPr="00EF70B4">
        <w:rPr>
          <w:rFonts w:ascii="Cambria" w:hAnsi="Cambria" w:cs="Calibri"/>
          <w:b/>
          <w:bCs/>
          <w:sz w:val="20"/>
          <w:szCs w:val="20"/>
        </w:rPr>
        <w:t>DODANIA</w:t>
      </w:r>
      <w:r w:rsidRPr="00EF70B4">
        <w:rPr>
          <w:rFonts w:ascii="Cambria" w:hAnsi="Cambria" w:cs="Calibri"/>
          <w:b/>
          <w:bCs/>
          <w:sz w:val="20"/>
          <w:szCs w:val="20"/>
        </w:rPr>
        <w:t xml:space="preserve"> A SPÔSOB PLNENIA PREDMETU ZÁKAZKY</w:t>
      </w:r>
    </w:p>
    <w:p w14:paraId="33C346AF" w14:textId="7DECB30F" w:rsidR="005C34FD" w:rsidRPr="009445DF" w:rsidRDefault="00513D8E" w:rsidP="00C07D95">
      <w:pPr>
        <w:jc w:val="both"/>
        <w:rPr>
          <w:rFonts w:ascii="Cambria" w:hAnsi="Cambria"/>
          <w:sz w:val="20"/>
          <w:szCs w:val="20"/>
        </w:rPr>
      </w:pPr>
      <w:r w:rsidRPr="009445DF">
        <w:rPr>
          <w:rFonts w:ascii="Cambria" w:hAnsi="Cambria" w:cs="Calibri"/>
          <w:sz w:val="20"/>
          <w:szCs w:val="20"/>
        </w:rPr>
        <w:t xml:space="preserve">4.1. Miestom </w:t>
      </w:r>
      <w:bookmarkStart w:id="6" w:name="OLE_LINK1"/>
      <w:bookmarkStart w:id="7" w:name="OLE_LINK2"/>
      <w:r w:rsidR="00F85679">
        <w:rPr>
          <w:rFonts w:ascii="Cambria" w:hAnsi="Cambria" w:cs="Calibri"/>
          <w:sz w:val="20"/>
          <w:szCs w:val="20"/>
        </w:rPr>
        <w:t xml:space="preserve">dodania </w:t>
      </w:r>
      <w:r w:rsidR="001167C0">
        <w:rPr>
          <w:rFonts w:ascii="Cambria" w:hAnsi="Cambria" w:cs="Calibri"/>
          <w:sz w:val="20"/>
          <w:szCs w:val="20"/>
        </w:rPr>
        <w:t xml:space="preserve">predmetu zákazky </w:t>
      </w:r>
      <w:r w:rsidR="00AD062D">
        <w:rPr>
          <w:rFonts w:ascii="Cambria" w:hAnsi="Cambria" w:cs="Calibri"/>
          <w:sz w:val="20"/>
          <w:szCs w:val="20"/>
        </w:rPr>
        <w:t xml:space="preserve">je sídlo obstarávateľa - </w:t>
      </w:r>
      <w:r w:rsidR="00407B82" w:rsidRPr="000B6587">
        <w:rPr>
          <w:rFonts w:ascii="Cambria" w:hAnsi="Cambria" w:cs="Calibri"/>
          <w:sz w:val="20"/>
          <w:szCs w:val="20"/>
        </w:rPr>
        <w:t>Trnav</w:t>
      </w:r>
      <w:r w:rsidR="00407B82">
        <w:rPr>
          <w:rFonts w:ascii="Cambria" w:hAnsi="Cambria" w:cs="Calibri"/>
          <w:sz w:val="20"/>
          <w:szCs w:val="20"/>
        </w:rPr>
        <w:t>skej vodárenskej spoločnosti, a.s.,</w:t>
      </w:r>
      <w:r w:rsidR="002822C9">
        <w:rPr>
          <w:rFonts w:ascii="Cambria" w:hAnsi="Cambria" w:cs="Calibri"/>
          <w:sz w:val="20"/>
          <w:szCs w:val="20"/>
        </w:rPr>
        <w:t xml:space="preserve"> </w:t>
      </w:r>
      <w:r w:rsidR="002822C9" w:rsidRPr="002822C9">
        <w:rPr>
          <w:rFonts w:ascii="Cambria" w:hAnsi="Cambria" w:cs="Calibri"/>
          <w:sz w:val="20"/>
          <w:szCs w:val="20"/>
        </w:rPr>
        <w:t>Priemyselná 10, 921 79 Piešťany, Slovenská republika</w:t>
      </w:r>
      <w:r w:rsidR="00DC6217">
        <w:rPr>
          <w:rFonts w:ascii="Cambria" w:hAnsi="Cambria" w:cs="Calibri"/>
          <w:iCs/>
          <w:sz w:val="20"/>
          <w:szCs w:val="20"/>
        </w:rPr>
        <w:t xml:space="preserve">. </w:t>
      </w:r>
    </w:p>
    <w:bookmarkEnd w:id="6"/>
    <w:bookmarkEnd w:id="7"/>
    <w:p w14:paraId="657B82C3" w14:textId="77777777" w:rsidR="00EF70B4" w:rsidRDefault="00EF70B4" w:rsidP="00C07D95">
      <w:pPr>
        <w:pStyle w:val="tl1"/>
        <w:rPr>
          <w:rFonts w:ascii="Cambria" w:hAnsi="Cambria" w:cs="Calibri"/>
          <w:sz w:val="20"/>
          <w:szCs w:val="20"/>
        </w:rPr>
      </w:pPr>
    </w:p>
    <w:p w14:paraId="4E544EDA" w14:textId="467ECF1D" w:rsidR="00513D8E" w:rsidRPr="00DC6217" w:rsidRDefault="00513D8E" w:rsidP="00DC6217">
      <w:pPr>
        <w:pStyle w:val="Zkladntext"/>
        <w:rPr>
          <w:rFonts w:ascii="Cambria" w:hAnsi="Cambria" w:cs="Calibri"/>
          <w:b w:val="0"/>
          <w:bCs/>
          <w:iCs/>
          <w:sz w:val="20"/>
          <w:lang w:val="sk-SK"/>
        </w:rPr>
      </w:pPr>
      <w:r w:rsidRPr="00A256E1">
        <w:rPr>
          <w:rFonts w:ascii="Cambria" w:hAnsi="Cambria" w:cs="Calibri"/>
          <w:b w:val="0"/>
          <w:sz w:val="20"/>
        </w:rPr>
        <w:t xml:space="preserve">4.2. </w:t>
      </w:r>
      <w:r w:rsidR="00BA0481" w:rsidRPr="00A256E1">
        <w:rPr>
          <w:rFonts w:ascii="Cambria" w:hAnsi="Cambria" w:cs="Calibri"/>
          <w:b w:val="0"/>
          <w:sz w:val="20"/>
        </w:rPr>
        <w:t xml:space="preserve">Predmet zákazky bude </w:t>
      </w:r>
      <w:r w:rsidR="002822C9">
        <w:rPr>
          <w:rFonts w:ascii="Cambria" w:hAnsi="Cambria" w:cs="Calibri"/>
          <w:b w:val="0"/>
          <w:sz w:val="20"/>
        </w:rPr>
        <w:t>dodaný do 10</w:t>
      </w:r>
      <w:r w:rsidR="002822C9" w:rsidRPr="002822C9">
        <w:rPr>
          <w:rFonts w:ascii="Cambria" w:hAnsi="Cambria" w:cs="Calibri"/>
          <w:b w:val="0"/>
          <w:sz w:val="20"/>
        </w:rPr>
        <w:t xml:space="preserve"> mesiacov  od nadobudnutia účinnosti kúpnej zmluvy. Bližšie uvedené v časti C. týchto SP</w:t>
      </w:r>
      <w:r w:rsidR="00357262" w:rsidRPr="00DC6217">
        <w:rPr>
          <w:rFonts w:ascii="Cambria" w:hAnsi="Cambria" w:cs="Calibri"/>
          <w:b w:val="0"/>
          <w:sz w:val="20"/>
        </w:rPr>
        <w:t>.</w:t>
      </w:r>
    </w:p>
    <w:p w14:paraId="1361DD23" w14:textId="77777777" w:rsidR="00EF70B4" w:rsidRDefault="00EF70B4" w:rsidP="00C07D95">
      <w:pPr>
        <w:pStyle w:val="Zkladntext"/>
        <w:rPr>
          <w:rFonts w:ascii="Cambria" w:hAnsi="Cambria" w:cs="Calibri"/>
          <w:b w:val="0"/>
          <w:sz w:val="20"/>
          <w:lang w:val="sk-SK"/>
        </w:rPr>
      </w:pPr>
    </w:p>
    <w:p w14:paraId="2C6D3652" w14:textId="77777777" w:rsidR="00513D8E" w:rsidRPr="00552E97" w:rsidRDefault="00513D8E" w:rsidP="00C07D95">
      <w:pPr>
        <w:pStyle w:val="Zkladntext"/>
        <w:rPr>
          <w:rFonts w:ascii="Cambria" w:hAnsi="Cambria" w:cs="Calibri"/>
          <w:b w:val="0"/>
          <w:sz w:val="20"/>
          <w:lang w:val="sk-SK"/>
        </w:rPr>
      </w:pPr>
      <w:r w:rsidRPr="009445DF">
        <w:rPr>
          <w:rFonts w:ascii="Cambria" w:hAnsi="Cambria" w:cs="Calibri"/>
          <w:b w:val="0"/>
          <w:sz w:val="20"/>
        </w:rPr>
        <w:t xml:space="preserve">4.3. Predmet zákazky bude </w:t>
      </w:r>
      <w:r w:rsidR="002B44F1">
        <w:rPr>
          <w:rFonts w:ascii="Cambria" w:hAnsi="Cambria" w:cs="Calibri"/>
          <w:b w:val="0"/>
          <w:sz w:val="20"/>
          <w:lang w:val="sk-SK"/>
        </w:rPr>
        <w:t>dodaný</w:t>
      </w:r>
      <w:r w:rsidR="00BA0481">
        <w:rPr>
          <w:rFonts w:ascii="Cambria" w:hAnsi="Cambria" w:cs="Calibri"/>
          <w:b w:val="0"/>
          <w:sz w:val="20"/>
          <w:lang w:val="sk-SK"/>
        </w:rPr>
        <w:t xml:space="preserve"> spôsobom podľa</w:t>
      </w:r>
      <w:r w:rsidRPr="009445DF">
        <w:rPr>
          <w:rFonts w:ascii="Cambria" w:hAnsi="Cambria" w:cs="Calibri"/>
          <w:b w:val="0"/>
          <w:sz w:val="20"/>
        </w:rPr>
        <w:t xml:space="preserve"> obchodných podmienok uvedených v časti </w:t>
      </w:r>
      <w:r w:rsidR="00552E97">
        <w:rPr>
          <w:rFonts w:ascii="Cambria" w:hAnsi="Cambria" w:cs="Calibri"/>
          <w:b w:val="0"/>
          <w:sz w:val="20"/>
        </w:rPr>
        <w:t xml:space="preserve">C. </w:t>
      </w:r>
      <w:r w:rsidR="00552E97">
        <w:rPr>
          <w:rFonts w:ascii="Cambria" w:hAnsi="Cambria" w:cs="Calibri"/>
          <w:b w:val="0"/>
          <w:sz w:val="20"/>
          <w:lang w:val="sk-SK"/>
        </w:rPr>
        <w:t>týchto SP.</w:t>
      </w:r>
    </w:p>
    <w:p w14:paraId="74C9C0E0" w14:textId="77777777" w:rsidR="003A7D17" w:rsidRPr="003A7D17" w:rsidRDefault="003A7D17" w:rsidP="00C07D95">
      <w:pPr>
        <w:pStyle w:val="Zkladntext"/>
        <w:rPr>
          <w:rFonts w:ascii="Cambria" w:hAnsi="Cambria" w:cs="Calibri"/>
          <w:b w:val="0"/>
          <w:sz w:val="20"/>
          <w:lang w:val="sk-SK"/>
        </w:rPr>
      </w:pPr>
    </w:p>
    <w:p w14:paraId="7AF95073" w14:textId="77777777" w:rsidR="00EF70B4" w:rsidRPr="004D672E" w:rsidRDefault="00513D8E" w:rsidP="004D672E">
      <w:pPr>
        <w:pStyle w:val="tl1"/>
        <w:rPr>
          <w:rFonts w:ascii="Cambria" w:hAnsi="Cambria" w:cs="Calibri"/>
          <w:b/>
          <w:bCs/>
          <w:sz w:val="20"/>
          <w:szCs w:val="20"/>
        </w:rPr>
      </w:pPr>
      <w:r w:rsidRPr="00EF70B4">
        <w:rPr>
          <w:rFonts w:ascii="Cambria" w:hAnsi="Cambria" w:cs="Calibri"/>
          <w:b/>
          <w:bCs/>
          <w:sz w:val="20"/>
          <w:szCs w:val="20"/>
        </w:rPr>
        <w:t>5. ZDROJ FINANČNÝCH PROSTRIEDKOV</w:t>
      </w:r>
    </w:p>
    <w:p w14:paraId="49904E61" w14:textId="77777777" w:rsidR="00513D8E" w:rsidRDefault="00513D8E" w:rsidP="006F54D1">
      <w:pPr>
        <w:jc w:val="both"/>
        <w:rPr>
          <w:rFonts w:ascii="Cambria" w:hAnsi="Cambria" w:cs="Calibri"/>
          <w:sz w:val="20"/>
          <w:szCs w:val="20"/>
        </w:rPr>
      </w:pPr>
      <w:r w:rsidRPr="009445DF">
        <w:rPr>
          <w:rFonts w:ascii="Cambria" w:hAnsi="Cambria" w:cs="Calibri"/>
          <w:sz w:val="20"/>
          <w:szCs w:val="20"/>
        </w:rPr>
        <w:t xml:space="preserve">5.1. </w:t>
      </w:r>
      <w:r w:rsidR="00D76827">
        <w:rPr>
          <w:rFonts w:ascii="Cambria" w:hAnsi="Cambria" w:cs="Calibri"/>
          <w:sz w:val="20"/>
          <w:szCs w:val="20"/>
        </w:rPr>
        <w:t>P</w:t>
      </w:r>
      <w:r w:rsidR="006F54D1">
        <w:rPr>
          <w:rFonts w:ascii="Cambria" w:hAnsi="Cambria" w:cs="Calibri"/>
          <w:sz w:val="20"/>
          <w:szCs w:val="20"/>
        </w:rPr>
        <w:t>redmet zákazky bude</w:t>
      </w:r>
      <w:r w:rsidR="00F55E62" w:rsidRPr="00F55E62">
        <w:rPr>
          <w:rFonts w:ascii="Cambria" w:hAnsi="Cambria" w:cs="Calibri"/>
          <w:sz w:val="20"/>
          <w:szCs w:val="20"/>
        </w:rPr>
        <w:t xml:space="preserve"> </w:t>
      </w:r>
      <w:r w:rsidR="006F54D1">
        <w:rPr>
          <w:rFonts w:ascii="Cambria" w:hAnsi="Cambria" w:cs="Calibri"/>
          <w:sz w:val="20"/>
          <w:szCs w:val="20"/>
        </w:rPr>
        <w:t xml:space="preserve">financovaný </w:t>
      </w:r>
      <w:r w:rsidR="00DC6217">
        <w:rPr>
          <w:rFonts w:ascii="Cambria" w:hAnsi="Cambria" w:cs="Calibri"/>
          <w:sz w:val="20"/>
          <w:szCs w:val="20"/>
        </w:rPr>
        <w:t>z vlastných zdrojov obstarávateľa</w:t>
      </w:r>
      <w:r w:rsidR="006F54D1">
        <w:rPr>
          <w:rFonts w:ascii="Cambria" w:hAnsi="Cambria" w:cs="Calibri"/>
          <w:sz w:val="20"/>
          <w:szCs w:val="20"/>
        </w:rPr>
        <w:t>.</w:t>
      </w:r>
    </w:p>
    <w:p w14:paraId="401BA9CB" w14:textId="77777777" w:rsidR="00E743E9" w:rsidRDefault="00E743E9" w:rsidP="006F54D1">
      <w:pPr>
        <w:jc w:val="both"/>
        <w:rPr>
          <w:rFonts w:ascii="Cambria" w:hAnsi="Cambria" w:cs="Calibri"/>
          <w:sz w:val="20"/>
          <w:szCs w:val="20"/>
        </w:rPr>
      </w:pPr>
    </w:p>
    <w:p w14:paraId="004DA053" w14:textId="77777777" w:rsidR="00EF70B4" w:rsidRPr="00EF70B4" w:rsidRDefault="00513D8E" w:rsidP="00C07D95">
      <w:pPr>
        <w:pStyle w:val="tl1"/>
        <w:rPr>
          <w:rFonts w:ascii="Cambria" w:hAnsi="Cambria" w:cs="Calibri"/>
          <w:b/>
          <w:bCs/>
          <w:sz w:val="20"/>
          <w:szCs w:val="20"/>
        </w:rPr>
      </w:pPr>
      <w:r w:rsidRPr="00EF70B4">
        <w:rPr>
          <w:rFonts w:ascii="Cambria" w:hAnsi="Cambria" w:cs="Calibri"/>
          <w:b/>
          <w:bCs/>
          <w:sz w:val="20"/>
          <w:szCs w:val="20"/>
        </w:rPr>
        <w:t>6. DRUH ZÁKAZKY</w:t>
      </w:r>
    </w:p>
    <w:p w14:paraId="3D0C3FE2" w14:textId="45704C3A" w:rsidR="006F54D1" w:rsidRDefault="00513D8E" w:rsidP="006F54D1">
      <w:pPr>
        <w:autoSpaceDE w:val="0"/>
        <w:autoSpaceDN w:val="0"/>
        <w:adjustRightInd w:val="0"/>
        <w:jc w:val="both"/>
        <w:rPr>
          <w:rFonts w:ascii="Cambria" w:hAnsi="Cambria" w:cs="Calibri"/>
          <w:sz w:val="20"/>
          <w:szCs w:val="20"/>
        </w:rPr>
      </w:pPr>
      <w:r w:rsidRPr="009445DF">
        <w:rPr>
          <w:rFonts w:ascii="Cambria" w:hAnsi="Cambria" w:cs="Calibri"/>
          <w:sz w:val="20"/>
          <w:szCs w:val="20"/>
        </w:rPr>
        <w:t xml:space="preserve">6.1. </w:t>
      </w:r>
      <w:r w:rsidR="002822C9" w:rsidRPr="002822C9">
        <w:rPr>
          <w:rFonts w:ascii="Cambria" w:hAnsi="Cambria" w:cs="Calibri"/>
          <w:sz w:val="20"/>
          <w:szCs w:val="20"/>
        </w:rPr>
        <w:t xml:space="preserve">Výsledkom verejného obstarávania bude kúpna zmluva uzavretá podľa § 409 a nasl. zákona </w:t>
      </w:r>
      <w:r w:rsidR="002822C9">
        <w:rPr>
          <w:rFonts w:ascii="Cambria" w:hAnsi="Cambria" w:cs="Calibri"/>
          <w:sz w:val="20"/>
          <w:szCs w:val="20"/>
        </w:rPr>
        <w:br/>
      </w:r>
      <w:r w:rsidR="002822C9" w:rsidRPr="002822C9">
        <w:rPr>
          <w:rFonts w:ascii="Cambria" w:hAnsi="Cambria" w:cs="Calibri"/>
          <w:sz w:val="20"/>
          <w:szCs w:val="20"/>
        </w:rPr>
        <w:t>č. 513/1991 Zb. Obchodný zákonník v znení neskorších právnych predpisov.</w:t>
      </w:r>
      <w:r w:rsidR="00DC6217">
        <w:rPr>
          <w:rFonts w:ascii="Cambria" w:hAnsi="Cambria" w:cs="Calibri"/>
          <w:sz w:val="20"/>
          <w:szCs w:val="20"/>
        </w:rPr>
        <w:t xml:space="preserve"> </w:t>
      </w:r>
    </w:p>
    <w:p w14:paraId="19FB8FA1" w14:textId="77777777" w:rsidR="0041494D" w:rsidRPr="009445DF" w:rsidRDefault="0041494D" w:rsidP="006F54D1">
      <w:pPr>
        <w:autoSpaceDE w:val="0"/>
        <w:autoSpaceDN w:val="0"/>
        <w:adjustRightInd w:val="0"/>
        <w:jc w:val="both"/>
        <w:rPr>
          <w:rFonts w:ascii="Cambria" w:hAnsi="Cambria" w:cs="Calibri"/>
          <w:sz w:val="20"/>
          <w:szCs w:val="20"/>
        </w:rPr>
      </w:pPr>
    </w:p>
    <w:p w14:paraId="62C1E323" w14:textId="77777777" w:rsidR="00513D8E" w:rsidRPr="009445DF" w:rsidRDefault="00826D6B" w:rsidP="00C07D95">
      <w:pPr>
        <w:pStyle w:val="tl1"/>
        <w:rPr>
          <w:rFonts w:ascii="Cambria" w:hAnsi="Cambria" w:cs="Calibri"/>
          <w:sz w:val="20"/>
          <w:szCs w:val="20"/>
        </w:rPr>
      </w:pPr>
      <w:r>
        <w:rPr>
          <w:rFonts w:ascii="Cambria" w:hAnsi="Cambria" w:cs="Calibri"/>
          <w:sz w:val="20"/>
          <w:szCs w:val="20"/>
        </w:rPr>
        <w:t>6.2</w:t>
      </w:r>
      <w:r w:rsidR="00513D8E" w:rsidRPr="009445DF">
        <w:rPr>
          <w:rFonts w:ascii="Cambria" w:hAnsi="Cambria" w:cs="Calibri"/>
          <w:sz w:val="20"/>
          <w:szCs w:val="20"/>
        </w:rPr>
        <w:t xml:space="preserve">. Podrobné vymedzenie záväzných zmluvných podmienok na </w:t>
      </w:r>
      <w:r w:rsidR="0041494D">
        <w:rPr>
          <w:rFonts w:ascii="Cambria" w:hAnsi="Cambria" w:cs="Calibri"/>
          <w:sz w:val="20"/>
          <w:szCs w:val="20"/>
        </w:rPr>
        <w:t xml:space="preserve">dodanie </w:t>
      </w:r>
      <w:r w:rsidR="00513D8E" w:rsidRPr="009445DF">
        <w:rPr>
          <w:rFonts w:ascii="Cambria" w:hAnsi="Cambria" w:cs="Calibri"/>
          <w:sz w:val="20"/>
          <w:szCs w:val="20"/>
        </w:rPr>
        <w:t>predmetu zákazky, ktoré musia byť obsiahnut</w:t>
      </w:r>
      <w:r w:rsidR="0041494D">
        <w:rPr>
          <w:rFonts w:ascii="Cambria" w:hAnsi="Cambria" w:cs="Calibri"/>
          <w:sz w:val="20"/>
          <w:szCs w:val="20"/>
        </w:rPr>
        <w:t>é v uzavret</w:t>
      </w:r>
      <w:r w:rsidR="00C61B63">
        <w:rPr>
          <w:rFonts w:ascii="Cambria" w:hAnsi="Cambria" w:cs="Calibri"/>
          <w:sz w:val="20"/>
          <w:szCs w:val="20"/>
        </w:rPr>
        <w:t>ej zmluve, obsahujú časti</w:t>
      </w:r>
      <w:r w:rsidR="00513D8E" w:rsidRPr="009445DF">
        <w:rPr>
          <w:rFonts w:ascii="Cambria" w:hAnsi="Cambria" w:cs="Calibri"/>
          <w:sz w:val="20"/>
          <w:szCs w:val="20"/>
        </w:rPr>
        <w:t xml:space="preserve"> </w:t>
      </w:r>
      <w:r w:rsidR="00513D8E" w:rsidRPr="009445DF">
        <w:rPr>
          <w:rFonts w:ascii="Cambria" w:hAnsi="Cambria" w:cs="Calibri"/>
          <w:iCs/>
          <w:sz w:val="20"/>
          <w:szCs w:val="20"/>
        </w:rPr>
        <w:t>B.</w:t>
      </w:r>
      <w:r w:rsidR="00513D8E" w:rsidRPr="009445DF">
        <w:rPr>
          <w:rFonts w:ascii="Cambria" w:hAnsi="Cambria" w:cs="Calibri"/>
          <w:sz w:val="20"/>
          <w:szCs w:val="20"/>
        </w:rPr>
        <w:t xml:space="preserve">, </w:t>
      </w:r>
      <w:r w:rsidR="00513D8E" w:rsidRPr="009445DF">
        <w:rPr>
          <w:rFonts w:ascii="Cambria" w:hAnsi="Cambria" w:cs="Calibri"/>
          <w:iCs/>
          <w:sz w:val="20"/>
          <w:szCs w:val="20"/>
        </w:rPr>
        <w:t>C.</w:t>
      </w:r>
      <w:r w:rsidR="00C61B63">
        <w:rPr>
          <w:rFonts w:ascii="Cambria" w:hAnsi="Cambria" w:cs="Calibri"/>
          <w:iCs/>
          <w:sz w:val="20"/>
          <w:szCs w:val="20"/>
        </w:rPr>
        <w:t xml:space="preserve"> a</w:t>
      </w:r>
      <w:r w:rsidR="00513D8E" w:rsidRPr="009445DF">
        <w:rPr>
          <w:rFonts w:ascii="Cambria" w:hAnsi="Cambria" w:cs="Calibri"/>
          <w:iCs/>
          <w:sz w:val="20"/>
          <w:szCs w:val="20"/>
        </w:rPr>
        <w:t xml:space="preserve"> D. </w:t>
      </w:r>
      <w:r w:rsidR="00513D8E" w:rsidRPr="009445DF">
        <w:rPr>
          <w:rFonts w:ascii="Cambria" w:hAnsi="Cambria" w:cs="Calibri"/>
          <w:sz w:val="20"/>
          <w:szCs w:val="20"/>
        </w:rPr>
        <w:t xml:space="preserve">týchto </w:t>
      </w:r>
      <w:r w:rsidR="00552E97">
        <w:rPr>
          <w:rFonts w:ascii="Cambria" w:hAnsi="Cambria" w:cs="Calibri"/>
          <w:sz w:val="20"/>
          <w:szCs w:val="20"/>
        </w:rPr>
        <w:t>SP.</w:t>
      </w:r>
      <w:r w:rsidR="00513D8E" w:rsidRPr="009445DF">
        <w:rPr>
          <w:rFonts w:ascii="Cambria" w:hAnsi="Cambria" w:cs="Calibri"/>
          <w:sz w:val="20"/>
          <w:szCs w:val="20"/>
        </w:rPr>
        <w:t xml:space="preserve"> </w:t>
      </w:r>
    </w:p>
    <w:p w14:paraId="433392C7" w14:textId="77777777" w:rsidR="00D842DC" w:rsidRDefault="00D842DC" w:rsidP="00C07D95">
      <w:pPr>
        <w:pStyle w:val="tl1"/>
        <w:rPr>
          <w:rFonts w:ascii="Cambria" w:hAnsi="Cambria" w:cs="Calibri"/>
          <w:b/>
          <w:bCs/>
          <w:sz w:val="20"/>
          <w:szCs w:val="20"/>
        </w:rPr>
      </w:pPr>
    </w:p>
    <w:p w14:paraId="2C92A6B3" w14:textId="77777777" w:rsidR="00EF70B4" w:rsidRPr="004D672E" w:rsidRDefault="00513D8E" w:rsidP="00C07D95">
      <w:pPr>
        <w:pStyle w:val="tl1"/>
        <w:rPr>
          <w:rFonts w:ascii="Cambria" w:hAnsi="Cambria" w:cs="Calibri"/>
          <w:b/>
          <w:bCs/>
          <w:sz w:val="20"/>
          <w:szCs w:val="20"/>
        </w:rPr>
      </w:pPr>
      <w:r w:rsidRPr="00EF70B4">
        <w:rPr>
          <w:rFonts w:ascii="Cambria" w:hAnsi="Cambria" w:cs="Calibri"/>
          <w:b/>
          <w:bCs/>
          <w:sz w:val="20"/>
          <w:szCs w:val="20"/>
        </w:rPr>
        <w:t>7. LEHOTA VIAZANOSTI PONUKY</w:t>
      </w:r>
    </w:p>
    <w:p w14:paraId="1111E2AB" w14:textId="77777777" w:rsidR="00513D8E" w:rsidRDefault="00513D8E" w:rsidP="00C07D95">
      <w:pPr>
        <w:pStyle w:val="tl1"/>
        <w:rPr>
          <w:rFonts w:ascii="Cambria" w:hAnsi="Cambria" w:cs="Calibri"/>
          <w:sz w:val="20"/>
          <w:szCs w:val="20"/>
        </w:rPr>
      </w:pPr>
      <w:r w:rsidRPr="009445DF">
        <w:rPr>
          <w:rFonts w:ascii="Cambria" w:hAnsi="Cambria" w:cs="Calibri"/>
          <w:sz w:val="20"/>
          <w:szCs w:val="20"/>
        </w:rPr>
        <w:t xml:space="preserve">7.1. </w:t>
      </w:r>
      <w:r w:rsidR="00C61860" w:rsidRPr="00C61860">
        <w:rPr>
          <w:rFonts w:ascii="Cambria" w:hAnsi="Cambria" w:cs="Calibri"/>
          <w:sz w:val="20"/>
          <w:szCs w:val="20"/>
        </w:rPr>
        <w:t>Lehota viazanosti ponuky je uvedená vo oznámení o vyhlásení verejného obstarávania, ktorým bolo vyhlásené toto verejné obstarávanie.</w:t>
      </w:r>
    </w:p>
    <w:p w14:paraId="76317217" w14:textId="77777777" w:rsidR="00EF70B4" w:rsidRDefault="00EF70B4" w:rsidP="00C07D95">
      <w:pPr>
        <w:pStyle w:val="tl1"/>
        <w:rPr>
          <w:rFonts w:ascii="Cambria" w:hAnsi="Cambria" w:cs="Calibri"/>
          <w:sz w:val="20"/>
          <w:szCs w:val="20"/>
        </w:rPr>
      </w:pPr>
    </w:p>
    <w:p w14:paraId="61F2D07E" w14:textId="77777777" w:rsidR="00513D8E" w:rsidRDefault="00513D8E" w:rsidP="00C07D95">
      <w:pPr>
        <w:pStyle w:val="tl1"/>
        <w:rPr>
          <w:rFonts w:ascii="Cambria" w:hAnsi="Cambria" w:cs="Calibri"/>
          <w:sz w:val="20"/>
          <w:szCs w:val="20"/>
        </w:rPr>
      </w:pPr>
      <w:r>
        <w:rPr>
          <w:rFonts w:ascii="Cambria" w:hAnsi="Cambria" w:cs="Calibri"/>
          <w:sz w:val="20"/>
          <w:szCs w:val="20"/>
        </w:rPr>
        <w:t>7.2. V prípade potreby, vyplývajúcej najmä z aplikácie</w:t>
      </w:r>
      <w:r w:rsidR="00A876AD">
        <w:rPr>
          <w:rFonts w:ascii="Cambria" w:hAnsi="Cambria" w:cs="Calibri"/>
          <w:sz w:val="20"/>
          <w:szCs w:val="20"/>
        </w:rPr>
        <w:t xml:space="preserve"> revíznych postupov, si </w:t>
      </w:r>
      <w:r>
        <w:rPr>
          <w:rFonts w:ascii="Cambria" w:hAnsi="Cambria" w:cs="Calibri"/>
          <w:sz w:val="20"/>
          <w:szCs w:val="20"/>
        </w:rPr>
        <w:t xml:space="preserve">obstarávateľ vyhradzuje právo primerane predĺžiť lehotu viazanosti ponúk. </w:t>
      </w:r>
    </w:p>
    <w:p w14:paraId="3B356098" w14:textId="77777777" w:rsidR="00EF70B4" w:rsidRDefault="00EF70B4" w:rsidP="00C07D95">
      <w:pPr>
        <w:pStyle w:val="tl1"/>
        <w:rPr>
          <w:rFonts w:ascii="Cambria" w:hAnsi="Cambria" w:cs="Calibri"/>
          <w:sz w:val="20"/>
          <w:szCs w:val="20"/>
        </w:rPr>
      </w:pPr>
    </w:p>
    <w:p w14:paraId="09C77380" w14:textId="77777777" w:rsidR="001D300B" w:rsidRDefault="00513D8E" w:rsidP="00C07D95">
      <w:pPr>
        <w:pStyle w:val="tl1"/>
        <w:rPr>
          <w:rFonts w:ascii="Cambria" w:hAnsi="Cambria" w:cs="Calibri"/>
          <w:sz w:val="20"/>
          <w:szCs w:val="20"/>
        </w:rPr>
      </w:pPr>
      <w:r>
        <w:rPr>
          <w:rFonts w:ascii="Cambria" w:hAnsi="Cambria" w:cs="Calibri"/>
          <w:sz w:val="20"/>
          <w:szCs w:val="20"/>
        </w:rPr>
        <w:t xml:space="preserve">7.3. Predĺženie lehoty </w:t>
      </w:r>
      <w:r w:rsidR="00A876AD">
        <w:rPr>
          <w:rFonts w:ascii="Cambria" w:hAnsi="Cambria" w:cs="Calibri"/>
          <w:sz w:val="20"/>
          <w:szCs w:val="20"/>
        </w:rPr>
        <w:t xml:space="preserve">viazanosti ponúk oznámi </w:t>
      </w:r>
      <w:r>
        <w:rPr>
          <w:rFonts w:ascii="Cambria" w:hAnsi="Cambria" w:cs="Calibri"/>
          <w:sz w:val="20"/>
          <w:szCs w:val="20"/>
        </w:rPr>
        <w:t>obstarávateľ všetkým záujemcom a uchádzačom formou opravy údajov uvedených</w:t>
      </w:r>
      <w:r w:rsidR="00552E97">
        <w:rPr>
          <w:rFonts w:ascii="Cambria" w:hAnsi="Cambria" w:cs="Calibri"/>
          <w:sz w:val="20"/>
          <w:szCs w:val="20"/>
        </w:rPr>
        <w:t xml:space="preserve"> </w:t>
      </w:r>
      <w:r w:rsidR="00C61860">
        <w:rPr>
          <w:rFonts w:ascii="Cambria" w:hAnsi="Cambria" w:cs="Calibri"/>
          <w:sz w:val="20"/>
          <w:szCs w:val="20"/>
        </w:rPr>
        <w:t>v oznámení o vyhlásení verejného obstarávania</w:t>
      </w:r>
      <w:r w:rsidR="00826D6B">
        <w:rPr>
          <w:rFonts w:ascii="Cambria" w:hAnsi="Cambria" w:cs="Calibri"/>
          <w:sz w:val="20"/>
          <w:szCs w:val="20"/>
        </w:rPr>
        <w:t xml:space="preserve"> prostredníctvom</w:t>
      </w:r>
      <w:r>
        <w:rPr>
          <w:rFonts w:ascii="Cambria" w:hAnsi="Cambria" w:cs="Calibri"/>
          <w:sz w:val="20"/>
          <w:szCs w:val="20"/>
        </w:rPr>
        <w:t xml:space="preserve"> vestníka</w:t>
      </w:r>
      <w:r w:rsidR="00EF70B4">
        <w:rPr>
          <w:rFonts w:ascii="Cambria" w:hAnsi="Cambria" w:cs="Calibri"/>
          <w:sz w:val="20"/>
          <w:szCs w:val="20"/>
        </w:rPr>
        <w:t xml:space="preserve"> Úradu pre verejné obstarávanie a súčasne formo</w:t>
      </w:r>
      <w:r w:rsidR="00A876AD">
        <w:rPr>
          <w:rFonts w:ascii="Cambria" w:hAnsi="Cambria" w:cs="Calibri"/>
          <w:sz w:val="20"/>
          <w:szCs w:val="20"/>
        </w:rPr>
        <w:t xml:space="preserve">u oznámenia v profile </w:t>
      </w:r>
      <w:r w:rsidR="00EF70B4">
        <w:rPr>
          <w:rFonts w:ascii="Cambria" w:hAnsi="Cambria" w:cs="Calibri"/>
          <w:sz w:val="20"/>
          <w:szCs w:val="20"/>
        </w:rPr>
        <w:t xml:space="preserve">obstarávateľa. </w:t>
      </w:r>
    </w:p>
    <w:p w14:paraId="43A6A587" w14:textId="77777777" w:rsidR="00EF70B4" w:rsidRDefault="00EF70B4" w:rsidP="00C07D95">
      <w:pPr>
        <w:pStyle w:val="tl1"/>
        <w:rPr>
          <w:rFonts w:ascii="Cambria" w:hAnsi="Cambria" w:cs="Calibri"/>
          <w:sz w:val="20"/>
          <w:szCs w:val="20"/>
        </w:rPr>
      </w:pPr>
    </w:p>
    <w:p w14:paraId="6B291670" w14:textId="77777777" w:rsidR="001B4321" w:rsidRPr="001B4321" w:rsidRDefault="00552E97" w:rsidP="00DC6217">
      <w:pPr>
        <w:pStyle w:val="tl1"/>
        <w:rPr>
          <w:rFonts w:ascii="Cambria" w:hAnsi="Cambria" w:cs="Calibri"/>
          <w:sz w:val="20"/>
          <w:szCs w:val="20"/>
          <w:u w:val="single"/>
        </w:rPr>
      </w:pPr>
      <w:r>
        <w:rPr>
          <w:rFonts w:ascii="Cambria" w:hAnsi="Cambria" w:cs="Calibri"/>
          <w:sz w:val="20"/>
          <w:szCs w:val="20"/>
        </w:rPr>
        <w:t xml:space="preserve">7.4. V prípade, ak uchádzač </w:t>
      </w:r>
      <w:r w:rsidR="00E743E9">
        <w:rPr>
          <w:rFonts w:ascii="Cambria" w:hAnsi="Cambria" w:cs="Calibri"/>
          <w:sz w:val="20"/>
          <w:szCs w:val="20"/>
        </w:rPr>
        <w:t xml:space="preserve">nebude </w:t>
      </w:r>
      <w:r w:rsidR="0046125C">
        <w:rPr>
          <w:rFonts w:ascii="Cambria" w:hAnsi="Cambria" w:cs="Calibri"/>
          <w:sz w:val="20"/>
          <w:szCs w:val="20"/>
        </w:rPr>
        <w:t>súhlasiť</w:t>
      </w:r>
      <w:r>
        <w:rPr>
          <w:rFonts w:ascii="Cambria" w:hAnsi="Cambria" w:cs="Calibri"/>
          <w:sz w:val="20"/>
          <w:szCs w:val="20"/>
        </w:rPr>
        <w:t xml:space="preserve"> s predĺžením lehoty viazanosti ponúk, </w:t>
      </w:r>
      <w:r w:rsidR="00D30455">
        <w:rPr>
          <w:rFonts w:ascii="Cambria" w:hAnsi="Cambria" w:cs="Calibri"/>
          <w:sz w:val="20"/>
          <w:szCs w:val="20"/>
        </w:rPr>
        <w:t>doručí žiadosť o</w:t>
      </w:r>
      <w:r w:rsidR="0063585F">
        <w:rPr>
          <w:rFonts w:ascii="Cambria" w:hAnsi="Cambria" w:cs="Calibri"/>
          <w:sz w:val="20"/>
          <w:szCs w:val="20"/>
        </w:rPr>
        <w:t> </w:t>
      </w:r>
      <w:r w:rsidR="00D30455">
        <w:rPr>
          <w:rFonts w:ascii="Cambria" w:hAnsi="Cambria" w:cs="Calibri"/>
          <w:sz w:val="20"/>
          <w:szCs w:val="20"/>
        </w:rPr>
        <w:t xml:space="preserve">späťvzatie </w:t>
      </w:r>
      <w:r w:rsidR="00D30455" w:rsidRPr="00D30455">
        <w:rPr>
          <w:rFonts w:ascii="Cambria" w:hAnsi="Cambria" w:cs="Calibri"/>
          <w:sz w:val="20"/>
          <w:szCs w:val="20"/>
        </w:rPr>
        <w:t xml:space="preserve">ponuky </w:t>
      </w:r>
      <w:r w:rsidR="00DC6217">
        <w:rPr>
          <w:rFonts w:ascii="Cambria" w:hAnsi="Cambria" w:cs="Calibri"/>
          <w:sz w:val="20"/>
          <w:szCs w:val="20"/>
        </w:rPr>
        <w:t xml:space="preserve">cez systém JOSEPHINE ( </w:t>
      </w:r>
      <w:hyperlink r:id="rId9" w:history="1">
        <w:r w:rsidR="00DC6217" w:rsidRPr="000118DF">
          <w:rPr>
            <w:rStyle w:val="Hypertextovprepojenie"/>
            <w:rFonts w:ascii="Cambria" w:hAnsi="Cambria" w:cs="Calibri"/>
            <w:sz w:val="20"/>
            <w:szCs w:val="20"/>
          </w:rPr>
          <w:t>https://josephine.proebiz.com</w:t>
        </w:r>
      </w:hyperlink>
      <w:r w:rsidR="00DC6217">
        <w:rPr>
          <w:rFonts w:ascii="Cambria" w:hAnsi="Cambria" w:cs="Calibri"/>
          <w:sz w:val="20"/>
          <w:szCs w:val="20"/>
        </w:rPr>
        <w:t xml:space="preserve"> ). </w:t>
      </w:r>
    </w:p>
    <w:p w14:paraId="224EC432" w14:textId="77777777" w:rsidR="00552E97" w:rsidRPr="001D300B" w:rsidRDefault="00D91FD6" w:rsidP="00C07D95">
      <w:pPr>
        <w:pStyle w:val="tl1"/>
        <w:rPr>
          <w:rFonts w:ascii="Cambria" w:hAnsi="Cambria" w:cs="Calibri"/>
          <w:sz w:val="20"/>
          <w:szCs w:val="20"/>
        </w:rPr>
      </w:pPr>
      <w:r>
        <w:rPr>
          <w:rFonts w:ascii="Cambria" w:hAnsi="Cambria" w:cs="Calibri"/>
          <w:sz w:val="20"/>
          <w:szCs w:val="20"/>
        </w:rPr>
        <w:t>V prípade, ak uchádzač nedoručí takúto žiadosť o späťvzatie ponuky v lehote do 10 kalendárnych dní od</w:t>
      </w:r>
      <w:r w:rsidR="00EF70B4">
        <w:rPr>
          <w:rFonts w:ascii="Cambria" w:hAnsi="Cambria" w:cs="Calibri"/>
          <w:sz w:val="20"/>
          <w:szCs w:val="20"/>
        </w:rPr>
        <w:t>o dňa</w:t>
      </w:r>
      <w:r>
        <w:rPr>
          <w:rFonts w:ascii="Cambria" w:hAnsi="Cambria" w:cs="Calibri"/>
          <w:sz w:val="20"/>
          <w:szCs w:val="20"/>
        </w:rPr>
        <w:t xml:space="preserve"> zverejnenia opravy </w:t>
      </w:r>
      <w:r w:rsidR="00EF70B4">
        <w:rPr>
          <w:rFonts w:ascii="Cambria" w:hAnsi="Cambria" w:cs="Calibri"/>
          <w:sz w:val="20"/>
          <w:szCs w:val="20"/>
        </w:rPr>
        <w:t xml:space="preserve">resp. oznámenia </w:t>
      </w:r>
      <w:r>
        <w:rPr>
          <w:rFonts w:ascii="Cambria" w:hAnsi="Cambria" w:cs="Calibri"/>
          <w:sz w:val="20"/>
          <w:szCs w:val="20"/>
        </w:rPr>
        <w:t>podľa bodu 7.3., má sa za to, že s predĺžením lehoty viazanosti ponúk súhlasí.</w:t>
      </w:r>
    </w:p>
    <w:p w14:paraId="42C96F3B" w14:textId="77777777" w:rsidR="0033320D" w:rsidRDefault="0033320D" w:rsidP="00C07D95">
      <w:pPr>
        <w:pStyle w:val="tl1"/>
        <w:ind w:left="4248"/>
        <w:rPr>
          <w:rFonts w:ascii="Cambria" w:hAnsi="Cambria" w:cs="Calibri"/>
          <w:sz w:val="20"/>
          <w:szCs w:val="20"/>
        </w:rPr>
      </w:pPr>
    </w:p>
    <w:p w14:paraId="44BD05B2" w14:textId="77777777" w:rsidR="00E146E6" w:rsidRDefault="00E146E6" w:rsidP="00E146E6">
      <w:pPr>
        <w:pStyle w:val="tl1"/>
        <w:jc w:val="left"/>
        <w:rPr>
          <w:rFonts w:ascii="Cambria" w:hAnsi="Cambria" w:cs="Calibri"/>
          <w:b/>
          <w:sz w:val="20"/>
          <w:szCs w:val="20"/>
        </w:rPr>
      </w:pPr>
    </w:p>
    <w:p w14:paraId="229060A5" w14:textId="77777777" w:rsidR="00513D8E" w:rsidRPr="00EF70B4" w:rsidRDefault="00513D8E" w:rsidP="00EF70B4">
      <w:pPr>
        <w:pStyle w:val="tl1"/>
        <w:jc w:val="center"/>
        <w:rPr>
          <w:rFonts w:ascii="Cambria" w:hAnsi="Cambria" w:cs="Calibri"/>
          <w:b/>
          <w:sz w:val="22"/>
          <w:szCs w:val="20"/>
        </w:rPr>
      </w:pPr>
      <w:r w:rsidRPr="00EF70B4">
        <w:rPr>
          <w:rFonts w:ascii="Cambria" w:hAnsi="Cambria" w:cs="Calibri"/>
          <w:b/>
          <w:sz w:val="22"/>
          <w:szCs w:val="20"/>
        </w:rPr>
        <w:t>Časť II.</w:t>
      </w:r>
      <w:r w:rsidR="00E146E6" w:rsidRPr="00EF70B4">
        <w:rPr>
          <w:rFonts w:ascii="Cambria" w:hAnsi="Cambria" w:cs="Calibri"/>
          <w:b/>
          <w:sz w:val="22"/>
          <w:szCs w:val="20"/>
        </w:rPr>
        <w:t xml:space="preserve"> </w:t>
      </w:r>
      <w:r w:rsidRPr="00EF70B4">
        <w:rPr>
          <w:rFonts w:ascii="Cambria" w:hAnsi="Cambria" w:cs="Calibri"/>
          <w:b/>
          <w:bCs/>
          <w:sz w:val="22"/>
          <w:szCs w:val="20"/>
        </w:rPr>
        <w:t>KOMUNIKÁCIA  A  VYSVETĽOVANIE</w:t>
      </w:r>
    </w:p>
    <w:p w14:paraId="17D871C3" w14:textId="77777777" w:rsidR="00513D8E" w:rsidRPr="009445DF" w:rsidRDefault="00513D8E" w:rsidP="00C07D95">
      <w:pPr>
        <w:pStyle w:val="tl1"/>
        <w:rPr>
          <w:rFonts w:ascii="Cambria" w:hAnsi="Cambria" w:cs="Calibri"/>
          <w:sz w:val="20"/>
          <w:szCs w:val="20"/>
        </w:rPr>
      </w:pPr>
    </w:p>
    <w:p w14:paraId="6590F4D1" w14:textId="77777777" w:rsidR="00EF70B4" w:rsidRPr="004D672E" w:rsidRDefault="00A876AD" w:rsidP="00C07D95">
      <w:pPr>
        <w:pStyle w:val="tl1"/>
        <w:rPr>
          <w:rFonts w:ascii="Cambria" w:hAnsi="Cambria" w:cs="Calibri"/>
          <w:b/>
          <w:bCs/>
          <w:sz w:val="20"/>
          <w:szCs w:val="20"/>
        </w:rPr>
      </w:pPr>
      <w:r>
        <w:rPr>
          <w:rFonts w:ascii="Cambria" w:hAnsi="Cambria" w:cs="Calibri"/>
          <w:b/>
          <w:bCs/>
          <w:sz w:val="20"/>
          <w:szCs w:val="20"/>
        </w:rPr>
        <w:t xml:space="preserve">8. KOMUNIKÁCIA MEDZI </w:t>
      </w:r>
      <w:r w:rsidR="00513D8E" w:rsidRPr="00EF70B4">
        <w:rPr>
          <w:rFonts w:ascii="Cambria" w:hAnsi="Cambria" w:cs="Calibri"/>
          <w:b/>
          <w:bCs/>
          <w:sz w:val="20"/>
          <w:szCs w:val="20"/>
        </w:rPr>
        <w:t>OBSTARÁVATEĽOM A ZÁUJEMCAMI/ UCHÁDZAČMI</w:t>
      </w:r>
    </w:p>
    <w:p w14:paraId="050CF1DC" w14:textId="77777777" w:rsidR="004B5188" w:rsidRDefault="00DC6217" w:rsidP="00DC6217">
      <w:pPr>
        <w:pStyle w:val="tl1"/>
        <w:rPr>
          <w:rFonts w:ascii="Cambria" w:hAnsi="Cambria" w:cs="Calibri"/>
          <w:sz w:val="20"/>
          <w:szCs w:val="20"/>
        </w:rPr>
      </w:pPr>
      <w:r>
        <w:rPr>
          <w:rFonts w:ascii="Cambria" w:hAnsi="Cambria" w:cs="Calibri"/>
          <w:sz w:val="20"/>
          <w:szCs w:val="20"/>
        </w:rPr>
        <w:lastRenderedPageBreak/>
        <w:t xml:space="preserve">8.1. </w:t>
      </w:r>
      <w:r w:rsidR="004B5188" w:rsidRPr="004B5188">
        <w:rPr>
          <w:rFonts w:ascii="Cambria" w:hAnsi="Cambria" w:cs="Calibri"/>
          <w:sz w:val="20"/>
          <w:szCs w:val="20"/>
        </w:rPr>
        <w:t>Poskytovanie vysvetlení, odovzdávanie podkladov a komunikácia („ďalej l</w:t>
      </w:r>
      <w:r w:rsidR="00371467">
        <w:rPr>
          <w:rFonts w:ascii="Cambria" w:hAnsi="Cambria" w:cs="Calibri"/>
          <w:sz w:val="20"/>
          <w:szCs w:val="20"/>
        </w:rPr>
        <w:t xml:space="preserve">en komunikácia“) medzi </w:t>
      </w:r>
      <w:r w:rsidR="004B5188" w:rsidRPr="004B5188">
        <w:rPr>
          <w:rFonts w:ascii="Cambria" w:hAnsi="Cambria" w:cs="Calibri"/>
          <w:sz w:val="20"/>
          <w:szCs w:val="20"/>
        </w:rPr>
        <w:t>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CA74908" w14:textId="77777777" w:rsidR="004B5188" w:rsidRDefault="004B5188" w:rsidP="00DC6217">
      <w:pPr>
        <w:pStyle w:val="tl1"/>
        <w:rPr>
          <w:rFonts w:ascii="Cambria" w:hAnsi="Cambria" w:cs="Calibri"/>
          <w:sz w:val="20"/>
          <w:szCs w:val="20"/>
        </w:rPr>
      </w:pPr>
    </w:p>
    <w:p w14:paraId="4761A7E9" w14:textId="292C4B98" w:rsidR="0081395A" w:rsidRDefault="00371467" w:rsidP="0081395A">
      <w:pPr>
        <w:pStyle w:val="tl1"/>
        <w:rPr>
          <w:rFonts w:ascii="Cambria" w:hAnsi="Cambria" w:cs="Calibri"/>
          <w:sz w:val="20"/>
          <w:szCs w:val="20"/>
        </w:rPr>
      </w:pPr>
      <w:r>
        <w:rPr>
          <w:rFonts w:ascii="Cambria" w:hAnsi="Cambria" w:cs="Calibri"/>
          <w:sz w:val="20"/>
          <w:szCs w:val="20"/>
        </w:rPr>
        <w:t xml:space="preserve">8.2. </w:t>
      </w:r>
      <w:r w:rsidR="00DC6217">
        <w:rPr>
          <w:rFonts w:ascii="Cambria" w:hAnsi="Cambria" w:cs="Calibri"/>
          <w:sz w:val="20"/>
          <w:szCs w:val="20"/>
        </w:rPr>
        <w:t>O</w:t>
      </w:r>
      <w:r w:rsidR="00DC6217" w:rsidRPr="00DC6217">
        <w:rPr>
          <w:rFonts w:ascii="Cambria" w:hAnsi="Cambria" w:cs="Calibri"/>
          <w:sz w:val="20"/>
          <w:szCs w:val="20"/>
        </w:rPr>
        <w:t xml:space="preserve">bstarávateľ bude pri komunikácii s uchádzačmi resp. záujemcami postupovať v zmysle § 20 zákona </w:t>
      </w:r>
      <w:r w:rsidR="00EF45B8">
        <w:rPr>
          <w:rFonts w:ascii="Cambria" w:hAnsi="Cambria" w:cs="Calibri"/>
          <w:sz w:val="20"/>
          <w:szCs w:val="20"/>
        </w:rPr>
        <w:br/>
      </w:r>
      <w:r w:rsidR="00DC6217" w:rsidRPr="00DC6217">
        <w:rPr>
          <w:rFonts w:ascii="Cambria" w:hAnsi="Cambria" w:cs="Calibri"/>
          <w:sz w:val="20"/>
          <w:szCs w:val="20"/>
        </w:rPr>
        <w:t>o verejnom obstarávaní prostredníctvom komunikačn</w:t>
      </w:r>
      <w:r w:rsidR="00DC6217">
        <w:rPr>
          <w:rFonts w:ascii="Cambria" w:hAnsi="Cambria" w:cs="Calibri"/>
          <w:sz w:val="20"/>
          <w:szCs w:val="20"/>
        </w:rPr>
        <w:t>ého rozhrania systému JOSEPHINE. T</w:t>
      </w:r>
      <w:r w:rsidR="00DC6217" w:rsidRPr="00DC6217">
        <w:rPr>
          <w:rFonts w:ascii="Cambria" w:hAnsi="Cambria" w:cs="Calibri"/>
          <w:sz w:val="20"/>
          <w:szCs w:val="20"/>
        </w:rPr>
        <w:t>ento spôsob komunikácie sa týka akejkoľvek komu</w:t>
      </w:r>
      <w:r w:rsidR="00A876AD">
        <w:rPr>
          <w:rFonts w:ascii="Cambria" w:hAnsi="Cambria" w:cs="Calibri"/>
          <w:sz w:val="20"/>
          <w:szCs w:val="20"/>
        </w:rPr>
        <w:t xml:space="preserve">nikácie a podaní medzi </w:t>
      </w:r>
      <w:r w:rsidR="00DC6217" w:rsidRPr="00DC6217">
        <w:rPr>
          <w:rFonts w:ascii="Cambria" w:hAnsi="Cambria" w:cs="Calibri"/>
          <w:sz w:val="20"/>
          <w:szCs w:val="20"/>
        </w:rPr>
        <w:t>obstarávateľom a</w:t>
      </w:r>
      <w:r w:rsidR="0081395A">
        <w:rPr>
          <w:rFonts w:ascii="Cambria" w:hAnsi="Cambria" w:cs="Calibri"/>
          <w:sz w:val="20"/>
          <w:szCs w:val="20"/>
        </w:rPr>
        <w:t> </w:t>
      </w:r>
      <w:r w:rsidR="00DC6217" w:rsidRPr="00DC6217">
        <w:rPr>
          <w:rFonts w:ascii="Cambria" w:hAnsi="Cambria" w:cs="Calibri"/>
          <w:sz w:val="20"/>
          <w:szCs w:val="20"/>
        </w:rPr>
        <w:t>záujemcami</w:t>
      </w:r>
      <w:r w:rsidR="0081395A">
        <w:rPr>
          <w:rFonts w:ascii="Cambria" w:hAnsi="Cambria" w:cs="Calibri"/>
          <w:sz w:val="20"/>
          <w:szCs w:val="20"/>
        </w:rPr>
        <w:t xml:space="preserve"> resp. uchádzačmi</w:t>
      </w:r>
      <w:r w:rsidR="00DC6217" w:rsidRPr="00DC6217">
        <w:rPr>
          <w:rFonts w:ascii="Cambria" w:hAnsi="Cambria" w:cs="Calibri"/>
          <w:sz w:val="20"/>
          <w:szCs w:val="20"/>
        </w:rPr>
        <w:t>.</w:t>
      </w:r>
      <w:r w:rsidR="0081395A">
        <w:rPr>
          <w:rFonts w:ascii="Cambria" w:hAnsi="Cambria" w:cs="Calibri"/>
          <w:sz w:val="20"/>
          <w:szCs w:val="20"/>
        </w:rPr>
        <w:t xml:space="preserve"> </w:t>
      </w:r>
    </w:p>
    <w:p w14:paraId="4FED5531" w14:textId="77777777" w:rsidR="0081395A" w:rsidRDefault="0081395A" w:rsidP="0081395A">
      <w:pPr>
        <w:pStyle w:val="tl1"/>
        <w:rPr>
          <w:rFonts w:ascii="Cambria" w:hAnsi="Cambria" w:cs="Calibri"/>
          <w:sz w:val="20"/>
          <w:szCs w:val="20"/>
        </w:rPr>
      </w:pPr>
    </w:p>
    <w:p w14:paraId="28100FC3" w14:textId="61AC28E1" w:rsidR="0081395A" w:rsidRDefault="0081395A" w:rsidP="0081395A">
      <w:pPr>
        <w:pStyle w:val="tl1"/>
        <w:rPr>
          <w:rFonts w:ascii="Cambria" w:hAnsi="Cambria" w:cs="Calibri"/>
          <w:sz w:val="20"/>
          <w:szCs w:val="20"/>
        </w:rPr>
      </w:pPr>
      <w:r>
        <w:rPr>
          <w:rFonts w:ascii="Cambria" w:hAnsi="Cambria" w:cs="Calibri"/>
          <w:sz w:val="20"/>
          <w:szCs w:val="20"/>
        </w:rPr>
        <w:t xml:space="preserve">8.3. </w:t>
      </w:r>
      <w:r w:rsidRPr="0081395A">
        <w:rPr>
          <w:rFonts w:ascii="Cambria" w:hAnsi="Cambria" w:cs="Calibri"/>
          <w:sz w:val="20"/>
          <w:szCs w:val="20"/>
        </w:rPr>
        <w:t xml:space="preserve">JOSEPHINE je na účely tohto verejného obstarávania softvér na elektronizáciu zadávania verejných zákaziek. JOSEPHINE je webová aplikácia na doméne </w:t>
      </w:r>
      <w:hyperlink r:id="rId10" w:history="1">
        <w:r w:rsidRPr="00EA6D9F">
          <w:rPr>
            <w:rStyle w:val="Hypertextovprepojenie"/>
            <w:rFonts w:ascii="Cambria" w:hAnsi="Cambria" w:cs="Calibri"/>
            <w:sz w:val="20"/>
            <w:szCs w:val="20"/>
          </w:rPr>
          <w:t>https://josephine.proebiz.com</w:t>
        </w:r>
      </w:hyperlink>
      <w:r>
        <w:rPr>
          <w:rFonts w:ascii="Cambria" w:hAnsi="Cambria" w:cs="Calibri"/>
          <w:sz w:val="20"/>
          <w:szCs w:val="20"/>
        </w:rPr>
        <w:t xml:space="preserve"> </w:t>
      </w:r>
      <w:r w:rsidRPr="0081395A">
        <w:rPr>
          <w:rFonts w:ascii="Cambria" w:hAnsi="Cambria" w:cs="Calibri"/>
          <w:sz w:val="20"/>
          <w:szCs w:val="20"/>
        </w:rPr>
        <w:t>.</w:t>
      </w:r>
    </w:p>
    <w:p w14:paraId="24A92232" w14:textId="77777777" w:rsidR="0081395A" w:rsidRPr="0081395A" w:rsidRDefault="0081395A" w:rsidP="0081395A">
      <w:pPr>
        <w:pStyle w:val="tl1"/>
        <w:rPr>
          <w:rFonts w:ascii="Cambria" w:hAnsi="Cambria" w:cs="Calibri"/>
          <w:sz w:val="20"/>
          <w:szCs w:val="20"/>
        </w:rPr>
      </w:pPr>
    </w:p>
    <w:p w14:paraId="0B39628B" w14:textId="29BA62D0" w:rsidR="0081395A" w:rsidRPr="0081395A" w:rsidRDefault="0081395A" w:rsidP="0081395A">
      <w:pPr>
        <w:pStyle w:val="tl1"/>
        <w:rPr>
          <w:rFonts w:ascii="Cambria" w:hAnsi="Cambria" w:cs="Calibri"/>
          <w:sz w:val="20"/>
          <w:szCs w:val="20"/>
        </w:rPr>
      </w:pPr>
      <w:r>
        <w:rPr>
          <w:rFonts w:ascii="Cambria" w:hAnsi="Cambria" w:cs="Calibri"/>
          <w:sz w:val="20"/>
          <w:szCs w:val="20"/>
        </w:rPr>
        <w:t>8.4.</w:t>
      </w:r>
      <w:r w:rsidRPr="0081395A">
        <w:rPr>
          <w:rFonts w:ascii="Cambria" w:hAnsi="Cambria" w:cs="Calibri"/>
          <w:sz w:val="20"/>
          <w:szCs w:val="20"/>
        </w:rPr>
        <w:t xml:space="preserve">    Na bezproblémové používanie systému JOSEPHINE je nutné používať jeden z podporovaných internetových prehliadačov:</w:t>
      </w:r>
    </w:p>
    <w:p w14:paraId="3386128A" w14:textId="77777777" w:rsidR="0081395A" w:rsidRPr="0081395A" w:rsidRDefault="0081395A" w:rsidP="0081395A">
      <w:pPr>
        <w:pStyle w:val="tl1"/>
        <w:rPr>
          <w:rFonts w:ascii="Cambria" w:hAnsi="Cambria" w:cs="Calibri"/>
          <w:sz w:val="20"/>
          <w:szCs w:val="20"/>
        </w:rPr>
      </w:pPr>
      <w:r w:rsidRPr="0081395A">
        <w:rPr>
          <w:rFonts w:ascii="Cambria" w:hAnsi="Cambria" w:cs="Calibri"/>
          <w:sz w:val="20"/>
          <w:szCs w:val="20"/>
        </w:rPr>
        <w:tab/>
      </w:r>
      <w:r w:rsidRPr="0081395A">
        <w:rPr>
          <w:rFonts w:ascii="Cambria" w:hAnsi="Cambria" w:cs="Calibri"/>
          <w:sz w:val="20"/>
          <w:szCs w:val="20"/>
        </w:rPr>
        <w:tab/>
        <w:t xml:space="preserve">- Microsoft Internet Explorer verzia 11.0 a vyššia, </w:t>
      </w:r>
    </w:p>
    <w:p w14:paraId="3981F9C5" w14:textId="77777777" w:rsidR="0081395A" w:rsidRPr="0081395A" w:rsidRDefault="0081395A" w:rsidP="0081395A">
      <w:pPr>
        <w:pStyle w:val="tl1"/>
        <w:rPr>
          <w:rFonts w:ascii="Cambria" w:hAnsi="Cambria" w:cs="Calibri"/>
          <w:sz w:val="20"/>
          <w:szCs w:val="20"/>
        </w:rPr>
      </w:pPr>
      <w:r w:rsidRPr="0081395A">
        <w:rPr>
          <w:rFonts w:ascii="Cambria" w:hAnsi="Cambria" w:cs="Calibri"/>
          <w:sz w:val="20"/>
          <w:szCs w:val="20"/>
        </w:rPr>
        <w:tab/>
      </w:r>
      <w:r w:rsidRPr="0081395A">
        <w:rPr>
          <w:rFonts w:ascii="Cambria" w:hAnsi="Cambria" w:cs="Calibri"/>
          <w:sz w:val="20"/>
          <w:szCs w:val="20"/>
        </w:rPr>
        <w:tab/>
        <w:t xml:space="preserve">- Mozilla Firefox verzia 13.0 a vyššia alebo </w:t>
      </w:r>
    </w:p>
    <w:p w14:paraId="032BFD0D" w14:textId="4A57D8E7" w:rsidR="0081395A" w:rsidRDefault="0081395A" w:rsidP="0081395A">
      <w:pPr>
        <w:pStyle w:val="tl1"/>
        <w:rPr>
          <w:rFonts w:ascii="Cambria" w:hAnsi="Cambria" w:cs="Calibri"/>
          <w:sz w:val="20"/>
          <w:szCs w:val="20"/>
        </w:rPr>
      </w:pPr>
      <w:r w:rsidRPr="0081395A">
        <w:rPr>
          <w:rFonts w:ascii="Cambria" w:hAnsi="Cambria" w:cs="Calibri"/>
          <w:sz w:val="20"/>
          <w:szCs w:val="20"/>
        </w:rPr>
        <w:tab/>
      </w:r>
      <w:r w:rsidRPr="0081395A">
        <w:rPr>
          <w:rFonts w:ascii="Cambria" w:hAnsi="Cambria" w:cs="Calibri"/>
          <w:sz w:val="20"/>
          <w:szCs w:val="20"/>
        </w:rPr>
        <w:tab/>
        <w:t>- Google Chrome.</w:t>
      </w:r>
    </w:p>
    <w:p w14:paraId="6E6D7C08" w14:textId="77777777" w:rsidR="0081395A" w:rsidRDefault="0081395A" w:rsidP="0081395A">
      <w:pPr>
        <w:pStyle w:val="tl1"/>
        <w:rPr>
          <w:rFonts w:ascii="Cambria" w:hAnsi="Cambria" w:cs="Calibri"/>
          <w:sz w:val="20"/>
          <w:szCs w:val="20"/>
        </w:rPr>
      </w:pPr>
    </w:p>
    <w:p w14:paraId="69C0929B" w14:textId="179B8381" w:rsidR="00DC6217" w:rsidRDefault="00DC6217" w:rsidP="00DC6217">
      <w:pPr>
        <w:pStyle w:val="tl1"/>
        <w:rPr>
          <w:rFonts w:ascii="Cambria" w:hAnsi="Cambria" w:cs="Calibri"/>
          <w:sz w:val="20"/>
          <w:szCs w:val="20"/>
        </w:rPr>
      </w:pPr>
      <w:r>
        <w:rPr>
          <w:rFonts w:ascii="Cambria" w:hAnsi="Cambria" w:cs="Calibri"/>
          <w:sz w:val="20"/>
          <w:szCs w:val="20"/>
        </w:rPr>
        <w:t>8.</w:t>
      </w:r>
      <w:r w:rsidR="0081395A">
        <w:rPr>
          <w:rFonts w:ascii="Cambria" w:hAnsi="Cambria" w:cs="Calibri"/>
          <w:sz w:val="20"/>
          <w:szCs w:val="20"/>
        </w:rPr>
        <w:t>5</w:t>
      </w:r>
      <w:r>
        <w:rPr>
          <w:rFonts w:ascii="Cambria" w:hAnsi="Cambria" w:cs="Calibri"/>
          <w:sz w:val="20"/>
          <w:szCs w:val="20"/>
        </w:rPr>
        <w:t xml:space="preserve">. </w:t>
      </w:r>
      <w:r w:rsidRPr="00DC6217">
        <w:rPr>
          <w:rFonts w:ascii="Cambria" w:hAnsi="Cambria" w:cs="Calibri"/>
          <w:sz w:val="20"/>
          <w:szCs w:val="20"/>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1BC527E4" w14:textId="77777777" w:rsidR="00371467" w:rsidRDefault="00371467" w:rsidP="00DC6217">
      <w:pPr>
        <w:pStyle w:val="tl1"/>
        <w:rPr>
          <w:rFonts w:ascii="Cambria" w:hAnsi="Cambria" w:cs="Calibri"/>
          <w:sz w:val="20"/>
          <w:szCs w:val="20"/>
        </w:rPr>
      </w:pPr>
    </w:p>
    <w:p w14:paraId="66F70C7E" w14:textId="608409A7" w:rsidR="00DC6217" w:rsidRDefault="00371467" w:rsidP="00DC6217">
      <w:pPr>
        <w:pStyle w:val="tl1"/>
        <w:rPr>
          <w:rFonts w:ascii="Cambria" w:hAnsi="Cambria" w:cs="Calibri"/>
          <w:sz w:val="20"/>
          <w:szCs w:val="20"/>
        </w:rPr>
      </w:pPr>
      <w:r>
        <w:rPr>
          <w:rFonts w:ascii="Cambria" w:hAnsi="Cambria" w:cs="Calibri"/>
          <w:sz w:val="20"/>
          <w:szCs w:val="20"/>
        </w:rPr>
        <w:t>8.</w:t>
      </w:r>
      <w:r w:rsidR="0081395A">
        <w:rPr>
          <w:rFonts w:ascii="Cambria" w:hAnsi="Cambria" w:cs="Calibri"/>
          <w:sz w:val="20"/>
          <w:szCs w:val="20"/>
        </w:rPr>
        <w:t>6</w:t>
      </w:r>
      <w:r>
        <w:rPr>
          <w:rFonts w:ascii="Cambria" w:hAnsi="Cambria" w:cs="Calibri"/>
          <w:sz w:val="20"/>
          <w:szCs w:val="20"/>
        </w:rPr>
        <w:t xml:space="preserve">. </w:t>
      </w:r>
      <w:r w:rsidR="0081395A" w:rsidRPr="0081395A">
        <w:rPr>
          <w:rFonts w:ascii="Cambria" w:hAnsi="Cambria" w:cs="Calibri"/>
          <w:sz w:val="20"/>
          <w:szCs w:val="20"/>
        </w:rPr>
        <w:t>Obsahom komunikácie prostredníctvom komunikačného rozhrania systému JOSEPHINE bude predkladanie ponúk, vysvetľovanie súťažných podkladov a</w:t>
      </w:r>
      <w:r w:rsidR="0081395A">
        <w:rPr>
          <w:rFonts w:ascii="Cambria" w:hAnsi="Cambria" w:cs="Calibri"/>
          <w:sz w:val="20"/>
          <w:szCs w:val="20"/>
        </w:rPr>
        <w:t> oznámenia o vyhlásení verejného obstarávania (</w:t>
      </w:r>
      <w:r w:rsidR="0081395A" w:rsidRPr="0081395A">
        <w:rPr>
          <w:rFonts w:ascii="Cambria" w:hAnsi="Cambria" w:cs="Calibri"/>
          <w:sz w:val="20"/>
          <w:szCs w:val="20"/>
        </w:rPr>
        <w:t>výzvy na pred</w:t>
      </w:r>
      <w:r w:rsidR="0081395A">
        <w:rPr>
          <w:rFonts w:ascii="Cambria" w:hAnsi="Cambria" w:cs="Calibri"/>
          <w:sz w:val="20"/>
          <w:szCs w:val="20"/>
        </w:rPr>
        <w:t>k</w:t>
      </w:r>
      <w:r w:rsidR="0081395A" w:rsidRPr="0081395A">
        <w:rPr>
          <w:rFonts w:ascii="Cambria" w:hAnsi="Cambria" w:cs="Calibri"/>
          <w:sz w:val="20"/>
          <w:szCs w:val="20"/>
        </w:rPr>
        <w:t>l</w:t>
      </w:r>
      <w:r w:rsidR="0081395A">
        <w:rPr>
          <w:rFonts w:ascii="Cambria" w:hAnsi="Cambria" w:cs="Calibri"/>
          <w:sz w:val="20"/>
          <w:szCs w:val="20"/>
        </w:rPr>
        <w:t>adanie ponúk)</w:t>
      </w:r>
      <w:r w:rsidR="0081395A" w:rsidRPr="0081395A">
        <w:rPr>
          <w:rFonts w:ascii="Cambria" w:hAnsi="Cambria" w:cs="Calibri"/>
          <w:sz w:val="20"/>
          <w:szCs w:val="20"/>
        </w:rPr>
        <w:t>, prípadné doplnenie súťažných podkladov, vysvetľovanie predložených ponúk, vysvetľovanie predložených dokladov ako aj komunikácia pri rev</w:t>
      </w:r>
      <w:r w:rsidR="00737219">
        <w:rPr>
          <w:rFonts w:ascii="Cambria" w:hAnsi="Cambria" w:cs="Calibri"/>
          <w:sz w:val="20"/>
          <w:szCs w:val="20"/>
        </w:rPr>
        <w:t xml:space="preserve">íznych postupoch medzi </w:t>
      </w:r>
      <w:r w:rsidR="0081395A" w:rsidRPr="0081395A">
        <w:rPr>
          <w:rFonts w:ascii="Cambria" w:hAnsi="Cambria" w:cs="Calibri"/>
          <w:sz w:val="20"/>
          <w:szCs w:val="20"/>
        </w:rPr>
        <w:t xml:space="preserve">obstarávateľom a záujemcami/uchádzačmi a akákoľvek ďalšia, výslovne neuvedená komunikácia </w:t>
      </w:r>
      <w:r w:rsidR="00EF45B8">
        <w:rPr>
          <w:rFonts w:ascii="Cambria" w:hAnsi="Cambria" w:cs="Calibri"/>
          <w:sz w:val="20"/>
          <w:szCs w:val="20"/>
        </w:rPr>
        <w:br/>
      </w:r>
      <w:r w:rsidR="0081395A" w:rsidRPr="0081395A">
        <w:rPr>
          <w:rFonts w:ascii="Cambria" w:hAnsi="Cambria" w:cs="Calibri"/>
          <w:sz w:val="20"/>
          <w:szCs w:val="20"/>
        </w:rPr>
        <w:t>v súvislosti s týmto verejným obstarávaním, s výnimkou prípadov, keď to výslovne vylučuje zákon. Pokiaľ sa v súťažných podkladoch vyskytujú požiadavky na predkladanie ponúk, vysvetľovanie súťažných podkladov a</w:t>
      </w:r>
      <w:r w:rsidR="0081395A">
        <w:rPr>
          <w:rFonts w:ascii="Cambria" w:hAnsi="Cambria" w:cs="Calibri"/>
          <w:sz w:val="20"/>
          <w:szCs w:val="20"/>
        </w:rPr>
        <w:t> oznámenia o vyhlásení verejného obstarávania (výzvy na predkladanie ponúk)</w:t>
      </w:r>
      <w:r w:rsidR="0081395A" w:rsidRPr="0081395A">
        <w:rPr>
          <w:rFonts w:ascii="Cambria" w:hAnsi="Cambria" w:cs="Calibri"/>
          <w:sz w:val="20"/>
          <w:szCs w:val="20"/>
        </w:rPr>
        <w:t>, prípadné doplnenie súťažných podkladov, vysvetľovanie predložených ponúk., ako aj komunikácia pri revíznych postupoch medzi obstarávateľom a záujemcami/uchádzačmi alebo a</w:t>
      </w:r>
      <w:r w:rsidR="00737219">
        <w:rPr>
          <w:rFonts w:ascii="Cambria" w:hAnsi="Cambria" w:cs="Calibri"/>
          <w:sz w:val="20"/>
          <w:szCs w:val="20"/>
        </w:rPr>
        <w:t xml:space="preserve">kúkoľvek inú komunikáciu medzi </w:t>
      </w:r>
      <w:r w:rsidR="0081395A" w:rsidRPr="0081395A">
        <w:rPr>
          <w:rFonts w:ascii="Cambria" w:hAnsi="Cambria" w:cs="Calibri"/>
          <w:sz w:val="20"/>
          <w:szCs w:val="20"/>
        </w:rPr>
        <w:t xml:space="preserve"> obstarávateľom a záujemcami/uchádzačmi, má sa na mysli vždy použitie komunikácie prostredníctvom komunikačného rozhrania systému JOS</w:t>
      </w:r>
      <w:r w:rsidR="00737219">
        <w:rPr>
          <w:rFonts w:ascii="Cambria" w:hAnsi="Cambria" w:cs="Calibri"/>
          <w:sz w:val="20"/>
          <w:szCs w:val="20"/>
        </w:rPr>
        <w:t>EPHINE. V prípade, že</w:t>
      </w:r>
      <w:r w:rsidR="0081395A" w:rsidRPr="0081395A">
        <w:rPr>
          <w:rFonts w:ascii="Cambria" w:hAnsi="Cambria" w:cs="Calibri"/>
          <w:sz w:val="20"/>
          <w:szCs w:val="20"/>
        </w:rPr>
        <w:t xml:space="preserve">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w:t>
      </w:r>
      <w:r w:rsidR="00737219">
        <w:rPr>
          <w:rFonts w:ascii="Cambria" w:hAnsi="Cambria" w:cs="Calibri"/>
          <w:sz w:val="20"/>
          <w:szCs w:val="20"/>
        </w:rPr>
        <w:t xml:space="preserve">Akákoľvek komunikácia </w:t>
      </w:r>
      <w:r w:rsidR="0081395A" w:rsidRPr="0081395A">
        <w:rPr>
          <w:rFonts w:ascii="Cambria" w:hAnsi="Cambria" w:cs="Calibri"/>
          <w:sz w:val="20"/>
          <w:szCs w:val="20"/>
        </w:rPr>
        <w:t xml:space="preserve">obstarávateľa či záujemcu/uchádzača </w:t>
      </w:r>
      <w:r w:rsidR="00EF45B8">
        <w:rPr>
          <w:rFonts w:ascii="Cambria" w:hAnsi="Cambria" w:cs="Calibri"/>
          <w:sz w:val="20"/>
          <w:szCs w:val="20"/>
        </w:rPr>
        <w:br/>
      </w:r>
      <w:r w:rsidR="0081395A" w:rsidRPr="0081395A">
        <w:rPr>
          <w:rFonts w:ascii="Cambria" w:hAnsi="Cambria" w:cs="Calibri"/>
          <w:sz w:val="20"/>
          <w:szCs w:val="20"/>
        </w:rPr>
        <w:t>s treťou osobou v súvislosti s týmto verejným obstarávaním bude prebiehať spôsobom, ktorý stanoví zákon a bude realizovaná mimo komunikačné rozhranie systému JOSEPHINE.</w:t>
      </w:r>
    </w:p>
    <w:p w14:paraId="1A0CD533" w14:textId="77777777" w:rsidR="0081395A" w:rsidRDefault="0081395A" w:rsidP="00DC6217">
      <w:pPr>
        <w:pStyle w:val="tl1"/>
        <w:rPr>
          <w:rFonts w:ascii="Cambria" w:hAnsi="Cambria" w:cs="Calibri"/>
          <w:sz w:val="20"/>
          <w:szCs w:val="20"/>
        </w:rPr>
      </w:pPr>
    </w:p>
    <w:p w14:paraId="2EA73CC7" w14:textId="3DC1B1DE" w:rsidR="00DC6217" w:rsidRDefault="00FF7A61" w:rsidP="00DC6217">
      <w:pPr>
        <w:pStyle w:val="tl1"/>
        <w:rPr>
          <w:rFonts w:ascii="Cambria" w:hAnsi="Cambria" w:cs="Calibri"/>
          <w:sz w:val="20"/>
          <w:szCs w:val="20"/>
        </w:rPr>
      </w:pPr>
      <w:r>
        <w:rPr>
          <w:rFonts w:ascii="Cambria" w:hAnsi="Cambria" w:cs="Calibri"/>
          <w:sz w:val="20"/>
          <w:szCs w:val="20"/>
        </w:rPr>
        <w:t>8.</w:t>
      </w:r>
      <w:r w:rsidR="0081395A">
        <w:rPr>
          <w:rFonts w:ascii="Cambria" w:hAnsi="Cambria" w:cs="Calibri"/>
          <w:sz w:val="20"/>
          <w:szCs w:val="20"/>
        </w:rPr>
        <w:t>7</w:t>
      </w:r>
      <w:r>
        <w:rPr>
          <w:rFonts w:ascii="Cambria" w:hAnsi="Cambria" w:cs="Calibri"/>
          <w:sz w:val="20"/>
          <w:szCs w:val="20"/>
        </w:rPr>
        <w:t xml:space="preserve">. </w:t>
      </w:r>
      <w:r w:rsidR="00DC6217" w:rsidRPr="00DC6217">
        <w:rPr>
          <w:rFonts w:ascii="Cambria" w:hAnsi="Cambria" w:cs="Calibri"/>
          <w:sz w:val="20"/>
          <w:szCs w:val="20"/>
        </w:rPr>
        <w:t xml:space="preserve">Ak je odosielateľom zásielky obstarávateľ, tak záujemcovi, resp. uchádzačovi bude na ním určený kontaktný email (zadaný pri registrácii do systému JOSEPHINE) bezodkladne odoslaná informácia, že </w:t>
      </w:r>
      <w:r w:rsidR="00EF45B8">
        <w:rPr>
          <w:rFonts w:ascii="Cambria" w:hAnsi="Cambria" w:cs="Calibri"/>
          <w:sz w:val="20"/>
          <w:szCs w:val="20"/>
        </w:rPr>
        <w:br/>
      </w:r>
      <w:r w:rsidR="00DC6217" w:rsidRPr="00DC6217">
        <w:rPr>
          <w:rFonts w:ascii="Cambria" w:hAnsi="Cambria" w:cs="Calibri"/>
          <w:sz w:val="20"/>
          <w:szCs w:val="20"/>
        </w:rPr>
        <w:t xml:space="preserve">k predmetnej zákazke existuje nová zásielka/správa. Záujemca, resp. uchádzač sa prihlási do systému </w:t>
      </w:r>
      <w:r w:rsidR="00EF45B8">
        <w:rPr>
          <w:rFonts w:ascii="Cambria" w:hAnsi="Cambria" w:cs="Calibri"/>
          <w:sz w:val="20"/>
          <w:szCs w:val="20"/>
        </w:rPr>
        <w:br/>
      </w:r>
      <w:r w:rsidR="00DC6217" w:rsidRPr="00DC6217">
        <w:rPr>
          <w:rFonts w:ascii="Cambria" w:hAnsi="Cambria" w:cs="Calibri"/>
          <w:sz w:val="20"/>
          <w:szCs w:val="20"/>
        </w:rPr>
        <w:t>a v komunikačnom rozhraní zákazky bude mať zobrazený obsah komunikácie – zásielky, správy. Záujemca, resp. uchádzač si môže v komunikačnom rozhraní zobraziť celú históriu</w:t>
      </w:r>
      <w:r w:rsidR="00A876AD">
        <w:rPr>
          <w:rFonts w:ascii="Cambria" w:hAnsi="Cambria" w:cs="Calibri"/>
          <w:sz w:val="20"/>
          <w:szCs w:val="20"/>
        </w:rPr>
        <w:t xml:space="preserve"> o svojej komunikácii </w:t>
      </w:r>
      <w:r w:rsidR="00EF45B8">
        <w:rPr>
          <w:rFonts w:ascii="Cambria" w:hAnsi="Cambria" w:cs="Calibri"/>
          <w:sz w:val="20"/>
          <w:szCs w:val="20"/>
        </w:rPr>
        <w:br/>
      </w:r>
      <w:r w:rsidR="00A876AD">
        <w:rPr>
          <w:rFonts w:ascii="Cambria" w:hAnsi="Cambria" w:cs="Calibri"/>
          <w:sz w:val="20"/>
          <w:szCs w:val="20"/>
        </w:rPr>
        <w:t>s</w:t>
      </w:r>
      <w:r w:rsidR="00DC6217" w:rsidRPr="00DC6217">
        <w:rPr>
          <w:rFonts w:ascii="Cambria" w:hAnsi="Cambria" w:cs="Calibri"/>
          <w:sz w:val="20"/>
          <w:szCs w:val="20"/>
        </w:rPr>
        <w:t xml:space="preserve"> obstarávateľom. </w:t>
      </w:r>
    </w:p>
    <w:p w14:paraId="60D3738F" w14:textId="77777777" w:rsidR="00DC6217" w:rsidRDefault="00DC6217" w:rsidP="00DC6217">
      <w:pPr>
        <w:pStyle w:val="tl1"/>
        <w:rPr>
          <w:rFonts w:ascii="Cambria" w:hAnsi="Cambria" w:cs="Calibri"/>
          <w:sz w:val="20"/>
          <w:szCs w:val="20"/>
        </w:rPr>
      </w:pPr>
    </w:p>
    <w:p w14:paraId="2B0529EA" w14:textId="3C732B5B" w:rsidR="00FF7A61" w:rsidRDefault="00FF7A61" w:rsidP="00DC6217">
      <w:pPr>
        <w:pStyle w:val="tl1"/>
        <w:rPr>
          <w:rFonts w:ascii="Cambria" w:hAnsi="Cambria" w:cs="Calibri"/>
          <w:sz w:val="20"/>
          <w:szCs w:val="20"/>
        </w:rPr>
      </w:pPr>
      <w:r>
        <w:rPr>
          <w:rFonts w:ascii="Cambria" w:hAnsi="Cambria" w:cs="Calibri"/>
          <w:sz w:val="20"/>
          <w:szCs w:val="20"/>
        </w:rPr>
        <w:lastRenderedPageBreak/>
        <w:t>8.</w:t>
      </w:r>
      <w:r w:rsidR="0081395A">
        <w:rPr>
          <w:rFonts w:ascii="Cambria" w:hAnsi="Cambria" w:cs="Calibri"/>
          <w:sz w:val="20"/>
          <w:szCs w:val="20"/>
        </w:rPr>
        <w:t>8</w:t>
      </w:r>
      <w:r>
        <w:rPr>
          <w:rFonts w:ascii="Cambria" w:hAnsi="Cambria" w:cs="Calibri"/>
          <w:sz w:val="20"/>
          <w:szCs w:val="20"/>
        </w:rPr>
        <w:t xml:space="preserve">. </w:t>
      </w:r>
      <w:r w:rsidR="00DC6217" w:rsidRPr="00DC6217">
        <w:rPr>
          <w:rFonts w:ascii="Cambria" w:hAnsi="Cambria" w:cs="Calibri"/>
          <w:sz w:val="20"/>
          <w:szCs w:val="20"/>
        </w:rPr>
        <w:t>Ak je odosielateľom informácie záujemca, resp. uchádzač, tak po prihlásení do systému a predmetnej zákazky môže prostredníctvom komunikačného rozhrania odosielať sprá</w:t>
      </w:r>
      <w:r w:rsidR="00A876AD">
        <w:rPr>
          <w:rFonts w:ascii="Cambria" w:hAnsi="Cambria" w:cs="Calibri"/>
          <w:sz w:val="20"/>
          <w:szCs w:val="20"/>
        </w:rPr>
        <w:t xml:space="preserve">vy a potrebné prílohy </w:t>
      </w:r>
      <w:r w:rsidR="00DC6217" w:rsidRPr="00DC6217">
        <w:rPr>
          <w:rFonts w:ascii="Cambria" w:hAnsi="Cambria" w:cs="Calibri"/>
          <w:sz w:val="20"/>
          <w:szCs w:val="20"/>
        </w:rPr>
        <w:t xml:space="preserve">obstarávateľovi. Takáto zásielka sa </w:t>
      </w:r>
      <w:r w:rsidR="00A876AD">
        <w:rPr>
          <w:rFonts w:ascii="Cambria" w:hAnsi="Cambria" w:cs="Calibri"/>
          <w:sz w:val="20"/>
          <w:szCs w:val="20"/>
        </w:rPr>
        <w:t xml:space="preserve">považuje za doručenú </w:t>
      </w:r>
      <w:r w:rsidR="00DC6217" w:rsidRPr="00DC6217">
        <w:rPr>
          <w:rFonts w:ascii="Cambria" w:hAnsi="Cambria" w:cs="Calibri"/>
          <w:sz w:val="20"/>
          <w:szCs w:val="20"/>
        </w:rPr>
        <w:t xml:space="preserve">obstarávateľovi okamihom jej odoslania </w:t>
      </w:r>
      <w:r w:rsidR="00EF45B8">
        <w:rPr>
          <w:rFonts w:ascii="Cambria" w:hAnsi="Cambria" w:cs="Calibri"/>
          <w:sz w:val="20"/>
          <w:szCs w:val="20"/>
        </w:rPr>
        <w:br/>
      </w:r>
      <w:r w:rsidR="00DC6217" w:rsidRPr="00DC6217">
        <w:rPr>
          <w:rFonts w:ascii="Cambria" w:hAnsi="Cambria" w:cs="Calibri"/>
          <w:sz w:val="20"/>
          <w:szCs w:val="20"/>
        </w:rPr>
        <w:t xml:space="preserve">v systéme JOSEPHINE v súlade s funkcionalitou systému. </w:t>
      </w:r>
    </w:p>
    <w:p w14:paraId="0025BE3E" w14:textId="77777777" w:rsidR="00FF7A61" w:rsidRDefault="00FF7A61" w:rsidP="00DC6217">
      <w:pPr>
        <w:pStyle w:val="tl1"/>
        <w:rPr>
          <w:rFonts w:ascii="Cambria" w:hAnsi="Cambria" w:cs="Calibri"/>
          <w:sz w:val="20"/>
          <w:szCs w:val="20"/>
        </w:rPr>
      </w:pPr>
    </w:p>
    <w:p w14:paraId="430007E5" w14:textId="312DCEB4" w:rsidR="00FF7A61" w:rsidRDefault="00FF7A61" w:rsidP="00DC6217">
      <w:pPr>
        <w:pStyle w:val="tl1"/>
        <w:rPr>
          <w:rFonts w:ascii="Cambria" w:hAnsi="Cambria" w:cs="Calibri"/>
          <w:sz w:val="20"/>
          <w:szCs w:val="20"/>
        </w:rPr>
      </w:pPr>
      <w:r>
        <w:rPr>
          <w:rFonts w:ascii="Cambria" w:hAnsi="Cambria" w:cs="Calibri"/>
          <w:sz w:val="20"/>
          <w:szCs w:val="20"/>
        </w:rPr>
        <w:t>8.</w:t>
      </w:r>
      <w:r w:rsidR="0081395A">
        <w:rPr>
          <w:rFonts w:ascii="Cambria" w:hAnsi="Cambria" w:cs="Calibri"/>
          <w:sz w:val="20"/>
          <w:szCs w:val="20"/>
        </w:rPr>
        <w:t>9</w:t>
      </w:r>
      <w:r>
        <w:rPr>
          <w:rFonts w:ascii="Cambria" w:hAnsi="Cambria" w:cs="Calibri"/>
          <w:sz w:val="20"/>
          <w:szCs w:val="20"/>
        </w:rPr>
        <w:t>. O</w:t>
      </w:r>
      <w:r w:rsidR="00DC6217" w:rsidRPr="00DC6217">
        <w:rPr>
          <w:rFonts w:ascii="Cambria" w:hAnsi="Cambria" w:cs="Calibri"/>
          <w:sz w:val="20"/>
          <w:szCs w:val="20"/>
        </w:rPr>
        <w:t>bstarávateľ odporúča záujemcom, ktorí si vyhľadali zákazku prostredníctvom webovej stránky obstarávateľa, resp. v systéme JOSEPHINE (https://josephine.proebiz.com), a zároveň ktorí chcú byť informovaní o prípadných aktualizáciách týkajúcich sa konkrétnej zákazky prostredníctvom notifikačných e-mailov, aby v danej zákazke zaklikli tlačidlo „</w:t>
      </w:r>
      <w:r w:rsidR="00DC6217" w:rsidRPr="00371467">
        <w:rPr>
          <w:rFonts w:ascii="Cambria" w:hAnsi="Cambria" w:cs="Calibri"/>
          <w:b/>
          <w:sz w:val="20"/>
          <w:szCs w:val="20"/>
        </w:rPr>
        <w:t>ZAUJÍMA MA TO</w:t>
      </w:r>
      <w:r w:rsidR="00DC6217" w:rsidRPr="00DC6217">
        <w:rPr>
          <w:rFonts w:ascii="Cambria" w:hAnsi="Cambria" w:cs="Calibri"/>
          <w:sz w:val="20"/>
          <w:szCs w:val="20"/>
        </w:rPr>
        <w:t>“ (v pravej hornej časti</w:t>
      </w:r>
      <w:r w:rsidR="00DC6217">
        <w:rPr>
          <w:rFonts w:ascii="Cambria" w:hAnsi="Cambria" w:cs="Calibri"/>
          <w:sz w:val="20"/>
          <w:szCs w:val="20"/>
        </w:rPr>
        <w:t xml:space="preserve"> </w:t>
      </w:r>
      <w:r w:rsidR="00DC6217" w:rsidRPr="00DC6217">
        <w:rPr>
          <w:rFonts w:ascii="Cambria" w:hAnsi="Cambria" w:cs="Calibri"/>
          <w:sz w:val="20"/>
          <w:szCs w:val="20"/>
        </w:rPr>
        <w:t xml:space="preserve">obrazovky). </w:t>
      </w:r>
    </w:p>
    <w:p w14:paraId="733BBEF2" w14:textId="77777777" w:rsidR="00FF7A61" w:rsidRDefault="00FF7A61" w:rsidP="00DC6217">
      <w:pPr>
        <w:pStyle w:val="tl1"/>
        <w:rPr>
          <w:rFonts w:ascii="Cambria" w:hAnsi="Cambria" w:cs="Calibri"/>
          <w:sz w:val="20"/>
          <w:szCs w:val="20"/>
        </w:rPr>
      </w:pPr>
    </w:p>
    <w:p w14:paraId="56194193" w14:textId="00BD23F4" w:rsidR="00DC6217" w:rsidRPr="00DC6217" w:rsidRDefault="0081395A" w:rsidP="00DC6217">
      <w:pPr>
        <w:pStyle w:val="tl1"/>
        <w:rPr>
          <w:rFonts w:ascii="Cambria" w:hAnsi="Cambria" w:cs="Calibri"/>
          <w:sz w:val="20"/>
          <w:szCs w:val="20"/>
        </w:rPr>
      </w:pPr>
      <w:r>
        <w:rPr>
          <w:rFonts w:ascii="Cambria" w:hAnsi="Cambria" w:cs="Calibri"/>
          <w:sz w:val="20"/>
          <w:szCs w:val="20"/>
        </w:rPr>
        <w:t>8.10</w:t>
      </w:r>
      <w:r w:rsidR="00FF7A61">
        <w:rPr>
          <w:rFonts w:ascii="Cambria" w:hAnsi="Cambria" w:cs="Calibri"/>
          <w:sz w:val="20"/>
          <w:szCs w:val="20"/>
        </w:rPr>
        <w:t>. O</w:t>
      </w:r>
      <w:r w:rsidR="00DC6217" w:rsidRPr="00DC6217">
        <w:rPr>
          <w:rFonts w:ascii="Cambria" w:hAnsi="Cambria" w:cs="Calibri"/>
          <w:sz w:val="20"/>
          <w:szCs w:val="20"/>
        </w:rPr>
        <w:t>bstarávateľ umožňuje neobmedzený a priamy prístup elektronickými prostriedkami k súťažným podkladom a k prípadným všetkým doplňujúcim podkladom. Súťažné podklady a prípadné vysvetlenie alebo doplnenie súťažných podkladov alebo vysvetleni</w:t>
      </w:r>
      <w:r w:rsidR="00737219">
        <w:rPr>
          <w:rFonts w:ascii="Cambria" w:hAnsi="Cambria" w:cs="Calibri"/>
          <w:sz w:val="20"/>
          <w:szCs w:val="20"/>
        </w:rPr>
        <w:t>e požiadaviek uvedených v oznámení o vyhlásení verejného obstarávania</w:t>
      </w:r>
      <w:r w:rsidR="00DC6217" w:rsidRPr="00DC6217">
        <w:rPr>
          <w:rFonts w:ascii="Cambria" w:hAnsi="Cambria" w:cs="Calibri"/>
          <w:sz w:val="20"/>
          <w:szCs w:val="20"/>
        </w:rPr>
        <w:t xml:space="preserve"> </w:t>
      </w:r>
      <w:r w:rsidR="00737219">
        <w:rPr>
          <w:rFonts w:ascii="Cambria" w:hAnsi="Cambria" w:cs="Calibri"/>
          <w:sz w:val="20"/>
          <w:szCs w:val="20"/>
        </w:rPr>
        <w:t>(</w:t>
      </w:r>
      <w:r w:rsidR="00DC6217" w:rsidRPr="00DC6217">
        <w:rPr>
          <w:rFonts w:ascii="Cambria" w:hAnsi="Cambria" w:cs="Calibri"/>
          <w:sz w:val="20"/>
          <w:szCs w:val="20"/>
        </w:rPr>
        <w:t>výzve na predkladanie ponúk</w:t>
      </w:r>
      <w:r w:rsidR="00737219">
        <w:rPr>
          <w:rFonts w:ascii="Cambria" w:hAnsi="Cambria" w:cs="Calibri"/>
          <w:sz w:val="20"/>
          <w:szCs w:val="20"/>
        </w:rPr>
        <w:t>)</w:t>
      </w:r>
      <w:r w:rsidR="00DC6217" w:rsidRPr="00DC6217">
        <w:rPr>
          <w:rFonts w:ascii="Cambria" w:hAnsi="Cambria" w:cs="Calibri"/>
          <w:sz w:val="20"/>
          <w:szCs w:val="20"/>
        </w:rPr>
        <w:t>, podmienok účasti vo verejnom obstarávaní, informatívneho dokumentu alebo inej sprievo</w:t>
      </w:r>
      <w:r w:rsidR="00A876AD">
        <w:rPr>
          <w:rFonts w:ascii="Cambria" w:hAnsi="Cambria" w:cs="Calibri"/>
          <w:sz w:val="20"/>
          <w:szCs w:val="20"/>
        </w:rPr>
        <w:t xml:space="preserve">dnej dokumentácie budú </w:t>
      </w:r>
      <w:r w:rsidR="00DC6217" w:rsidRPr="00DC6217">
        <w:rPr>
          <w:rFonts w:ascii="Cambria" w:hAnsi="Cambria" w:cs="Calibri"/>
          <w:sz w:val="20"/>
          <w:szCs w:val="20"/>
        </w:rPr>
        <w:t>obstarávateľom zverejnené ako elektronick</w:t>
      </w:r>
      <w:r w:rsidR="00A876AD">
        <w:rPr>
          <w:rFonts w:ascii="Cambria" w:hAnsi="Cambria" w:cs="Calibri"/>
          <w:sz w:val="20"/>
          <w:szCs w:val="20"/>
        </w:rPr>
        <w:t xml:space="preserve">é dokumenty v profile </w:t>
      </w:r>
      <w:r w:rsidR="00DC6217" w:rsidRPr="00DC6217">
        <w:rPr>
          <w:rFonts w:ascii="Cambria" w:hAnsi="Cambria" w:cs="Calibri"/>
          <w:sz w:val="20"/>
          <w:szCs w:val="20"/>
        </w:rPr>
        <w:t>obstarávateľa formou odkazu na systém JOSEPHINE.</w:t>
      </w:r>
    </w:p>
    <w:p w14:paraId="62719CC3" w14:textId="020EEAD3" w:rsidR="000F3CCB" w:rsidRDefault="000F3CCB" w:rsidP="00327CAC">
      <w:pPr>
        <w:pStyle w:val="tl1"/>
        <w:rPr>
          <w:rFonts w:ascii="Cambria" w:hAnsi="Cambria" w:cs="Calibri"/>
          <w:sz w:val="20"/>
          <w:szCs w:val="20"/>
        </w:rPr>
      </w:pPr>
    </w:p>
    <w:p w14:paraId="3B97D0F6" w14:textId="77777777" w:rsidR="001B4321" w:rsidRPr="004D672E" w:rsidRDefault="00513D8E" w:rsidP="005910CC">
      <w:pPr>
        <w:pStyle w:val="tl1"/>
        <w:rPr>
          <w:rFonts w:ascii="Cambria" w:hAnsi="Cambria" w:cs="Calibri"/>
          <w:b/>
          <w:bCs/>
          <w:sz w:val="20"/>
          <w:szCs w:val="20"/>
        </w:rPr>
      </w:pPr>
      <w:r w:rsidRPr="001B4321">
        <w:rPr>
          <w:rFonts w:ascii="Cambria" w:hAnsi="Cambria" w:cs="Calibri"/>
          <w:b/>
          <w:bCs/>
          <w:sz w:val="20"/>
          <w:szCs w:val="20"/>
        </w:rPr>
        <w:t>9. VYSVETLENIE</w:t>
      </w:r>
      <w:r w:rsidR="00AA4049" w:rsidRPr="001B4321">
        <w:rPr>
          <w:rFonts w:ascii="Cambria" w:hAnsi="Cambria" w:cs="Calibri"/>
          <w:b/>
          <w:bCs/>
          <w:sz w:val="20"/>
          <w:szCs w:val="20"/>
        </w:rPr>
        <w:t xml:space="preserve"> A ZMENY</w:t>
      </w:r>
    </w:p>
    <w:p w14:paraId="4A384B54" w14:textId="77777777" w:rsidR="00FF7A61" w:rsidRDefault="00FF7A61" w:rsidP="00FF7A61">
      <w:pPr>
        <w:pStyle w:val="tl1"/>
        <w:rPr>
          <w:rFonts w:ascii="Cambria" w:hAnsi="Cambria" w:cs="Calibri"/>
          <w:sz w:val="20"/>
          <w:szCs w:val="20"/>
        </w:rPr>
      </w:pPr>
    </w:p>
    <w:p w14:paraId="6CAEA6CF" w14:textId="77777777" w:rsidR="00FF7A61" w:rsidRDefault="00FF7A61" w:rsidP="00FF7A61">
      <w:pPr>
        <w:pStyle w:val="tl1"/>
        <w:rPr>
          <w:rFonts w:ascii="Cambria" w:hAnsi="Cambria" w:cs="Calibri"/>
          <w:sz w:val="20"/>
          <w:szCs w:val="20"/>
        </w:rPr>
      </w:pPr>
      <w:r>
        <w:rPr>
          <w:rFonts w:ascii="Cambria" w:hAnsi="Cambria" w:cs="Calibri"/>
          <w:sz w:val="20"/>
          <w:szCs w:val="20"/>
        </w:rPr>
        <w:t xml:space="preserve">9.1. </w:t>
      </w:r>
      <w:r w:rsidRPr="00FF7A61">
        <w:rPr>
          <w:rFonts w:ascii="Cambria" w:hAnsi="Cambria" w:cs="Calibri"/>
          <w:sz w:val="20"/>
          <w:szCs w:val="20"/>
        </w:rPr>
        <w:t xml:space="preserve">Adresa stránky, kde je možný prístup k dokumentácií verejného obstarávania je: </w:t>
      </w:r>
      <w:hyperlink r:id="rId11" w:history="1">
        <w:r w:rsidRPr="000118DF">
          <w:rPr>
            <w:rStyle w:val="Hypertextovprepojenie"/>
            <w:rFonts w:ascii="Cambria" w:hAnsi="Cambria" w:cs="Calibri"/>
            <w:sz w:val="20"/>
            <w:szCs w:val="20"/>
          </w:rPr>
          <w:t>https://josephine.proebiz.com/</w:t>
        </w:r>
      </w:hyperlink>
      <w:r w:rsidRPr="00FF7A61">
        <w:rPr>
          <w:rFonts w:ascii="Cambria" w:hAnsi="Cambria" w:cs="Calibri"/>
          <w:sz w:val="20"/>
          <w:szCs w:val="20"/>
        </w:rPr>
        <w:t xml:space="preserve"> </w:t>
      </w:r>
      <w:r>
        <w:rPr>
          <w:rFonts w:ascii="Cambria" w:hAnsi="Cambria" w:cs="Calibri"/>
          <w:sz w:val="20"/>
          <w:szCs w:val="20"/>
        </w:rPr>
        <w:t>.</w:t>
      </w:r>
    </w:p>
    <w:p w14:paraId="0342567A" w14:textId="77777777" w:rsidR="00FF7A61" w:rsidRDefault="00FF7A61" w:rsidP="00FF7A61">
      <w:pPr>
        <w:pStyle w:val="tl1"/>
        <w:rPr>
          <w:rFonts w:ascii="Cambria" w:hAnsi="Cambria" w:cs="Calibri"/>
          <w:sz w:val="20"/>
          <w:szCs w:val="20"/>
        </w:rPr>
      </w:pPr>
    </w:p>
    <w:p w14:paraId="22FC42CA" w14:textId="77777777" w:rsidR="00FF7A61" w:rsidRDefault="00FF7A61" w:rsidP="00FF7A61">
      <w:pPr>
        <w:pStyle w:val="tl1"/>
        <w:rPr>
          <w:rFonts w:ascii="Cambria" w:hAnsi="Cambria" w:cs="Calibri"/>
          <w:sz w:val="20"/>
          <w:szCs w:val="20"/>
        </w:rPr>
      </w:pPr>
      <w:r>
        <w:rPr>
          <w:rFonts w:ascii="Cambria" w:hAnsi="Cambria" w:cs="Calibri"/>
          <w:sz w:val="20"/>
          <w:szCs w:val="20"/>
        </w:rPr>
        <w:t xml:space="preserve">9.2. </w:t>
      </w:r>
      <w:r w:rsidRPr="00FF7A61">
        <w:rPr>
          <w:rFonts w:ascii="Cambria" w:hAnsi="Cambria" w:cs="Calibri"/>
          <w:sz w:val="20"/>
          <w:szCs w:val="20"/>
        </w:rPr>
        <w:t xml:space="preserve">V profile obstarávateľa zriadenom v elektronickom úložisku na webovej stránke Úradu pre verejné obstarávanie je vo forme linku uvedená informácia o verejnom portáli systému JOSEPHINE – kde budú všetky informácie k dispozícii. </w:t>
      </w:r>
    </w:p>
    <w:p w14:paraId="429B0944" w14:textId="77777777" w:rsidR="00FF7A61" w:rsidRDefault="00FF7A61" w:rsidP="00FF7A61">
      <w:pPr>
        <w:pStyle w:val="tl1"/>
        <w:rPr>
          <w:rFonts w:ascii="Cambria" w:hAnsi="Cambria" w:cs="Calibri"/>
          <w:sz w:val="20"/>
          <w:szCs w:val="20"/>
        </w:rPr>
      </w:pPr>
    </w:p>
    <w:p w14:paraId="50BF43ED" w14:textId="77777777" w:rsidR="00FF7A61" w:rsidRDefault="00FF7A61" w:rsidP="00FF7A61">
      <w:pPr>
        <w:pStyle w:val="tl1"/>
        <w:rPr>
          <w:rFonts w:ascii="Cambria" w:hAnsi="Cambria" w:cs="Calibri"/>
          <w:sz w:val="20"/>
          <w:szCs w:val="20"/>
        </w:rPr>
      </w:pPr>
      <w:r>
        <w:rPr>
          <w:rFonts w:ascii="Cambria" w:hAnsi="Cambria" w:cs="Calibri"/>
          <w:sz w:val="20"/>
          <w:szCs w:val="20"/>
        </w:rPr>
        <w:t xml:space="preserve">9.3. </w:t>
      </w:r>
      <w:r w:rsidRPr="00FF7A61">
        <w:rPr>
          <w:rFonts w:ascii="Cambria" w:hAnsi="Cambria" w:cs="Calibri"/>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w:t>
      </w:r>
      <w:r>
        <w:rPr>
          <w:rFonts w:ascii="Cambria" w:hAnsi="Cambria" w:cs="Calibri"/>
          <w:sz w:val="20"/>
          <w:szCs w:val="20"/>
        </w:rPr>
        <w:t>okumentoch poskytnutých</w:t>
      </w:r>
      <w:r w:rsidRPr="00FF7A61">
        <w:rPr>
          <w:rFonts w:ascii="Cambria" w:hAnsi="Cambria" w:cs="Calibri"/>
          <w:sz w:val="20"/>
          <w:szCs w:val="20"/>
        </w:rPr>
        <w:t xml:space="preserve"> obstarávateľom v lehote na predkladanie ponúk, môže ktorýkoľvek zo záujemcov požiadať prostredníctvom komunikačného rozhrania systému JOSEPHINE. </w:t>
      </w:r>
    </w:p>
    <w:p w14:paraId="549DCD36" w14:textId="77777777" w:rsidR="00FF7A61" w:rsidRDefault="00FF7A61" w:rsidP="00FF7A61">
      <w:pPr>
        <w:pStyle w:val="tl1"/>
        <w:rPr>
          <w:rFonts w:ascii="Cambria" w:hAnsi="Cambria" w:cs="Calibri"/>
          <w:sz w:val="20"/>
          <w:szCs w:val="20"/>
        </w:rPr>
      </w:pPr>
    </w:p>
    <w:p w14:paraId="44D682F5" w14:textId="5677C5BF" w:rsidR="00A256E1" w:rsidRDefault="00FF7A61" w:rsidP="00FF7A61">
      <w:pPr>
        <w:pStyle w:val="tl1"/>
        <w:rPr>
          <w:rFonts w:ascii="Cambria" w:hAnsi="Cambria" w:cs="Calibri"/>
          <w:sz w:val="20"/>
          <w:szCs w:val="20"/>
        </w:rPr>
      </w:pPr>
      <w:r>
        <w:rPr>
          <w:rFonts w:ascii="Cambria" w:hAnsi="Cambria" w:cs="Calibri"/>
          <w:sz w:val="20"/>
          <w:szCs w:val="20"/>
        </w:rPr>
        <w:t>9.4. O</w:t>
      </w:r>
      <w:r w:rsidRPr="00FF7A61">
        <w:rPr>
          <w:rFonts w:ascii="Cambria" w:hAnsi="Cambria" w:cs="Calibri"/>
          <w:sz w:val="20"/>
          <w:szCs w:val="20"/>
        </w:rPr>
        <w:t>bstarávateľ</w:t>
      </w:r>
      <w:r>
        <w:rPr>
          <w:rFonts w:ascii="Cambria" w:hAnsi="Cambria" w:cs="Calibri"/>
          <w:sz w:val="20"/>
          <w:szCs w:val="20"/>
        </w:rPr>
        <w:t xml:space="preserve"> </w:t>
      </w:r>
      <w:r w:rsidRPr="00FF7A61">
        <w:rPr>
          <w:rFonts w:ascii="Cambria" w:hAnsi="Cambria" w:cs="Calibri"/>
          <w:sz w:val="20"/>
          <w:szCs w:val="20"/>
        </w:rPr>
        <w:t xml:space="preserve">poskytuje vysvetlenie informácií potrebných na vypracovanie ponuky alebo </w:t>
      </w:r>
      <w:r w:rsidR="00EF45B8">
        <w:rPr>
          <w:rFonts w:ascii="Cambria" w:hAnsi="Cambria" w:cs="Calibri"/>
          <w:sz w:val="20"/>
          <w:szCs w:val="20"/>
        </w:rPr>
        <w:br/>
      </w:r>
      <w:r w:rsidRPr="00FF7A61">
        <w:rPr>
          <w:rFonts w:ascii="Cambria" w:hAnsi="Cambria" w:cs="Calibri"/>
          <w:sz w:val="20"/>
          <w:szCs w:val="20"/>
        </w:rPr>
        <w:t xml:space="preserve">na preukázanie splnenia podmienok účasti </w:t>
      </w:r>
      <w:r>
        <w:rPr>
          <w:rFonts w:ascii="Cambria" w:hAnsi="Cambria" w:cs="Calibri"/>
          <w:sz w:val="20"/>
          <w:szCs w:val="20"/>
        </w:rPr>
        <w:t xml:space="preserve">bezodkladne </w:t>
      </w:r>
      <w:r w:rsidRPr="00FF7A61">
        <w:rPr>
          <w:rFonts w:ascii="Cambria" w:hAnsi="Cambria" w:cs="Calibri"/>
          <w:sz w:val="20"/>
          <w:szCs w:val="20"/>
        </w:rPr>
        <w:t xml:space="preserve">všetkým záujemcom, ktorí sú mu známi prostredníctvom komunikačného rozhrania systému JOSEPHINE. </w:t>
      </w:r>
      <w:r w:rsidR="00A256E1">
        <w:rPr>
          <w:rFonts w:ascii="Cambria" w:hAnsi="Cambria" w:cs="Calibri"/>
          <w:sz w:val="20"/>
          <w:szCs w:val="20"/>
        </w:rPr>
        <w:t>N</w:t>
      </w:r>
      <w:r w:rsidR="00A256E1" w:rsidRPr="00E146E6">
        <w:rPr>
          <w:rFonts w:ascii="Cambria" w:hAnsi="Cambria" w:cs="Calibri"/>
          <w:sz w:val="20"/>
          <w:szCs w:val="20"/>
        </w:rPr>
        <w:t xml:space="preserve">ajneskôr však tri pracovné dni pred </w:t>
      </w:r>
      <w:r w:rsidR="00A256E1" w:rsidRPr="000F3CCB">
        <w:rPr>
          <w:rFonts w:ascii="Cambria" w:hAnsi="Cambria" w:cs="Calibri"/>
          <w:sz w:val="20"/>
          <w:szCs w:val="20"/>
        </w:rPr>
        <w:t>uplynutím lehoty na predkladanie ponúk za predpokladu, že</w:t>
      </w:r>
      <w:r w:rsidR="00A256E1" w:rsidRPr="00E146E6">
        <w:rPr>
          <w:rFonts w:ascii="Cambria" w:hAnsi="Cambria" w:cs="Calibri"/>
          <w:sz w:val="20"/>
          <w:szCs w:val="20"/>
        </w:rPr>
        <w:t xml:space="preserve"> o vysvetlenie sa požiada dostatočne vopred</w:t>
      </w:r>
      <w:r w:rsidR="00A256E1">
        <w:rPr>
          <w:rFonts w:ascii="Cambria" w:hAnsi="Cambria" w:cs="Calibri"/>
          <w:sz w:val="20"/>
          <w:szCs w:val="20"/>
        </w:rPr>
        <w:t xml:space="preserve">. </w:t>
      </w:r>
    </w:p>
    <w:p w14:paraId="746AD1E2" w14:textId="77777777" w:rsidR="00A256E1" w:rsidRDefault="00A256E1" w:rsidP="00FF7A61">
      <w:pPr>
        <w:pStyle w:val="tl1"/>
        <w:rPr>
          <w:rFonts w:ascii="Cambria" w:hAnsi="Cambria" w:cs="Calibri"/>
          <w:sz w:val="20"/>
          <w:szCs w:val="20"/>
        </w:rPr>
      </w:pPr>
    </w:p>
    <w:p w14:paraId="4102C5FC" w14:textId="4079C94F" w:rsidR="00FF7A61" w:rsidRDefault="00A256E1" w:rsidP="00FF7A61">
      <w:pPr>
        <w:pStyle w:val="tl1"/>
        <w:rPr>
          <w:rFonts w:ascii="Cambria" w:hAnsi="Cambria" w:cs="Calibri"/>
          <w:sz w:val="20"/>
          <w:szCs w:val="20"/>
        </w:rPr>
      </w:pPr>
      <w:r>
        <w:rPr>
          <w:rFonts w:ascii="Cambria" w:hAnsi="Cambria" w:cs="Calibri"/>
          <w:sz w:val="20"/>
          <w:szCs w:val="20"/>
        </w:rPr>
        <w:t>9.5.</w:t>
      </w:r>
      <w:r w:rsidRPr="00FF7A61">
        <w:rPr>
          <w:rFonts w:ascii="Cambria" w:hAnsi="Cambria" w:cs="Calibri"/>
          <w:sz w:val="20"/>
          <w:szCs w:val="20"/>
        </w:rPr>
        <w:t xml:space="preserve"> </w:t>
      </w:r>
      <w:r w:rsidR="00FF7A61" w:rsidRPr="00FF7A61">
        <w:rPr>
          <w:rFonts w:ascii="Cambria" w:hAnsi="Cambria" w:cs="Calibri"/>
          <w:sz w:val="20"/>
          <w:szCs w:val="20"/>
        </w:rPr>
        <w:t xml:space="preserve">Podania a dokumenty súvisiace s uplatnením revíznych postupov sú medzi obstarávateľom </w:t>
      </w:r>
      <w:r w:rsidR="00EF45B8">
        <w:rPr>
          <w:rFonts w:ascii="Cambria" w:hAnsi="Cambria" w:cs="Calibri"/>
          <w:sz w:val="20"/>
          <w:szCs w:val="20"/>
        </w:rPr>
        <w:br/>
      </w:r>
      <w:r w:rsidR="00FF7A61" w:rsidRPr="00FF7A61">
        <w:rPr>
          <w:rFonts w:ascii="Cambria" w:hAnsi="Cambria" w:cs="Calibri"/>
          <w:sz w:val="20"/>
          <w:szCs w:val="20"/>
        </w:rPr>
        <w:t xml:space="preserve">a záujemcami/uchádzačmi doručované prostredníctvom komunikačného rozhrania systému JOSEPHINE. To neplatí pre podania a dokumenty súvisiace s uplatnením námietok podľa § 170 zákona o verejnom obstarávaní. </w:t>
      </w:r>
    </w:p>
    <w:p w14:paraId="22722A31" w14:textId="77777777" w:rsidR="00FF7A61" w:rsidRDefault="00FF7A61" w:rsidP="00FF7A61">
      <w:pPr>
        <w:pStyle w:val="tl1"/>
        <w:rPr>
          <w:rFonts w:ascii="Cambria" w:hAnsi="Cambria" w:cs="Calibri"/>
          <w:sz w:val="20"/>
          <w:szCs w:val="20"/>
        </w:rPr>
      </w:pPr>
    </w:p>
    <w:p w14:paraId="10C964E2" w14:textId="77777777" w:rsidR="00A256E1" w:rsidRPr="00327CAC" w:rsidRDefault="00A256E1" w:rsidP="00A256E1">
      <w:pPr>
        <w:pStyle w:val="tl1"/>
        <w:rPr>
          <w:rFonts w:ascii="Cambria" w:hAnsi="Cambria" w:cs="Calibri"/>
          <w:sz w:val="20"/>
          <w:szCs w:val="20"/>
        </w:rPr>
      </w:pPr>
      <w:r>
        <w:rPr>
          <w:rFonts w:ascii="Cambria" w:hAnsi="Cambria" w:cs="Calibri"/>
          <w:sz w:val="20"/>
          <w:szCs w:val="20"/>
        </w:rPr>
        <w:t>9.6. O</w:t>
      </w:r>
      <w:r w:rsidRPr="00327CAC">
        <w:rPr>
          <w:rFonts w:ascii="Cambria" w:hAnsi="Cambria" w:cs="Calibri"/>
          <w:sz w:val="20"/>
          <w:szCs w:val="20"/>
        </w:rPr>
        <w:t xml:space="preserve">bstarávateľ </w:t>
      </w:r>
      <w:r>
        <w:rPr>
          <w:rFonts w:ascii="Cambria" w:hAnsi="Cambria" w:cs="Calibri"/>
          <w:sz w:val="20"/>
          <w:szCs w:val="20"/>
        </w:rPr>
        <w:t>primerane predĺži</w:t>
      </w:r>
      <w:r w:rsidRPr="00327CAC">
        <w:rPr>
          <w:rFonts w:ascii="Cambria" w:hAnsi="Cambria" w:cs="Calibri"/>
          <w:sz w:val="20"/>
          <w:szCs w:val="20"/>
        </w:rPr>
        <w:t xml:space="preserve"> lehotu na predkladanie ponúk, ak</w:t>
      </w:r>
    </w:p>
    <w:p w14:paraId="192FE5BB" w14:textId="77777777" w:rsidR="00A256E1" w:rsidRDefault="00A256E1" w:rsidP="00584D1A">
      <w:pPr>
        <w:pStyle w:val="tl1"/>
        <w:numPr>
          <w:ilvl w:val="0"/>
          <w:numId w:val="7"/>
        </w:numPr>
        <w:ind w:left="851" w:hanging="284"/>
        <w:rPr>
          <w:rFonts w:ascii="Cambria" w:hAnsi="Cambria" w:cs="Calibri"/>
          <w:sz w:val="20"/>
          <w:szCs w:val="20"/>
        </w:rPr>
      </w:pPr>
      <w:r w:rsidRPr="00327CAC">
        <w:rPr>
          <w:rFonts w:ascii="Cambria" w:hAnsi="Cambria" w:cs="Calibri"/>
          <w:sz w:val="20"/>
          <w:szCs w:val="20"/>
        </w:rPr>
        <w:t>vysvetlenie informácií pot</w:t>
      </w:r>
      <w:r>
        <w:rPr>
          <w:rFonts w:ascii="Cambria" w:hAnsi="Cambria" w:cs="Calibri"/>
          <w:sz w:val="20"/>
          <w:szCs w:val="20"/>
        </w:rPr>
        <w:t xml:space="preserve">rebných na vypracovanie ponuky </w:t>
      </w:r>
      <w:r w:rsidRPr="00327CAC">
        <w:rPr>
          <w:rFonts w:ascii="Cambria" w:hAnsi="Cambria" w:cs="Calibri"/>
          <w:sz w:val="20"/>
          <w:szCs w:val="20"/>
        </w:rPr>
        <w:t>alebo na preukázanie splnenia podmienok úča</w:t>
      </w:r>
      <w:r>
        <w:rPr>
          <w:rFonts w:ascii="Cambria" w:hAnsi="Cambria" w:cs="Calibri"/>
          <w:sz w:val="20"/>
          <w:szCs w:val="20"/>
        </w:rPr>
        <w:t>sti nie je poskytnuté v lehote</w:t>
      </w:r>
      <w:r w:rsidRPr="00327CAC">
        <w:rPr>
          <w:rFonts w:ascii="Cambria" w:hAnsi="Cambria" w:cs="Calibri"/>
          <w:sz w:val="20"/>
          <w:szCs w:val="20"/>
        </w:rPr>
        <w:t xml:space="preserve"> podľa </w:t>
      </w:r>
      <w:r>
        <w:rPr>
          <w:rFonts w:ascii="Cambria" w:hAnsi="Cambria" w:cs="Calibri"/>
          <w:sz w:val="20"/>
          <w:szCs w:val="20"/>
        </w:rPr>
        <w:t>bodu 9.4</w:t>
      </w:r>
      <w:r w:rsidRPr="00327CAC">
        <w:rPr>
          <w:rFonts w:ascii="Cambria" w:hAnsi="Cambria" w:cs="Calibri"/>
          <w:sz w:val="20"/>
          <w:szCs w:val="20"/>
        </w:rPr>
        <w:t xml:space="preserve"> aj napriek tomu, že bolo vyžiadané dostatočne vopred alebo</w:t>
      </w:r>
    </w:p>
    <w:p w14:paraId="5D8CF02D" w14:textId="77777777" w:rsidR="00A256E1" w:rsidRPr="00327CAC" w:rsidRDefault="00A256E1" w:rsidP="00584D1A">
      <w:pPr>
        <w:pStyle w:val="tl1"/>
        <w:numPr>
          <w:ilvl w:val="0"/>
          <w:numId w:val="7"/>
        </w:numPr>
        <w:ind w:left="851" w:hanging="284"/>
        <w:rPr>
          <w:rFonts w:ascii="Cambria" w:hAnsi="Cambria" w:cs="Calibri"/>
          <w:sz w:val="20"/>
          <w:szCs w:val="20"/>
        </w:rPr>
      </w:pPr>
      <w:r w:rsidRPr="00327CAC">
        <w:rPr>
          <w:rFonts w:ascii="Cambria" w:hAnsi="Cambria" w:cs="Calibri"/>
          <w:sz w:val="20"/>
          <w:szCs w:val="20"/>
        </w:rPr>
        <w:t>v dokumentoch po</w:t>
      </w:r>
      <w:r>
        <w:rPr>
          <w:rFonts w:ascii="Cambria" w:hAnsi="Cambria" w:cs="Calibri"/>
          <w:sz w:val="20"/>
          <w:szCs w:val="20"/>
        </w:rPr>
        <w:t>trebných na vypracovanie ponuky</w:t>
      </w:r>
      <w:r w:rsidRPr="00327CAC">
        <w:rPr>
          <w:rFonts w:ascii="Cambria" w:hAnsi="Cambria" w:cs="Calibri"/>
          <w:sz w:val="20"/>
          <w:szCs w:val="20"/>
        </w:rPr>
        <w:t xml:space="preserve"> alebo na preukázanie splnenia podmienok </w:t>
      </w:r>
      <w:r>
        <w:rPr>
          <w:rFonts w:ascii="Cambria" w:hAnsi="Cambria" w:cs="Calibri"/>
          <w:sz w:val="20"/>
          <w:szCs w:val="20"/>
        </w:rPr>
        <w:t>účasti vykoná podstatnú zmenu</w:t>
      </w:r>
    </w:p>
    <w:p w14:paraId="02E6E5DD" w14:textId="77777777" w:rsidR="00A256E1" w:rsidRDefault="00A256E1" w:rsidP="00FF7A61">
      <w:pPr>
        <w:pStyle w:val="tl1"/>
        <w:rPr>
          <w:rFonts w:ascii="Cambria" w:hAnsi="Cambria" w:cs="Calibri"/>
          <w:sz w:val="20"/>
          <w:szCs w:val="20"/>
        </w:rPr>
      </w:pPr>
    </w:p>
    <w:p w14:paraId="6F0CF7E5" w14:textId="1AE58EC3" w:rsidR="00A256E1" w:rsidRDefault="00A256E1" w:rsidP="00A256E1">
      <w:pPr>
        <w:pStyle w:val="tl1"/>
        <w:rPr>
          <w:rFonts w:ascii="Cambria" w:hAnsi="Cambria" w:cs="Calibri"/>
          <w:sz w:val="20"/>
          <w:szCs w:val="20"/>
        </w:rPr>
      </w:pPr>
      <w:r>
        <w:rPr>
          <w:rFonts w:ascii="Cambria" w:hAnsi="Cambria" w:cs="Calibri"/>
          <w:sz w:val="20"/>
          <w:szCs w:val="20"/>
        </w:rPr>
        <w:t xml:space="preserve">9.7. </w:t>
      </w:r>
      <w:r w:rsidRPr="00327CAC">
        <w:rPr>
          <w:rFonts w:ascii="Cambria" w:hAnsi="Cambria"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obstarávateľ nie je povinný predĺži</w:t>
      </w:r>
      <w:r>
        <w:rPr>
          <w:rFonts w:ascii="Cambria" w:hAnsi="Cambria" w:cs="Calibri"/>
          <w:sz w:val="20"/>
          <w:szCs w:val="20"/>
        </w:rPr>
        <w:t xml:space="preserve">ť lehotu </w:t>
      </w:r>
      <w:r w:rsidR="00EF45B8">
        <w:rPr>
          <w:rFonts w:ascii="Cambria" w:hAnsi="Cambria" w:cs="Calibri"/>
          <w:sz w:val="20"/>
          <w:szCs w:val="20"/>
        </w:rPr>
        <w:br/>
      </w:r>
      <w:r>
        <w:rPr>
          <w:rFonts w:ascii="Cambria" w:hAnsi="Cambria" w:cs="Calibri"/>
          <w:sz w:val="20"/>
          <w:szCs w:val="20"/>
        </w:rPr>
        <w:t>na predkladanie ponúk.</w:t>
      </w:r>
    </w:p>
    <w:p w14:paraId="5F8EF744" w14:textId="77777777" w:rsidR="00A256E1" w:rsidRDefault="00A256E1" w:rsidP="00A256E1">
      <w:pPr>
        <w:pStyle w:val="tl1"/>
        <w:rPr>
          <w:rFonts w:ascii="Cambria" w:hAnsi="Cambria" w:cs="Calibri"/>
          <w:sz w:val="20"/>
          <w:szCs w:val="20"/>
        </w:rPr>
      </w:pPr>
    </w:p>
    <w:p w14:paraId="1091005A" w14:textId="71390447" w:rsidR="00FF7A61" w:rsidRDefault="00A256E1" w:rsidP="005910CC">
      <w:pPr>
        <w:pStyle w:val="tl1"/>
        <w:rPr>
          <w:rFonts w:ascii="Cambria" w:hAnsi="Cambria" w:cs="Calibri"/>
          <w:sz w:val="20"/>
          <w:szCs w:val="20"/>
        </w:rPr>
      </w:pPr>
      <w:r>
        <w:rPr>
          <w:rFonts w:ascii="Cambria" w:hAnsi="Cambria" w:cs="Calibri"/>
          <w:sz w:val="20"/>
          <w:szCs w:val="20"/>
        </w:rPr>
        <w:t xml:space="preserve">9.8. </w:t>
      </w:r>
      <w:r w:rsidRPr="00A256E1">
        <w:rPr>
          <w:rFonts w:ascii="Cambria" w:hAnsi="Cambria" w:cs="Calibri"/>
          <w:sz w:val="20"/>
          <w:szCs w:val="20"/>
        </w:rPr>
        <w:t xml:space="preserve">Odpoveď na žiadosť o vysvetlenie bude uverejnené vo webovej aplikácií JOSEPHINE pri dokumentoch k tejto zákazke. Odpoveď na žiadosť o vysvetlenie sa bude považovať za doručenú okamihom uverejnenia </w:t>
      </w:r>
      <w:r w:rsidRPr="00A256E1">
        <w:rPr>
          <w:rFonts w:ascii="Cambria" w:hAnsi="Cambria" w:cs="Calibri"/>
          <w:sz w:val="20"/>
          <w:szCs w:val="20"/>
        </w:rPr>
        <w:lastRenderedPageBreak/>
        <w:t xml:space="preserve">vo webovej aplikácií JOSEPHINE. </w:t>
      </w:r>
      <w:r>
        <w:rPr>
          <w:rFonts w:ascii="Cambria" w:hAnsi="Cambria" w:cs="Calibri"/>
          <w:sz w:val="20"/>
          <w:szCs w:val="20"/>
        </w:rPr>
        <w:t>O</w:t>
      </w:r>
      <w:r w:rsidRPr="00A256E1">
        <w:rPr>
          <w:rFonts w:ascii="Cambria" w:hAnsi="Cambria" w:cs="Calibri"/>
          <w:sz w:val="20"/>
          <w:szCs w:val="20"/>
        </w:rPr>
        <w:t xml:space="preserve">bstarávateľ o jeho uverejnení odošle správu všetkým známym záujemcom v deň uverejnenia. </w:t>
      </w:r>
      <w:r>
        <w:rPr>
          <w:rFonts w:ascii="Cambria" w:hAnsi="Cambria" w:cs="Calibri"/>
          <w:sz w:val="20"/>
          <w:szCs w:val="20"/>
        </w:rPr>
        <w:t>O</w:t>
      </w:r>
      <w:r w:rsidRPr="00A256E1">
        <w:rPr>
          <w:rFonts w:ascii="Cambria" w:hAnsi="Cambria" w:cs="Calibri"/>
          <w:sz w:val="20"/>
          <w:szCs w:val="20"/>
        </w:rPr>
        <w:t xml:space="preserve">bstarávateľ, ak je to nevyhnutné, môže doplniť informácie uvedené </w:t>
      </w:r>
      <w:r w:rsidR="00EF45B8">
        <w:rPr>
          <w:rFonts w:ascii="Cambria" w:hAnsi="Cambria" w:cs="Calibri"/>
          <w:sz w:val="20"/>
          <w:szCs w:val="20"/>
        </w:rPr>
        <w:br/>
      </w:r>
      <w:r w:rsidRPr="00A256E1">
        <w:rPr>
          <w:rFonts w:ascii="Cambria" w:hAnsi="Cambria" w:cs="Calibri"/>
          <w:sz w:val="20"/>
          <w:szCs w:val="20"/>
        </w:rPr>
        <w:t>v súťažných podkladoch kedykoľvek počas lehoty na predkladanie ponúk</w:t>
      </w:r>
      <w:r w:rsidR="0081395A">
        <w:rPr>
          <w:rFonts w:ascii="Cambria" w:hAnsi="Cambria" w:cs="Calibri"/>
          <w:sz w:val="20"/>
          <w:szCs w:val="20"/>
        </w:rPr>
        <w:t>.</w:t>
      </w:r>
    </w:p>
    <w:p w14:paraId="25C72D2D" w14:textId="77777777" w:rsidR="00E146E6" w:rsidRDefault="00E146E6" w:rsidP="00E146E6">
      <w:pPr>
        <w:pStyle w:val="tl1"/>
        <w:jc w:val="left"/>
        <w:rPr>
          <w:rFonts w:ascii="Cambria" w:hAnsi="Cambria" w:cs="Calibri"/>
          <w:b/>
          <w:bCs/>
          <w:sz w:val="20"/>
          <w:szCs w:val="20"/>
        </w:rPr>
      </w:pPr>
    </w:p>
    <w:p w14:paraId="1F9D4FCC" w14:textId="77777777" w:rsidR="00A256E1" w:rsidRDefault="00A256E1" w:rsidP="00E146E6">
      <w:pPr>
        <w:pStyle w:val="tl1"/>
        <w:jc w:val="left"/>
        <w:rPr>
          <w:rFonts w:ascii="Cambria" w:hAnsi="Cambria" w:cs="Calibri"/>
          <w:b/>
          <w:bCs/>
          <w:sz w:val="20"/>
          <w:szCs w:val="20"/>
        </w:rPr>
      </w:pPr>
    </w:p>
    <w:p w14:paraId="710B0459" w14:textId="77777777" w:rsidR="00A256E1" w:rsidRDefault="00A256E1" w:rsidP="00E146E6">
      <w:pPr>
        <w:pStyle w:val="tl1"/>
        <w:jc w:val="left"/>
        <w:rPr>
          <w:rFonts w:ascii="Cambria" w:hAnsi="Cambria" w:cs="Calibri"/>
          <w:b/>
          <w:bCs/>
          <w:sz w:val="20"/>
          <w:szCs w:val="20"/>
        </w:rPr>
      </w:pPr>
    </w:p>
    <w:p w14:paraId="4EB2AFDC" w14:textId="77777777" w:rsidR="00513D8E" w:rsidRPr="001B4321" w:rsidRDefault="00513D8E" w:rsidP="001B4321">
      <w:pPr>
        <w:pStyle w:val="tl1"/>
        <w:jc w:val="center"/>
        <w:rPr>
          <w:rFonts w:ascii="Cambria" w:hAnsi="Cambria" w:cs="Calibri"/>
          <w:b/>
          <w:bCs/>
          <w:sz w:val="22"/>
          <w:szCs w:val="20"/>
        </w:rPr>
      </w:pPr>
      <w:r w:rsidRPr="001B4321">
        <w:rPr>
          <w:rFonts w:ascii="Cambria" w:hAnsi="Cambria" w:cs="Calibri"/>
          <w:b/>
          <w:bCs/>
          <w:sz w:val="22"/>
          <w:szCs w:val="20"/>
        </w:rPr>
        <w:t>Časť III.</w:t>
      </w:r>
      <w:r w:rsidR="00E146E6" w:rsidRPr="001B4321">
        <w:rPr>
          <w:rFonts w:ascii="Cambria" w:hAnsi="Cambria" w:cs="Calibri"/>
          <w:b/>
          <w:bCs/>
          <w:sz w:val="22"/>
          <w:szCs w:val="20"/>
        </w:rPr>
        <w:t xml:space="preserve"> </w:t>
      </w:r>
      <w:r w:rsidRPr="001B4321">
        <w:rPr>
          <w:rFonts w:ascii="Cambria" w:hAnsi="Cambria" w:cs="Calibri"/>
          <w:b/>
          <w:bCs/>
          <w:sz w:val="22"/>
          <w:szCs w:val="20"/>
        </w:rPr>
        <w:t>PRÍPRAVA  PONUKY</w:t>
      </w:r>
    </w:p>
    <w:p w14:paraId="3811698F" w14:textId="77777777" w:rsidR="00513D8E" w:rsidRPr="009445DF" w:rsidRDefault="00513D8E" w:rsidP="00C07D95">
      <w:pPr>
        <w:pStyle w:val="tl1"/>
        <w:jc w:val="center"/>
        <w:rPr>
          <w:rFonts w:ascii="Cambria" w:hAnsi="Cambria" w:cs="Calibri"/>
          <w:b/>
          <w:bCs/>
          <w:sz w:val="20"/>
          <w:szCs w:val="20"/>
        </w:rPr>
      </w:pPr>
    </w:p>
    <w:p w14:paraId="0F0B563D" w14:textId="3729BB10" w:rsidR="001B4321" w:rsidRPr="004D672E" w:rsidRDefault="00513D8E" w:rsidP="00C07D95">
      <w:pPr>
        <w:pStyle w:val="tl1"/>
        <w:rPr>
          <w:rFonts w:ascii="Cambria" w:hAnsi="Cambria" w:cs="Arial"/>
          <w:b/>
          <w:bCs/>
          <w:sz w:val="20"/>
          <w:szCs w:val="20"/>
        </w:rPr>
      </w:pPr>
      <w:r w:rsidRPr="001B4321">
        <w:rPr>
          <w:rFonts w:ascii="Cambria" w:hAnsi="Cambria" w:cs="Arial"/>
          <w:b/>
          <w:bCs/>
          <w:sz w:val="20"/>
          <w:szCs w:val="20"/>
        </w:rPr>
        <w:t xml:space="preserve">10. </w:t>
      </w:r>
      <w:r w:rsidR="00951E7E">
        <w:rPr>
          <w:rFonts w:ascii="Cambria" w:hAnsi="Cambria" w:cs="Arial"/>
          <w:b/>
          <w:bCs/>
          <w:sz w:val="20"/>
          <w:szCs w:val="20"/>
        </w:rPr>
        <w:t>REGISTRÁCIA</w:t>
      </w:r>
    </w:p>
    <w:p w14:paraId="09099864" w14:textId="77777777" w:rsidR="00A256E1" w:rsidRDefault="00A256E1" w:rsidP="00A256E1">
      <w:pPr>
        <w:pStyle w:val="tl1"/>
        <w:rPr>
          <w:rFonts w:ascii="Cambria" w:hAnsi="Cambria" w:cs="Cambria"/>
          <w:sz w:val="20"/>
          <w:szCs w:val="20"/>
        </w:rPr>
      </w:pPr>
    </w:p>
    <w:p w14:paraId="5027DE83" w14:textId="3A47514C" w:rsidR="007552D5" w:rsidRDefault="00951E7E" w:rsidP="007552D5">
      <w:pPr>
        <w:pStyle w:val="tl1"/>
        <w:rPr>
          <w:rFonts w:ascii="Cambria" w:hAnsi="Cambria" w:cs="Calibri"/>
          <w:bCs/>
          <w:sz w:val="20"/>
          <w:szCs w:val="20"/>
        </w:rPr>
      </w:pPr>
      <w:r>
        <w:rPr>
          <w:rFonts w:ascii="Cambria" w:hAnsi="Cambria" w:cs="Calibri"/>
          <w:bCs/>
          <w:sz w:val="20"/>
          <w:szCs w:val="20"/>
        </w:rPr>
        <w:t>10.1</w:t>
      </w:r>
      <w:r w:rsidR="007552D5">
        <w:rPr>
          <w:rFonts w:ascii="Cambria" w:hAnsi="Cambria" w:cs="Calibri"/>
          <w:bCs/>
          <w:sz w:val="20"/>
          <w:szCs w:val="20"/>
        </w:rPr>
        <w:t xml:space="preserve">. </w:t>
      </w:r>
      <w:r w:rsidR="007552D5" w:rsidRPr="007552D5">
        <w:rPr>
          <w:rFonts w:ascii="Cambria" w:hAnsi="Cambria" w:cs="Calibri"/>
          <w:bCs/>
          <w:sz w:val="20"/>
          <w:szCs w:val="20"/>
        </w:rPr>
        <w:t xml:space="preserve">Uchádzač má možnosť sa registrovať do systému JOSEPHINE pomocou hesla i registráciou </w:t>
      </w:r>
      <w:r w:rsidR="00EF45B8">
        <w:rPr>
          <w:rFonts w:ascii="Cambria" w:hAnsi="Cambria" w:cs="Calibri"/>
          <w:bCs/>
          <w:sz w:val="20"/>
          <w:szCs w:val="20"/>
        </w:rPr>
        <w:br/>
      </w:r>
      <w:r w:rsidR="007552D5" w:rsidRPr="007552D5">
        <w:rPr>
          <w:rFonts w:ascii="Cambria" w:hAnsi="Cambria" w:cs="Calibri"/>
          <w:bCs/>
          <w:sz w:val="20"/>
          <w:szCs w:val="20"/>
        </w:rPr>
        <w:t xml:space="preserve">a prihlásením pomocou občianskeho preukazom s elektronickým čipom a bezpečnostným osobnostným kódom (eID). </w:t>
      </w:r>
      <w:r w:rsidR="002356D4">
        <w:rPr>
          <w:rFonts w:ascii="Cambria" w:hAnsi="Cambria" w:cs="Calibri"/>
          <w:bCs/>
          <w:sz w:val="20"/>
          <w:szCs w:val="20"/>
        </w:rPr>
        <w:t xml:space="preserve"> </w:t>
      </w:r>
    </w:p>
    <w:p w14:paraId="24902B8C" w14:textId="77777777" w:rsidR="007552D5" w:rsidRDefault="007552D5" w:rsidP="007552D5">
      <w:pPr>
        <w:pStyle w:val="tl1"/>
        <w:rPr>
          <w:rFonts w:ascii="Cambria" w:hAnsi="Cambria" w:cs="Calibri"/>
          <w:bCs/>
          <w:sz w:val="20"/>
          <w:szCs w:val="20"/>
        </w:rPr>
      </w:pPr>
    </w:p>
    <w:p w14:paraId="49E3592C" w14:textId="34DBC562" w:rsidR="002356D4" w:rsidRDefault="00951E7E" w:rsidP="002356D4">
      <w:pPr>
        <w:pStyle w:val="tl1"/>
        <w:rPr>
          <w:rFonts w:ascii="Cambria" w:hAnsi="Cambria" w:cs="Calibri"/>
          <w:bCs/>
          <w:sz w:val="20"/>
          <w:szCs w:val="20"/>
        </w:rPr>
      </w:pPr>
      <w:r>
        <w:rPr>
          <w:rFonts w:ascii="Cambria" w:hAnsi="Cambria" w:cs="Calibri"/>
          <w:bCs/>
          <w:sz w:val="20"/>
          <w:szCs w:val="20"/>
        </w:rPr>
        <w:t>10.2</w:t>
      </w:r>
      <w:r w:rsidR="002356D4">
        <w:rPr>
          <w:rFonts w:ascii="Cambria" w:hAnsi="Cambria" w:cs="Calibri"/>
          <w:bCs/>
          <w:sz w:val="20"/>
          <w:szCs w:val="20"/>
        </w:rPr>
        <w:t xml:space="preserve">. </w:t>
      </w:r>
      <w:r w:rsidR="002356D4" w:rsidRPr="007552D5">
        <w:rPr>
          <w:rFonts w:ascii="Cambria" w:hAnsi="Cambria" w:cs="Calibri"/>
          <w:bCs/>
          <w:sz w:val="20"/>
          <w:szCs w:val="20"/>
        </w:rPr>
        <w:t xml:space="preserve">Predkladanie ponúk je umožnené iba autentifikovaným uchádzačom. Autentifikáciu je </w:t>
      </w:r>
      <w:r w:rsidR="002356D4">
        <w:rPr>
          <w:rFonts w:ascii="Cambria" w:hAnsi="Cambria" w:cs="Calibri"/>
          <w:bCs/>
          <w:sz w:val="20"/>
          <w:szCs w:val="20"/>
        </w:rPr>
        <w:t xml:space="preserve">možné previesť dvoma spôsobmi: </w:t>
      </w:r>
    </w:p>
    <w:p w14:paraId="31E0D97B" w14:textId="30052DF0" w:rsidR="002356D4" w:rsidRDefault="002356D4" w:rsidP="008634F2">
      <w:pPr>
        <w:pStyle w:val="tl1"/>
        <w:numPr>
          <w:ilvl w:val="0"/>
          <w:numId w:val="21"/>
        </w:numPr>
        <w:rPr>
          <w:rFonts w:ascii="Cambria" w:hAnsi="Cambria" w:cs="Calibri"/>
          <w:bCs/>
          <w:sz w:val="20"/>
          <w:szCs w:val="20"/>
        </w:rPr>
      </w:pPr>
      <w:r w:rsidRPr="007552D5">
        <w:rPr>
          <w:rFonts w:ascii="Cambria" w:hAnsi="Cambria" w:cs="Calibri"/>
          <w:bCs/>
          <w:sz w:val="20"/>
          <w:szCs w:val="20"/>
        </w:rPr>
        <w:t xml:space="preserve">v systéme JOSEPHINE registráciou a prihlásením pomocou občianskeho preukazom </w:t>
      </w:r>
      <w:r w:rsidR="00EF45B8">
        <w:rPr>
          <w:rFonts w:ascii="Cambria" w:hAnsi="Cambria" w:cs="Calibri"/>
          <w:bCs/>
          <w:sz w:val="20"/>
          <w:szCs w:val="20"/>
        </w:rPr>
        <w:br/>
      </w:r>
      <w:r w:rsidRPr="007552D5">
        <w:rPr>
          <w:rFonts w:ascii="Cambria" w:hAnsi="Cambria" w:cs="Calibri"/>
          <w:bCs/>
          <w:sz w:val="20"/>
          <w:szCs w:val="20"/>
        </w:rPr>
        <w:t>s elektronickým čipom a bezpečnostným osobnostným kódom (eID). V systéme je autentifikovaná spoločnosť, ktorú pomocou eID registruje štatutár danej spoločnosti. Autentifikáciu vykonáva poskytovateľ systému JOSEPHINE a to v praco</w:t>
      </w:r>
      <w:r>
        <w:rPr>
          <w:rFonts w:ascii="Cambria" w:hAnsi="Cambria" w:cs="Calibri"/>
          <w:bCs/>
          <w:sz w:val="20"/>
          <w:szCs w:val="20"/>
        </w:rPr>
        <w:t>vných dňoch v čase 8 –</w:t>
      </w:r>
      <w:r w:rsidR="00737219">
        <w:rPr>
          <w:rFonts w:ascii="Cambria" w:hAnsi="Cambria" w:cs="Calibri"/>
          <w:bCs/>
          <w:sz w:val="20"/>
          <w:szCs w:val="20"/>
        </w:rPr>
        <w:t xml:space="preserve"> 16</w:t>
      </w:r>
      <w:r w:rsidR="00951E7E">
        <w:rPr>
          <w:rFonts w:ascii="Cambria" w:hAnsi="Cambria" w:cs="Calibri"/>
          <w:bCs/>
          <w:sz w:val="20"/>
          <w:szCs w:val="20"/>
        </w:rPr>
        <w:t xml:space="preserve"> hod.,</w:t>
      </w:r>
    </w:p>
    <w:p w14:paraId="5D161A39" w14:textId="1DF787BB" w:rsidR="00951E7E" w:rsidRPr="00951E7E" w:rsidRDefault="00951E7E" w:rsidP="00951E7E">
      <w:pPr>
        <w:pStyle w:val="Odsekzoznamu"/>
        <w:numPr>
          <w:ilvl w:val="0"/>
          <w:numId w:val="21"/>
        </w:numPr>
        <w:tabs>
          <w:tab w:val="num" w:pos="284"/>
        </w:tabs>
        <w:spacing w:after="120"/>
        <w:jc w:val="both"/>
        <w:rPr>
          <w:rFonts w:asciiTheme="majorHAnsi" w:hAnsiTheme="majorHAnsi"/>
          <w:b/>
          <w:sz w:val="20"/>
          <w:szCs w:val="22"/>
        </w:rPr>
      </w:pPr>
      <w:r w:rsidRPr="00951E7E">
        <w:rPr>
          <w:rFonts w:asciiTheme="majorHAnsi" w:hAnsiTheme="majorHAnsi" w:cstheme="minorHAnsi"/>
          <w:sz w:val="20"/>
          <w:szCs w:val="22"/>
        </w:rPr>
        <w:t xml:space="preserve">alebo počkaním na autorizačný kód, ktorý bude poslaný na adresu sídla firmy uchádzača v listovej podobe formou doporučenej pošty. </w:t>
      </w:r>
      <w:r w:rsidRPr="00951E7E">
        <w:rPr>
          <w:rFonts w:asciiTheme="majorHAnsi" w:hAnsiTheme="majorHAnsi" w:cstheme="minorHAnsi"/>
          <w:b/>
          <w:sz w:val="20"/>
          <w:szCs w:val="22"/>
        </w:rPr>
        <w:t xml:space="preserve">Lehota na tento úkon sú 3 pracovné dni a je potrebné </w:t>
      </w:r>
      <w:r w:rsidR="00EF45B8">
        <w:rPr>
          <w:rFonts w:asciiTheme="majorHAnsi" w:hAnsiTheme="majorHAnsi" w:cstheme="minorHAnsi"/>
          <w:b/>
          <w:sz w:val="20"/>
          <w:szCs w:val="22"/>
        </w:rPr>
        <w:br/>
      </w:r>
      <w:r w:rsidRPr="00951E7E">
        <w:rPr>
          <w:rFonts w:asciiTheme="majorHAnsi" w:hAnsiTheme="majorHAnsi" w:cstheme="minorHAnsi"/>
          <w:b/>
          <w:sz w:val="20"/>
          <w:szCs w:val="22"/>
        </w:rPr>
        <w:t xml:space="preserve">s touto lehotou počítať pri vkladaní ponuky. </w:t>
      </w:r>
    </w:p>
    <w:p w14:paraId="2B046E52" w14:textId="77777777" w:rsidR="00B967DB" w:rsidRDefault="00B967DB" w:rsidP="0020047A">
      <w:pPr>
        <w:pStyle w:val="tl1"/>
        <w:rPr>
          <w:rFonts w:ascii="Cambria" w:hAnsi="Cambria" w:cs="Calibri"/>
          <w:b/>
          <w:bCs/>
          <w:sz w:val="20"/>
          <w:szCs w:val="20"/>
        </w:rPr>
      </w:pPr>
    </w:p>
    <w:p w14:paraId="0A27DEB4" w14:textId="1CEFA7E5" w:rsidR="00951E7E" w:rsidRDefault="00951E7E" w:rsidP="0020047A">
      <w:pPr>
        <w:pStyle w:val="tl1"/>
        <w:rPr>
          <w:rFonts w:ascii="Cambria" w:hAnsi="Cambria" w:cs="Calibri"/>
          <w:b/>
          <w:bCs/>
          <w:sz w:val="20"/>
          <w:szCs w:val="20"/>
        </w:rPr>
      </w:pPr>
      <w:r>
        <w:rPr>
          <w:rFonts w:ascii="Cambria" w:hAnsi="Cambria" w:cs="Calibri"/>
          <w:bCs/>
          <w:sz w:val="20"/>
          <w:szCs w:val="20"/>
        </w:rPr>
        <w:t>10.3</w:t>
      </w:r>
      <w:r w:rsidR="002356D4" w:rsidRPr="002356D4">
        <w:rPr>
          <w:rFonts w:ascii="Cambria" w:hAnsi="Cambria" w:cs="Calibri"/>
          <w:bCs/>
          <w:sz w:val="20"/>
          <w:szCs w:val="20"/>
        </w:rPr>
        <w:t>.</w:t>
      </w:r>
      <w:r w:rsidR="002356D4">
        <w:rPr>
          <w:rFonts w:ascii="Cambria" w:hAnsi="Cambria" w:cs="Calibri"/>
          <w:b/>
          <w:bCs/>
          <w:sz w:val="20"/>
          <w:szCs w:val="20"/>
        </w:rPr>
        <w:t xml:space="preserve"> </w:t>
      </w:r>
      <w:r>
        <w:rPr>
          <w:rFonts w:ascii="Cambria" w:hAnsi="Cambria" w:cs="Calibri"/>
          <w:b/>
          <w:bCs/>
          <w:sz w:val="20"/>
          <w:szCs w:val="20"/>
        </w:rPr>
        <w:t xml:space="preserve"> </w:t>
      </w:r>
      <w:r w:rsidRPr="00951E7E">
        <w:rPr>
          <w:rFonts w:ascii="Cambria" w:hAnsi="Cambria" w:cs="Calibri"/>
          <w:bCs/>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72700D7" w14:textId="77777777" w:rsidR="002356D4" w:rsidRDefault="002356D4" w:rsidP="0020047A">
      <w:pPr>
        <w:pStyle w:val="tl1"/>
        <w:rPr>
          <w:rFonts w:ascii="Cambria" w:hAnsi="Cambria" w:cs="Calibri"/>
          <w:b/>
          <w:bCs/>
          <w:sz w:val="20"/>
          <w:szCs w:val="20"/>
        </w:rPr>
      </w:pPr>
    </w:p>
    <w:p w14:paraId="3E580E0C" w14:textId="77777777" w:rsidR="001B4321" w:rsidRPr="004D672E" w:rsidRDefault="00513D8E" w:rsidP="0020047A">
      <w:pPr>
        <w:pStyle w:val="tl1"/>
        <w:rPr>
          <w:rFonts w:ascii="Cambria" w:hAnsi="Cambria" w:cs="Calibri"/>
          <w:b/>
          <w:sz w:val="20"/>
          <w:szCs w:val="20"/>
        </w:rPr>
      </w:pPr>
      <w:r w:rsidRPr="001B4321">
        <w:rPr>
          <w:rFonts w:ascii="Cambria" w:hAnsi="Cambria" w:cs="Calibri"/>
          <w:b/>
          <w:bCs/>
          <w:sz w:val="20"/>
          <w:szCs w:val="20"/>
        </w:rPr>
        <w:t>11. JAZYK PONUKY</w:t>
      </w:r>
    </w:p>
    <w:p w14:paraId="531FC94F" w14:textId="77777777" w:rsidR="00513D8E" w:rsidRDefault="00513D8E" w:rsidP="0020047A">
      <w:pPr>
        <w:pStyle w:val="tl1"/>
        <w:rPr>
          <w:rFonts w:ascii="Cambria" w:hAnsi="Cambria" w:cs="Calibri"/>
          <w:sz w:val="20"/>
          <w:szCs w:val="20"/>
        </w:rPr>
      </w:pPr>
      <w:r w:rsidRPr="009445DF">
        <w:rPr>
          <w:rFonts w:ascii="Cambria" w:hAnsi="Cambria" w:cs="Calibri"/>
          <w:sz w:val="20"/>
          <w:szCs w:val="20"/>
        </w:rPr>
        <w:t xml:space="preserve">11.1. </w:t>
      </w:r>
      <w:r w:rsidR="0020047A" w:rsidRPr="0020047A">
        <w:rPr>
          <w:rFonts w:ascii="Cambria" w:hAnsi="Cambria"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w:t>
      </w:r>
      <w:r w:rsidR="0020047A" w:rsidRPr="001D300B">
        <w:rPr>
          <w:rFonts w:ascii="Cambria" w:hAnsi="Cambria" w:cs="Calibri"/>
          <w:sz w:val="20"/>
          <w:szCs w:val="20"/>
        </w:rPr>
        <w:t>je úradný preklad</w:t>
      </w:r>
      <w:r w:rsidR="0020047A" w:rsidRPr="0020047A">
        <w:rPr>
          <w:rFonts w:ascii="Cambria" w:hAnsi="Cambria" w:cs="Calibri"/>
          <w:sz w:val="20"/>
          <w:szCs w:val="20"/>
        </w:rPr>
        <w:t xml:space="preserve"> do štátneho jazyka.</w:t>
      </w:r>
    </w:p>
    <w:p w14:paraId="057ACB92" w14:textId="77777777" w:rsidR="00BE38F4" w:rsidRDefault="00BE38F4" w:rsidP="00C07D95">
      <w:pPr>
        <w:pStyle w:val="tl1"/>
        <w:rPr>
          <w:rFonts w:ascii="Cambria" w:hAnsi="Cambria" w:cs="Calibri"/>
          <w:sz w:val="20"/>
          <w:szCs w:val="20"/>
        </w:rPr>
      </w:pPr>
    </w:p>
    <w:p w14:paraId="52E05AC8" w14:textId="77777777" w:rsidR="00BE38F4" w:rsidRDefault="00BE38F4" w:rsidP="00C07D95">
      <w:pPr>
        <w:pStyle w:val="tl1"/>
        <w:rPr>
          <w:rFonts w:ascii="Cambria" w:hAnsi="Cambria" w:cs="Calibri"/>
          <w:b/>
          <w:bCs/>
          <w:sz w:val="20"/>
          <w:szCs w:val="20"/>
        </w:rPr>
      </w:pPr>
    </w:p>
    <w:p w14:paraId="04079416" w14:textId="77777777" w:rsidR="001B4321" w:rsidRPr="004D672E" w:rsidRDefault="00513D8E" w:rsidP="00C07D95">
      <w:pPr>
        <w:pStyle w:val="tl1"/>
        <w:rPr>
          <w:rFonts w:ascii="Cambria" w:hAnsi="Cambria" w:cs="Calibri"/>
          <w:b/>
          <w:bCs/>
          <w:sz w:val="20"/>
          <w:szCs w:val="20"/>
        </w:rPr>
      </w:pPr>
      <w:r w:rsidRPr="001B4321">
        <w:rPr>
          <w:rFonts w:ascii="Cambria" w:hAnsi="Cambria" w:cs="Calibri"/>
          <w:b/>
          <w:bCs/>
          <w:sz w:val="20"/>
          <w:szCs w:val="20"/>
        </w:rPr>
        <w:t>12. MENA A CENY UVÁDZANÉ V PONUKE</w:t>
      </w:r>
    </w:p>
    <w:p w14:paraId="31C8B2E9" w14:textId="4F6AA5EC" w:rsidR="00513D8E" w:rsidRPr="009445DF" w:rsidRDefault="00513D8E" w:rsidP="00C07D95">
      <w:pPr>
        <w:pStyle w:val="tl1"/>
        <w:rPr>
          <w:rFonts w:ascii="Cambria" w:hAnsi="Cambria" w:cs="Calibri"/>
          <w:b/>
          <w:sz w:val="20"/>
          <w:szCs w:val="20"/>
        </w:rPr>
      </w:pPr>
      <w:r w:rsidRPr="009445DF">
        <w:rPr>
          <w:rFonts w:ascii="Cambria" w:hAnsi="Cambria" w:cs="Calibri"/>
          <w:sz w:val="20"/>
          <w:szCs w:val="20"/>
        </w:rPr>
        <w:t>12.1. Uchádzačom navrhovaná zmluvná cena za </w:t>
      </w:r>
      <w:r w:rsidR="00BA1A18">
        <w:rPr>
          <w:rFonts w:ascii="Cambria" w:hAnsi="Cambria" w:cs="Calibri"/>
          <w:sz w:val="20"/>
          <w:szCs w:val="20"/>
        </w:rPr>
        <w:t xml:space="preserve">predmet zákazky </w:t>
      </w:r>
      <w:r w:rsidRPr="009445DF">
        <w:rPr>
          <w:rFonts w:ascii="Cambria" w:hAnsi="Cambria" w:cs="Calibri"/>
          <w:sz w:val="20"/>
          <w:szCs w:val="20"/>
        </w:rPr>
        <w:t xml:space="preserve">bude vyjadrená v eurách </w:t>
      </w:r>
      <w:r w:rsidR="00EE6B7C">
        <w:rPr>
          <w:rFonts w:ascii="Cambria" w:hAnsi="Cambria" w:cs="Calibri"/>
          <w:sz w:val="20"/>
          <w:szCs w:val="20"/>
        </w:rPr>
        <w:t xml:space="preserve">(EUR) </w:t>
      </w:r>
      <w:r w:rsidR="00EF45B8">
        <w:rPr>
          <w:rFonts w:ascii="Cambria" w:hAnsi="Cambria" w:cs="Calibri"/>
          <w:sz w:val="20"/>
          <w:szCs w:val="20"/>
        </w:rPr>
        <w:br/>
      </w:r>
      <w:r w:rsidR="00BA1A18">
        <w:rPr>
          <w:rFonts w:ascii="Cambria" w:hAnsi="Cambria" w:cs="Calibri"/>
          <w:sz w:val="20"/>
          <w:szCs w:val="20"/>
        </w:rPr>
        <w:t xml:space="preserve">a </w:t>
      </w:r>
      <w:r w:rsidRPr="009445DF">
        <w:rPr>
          <w:rFonts w:ascii="Cambria" w:hAnsi="Cambria" w:cs="Calibri"/>
          <w:sz w:val="20"/>
          <w:szCs w:val="20"/>
        </w:rPr>
        <w:t xml:space="preserve">matematicky </w:t>
      </w:r>
      <w:r w:rsidRPr="00E146E6">
        <w:rPr>
          <w:rFonts w:ascii="Cambria" w:hAnsi="Cambria" w:cs="Calibri"/>
          <w:sz w:val="20"/>
          <w:szCs w:val="20"/>
        </w:rPr>
        <w:t>zaokrúhlená na dve desatinné miesta.</w:t>
      </w:r>
      <w:r w:rsidRPr="009445DF">
        <w:rPr>
          <w:rFonts w:ascii="Cambria" w:hAnsi="Cambria" w:cs="Calibri"/>
          <w:b/>
          <w:sz w:val="20"/>
          <w:szCs w:val="20"/>
        </w:rPr>
        <w:t xml:space="preserve"> </w:t>
      </w:r>
    </w:p>
    <w:p w14:paraId="7B8460D8" w14:textId="77777777" w:rsidR="001B4321" w:rsidRDefault="001B4321" w:rsidP="00C07D95">
      <w:pPr>
        <w:pStyle w:val="tl1"/>
        <w:rPr>
          <w:rFonts w:ascii="Cambria" w:hAnsi="Cambria" w:cs="Calibri"/>
          <w:sz w:val="20"/>
          <w:szCs w:val="20"/>
        </w:rPr>
      </w:pPr>
    </w:p>
    <w:p w14:paraId="20843442" w14:textId="77777777" w:rsidR="00513D8E" w:rsidRDefault="00513D8E" w:rsidP="00C07D95">
      <w:pPr>
        <w:pStyle w:val="tl1"/>
        <w:rPr>
          <w:rFonts w:ascii="Cambria" w:hAnsi="Cambria" w:cs="Calibri"/>
          <w:sz w:val="20"/>
          <w:szCs w:val="20"/>
        </w:rPr>
      </w:pPr>
      <w:r w:rsidRPr="009445DF">
        <w:rPr>
          <w:rFonts w:ascii="Cambria" w:hAnsi="Cambria" w:cs="Calibri"/>
          <w:sz w:val="20"/>
          <w:szCs w:val="20"/>
        </w:rPr>
        <w:t>12.2. Uchádzač</w:t>
      </w:r>
      <w:r w:rsidRPr="009445DF">
        <w:rPr>
          <w:rFonts w:ascii="Cambria" w:hAnsi="Cambria" w:cs="Calibri"/>
          <w:iCs/>
          <w:sz w:val="20"/>
          <w:szCs w:val="20"/>
        </w:rPr>
        <w:t xml:space="preserve"> </w:t>
      </w:r>
      <w:r w:rsidRPr="009445DF">
        <w:rPr>
          <w:rFonts w:ascii="Cambria" w:hAnsi="Cambria" w:cs="Calibri"/>
          <w:sz w:val="20"/>
          <w:szCs w:val="20"/>
        </w:rPr>
        <w:t xml:space="preserve">navrhovanú zmluvnú cenu uvedie </w:t>
      </w:r>
      <w:r w:rsidR="00EE6B7C">
        <w:rPr>
          <w:rFonts w:ascii="Cambria" w:hAnsi="Cambria" w:cs="Calibri"/>
          <w:sz w:val="20"/>
          <w:szCs w:val="20"/>
        </w:rPr>
        <w:t>v zložení:</w:t>
      </w:r>
    </w:p>
    <w:p w14:paraId="0AD59023" w14:textId="78D49BC5" w:rsidR="00EE6B7C" w:rsidRDefault="00EE6B7C" w:rsidP="00C86591">
      <w:pPr>
        <w:pStyle w:val="tl1"/>
        <w:numPr>
          <w:ilvl w:val="0"/>
          <w:numId w:val="6"/>
        </w:numPr>
        <w:ind w:left="993" w:hanging="273"/>
        <w:rPr>
          <w:rFonts w:ascii="Cambria" w:hAnsi="Cambria" w:cs="Calibri"/>
          <w:sz w:val="20"/>
          <w:szCs w:val="20"/>
        </w:rPr>
      </w:pPr>
      <w:r>
        <w:rPr>
          <w:rFonts w:ascii="Cambria" w:hAnsi="Cambria" w:cs="Calibri"/>
          <w:sz w:val="20"/>
          <w:szCs w:val="20"/>
        </w:rPr>
        <w:t>cena v EUR bez dane z pridanej hodnoty (DPH)</w:t>
      </w:r>
      <w:r w:rsidR="008C66D1">
        <w:rPr>
          <w:rFonts w:ascii="Cambria" w:hAnsi="Cambria" w:cs="Calibri"/>
          <w:sz w:val="20"/>
          <w:szCs w:val="20"/>
        </w:rPr>
        <w:t>.</w:t>
      </w:r>
    </w:p>
    <w:p w14:paraId="13ADBCD5" w14:textId="77777777" w:rsidR="001B4321" w:rsidRDefault="001B4321" w:rsidP="00C07D95">
      <w:pPr>
        <w:pStyle w:val="tl1"/>
        <w:rPr>
          <w:rFonts w:ascii="Cambria" w:hAnsi="Cambria" w:cs="Calibri"/>
          <w:sz w:val="20"/>
          <w:szCs w:val="20"/>
        </w:rPr>
      </w:pPr>
    </w:p>
    <w:p w14:paraId="0B31F63F" w14:textId="77777777" w:rsidR="00513D8E" w:rsidRPr="00BA1A18" w:rsidRDefault="00513D8E" w:rsidP="00C07D95">
      <w:pPr>
        <w:pStyle w:val="tl1"/>
        <w:rPr>
          <w:rFonts w:ascii="Cambria" w:hAnsi="Cambria" w:cs="Calibri"/>
          <w:sz w:val="20"/>
          <w:szCs w:val="20"/>
        </w:rPr>
      </w:pPr>
      <w:r w:rsidRPr="00BA1A18">
        <w:rPr>
          <w:rFonts w:ascii="Cambria" w:hAnsi="Cambria" w:cs="Calibri"/>
          <w:sz w:val="20"/>
          <w:szCs w:val="20"/>
        </w:rPr>
        <w:t>12.3. Ak uchádzač nie je platcom DPH, na túto skutočnosť vo svojej ponuke upozorní.</w:t>
      </w:r>
      <w:r w:rsidR="00EE6B7C">
        <w:rPr>
          <w:rFonts w:ascii="Cambria" w:hAnsi="Cambria" w:cs="Calibri"/>
          <w:sz w:val="20"/>
          <w:szCs w:val="20"/>
        </w:rPr>
        <w:t xml:space="preserve"> Cena uchádzača, ktorý nie je platcom DPH, bude posudzovaná ako cena celkom.</w:t>
      </w:r>
    </w:p>
    <w:p w14:paraId="16C09193" w14:textId="77777777" w:rsidR="00BA1A18" w:rsidRDefault="00BA1A18" w:rsidP="00C07D95">
      <w:pPr>
        <w:pStyle w:val="tl1"/>
        <w:rPr>
          <w:rFonts w:ascii="Cambria" w:hAnsi="Cambria" w:cs="Calibri"/>
          <w:b/>
          <w:bCs/>
          <w:sz w:val="20"/>
          <w:szCs w:val="20"/>
        </w:rPr>
      </w:pPr>
    </w:p>
    <w:p w14:paraId="749D8133" w14:textId="77777777" w:rsidR="001B4321" w:rsidRPr="004D672E" w:rsidRDefault="00642EAD" w:rsidP="000E2FDF">
      <w:pPr>
        <w:pStyle w:val="tl1"/>
        <w:rPr>
          <w:rFonts w:ascii="Cambria" w:hAnsi="Cambria" w:cs="Calibri"/>
          <w:b/>
          <w:bCs/>
          <w:caps/>
          <w:sz w:val="20"/>
          <w:szCs w:val="20"/>
        </w:rPr>
      </w:pPr>
      <w:r w:rsidRPr="001B4321">
        <w:rPr>
          <w:rFonts w:ascii="Cambria" w:hAnsi="Cambria" w:cs="Calibri"/>
          <w:b/>
          <w:bCs/>
          <w:sz w:val="20"/>
          <w:szCs w:val="20"/>
        </w:rPr>
        <w:t>13</w:t>
      </w:r>
      <w:r w:rsidR="008A4B74" w:rsidRPr="001B4321">
        <w:rPr>
          <w:rFonts w:ascii="Cambria" w:hAnsi="Cambria" w:cs="Calibri"/>
          <w:b/>
          <w:bCs/>
          <w:sz w:val="20"/>
          <w:szCs w:val="20"/>
        </w:rPr>
        <w:t xml:space="preserve">. </w:t>
      </w:r>
      <w:r w:rsidR="008A4B74" w:rsidRPr="001B4321">
        <w:rPr>
          <w:rFonts w:ascii="Cambria" w:hAnsi="Cambria" w:cs="Calibri"/>
          <w:b/>
          <w:bCs/>
          <w:caps/>
          <w:sz w:val="20"/>
          <w:szCs w:val="20"/>
        </w:rPr>
        <w:t>ZÁBEZPEKA, podmienky jej zloženia, podmienky jej uvoľnenia alebo vrátenia</w:t>
      </w:r>
    </w:p>
    <w:p w14:paraId="597288B2" w14:textId="77777777" w:rsidR="000E2FDF" w:rsidRDefault="00C304A2" w:rsidP="000E2FDF">
      <w:pPr>
        <w:pStyle w:val="tl1"/>
        <w:rPr>
          <w:rFonts w:ascii="Cambria" w:hAnsi="Cambria" w:cs="Calibri"/>
          <w:bCs/>
          <w:sz w:val="20"/>
          <w:szCs w:val="20"/>
        </w:rPr>
      </w:pPr>
      <w:r>
        <w:rPr>
          <w:rFonts w:ascii="Cambria" w:hAnsi="Cambria" w:cs="Calibri"/>
          <w:bCs/>
          <w:sz w:val="20"/>
          <w:szCs w:val="20"/>
        </w:rPr>
        <w:t>Zábezpeka sa nepožaduje.</w:t>
      </w:r>
    </w:p>
    <w:p w14:paraId="19F30895" w14:textId="77777777" w:rsidR="00423FE2" w:rsidRDefault="00423FE2" w:rsidP="004D672E">
      <w:pPr>
        <w:pStyle w:val="tl1"/>
        <w:rPr>
          <w:rFonts w:ascii="Cambria" w:hAnsi="Cambria" w:cs="Calibri"/>
          <w:b/>
          <w:bCs/>
          <w:sz w:val="20"/>
          <w:szCs w:val="20"/>
        </w:rPr>
      </w:pPr>
    </w:p>
    <w:p w14:paraId="1B9CEF88" w14:textId="77777777" w:rsidR="007552D5" w:rsidRDefault="007552D5" w:rsidP="004D672E">
      <w:pPr>
        <w:pStyle w:val="tl1"/>
        <w:rPr>
          <w:rFonts w:ascii="Cambria" w:hAnsi="Cambria" w:cs="Calibri"/>
          <w:b/>
          <w:bCs/>
          <w:sz w:val="20"/>
          <w:szCs w:val="20"/>
        </w:rPr>
      </w:pPr>
    </w:p>
    <w:p w14:paraId="6E9DFF1B" w14:textId="77777777" w:rsidR="001B4321" w:rsidRDefault="001C4EF8" w:rsidP="004D672E">
      <w:pPr>
        <w:pStyle w:val="tl1"/>
        <w:rPr>
          <w:rFonts w:ascii="Cambria" w:hAnsi="Cambria" w:cs="Calibri"/>
          <w:b/>
          <w:bCs/>
          <w:sz w:val="20"/>
          <w:szCs w:val="20"/>
        </w:rPr>
      </w:pPr>
      <w:r w:rsidRPr="001B4321">
        <w:rPr>
          <w:rFonts w:ascii="Cambria" w:hAnsi="Cambria" w:cs="Calibri"/>
          <w:b/>
          <w:bCs/>
          <w:sz w:val="20"/>
          <w:szCs w:val="20"/>
        </w:rPr>
        <w:t>14</w:t>
      </w:r>
      <w:r w:rsidR="00513D8E" w:rsidRPr="001B4321">
        <w:rPr>
          <w:rFonts w:ascii="Cambria" w:hAnsi="Cambria" w:cs="Calibri"/>
          <w:b/>
          <w:bCs/>
          <w:sz w:val="20"/>
          <w:szCs w:val="20"/>
        </w:rPr>
        <w:t>. OBSAH  PONUKY</w:t>
      </w:r>
    </w:p>
    <w:p w14:paraId="3E50B2AF" w14:textId="77777777" w:rsidR="006A25FF" w:rsidRDefault="006A25FF" w:rsidP="006A25FF">
      <w:pPr>
        <w:pStyle w:val="tl1"/>
        <w:rPr>
          <w:rFonts w:ascii="Cambria" w:hAnsi="Cambria" w:cs="Calibri"/>
          <w:sz w:val="20"/>
          <w:szCs w:val="20"/>
          <w:lang w:val="x-none"/>
        </w:rPr>
      </w:pPr>
      <w:r>
        <w:rPr>
          <w:rFonts w:ascii="Cambria" w:hAnsi="Cambria" w:cs="Calibri"/>
          <w:sz w:val="20"/>
          <w:szCs w:val="20"/>
        </w:rPr>
        <w:t xml:space="preserve">14.1. </w:t>
      </w:r>
      <w:r w:rsidRPr="006A25FF">
        <w:rPr>
          <w:rFonts w:ascii="Cambria" w:hAnsi="Cambria" w:cs="Calibri"/>
          <w:sz w:val="20"/>
          <w:szCs w:val="20"/>
          <w:lang w:val="x-none"/>
        </w:rPr>
        <w:t>Záujemca je povinný pri zostavovaní ponuky dodržať nasledovný obsah, pričom dodrží ustanovenia  uvedené v bode 1</w:t>
      </w:r>
      <w:r>
        <w:rPr>
          <w:rFonts w:ascii="Cambria" w:hAnsi="Cambria" w:cs="Calibri"/>
          <w:sz w:val="20"/>
          <w:szCs w:val="20"/>
        </w:rPr>
        <w:t>0</w:t>
      </w:r>
      <w:r w:rsidRPr="006A25FF">
        <w:rPr>
          <w:rFonts w:ascii="Cambria" w:hAnsi="Cambria" w:cs="Calibri"/>
          <w:sz w:val="20"/>
          <w:szCs w:val="20"/>
          <w:lang w:val="x-none"/>
        </w:rPr>
        <w:t xml:space="preserve"> tejto časti SP. </w:t>
      </w:r>
    </w:p>
    <w:p w14:paraId="38E3B16D" w14:textId="77777777" w:rsidR="006A25FF" w:rsidRDefault="006A25FF" w:rsidP="006A25FF">
      <w:pPr>
        <w:pStyle w:val="tl1"/>
        <w:rPr>
          <w:rFonts w:ascii="Cambria" w:hAnsi="Cambria" w:cs="Calibri"/>
          <w:sz w:val="20"/>
          <w:szCs w:val="20"/>
          <w:lang w:val="x-none"/>
        </w:rPr>
      </w:pPr>
    </w:p>
    <w:p w14:paraId="121A71E0" w14:textId="77777777" w:rsidR="006A25FF" w:rsidRDefault="006A25FF" w:rsidP="006A25FF">
      <w:pPr>
        <w:pStyle w:val="tl1"/>
        <w:rPr>
          <w:rFonts w:ascii="Cambria" w:hAnsi="Cambria" w:cs="Calibri"/>
          <w:sz w:val="20"/>
          <w:szCs w:val="20"/>
          <w:lang w:val="x-none"/>
        </w:rPr>
      </w:pPr>
      <w:r>
        <w:rPr>
          <w:rFonts w:ascii="Cambria" w:hAnsi="Cambria" w:cs="Calibri"/>
          <w:sz w:val="20"/>
          <w:szCs w:val="20"/>
        </w:rPr>
        <w:t>14.2. O</w:t>
      </w:r>
      <w:r w:rsidRPr="006A25FF">
        <w:rPr>
          <w:rFonts w:ascii="Cambria" w:hAnsi="Cambria" w:cs="Calibri"/>
          <w:sz w:val="20"/>
          <w:szCs w:val="20"/>
          <w:lang w:val="x-none"/>
        </w:rPr>
        <w:t>bstarávateľ upozorňuje, že v súvislosti s postupom podľa  § 66 ods. 7 zákona o verejnom obstarávaní, uchádz</w:t>
      </w:r>
      <w:r>
        <w:rPr>
          <w:rFonts w:ascii="Cambria" w:hAnsi="Cambria" w:cs="Calibri"/>
          <w:sz w:val="20"/>
          <w:szCs w:val="20"/>
          <w:lang w:val="x-none"/>
        </w:rPr>
        <w:t>ač predkladá len ponuku tak, že</w:t>
      </w:r>
      <w:r w:rsidRPr="006A25FF">
        <w:rPr>
          <w:rFonts w:ascii="Cambria" w:hAnsi="Cambria" w:cs="Calibri"/>
          <w:sz w:val="20"/>
          <w:szCs w:val="20"/>
          <w:lang w:val="x-none"/>
        </w:rPr>
        <w:t xml:space="preserve"> jeho </w:t>
      </w:r>
      <w:r w:rsidRPr="006A25FF">
        <w:rPr>
          <w:rFonts w:ascii="Cambria" w:hAnsi="Cambria" w:cs="Calibri"/>
          <w:b/>
          <w:sz w:val="20"/>
          <w:szCs w:val="20"/>
          <w:lang w:val="x-none"/>
        </w:rPr>
        <w:t xml:space="preserve">ponuka nebude delená </w:t>
      </w:r>
      <w:r w:rsidRPr="006A25FF">
        <w:rPr>
          <w:rFonts w:ascii="Cambria" w:hAnsi="Cambria" w:cs="Calibri"/>
          <w:sz w:val="20"/>
          <w:szCs w:val="20"/>
          <w:lang w:val="x-none"/>
        </w:rPr>
        <w:t>na časť „Ostatné a časť „Kritériá“.</w:t>
      </w:r>
    </w:p>
    <w:p w14:paraId="1B8F5899" w14:textId="77777777" w:rsidR="006A25FF" w:rsidRPr="006A25FF" w:rsidRDefault="006A25FF" w:rsidP="006A25FF">
      <w:pPr>
        <w:pStyle w:val="tl1"/>
        <w:rPr>
          <w:rFonts w:ascii="Cambria" w:hAnsi="Cambria" w:cs="Calibri"/>
          <w:sz w:val="20"/>
          <w:szCs w:val="20"/>
          <w:lang w:val="x-none"/>
        </w:rPr>
      </w:pPr>
    </w:p>
    <w:p w14:paraId="65469E3A" w14:textId="77777777" w:rsidR="006A25FF" w:rsidRPr="002356D4" w:rsidRDefault="002356D4" w:rsidP="006A25FF">
      <w:pPr>
        <w:pStyle w:val="tl1"/>
        <w:rPr>
          <w:rFonts w:ascii="Cambria" w:hAnsi="Cambria" w:cs="Calibri"/>
          <w:sz w:val="20"/>
          <w:szCs w:val="20"/>
          <w:lang w:val="x-none"/>
        </w:rPr>
      </w:pPr>
      <w:r w:rsidRPr="002356D4">
        <w:rPr>
          <w:rFonts w:ascii="Cambria" w:hAnsi="Cambria" w:cs="Calibri"/>
          <w:sz w:val="20"/>
          <w:szCs w:val="20"/>
          <w:lang w:val="x-none"/>
        </w:rPr>
        <w:t>1</w:t>
      </w:r>
      <w:r w:rsidRPr="002356D4">
        <w:rPr>
          <w:rFonts w:ascii="Cambria" w:hAnsi="Cambria" w:cs="Calibri"/>
          <w:sz w:val="20"/>
          <w:szCs w:val="20"/>
        </w:rPr>
        <w:t>4</w:t>
      </w:r>
      <w:r>
        <w:rPr>
          <w:rFonts w:ascii="Cambria" w:hAnsi="Cambria" w:cs="Calibri"/>
          <w:sz w:val="20"/>
          <w:szCs w:val="20"/>
          <w:lang w:val="x-none"/>
        </w:rPr>
        <w:t>.</w:t>
      </w:r>
      <w:r>
        <w:rPr>
          <w:rFonts w:ascii="Cambria" w:hAnsi="Cambria" w:cs="Calibri"/>
          <w:sz w:val="20"/>
          <w:szCs w:val="20"/>
        </w:rPr>
        <w:t>3</w:t>
      </w:r>
      <w:r w:rsidR="006A25FF" w:rsidRPr="002356D4">
        <w:rPr>
          <w:rFonts w:ascii="Cambria" w:hAnsi="Cambria" w:cs="Calibri"/>
          <w:sz w:val="20"/>
          <w:szCs w:val="20"/>
          <w:lang w:val="x-none"/>
        </w:rPr>
        <w:t xml:space="preserve">. </w:t>
      </w:r>
      <w:r w:rsidR="006A25FF" w:rsidRPr="002356D4">
        <w:rPr>
          <w:rFonts w:ascii="Cambria" w:hAnsi="Cambria" w:cs="Calibri"/>
          <w:b/>
          <w:sz w:val="20"/>
          <w:szCs w:val="20"/>
          <w:lang w:val="x-none"/>
        </w:rPr>
        <w:t>Ponuka predložená uchádzačom musí  obsahovať tieto dokumenty</w:t>
      </w:r>
      <w:r w:rsidR="006A25FF" w:rsidRPr="002356D4">
        <w:rPr>
          <w:rFonts w:ascii="Cambria" w:hAnsi="Cambria" w:cs="Calibri"/>
          <w:sz w:val="20"/>
          <w:szCs w:val="20"/>
          <w:lang w:val="x-none"/>
        </w:rPr>
        <w:t xml:space="preserve"> :</w:t>
      </w:r>
    </w:p>
    <w:p w14:paraId="3D5E14CF" w14:textId="77777777" w:rsidR="00210E8A" w:rsidRDefault="006F0DC5" w:rsidP="00584D1A">
      <w:pPr>
        <w:pStyle w:val="tl1"/>
        <w:numPr>
          <w:ilvl w:val="0"/>
          <w:numId w:val="22"/>
        </w:numPr>
        <w:rPr>
          <w:rFonts w:ascii="Cambria" w:hAnsi="Cambria" w:cs="Calibri"/>
          <w:bCs/>
          <w:sz w:val="20"/>
          <w:szCs w:val="20"/>
        </w:rPr>
      </w:pPr>
      <w:r>
        <w:rPr>
          <w:rFonts w:ascii="Cambria" w:hAnsi="Cambria" w:cs="Calibri"/>
          <w:bCs/>
          <w:sz w:val="20"/>
          <w:szCs w:val="20"/>
        </w:rPr>
        <w:t>TITULNÝ LIST</w:t>
      </w:r>
      <w:r w:rsidR="007552D5" w:rsidRPr="007552D5">
        <w:rPr>
          <w:rFonts w:ascii="Cambria" w:hAnsi="Cambria" w:cs="Calibri"/>
          <w:bCs/>
          <w:sz w:val="20"/>
          <w:szCs w:val="20"/>
        </w:rPr>
        <w:t>, v ktorom musí byť uvedené meno a priezvisko kontaktnej osoby, telefónny kontakt a emailová adresa, prostredn</w:t>
      </w:r>
      <w:r w:rsidR="00A876AD">
        <w:rPr>
          <w:rFonts w:ascii="Cambria" w:hAnsi="Cambria" w:cs="Calibri"/>
          <w:bCs/>
          <w:sz w:val="20"/>
          <w:szCs w:val="20"/>
        </w:rPr>
        <w:t xml:space="preserve">íctvom ktorej bude môcť </w:t>
      </w:r>
      <w:r w:rsidR="007552D5" w:rsidRPr="007552D5">
        <w:rPr>
          <w:rFonts w:ascii="Cambria" w:hAnsi="Cambria" w:cs="Calibri"/>
          <w:bCs/>
          <w:sz w:val="20"/>
          <w:szCs w:val="20"/>
        </w:rPr>
        <w:t>obstarávateľ s uchádzačom komunikovať, obchodné meno uchádzača a označenie súťaže</w:t>
      </w:r>
      <w:r w:rsidR="00210E8A">
        <w:rPr>
          <w:rFonts w:ascii="Cambria" w:hAnsi="Cambria" w:cs="Calibri"/>
          <w:bCs/>
          <w:sz w:val="20"/>
          <w:szCs w:val="20"/>
        </w:rPr>
        <w:t>;</w:t>
      </w:r>
    </w:p>
    <w:p w14:paraId="4B07BE37" w14:textId="77777777" w:rsidR="00210E8A" w:rsidRDefault="00210E8A" w:rsidP="00210E8A">
      <w:pPr>
        <w:pStyle w:val="tl1"/>
        <w:numPr>
          <w:ilvl w:val="0"/>
          <w:numId w:val="22"/>
        </w:numPr>
        <w:rPr>
          <w:rFonts w:ascii="Cambria" w:hAnsi="Cambria" w:cs="Calibri"/>
          <w:bCs/>
          <w:sz w:val="20"/>
          <w:szCs w:val="20"/>
        </w:rPr>
      </w:pPr>
      <w:r w:rsidRPr="00210E8A">
        <w:rPr>
          <w:rFonts w:ascii="Cambria" w:hAnsi="Cambria" w:cs="Calibri"/>
          <w:bCs/>
          <w:sz w:val="20"/>
          <w:szCs w:val="20"/>
        </w:rPr>
        <w:t xml:space="preserve">OBSAH PONUKY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w:t>
      </w:r>
      <w:r>
        <w:rPr>
          <w:rFonts w:ascii="Cambria" w:hAnsi="Cambria" w:cs="Calibri"/>
          <w:bCs/>
          <w:sz w:val="20"/>
          <w:szCs w:val="20"/>
        </w:rPr>
        <w:t>skupiny;</w:t>
      </w:r>
    </w:p>
    <w:p w14:paraId="6130FD32" w14:textId="3A33779B" w:rsidR="006A25FF" w:rsidRDefault="00210E8A" w:rsidP="00210E8A">
      <w:pPr>
        <w:pStyle w:val="tl1"/>
        <w:numPr>
          <w:ilvl w:val="0"/>
          <w:numId w:val="22"/>
        </w:numPr>
        <w:rPr>
          <w:rFonts w:ascii="Cambria" w:hAnsi="Cambria" w:cs="Calibri"/>
          <w:bCs/>
          <w:sz w:val="20"/>
          <w:szCs w:val="20"/>
        </w:rPr>
      </w:pPr>
      <w:r w:rsidRPr="00210E8A">
        <w:rPr>
          <w:rFonts w:ascii="Cambria" w:hAnsi="Cambria" w:cs="Calibri"/>
          <w:bCs/>
          <w:sz w:val="20"/>
          <w:szCs w:val="20"/>
        </w:rPr>
        <w:t>IDENTIFIKAČNÉ ÚDAJE UCHÁDZAČA: obchodný názov, adresa sídla uchádzača alebo miesto jeho podnikania, meno, priezvisko a funkcia štatutárneho zástupcu (štatutárnych zástupcov) uchádzača, IČO, DIČ, IČ DPH, bankové spojenie (názov, adresa a sídlo peňažného ústavu/banky), číslo bankového účtu, kontaktné telefónne číslo, e-mail</w:t>
      </w:r>
      <w:r>
        <w:rPr>
          <w:rFonts w:ascii="Cambria" w:hAnsi="Cambria" w:cs="Calibri"/>
          <w:bCs/>
          <w:sz w:val="20"/>
          <w:szCs w:val="20"/>
        </w:rPr>
        <w:t>;</w:t>
      </w:r>
      <w:r w:rsidR="007552D5" w:rsidRPr="007552D5">
        <w:rPr>
          <w:rFonts w:ascii="Cambria" w:hAnsi="Cambria" w:cs="Calibri"/>
          <w:bCs/>
          <w:sz w:val="20"/>
          <w:szCs w:val="20"/>
        </w:rPr>
        <w:t xml:space="preserve"> </w:t>
      </w:r>
    </w:p>
    <w:p w14:paraId="6DE598D7" w14:textId="77777777" w:rsidR="00210E8A" w:rsidRDefault="006F0DC5" w:rsidP="00584D1A">
      <w:pPr>
        <w:pStyle w:val="tl1"/>
        <w:numPr>
          <w:ilvl w:val="0"/>
          <w:numId w:val="22"/>
        </w:numPr>
        <w:rPr>
          <w:rFonts w:ascii="Cambria" w:hAnsi="Cambria" w:cs="Calibri"/>
          <w:bCs/>
          <w:sz w:val="20"/>
          <w:szCs w:val="20"/>
        </w:rPr>
      </w:pPr>
      <w:r>
        <w:rPr>
          <w:rFonts w:ascii="Cambria" w:hAnsi="Cambria" w:cs="Calibri"/>
          <w:bCs/>
          <w:sz w:val="20"/>
          <w:szCs w:val="20"/>
        </w:rPr>
        <w:t xml:space="preserve">DOKLADY a DOKUMENTY, </w:t>
      </w:r>
      <w:r w:rsidR="007552D5" w:rsidRPr="007552D5">
        <w:rPr>
          <w:rFonts w:ascii="Cambria" w:hAnsi="Cambria" w:cs="Calibri"/>
          <w:bCs/>
          <w:sz w:val="20"/>
          <w:szCs w:val="20"/>
        </w:rPr>
        <w:t>ktorými uchádzač alebo skupina uchádzačov preukazuje splnenie podmienok účasti;</w:t>
      </w:r>
    </w:p>
    <w:p w14:paraId="37108EE3" w14:textId="1F650AA3" w:rsidR="006A25FF" w:rsidRPr="002E7B97" w:rsidRDefault="00210E8A" w:rsidP="002E7B97">
      <w:pPr>
        <w:pStyle w:val="tl1"/>
        <w:numPr>
          <w:ilvl w:val="0"/>
          <w:numId w:val="22"/>
        </w:numPr>
        <w:rPr>
          <w:rFonts w:ascii="Cambria" w:hAnsi="Cambria" w:cs="Calibri"/>
          <w:bCs/>
          <w:sz w:val="20"/>
          <w:szCs w:val="20"/>
        </w:rPr>
      </w:pPr>
      <w:r w:rsidRPr="00210E8A">
        <w:rPr>
          <w:rFonts w:ascii="Cambria" w:hAnsi="Cambria" w:cs="Calibri"/>
          <w:bCs/>
          <w:sz w:val="20"/>
          <w:szCs w:val="20"/>
        </w:rPr>
        <w:t>DOKLADY a DOKUMENTY na preukázanie a opísanie spôsobu splnenia požiadaviek verejného obstarávateľa na predmet zákazky (opis ponúkaného predmetu zákazky), uvedené v časti B. „O</w:t>
      </w:r>
      <w:r>
        <w:rPr>
          <w:rFonts w:ascii="Cambria" w:hAnsi="Cambria" w:cs="Calibri"/>
          <w:bCs/>
          <w:sz w:val="20"/>
          <w:szCs w:val="20"/>
        </w:rPr>
        <w:t>pis predmetu zákazky“ týchto SP;</w:t>
      </w:r>
    </w:p>
    <w:p w14:paraId="11465968" w14:textId="11A0415A" w:rsidR="006A25FF" w:rsidRDefault="006F0DC5" w:rsidP="00584D1A">
      <w:pPr>
        <w:pStyle w:val="tl1"/>
        <w:numPr>
          <w:ilvl w:val="0"/>
          <w:numId w:val="22"/>
        </w:numPr>
        <w:rPr>
          <w:rFonts w:ascii="Cambria" w:hAnsi="Cambria" w:cs="Calibri"/>
          <w:bCs/>
          <w:sz w:val="20"/>
          <w:szCs w:val="20"/>
        </w:rPr>
      </w:pPr>
      <w:r>
        <w:rPr>
          <w:rFonts w:ascii="Cambria" w:hAnsi="Cambria" w:cs="Calibri"/>
          <w:bCs/>
          <w:sz w:val="20"/>
          <w:szCs w:val="20"/>
        </w:rPr>
        <w:t>NÁVRH ZMLUVY</w:t>
      </w:r>
      <w:r w:rsidR="00210E8A">
        <w:rPr>
          <w:rFonts w:ascii="Cambria" w:hAnsi="Cambria" w:cs="Calibri"/>
          <w:bCs/>
          <w:sz w:val="20"/>
          <w:szCs w:val="20"/>
        </w:rPr>
        <w:t xml:space="preserve"> podpísanej</w:t>
      </w:r>
      <w:r w:rsidR="007552D5" w:rsidRPr="007552D5">
        <w:rPr>
          <w:rFonts w:ascii="Cambria" w:hAnsi="Cambria" w:cs="Calibri"/>
          <w:bCs/>
          <w:sz w:val="20"/>
          <w:szCs w:val="20"/>
        </w:rPr>
        <w:t xml:space="preserve"> štatutárnym zástupcom alebo osobou opráv</w:t>
      </w:r>
      <w:r w:rsidR="00210E8A">
        <w:rPr>
          <w:rFonts w:ascii="Cambria" w:hAnsi="Cambria" w:cs="Calibri"/>
          <w:bCs/>
          <w:sz w:val="20"/>
          <w:szCs w:val="20"/>
        </w:rPr>
        <w:t>nenou konať za uchádzača nahratý</w:t>
      </w:r>
      <w:r w:rsidR="007552D5" w:rsidRPr="007552D5">
        <w:rPr>
          <w:rFonts w:ascii="Cambria" w:hAnsi="Cambria" w:cs="Calibri"/>
          <w:bCs/>
          <w:sz w:val="20"/>
          <w:szCs w:val="20"/>
        </w:rPr>
        <w:t xml:space="preserve"> vo formáte pdf </w:t>
      </w:r>
      <w:r w:rsidR="002E7B97">
        <w:rPr>
          <w:rFonts w:ascii="Cambria" w:hAnsi="Cambria" w:cs="Calibri"/>
          <w:bCs/>
          <w:sz w:val="20"/>
          <w:szCs w:val="20"/>
        </w:rPr>
        <w:t>;</w:t>
      </w:r>
    </w:p>
    <w:p w14:paraId="4BF7E4C6" w14:textId="54B39DC7" w:rsidR="002E7B97" w:rsidRDefault="002E7B97" w:rsidP="00584D1A">
      <w:pPr>
        <w:pStyle w:val="tl1"/>
        <w:numPr>
          <w:ilvl w:val="0"/>
          <w:numId w:val="22"/>
        </w:numPr>
        <w:rPr>
          <w:rFonts w:ascii="Cambria" w:hAnsi="Cambria" w:cs="Calibri"/>
          <w:bCs/>
          <w:sz w:val="20"/>
          <w:szCs w:val="20"/>
        </w:rPr>
      </w:pPr>
      <w:r>
        <w:rPr>
          <w:rFonts w:ascii="Cambria" w:hAnsi="Cambria" w:cs="Calibri"/>
          <w:bCs/>
          <w:sz w:val="20"/>
          <w:szCs w:val="20"/>
        </w:rPr>
        <w:t>NÁVRH UCHÁDZAČA NA PLNENIE</w:t>
      </w:r>
      <w:r w:rsidRPr="007552D5">
        <w:rPr>
          <w:rFonts w:ascii="Cambria" w:hAnsi="Cambria" w:cs="Calibri"/>
          <w:bCs/>
          <w:sz w:val="20"/>
          <w:szCs w:val="20"/>
        </w:rPr>
        <w:t xml:space="preserve"> predmetu zákazky vložený do systému JOSEPHINE</w:t>
      </w:r>
      <w:r>
        <w:rPr>
          <w:rFonts w:ascii="Cambria" w:hAnsi="Cambria" w:cs="Calibri"/>
          <w:bCs/>
          <w:sz w:val="20"/>
          <w:szCs w:val="20"/>
        </w:rPr>
        <w:t>.</w:t>
      </w:r>
    </w:p>
    <w:p w14:paraId="52E0B46F" w14:textId="77777777" w:rsidR="007552D5" w:rsidRDefault="007552D5" w:rsidP="00C07D95">
      <w:pPr>
        <w:pStyle w:val="tl1"/>
        <w:rPr>
          <w:rFonts w:ascii="Cambria" w:hAnsi="Cambria" w:cs="Calibri"/>
          <w:bCs/>
          <w:sz w:val="20"/>
          <w:szCs w:val="20"/>
        </w:rPr>
      </w:pPr>
    </w:p>
    <w:p w14:paraId="1176F55F" w14:textId="77777777" w:rsidR="006A25FF" w:rsidRDefault="006A25FF" w:rsidP="00C07D95">
      <w:pPr>
        <w:pStyle w:val="tl1"/>
        <w:rPr>
          <w:rFonts w:ascii="Cambria" w:hAnsi="Cambria" w:cs="Calibri"/>
          <w:bCs/>
          <w:sz w:val="20"/>
          <w:szCs w:val="20"/>
        </w:rPr>
      </w:pPr>
    </w:p>
    <w:p w14:paraId="1BAFF855" w14:textId="77777777" w:rsidR="00513D8E" w:rsidRPr="00E146E6" w:rsidRDefault="001C4EF8" w:rsidP="00C07D95">
      <w:pPr>
        <w:pStyle w:val="tl1"/>
        <w:rPr>
          <w:rFonts w:ascii="Cambria" w:hAnsi="Cambria" w:cs="Calibri"/>
          <w:sz w:val="20"/>
          <w:szCs w:val="20"/>
        </w:rPr>
      </w:pPr>
      <w:r>
        <w:rPr>
          <w:rFonts w:ascii="Cambria" w:hAnsi="Cambria" w:cs="Calibri"/>
          <w:bCs/>
          <w:sz w:val="20"/>
          <w:szCs w:val="20"/>
        </w:rPr>
        <w:t>15</w:t>
      </w:r>
      <w:r w:rsidR="00513D8E" w:rsidRPr="00E146E6">
        <w:rPr>
          <w:rFonts w:ascii="Cambria" w:hAnsi="Cambria" w:cs="Calibri"/>
          <w:bCs/>
          <w:sz w:val="20"/>
          <w:szCs w:val="20"/>
        </w:rPr>
        <w:t>. NÁKLADY NA PONUKU</w:t>
      </w:r>
    </w:p>
    <w:p w14:paraId="48D69EE8" w14:textId="77777777" w:rsidR="00513D8E" w:rsidRPr="009445DF" w:rsidRDefault="001C4EF8" w:rsidP="00C07D95">
      <w:pPr>
        <w:pStyle w:val="tl1"/>
        <w:rPr>
          <w:rFonts w:ascii="Cambria" w:hAnsi="Cambria" w:cs="Calibri"/>
          <w:sz w:val="20"/>
          <w:szCs w:val="20"/>
        </w:rPr>
      </w:pPr>
      <w:r>
        <w:rPr>
          <w:rFonts w:ascii="Cambria" w:hAnsi="Cambria" w:cs="Calibri"/>
          <w:sz w:val="20"/>
          <w:szCs w:val="20"/>
        </w:rPr>
        <w:t>15</w:t>
      </w:r>
      <w:r w:rsidR="00513D8E" w:rsidRPr="009445DF">
        <w:rPr>
          <w:rFonts w:ascii="Cambria" w:hAnsi="Cambria" w:cs="Calibri"/>
          <w:sz w:val="20"/>
          <w:szCs w:val="20"/>
        </w:rPr>
        <w:t>.1. Všetky náklady a výdavky</w:t>
      </w:r>
      <w:r w:rsidR="00513D8E" w:rsidRPr="009445DF">
        <w:rPr>
          <w:rFonts w:ascii="Cambria" w:hAnsi="Cambria" w:cs="Calibri"/>
          <w:b/>
          <w:bCs/>
          <w:sz w:val="20"/>
          <w:szCs w:val="20"/>
        </w:rPr>
        <w:t xml:space="preserve"> </w:t>
      </w:r>
      <w:r w:rsidR="00513D8E" w:rsidRPr="009445DF">
        <w:rPr>
          <w:rFonts w:ascii="Cambria" w:hAnsi="Cambria" w:cs="Calibri"/>
          <w:sz w:val="20"/>
          <w:szCs w:val="20"/>
        </w:rPr>
        <w:t xml:space="preserve">spojené s prípravou a predložením ponuky znáša uchádzač bez finančného nároku voči </w:t>
      </w:r>
      <w:r w:rsidR="006A25FF">
        <w:rPr>
          <w:rFonts w:ascii="Cambria" w:hAnsi="Cambria" w:cs="Calibri"/>
          <w:sz w:val="20"/>
          <w:szCs w:val="20"/>
        </w:rPr>
        <w:t>obstarávateľov</w:t>
      </w:r>
      <w:r w:rsidR="00513D8E" w:rsidRPr="009445DF">
        <w:rPr>
          <w:rFonts w:ascii="Cambria" w:hAnsi="Cambria" w:cs="Calibri"/>
          <w:sz w:val="20"/>
          <w:szCs w:val="20"/>
        </w:rPr>
        <w:t>i, bez ohľadu na výsledok verejného obstarávania.</w:t>
      </w:r>
    </w:p>
    <w:p w14:paraId="6C9B15CD" w14:textId="77777777" w:rsidR="001C4EF8" w:rsidRDefault="001C4EF8" w:rsidP="001D300B">
      <w:pPr>
        <w:pStyle w:val="tl1"/>
        <w:jc w:val="left"/>
        <w:rPr>
          <w:rFonts w:ascii="Cambria" w:hAnsi="Cambria" w:cs="Calibri"/>
          <w:b/>
          <w:bCs/>
          <w:sz w:val="20"/>
          <w:szCs w:val="20"/>
        </w:rPr>
      </w:pPr>
    </w:p>
    <w:p w14:paraId="14A04C6A" w14:textId="77777777" w:rsidR="0074607E" w:rsidRDefault="0074607E" w:rsidP="001D300B">
      <w:pPr>
        <w:pStyle w:val="tl1"/>
        <w:jc w:val="left"/>
        <w:rPr>
          <w:rFonts w:ascii="Cambria" w:hAnsi="Cambria" w:cs="Calibri"/>
          <w:b/>
          <w:bCs/>
          <w:sz w:val="20"/>
          <w:szCs w:val="20"/>
        </w:rPr>
      </w:pPr>
    </w:p>
    <w:p w14:paraId="64A04A8F" w14:textId="77777777" w:rsidR="0074607E" w:rsidRDefault="0074607E" w:rsidP="001D300B">
      <w:pPr>
        <w:pStyle w:val="tl1"/>
        <w:jc w:val="left"/>
        <w:rPr>
          <w:rFonts w:ascii="Cambria" w:hAnsi="Cambria" w:cs="Calibri"/>
          <w:b/>
          <w:bCs/>
          <w:sz w:val="20"/>
          <w:szCs w:val="20"/>
        </w:rPr>
      </w:pPr>
    </w:p>
    <w:p w14:paraId="745937CC" w14:textId="77777777" w:rsidR="00513D8E" w:rsidRPr="001B4321" w:rsidRDefault="00513D8E" w:rsidP="001B4321">
      <w:pPr>
        <w:pStyle w:val="tl1"/>
        <w:jc w:val="center"/>
        <w:rPr>
          <w:rFonts w:ascii="Cambria" w:hAnsi="Cambria" w:cs="Calibri"/>
          <w:b/>
          <w:bCs/>
          <w:sz w:val="22"/>
          <w:szCs w:val="20"/>
        </w:rPr>
      </w:pPr>
      <w:r w:rsidRPr="001B4321">
        <w:rPr>
          <w:rFonts w:ascii="Cambria" w:hAnsi="Cambria" w:cs="Calibri"/>
          <w:b/>
          <w:bCs/>
          <w:sz w:val="22"/>
          <w:szCs w:val="20"/>
        </w:rPr>
        <w:t>Časť IV.</w:t>
      </w:r>
      <w:r w:rsidR="00E146E6" w:rsidRPr="001B4321">
        <w:rPr>
          <w:rFonts w:ascii="Cambria" w:hAnsi="Cambria" w:cs="Calibri"/>
          <w:b/>
          <w:bCs/>
          <w:sz w:val="22"/>
          <w:szCs w:val="20"/>
        </w:rPr>
        <w:t xml:space="preserve"> </w:t>
      </w:r>
      <w:r w:rsidRPr="001B4321">
        <w:rPr>
          <w:rFonts w:ascii="Cambria" w:hAnsi="Cambria" w:cs="Calibri"/>
          <w:b/>
          <w:bCs/>
          <w:sz w:val="22"/>
          <w:szCs w:val="20"/>
        </w:rPr>
        <w:t>PREDKLADANIE PONÚK</w:t>
      </w:r>
    </w:p>
    <w:p w14:paraId="1DBE83E0" w14:textId="77777777" w:rsidR="00186C85" w:rsidRDefault="00186C85" w:rsidP="00A6645C">
      <w:pPr>
        <w:pStyle w:val="tl1"/>
        <w:rPr>
          <w:rFonts w:ascii="Cambria" w:hAnsi="Cambria" w:cs="Calibri"/>
          <w:sz w:val="20"/>
          <w:szCs w:val="20"/>
        </w:rPr>
      </w:pPr>
    </w:p>
    <w:p w14:paraId="30D5D81B" w14:textId="77777777" w:rsidR="002356D4" w:rsidRDefault="002356D4" w:rsidP="002356D4">
      <w:pPr>
        <w:pStyle w:val="tl1"/>
        <w:ind w:left="720"/>
        <w:rPr>
          <w:rFonts w:ascii="Cambria" w:hAnsi="Cambria" w:cs="Calibri"/>
          <w:bCs/>
          <w:sz w:val="20"/>
          <w:szCs w:val="20"/>
        </w:rPr>
      </w:pPr>
    </w:p>
    <w:p w14:paraId="1E418380" w14:textId="7603DEAF" w:rsidR="00951E7E" w:rsidRPr="00951E7E" w:rsidRDefault="00951E7E" w:rsidP="00841059">
      <w:pPr>
        <w:pStyle w:val="tl1"/>
        <w:numPr>
          <w:ilvl w:val="1"/>
          <w:numId w:val="23"/>
        </w:numPr>
        <w:ind w:left="0" w:firstLine="0"/>
        <w:rPr>
          <w:rFonts w:ascii="Cambria" w:hAnsi="Cambria" w:cs="Cambria"/>
          <w:sz w:val="20"/>
          <w:szCs w:val="20"/>
        </w:rPr>
      </w:pPr>
      <w:r w:rsidRPr="00A256E1">
        <w:rPr>
          <w:rFonts w:ascii="Cambria" w:hAnsi="Cambria" w:cs="Cambria"/>
          <w:sz w:val="20"/>
          <w:szCs w:val="20"/>
        </w:rPr>
        <w:t xml:space="preserve">Uchádzač môže predložiť len jednu ponuku. </w:t>
      </w:r>
      <w:r w:rsidRPr="00951E7E">
        <w:rPr>
          <w:rFonts w:ascii="Cambria" w:hAnsi="Cambria" w:cs="Cambria"/>
          <w:sz w:val="20"/>
          <w:szCs w:val="20"/>
        </w:rPr>
        <w:t>Ponuka je vyhotovená elektronicky v zmysle § 49 ods. 1 písm. a) zákona o verejnom obstarávaní a vložená do systému JOSEPHINE umiestnenom na webovej adres</w:t>
      </w:r>
      <w:r>
        <w:rPr>
          <w:rFonts w:ascii="Cambria" w:hAnsi="Cambria" w:cs="Cambria"/>
          <w:sz w:val="20"/>
          <w:szCs w:val="20"/>
        </w:rPr>
        <w:t xml:space="preserve">e </w:t>
      </w:r>
      <w:hyperlink r:id="rId12" w:history="1">
        <w:r w:rsidRPr="00EA6D9F">
          <w:rPr>
            <w:rStyle w:val="Hypertextovprepojenie"/>
            <w:rFonts w:ascii="Cambria" w:hAnsi="Cambria" w:cs="Cambria"/>
            <w:sz w:val="20"/>
            <w:szCs w:val="20"/>
          </w:rPr>
          <w:t>https://josephine.proebiz.com</w:t>
        </w:r>
      </w:hyperlink>
      <w:r>
        <w:rPr>
          <w:rFonts w:ascii="Cambria" w:hAnsi="Cambria" w:cs="Cambria"/>
          <w:sz w:val="20"/>
          <w:szCs w:val="20"/>
        </w:rPr>
        <w:t xml:space="preserve"> </w:t>
      </w:r>
      <w:r w:rsidRPr="00951E7E">
        <w:rPr>
          <w:rFonts w:ascii="Cambria" w:hAnsi="Cambria" w:cs="Cambria"/>
          <w:sz w:val="20"/>
          <w:szCs w:val="20"/>
        </w:rPr>
        <w:t>.</w:t>
      </w:r>
    </w:p>
    <w:p w14:paraId="3B6723ED" w14:textId="77777777" w:rsidR="00951E7E" w:rsidRDefault="00951E7E" w:rsidP="00841059">
      <w:pPr>
        <w:pStyle w:val="tl1"/>
        <w:rPr>
          <w:rFonts w:ascii="Cambria" w:hAnsi="Cambria" w:cs="Cambria"/>
          <w:sz w:val="20"/>
          <w:szCs w:val="20"/>
        </w:rPr>
      </w:pPr>
    </w:p>
    <w:p w14:paraId="525E87F6" w14:textId="78CEFAD8" w:rsidR="00951E7E" w:rsidRPr="00951E7E" w:rsidRDefault="00951E7E" w:rsidP="00841059">
      <w:pPr>
        <w:pStyle w:val="tl1"/>
        <w:numPr>
          <w:ilvl w:val="1"/>
          <w:numId w:val="23"/>
        </w:numPr>
        <w:ind w:left="0" w:firstLine="0"/>
        <w:rPr>
          <w:rFonts w:ascii="Cambria" w:hAnsi="Cambria" w:cs="Cambria"/>
          <w:sz w:val="20"/>
          <w:szCs w:val="20"/>
        </w:rPr>
      </w:pPr>
      <w:r w:rsidRPr="00951E7E">
        <w:rPr>
          <w:rFonts w:ascii="Cambria" w:hAnsi="Cambria" w:cs="Cambria"/>
          <w:sz w:val="20"/>
          <w:szCs w:val="20"/>
        </w:rPr>
        <w:t>Elektronická ponuka sa vloží vyplnením ponukového formulára a vložením požadovaných dokladov a dokumentov v systéme JOSEPHINE umiestnenom na webovej adres</w:t>
      </w:r>
      <w:r>
        <w:rPr>
          <w:rFonts w:ascii="Cambria" w:hAnsi="Cambria" w:cs="Cambria"/>
          <w:sz w:val="20"/>
          <w:szCs w:val="20"/>
        </w:rPr>
        <w:t xml:space="preserve">e </w:t>
      </w:r>
      <w:hyperlink r:id="rId13" w:history="1">
        <w:r w:rsidRPr="00EA6D9F">
          <w:rPr>
            <w:rStyle w:val="Hypertextovprepojenie"/>
            <w:rFonts w:ascii="Cambria" w:hAnsi="Cambria" w:cs="Cambria"/>
            <w:sz w:val="20"/>
            <w:szCs w:val="20"/>
          </w:rPr>
          <w:t>https://josephine.proebiz.com</w:t>
        </w:r>
      </w:hyperlink>
      <w:r>
        <w:rPr>
          <w:rFonts w:ascii="Cambria" w:hAnsi="Cambria" w:cs="Cambria"/>
          <w:sz w:val="20"/>
          <w:szCs w:val="20"/>
        </w:rPr>
        <w:t xml:space="preserve"> </w:t>
      </w:r>
      <w:r w:rsidRPr="00951E7E">
        <w:rPr>
          <w:rFonts w:ascii="Cambria" w:hAnsi="Cambria" w:cs="Cambria"/>
          <w:sz w:val="20"/>
          <w:szCs w:val="20"/>
        </w:rPr>
        <w:t>.</w:t>
      </w:r>
    </w:p>
    <w:p w14:paraId="0F92C6A1" w14:textId="20238FC6" w:rsidR="00951E7E" w:rsidRDefault="00951E7E" w:rsidP="00841059">
      <w:pPr>
        <w:pStyle w:val="tl1"/>
        <w:numPr>
          <w:ilvl w:val="1"/>
          <w:numId w:val="23"/>
        </w:numPr>
        <w:ind w:left="0" w:firstLine="0"/>
        <w:rPr>
          <w:rFonts w:ascii="Cambria" w:hAnsi="Cambria" w:cs="Cambria"/>
          <w:sz w:val="20"/>
          <w:szCs w:val="20"/>
        </w:rPr>
      </w:pPr>
      <w:r w:rsidRPr="00951E7E">
        <w:rPr>
          <w:rFonts w:ascii="Cambria" w:hAnsi="Cambria" w:cs="Cambria"/>
          <w:sz w:val="20"/>
          <w:szCs w:val="20"/>
        </w:rPr>
        <w:t xml:space="preserve">V predloženej ponuke prostredníctvom systému JOSEPHINE musia byť pripojené požadované naskenované doklady (odporúčaný formát je „PDF“) tak, ako je uvedené v týchto súťažných podkladoch </w:t>
      </w:r>
      <w:r w:rsidR="0068111C">
        <w:rPr>
          <w:rFonts w:ascii="Cambria" w:hAnsi="Cambria" w:cs="Cambria"/>
          <w:sz w:val="20"/>
          <w:szCs w:val="20"/>
        </w:rPr>
        <w:br/>
      </w:r>
      <w:r w:rsidRPr="00951E7E">
        <w:rPr>
          <w:rFonts w:ascii="Cambria" w:hAnsi="Cambria" w:cs="Cambria"/>
          <w:sz w:val="20"/>
          <w:szCs w:val="20"/>
        </w:rPr>
        <w:t>a vyplnenie položkového elektronického formulára, ktorý zodpovedá návrhu na plnenie kritérií uvedenom v súťažných podkladoch.</w:t>
      </w:r>
    </w:p>
    <w:p w14:paraId="377A2D4D" w14:textId="77777777" w:rsidR="00951E7E" w:rsidRPr="00951E7E" w:rsidRDefault="00951E7E" w:rsidP="00841059">
      <w:pPr>
        <w:pStyle w:val="tl1"/>
        <w:rPr>
          <w:rFonts w:ascii="Cambria" w:hAnsi="Cambria" w:cs="Cambria"/>
          <w:sz w:val="20"/>
          <w:szCs w:val="20"/>
        </w:rPr>
      </w:pPr>
    </w:p>
    <w:p w14:paraId="0CDAD54D" w14:textId="77777777" w:rsidR="00951E7E" w:rsidRDefault="00951E7E" w:rsidP="00841059">
      <w:pPr>
        <w:pStyle w:val="tl1"/>
        <w:numPr>
          <w:ilvl w:val="1"/>
          <w:numId w:val="23"/>
        </w:numPr>
        <w:ind w:left="0" w:firstLine="0"/>
        <w:rPr>
          <w:rFonts w:ascii="Cambria" w:hAnsi="Cambria" w:cs="Cambria"/>
          <w:sz w:val="20"/>
          <w:szCs w:val="20"/>
        </w:rPr>
      </w:pPr>
      <w:r w:rsidRPr="00951E7E">
        <w:rPr>
          <w:rFonts w:ascii="Cambria" w:hAnsi="Cambria" w:cs="Cambria"/>
          <w:sz w:val="20"/>
          <w:szCs w:val="20"/>
        </w:rPr>
        <w:t xml:space="preserve">Ak ponuka obsahuje dôverné informácie, uchádzač ich v ponuke viditeľne označí. </w:t>
      </w:r>
    </w:p>
    <w:p w14:paraId="6528AE20" w14:textId="77777777" w:rsidR="00951E7E" w:rsidRPr="00951E7E" w:rsidRDefault="00951E7E" w:rsidP="00841059">
      <w:pPr>
        <w:pStyle w:val="tl1"/>
        <w:rPr>
          <w:rFonts w:ascii="Cambria" w:hAnsi="Cambria" w:cs="Cambria"/>
          <w:sz w:val="20"/>
          <w:szCs w:val="20"/>
        </w:rPr>
      </w:pPr>
    </w:p>
    <w:p w14:paraId="42359109" w14:textId="063105E8" w:rsidR="00951E7E" w:rsidRDefault="00951E7E" w:rsidP="00841059">
      <w:pPr>
        <w:pStyle w:val="tl1"/>
        <w:numPr>
          <w:ilvl w:val="1"/>
          <w:numId w:val="23"/>
        </w:numPr>
        <w:ind w:left="0" w:firstLine="0"/>
        <w:rPr>
          <w:rFonts w:ascii="Cambria" w:hAnsi="Cambria" w:cs="Cambria"/>
          <w:sz w:val="20"/>
          <w:szCs w:val="20"/>
        </w:rPr>
      </w:pPr>
      <w:r w:rsidRPr="00951E7E">
        <w:rPr>
          <w:rFonts w:ascii="Cambria" w:hAnsi="Cambria" w:cs="Cambria"/>
          <w:sz w:val="20"/>
          <w:szCs w:val="20"/>
        </w:rPr>
        <w:t xml:space="preserve">Uchádzačom navrhovaná cena za dodanie požadovaného predmetu zákazky, uvedená v ponuke uchádzača, bude vyjadrená v EUR (Eurách) s presnosťou na </w:t>
      </w:r>
      <w:r w:rsidR="00841059">
        <w:rPr>
          <w:rFonts w:ascii="Cambria" w:hAnsi="Cambria" w:cs="Cambria"/>
          <w:sz w:val="20"/>
          <w:szCs w:val="20"/>
        </w:rPr>
        <w:t>2</w:t>
      </w:r>
      <w:r w:rsidRPr="00951E7E">
        <w:rPr>
          <w:rFonts w:ascii="Cambria" w:hAnsi="Cambria" w:cs="Cambria"/>
          <w:sz w:val="20"/>
          <w:szCs w:val="20"/>
        </w:rPr>
        <w:t xml:space="preserve">  desatinné miesta  a vložená do systému JOSEPHINE v tejto štruktúre: cena bez DPH (pri vkladaní do systému JOSEPHINE označená ako „Jednotková cena (kritérium hodnotenia)“).</w:t>
      </w:r>
    </w:p>
    <w:p w14:paraId="21BC4251" w14:textId="77777777" w:rsidR="00841059" w:rsidRPr="00951E7E" w:rsidRDefault="00841059" w:rsidP="00841059">
      <w:pPr>
        <w:pStyle w:val="tl1"/>
        <w:rPr>
          <w:rFonts w:ascii="Cambria" w:hAnsi="Cambria" w:cs="Cambria"/>
          <w:sz w:val="20"/>
          <w:szCs w:val="20"/>
        </w:rPr>
      </w:pPr>
    </w:p>
    <w:p w14:paraId="1C09EA9A" w14:textId="7491EBEE" w:rsidR="00951E7E" w:rsidRDefault="00951E7E" w:rsidP="00841059">
      <w:pPr>
        <w:pStyle w:val="tl1"/>
        <w:numPr>
          <w:ilvl w:val="1"/>
          <w:numId w:val="23"/>
        </w:numPr>
        <w:ind w:left="0" w:firstLine="0"/>
        <w:rPr>
          <w:rFonts w:ascii="Cambria" w:hAnsi="Cambria" w:cs="Cambria"/>
          <w:sz w:val="20"/>
          <w:szCs w:val="20"/>
        </w:rPr>
      </w:pPr>
      <w:r w:rsidRPr="00951E7E">
        <w:rPr>
          <w:rFonts w:ascii="Cambria" w:hAnsi="Cambria" w:cs="Cambria"/>
          <w:sz w:val="20"/>
          <w:szCs w:val="20"/>
        </w:rPr>
        <w:t xml:space="preserve">Po úspešnom nahraní ponuky do systému JOSEPHINE je uchádzačovi odoslaný notifikačný informatívny e-mail (a to na emailovú adresu užívateľa uchádzača, ktorý ponuku nahral). </w:t>
      </w:r>
    </w:p>
    <w:p w14:paraId="1D1503F9" w14:textId="77777777" w:rsidR="00841059" w:rsidRPr="00951E7E" w:rsidRDefault="00841059" w:rsidP="00841059">
      <w:pPr>
        <w:pStyle w:val="tl1"/>
        <w:rPr>
          <w:rFonts w:ascii="Cambria" w:hAnsi="Cambria" w:cs="Cambria"/>
          <w:sz w:val="20"/>
          <w:szCs w:val="20"/>
        </w:rPr>
      </w:pPr>
    </w:p>
    <w:p w14:paraId="4379D1BD" w14:textId="77777777" w:rsidR="00951E7E" w:rsidRDefault="00951E7E" w:rsidP="00841059">
      <w:pPr>
        <w:pStyle w:val="tl1"/>
        <w:numPr>
          <w:ilvl w:val="1"/>
          <w:numId w:val="23"/>
        </w:numPr>
        <w:ind w:left="0" w:firstLine="0"/>
        <w:rPr>
          <w:rFonts w:ascii="Cambria" w:hAnsi="Cambria" w:cs="Cambria"/>
          <w:sz w:val="20"/>
          <w:szCs w:val="20"/>
        </w:rPr>
      </w:pPr>
      <w:r w:rsidRPr="00951E7E">
        <w:rPr>
          <w:rFonts w:ascii="Cambria" w:hAnsi="Cambria" w:cs="Cambria"/>
          <w:sz w:val="20"/>
          <w:szCs w:val="20"/>
        </w:rPr>
        <w:t>Ponuka uchádzača predložená po uplynutí lehoty na predkladanie ponúk sa elektronicky neotvorí.</w:t>
      </w:r>
    </w:p>
    <w:p w14:paraId="7E6D1587" w14:textId="77777777" w:rsidR="00841059" w:rsidRPr="00951E7E" w:rsidRDefault="00841059" w:rsidP="00841059">
      <w:pPr>
        <w:pStyle w:val="tl1"/>
        <w:rPr>
          <w:rFonts w:ascii="Cambria" w:hAnsi="Cambria" w:cs="Cambria"/>
          <w:sz w:val="20"/>
          <w:szCs w:val="20"/>
        </w:rPr>
      </w:pPr>
    </w:p>
    <w:p w14:paraId="3370178D" w14:textId="692DC8BD" w:rsidR="00951E7E" w:rsidRDefault="00951E7E" w:rsidP="00841059">
      <w:pPr>
        <w:pStyle w:val="tl1"/>
        <w:numPr>
          <w:ilvl w:val="1"/>
          <w:numId w:val="23"/>
        </w:numPr>
        <w:ind w:left="0" w:firstLine="0"/>
        <w:rPr>
          <w:rFonts w:ascii="Cambria" w:hAnsi="Cambria" w:cs="Cambria"/>
          <w:sz w:val="20"/>
          <w:szCs w:val="20"/>
        </w:rPr>
      </w:pPr>
      <w:r w:rsidRPr="00951E7E">
        <w:rPr>
          <w:rFonts w:ascii="Cambria" w:hAnsi="Cambria" w:cs="Cambria"/>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1C7AE70C" w14:textId="77777777" w:rsidR="00841059" w:rsidRPr="00951E7E" w:rsidRDefault="00841059" w:rsidP="00841059">
      <w:pPr>
        <w:pStyle w:val="tl1"/>
        <w:rPr>
          <w:rFonts w:ascii="Cambria" w:hAnsi="Cambria" w:cs="Cambria"/>
          <w:sz w:val="20"/>
          <w:szCs w:val="20"/>
        </w:rPr>
      </w:pPr>
    </w:p>
    <w:p w14:paraId="6E445888" w14:textId="7D375D6D" w:rsidR="00951E7E" w:rsidRPr="00951E7E" w:rsidRDefault="00951E7E" w:rsidP="00841059">
      <w:pPr>
        <w:pStyle w:val="tl1"/>
        <w:numPr>
          <w:ilvl w:val="1"/>
          <w:numId w:val="23"/>
        </w:numPr>
        <w:ind w:left="0" w:firstLine="0"/>
        <w:rPr>
          <w:rFonts w:ascii="Cambria" w:hAnsi="Cambria" w:cs="Cambria"/>
          <w:sz w:val="20"/>
          <w:szCs w:val="20"/>
        </w:rPr>
      </w:pPr>
      <w:r w:rsidRPr="00951E7E">
        <w:rPr>
          <w:rFonts w:ascii="Cambria" w:hAnsi="Cambria" w:cs="Cambria"/>
          <w:sz w:val="20"/>
          <w:szCs w:val="20"/>
        </w:rPr>
        <w:t>Uchádzači sú svojou ponukou viazaní do uplynutia lehoty oznámenej verejným obstarávateľom, resp. predĺženej lehoty viazanosti p</w:t>
      </w:r>
      <w:r w:rsidR="00841059">
        <w:rPr>
          <w:rFonts w:ascii="Cambria" w:hAnsi="Cambria" w:cs="Cambria"/>
          <w:sz w:val="20"/>
          <w:szCs w:val="20"/>
        </w:rPr>
        <w:t>onúk podľa rozhodnutia</w:t>
      </w:r>
      <w:r w:rsidRPr="00951E7E">
        <w:rPr>
          <w:rFonts w:ascii="Cambria" w:hAnsi="Cambria" w:cs="Cambria"/>
          <w:sz w:val="20"/>
          <w:szCs w:val="20"/>
        </w:rPr>
        <w:t xml:space="preserve"> obstarávateľa.  Prípadné predĺženie lehoty bude uchádzačom dostatočne vopred oznámené formou elektronickej komunikácie v systéme JOSEPHINE.</w:t>
      </w:r>
    </w:p>
    <w:p w14:paraId="1B7302F2" w14:textId="27AB3FAB" w:rsidR="002356D4" w:rsidRPr="00841059" w:rsidRDefault="002356D4" w:rsidP="00841059">
      <w:pPr>
        <w:pStyle w:val="tl1"/>
        <w:ind w:left="440"/>
        <w:rPr>
          <w:rFonts w:ascii="Cambria" w:hAnsi="Cambria" w:cs="Cambria"/>
          <w:sz w:val="20"/>
          <w:szCs w:val="20"/>
        </w:rPr>
      </w:pPr>
    </w:p>
    <w:p w14:paraId="2644C5FF" w14:textId="77777777" w:rsidR="002356D4" w:rsidRDefault="002356D4" w:rsidP="00584D1A">
      <w:pPr>
        <w:pStyle w:val="tl1"/>
        <w:numPr>
          <w:ilvl w:val="1"/>
          <w:numId w:val="23"/>
        </w:numPr>
        <w:ind w:left="0" w:firstLine="0"/>
        <w:rPr>
          <w:rFonts w:ascii="Cambria" w:hAnsi="Cambria" w:cs="Cambria"/>
          <w:sz w:val="20"/>
          <w:szCs w:val="20"/>
        </w:rPr>
      </w:pPr>
      <w:r>
        <w:rPr>
          <w:rFonts w:ascii="Cambria" w:hAnsi="Cambria" w:cs="Cambria"/>
          <w:sz w:val="20"/>
          <w:szCs w:val="20"/>
        </w:rPr>
        <w:t xml:space="preserve"> </w:t>
      </w:r>
      <w:r w:rsidRPr="00A256E1">
        <w:rPr>
          <w:rFonts w:ascii="Cambria" w:hAnsi="Cambria" w:cs="Cambria"/>
          <w:sz w:val="20"/>
          <w:szCs w:val="20"/>
        </w:rPr>
        <w:t>Ponuku môžu predkladať všetky hospodárske subjekty (fyzické, právnické osoby alebo skupina fyzických alebo právnických os</w:t>
      </w:r>
      <w:r w:rsidR="00A876AD">
        <w:rPr>
          <w:rFonts w:ascii="Cambria" w:hAnsi="Cambria" w:cs="Cambria"/>
          <w:sz w:val="20"/>
          <w:szCs w:val="20"/>
        </w:rPr>
        <w:t xml:space="preserve">ôb vystupujúcich voči </w:t>
      </w:r>
      <w:r w:rsidRPr="00A256E1">
        <w:rPr>
          <w:rFonts w:ascii="Cambria" w:hAnsi="Cambria" w:cs="Cambria"/>
          <w:sz w:val="20"/>
          <w:szCs w:val="20"/>
        </w:rPr>
        <w:t xml:space="preserve">obstarávateľovi spoločne). </w:t>
      </w:r>
    </w:p>
    <w:p w14:paraId="376C9770" w14:textId="77777777" w:rsidR="002356D4" w:rsidRDefault="002356D4" w:rsidP="002356D4">
      <w:pPr>
        <w:pStyle w:val="tl1"/>
        <w:rPr>
          <w:rFonts w:ascii="Cambria" w:hAnsi="Cambria" w:cs="Cambria"/>
          <w:sz w:val="20"/>
          <w:szCs w:val="20"/>
        </w:rPr>
      </w:pPr>
    </w:p>
    <w:p w14:paraId="5BFA6852" w14:textId="77777777" w:rsidR="002356D4" w:rsidRDefault="002356D4" w:rsidP="00584D1A">
      <w:pPr>
        <w:pStyle w:val="tl1"/>
        <w:numPr>
          <w:ilvl w:val="1"/>
          <w:numId w:val="23"/>
        </w:numPr>
        <w:ind w:left="0" w:firstLine="0"/>
        <w:rPr>
          <w:rFonts w:ascii="Cambria" w:hAnsi="Cambria" w:cs="Cambria"/>
          <w:sz w:val="20"/>
          <w:szCs w:val="20"/>
        </w:rPr>
      </w:pPr>
      <w:r>
        <w:rPr>
          <w:rFonts w:ascii="Cambria" w:hAnsi="Cambria" w:cs="Cambria"/>
          <w:sz w:val="20"/>
          <w:szCs w:val="20"/>
        </w:rPr>
        <w:t xml:space="preserve"> </w:t>
      </w:r>
      <w:r w:rsidRPr="00A256E1">
        <w:rPr>
          <w:rFonts w:ascii="Cambria" w:hAnsi="Cambria" w:cs="Cambria"/>
          <w:sz w:val="20"/>
          <w:szCs w:val="20"/>
        </w:rPr>
        <w:t xml:space="preserve">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080FA51" w14:textId="77777777" w:rsidR="002356D4" w:rsidRDefault="002356D4" w:rsidP="002356D4">
      <w:pPr>
        <w:pStyle w:val="tl1"/>
        <w:rPr>
          <w:rFonts w:ascii="Cambria" w:hAnsi="Cambria" w:cs="Cambria"/>
          <w:sz w:val="20"/>
          <w:szCs w:val="20"/>
        </w:rPr>
      </w:pPr>
    </w:p>
    <w:p w14:paraId="5F0FB7D0" w14:textId="21E887F4" w:rsidR="002356D4" w:rsidRPr="00A256E1" w:rsidRDefault="002356D4" w:rsidP="00584D1A">
      <w:pPr>
        <w:pStyle w:val="tl1"/>
        <w:numPr>
          <w:ilvl w:val="1"/>
          <w:numId w:val="23"/>
        </w:numPr>
        <w:ind w:left="0" w:firstLine="0"/>
        <w:rPr>
          <w:rFonts w:ascii="Cambria" w:hAnsi="Cambria" w:cs="Cambria"/>
          <w:sz w:val="20"/>
          <w:szCs w:val="20"/>
        </w:rPr>
      </w:pPr>
      <w:r>
        <w:rPr>
          <w:rFonts w:ascii="Cambria" w:hAnsi="Cambria" w:cs="Cambria"/>
          <w:sz w:val="20"/>
          <w:szCs w:val="20"/>
        </w:rPr>
        <w:t xml:space="preserve"> </w:t>
      </w:r>
      <w:r w:rsidRPr="00A256E1">
        <w:rPr>
          <w:rFonts w:ascii="Cambria" w:hAnsi="Cambria" w:cs="Cambria"/>
          <w:sz w:val="20"/>
          <w:szCs w:val="20"/>
        </w:rPr>
        <w:t xml:space="preserve">Uchádzač alebo skupina uchádzačov môže predložiť iba jednu ponuku. Uchádzač nemôže byť </w:t>
      </w:r>
      <w:r w:rsidR="00E87292">
        <w:rPr>
          <w:rFonts w:ascii="Cambria" w:hAnsi="Cambria" w:cs="Cambria"/>
          <w:sz w:val="20"/>
          <w:szCs w:val="20"/>
        </w:rPr>
        <w:br/>
      </w:r>
      <w:r w:rsidRPr="00A256E1">
        <w:rPr>
          <w:rFonts w:ascii="Cambria" w:hAnsi="Cambria" w:cs="Cambria"/>
          <w:sz w:val="20"/>
          <w:szCs w:val="20"/>
        </w:rPr>
        <w:t xml:space="preserve">v tom istom postupe zadávania zákazky členom skupiny dodávateľov, ktorá predkladá ponuku. </w:t>
      </w:r>
      <w:r w:rsidR="002D27A5">
        <w:rPr>
          <w:rFonts w:ascii="Cambria" w:hAnsi="Cambria" w:cs="Cambria"/>
          <w:sz w:val="20"/>
          <w:szCs w:val="20"/>
        </w:rPr>
        <w:t>O</w:t>
      </w:r>
      <w:r w:rsidRPr="00A256E1">
        <w:rPr>
          <w:rFonts w:ascii="Cambria" w:hAnsi="Cambria" w:cs="Cambria"/>
          <w:sz w:val="20"/>
          <w:szCs w:val="20"/>
        </w:rPr>
        <w:t xml:space="preserve">bstarávateľ alebo obstarávateľ vylúči uchádzača, ktorý je súčasne členom skupiny dodávateľov. </w:t>
      </w:r>
    </w:p>
    <w:p w14:paraId="790B7DDA" w14:textId="77777777" w:rsidR="002356D4" w:rsidRDefault="002356D4" w:rsidP="002356D4">
      <w:pPr>
        <w:pStyle w:val="tl1"/>
        <w:rPr>
          <w:rFonts w:ascii="Cambria" w:hAnsi="Cambria" w:cs="Cambria"/>
          <w:sz w:val="20"/>
          <w:szCs w:val="20"/>
        </w:rPr>
      </w:pPr>
    </w:p>
    <w:p w14:paraId="48E8057D" w14:textId="77777777" w:rsidR="00A6645C" w:rsidRDefault="00A6645C" w:rsidP="00C07D95">
      <w:pPr>
        <w:pStyle w:val="tl1"/>
        <w:rPr>
          <w:rFonts w:ascii="Cambria" w:hAnsi="Cambria" w:cs="Calibri"/>
          <w:sz w:val="20"/>
          <w:szCs w:val="20"/>
        </w:rPr>
      </w:pPr>
    </w:p>
    <w:p w14:paraId="08275877" w14:textId="77777777" w:rsidR="00E146E6" w:rsidRDefault="00E146E6" w:rsidP="00C07D95">
      <w:pPr>
        <w:pStyle w:val="tl1"/>
        <w:jc w:val="center"/>
        <w:rPr>
          <w:rFonts w:ascii="Cambria" w:hAnsi="Cambria" w:cs="Calibri"/>
          <w:b/>
          <w:sz w:val="20"/>
          <w:szCs w:val="20"/>
        </w:rPr>
      </w:pPr>
    </w:p>
    <w:p w14:paraId="68798EB7" w14:textId="77777777" w:rsidR="00513D8E" w:rsidRPr="001B4321" w:rsidRDefault="00513D8E" w:rsidP="001B4321">
      <w:pPr>
        <w:pStyle w:val="tl1"/>
        <w:jc w:val="center"/>
        <w:rPr>
          <w:rFonts w:ascii="Cambria" w:hAnsi="Cambria" w:cs="Calibri"/>
          <w:b/>
          <w:bCs/>
          <w:sz w:val="22"/>
          <w:szCs w:val="20"/>
        </w:rPr>
      </w:pPr>
      <w:r w:rsidRPr="001B4321">
        <w:rPr>
          <w:rFonts w:ascii="Cambria" w:hAnsi="Cambria" w:cs="Calibri"/>
          <w:b/>
          <w:bCs/>
          <w:sz w:val="22"/>
          <w:szCs w:val="20"/>
        </w:rPr>
        <w:t>Časť V.</w:t>
      </w:r>
      <w:r w:rsidR="001D300B" w:rsidRPr="001B4321">
        <w:rPr>
          <w:rFonts w:ascii="Cambria" w:hAnsi="Cambria" w:cs="Calibri"/>
          <w:b/>
          <w:bCs/>
          <w:sz w:val="22"/>
          <w:szCs w:val="20"/>
        </w:rPr>
        <w:t xml:space="preserve"> </w:t>
      </w:r>
      <w:r w:rsidRPr="001B4321">
        <w:rPr>
          <w:rFonts w:ascii="Cambria" w:hAnsi="Cambria" w:cs="Calibri"/>
          <w:b/>
          <w:bCs/>
          <w:sz w:val="22"/>
          <w:szCs w:val="20"/>
        </w:rPr>
        <w:t>OTVÁRANIE A VYHODNOCOVANIE PONÚK</w:t>
      </w:r>
    </w:p>
    <w:p w14:paraId="1A64F93F" w14:textId="77777777" w:rsidR="00513D8E" w:rsidRPr="009445DF" w:rsidRDefault="00513D8E" w:rsidP="00C07D95">
      <w:pPr>
        <w:pStyle w:val="tl1"/>
        <w:rPr>
          <w:rFonts w:ascii="Cambria" w:hAnsi="Cambria" w:cs="Calibri"/>
          <w:sz w:val="20"/>
          <w:szCs w:val="20"/>
        </w:rPr>
      </w:pPr>
    </w:p>
    <w:p w14:paraId="2EBA958B" w14:textId="77777777" w:rsidR="00354769" w:rsidRPr="004D672E" w:rsidRDefault="001C4EF8" w:rsidP="00C07D95">
      <w:pPr>
        <w:pStyle w:val="tl1"/>
        <w:rPr>
          <w:rFonts w:ascii="Cambria" w:hAnsi="Cambria" w:cs="Cambria"/>
          <w:b/>
          <w:bCs/>
          <w:sz w:val="20"/>
          <w:szCs w:val="20"/>
        </w:rPr>
      </w:pPr>
      <w:r w:rsidRPr="001B4321">
        <w:rPr>
          <w:rFonts w:ascii="Cambria" w:hAnsi="Cambria" w:cs="Cambria"/>
          <w:b/>
          <w:bCs/>
          <w:sz w:val="20"/>
          <w:szCs w:val="20"/>
        </w:rPr>
        <w:t>17</w:t>
      </w:r>
      <w:r w:rsidR="00194D1C" w:rsidRPr="001B4321">
        <w:rPr>
          <w:rFonts w:ascii="Cambria" w:hAnsi="Cambria" w:cs="Cambria"/>
          <w:b/>
          <w:bCs/>
          <w:sz w:val="20"/>
          <w:szCs w:val="20"/>
        </w:rPr>
        <w:t>. OTVÁRANIE PONÚK</w:t>
      </w:r>
    </w:p>
    <w:p w14:paraId="4707BD0D" w14:textId="77777777" w:rsidR="00194D1C" w:rsidRDefault="001C4EF8" w:rsidP="00C07D95">
      <w:pPr>
        <w:pStyle w:val="tl1"/>
        <w:rPr>
          <w:rFonts w:ascii="Cambria" w:hAnsi="Cambria" w:cs="Cambria"/>
          <w:sz w:val="20"/>
          <w:szCs w:val="20"/>
        </w:rPr>
      </w:pPr>
      <w:r>
        <w:rPr>
          <w:rFonts w:ascii="Cambria" w:hAnsi="Cambria" w:cs="Cambria"/>
          <w:sz w:val="20"/>
          <w:szCs w:val="20"/>
        </w:rPr>
        <w:t>17</w:t>
      </w:r>
      <w:r w:rsidR="00194D1C" w:rsidRPr="009445DF">
        <w:rPr>
          <w:rFonts w:ascii="Cambria" w:hAnsi="Cambria" w:cs="Cambria"/>
          <w:sz w:val="20"/>
          <w:szCs w:val="20"/>
        </w:rPr>
        <w:t xml:space="preserve">.1. </w:t>
      </w:r>
      <w:r w:rsidR="00194D1C">
        <w:rPr>
          <w:rFonts w:ascii="Cambria" w:hAnsi="Cambria" w:cs="Cambria"/>
          <w:sz w:val="20"/>
          <w:szCs w:val="20"/>
        </w:rPr>
        <w:t>Pri otváraní ponúk bude použitý post</w:t>
      </w:r>
      <w:r w:rsidR="001D300B">
        <w:rPr>
          <w:rFonts w:ascii="Cambria" w:hAnsi="Cambria" w:cs="Cambria"/>
          <w:sz w:val="20"/>
          <w:szCs w:val="20"/>
        </w:rPr>
        <w:t>up podľa § 52</w:t>
      </w:r>
      <w:r w:rsidR="002356D4">
        <w:rPr>
          <w:rFonts w:ascii="Cambria" w:hAnsi="Cambria" w:cs="Cambria"/>
          <w:sz w:val="20"/>
          <w:szCs w:val="20"/>
        </w:rPr>
        <w:t xml:space="preserve"> ZVO postupom podľa § 66, ods. (7) ZVO.</w:t>
      </w:r>
    </w:p>
    <w:p w14:paraId="0EEC8779" w14:textId="77777777" w:rsidR="00354769" w:rsidRDefault="00354769" w:rsidP="00C07D95">
      <w:pPr>
        <w:pStyle w:val="tl1"/>
        <w:rPr>
          <w:rFonts w:ascii="Cambria" w:hAnsi="Cambria" w:cs="Cambria"/>
          <w:sz w:val="20"/>
          <w:szCs w:val="20"/>
        </w:rPr>
      </w:pPr>
    </w:p>
    <w:p w14:paraId="2315E814" w14:textId="77777777" w:rsidR="00194D1C" w:rsidRDefault="001C4EF8" w:rsidP="00C07D95">
      <w:pPr>
        <w:pStyle w:val="tl1"/>
        <w:rPr>
          <w:rFonts w:ascii="Cambria" w:hAnsi="Cambria" w:cs="Cambria"/>
          <w:sz w:val="20"/>
          <w:szCs w:val="20"/>
          <w:u w:val="single"/>
        </w:rPr>
      </w:pPr>
      <w:r>
        <w:rPr>
          <w:rFonts w:ascii="Cambria" w:hAnsi="Cambria" w:cs="Cambria"/>
          <w:sz w:val="20"/>
          <w:szCs w:val="20"/>
        </w:rPr>
        <w:t>17</w:t>
      </w:r>
      <w:r w:rsidR="00194D1C">
        <w:rPr>
          <w:rFonts w:ascii="Cambria" w:hAnsi="Cambria" w:cs="Cambria"/>
          <w:sz w:val="20"/>
          <w:szCs w:val="20"/>
        </w:rPr>
        <w:t xml:space="preserve">.2. Miesto a čas otvárania častí ponúk označených </w:t>
      </w:r>
      <w:r w:rsidR="00DE1A9F">
        <w:rPr>
          <w:rFonts w:ascii="Cambria" w:hAnsi="Cambria" w:cs="Cambria"/>
          <w:sz w:val="20"/>
          <w:szCs w:val="20"/>
        </w:rPr>
        <w:t>s</w:t>
      </w:r>
      <w:r w:rsidR="00194D1C">
        <w:rPr>
          <w:rFonts w:ascii="Cambria" w:hAnsi="Cambria" w:cs="Cambria"/>
          <w:sz w:val="20"/>
          <w:szCs w:val="20"/>
        </w:rPr>
        <w:t xml:space="preserve">ú uvedené </w:t>
      </w:r>
      <w:r w:rsidR="00117CBA">
        <w:rPr>
          <w:rFonts w:ascii="Cambria" w:hAnsi="Cambria" w:cs="Cambria"/>
          <w:sz w:val="20"/>
          <w:szCs w:val="20"/>
          <w:u w:val="single"/>
        </w:rPr>
        <w:t>v oznámení o vyhlásení verejného obstarávania</w:t>
      </w:r>
      <w:r w:rsidR="00423FE2">
        <w:rPr>
          <w:rFonts w:ascii="Cambria" w:hAnsi="Cambria" w:cs="Cambria"/>
          <w:sz w:val="20"/>
          <w:szCs w:val="20"/>
          <w:u w:val="single"/>
        </w:rPr>
        <w:t>.</w:t>
      </w:r>
    </w:p>
    <w:p w14:paraId="1A7506CF" w14:textId="77777777" w:rsidR="00354769" w:rsidRDefault="00354769" w:rsidP="00C07D95">
      <w:pPr>
        <w:pStyle w:val="tl1"/>
        <w:rPr>
          <w:rFonts w:ascii="Cambria" w:hAnsi="Cambria" w:cs="Cambria"/>
          <w:sz w:val="20"/>
          <w:szCs w:val="20"/>
        </w:rPr>
      </w:pPr>
    </w:p>
    <w:p w14:paraId="1692E7E0" w14:textId="77777777" w:rsidR="001D300B" w:rsidRDefault="001C4EF8" w:rsidP="00C07D95">
      <w:pPr>
        <w:pStyle w:val="tl1"/>
        <w:rPr>
          <w:rFonts w:ascii="Cambria" w:hAnsi="Cambria" w:cs="Cambria"/>
          <w:sz w:val="20"/>
          <w:szCs w:val="20"/>
          <w:u w:val="single"/>
        </w:rPr>
      </w:pPr>
      <w:r>
        <w:rPr>
          <w:rFonts w:ascii="Cambria" w:hAnsi="Cambria" w:cs="Cambria"/>
          <w:sz w:val="20"/>
          <w:szCs w:val="20"/>
        </w:rPr>
        <w:t>17</w:t>
      </w:r>
      <w:r w:rsidR="00194D1C" w:rsidRPr="00B551B6">
        <w:rPr>
          <w:rFonts w:ascii="Cambria" w:hAnsi="Cambria" w:cs="Cambria"/>
          <w:sz w:val="20"/>
          <w:szCs w:val="20"/>
        </w:rPr>
        <w:t xml:space="preserve">.3. Otváranie ponúk </w:t>
      </w:r>
      <w:r w:rsidR="001D300B">
        <w:rPr>
          <w:rFonts w:ascii="Cambria" w:hAnsi="Cambria" w:cs="Cambria"/>
          <w:sz w:val="20"/>
          <w:szCs w:val="20"/>
        </w:rPr>
        <w:t>je vzhľadom na použitie § 54</w:t>
      </w:r>
      <w:r w:rsidR="00194D1C">
        <w:rPr>
          <w:rFonts w:ascii="Cambria" w:hAnsi="Cambria" w:cs="Cambria"/>
          <w:sz w:val="20"/>
          <w:szCs w:val="20"/>
        </w:rPr>
        <w:t xml:space="preserve"> ZVO</w:t>
      </w:r>
      <w:r w:rsidR="00194D1C" w:rsidRPr="00B551B6">
        <w:rPr>
          <w:rFonts w:ascii="Cambria" w:hAnsi="Cambria" w:cs="Cambria"/>
          <w:sz w:val="20"/>
          <w:szCs w:val="20"/>
        </w:rPr>
        <w:t xml:space="preserve"> (elektronická aukcia) </w:t>
      </w:r>
      <w:r w:rsidR="001D300B" w:rsidRPr="001D300B">
        <w:rPr>
          <w:rFonts w:ascii="Cambria" w:hAnsi="Cambria" w:cs="Cambria"/>
          <w:sz w:val="20"/>
          <w:szCs w:val="20"/>
        </w:rPr>
        <w:t>neverejné, údaje z otvárania ponúk komisia nezverejňuje a neposiela uchádzačom ani zápisnicu z otvárania ponúk.</w:t>
      </w:r>
    </w:p>
    <w:p w14:paraId="1CD64A74" w14:textId="77777777" w:rsidR="005F3363" w:rsidRDefault="005F3363" w:rsidP="004D672E">
      <w:pPr>
        <w:pStyle w:val="tl1"/>
        <w:rPr>
          <w:rFonts w:ascii="Cambria" w:hAnsi="Cambria" w:cs="Calibri"/>
          <w:b/>
          <w:bCs/>
          <w:sz w:val="20"/>
          <w:szCs w:val="20"/>
        </w:rPr>
      </w:pPr>
    </w:p>
    <w:p w14:paraId="63F301F4" w14:textId="77777777" w:rsidR="00354769" w:rsidRPr="004D672E" w:rsidRDefault="001C4EF8" w:rsidP="00C07D95">
      <w:pPr>
        <w:pStyle w:val="tl1"/>
        <w:rPr>
          <w:rFonts w:ascii="Cambria" w:hAnsi="Cambria" w:cs="Calibri"/>
          <w:b/>
          <w:sz w:val="20"/>
          <w:szCs w:val="20"/>
        </w:rPr>
      </w:pPr>
      <w:r w:rsidRPr="00354769">
        <w:rPr>
          <w:rFonts w:ascii="Cambria" w:hAnsi="Cambria" w:cs="Calibri"/>
          <w:b/>
          <w:bCs/>
          <w:sz w:val="20"/>
          <w:szCs w:val="20"/>
        </w:rPr>
        <w:t>1</w:t>
      </w:r>
      <w:r w:rsidR="00DE1A9F">
        <w:rPr>
          <w:rFonts w:ascii="Cambria" w:hAnsi="Cambria" w:cs="Calibri"/>
          <w:b/>
          <w:bCs/>
          <w:sz w:val="20"/>
          <w:szCs w:val="20"/>
        </w:rPr>
        <w:t>8</w:t>
      </w:r>
      <w:r w:rsidR="00D819DA" w:rsidRPr="00354769">
        <w:rPr>
          <w:rFonts w:ascii="Cambria" w:hAnsi="Cambria" w:cs="Calibri"/>
          <w:b/>
          <w:bCs/>
          <w:sz w:val="20"/>
          <w:szCs w:val="20"/>
        </w:rPr>
        <w:t>. VYHODNOCOVANIE</w:t>
      </w:r>
      <w:r w:rsidR="00513D8E" w:rsidRPr="00354769">
        <w:rPr>
          <w:rFonts w:ascii="Cambria" w:hAnsi="Cambria" w:cs="Calibri"/>
          <w:b/>
          <w:bCs/>
          <w:sz w:val="20"/>
          <w:szCs w:val="20"/>
        </w:rPr>
        <w:t xml:space="preserve"> PONÚK </w:t>
      </w:r>
    </w:p>
    <w:p w14:paraId="7C9EE838" w14:textId="77777777" w:rsidR="00DE1A9F" w:rsidRDefault="00DE1A9F" w:rsidP="00DE1A9F">
      <w:pPr>
        <w:pStyle w:val="tl1"/>
        <w:rPr>
          <w:rFonts w:ascii="Cambria" w:hAnsi="Cambria" w:cs="Calibri"/>
          <w:sz w:val="20"/>
          <w:szCs w:val="20"/>
        </w:rPr>
      </w:pPr>
      <w:r>
        <w:rPr>
          <w:rFonts w:ascii="Cambria" w:hAnsi="Cambria" w:cs="Calibri"/>
          <w:sz w:val="20"/>
          <w:szCs w:val="20"/>
        </w:rPr>
        <w:t xml:space="preserve">18.1. </w:t>
      </w:r>
      <w:r w:rsidRPr="00DE1A9F">
        <w:rPr>
          <w:rFonts w:ascii="Cambria" w:hAnsi="Cambria" w:cs="Calibri"/>
          <w:sz w:val="20"/>
          <w:szCs w:val="20"/>
        </w:rPr>
        <w:t xml:space="preserve">Vzhľadom na použitie ustanovení týkajúcich sa jednoobálkovej reverznej verejnej súťaže podľa § 66 ods. 7 a § 49 ods. 6 písm. a) </w:t>
      </w:r>
      <w:r>
        <w:rPr>
          <w:rFonts w:ascii="Cambria" w:hAnsi="Cambria" w:cs="Calibri"/>
          <w:sz w:val="20"/>
          <w:szCs w:val="20"/>
        </w:rPr>
        <w:t>ZVO</w:t>
      </w:r>
      <w:r w:rsidRPr="00DE1A9F">
        <w:rPr>
          <w:rFonts w:ascii="Cambria" w:hAnsi="Cambria" w:cs="Calibri"/>
          <w:sz w:val="20"/>
          <w:szCs w:val="20"/>
        </w:rPr>
        <w:t xml:space="preserve">, pristúpi komisia vymenovaná obstarávateľom najprv k vyhodnoteniu predložených ponúk z pohľadu splnenia požiadaviek na predmet zákazky podľa § 53 </w:t>
      </w:r>
      <w:r>
        <w:rPr>
          <w:rFonts w:ascii="Cambria" w:hAnsi="Cambria" w:cs="Calibri"/>
          <w:sz w:val="20"/>
          <w:szCs w:val="20"/>
        </w:rPr>
        <w:t>ZVO</w:t>
      </w:r>
      <w:r w:rsidRPr="00DE1A9F">
        <w:rPr>
          <w:rFonts w:ascii="Cambria" w:hAnsi="Cambria" w:cs="Calibri"/>
          <w:sz w:val="20"/>
          <w:szCs w:val="20"/>
        </w:rPr>
        <w:t xml:space="preserve">. </w:t>
      </w:r>
    </w:p>
    <w:p w14:paraId="773FB2D6" w14:textId="77777777" w:rsidR="00DE1A9F" w:rsidRDefault="00DE1A9F" w:rsidP="00DE1A9F">
      <w:pPr>
        <w:pStyle w:val="tl1"/>
        <w:rPr>
          <w:rFonts w:ascii="Cambria" w:hAnsi="Cambria" w:cs="Calibri"/>
          <w:sz w:val="20"/>
          <w:szCs w:val="20"/>
        </w:rPr>
      </w:pPr>
    </w:p>
    <w:p w14:paraId="61BCBDBE" w14:textId="77777777" w:rsidR="00DE1A9F" w:rsidRDefault="00DE1A9F" w:rsidP="00DE1A9F">
      <w:pPr>
        <w:pStyle w:val="tl1"/>
        <w:rPr>
          <w:rFonts w:ascii="Cambria" w:hAnsi="Cambria" w:cs="Calibri"/>
          <w:sz w:val="20"/>
          <w:szCs w:val="20"/>
        </w:rPr>
      </w:pPr>
      <w:r>
        <w:rPr>
          <w:rFonts w:ascii="Cambria" w:hAnsi="Cambria" w:cs="Calibri"/>
          <w:sz w:val="20"/>
          <w:szCs w:val="20"/>
        </w:rPr>
        <w:t xml:space="preserve">18.2. </w:t>
      </w:r>
      <w:r w:rsidRPr="00354769">
        <w:rPr>
          <w:rFonts w:ascii="Cambria" w:hAnsi="Cambria" w:cs="Calibri"/>
          <w:sz w:val="20"/>
          <w:szCs w:val="20"/>
        </w:rPr>
        <w:t xml:space="preserve">Ponuky budú z hľadiska plnenia kritéria vyhodnocované </w:t>
      </w:r>
      <w:r>
        <w:rPr>
          <w:rFonts w:ascii="Cambria" w:hAnsi="Cambria" w:cs="Calibri"/>
          <w:sz w:val="20"/>
          <w:szCs w:val="20"/>
        </w:rPr>
        <w:t xml:space="preserve">elektronickou aukciou. Pravidlá elektronickej aukcie sú uvedené v bode 20. tejto časti SP. </w:t>
      </w:r>
      <w:r w:rsidRPr="00DE1A9F">
        <w:rPr>
          <w:rFonts w:ascii="Cambria" w:hAnsi="Cambria" w:cs="Calibri"/>
          <w:sz w:val="20"/>
          <w:szCs w:val="20"/>
        </w:rPr>
        <w:t xml:space="preserve">Následne v súlade s § 55 </w:t>
      </w:r>
      <w:r>
        <w:rPr>
          <w:rFonts w:ascii="Cambria" w:hAnsi="Cambria" w:cs="Calibri"/>
          <w:sz w:val="20"/>
          <w:szCs w:val="20"/>
        </w:rPr>
        <w:t xml:space="preserve">ZVO </w:t>
      </w:r>
      <w:r w:rsidRPr="00DE1A9F">
        <w:rPr>
          <w:rFonts w:ascii="Cambria" w:hAnsi="Cambria" w:cs="Calibri"/>
          <w:sz w:val="20"/>
          <w:szCs w:val="20"/>
        </w:rPr>
        <w:t xml:space="preserve">vyhodnotí splnenie podmienok účasti podľa § 40 </w:t>
      </w:r>
      <w:r>
        <w:rPr>
          <w:rFonts w:ascii="Cambria" w:hAnsi="Cambria" w:cs="Calibri"/>
          <w:sz w:val="20"/>
          <w:szCs w:val="20"/>
        </w:rPr>
        <w:t>ZVO</w:t>
      </w:r>
      <w:r w:rsidRPr="00DE1A9F">
        <w:rPr>
          <w:rFonts w:ascii="Cambria" w:hAnsi="Cambria" w:cs="Calibri"/>
          <w:sz w:val="20"/>
          <w:szCs w:val="20"/>
        </w:rPr>
        <w:t xml:space="preserve"> u uchádzač</w:t>
      </w:r>
      <w:r w:rsidR="00C73B89">
        <w:rPr>
          <w:rFonts w:ascii="Cambria" w:hAnsi="Cambria" w:cs="Calibri"/>
          <w:sz w:val="20"/>
          <w:szCs w:val="20"/>
        </w:rPr>
        <w:t>a</w:t>
      </w:r>
      <w:r w:rsidRPr="00DE1A9F">
        <w:rPr>
          <w:rFonts w:ascii="Cambria" w:hAnsi="Cambria" w:cs="Calibri"/>
          <w:sz w:val="20"/>
          <w:szCs w:val="20"/>
        </w:rPr>
        <w:t>, ktor</w:t>
      </w:r>
      <w:r w:rsidR="00C73B89">
        <w:rPr>
          <w:rFonts w:ascii="Cambria" w:hAnsi="Cambria" w:cs="Calibri"/>
          <w:sz w:val="20"/>
          <w:szCs w:val="20"/>
        </w:rPr>
        <w:t>ý</w:t>
      </w:r>
      <w:r w:rsidRPr="00DE1A9F">
        <w:rPr>
          <w:rFonts w:ascii="Cambria" w:hAnsi="Cambria" w:cs="Calibri"/>
          <w:sz w:val="20"/>
          <w:szCs w:val="20"/>
        </w:rPr>
        <w:t xml:space="preserve"> sa predbežne umiestnil na 1. mieste. </w:t>
      </w:r>
    </w:p>
    <w:p w14:paraId="20C8018F" w14:textId="77777777" w:rsidR="00DE1A9F" w:rsidRDefault="00DE1A9F" w:rsidP="00DE1A9F">
      <w:pPr>
        <w:pStyle w:val="tl1"/>
        <w:rPr>
          <w:rFonts w:ascii="Cambria" w:hAnsi="Cambria" w:cs="Calibri"/>
          <w:sz w:val="20"/>
          <w:szCs w:val="20"/>
        </w:rPr>
      </w:pPr>
    </w:p>
    <w:p w14:paraId="33F09521" w14:textId="77777777" w:rsidR="00DE1A9F" w:rsidRDefault="00DE1A9F" w:rsidP="00DE1A9F">
      <w:pPr>
        <w:pStyle w:val="tl1"/>
        <w:rPr>
          <w:rFonts w:ascii="Cambria" w:hAnsi="Cambria" w:cs="Calibri"/>
          <w:sz w:val="20"/>
          <w:szCs w:val="20"/>
        </w:rPr>
      </w:pPr>
      <w:r>
        <w:rPr>
          <w:rFonts w:ascii="Cambria" w:hAnsi="Cambria" w:cs="Calibri"/>
          <w:sz w:val="20"/>
          <w:szCs w:val="20"/>
        </w:rPr>
        <w:t xml:space="preserve">18.3. </w:t>
      </w:r>
      <w:r w:rsidRPr="00DE1A9F">
        <w:rPr>
          <w:rFonts w:ascii="Cambria" w:hAnsi="Cambria" w:cs="Calibri"/>
          <w:sz w:val="20"/>
          <w:szCs w:val="20"/>
        </w:rPr>
        <w:t>Komunikácia medzi uchádzačom/uchádzačmi a obstarávateľom</w:t>
      </w:r>
      <w:r>
        <w:rPr>
          <w:rFonts w:ascii="Cambria" w:hAnsi="Cambria" w:cs="Calibri"/>
          <w:sz w:val="20"/>
          <w:szCs w:val="20"/>
        </w:rPr>
        <w:t>/k</w:t>
      </w:r>
      <w:r w:rsidRPr="00DE1A9F">
        <w:rPr>
          <w:rFonts w:ascii="Cambria" w:hAnsi="Cambria" w:cs="Calibri"/>
          <w:sz w:val="20"/>
          <w:szCs w:val="20"/>
        </w:rPr>
        <w:t>omisiou na vyhodnotenie ponúk počas vyhodnotenia ponúk a vyhodnotenia splnenia podmienok účasti bude prebiehať elektronicky, prostredníctvom komunikačného rozhrania systému JOSEPHINE. Uchádzač musí písomné vysvetlenie/doplnenie ponuky na zákl</w:t>
      </w:r>
      <w:r w:rsidR="00A876AD">
        <w:rPr>
          <w:rFonts w:ascii="Cambria" w:hAnsi="Cambria" w:cs="Calibri"/>
          <w:sz w:val="20"/>
          <w:szCs w:val="20"/>
        </w:rPr>
        <w:t>ade požiadavky doručiť</w:t>
      </w:r>
      <w:r w:rsidRPr="00DE1A9F">
        <w:rPr>
          <w:rFonts w:ascii="Cambria" w:hAnsi="Cambria" w:cs="Calibri"/>
          <w:sz w:val="20"/>
          <w:szCs w:val="20"/>
        </w:rPr>
        <w:t xml:space="preserve"> obstarávateľovi prostredníctvom určenej komunikácie v systému JOSEPHINE. </w:t>
      </w:r>
    </w:p>
    <w:p w14:paraId="2F95E616" w14:textId="77777777" w:rsidR="00DE1A9F" w:rsidRDefault="00DE1A9F" w:rsidP="00DE1A9F">
      <w:pPr>
        <w:pStyle w:val="tl1"/>
        <w:rPr>
          <w:rFonts w:ascii="Cambria" w:hAnsi="Cambria" w:cs="Calibri"/>
          <w:sz w:val="20"/>
          <w:szCs w:val="20"/>
        </w:rPr>
      </w:pPr>
    </w:p>
    <w:p w14:paraId="24A89E54" w14:textId="77777777" w:rsidR="00DE1A9F" w:rsidRDefault="00DE1A9F" w:rsidP="00DE1A9F">
      <w:pPr>
        <w:pStyle w:val="tl1"/>
        <w:rPr>
          <w:rFonts w:ascii="Cambria" w:hAnsi="Cambria" w:cs="Calibri"/>
          <w:sz w:val="20"/>
          <w:szCs w:val="20"/>
        </w:rPr>
      </w:pPr>
      <w:r>
        <w:rPr>
          <w:rFonts w:ascii="Cambria" w:hAnsi="Cambria" w:cs="Calibri"/>
          <w:sz w:val="20"/>
          <w:szCs w:val="20"/>
        </w:rPr>
        <w:t>18.4. O</w:t>
      </w:r>
      <w:r w:rsidRPr="00DE1A9F">
        <w:rPr>
          <w:rFonts w:ascii="Cambria" w:hAnsi="Cambria" w:cs="Calibri"/>
          <w:sz w:val="20"/>
          <w:szCs w:val="20"/>
        </w:rPr>
        <w:t xml:space="preserve">bstarávateľ bezodkladne prostredníctvom komunikačného rozhrania systému JOSEPHINE upovedomí uchádzača, že bol vylúčený alebo, že jeho ponuka bola vylúčená s uvedením dôvodu a lehoty, v ktorej môže byť doručená námietka. </w:t>
      </w:r>
    </w:p>
    <w:p w14:paraId="73CEC92A" w14:textId="77777777" w:rsidR="00DE1A9F" w:rsidRDefault="00DE1A9F" w:rsidP="00DE1A9F">
      <w:pPr>
        <w:pStyle w:val="tl1"/>
        <w:rPr>
          <w:rFonts w:ascii="Cambria" w:hAnsi="Cambria" w:cs="Calibri"/>
          <w:sz w:val="20"/>
          <w:szCs w:val="20"/>
        </w:rPr>
      </w:pPr>
    </w:p>
    <w:p w14:paraId="5F08497D" w14:textId="77777777" w:rsidR="00DE1A9F" w:rsidRPr="00DE1A9F" w:rsidRDefault="00DE1A9F" w:rsidP="00DE1A9F">
      <w:pPr>
        <w:pStyle w:val="tl1"/>
        <w:rPr>
          <w:rFonts w:ascii="Cambria" w:hAnsi="Cambria" w:cs="Calibri"/>
          <w:sz w:val="20"/>
          <w:szCs w:val="20"/>
        </w:rPr>
      </w:pPr>
      <w:r>
        <w:rPr>
          <w:rFonts w:ascii="Cambria" w:hAnsi="Cambria" w:cs="Calibri"/>
          <w:sz w:val="20"/>
          <w:szCs w:val="20"/>
        </w:rPr>
        <w:lastRenderedPageBreak/>
        <w:t xml:space="preserve">18.5. </w:t>
      </w:r>
      <w:r w:rsidRPr="00DE1A9F">
        <w:rPr>
          <w:rFonts w:ascii="Cambria" w:hAnsi="Cambria" w:cs="Calibri"/>
          <w:sz w:val="20"/>
          <w:szCs w:val="20"/>
        </w:rPr>
        <w:t>Pravidlá pre doručovanie – zásielka sa považuje za doručenú záujemcovi/uchádzačovi, ak jej adresát bude mať objektívnu možnosť obozná</w:t>
      </w:r>
      <w:r>
        <w:rPr>
          <w:rFonts w:ascii="Cambria" w:hAnsi="Cambria" w:cs="Calibri"/>
          <w:sz w:val="20"/>
          <w:szCs w:val="20"/>
        </w:rPr>
        <w:t>miť sa s jej obsahom, t.j. ako</w:t>
      </w:r>
      <w:r w:rsidRPr="00DE1A9F">
        <w:rPr>
          <w:rFonts w:ascii="Cambria" w:hAnsi="Cambria" w:cs="Calibri"/>
          <w:sz w:val="20"/>
          <w:szCs w:val="20"/>
        </w:rPr>
        <w:t>náhle sa dostane zásielka do sféry jeho dispozície. Za okamih doručenia sa v systéme JOSEPHINE považuje okamih jej odoslania v systéme JOSEPHINE a to v súlade s funkcionalitou systému.</w:t>
      </w:r>
    </w:p>
    <w:p w14:paraId="5BF83CB7" w14:textId="77777777" w:rsidR="00DE1A9F" w:rsidRDefault="00DE1A9F" w:rsidP="00C07D95">
      <w:pPr>
        <w:pStyle w:val="tl1"/>
        <w:rPr>
          <w:rFonts w:ascii="Cambria" w:hAnsi="Cambria" w:cs="Calibri"/>
          <w:sz w:val="20"/>
          <w:szCs w:val="20"/>
        </w:rPr>
      </w:pPr>
    </w:p>
    <w:p w14:paraId="5D3E1F6E" w14:textId="77777777" w:rsidR="00DE1A9F" w:rsidRDefault="00DE1A9F" w:rsidP="00C07D95">
      <w:pPr>
        <w:pStyle w:val="tl1"/>
        <w:rPr>
          <w:rFonts w:ascii="Cambria" w:hAnsi="Cambria" w:cs="Calibri"/>
          <w:b/>
          <w:sz w:val="20"/>
          <w:szCs w:val="20"/>
        </w:rPr>
      </w:pPr>
    </w:p>
    <w:p w14:paraId="3348AED4" w14:textId="77777777" w:rsidR="00354769" w:rsidRPr="004D672E" w:rsidRDefault="00125DB5" w:rsidP="004D672E">
      <w:pPr>
        <w:pStyle w:val="tl1"/>
        <w:rPr>
          <w:rFonts w:ascii="Cambria" w:hAnsi="Cambria" w:cs="Calibri"/>
          <w:b/>
          <w:bCs/>
          <w:sz w:val="20"/>
          <w:szCs w:val="20"/>
        </w:rPr>
      </w:pPr>
      <w:r w:rsidRPr="00354769">
        <w:rPr>
          <w:rFonts w:ascii="Cambria" w:hAnsi="Cambria" w:cs="Calibri"/>
          <w:b/>
          <w:sz w:val="20"/>
          <w:szCs w:val="20"/>
        </w:rPr>
        <w:t>2</w:t>
      </w:r>
      <w:r w:rsidR="001C4EF8" w:rsidRPr="00354769">
        <w:rPr>
          <w:rFonts w:ascii="Cambria" w:hAnsi="Cambria" w:cs="Calibri"/>
          <w:b/>
          <w:sz w:val="20"/>
          <w:szCs w:val="20"/>
        </w:rPr>
        <w:t>0</w:t>
      </w:r>
      <w:r w:rsidR="00513D8E" w:rsidRPr="00354769">
        <w:rPr>
          <w:rFonts w:ascii="Cambria" w:hAnsi="Cambria" w:cs="Calibri"/>
          <w:b/>
          <w:sz w:val="20"/>
          <w:szCs w:val="20"/>
        </w:rPr>
        <w:t xml:space="preserve">. </w:t>
      </w:r>
      <w:r w:rsidR="00513D8E" w:rsidRPr="00354769">
        <w:rPr>
          <w:rFonts w:ascii="Cambria" w:hAnsi="Cambria" w:cs="Calibri"/>
          <w:b/>
          <w:bCs/>
          <w:sz w:val="20"/>
          <w:szCs w:val="20"/>
        </w:rPr>
        <w:t>PRAVIDLÁ ELEKTRONICKEJ AUKCIE</w:t>
      </w:r>
    </w:p>
    <w:p w14:paraId="0667DC20" w14:textId="77777777" w:rsidR="00B02D03" w:rsidRDefault="00B02D03" w:rsidP="00C07D95">
      <w:pPr>
        <w:jc w:val="both"/>
        <w:rPr>
          <w:rFonts w:ascii="Cambria" w:hAnsi="Cambria"/>
          <w:sz w:val="20"/>
          <w:szCs w:val="20"/>
        </w:rPr>
      </w:pPr>
      <w:r>
        <w:rPr>
          <w:rFonts w:ascii="Cambria" w:hAnsi="Cambria"/>
          <w:sz w:val="20"/>
          <w:szCs w:val="20"/>
        </w:rPr>
        <w:t>20</w:t>
      </w:r>
      <w:r w:rsidR="00805E35" w:rsidRPr="00C91D18">
        <w:rPr>
          <w:rFonts w:ascii="Cambria" w:hAnsi="Cambria"/>
          <w:sz w:val="20"/>
          <w:szCs w:val="20"/>
        </w:rPr>
        <w:t xml:space="preserve">.1. </w:t>
      </w:r>
      <w:r>
        <w:rPr>
          <w:rFonts w:ascii="Cambria" w:hAnsi="Cambria"/>
          <w:sz w:val="20"/>
          <w:szCs w:val="20"/>
        </w:rPr>
        <w:t>Základné pojmy.</w:t>
      </w:r>
    </w:p>
    <w:p w14:paraId="59747AAF" w14:textId="77777777" w:rsidR="00474E97" w:rsidRPr="00C91D18" w:rsidRDefault="00474E97" w:rsidP="00C07D95">
      <w:pPr>
        <w:jc w:val="both"/>
        <w:rPr>
          <w:rFonts w:ascii="Cambria" w:hAnsi="Cambria"/>
          <w:sz w:val="20"/>
          <w:szCs w:val="20"/>
        </w:rPr>
      </w:pPr>
      <w:r w:rsidRPr="00DE1A9F">
        <w:rPr>
          <w:rFonts w:ascii="Cambria" w:hAnsi="Cambria"/>
          <w:sz w:val="20"/>
          <w:szCs w:val="20"/>
          <w:u w:val="single"/>
        </w:rPr>
        <w:t>Elektronická aukcia</w:t>
      </w:r>
      <w:r w:rsidRPr="00C91D18">
        <w:rPr>
          <w:rFonts w:ascii="Cambria" w:hAnsi="Cambria"/>
          <w:sz w:val="20"/>
          <w:szCs w:val="20"/>
        </w:rPr>
        <w:t xml:space="preserve"> </w:t>
      </w:r>
      <w:r w:rsidR="00B02D03">
        <w:rPr>
          <w:rFonts w:ascii="Cambria" w:hAnsi="Cambria"/>
          <w:sz w:val="20"/>
          <w:szCs w:val="20"/>
        </w:rPr>
        <w:t xml:space="preserve">(ďalej len „eAukcia“) </w:t>
      </w:r>
      <w:r w:rsidRPr="00C91D18">
        <w:rPr>
          <w:rFonts w:ascii="Cambria" w:hAnsi="Cambria"/>
          <w:sz w:val="20"/>
          <w:szCs w:val="20"/>
        </w:rPr>
        <w:t xml:space="preserve">je na účely tohto verejného obstarávania opakujúci sa proces, ktorý využíva </w:t>
      </w:r>
      <w:r w:rsidR="00C91D18" w:rsidRPr="00C91D18">
        <w:rPr>
          <w:rFonts w:ascii="Cambria" w:hAnsi="Cambria"/>
          <w:sz w:val="20"/>
          <w:szCs w:val="20"/>
        </w:rPr>
        <w:t xml:space="preserve">systémy certifikované podľa § 151 ZVO na predkladanie </w:t>
      </w:r>
      <w:r w:rsidRPr="00C91D18">
        <w:rPr>
          <w:rFonts w:ascii="Cambria" w:hAnsi="Cambria"/>
          <w:sz w:val="20"/>
          <w:szCs w:val="20"/>
        </w:rPr>
        <w:t xml:space="preserve">nových cien upravených smerom nadol. </w:t>
      </w:r>
      <w:r w:rsidR="00A51DF1" w:rsidRPr="00A51DF1">
        <w:rPr>
          <w:rFonts w:ascii="Cambria" w:hAnsi="Cambria"/>
          <w:sz w:val="20"/>
          <w:szCs w:val="20"/>
        </w:rPr>
        <w:t>eAukcia sa b</w:t>
      </w:r>
      <w:r w:rsidR="00A51DF1">
        <w:rPr>
          <w:rFonts w:ascii="Cambria" w:hAnsi="Cambria"/>
          <w:sz w:val="20"/>
          <w:szCs w:val="20"/>
        </w:rPr>
        <w:t>ude vykonávať prostredníctvom certifikovaného systému</w:t>
      </w:r>
      <w:r w:rsidR="00A51DF1" w:rsidRPr="00A51DF1">
        <w:rPr>
          <w:rFonts w:ascii="Cambria" w:hAnsi="Cambria"/>
          <w:sz w:val="20"/>
          <w:szCs w:val="20"/>
        </w:rPr>
        <w:t xml:space="preserve"> PROebiz.</w:t>
      </w:r>
    </w:p>
    <w:p w14:paraId="64937B37" w14:textId="77777777" w:rsidR="00474E97" w:rsidRPr="00C91D18" w:rsidRDefault="00C91D18" w:rsidP="00C07D95">
      <w:pPr>
        <w:jc w:val="both"/>
        <w:rPr>
          <w:rFonts w:ascii="Cambria" w:hAnsi="Cambria"/>
          <w:sz w:val="20"/>
          <w:szCs w:val="20"/>
        </w:rPr>
      </w:pPr>
      <w:r w:rsidRPr="00C91D18">
        <w:rPr>
          <w:rFonts w:ascii="Cambria" w:hAnsi="Cambria"/>
          <w:sz w:val="20"/>
          <w:szCs w:val="20"/>
        </w:rPr>
        <w:t xml:space="preserve">Účelom </w:t>
      </w:r>
      <w:r w:rsidR="00B02D03">
        <w:rPr>
          <w:rFonts w:ascii="Cambria" w:hAnsi="Cambria"/>
          <w:sz w:val="20"/>
          <w:szCs w:val="20"/>
        </w:rPr>
        <w:t xml:space="preserve">eAukcie </w:t>
      </w:r>
      <w:r w:rsidRPr="00C91D18">
        <w:rPr>
          <w:rFonts w:ascii="Cambria" w:hAnsi="Cambria"/>
          <w:sz w:val="20"/>
          <w:szCs w:val="20"/>
        </w:rPr>
        <w:t>je zostaviť poradie ponúk automatizovaným vyhodnotením, ktoré sa uskutoční po úvodnom úplnom vyhodnotení ponúk.</w:t>
      </w:r>
    </w:p>
    <w:p w14:paraId="08EADF8D" w14:textId="77777777" w:rsidR="00474E97" w:rsidRPr="00C91D18" w:rsidRDefault="00B02D03" w:rsidP="00C07D95">
      <w:pPr>
        <w:jc w:val="both"/>
        <w:rPr>
          <w:rFonts w:ascii="Cambria" w:hAnsi="Cambria"/>
          <w:sz w:val="20"/>
          <w:szCs w:val="20"/>
        </w:rPr>
      </w:pPr>
      <w:r w:rsidRPr="00DE1A9F">
        <w:rPr>
          <w:rFonts w:ascii="Cambria" w:hAnsi="Cambria"/>
          <w:sz w:val="20"/>
          <w:szCs w:val="20"/>
          <w:u w:val="single"/>
        </w:rPr>
        <w:t>Vyhlasovateľom eAukcie</w:t>
      </w:r>
      <w:r w:rsidR="00474E97" w:rsidRPr="00C91D18">
        <w:rPr>
          <w:rFonts w:ascii="Cambria" w:hAnsi="Cambria"/>
          <w:sz w:val="20"/>
          <w:szCs w:val="20"/>
        </w:rPr>
        <w:t xml:space="preserve"> je obstarávateľ podľa bodu 1.1. tejto časti SP. </w:t>
      </w:r>
    </w:p>
    <w:p w14:paraId="358ECD49" w14:textId="77777777" w:rsidR="00C91D18" w:rsidRPr="00C91D18" w:rsidRDefault="00474E97" w:rsidP="00C07D95">
      <w:pPr>
        <w:jc w:val="both"/>
        <w:rPr>
          <w:rFonts w:ascii="Cambria" w:hAnsi="Cambria"/>
          <w:sz w:val="20"/>
          <w:szCs w:val="20"/>
        </w:rPr>
      </w:pPr>
      <w:r w:rsidRPr="00DE1A9F">
        <w:rPr>
          <w:rFonts w:ascii="Cambria" w:hAnsi="Cambria"/>
          <w:sz w:val="20"/>
          <w:szCs w:val="20"/>
          <w:u w:val="single"/>
        </w:rPr>
        <w:t>Predmet eAukcie</w:t>
      </w:r>
      <w:r w:rsidRPr="00C91D18">
        <w:rPr>
          <w:rFonts w:ascii="Cambria" w:hAnsi="Cambria"/>
          <w:sz w:val="20"/>
          <w:szCs w:val="20"/>
        </w:rPr>
        <w:t xml:space="preserve"> je rovnaký ako predmet zákazky, uvedený v</w:t>
      </w:r>
      <w:r w:rsidR="00C91D18" w:rsidRPr="00C91D18">
        <w:rPr>
          <w:rFonts w:ascii="Cambria" w:hAnsi="Cambria"/>
          <w:sz w:val="20"/>
          <w:szCs w:val="20"/>
        </w:rPr>
        <w:t> príslušných dokumentoch potrebných na vypracovanie ponuky, návrhu alebo na preukázanie splnenia podmienok účasti.</w:t>
      </w:r>
    </w:p>
    <w:p w14:paraId="426631AD" w14:textId="77777777" w:rsidR="00474E97" w:rsidRPr="00C91D18" w:rsidRDefault="00474E97" w:rsidP="00C07D95">
      <w:pPr>
        <w:jc w:val="both"/>
        <w:rPr>
          <w:rFonts w:ascii="Cambria" w:hAnsi="Cambria"/>
          <w:sz w:val="20"/>
          <w:szCs w:val="20"/>
        </w:rPr>
      </w:pPr>
      <w:r w:rsidRPr="001F47AB">
        <w:rPr>
          <w:rFonts w:ascii="Cambria" w:hAnsi="Cambria"/>
          <w:sz w:val="20"/>
          <w:szCs w:val="20"/>
          <w:u w:val="single"/>
        </w:rPr>
        <w:t>Administrátor vyhlasovateľa</w:t>
      </w:r>
      <w:r w:rsidRPr="00C91D18">
        <w:rPr>
          <w:rFonts w:ascii="Cambria" w:hAnsi="Cambria"/>
          <w:sz w:val="20"/>
          <w:szCs w:val="20"/>
        </w:rPr>
        <w:t xml:space="preserve"> je osoba, ktorá v rámci eAukcie vyzýva uchádzačov na predkladanie nových cien upravených smerom nadol. </w:t>
      </w:r>
    </w:p>
    <w:p w14:paraId="658C909D" w14:textId="77777777" w:rsidR="00474E97" w:rsidRPr="00C91D18" w:rsidRDefault="00474E97" w:rsidP="00C07D95">
      <w:pPr>
        <w:jc w:val="both"/>
        <w:rPr>
          <w:rFonts w:ascii="Cambria" w:hAnsi="Cambria"/>
          <w:sz w:val="20"/>
          <w:szCs w:val="20"/>
        </w:rPr>
      </w:pPr>
      <w:r w:rsidRPr="001F47AB">
        <w:rPr>
          <w:rFonts w:ascii="Cambria" w:hAnsi="Cambria"/>
          <w:sz w:val="20"/>
          <w:szCs w:val="20"/>
          <w:u w:val="single"/>
        </w:rPr>
        <w:t>Elektronická aukčná sieň</w:t>
      </w:r>
      <w:r w:rsidRPr="00C91D18">
        <w:rPr>
          <w:rFonts w:ascii="Cambria" w:hAnsi="Cambria"/>
          <w:sz w:val="20"/>
          <w:szCs w:val="20"/>
        </w:rPr>
        <w:t xml:space="preserve"> (ďalej len „eAukčná sieň“) je prostredie umiestnené na určenej adrese vo verejnej dátovej sieti Internet, v ktorom uchádzači predkladajú nové ceny upravené smerom nadol.</w:t>
      </w:r>
    </w:p>
    <w:p w14:paraId="5C94BDE9" w14:textId="77777777" w:rsidR="00474E97" w:rsidRPr="00C91D18" w:rsidRDefault="00474E97" w:rsidP="00C07D95">
      <w:pPr>
        <w:jc w:val="both"/>
        <w:rPr>
          <w:rFonts w:ascii="Cambria" w:hAnsi="Cambria"/>
          <w:sz w:val="20"/>
          <w:szCs w:val="20"/>
        </w:rPr>
      </w:pPr>
      <w:r w:rsidRPr="001F47AB">
        <w:rPr>
          <w:rFonts w:ascii="Cambria" w:hAnsi="Cambria"/>
          <w:sz w:val="20"/>
          <w:szCs w:val="20"/>
          <w:u w:val="single"/>
        </w:rPr>
        <w:t>Prípravné kolo</w:t>
      </w:r>
      <w:r w:rsidRPr="00C91D18">
        <w:rPr>
          <w:rFonts w:ascii="Cambria" w:hAnsi="Cambria"/>
          <w:sz w:val="20"/>
          <w:szCs w:val="20"/>
        </w:rPr>
        <w:t xml:space="preserve"> je časť postupu, v ktorom sa po sprístupnení eAukčnej siene uchádzači oboznámia </w:t>
      </w:r>
      <w:r w:rsidRPr="00C91D18">
        <w:rPr>
          <w:rFonts w:ascii="Cambria" w:hAnsi="Cambria"/>
          <w:sz w:val="20"/>
          <w:szCs w:val="20"/>
        </w:rPr>
        <w:br/>
        <w:t>s  Aukčným prostredím pred zahájením Aukčného kola (elektronickej aukcie).</w:t>
      </w:r>
    </w:p>
    <w:p w14:paraId="51467C8B" w14:textId="77777777" w:rsidR="00474E97" w:rsidRPr="00C91D18" w:rsidRDefault="00474E97" w:rsidP="00C07D95">
      <w:pPr>
        <w:jc w:val="both"/>
        <w:rPr>
          <w:rFonts w:ascii="Cambria" w:hAnsi="Cambria"/>
          <w:sz w:val="20"/>
          <w:szCs w:val="20"/>
        </w:rPr>
      </w:pPr>
      <w:r w:rsidRPr="001F47AB">
        <w:rPr>
          <w:rFonts w:ascii="Cambria" w:hAnsi="Cambria"/>
          <w:sz w:val="20"/>
          <w:szCs w:val="20"/>
          <w:u w:val="single"/>
        </w:rPr>
        <w:t>Aukčné kolo</w:t>
      </w:r>
      <w:r w:rsidRPr="00C91D18">
        <w:rPr>
          <w:rFonts w:ascii="Cambria" w:hAnsi="Cambria"/>
          <w:sz w:val="20"/>
          <w:szCs w:val="20"/>
        </w:rPr>
        <w:t xml:space="preserve"> je časť postupu, v ktorom prebieha on-line vzájomné porovnávanie cien ponúkaných uchádzačmi prihlásených do eAukcie a ich vyhodnocovanie v</w:t>
      </w:r>
      <w:r w:rsidR="00B02D03">
        <w:rPr>
          <w:rFonts w:ascii="Cambria" w:hAnsi="Cambria"/>
          <w:sz w:val="20"/>
          <w:szCs w:val="20"/>
        </w:rPr>
        <w:t> určených časoch.</w:t>
      </w:r>
    </w:p>
    <w:p w14:paraId="1824C5BA" w14:textId="77777777" w:rsidR="00354769" w:rsidRDefault="00354769" w:rsidP="00C07D95">
      <w:pPr>
        <w:jc w:val="both"/>
        <w:rPr>
          <w:rFonts w:ascii="Cambria" w:hAnsi="Cambria"/>
          <w:sz w:val="20"/>
          <w:szCs w:val="20"/>
        </w:rPr>
      </w:pPr>
    </w:p>
    <w:p w14:paraId="55C23341" w14:textId="40E72330" w:rsidR="00A60B30" w:rsidRPr="00CF388B" w:rsidRDefault="00A85D31" w:rsidP="00C07D95">
      <w:pPr>
        <w:jc w:val="both"/>
        <w:rPr>
          <w:rFonts w:ascii="Cambria" w:hAnsi="Cambria"/>
          <w:color w:val="000000"/>
          <w:sz w:val="20"/>
          <w:szCs w:val="20"/>
        </w:rPr>
      </w:pPr>
      <w:r>
        <w:rPr>
          <w:rFonts w:ascii="Cambria" w:hAnsi="Cambria"/>
          <w:sz w:val="20"/>
          <w:szCs w:val="20"/>
        </w:rPr>
        <w:t xml:space="preserve">20.2. </w:t>
      </w:r>
      <w:r w:rsidR="00474E97" w:rsidRPr="00CF388B">
        <w:rPr>
          <w:rFonts w:ascii="Cambria" w:hAnsi="Cambria"/>
          <w:color w:val="000000"/>
          <w:sz w:val="20"/>
          <w:szCs w:val="20"/>
        </w:rPr>
        <w:t xml:space="preserve">Názov eAukcie: </w:t>
      </w:r>
      <w:r w:rsidR="0091183F">
        <w:rPr>
          <w:rFonts w:ascii="Cambria" w:hAnsi="Cambria"/>
          <w:color w:val="000000"/>
          <w:sz w:val="20"/>
          <w:szCs w:val="20"/>
        </w:rPr>
        <w:t>Obnova vozového parku fekálnych vozidiel</w:t>
      </w:r>
      <w:r w:rsidR="001F47AB">
        <w:rPr>
          <w:rFonts w:ascii="Cambria" w:hAnsi="Cambria"/>
          <w:color w:val="000000"/>
          <w:sz w:val="20"/>
          <w:szCs w:val="20"/>
        </w:rPr>
        <w:t>.</w:t>
      </w:r>
    </w:p>
    <w:p w14:paraId="163537C8" w14:textId="77777777" w:rsidR="0026220F" w:rsidRDefault="0026220F" w:rsidP="00C07D95">
      <w:pPr>
        <w:jc w:val="both"/>
        <w:rPr>
          <w:rFonts w:ascii="Cambria" w:hAnsi="Cambria"/>
          <w:sz w:val="20"/>
          <w:szCs w:val="20"/>
        </w:rPr>
      </w:pPr>
    </w:p>
    <w:p w14:paraId="12A9AE1A" w14:textId="77777777" w:rsidR="00474E97" w:rsidRPr="00CF388B" w:rsidRDefault="00A85D31" w:rsidP="00C07D95">
      <w:pPr>
        <w:jc w:val="both"/>
        <w:rPr>
          <w:rFonts w:ascii="Cambria" w:hAnsi="Cambria"/>
          <w:sz w:val="20"/>
          <w:szCs w:val="20"/>
        </w:rPr>
      </w:pPr>
      <w:r>
        <w:rPr>
          <w:rFonts w:ascii="Cambria" w:hAnsi="Cambria"/>
          <w:sz w:val="20"/>
          <w:szCs w:val="20"/>
        </w:rPr>
        <w:t xml:space="preserve">20.3. </w:t>
      </w:r>
      <w:r w:rsidR="00474E97" w:rsidRPr="00CF388B">
        <w:rPr>
          <w:rFonts w:ascii="Cambria" w:hAnsi="Cambria"/>
          <w:sz w:val="20"/>
          <w:szCs w:val="20"/>
        </w:rPr>
        <w:t xml:space="preserve">Ponuky uchádzačov budú posudzované na základe hodnotenia podľa najnižšej celkovej </w:t>
      </w:r>
      <w:r w:rsidR="00BA367C">
        <w:rPr>
          <w:rFonts w:ascii="Cambria" w:hAnsi="Cambria"/>
          <w:sz w:val="20"/>
          <w:szCs w:val="20"/>
        </w:rPr>
        <w:t>ceny</w:t>
      </w:r>
      <w:r w:rsidR="00E50968">
        <w:rPr>
          <w:rFonts w:ascii="Cambria" w:hAnsi="Cambria"/>
          <w:sz w:val="20"/>
          <w:szCs w:val="20"/>
        </w:rPr>
        <w:t xml:space="preserve"> za predmet zákazky v EUR bez</w:t>
      </w:r>
      <w:r w:rsidR="002E7356">
        <w:rPr>
          <w:rFonts w:ascii="Cambria" w:hAnsi="Cambria"/>
          <w:sz w:val="20"/>
          <w:szCs w:val="20"/>
        </w:rPr>
        <w:t> DPH (kritérium na vyhodnotenie ponúk).</w:t>
      </w:r>
      <w:r w:rsidR="00474E97" w:rsidRPr="00CF388B">
        <w:rPr>
          <w:rFonts w:ascii="Cambria" w:hAnsi="Cambria"/>
          <w:sz w:val="20"/>
          <w:szCs w:val="20"/>
        </w:rPr>
        <w:t xml:space="preserve"> </w:t>
      </w:r>
    </w:p>
    <w:p w14:paraId="1288E900" w14:textId="77777777" w:rsidR="00354769" w:rsidRDefault="00354769" w:rsidP="00C91D18">
      <w:pPr>
        <w:jc w:val="both"/>
        <w:rPr>
          <w:rFonts w:ascii="Cambria" w:hAnsi="Cambria"/>
          <w:sz w:val="20"/>
          <w:szCs w:val="20"/>
        </w:rPr>
      </w:pPr>
    </w:p>
    <w:p w14:paraId="295F5867" w14:textId="1E3901EF" w:rsidR="00474E97" w:rsidRPr="00C91D18" w:rsidRDefault="00A85D31" w:rsidP="00C91D18">
      <w:pPr>
        <w:jc w:val="both"/>
        <w:rPr>
          <w:rFonts w:ascii="Cambria" w:hAnsi="Cambria"/>
          <w:sz w:val="20"/>
          <w:szCs w:val="20"/>
        </w:rPr>
      </w:pPr>
      <w:r>
        <w:rPr>
          <w:rFonts w:ascii="Cambria" w:hAnsi="Cambria"/>
          <w:sz w:val="20"/>
          <w:szCs w:val="20"/>
        </w:rPr>
        <w:t>20.4</w:t>
      </w:r>
      <w:r w:rsidR="00474E97" w:rsidRPr="00CF388B">
        <w:rPr>
          <w:rFonts w:ascii="Cambria" w:hAnsi="Cambria"/>
          <w:sz w:val="20"/>
          <w:szCs w:val="20"/>
        </w:rPr>
        <w:t xml:space="preserve">. </w:t>
      </w:r>
      <w:r w:rsidR="0041494D">
        <w:rPr>
          <w:rFonts w:ascii="Cambria" w:hAnsi="Cambria"/>
          <w:sz w:val="20"/>
          <w:szCs w:val="20"/>
        </w:rPr>
        <w:t>Prvky, ktorých hodnoty sú</w:t>
      </w:r>
      <w:r w:rsidR="0041494D" w:rsidRPr="00CF388B">
        <w:rPr>
          <w:rFonts w:ascii="Cambria" w:hAnsi="Cambria"/>
          <w:sz w:val="20"/>
          <w:szCs w:val="20"/>
        </w:rPr>
        <w:t xml:space="preserve"> </w:t>
      </w:r>
      <w:r w:rsidR="00002A72">
        <w:rPr>
          <w:rFonts w:ascii="Cambria" w:hAnsi="Cambria"/>
          <w:sz w:val="20"/>
          <w:szCs w:val="20"/>
        </w:rPr>
        <w:t xml:space="preserve">predmetom eAukcie: </w:t>
      </w:r>
      <w:r w:rsidR="00C72F74" w:rsidRPr="00C72F74">
        <w:rPr>
          <w:rFonts w:ascii="Cambria" w:hAnsi="Cambria"/>
          <w:sz w:val="20"/>
          <w:szCs w:val="20"/>
        </w:rPr>
        <w:t>sú jednotkové ceny za jednotlivé položky tvoriace celkovú cenu za predmet zákazky v EUR bez DPH. Celkové ceny za jednotlivé položky tvoriace celkovú cenu za predmet zákazky v EUR bez DPH budú prepočítavané automaticky</w:t>
      </w:r>
      <w:r w:rsidR="00002A72">
        <w:rPr>
          <w:rFonts w:ascii="Cambria" w:hAnsi="Cambria"/>
          <w:sz w:val="20"/>
          <w:szCs w:val="20"/>
        </w:rPr>
        <w:t xml:space="preserve">. </w:t>
      </w:r>
    </w:p>
    <w:p w14:paraId="49CF321F" w14:textId="77777777" w:rsidR="00354769" w:rsidRDefault="00354769" w:rsidP="00C07D95">
      <w:pPr>
        <w:pStyle w:val="Zkladntext"/>
        <w:rPr>
          <w:rFonts w:ascii="Cambria" w:hAnsi="Cambria"/>
          <w:b w:val="0"/>
          <w:bCs/>
          <w:color w:val="000000"/>
          <w:sz w:val="20"/>
          <w:lang w:val="sk-SK"/>
        </w:rPr>
      </w:pPr>
    </w:p>
    <w:p w14:paraId="2CC2ACC6" w14:textId="77777777" w:rsidR="00474E97" w:rsidRPr="00C91D18" w:rsidRDefault="00474E97" w:rsidP="00C07D95">
      <w:pPr>
        <w:pStyle w:val="Zkladntext"/>
        <w:rPr>
          <w:rFonts w:ascii="Cambria" w:hAnsi="Cambria"/>
          <w:b w:val="0"/>
          <w:bCs/>
          <w:color w:val="000000"/>
          <w:sz w:val="20"/>
        </w:rPr>
      </w:pPr>
      <w:r w:rsidRPr="00CF388B">
        <w:rPr>
          <w:rFonts w:ascii="Cambria" w:hAnsi="Cambria"/>
          <w:b w:val="0"/>
          <w:bCs/>
          <w:color w:val="000000"/>
          <w:sz w:val="20"/>
        </w:rPr>
        <w:t>2</w:t>
      </w:r>
      <w:r w:rsidR="00A85D31">
        <w:rPr>
          <w:rFonts w:ascii="Cambria" w:hAnsi="Cambria"/>
          <w:b w:val="0"/>
          <w:bCs/>
          <w:color w:val="000000"/>
          <w:sz w:val="20"/>
          <w:lang w:val="sk-SK"/>
        </w:rPr>
        <w:t>0.5</w:t>
      </w:r>
      <w:r w:rsidRPr="00CF388B">
        <w:rPr>
          <w:rFonts w:ascii="Cambria" w:hAnsi="Cambria"/>
          <w:b w:val="0"/>
          <w:bCs/>
          <w:color w:val="000000"/>
          <w:sz w:val="20"/>
          <w:lang w:val="sk-SK"/>
        </w:rPr>
        <w:t>.</w:t>
      </w:r>
      <w:r w:rsidR="00C91D18">
        <w:rPr>
          <w:rFonts w:ascii="Cambria" w:hAnsi="Cambria"/>
          <w:b w:val="0"/>
          <w:bCs/>
          <w:color w:val="000000"/>
          <w:sz w:val="20"/>
        </w:rPr>
        <w:t xml:space="preserve"> </w:t>
      </w:r>
      <w:r w:rsidR="00C91D18" w:rsidRPr="00C72F74">
        <w:rPr>
          <w:rFonts w:ascii="Cambria" w:hAnsi="Cambria"/>
          <w:b w:val="0"/>
          <w:bCs/>
          <w:color w:val="000000"/>
          <w:sz w:val="20"/>
        </w:rPr>
        <w:t>Pred začatím elektronickej</w:t>
      </w:r>
      <w:r w:rsidR="00C91D18" w:rsidRPr="00C91D18">
        <w:rPr>
          <w:rFonts w:ascii="Cambria" w:hAnsi="Cambria"/>
          <w:b w:val="0"/>
          <w:bCs/>
          <w:color w:val="000000"/>
          <w:sz w:val="20"/>
        </w:rPr>
        <w:t xml:space="preserve"> aukcie obstarávateľ </w:t>
      </w:r>
      <w:r w:rsidR="00C91D18">
        <w:rPr>
          <w:rFonts w:ascii="Cambria" w:hAnsi="Cambria"/>
          <w:b w:val="0"/>
          <w:bCs/>
          <w:color w:val="000000"/>
          <w:sz w:val="20"/>
        </w:rPr>
        <w:t>vyhodnot</w:t>
      </w:r>
      <w:r w:rsidR="00C91D18">
        <w:rPr>
          <w:rFonts w:ascii="Cambria" w:hAnsi="Cambria"/>
          <w:b w:val="0"/>
          <w:bCs/>
          <w:color w:val="000000"/>
          <w:sz w:val="20"/>
          <w:lang w:val="sk-SK"/>
        </w:rPr>
        <w:t>í</w:t>
      </w:r>
      <w:r w:rsidR="00A85D31">
        <w:rPr>
          <w:rFonts w:ascii="Cambria" w:hAnsi="Cambria"/>
          <w:b w:val="0"/>
          <w:bCs/>
          <w:color w:val="000000"/>
          <w:sz w:val="20"/>
        </w:rPr>
        <w:t xml:space="preserve"> ponuky podľa kritéri</w:t>
      </w:r>
      <w:r w:rsidR="00A85D31">
        <w:rPr>
          <w:rFonts w:ascii="Cambria" w:hAnsi="Cambria"/>
          <w:b w:val="0"/>
          <w:bCs/>
          <w:color w:val="000000"/>
          <w:sz w:val="20"/>
          <w:lang w:val="sk-SK"/>
        </w:rPr>
        <w:t>a</w:t>
      </w:r>
      <w:r w:rsidR="00C91D18" w:rsidRPr="00C91D18">
        <w:rPr>
          <w:rFonts w:ascii="Cambria" w:hAnsi="Cambria"/>
          <w:b w:val="0"/>
          <w:bCs/>
          <w:color w:val="000000"/>
          <w:sz w:val="20"/>
        </w:rPr>
        <w:t xml:space="preserve"> na vyhodnotenie ponúk</w:t>
      </w:r>
      <w:r w:rsidR="00A85D31">
        <w:rPr>
          <w:rFonts w:ascii="Cambria" w:hAnsi="Cambria"/>
          <w:b w:val="0"/>
          <w:bCs/>
          <w:color w:val="000000"/>
          <w:sz w:val="20"/>
          <w:lang w:val="sk-SK"/>
        </w:rPr>
        <w:t xml:space="preserve"> v zmysle pravidiel určených v SP</w:t>
      </w:r>
      <w:r w:rsidR="00C91D18" w:rsidRPr="00C91D18">
        <w:rPr>
          <w:rFonts w:ascii="Cambria" w:hAnsi="Cambria"/>
          <w:b w:val="0"/>
          <w:bCs/>
          <w:color w:val="000000"/>
          <w:sz w:val="20"/>
        </w:rPr>
        <w:t>.</w:t>
      </w:r>
      <w:r w:rsidR="00C91D18">
        <w:rPr>
          <w:rFonts w:ascii="Cambria" w:hAnsi="Cambria"/>
          <w:b w:val="0"/>
          <w:bCs/>
          <w:color w:val="000000"/>
          <w:sz w:val="20"/>
          <w:lang w:val="sk-SK"/>
        </w:rPr>
        <w:t xml:space="preserve"> </w:t>
      </w:r>
      <w:r w:rsidR="00002A72">
        <w:rPr>
          <w:rFonts w:ascii="Cambria" w:hAnsi="Cambria"/>
          <w:b w:val="0"/>
          <w:bCs/>
          <w:color w:val="000000"/>
          <w:sz w:val="20"/>
          <w:lang w:val="sk-SK"/>
        </w:rPr>
        <w:t>O</w:t>
      </w:r>
      <w:r w:rsidR="00C91D18">
        <w:rPr>
          <w:rFonts w:ascii="Cambria" w:hAnsi="Cambria"/>
          <w:b w:val="0"/>
          <w:bCs/>
          <w:color w:val="000000"/>
          <w:sz w:val="20"/>
          <w:lang w:val="sk-SK"/>
        </w:rPr>
        <w:t xml:space="preserve">bstarávateľ následne </w:t>
      </w:r>
      <w:r w:rsidRPr="00CF388B">
        <w:rPr>
          <w:rFonts w:ascii="Cambria" w:hAnsi="Cambria"/>
          <w:b w:val="0"/>
          <w:bCs/>
          <w:color w:val="000000"/>
          <w:sz w:val="20"/>
        </w:rPr>
        <w:t>vyzve elektronickými prostriedkami súčasne všetkých uchádzačov, ktorí splnili podmienky účasti a ktorých</w:t>
      </w:r>
      <w:r w:rsidR="00C91D18">
        <w:rPr>
          <w:rFonts w:ascii="Cambria" w:hAnsi="Cambria"/>
          <w:b w:val="0"/>
          <w:bCs/>
          <w:color w:val="000000"/>
          <w:sz w:val="20"/>
        </w:rPr>
        <w:t xml:space="preserve"> ponuky spĺňajú určené </w:t>
      </w:r>
      <w:r w:rsidR="00C91D18" w:rsidRPr="00B02D03">
        <w:rPr>
          <w:rFonts w:ascii="Cambria" w:hAnsi="Cambria"/>
          <w:b w:val="0"/>
          <w:bCs/>
          <w:color w:val="000000"/>
          <w:sz w:val="20"/>
          <w:lang w:val="sk-SK"/>
        </w:rPr>
        <w:t>požiadavky</w:t>
      </w:r>
      <w:r w:rsidRPr="00CF388B">
        <w:rPr>
          <w:rFonts w:ascii="Cambria" w:hAnsi="Cambria"/>
          <w:b w:val="0"/>
          <w:bCs/>
          <w:color w:val="000000"/>
          <w:sz w:val="20"/>
        </w:rPr>
        <w:t xml:space="preserve"> na </w:t>
      </w:r>
      <w:r w:rsidR="00C91D18">
        <w:rPr>
          <w:rFonts w:ascii="Cambria" w:hAnsi="Cambria"/>
          <w:b w:val="0"/>
          <w:bCs/>
          <w:color w:val="000000"/>
          <w:sz w:val="20"/>
          <w:lang w:val="sk-SK"/>
        </w:rPr>
        <w:t xml:space="preserve">účasť v elektronickej aukcii. </w:t>
      </w:r>
      <w:r w:rsidR="00C91D18">
        <w:rPr>
          <w:rFonts w:ascii="Cambria" w:hAnsi="Cambria"/>
          <w:b w:val="0"/>
          <w:bCs/>
          <w:color w:val="000000"/>
          <w:sz w:val="20"/>
        </w:rPr>
        <w:t xml:space="preserve">Vo </w:t>
      </w:r>
      <w:r w:rsidR="00A51DF1">
        <w:rPr>
          <w:rFonts w:ascii="Cambria" w:hAnsi="Cambria"/>
          <w:b w:val="0"/>
          <w:bCs/>
          <w:color w:val="000000"/>
          <w:sz w:val="20"/>
          <w:lang w:val="sk-SK"/>
        </w:rPr>
        <w:t>v</w:t>
      </w:r>
      <w:r w:rsidRPr="00CF388B">
        <w:rPr>
          <w:rFonts w:ascii="Cambria" w:hAnsi="Cambria"/>
          <w:b w:val="0"/>
          <w:bCs/>
          <w:color w:val="000000"/>
          <w:sz w:val="20"/>
        </w:rPr>
        <w:t>ýzve na účasť v el</w:t>
      </w:r>
      <w:r w:rsidR="00B02D03">
        <w:rPr>
          <w:rFonts w:ascii="Cambria" w:hAnsi="Cambria"/>
          <w:b w:val="0"/>
          <w:bCs/>
          <w:color w:val="000000"/>
          <w:sz w:val="20"/>
        </w:rPr>
        <w:t>ektronickej aukcii (ďalej len „</w:t>
      </w:r>
      <w:r w:rsidR="00B02D03" w:rsidRPr="00B02D03">
        <w:rPr>
          <w:rFonts w:ascii="Cambria" w:hAnsi="Cambria"/>
          <w:b w:val="0"/>
          <w:bCs/>
          <w:color w:val="000000"/>
          <w:sz w:val="20"/>
          <w:lang w:val="sk-SK"/>
        </w:rPr>
        <w:t>v</w:t>
      </w:r>
      <w:r w:rsidRPr="00B02D03">
        <w:rPr>
          <w:rFonts w:ascii="Cambria" w:hAnsi="Cambria"/>
          <w:b w:val="0"/>
          <w:bCs/>
          <w:color w:val="000000"/>
          <w:sz w:val="20"/>
          <w:lang w:val="sk-SK"/>
        </w:rPr>
        <w:t>ýzva</w:t>
      </w:r>
      <w:r w:rsidRPr="00CF388B">
        <w:rPr>
          <w:rFonts w:ascii="Cambria" w:hAnsi="Cambria"/>
          <w:b w:val="0"/>
          <w:bCs/>
          <w:color w:val="000000"/>
          <w:sz w:val="20"/>
        </w:rPr>
        <w:t>“) vyhlasovateľ</w:t>
      </w:r>
      <w:r w:rsidRPr="00CF388B">
        <w:rPr>
          <w:rFonts w:ascii="Cambria" w:hAnsi="Cambria"/>
          <w:b w:val="0"/>
          <w:bCs/>
          <w:sz w:val="20"/>
        </w:rPr>
        <w:t xml:space="preserve"> uvedie podrobné informácie t</w:t>
      </w:r>
      <w:r w:rsidR="00B02D03">
        <w:rPr>
          <w:rFonts w:ascii="Cambria" w:hAnsi="Cambria"/>
          <w:b w:val="0"/>
          <w:bCs/>
          <w:sz w:val="20"/>
        </w:rPr>
        <w:t xml:space="preserve">ýkajúce sa eAukcie v zmysle § </w:t>
      </w:r>
      <w:r w:rsidR="00B02D03">
        <w:rPr>
          <w:rFonts w:ascii="Cambria" w:hAnsi="Cambria"/>
          <w:b w:val="0"/>
          <w:bCs/>
          <w:sz w:val="20"/>
          <w:lang w:val="sk-SK"/>
        </w:rPr>
        <w:t>54</w:t>
      </w:r>
      <w:r w:rsidRPr="00CF388B">
        <w:rPr>
          <w:rFonts w:ascii="Cambria" w:hAnsi="Cambria"/>
          <w:b w:val="0"/>
          <w:bCs/>
          <w:sz w:val="20"/>
        </w:rPr>
        <w:t xml:space="preserve"> ods. </w:t>
      </w:r>
      <w:r w:rsidRPr="00CF388B">
        <w:rPr>
          <w:rFonts w:ascii="Cambria" w:hAnsi="Cambria"/>
          <w:b w:val="0"/>
          <w:bCs/>
          <w:sz w:val="20"/>
          <w:lang w:val="sk-SK"/>
        </w:rPr>
        <w:t>(</w:t>
      </w:r>
      <w:r w:rsidRPr="00CF388B">
        <w:rPr>
          <w:rFonts w:ascii="Cambria" w:hAnsi="Cambria"/>
          <w:b w:val="0"/>
          <w:bCs/>
          <w:sz w:val="20"/>
        </w:rPr>
        <w:t>7</w:t>
      </w:r>
      <w:r w:rsidRPr="00CF388B">
        <w:rPr>
          <w:rFonts w:ascii="Cambria" w:hAnsi="Cambria"/>
          <w:b w:val="0"/>
          <w:bCs/>
          <w:sz w:val="20"/>
          <w:lang w:val="sk-SK"/>
        </w:rPr>
        <w:t>) ZVO</w:t>
      </w:r>
      <w:r w:rsidRPr="00CF388B">
        <w:rPr>
          <w:rFonts w:ascii="Cambria" w:hAnsi="Cambria"/>
          <w:b w:val="0"/>
          <w:bCs/>
          <w:sz w:val="20"/>
        </w:rPr>
        <w:t xml:space="preserve">.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w:t>
      </w:r>
      <w:r w:rsidR="00A51DF1">
        <w:rPr>
          <w:rFonts w:ascii="Cambria" w:hAnsi="Cambria"/>
          <w:b w:val="0"/>
          <w:bCs/>
          <w:sz w:val="20"/>
          <w:lang w:val="sk-SK"/>
        </w:rPr>
        <w:t>eAukcie</w:t>
      </w:r>
      <w:r w:rsidRPr="00CF388B">
        <w:rPr>
          <w:rFonts w:ascii="Cambria" w:hAnsi="Cambria"/>
          <w:b w:val="0"/>
          <w:bCs/>
          <w:sz w:val="20"/>
        </w:rPr>
        <w:t>.</w:t>
      </w:r>
    </w:p>
    <w:p w14:paraId="436AF5C8" w14:textId="77777777" w:rsidR="00354769" w:rsidRDefault="00354769" w:rsidP="00AC1F8E">
      <w:pPr>
        <w:jc w:val="both"/>
        <w:rPr>
          <w:rFonts w:ascii="Cambria" w:hAnsi="Cambria"/>
          <w:sz w:val="20"/>
          <w:szCs w:val="20"/>
        </w:rPr>
      </w:pPr>
    </w:p>
    <w:p w14:paraId="7963C8ED" w14:textId="77777777" w:rsidR="00474E97" w:rsidRDefault="00A51DF1" w:rsidP="00AC1F8E">
      <w:pPr>
        <w:jc w:val="both"/>
        <w:rPr>
          <w:rFonts w:ascii="Cambria" w:hAnsi="Cambria"/>
          <w:sz w:val="20"/>
          <w:szCs w:val="20"/>
        </w:rPr>
      </w:pPr>
      <w:r>
        <w:rPr>
          <w:rFonts w:ascii="Cambria" w:hAnsi="Cambria"/>
          <w:sz w:val="20"/>
          <w:szCs w:val="20"/>
        </w:rPr>
        <w:t>20</w:t>
      </w:r>
      <w:r w:rsidR="00A85D31">
        <w:rPr>
          <w:rFonts w:ascii="Cambria" w:hAnsi="Cambria"/>
          <w:sz w:val="20"/>
          <w:szCs w:val="20"/>
        </w:rPr>
        <w:t>.</w:t>
      </w:r>
      <w:r>
        <w:rPr>
          <w:rFonts w:ascii="Cambria" w:hAnsi="Cambria"/>
          <w:sz w:val="20"/>
          <w:szCs w:val="20"/>
        </w:rPr>
        <w:t>6</w:t>
      </w:r>
      <w:r w:rsidR="00A85D31">
        <w:rPr>
          <w:rFonts w:ascii="Cambria" w:hAnsi="Cambria"/>
          <w:sz w:val="20"/>
          <w:szCs w:val="20"/>
        </w:rPr>
        <w:t>.  </w:t>
      </w:r>
      <w:r>
        <w:rPr>
          <w:rFonts w:ascii="Cambria" w:hAnsi="Cambria"/>
          <w:sz w:val="20"/>
          <w:szCs w:val="20"/>
        </w:rPr>
        <w:t xml:space="preserve"> </w:t>
      </w:r>
      <w:r w:rsidR="00474E97" w:rsidRPr="00CF388B">
        <w:rPr>
          <w:rFonts w:ascii="Cambria" w:hAnsi="Cambria"/>
          <w:sz w:val="20"/>
          <w:szCs w:val="20"/>
        </w:rPr>
        <w:t>Výzva obsahuje aj údaje týkajúce sa minimálneho kroku zníženia ceny predmetu zákazky, pravidlá</w:t>
      </w:r>
      <w:r w:rsidR="00805E35">
        <w:rPr>
          <w:rFonts w:ascii="Cambria" w:hAnsi="Cambria"/>
          <w:sz w:val="20"/>
          <w:szCs w:val="20"/>
        </w:rPr>
        <w:t xml:space="preserve"> </w:t>
      </w:r>
      <w:r w:rsidR="00474E97" w:rsidRPr="00CF388B">
        <w:rPr>
          <w:rFonts w:ascii="Cambria" w:hAnsi="Cambria"/>
          <w:sz w:val="20"/>
          <w:szCs w:val="20"/>
        </w:rPr>
        <w:t>predl</w:t>
      </w:r>
      <w:r>
        <w:rPr>
          <w:rFonts w:ascii="Cambria" w:hAnsi="Cambria"/>
          <w:sz w:val="20"/>
          <w:szCs w:val="20"/>
        </w:rPr>
        <w:t xml:space="preserve">žovania aukčného kola, </w:t>
      </w:r>
      <w:r w:rsidR="00474E97" w:rsidRPr="00CF388B">
        <w:rPr>
          <w:rFonts w:ascii="Cambria" w:hAnsi="Cambria"/>
          <w:sz w:val="20"/>
          <w:szCs w:val="20"/>
        </w:rPr>
        <w:t>lehotu platnosti prístupových kľúčov a pod.</w:t>
      </w:r>
    </w:p>
    <w:p w14:paraId="0420330C" w14:textId="77777777" w:rsidR="00354769" w:rsidRDefault="00354769" w:rsidP="00C07D95">
      <w:pPr>
        <w:jc w:val="both"/>
        <w:rPr>
          <w:rFonts w:ascii="Cambria" w:hAnsi="Cambria"/>
          <w:sz w:val="20"/>
          <w:szCs w:val="20"/>
        </w:rPr>
      </w:pPr>
    </w:p>
    <w:p w14:paraId="62530C14" w14:textId="77777777" w:rsidR="00474E97" w:rsidRDefault="00A51DF1" w:rsidP="00C07D95">
      <w:pPr>
        <w:jc w:val="both"/>
        <w:rPr>
          <w:rFonts w:ascii="Cambria" w:hAnsi="Cambria"/>
          <w:color w:val="000000"/>
          <w:sz w:val="20"/>
          <w:szCs w:val="20"/>
        </w:rPr>
      </w:pPr>
      <w:r>
        <w:rPr>
          <w:rFonts w:ascii="Cambria" w:hAnsi="Cambria"/>
          <w:sz w:val="20"/>
          <w:szCs w:val="20"/>
        </w:rPr>
        <w:t>20.7</w:t>
      </w:r>
      <w:r w:rsidR="00474E97" w:rsidRPr="00CF388B">
        <w:rPr>
          <w:rFonts w:ascii="Cambria" w:hAnsi="Cambria"/>
          <w:sz w:val="20"/>
          <w:szCs w:val="20"/>
        </w:rPr>
        <w:t xml:space="preserve">.  </w:t>
      </w:r>
      <w:r>
        <w:rPr>
          <w:rFonts w:ascii="Cambria" w:hAnsi="Cambria"/>
          <w:sz w:val="20"/>
          <w:szCs w:val="20"/>
        </w:rPr>
        <w:t>V p</w:t>
      </w:r>
      <w:r w:rsidRPr="00CF388B">
        <w:rPr>
          <w:rFonts w:ascii="Cambria" w:hAnsi="Cambria"/>
          <w:sz w:val="20"/>
          <w:szCs w:val="20"/>
        </w:rPr>
        <w:t xml:space="preserve">rípravnom kole sa </w:t>
      </w:r>
      <w:r>
        <w:rPr>
          <w:rFonts w:ascii="Cambria" w:hAnsi="Cambria"/>
          <w:sz w:val="20"/>
          <w:szCs w:val="20"/>
        </w:rPr>
        <w:t xml:space="preserve">vyzvaní </w:t>
      </w:r>
      <w:r w:rsidRPr="00CF388B">
        <w:rPr>
          <w:rFonts w:ascii="Cambria" w:hAnsi="Cambria"/>
          <w:sz w:val="20"/>
          <w:szCs w:val="20"/>
        </w:rPr>
        <w:t>uchádzači o</w:t>
      </w:r>
      <w:r>
        <w:rPr>
          <w:rFonts w:ascii="Cambria" w:hAnsi="Cambria"/>
          <w:sz w:val="20"/>
          <w:szCs w:val="20"/>
        </w:rPr>
        <w:t>boznámia s priebehom aukčného kola a p</w:t>
      </w:r>
      <w:r w:rsidRPr="00CF388B">
        <w:rPr>
          <w:rFonts w:ascii="Cambria" w:hAnsi="Cambria"/>
          <w:sz w:val="20"/>
          <w:szCs w:val="20"/>
        </w:rPr>
        <w:t>opisom aukčného prostredia.</w:t>
      </w:r>
      <w:r>
        <w:rPr>
          <w:rFonts w:ascii="Cambria" w:hAnsi="Cambria"/>
          <w:color w:val="000000"/>
          <w:sz w:val="20"/>
          <w:szCs w:val="20"/>
        </w:rPr>
        <w:t xml:space="preserve"> </w:t>
      </w:r>
      <w:r>
        <w:rPr>
          <w:rFonts w:ascii="Cambria" w:hAnsi="Cambria"/>
          <w:sz w:val="20"/>
          <w:szCs w:val="20"/>
        </w:rPr>
        <w:t>Uchádzačom</w:t>
      </w:r>
      <w:r w:rsidR="00474E97" w:rsidRPr="00CF388B">
        <w:rPr>
          <w:rFonts w:ascii="Cambria" w:hAnsi="Cambria"/>
          <w:sz w:val="20"/>
          <w:szCs w:val="20"/>
        </w:rPr>
        <w:t xml:space="preserve"> </w:t>
      </w:r>
      <w:r>
        <w:rPr>
          <w:rFonts w:ascii="Cambria" w:hAnsi="Cambria"/>
          <w:sz w:val="20"/>
          <w:szCs w:val="20"/>
        </w:rPr>
        <w:t>bude v p</w:t>
      </w:r>
      <w:r w:rsidR="00474E97" w:rsidRPr="00CF388B">
        <w:rPr>
          <w:rFonts w:ascii="Cambria" w:hAnsi="Cambria"/>
          <w:sz w:val="20"/>
          <w:szCs w:val="20"/>
        </w:rPr>
        <w:t>rípra</w:t>
      </w:r>
      <w:r>
        <w:rPr>
          <w:rFonts w:ascii="Cambria" w:hAnsi="Cambria"/>
          <w:sz w:val="20"/>
          <w:szCs w:val="20"/>
        </w:rPr>
        <w:t>vnom kole a v čase uvedenom vo v</w:t>
      </w:r>
      <w:r w:rsidR="00474E97" w:rsidRPr="00CF388B">
        <w:rPr>
          <w:rFonts w:ascii="Cambria" w:hAnsi="Cambria"/>
          <w:sz w:val="20"/>
          <w:szCs w:val="20"/>
        </w:rPr>
        <w:t xml:space="preserve">ýzve </w:t>
      </w:r>
      <w:r>
        <w:rPr>
          <w:rFonts w:ascii="Cambria" w:hAnsi="Cambria"/>
          <w:sz w:val="20"/>
          <w:szCs w:val="20"/>
        </w:rPr>
        <w:t xml:space="preserve">zároveň </w:t>
      </w:r>
      <w:r w:rsidR="00474E97" w:rsidRPr="00CF388B">
        <w:rPr>
          <w:rFonts w:ascii="Cambria" w:hAnsi="Cambria"/>
          <w:sz w:val="20"/>
          <w:szCs w:val="20"/>
        </w:rPr>
        <w:t>sprístupnená eAukčná sieň, kde si môžu skontrolovať správnosť zadaných vstupn</w:t>
      </w:r>
      <w:r>
        <w:rPr>
          <w:rFonts w:ascii="Cambria" w:hAnsi="Cambria"/>
          <w:sz w:val="20"/>
          <w:szCs w:val="20"/>
        </w:rPr>
        <w:t xml:space="preserve">ých cien, ktoré </w:t>
      </w:r>
      <w:r w:rsidR="00474E97" w:rsidRPr="00CF388B">
        <w:rPr>
          <w:rFonts w:ascii="Cambria" w:hAnsi="Cambria"/>
          <w:sz w:val="20"/>
          <w:szCs w:val="20"/>
        </w:rPr>
        <w:t>do eAukčnej siene zadá administrátor eAukcie, a to v súlade s pôvodnými, listinne predloženými ponukami. Každý uchádzač bude vidieť iba svo</w:t>
      </w:r>
      <w:r w:rsidR="00474E97" w:rsidRPr="00A51DF1">
        <w:rPr>
          <w:rFonts w:ascii="Cambria" w:hAnsi="Cambria"/>
          <w:sz w:val="20"/>
          <w:szCs w:val="20"/>
        </w:rPr>
        <w:t>ju ponuku a </w:t>
      </w:r>
      <w:r>
        <w:rPr>
          <w:rFonts w:ascii="Cambria" w:hAnsi="Cambria"/>
          <w:sz w:val="20"/>
          <w:szCs w:val="20"/>
        </w:rPr>
        <w:t>až do začiatku a</w:t>
      </w:r>
      <w:r w:rsidR="00474E97" w:rsidRPr="00A51DF1">
        <w:rPr>
          <w:rFonts w:ascii="Cambria" w:hAnsi="Cambria"/>
          <w:sz w:val="20"/>
          <w:szCs w:val="20"/>
        </w:rPr>
        <w:t xml:space="preserve">ukčného kola ju nemôže meniť. Všetky </w:t>
      </w:r>
      <w:r w:rsidR="00474E97" w:rsidRPr="00CF388B">
        <w:rPr>
          <w:rFonts w:ascii="Cambria" w:hAnsi="Cambria"/>
          <w:sz w:val="20"/>
          <w:szCs w:val="20"/>
        </w:rPr>
        <w:t>informácie o prihlásení sa a priebehu</w:t>
      </w:r>
      <w:r w:rsidR="00474E97" w:rsidRPr="00CF388B">
        <w:rPr>
          <w:rFonts w:ascii="Cambria" w:hAnsi="Cambria"/>
          <w:color w:val="000000"/>
          <w:sz w:val="20"/>
          <w:szCs w:val="20"/>
        </w:rPr>
        <w:t xml:space="preserve"> budú uvedené vo Výzve.</w:t>
      </w:r>
      <w:r>
        <w:rPr>
          <w:rFonts w:ascii="Cambria" w:hAnsi="Cambria"/>
          <w:color w:val="000000"/>
          <w:sz w:val="20"/>
          <w:szCs w:val="20"/>
        </w:rPr>
        <w:t xml:space="preserve"> </w:t>
      </w:r>
    </w:p>
    <w:p w14:paraId="2703485D" w14:textId="77777777" w:rsidR="00354769" w:rsidRDefault="00354769" w:rsidP="00C07D95">
      <w:pPr>
        <w:jc w:val="both"/>
        <w:rPr>
          <w:rFonts w:ascii="Cambria" w:hAnsi="Cambria"/>
          <w:color w:val="000000"/>
          <w:sz w:val="20"/>
          <w:szCs w:val="20"/>
        </w:rPr>
      </w:pPr>
    </w:p>
    <w:p w14:paraId="43FBDD3E" w14:textId="77777777" w:rsidR="00474E97" w:rsidRPr="00CF388B" w:rsidRDefault="00A51DF1" w:rsidP="00C07D95">
      <w:pPr>
        <w:jc w:val="both"/>
        <w:rPr>
          <w:rFonts w:ascii="Cambria" w:hAnsi="Cambria"/>
          <w:color w:val="000000"/>
          <w:sz w:val="20"/>
          <w:szCs w:val="20"/>
        </w:rPr>
      </w:pPr>
      <w:r>
        <w:rPr>
          <w:rFonts w:ascii="Cambria" w:hAnsi="Cambria"/>
          <w:color w:val="000000"/>
          <w:sz w:val="20"/>
          <w:szCs w:val="20"/>
        </w:rPr>
        <w:t>20.8</w:t>
      </w:r>
      <w:r w:rsidR="00474E97" w:rsidRPr="00CF388B">
        <w:rPr>
          <w:rFonts w:ascii="Cambria" w:hAnsi="Cambria"/>
          <w:color w:val="000000"/>
          <w:sz w:val="20"/>
          <w:szCs w:val="20"/>
        </w:rPr>
        <w:t>.  Aukčné kolo sa začne a sk</w:t>
      </w:r>
      <w:r>
        <w:rPr>
          <w:rFonts w:ascii="Cambria" w:hAnsi="Cambria"/>
          <w:color w:val="000000"/>
          <w:sz w:val="20"/>
          <w:szCs w:val="20"/>
        </w:rPr>
        <w:t>ončí v termínoch </w:t>
      </w:r>
      <w:r w:rsidR="003E702C">
        <w:rPr>
          <w:rFonts w:ascii="Cambria" w:hAnsi="Cambria"/>
          <w:color w:val="000000"/>
          <w:sz w:val="20"/>
          <w:szCs w:val="20"/>
        </w:rPr>
        <w:t>a za podmienok</w:t>
      </w:r>
      <w:r>
        <w:rPr>
          <w:rFonts w:ascii="Cambria" w:hAnsi="Cambria"/>
          <w:color w:val="000000"/>
          <w:sz w:val="20"/>
          <w:szCs w:val="20"/>
        </w:rPr>
        <w:t xml:space="preserve"> uvedených vo výzve. Na začiatku a</w:t>
      </w:r>
      <w:r w:rsidR="00474E97" w:rsidRPr="00CF388B">
        <w:rPr>
          <w:rFonts w:ascii="Cambria" w:hAnsi="Cambria"/>
          <w:color w:val="000000"/>
          <w:sz w:val="20"/>
          <w:szCs w:val="20"/>
        </w:rPr>
        <w:t xml:space="preserve">ukčného kola sa všetkým uchádzačom zobrazia: </w:t>
      </w:r>
    </w:p>
    <w:p w14:paraId="30637BFA" w14:textId="77777777" w:rsidR="00AC1F8E" w:rsidRDefault="00474E97" w:rsidP="00584D1A">
      <w:pPr>
        <w:numPr>
          <w:ilvl w:val="0"/>
          <w:numId w:val="8"/>
        </w:numPr>
        <w:ind w:left="851" w:hanging="284"/>
        <w:jc w:val="both"/>
        <w:rPr>
          <w:rFonts w:ascii="Cambria" w:hAnsi="Cambria"/>
          <w:sz w:val="20"/>
          <w:szCs w:val="20"/>
        </w:rPr>
      </w:pPr>
      <w:r w:rsidRPr="00CF388B">
        <w:rPr>
          <w:rFonts w:ascii="Cambria" w:hAnsi="Cambria"/>
          <w:sz w:val="20"/>
          <w:szCs w:val="20"/>
        </w:rPr>
        <w:t xml:space="preserve">ich </w:t>
      </w:r>
      <w:r>
        <w:rPr>
          <w:rFonts w:ascii="Cambria" w:hAnsi="Cambria"/>
          <w:sz w:val="20"/>
          <w:szCs w:val="20"/>
        </w:rPr>
        <w:t xml:space="preserve">celková </w:t>
      </w:r>
      <w:r w:rsidR="00AA50B1">
        <w:rPr>
          <w:rFonts w:ascii="Cambria" w:hAnsi="Cambria"/>
          <w:sz w:val="20"/>
          <w:szCs w:val="20"/>
        </w:rPr>
        <w:t>cena za predmet zákazky</w:t>
      </w:r>
    </w:p>
    <w:p w14:paraId="7397E13C" w14:textId="77777777" w:rsidR="00AC1F8E" w:rsidRDefault="00474E97" w:rsidP="00584D1A">
      <w:pPr>
        <w:numPr>
          <w:ilvl w:val="0"/>
          <w:numId w:val="8"/>
        </w:numPr>
        <w:ind w:left="851" w:hanging="284"/>
        <w:jc w:val="both"/>
        <w:rPr>
          <w:rFonts w:ascii="Cambria" w:hAnsi="Cambria"/>
          <w:sz w:val="20"/>
          <w:szCs w:val="20"/>
        </w:rPr>
      </w:pPr>
      <w:r w:rsidRPr="00AC1F8E">
        <w:rPr>
          <w:rFonts w:ascii="Cambria" w:hAnsi="Cambria"/>
          <w:sz w:val="20"/>
          <w:szCs w:val="20"/>
        </w:rPr>
        <w:lastRenderedPageBreak/>
        <w:t>n</w:t>
      </w:r>
      <w:r w:rsidR="00AA50B1">
        <w:rPr>
          <w:rFonts w:ascii="Cambria" w:hAnsi="Cambria"/>
          <w:sz w:val="20"/>
          <w:szCs w:val="20"/>
        </w:rPr>
        <w:t>ajnižšia celková cena za predmet zákazky</w:t>
      </w:r>
    </w:p>
    <w:p w14:paraId="24A8BC93" w14:textId="77777777" w:rsidR="00474E97" w:rsidRPr="00AC1F8E" w:rsidRDefault="00474E97" w:rsidP="00584D1A">
      <w:pPr>
        <w:numPr>
          <w:ilvl w:val="0"/>
          <w:numId w:val="8"/>
        </w:numPr>
        <w:ind w:left="851" w:hanging="284"/>
        <w:jc w:val="both"/>
        <w:rPr>
          <w:rFonts w:ascii="Cambria" w:hAnsi="Cambria"/>
          <w:sz w:val="20"/>
          <w:szCs w:val="20"/>
        </w:rPr>
      </w:pPr>
      <w:r w:rsidRPr="00AC1F8E">
        <w:rPr>
          <w:rFonts w:ascii="Cambria" w:hAnsi="Cambria"/>
          <w:sz w:val="20"/>
          <w:szCs w:val="20"/>
        </w:rPr>
        <w:t xml:space="preserve">ich priebežné umiestnenie (poradie). </w:t>
      </w:r>
    </w:p>
    <w:p w14:paraId="78571DF4" w14:textId="77777777" w:rsidR="00354769" w:rsidRDefault="00354769" w:rsidP="00C07D95">
      <w:pPr>
        <w:jc w:val="both"/>
        <w:rPr>
          <w:rFonts w:ascii="Cambria" w:hAnsi="Cambria"/>
          <w:color w:val="000000"/>
          <w:sz w:val="20"/>
          <w:szCs w:val="20"/>
        </w:rPr>
      </w:pPr>
    </w:p>
    <w:p w14:paraId="41250F94" w14:textId="5B6F4213" w:rsidR="00474E97" w:rsidRPr="00AC1F8E" w:rsidRDefault="00AA50B1" w:rsidP="00C07D95">
      <w:pPr>
        <w:jc w:val="both"/>
        <w:rPr>
          <w:rFonts w:ascii="Cambria" w:hAnsi="Cambria"/>
          <w:sz w:val="20"/>
          <w:szCs w:val="20"/>
        </w:rPr>
      </w:pPr>
      <w:r>
        <w:rPr>
          <w:rFonts w:ascii="Cambria" w:hAnsi="Cambria"/>
          <w:color w:val="000000"/>
          <w:sz w:val="20"/>
          <w:szCs w:val="20"/>
        </w:rPr>
        <w:t xml:space="preserve">20.9. </w:t>
      </w:r>
      <w:r w:rsidR="001B7B8C" w:rsidRPr="001B7B8C">
        <w:rPr>
          <w:rFonts w:ascii="Cambria" w:hAnsi="Cambria"/>
          <w:color w:val="000000"/>
          <w:sz w:val="20"/>
          <w:szCs w:val="20"/>
        </w:rPr>
        <w:t>Predmetom úpravy v aukčnom kole budú jednotkové ceny za jednotlivé položky tvoriace celkovú cenu za predmet zákazky v EUR bez DPH. Celkové ceny za jednotlivé položky tvoriace celkovú cenu za predmet zákazky v EUR bez DPH a DPH budú prepočítavané automaticky. Uchádzači budú upravovať ceny smerom nadol.</w:t>
      </w:r>
    </w:p>
    <w:p w14:paraId="45D37702" w14:textId="77777777" w:rsidR="00354769" w:rsidRDefault="00354769" w:rsidP="00C07D95">
      <w:pPr>
        <w:jc w:val="both"/>
        <w:rPr>
          <w:rFonts w:ascii="Cambria" w:hAnsi="Cambria"/>
          <w:color w:val="000000"/>
          <w:sz w:val="20"/>
          <w:szCs w:val="20"/>
        </w:rPr>
      </w:pPr>
    </w:p>
    <w:p w14:paraId="5C896430" w14:textId="77777777" w:rsidR="00474E97" w:rsidRPr="00CF388B" w:rsidRDefault="00002A72" w:rsidP="00C07D95">
      <w:pPr>
        <w:jc w:val="both"/>
        <w:rPr>
          <w:rFonts w:ascii="Cambria" w:hAnsi="Cambria"/>
          <w:color w:val="000000"/>
          <w:sz w:val="20"/>
          <w:szCs w:val="20"/>
        </w:rPr>
      </w:pPr>
      <w:r>
        <w:rPr>
          <w:rFonts w:ascii="Cambria" w:hAnsi="Cambria"/>
          <w:color w:val="000000"/>
          <w:sz w:val="20"/>
          <w:szCs w:val="20"/>
        </w:rPr>
        <w:t>20.10. O</w:t>
      </w:r>
      <w:r w:rsidR="00AA50B1">
        <w:rPr>
          <w:rFonts w:ascii="Cambria" w:hAnsi="Cambria"/>
          <w:color w:val="000000"/>
          <w:sz w:val="20"/>
          <w:szCs w:val="20"/>
        </w:rPr>
        <w:t>bstarávateľ</w:t>
      </w:r>
      <w:r w:rsidR="00474E97" w:rsidRPr="00CF388B">
        <w:rPr>
          <w:rFonts w:ascii="Cambria" w:hAnsi="Cambria"/>
          <w:color w:val="000000"/>
          <w:sz w:val="20"/>
          <w:szCs w:val="20"/>
        </w:rPr>
        <w:t xml:space="preserve"> upozorňuje, že systém neumožňuje dorovnať najnižšiu celkovú cenu (t.j. nie je možné dorovnať ponuku uchádzača na priebežnom 1. mieste). </w:t>
      </w:r>
    </w:p>
    <w:p w14:paraId="1DD564D3" w14:textId="77777777" w:rsidR="00354769" w:rsidRDefault="00354769" w:rsidP="00AA50B1">
      <w:pPr>
        <w:jc w:val="both"/>
        <w:rPr>
          <w:rFonts w:ascii="Cambria" w:hAnsi="Cambria"/>
          <w:color w:val="000000"/>
          <w:sz w:val="20"/>
          <w:szCs w:val="20"/>
        </w:rPr>
      </w:pPr>
    </w:p>
    <w:p w14:paraId="1E89AEE6" w14:textId="085222CF" w:rsidR="00474E97" w:rsidRPr="00AA50B1" w:rsidRDefault="00AA50B1" w:rsidP="00AA50B1">
      <w:pPr>
        <w:jc w:val="both"/>
        <w:rPr>
          <w:rFonts w:ascii="Cambria" w:hAnsi="Cambria"/>
          <w:color w:val="000000"/>
          <w:sz w:val="20"/>
          <w:szCs w:val="20"/>
        </w:rPr>
      </w:pPr>
      <w:r>
        <w:rPr>
          <w:rFonts w:ascii="Cambria" w:hAnsi="Cambria"/>
          <w:color w:val="000000"/>
          <w:sz w:val="20"/>
          <w:szCs w:val="20"/>
        </w:rPr>
        <w:t xml:space="preserve">20.11. </w:t>
      </w:r>
      <w:r w:rsidR="00474E97" w:rsidRPr="00CF388B">
        <w:rPr>
          <w:rFonts w:ascii="Cambria" w:hAnsi="Cambria"/>
          <w:color w:val="000000"/>
          <w:sz w:val="20"/>
          <w:szCs w:val="20"/>
        </w:rPr>
        <w:t xml:space="preserve">V priebehu Aukčného kola budú zverejňované všetkým uchádzačom zaradeným do eAukcie </w:t>
      </w:r>
      <w:r w:rsidR="001B7B8C">
        <w:rPr>
          <w:rFonts w:ascii="Cambria" w:hAnsi="Cambria"/>
          <w:color w:val="000000"/>
          <w:sz w:val="20"/>
          <w:szCs w:val="20"/>
        </w:rPr>
        <w:br/>
      </w:r>
      <w:r w:rsidR="00474E97" w:rsidRPr="00CF388B">
        <w:rPr>
          <w:rFonts w:ascii="Cambria" w:hAnsi="Cambria"/>
          <w:color w:val="000000"/>
          <w:sz w:val="20"/>
          <w:szCs w:val="20"/>
        </w:rPr>
        <w:t>v eAukčnej sieni informácie, ktoré umožnia uchádzačom zistiť v každom okamihu ich relatívne umiestnenie.</w:t>
      </w:r>
      <w:r>
        <w:rPr>
          <w:rFonts w:ascii="Cambria" w:hAnsi="Cambria"/>
          <w:color w:val="000000"/>
          <w:sz w:val="20"/>
          <w:szCs w:val="20"/>
        </w:rPr>
        <w:t xml:space="preserve"> </w:t>
      </w:r>
      <w:r w:rsidR="00474E97" w:rsidRPr="006934FD">
        <w:rPr>
          <w:rFonts w:ascii="Cambria" w:hAnsi="Cambria"/>
          <w:sz w:val="20"/>
          <w:szCs w:val="20"/>
        </w:rPr>
        <w:t>V prípade rovnosti kritéria na vyhodnotenie ponúk systém priradí týmto ponukám zhodné poradie.</w:t>
      </w:r>
    </w:p>
    <w:p w14:paraId="23076288" w14:textId="77777777" w:rsidR="00354769" w:rsidRDefault="00354769" w:rsidP="00C07D95">
      <w:pPr>
        <w:jc w:val="both"/>
        <w:rPr>
          <w:rFonts w:ascii="Cambria" w:hAnsi="Cambria"/>
          <w:color w:val="000000"/>
          <w:sz w:val="20"/>
          <w:szCs w:val="20"/>
        </w:rPr>
      </w:pPr>
    </w:p>
    <w:p w14:paraId="6D5BBEFD" w14:textId="7A5AB5C1" w:rsidR="00474E97" w:rsidRPr="00CF388B" w:rsidRDefault="00AA50B1" w:rsidP="00C07D95">
      <w:pPr>
        <w:jc w:val="both"/>
        <w:rPr>
          <w:rFonts w:ascii="Cambria" w:hAnsi="Cambria"/>
          <w:color w:val="000000"/>
          <w:sz w:val="20"/>
          <w:szCs w:val="20"/>
        </w:rPr>
      </w:pPr>
      <w:r>
        <w:rPr>
          <w:rFonts w:ascii="Cambria" w:hAnsi="Cambria"/>
          <w:color w:val="000000"/>
          <w:sz w:val="20"/>
          <w:szCs w:val="20"/>
        </w:rPr>
        <w:t>20.12</w:t>
      </w:r>
      <w:r w:rsidR="00474E97" w:rsidRPr="00CF388B">
        <w:rPr>
          <w:rFonts w:ascii="Cambria" w:hAnsi="Cambria"/>
          <w:color w:val="000000"/>
          <w:sz w:val="20"/>
          <w:szCs w:val="20"/>
        </w:rPr>
        <w:t>. Minimálny krok zníženia ceny</w:t>
      </w:r>
      <w:r w:rsidR="00805E35">
        <w:rPr>
          <w:rFonts w:ascii="Cambria" w:hAnsi="Cambria"/>
          <w:color w:val="000000"/>
          <w:sz w:val="20"/>
          <w:szCs w:val="20"/>
        </w:rPr>
        <w:t xml:space="preserve"> </w:t>
      </w:r>
      <w:r w:rsidR="00474E97" w:rsidRPr="00CF388B">
        <w:rPr>
          <w:rFonts w:ascii="Cambria" w:hAnsi="Cambria"/>
          <w:sz w:val="20"/>
          <w:szCs w:val="20"/>
        </w:rPr>
        <w:t xml:space="preserve">uchádzača je </w:t>
      </w:r>
      <w:r w:rsidR="0041494D">
        <w:rPr>
          <w:rFonts w:ascii="Cambria" w:hAnsi="Cambria"/>
          <w:b/>
          <w:sz w:val="20"/>
          <w:szCs w:val="20"/>
        </w:rPr>
        <w:t>0,</w:t>
      </w:r>
      <w:r w:rsidR="007E4AEC">
        <w:rPr>
          <w:rFonts w:ascii="Cambria" w:hAnsi="Cambria"/>
          <w:b/>
          <w:sz w:val="20"/>
          <w:szCs w:val="20"/>
        </w:rPr>
        <w:t>50</w:t>
      </w:r>
      <w:r w:rsidR="00474E97" w:rsidRPr="006E34E2">
        <w:rPr>
          <w:rFonts w:ascii="Cambria" w:hAnsi="Cambria"/>
          <w:b/>
          <w:sz w:val="20"/>
          <w:szCs w:val="20"/>
        </w:rPr>
        <w:t xml:space="preserve"> </w:t>
      </w:r>
      <w:r w:rsidR="007E4AEC">
        <w:rPr>
          <w:rFonts w:ascii="Cambria" w:hAnsi="Cambria"/>
          <w:b/>
          <w:sz w:val="20"/>
          <w:szCs w:val="20"/>
        </w:rPr>
        <w:t>%</w:t>
      </w:r>
      <w:r w:rsidR="00474E97" w:rsidRPr="00CF388B">
        <w:rPr>
          <w:rFonts w:ascii="Cambria" w:hAnsi="Cambria"/>
          <w:b/>
          <w:sz w:val="20"/>
          <w:szCs w:val="20"/>
        </w:rPr>
        <w:t xml:space="preserve"> </w:t>
      </w:r>
      <w:r w:rsidR="00474E97" w:rsidRPr="00CF388B">
        <w:rPr>
          <w:rFonts w:ascii="Cambria" w:hAnsi="Cambria"/>
          <w:sz w:val="20"/>
          <w:szCs w:val="20"/>
        </w:rPr>
        <w:t xml:space="preserve"> z aktuálnej</w:t>
      </w:r>
      <w:r w:rsidR="00474E97" w:rsidRPr="00CF388B">
        <w:rPr>
          <w:rFonts w:ascii="Cambria" w:hAnsi="Cambria"/>
          <w:color w:val="000000"/>
          <w:sz w:val="20"/>
          <w:szCs w:val="20"/>
        </w:rPr>
        <w:t xml:space="preserve"> ceny </w:t>
      </w:r>
      <w:r w:rsidR="00F21E29">
        <w:rPr>
          <w:rFonts w:ascii="Cambria" w:hAnsi="Cambria"/>
          <w:color w:val="000000"/>
          <w:sz w:val="20"/>
          <w:szCs w:val="20"/>
        </w:rPr>
        <w:t xml:space="preserve">položky </w:t>
      </w:r>
      <w:r w:rsidR="00474E97" w:rsidRPr="00CF388B">
        <w:rPr>
          <w:rFonts w:ascii="Cambria" w:hAnsi="Cambria"/>
          <w:color w:val="000000"/>
          <w:sz w:val="20"/>
          <w:szCs w:val="20"/>
        </w:rPr>
        <w:t xml:space="preserve">daného uchádzača.  </w:t>
      </w:r>
    </w:p>
    <w:p w14:paraId="73BAE9F7" w14:textId="77777777" w:rsidR="004D672E" w:rsidRDefault="004D672E" w:rsidP="00C07D95">
      <w:pPr>
        <w:jc w:val="both"/>
        <w:rPr>
          <w:rFonts w:ascii="Cambria" w:hAnsi="Cambria"/>
          <w:color w:val="000000"/>
          <w:sz w:val="20"/>
          <w:szCs w:val="20"/>
        </w:rPr>
      </w:pPr>
    </w:p>
    <w:p w14:paraId="64AEA4E2" w14:textId="01A06013" w:rsidR="00474E97" w:rsidRPr="00AA50B1" w:rsidRDefault="003E702C" w:rsidP="00C07D95">
      <w:pPr>
        <w:jc w:val="both"/>
        <w:rPr>
          <w:rFonts w:ascii="Cambria" w:hAnsi="Cambria"/>
          <w:sz w:val="20"/>
          <w:szCs w:val="20"/>
        </w:rPr>
      </w:pPr>
      <w:r>
        <w:rPr>
          <w:rFonts w:ascii="Cambria" w:hAnsi="Cambria"/>
          <w:color w:val="000000"/>
          <w:sz w:val="20"/>
          <w:szCs w:val="20"/>
        </w:rPr>
        <w:t>20</w:t>
      </w:r>
      <w:r w:rsidR="00AA50B1">
        <w:rPr>
          <w:rFonts w:ascii="Cambria" w:hAnsi="Cambria"/>
          <w:color w:val="000000"/>
          <w:sz w:val="20"/>
          <w:szCs w:val="20"/>
        </w:rPr>
        <w:t xml:space="preserve">.13. </w:t>
      </w:r>
      <w:r w:rsidR="00474E97" w:rsidRPr="00CF388B">
        <w:rPr>
          <w:rFonts w:ascii="Cambria" w:hAnsi="Cambria"/>
          <w:color w:val="000000"/>
          <w:sz w:val="20"/>
          <w:szCs w:val="20"/>
        </w:rPr>
        <w:t>Maximálny krok zníženia ceny</w:t>
      </w:r>
      <w:r w:rsidR="00C85554">
        <w:rPr>
          <w:rFonts w:ascii="Cambria" w:hAnsi="Cambria"/>
          <w:color w:val="000000"/>
          <w:sz w:val="20"/>
          <w:szCs w:val="20"/>
        </w:rPr>
        <w:t xml:space="preserve"> </w:t>
      </w:r>
      <w:r w:rsidR="00474E97" w:rsidRPr="00CF388B">
        <w:rPr>
          <w:rFonts w:ascii="Cambria" w:hAnsi="Cambria"/>
          <w:color w:val="000000"/>
          <w:sz w:val="20"/>
          <w:szCs w:val="20"/>
        </w:rPr>
        <w:t xml:space="preserve">nie je určený. Uchádzač však bude upozornený pri zmene ceny </w:t>
      </w:r>
      <w:r w:rsidR="00F21E29">
        <w:rPr>
          <w:rFonts w:ascii="Cambria" w:hAnsi="Cambria"/>
          <w:color w:val="000000"/>
          <w:sz w:val="20"/>
          <w:szCs w:val="20"/>
        </w:rPr>
        <w:t xml:space="preserve">položky </w:t>
      </w:r>
      <w:r w:rsidR="00474E97" w:rsidRPr="00CF388B">
        <w:rPr>
          <w:rFonts w:ascii="Cambria" w:hAnsi="Cambria"/>
          <w:color w:val="000000"/>
          <w:sz w:val="20"/>
          <w:szCs w:val="20"/>
        </w:rPr>
        <w:t xml:space="preserve">o </w:t>
      </w:r>
      <w:r w:rsidR="00474E97" w:rsidRPr="00CF388B">
        <w:rPr>
          <w:rFonts w:ascii="Cambria" w:hAnsi="Cambria"/>
          <w:sz w:val="20"/>
          <w:szCs w:val="20"/>
        </w:rPr>
        <w:t xml:space="preserve">viac ako </w:t>
      </w:r>
      <w:r w:rsidR="007E4AEC">
        <w:rPr>
          <w:rFonts w:ascii="Cambria" w:hAnsi="Cambria"/>
          <w:b/>
          <w:sz w:val="20"/>
          <w:szCs w:val="20"/>
        </w:rPr>
        <w:t>5</w:t>
      </w:r>
      <w:r w:rsidR="00474E97" w:rsidRPr="00CF388B">
        <w:rPr>
          <w:rFonts w:ascii="Cambria" w:hAnsi="Cambria"/>
          <w:b/>
          <w:sz w:val="20"/>
          <w:szCs w:val="20"/>
        </w:rPr>
        <w:t>0 %</w:t>
      </w:r>
      <w:r w:rsidR="00474E97" w:rsidRPr="00CF388B">
        <w:rPr>
          <w:rFonts w:ascii="Cambria" w:hAnsi="Cambria"/>
          <w:sz w:val="20"/>
          <w:szCs w:val="20"/>
        </w:rPr>
        <w:t>. Upozornenie</w:t>
      </w:r>
      <w:r w:rsidR="00474E97" w:rsidRPr="00CF388B">
        <w:rPr>
          <w:rFonts w:ascii="Cambria" w:hAnsi="Cambria"/>
          <w:color w:val="000000"/>
          <w:sz w:val="20"/>
          <w:szCs w:val="20"/>
        </w:rPr>
        <w:t xml:space="preserve"> pri maximálnom znížení ceny sa viaže k aktuálnej cene</w:t>
      </w:r>
      <w:r w:rsidR="00805E35">
        <w:rPr>
          <w:rFonts w:ascii="Cambria" w:hAnsi="Cambria"/>
          <w:color w:val="000000"/>
          <w:sz w:val="20"/>
          <w:szCs w:val="20"/>
        </w:rPr>
        <w:t xml:space="preserve"> </w:t>
      </w:r>
      <w:r w:rsidR="00C85554">
        <w:rPr>
          <w:rFonts w:ascii="Cambria" w:hAnsi="Cambria"/>
          <w:color w:val="000000"/>
          <w:sz w:val="20"/>
          <w:szCs w:val="20"/>
        </w:rPr>
        <w:t xml:space="preserve">položky </w:t>
      </w:r>
      <w:r w:rsidR="00474E97" w:rsidRPr="00CF388B">
        <w:rPr>
          <w:rFonts w:ascii="Cambria" w:hAnsi="Cambria"/>
          <w:sz w:val="20"/>
          <w:szCs w:val="20"/>
        </w:rPr>
        <w:t xml:space="preserve">daného uchádzača. </w:t>
      </w:r>
    </w:p>
    <w:p w14:paraId="1AF8718F" w14:textId="77777777" w:rsidR="00354769" w:rsidRDefault="00354769" w:rsidP="00C07D95">
      <w:pPr>
        <w:jc w:val="both"/>
        <w:rPr>
          <w:rFonts w:ascii="Cambria" w:hAnsi="Cambria"/>
          <w:color w:val="000000"/>
          <w:sz w:val="20"/>
          <w:szCs w:val="20"/>
        </w:rPr>
      </w:pPr>
    </w:p>
    <w:p w14:paraId="48292D4D" w14:textId="77777777" w:rsidR="003E702C" w:rsidRPr="00CF388B" w:rsidRDefault="003E702C" w:rsidP="00C07D95">
      <w:pPr>
        <w:jc w:val="both"/>
        <w:rPr>
          <w:rFonts w:ascii="Cambria" w:hAnsi="Cambria"/>
          <w:color w:val="000000"/>
          <w:sz w:val="20"/>
          <w:szCs w:val="20"/>
        </w:rPr>
      </w:pPr>
      <w:r>
        <w:rPr>
          <w:rFonts w:ascii="Cambria" w:hAnsi="Cambria"/>
          <w:color w:val="000000"/>
          <w:sz w:val="20"/>
          <w:szCs w:val="20"/>
        </w:rPr>
        <w:t>20</w:t>
      </w:r>
      <w:r w:rsidR="00AA50B1">
        <w:rPr>
          <w:rFonts w:ascii="Cambria" w:hAnsi="Cambria"/>
          <w:color w:val="000000"/>
          <w:sz w:val="20"/>
          <w:szCs w:val="20"/>
        </w:rPr>
        <w:t xml:space="preserve">.14. Aukčné kolo bude ukončené uplynutím časového </w:t>
      </w:r>
      <w:r w:rsidR="00AA50B1" w:rsidRPr="00AA50B1">
        <w:rPr>
          <w:rFonts w:ascii="Cambria" w:hAnsi="Cambria"/>
          <w:color w:val="000000"/>
          <w:sz w:val="20"/>
          <w:szCs w:val="20"/>
        </w:rPr>
        <w:t xml:space="preserve">limitu </w:t>
      </w:r>
      <w:r w:rsidR="00354769">
        <w:rPr>
          <w:rFonts w:ascii="Cambria" w:hAnsi="Cambria"/>
          <w:b/>
          <w:sz w:val="20"/>
          <w:szCs w:val="20"/>
        </w:rPr>
        <w:t>20</w:t>
      </w:r>
      <w:r w:rsidR="00474E97" w:rsidRPr="00AA50B1">
        <w:rPr>
          <w:rFonts w:ascii="Cambria" w:hAnsi="Cambria"/>
          <w:b/>
          <w:sz w:val="20"/>
          <w:szCs w:val="20"/>
        </w:rPr>
        <w:t xml:space="preserve"> min</w:t>
      </w:r>
      <w:r w:rsidR="00AA50B1" w:rsidRPr="00AA50B1">
        <w:rPr>
          <w:rFonts w:ascii="Cambria" w:hAnsi="Cambria"/>
          <w:b/>
          <w:sz w:val="20"/>
          <w:szCs w:val="20"/>
        </w:rPr>
        <w:t>.</w:t>
      </w:r>
      <w:r w:rsidR="00AA50B1" w:rsidRPr="00AA50B1">
        <w:rPr>
          <w:rFonts w:ascii="Cambria" w:hAnsi="Cambria"/>
          <w:sz w:val="20"/>
          <w:szCs w:val="20"/>
        </w:rPr>
        <w:t xml:space="preserve">  za predpokladu, ak nedôjde k jeho predĺženiu</w:t>
      </w:r>
      <w:r w:rsidR="00AA50B1">
        <w:rPr>
          <w:rFonts w:ascii="Cambria" w:hAnsi="Cambria"/>
          <w:sz w:val="20"/>
          <w:szCs w:val="20"/>
        </w:rPr>
        <w:t xml:space="preserve">. K predĺženiu dôjde vždy v prípade </w:t>
      </w:r>
      <w:r w:rsidR="00AA50B1">
        <w:rPr>
          <w:rFonts w:ascii="Cambria" w:hAnsi="Cambria"/>
          <w:color w:val="000000"/>
          <w:sz w:val="20"/>
          <w:szCs w:val="20"/>
        </w:rPr>
        <w:t>predloženia nových cien (t.j.</w:t>
      </w:r>
      <w:r w:rsidR="00474E97" w:rsidRPr="00CF388B">
        <w:rPr>
          <w:rFonts w:ascii="Cambria" w:hAnsi="Cambria"/>
          <w:color w:val="000000"/>
          <w:sz w:val="20"/>
          <w:szCs w:val="20"/>
        </w:rPr>
        <w:t xml:space="preserve"> pri </w:t>
      </w:r>
      <w:r w:rsidR="00AA50B1">
        <w:rPr>
          <w:rFonts w:ascii="Cambria" w:hAnsi="Cambria"/>
          <w:color w:val="000000"/>
          <w:sz w:val="20"/>
          <w:szCs w:val="20"/>
        </w:rPr>
        <w:t>akomkoľvek regulárnom znížení ceny</w:t>
      </w:r>
      <w:r w:rsidR="00474E97" w:rsidRPr="00CF388B">
        <w:rPr>
          <w:rFonts w:ascii="Cambria" w:hAnsi="Cambria"/>
          <w:color w:val="000000"/>
          <w:sz w:val="20"/>
          <w:szCs w:val="20"/>
        </w:rPr>
        <w:t xml:space="preserve">) v posledných </w:t>
      </w:r>
      <w:r w:rsidR="00474E97" w:rsidRPr="00CF388B">
        <w:rPr>
          <w:rFonts w:ascii="Cambria" w:hAnsi="Cambria"/>
          <w:b/>
          <w:color w:val="000000"/>
          <w:sz w:val="20"/>
          <w:szCs w:val="20"/>
        </w:rPr>
        <w:t>dvoch minútach</w:t>
      </w:r>
      <w:r w:rsidR="00474E97" w:rsidRPr="00CF388B">
        <w:rPr>
          <w:rFonts w:ascii="Cambria" w:hAnsi="Cambria"/>
          <w:color w:val="000000"/>
          <w:sz w:val="20"/>
          <w:szCs w:val="20"/>
        </w:rPr>
        <w:t xml:space="preserve"> trvania </w:t>
      </w:r>
      <w:r w:rsidR="00AA50B1">
        <w:rPr>
          <w:rFonts w:ascii="Cambria" w:hAnsi="Cambria"/>
          <w:color w:val="000000"/>
          <w:sz w:val="20"/>
          <w:szCs w:val="20"/>
        </w:rPr>
        <w:t>aukčného kola</w:t>
      </w:r>
      <w:r>
        <w:rPr>
          <w:rFonts w:ascii="Cambria" w:hAnsi="Cambria"/>
          <w:color w:val="000000"/>
          <w:sz w:val="20"/>
          <w:szCs w:val="20"/>
        </w:rPr>
        <w:t xml:space="preserve"> (aj už predĺženého aukčného kola)</w:t>
      </w:r>
      <w:r w:rsidR="00AA50B1">
        <w:rPr>
          <w:rFonts w:ascii="Cambria" w:hAnsi="Cambria"/>
          <w:color w:val="000000"/>
          <w:sz w:val="20"/>
          <w:szCs w:val="20"/>
        </w:rPr>
        <w:t>, a to</w:t>
      </w:r>
      <w:r w:rsidR="00474E97" w:rsidRPr="00CF388B">
        <w:rPr>
          <w:rFonts w:ascii="Cambria" w:hAnsi="Cambria"/>
          <w:color w:val="000000"/>
          <w:sz w:val="20"/>
          <w:szCs w:val="20"/>
        </w:rPr>
        <w:t xml:space="preserve"> vždy o ďalšie </w:t>
      </w:r>
      <w:r w:rsidR="00474E97" w:rsidRPr="00CF388B">
        <w:rPr>
          <w:rFonts w:ascii="Cambria" w:hAnsi="Cambria"/>
          <w:b/>
          <w:color w:val="000000"/>
          <w:sz w:val="20"/>
          <w:szCs w:val="20"/>
        </w:rPr>
        <w:t>dve minúty</w:t>
      </w:r>
      <w:r w:rsidR="00AA50B1">
        <w:rPr>
          <w:rFonts w:ascii="Cambria" w:hAnsi="Cambria"/>
          <w:color w:val="000000"/>
          <w:sz w:val="20"/>
          <w:szCs w:val="20"/>
        </w:rPr>
        <w:t xml:space="preserve"> (t</w:t>
      </w:r>
      <w:r w:rsidR="00474E97" w:rsidRPr="00CF388B">
        <w:rPr>
          <w:rFonts w:ascii="Cambria" w:hAnsi="Cambria"/>
          <w:color w:val="000000"/>
          <w:sz w:val="20"/>
          <w:szCs w:val="20"/>
        </w:rPr>
        <w:t>.</w:t>
      </w:r>
      <w:r w:rsidR="00AA50B1">
        <w:rPr>
          <w:rFonts w:ascii="Cambria" w:hAnsi="Cambria"/>
          <w:color w:val="000000"/>
          <w:sz w:val="20"/>
          <w:szCs w:val="20"/>
        </w:rPr>
        <w:t>j.</w:t>
      </w:r>
      <w:r>
        <w:rPr>
          <w:rFonts w:ascii="Cambria" w:hAnsi="Cambria"/>
          <w:color w:val="000000"/>
          <w:sz w:val="20"/>
          <w:szCs w:val="20"/>
        </w:rPr>
        <w:t xml:space="preserve"> v čase</w:t>
      </w:r>
      <w:r w:rsidR="00474E97" w:rsidRPr="00CF388B">
        <w:rPr>
          <w:rFonts w:ascii="Cambria" w:hAnsi="Cambria"/>
          <w:color w:val="000000"/>
          <w:sz w:val="20"/>
          <w:szCs w:val="20"/>
        </w:rPr>
        <w:t xml:space="preserve">, kedy došlo k predĺženiu, </w:t>
      </w:r>
      <w:r w:rsidR="00474E97" w:rsidRPr="00CF388B">
        <w:rPr>
          <w:rFonts w:ascii="Cambria" w:hAnsi="Cambria"/>
          <w:sz w:val="20"/>
          <w:szCs w:val="20"/>
        </w:rPr>
        <w:t>sa k času zostávajúcemu do konca kola</w:t>
      </w:r>
      <w:r w:rsidR="00474E97" w:rsidRPr="00CF388B">
        <w:rPr>
          <w:rFonts w:ascii="Cambria" w:hAnsi="Cambria"/>
          <w:color w:val="0000FF"/>
          <w:sz w:val="20"/>
          <w:szCs w:val="20"/>
        </w:rPr>
        <w:t xml:space="preserve"> </w:t>
      </w:r>
      <w:r w:rsidR="00474E97" w:rsidRPr="00CF388B">
        <w:rPr>
          <w:rFonts w:ascii="Cambria" w:hAnsi="Cambria"/>
          <w:color w:val="000000"/>
          <w:sz w:val="20"/>
          <w:szCs w:val="20"/>
        </w:rPr>
        <w:t xml:space="preserve">pridajú celé </w:t>
      </w:r>
      <w:r w:rsidR="00474E97" w:rsidRPr="00CF388B">
        <w:rPr>
          <w:rFonts w:ascii="Cambria" w:hAnsi="Cambria"/>
          <w:b/>
          <w:color w:val="000000"/>
          <w:sz w:val="20"/>
          <w:szCs w:val="20"/>
        </w:rPr>
        <w:t>2 min.</w:t>
      </w:r>
      <w:r w:rsidR="00474E97" w:rsidRPr="00CF388B">
        <w:rPr>
          <w:rFonts w:ascii="Cambria" w:hAnsi="Cambria"/>
          <w:color w:val="000000"/>
          <w:sz w:val="20"/>
          <w:szCs w:val="20"/>
        </w:rPr>
        <w:t xml:space="preserve">). Počet predĺžení nie je limitovaný. </w:t>
      </w:r>
    </w:p>
    <w:p w14:paraId="6EBBBF35" w14:textId="77777777" w:rsidR="00354769" w:rsidRDefault="00354769" w:rsidP="00C07D95">
      <w:pPr>
        <w:jc w:val="both"/>
        <w:rPr>
          <w:rFonts w:ascii="Cambria" w:hAnsi="Cambria"/>
          <w:color w:val="000000"/>
          <w:sz w:val="20"/>
          <w:szCs w:val="20"/>
        </w:rPr>
      </w:pPr>
    </w:p>
    <w:p w14:paraId="33A34519" w14:textId="6EF26CB9" w:rsidR="00474E97" w:rsidRPr="00CF388B" w:rsidRDefault="003E702C" w:rsidP="00C07D95">
      <w:pPr>
        <w:jc w:val="both"/>
        <w:rPr>
          <w:rFonts w:ascii="Cambria" w:hAnsi="Cambria"/>
          <w:color w:val="000000"/>
          <w:sz w:val="20"/>
          <w:szCs w:val="20"/>
        </w:rPr>
      </w:pPr>
      <w:r>
        <w:rPr>
          <w:rFonts w:ascii="Cambria" w:hAnsi="Cambria"/>
          <w:color w:val="000000"/>
          <w:sz w:val="20"/>
          <w:szCs w:val="20"/>
        </w:rPr>
        <w:t>20.15</w:t>
      </w:r>
      <w:r w:rsidR="00474E97" w:rsidRPr="00CF388B">
        <w:rPr>
          <w:rFonts w:ascii="Cambria" w:hAnsi="Cambria"/>
          <w:color w:val="000000"/>
          <w:sz w:val="20"/>
          <w:szCs w:val="20"/>
        </w:rPr>
        <w:t>. Výsledkom eAukcie bude zostavenie objektívneho poradia ponúk podľa najnižšej celkovej ceny</w:t>
      </w:r>
      <w:r w:rsidR="007E4AEC">
        <w:rPr>
          <w:rFonts w:ascii="Cambria" w:hAnsi="Cambria"/>
          <w:color w:val="000000"/>
          <w:sz w:val="20"/>
          <w:szCs w:val="20"/>
        </w:rPr>
        <w:t xml:space="preserve"> za predmet zákazky v EUR bez</w:t>
      </w:r>
      <w:r w:rsidR="001D0EA6">
        <w:rPr>
          <w:rFonts w:ascii="Cambria" w:hAnsi="Cambria"/>
          <w:color w:val="000000"/>
          <w:sz w:val="20"/>
          <w:szCs w:val="20"/>
        </w:rPr>
        <w:t xml:space="preserve"> DPH </w:t>
      </w:r>
      <w:r w:rsidR="00474E97" w:rsidRPr="00CF388B">
        <w:rPr>
          <w:rFonts w:ascii="Cambria" w:hAnsi="Cambria"/>
          <w:color w:val="000000"/>
          <w:sz w:val="20"/>
          <w:szCs w:val="20"/>
        </w:rPr>
        <w:t xml:space="preserve">automatizovaným vyhodnotením. </w:t>
      </w:r>
    </w:p>
    <w:p w14:paraId="199E98D7" w14:textId="77777777" w:rsidR="00354769" w:rsidRDefault="00354769" w:rsidP="00C07D95">
      <w:pPr>
        <w:jc w:val="both"/>
        <w:rPr>
          <w:rFonts w:ascii="Cambria" w:hAnsi="Cambria"/>
          <w:color w:val="000000"/>
          <w:sz w:val="20"/>
          <w:szCs w:val="20"/>
        </w:rPr>
      </w:pPr>
    </w:p>
    <w:p w14:paraId="745A31E4" w14:textId="77777777" w:rsidR="003E702C" w:rsidRDefault="003E702C" w:rsidP="00C07D95">
      <w:pPr>
        <w:jc w:val="both"/>
        <w:rPr>
          <w:rFonts w:ascii="Cambria" w:hAnsi="Cambria"/>
          <w:sz w:val="20"/>
          <w:szCs w:val="20"/>
        </w:rPr>
      </w:pPr>
      <w:r>
        <w:rPr>
          <w:rFonts w:ascii="Cambria" w:hAnsi="Cambria"/>
          <w:color w:val="000000"/>
          <w:sz w:val="20"/>
          <w:szCs w:val="20"/>
        </w:rPr>
        <w:t>20.16</w:t>
      </w:r>
      <w:r w:rsidR="00474E97" w:rsidRPr="00CF388B">
        <w:rPr>
          <w:rFonts w:ascii="Cambria" w:hAnsi="Cambria"/>
          <w:color w:val="000000"/>
          <w:sz w:val="20"/>
          <w:szCs w:val="20"/>
        </w:rPr>
        <w:t xml:space="preserve">. Technické </w:t>
      </w:r>
      <w:r w:rsidR="00474E97" w:rsidRPr="00CF388B">
        <w:rPr>
          <w:rFonts w:ascii="Cambria" w:hAnsi="Cambria"/>
          <w:sz w:val="20"/>
          <w:szCs w:val="20"/>
        </w:rPr>
        <w:t>p</w:t>
      </w:r>
      <w:r>
        <w:rPr>
          <w:rFonts w:ascii="Cambria" w:hAnsi="Cambria"/>
          <w:sz w:val="20"/>
          <w:szCs w:val="20"/>
        </w:rPr>
        <w:t>ožiadavky na prístup do eAukcie.</w:t>
      </w:r>
    </w:p>
    <w:p w14:paraId="4338E41A" w14:textId="77777777" w:rsidR="00474E97" w:rsidRPr="00CF388B" w:rsidRDefault="003E702C" w:rsidP="00C07D95">
      <w:pPr>
        <w:jc w:val="both"/>
        <w:rPr>
          <w:rFonts w:ascii="Cambria" w:hAnsi="Cambria"/>
          <w:sz w:val="20"/>
          <w:szCs w:val="20"/>
        </w:rPr>
      </w:pPr>
      <w:r>
        <w:rPr>
          <w:rFonts w:ascii="Cambria" w:hAnsi="Cambria"/>
          <w:sz w:val="20"/>
          <w:szCs w:val="20"/>
        </w:rPr>
        <w:t>P</w:t>
      </w:r>
      <w:r w:rsidR="00474E97" w:rsidRPr="00CF388B">
        <w:rPr>
          <w:rFonts w:ascii="Cambria" w:hAnsi="Cambria"/>
          <w:sz w:val="20"/>
          <w:szCs w:val="20"/>
        </w:rPr>
        <w:t>očítač uchádzača m</w:t>
      </w:r>
      <w:r>
        <w:rPr>
          <w:rFonts w:ascii="Cambria" w:hAnsi="Cambria"/>
          <w:sz w:val="20"/>
          <w:szCs w:val="20"/>
        </w:rPr>
        <w:t xml:space="preserve">usí byť pripojený na Internet.  </w:t>
      </w:r>
      <w:r w:rsidR="00474E97" w:rsidRPr="00CF388B">
        <w:rPr>
          <w:rFonts w:ascii="Cambria" w:hAnsi="Cambria"/>
          <w:sz w:val="20"/>
          <w:szCs w:val="20"/>
        </w:rPr>
        <w:t>Na bezproblémovú účasť v eAukcii je nutné používať jeden z podporovaných internetových prehliadačov:</w:t>
      </w:r>
    </w:p>
    <w:p w14:paraId="78937F0D" w14:textId="77777777" w:rsidR="00474E97" w:rsidRPr="00CF388B" w:rsidRDefault="00474E97" w:rsidP="00C07D95">
      <w:pPr>
        <w:ind w:left="567"/>
        <w:jc w:val="both"/>
        <w:rPr>
          <w:rFonts w:ascii="Cambria" w:hAnsi="Cambria"/>
          <w:sz w:val="20"/>
          <w:szCs w:val="20"/>
        </w:rPr>
      </w:pPr>
      <w:r w:rsidRPr="00CF388B">
        <w:rPr>
          <w:rFonts w:ascii="Cambria" w:hAnsi="Cambria"/>
          <w:sz w:val="20"/>
          <w:szCs w:val="20"/>
        </w:rPr>
        <w:t xml:space="preserve">- Microsoft Internet Explorer verzia 9.0 a vyššia, </w:t>
      </w:r>
    </w:p>
    <w:p w14:paraId="4D7E0C1C" w14:textId="77777777" w:rsidR="00474E97" w:rsidRPr="00CF388B" w:rsidRDefault="00474E97" w:rsidP="00C07D95">
      <w:pPr>
        <w:ind w:left="567"/>
        <w:jc w:val="both"/>
        <w:rPr>
          <w:rFonts w:ascii="Cambria" w:hAnsi="Cambria"/>
          <w:sz w:val="20"/>
          <w:szCs w:val="20"/>
        </w:rPr>
      </w:pPr>
      <w:r w:rsidRPr="00CF388B">
        <w:rPr>
          <w:rFonts w:ascii="Cambria" w:hAnsi="Cambria"/>
          <w:sz w:val="20"/>
          <w:szCs w:val="20"/>
        </w:rPr>
        <w:t xml:space="preserve">- Mozilla Firefox verzia 13.0 a vyššia alebo </w:t>
      </w:r>
    </w:p>
    <w:p w14:paraId="77A367B5" w14:textId="77777777" w:rsidR="00474E97" w:rsidRPr="00CF388B" w:rsidRDefault="00474E97" w:rsidP="00C07D95">
      <w:pPr>
        <w:ind w:left="567"/>
        <w:jc w:val="both"/>
        <w:rPr>
          <w:rFonts w:ascii="Cambria" w:hAnsi="Cambria"/>
          <w:color w:val="000000"/>
          <w:sz w:val="20"/>
          <w:szCs w:val="20"/>
        </w:rPr>
      </w:pPr>
      <w:r w:rsidRPr="00CF388B">
        <w:rPr>
          <w:rFonts w:ascii="Cambria" w:hAnsi="Cambria"/>
          <w:color w:val="000000"/>
          <w:sz w:val="20"/>
          <w:szCs w:val="20"/>
        </w:rPr>
        <w:t xml:space="preserve">- Google Chrome. </w:t>
      </w:r>
    </w:p>
    <w:p w14:paraId="52CE8D47" w14:textId="77777777" w:rsidR="00474E97" w:rsidRPr="00CF388B" w:rsidRDefault="00474E97" w:rsidP="00C07D95">
      <w:pPr>
        <w:jc w:val="both"/>
        <w:rPr>
          <w:rFonts w:ascii="Cambria" w:hAnsi="Cambria"/>
          <w:color w:val="000000"/>
          <w:sz w:val="20"/>
          <w:szCs w:val="20"/>
        </w:rPr>
      </w:pPr>
      <w:r w:rsidRPr="00CF388B">
        <w:rPr>
          <w:rFonts w:ascii="Cambria" w:hAnsi="Cambria"/>
          <w:color w:val="000000"/>
          <w:sz w:val="20"/>
          <w:szCs w:val="20"/>
        </w:rPr>
        <w:t>Správna funkčnosť iných internetových prehliadačov je možná, avšak nie je garantovaná. Ďalej je nutné mať v použitom internetovom prehliadači povolené cookies a javaskripty.</w:t>
      </w:r>
    </w:p>
    <w:p w14:paraId="590EC6D1" w14:textId="77777777" w:rsidR="00354769" w:rsidRDefault="00354769" w:rsidP="00C07D95">
      <w:pPr>
        <w:jc w:val="both"/>
        <w:rPr>
          <w:rFonts w:ascii="Cambria" w:hAnsi="Cambria"/>
          <w:color w:val="000000"/>
          <w:sz w:val="20"/>
          <w:szCs w:val="20"/>
        </w:rPr>
      </w:pPr>
    </w:p>
    <w:p w14:paraId="26EE1A97" w14:textId="77777777" w:rsidR="00474E97" w:rsidRPr="00CF388B" w:rsidRDefault="003E702C" w:rsidP="00C07D95">
      <w:pPr>
        <w:jc w:val="both"/>
        <w:rPr>
          <w:rFonts w:ascii="Cambria" w:hAnsi="Cambria"/>
          <w:color w:val="000000"/>
          <w:sz w:val="20"/>
          <w:szCs w:val="20"/>
        </w:rPr>
      </w:pPr>
      <w:r>
        <w:rPr>
          <w:rFonts w:ascii="Cambria" w:hAnsi="Cambria"/>
          <w:color w:val="000000"/>
          <w:sz w:val="20"/>
          <w:szCs w:val="20"/>
        </w:rPr>
        <w:t>20.17</w:t>
      </w:r>
      <w:r w:rsidR="00474E97" w:rsidRPr="00CF388B">
        <w:rPr>
          <w:rFonts w:ascii="Cambria" w:hAnsi="Cambria"/>
          <w:color w:val="000000"/>
          <w:sz w:val="20"/>
          <w:szCs w:val="20"/>
        </w:rPr>
        <w:t>. Podrobnejšie informácie o p</w:t>
      </w:r>
      <w:r>
        <w:rPr>
          <w:rFonts w:ascii="Cambria" w:hAnsi="Cambria"/>
          <w:color w:val="000000"/>
          <w:sz w:val="20"/>
          <w:szCs w:val="20"/>
        </w:rPr>
        <w:t>rocese eAukcie budú uvedené vo v</w:t>
      </w:r>
      <w:r w:rsidR="00474E97" w:rsidRPr="00CF388B">
        <w:rPr>
          <w:rFonts w:ascii="Cambria" w:hAnsi="Cambria"/>
          <w:color w:val="000000"/>
          <w:sz w:val="20"/>
          <w:szCs w:val="20"/>
        </w:rPr>
        <w:t xml:space="preserve">ýzve. </w:t>
      </w:r>
    </w:p>
    <w:p w14:paraId="177EE475" w14:textId="77777777" w:rsidR="00354769" w:rsidRDefault="00354769" w:rsidP="00C07D95">
      <w:pPr>
        <w:pStyle w:val="tl1"/>
        <w:rPr>
          <w:rFonts w:ascii="Cambria" w:hAnsi="Cambria"/>
          <w:color w:val="000000"/>
          <w:sz w:val="20"/>
          <w:szCs w:val="20"/>
        </w:rPr>
      </w:pPr>
    </w:p>
    <w:p w14:paraId="7A0F088F" w14:textId="77777777" w:rsidR="00513D8E" w:rsidRDefault="003E702C" w:rsidP="00C07D95">
      <w:pPr>
        <w:pStyle w:val="tl1"/>
        <w:rPr>
          <w:rFonts w:ascii="Cambria" w:hAnsi="Cambria" w:cs="Calibri"/>
          <w:bCs/>
          <w:sz w:val="20"/>
          <w:szCs w:val="20"/>
        </w:rPr>
      </w:pPr>
      <w:r>
        <w:rPr>
          <w:rFonts w:ascii="Cambria" w:hAnsi="Cambria"/>
          <w:color w:val="000000"/>
          <w:sz w:val="20"/>
          <w:szCs w:val="20"/>
        </w:rPr>
        <w:t>20.18</w:t>
      </w:r>
      <w:r w:rsidR="00474E97" w:rsidRPr="00CF388B">
        <w:rPr>
          <w:rFonts w:ascii="Cambria" w:hAnsi="Cambria"/>
          <w:color w:val="000000"/>
          <w:sz w:val="20"/>
          <w:szCs w:val="20"/>
        </w:rPr>
        <w:t xml:space="preserve">. Pre prípad eliminácie akejkoľvek nepredvídateľnej situácie (napr. výpadok elektrickej energie, konektivity na Internet alebo inej objektívnej príčiny zabraňujúcej v ďalšom pokračovaní uchádzača v eAukcii) </w:t>
      </w:r>
      <w:r w:rsidR="00474E97" w:rsidRPr="00CF388B">
        <w:rPr>
          <w:rFonts w:ascii="Cambria" w:hAnsi="Cambria"/>
          <w:sz w:val="20"/>
          <w:szCs w:val="20"/>
        </w:rPr>
        <w:t>vyhlasovateľ</w:t>
      </w:r>
      <w:r w:rsidR="00474E97" w:rsidRPr="00CF388B">
        <w:rPr>
          <w:rFonts w:ascii="Cambria" w:hAnsi="Cambria"/>
          <w:color w:val="000000"/>
          <w:sz w:val="20"/>
          <w:szCs w:val="20"/>
        </w:rPr>
        <w:t xml:space="preserve"> uchádzačom odporúča mať pripravený náhradný zdroj elektrickej energie, prípadne mobilný internet (napr. notebook s mobilným internetom). </w:t>
      </w:r>
      <w:r w:rsidR="00474E97" w:rsidRPr="00CF388B">
        <w:rPr>
          <w:rFonts w:ascii="Cambria" w:hAnsi="Cambria"/>
          <w:sz w:val="20"/>
          <w:szCs w:val="20"/>
        </w:rPr>
        <w:t>Vyhlasovateľ</w:t>
      </w:r>
      <w:r w:rsidR="00474E97" w:rsidRPr="00CF388B">
        <w:rPr>
          <w:rFonts w:ascii="Cambria" w:hAnsi="Cambria"/>
          <w:color w:val="000000"/>
          <w:sz w:val="20"/>
          <w:szCs w:val="20"/>
        </w:rPr>
        <w:t xml:space="preserve"> nenesie zodpovednosť za uchádzačmi použité technické prostriedky. </w:t>
      </w:r>
      <w:r w:rsidR="00474E97" w:rsidRPr="00CF388B">
        <w:rPr>
          <w:rFonts w:ascii="Cambria" w:hAnsi="Cambria"/>
          <w:sz w:val="20"/>
          <w:szCs w:val="20"/>
        </w:rPr>
        <w:t>Vyhlasovateľ</w:t>
      </w:r>
      <w:r w:rsidR="00474E97" w:rsidRPr="00CF388B">
        <w:rPr>
          <w:rFonts w:ascii="Cambria" w:hAnsi="Cambria"/>
          <w:color w:val="000000"/>
          <w:sz w:val="20"/>
          <w:szCs w:val="20"/>
        </w:rPr>
        <w:t xml:space="preserve"> si vyhradzuje právo opakovania eAukcie v prípade nepredvídateľných technických problémov na strane </w:t>
      </w:r>
      <w:r w:rsidR="00474E97" w:rsidRPr="00CF388B">
        <w:rPr>
          <w:rFonts w:ascii="Cambria" w:hAnsi="Cambria"/>
          <w:sz w:val="20"/>
          <w:szCs w:val="20"/>
        </w:rPr>
        <w:t>vyhlasovateľa</w:t>
      </w:r>
      <w:r w:rsidR="00474E97" w:rsidRPr="00CF388B">
        <w:rPr>
          <w:rFonts w:ascii="Cambria" w:hAnsi="Cambria"/>
          <w:color w:val="000000"/>
          <w:sz w:val="20"/>
          <w:szCs w:val="20"/>
        </w:rPr>
        <w:t>.</w:t>
      </w:r>
    </w:p>
    <w:p w14:paraId="2DC84EA9" w14:textId="77777777" w:rsidR="007158E2" w:rsidRDefault="007158E2" w:rsidP="00C07D95">
      <w:pPr>
        <w:pStyle w:val="tl1"/>
        <w:jc w:val="left"/>
        <w:rPr>
          <w:rFonts w:ascii="Cambria" w:hAnsi="Cambria" w:cs="Calibri"/>
          <w:bCs/>
          <w:sz w:val="20"/>
          <w:szCs w:val="20"/>
        </w:rPr>
      </w:pPr>
    </w:p>
    <w:p w14:paraId="787E74D8" w14:textId="77777777" w:rsidR="003E702C" w:rsidRDefault="003E702C" w:rsidP="003E702C">
      <w:pPr>
        <w:pStyle w:val="tl1"/>
        <w:jc w:val="left"/>
        <w:rPr>
          <w:rFonts w:ascii="Cambria" w:hAnsi="Cambria" w:cs="Calibri"/>
          <w:b/>
          <w:bCs/>
          <w:sz w:val="20"/>
          <w:szCs w:val="20"/>
        </w:rPr>
      </w:pPr>
    </w:p>
    <w:p w14:paraId="26557F4D" w14:textId="77777777" w:rsidR="00513D8E" w:rsidRPr="00354769" w:rsidRDefault="00513D8E" w:rsidP="00354769">
      <w:pPr>
        <w:pStyle w:val="tl1"/>
        <w:jc w:val="center"/>
        <w:rPr>
          <w:rFonts w:ascii="Cambria" w:hAnsi="Cambria" w:cs="Calibri"/>
          <w:b/>
          <w:bCs/>
          <w:sz w:val="22"/>
          <w:szCs w:val="20"/>
        </w:rPr>
      </w:pPr>
      <w:r w:rsidRPr="00354769">
        <w:rPr>
          <w:rFonts w:ascii="Cambria" w:hAnsi="Cambria" w:cs="Calibri"/>
          <w:b/>
          <w:bCs/>
          <w:sz w:val="22"/>
          <w:szCs w:val="20"/>
        </w:rPr>
        <w:t>Časť VI.</w:t>
      </w:r>
      <w:r w:rsidR="003E702C" w:rsidRPr="00354769">
        <w:rPr>
          <w:rFonts w:ascii="Cambria" w:hAnsi="Cambria" w:cs="Calibri"/>
          <w:b/>
          <w:bCs/>
          <w:sz w:val="22"/>
          <w:szCs w:val="20"/>
        </w:rPr>
        <w:t xml:space="preserve"> </w:t>
      </w:r>
      <w:r w:rsidRPr="00354769">
        <w:rPr>
          <w:rFonts w:ascii="Cambria" w:hAnsi="Cambria" w:cs="Calibri"/>
          <w:b/>
          <w:bCs/>
          <w:sz w:val="22"/>
          <w:szCs w:val="20"/>
        </w:rPr>
        <w:t>PRIJATIE PONUKY</w:t>
      </w:r>
      <w:r w:rsidR="00EB14B6" w:rsidRPr="00354769">
        <w:rPr>
          <w:rFonts w:ascii="Cambria" w:hAnsi="Cambria" w:cs="Calibri"/>
          <w:b/>
          <w:bCs/>
          <w:sz w:val="22"/>
          <w:szCs w:val="20"/>
        </w:rPr>
        <w:t xml:space="preserve"> A UZAVRETIE ZMLUVY</w:t>
      </w:r>
    </w:p>
    <w:p w14:paraId="39017820" w14:textId="77777777" w:rsidR="00513D8E" w:rsidRPr="009445DF" w:rsidRDefault="00513D8E" w:rsidP="00C07D95">
      <w:pPr>
        <w:pStyle w:val="tl1"/>
        <w:jc w:val="left"/>
        <w:rPr>
          <w:rFonts w:ascii="Cambria" w:hAnsi="Cambria" w:cs="Calibri"/>
          <w:sz w:val="20"/>
          <w:szCs w:val="20"/>
        </w:rPr>
      </w:pPr>
    </w:p>
    <w:p w14:paraId="086A4496" w14:textId="77777777" w:rsidR="0041494D" w:rsidRPr="004D672E" w:rsidRDefault="0041494D" w:rsidP="0041494D">
      <w:pPr>
        <w:pStyle w:val="tl1"/>
        <w:jc w:val="left"/>
        <w:rPr>
          <w:rStyle w:val="apple-style-span"/>
          <w:rFonts w:ascii="Cambria" w:hAnsi="Cambria" w:cs="Calibri"/>
          <w:b/>
          <w:bCs/>
          <w:sz w:val="20"/>
          <w:szCs w:val="20"/>
        </w:rPr>
      </w:pPr>
      <w:r w:rsidRPr="00354769">
        <w:rPr>
          <w:rFonts w:ascii="Cambria" w:hAnsi="Cambria" w:cs="Calibri"/>
          <w:b/>
          <w:bCs/>
          <w:sz w:val="20"/>
          <w:szCs w:val="20"/>
        </w:rPr>
        <w:t>21. INFORMÁCIA O VÝSLEDKU VYHODNOTENIA PONÚK</w:t>
      </w:r>
    </w:p>
    <w:p w14:paraId="6FD5E39D" w14:textId="77777777" w:rsidR="0041494D" w:rsidRDefault="0041494D" w:rsidP="0041494D">
      <w:pPr>
        <w:pStyle w:val="tl1"/>
        <w:rPr>
          <w:rStyle w:val="apple-style-span"/>
          <w:rFonts w:ascii="Cambria" w:hAnsi="Cambria" w:cs="Arial"/>
          <w:color w:val="000000"/>
          <w:sz w:val="20"/>
          <w:szCs w:val="20"/>
        </w:rPr>
      </w:pPr>
      <w:r>
        <w:rPr>
          <w:rStyle w:val="apple-style-span"/>
          <w:rFonts w:ascii="Cambria" w:hAnsi="Cambria" w:cs="Arial"/>
          <w:color w:val="000000"/>
          <w:sz w:val="20"/>
          <w:szCs w:val="20"/>
        </w:rPr>
        <w:t>21</w:t>
      </w:r>
      <w:r w:rsidRPr="009445DF">
        <w:rPr>
          <w:rStyle w:val="apple-style-span"/>
          <w:rFonts w:ascii="Cambria" w:hAnsi="Cambria" w:cs="Arial"/>
          <w:color w:val="000000"/>
          <w:sz w:val="20"/>
          <w:szCs w:val="20"/>
        </w:rPr>
        <w:t>.1</w:t>
      </w:r>
      <w:r w:rsidR="00002A72">
        <w:rPr>
          <w:rStyle w:val="apple-style-span"/>
          <w:rFonts w:ascii="Cambria" w:hAnsi="Cambria" w:cs="Arial"/>
          <w:color w:val="000000"/>
          <w:sz w:val="20"/>
          <w:szCs w:val="20"/>
        </w:rPr>
        <w:t xml:space="preserve">. </w:t>
      </w:r>
      <w:r w:rsidR="00A876AD">
        <w:rPr>
          <w:rStyle w:val="apple-style-span"/>
          <w:rFonts w:ascii="Cambria" w:hAnsi="Cambria" w:cs="Arial"/>
          <w:color w:val="000000"/>
          <w:sz w:val="20"/>
          <w:szCs w:val="20"/>
        </w:rPr>
        <w:t>O</w:t>
      </w:r>
      <w:r w:rsidRPr="009445DF">
        <w:rPr>
          <w:rStyle w:val="apple-style-span"/>
          <w:rFonts w:ascii="Cambria" w:hAnsi="Cambria" w:cs="Arial"/>
          <w:color w:val="000000"/>
          <w:sz w:val="20"/>
          <w:szCs w:val="20"/>
        </w:rPr>
        <w:t xml:space="preserve">bstarávateľ po </w:t>
      </w:r>
      <w:r>
        <w:rPr>
          <w:rStyle w:val="apple-style-span"/>
          <w:rFonts w:ascii="Cambria" w:hAnsi="Cambria" w:cs="Arial"/>
          <w:color w:val="000000"/>
          <w:sz w:val="20"/>
          <w:szCs w:val="20"/>
        </w:rPr>
        <w:t xml:space="preserve">vyhodnotení ponúk, po ukončení postupu podľa § 55 ods. (1) ZVO (ak sa bude uplatňovať) </w:t>
      </w:r>
      <w:r w:rsidRPr="00EB14B6">
        <w:rPr>
          <w:rStyle w:val="apple-style-span"/>
          <w:rFonts w:ascii="Cambria" w:hAnsi="Cambria" w:cs="Arial"/>
          <w:color w:val="000000"/>
          <w:sz w:val="20"/>
          <w:szCs w:val="20"/>
        </w:rPr>
        <w:t>a po odoslaní všetkých oznámení o vylúčení uchádzača, záujemcu alebo účastníka bezodklad</w:t>
      </w:r>
      <w:r>
        <w:rPr>
          <w:rStyle w:val="apple-style-span"/>
          <w:rFonts w:ascii="Cambria" w:hAnsi="Cambria" w:cs="Arial"/>
          <w:color w:val="000000"/>
          <w:sz w:val="20"/>
          <w:szCs w:val="20"/>
        </w:rPr>
        <w:t>ne písomne oznámi</w:t>
      </w:r>
      <w:r w:rsidRPr="00EB14B6">
        <w:rPr>
          <w:rStyle w:val="apple-style-span"/>
          <w:rFonts w:ascii="Cambria" w:hAnsi="Cambria" w:cs="Arial"/>
          <w:color w:val="000000"/>
          <w:sz w:val="20"/>
          <w:szCs w:val="20"/>
        </w:rPr>
        <w:t xml:space="preserve"> všetkým uchádzačom, ktorých ponuky sa vyhodnocovali, výsledok vyhodnotenia ponúk, vrátane poradi</w:t>
      </w:r>
      <w:r>
        <w:rPr>
          <w:rStyle w:val="apple-style-span"/>
          <w:rFonts w:ascii="Cambria" w:hAnsi="Cambria" w:cs="Arial"/>
          <w:color w:val="000000"/>
          <w:sz w:val="20"/>
          <w:szCs w:val="20"/>
        </w:rPr>
        <w:t>a uchádzačov a súčasne uverejní</w:t>
      </w:r>
      <w:r w:rsidRPr="00EB14B6">
        <w:rPr>
          <w:rStyle w:val="apple-style-span"/>
          <w:rFonts w:ascii="Cambria" w:hAnsi="Cambria" w:cs="Arial"/>
          <w:color w:val="000000"/>
          <w:sz w:val="20"/>
          <w:szCs w:val="20"/>
        </w:rPr>
        <w:t xml:space="preserve"> informáciu o výsledku vyhodnotenia ponúk a poradie </w:t>
      </w:r>
      <w:r w:rsidRPr="00EB14B6">
        <w:rPr>
          <w:rStyle w:val="apple-style-span"/>
          <w:rFonts w:ascii="Cambria" w:hAnsi="Cambria" w:cs="Arial"/>
          <w:color w:val="000000"/>
          <w:sz w:val="20"/>
          <w:szCs w:val="20"/>
        </w:rPr>
        <w:lastRenderedPageBreak/>
        <w:t>uchádzačov v profile. Úspešnému uchádzačovi alebo uchádza</w:t>
      </w:r>
      <w:r>
        <w:rPr>
          <w:rStyle w:val="apple-style-span"/>
          <w:rFonts w:ascii="Cambria" w:hAnsi="Cambria" w:cs="Arial"/>
          <w:color w:val="000000"/>
          <w:sz w:val="20"/>
          <w:szCs w:val="20"/>
        </w:rPr>
        <w:t>čom oznámi</w:t>
      </w:r>
      <w:r w:rsidRPr="00EB14B6">
        <w:rPr>
          <w:rStyle w:val="apple-style-span"/>
          <w:rFonts w:ascii="Cambria" w:hAnsi="Cambria" w:cs="Arial"/>
          <w:color w:val="000000"/>
          <w:sz w:val="20"/>
          <w:szCs w:val="20"/>
        </w:rPr>
        <w:t>, že je</w:t>
      </w:r>
      <w:r>
        <w:rPr>
          <w:rStyle w:val="apple-style-span"/>
          <w:rFonts w:ascii="Cambria" w:hAnsi="Cambria" w:cs="Arial"/>
          <w:color w:val="000000"/>
          <w:sz w:val="20"/>
          <w:szCs w:val="20"/>
        </w:rPr>
        <w:t>ho ponuku alebo ponuky prijíma</w:t>
      </w:r>
      <w:r w:rsidRPr="00EB14B6">
        <w:rPr>
          <w:rStyle w:val="apple-style-span"/>
          <w:rFonts w:ascii="Cambria" w:hAnsi="Cambria" w:cs="Arial"/>
          <w:color w:val="000000"/>
          <w:sz w:val="20"/>
          <w:szCs w:val="20"/>
        </w:rPr>
        <w:t>.</w:t>
      </w:r>
      <w:r>
        <w:rPr>
          <w:rStyle w:val="apple-style-span"/>
          <w:rFonts w:ascii="Cambria" w:hAnsi="Cambria" w:cs="Arial"/>
          <w:color w:val="000000"/>
          <w:sz w:val="20"/>
          <w:szCs w:val="20"/>
        </w:rPr>
        <w:t xml:space="preserve"> Neúspešnému uchádzačovi oznámi</w:t>
      </w:r>
      <w:r w:rsidRPr="00EB14B6">
        <w:rPr>
          <w:rStyle w:val="apple-style-span"/>
          <w:rFonts w:ascii="Cambria" w:hAnsi="Cambria" w:cs="Arial"/>
          <w:color w:val="000000"/>
          <w:sz w:val="20"/>
          <w:szCs w:val="20"/>
        </w:rPr>
        <w:t>, že neuspel a dôvody neprijatia jeho ponuky. Neúspešnému uchádzačovi v informácii o v</w:t>
      </w:r>
      <w:r>
        <w:rPr>
          <w:rStyle w:val="apple-style-span"/>
          <w:rFonts w:ascii="Cambria" w:hAnsi="Cambria" w:cs="Arial"/>
          <w:color w:val="000000"/>
          <w:sz w:val="20"/>
          <w:szCs w:val="20"/>
        </w:rPr>
        <w:t>ýsledku vyhodnotenia ponúk uvedie</w:t>
      </w:r>
      <w:r w:rsidRPr="00EB14B6">
        <w:rPr>
          <w:rStyle w:val="apple-style-span"/>
          <w:rFonts w:ascii="Cambria" w:hAnsi="Cambria" w:cs="Arial"/>
          <w:color w:val="000000"/>
          <w:sz w:val="20"/>
          <w:szCs w:val="20"/>
        </w:rPr>
        <w:t xml:space="preserve"> aj identifikáciu úspešného uchádzača alebo uchádzačov, informáciu o charakteristikách a výhodách prijatej ponuky alebo ponúk a lehotu, v ktorej môže byť doručená námietka. </w:t>
      </w:r>
    </w:p>
    <w:p w14:paraId="7B89F5EB" w14:textId="77777777" w:rsidR="0041494D" w:rsidRDefault="0041494D" w:rsidP="0041494D">
      <w:pPr>
        <w:pStyle w:val="tl1"/>
        <w:rPr>
          <w:rFonts w:ascii="Cambria" w:hAnsi="Cambria" w:cs="Calibri"/>
          <w:b/>
          <w:bCs/>
          <w:sz w:val="20"/>
          <w:szCs w:val="20"/>
        </w:rPr>
      </w:pPr>
    </w:p>
    <w:p w14:paraId="76AC2A2F" w14:textId="77777777" w:rsidR="0041494D" w:rsidRPr="004D672E" w:rsidRDefault="0041494D" w:rsidP="0041494D">
      <w:pPr>
        <w:pStyle w:val="tl1"/>
        <w:rPr>
          <w:rFonts w:ascii="Cambria" w:hAnsi="Cambria" w:cs="Calibri"/>
          <w:b/>
          <w:bCs/>
          <w:sz w:val="20"/>
          <w:szCs w:val="20"/>
        </w:rPr>
      </w:pPr>
      <w:r w:rsidRPr="00354769">
        <w:rPr>
          <w:rFonts w:ascii="Cambria" w:hAnsi="Cambria" w:cs="Calibri"/>
          <w:b/>
          <w:bCs/>
          <w:sz w:val="20"/>
          <w:szCs w:val="20"/>
        </w:rPr>
        <w:t>22. UZAVRETIE ZMLUVY</w:t>
      </w:r>
    </w:p>
    <w:p w14:paraId="45DB49FB" w14:textId="77777777" w:rsidR="0041494D" w:rsidRDefault="0041494D" w:rsidP="0041494D">
      <w:pPr>
        <w:shd w:val="clear" w:color="auto" w:fill="FFFFFF"/>
        <w:jc w:val="both"/>
        <w:rPr>
          <w:rFonts w:ascii="Cambria" w:hAnsi="Cambria" w:cs="Calibri"/>
          <w:sz w:val="20"/>
          <w:szCs w:val="20"/>
        </w:rPr>
      </w:pPr>
      <w:r>
        <w:rPr>
          <w:rFonts w:ascii="Cambria" w:hAnsi="Cambria" w:cs="Calibri"/>
          <w:sz w:val="20"/>
          <w:szCs w:val="20"/>
        </w:rPr>
        <w:t>22</w:t>
      </w:r>
      <w:r w:rsidRPr="009445DF">
        <w:rPr>
          <w:rFonts w:ascii="Cambria" w:hAnsi="Cambria" w:cs="Calibri"/>
          <w:sz w:val="20"/>
          <w:szCs w:val="20"/>
        </w:rPr>
        <w:t xml:space="preserve">.1. </w:t>
      </w:r>
      <w:r>
        <w:rPr>
          <w:rFonts w:ascii="Cambria" w:hAnsi="Cambria" w:cs="Calibri"/>
          <w:sz w:val="20"/>
          <w:szCs w:val="20"/>
        </w:rPr>
        <w:t>Na proces uzavretia zmluvy sa aplikujú postupy v zmysle § 56 ZVO.</w:t>
      </w:r>
    </w:p>
    <w:p w14:paraId="08B1F43C" w14:textId="77777777" w:rsidR="0041494D" w:rsidRDefault="0041494D" w:rsidP="0041494D">
      <w:pPr>
        <w:shd w:val="clear" w:color="auto" w:fill="FFFFFF"/>
        <w:jc w:val="both"/>
        <w:rPr>
          <w:rFonts w:ascii="Cambria" w:hAnsi="Cambria" w:cs="Cambria"/>
          <w:sz w:val="20"/>
          <w:szCs w:val="20"/>
        </w:rPr>
      </w:pPr>
    </w:p>
    <w:p w14:paraId="2DF3514E" w14:textId="77777777" w:rsidR="0041494D" w:rsidRDefault="0041494D" w:rsidP="0041494D">
      <w:pPr>
        <w:shd w:val="clear" w:color="auto" w:fill="FFFFFF"/>
        <w:jc w:val="both"/>
        <w:rPr>
          <w:rFonts w:ascii="Cambria" w:hAnsi="Cambria" w:cs="Cambria"/>
          <w:sz w:val="20"/>
          <w:szCs w:val="20"/>
        </w:rPr>
      </w:pPr>
      <w:r>
        <w:rPr>
          <w:rFonts w:ascii="Cambria" w:hAnsi="Cambria" w:cs="Cambria"/>
          <w:sz w:val="20"/>
          <w:szCs w:val="20"/>
        </w:rPr>
        <w:t>22.2. Zmluva</w:t>
      </w:r>
      <w:r w:rsidRPr="00033508">
        <w:rPr>
          <w:rFonts w:ascii="Cambria" w:hAnsi="Cambria" w:cs="Cambria"/>
          <w:sz w:val="20"/>
          <w:szCs w:val="20"/>
        </w:rPr>
        <w:t xml:space="preserve"> uzavretá ako výsledok tohto verejného obstará</w:t>
      </w:r>
      <w:r>
        <w:rPr>
          <w:rFonts w:ascii="Cambria" w:hAnsi="Cambria" w:cs="Cambria"/>
          <w:sz w:val="20"/>
          <w:szCs w:val="20"/>
        </w:rPr>
        <w:t xml:space="preserve">vania nadobúda platnosť dňom podpisu oboma zmluvnými stranami. </w:t>
      </w:r>
    </w:p>
    <w:p w14:paraId="6A82D6F4" w14:textId="77777777" w:rsidR="0041494D" w:rsidRDefault="0041494D" w:rsidP="0041494D">
      <w:pPr>
        <w:shd w:val="clear" w:color="auto" w:fill="FFFFFF"/>
        <w:jc w:val="both"/>
        <w:rPr>
          <w:rFonts w:ascii="Cambria" w:hAnsi="Cambria" w:cs="Cambria"/>
          <w:sz w:val="20"/>
          <w:szCs w:val="20"/>
        </w:rPr>
      </w:pPr>
    </w:p>
    <w:p w14:paraId="387D42A1" w14:textId="77777777" w:rsidR="004F2FEE" w:rsidRDefault="004F2FEE" w:rsidP="0041494D">
      <w:pPr>
        <w:shd w:val="clear" w:color="auto" w:fill="FFFFFF"/>
        <w:jc w:val="center"/>
        <w:rPr>
          <w:rFonts w:ascii="Cambria" w:hAnsi="Cambria" w:cs="Calibri"/>
          <w:b/>
          <w:sz w:val="22"/>
          <w:szCs w:val="20"/>
        </w:rPr>
      </w:pPr>
    </w:p>
    <w:p w14:paraId="3871FB39" w14:textId="77777777" w:rsidR="0041494D" w:rsidRPr="00F84C5A" w:rsidRDefault="0041494D" w:rsidP="0041494D">
      <w:pPr>
        <w:shd w:val="clear" w:color="auto" w:fill="FFFFFF"/>
        <w:jc w:val="center"/>
        <w:rPr>
          <w:rFonts w:ascii="Cambria" w:hAnsi="Cambria" w:cs="Calibri"/>
          <w:b/>
          <w:sz w:val="22"/>
          <w:szCs w:val="20"/>
        </w:rPr>
      </w:pPr>
      <w:r w:rsidRPr="00F84C5A">
        <w:rPr>
          <w:rFonts w:ascii="Cambria" w:hAnsi="Cambria" w:cs="Calibri"/>
          <w:b/>
          <w:sz w:val="22"/>
          <w:szCs w:val="20"/>
        </w:rPr>
        <w:t>ČASŤ VII.  ZÁVEREČNÉ USTANOVENIA</w:t>
      </w:r>
    </w:p>
    <w:p w14:paraId="07BF804B" w14:textId="77777777" w:rsidR="0041494D" w:rsidRDefault="0041494D" w:rsidP="0041494D">
      <w:pPr>
        <w:shd w:val="clear" w:color="auto" w:fill="FFFFFF"/>
        <w:jc w:val="both"/>
        <w:rPr>
          <w:rFonts w:ascii="Cambria" w:hAnsi="Cambria" w:cs="Calibri"/>
          <w:sz w:val="20"/>
          <w:szCs w:val="20"/>
        </w:rPr>
      </w:pPr>
    </w:p>
    <w:p w14:paraId="58A974C4" w14:textId="77777777" w:rsidR="0041494D" w:rsidRDefault="0041494D" w:rsidP="0041494D">
      <w:pPr>
        <w:shd w:val="clear" w:color="auto" w:fill="FFFFFF"/>
        <w:jc w:val="both"/>
        <w:rPr>
          <w:rFonts w:ascii="Cambria" w:hAnsi="Cambria" w:cs="Calibri"/>
          <w:sz w:val="20"/>
          <w:szCs w:val="20"/>
        </w:rPr>
      </w:pPr>
      <w:r>
        <w:rPr>
          <w:rFonts w:ascii="Cambria" w:hAnsi="Cambria" w:cs="Calibri"/>
          <w:sz w:val="20"/>
          <w:szCs w:val="20"/>
        </w:rPr>
        <w:t>23.1. V zmysle § 54 ods. (</w:t>
      </w:r>
      <w:r w:rsidRPr="00FC0E4D">
        <w:rPr>
          <w:rFonts w:ascii="Cambria" w:hAnsi="Cambria" w:cs="Calibri"/>
          <w:sz w:val="20"/>
          <w:szCs w:val="20"/>
        </w:rPr>
        <w:t xml:space="preserve">15) </w:t>
      </w:r>
      <w:r w:rsidR="00A876AD">
        <w:rPr>
          <w:rFonts w:ascii="Cambria" w:hAnsi="Cambria" w:cs="Calibri"/>
          <w:sz w:val="20"/>
          <w:szCs w:val="20"/>
        </w:rPr>
        <w:t xml:space="preserve">ZVO si </w:t>
      </w:r>
      <w:r w:rsidRPr="00FC0E4D">
        <w:rPr>
          <w:rFonts w:ascii="Cambria" w:hAnsi="Cambria" w:cs="Calibri"/>
          <w:sz w:val="20"/>
          <w:szCs w:val="20"/>
        </w:rPr>
        <w:t xml:space="preserve">obstarávateľ </w:t>
      </w:r>
      <w:r>
        <w:rPr>
          <w:rFonts w:ascii="Cambria" w:hAnsi="Cambria" w:cs="Calibri"/>
          <w:sz w:val="20"/>
          <w:szCs w:val="20"/>
        </w:rPr>
        <w:t>vyhradzuje právo ne</w:t>
      </w:r>
      <w:r w:rsidRPr="00FC0E4D">
        <w:rPr>
          <w:rFonts w:ascii="Cambria" w:hAnsi="Cambria" w:cs="Calibri"/>
          <w:sz w:val="20"/>
          <w:szCs w:val="20"/>
        </w:rPr>
        <w:t>po</w:t>
      </w:r>
      <w:r>
        <w:rPr>
          <w:rFonts w:ascii="Cambria" w:hAnsi="Cambria" w:cs="Calibri"/>
          <w:sz w:val="20"/>
          <w:szCs w:val="20"/>
        </w:rPr>
        <w:t>užiť elektronickú aukciu v prípade, ak sa aukcie zúčastní</w:t>
      </w:r>
      <w:r w:rsidRPr="00FC0E4D">
        <w:rPr>
          <w:rFonts w:ascii="Cambria" w:hAnsi="Cambria" w:cs="Calibri"/>
          <w:sz w:val="20"/>
          <w:szCs w:val="20"/>
        </w:rPr>
        <w:t xml:space="preserve"> len jeden uchádzač.</w:t>
      </w:r>
    </w:p>
    <w:p w14:paraId="77F173E4" w14:textId="77777777" w:rsidR="0041494D" w:rsidRDefault="0041494D" w:rsidP="0041494D">
      <w:pPr>
        <w:shd w:val="clear" w:color="auto" w:fill="FFFFFF"/>
        <w:jc w:val="both"/>
        <w:rPr>
          <w:rFonts w:ascii="Cambria" w:hAnsi="Cambria" w:cs="Calibri"/>
          <w:sz w:val="20"/>
          <w:szCs w:val="20"/>
        </w:rPr>
      </w:pPr>
    </w:p>
    <w:p w14:paraId="04F7F93A" w14:textId="77777777" w:rsidR="00F91076" w:rsidRDefault="00F91076" w:rsidP="0041494D">
      <w:pPr>
        <w:shd w:val="clear" w:color="auto" w:fill="FFFFFF"/>
        <w:jc w:val="both"/>
        <w:rPr>
          <w:rFonts w:ascii="Cambria" w:hAnsi="Cambria" w:cs="Calibri"/>
          <w:sz w:val="20"/>
          <w:szCs w:val="20"/>
        </w:rPr>
      </w:pPr>
      <w:r>
        <w:rPr>
          <w:rFonts w:ascii="Cambria" w:hAnsi="Cambria" w:cs="Calibri"/>
          <w:sz w:val="20"/>
          <w:szCs w:val="20"/>
        </w:rPr>
        <w:t xml:space="preserve">23.2. </w:t>
      </w:r>
      <w:r w:rsidRPr="00F84C5A">
        <w:rPr>
          <w:rFonts w:ascii="Cambria" w:hAnsi="Cambria" w:cs="Calibri"/>
          <w:sz w:val="20"/>
          <w:szCs w:val="20"/>
        </w:rPr>
        <w:t xml:space="preserve">Skutočnosti uvedené v </w:t>
      </w:r>
      <w:r>
        <w:rPr>
          <w:rFonts w:ascii="Cambria" w:hAnsi="Cambria" w:cs="Calibri"/>
          <w:sz w:val="20"/>
          <w:szCs w:val="20"/>
        </w:rPr>
        <w:t>SP</w:t>
      </w:r>
      <w:r w:rsidRPr="00F84C5A">
        <w:rPr>
          <w:rFonts w:ascii="Cambria" w:hAnsi="Cambria" w:cs="Calibri"/>
          <w:sz w:val="20"/>
          <w:szCs w:val="20"/>
        </w:rPr>
        <w:t xml:space="preserve"> </w:t>
      </w:r>
      <w:r>
        <w:rPr>
          <w:rFonts w:ascii="Cambria" w:hAnsi="Cambria" w:cs="Calibri"/>
          <w:sz w:val="20"/>
          <w:szCs w:val="20"/>
        </w:rPr>
        <w:t>a v oznámení o vyhlásení verejného obstarávania platia pre všetky</w:t>
      </w:r>
      <w:r w:rsidRPr="00F84C5A">
        <w:rPr>
          <w:rFonts w:ascii="Cambria" w:hAnsi="Cambria" w:cs="Calibri"/>
          <w:sz w:val="20"/>
          <w:szCs w:val="20"/>
        </w:rPr>
        <w:t xml:space="preserve"> časti predmetu zákazky, pokiaľ nie je v </w:t>
      </w:r>
      <w:r>
        <w:rPr>
          <w:rFonts w:ascii="Cambria" w:hAnsi="Cambria" w:cs="Calibri"/>
          <w:sz w:val="20"/>
          <w:szCs w:val="20"/>
        </w:rPr>
        <w:t>SP</w:t>
      </w:r>
      <w:r w:rsidRPr="00F84C5A">
        <w:rPr>
          <w:rFonts w:ascii="Cambria" w:hAnsi="Cambria" w:cs="Calibri"/>
          <w:sz w:val="20"/>
          <w:szCs w:val="20"/>
        </w:rPr>
        <w:t xml:space="preserve"> </w:t>
      </w:r>
      <w:r>
        <w:rPr>
          <w:rFonts w:ascii="Cambria" w:hAnsi="Cambria" w:cs="Calibri"/>
          <w:sz w:val="20"/>
          <w:szCs w:val="20"/>
        </w:rPr>
        <w:t>alebo v oznámení o vyhlásení verejného obstarávania uvedené</w:t>
      </w:r>
      <w:r w:rsidRPr="00F84C5A">
        <w:rPr>
          <w:rFonts w:ascii="Cambria" w:hAnsi="Cambria" w:cs="Calibri"/>
          <w:sz w:val="20"/>
          <w:szCs w:val="20"/>
        </w:rPr>
        <w:t xml:space="preserve"> inak.</w:t>
      </w:r>
    </w:p>
    <w:p w14:paraId="3820E23D" w14:textId="77777777" w:rsidR="00F91076" w:rsidRDefault="00F91076" w:rsidP="0041494D">
      <w:pPr>
        <w:shd w:val="clear" w:color="auto" w:fill="FFFFFF"/>
        <w:jc w:val="both"/>
        <w:rPr>
          <w:rFonts w:ascii="Cambria" w:hAnsi="Cambria" w:cs="Calibri"/>
          <w:sz w:val="20"/>
          <w:szCs w:val="20"/>
        </w:rPr>
      </w:pPr>
    </w:p>
    <w:p w14:paraId="60941287" w14:textId="77777777" w:rsidR="0041494D" w:rsidRPr="009445DF" w:rsidRDefault="0041494D" w:rsidP="0041494D">
      <w:pPr>
        <w:shd w:val="clear" w:color="auto" w:fill="FFFFFF"/>
        <w:jc w:val="both"/>
        <w:rPr>
          <w:rFonts w:ascii="Cambria" w:hAnsi="Cambria" w:cs="Calibri"/>
          <w:sz w:val="20"/>
          <w:szCs w:val="20"/>
          <w:lang w:eastAsia="sk-SK"/>
        </w:rPr>
      </w:pPr>
      <w:r>
        <w:rPr>
          <w:rFonts w:ascii="Cambria" w:hAnsi="Cambria" w:cs="Calibri"/>
          <w:sz w:val="20"/>
          <w:szCs w:val="20"/>
        </w:rPr>
        <w:t>23.2.</w:t>
      </w:r>
      <w:r w:rsidRPr="009445DF">
        <w:rPr>
          <w:rFonts w:ascii="Cambria" w:hAnsi="Cambria" w:cs="Calibri"/>
          <w:sz w:val="20"/>
          <w:szCs w:val="20"/>
        </w:rPr>
        <w:t xml:space="preserve"> V použitom postupe verejného obstarávania platia pre  ostatné ustanovenia neupravené týmito </w:t>
      </w:r>
      <w:r>
        <w:rPr>
          <w:rFonts w:ascii="Cambria" w:hAnsi="Cambria" w:cs="Calibri"/>
          <w:sz w:val="20"/>
          <w:szCs w:val="20"/>
        </w:rPr>
        <w:t>SP</w:t>
      </w:r>
      <w:r w:rsidRPr="009445DF">
        <w:rPr>
          <w:rFonts w:ascii="Cambria" w:hAnsi="Cambria" w:cs="Calibri"/>
          <w:sz w:val="20"/>
          <w:szCs w:val="20"/>
        </w:rPr>
        <w:t>, príslušné ustanovenia ZVO a ostatných relevantných právnych predpisov platných na území Slovenskej Republiky.</w:t>
      </w:r>
    </w:p>
    <w:p w14:paraId="2B97B31D" w14:textId="77777777" w:rsidR="00CD6767" w:rsidRDefault="00CD6767" w:rsidP="00C07D95">
      <w:pPr>
        <w:pStyle w:val="tl1"/>
        <w:jc w:val="left"/>
        <w:rPr>
          <w:rFonts w:ascii="Cambria" w:hAnsi="Cambria" w:cs="Calibri"/>
          <w:b/>
          <w:bCs/>
          <w:iCs/>
          <w:sz w:val="24"/>
          <w:szCs w:val="20"/>
        </w:rPr>
      </w:pPr>
    </w:p>
    <w:p w14:paraId="75BF32DA" w14:textId="77777777" w:rsidR="00CD6767" w:rsidRDefault="00CD6767" w:rsidP="00C07D95">
      <w:pPr>
        <w:pStyle w:val="tl1"/>
        <w:jc w:val="left"/>
        <w:rPr>
          <w:rFonts w:ascii="Cambria" w:hAnsi="Cambria" w:cs="Calibri"/>
          <w:b/>
          <w:bCs/>
          <w:iCs/>
          <w:sz w:val="24"/>
          <w:szCs w:val="20"/>
        </w:rPr>
      </w:pPr>
    </w:p>
    <w:p w14:paraId="430ED4CC" w14:textId="77777777" w:rsidR="00CD6767" w:rsidRDefault="00CD6767" w:rsidP="00C07D95">
      <w:pPr>
        <w:pStyle w:val="tl1"/>
        <w:jc w:val="left"/>
        <w:rPr>
          <w:rFonts w:ascii="Cambria" w:hAnsi="Cambria" w:cs="Calibri"/>
          <w:b/>
          <w:bCs/>
          <w:iCs/>
          <w:sz w:val="24"/>
          <w:szCs w:val="20"/>
        </w:rPr>
      </w:pPr>
    </w:p>
    <w:p w14:paraId="2B067CD6" w14:textId="77777777" w:rsidR="00CD6767" w:rsidRDefault="00CD6767" w:rsidP="00C07D95">
      <w:pPr>
        <w:pStyle w:val="tl1"/>
        <w:jc w:val="left"/>
        <w:rPr>
          <w:rFonts w:ascii="Cambria" w:hAnsi="Cambria" w:cs="Calibri"/>
          <w:b/>
          <w:bCs/>
          <w:iCs/>
          <w:sz w:val="24"/>
          <w:szCs w:val="20"/>
        </w:rPr>
      </w:pPr>
    </w:p>
    <w:p w14:paraId="32EFF8B5" w14:textId="77777777" w:rsidR="00CD6767" w:rsidRDefault="00CD6767" w:rsidP="00C07D95">
      <w:pPr>
        <w:pStyle w:val="tl1"/>
        <w:jc w:val="left"/>
        <w:rPr>
          <w:rFonts w:ascii="Cambria" w:hAnsi="Cambria" w:cs="Calibri"/>
          <w:b/>
          <w:bCs/>
          <w:iCs/>
          <w:sz w:val="24"/>
          <w:szCs w:val="20"/>
        </w:rPr>
      </w:pPr>
    </w:p>
    <w:p w14:paraId="3B24FEDD" w14:textId="77777777" w:rsidR="00CD6767" w:rsidRDefault="00CD6767" w:rsidP="00C07D95">
      <w:pPr>
        <w:pStyle w:val="tl1"/>
        <w:jc w:val="left"/>
        <w:rPr>
          <w:rFonts w:ascii="Cambria" w:hAnsi="Cambria" w:cs="Calibri"/>
          <w:b/>
          <w:bCs/>
          <w:iCs/>
          <w:sz w:val="24"/>
          <w:szCs w:val="20"/>
        </w:rPr>
      </w:pPr>
    </w:p>
    <w:p w14:paraId="1552263A" w14:textId="77777777" w:rsidR="00CD6767" w:rsidRDefault="00CD6767" w:rsidP="00C07D95">
      <w:pPr>
        <w:pStyle w:val="tl1"/>
        <w:jc w:val="left"/>
        <w:rPr>
          <w:rFonts w:ascii="Cambria" w:hAnsi="Cambria" w:cs="Calibri"/>
          <w:b/>
          <w:bCs/>
          <w:iCs/>
          <w:sz w:val="24"/>
          <w:szCs w:val="20"/>
        </w:rPr>
      </w:pPr>
    </w:p>
    <w:p w14:paraId="0B912C8E" w14:textId="77777777" w:rsidR="00CD6767" w:rsidRDefault="00CD6767" w:rsidP="00C07D95">
      <w:pPr>
        <w:pStyle w:val="tl1"/>
        <w:jc w:val="left"/>
        <w:rPr>
          <w:rFonts w:ascii="Cambria" w:hAnsi="Cambria" w:cs="Calibri"/>
          <w:b/>
          <w:bCs/>
          <w:iCs/>
          <w:sz w:val="24"/>
          <w:szCs w:val="20"/>
        </w:rPr>
      </w:pPr>
    </w:p>
    <w:p w14:paraId="5B6700E0" w14:textId="77777777" w:rsidR="00CD6767" w:rsidRDefault="00CD6767" w:rsidP="00C07D95">
      <w:pPr>
        <w:pStyle w:val="tl1"/>
        <w:jc w:val="left"/>
        <w:rPr>
          <w:rFonts w:ascii="Cambria" w:hAnsi="Cambria" w:cs="Calibri"/>
          <w:b/>
          <w:bCs/>
          <w:iCs/>
          <w:sz w:val="24"/>
          <w:szCs w:val="20"/>
        </w:rPr>
      </w:pPr>
    </w:p>
    <w:p w14:paraId="1999818C" w14:textId="77777777" w:rsidR="00CD6767" w:rsidRDefault="00CD6767" w:rsidP="00C07D95">
      <w:pPr>
        <w:pStyle w:val="tl1"/>
        <w:jc w:val="left"/>
        <w:rPr>
          <w:rFonts w:ascii="Cambria" w:hAnsi="Cambria" w:cs="Calibri"/>
          <w:b/>
          <w:bCs/>
          <w:iCs/>
          <w:sz w:val="24"/>
          <w:szCs w:val="20"/>
        </w:rPr>
      </w:pPr>
    </w:p>
    <w:p w14:paraId="310B881D" w14:textId="77777777" w:rsidR="00CD6767" w:rsidRDefault="00CD6767" w:rsidP="00C07D95">
      <w:pPr>
        <w:pStyle w:val="tl1"/>
        <w:jc w:val="left"/>
        <w:rPr>
          <w:rFonts w:ascii="Cambria" w:hAnsi="Cambria" w:cs="Calibri"/>
          <w:b/>
          <w:bCs/>
          <w:iCs/>
          <w:sz w:val="24"/>
          <w:szCs w:val="20"/>
        </w:rPr>
      </w:pPr>
    </w:p>
    <w:p w14:paraId="7B19A818" w14:textId="536A1308" w:rsidR="00CD6767" w:rsidRDefault="00002A72" w:rsidP="004F4938">
      <w:pPr>
        <w:rPr>
          <w:rFonts w:ascii="Cambria" w:hAnsi="Cambria" w:cs="Calibri"/>
          <w:b/>
          <w:bCs/>
          <w:iCs/>
          <w:szCs w:val="20"/>
          <w:lang w:eastAsia="sk-SK"/>
        </w:rPr>
      </w:pPr>
      <w:r>
        <w:rPr>
          <w:rFonts w:ascii="Cambria" w:hAnsi="Cambria" w:cs="Calibri"/>
          <w:b/>
          <w:bCs/>
          <w:iCs/>
          <w:szCs w:val="20"/>
        </w:rPr>
        <w:br w:type="page"/>
      </w:r>
    </w:p>
    <w:p w14:paraId="2252AB90" w14:textId="77777777" w:rsidR="00513D8E" w:rsidRPr="00022125" w:rsidRDefault="00513D8E" w:rsidP="00C07D95">
      <w:pPr>
        <w:pStyle w:val="tl1"/>
        <w:jc w:val="left"/>
        <w:rPr>
          <w:rFonts w:ascii="Cambria" w:hAnsi="Cambria" w:cs="Calibri"/>
          <w:b/>
          <w:bCs/>
          <w:iCs/>
          <w:sz w:val="24"/>
          <w:szCs w:val="20"/>
        </w:rPr>
      </w:pPr>
      <w:r w:rsidRPr="00022125">
        <w:rPr>
          <w:rFonts w:ascii="Cambria" w:hAnsi="Cambria" w:cs="Calibri"/>
          <w:b/>
          <w:bCs/>
          <w:iCs/>
          <w:sz w:val="24"/>
          <w:szCs w:val="20"/>
        </w:rPr>
        <w:lastRenderedPageBreak/>
        <w:t>B. OPIS  PREDMETU  ZÁKAZKY.</w:t>
      </w:r>
    </w:p>
    <w:p w14:paraId="4BDF5AB7" w14:textId="020159B5" w:rsidR="006135AB" w:rsidRDefault="006135AB" w:rsidP="006135AB">
      <w:pPr>
        <w:pStyle w:val="Zkladntext"/>
        <w:rPr>
          <w:rFonts w:ascii="Cambria" w:hAnsi="Cambria" w:cs="Calibri"/>
          <w:b w:val="0"/>
          <w:iCs/>
          <w:sz w:val="20"/>
        </w:rPr>
      </w:pPr>
    </w:p>
    <w:p w14:paraId="6C1A2913" w14:textId="77777777" w:rsidR="00D321C4" w:rsidRPr="00D321C4" w:rsidRDefault="00D321C4" w:rsidP="00D321C4">
      <w:pPr>
        <w:pStyle w:val="Zkladntext"/>
        <w:rPr>
          <w:rFonts w:ascii="Cambria" w:hAnsi="Cambria" w:cs="Calibri"/>
          <w:iCs/>
          <w:sz w:val="20"/>
        </w:rPr>
      </w:pPr>
      <w:r w:rsidRPr="00D321C4">
        <w:rPr>
          <w:rFonts w:ascii="Cambria" w:hAnsi="Cambria" w:cs="Calibri"/>
          <w:iCs/>
          <w:sz w:val="20"/>
        </w:rPr>
        <w:t xml:space="preserve">1. ZÁKLADNÉ ÚDAJE </w:t>
      </w:r>
    </w:p>
    <w:p w14:paraId="56E65E20" w14:textId="3008F19E" w:rsidR="006135AB" w:rsidRPr="006135AB" w:rsidRDefault="00D321C4" w:rsidP="006135AB">
      <w:pPr>
        <w:pStyle w:val="Zkladntext"/>
        <w:rPr>
          <w:rFonts w:ascii="Cambria" w:hAnsi="Cambria" w:cs="Calibri"/>
          <w:b w:val="0"/>
          <w:iCs/>
          <w:sz w:val="20"/>
        </w:rPr>
      </w:pPr>
      <w:r w:rsidRPr="00D321C4">
        <w:rPr>
          <w:rFonts w:ascii="Cambria" w:hAnsi="Cambria" w:cs="Calibri"/>
          <w:b w:val="0"/>
          <w:iCs/>
          <w:sz w:val="20"/>
        </w:rPr>
        <w:t>1.1.</w:t>
      </w:r>
      <w:bookmarkStart w:id="8" w:name="_Hlk514329568"/>
      <w:r>
        <w:rPr>
          <w:rFonts w:ascii="Cambria" w:hAnsi="Cambria" w:cs="Calibri"/>
          <w:b w:val="0"/>
          <w:iCs/>
          <w:sz w:val="20"/>
          <w:lang w:val="sk-SK"/>
        </w:rPr>
        <w:t xml:space="preserve"> </w:t>
      </w:r>
      <w:r w:rsidR="006135AB" w:rsidRPr="006135AB">
        <w:rPr>
          <w:rFonts w:ascii="Cambria" w:hAnsi="Cambria" w:cs="Calibri"/>
          <w:b w:val="0"/>
          <w:iCs/>
          <w:sz w:val="20"/>
        </w:rPr>
        <w:t>Predmetom zákazky je dodanie tovaru, ktorý pozostáva zo súboru fekálnych vozidiel nasledujúcich typov:</w:t>
      </w:r>
    </w:p>
    <w:p w14:paraId="5EB5C52B" w14:textId="77777777" w:rsidR="006135AB" w:rsidRPr="006135AB" w:rsidRDefault="006135AB" w:rsidP="006135AB">
      <w:pPr>
        <w:pStyle w:val="Zkladntext"/>
        <w:rPr>
          <w:rFonts w:ascii="Cambria" w:hAnsi="Cambria" w:cs="Calibri"/>
          <w:b w:val="0"/>
          <w:iCs/>
          <w:sz w:val="20"/>
        </w:rPr>
      </w:pPr>
      <w:r w:rsidRPr="006135AB">
        <w:rPr>
          <w:rFonts w:ascii="Cambria" w:hAnsi="Cambria" w:cs="Calibri"/>
          <w:b w:val="0"/>
          <w:iCs/>
          <w:sz w:val="20"/>
        </w:rPr>
        <w:t>Fekálne vozidlo - malé kombinované vysokotlakové a sacie vozidlo - 1 ks,</w:t>
      </w:r>
      <w:bookmarkEnd w:id="8"/>
    </w:p>
    <w:p w14:paraId="7E59F0C3" w14:textId="77777777" w:rsidR="006135AB" w:rsidRPr="006135AB" w:rsidRDefault="006135AB" w:rsidP="006135AB">
      <w:pPr>
        <w:pStyle w:val="Zkladntext"/>
        <w:rPr>
          <w:rFonts w:ascii="Cambria" w:hAnsi="Cambria" w:cs="Calibri"/>
          <w:b w:val="0"/>
          <w:iCs/>
          <w:sz w:val="20"/>
        </w:rPr>
      </w:pPr>
      <w:bookmarkStart w:id="9" w:name="_Hlk514329607"/>
      <w:r w:rsidRPr="006135AB">
        <w:rPr>
          <w:rFonts w:ascii="Cambria" w:hAnsi="Cambria" w:cs="Calibri"/>
          <w:b w:val="0"/>
          <w:iCs/>
          <w:sz w:val="20"/>
        </w:rPr>
        <w:t>Fekálne vozidlo - kombinované vysokotlakové a sacie vozidlo - 3 ks,</w:t>
      </w:r>
    </w:p>
    <w:p w14:paraId="5B76697E" w14:textId="77777777" w:rsidR="006135AB" w:rsidRPr="006135AB" w:rsidRDefault="006135AB" w:rsidP="006135AB">
      <w:pPr>
        <w:pStyle w:val="Zkladntext"/>
        <w:rPr>
          <w:rFonts w:ascii="Cambria" w:hAnsi="Cambria" w:cs="Calibri"/>
          <w:b w:val="0"/>
          <w:iCs/>
          <w:sz w:val="20"/>
        </w:rPr>
      </w:pPr>
      <w:r w:rsidRPr="006135AB">
        <w:rPr>
          <w:rFonts w:ascii="Cambria" w:hAnsi="Cambria" w:cs="Calibri"/>
          <w:b w:val="0"/>
          <w:iCs/>
          <w:sz w:val="20"/>
        </w:rPr>
        <w:t>Fekálne vozidlo - kombinované vysokotlakové a sacie vozidlo prevedenie 6x4 - 1 ks alebo alternatívne Recykel - 1 ks,</w:t>
      </w:r>
    </w:p>
    <w:p w14:paraId="68B9DBF7" w14:textId="77777777" w:rsidR="006135AB" w:rsidRPr="006135AB" w:rsidRDefault="006135AB" w:rsidP="006135AB">
      <w:pPr>
        <w:pStyle w:val="Zkladntext"/>
        <w:rPr>
          <w:rFonts w:ascii="Cambria" w:hAnsi="Cambria" w:cs="Calibri"/>
          <w:b w:val="0"/>
          <w:iCs/>
          <w:sz w:val="20"/>
        </w:rPr>
      </w:pPr>
      <w:r w:rsidRPr="006135AB">
        <w:rPr>
          <w:rFonts w:ascii="Cambria" w:hAnsi="Cambria" w:cs="Calibri"/>
          <w:b w:val="0"/>
          <w:iCs/>
          <w:sz w:val="20"/>
        </w:rPr>
        <w:t>vrátane dopravy, kompletnej inštalácie, sprevádzkovania, predvedenia, odskúšania v priestoroch obstarávateľa.  Predmet zákazky tvorí jeden logický celok.</w:t>
      </w:r>
      <w:bookmarkEnd w:id="9"/>
    </w:p>
    <w:p w14:paraId="4A34DA18" w14:textId="0EBCA478" w:rsidR="006135AB" w:rsidRPr="006135AB" w:rsidRDefault="006135AB" w:rsidP="006135AB">
      <w:pPr>
        <w:pStyle w:val="Zkladntext"/>
        <w:rPr>
          <w:rFonts w:ascii="Cambria" w:hAnsi="Cambria" w:cs="Calibri"/>
          <w:b w:val="0"/>
          <w:iCs/>
          <w:sz w:val="20"/>
        </w:rPr>
      </w:pPr>
      <w:r w:rsidRPr="006135AB">
        <w:rPr>
          <w:rFonts w:ascii="Cambria" w:hAnsi="Cambria" w:cs="Calibri"/>
          <w:b w:val="0"/>
          <w:iCs/>
          <w:sz w:val="20"/>
        </w:rPr>
        <w:t xml:space="preserve"> </w:t>
      </w:r>
    </w:p>
    <w:p w14:paraId="689FB0FE" w14:textId="43F39898" w:rsidR="006135AB" w:rsidRPr="006135AB" w:rsidRDefault="00D321C4" w:rsidP="006135AB">
      <w:pPr>
        <w:pStyle w:val="Zkladntext"/>
        <w:rPr>
          <w:rFonts w:ascii="Cambria" w:hAnsi="Cambria" w:cs="Calibri"/>
          <w:b w:val="0"/>
          <w:iCs/>
          <w:sz w:val="20"/>
        </w:rPr>
      </w:pPr>
      <w:r>
        <w:rPr>
          <w:rFonts w:ascii="Cambria" w:hAnsi="Cambria" w:cs="Calibri"/>
          <w:b w:val="0"/>
          <w:iCs/>
          <w:sz w:val="20"/>
        </w:rPr>
        <w:t>1</w:t>
      </w:r>
      <w:r w:rsidR="006135AB" w:rsidRPr="006135AB">
        <w:rPr>
          <w:rFonts w:ascii="Cambria" w:hAnsi="Cambria" w:cs="Calibri"/>
          <w:b w:val="0"/>
          <w:iCs/>
          <w:sz w:val="20"/>
        </w:rPr>
        <w:t>.2. Spoločný slovník obstarávania (CPV).</w:t>
      </w:r>
    </w:p>
    <w:p w14:paraId="5155FE27" w14:textId="77777777" w:rsidR="006135AB" w:rsidRPr="006135AB" w:rsidRDefault="006135AB" w:rsidP="006135AB">
      <w:pPr>
        <w:pStyle w:val="Zkladntext"/>
        <w:rPr>
          <w:rFonts w:ascii="Cambria" w:hAnsi="Cambria" w:cs="Calibri"/>
          <w:b w:val="0"/>
          <w:iCs/>
          <w:sz w:val="20"/>
        </w:rPr>
      </w:pPr>
      <w:r w:rsidRPr="006135AB">
        <w:rPr>
          <w:rFonts w:ascii="Cambria" w:hAnsi="Cambria" w:cs="Calibri"/>
          <w:b w:val="0"/>
          <w:iCs/>
          <w:sz w:val="20"/>
        </w:rPr>
        <w:t>Hlavný predmet</w:t>
      </w:r>
    </w:p>
    <w:p w14:paraId="2CC222F6" w14:textId="6B03FE00" w:rsidR="006135AB" w:rsidRPr="008E76AD" w:rsidRDefault="006135AB" w:rsidP="006135AB">
      <w:pPr>
        <w:pStyle w:val="Zkladntext"/>
        <w:rPr>
          <w:rFonts w:ascii="Cambria" w:hAnsi="Cambria" w:cs="Calibri"/>
          <w:b w:val="0"/>
          <w:iCs/>
          <w:sz w:val="20"/>
        </w:rPr>
      </w:pPr>
      <w:r w:rsidRPr="006135AB">
        <w:rPr>
          <w:rFonts w:ascii="Cambria" w:hAnsi="Cambria" w:cs="Calibri"/>
          <w:b w:val="0"/>
          <w:iCs/>
          <w:sz w:val="20"/>
        </w:rPr>
        <w:t xml:space="preserve">hlavný slovník: </w:t>
      </w:r>
      <w:r w:rsidRPr="006135AB">
        <w:rPr>
          <w:rFonts w:ascii="Cambria" w:hAnsi="Cambria" w:cs="Calibri"/>
          <w:b w:val="0"/>
          <w:iCs/>
          <w:sz w:val="20"/>
        </w:rPr>
        <w:tab/>
        <w:t>34144410-5</w:t>
      </w:r>
      <w:r w:rsidRPr="006135AB">
        <w:rPr>
          <w:rFonts w:ascii="Cambria" w:hAnsi="Cambria" w:cs="Calibri"/>
          <w:b w:val="0"/>
          <w:iCs/>
          <w:sz w:val="20"/>
        </w:rPr>
        <w:tab/>
        <w:t>Fekálne vozidlá</w:t>
      </w:r>
    </w:p>
    <w:p w14:paraId="61DEC958" w14:textId="1ED61534" w:rsidR="00715A18" w:rsidRDefault="00715A18" w:rsidP="00715A18">
      <w:pPr>
        <w:spacing w:after="120" w:line="288" w:lineRule="auto"/>
        <w:jc w:val="both"/>
        <w:rPr>
          <w:rFonts w:ascii="Cambria" w:hAnsi="Cambria" w:cs="Calibri"/>
          <w:bCs/>
          <w:iCs/>
          <w:sz w:val="20"/>
          <w:szCs w:val="20"/>
          <w:lang w:eastAsia="sk-SK"/>
        </w:rPr>
      </w:pPr>
    </w:p>
    <w:p w14:paraId="15F83A45" w14:textId="04E87653" w:rsidR="00D321C4" w:rsidRPr="00D321C4" w:rsidRDefault="00D321C4" w:rsidP="00D321C4">
      <w:pPr>
        <w:spacing w:after="120" w:line="288" w:lineRule="auto"/>
        <w:contextualSpacing/>
        <w:jc w:val="both"/>
        <w:rPr>
          <w:rFonts w:ascii="Cambria" w:hAnsi="Cambria" w:cs="Calibri"/>
          <w:b/>
          <w:bCs/>
          <w:iCs/>
          <w:sz w:val="20"/>
          <w:szCs w:val="20"/>
          <w:lang w:eastAsia="sk-SK"/>
        </w:rPr>
      </w:pPr>
      <w:r w:rsidRPr="00D321C4">
        <w:rPr>
          <w:rFonts w:ascii="Cambria" w:hAnsi="Cambria" w:cs="Calibri"/>
          <w:b/>
          <w:bCs/>
          <w:iCs/>
          <w:sz w:val="20"/>
          <w:szCs w:val="20"/>
          <w:lang w:eastAsia="sk-SK"/>
        </w:rPr>
        <w:t>2. PODROBNÝ OPIS PREDMETU ZÁKAZKY</w:t>
      </w:r>
    </w:p>
    <w:p w14:paraId="1EB45C4A" w14:textId="5D2093C6" w:rsidR="00D321C4" w:rsidRPr="009D05FA" w:rsidRDefault="00D321C4" w:rsidP="00715A18">
      <w:pPr>
        <w:spacing w:after="120" w:line="288" w:lineRule="auto"/>
        <w:jc w:val="both"/>
        <w:rPr>
          <w:rFonts w:asciiTheme="majorHAnsi" w:hAnsiTheme="majorHAnsi" w:cs="Calibri"/>
          <w:bCs/>
          <w:iCs/>
          <w:sz w:val="20"/>
          <w:szCs w:val="20"/>
          <w:u w:val="single"/>
          <w:lang w:eastAsia="sk-SK"/>
        </w:rPr>
      </w:pPr>
      <w:r w:rsidRPr="009D05FA">
        <w:rPr>
          <w:rFonts w:asciiTheme="majorHAnsi" w:hAnsiTheme="majorHAnsi" w:cs="Calibri"/>
          <w:bCs/>
          <w:iCs/>
          <w:sz w:val="20"/>
          <w:szCs w:val="20"/>
          <w:u w:val="single"/>
          <w:lang w:eastAsia="sk-SK"/>
        </w:rPr>
        <w:t>2.1</w:t>
      </w:r>
      <w:r w:rsidR="007A0B20" w:rsidRPr="009D05FA">
        <w:rPr>
          <w:rFonts w:asciiTheme="majorHAnsi" w:hAnsiTheme="majorHAnsi" w:cs="Calibri"/>
          <w:bCs/>
          <w:iCs/>
          <w:sz w:val="20"/>
          <w:szCs w:val="20"/>
          <w:u w:val="single"/>
          <w:lang w:eastAsia="sk-SK"/>
        </w:rPr>
        <w:t xml:space="preserve"> Fekálne vozidlo - malé kombinované vysokotlakové a sacie vozidlo</w:t>
      </w:r>
    </w:p>
    <w:p w14:paraId="66516799" w14:textId="7BA021B8" w:rsidR="007A0B20" w:rsidRPr="00393CF1" w:rsidRDefault="007A0B20" w:rsidP="009D05FA">
      <w:pPr>
        <w:spacing w:after="120"/>
        <w:jc w:val="both"/>
        <w:rPr>
          <w:rFonts w:asciiTheme="majorHAnsi" w:hAnsiTheme="majorHAnsi" w:cs="Calibri"/>
          <w:bCs/>
          <w:iCs/>
          <w:sz w:val="20"/>
          <w:szCs w:val="20"/>
          <w:lang w:eastAsia="sk-SK"/>
        </w:rPr>
      </w:pPr>
      <w:r w:rsidRPr="009D05FA">
        <w:rPr>
          <w:rFonts w:asciiTheme="majorHAnsi" w:hAnsiTheme="majorHAnsi" w:cs="Calibri"/>
          <w:b/>
          <w:bCs/>
          <w:iCs/>
          <w:sz w:val="20"/>
          <w:szCs w:val="20"/>
          <w:lang w:eastAsia="sk-SK"/>
        </w:rPr>
        <w:t>podvozok</w:t>
      </w:r>
      <w:r w:rsidRPr="009D05FA">
        <w:rPr>
          <w:rFonts w:asciiTheme="majorHAnsi" w:hAnsiTheme="majorHAnsi" w:cs="Calibri"/>
          <w:bCs/>
          <w:iCs/>
          <w:sz w:val="20"/>
          <w:szCs w:val="20"/>
          <w:lang w:eastAsia="sk-SK"/>
        </w:rPr>
        <w:t xml:space="preserve"> – </w:t>
      </w:r>
      <w:r w:rsidRPr="00393CF1">
        <w:rPr>
          <w:rFonts w:asciiTheme="majorHAnsi" w:hAnsiTheme="majorHAnsi" w:cs="Calibri"/>
          <w:bCs/>
          <w:iCs/>
          <w:sz w:val="20"/>
          <w:szCs w:val="20"/>
          <w:lang w:eastAsia="sk-SK"/>
        </w:rPr>
        <w:t xml:space="preserve">trojosový podvozok s celkovou hmotnosťou 26 t,  technická nosnosť  33 t, konfigurácia 6-4, cestné prevedenie, </w:t>
      </w:r>
      <w:r w:rsidR="0099452F" w:rsidRPr="00393CF1">
        <w:rPr>
          <w:rFonts w:asciiTheme="majorHAnsi" w:hAnsiTheme="majorHAnsi" w:cs="Calibri"/>
          <w:bCs/>
          <w:iCs/>
          <w:sz w:val="20"/>
          <w:szCs w:val="20"/>
          <w:lang w:eastAsia="sk-SK"/>
        </w:rPr>
        <w:t>vozidlo musí byť vybavené jednoduchým váhovým snímačom</w:t>
      </w:r>
    </w:p>
    <w:p w14:paraId="5C003BB6" w14:textId="0E439A12" w:rsidR="007A0B20" w:rsidRPr="00393CF1" w:rsidRDefault="007A0B20" w:rsidP="009D05FA">
      <w:pPr>
        <w:spacing w:after="120"/>
        <w:jc w:val="both"/>
        <w:rPr>
          <w:rFonts w:asciiTheme="majorHAnsi" w:hAnsiTheme="majorHAnsi" w:cs="Calibri"/>
          <w:bCs/>
          <w:iCs/>
          <w:sz w:val="20"/>
          <w:szCs w:val="20"/>
          <w:lang w:eastAsia="sk-SK"/>
        </w:rPr>
      </w:pPr>
      <w:r w:rsidRPr="00393CF1">
        <w:rPr>
          <w:rFonts w:asciiTheme="majorHAnsi" w:hAnsiTheme="majorHAnsi" w:cs="Calibri"/>
          <w:b/>
          <w:bCs/>
          <w:iCs/>
          <w:sz w:val="20"/>
          <w:szCs w:val="20"/>
          <w:lang w:eastAsia="sk-SK"/>
        </w:rPr>
        <w:t>motor</w:t>
      </w:r>
      <w:r w:rsidRPr="00393CF1">
        <w:rPr>
          <w:rFonts w:asciiTheme="majorHAnsi" w:hAnsiTheme="majorHAnsi" w:cs="Calibri"/>
          <w:bCs/>
          <w:iCs/>
          <w:sz w:val="20"/>
          <w:szCs w:val="20"/>
          <w:lang w:eastAsia="sk-SK"/>
        </w:rPr>
        <w:t xml:space="preserve"> - preplňovaný 6-valec , emisná norma Euro 6 o</w:t>
      </w:r>
      <w:r w:rsidR="00D61A42" w:rsidRPr="00393CF1">
        <w:rPr>
          <w:rFonts w:asciiTheme="majorHAnsi" w:hAnsiTheme="majorHAnsi" w:cs="Calibri"/>
          <w:bCs/>
          <w:iCs/>
          <w:sz w:val="20"/>
          <w:szCs w:val="20"/>
          <w:lang w:eastAsia="sk-SK"/>
        </w:rPr>
        <w:t> </w:t>
      </w:r>
      <w:r w:rsidRPr="00393CF1">
        <w:rPr>
          <w:rFonts w:asciiTheme="majorHAnsi" w:hAnsiTheme="majorHAnsi" w:cs="Calibri"/>
          <w:bCs/>
          <w:iCs/>
          <w:sz w:val="20"/>
          <w:szCs w:val="20"/>
          <w:lang w:eastAsia="sk-SK"/>
        </w:rPr>
        <w:t>výkone</w:t>
      </w:r>
      <w:r w:rsidR="00D61A42" w:rsidRPr="00393CF1">
        <w:rPr>
          <w:rFonts w:asciiTheme="majorHAnsi" w:hAnsiTheme="majorHAnsi" w:cs="Calibri"/>
          <w:bCs/>
          <w:iCs/>
          <w:sz w:val="20"/>
          <w:szCs w:val="20"/>
          <w:lang w:eastAsia="sk-SK"/>
        </w:rPr>
        <w:t xml:space="preserve"> minimálne</w:t>
      </w:r>
      <w:r w:rsidRPr="00393CF1">
        <w:rPr>
          <w:rFonts w:asciiTheme="majorHAnsi" w:hAnsiTheme="majorHAnsi" w:cs="Calibri"/>
          <w:bCs/>
          <w:iCs/>
          <w:sz w:val="20"/>
          <w:szCs w:val="20"/>
          <w:lang w:eastAsia="sk-SK"/>
        </w:rPr>
        <w:t xml:space="preserve"> 290 - 330 kW, </w:t>
      </w:r>
    </w:p>
    <w:p w14:paraId="0FFF9AE0" w14:textId="79A7E3D6" w:rsidR="007A0B20" w:rsidRPr="00393CF1" w:rsidRDefault="007A0B20" w:rsidP="009D05FA">
      <w:pPr>
        <w:spacing w:after="120"/>
        <w:jc w:val="both"/>
        <w:rPr>
          <w:rFonts w:asciiTheme="majorHAnsi" w:hAnsiTheme="majorHAnsi" w:cs="Calibri"/>
          <w:bCs/>
          <w:iCs/>
          <w:sz w:val="20"/>
          <w:szCs w:val="20"/>
          <w:lang w:eastAsia="sk-SK"/>
        </w:rPr>
      </w:pPr>
      <w:r w:rsidRPr="00393CF1">
        <w:rPr>
          <w:rFonts w:asciiTheme="majorHAnsi" w:hAnsiTheme="majorHAnsi" w:cs="Calibri"/>
          <w:b/>
          <w:bCs/>
          <w:iCs/>
          <w:sz w:val="20"/>
          <w:szCs w:val="20"/>
          <w:lang w:eastAsia="sk-SK"/>
        </w:rPr>
        <w:t>prevodovka</w:t>
      </w:r>
      <w:r w:rsidR="00861FF1" w:rsidRPr="00393CF1">
        <w:rPr>
          <w:rFonts w:asciiTheme="majorHAnsi" w:hAnsiTheme="majorHAnsi" w:cs="Calibri"/>
          <w:bCs/>
          <w:iCs/>
          <w:sz w:val="20"/>
          <w:szCs w:val="20"/>
          <w:lang w:eastAsia="sk-SK"/>
        </w:rPr>
        <w:t xml:space="preserve"> – 16 stupňová</w:t>
      </w:r>
      <w:r w:rsidRPr="00393CF1">
        <w:rPr>
          <w:rFonts w:asciiTheme="majorHAnsi" w:hAnsiTheme="majorHAnsi" w:cs="Calibri"/>
          <w:bCs/>
          <w:iCs/>
          <w:sz w:val="20"/>
          <w:szCs w:val="20"/>
          <w:lang w:eastAsia="sk-SK"/>
        </w:rPr>
        <w:t>, poloautomatická – spojka na riadiacej páke, na prevodovke vývod pre vedľajší náhon dostatočne výkonný pre  pohon celej nadstavby,</w:t>
      </w:r>
    </w:p>
    <w:p w14:paraId="5BE52A1D" w14:textId="77777777" w:rsidR="007A0B20" w:rsidRPr="00393CF1" w:rsidRDefault="007A0B20" w:rsidP="009D05FA">
      <w:pPr>
        <w:spacing w:after="120"/>
        <w:jc w:val="both"/>
        <w:rPr>
          <w:rFonts w:asciiTheme="majorHAnsi" w:hAnsiTheme="majorHAnsi" w:cs="Calibri"/>
          <w:bCs/>
          <w:iCs/>
          <w:sz w:val="20"/>
          <w:szCs w:val="20"/>
          <w:lang w:eastAsia="sk-SK"/>
        </w:rPr>
      </w:pPr>
      <w:r w:rsidRPr="00393CF1">
        <w:rPr>
          <w:rFonts w:asciiTheme="majorHAnsi" w:hAnsiTheme="majorHAnsi" w:cs="Calibri"/>
          <w:b/>
          <w:bCs/>
          <w:iCs/>
          <w:sz w:val="20"/>
          <w:szCs w:val="20"/>
          <w:lang w:eastAsia="sk-SK"/>
        </w:rPr>
        <w:t>spojka</w:t>
      </w:r>
      <w:r w:rsidRPr="00393CF1">
        <w:rPr>
          <w:rFonts w:asciiTheme="majorHAnsi" w:hAnsiTheme="majorHAnsi" w:cs="Calibri"/>
          <w:bCs/>
          <w:iCs/>
          <w:sz w:val="20"/>
          <w:szCs w:val="20"/>
          <w:lang w:eastAsia="sk-SK"/>
        </w:rPr>
        <w:t xml:space="preserve"> -  jednokotúčová,</w:t>
      </w:r>
    </w:p>
    <w:p w14:paraId="018D70DB" w14:textId="074F8AC8" w:rsidR="007A0B20" w:rsidRPr="00393CF1" w:rsidRDefault="007A0B20" w:rsidP="009D05FA">
      <w:pPr>
        <w:spacing w:after="120"/>
        <w:jc w:val="both"/>
        <w:rPr>
          <w:rFonts w:asciiTheme="majorHAnsi" w:hAnsiTheme="majorHAnsi" w:cs="Calibri"/>
          <w:bCs/>
          <w:iCs/>
          <w:sz w:val="20"/>
          <w:szCs w:val="20"/>
          <w:lang w:eastAsia="sk-SK"/>
        </w:rPr>
      </w:pPr>
      <w:r w:rsidRPr="00393CF1">
        <w:rPr>
          <w:rFonts w:asciiTheme="majorHAnsi" w:hAnsiTheme="majorHAnsi" w:cs="Calibri"/>
          <w:b/>
          <w:bCs/>
          <w:iCs/>
          <w:sz w:val="20"/>
          <w:szCs w:val="20"/>
          <w:lang w:eastAsia="sk-SK"/>
        </w:rPr>
        <w:t>predná náprava</w:t>
      </w:r>
      <w:r w:rsidRPr="00393CF1">
        <w:rPr>
          <w:rFonts w:asciiTheme="majorHAnsi" w:hAnsiTheme="majorHAnsi" w:cs="Calibri"/>
          <w:bCs/>
          <w:iCs/>
          <w:sz w:val="20"/>
          <w:szCs w:val="20"/>
          <w:lang w:eastAsia="sk-SK"/>
        </w:rPr>
        <w:t xml:space="preserve"> - predné perá zosilnené, parabolické -  nosnosť</w:t>
      </w:r>
      <w:r w:rsidR="00D61A42" w:rsidRPr="00393CF1">
        <w:rPr>
          <w:rFonts w:asciiTheme="majorHAnsi" w:hAnsiTheme="majorHAnsi" w:cs="Calibri"/>
          <w:bCs/>
          <w:iCs/>
          <w:sz w:val="20"/>
          <w:szCs w:val="20"/>
          <w:lang w:eastAsia="sk-SK"/>
        </w:rPr>
        <w:t xml:space="preserve"> minimálne</w:t>
      </w:r>
      <w:r w:rsidRPr="00393CF1">
        <w:rPr>
          <w:rFonts w:asciiTheme="majorHAnsi" w:hAnsiTheme="majorHAnsi" w:cs="Calibri"/>
          <w:bCs/>
          <w:iCs/>
          <w:sz w:val="20"/>
          <w:szCs w:val="20"/>
          <w:lang w:eastAsia="sk-SK"/>
        </w:rPr>
        <w:t xml:space="preserve"> 9 000 kg,</w:t>
      </w:r>
    </w:p>
    <w:p w14:paraId="2A2F3EA0" w14:textId="77777777" w:rsidR="007A0B20" w:rsidRPr="00393CF1" w:rsidRDefault="007A0B20" w:rsidP="009D05FA">
      <w:pPr>
        <w:spacing w:after="120"/>
        <w:jc w:val="both"/>
        <w:rPr>
          <w:rFonts w:asciiTheme="majorHAnsi" w:hAnsiTheme="majorHAnsi" w:cs="Calibri"/>
          <w:bCs/>
          <w:iCs/>
          <w:sz w:val="20"/>
          <w:szCs w:val="20"/>
          <w:lang w:eastAsia="sk-SK"/>
        </w:rPr>
      </w:pPr>
      <w:r w:rsidRPr="00393CF1">
        <w:rPr>
          <w:rFonts w:asciiTheme="majorHAnsi" w:hAnsiTheme="majorHAnsi" w:cs="Calibri"/>
          <w:b/>
          <w:bCs/>
          <w:iCs/>
          <w:sz w:val="20"/>
          <w:szCs w:val="20"/>
          <w:lang w:eastAsia="sk-SK"/>
        </w:rPr>
        <w:t>druhá náprava</w:t>
      </w:r>
      <w:r w:rsidRPr="00393CF1">
        <w:rPr>
          <w:rFonts w:asciiTheme="majorHAnsi" w:hAnsiTheme="majorHAnsi" w:cs="Calibri"/>
          <w:bCs/>
          <w:iCs/>
          <w:sz w:val="20"/>
          <w:szCs w:val="20"/>
          <w:lang w:eastAsia="sk-SK"/>
        </w:rPr>
        <w:t xml:space="preserve"> – hnaná tuhá, vybavená uzávierkou diferenciálu a medzi nápravovým diferenciálom, uložená na vzduchu s ukazovateľom zaťaženia náprav povolené zaťaženie 13t,</w:t>
      </w:r>
    </w:p>
    <w:p w14:paraId="71825B63" w14:textId="77777777" w:rsidR="007A0B20" w:rsidRPr="00393CF1" w:rsidRDefault="007A0B20" w:rsidP="009D05FA">
      <w:pPr>
        <w:spacing w:after="120"/>
        <w:jc w:val="both"/>
        <w:rPr>
          <w:rFonts w:asciiTheme="majorHAnsi" w:hAnsiTheme="majorHAnsi" w:cs="Calibri"/>
          <w:bCs/>
          <w:iCs/>
          <w:sz w:val="20"/>
          <w:szCs w:val="20"/>
          <w:lang w:eastAsia="sk-SK"/>
        </w:rPr>
      </w:pPr>
      <w:r w:rsidRPr="00393CF1">
        <w:rPr>
          <w:rFonts w:asciiTheme="majorHAnsi" w:hAnsiTheme="majorHAnsi" w:cs="Calibri"/>
          <w:b/>
          <w:bCs/>
          <w:iCs/>
          <w:sz w:val="20"/>
          <w:szCs w:val="20"/>
          <w:lang w:eastAsia="sk-SK"/>
        </w:rPr>
        <w:t>brzdy</w:t>
      </w:r>
      <w:r w:rsidRPr="00393CF1">
        <w:rPr>
          <w:rFonts w:asciiTheme="majorHAnsi" w:hAnsiTheme="majorHAnsi" w:cs="Calibri"/>
          <w:bCs/>
          <w:iCs/>
          <w:sz w:val="20"/>
          <w:szCs w:val="20"/>
          <w:lang w:eastAsia="sk-SK"/>
        </w:rPr>
        <w:t xml:space="preserve"> - kotúčové na všetkých nápravách  s ABS, je prípustná kombinácia predné kotúčové a zadné bubnové s ABS,</w:t>
      </w:r>
    </w:p>
    <w:p w14:paraId="30F8D373" w14:textId="7B410C8F" w:rsidR="007A0B20" w:rsidRPr="00393CF1" w:rsidRDefault="007A0B20" w:rsidP="009D05FA">
      <w:pPr>
        <w:spacing w:after="120"/>
        <w:jc w:val="both"/>
        <w:rPr>
          <w:rFonts w:asciiTheme="majorHAnsi" w:hAnsiTheme="majorHAnsi" w:cs="Calibri"/>
          <w:bCs/>
          <w:iCs/>
          <w:sz w:val="20"/>
          <w:szCs w:val="20"/>
          <w:lang w:eastAsia="sk-SK"/>
        </w:rPr>
      </w:pPr>
      <w:r w:rsidRPr="00393CF1">
        <w:rPr>
          <w:rFonts w:asciiTheme="majorHAnsi" w:hAnsiTheme="majorHAnsi" w:cs="Calibri"/>
          <w:b/>
          <w:bCs/>
          <w:iCs/>
          <w:sz w:val="20"/>
          <w:szCs w:val="20"/>
          <w:lang w:eastAsia="sk-SK"/>
        </w:rPr>
        <w:t>predné pneumatiky</w:t>
      </w:r>
      <w:r w:rsidRPr="00393CF1">
        <w:rPr>
          <w:rFonts w:asciiTheme="majorHAnsi" w:hAnsiTheme="majorHAnsi" w:cs="Calibri"/>
          <w:bCs/>
          <w:iCs/>
          <w:sz w:val="20"/>
          <w:szCs w:val="20"/>
          <w:lang w:eastAsia="sk-SK"/>
        </w:rPr>
        <w:t xml:space="preserve"> – na zvýšenú záťaž rozmer </w:t>
      </w:r>
      <w:r w:rsidR="00D61A42" w:rsidRPr="00393CF1">
        <w:rPr>
          <w:rFonts w:asciiTheme="majorHAnsi" w:hAnsiTheme="majorHAnsi" w:cs="Calibri"/>
          <w:bCs/>
          <w:iCs/>
          <w:sz w:val="20"/>
          <w:szCs w:val="20"/>
          <w:lang w:eastAsia="sk-SK"/>
        </w:rPr>
        <w:t xml:space="preserve">minimálne </w:t>
      </w:r>
      <w:r w:rsidRPr="00393CF1">
        <w:rPr>
          <w:rFonts w:asciiTheme="majorHAnsi" w:hAnsiTheme="majorHAnsi" w:cs="Calibri"/>
          <w:bCs/>
          <w:iCs/>
          <w:sz w:val="20"/>
          <w:szCs w:val="20"/>
          <w:lang w:eastAsia="sk-SK"/>
        </w:rPr>
        <w:t>385/65R22,5,</w:t>
      </w:r>
    </w:p>
    <w:p w14:paraId="54D4A2FD" w14:textId="62D6D1A7" w:rsidR="007A0B20" w:rsidRPr="00393CF1" w:rsidRDefault="007A0B20" w:rsidP="009D05FA">
      <w:pPr>
        <w:spacing w:after="120"/>
        <w:jc w:val="both"/>
        <w:rPr>
          <w:rFonts w:asciiTheme="majorHAnsi" w:hAnsiTheme="majorHAnsi" w:cs="Calibri"/>
          <w:bCs/>
          <w:iCs/>
          <w:sz w:val="20"/>
          <w:szCs w:val="20"/>
          <w:lang w:eastAsia="sk-SK"/>
        </w:rPr>
      </w:pPr>
      <w:r w:rsidRPr="00393CF1">
        <w:rPr>
          <w:rFonts w:asciiTheme="majorHAnsi" w:hAnsiTheme="majorHAnsi" w:cs="Calibri"/>
          <w:b/>
          <w:bCs/>
          <w:iCs/>
          <w:sz w:val="20"/>
          <w:szCs w:val="20"/>
          <w:lang w:eastAsia="sk-SK"/>
        </w:rPr>
        <w:t>zadné pneumatiky</w:t>
      </w:r>
      <w:r w:rsidRPr="00393CF1">
        <w:rPr>
          <w:rFonts w:asciiTheme="majorHAnsi" w:hAnsiTheme="majorHAnsi" w:cs="Calibri"/>
          <w:bCs/>
          <w:iCs/>
          <w:sz w:val="20"/>
          <w:szCs w:val="20"/>
          <w:lang w:eastAsia="sk-SK"/>
        </w:rPr>
        <w:t xml:space="preserve"> – rozmer</w:t>
      </w:r>
      <w:r w:rsidR="00D61A42" w:rsidRPr="00393CF1">
        <w:rPr>
          <w:rFonts w:asciiTheme="majorHAnsi" w:hAnsiTheme="majorHAnsi" w:cs="Calibri"/>
          <w:bCs/>
          <w:iCs/>
          <w:sz w:val="20"/>
          <w:szCs w:val="20"/>
          <w:lang w:eastAsia="sk-SK"/>
        </w:rPr>
        <w:t xml:space="preserve"> minimálne</w:t>
      </w:r>
      <w:r w:rsidRPr="00393CF1">
        <w:rPr>
          <w:rFonts w:asciiTheme="majorHAnsi" w:hAnsiTheme="majorHAnsi" w:cs="Calibri"/>
          <w:bCs/>
          <w:iCs/>
          <w:sz w:val="20"/>
          <w:szCs w:val="20"/>
          <w:lang w:eastAsia="sk-SK"/>
        </w:rPr>
        <w:t xml:space="preserve"> 315/80R22,5,</w:t>
      </w:r>
    </w:p>
    <w:p w14:paraId="7C7DB74C" w14:textId="77777777" w:rsidR="007A0B20" w:rsidRPr="009D05FA" w:rsidRDefault="007A0B20" w:rsidP="009D05FA">
      <w:pPr>
        <w:spacing w:after="120"/>
        <w:jc w:val="both"/>
        <w:rPr>
          <w:rFonts w:asciiTheme="majorHAnsi" w:hAnsiTheme="majorHAnsi" w:cs="Calibri"/>
          <w:bCs/>
          <w:iCs/>
          <w:sz w:val="20"/>
          <w:szCs w:val="20"/>
          <w:lang w:eastAsia="sk-SK"/>
        </w:rPr>
      </w:pPr>
      <w:r w:rsidRPr="00393CF1">
        <w:rPr>
          <w:rFonts w:asciiTheme="majorHAnsi" w:hAnsiTheme="majorHAnsi" w:cs="Calibri"/>
          <w:b/>
          <w:bCs/>
          <w:iCs/>
          <w:sz w:val="20"/>
          <w:szCs w:val="20"/>
          <w:lang w:eastAsia="sk-SK"/>
        </w:rPr>
        <w:t>rázvor</w:t>
      </w:r>
      <w:r w:rsidRPr="00393CF1">
        <w:rPr>
          <w:rFonts w:asciiTheme="majorHAnsi" w:hAnsiTheme="majorHAnsi" w:cs="Calibri"/>
          <w:bCs/>
          <w:iCs/>
          <w:sz w:val="20"/>
          <w:szCs w:val="20"/>
          <w:lang w:eastAsia="sk-SK"/>
        </w:rPr>
        <w:t xml:space="preserve"> – kvôli prechodnosti  a uloženiu nadstavby  4200</w:t>
      </w:r>
      <w:r w:rsidRPr="009D05FA">
        <w:rPr>
          <w:rFonts w:asciiTheme="majorHAnsi" w:hAnsiTheme="majorHAnsi" w:cs="Calibri"/>
          <w:bCs/>
          <w:iCs/>
          <w:sz w:val="20"/>
          <w:szCs w:val="20"/>
          <w:lang w:eastAsia="sk-SK"/>
        </w:rPr>
        <w:t xml:space="preserve"> + 1350 mm, kvôli optimálnemu rozloženiu náprav je prípustný alternatívny rázvor tak aby bolo vozidlo rovnomerne zaťažené, je nutné priložiť záťažový diagram,</w:t>
      </w:r>
    </w:p>
    <w:p w14:paraId="7DEDD451" w14:textId="77777777" w:rsidR="007A0B20" w:rsidRPr="009D05FA" w:rsidRDefault="007A0B20" w:rsidP="009D05FA">
      <w:pPr>
        <w:spacing w:after="120"/>
        <w:jc w:val="both"/>
        <w:rPr>
          <w:rFonts w:asciiTheme="majorHAnsi" w:hAnsiTheme="majorHAnsi" w:cs="Calibri"/>
          <w:bCs/>
          <w:iCs/>
          <w:sz w:val="20"/>
          <w:szCs w:val="20"/>
          <w:lang w:eastAsia="sk-SK"/>
        </w:rPr>
      </w:pPr>
      <w:r w:rsidRPr="009D05FA">
        <w:rPr>
          <w:rFonts w:asciiTheme="majorHAnsi" w:hAnsiTheme="majorHAnsi" w:cs="Calibri"/>
          <w:b/>
          <w:bCs/>
          <w:iCs/>
          <w:sz w:val="20"/>
          <w:szCs w:val="20"/>
          <w:lang w:eastAsia="sk-SK"/>
        </w:rPr>
        <w:t>kabína</w:t>
      </w:r>
      <w:r w:rsidRPr="009D05FA">
        <w:rPr>
          <w:rFonts w:asciiTheme="majorHAnsi" w:hAnsiTheme="majorHAnsi" w:cs="Calibri"/>
          <w:bCs/>
          <w:iCs/>
          <w:sz w:val="20"/>
          <w:szCs w:val="20"/>
          <w:lang w:eastAsia="sk-SK"/>
        </w:rPr>
        <w:t xml:space="preserve"> - denná pre 3 osoby, elektrické sťahovanie okien, centrálne zamykanie, autorádio, integrovaná klimatizácia, vonkajšie zrkadlá - vyhrievané, elektricky ovládané, tempomat, zábrany proti podbehnutiu,</w:t>
      </w:r>
    </w:p>
    <w:p w14:paraId="51C90570" w14:textId="58A5D5AA" w:rsidR="007A0B20" w:rsidRPr="009D05FA" w:rsidRDefault="007A0B20" w:rsidP="009D05FA">
      <w:pPr>
        <w:spacing w:after="120"/>
        <w:jc w:val="both"/>
        <w:rPr>
          <w:rFonts w:asciiTheme="majorHAnsi" w:hAnsiTheme="majorHAnsi" w:cs="Calibri"/>
          <w:bCs/>
          <w:iCs/>
          <w:sz w:val="20"/>
          <w:szCs w:val="20"/>
          <w:lang w:eastAsia="sk-SK"/>
        </w:rPr>
      </w:pPr>
      <w:r w:rsidRPr="009D05FA">
        <w:rPr>
          <w:rFonts w:asciiTheme="majorHAnsi" w:hAnsiTheme="majorHAnsi" w:cs="Calibri"/>
          <w:b/>
          <w:bCs/>
          <w:iCs/>
          <w:sz w:val="20"/>
          <w:szCs w:val="20"/>
          <w:lang w:eastAsia="sk-SK"/>
        </w:rPr>
        <w:t>vozidlo -</w:t>
      </w:r>
      <w:r w:rsidRPr="009D05FA">
        <w:rPr>
          <w:rFonts w:asciiTheme="majorHAnsi" w:hAnsiTheme="majorHAnsi" w:cs="Calibri"/>
          <w:bCs/>
          <w:iCs/>
          <w:sz w:val="20"/>
          <w:szCs w:val="20"/>
          <w:lang w:eastAsia="sk-SK"/>
        </w:rPr>
        <w:t xml:space="preserve"> musí byť vybavené dvomi rotačnými majákmi navrchu kabíny akustickou signalizáciou spiatočky, rezervným kolesom, na jednej strane uzamykateľná skriňa na náradie a príslušenstvo, na druhej strane odkladacia vaňa v prevedení brúsená nerez DIN 1.4301 bez lakovania. Ďalej na vozidle požadujeme osadiť rôzne držiaky na dopravné kužele, odkladacie kliny, lopatu, krompáč, rebrík a iné náradie. Vozidlo musí byť vybavené jednoduchým váhovým snímačom nosnosti - formou svetelnej signalizácie vyvedenej do kabíny vodiča. </w:t>
      </w:r>
    </w:p>
    <w:p w14:paraId="55948C3C" w14:textId="03D931F8" w:rsidR="007A0B20" w:rsidRPr="009D05FA" w:rsidRDefault="00462B80" w:rsidP="009D05FA">
      <w:pPr>
        <w:spacing w:after="120"/>
        <w:jc w:val="both"/>
        <w:rPr>
          <w:rFonts w:asciiTheme="majorHAnsi" w:hAnsiTheme="majorHAnsi" w:cs="Calibri"/>
          <w:bCs/>
          <w:iCs/>
          <w:sz w:val="20"/>
          <w:szCs w:val="20"/>
          <w:lang w:eastAsia="sk-SK"/>
        </w:rPr>
      </w:pPr>
      <w:r w:rsidRPr="009D05FA">
        <w:rPr>
          <w:rFonts w:asciiTheme="majorHAnsi" w:hAnsiTheme="majorHAnsi" w:cs="Calibri"/>
          <w:b/>
          <w:bCs/>
          <w:iCs/>
          <w:sz w:val="20"/>
          <w:szCs w:val="20"/>
          <w:lang w:eastAsia="sk-SK"/>
        </w:rPr>
        <w:t>n</w:t>
      </w:r>
      <w:r w:rsidR="007A0B20" w:rsidRPr="009D05FA">
        <w:rPr>
          <w:rFonts w:asciiTheme="majorHAnsi" w:hAnsiTheme="majorHAnsi" w:cs="Calibri"/>
          <w:b/>
          <w:bCs/>
          <w:iCs/>
          <w:sz w:val="20"/>
          <w:szCs w:val="20"/>
          <w:lang w:eastAsia="sk-SK"/>
        </w:rPr>
        <w:t>adstavba</w:t>
      </w:r>
      <w:r w:rsidR="007A0B20" w:rsidRPr="009D05FA">
        <w:rPr>
          <w:rFonts w:asciiTheme="majorHAnsi" w:hAnsiTheme="majorHAnsi" w:cs="Calibri"/>
          <w:bCs/>
          <w:iCs/>
          <w:sz w:val="20"/>
          <w:szCs w:val="20"/>
          <w:lang w:eastAsia="sk-SK"/>
        </w:rPr>
        <w:t xml:space="preserve"> - na vozidlo bude osadená nerezová nádrž z materiálu DIN 1.4301 brúsená bez lakovania hrúbka steny 6mm. Objem nádrže 12 m³ - predelená fixnou deliacou priečkou v pomere 10 m³ vzdušného objemu kalová časť + 2 m³ vzdušného objemu vodná časť. Vyprázdňovanie cisterny výtlakom pomocou vzdúvadla respektíve vývevy . Na zadnom veku požadujeme osadiť sacie hrdlo DN 100 a vyprázdňovacie hrdlo DN 150 s koncovkou guľového typu. Pre lepšiu manipuláciu zo savicou požadujeme jednoduché sacie  rameno s výložníkom  vertikálne ovládane ručne a horizontálny pohyb ovládaný hydraulický s jednoduchým </w:t>
      </w:r>
      <w:bookmarkStart w:id="10" w:name="_GoBack"/>
      <w:bookmarkEnd w:id="10"/>
      <w:r w:rsidR="007A0B20" w:rsidRPr="009D05FA">
        <w:rPr>
          <w:rFonts w:asciiTheme="majorHAnsi" w:hAnsiTheme="majorHAnsi" w:cs="Calibri"/>
          <w:bCs/>
          <w:iCs/>
          <w:sz w:val="20"/>
          <w:szCs w:val="20"/>
          <w:lang w:eastAsia="sk-SK"/>
        </w:rPr>
        <w:lastRenderedPageBreak/>
        <w:t>karuselovým  zásobníkom pre cca 25 - 30 m sacej hadice DN100. Presah výložníka minimálne 3 m cez pôdorys vozidla, otočný o 90 - 180 ͦ . Ako alternatíva k ramenu  môže byť ponúknutý hydraulický sklopný navijak osadený na zadnom čele nadstavby poháňaný hydraulický o veľkosti návinu cca 25 – 30m. Pre nočnú prevádzku požadujeme osvetlenie pracovného priestoru - nadstavby vozidla . Na nadstavbu požadujeme osadiť  spätnú kameru  pre cúvanie, farebný monitor musí byť umiestnený v kabíne vozidla. Ovládanie nadstavby manuálne pomocou panela na aute, respektíve pomocou jednoduchého diaľkového ovládača. V zadnej časti vozidla  na nadstavbe požadujeme osadenie ovládacieho panela s krytím IP 65 a dvoch kusov rotačného majáka na bezpečnú prácu.</w:t>
      </w:r>
    </w:p>
    <w:p w14:paraId="3ED4CF36" w14:textId="4845AC58" w:rsidR="007A0B20" w:rsidRPr="009D05FA" w:rsidRDefault="00462B80" w:rsidP="009D05FA">
      <w:pPr>
        <w:spacing w:after="120"/>
        <w:jc w:val="both"/>
        <w:rPr>
          <w:rFonts w:asciiTheme="majorHAnsi" w:hAnsiTheme="majorHAnsi" w:cs="Calibri"/>
          <w:bCs/>
          <w:iCs/>
          <w:sz w:val="20"/>
          <w:szCs w:val="20"/>
          <w:lang w:eastAsia="sk-SK"/>
        </w:rPr>
      </w:pPr>
      <w:r w:rsidRPr="009D05FA">
        <w:rPr>
          <w:rFonts w:asciiTheme="majorHAnsi" w:hAnsiTheme="majorHAnsi" w:cs="Calibri"/>
          <w:b/>
          <w:bCs/>
          <w:iCs/>
          <w:sz w:val="20"/>
          <w:szCs w:val="20"/>
          <w:lang w:eastAsia="sk-SK"/>
        </w:rPr>
        <w:t>v</w:t>
      </w:r>
      <w:r w:rsidR="007A0B20" w:rsidRPr="009D05FA">
        <w:rPr>
          <w:rFonts w:asciiTheme="majorHAnsi" w:hAnsiTheme="majorHAnsi" w:cs="Calibri"/>
          <w:b/>
          <w:bCs/>
          <w:iCs/>
          <w:sz w:val="20"/>
          <w:szCs w:val="20"/>
          <w:lang w:eastAsia="sk-SK"/>
        </w:rPr>
        <w:t>ákuové čerpadlo</w:t>
      </w:r>
      <w:r w:rsidR="007A0B20" w:rsidRPr="009D05FA">
        <w:rPr>
          <w:rFonts w:asciiTheme="majorHAnsi" w:hAnsiTheme="majorHAnsi" w:cs="Calibri"/>
          <w:bCs/>
          <w:iCs/>
          <w:sz w:val="20"/>
          <w:szCs w:val="20"/>
          <w:lang w:eastAsia="sk-SK"/>
        </w:rPr>
        <w:t xml:space="preserve"> - objemové dúchadlo alebo alternatíva - vodou chladená výveva o výkone  1 500 - 2000 m³/ hod s tlmičom hluku, mechanický pohon a minimálne dvojstupňová ochrana proti presiaknutiu. Všetky pripájacie komponenty - potrubie v prevedení  nerez DIN 1,4301.</w:t>
      </w:r>
    </w:p>
    <w:p w14:paraId="051E164C" w14:textId="6D180209" w:rsidR="007A0B20" w:rsidRPr="009D05FA" w:rsidRDefault="00462B80" w:rsidP="009D05FA">
      <w:pPr>
        <w:spacing w:after="120"/>
        <w:jc w:val="both"/>
        <w:rPr>
          <w:rFonts w:asciiTheme="majorHAnsi" w:hAnsiTheme="majorHAnsi" w:cs="Calibri"/>
          <w:bCs/>
          <w:iCs/>
          <w:sz w:val="20"/>
          <w:szCs w:val="20"/>
          <w:lang w:eastAsia="sk-SK"/>
        </w:rPr>
      </w:pPr>
      <w:r w:rsidRPr="009D05FA">
        <w:rPr>
          <w:rFonts w:asciiTheme="majorHAnsi" w:hAnsiTheme="majorHAnsi" w:cs="Calibri"/>
          <w:b/>
          <w:bCs/>
          <w:iCs/>
          <w:sz w:val="20"/>
          <w:szCs w:val="20"/>
          <w:lang w:eastAsia="sk-SK"/>
        </w:rPr>
        <w:t>v</w:t>
      </w:r>
      <w:r w:rsidR="007A0B20" w:rsidRPr="009D05FA">
        <w:rPr>
          <w:rFonts w:asciiTheme="majorHAnsi" w:hAnsiTheme="majorHAnsi" w:cs="Calibri"/>
          <w:b/>
          <w:bCs/>
          <w:iCs/>
          <w:sz w:val="20"/>
          <w:szCs w:val="20"/>
          <w:lang w:eastAsia="sk-SK"/>
        </w:rPr>
        <w:t>ysokotlakové čerpadlo</w:t>
      </w:r>
      <w:r w:rsidR="007A0B20" w:rsidRPr="009D05FA">
        <w:rPr>
          <w:rFonts w:asciiTheme="majorHAnsi" w:hAnsiTheme="majorHAnsi" w:cs="Calibri"/>
          <w:bCs/>
          <w:iCs/>
          <w:sz w:val="20"/>
          <w:szCs w:val="20"/>
          <w:lang w:eastAsia="sk-SK"/>
        </w:rPr>
        <w:t xml:space="preserve"> - vozidlo musí byť vybavené trojpiestovým vysokotlakovým čerpadlom piestového typu o výkone 50 - </w:t>
      </w:r>
      <w:r w:rsidR="00861FF1">
        <w:rPr>
          <w:rFonts w:asciiTheme="majorHAnsi" w:hAnsiTheme="majorHAnsi" w:cs="Calibri"/>
          <w:bCs/>
          <w:iCs/>
          <w:sz w:val="20"/>
          <w:szCs w:val="20"/>
          <w:lang w:eastAsia="sk-SK"/>
        </w:rPr>
        <w:t xml:space="preserve">70 litrov za minútu a pracovnom tlaku maximálne </w:t>
      </w:r>
      <w:r w:rsidR="007A0B20" w:rsidRPr="009D05FA">
        <w:rPr>
          <w:rFonts w:asciiTheme="majorHAnsi" w:hAnsiTheme="majorHAnsi" w:cs="Calibri"/>
          <w:bCs/>
          <w:iCs/>
          <w:sz w:val="20"/>
          <w:szCs w:val="20"/>
          <w:lang w:eastAsia="sk-SK"/>
        </w:rPr>
        <w:t>100 barov, na tlakovom čerpadle sa musí tlak dať plynule regulovať. Pohon čerpadla zabezpečujú kardanové hriadele a klinové remene, spínanie je pomocou trecej spojky. Kvôli ochrane vysokotlakového čerpadla vozidlo musí byť vybavené zariadením so zvukovou signalizáciou pri nedostatku vody. Na tlakové čerpadlo požadujeme napojiť 1/2" hadicu  s návinom cca 30m  zakončená tlakovou ostrekovacou pištoľou.</w:t>
      </w:r>
    </w:p>
    <w:p w14:paraId="6E4A269E" w14:textId="68C46AA0" w:rsidR="007A0B20" w:rsidRPr="009D05FA" w:rsidRDefault="00462B80" w:rsidP="009D05FA">
      <w:pPr>
        <w:spacing w:after="120"/>
        <w:jc w:val="both"/>
        <w:rPr>
          <w:rFonts w:asciiTheme="majorHAnsi" w:hAnsiTheme="majorHAnsi" w:cs="Calibri"/>
          <w:bCs/>
          <w:iCs/>
          <w:sz w:val="20"/>
          <w:szCs w:val="20"/>
          <w:lang w:eastAsia="sk-SK"/>
        </w:rPr>
      </w:pPr>
      <w:r w:rsidRPr="009D05FA">
        <w:rPr>
          <w:rFonts w:asciiTheme="majorHAnsi" w:hAnsiTheme="majorHAnsi" w:cs="Calibri"/>
          <w:b/>
          <w:bCs/>
          <w:iCs/>
          <w:sz w:val="20"/>
          <w:szCs w:val="20"/>
          <w:lang w:eastAsia="sk-SK"/>
        </w:rPr>
        <w:t>p</w:t>
      </w:r>
      <w:r w:rsidR="007A0B20" w:rsidRPr="009D05FA">
        <w:rPr>
          <w:rFonts w:asciiTheme="majorHAnsi" w:hAnsiTheme="majorHAnsi" w:cs="Calibri"/>
          <w:b/>
          <w:bCs/>
          <w:iCs/>
          <w:sz w:val="20"/>
          <w:szCs w:val="20"/>
          <w:lang w:eastAsia="sk-SK"/>
        </w:rPr>
        <w:t>ríslušenstvo a vybavenie nadstavby</w:t>
      </w:r>
      <w:r w:rsidR="007A0B20" w:rsidRPr="009D05FA">
        <w:rPr>
          <w:rFonts w:asciiTheme="majorHAnsi" w:hAnsiTheme="majorHAnsi" w:cs="Calibri"/>
          <w:bCs/>
          <w:iCs/>
          <w:sz w:val="20"/>
          <w:szCs w:val="20"/>
          <w:lang w:eastAsia="sk-SK"/>
        </w:rPr>
        <w:t xml:space="preserve"> - súčasťou dodávky musí byť kompletná technická dokumentácia, dvojstupňové schválenie nadstavby príslušnou skúšobňou potrebné pre zápis nadstavby do</w:t>
      </w:r>
      <w:r w:rsidR="00D656C4" w:rsidRPr="009D05FA">
        <w:rPr>
          <w:rFonts w:asciiTheme="majorHAnsi" w:hAnsiTheme="majorHAnsi" w:cs="Calibri"/>
          <w:bCs/>
          <w:iCs/>
          <w:sz w:val="20"/>
          <w:szCs w:val="20"/>
          <w:lang w:eastAsia="sk-SK"/>
        </w:rPr>
        <w:t xml:space="preserve"> osvedčenia o evidencii vozidla</w:t>
      </w:r>
      <w:r w:rsidR="007A0B20" w:rsidRPr="009D05FA">
        <w:rPr>
          <w:rFonts w:asciiTheme="majorHAnsi" w:hAnsiTheme="majorHAnsi" w:cs="Calibri"/>
          <w:bCs/>
          <w:iCs/>
          <w:sz w:val="20"/>
          <w:szCs w:val="20"/>
          <w:lang w:eastAsia="sk-SK"/>
        </w:rPr>
        <w:t xml:space="preserve">. Na vhodnom mieste požadujeme osadiť plastovú skrinku na oblečenie,  kôš na odpad a držiak dýz v uzamykateľnej skrinke. Súčasťou nadstavby je hliníkový rebrík na boku nadstavby, na vhodnom mieste osadený zverák. </w:t>
      </w:r>
    </w:p>
    <w:p w14:paraId="2DB86067" w14:textId="183A4F91" w:rsidR="007A0B20" w:rsidRPr="009D05FA" w:rsidRDefault="00462B80" w:rsidP="009D05FA">
      <w:pPr>
        <w:spacing w:after="120"/>
        <w:jc w:val="both"/>
        <w:rPr>
          <w:rFonts w:asciiTheme="majorHAnsi" w:hAnsiTheme="majorHAnsi" w:cs="Calibri"/>
          <w:bCs/>
          <w:iCs/>
          <w:sz w:val="20"/>
          <w:szCs w:val="20"/>
          <w:lang w:eastAsia="sk-SK"/>
        </w:rPr>
      </w:pPr>
      <w:bookmarkStart w:id="11" w:name="_Hlk514675587"/>
      <w:r w:rsidRPr="009D05FA">
        <w:rPr>
          <w:rFonts w:asciiTheme="majorHAnsi" w:hAnsiTheme="majorHAnsi" w:cs="Calibri"/>
          <w:b/>
          <w:bCs/>
          <w:iCs/>
          <w:sz w:val="20"/>
          <w:szCs w:val="20"/>
          <w:lang w:eastAsia="sk-SK"/>
        </w:rPr>
        <w:t>f</w:t>
      </w:r>
      <w:r w:rsidR="007A0B20" w:rsidRPr="009D05FA">
        <w:rPr>
          <w:rFonts w:asciiTheme="majorHAnsi" w:hAnsiTheme="majorHAnsi" w:cs="Calibri"/>
          <w:b/>
          <w:bCs/>
          <w:iCs/>
          <w:sz w:val="20"/>
          <w:szCs w:val="20"/>
          <w:lang w:eastAsia="sk-SK"/>
        </w:rPr>
        <w:t>arba vozidla</w:t>
      </w:r>
      <w:r w:rsidR="007A0B20" w:rsidRPr="009D05FA">
        <w:rPr>
          <w:rFonts w:asciiTheme="majorHAnsi" w:hAnsiTheme="majorHAnsi" w:cs="Calibri"/>
          <w:bCs/>
          <w:iCs/>
          <w:sz w:val="20"/>
          <w:szCs w:val="20"/>
          <w:lang w:eastAsia="sk-SK"/>
        </w:rPr>
        <w:t xml:space="preserve"> – biela RAL9010</w:t>
      </w:r>
    </w:p>
    <w:p w14:paraId="45D1E859" w14:textId="089722BD" w:rsidR="007A0B20" w:rsidRPr="009D05FA" w:rsidRDefault="00462B80" w:rsidP="009D05FA">
      <w:pPr>
        <w:spacing w:after="120"/>
        <w:jc w:val="both"/>
        <w:rPr>
          <w:rFonts w:asciiTheme="majorHAnsi" w:hAnsiTheme="majorHAnsi" w:cs="Calibri"/>
          <w:bCs/>
          <w:iCs/>
          <w:sz w:val="20"/>
          <w:szCs w:val="20"/>
          <w:lang w:eastAsia="sk-SK"/>
        </w:rPr>
      </w:pPr>
      <w:r w:rsidRPr="009D05FA">
        <w:rPr>
          <w:rFonts w:asciiTheme="majorHAnsi" w:hAnsiTheme="majorHAnsi" w:cs="Calibri"/>
          <w:b/>
          <w:bCs/>
          <w:iCs/>
          <w:sz w:val="20"/>
          <w:szCs w:val="20"/>
          <w:lang w:eastAsia="sk-SK"/>
        </w:rPr>
        <w:t>f</w:t>
      </w:r>
      <w:r w:rsidR="007A0B20" w:rsidRPr="009D05FA">
        <w:rPr>
          <w:rFonts w:asciiTheme="majorHAnsi" w:hAnsiTheme="majorHAnsi" w:cs="Calibri"/>
          <w:b/>
          <w:bCs/>
          <w:iCs/>
          <w:sz w:val="20"/>
          <w:szCs w:val="20"/>
          <w:lang w:eastAsia="sk-SK"/>
        </w:rPr>
        <w:t>arba podvozku</w:t>
      </w:r>
      <w:r w:rsidR="007A0B20" w:rsidRPr="009D05FA">
        <w:rPr>
          <w:rFonts w:asciiTheme="majorHAnsi" w:hAnsiTheme="majorHAnsi" w:cs="Calibri"/>
          <w:bCs/>
          <w:iCs/>
          <w:sz w:val="20"/>
          <w:szCs w:val="20"/>
          <w:lang w:eastAsia="sk-SK"/>
        </w:rPr>
        <w:t xml:space="preserve"> – čierna RAL 9005</w:t>
      </w:r>
    </w:p>
    <w:bookmarkEnd w:id="11"/>
    <w:p w14:paraId="291C6768" w14:textId="312DB415" w:rsidR="007F753B" w:rsidRPr="009D05FA" w:rsidRDefault="007F753B" w:rsidP="007A0B20">
      <w:pPr>
        <w:spacing w:after="120" w:line="288" w:lineRule="auto"/>
        <w:jc w:val="both"/>
        <w:rPr>
          <w:rFonts w:asciiTheme="majorHAnsi" w:hAnsiTheme="majorHAnsi" w:cs="Calibri"/>
          <w:bCs/>
          <w:iCs/>
          <w:sz w:val="20"/>
          <w:szCs w:val="20"/>
          <w:u w:val="single"/>
          <w:lang w:eastAsia="sk-SK"/>
        </w:rPr>
      </w:pPr>
      <w:r w:rsidRPr="009D05FA">
        <w:rPr>
          <w:rFonts w:asciiTheme="majorHAnsi" w:hAnsiTheme="majorHAnsi" w:cs="Calibri"/>
          <w:bCs/>
          <w:iCs/>
          <w:sz w:val="20"/>
          <w:szCs w:val="20"/>
          <w:u w:val="single"/>
          <w:lang w:eastAsia="sk-SK"/>
        </w:rPr>
        <w:t>2.2 Fekálne vozidlo - kombinované vysokotlakové a sacie vozidlo</w:t>
      </w:r>
    </w:p>
    <w:p w14:paraId="334CDAA8" w14:textId="71568D12" w:rsidR="007F753B" w:rsidRPr="009D05FA" w:rsidRDefault="007F753B" w:rsidP="00861FF1">
      <w:pPr>
        <w:spacing w:after="120"/>
        <w:ind w:right="284"/>
        <w:jc w:val="both"/>
        <w:rPr>
          <w:rFonts w:asciiTheme="majorHAnsi" w:hAnsiTheme="majorHAnsi"/>
          <w:sz w:val="20"/>
          <w:szCs w:val="20"/>
          <w:lang w:eastAsia="sk-SK"/>
        </w:rPr>
      </w:pPr>
      <w:r w:rsidRPr="009D05FA">
        <w:rPr>
          <w:rFonts w:asciiTheme="majorHAnsi" w:hAnsiTheme="majorHAnsi"/>
          <w:b/>
          <w:sz w:val="20"/>
          <w:szCs w:val="20"/>
          <w:lang w:eastAsia="sk-SK"/>
        </w:rPr>
        <w:t>podvozok</w:t>
      </w:r>
      <w:r w:rsidRPr="009D05FA">
        <w:rPr>
          <w:rFonts w:asciiTheme="majorHAnsi" w:hAnsiTheme="majorHAnsi"/>
          <w:sz w:val="20"/>
          <w:szCs w:val="20"/>
          <w:lang w:eastAsia="sk-SK"/>
        </w:rPr>
        <w:t xml:space="preserve"> – trojos</w:t>
      </w:r>
      <w:r w:rsidR="00861FF1">
        <w:rPr>
          <w:rFonts w:asciiTheme="majorHAnsi" w:hAnsiTheme="majorHAnsi"/>
          <w:sz w:val="20"/>
          <w:szCs w:val="20"/>
          <w:lang w:eastAsia="sk-SK"/>
        </w:rPr>
        <w:t>ov</w:t>
      </w:r>
      <w:r w:rsidRPr="009D05FA">
        <w:rPr>
          <w:rFonts w:asciiTheme="majorHAnsi" w:hAnsiTheme="majorHAnsi"/>
          <w:sz w:val="20"/>
          <w:szCs w:val="20"/>
          <w:lang w:eastAsia="sk-SK"/>
        </w:rPr>
        <w:t xml:space="preserve">ý podvozok s celkovou hmotnosťou 26 t,  technická nosnosť  33 t, konfigurácia 6-4, cestné prevedenie, </w:t>
      </w:r>
      <w:r w:rsidR="0099452F" w:rsidRPr="009D05FA">
        <w:rPr>
          <w:rFonts w:asciiTheme="majorHAnsi" w:hAnsiTheme="majorHAnsi"/>
          <w:sz w:val="20"/>
          <w:szCs w:val="20"/>
          <w:lang w:eastAsia="sk-SK"/>
        </w:rPr>
        <w:t>vozidlo musí byť vybavené jednoduchým váhovým snímačom</w:t>
      </w:r>
    </w:p>
    <w:p w14:paraId="266D1BE0" w14:textId="215FDEC7" w:rsidR="007F753B" w:rsidRPr="009D05FA" w:rsidRDefault="007F753B" w:rsidP="00861FF1">
      <w:pPr>
        <w:spacing w:after="120"/>
        <w:ind w:right="284"/>
        <w:jc w:val="both"/>
        <w:rPr>
          <w:rFonts w:asciiTheme="majorHAnsi" w:hAnsiTheme="majorHAnsi"/>
          <w:sz w:val="20"/>
          <w:szCs w:val="20"/>
          <w:lang w:eastAsia="sk-SK"/>
        </w:rPr>
      </w:pPr>
      <w:r w:rsidRPr="009D05FA">
        <w:rPr>
          <w:rFonts w:asciiTheme="majorHAnsi" w:hAnsiTheme="majorHAnsi"/>
          <w:b/>
          <w:sz w:val="20"/>
          <w:szCs w:val="20"/>
          <w:lang w:eastAsia="sk-SK"/>
        </w:rPr>
        <w:t>motor</w:t>
      </w:r>
      <w:r w:rsidRPr="009D05FA">
        <w:rPr>
          <w:rFonts w:asciiTheme="majorHAnsi" w:hAnsiTheme="majorHAnsi"/>
          <w:sz w:val="20"/>
          <w:szCs w:val="20"/>
          <w:lang w:eastAsia="sk-SK"/>
        </w:rPr>
        <w:t xml:space="preserve"> - preplňovaný 6-valec , emisná norma Euro 6 o</w:t>
      </w:r>
      <w:r w:rsidR="00861FF1">
        <w:rPr>
          <w:rFonts w:asciiTheme="majorHAnsi" w:hAnsiTheme="majorHAnsi"/>
          <w:sz w:val="20"/>
          <w:szCs w:val="20"/>
          <w:lang w:eastAsia="sk-SK"/>
        </w:rPr>
        <w:t> </w:t>
      </w:r>
      <w:r w:rsidRPr="009D05FA">
        <w:rPr>
          <w:rFonts w:asciiTheme="majorHAnsi" w:hAnsiTheme="majorHAnsi"/>
          <w:sz w:val="20"/>
          <w:szCs w:val="20"/>
          <w:lang w:eastAsia="sk-SK"/>
        </w:rPr>
        <w:t>výkone</w:t>
      </w:r>
      <w:r w:rsidR="00861FF1">
        <w:rPr>
          <w:rFonts w:asciiTheme="majorHAnsi" w:hAnsiTheme="majorHAnsi"/>
          <w:sz w:val="20"/>
          <w:szCs w:val="20"/>
          <w:lang w:eastAsia="sk-SK"/>
        </w:rPr>
        <w:t xml:space="preserve"> minimálne</w:t>
      </w:r>
      <w:r w:rsidRPr="009D05FA">
        <w:rPr>
          <w:rFonts w:asciiTheme="majorHAnsi" w:hAnsiTheme="majorHAnsi"/>
          <w:sz w:val="20"/>
          <w:szCs w:val="20"/>
          <w:lang w:eastAsia="sk-SK"/>
        </w:rPr>
        <w:t xml:space="preserve"> 290 - 330 kW, </w:t>
      </w:r>
    </w:p>
    <w:p w14:paraId="42D326BC" w14:textId="77777777" w:rsidR="007F753B" w:rsidRPr="009D05FA" w:rsidRDefault="007F753B" w:rsidP="00861FF1">
      <w:pPr>
        <w:spacing w:after="120"/>
        <w:ind w:right="284"/>
        <w:jc w:val="both"/>
        <w:rPr>
          <w:rFonts w:asciiTheme="majorHAnsi" w:hAnsiTheme="majorHAnsi"/>
          <w:sz w:val="20"/>
          <w:szCs w:val="20"/>
          <w:lang w:eastAsia="sk-SK"/>
        </w:rPr>
      </w:pPr>
      <w:r w:rsidRPr="009D05FA">
        <w:rPr>
          <w:rFonts w:asciiTheme="majorHAnsi" w:hAnsiTheme="majorHAnsi"/>
          <w:b/>
          <w:sz w:val="20"/>
          <w:szCs w:val="20"/>
          <w:lang w:eastAsia="sk-SK"/>
        </w:rPr>
        <w:t>prevodovka</w:t>
      </w:r>
      <w:r w:rsidRPr="009D05FA">
        <w:rPr>
          <w:rFonts w:asciiTheme="majorHAnsi" w:hAnsiTheme="majorHAnsi"/>
          <w:sz w:val="20"/>
          <w:szCs w:val="20"/>
          <w:lang w:eastAsia="sk-SK"/>
        </w:rPr>
        <w:t xml:space="preserve"> – 16 stupňová , poloautomatická – spojka na riadiacej páke, na prevodovke vývod pre vedľajší náhon dostatočne výkonný pre pohon celej nadstavby</w:t>
      </w:r>
    </w:p>
    <w:p w14:paraId="3981C347" w14:textId="77777777" w:rsidR="007F753B" w:rsidRPr="009D05FA" w:rsidRDefault="007F753B" w:rsidP="00861FF1">
      <w:pPr>
        <w:spacing w:after="120"/>
        <w:ind w:right="284"/>
        <w:jc w:val="both"/>
        <w:rPr>
          <w:rFonts w:asciiTheme="majorHAnsi" w:hAnsiTheme="majorHAnsi"/>
          <w:sz w:val="20"/>
          <w:szCs w:val="20"/>
          <w:lang w:eastAsia="sk-SK"/>
        </w:rPr>
      </w:pPr>
      <w:r w:rsidRPr="009D05FA">
        <w:rPr>
          <w:rFonts w:asciiTheme="majorHAnsi" w:hAnsiTheme="majorHAnsi"/>
          <w:b/>
          <w:sz w:val="20"/>
          <w:szCs w:val="20"/>
          <w:lang w:eastAsia="sk-SK"/>
        </w:rPr>
        <w:t>spojka</w:t>
      </w:r>
      <w:r w:rsidRPr="009D05FA">
        <w:rPr>
          <w:rFonts w:asciiTheme="majorHAnsi" w:hAnsiTheme="majorHAnsi"/>
          <w:sz w:val="20"/>
          <w:szCs w:val="20"/>
          <w:lang w:eastAsia="sk-SK"/>
        </w:rPr>
        <w:t xml:space="preserve"> -  jednokotúčová</w:t>
      </w:r>
    </w:p>
    <w:p w14:paraId="422D517C" w14:textId="4D4EB9C9" w:rsidR="007F753B" w:rsidRPr="009D05FA" w:rsidRDefault="007F753B" w:rsidP="00861FF1">
      <w:pPr>
        <w:spacing w:before="240" w:after="120"/>
        <w:ind w:right="284"/>
        <w:jc w:val="both"/>
        <w:rPr>
          <w:rFonts w:asciiTheme="majorHAnsi" w:hAnsiTheme="majorHAnsi"/>
          <w:sz w:val="20"/>
          <w:szCs w:val="20"/>
          <w:lang w:eastAsia="sk-SK"/>
        </w:rPr>
      </w:pPr>
      <w:r w:rsidRPr="009D05FA">
        <w:rPr>
          <w:rFonts w:asciiTheme="majorHAnsi" w:hAnsiTheme="majorHAnsi"/>
          <w:b/>
          <w:sz w:val="20"/>
          <w:szCs w:val="20"/>
          <w:lang w:eastAsia="sk-SK"/>
        </w:rPr>
        <w:t>predná náprava</w:t>
      </w:r>
      <w:r w:rsidRPr="009D05FA">
        <w:rPr>
          <w:rFonts w:asciiTheme="majorHAnsi" w:hAnsiTheme="majorHAnsi"/>
          <w:sz w:val="20"/>
          <w:szCs w:val="20"/>
          <w:lang w:eastAsia="sk-SK"/>
        </w:rPr>
        <w:t xml:space="preserve"> - predné perá zosil</w:t>
      </w:r>
      <w:r w:rsidR="00861FF1">
        <w:rPr>
          <w:rFonts w:asciiTheme="majorHAnsi" w:hAnsiTheme="majorHAnsi"/>
          <w:sz w:val="20"/>
          <w:szCs w:val="20"/>
          <w:lang w:eastAsia="sk-SK"/>
        </w:rPr>
        <w:t>n</w:t>
      </w:r>
      <w:r w:rsidRPr="009D05FA">
        <w:rPr>
          <w:rFonts w:asciiTheme="majorHAnsi" w:hAnsiTheme="majorHAnsi"/>
          <w:sz w:val="20"/>
          <w:szCs w:val="20"/>
          <w:lang w:eastAsia="sk-SK"/>
        </w:rPr>
        <w:t xml:space="preserve">ené parabolické -  nosnosť </w:t>
      </w:r>
      <w:r w:rsidR="00861FF1">
        <w:rPr>
          <w:rFonts w:asciiTheme="majorHAnsi" w:hAnsiTheme="majorHAnsi"/>
          <w:sz w:val="20"/>
          <w:szCs w:val="20"/>
          <w:lang w:eastAsia="sk-SK"/>
        </w:rPr>
        <w:t xml:space="preserve">minimálne  </w:t>
      </w:r>
      <w:r w:rsidRPr="009D05FA">
        <w:rPr>
          <w:rFonts w:asciiTheme="majorHAnsi" w:hAnsiTheme="majorHAnsi"/>
          <w:sz w:val="20"/>
          <w:szCs w:val="20"/>
          <w:lang w:eastAsia="sk-SK"/>
        </w:rPr>
        <w:t>9 000 kg</w:t>
      </w:r>
    </w:p>
    <w:p w14:paraId="5F9BE1F4" w14:textId="77777777" w:rsidR="007F753B" w:rsidRPr="009D05FA" w:rsidRDefault="007F753B" w:rsidP="00861FF1">
      <w:pPr>
        <w:spacing w:before="240" w:after="120"/>
        <w:ind w:right="284"/>
        <w:jc w:val="both"/>
        <w:rPr>
          <w:rFonts w:asciiTheme="majorHAnsi" w:hAnsiTheme="majorHAnsi"/>
          <w:sz w:val="20"/>
          <w:szCs w:val="20"/>
          <w:lang w:eastAsia="sk-SK"/>
        </w:rPr>
      </w:pPr>
      <w:r w:rsidRPr="009D05FA">
        <w:rPr>
          <w:rFonts w:asciiTheme="majorHAnsi" w:hAnsiTheme="majorHAnsi"/>
          <w:b/>
          <w:bCs/>
          <w:sz w:val="20"/>
          <w:szCs w:val="20"/>
          <w:lang w:eastAsia="sk-SK"/>
        </w:rPr>
        <w:t>druhá</w:t>
      </w:r>
      <w:r w:rsidRPr="009D05FA">
        <w:rPr>
          <w:rFonts w:asciiTheme="majorHAnsi" w:hAnsiTheme="majorHAnsi"/>
          <w:b/>
          <w:sz w:val="20"/>
          <w:szCs w:val="20"/>
          <w:lang w:eastAsia="sk-SK"/>
        </w:rPr>
        <w:t xml:space="preserve"> náprava</w:t>
      </w:r>
      <w:r w:rsidRPr="009D05FA">
        <w:rPr>
          <w:rFonts w:asciiTheme="majorHAnsi" w:hAnsiTheme="majorHAnsi"/>
          <w:sz w:val="20"/>
          <w:szCs w:val="20"/>
          <w:lang w:eastAsia="sk-SK"/>
        </w:rPr>
        <w:t xml:space="preserve"> – hnaná tuhá, vybavená uzávierkou diferenciálu a medzi nápravovým diferenciálom, uložená na vzduchu s ukazovateľom zaťaženia náprav povolenie zaťaženie 13t</w:t>
      </w:r>
    </w:p>
    <w:p w14:paraId="7A383AA8" w14:textId="77777777" w:rsidR="007F753B" w:rsidRPr="009D05FA" w:rsidRDefault="007F753B" w:rsidP="00861FF1">
      <w:pPr>
        <w:spacing w:before="240" w:after="120"/>
        <w:ind w:right="284"/>
        <w:jc w:val="both"/>
        <w:rPr>
          <w:rFonts w:asciiTheme="majorHAnsi" w:hAnsiTheme="majorHAnsi"/>
          <w:sz w:val="20"/>
          <w:szCs w:val="20"/>
          <w:lang w:eastAsia="sk-SK"/>
        </w:rPr>
      </w:pPr>
      <w:r w:rsidRPr="009D05FA">
        <w:rPr>
          <w:rFonts w:asciiTheme="majorHAnsi" w:hAnsiTheme="majorHAnsi"/>
          <w:b/>
          <w:sz w:val="20"/>
          <w:szCs w:val="20"/>
          <w:lang w:eastAsia="sk-SK"/>
        </w:rPr>
        <w:t>brzdy</w:t>
      </w:r>
      <w:r w:rsidRPr="009D05FA">
        <w:rPr>
          <w:rFonts w:asciiTheme="majorHAnsi" w:hAnsiTheme="majorHAnsi"/>
          <w:sz w:val="20"/>
          <w:szCs w:val="20"/>
          <w:lang w:eastAsia="sk-SK"/>
        </w:rPr>
        <w:t xml:space="preserve"> - kotúčové na všetkých nápravách  s ABS, je prípustná kombinácia predne kotúčové zadne bubnové s ABS</w:t>
      </w:r>
    </w:p>
    <w:p w14:paraId="5A2F4A3F" w14:textId="02AEDCC3" w:rsidR="007F753B" w:rsidRPr="009D05FA" w:rsidRDefault="007F753B" w:rsidP="00861FF1">
      <w:pPr>
        <w:spacing w:before="240" w:after="120"/>
        <w:ind w:right="284"/>
        <w:jc w:val="both"/>
        <w:rPr>
          <w:rFonts w:asciiTheme="majorHAnsi" w:hAnsiTheme="majorHAnsi"/>
          <w:sz w:val="20"/>
          <w:szCs w:val="20"/>
          <w:lang w:eastAsia="sk-SK"/>
        </w:rPr>
      </w:pPr>
      <w:r w:rsidRPr="009D05FA">
        <w:rPr>
          <w:rFonts w:asciiTheme="majorHAnsi" w:hAnsiTheme="majorHAnsi"/>
          <w:b/>
          <w:bCs/>
          <w:sz w:val="20"/>
          <w:szCs w:val="20"/>
          <w:lang w:eastAsia="sk-SK"/>
        </w:rPr>
        <w:t>predné pneumatiky</w:t>
      </w:r>
      <w:r w:rsidRPr="009D05FA">
        <w:rPr>
          <w:rFonts w:asciiTheme="majorHAnsi" w:hAnsiTheme="majorHAnsi"/>
          <w:sz w:val="20"/>
          <w:szCs w:val="20"/>
          <w:lang w:eastAsia="sk-SK"/>
        </w:rPr>
        <w:t xml:space="preserve"> – na zvýšenú záťaž rozmer</w:t>
      </w:r>
      <w:r w:rsidR="00861FF1">
        <w:rPr>
          <w:rFonts w:asciiTheme="majorHAnsi" w:hAnsiTheme="majorHAnsi"/>
          <w:sz w:val="20"/>
          <w:szCs w:val="20"/>
          <w:lang w:eastAsia="sk-SK"/>
        </w:rPr>
        <w:t xml:space="preserve"> minimálne</w:t>
      </w:r>
      <w:r w:rsidRPr="009D05FA">
        <w:rPr>
          <w:rFonts w:asciiTheme="majorHAnsi" w:hAnsiTheme="majorHAnsi"/>
          <w:sz w:val="20"/>
          <w:szCs w:val="20"/>
          <w:lang w:eastAsia="sk-SK"/>
        </w:rPr>
        <w:t xml:space="preserve"> 385/65R22,5</w:t>
      </w:r>
    </w:p>
    <w:p w14:paraId="63403F9B" w14:textId="5C253061" w:rsidR="007F753B" w:rsidRPr="009D05FA" w:rsidRDefault="007F753B" w:rsidP="00861FF1">
      <w:pPr>
        <w:spacing w:before="240" w:after="120"/>
        <w:ind w:right="284"/>
        <w:jc w:val="both"/>
        <w:rPr>
          <w:rFonts w:asciiTheme="majorHAnsi" w:hAnsiTheme="majorHAnsi"/>
          <w:sz w:val="20"/>
          <w:szCs w:val="20"/>
          <w:lang w:eastAsia="sk-SK"/>
        </w:rPr>
      </w:pPr>
      <w:r w:rsidRPr="009D05FA">
        <w:rPr>
          <w:rFonts w:asciiTheme="majorHAnsi" w:hAnsiTheme="majorHAnsi"/>
          <w:b/>
          <w:bCs/>
          <w:sz w:val="20"/>
          <w:szCs w:val="20"/>
          <w:lang w:eastAsia="sk-SK"/>
        </w:rPr>
        <w:t>zadné pneumatiky</w:t>
      </w:r>
      <w:r w:rsidRPr="009D05FA">
        <w:rPr>
          <w:rFonts w:asciiTheme="majorHAnsi" w:hAnsiTheme="majorHAnsi"/>
          <w:sz w:val="20"/>
          <w:szCs w:val="20"/>
          <w:lang w:eastAsia="sk-SK"/>
        </w:rPr>
        <w:t xml:space="preserve"> – rozmer </w:t>
      </w:r>
      <w:r w:rsidR="00861FF1">
        <w:rPr>
          <w:rFonts w:asciiTheme="majorHAnsi" w:hAnsiTheme="majorHAnsi"/>
          <w:sz w:val="20"/>
          <w:szCs w:val="20"/>
          <w:lang w:eastAsia="sk-SK"/>
        </w:rPr>
        <w:t xml:space="preserve">minimálne </w:t>
      </w:r>
      <w:r w:rsidRPr="009D05FA">
        <w:rPr>
          <w:rFonts w:asciiTheme="majorHAnsi" w:hAnsiTheme="majorHAnsi"/>
          <w:sz w:val="20"/>
          <w:szCs w:val="20"/>
          <w:lang w:eastAsia="sk-SK"/>
        </w:rPr>
        <w:t>315/80R22,5</w:t>
      </w:r>
    </w:p>
    <w:p w14:paraId="32D50CA7" w14:textId="77777777" w:rsidR="007F753B" w:rsidRPr="009D05FA" w:rsidRDefault="007F753B" w:rsidP="00861FF1">
      <w:pPr>
        <w:spacing w:before="240" w:after="120"/>
        <w:ind w:right="284"/>
        <w:jc w:val="both"/>
        <w:rPr>
          <w:rFonts w:asciiTheme="majorHAnsi" w:hAnsiTheme="majorHAnsi"/>
          <w:sz w:val="20"/>
          <w:szCs w:val="20"/>
          <w:lang w:eastAsia="sk-SK"/>
        </w:rPr>
      </w:pPr>
      <w:r w:rsidRPr="009D05FA">
        <w:rPr>
          <w:rFonts w:asciiTheme="majorHAnsi" w:hAnsiTheme="majorHAnsi"/>
          <w:b/>
          <w:bCs/>
          <w:sz w:val="20"/>
          <w:szCs w:val="20"/>
          <w:lang w:eastAsia="sk-SK"/>
        </w:rPr>
        <w:t>rázvor</w:t>
      </w:r>
      <w:r w:rsidRPr="009D05FA">
        <w:rPr>
          <w:rFonts w:asciiTheme="majorHAnsi" w:hAnsiTheme="majorHAnsi"/>
          <w:sz w:val="20"/>
          <w:szCs w:val="20"/>
          <w:lang w:eastAsia="sk-SK"/>
        </w:rPr>
        <w:t xml:space="preserve"> – kvôli prechodnosti  a uloženiu nadstavby  4200 + 1350 mm, kvôli optimálnemu rozloženiu náprav je prípustný alternatívny rázvor tak aby bolo vozidlo rovnomerne zaťažené, je nutné priložiť záťažový diagram</w:t>
      </w:r>
    </w:p>
    <w:p w14:paraId="3025C599" w14:textId="0B3C0B27" w:rsidR="007F753B" w:rsidRPr="00861FF1" w:rsidRDefault="007F753B" w:rsidP="00861FF1">
      <w:pPr>
        <w:spacing w:before="240" w:after="120"/>
        <w:ind w:right="284"/>
        <w:jc w:val="both"/>
        <w:rPr>
          <w:rFonts w:asciiTheme="majorHAnsi" w:hAnsiTheme="majorHAnsi"/>
          <w:sz w:val="20"/>
          <w:szCs w:val="20"/>
          <w:lang w:eastAsia="sk-SK"/>
        </w:rPr>
      </w:pPr>
      <w:r w:rsidRPr="009D05FA">
        <w:rPr>
          <w:rFonts w:asciiTheme="majorHAnsi" w:hAnsiTheme="majorHAnsi"/>
          <w:b/>
          <w:sz w:val="20"/>
          <w:szCs w:val="20"/>
          <w:lang w:eastAsia="sk-SK"/>
        </w:rPr>
        <w:t>kabína</w:t>
      </w:r>
      <w:r w:rsidRPr="009D05FA">
        <w:rPr>
          <w:rFonts w:asciiTheme="majorHAnsi" w:hAnsiTheme="majorHAnsi"/>
          <w:sz w:val="20"/>
          <w:szCs w:val="20"/>
          <w:lang w:eastAsia="sk-SK"/>
        </w:rPr>
        <w:t xml:space="preserve"> - denná pre 3 osoby, elektrické sťahovanie okien, centrálne zamykanie, autorádio, integrovaná klimatizácia, vonkajšie zrkadlá - vyhrievané, elektricky ovládané, tempomat, zábrany proti podbehnutiu</w:t>
      </w:r>
    </w:p>
    <w:p w14:paraId="644BA989" w14:textId="38CAF02D" w:rsidR="007F753B" w:rsidRPr="009D05FA" w:rsidRDefault="007F753B" w:rsidP="00861FF1">
      <w:pPr>
        <w:spacing w:before="240" w:after="120"/>
        <w:ind w:right="284"/>
        <w:jc w:val="both"/>
        <w:rPr>
          <w:rFonts w:asciiTheme="majorHAnsi" w:hAnsiTheme="majorHAnsi"/>
          <w:sz w:val="20"/>
          <w:szCs w:val="20"/>
          <w:lang w:eastAsia="sk-SK"/>
        </w:rPr>
      </w:pPr>
      <w:r w:rsidRPr="009D05FA">
        <w:rPr>
          <w:rFonts w:asciiTheme="majorHAnsi" w:hAnsiTheme="majorHAnsi"/>
          <w:b/>
          <w:sz w:val="20"/>
          <w:szCs w:val="20"/>
          <w:lang w:eastAsia="sk-SK"/>
        </w:rPr>
        <w:lastRenderedPageBreak/>
        <w:t>vozidlo -</w:t>
      </w:r>
      <w:r w:rsidRPr="009D05FA">
        <w:rPr>
          <w:rFonts w:asciiTheme="majorHAnsi" w:hAnsiTheme="majorHAnsi"/>
          <w:sz w:val="20"/>
          <w:szCs w:val="20"/>
          <w:lang w:eastAsia="sk-SK"/>
        </w:rPr>
        <w:t xml:space="preserve"> musí byť vybavené dvomi rotačnými majákmi navrchu kabíny akustickou signalizáciou spiatočky, rezervným kolesom, na jednej strane uzamykateľná skriňa na náradie a príslušenstvo, na druhej strane odkladacia vaňa v prevedení brúsená nerez DIN 1.4301 bez lakovania. Ďalej na vozidle požadujeme osadiť rôzne držiaky na dopravné kužele, odkladacie kliny, lopatu, krompáč, rebrík a iné náradie. Vozidlo musí byť vybavené jednoduchým váhovým snímačom nosnosti - formou svetelnej signalizácie vyvedenej do kabíny vodiča. </w:t>
      </w:r>
    </w:p>
    <w:p w14:paraId="566F7749" w14:textId="60FB4022" w:rsidR="007F753B" w:rsidRPr="009D05FA" w:rsidRDefault="007F753B" w:rsidP="00861FF1">
      <w:pPr>
        <w:spacing w:before="240" w:after="120"/>
        <w:ind w:right="284"/>
        <w:jc w:val="both"/>
        <w:rPr>
          <w:rFonts w:asciiTheme="majorHAnsi" w:hAnsiTheme="majorHAnsi"/>
          <w:color w:val="FF0000"/>
          <w:sz w:val="20"/>
          <w:szCs w:val="20"/>
          <w:lang w:eastAsia="sk-SK"/>
        </w:rPr>
      </w:pPr>
      <w:r w:rsidRPr="009D05FA">
        <w:rPr>
          <w:rFonts w:asciiTheme="majorHAnsi" w:hAnsiTheme="majorHAnsi"/>
          <w:b/>
          <w:bCs/>
          <w:sz w:val="20"/>
          <w:szCs w:val="20"/>
          <w:lang w:eastAsia="sk-SK"/>
        </w:rPr>
        <w:t>nadstavba</w:t>
      </w:r>
      <w:r w:rsidRPr="009D05FA">
        <w:rPr>
          <w:rFonts w:asciiTheme="majorHAnsi" w:hAnsiTheme="majorHAnsi"/>
          <w:sz w:val="20"/>
          <w:szCs w:val="20"/>
          <w:lang w:eastAsia="sk-SK"/>
        </w:rPr>
        <w:t xml:space="preserve"> - na vozidlo bude osadená nerezová nádrž z materiálu DIN 1.4301 brúsená bez lakovania hrúbka steny 6mm. Objem nádrže 12 m³ - predelená fixnou deliacou priečkou v pomere 9 m³ vzdušného objemu kalová časť + 3 m³ vzdušného objemu vodná časť. Vyprázdňovanie cisterny pomocou hydraulického zdvíhacieho valca smerom hore, otvorením zadného veka o 90ͦ. Na zadnom veku požadujeme osadiť sacie hrdlo DN 100 a vyprázdňovacie hrdlo DN 150 s koncovkou guľového typu. Sacie rameno s výložníkom a karuselovým  zásobníkom pre 15 - 20 m sacej hadice DN125 gumového prevedenia. Presah výložníka minimálne cca5 m cez pôdorys vozidla, otočný o 270 ͦ   umožňujúci vertikálny a horizontálny pohyb pomocou hydrauliky. Pre nočnú prevádzku požadujeme osvetlenie pracovného priestoru - nadstavby vozidla .</w:t>
      </w:r>
      <w:r w:rsidRPr="009D05FA">
        <w:rPr>
          <w:rFonts w:asciiTheme="majorHAnsi" w:hAnsiTheme="majorHAnsi"/>
          <w:color w:val="FF0000"/>
          <w:sz w:val="20"/>
          <w:szCs w:val="20"/>
          <w:lang w:eastAsia="sk-SK"/>
        </w:rPr>
        <w:t xml:space="preserve"> </w:t>
      </w:r>
      <w:r w:rsidRPr="009D05FA">
        <w:rPr>
          <w:rFonts w:asciiTheme="majorHAnsi" w:hAnsiTheme="majorHAnsi"/>
          <w:sz w:val="20"/>
          <w:szCs w:val="20"/>
          <w:lang w:eastAsia="sk-SK"/>
        </w:rPr>
        <w:t>Na nadstavbu požadujeme osadiť  spätnú kameru  pre cúvanie, farebný monitor musí byť umiestnený v kabíne vozidla. Vozidlo musí byť vybavené elektrickým lanovým navijakom s nosnosťou minimálne 200 kg na vyťahovanie väčších predmetov (poprípade vedra zo šachty). Ovládanie nadstavby pomocou jednoduchého diaľkového ovládača s displejom. V zadnej časti vozidla  na nadstavbe požadujeme osadenie ovládacieho panela s krytím IP 65 a dvoch kusov rotačného majáka na bezpečnú prácu.</w:t>
      </w:r>
    </w:p>
    <w:p w14:paraId="0D400A75" w14:textId="3B59057A" w:rsidR="007F753B" w:rsidRPr="009D05FA" w:rsidRDefault="007F753B" w:rsidP="00861FF1">
      <w:pPr>
        <w:spacing w:before="240" w:after="120"/>
        <w:ind w:right="284"/>
        <w:jc w:val="both"/>
        <w:rPr>
          <w:rFonts w:asciiTheme="majorHAnsi" w:hAnsiTheme="majorHAnsi"/>
          <w:sz w:val="20"/>
          <w:szCs w:val="20"/>
          <w:lang w:eastAsia="sk-SK"/>
        </w:rPr>
      </w:pPr>
      <w:r w:rsidRPr="009D05FA">
        <w:rPr>
          <w:rFonts w:asciiTheme="majorHAnsi" w:hAnsiTheme="majorHAnsi"/>
          <w:b/>
          <w:sz w:val="20"/>
          <w:szCs w:val="20"/>
          <w:lang w:eastAsia="sk-SK"/>
        </w:rPr>
        <w:t>vákuové čerpadlo</w:t>
      </w:r>
      <w:r w:rsidRPr="009D05FA">
        <w:rPr>
          <w:rFonts w:asciiTheme="majorHAnsi" w:hAnsiTheme="majorHAnsi"/>
          <w:sz w:val="20"/>
          <w:szCs w:val="20"/>
          <w:lang w:eastAsia="sk-SK"/>
        </w:rPr>
        <w:t xml:space="preserve"> - objemové dúchadlo alebo alternatíva vodou chladená výveva   2 500 - 3 000 m³/ hod s tlmičom hluku, mechanický pohon a minimálne dvojstupňová ochrana proti presiaknutiu. Všetky pripájacie komponenty - potrubie v prevedení  nerez DIN 1,4301.</w:t>
      </w:r>
    </w:p>
    <w:p w14:paraId="6CDDE34C" w14:textId="572F5F46" w:rsidR="007F753B" w:rsidRPr="009D05FA" w:rsidRDefault="007F753B" w:rsidP="00861FF1">
      <w:pPr>
        <w:spacing w:before="240" w:after="120"/>
        <w:ind w:right="284"/>
        <w:jc w:val="both"/>
        <w:rPr>
          <w:rFonts w:asciiTheme="majorHAnsi" w:hAnsiTheme="majorHAnsi"/>
          <w:sz w:val="20"/>
          <w:szCs w:val="20"/>
          <w:lang w:eastAsia="sk-SK"/>
        </w:rPr>
      </w:pPr>
      <w:r w:rsidRPr="009D05FA">
        <w:rPr>
          <w:rFonts w:asciiTheme="majorHAnsi" w:hAnsiTheme="majorHAnsi"/>
          <w:b/>
          <w:sz w:val="20"/>
          <w:szCs w:val="20"/>
          <w:lang w:eastAsia="sk-SK"/>
        </w:rPr>
        <w:t>vysokotlakové čerpadlo</w:t>
      </w:r>
      <w:r w:rsidRPr="009D05FA">
        <w:rPr>
          <w:rFonts w:asciiTheme="majorHAnsi" w:hAnsiTheme="majorHAnsi"/>
          <w:sz w:val="20"/>
          <w:szCs w:val="20"/>
          <w:lang w:eastAsia="sk-SK"/>
        </w:rPr>
        <w:t xml:space="preserve"> - vozidlo musí byť vybavené trojpiestovým vysokotlakovým čerpadlom piestového typu o výkone 70 - 100 litrov</w:t>
      </w:r>
      <w:r w:rsidR="00A744DA">
        <w:rPr>
          <w:rFonts w:asciiTheme="majorHAnsi" w:hAnsiTheme="majorHAnsi"/>
          <w:sz w:val="20"/>
          <w:szCs w:val="20"/>
          <w:lang w:eastAsia="sk-SK"/>
        </w:rPr>
        <w:t xml:space="preserve"> za minútu</w:t>
      </w:r>
      <w:r w:rsidRPr="009D05FA">
        <w:rPr>
          <w:rFonts w:asciiTheme="majorHAnsi" w:hAnsiTheme="majorHAnsi"/>
          <w:sz w:val="20"/>
          <w:szCs w:val="20"/>
          <w:lang w:eastAsia="sk-SK"/>
        </w:rPr>
        <w:t xml:space="preserve"> a tlaku </w:t>
      </w:r>
      <w:r w:rsidR="005F3E44" w:rsidRPr="009D05FA">
        <w:rPr>
          <w:rFonts w:asciiTheme="majorHAnsi" w:hAnsiTheme="majorHAnsi"/>
          <w:sz w:val="20"/>
          <w:szCs w:val="20"/>
          <w:lang w:eastAsia="sk-SK"/>
        </w:rPr>
        <w:t xml:space="preserve">max. </w:t>
      </w:r>
      <w:r w:rsidRPr="009D05FA">
        <w:rPr>
          <w:rFonts w:asciiTheme="majorHAnsi" w:hAnsiTheme="majorHAnsi"/>
          <w:sz w:val="20"/>
          <w:szCs w:val="20"/>
          <w:lang w:eastAsia="sk-SK"/>
        </w:rPr>
        <w:t>100 barov, na tlakovom čerpadle sa musí tlak dať plynule regulovať. Pohon čerpadla zabezpečujú kardanové hriadele a klinové remene, spínanie je pomocou trecej spojky. Kvôli ochrane vysokotlakového čerpadla vozidlo musí byť vybavené zariadením so zvukovou signalizáciou pri nedostatku vody. Na tlakové čerpadlo požadujeme napojiť tlakovú 1/2" hadicu s návinom cca 80m zakončenou tlakovou ostrekovacou pištoľou</w:t>
      </w:r>
    </w:p>
    <w:p w14:paraId="31251718" w14:textId="5FC6728A" w:rsidR="007F753B" w:rsidRDefault="007F753B" w:rsidP="00861FF1">
      <w:pPr>
        <w:spacing w:before="240" w:after="120"/>
        <w:ind w:right="284"/>
        <w:contextualSpacing/>
        <w:jc w:val="both"/>
        <w:rPr>
          <w:rFonts w:asciiTheme="majorHAnsi" w:hAnsiTheme="majorHAnsi"/>
          <w:sz w:val="20"/>
          <w:szCs w:val="20"/>
          <w:lang w:eastAsia="sk-SK"/>
        </w:rPr>
      </w:pPr>
      <w:r w:rsidRPr="009D05FA">
        <w:rPr>
          <w:rFonts w:asciiTheme="majorHAnsi" w:hAnsiTheme="majorHAnsi"/>
          <w:b/>
          <w:sz w:val="20"/>
          <w:szCs w:val="20"/>
          <w:lang w:eastAsia="sk-SK"/>
        </w:rPr>
        <w:t>príslušenstvo a vybavenie nadstavby</w:t>
      </w:r>
      <w:r w:rsidRPr="009D05FA">
        <w:rPr>
          <w:rFonts w:asciiTheme="majorHAnsi" w:hAnsiTheme="majorHAnsi"/>
          <w:sz w:val="20"/>
          <w:szCs w:val="20"/>
          <w:lang w:eastAsia="sk-SK"/>
        </w:rPr>
        <w:t xml:space="preserve"> - súčasťou dodávky musí byť kompletná technická dokumentácia, dvojstupňové schválenie nadstavby príslušnou skúšobňou potrebné pre zápis nadstavby do osvedčenia o evidencii vozidla. Minimálne dvojdňové zaškolenie obsluhy. Na vhodnom mieste požadujeme osadiť plastovú skrinku na oblečenie,  kôš na odpad a držiak dýz v uzamykateľnej skrinke. Súčasťou nadstavby je hliníkový rebrík na boku nadstavby, na vhodnom mieste osadený zverák. Súčasťou dodávky musí byť aj základná výbava dýz ( 2x dýza DN 13 - čistiaca a prerážacia).</w:t>
      </w:r>
    </w:p>
    <w:p w14:paraId="5B250E98" w14:textId="77777777" w:rsidR="00861FF1" w:rsidRPr="00861FF1" w:rsidRDefault="00861FF1" w:rsidP="00861FF1">
      <w:pPr>
        <w:spacing w:before="240" w:after="120"/>
        <w:ind w:right="284"/>
        <w:contextualSpacing/>
        <w:jc w:val="both"/>
        <w:rPr>
          <w:rFonts w:asciiTheme="majorHAnsi" w:hAnsiTheme="majorHAnsi"/>
          <w:sz w:val="20"/>
          <w:szCs w:val="20"/>
          <w:lang w:eastAsia="sk-SK"/>
        </w:rPr>
      </w:pPr>
    </w:p>
    <w:p w14:paraId="1894C038" w14:textId="3916FED7" w:rsidR="00861FF1" w:rsidRPr="009D05FA" w:rsidRDefault="00861FF1" w:rsidP="00861FF1">
      <w:pPr>
        <w:spacing w:after="120"/>
        <w:jc w:val="both"/>
        <w:rPr>
          <w:rFonts w:asciiTheme="majorHAnsi" w:hAnsiTheme="majorHAnsi" w:cs="Calibri"/>
          <w:bCs/>
          <w:iCs/>
          <w:sz w:val="20"/>
          <w:szCs w:val="20"/>
          <w:lang w:eastAsia="sk-SK"/>
        </w:rPr>
      </w:pPr>
      <w:r w:rsidRPr="009D05FA">
        <w:rPr>
          <w:rFonts w:asciiTheme="majorHAnsi" w:hAnsiTheme="majorHAnsi" w:cs="Calibri"/>
          <w:b/>
          <w:bCs/>
          <w:iCs/>
          <w:sz w:val="20"/>
          <w:szCs w:val="20"/>
          <w:lang w:eastAsia="sk-SK"/>
        </w:rPr>
        <w:t>farba vozidla</w:t>
      </w:r>
      <w:r w:rsidRPr="009D05FA">
        <w:rPr>
          <w:rFonts w:asciiTheme="majorHAnsi" w:hAnsiTheme="majorHAnsi" w:cs="Calibri"/>
          <w:bCs/>
          <w:iCs/>
          <w:sz w:val="20"/>
          <w:szCs w:val="20"/>
          <w:lang w:eastAsia="sk-SK"/>
        </w:rPr>
        <w:t xml:space="preserve"> – biela RAL9010</w:t>
      </w:r>
    </w:p>
    <w:p w14:paraId="1D9EF51E" w14:textId="77777777" w:rsidR="00861FF1" w:rsidRPr="009D05FA" w:rsidRDefault="00861FF1" w:rsidP="00861FF1">
      <w:pPr>
        <w:spacing w:after="120"/>
        <w:jc w:val="both"/>
        <w:rPr>
          <w:rFonts w:asciiTheme="majorHAnsi" w:hAnsiTheme="majorHAnsi" w:cs="Calibri"/>
          <w:bCs/>
          <w:iCs/>
          <w:sz w:val="20"/>
          <w:szCs w:val="20"/>
          <w:lang w:eastAsia="sk-SK"/>
        </w:rPr>
      </w:pPr>
      <w:r w:rsidRPr="009D05FA">
        <w:rPr>
          <w:rFonts w:asciiTheme="majorHAnsi" w:hAnsiTheme="majorHAnsi" w:cs="Calibri"/>
          <w:b/>
          <w:bCs/>
          <w:iCs/>
          <w:sz w:val="20"/>
          <w:szCs w:val="20"/>
          <w:lang w:eastAsia="sk-SK"/>
        </w:rPr>
        <w:t>farba podvozku</w:t>
      </w:r>
      <w:r w:rsidRPr="009D05FA">
        <w:rPr>
          <w:rFonts w:asciiTheme="majorHAnsi" w:hAnsiTheme="majorHAnsi" w:cs="Calibri"/>
          <w:bCs/>
          <w:iCs/>
          <w:sz w:val="20"/>
          <w:szCs w:val="20"/>
          <w:lang w:eastAsia="sk-SK"/>
        </w:rPr>
        <w:t xml:space="preserve"> – čierna RAL 9005</w:t>
      </w:r>
    </w:p>
    <w:p w14:paraId="1DCF2E0F" w14:textId="3D3AECA1" w:rsidR="00861FF1" w:rsidRPr="00861FF1" w:rsidRDefault="00861FF1" w:rsidP="00861FF1">
      <w:pPr>
        <w:spacing w:after="120"/>
        <w:contextualSpacing/>
        <w:jc w:val="both"/>
        <w:rPr>
          <w:rFonts w:asciiTheme="majorHAnsi" w:hAnsiTheme="majorHAnsi"/>
          <w:sz w:val="20"/>
          <w:szCs w:val="20"/>
          <w:lang w:eastAsia="sk-SK"/>
        </w:rPr>
      </w:pPr>
    </w:p>
    <w:p w14:paraId="3281389C" w14:textId="5FA1E39A" w:rsidR="00861FF1" w:rsidRPr="009D05FA" w:rsidRDefault="005953C4" w:rsidP="00861FF1">
      <w:pPr>
        <w:spacing w:after="120" w:line="288" w:lineRule="auto"/>
        <w:jc w:val="both"/>
        <w:rPr>
          <w:rFonts w:asciiTheme="majorHAnsi" w:hAnsiTheme="majorHAnsi" w:cs="Calibri"/>
          <w:bCs/>
          <w:iCs/>
          <w:sz w:val="20"/>
          <w:szCs w:val="20"/>
          <w:u w:val="single"/>
          <w:lang w:eastAsia="sk-SK"/>
        </w:rPr>
      </w:pPr>
      <w:r>
        <w:rPr>
          <w:rFonts w:asciiTheme="majorHAnsi" w:hAnsiTheme="majorHAnsi" w:cs="Calibri"/>
          <w:bCs/>
          <w:iCs/>
          <w:sz w:val="20"/>
          <w:szCs w:val="20"/>
          <w:u w:val="single"/>
          <w:lang w:eastAsia="sk-SK"/>
        </w:rPr>
        <w:t>2.3</w:t>
      </w:r>
      <w:r w:rsidR="00861FF1" w:rsidRPr="009D05FA">
        <w:rPr>
          <w:rFonts w:asciiTheme="majorHAnsi" w:hAnsiTheme="majorHAnsi" w:cs="Calibri"/>
          <w:bCs/>
          <w:iCs/>
          <w:sz w:val="20"/>
          <w:szCs w:val="20"/>
          <w:u w:val="single"/>
          <w:lang w:eastAsia="sk-SK"/>
        </w:rPr>
        <w:t xml:space="preserve"> </w:t>
      </w:r>
      <w:r w:rsidR="00861FF1" w:rsidRPr="00861FF1">
        <w:rPr>
          <w:rFonts w:asciiTheme="majorHAnsi" w:hAnsiTheme="majorHAnsi" w:cs="Calibri"/>
          <w:bCs/>
          <w:iCs/>
          <w:sz w:val="20"/>
          <w:szCs w:val="20"/>
          <w:u w:val="single"/>
          <w:lang w:eastAsia="sk-SK"/>
        </w:rPr>
        <w:t>Fekálne vozidlo - kombinované vysokotlakové a sacie vozidlo prevedenie 6x4 alebo alternatívne Recykel</w:t>
      </w:r>
    </w:p>
    <w:p w14:paraId="22A94F71" w14:textId="59ECBAD8" w:rsidR="00861FF1" w:rsidRPr="00861FF1" w:rsidRDefault="00861FF1" w:rsidP="00861FF1">
      <w:pPr>
        <w:spacing w:after="120"/>
        <w:jc w:val="both"/>
        <w:rPr>
          <w:rFonts w:asciiTheme="majorHAnsi" w:hAnsiTheme="majorHAnsi"/>
          <w:sz w:val="20"/>
          <w:szCs w:val="20"/>
          <w:lang w:eastAsia="sk-SK"/>
        </w:rPr>
      </w:pPr>
      <w:r w:rsidRPr="00861FF1">
        <w:rPr>
          <w:rFonts w:asciiTheme="majorHAnsi" w:hAnsiTheme="majorHAnsi"/>
          <w:b/>
          <w:sz w:val="20"/>
          <w:szCs w:val="20"/>
          <w:lang w:eastAsia="sk-SK"/>
        </w:rPr>
        <w:t>podvozok</w:t>
      </w:r>
      <w:r w:rsidRPr="00861FF1">
        <w:rPr>
          <w:rFonts w:asciiTheme="majorHAnsi" w:hAnsiTheme="majorHAnsi"/>
          <w:sz w:val="20"/>
          <w:szCs w:val="20"/>
          <w:lang w:eastAsia="sk-SK"/>
        </w:rPr>
        <w:t xml:space="preserve"> – trojos</w:t>
      </w:r>
      <w:r w:rsidR="00A744DA">
        <w:rPr>
          <w:rFonts w:asciiTheme="majorHAnsi" w:hAnsiTheme="majorHAnsi"/>
          <w:sz w:val="20"/>
          <w:szCs w:val="20"/>
          <w:lang w:eastAsia="sk-SK"/>
        </w:rPr>
        <w:t>ov</w:t>
      </w:r>
      <w:r w:rsidRPr="00861FF1">
        <w:rPr>
          <w:rFonts w:asciiTheme="majorHAnsi" w:hAnsiTheme="majorHAnsi"/>
          <w:sz w:val="20"/>
          <w:szCs w:val="20"/>
          <w:lang w:eastAsia="sk-SK"/>
        </w:rPr>
        <w:t xml:space="preserve">ý podvozok s celkovou hmotnosťou 26 t,  technická nosnosť  33 t, konfigurácia 6-4, cestné prevedenie, </w:t>
      </w:r>
    </w:p>
    <w:p w14:paraId="54597213" w14:textId="7BDE10D8" w:rsidR="00861FF1" w:rsidRPr="00861FF1" w:rsidRDefault="00861FF1" w:rsidP="00861FF1">
      <w:pPr>
        <w:spacing w:after="120"/>
        <w:jc w:val="both"/>
        <w:rPr>
          <w:rFonts w:asciiTheme="majorHAnsi" w:hAnsiTheme="majorHAnsi"/>
          <w:sz w:val="20"/>
          <w:szCs w:val="20"/>
          <w:lang w:eastAsia="sk-SK"/>
        </w:rPr>
      </w:pPr>
      <w:r w:rsidRPr="00861FF1">
        <w:rPr>
          <w:rFonts w:asciiTheme="majorHAnsi" w:hAnsiTheme="majorHAnsi"/>
          <w:b/>
          <w:sz w:val="20"/>
          <w:szCs w:val="20"/>
          <w:lang w:eastAsia="sk-SK"/>
        </w:rPr>
        <w:t>motor</w:t>
      </w:r>
      <w:r w:rsidRPr="00861FF1">
        <w:rPr>
          <w:rFonts w:asciiTheme="majorHAnsi" w:hAnsiTheme="majorHAnsi"/>
          <w:sz w:val="20"/>
          <w:szCs w:val="20"/>
          <w:lang w:eastAsia="sk-SK"/>
        </w:rPr>
        <w:t xml:space="preserve"> - preplňovaný 6-va</w:t>
      </w:r>
      <w:r w:rsidR="00A744DA">
        <w:rPr>
          <w:rFonts w:asciiTheme="majorHAnsi" w:hAnsiTheme="majorHAnsi"/>
          <w:sz w:val="20"/>
          <w:szCs w:val="20"/>
          <w:lang w:eastAsia="sk-SK"/>
        </w:rPr>
        <w:t>lec</w:t>
      </w:r>
      <w:r w:rsidRPr="00861FF1">
        <w:rPr>
          <w:rFonts w:asciiTheme="majorHAnsi" w:hAnsiTheme="majorHAnsi"/>
          <w:sz w:val="20"/>
          <w:szCs w:val="20"/>
          <w:lang w:eastAsia="sk-SK"/>
        </w:rPr>
        <w:t>, emisná norma Euro 6 o</w:t>
      </w:r>
      <w:r w:rsidR="00A744DA">
        <w:rPr>
          <w:rFonts w:asciiTheme="majorHAnsi" w:hAnsiTheme="majorHAnsi"/>
          <w:sz w:val="20"/>
          <w:szCs w:val="20"/>
          <w:lang w:eastAsia="sk-SK"/>
        </w:rPr>
        <w:t> </w:t>
      </w:r>
      <w:r w:rsidRPr="00861FF1">
        <w:rPr>
          <w:rFonts w:asciiTheme="majorHAnsi" w:hAnsiTheme="majorHAnsi"/>
          <w:sz w:val="20"/>
          <w:szCs w:val="20"/>
          <w:lang w:eastAsia="sk-SK"/>
        </w:rPr>
        <w:t>výkone</w:t>
      </w:r>
      <w:r w:rsidR="00A744DA">
        <w:rPr>
          <w:rFonts w:asciiTheme="majorHAnsi" w:hAnsiTheme="majorHAnsi"/>
          <w:sz w:val="20"/>
          <w:szCs w:val="20"/>
          <w:lang w:eastAsia="sk-SK"/>
        </w:rPr>
        <w:t xml:space="preserve"> minimálne</w:t>
      </w:r>
      <w:r w:rsidRPr="00861FF1">
        <w:rPr>
          <w:rFonts w:asciiTheme="majorHAnsi" w:hAnsiTheme="majorHAnsi"/>
          <w:sz w:val="20"/>
          <w:szCs w:val="20"/>
          <w:lang w:eastAsia="sk-SK"/>
        </w:rPr>
        <w:t xml:space="preserve"> 320 - 350 kW, </w:t>
      </w:r>
    </w:p>
    <w:p w14:paraId="067A1C72" w14:textId="11BA8991" w:rsidR="00861FF1" w:rsidRPr="00861FF1" w:rsidRDefault="00861FF1" w:rsidP="00861FF1">
      <w:pPr>
        <w:spacing w:after="120"/>
        <w:jc w:val="both"/>
        <w:rPr>
          <w:rFonts w:asciiTheme="majorHAnsi" w:hAnsiTheme="majorHAnsi"/>
          <w:sz w:val="20"/>
          <w:szCs w:val="20"/>
          <w:lang w:eastAsia="sk-SK"/>
        </w:rPr>
      </w:pPr>
      <w:r w:rsidRPr="00861FF1">
        <w:rPr>
          <w:rFonts w:asciiTheme="majorHAnsi" w:hAnsiTheme="majorHAnsi"/>
          <w:b/>
          <w:sz w:val="20"/>
          <w:szCs w:val="20"/>
          <w:lang w:eastAsia="sk-SK"/>
        </w:rPr>
        <w:t>prevodovka</w:t>
      </w:r>
      <w:r w:rsidRPr="00861FF1">
        <w:rPr>
          <w:rFonts w:asciiTheme="majorHAnsi" w:hAnsiTheme="majorHAnsi"/>
          <w:sz w:val="20"/>
          <w:szCs w:val="20"/>
          <w:lang w:eastAsia="sk-SK"/>
        </w:rPr>
        <w:t xml:space="preserve"> </w:t>
      </w:r>
      <w:r w:rsidR="00A744DA">
        <w:rPr>
          <w:rFonts w:asciiTheme="majorHAnsi" w:hAnsiTheme="majorHAnsi"/>
          <w:sz w:val="20"/>
          <w:szCs w:val="20"/>
          <w:lang w:eastAsia="sk-SK"/>
        </w:rPr>
        <w:t>–16 stupňová,</w:t>
      </w:r>
      <w:r w:rsidRPr="00861FF1">
        <w:rPr>
          <w:rFonts w:asciiTheme="majorHAnsi" w:hAnsiTheme="majorHAnsi"/>
          <w:sz w:val="20"/>
          <w:szCs w:val="20"/>
          <w:lang w:eastAsia="sk-SK"/>
        </w:rPr>
        <w:t xml:space="preserve"> poloautomatická – spojka na riadiacej páke, na prevodovke vývod pre vedľajší náhon dostatočne výkonný pre pohon celej nadstavby</w:t>
      </w:r>
    </w:p>
    <w:p w14:paraId="15A1F737" w14:textId="77777777" w:rsidR="00861FF1" w:rsidRPr="00861FF1" w:rsidRDefault="00861FF1" w:rsidP="00861FF1">
      <w:pPr>
        <w:spacing w:after="120"/>
        <w:jc w:val="both"/>
        <w:rPr>
          <w:rFonts w:asciiTheme="majorHAnsi" w:hAnsiTheme="majorHAnsi"/>
          <w:sz w:val="20"/>
          <w:szCs w:val="20"/>
          <w:lang w:eastAsia="sk-SK"/>
        </w:rPr>
      </w:pPr>
      <w:r w:rsidRPr="00861FF1">
        <w:rPr>
          <w:rFonts w:asciiTheme="majorHAnsi" w:hAnsiTheme="majorHAnsi"/>
          <w:b/>
          <w:sz w:val="20"/>
          <w:szCs w:val="20"/>
          <w:lang w:eastAsia="sk-SK"/>
        </w:rPr>
        <w:t>spojka</w:t>
      </w:r>
      <w:r w:rsidRPr="00861FF1">
        <w:rPr>
          <w:rFonts w:asciiTheme="majorHAnsi" w:hAnsiTheme="majorHAnsi"/>
          <w:sz w:val="20"/>
          <w:szCs w:val="20"/>
          <w:lang w:eastAsia="sk-SK"/>
        </w:rPr>
        <w:t xml:space="preserve"> - jednokotúčová</w:t>
      </w:r>
    </w:p>
    <w:p w14:paraId="0195BC7F" w14:textId="3CD6523A" w:rsidR="00861FF1" w:rsidRPr="00861FF1" w:rsidRDefault="00861FF1" w:rsidP="00861FF1">
      <w:pPr>
        <w:spacing w:after="120"/>
        <w:jc w:val="both"/>
        <w:rPr>
          <w:rFonts w:asciiTheme="majorHAnsi" w:hAnsiTheme="majorHAnsi"/>
          <w:sz w:val="20"/>
          <w:szCs w:val="20"/>
          <w:lang w:eastAsia="sk-SK"/>
        </w:rPr>
      </w:pPr>
      <w:r w:rsidRPr="00861FF1">
        <w:rPr>
          <w:rFonts w:asciiTheme="majorHAnsi" w:hAnsiTheme="majorHAnsi"/>
          <w:b/>
          <w:sz w:val="20"/>
          <w:szCs w:val="20"/>
          <w:lang w:eastAsia="sk-SK"/>
        </w:rPr>
        <w:t>predná náprava</w:t>
      </w:r>
      <w:r w:rsidRPr="00861FF1">
        <w:rPr>
          <w:rFonts w:asciiTheme="majorHAnsi" w:hAnsiTheme="majorHAnsi"/>
          <w:sz w:val="20"/>
          <w:szCs w:val="20"/>
          <w:lang w:eastAsia="sk-SK"/>
        </w:rPr>
        <w:t xml:space="preserve"> - predné perá parabolické -  nosnosť</w:t>
      </w:r>
      <w:r w:rsidR="00A744DA">
        <w:rPr>
          <w:rFonts w:asciiTheme="majorHAnsi" w:hAnsiTheme="majorHAnsi"/>
          <w:sz w:val="20"/>
          <w:szCs w:val="20"/>
          <w:lang w:eastAsia="sk-SK"/>
        </w:rPr>
        <w:t xml:space="preserve"> minimálne</w:t>
      </w:r>
      <w:r w:rsidRPr="00861FF1">
        <w:rPr>
          <w:rFonts w:asciiTheme="majorHAnsi" w:hAnsiTheme="majorHAnsi"/>
          <w:sz w:val="20"/>
          <w:szCs w:val="20"/>
          <w:lang w:eastAsia="sk-SK"/>
        </w:rPr>
        <w:t xml:space="preserve"> 9 000 kg</w:t>
      </w:r>
    </w:p>
    <w:p w14:paraId="686CFA7F" w14:textId="77777777" w:rsidR="00861FF1" w:rsidRPr="00861FF1" w:rsidRDefault="00861FF1" w:rsidP="00861FF1">
      <w:pPr>
        <w:spacing w:after="120"/>
        <w:jc w:val="both"/>
        <w:rPr>
          <w:rFonts w:asciiTheme="majorHAnsi" w:hAnsiTheme="majorHAnsi"/>
          <w:sz w:val="20"/>
          <w:szCs w:val="20"/>
          <w:lang w:eastAsia="sk-SK"/>
        </w:rPr>
      </w:pPr>
      <w:r w:rsidRPr="00861FF1">
        <w:rPr>
          <w:rFonts w:asciiTheme="majorHAnsi" w:hAnsiTheme="majorHAnsi"/>
          <w:b/>
          <w:bCs/>
          <w:sz w:val="20"/>
          <w:szCs w:val="20"/>
          <w:lang w:eastAsia="sk-SK"/>
        </w:rPr>
        <w:lastRenderedPageBreak/>
        <w:t>druhá</w:t>
      </w:r>
      <w:r w:rsidRPr="00861FF1">
        <w:rPr>
          <w:rFonts w:asciiTheme="majorHAnsi" w:hAnsiTheme="majorHAnsi"/>
          <w:b/>
          <w:sz w:val="20"/>
          <w:szCs w:val="20"/>
          <w:lang w:eastAsia="sk-SK"/>
        </w:rPr>
        <w:t xml:space="preserve"> náprava</w:t>
      </w:r>
      <w:r w:rsidRPr="00861FF1">
        <w:rPr>
          <w:rFonts w:asciiTheme="majorHAnsi" w:hAnsiTheme="majorHAnsi"/>
          <w:sz w:val="20"/>
          <w:szCs w:val="20"/>
          <w:lang w:eastAsia="sk-SK"/>
        </w:rPr>
        <w:t xml:space="preserve"> – hnaná tuhá, vybavená uzávierkou diferenciálu a medzi nápravovým diferenciálom, uložená na vzduchu s ukazovateľom zaťaženia náprav povolenie zaťaženie 13t</w:t>
      </w:r>
    </w:p>
    <w:p w14:paraId="37D2DA57" w14:textId="77777777" w:rsidR="00861FF1" w:rsidRPr="00861FF1" w:rsidRDefault="00861FF1" w:rsidP="00861FF1">
      <w:pPr>
        <w:spacing w:after="120"/>
        <w:jc w:val="both"/>
        <w:rPr>
          <w:rFonts w:asciiTheme="majorHAnsi" w:hAnsiTheme="majorHAnsi"/>
          <w:sz w:val="20"/>
          <w:szCs w:val="20"/>
          <w:lang w:eastAsia="sk-SK"/>
        </w:rPr>
      </w:pPr>
      <w:r w:rsidRPr="00861FF1">
        <w:rPr>
          <w:rFonts w:asciiTheme="majorHAnsi" w:hAnsiTheme="majorHAnsi"/>
          <w:b/>
          <w:bCs/>
          <w:sz w:val="20"/>
          <w:szCs w:val="20"/>
          <w:lang w:eastAsia="sk-SK"/>
        </w:rPr>
        <w:t>rázvor</w:t>
      </w:r>
      <w:r w:rsidRPr="00861FF1">
        <w:rPr>
          <w:rFonts w:asciiTheme="majorHAnsi" w:hAnsiTheme="majorHAnsi"/>
          <w:sz w:val="20"/>
          <w:szCs w:val="20"/>
          <w:lang w:eastAsia="sk-SK"/>
        </w:rPr>
        <w:t xml:space="preserve"> – kvôli prechodnosti  a uloženiu nadstavby  4200 + 1350 mm, kvôli optimálnemu rozloženiu náprav je prípustný alternatívny rázvor tak aby bolo vozidlo rovnomerne zaťažené, je nutné priložiť záťažový diagram</w:t>
      </w:r>
    </w:p>
    <w:p w14:paraId="2F0F18BE" w14:textId="77777777" w:rsidR="00861FF1" w:rsidRPr="00861FF1" w:rsidRDefault="00861FF1" w:rsidP="00861FF1">
      <w:pPr>
        <w:spacing w:after="120"/>
        <w:jc w:val="both"/>
        <w:rPr>
          <w:rFonts w:asciiTheme="majorHAnsi" w:hAnsiTheme="majorHAnsi"/>
          <w:sz w:val="20"/>
          <w:szCs w:val="20"/>
          <w:lang w:eastAsia="sk-SK"/>
        </w:rPr>
      </w:pPr>
      <w:r w:rsidRPr="00861FF1">
        <w:rPr>
          <w:rFonts w:asciiTheme="majorHAnsi" w:hAnsiTheme="majorHAnsi"/>
          <w:b/>
          <w:sz w:val="20"/>
          <w:szCs w:val="20"/>
          <w:lang w:eastAsia="sk-SK"/>
        </w:rPr>
        <w:t>brzdy</w:t>
      </w:r>
      <w:r w:rsidRPr="00861FF1">
        <w:rPr>
          <w:rFonts w:asciiTheme="majorHAnsi" w:hAnsiTheme="majorHAnsi"/>
          <w:sz w:val="20"/>
          <w:szCs w:val="20"/>
          <w:lang w:eastAsia="sk-SK"/>
        </w:rPr>
        <w:t xml:space="preserve"> - kotúčové na všetkých nápravách  s ABS, je prípustná kombinácia predne kotúčové zadne bubnové s ABS</w:t>
      </w:r>
    </w:p>
    <w:p w14:paraId="71350265" w14:textId="310FE99F" w:rsidR="00861FF1" w:rsidRPr="00861FF1" w:rsidRDefault="00861FF1" w:rsidP="00861FF1">
      <w:pPr>
        <w:spacing w:after="120"/>
        <w:jc w:val="both"/>
        <w:rPr>
          <w:rFonts w:asciiTheme="majorHAnsi" w:hAnsiTheme="majorHAnsi"/>
          <w:sz w:val="20"/>
          <w:szCs w:val="20"/>
          <w:lang w:eastAsia="sk-SK"/>
        </w:rPr>
      </w:pPr>
      <w:r w:rsidRPr="00861FF1">
        <w:rPr>
          <w:rFonts w:asciiTheme="majorHAnsi" w:hAnsiTheme="majorHAnsi"/>
          <w:b/>
          <w:bCs/>
          <w:sz w:val="20"/>
          <w:szCs w:val="20"/>
          <w:lang w:eastAsia="sk-SK"/>
        </w:rPr>
        <w:t>predné pneumatiky</w:t>
      </w:r>
      <w:r w:rsidR="00A744DA">
        <w:rPr>
          <w:rFonts w:asciiTheme="majorHAnsi" w:hAnsiTheme="majorHAnsi"/>
          <w:sz w:val="20"/>
          <w:szCs w:val="20"/>
          <w:lang w:eastAsia="sk-SK"/>
        </w:rPr>
        <w:t xml:space="preserve"> –  rozmer</w:t>
      </w:r>
      <w:r w:rsidRPr="00861FF1">
        <w:rPr>
          <w:rFonts w:asciiTheme="majorHAnsi" w:hAnsiTheme="majorHAnsi"/>
          <w:sz w:val="20"/>
          <w:szCs w:val="20"/>
          <w:lang w:eastAsia="sk-SK"/>
        </w:rPr>
        <w:t xml:space="preserve"> </w:t>
      </w:r>
      <w:r w:rsidR="00A744DA">
        <w:rPr>
          <w:rFonts w:asciiTheme="majorHAnsi" w:hAnsiTheme="majorHAnsi"/>
          <w:sz w:val="20"/>
          <w:szCs w:val="20"/>
          <w:lang w:eastAsia="sk-SK"/>
        </w:rPr>
        <w:t xml:space="preserve">minimálne </w:t>
      </w:r>
      <w:r w:rsidRPr="00861FF1">
        <w:rPr>
          <w:rFonts w:asciiTheme="majorHAnsi" w:hAnsiTheme="majorHAnsi"/>
          <w:sz w:val="20"/>
          <w:szCs w:val="20"/>
          <w:lang w:eastAsia="sk-SK"/>
        </w:rPr>
        <w:t>385/65R22,5</w:t>
      </w:r>
    </w:p>
    <w:p w14:paraId="19A9C093" w14:textId="4ED87CFC" w:rsidR="00861FF1" w:rsidRPr="00861FF1" w:rsidRDefault="00861FF1" w:rsidP="00861FF1">
      <w:pPr>
        <w:spacing w:after="120"/>
        <w:jc w:val="both"/>
        <w:rPr>
          <w:rFonts w:asciiTheme="majorHAnsi" w:hAnsiTheme="majorHAnsi"/>
          <w:sz w:val="20"/>
          <w:szCs w:val="20"/>
          <w:lang w:eastAsia="sk-SK"/>
        </w:rPr>
      </w:pPr>
      <w:r w:rsidRPr="00861FF1">
        <w:rPr>
          <w:rFonts w:asciiTheme="majorHAnsi" w:hAnsiTheme="majorHAnsi"/>
          <w:b/>
          <w:bCs/>
          <w:sz w:val="20"/>
          <w:szCs w:val="20"/>
          <w:lang w:eastAsia="sk-SK"/>
        </w:rPr>
        <w:t>zadné pneumatiky</w:t>
      </w:r>
      <w:r w:rsidRPr="00861FF1">
        <w:rPr>
          <w:rFonts w:asciiTheme="majorHAnsi" w:hAnsiTheme="majorHAnsi"/>
          <w:sz w:val="20"/>
          <w:szCs w:val="20"/>
          <w:lang w:eastAsia="sk-SK"/>
        </w:rPr>
        <w:t xml:space="preserve"> – rozmer </w:t>
      </w:r>
      <w:r w:rsidR="00A744DA">
        <w:rPr>
          <w:rFonts w:asciiTheme="majorHAnsi" w:hAnsiTheme="majorHAnsi"/>
          <w:sz w:val="20"/>
          <w:szCs w:val="20"/>
          <w:lang w:eastAsia="sk-SK"/>
        </w:rPr>
        <w:t xml:space="preserve">minimálne </w:t>
      </w:r>
      <w:r w:rsidRPr="00861FF1">
        <w:rPr>
          <w:rFonts w:asciiTheme="majorHAnsi" w:hAnsiTheme="majorHAnsi"/>
          <w:sz w:val="20"/>
          <w:szCs w:val="20"/>
          <w:lang w:eastAsia="sk-SK"/>
        </w:rPr>
        <w:t>315/80R22,5</w:t>
      </w:r>
    </w:p>
    <w:p w14:paraId="204D7FD3" w14:textId="77777777" w:rsidR="00861FF1" w:rsidRPr="00861FF1" w:rsidRDefault="00861FF1" w:rsidP="00861FF1">
      <w:pPr>
        <w:spacing w:after="120"/>
        <w:jc w:val="both"/>
        <w:rPr>
          <w:rFonts w:asciiTheme="majorHAnsi" w:hAnsiTheme="majorHAnsi"/>
          <w:sz w:val="20"/>
          <w:szCs w:val="20"/>
          <w:lang w:eastAsia="sk-SK"/>
        </w:rPr>
      </w:pPr>
      <w:r w:rsidRPr="00861FF1">
        <w:rPr>
          <w:rFonts w:asciiTheme="majorHAnsi" w:hAnsiTheme="majorHAnsi"/>
          <w:b/>
          <w:sz w:val="20"/>
          <w:szCs w:val="20"/>
          <w:lang w:eastAsia="sk-SK"/>
        </w:rPr>
        <w:t>kabína</w:t>
      </w:r>
      <w:r w:rsidRPr="00861FF1">
        <w:rPr>
          <w:rFonts w:asciiTheme="majorHAnsi" w:hAnsiTheme="majorHAnsi"/>
          <w:sz w:val="20"/>
          <w:szCs w:val="20"/>
          <w:lang w:eastAsia="sk-SK"/>
        </w:rPr>
        <w:t xml:space="preserve"> - denná pre 3 osoby, elektrické sťahovanie okien, centrálne zamykanie, autorádio, integrovaná klimatizácia, vonkajšie zrkadlá - vyhrievané, elektricky ovládané, tempomat, zábrany proti podbehnutiu</w:t>
      </w:r>
    </w:p>
    <w:p w14:paraId="67687151" w14:textId="7C05BDF1" w:rsidR="00861FF1" w:rsidRPr="00861FF1" w:rsidRDefault="00A744DA" w:rsidP="00861FF1">
      <w:pPr>
        <w:spacing w:after="120"/>
        <w:jc w:val="both"/>
        <w:rPr>
          <w:rFonts w:asciiTheme="majorHAnsi" w:hAnsiTheme="majorHAnsi"/>
          <w:sz w:val="20"/>
          <w:szCs w:val="20"/>
          <w:lang w:eastAsia="sk-SK"/>
        </w:rPr>
      </w:pPr>
      <w:r>
        <w:rPr>
          <w:rFonts w:asciiTheme="majorHAnsi" w:hAnsiTheme="majorHAnsi"/>
          <w:b/>
          <w:sz w:val="20"/>
          <w:szCs w:val="20"/>
          <w:lang w:eastAsia="sk-SK"/>
        </w:rPr>
        <w:t>v</w:t>
      </w:r>
      <w:r w:rsidR="00861FF1" w:rsidRPr="00861FF1">
        <w:rPr>
          <w:rFonts w:asciiTheme="majorHAnsi" w:hAnsiTheme="majorHAnsi"/>
          <w:b/>
          <w:sz w:val="20"/>
          <w:szCs w:val="20"/>
          <w:lang w:eastAsia="sk-SK"/>
        </w:rPr>
        <w:t>ozidlo -</w:t>
      </w:r>
      <w:r w:rsidR="00861FF1" w:rsidRPr="00861FF1">
        <w:rPr>
          <w:rFonts w:asciiTheme="majorHAnsi" w:hAnsiTheme="majorHAnsi"/>
          <w:sz w:val="20"/>
          <w:szCs w:val="20"/>
          <w:lang w:eastAsia="sk-SK"/>
        </w:rPr>
        <w:t xml:space="preserve"> musí byť vybavené dvomi rotačnými majákmi navrchu kabíny akustickou signalizáciou spiatočky, rezervným kolesom, na jednej strane uzamykateľná skriňa na náradie a príslušenstvo, na druhej strane odkladacia vaňa v prevedení brúsená nerez DIN 1.4301 bez lakovania. Ďalej na vozidle požadujeme osadiť zariadenie na umytie rúk s ohrevom vody, rôzne držiaky na dopravné kužele, odkladacie kliny, lopatu, krompáč, rebrík a iné náradie. Vozidlo musí byť vybavené jednoduchým váhovým snímačom nosnosti - formou svetelnej signalizácie vyvedenej do kabíny vodiča. </w:t>
      </w:r>
    </w:p>
    <w:p w14:paraId="7B9F3321" w14:textId="2CB7A4C1" w:rsidR="00861FF1" w:rsidRPr="00861FF1" w:rsidRDefault="00A744DA" w:rsidP="00861FF1">
      <w:pPr>
        <w:spacing w:after="120"/>
        <w:jc w:val="both"/>
        <w:rPr>
          <w:rFonts w:asciiTheme="majorHAnsi" w:hAnsiTheme="majorHAnsi"/>
          <w:sz w:val="20"/>
          <w:szCs w:val="20"/>
          <w:lang w:eastAsia="sk-SK"/>
        </w:rPr>
      </w:pPr>
      <w:r>
        <w:rPr>
          <w:rFonts w:asciiTheme="majorHAnsi" w:hAnsiTheme="majorHAnsi"/>
          <w:b/>
          <w:bCs/>
          <w:sz w:val="20"/>
          <w:szCs w:val="20"/>
          <w:lang w:eastAsia="sk-SK"/>
        </w:rPr>
        <w:t>n</w:t>
      </w:r>
      <w:r w:rsidR="00861FF1" w:rsidRPr="00861FF1">
        <w:rPr>
          <w:rFonts w:asciiTheme="majorHAnsi" w:hAnsiTheme="majorHAnsi"/>
          <w:b/>
          <w:bCs/>
          <w:sz w:val="20"/>
          <w:szCs w:val="20"/>
          <w:lang w:eastAsia="sk-SK"/>
        </w:rPr>
        <w:t>adstavba</w:t>
      </w:r>
      <w:r w:rsidR="00861FF1" w:rsidRPr="00861FF1">
        <w:rPr>
          <w:rFonts w:asciiTheme="majorHAnsi" w:hAnsiTheme="majorHAnsi"/>
          <w:sz w:val="20"/>
          <w:szCs w:val="20"/>
          <w:lang w:eastAsia="sk-SK"/>
        </w:rPr>
        <w:t xml:space="preserve"> - na vozidlo bude osadená nerezová nádrž z materiálu DIN 1.4301 brúsená bez lakovania hrúbka steny 6 mm. Objem nádrže 12 m³ - predelená fixnou deliacou priečkou v pomere 8 m³ vzdušného objemu kalová časť + 2 m³ vzdušného objemu vodná časť. Vodnú časť požadujeme rozšíriť dvomi prídavnými nádržami v prevedení brúsená nerez DIN 1,4301 každá o objeme cca 2,5 - 3,0 m³, tak aby celkovo predstavovala vodná časť 7 - 8 m³, t.j. požadujeme kalovú časť 8 m³ a vodnú 7-8 m³. Vyprázdňovanie cisterny pomocou hydraulického zdvíhacieho valca smerom hore, otvorením zadného veka o 90ͦ, pomocou hydraulického ovládania otvorením celého profilu cisterny. Na zadnom veku požadujeme osadiť sacie hrdlo DN 100 a vyprázdňovacie hrdlo DN 150 s koncovkou guľového typu. Sacie rameno s výložníkom a karuselovým  zásobníkom pre 15 - 20 m sacej hadice DN125 gumového prevedenia. Presah výložníka minimálne 3 m cez pôdorys vozidla, otočný o 270 ͦ, umožňujúci vertikálny pohyb. Vo výložníku požadujeme paralelné vedenie nasávacej hadice a vysokotlakovej hadice. Na nadstavbe požadujeme na vhodnom mieste osadiť pomocné čerpadlo na hydraulický pohon vhodné pri údržbových prácach, ktoré umožňuje nasávanie a výtlak mimo cisterny ako aj nasávanie priamo do kalovej komory respektíve výtlak do pristaveného fekálneho vozidla. Predpokladaný  výkon čerpadla 1 400 l/min, tlak 3 bar. Pre nočnú prevádzku požadujeme osvetlenie pracovného priestoru - nadstavby vozidla . Na nadstavbu požadujeme osadiť  spätnú kameru  pre cúvanie, farebný monitor musí byť umiestnený v kabíne vozidla. Vozidlo musí byť vybavené elektrickým lanový navijakom s nosnosťou minimálne 200 kg na vyťahovanie väčších predmetov (poprípade vedra zo šachty). Vozidlo musí byť vybavené a prispôsobené na zimnú prevádzku vhodným ohrevom a cirkuláciou vody pomocou čerpadla  do cca -10 ͦ C a musí ponúkať možnosť odvodnenia potrubia v zimných mesiacoch, aby nedošlo k poškodeniu čerpadla, potrubia a hadíc. Ovládanie nadstavby pomocou diaľkového bezdrôtového intuitívneho ovládača s displejom. V zadnej časti vozidla  na nadstavbe požadujeme osadenie ovládacieho panela s krytím IP 65 a dvoch kusov rotačného majáka na bezpečnú prácu.</w:t>
      </w:r>
    </w:p>
    <w:p w14:paraId="2579626A" w14:textId="6F8A442C" w:rsidR="00861FF1" w:rsidRPr="00861FF1" w:rsidRDefault="00A744DA" w:rsidP="00861FF1">
      <w:pPr>
        <w:spacing w:after="120"/>
        <w:jc w:val="both"/>
        <w:rPr>
          <w:rFonts w:asciiTheme="majorHAnsi" w:hAnsiTheme="majorHAnsi"/>
          <w:sz w:val="20"/>
          <w:szCs w:val="20"/>
          <w:lang w:eastAsia="sk-SK"/>
        </w:rPr>
      </w:pPr>
      <w:r>
        <w:rPr>
          <w:rFonts w:asciiTheme="majorHAnsi" w:hAnsiTheme="majorHAnsi"/>
          <w:b/>
          <w:sz w:val="20"/>
          <w:szCs w:val="20"/>
          <w:lang w:eastAsia="sk-SK"/>
        </w:rPr>
        <w:t>v</w:t>
      </w:r>
      <w:r w:rsidR="00861FF1" w:rsidRPr="00861FF1">
        <w:rPr>
          <w:rFonts w:asciiTheme="majorHAnsi" w:hAnsiTheme="majorHAnsi"/>
          <w:b/>
          <w:sz w:val="20"/>
          <w:szCs w:val="20"/>
          <w:lang w:eastAsia="sk-SK"/>
        </w:rPr>
        <w:t>ákuové čerpadlo</w:t>
      </w:r>
      <w:r w:rsidR="00861FF1" w:rsidRPr="00861FF1">
        <w:rPr>
          <w:rFonts w:asciiTheme="majorHAnsi" w:hAnsiTheme="majorHAnsi"/>
          <w:sz w:val="20"/>
          <w:szCs w:val="20"/>
          <w:lang w:eastAsia="sk-SK"/>
        </w:rPr>
        <w:t xml:space="preserve"> - objemové dúchadlo  2 500 - 3 200 m³/ hod s tlmičom hluku, mechanický pohon a minimálne dvojstupňová ochrana proti presiaknutiu. Všetky pripájacie komponenty - potrubie v prevedení  nerez DIN 1,4301. Ako alternatíva tu môže byť použitá vodou chladená výveva o výkone cca 3500 – 4 000mᶾ/hod </w:t>
      </w:r>
    </w:p>
    <w:p w14:paraId="3CC145DD" w14:textId="771C3047" w:rsidR="00861FF1" w:rsidRPr="00861FF1" w:rsidRDefault="00A744DA" w:rsidP="00861FF1">
      <w:pPr>
        <w:spacing w:after="120"/>
        <w:jc w:val="both"/>
        <w:rPr>
          <w:rFonts w:asciiTheme="majorHAnsi" w:hAnsiTheme="majorHAnsi"/>
          <w:sz w:val="20"/>
          <w:szCs w:val="20"/>
          <w:lang w:eastAsia="sk-SK"/>
        </w:rPr>
      </w:pPr>
      <w:r>
        <w:rPr>
          <w:rFonts w:asciiTheme="majorHAnsi" w:hAnsiTheme="majorHAnsi"/>
          <w:b/>
          <w:sz w:val="20"/>
          <w:szCs w:val="20"/>
          <w:lang w:eastAsia="sk-SK"/>
        </w:rPr>
        <w:t>v</w:t>
      </w:r>
      <w:r w:rsidR="00861FF1" w:rsidRPr="00861FF1">
        <w:rPr>
          <w:rFonts w:asciiTheme="majorHAnsi" w:hAnsiTheme="majorHAnsi"/>
          <w:b/>
          <w:sz w:val="20"/>
          <w:szCs w:val="20"/>
          <w:lang w:eastAsia="sk-SK"/>
        </w:rPr>
        <w:t>ysokotlakové čerpadlo</w:t>
      </w:r>
      <w:r w:rsidR="00861FF1" w:rsidRPr="00861FF1">
        <w:rPr>
          <w:rFonts w:asciiTheme="majorHAnsi" w:hAnsiTheme="majorHAnsi"/>
          <w:sz w:val="20"/>
          <w:szCs w:val="20"/>
          <w:lang w:eastAsia="sk-SK"/>
        </w:rPr>
        <w:t xml:space="preserve"> - vozidlo musí byť vybavené trojpiestovým vysokotlakovým čerpadlom piestového typu o výkone 250 - 300 litrov</w:t>
      </w:r>
      <w:r>
        <w:rPr>
          <w:rFonts w:asciiTheme="majorHAnsi" w:hAnsiTheme="majorHAnsi"/>
          <w:sz w:val="20"/>
          <w:szCs w:val="20"/>
          <w:lang w:eastAsia="sk-SK"/>
        </w:rPr>
        <w:t xml:space="preserve"> za minútu</w:t>
      </w:r>
      <w:r w:rsidR="00861FF1" w:rsidRPr="00861FF1">
        <w:rPr>
          <w:rFonts w:asciiTheme="majorHAnsi" w:hAnsiTheme="majorHAnsi"/>
          <w:sz w:val="20"/>
          <w:szCs w:val="20"/>
          <w:lang w:eastAsia="sk-SK"/>
        </w:rPr>
        <w:t xml:space="preserve"> a</w:t>
      </w:r>
      <w:r>
        <w:rPr>
          <w:rFonts w:asciiTheme="majorHAnsi" w:hAnsiTheme="majorHAnsi"/>
          <w:sz w:val="20"/>
          <w:szCs w:val="20"/>
          <w:lang w:eastAsia="sk-SK"/>
        </w:rPr>
        <w:t> </w:t>
      </w:r>
      <w:r w:rsidR="00861FF1" w:rsidRPr="00861FF1">
        <w:rPr>
          <w:rFonts w:asciiTheme="majorHAnsi" w:hAnsiTheme="majorHAnsi"/>
          <w:sz w:val="20"/>
          <w:szCs w:val="20"/>
          <w:lang w:eastAsia="sk-SK"/>
        </w:rPr>
        <w:t>tlaku</w:t>
      </w:r>
      <w:r>
        <w:rPr>
          <w:rFonts w:asciiTheme="majorHAnsi" w:hAnsiTheme="majorHAnsi"/>
          <w:sz w:val="20"/>
          <w:szCs w:val="20"/>
          <w:lang w:eastAsia="sk-SK"/>
        </w:rPr>
        <w:t xml:space="preserve"> maximálne</w:t>
      </w:r>
      <w:r w:rsidR="00861FF1" w:rsidRPr="00861FF1">
        <w:rPr>
          <w:rFonts w:asciiTheme="majorHAnsi" w:hAnsiTheme="majorHAnsi"/>
          <w:sz w:val="20"/>
          <w:szCs w:val="20"/>
          <w:lang w:eastAsia="sk-SK"/>
        </w:rPr>
        <w:t xml:space="preserve"> 200 barov, na tlakovom čerpadle sa musí tlak dať plynule regulovať. Pohon čerpadla zabezpečujú kardanové hriadele a klinové remene, spínanie je pomocou trecej spojky. Kvôli ochrane vysokotlakového čerpadla vozidlo musí byť vybavené zariadením so zvukovou signalizáciou pri nedostatku vody. </w:t>
      </w:r>
    </w:p>
    <w:p w14:paraId="5DA20274" w14:textId="2305C88A" w:rsidR="00861FF1" w:rsidRPr="00861FF1" w:rsidRDefault="00A744DA" w:rsidP="00861FF1">
      <w:pPr>
        <w:spacing w:after="120"/>
        <w:jc w:val="both"/>
        <w:rPr>
          <w:rFonts w:asciiTheme="majorHAnsi" w:hAnsiTheme="majorHAnsi"/>
          <w:sz w:val="20"/>
          <w:szCs w:val="20"/>
          <w:lang w:eastAsia="sk-SK"/>
        </w:rPr>
      </w:pPr>
      <w:r>
        <w:rPr>
          <w:rFonts w:asciiTheme="majorHAnsi" w:hAnsiTheme="majorHAnsi"/>
          <w:b/>
          <w:sz w:val="20"/>
          <w:szCs w:val="20"/>
          <w:lang w:eastAsia="sk-SK"/>
        </w:rPr>
        <w:t>n</w:t>
      </w:r>
      <w:r w:rsidR="00861FF1" w:rsidRPr="00861FF1">
        <w:rPr>
          <w:rFonts w:asciiTheme="majorHAnsi" w:hAnsiTheme="majorHAnsi"/>
          <w:b/>
          <w:sz w:val="20"/>
          <w:szCs w:val="20"/>
          <w:lang w:eastAsia="sk-SK"/>
        </w:rPr>
        <w:t>avijak -</w:t>
      </w:r>
      <w:r w:rsidR="00861FF1" w:rsidRPr="00861FF1">
        <w:rPr>
          <w:rFonts w:asciiTheme="majorHAnsi" w:hAnsiTheme="majorHAnsi"/>
          <w:sz w:val="20"/>
          <w:szCs w:val="20"/>
          <w:lang w:eastAsia="sk-SK"/>
        </w:rPr>
        <w:t xml:space="preserve"> vozidlo musí byť vybavené dvomi navijakmi: veľkým vysokotlakovým navijakom a malým hadicovým navijakom. Vysokotlakový navijak požadujeme umiestniť na vhodnom mieste, aby bolo možné </w:t>
      </w:r>
      <w:r w:rsidR="00861FF1" w:rsidRPr="00861FF1">
        <w:rPr>
          <w:rFonts w:asciiTheme="majorHAnsi" w:hAnsiTheme="majorHAnsi"/>
          <w:sz w:val="20"/>
          <w:szCs w:val="20"/>
          <w:lang w:eastAsia="sk-SK"/>
        </w:rPr>
        <w:lastRenderedPageBreak/>
        <w:t>paralelné vedenie s nasávacou hadicou vo výložníku. Musí mať plynulý hydraulický pohon v oboch smeroch  pre navíjanie a odvíjanie hadice s núteným automatickým ukladaním  návinu. Návin gumovej hadice DN 25 minimálne 160 - 180 m dĺžky a prevádzkový tlak 250 barov. Malý hydraulický navijak umiestnený v pravej zadnej časti vozidla musí obsahovať cca 80 m návinu vysokotlakovej hadice DN13, o prevádzkovom  tlaku 250 barov, musí mať hydraulický pohon a nútene automatické ukladanie návinu. Hadica musí byť zakončená vysokotlakovou ostrekovacou pištoľou. Súčasťou systému musí byť meranie dĺžky odvinutej hadice DN25 s displejom.</w:t>
      </w:r>
    </w:p>
    <w:p w14:paraId="2B450DCF" w14:textId="7DFF11FE" w:rsidR="00861FF1" w:rsidRPr="00861FF1" w:rsidRDefault="00A744DA" w:rsidP="00861FF1">
      <w:pPr>
        <w:spacing w:after="120"/>
        <w:jc w:val="both"/>
        <w:rPr>
          <w:rFonts w:asciiTheme="majorHAnsi" w:hAnsiTheme="majorHAnsi"/>
          <w:sz w:val="20"/>
          <w:szCs w:val="20"/>
          <w:lang w:eastAsia="sk-SK"/>
        </w:rPr>
      </w:pPr>
      <w:r>
        <w:rPr>
          <w:rFonts w:asciiTheme="majorHAnsi" w:hAnsiTheme="majorHAnsi"/>
          <w:b/>
          <w:sz w:val="20"/>
          <w:szCs w:val="20"/>
          <w:lang w:eastAsia="sk-SK"/>
        </w:rPr>
        <w:t>p</w:t>
      </w:r>
      <w:r w:rsidR="00861FF1" w:rsidRPr="00861FF1">
        <w:rPr>
          <w:rFonts w:asciiTheme="majorHAnsi" w:hAnsiTheme="majorHAnsi"/>
          <w:b/>
          <w:sz w:val="20"/>
          <w:szCs w:val="20"/>
          <w:lang w:eastAsia="sk-SK"/>
        </w:rPr>
        <w:t>ríslušenstvo a vybavenie nadstavby</w:t>
      </w:r>
      <w:r w:rsidR="00861FF1" w:rsidRPr="00861FF1">
        <w:rPr>
          <w:rFonts w:asciiTheme="majorHAnsi" w:hAnsiTheme="majorHAnsi"/>
          <w:sz w:val="20"/>
          <w:szCs w:val="20"/>
          <w:lang w:eastAsia="sk-SK"/>
        </w:rPr>
        <w:t xml:space="preserve"> - súčasťou dodávky musí byť kompletná technická dokumentácia, dvojstupňové schválenie nadstavby príslušnou skúšobňou potrebné pre zápis nadstavby do</w:t>
      </w:r>
      <w:r>
        <w:rPr>
          <w:rFonts w:asciiTheme="majorHAnsi" w:hAnsiTheme="majorHAnsi"/>
          <w:sz w:val="20"/>
          <w:szCs w:val="20"/>
          <w:lang w:eastAsia="sk-SK"/>
        </w:rPr>
        <w:t xml:space="preserve"> osvedčenia o evidencii vozidla</w:t>
      </w:r>
      <w:r w:rsidR="00861FF1" w:rsidRPr="00861FF1">
        <w:rPr>
          <w:rFonts w:asciiTheme="majorHAnsi" w:hAnsiTheme="majorHAnsi"/>
          <w:sz w:val="20"/>
          <w:szCs w:val="20"/>
          <w:lang w:eastAsia="sk-SK"/>
        </w:rPr>
        <w:t>. Na vhodnom mieste požadujeme osadiť plastovú skrinku na oblečenie,  kôš na odpad zariadenie na umývanie rúk a držiak dýz v uzamykateľnej skrinke. Súčasťou nadstavby je hliníkový rebrík na boku nadstavby, na vhodnom mieste osadený zverák. Súčasťou dodávky musí byť aj základná výbava dýz ( 2x dýza DN25 - čistiaca a prerážacia, 2x dýza DN 13 - čistiaca a prerážacia).</w:t>
      </w:r>
    </w:p>
    <w:p w14:paraId="132F86BC" w14:textId="77777777" w:rsidR="00861FF1" w:rsidRPr="00861FF1" w:rsidRDefault="00861FF1" w:rsidP="00861FF1">
      <w:pPr>
        <w:spacing w:after="120"/>
        <w:jc w:val="both"/>
        <w:rPr>
          <w:rFonts w:asciiTheme="majorHAnsi" w:hAnsiTheme="majorHAnsi"/>
          <w:sz w:val="20"/>
          <w:szCs w:val="20"/>
          <w:lang w:eastAsia="sk-SK"/>
        </w:rPr>
      </w:pPr>
      <w:r w:rsidRPr="00861FF1">
        <w:rPr>
          <w:rFonts w:asciiTheme="majorHAnsi" w:hAnsiTheme="majorHAnsi"/>
          <w:b/>
          <w:bCs/>
          <w:sz w:val="20"/>
          <w:szCs w:val="20"/>
          <w:lang w:eastAsia="sk-SK"/>
        </w:rPr>
        <w:t>ALTERNATÍVA</w:t>
      </w:r>
      <w:r w:rsidRPr="00861FF1">
        <w:rPr>
          <w:rFonts w:asciiTheme="majorHAnsi" w:hAnsiTheme="majorHAnsi"/>
          <w:sz w:val="20"/>
          <w:szCs w:val="20"/>
          <w:lang w:eastAsia="sk-SK"/>
        </w:rPr>
        <w:t xml:space="preserve"> - ako alternatíva k tomuto  vozidlu môže byť ponúknuté vozidlo s recykláciou za podmienok dodržania výkonových parametrov ako je priemer savice DN125 s návinom cca 18m, výložníkové rameno s dosahom cca 5m a uhlom otáčania 270 ͦ, vákouvé objemové  dúchadlo  o výkone    2 500 - 3 200 m³/ hod, respektíve vodou chladená výveva o výkone cca 3500 – 4 000mᶾ/hod , vysokotlaké čerpadlo o výkone  250 - 300 litrov a tlaku 200 barov. Náviny a príslušenstvo vozidla musia byť zachované</w:t>
      </w:r>
    </w:p>
    <w:p w14:paraId="2150872E" w14:textId="0C6F6120" w:rsidR="00861FF1" w:rsidRPr="00861FF1" w:rsidRDefault="00A744DA" w:rsidP="00861FF1">
      <w:pPr>
        <w:spacing w:after="120"/>
        <w:jc w:val="both"/>
        <w:rPr>
          <w:rFonts w:asciiTheme="majorHAnsi" w:hAnsiTheme="majorHAnsi"/>
          <w:sz w:val="20"/>
          <w:szCs w:val="20"/>
          <w:lang w:eastAsia="sk-SK"/>
        </w:rPr>
      </w:pPr>
      <w:r>
        <w:rPr>
          <w:rFonts w:asciiTheme="majorHAnsi" w:hAnsiTheme="majorHAnsi"/>
          <w:b/>
          <w:sz w:val="20"/>
          <w:szCs w:val="20"/>
          <w:lang w:eastAsia="sk-SK"/>
        </w:rPr>
        <w:t>f</w:t>
      </w:r>
      <w:r w:rsidR="00861FF1" w:rsidRPr="00861FF1">
        <w:rPr>
          <w:rFonts w:asciiTheme="majorHAnsi" w:hAnsiTheme="majorHAnsi"/>
          <w:b/>
          <w:sz w:val="20"/>
          <w:szCs w:val="20"/>
          <w:lang w:eastAsia="sk-SK"/>
        </w:rPr>
        <w:t>arba vozidla</w:t>
      </w:r>
      <w:r w:rsidR="00861FF1" w:rsidRPr="00861FF1">
        <w:rPr>
          <w:rFonts w:asciiTheme="majorHAnsi" w:hAnsiTheme="majorHAnsi"/>
          <w:sz w:val="20"/>
          <w:szCs w:val="20"/>
          <w:lang w:eastAsia="sk-SK"/>
        </w:rPr>
        <w:t xml:space="preserve"> – biela RAL9010</w:t>
      </w:r>
    </w:p>
    <w:p w14:paraId="7CEDDB52" w14:textId="2A1F66CD" w:rsidR="00861FF1" w:rsidRPr="00861FF1" w:rsidRDefault="00A744DA" w:rsidP="00861FF1">
      <w:pPr>
        <w:spacing w:after="120"/>
        <w:jc w:val="both"/>
        <w:rPr>
          <w:rFonts w:asciiTheme="majorHAnsi" w:hAnsiTheme="majorHAnsi"/>
          <w:sz w:val="20"/>
          <w:szCs w:val="20"/>
          <w:lang w:eastAsia="sk-SK"/>
        </w:rPr>
      </w:pPr>
      <w:r>
        <w:rPr>
          <w:rFonts w:asciiTheme="majorHAnsi" w:hAnsiTheme="majorHAnsi"/>
          <w:b/>
          <w:sz w:val="20"/>
          <w:szCs w:val="20"/>
          <w:lang w:eastAsia="sk-SK"/>
        </w:rPr>
        <w:t>f</w:t>
      </w:r>
      <w:r w:rsidR="00861FF1" w:rsidRPr="00861FF1">
        <w:rPr>
          <w:rFonts w:asciiTheme="majorHAnsi" w:hAnsiTheme="majorHAnsi"/>
          <w:b/>
          <w:sz w:val="20"/>
          <w:szCs w:val="20"/>
          <w:lang w:eastAsia="sk-SK"/>
        </w:rPr>
        <w:t>arba podvozku</w:t>
      </w:r>
      <w:r w:rsidR="00861FF1" w:rsidRPr="00861FF1">
        <w:rPr>
          <w:rFonts w:asciiTheme="majorHAnsi" w:hAnsiTheme="majorHAnsi"/>
          <w:sz w:val="20"/>
          <w:szCs w:val="20"/>
          <w:lang w:eastAsia="sk-SK"/>
        </w:rPr>
        <w:t xml:space="preserve"> – čierna RAL 9005</w:t>
      </w:r>
    </w:p>
    <w:p w14:paraId="5C30340A" w14:textId="77777777" w:rsidR="0033239F" w:rsidRPr="00A25D16" w:rsidRDefault="0033239F" w:rsidP="0033239F">
      <w:pPr>
        <w:pStyle w:val="tl1"/>
        <w:rPr>
          <w:rFonts w:asciiTheme="majorHAnsi" w:hAnsiTheme="majorHAnsi" w:cs="Calibri"/>
          <w:b/>
          <w:bCs/>
          <w:iCs/>
          <w:sz w:val="20"/>
          <w:szCs w:val="20"/>
        </w:rPr>
      </w:pPr>
      <w:r>
        <w:rPr>
          <w:rFonts w:ascii="Cambria" w:hAnsi="Cambria"/>
          <w:b/>
          <w:smallCaps/>
          <w:sz w:val="20"/>
          <w:szCs w:val="20"/>
        </w:rPr>
        <w:t>3. VŠEOBECNÉ POŽIADAVKY NA PREDMET ZÁKAZKY.</w:t>
      </w:r>
    </w:p>
    <w:p w14:paraId="40494830" w14:textId="1FF64CED" w:rsidR="0033239F" w:rsidRDefault="0033239F" w:rsidP="0033239F">
      <w:pPr>
        <w:jc w:val="both"/>
      </w:pPr>
      <w:r>
        <w:rPr>
          <w:rFonts w:ascii="Cambria" w:hAnsi="Cambria" w:cs="Calibri"/>
          <w:sz w:val="20"/>
          <w:szCs w:val="20"/>
        </w:rPr>
        <w:t xml:space="preserve">3.1. </w:t>
      </w:r>
      <w:r w:rsidR="00BF71E3" w:rsidRPr="009445DF">
        <w:rPr>
          <w:rFonts w:ascii="Cambria" w:hAnsi="Cambria" w:cs="Calibri"/>
          <w:sz w:val="20"/>
          <w:szCs w:val="20"/>
        </w:rPr>
        <w:t xml:space="preserve">Miestom </w:t>
      </w:r>
      <w:r w:rsidR="00BF71E3">
        <w:rPr>
          <w:rFonts w:ascii="Cambria" w:hAnsi="Cambria" w:cs="Calibri"/>
          <w:sz w:val="20"/>
          <w:szCs w:val="20"/>
        </w:rPr>
        <w:t xml:space="preserve">dodania predmetu zákazky je sídlo obstarávateľa - </w:t>
      </w:r>
      <w:r w:rsidR="00BF71E3" w:rsidRPr="000B6587">
        <w:rPr>
          <w:rFonts w:ascii="Cambria" w:hAnsi="Cambria" w:cs="Calibri"/>
          <w:sz w:val="20"/>
          <w:szCs w:val="20"/>
        </w:rPr>
        <w:t>Trnav</w:t>
      </w:r>
      <w:r w:rsidR="00BF71E3">
        <w:rPr>
          <w:rFonts w:ascii="Cambria" w:hAnsi="Cambria" w:cs="Calibri"/>
          <w:sz w:val="20"/>
          <w:szCs w:val="20"/>
        </w:rPr>
        <w:t xml:space="preserve">skej vodárenskej spoločnosti, a.s., </w:t>
      </w:r>
      <w:r w:rsidR="00BF71E3" w:rsidRPr="002822C9">
        <w:rPr>
          <w:rFonts w:ascii="Cambria" w:hAnsi="Cambria" w:cs="Calibri"/>
          <w:sz w:val="20"/>
          <w:szCs w:val="20"/>
        </w:rPr>
        <w:t>Priemyselná 10, 921 79 Piešťany, Slovenská republika</w:t>
      </w:r>
      <w:r w:rsidRPr="007847E6">
        <w:rPr>
          <w:rFonts w:ascii="Cambria" w:hAnsi="Cambria" w:cs="Calibri"/>
          <w:sz w:val="20"/>
          <w:szCs w:val="20"/>
        </w:rPr>
        <w:t>.</w:t>
      </w:r>
    </w:p>
    <w:p w14:paraId="56632A22" w14:textId="77777777" w:rsidR="0033239F" w:rsidRDefault="0033239F" w:rsidP="0033239F">
      <w:pPr>
        <w:jc w:val="both"/>
        <w:rPr>
          <w:rFonts w:ascii="Cambria" w:hAnsi="Cambria" w:cs="Calibri"/>
          <w:sz w:val="20"/>
          <w:szCs w:val="20"/>
        </w:rPr>
      </w:pPr>
    </w:p>
    <w:p w14:paraId="35544C3E" w14:textId="2A60FB9A" w:rsidR="0033239F" w:rsidRDefault="0033239F" w:rsidP="0033239F">
      <w:pPr>
        <w:jc w:val="both"/>
      </w:pPr>
      <w:r>
        <w:rPr>
          <w:rFonts w:ascii="Cambria" w:hAnsi="Cambria" w:cs="Calibri"/>
          <w:sz w:val="20"/>
          <w:szCs w:val="20"/>
        </w:rPr>
        <w:t xml:space="preserve">3.2. Predmet zákazky bude dodaný do </w:t>
      </w:r>
      <w:r w:rsidR="00BF71E3">
        <w:rPr>
          <w:rFonts w:ascii="Cambria" w:hAnsi="Cambria" w:cs="Calibri"/>
          <w:sz w:val="20"/>
          <w:szCs w:val="20"/>
        </w:rPr>
        <w:t>10</w:t>
      </w:r>
      <w:r>
        <w:rPr>
          <w:rFonts w:ascii="Cambria" w:hAnsi="Cambria" w:cs="Calibri"/>
          <w:sz w:val="20"/>
          <w:szCs w:val="20"/>
        </w:rPr>
        <w:t xml:space="preserve"> mesiacov  od nadobudnutia účinnosti kúpnej zmluvy. Bližšie uvedené v časti C. týchto SP.</w:t>
      </w:r>
    </w:p>
    <w:p w14:paraId="7DFDC3F5" w14:textId="77777777" w:rsidR="0033239F" w:rsidRDefault="0033239F" w:rsidP="0033239F">
      <w:pPr>
        <w:jc w:val="both"/>
        <w:rPr>
          <w:rFonts w:ascii="Cambria" w:hAnsi="Cambria"/>
          <w:sz w:val="20"/>
          <w:szCs w:val="20"/>
        </w:rPr>
      </w:pPr>
    </w:p>
    <w:p w14:paraId="0B537B41" w14:textId="77777777" w:rsidR="0033239F" w:rsidRDefault="0033239F" w:rsidP="0033239F">
      <w:pPr>
        <w:jc w:val="both"/>
        <w:rPr>
          <w:rFonts w:ascii="Cambria" w:hAnsi="Cambria"/>
          <w:sz w:val="20"/>
          <w:szCs w:val="20"/>
        </w:rPr>
      </w:pPr>
      <w:r>
        <w:rPr>
          <w:rFonts w:ascii="Cambria" w:hAnsi="Cambria"/>
          <w:sz w:val="20"/>
          <w:szCs w:val="20"/>
        </w:rPr>
        <w:t>3.3</w:t>
      </w:r>
      <w:r w:rsidRPr="00C74208">
        <w:rPr>
          <w:rFonts w:ascii="Cambria" w:hAnsi="Cambria"/>
          <w:sz w:val="20"/>
          <w:szCs w:val="20"/>
        </w:rPr>
        <w:t>. Predmetom</w:t>
      </w:r>
      <w:r w:rsidRPr="00E06D01">
        <w:rPr>
          <w:rFonts w:ascii="Cambria" w:hAnsi="Cambria"/>
          <w:sz w:val="20"/>
          <w:szCs w:val="20"/>
        </w:rPr>
        <w:t xml:space="preserve"> dodávky môže byť iba </w:t>
      </w:r>
      <w:r>
        <w:rPr>
          <w:rFonts w:ascii="Cambria" w:hAnsi="Cambria"/>
          <w:sz w:val="20"/>
          <w:szCs w:val="20"/>
        </w:rPr>
        <w:t>nový, nepoužitý tovar najvyššej akosti.</w:t>
      </w:r>
    </w:p>
    <w:p w14:paraId="1CAC19CC" w14:textId="77777777" w:rsidR="0033239F" w:rsidRDefault="0033239F" w:rsidP="0033239F">
      <w:pPr>
        <w:jc w:val="both"/>
        <w:rPr>
          <w:rFonts w:ascii="Cambria" w:hAnsi="Cambria"/>
          <w:sz w:val="20"/>
          <w:szCs w:val="20"/>
        </w:rPr>
      </w:pPr>
    </w:p>
    <w:p w14:paraId="11666EE5" w14:textId="559306C9" w:rsidR="0033239F" w:rsidRDefault="0033239F" w:rsidP="0033239F">
      <w:pPr>
        <w:jc w:val="both"/>
        <w:rPr>
          <w:rFonts w:ascii="Cambria" w:hAnsi="Cambria"/>
          <w:sz w:val="20"/>
          <w:szCs w:val="20"/>
        </w:rPr>
      </w:pPr>
      <w:r w:rsidRPr="00CD6767">
        <w:rPr>
          <w:rFonts w:ascii="Cambria" w:hAnsi="Cambria"/>
          <w:sz w:val="20"/>
          <w:szCs w:val="20"/>
        </w:rPr>
        <w:t xml:space="preserve">3.4. </w:t>
      </w:r>
      <w:r w:rsidR="002D27A5">
        <w:rPr>
          <w:rFonts w:ascii="Cambria" w:hAnsi="Cambria"/>
          <w:sz w:val="20"/>
          <w:szCs w:val="20"/>
        </w:rPr>
        <w:t>O</w:t>
      </w:r>
      <w:r>
        <w:rPr>
          <w:rFonts w:ascii="Cambria" w:hAnsi="Cambria"/>
          <w:sz w:val="20"/>
          <w:szCs w:val="20"/>
        </w:rPr>
        <w:t>bstarávateľ požaduje záruku</w:t>
      </w:r>
      <w:r w:rsidRPr="00CD6767">
        <w:rPr>
          <w:rFonts w:ascii="Cambria" w:hAnsi="Cambria"/>
          <w:sz w:val="20"/>
          <w:szCs w:val="20"/>
        </w:rPr>
        <w:t xml:space="preserve"> </w:t>
      </w:r>
      <w:r>
        <w:rPr>
          <w:rFonts w:ascii="Cambria" w:hAnsi="Cambria"/>
          <w:sz w:val="20"/>
          <w:szCs w:val="20"/>
        </w:rPr>
        <w:t xml:space="preserve">na dodávaný tovar v </w:t>
      </w:r>
      <w:r w:rsidRPr="00CD6767">
        <w:rPr>
          <w:rFonts w:ascii="Cambria" w:hAnsi="Cambria"/>
          <w:sz w:val="20"/>
          <w:szCs w:val="20"/>
        </w:rPr>
        <w:t xml:space="preserve">trvaní </w:t>
      </w:r>
      <w:r w:rsidRPr="000E0038">
        <w:rPr>
          <w:rFonts w:ascii="Cambria" w:hAnsi="Cambria"/>
          <w:sz w:val="20"/>
          <w:szCs w:val="20"/>
        </w:rPr>
        <w:t xml:space="preserve">24 mesiacov </w:t>
      </w:r>
      <w:r>
        <w:rPr>
          <w:rFonts w:ascii="Cambria" w:hAnsi="Cambria"/>
          <w:sz w:val="20"/>
          <w:szCs w:val="20"/>
        </w:rPr>
        <w:t>odo dňa nasledujúceho</w:t>
      </w:r>
      <w:r w:rsidRPr="00AA216B">
        <w:rPr>
          <w:rFonts w:ascii="Cambria" w:hAnsi="Cambria"/>
          <w:sz w:val="20"/>
          <w:szCs w:val="20"/>
        </w:rPr>
        <w:t xml:space="preserve"> po dni jeho odovzdania</w:t>
      </w:r>
      <w:r w:rsidR="00191D25">
        <w:rPr>
          <w:rFonts w:ascii="Cambria" w:hAnsi="Cambria"/>
          <w:sz w:val="20"/>
          <w:szCs w:val="20"/>
        </w:rPr>
        <w:t>, pokiaľ výrobca obstarávaných vozidiel alebo ich konštrukčných komponentov neposkytuje dlhšiu záruku</w:t>
      </w:r>
      <w:r>
        <w:rPr>
          <w:rFonts w:ascii="Cambria" w:hAnsi="Cambria"/>
          <w:sz w:val="20"/>
          <w:szCs w:val="20"/>
        </w:rPr>
        <w:t>.</w:t>
      </w:r>
    </w:p>
    <w:p w14:paraId="21B8FB1E" w14:textId="77777777" w:rsidR="0033239F" w:rsidRDefault="0033239F" w:rsidP="0033239F">
      <w:pPr>
        <w:jc w:val="both"/>
        <w:rPr>
          <w:rFonts w:ascii="Cambria" w:hAnsi="Cambria"/>
          <w:sz w:val="20"/>
          <w:szCs w:val="20"/>
        </w:rPr>
      </w:pPr>
    </w:p>
    <w:p w14:paraId="50868304" w14:textId="77777777" w:rsidR="0033239F" w:rsidRDefault="0033239F" w:rsidP="0033239F">
      <w:pPr>
        <w:jc w:val="both"/>
        <w:rPr>
          <w:rFonts w:ascii="Cambria" w:hAnsi="Cambria"/>
          <w:sz w:val="20"/>
          <w:szCs w:val="20"/>
        </w:rPr>
      </w:pPr>
      <w:r>
        <w:rPr>
          <w:rFonts w:ascii="Cambria" w:hAnsi="Cambria"/>
          <w:sz w:val="20"/>
          <w:szCs w:val="20"/>
        </w:rPr>
        <w:t>3.5. Súčasťou predmetu zákazky je:</w:t>
      </w:r>
    </w:p>
    <w:p w14:paraId="535D177B" w14:textId="77777777" w:rsidR="0033239F" w:rsidRPr="009B79F2" w:rsidRDefault="0033239F" w:rsidP="0033239F">
      <w:pPr>
        <w:tabs>
          <w:tab w:val="left" w:pos="426"/>
        </w:tabs>
        <w:jc w:val="both"/>
        <w:rPr>
          <w:rFonts w:ascii="Cambria" w:hAnsi="Cambria"/>
          <w:sz w:val="20"/>
          <w:szCs w:val="20"/>
        </w:rPr>
      </w:pPr>
    </w:p>
    <w:p w14:paraId="1490F2F5" w14:textId="01F3F791" w:rsidR="00603F32" w:rsidRDefault="00603F32" w:rsidP="0033239F">
      <w:pPr>
        <w:pStyle w:val="Odsekzoznamu"/>
        <w:numPr>
          <w:ilvl w:val="0"/>
          <w:numId w:val="46"/>
        </w:numPr>
        <w:tabs>
          <w:tab w:val="left" w:pos="426"/>
        </w:tabs>
        <w:jc w:val="both"/>
        <w:rPr>
          <w:rFonts w:ascii="Cambria" w:hAnsi="Cambria"/>
          <w:sz w:val="20"/>
          <w:szCs w:val="20"/>
        </w:rPr>
      </w:pPr>
      <w:r>
        <w:rPr>
          <w:rFonts w:ascii="Cambria" w:hAnsi="Cambria" w:cs="Calibri"/>
          <w:bCs/>
          <w:iCs/>
          <w:sz w:val="20"/>
          <w:szCs w:val="20"/>
          <w:lang w:eastAsia="sk-SK"/>
        </w:rPr>
        <w:t>kontrola</w:t>
      </w:r>
      <w:r w:rsidRPr="007A0B20">
        <w:rPr>
          <w:rFonts w:ascii="Cambria" w:hAnsi="Cambria" w:cs="Calibri"/>
          <w:bCs/>
          <w:iCs/>
          <w:sz w:val="20"/>
          <w:szCs w:val="20"/>
          <w:lang w:eastAsia="sk-SK"/>
        </w:rPr>
        <w:t xml:space="preserve"> diela u výrobcu pred dokončením</w:t>
      </w:r>
      <w:r>
        <w:rPr>
          <w:rFonts w:ascii="Cambria" w:hAnsi="Cambria" w:cs="Calibri"/>
          <w:bCs/>
          <w:iCs/>
          <w:sz w:val="20"/>
          <w:szCs w:val="20"/>
          <w:lang w:eastAsia="sk-SK"/>
        </w:rPr>
        <w:t xml:space="preserve"> vrátane nákladov na dopravu, ubytovanie a stravu zástupcu kupujúceho,</w:t>
      </w:r>
    </w:p>
    <w:p w14:paraId="355A9A28" w14:textId="67CF3E2B" w:rsidR="0033239F" w:rsidRDefault="0033239F" w:rsidP="0033239F">
      <w:pPr>
        <w:pStyle w:val="Odsekzoznamu"/>
        <w:numPr>
          <w:ilvl w:val="0"/>
          <w:numId w:val="46"/>
        </w:numPr>
        <w:tabs>
          <w:tab w:val="left" w:pos="426"/>
        </w:tabs>
        <w:jc w:val="both"/>
        <w:rPr>
          <w:rFonts w:ascii="Cambria" w:hAnsi="Cambria"/>
          <w:sz w:val="20"/>
          <w:szCs w:val="20"/>
        </w:rPr>
      </w:pPr>
      <w:r w:rsidRPr="009B79F2">
        <w:rPr>
          <w:rFonts w:ascii="Cambria" w:hAnsi="Cambria"/>
          <w:sz w:val="20"/>
          <w:szCs w:val="20"/>
        </w:rPr>
        <w:t>doprava na miesto dodania</w:t>
      </w:r>
      <w:r>
        <w:rPr>
          <w:rFonts w:ascii="Cambria" w:hAnsi="Cambria"/>
          <w:sz w:val="20"/>
          <w:szCs w:val="20"/>
        </w:rPr>
        <w:t>,</w:t>
      </w:r>
    </w:p>
    <w:p w14:paraId="23E1F3E0" w14:textId="77777777" w:rsidR="0033239F" w:rsidRDefault="0033239F" w:rsidP="0033239F">
      <w:pPr>
        <w:pStyle w:val="Odsekzoznamu"/>
        <w:numPr>
          <w:ilvl w:val="0"/>
          <w:numId w:val="46"/>
        </w:numPr>
        <w:tabs>
          <w:tab w:val="left" w:pos="426"/>
        </w:tabs>
        <w:jc w:val="both"/>
        <w:rPr>
          <w:rFonts w:ascii="Cambria" w:hAnsi="Cambria"/>
          <w:sz w:val="20"/>
          <w:szCs w:val="20"/>
        </w:rPr>
      </w:pPr>
      <w:r w:rsidRPr="000E0038">
        <w:rPr>
          <w:rFonts w:ascii="Cambria" w:hAnsi="Cambria"/>
          <w:sz w:val="20"/>
          <w:szCs w:val="20"/>
        </w:rPr>
        <w:t>vykonanie všetkých východiskových odborných prehliadok, odborných skúšok, tlakových skúšok, a iných požiadaviek na bezpečnú prevádzku stanovených platnou legislatívou EU a SR,</w:t>
      </w:r>
    </w:p>
    <w:p w14:paraId="2E55900C" w14:textId="77F682FE" w:rsidR="0033239F" w:rsidRDefault="0033239F" w:rsidP="0033239F">
      <w:pPr>
        <w:pStyle w:val="Odsekzoznamu"/>
        <w:numPr>
          <w:ilvl w:val="0"/>
          <w:numId w:val="46"/>
        </w:numPr>
        <w:tabs>
          <w:tab w:val="left" w:pos="426"/>
        </w:tabs>
        <w:jc w:val="both"/>
        <w:rPr>
          <w:rFonts w:ascii="Cambria" w:hAnsi="Cambria"/>
          <w:sz w:val="20"/>
          <w:szCs w:val="20"/>
        </w:rPr>
      </w:pPr>
      <w:r w:rsidRPr="000E0038">
        <w:rPr>
          <w:rFonts w:ascii="Cambria" w:hAnsi="Cambria"/>
          <w:sz w:val="20"/>
          <w:szCs w:val="20"/>
        </w:rPr>
        <w:t>uvedenie do prevádzky</w:t>
      </w:r>
      <w:r w:rsidR="006B247B">
        <w:rPr>
          <w:rFonts w:ascii="Cambria" w:hAnsi="Cambria"/>
          <w:sz w:val="20"/>
          <w:szCs w:val="20"/>
        </w:rPr>
        <w:t xml:space="preserve"> </w:t>
      </w:r>
      <w:r w:rsidR="006B247B" w:rsidRPr="009E72B9">
        <w:rPr>
          <w:rFonts w:ascii="Cambria" w:hAnsi="Cambria"/>
          <w:sz w:val="20"/>
          <w:szCs w:val="20"/>
        </w:rPr>
        <w:t>vrátane testovania funkčnosti</w:t>
      </w:r>
      <w:r w:rsidRPr="000E0038">
        <w:rPr>
          <w:rFonts w:ascii="Cambria" w:hAnsi="Cambria"/>
          <w:sz w:val="20"/>
          <w:szCs w:val="20"/>
        </w:rPr>
        <w:t>,</w:t>
      </w:r>
    </w:p>
    <w:p w14:paraId="2383F4A1" w14:textId="0893F6F8" w:rsidR="0033239F" w:rsidRDefault="0033239F" w:rsidP="0033239F">
      <w:pPr>
        <w:pStyle w:val="Odsekzoznamu"/>
        <w:numPr>
          <w:ilvl w:val="0"/>
          <w:numId w:val="46"/>
        </w:numPr>
        <w:tabs>
          <w:tab w:val="left" w:pos="426"/>
        </w:tabs>
        <w:jc w:val="both"/>
        <w:rPr>
          <w:rFonts w:ascii="Cambria" w:hAnsi="Cambria"/>
          <w:sz w:val="20"/>
          <w:szCs w:val="20"/>
        </w:rPr>
      </w:pPr>
      <w:r w:rsidRPr="000E0038">
        <w:rPr>
          <w:rFonts w:ascii="Cambria" w:hAnsi="Cambria"/>
          <w:sz w:val="20"/>
          <w:szCs w:val="20"/>
        </w:rPr>
        <w:t>dodanie návodov na použitie v</w:t>
      </w:r>
      <w:r>
        <w:rPr>
          <w:rFonts w:ascii="Cambria" w:hAnsi="Cambria"/>
          <w:sz w:val="20"/>
          <w:szCs w:val="20"/>
        </w:rPr>
        <w:t> </w:t>
      </w:r>
      <w:r w:rsidRPr="000E0038">
        <w:rPr>
          <w:rFonts w:ascii="Cambria" w:hAnsi="Cambria"/>
          <w:sz w:val="20"/>
          <w:szCs w:val="20"/>
        </w:rPr>
        <w:t>slovenskom</w:t>
      </w:r>
      <w:r>
        <w:rPr>
          <w:rFonts w:ascii="Cambria" w:hAnsi="Cambria"/>
          <w:sz w:val="20"/>
          <w:szCs w:val="20"/>
        </w:rPr>
        <w:t xml:space="preserve"> alebo českom</w:t>
      </w:r>
      <w:r w:rsidRPr="000E0038">
        <w:rPr>
          <w:rFonts w:ascii="Cambria" w:hAnsi="Cambria"/>
          <w:sz w:val="20"/>
          <w:szCs w:val="20"/>
        </w:rPr>
        <w:t xml:space="preserve"> jazyku</w:t>
      </w:r>
      <w:r>
        <w:rPr>
          <w:rFonts w:ascii="Cambria" w:hAnsi="Cambria"/>
          <w:sz w:val="20"/>
          <w:szCs w:val="20"/>
        </w:rPr>
        <w:t>, certifikátov potrebných na uvedenie strojov a zariadení do prevádzky podľa platnej legislatívy</w:t>
      </w:r>
      <w:r w:rsidR="00DC3518">
        <w:rPr>
          <w:rFonts w:ascii="Cambria" w:hAnsi="Cambria"/>
          <w:sz w:val="20"/>
          <w:szCs w:val="20"/>
        </w:rPr>
        <w:t>,</w:t>
      </w:r>
    </w:p>
    <w:p w14:paraId="184C76EB" w14:textId="226B9E64" w:rsidR="0033239F" w:rsidRDefault="006B247B" w:rsidP="0033239F">
      <w:pPr>
        <w:pStyle w:val="Odsekzoznamu"/>
        <w:numPr>
          <w:ilvl w:val="0"/>
          <w:numId w:val="46"/>
        </w:numPr>
        <w:tabs>
          <w:tab w:val="left" w:pos="426"/>
        </w:tabs>
        <w:jc w:val="both"/>
        <w:rPr>
          <w:rFonts w:ascii="Cambria" w:hAnsi="Cambria"/>
          <w:sz w:val="20"/>
          <w:szCs w:val="20"/>
        </w:rPr>
      </w:pPr>
      <w:r>
        <w:rPr>
          <w:rFonts w:ascii="Cambria" w:hAnsi="Cambria"/>
          <w:sz w:val="20"/>
          <w:szCs w:val="20"/>
        </w:rPr>
        <w:t>zaškolenie obsluhy</w:t>
      </w:r>
      <w:r w:rsidR="0033239F">
        <w:rPr>
          <w:rFonts w:ascii="Cambria" w:hAnsi="Cambria"/>
          <w:sz w:val="20"/>
          <w:szCs w:val="20"/>
        </w:rPr>
        <w:t xml:space="preserve"> </w:t>
      </w:r>
      <w:r>
        <w:rPr>
          <w:rFonts w:ascii="Cambria" w:hAnsi="Cambria"/>
          <w:sz w:val="20"/>
          <w:szCs w:val="20"/>
        </w:rPr>
        <w:t>- zodpovedných zamestnancov</w:t>
      </w:r>
      <w:r w:rsidR="0033239F">
        <w:rPr>
          <w:rFonts w:ascii="Cambria" w:hAnsi="Cambria"/>
          <w:sz w:val="20"/>
          <w:szCs w:val="20"/>
        </w:rPr>
        <w:t xml:space="preserve"> obstarávateľa (kupujúceho)</w:t>
      </w:r>
      <w:r w:rsidR="00D656C4">
        <w:rPr>
          <w:rFonts w:ascii="Cambria" w:hAnsi="Cambria"/>
          <w:sz w:val="20"/>
          <w:szCs w:val="20"/>
        </w:rPr>
        <w:t xml:space="preserve"> v dĺžke trvania minimálne 2 dni</w:t>
      </w:r>
      <w:r w:rsidR="0033239F">
        <w:rPr>
          <w:rFonts w:ascii="Cambria" w:hAnsi="Cambria"/>
          <w:sz w:val="20"/>
          <w:szCs w:val="20"/>
        </w:rPr>
        <w:t>,</w:t>
      </w:r>
    </w:p>
    <w:p w14:paraId="487AD236" w14:textId="0AAAE7E6" w:rsidR="0033239F" w:rsidRDefault="0033239F" w:rsidP="0033239F">
      <w:pPr>
        <w:pStyle w:val="Odsekzoznamu"/>
        <w:numPr>
          <w:ilvl w:val="0"/>
          <w:numId w:val="46"/>
        </w:numPr>
        <w:tabs>
          <w:tab w:val="left" w:pos="426"/>
        </w:tabs>
        <w:jc w:val="both"/>
        <w:rPr>
          <w:rFonts w:ascii="Cambria" w:hAnsi="Cambria"/>
          <w:sz w:val="20"/>
          <w:szCs w:val="20"/>
        </w:rPr>
      </w:pPr>
      <w:r w:rsidRPr="00CD6767">
        <w:rPr>
          <w:rFonts w:ascii="Cambria" w:hAnsi="Cambria"/>
          <w:sz w:val="20"/>
          <w:szCs w:val="20"/>
        </w:rPr>
        <w:t>záručný</w:t>
      </w:r>
      <w:r>
        <w:rPr>
          <w:rFonts w:ascii="Cambria" w:hAnsi="Cambria"/>
          <w:sz w:val="20"/>
          <w:szCs w:val="20"/>
        </w:rPr>
        <w:t xml:space="preserve"> servis</w:t>
      </w:r>
      <w:r w:rsidRPr="00CD6767">
        <w:rPr>
          <w:rFonts w:ascii="Cambria" w:hAnsi="Cambria"/>
          <w:sz w:val="20"/>
          <w:szCs w:val="20"/>
        </w:rPr>
        <w:t xml:space="preserve"> vr</w:t>
      </w:r>
      <w:r w:rsidR="00D656C4">
        <w:rPr>
          <w:rFonts w:ascii="Cambria" w:hAnsi="Cambria"/>
          <w:sz w:val="20"/>
          <w:szCs w:val="20"/>
        </w:rPr>
        <w:t>átane dodávky náhradných dielov,</w:t>
      </w:r>
    </w:p>
    <w:p w14:paraId="598F168E" w14:textId="34393595" w:rsidR="00D656C4" w:rsidRPr="00D656C4" w:rsidRDefault="00D656C4" w:rsidP="00D656C4">
      <w:pPr>
        <w:pStyle w:val="Odsekzoznamu"/>
        <w:numPr>
          <w:ilvl w:val="0"/>
          <w:numId w:val="46"/>
        </w:numPr>
        <w:spacing w:after="120" w:line="288" w:lineRule="auto"/>
        <w:jc w:val="both"/>
        <w:rPr>
          <w:rFonts w:ascii="Cambria" w:hAnsi="Cambria" w:cs="Calibri"/>
          <w:bCs/>
          <w:iCs/>
          <w:sz w:val="20"/>
          <w:szCs w:val="20"/>
          <w:lang w:eastAsia="sk-SK"/>
        </w:rPr>
      </w:pPr>
      <w:r>
        <w:rPr>
          <w:rFonts w:ascii="Cambria" w:hAnsi="Cambria" w:cs="Calibri"/>
          <w:bCs/>
          <w:iCs/>
          <w:sz w:val="20"/>
          <w:szCs w:val="20"/>
          <w:lang w:eastAsia="sk-SK"/>
        </w:rPr>
        <w:t>d</w:t>
      </w:r>
      <w:r w:rsidRPr="00D656C4">
        <w:rPr>
          <w:rFonts w:ascii="Cambria" w:hAnsi="Cambria" w:cs="Calibri"/>
          <w:bCs/>
          <w:iCs/>
          <w:sz w:val="20"/>
          <w:szCs w:val="20"/>
          <w:lang w:eastAsia="sk-SK"/>
        </w:rPr>
        <w:t>eklarovanie servisného strediska komunálnej techniky - nadstavba, podvozok</w:t>
      </w:r>
      <w:r>
        <w:rPr>
          <w:rFonts w:ascii="Cambria" w:hAnsi="Cambria" w:cs="Calibri"/>
          <w:bCs/>
          <w:iCs/>
          <w:sz w:val="20"/>
          <w:szCs w:val="20"/>
          <w:lang w:eastAsia="sk-SK"/>
        </w:rPr>
        <w:t>.</w:t>
      </w:r>
    </w:p>
    <w:p w14:paraId="2ADF4E57" w14:textId="77777777" w:rsidR="0033239F" w:rsidRPr="00CD6767" w:rsidRDefault="0033239F" w:rsidP="0033239F">
      <w:pPr>
        <w:jc w:val="both"/>
        <w:rPr>
          <w:rFonts w:ascii="Cambria" w:hAnsi="Cambria"/>
          <w:sz w:val="20"/>
          <w:szCs w:val="20"/>
        </w:rPr>
      </w:pPr>
    </w:p>
    <w:p w14:paraId="53CD2896" w14:textId="77777777" w:rsidR="0033239F" w:rsidRDefault="0033239F" w:rsidP="0033239F">
      <w:pPr>
        <w:jc w:val="both"/>
        <w:rPr>
          <w:rFonts w:ascii="Cambria" w:hAnsi="Cambria"/>
          <w:b/>
          <w:sz w:val="20"/>
          <w:szCs w:val="20"/>
        </w:rPr>
      </w:pPr>
      <w:r>
        <w:rPr>
          <w:rFonts w:ascii="Cambria" w:hAnsi="Cambria"/>
          <w:b/>
          <w:smallCaps/>
          <w:sz w:val="20"/>
          <w:szCs w:val="20"/>
        </w:rPr>
        <w:t>4. DOKLADY A DOKUMENTY POŽADOVANÉ NA PREUKÁZANIE SPLNENIA POŽIADAVIEK VEREJNÉHO OBSTARÁVATEĽA NA PREDMET ZÁKAZKY.</w:t>
      </w:r>
    </w:p>
    <w:p w14:paraId="009AD930" w14:textId="77777777" w:rsidR="0033239F" w:rsidRDefault="0033239F" w:rsidP="0033239F">
      <w:pPr>
        <w:jc w:val="both"/>
        <w:rPr>
          <w:rFonts w:ascii="Cambria" w:hAnsi="Cambria"/>
          <w:sz w:val="20"/>
          <w:szCs w:val="20"/>
        </w:rPr>
      </w:pPr>
      <w:r>
        <w:rPr>
          <w:rFonts w:ascii="Cambria" w:hAnsi="Cambria"/>
          <w:sz w:val="20"/>
          <w:szCs w:val="20"/>
        </w:rPr>
        <w:t>4.1</w:t>
      </w:r>
      <w:r w:rsidRPr="00D87C27">
        <w:rPr>
          <w:rFonts w:ascii="Cambria" w:hAnsi="Cambria"/>
          <w:sz w:val="20"/>
          <w:szCs w:val="20"/>
        </w:rPr>
        <w:t>. Uchádzač v</w:t>
      </w:r>
      <w:r>
        <w:rPr>
          <w:rFonts w:ascii="Cambria" w:hAnsi="Cambria"/>
          <w:sz w:val="20"/>
          <w:szCs w:val="20"/>
        </w:rPr>
        <w:t>o svojej</w:t>
      </w:r>
      <w:r w:rsidRPr="00D87C27">
        <w:rPr>
          <w:rFonts w:ascii="Cambria" w:hAnsi="Cambria"/>
          <w:sz w:val="20"/>
          <w:szCs w:val="20"/>
        </w:rPr>
        <w:t xml:space="preserve"> ponuke uvedie</w:t>
      </w:r>
      <w:r>
        <w:rPr>
          <w:rFonts w:ascii="Cambria" w:hAnsi="Cambria"/>
          <w:sz w:val="20"/>
          <w:szCs w:val="20"/>
        </w:rPr>
        <w:t xml:space="preserve"> opis ponúkaného tovaru, v ktorom uvedie minimálne:</w:t>
      </w:r>
    </w:p>
    <w:p w14:paraId="4F8ABFFB" w14:textId="77777777" w:rsidR="0033239F" w:rsidRDefault="0033239F" w:rsidP="0033239F">
      <w:pPr>
        <w:pStyle w:val="Odsekzoznamu"/>
        <w:numPr>
          <w:ilvl w:val="0"/>
          <w:numId w:val="29"/>
        </w:numPr>
        <w:jc w:val="both"/>
        <w:rPr>
          <w:rFonts w:ascii="Cambria" w:hAnsi="Cambria"/>
          <w:sz w:val="20"/>
          <w:szCs w:val="20"/>
        </w:rPr>
      </w:pPr>
      <w:r w:rsidRPr="00C10ED3">
        <w:rPr>
          <w:rFonts w:ascii="Cambria" w:hAnsi="Cambria"/>
          <w:sz w:val="20"/>
          <w:szCs w:val="20"/>
          <w:u w:val="single"/>
        </w:rPr>
        <w:t>obchodnú značku a typ</w:t>
      </w:r>
      <w:r w:rsidRPr="00C10ED3">
        <w:rPr>
          <w:rFonts w:ascii="Cambria" w:hAnsi="Cambria"/>
          <w:sz w:val="20"/>
          <w:szCs w:val="20"/>
        </w:rPr>
        <w:t xml:space="preserve"> ponúkaného </w:t>
      </w:r>
      <w:r>
        <w:rPr>
          <w:rFonts w:ascii="Cambria" w:hAnsi="Cambria"/>
          <w:sz w:val="20"/>
          <w:szCs w:val="20"/>
        </w:rPr>
        <w:t>tovaru</w:t>
      </w:r>
    </w:p>
    <w:p w14:paraId="18F3ED35" w14:textId="77777777" w:rsidR="0033239F" w:rsidRDefault="0033239F" w:rsidP="0033239F">
      <w:pPr>
        <w:pStyle w:val="Odsekzoznamu"/>
        <w:numPr>
          <w:ilvl w:val="0"/>
          <w:numId w:val="29"/>
        </w:numPr>
        <w:jc w:val="both"/>
        <w:rPr>
          <w:rFonts w:ascii="Cambria" w:hAnsi="Cambria"/>
          <w:sz w:val="20"/>
          <w:szCs w:val="20"/>
        </w:rPr>
      </w:pPr>
      <w:r>
        <w:rPr>
          <w:rFonts w:ascii="Cambria" w:hAnsi="Cambria"/>
          <w:sz w:val="20"/>
          <w:szCs w:val="20"/>
        </w:rPr>
        <w:lastRenderedPageBreak/>
        <w:t>technické parametre</w:t>
      </w:r>
    </w:p>
    <w:p w14:paraId="60DFD435" w14:textId="77777777" w:rsidR="0033239F" w:rsidRDefault="0033239F" w:rsidP="0033239F">
      <w:pPr>
        <w:pStyle w:val="Odsekzoznamu"/>
        <w:numPr>
          <w:ilvl w:val="0"/>
          <w:numId w:val="29"/>
        </w:numPr>
        <w:jc w:val="both"/>
        <w:rPr>
          <w:rFonts w:ascii="Cambria" w:hAnsi="Cambria"/>
          <w:sz w:val="20"/>
          <w:szCs w:val="20"/>
        </w:rPr>
      </w:pPr>
      <w:r>
        <w:rPr>
          <w:rFonts w:ascii="Cambria" w:hAnsi="Cambria"/>
          <w:sz w:val="20"/>
          <w:szCs w:val="20"/>
        </w:rPr>
        <w:t>fyzikálne, mechanické</w:t>
      </w:r>
      <w:r w:rsidRPr="00C10ED3">
        <w:rPr>
          <w:rFonts w:ascii="Cambria" w:hAnsi="Cambria"/>
          <w:sz w:val="20"/>
          <w:szCs w:val="20"/>
        </w:rPr>
        <w:t xml:space="preserve"> a</w:t>
      </w:r>
      <w:r>
        <w:rPr>
          <w:rFonts w:ascii="Cambria" w:hAnsi="Cambria"/>
          <w:sz w:val="20"/>
          <w:szCs w:val="20"/>
        </w:rPr>
        <w:t> </w:t>
      </w:r>
      <w:r w:rsidRPr="00C10ED3">
        <w:rPr>
          <w:rFonts w:ascii="Cambria" w:hAnsi="Cambria"/>
          <w:sz w:val="20"/>
          <w:szCs w:val="20"/>
        </w:rPr>
        <w:t>kv</w:t>
      </w:r>
      <w:r>
        <w:rPr>
          <w:rFonts w:ascii="Cambria" w:hAnsi="Cambria"/>
          <w:sz w:val="20"/>
          <w:szCs w:val="20"/>
        </w:rPr>
        <w:t>alitatívne vlastnosti, minimálne v rozsahu požadovaných vlastností – uchádzač vyplní tabuľku, ktorá je prílohou č. 1 súťažných podkladov a uvedie v nej skutočné parametre ním ponúkaného tovaru</w:t>
      </w:r>
    </w:p>
    <w:p w14:paraId="05DCD9D0" w14:textId="77777777" w:rsidR="0033239F" w:rsidRPr="00052F60" w:rsidRDefault="0033239F" w:rsidP="0033239F">
      <w:pPr>
        <w:pStyle w:val="Odsekzoznamu"/>
        <w:numPr>
          <w:ilvl w:val="0"/>
          <w:numId w:val="29"/>
        </w:numPr>
        <w:jc w:val="both"/>
        <w:rPr>
          <w:rFonts w:ascii="Cambria" w:hAnsi="Cambria"/>
          <w:sz w:val="20"/>
          <w:szCs w:val="20"/>
        </w:rPr>
      </w:pPr>
      <w:r>
        <w:rPr>
          <w:rFonts w:ascii="Cambria" w:hAnsi="Cambria"/>
          <w:sz w:val="20"/>
          <w:szCs w:val="20"/>
        </w:rPr>
        <w:t>fotografie, alebo obrázky ponúkaného predmetu zákazky</w:t>
      </w:r>
    </w:p>
    <w:p w14:paraId="049CAAE7" w14:textId="77777777" w:rsidR="0033239F" w:rsidRDefault="0033239F" w:rsidP="0033239F">
      <w:pPr>
        <w:pStyle w:val="Odsekzoznamu"/>
        <w:ind w:left="0"/>
        <w:jc w:val="both"/>
        <w:rPr>
          <w:rFonts w:ascii="Cambria" w:hAnsi="Cambria"/>
          <w:sz w:val="20"/>
          <w:szCs w:val="20"/>
        </w:rPr>
      </w:pPr>
    </w:p>
    <w:p w14:paraId="09550516" w14:textId="77777777" w:rsidR="0033239F" w:rsidRDefault="0033239F" w:rsidP="0033239F">
      <w:pPr>
        <w:pStyle w:val="Odsekzoznamu"/>
        <w:ind w:left="0"/>
        <w:jc w:val="both"/>
        <w:rPr>
          <w:rFonts w:ascii="Cambria" w:hAnsi="Cambria"/>
          <w:sz w:val="20"/>
          <w:szCs w:val="20"/>
        </w:rPr>
      </w:pPr>
      <w:r>
        <w:rPr>
          <w:rFonts w:ascii="Cambria" w:hAnsi="Cambria"/>
          <w:sz w:val="20"/>
          <w:szCs w:val="20"/>
        </w:rPr>
        <w:t>4.2. Z uchádzačom predloženého opisu musí byť zrejmé, či uchádzačom ponúkaný tovar plní/neplní minimálne požiadavky verejného obstarávateľa na predmet zákazky uvedené v súťažných podkladoch.</w:t>
      </w:r>
    </w:p>
    <w:p w14:paraId="1DB0D411" w14:textId="77777777" w:rsidR="0033239F" w:rsidRPr="00C10ED3" w:rsidRDefault="0033239F" w:rsidP="0033239F">
      <w:pPr>
        <w:pStyle w:val="Odsekzoznamu"/>
        <w:ind w:left="720"/>
        <w:jc w:val="both"/>
        <w:rPr>
          <w:rFonts w:ascii="Cambria" w:hAnsi="Cambria"/>
          <w:sz w:val="20"/>
          <w:szCs w:val="20"/>
        </w:rPr>
      </w:pPr>
    </w:p>
    <w:p w14:paraId="23C4570F" w14:textId="77777777" w:rsidR="0033239F" w:rsidRPr="000F411F" w:rsidRDefault="0033239F" w:rsidP="0033239F">
      <w:pPr>
        <w:jc w:val="both"/>
        <w:rPr>
          <w:rFonts w:ascii="Cambria" w:hAnsi="Cambria"/>
          <w:sz w:val="20"/>
          <w:szCs w:val="20"/>
        </w:rPr>
      </w:pPr>
      <w:r>
        <w:rPr>
          <w:rFonts w:ascii="Cambria" w:hAnsi="Cambria"/>
          <w:sz w:val="20"/>
          <w:szCs w:val="20"/>
        </w:rPr>
        <w:t>4.3. Uchádzačom predložený opis bude súčasťou kúpnej zmluvy.</w:t>
      </w:r>
    </w:p>
    <w:p w14:paraId="1ADD6626" w14:textId="77777777" w:rsidR="002356D4" w:rsidRDefault="002356D4" w:rsidP="00715A18">
      <w:pPr>
        <w:pStyle w:val="Zkladntext"/>
        <w:rPr>
          <w:rFonts w:ascii="Cambria" w:hAnsi="Cambria" w:cs="Calibri"/>
          <w:b w:val="0"/>
          <w:iCs/>
          <w:sz w:val="20"/>
        </w:rPr>
      </w:pPr>
    </w:p>
    <w:p w14:paraId="3AA482B7" w14:textId="77777777" w:rsidR="002356D4" w:rsidRPr="002356D4" w:rsidRDefault="002356D4" w:rsidP="00715A18">
      <w:pPr>
        <w:pStyle w:val="Zkladntext"/>
        <w:rPr>
          <w:rFonts w:ascii="Cambria" w:hAnsi="Cambria" w:cs="Calibri"/>
          <w:b w:val="0"/>
          <w:bCs/>
          <w:iCs/>
          <w:sz w:val="20"/>
          <w:lang w:val="sk-SK"/>
        </w:rPr>
      </w:pPr>
    </w:p>
    <w:p w14:paraId="54378830" w14:textId="77777777" w:rsidR="00715A18" w:rsidRPr="00D91CE8" w:rsidRDefault="00715A18" w:rsidP="00715A18">
      <w:pPr>
        <w:pStyle w:val="Zkladntext"/>
        <w:rPr>
          <w:rFonts w:ascii="Cambria" w:hAnsi="Cambria" w:cs="Calibri"/>
          <w:b w:val="0"/>
          <w:bCs/>
          <w:iCs/>
          <w:sz w:val="20"/>
        </w:rPr>
      </w:pPr>
    </w:p>
    <w:p w14:paraId="71706DE1" w14:textId="77777777" w:rsidR="00715A18" w:rsidRPr="00D91CE8" w:rsidRDefault="00715A18" w:rsidP="00715A18">
      <w:pPr>
        <w:pStyle w:val="Zkladntext"/>
        <w:rPr>
          <w:rFonts w:ascii="Cambria" w:hAnsi="Cambria" w:cs="Calibri"/>
          <w:b w:val="0"/>
          <w:bCs/>
          <w:iCs/>
          <w:sz w:val="20"/>
        </w:rPr>
      </w:pPr>
    </w:p>
    <w:p w14:paraId="013445C8" w14:textId="77777777" w:rsidR="00715A18" w:rsidRPr="00D91CE8" w:rsidRDefault="00715A18" w:rsidP="00715A18">
      <w:pPr>
        <w:pStyle w:val="Zkladntext"/>
        <w:rPr>
          <w:rFonts w:ascii="Cambria" w:hAnsi="Cambria" w:cs="Calibri"/>
          <w:b w:val="0"/>
          <w:bCs/>
          <w:iCs/>
          <w:sz w:val="20"/>
        </w:rPr>
      </w:pPr>
    </w:p>
    <w:p w14:paraId="4D65B2A4" w14:textId="77777777" w:rsidR="00715A18" w:rsidRPr="00D91CE8" w:rsidRDefault="00715A18" w:rsidP="00715A18">
      <w:pPr>
        <w:pStyle w:val="Zkladntext"/>
        <w:rPr>
          <w:rFonts w:ascii="Cambria" w:hAnsi="Cambria" w:cs="Calibri"/>
          <w:b w:val="0"/>
          <w:bCs/>
          <w:iCs/>
          <w:sz w:val="20"/>
        </w:rPr>
      </w:pPr>
    </w:p>
    <w:p w14:paraId="51832521" w14:textId="77777777" w:rsidR="00715A18" w:rsidRPr="00D91CE8" w:rsidRDefault="00715A18" w:rsidP="00715A18">
      <w:pPr>
        <w:pStyle w:val="Zkladntext"/>
        <w:rPr>
          <w:rFonts w:ascii="Cambria" w:hAnsi="Cambria" w:cs="Calibri"/>
          <w:b w:val="0"/>
          <w:bCs/>
          <w:iCs/>
          <w:sz w:val="20"/>
        </w:rPr>
      </w:pPr>
    </w:p>
    <w:p w14:paraId="2F344957" w14:textId="77777777" w:rsidR="00715A18" w:rsidRPr="00D91CE8" w:rsidRDefault="00715A18" w:rsidP="00715A18">
      <w:pPr>
        <w:pStyle w:val="Zkladntext"/>
        <w:rPr>
          <w:rFonts w:ascii="Cambria" w:hAnsi="Cambria" w:cs="Calibri"/>
          <w:b w:val="0"/>
          <w:bCs/>
          <w:iCs/>
          <w:sz w:val="20"/>
        </w:rPr>
      </w:pPr>
    </w:p>
    <w:p w14:paraId="03EE6D18" w14:textId="77777777" w:rsidR="00715A18" w:rsidRPr="00D91CE8" w:rsidRDefault="00715A18" w:rsidP="00715A18">
      <w:pPr>
        <w:pStyle w:val="Zkladntext"/>
        <w:rPr>
          <w:rFonts w:ascii="Cambria" w:hAnsi="Cambria" w:cs="Calibri"/>
          <w:b w:val="0"/>
          <w:bCs/>
          <w:iCs/>
          <w:sz w:val="20"/>
        </w:rPr>
      </w:pPr>
    </w:p>
    <w:p w14:paraId="6CDBE711" w14:textId="77777777" w:rsidR="006C1CA4" w:rsidRDefault="006C1CA4">
      <w:pPr>
        <w:rPr>
          <w:rFonts w:ascii="Cambria" w:hAnsi="Cambria" w:cs="Calibri"/>
          <w:bCs/>
          <w:iCs/>
          <w:sz w:val="20"/>
          <w:szCs w:val="20"/>
          <w:lang w:val="x-none" w:eastAsia="x-none"/>
        </w:rPr>
      </w:pPr>
      <w:r>
        <w:rPr>
          <w:rFonts w:ascii="Cambria" w:hAnsi="Cambria" w:cs="Calibri"/>
          <w:b/>
          <w:bCs/>
          <w:iCs/>
          <w:sz w:val="20"/>
        </w:rPr>
        <w:br w:type="page"/>
      </w:r>
    </w:p>
    <w:p w14:paraId="4B3C5D9A" w14:textId="77777777" w:rsidR="003524CA" w:rsidRPr="003E163B" w:rsidRDefault="003524CA" w:rsidP="003524CA">
      <w:pPr>
        <w:pStyle w:val="Zkladntext"/>
        <w:rPr>
          <w:rFonts w:ascii="Cambria" w:hAnsi="Cambria" w:cs="Calibri"/>
          <w:bCs/>
          <w:iCs/>
          <w:sz w:val="20"/>
        </w:rPr>
      </w:pPr>
      <w:r w:rsidRPr="003E163B">
        <w:rPr>
          <w:rFonts w:ascii="Cambria" w:hAnsi="Cambria" w:cs="Calibri"/>
          <w:iCs/>
          <w:sz w:val="20"/>
        </w:rPr>
        <w:lastRenderedPageBreak/>
        <w:t>C. OBCHODNÉ PODMIENKY</w:t>
      </w:r>
    </w:p>
    <w:p w14:paraId="65DFC279" w14:textId="77777777" w:rsidR="003524CA" w:rsidRPr="00D91CE8" w:rsidRDefault="003524CA" w:rsidP="003524CA">
      <w:pPr>
        <w:pStyle w:val="Zkladntext"/>
        <w:rPr>
          <w:rFonts w:ascii="Cambria" w:hAnsi="Cambria" w:cs="Calibri"/>
          <w:b w:val="0"/>
          <w:bCs/>
          <w:iCs/>
          <w:sz w:val="20"/>
        </w:rPr>
      </w:pPr>
    </w:p>
    <w:p w14:paraId="54347A84" w14:textId="77777777" w:rsidR="003524CA" w:rsidRPr="00CA6F5F" w:rsidRDefault="003524CA" w:rsidP="003524CA">
      <w:pPr>
        <w:pStyle w:val="Zkladntext"/>
        <w:rPr>
          <w:rFonts w:ascii="Cambria" w:hAnsi="Cambria" w:cs="Calibri"/>
          <w:b w:val="0"/>
          <w:noProof/>
          <w:sz w:val="20"/>
        </w:rPr>
      </w:pPr>
      <w:r w:rsidRPr="00CA6F5F">
        <w:rPr>
          <w:rFonts w:ascii="Cambria" w:hAnsi="Cambria" w:cs="Calibri"/>
          <w:b w:val="0"/>
          <w:sz w:val="20"/>
        </w:rPr>
        <w:t xml:space="preserve">1. </w:t>
      </w:r>
      <w:r w:rsidR="00EB4259">
        <w:rPr>
          <w:rFonts w:ascii="Cambria" w:hAnsi="Cambria" w:cs="Calibri"/>
          <w:b w:val="0"/>
          <w:sz w:val="20"/>
          <w:lang w:val="sk-SK"/>
        </w:rPr>
        <w:t>Obstarávateľ</w:t>
      </w:r>
      <w:r w:rsidRPr="00CA6F5F">
        <w:rPr>
          <w:rFonts w:ascii="Cambria" w:hAnsi="Cambria" w:cs="Calibri"/>
          <w:b w:val="0"/>
          <w:sz w:val="20"/>
        </w:rPr>
        <w:t xml:space="preserve"> svoje obchodné podmienky realizácie predmetu zákazky uviedol do nižšie uvedených návrhov zmlúv</w:t>
      </w:r>
      <w:r w:rsidRPr="00CA6F5F">
        <w:rPr>
          <w:rFonts w:ascii="Cambria" w:hAnsi="Cambria" w:cs="Calibri"/>
          <w:b w:val="0"/>
          <w:noProof/>
          <w:sz w:val="20"/>
        </w:rPr>
        <w:t>.</w:t>
      </w:r>
    </w:p>
    <w:p w14:paraId="7C4CFCA1" w14:textId="77777777" w:rsidR="003524CA" w:rsidRPr="00CA6F5F" w:rsidRDefault="003524CA" w:rsidP="003524CA">
      <w:pPr>
        <w:pStyle w:val="Zkladntext"/>
        <w:rPr>
          <w:rFonts w:ascii="Cambria" w:hAnsi="Cambria" w:cs="Calibri"/>
          <w:b w:val="0"/>
          <w:noProof/>
          <w:sz w:val="20"/>
        </w:rPr>
      </w:pPr>
    </w:p>
    <w:p w14:paraId="3084B529" w14:textId="77777777" w:rsidR="003524CA" w:rsidRPr="00CA6F5F" w:rsidRDefault="003524CA" w:rsidP="003524CA">
      <w:pPr>
        <w:jc w:val="both"/>
        <w:rPr>
          <w:rFonts w:ascii="Cambria" w:hAnsi="Cambria" w:cs="Calibri"/>
          <w:sz w:val="20"/>
          <w:szCs w:val="20"/>
        </w:rPr>
      </w:pPr>
      <w:r w:rsidRPr="00CA6F5F">
        <w:rPr>
          <w:rFonts w:ascii="Cambria" w:hAnsi="Cambria" w:cs="Calibri"/>
          <w:sz w:val="20"/>
          <w:szCs w:val="20"/>
        </w:rPr>
        <w:t xml:space="preserve">2. Uchádzač </w:t>
      </w:r>
      <w:r w:rsidRPr="00A44898">
        <w:rPr>
          <w:rFonts w:ascii="Cambria" w:hAnsi="Cambria" w:cs="Calibri"/>
          <w:sz w:val="20"/>
          <w:szCs w:val="20"/>
        </w:rPr>
        <w:t>predloží v cenovej ponuke návrh zmluvy bez uvedenia cien. Číslovanie článkov a odsekov uchádzač môže podľa potreby  upraviť, prípadne doplniť o také články a odseky</w:t>
      </w:r>
      <w:r w:rsidRPr="00CA6F5F">
        <w:rPr>
          <w:rFonts w:ascii="Cambria" w:hAnsi="Cambria" w:cs="Calibri"/>
          <w:sz w:val="20"/>
          <w:szCs w:val="20"/>
        </w:rPr>
        <w:t>, ktoré nebudú v rozpore s oznámením o vyhlásení verejného obst</w:t>
      </w:r>
      <w:r w:rsidR="00C0548F">
        <w:rPr>
          <w:rFonts w:ascii="Cambria" w:hAnsi="Cambria" w:cs="Calibri"/>
          <w:sz w:val="20"/>
          <w:szCs w:val="20"/>
        </w:rPr>
        <w:t>a</w:t>
      </w:r>
      <w:r w:rsidRPr="00CA6F5F">
        <w:rPr>
          <w:rFonts w:ascii="Cambria" w:hAnsi="Cambria" w:cs="Calibri"/>
          <w:sz w:val="20"/>
          <w:szCs w:val="20"/>
        </w:rPr>
        <w:t>rávania a týmito súťažnými podkladmi,  nebudú sa vymykať obvyklým zmluvným podmienkam a</w:t>
      </w:r>
      <w:r w:rsidR="00A876AD">
        <w:rPr>
          <w:rFonts w:ascii="Cambria" w:hAnsi="Cambria" w:cs="Calibri"/>
          <w:sz w:val="20"/>
          <w:szCs w:val="20"/>
        </w:rPr>
        <w:t xml:space="preserve"> nebudú znevýhodňovať </w:t>
      </w:r>
      <w:r w:rsidRPr="00CA6F5F">
        <w:rPr>
          <w:rFonts w:ascii="Cambria" w:hAnsi="Cambria" w:cs="Calibri"/>
          <w:sz w:val="20"/>
          <w:szCs w:val="20"/>
        </w:rPr>
        <w:t xml:space="preserve">obstarávateľa. </w:t>
      </w:r>
    </w:p>
    <w:p w14:paraId="6E26A55B" w14:textId="77777777" w:rsidR="003524CA" w:rsidRPr="00CA6F5F" w:rsidRDefault="003524CA" w:rsidP="003524CA">
      <w:pPr>
        <w:jc w:val="both"/>
        <w:rPr>
          <w:rFonts w:ascii="Cambria" w:hAnsi="Cambria" w:cs="Calibri"/>
          <w:sz w:val="20"/>
          <w:szCs w:val="20"/>
        </w:rPr>
      </w:pPr>
    </w:p>
    <w:p w14:paraId="5BA28E7D" w14:textId="77777777" w:rsidR="003524CA" w:rsidRPr="00CA6F5F" w:rsidRDefault="003524CA" w:rsidP="003524CA">
      <w:pPr>
        <w:jc w:val="both"/>
        <w:rPr>
          <w:rFonts w:ascii="Cambria" w:hAnsi="Cambria" w:cs="Calibri"/>
          <w:sz w:val="20"/>
          <w:szCs w:val="20"/>
        </w:rPr>
      </w:pPr>
      <w:r w:rsidRPr="00CA6F5F">
        <w:rPr>
          <w:rFonts w:ascii="Cambria" w:hAnsi="Cambria" w:cs="Calibri"/>
          <w:sz w:val="20"/>
          <w:szCs w:val="20"/>
        </w:rPr>
        <w:t xml:space="preserve">3. </w:t>
      </w:r>
      <w:r w:rsidR="00C0548F">
        <w:rPr>
          <w:rFonts w:ascii="Cambria" w:hAnsi="Cambria" w:cs="Calibri"/>
          <w:sz w:val="20"/>
          <w:szCs w:val="20"/>
        </w:rPr>
        <w:t>Obstarávateľ</w:t>
      </w:r>
      <w:r w:rsidRPr="00CA6F5F">
        <w:rPr>
          <w:rFonts w:ascii="Cambria" w:hAnsi="Cambria" w:cs="Calibri"/>
          <w:sz w:val="20"/>
          <w:szCs w:val="20"/>
        </w:rPr>
        <w:t xml:space="preserve"> vyžaduje, aby uchádzač návrh zmluvy predložil </w:t>
      </w:r>
      <w:r w:rsidR="00C0548F">
        <w:rPr>
          <w:rFonts w:ascii="Cambria" w:hAnsi="Cambria" w:cs="Calibri"/>
          <w:sz w:val="20"/>
          <w:szCs w:val="20"/>
        </w:rPr>
        <w:t>a</w:t>
      </w:r>
      <w:r w:rsidRPr="00CA6F5F">
        <w:rPr>
          <w:rFonts w:ascii="Cambria" w:hAnsi="Cambria" w:cs="Calibri"/>
          <w:sz w:val="20"/>
          <w:szCs w:val="20"/>
        </w:rPr>
        <w:t>ko samosta</w:t>
      </w:r>
      <w:r w:rsidR="00C0548F">
        <w:rPr>
          <w:rFonts w:ascii="Cambria" w:hAnsi="Cambria" w:cs="Calibri"/>
          <w:sz w:val="20"/>
          <w:szCs w:val="20"/>
        </w:rPr>
        <w:t>t</w:t>
      </w:r>
      <w:r w:rsidRPr="00CA6F5F">
        <w:rPr>
          <w:rFonts w:ascii="Cambria" w:hAnsi="Cambria" w:cs="Calibri"/>
          <w:sz w:val="20"/>
          <w:szCs w:val="20"/>
        </w:rPr>
        <w:t xml:space="preserve">ný súbor vo formáte </w:t>
      </w:r>
      <w:r w:rsidR="00C0548F">
        <w:rPr>
          <w:rFonts w:ascii="Cambria" w:hAnsi="Cambria" w:cs="Calibri"/>
          <w:sz w:val="20"/>
          <w:szCs w:val="20"/>
        </w:rPr>
        <w:t>.pd</w:t>
      </w:r>
      <w:r w:rsidRPr="00CA6F5F">
        <w:rPr>
          <w:rFonts w:ascii="Cambria" w:hAnsi="Cambria" w:cs="Calibri"/>
          <w:sz w:val="20"/>
          <w:szCs w:val="20"/>
        </w:rPr>
        <w:t xml:space="preserve">f/ .doc/.docx. V prípade, ak by uchádzač menil ustanovenia predloženého návrhu zmluvy, je povinný </w:t>
      </w:r>
      <w:r w:rsidRPr="00CA6F5F">
        <w:rPr>
          <w:rFonts w:ascii="Cambria" w:hAnsi="Cambria" w:cs="Arial"/>
          <w:sz w:val="20"/>
          <w:szCs w:val="20"/>
        </w:rPr>
        <w:t>všetky zmenené časti farebne odlíšiť od pôvodných častí návrhu zmluvy, pričom doplnené ustanovenia budú podčiarknuté a vypustené ustanovenia budú prečiarknuté.</w:t>
      </w:r>
    </w:p>
    <w:p w14:paraId="06414A20" w14:textId="77777777" w:rsidR="003524CA" w:rsidRPr="00C0548F" w:rsidRDefault="003524CA" w:rsidP="003524CA">
      <w:pPr>
        <w:pStyle w:val="Nadpis"/>
        <w:jc w:val="both"/>
        <w:rPr>
          <w:rFonts w:ascii="Cambria" w:hAnsi="Cambria" w:cs="Calibri"/>
          <w:sz w:val="20"/>
          <w:szCs w:val="20"/>
          <w:lang w:val="sk-SK"/>
        </w:rPr>
      </w:pPr>
      <w:r w:rsidRPr="00CA6F5F">
        <w:rPr>
          <w:rFonts w:ascii="Cambria" w:hAnsi="Cambria" w:cs="Calibri"/>
          <w:sz w:val="20"/>
          <w:szCs w:val="20"/>
        </w:rPr>
        <w:t xml:space="preserve">4. </w:t>
      </w:r>
      <w:r w:rsidR="00C0548F" w:rsidRPr="00C0548F">
        <w:rPr>
          <w:rFonts w:ascii="Cambria" w:hAnsi="Cambria" w:cs="Calibri"/>
          <w:sz w:val="20"/>
          <w:szCs w:val="20"/>
          <w:lang w:val="sk-SK"/>
        </w:rPr>
        <w:t>Obstarávateľ</w:t>
      </w:r>
      <w:r w:rsidRPr="00C0548F">
        <w:rPr>
          <w:rFonts w:ascii="Cambria" w:hAnsi="Cambria" w:cs="Calibri"/>
          <w:sz w:val="20"/>
          <w:szCs w:val="20"/>
          <w:lang w:val="sk-SK"/>
        </w:rPr>
        <w:t xml:space="preserve"> si vyhradzuje právo neprijať ani jednu z predložených ponúk, ak zmluvné podmienky uvedené v návrhu zmluvy predloženej uchádzačom budú v rozpore s oznámením o vyhlásení verejného obstarávania, prostredníctvom ktorého bol postup verejného obstarávania vyhlásený a týmito súťažnými podkladmi a ak sa budú vymykať obvyklým zmluvným podmienkam</w:t>
      </w:r>
      <w:r w:rsidR="00A876AD">
        <w:rPr>
          <w:rFonts w:ascii="Cambria" w:hAnsi="Cambria" w:cs="Calibri"/>
          <w:sz w:val="20"/>
          <w:szCs w:val="20"/>
          <w:lang w:val="sk-SK"/>
        </w:rPr>
        <w:t xml:space="preserve"> a budú znevýhodňovať </w:t>
      </w:r>
      <w:r w:rsidRPr="00C0548F">
        <w:rPr>
          <w:rFonts w:ascii="Cambria" w:hAnsi="Cambria" w:cs="Calibri"/>
          <w:sz w:val="20"/>
          <w:szCs w:val="20"/>
          <w:lang w:val="sk-SK"/>
        </w:rPr>
        <w:t>obstarávateľa.</w:t>
      </w:r>
    </w:p>
    <w:p w14:paraId="11C552A5" w14:textId="77777777" w:rsidR="003524CA" w:rsidRPr="00CA6F5F" w:rsidRDefault="003524CA" w:rsidP="003524CA">
      <w:pPr>
        <w:ind w:left="720"/>
        <w:jc w:val="both"/>
        <w:rPr>
          <w:rFonts w:ascii="Cambria" w:hAnsi="Cambria" w:cs="Calibri"/>
          <w:sz w:val="20"/>
          <w:szCs w:val="20"/>
        </w:rPr>
      </w:pPr>
    </w:p>
    <w:p w14:paraId="5A002D13" w14:textId="77777777" w:rsidR="003524CA" w:rsidRPr="00C76D58" w:rsidRDefault="003524CA" w:rsidP="003524CA">
      <w:pPr>
        <w:pStyle w:val="Zkladntext"/>
        <w:jc w:val="left"/>
        <w:rPr>
          <w:rFonts w:ascii="Cambria" w:hAnsi="Cambria" w:cs="Calibri"/>
          <w:b w:val="0"/>
          <w:bCs/>
          <w:iCs/>
          <w:sz w:val="20"/>
          <w:lang w:val="sk-SK"/>
        </w:rPr>
      </w:pPr>
    </w:p>
    <w:p w14:paraId="53CE2764" w14:textId="77777777" w:rsidR="003524CA" w:rsidRPr="00D91CE8" w:rsidRDefault="003524CA" w:rsidP="003524CA">
      <w:pPr>
        <w:pStyle w:val="Zkladntext"/>
        <w:jc w:val="left"/>
        <w:rPr>
          <w:rFonts w:ascii="Cambria" w:hAnsi="Cambria" w:cs="Calibri"/>
          <w:b w:val="0"/>
          <w:bCs/>
          <w:iCs/>
          <w:sz w:val="20"/>
        </w:rPr>
      </w:pPr>
    </w:p>
    <w:p w14:paraId="26C9F9FA" w14:textId="77777777" w:rsidR="003524CA" w:rsidRPr="00D91CE8" w:rsidRDefault="003524CA" w:rsidP="003524CA">
      <w:pPr>
        <w:pStyle w:val="Zkladntext"/>
        <w:rPr>
          <w:rFonts w:ascii="Cambria" w:hAnsi="Cambria" w:cs="Calibri"/>
          <w:b w:val="0"/>
          <w:bCs/>
          <w:iCs/>
          <w:smallCaps/>
          <w:color w:val="FF0000"/>
          <w:sz w:val="20"/>
        </w:rPr>
      </w:pPr>
    </w:p>
    <w:p w14:paraId="2D87ACB6" w14:textId="77777777" w:rsidR="003524CA" w:rsidRPr="00D91CE8" w:rsidRDefault="003524CA" w:rsidP="003524CA">
      <w:pPr>
        <w:pStyle w:val="Zkladntext"/>
        <w:jc w:val="center"/>
        <w:rPr>
          <w:rFonts w:ascii="Cambria" w:hAnsi="Cambria" w:cs="Calibri"/>
          <w:b w:val="0"/>
          <w:bCs/>
          <w:iCs/>
          <w:smallCaps/>
          <w:color w:val="FF0000"/>
          <w:sz w:val="20"/>
        </w:rPr>
      </w:pPr>
    </w:p>
    <w:p w14:paraId="48F98122" w14:textId="77777777" w:rsidR="003524CA" w:rsidRPr="00D91CE8" w:rsidRDefault="003524CA" w:rsidP="003524CA">
      <w:pPr>
        <w:pStyle w:val="Zkladntext"/>
        <w:jc w:val="center"/>
        <w:rPr>
          <w:rFonts w:ascii="Cambria" w:hAnsi="Cambria" w:cs="Calibri"/>
          <w:b w:val="0"/>
          <w:bCs/>
          <w:iCs/>
          <w:smallCaps/>
          <w:color w:val="FF0000"/>
          <w:sz w:val="20"/>
        </w:rPr>
      </w:pPr>
    </w:p>
    <w:p w14:paraId="26DBC5FA" w14:textId="77777777" w:rsidR="003524CA" w:rsidRPr="00D91CE8" w:rsidRDefault="003524CA" w:rsidP="003524CA">
      <w:pPr>
        <w:pStyle w:val="Zkladntext"/>
        <w:jc w:val="center"/>
        <w:rPr>
          <w:rFonts w:ascii="Cambria" w:hAnsi="Cambria" w:cs="Calibri"/>
          <w:b w:val="0"/>
          <w:bCs/>
          <w:iCs/>
          <w:smallCaps/>
          <w:color w:val="FF0000"/>
          <w:sz w:val="20"/>
        </w:rPr>
      </w:pPr>
    </w:p>
    <w:p w14:paraId="5846CC61" w14:textId="77777777" w:rsidR="003524CA" w:rsidRPr="00D91CE8" w:rsidRDefault="003524CA" w:rsidP="003524CA">
      <w:pPr>
        <w:pStyle w:val="Zkladntext"/>
        <w:jc w:val="center"/>
        <w:rPr>
          <w:rFonts w:ascii="Cambria" w:hAnsi="Cambria" w:cs="Calibri"/>
          <w:b w:val="0"/>
          <w:bCs/>
          <w:iCs/>
          <w:smallCaps/>
          <w:color w:val="FF0000"/>
          <w:sz w:val="20"/>
        </w:rPr>
      </w:pPr>
    </w:p>
    <w:p w14:paraId="2F1B86CC" w14:textId="77777777" w:rsidR="003524CA" w:rsidRPr="00D91CE8" w:rsidRDefault="003524CA" w:rsidP="003524CA">
      <w:pPr>
        <w:pStyle w:val="Zkladntext"/>
        <w:jc w:val="center"/>
        <w:rPr>
          <w:rFonts w:ascii="Cambria" w:hAnsi="Cambria" w:cs="Calibri"/>
          <w:b w:val="0"/>
          <w:bCs/>
          <w:iCs/>
          <w:smallCaps/>
          <w:color w:val="FF0000"/>
          <w:sz w:val="20"/>
        </w:rPr>
      </w:pPr>
    </w:p>
    <w:p w14:paraId="5EB4C95D" w14:textId="77777777" w:rsidR="003C4E91" w:rsidRPr="004369CB" w:rsidRDefault="003524CA" w:rsidP="003C4E91">
      <w:pPr>
        <w:pStyle w:val="tl1"/>
        <w:jc w:val="center"/>
        <w:rPr>
          <w:rFonts w:ascii="Cambria" w:hAnsi="Cambria" w:cs="Calibri"/>
          <w:b/>
          <w:sz w:val="20"/>
          <w:szCs w:val="20"/>
        </w:rPr>
      </w:pPr>
      <w:r w:rsidRPr="00D91CE8">
        <w:rPr>
          <w:rFonts w:ascii="Cambria" w:hAnsi="Cambria" w:cs="Calibri"/>
          <w:b/>
          <w:iCs/>
          <w:smallCaps/>
          <w:color w:val="FF0000"/>
          <w:sz w:val="20"/>
        </w:rPr>
        <w:br w:type="page"/>
      </w:r>
      <w:r w:rsidR="003C4E91" w:rsidRPr="004369CB">
        <w:rPr>
          <w:rFonts w:ascii="Cambria" w:hAnsi="Cambria" w:cs="Calibri"/>
          <w:b/>
          <w:sz w:val="20"/>
          <w:szCs w:val="20"/>
        </w:rPr>
        <w:lastRenderedPageBreak/>
        <w:t>Kúpna zmluva</w:t>
      </w:r>
    </w:p>
    <w:p w14:paraId="589DCC3A" w14:textId="77777777" w:rsidR="003C4E91" w:rsidRDefault="003C4E91" w:rsidP="003C4E91">
      <w:pPr>
        <w:pStyle w:val="tl1"/>
        <w:jc w:val="center"/>
        <w:rPr>
          <w:rFonts w:ascii="Cambria" w:hAnsi="Cambria" w:cs="Calibri"/>
          <w:sz w:val="20"/>
          <w:szCs w:val="20"/>
        </w:rPr>
      </w:pPr>
      <w:r w:rsidRPr="004369CB">
        <w:rPr>
          <w:rFonts w:ascii="Cambria" w:hAnsi="Cambria" w:cs="Calibri"/>
          <w:sz w:val="20"/>
          <w:szCs w:val="20"/>
        </w:rPr>
        <w:t>uzavretá v zmysle § 409</w:t>
      </w:r>
      <w:r>
        <w:rPr>
          <w:rFonts w:ascii="Cambria" w:hAnsi="Cambria" w:cs="Calibri"/>
          <w:sz w:val="20"/>
          <w:szCs w:val="20"/>
        </w:rPr>
        <w:t xml:space="preserve"> zákona</w:t>
      </w:r>
      <w:r w:rsidRPr="004369CB">
        <w:rPr>
          <w:rFonts w:ascii="Cambria" w:hAnsi="Cambria" w:cs="Calibri"/>
          <w:sz w:val="20"/>
          <w:szCs w:val="20"/>
        </w:rPr>
        <w:t xml:space="preserve"> č. 513/91 Zb. </w:t>
      </w:r>
      <w:r>
        <w:rPr>
          <w:rFonts w:ascii="Cambria" w:hAnsi="Cambria" w:cs="Calibri"/>
          <w:sz w:val="20"/>
          <w:szCs w:val="20"/>
        </w:rPr>
        <w:t>Obchodný zákonník v</w:t>
      </w:r>
      <w:r w:rsidRPr="004369CB">
        <w:rPr>
          <w:rFonts w:ascii="Cambria" w:hAnsi="Cambria" w:cs="Calibri"/>
          <w:sz w:val="20"/>
          <w:szCs w:val="20"/>
        </w:rPr>
        <w:t xml:space="preserve"> znení </w:t>
      </w:r>
      <w:r>
        <w:rPr>
          <w:rFonts w:ascii="Cambria" w:hAnsi="Cambria" w:cs="Calibri"/>
          <w:sz w:val="20"/>
          <w:szCs w:val="20"/>
        </w:rPr>
        <w:t xml:space="preserve">neskorších predpisov </w:t>
      </w:r>
    </w:p>
    <w:p w14:paraId="38B0A5F0" w14:textId="77777777" w:rsidR="003C4E91" w:rsidRPr="004369CB" w:rsidRDefault="003C4E91" w:rsidP="003C4E91">
      <w:pPr>
        <w:pStyle w:val="tl1"/>
        <w:jc w:val="center"/>
        <w:rPr>
          <w:rFonts w:ascii="Cambria" w:hAnsi="Cambria" w:cs="Calibri"/>
          <w:sz w:val="20"/>
          <w:szCs w:val="20"/>
        </w:rPr>
      </w:pPr>
      <w:r w:rsidRPr="004369CB">
        <w:rPr>
          <w:rFonts w:ascii="Cambria" w:hAnsi="Cambria" w:cs="Calibri"/>
          <w:sz w:val="20"/>
          <w:szCs w:val="20"/>
        </w:rPr>
        <w:t>(ďalej len „zmluva“</w:t>
      </w:r>
      <w:r>
        <w:rPr>
          <w:rFonts w:ascii="Cambria" w:hAnsi="Cambria" w:cs="Calibri"/>
          <w:sz w:val="20"/>
          <w:szCs w:val="20"/>
        </w:rPr>
        <w:t>,</w:t>
      </w:r>
      <w:r w:rsidRPr="004025DB">
        <w:rPr>
          <w:rFonts w:asciiTheme="majorHAnsi" w:hAnsiTheme="majorHAnsi" w:cs="TimesNewRomanPSMT"/>
          <w:sz w:val="20"/>
          <w:szCs w:val="20"/>
        </w:rPr>
        <w:t xml:space="preserve"> </w:t>
      </w:r>
      <w:r w:rsidRPr="00787027">
        <w:rPr>
          <w:rFonts w:asciiTheme="majorHAnsi" w:hAnsiTheme="majorHAnsi" w:cs="TimesNewRomanPSMT"/>
          <w:sz w:val="20"/>
          <w:szCs w:val="20"/>
        </w:rPr>
        <w:t>v príslušnom gramatickom tvare</w:t>
      </w:r>
      <w:r w:rsidRPr="004369CB">
        <w:rPr>
          <w:rFonts w:ascii="Cambria" w:hAnsi="Cambria" w:cs="Calibri"/>
          <w:sz w:val="20"/>
          <w:szCs w:val="20"/>
        </w:rPr>
        <w:t>)</w:t>
      </w:r>
    </w:p>
    <w:p w14:paraId="6BDAABFF" w14:textId="77777777" w:rsidR="003C4E91" w:rsidRPr="004369CB" w:rsidRDefault="003C4E91" w:rsidP="003C4E91">
      <w:pPr>
        <w:pStyle w:val="tl1"/>
        <w:rPr>
          <w:rFonts w:ascii="Cambria" w:hAnsi="Cambria" w:cs="Calibri"/>
          <w:sz w:val="20"/>
          <w:szCs w:val="20"/>
        </w:rPr>
      </w:pPr>
    </w:p>
    <w:p w14:paraId="3F053E3D" w14:textId="77777777" w:rsidR="003C4E91" w:rsidRPr="00160DD4" w:rsidRDefault="003C4E91" w:rsidP="003C4E91">
      <w:pPr>
        <w:pStyle w:val="tl1"/>
        <w:rPr>
          <w:rFonts w:ascii="Cambria" w:hAnsi="Cambria" w:cs="Calibri"/>
          <w:b/>
          <w:sz w:val="20"/>
          <w:szCs w:val="20"/>
        </w:rPr>
      </w:pPr>
      <w:r>
        <w:rPr>
          <w:rFonts w:ascii="Cambria" w:hAnsi="Cambria" w:cs="Calibri"/>
          <w:b/>
          <w:sz w:val="20"/>
          <w:szCs w:val="20"/>
        </w:rPr>
        <w:t>Zmluvné strany</w:t>
      </w:r>
    </w:p>
    <w:p w14:paraId="47317384" w14:textId="77777777" w:rsidR="003C4E91" w:rsidRDefault="003C4E91" w:rsidP="003C4E91">
      <w:pPr>
        <w:pStyle w:val="tl1"/>
        <w:rPr>
          <w:rFonts w:ascii="Cambria" w:hAnsi="Cambria" w:cs="Calibri"/>
          <w:sz w:val="20"/>
          <w:szCs w:val="20"/>
        </w:rPr>
      </w:pPr>
    </w:p>
    <w:p w14:paraId="4F29621F" w14:textId="77777777" w:rsidR="003C4E91" w:rsidRPr="004369CB" w:rsidRDefault="003C4E91" w:rsidP="003C4E91">
      <w:pPr>
        <w:pStyle w:val="tl1"/>
        <w:rPr>
          <w:rFonts w:ascii="Cambria" w:hAnsi="Cambria" w:cs="Calibri"/>
          <w:b/>
          <w:sz w:val="20"/>
          <w:szCs w:val="20"/>
        </w:rPr>
      </w:pPr>
      <w:r w:rsidRPr="004369CB">
        <w:rPr>
          <w:rFonts w:ascii="Cambria" w:hAnsi="Cambria" w:cs="Calibri"/>
          <w:b/>
          <w:sz w:val="20"/>
          <w:szCs w:val="20"/>
        </w:rPr>
        <w:t>Predávajúci.</w:t>
      </w:r>
      <w:r w:rsidRPr="004369CB">
        <w:rPr>
          <w:rFonts w:ascii="Cambria" w:hAnsi="Cambria" w:cs="Calibri"/>
          <w:b/>
          <w:sz w:val="20"/>
          <w:szCs w:val="20"/>
        </w:rPr>
        <w:tab/>
      </w:r>
      <w:r w:rsidRPr="004369CB">
        <w:rPr>
          <w:rFonts w:ascii="Cambria" w:hAnsi="Cambria" w:cs="Calibri"/>
          <w:b/>
          <w:sz w:val="20"/>
          <w:szCs w:val="20"/>
        </w:rPr>
        <w:tab/>
      </w:r>
      <w:r w:rsidRPr="004369CB">
        <w:rPr>
          <w:rFonts w:ascii="Cambria" w:hAnsi="Cambria" w:cs="Calibri"/>
          <w:b/>
          <w:sz w:val="20"/>
          <w:szCs w:val="20"/>
        </w:rPr>
        <w:tab/>
      </w:r>
    </w:p>
    <w:p w14:paraId="01A630EF" w14:textId="77777777" w:rsidR="003C4E91" w:rsidRDefault="003C4E91" w:rsidP="003C4E91">
      <w:pPr>
        <w:pStyle w:val="tl1"/>
        <w:rPr>
          <w:rFonts w:ascii="Cambria" w:hAnsi="Cambria" w:cs="Calibri"/>
          <w:sz w:val="20"/>
          <w:szCs w:val="20"/>
        </w:rPr>
      </w:pPr>
      <w:r>
        <w:rPr>
          <w:rFonts w:ascii="Cambria" w:hAnsi="Cambria" w:cs="Calibri"/>
          <w:sz w:val="20"/>
          <w:szCs w:val="20"/>
        </w:rPr>
        <w:t>Obchodné meno:</w:t>
      </w:r>
    </w:p>
    <w:p w14:paraId="5FAFE2FD" w14:textId="77777777" w:rsidR="003C4E91" w:rsidRDefault="003C4E91" w:rsidP="003C4E91">
      <w:pPr>
        <w:pStyle w:val="tl1"/>
        <w:rPr>
          <w:rFonts w:ascii="Cambria" w:hAnsi="Cambria" w:cs="Calibri"/>
          <w:sz w:val="20"/>
          <w:szCs w:val="20"/>
        </w:rPr>
      </w:pPr>
      <w:r>
        <w:rPr>
          <w:rFonts w:ascii="Cambria" w:hAnsi="Cambria" w:cs="Calibri"/>
          <w:sz w:val="20"/>
          <w:szCs w:val="20"/>
        </w:rPr>
        <w:t>Sídlo:</w:t>
      </w:r>
    </w:p>
    <w:p w14:paraId="79A3FD84" w14:textId="77777777" w:rsidR="003C4E91" w:rsidRPr="004369CB" w:rsidRDefault="003C4E91" w:rsidP="003C4E91">
      <w:pPr>
        <w:pStyle w:val="tl1"/>
        <w:rPr>
          <w:rFonts w:ascii="Cambria" w:hAnsi="Cambria" w:cs="Calibri"/>
          <w:sz w:val="20"/>
          <w:szCs w:val="20"/>
        </w:rPr>
      </w:pPr>
      <w:r w:rsidRPr="004369CB">
        <w:rPr>
          <w:rFonts w:ascii="Cambria" w:hAnsi="Cambria" w:cs="Calibri"/>
          <w:sz w:val="20"/>
          <w:szCs w:val="20"/>
        </w:rPr>
        <w:t>Zastúpený:</w:t>
      </w:r>
    </w:p>
    <w:p w14:paraId="2341B50E" w14:textId="77777777" w:rsidR="003C4E91" w:rsidRDefault="003C4E91" w:rsidP="003C4E91">
      <w:pPr>
        <w:pStyle w:val="tl1"/>
        <w:rPr>
          <w:rFonts w:ascii="Cambria" w:hAnsi="Cambria" w:cs="Calibri"/>
          <w:sz w:val="20"/>
          <w:szCs w:val="20"/>
        </w:rPr>
      </w:pPr>
      <w:r>
        <w:rPr>
          <w:rFonts w:ascii="Cambria" w:hAnsi="Cambria" w:cs="Calibri"/>
          <w:sz w:val="20"/>
          <w:szCs w:val="20"/>
        </w:rPr>
        <w:t>IČO:</w:t>
      </w:r>
    </w:p>
    <w:p w14:paraId="2ACB968E" w14:textId="77777777" w:rsidR="003C4E91" w:rsidRPr="004369CB" w:rsidRDefault="003C4E91" w:rsidP="003C4E91">
      <w:pPr>
        <w:pStyle w:val="tl1"/>
        <w:rPr>
          <w:rFonts w:ascii="Cambria" w:hAnsi="Cambria" w:cs="Calibri"/>
          <w:sz w:val="20"/>
          <w:szCs w:val="20"/>
        </w:rPr>
      </w:pPr>
      <w:r w:rsidRPr="004369CB">
        <w:rPr>
          <w:rFonts w:ascii="Cambria" w:hAnsi="Cambria" w:cs="Calibri"/>
          <w:sz w:val="20"/>
          <w:szCs w:val="20"/>
        </w:rPr>
        <w:t>DIČ:</w:t>
      </w:r>
    </w:p>
    <w:p w14:paraId="5F5B8F77" w14:textId="77777777" w:rsidR="003C4E91" w:rsidRPr="004369CB" w:rsidRDefault="003C4E91" w:rsidP="003C4E91">
      <w:pPr>
        <w:pStyle w:val="tl1"/>
        <w:rPr>
          <w:rFonts w:ascii="Cambria" w:hAnsi="Cambria" w:cs="Calibri"/>
          <w:sz w:val="20"/>
          <w:szCs w:val="20"/>
        </w:rPr>
      </w:pPr>
      <w:r>
        <w:rPr>
          <w:rFonts w:ascii="Cambria" w:hAnsi="Cambria" w:cs="Calibri"/>
          <w:sz w:val="20"/>
          <w:szCs w:val="20"/>
        </w:rPr>
        <w:t>Č. účtu (</w:t>
      </w:r>
      <w:r w:rsidRPr="004369CB">
        <w:rPr>
          <w:rFonts w:ascii="Cambria" w:hAnsi="Cambria" w:cs="Calibri"/>
          <w:sz w:val="20"/>
          <w:szCs w:val="20"/>
        </w:rPr>
        <w:t>IBAN</w:t>
      </w:r>
      <w:r>
        <w:rPr>
          <w:rFonts w:ascii="Cambria" w:hAnsi="Cambria" w:cs="Calibri"/>
          <w:sz w:val="20"/>
          <w:szCs w:val="20"/>
        </w:rPr>
        <w:t>)</w:t>
      </w:r>
      <w:r w:rsidRPr="004369CB">
        <w:rPr>
          <w:rFonts w:ascii="Cambria" w:hAnsi="Cambria" w:cs="Calibri"/>
          <w:sz w:val="20"/>
          <w:szCs w:val="20"/>
        </w:rPr>
        <w:t>:</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Pr="004369CB">
        <w:rPr>
          <w:rFonts w:ascii="Cambria" w:hAnsi="Cambria" w:cs="Calibri"/>
          <w:b/>
          <w:i/>
          <w:color w:val="FF0000"/>
          <w:sz w:val="20"/>
          <w:szCs w:val="20"/>
        </w:rPr>
        <w:t>VYPLNÍ UCHÁDZAČ</w:t>
      </w:r>
    </w:p>
    <w:p w14:paraId="569BA5D1" w14:textId="77777777" w:rsidR="003C4E91" w:rsidRDefault="003C4E91" w:rsidP="003C4E91">
      <w:pPr>
        <w:pStyle w:val="tl1"/>
        <w:rPr>
          <w:rFonts w:ascii="Cambria" w:hAnsi="Cambria" w:cs="Calibri"/>
          <w:sz w:val="20"/>
          <w:szCs w:val="20"/>
        </w:rPr>
      </w:pPr>
      <w:r>
        <w:rPr>
          <w:rFonts w:ascii="Cambria" w:hAnsi="Cambria" w:cs="Calibri"/>
          <w:sz w:val="20"/>
          <w:szCs w:val="20"/>
        </w:rPr>
        <w:t>Bankové spojenie:</w:t>
      </w:r>
    </w:p>
    <w:p w14:paraId="2C3517BF" w14:textId="77777777" w:rsidR="003C4E91" w:rsidRPr="004369CB" w:rsidRDefault="003C4E91" w:rsidP="003C4E91">
      <w:pPr>
        <w:pStyle w:val="tl1"/>
        <w:rPr>
          <w:rFonts w:ascii="Cambria" w:hAnsi="Cambria" w:cs="Calibri"/>
          <w:sz w:val="20"/>
          <w:szCs w:val="20"/>
        </w:rPr>
      </w:pPr>
      <w:r w:rsidRPr="004369CB">
        <w:rPr>
          <w:rFonts w:ascii="Cambria" w:hAnsi="Cambria" w:cs="Calibri"/>
          <w:sz w:val="20"/>
          <w:szCs w:val="20"/>
        </w:rPr>
        <w:t>Kontaktná osoba:</w:t>
      </w:r>
    </w:p>
    <w:p w14:paraId="0BDCC58B" w14:textId="77777777" w:rsidR="003C4E91" w:rsidRPr="004369CB" w:rsidRDefault="003C4E91" w:rsidP="003C4E91">
      <w:pPr>
        <w:pStyle w:val="tl1"/>
        <w:rPr>
          <w:rFonts w:ascii="Cambria" w:hAnsi="Cambria" w:cs="Calibri"/>
          <w:sz w:val="20"/>
          <w:szCs w:val="20"/>
        </w:rPr>
      </w:pPr>
      <w:r>
        <w:rPr>
          <w:rFonts w:ascii="Cambria" w:hAnsi="Cambria" w:cs="Calibri"/>
          <w:sz w:val="20"/>
          <w:szCs w:val="20"/>
        </w:rPr>
        <w:t>Zapísaný v:</w:t>
      </w:r>
    </w:p>
    <w:p w14:paraId="2F932017" w14:textId="77777777" w:rsidR="003C4E91" w:rsidRPr="004369CB" w:rsidRDefault="003C4E91" w:rsidP="003C4E91">
      <w:pPr>
        <w:pStyle w:val="tl1"/>
        <w:rPr>
          <w:rFonts w:ascii="Cambria" w:hAnsi="Cambria" w:cs="Calibri"/>
          <w:b/>
          <w:sz w:val="20"/>
          <w:szCs w:val="20"/>
        </w:rPr>
      </w:pPr>
      <w:r w:rsidRPr="004369CB">
        <w:rPr>
          <w:rFonts w:ascii="Cambria" w:hAnsi="Cambria" w:cs="Calibri"/>
          <w:b/>
          <w:sz w:val="20"/>
          <w:szCs w:val="20"/>
        </w:rPr>
        <w:t>(ďalej len „predávajúci“)</w:t>
      </w:r>
    </w:p>
    <w:p w14:paraId="3A42EDD8" w14:textId="77777777" w:rsidR="003C4E91" w:rsidRPr="004369CB" w:rsidRDefault="003C4E91" w:rsidP="003C4E91">
      <w:pPr>
        <w:pStyle w:val="tl1"/>
        <w:rPr>
          <w:rFonts w:ascii="Cambria" w:hAnsi="Cambria" w:cs="Calibri"/>
          <w:sz w:val="20"/>
          <w:szCs w:val="20"/>
        </w:rPr>
      </w:pPr>
    </w:p>
    <w:p w14:paraId="34AB48FE" w14:textId="77777777" w:rsidR="003C4E91" w:rsidRPr="004369CB" w:rsidRDefault="003C4E91" w:rsidP="003C4E91">
      <w:pPr>
        <w:pStyle w:val="tl1"/>
        <w:rPr>
          <w:rFonts w:ascii="Cambria" w:hAnsi="Cambria" w:cs="Calibri"/>
          <w:sz w:val="20"/>
          <w:szCs w:val="20"/>
        </w:rPr>
      </w:pPr>
    </w:p>
    <w:p w14:paraId="2A1C03BA" w14:textId="77777777" w:rsidR="003C4E91" w:rsidRPr="004369CB" w:rsidRDefault="003C4E91" w:rsidP="003C4E91">
      <w:pPr>
        <w:pStyle w:val="tl1"/>
        <w:rPr>
          <w:rFonts w:ascii="Cambria" w:hAnsi="Cambria" w:cs="Calibri"/>
          <w:b/>
          <w:sz w:val="20"/>
          <w:szCs w:val="20"/>
        </w:rPr>
      </w:pPr>
      <w:r w:rsidRPr="004369CB">
        <w:rPr>
          <w:rFonts w:ascii="Cambria" w:hAnsi="Cambria" w:cs="Calibri"/>
          <w:b/>
          <w:sz w:val="20"/>
          <w:szCs w:val="20"/>
        </w:rPr>
        <w:t>Kupujúci:</w:t>
      </w:r>
    </w:p>
    <w:p w14:paraId="0FC7CD0A" w14:textId="14344457" w:rsidR="003C4E91" w:rsidRPr="004369CB" w:rsidRDefault="003C4E91" w:rsidP="003C4E91">
      <w:pPr>
        <w:pStyle w:val="tl1"/>
        <w:rPr>
          <w:rFonts w:ascii="Cambria" w:hAnsi="Cambria" w:cs="Calibri"/>
          <w:sz w:val="20"/>
          <w:szCs w:val="20"/>
        </w:rPr>
      </w:pPr>
      <w:r w:rsidRPr="004369CB">
        <w:rPr>
          <w:rFonts w:ascii="Cambria" w:hAnsi="Cambria" w:cs="Calibri"/>
          <w:sz w:val="20"/>
          <w:szCs w:val="20"/>
        </w:rPr>
        <w:t>Názov:</w:t>
      </w:r>
      <w:r w:rsidRPr="004369CB">
        <w:rPr>
          <w:rFonts w:ascii="Cambria" w:hAnsi="Cambria" w:cs="Calibri"/>
          <w:sz w:val="20"/>
          <w:szCs w:val="20"/>
        </w:rPr>
        <w:tab/>
      </w:r>
      <w:r>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00E13E9D" w:rsidRPr="00E13E9D">
        <w:rPr>
          <w:rFonts w:ascii="Cambria" w:hAnsi="Cambria" w:cs="Calibri"/>
          <w:sz w:val="20"/>
          <w:szCs w:val="20"/>
        </w:rPr>
        <w:t>Trnavská vodárenská spoločnosť, a.s.</w:t>
      </w:r>
    </w:p>
    <w:p w14:paraId="7F11C3A2" w14:textId="35BB4D5F" w:rsidR="003C4E91" w:rsidRPr="004369CB" w:rsidRDefault="003C4E91" w:rsidP="003C4E91">
      <w:pPr>
        <w:pStyle w:val="tl1"/>
        <w:rPr>
          <w:rFonts w:ascii="Cambria" w:hAnsi="Cambria" w:cs="Calibri"/>
          <w:sz w:val="20"/>
          <w:szCs w:val="20"/>
        </w:rPr>
      </w:pPr>
      <w:r w:rsidRPr="004369CB">
        <w:rPr>
          <w:rFonts w:ascii="Cambria" w:hAnsi="Cambria" w:cs="Calibri"/>
          <w:sz w:val="20"/>
          <w:szCs w:val="20"/>
        </w:rPr>
        <w:t>Sídlo:</w:t>
      </w:r>
      <w:r w:rsidRPr="004369CB">
        <w:rPr>
          <w:rFonts w:ascii="Cambria" w:hAnsi="Cambria" w:cs="Calibri"/>
          <w:sz w:val="20"/>
          <w:szCs w:val="20"/>
        </w:rPr>
        <w:tab/>
      </w:r>
      <w:r>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00E13E9D" w:rsidRPr="00E13E9D">
        <w:rPr>
          <w:rFonts w:ascii="Cambria" w:hAnsi="Cambria" w:cs="Calibri"/>
          <w:sz w:val="20"/>
          <w:szCs w:val="20"/>
        </w:rPr>
        <w:t>Priemyselná 10, 921 79 Piešťany</w:t>
      </w:r>
    </w:p>
    <w:p w14:paraId="678B173C" w14:textId="7EBECA3B" w:rsidR="003C4E91" w:rsidRPr="004369CB" w:rsidRDefault="003C4E91" w:rsidP="003C4E91">
      <w:pPr>
        <w:pStyle w:val="tl1"/>
        <w:rPr>
          <w:rFonts w:ascii="Cambria" w:hAnsi="Cambria" w:cs="Calibri"/>
          <w:sz w:val="20"/>
          <w:szCs w:val="20"/>
        </w:rPr>
      </w:pPr>
      <w:r w:rsidRPr="004369CB">
        <w:rPr>
          <w:rFonts w:ascii="Cambria" w:hAnsi="Cambria" w:cs="Calibri"/>
          <w:sz w:val="20"/>
          <w:szCs w:val="20"/>
        </w:rPr>
        <w:t>IČO:</w:t>
      </w:r>
      <w:r w:rsidRPr="004369CB">
        <w:rPr>
          <w:rFonts w:ascii="Cambria" w:hAnsi="Cambria" w:cs="Calibri"/>
          <w:sz w:val="20"/>
          <w:szCs w:val="20"/>
        </w:rPr>
        <w:tab/>
      </w:r>
      <w:r>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00E13E9D" w:rsidRPr="00E13E9D">
        <w:rPr>
          <w:rFonts w:ascii="Cambria" w:hAnsi="Cambria" w:cs="Calibri"/>
          <w:sz w:val="20"/>
          <w:szCs w:val="20"/>
        </w:rPr>
        <w:t>36252484</w:t>
      </w:r>
    </w:p>
    <w:p w14:paraId="50CE6DAB" w14:textId="77777777" w:rsidR="00E13E9D" w:rsidRPr="00E13E9D" w:rsidRDefault="003C4E91" w:rsidP="00E13E9D">
      <w:pPr>
        <w:pStyle w:val="tl1"/>
        <w:rPr>
          <w:rFonts w:ascii="Cambria" w:hAnsi="Cambria" w:cs="Calibri"/>
          <w:sz w:val="20"/>
          <w:szCs w:val="20"/>
        </w:rPr>
      </w:pPr>
      <w:r w:rsidRPr="004369CB">
        <w:rPr>
          <w:rFonts w:ascii="Cambria" w:hAnsi="Cambria" w:cs="Calibri"/>
          <w:sz w:val="20"/>
          <w:szCs w:val="20"/>
        </w:rPr>
        <w:t>Zastúpený:</w:t>
      </w:r>
      <w:r w:rsidRPr="004369CB">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00E13E9D" w:rsidRPr="00E13E9D">
        <w:rPr>
          <w:rFonts w:ascii="Cambria" w:hAnsi="Cambria" w:cs="Calibri"/>
          <w:sz w:val="20"/>
          <w:szCs w:val="20"/>
        </w:rPr>
        <w:t>Ing. Radovan Foltinský, predseda predstavenstva</w:t>
      </w:r>
    </w:p>
    <w:p w14:paraId="5E073C86" w14:textId="598FACA4" w:rsidR="003C4E91" w:rsidRPr="004369CB" w:rsidRDefault="00E13E9D" w:rsidP="00E13E9D">
      <w:pPr>
        <w:pStyle w:val="tl1"/>
        <w:rPr>
          <w:rFonts w:ascii="Cambria" w:hAnsi="Cambria" w:cs="Calibri"/>
          <w:sz w:val="20"/>
          <w:szCs w:val="20"/>
        </w:rPr>
      </w:pPr>
      <w:r w:rsidRPr="00E13E9D">
        <w:rPr>
          <w:rFonts w:ascii="Cambria" w:hAnsi="Cambria" w:cs="Calibri"/>
          <w:sz w:val="20"/>
          <w:szCs w:val="20"/>
        </w:rPr>
        <w:t xml:space="preserve">                                                </w:t>
      </w:r>
      <w:r>
        <w:rPr>
          <w:rFonts w:ascii="Cambria" w:hAnsi="Cambria" w:cs="Calibri"/>
          <w:sz w:val="20"/>
          <w:szCs w:val="20"/>
        </w:rPr>
        <w:tab/>
      </w:r>
      <w:r>
        <w:rPr>
          <w:rFonts w:ascii="Cambria" w:hAnsi="Cambria" w:cs="Calibri"/>
          <w:sz w:val="20"/>
          <w:szCs w:val="20"/>
        </w:rPr>
        <w:tab/>
      </w:r>
      <w:r w:rsidR="006146D7">
        <w:rPr>
          <w:rFonts w:ascii="Cambria" w:hAnsi="Cambria" w:cs="Calibri"/>
          <w:sz w:val="20"/>
          <w:szCs w:val="20"/>
        </w:rPr>
        <w:t>Pavel Nižnánsky</w:t>
      </w:r>
      <w:r w:rsidRPr="00E13E9D">
        <w:rPr>
          <w:rFonts w:ascii="Cambria" w:hAnsi="Cambria" w:cs="Calibri"/>
          <w:sz w:val="20"/>
          <w:szCs w:val="20"/>
        </w:rPr>
        <w:t xml:space="preserve">, </w:t>
      </w:r>
      <w:r w:rsidR="006146D7">
        <w:rPr>
          <w:rFonts w:ascii="Cambria" w:hAnsi="Cambria" w:cs="Calibri"/>
          <w:sz w:val="20"/>
          <w:szCs w:val="20"/>
        </w:rPr>
        <w:t>člen</w:t>
      </w:r>
      <w:r w:rsidRPr="00E13E9D">
        <w:rPr>
          <w:rFonts w:ascii="Cambria" w:hAnsi="Cambria" w:cs="Calibri"/>
          <w:sz w:val="20"/>
          <w:szCs w:val="20"/>
        </w:rPr>
        <w:t xml:space="preserve"> predstavenstva</w:t>
      </w:r>
    </w:p>
    <w:p w14:paraId="56A9D7D1" w14:textId="77777777" w:rsidR="003C4E91" w:rsidRPr="004369CB" w:rsidRDefault="003C4E91" w:rsidP="003C4E91">
      <w:pPr>
        <w:pStyle w:val="tl1"/>
        <w:rPr>
          <w:rFonts w:ascii="Cambria" w:hAnsi="Cambria" w:cs="Calibri"/>
          <w:sz w:val="20"/>
          <w:szCs w:val="20"/>
        </w:rPr>
      </w:pPr>
      <w:r w:rsidRPr="004369CB">
        <w:rPr>
          <w:rFonts w:ascii="Cambria" w:hAnsi="Cambria" w:cs="Calibri"/>
          <w:sz w:val="20"/>
          <w:szCs w:val="20"/>
        </w:rPr>
        <w:t>Č. účtu:</w:t>
      </w:r>
      <w:r w:rsidRPr="004369CB">
        <w:rPr>
          <w:rFonts w:ascii="Cambria" w:hAnsi="Cambria" w:cs="Calibri"/>
          <w:sz w:val="20"/>
          <w:szCs w:val="20"/>
        </w:rPr>
        <w:tab/>
      </w:r>
    </w:p>
    <w:p w14:paraId="4CC93F6C" w14:textId="77777777" w:rsidR="003C4E91" w:rsidRPr="004369CB" w:rsidRDefault="003C4E91" w:rsidP="003C4E91">
      <w:pPr>
        <w:pStyle w:val="tl1"/>
        <w:rPr>
          <w:rFonts w:ascii="Cambria" w:hAnsi="Cambria" w:cs="Calibri"/>
          <w:sz w:val="20"/>
          <w:szCs w:val="20"/>
        </w:rPr>
      </w:pPr>
      <w:r w:rsidRPr="004369CB">
        <w:rPr>
          <w:rFonts w:ascii="Cambria" w:hAnsi="Cambria" w:cs="Calibri"/>
          <w:sz w:val="20"/>
          <w:szCs w:val="20"/>
        </w:rPr>
        <w:t>IBAN:</w:t>
      </w:r>
      <w:r w:rsidRPr="004369CB">
        <w:rPr>
          <w:rFonts w:ascii="Cambria" w:hAnsi="Cambria" w:cs="Calibri"/>
          <w:sz w:val="20"/>
          <w:szCs w:val="20"/>
        </w:rPr>
        <w:tab/>
      </w:r>
    </w:p>
    <w:p w14:paraId="5F92EB8C" w14:textId="6C68D422" w:rsidR="003C4E91" w:rsidRPr="004369CB" w:rsidRDefault="003C4E91" w:rsidP="003C4E91">
      <w:pPr>
        <w:pStyle w:val="tl1"/>
        <w:rPr>
          <w:rFonts w:ascii="Cambria" w:hAnsi="Cambria" w:cs="Calibri"/>
          <w:sz w:val="20"/>
          <w:szCs w:val="20"/>
        </w:rPr>
      </w:pPr>
      <w:r w:rsidRPr="004369CB">
        <w:rPr>
          <w:rFonts w:ascii="Cambria" w:hAnsi="Cambria" w:cs="Calibri"/>
          <w:sz w:val="20"/>
          <w:szCs w:val="20"/>
        </w:rPr>
        <w:t>Bankové spojenie:</w:t>
      </w:r>
      <w:r w:rsidRPr="004369CB">
        <w:rPr>
          <w:rFonts w:ascii="Cambria" w:hAnsi="Cambria" w:cs="Calibri"/>
          <w:sz w:val="20"/>
          <w:szCs w:val="20"/>
        </w:rPr>
        <w:tab/>
      </w:r>
      <w:r w:rsidR="00E13E9D">
        <w:rPr>
          <w:rFonts w:ascii="Cambria" w:hAnsi="Cambria" w:cs="Calibri"/>
          <w:sz w:val="20"/>
          <w:szCs w:val="20"/>
        </w:rPr>
        <w:tab/>
      </w:r>
    </w:p>
    <w:p w14:paraId="2263477B" w14:textId="408167CE" w:rsidR="003C4E91" w:rsidRPr="004369CB" w:rsidRDefault="003C4E91" w:rsidP="003C4E91">
      <w:pPr>
        <w:pStyle w:val="tl1"/>
        <w:rPr>
          <w:rFonts w:ascii="Cambria" w:hAnsi="Cambria" w:cs="Calibri"/>
          <w:sz w:val="20"/>
          <w:szCs w:val="20"/>
        </w:rPr>
      </w:pPr>
      <w:r>
        <w:rPr>
          <w:rFonts w:ascii="Cambria" w:hAnsi="Cambria" w:cs="Calibri"/>
          <w:sz w:val="20"/>
          <w:szCs w:val="20"/>
        </w:rPr>
        <w:t>Kontaktná osoba:</w:t>
      </w:r>
      <w:r>
        <w:rPr>
          <w:rFonts w:ascii="Cambria" w:hAnsi="Cambria" w:cs="Calibri"/>
          <w:sz w:val="20"/>
          <w:szCs w:val="20"/>
        </w:rPr>
        <w:tab/>
      </w:r>
      <w:r>
        <w:rPr>
          <w:rFonts w:ascii="Cambria" w:hAnsi="Cambria" w:cs="Calibri"/>
          <w:sz w:val="20"/>
          <w:szCs w:val="20"/>
        </w:rPr>
        <w:tab/>
      </w:r>
      <w:r w:rsidR="00E13E9D">
        <w:rPr>
          <w:rFonts w:ascii="Cambria" w:hAnsi="Cambria" w:cs="Calibri"/>
          <w:sz w:val="20"/>
          <w:szCs w:val="20"/>
        </w:rPr>
        <w:t>Peter Fedorko</w:t>
      </w:r>
    </w:p>
    <w:p w14:paraId="55BA098E" w14:textId="77777777" w:rsidR="003C4E91" w:rsidRDefault="003C4E91" w:rsidP="003C4E91">
      <w:pPr>
        <w:pStyle w:val="tl1"/>
        <w:rPr>
          <w:rFonts w:ascii="Cambria" w:hAnsi="Cambria" w:cs="Calibri"/>
          <w:b/>
          <w:sz w:val="20"/>
          <w:szCs w:val="20"/>
        </w:rPr>
      </w:pPr>
      <w:r w:rsidRPr="004369CB">
        <w:rPr>
          <w:rFonts w:ascii="Cambria" w:hAnsi="Cambria" w:cs="Calibri"/>
          <w:b/>
          <w:sz w:val="20"/>
          <w:szCs w:val="20"/>
        </w:rPr>
        <w:t>(ďalej len „kupujúci“)</w:t>
      </w:r>
    </w:p>
    <w:p w14:paraId="5D0D7E8D" w14:textId="77777777" w:rsidR="003C4E91" w:rsidRDefault="003C4E91" w:rsidP="003C4E91">
      <w:pPr>
        <w:pStyle w:val="tl1"/>
        <w:rPr>
          <w:rFonts w:ascii="Cambria" w:hAnsi="Cambria" w:cs="Calibri"/>
          <w:b/>
          <w:sz w:val="20"/>
          <w:szCs w:val="20"/>
        </w:rPr>
      </w:pPr>
    </w:p>
    <w:p w14:paraId="69BCCBA0"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Preambula</w:t>
      </w:r>
    </w:p>
    <w:p w14:paraId="0ADCA241"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p>
    <w:p w14:paraId="4D494505" w14:textId="53FA5FE2" w:rsidR="003C4E91" w:rsidRDefault="003C4E91" w:rsidP="003C4E91">
      <w:pPr>
        <w:pStyle w:val="Odsekzoznamu"/>
        <w:numPr>
          <w:ilvl w:val="0"/>
          <w:numId w:val="31"/>
        </w:numPr>
        <w:autoSpaceDE w:val="0"/>
        <w:autoSpaceDN w:val="0"/>
        <w:adjustRightInd w:val="0"/>
        <w:ind w:left="284" w:hanging="284"/>
        <w:jc w:val="both"/>
        <w:rPr>
          <w:rFonts w:asciiTheme="majorHAnsi" w:hAnsiTheme="majorHAnsi"/>
          <w:sz w:val="20"/>
          <w:szCs w:val="20"/>
          <w:lang w:eastAsia="sk-SK"/>
        </w:rPr>
      </w:pPr>
      <w:r w:rsidRPr="007F30D2">
        <w:rPr>
          <w:rFonts w:asciiTheme="majorHAnsi" w:hAnsiTheme="majorHAnsi"/>
          <w:sz w:val="20"/>
          <w:szCs w:val="20"/>
          <w:lang w:eastAsia="sk-SK"/>
        </w:rPr>
        <w:t>Zmluvné strany uzatvárajú túto zmluvu na základe výsledku zadávania nadlimitnej zákazky s predmetom „</w:t>
      </w:r>
      <w:r w:rsidR="00E13E9D" w:rsidRPr="00E13E9D">
        <w:rPr>
          <w:rFonts w:asciiTheme="majorHAnsi" w:hAnsiTheme="majorHAnsi"/>
          <w:b/>
          <w:bCs/>
          <w:iCs/>
          <w:sz w:val="20"/>
          <w:szCs w:val="20"/>
          <w:lang w:eastAsia="sk-SK"/>
        </w:rPr>
        <w:t>Obnova vozového parku fekálnych vozidiel</w:t>
      </w:r>
      <w:r w:rsidRPr="007F30D2">
        <w:rPr>
          <w:rFonts w:asciiTheme="majorHAnsi" w:hAnsiTheme="majorHAnsi"/>
          <w:sz w:val="20"/>
          <w:szCs w:val="20"/>
          <w:lang w:eastAsia="sk-SK"/>
        </w:rPr>
        <w:t xml:space="preserve">“ vyhlásenej Kupujúcim vo Vestníku verejného obstarávania č. ............................ dňa ......................... pod značkou oznámenia ................... – </w:t>
      </w:r>
      <w:r>
        <w:rPr>
          <w:rFonts w:asciiTheme="majorHAnsi" w:hAnsiTheme="majorHAnsi"/>
          <w:sz w:val="20"/>
          <w:szCs w:val="20"/>
          <w:lang w:eastAsia="sk-SK"/>
        </w:rPr>
        <w:t>WYT</w:t>
      </w:r>
      <w:r w:rsidRPr="007F30D2">
        <w:rPr>
          <w:rFonts w:asciiTheme="majorHAnsi" w:hAnsiTheme="majorHAnsi"/>
          <w:sz w:val="20"/>
          <w:szCs w:val="20"/>
          <w:lang w:eastAsia="sk-SK"/>
        </w:rPr>
        <w:t xml:space="preserve"> v súlade s ustanoveniami zákona č. 343/2015 Z.z. o verejnom obstarávaní a o zmene a doplnení niektorých zákonov v platnom znení.</w:t>
      </w:r>
    </w:p>
    <w:p w14:paraId="0EE9AD82" w14:textId="77777777" w:rsidR="003C4E91" w:rsidRPr="007F30D2" w:rsidRDefault="003C4E91" w:rsidP="003C4E91">
      <w:pPr>
        <w:pStyle w:val="Odsekzoznamu"/>
        <w:autoSpaceDE w:val="0"/>
        <w:autoSpaceDN w:val="0"/>
        <w:adjustRightInd w:val="0"/>
        <w:ind w:left="284"/>
        <w:jc w:val="both"/>
        <w:rPr>
          <w:rFonts w:asciiTheme="majorHAnsi" w:hAnsiTheme="majorHAnsi"/>
          <w:sz w:val="20"/>
          <w:szCs w:val="20"/>
          <w:lang w:eastAsia="sk-SK"/>
        </w:rPr>
      </w:pPr>
    </w:p>
    <w:p w14:paraId="35B1FBCA" w14:textId="77777777" w:rsidR="003C4E91" w:rsidRPr="007F30D2" w:rsidRDefault="003C4E91" w:rsidP="003C4E91">
      <w:pPr>
        <w:pStyle w:val="Odsekzoznamu"/>
        <w:numPr>
          <w:ilvl w:val="0"/>
          <w:numId w:val="31"/>
        </w:numPr>
        <w:autoSpaceDE w:val="0"/>
        <w:autoSpaceDN w:val="0"/>
        <w:adjustRightInd w:val="0"/>
        <w:ind w:left="284" w:hanging="284"/>
        <w:jc w:val="both"/>
        <w:rPr>
          <w:rFonts w:asciiTheme="majorHAnsi" w:hAnsiTheme="majorHAnsi"/>
          <w:sz w:val="20"/>
          <w:szCs w:val="20"/>
          <w:lang w:eastAsia="sk-SK"/>
        </w:rPr>
      </w:pPr>
      <w:r>
        <w:rPr>
          <w:rFonts w:asciiTheme="majorHAnsi" w:hAnsiTheme="majorHAnsi"/>
          <w:sz w:val="20"/>
          <w:szCs w:val="20"/>
          <w:lang w:eastAsia="sk-SK"/>
        </w:rPr>
        <w:t>Predávajúci je úspešným uchádzačom vo verejnom obstarávaní identifikovanom v predošlom bode.</w:t>
      </w:r>
    </w:p>
    <w:p w14:paraId="08154AA1" w14:textId="77777777" w:rsidR="003C4E91" w:rsidRDefault="003C4E91" w:rsidP="003C4E91">
      <w:pPr>
        <w:pStyle w:val="tl1"/>
        <w:rPr>
          <w:rFonts w:ascii="Cambria" w:hAnsi="Cambria" w:cs="Calibri"/>
          <w:b/>
          <w:sz w:val="20"/>
          <w:szCs w:val="20"/>
        </w:rPr>
      </w:pPr>
    </w:p>
    <w:p w14:paraId="33DCB896"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Čl. I</w:t>
      </w:r>
    </w:p>
    <w:p w14:paraId="35A231E0"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Pr>
          <w:rFonts w:asciiTheme="majorHAnsi" w:hAnsiTheme="majorHAnsi" w:cs="TimesNewRomanPS-BoldMT"/>
          <w:b/>
          <w:bCs/>
          <w:sz w:val="20"/>
          <w:szCs w:val="20"/>
          <w:lang w:eastAsia="sk-SK"/>
        </w:rPr>
        <w:t>Predmet</w:t>
      </w:r>
      <w:r w:rsidRPr="00787027">
        <w:rPr>
          <w:rFonts w:asciiTheme="majorHAnsi" w:hAnsiTheme="majorHAnsi" w:cs="TimesNewRomanPS-BoldMT"/>
          <w:b/>
          <w:bCs/>
          <w:sz w:val="20"/>
          <w:szCs w:val="20"/>
          <w:lang w:eastAsia="sk-SK"/>
        </w:rPr>
        <w:t xml:space="preserve"> zmluvy</w:t>
      </w:r>
    </w:p>
    <w:p w14:paraId="2A6040FB"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p>
    <w:p w14:paraId="49A9B885" w14:textId="77777777" w:rsidR="003C4E91" w:rsidRDefault="003C4E91" w:rsidP="003C4E91">
      <w:pPr>
        <w:pStyle w:val="Odsekzoznamu"/>
        <w:numPr>
          <w:ilvl w:val="0"/>
          <w:numId w:val="33"/>
        </w:numPr>
        <w:autoSpaceDE w:val="0"/>
        <w:autoSpaceDN w:val="0"/>
        <w:adjustRightInd w:val="0"/>
        <w:ind w:left="284" w:hanging="284"/>
        <w:contextualSpacing/>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Predmetom zmluvy je kúpa a dodanie predmetu kúpy podľa Prílohy č. 1 tejto kúpnej zmluvy – Opis predmetu zákazky. Tovar sa Predávajúci zaväzuje dodať vo vyhot</w:t>
      </w:r>
      <w:r>
        <w:rPr>
          <w:rFonts w:asciiTheme="majorHAnsi" w:hAnsiTheme="majorHAnsi" w:cs="TimesNewRomanPSMT"/>
          <w:sz w:val="20"/>
          <w:szCs w:val="20"/>
          <w:lang w:eastAsia="sk-SK"/>
        </w:rPr>
        <w:t xml:space="preserve">ovení, s výbavou a sprievodnou </w:t>
      </w:r>
      <w:r w:rsidRPr="00787027">
        <w:rPr>
          <w:rFonts w:asciiTheme="majorHAnsi" w:hAnsiTheme="majorHAnsi" w:cs="TimesNewRomanPSMT"/>
          <w:sz w:val="20"/>
          <w:szCs w:val="20"/>
          <w:lang w:eastAsia="sk-SK"/>
        </w:rPr>
        <w:t xml:space="preserve">dokumentáciou minimálne v zmysle špecifikácie uvedenej v tejto prílohe. </w:t>
      </w:r>
    </w:p>
    <w:p w14:paraId="0F18B045" w14:textId="77777777" w:rsidR="003C4E91" w:rsidRPr="007F30D2" w:rsidRDefault="003C4E91" w:rsidP="003C4E91">
      <w:pPr>
        <w:pStyle w:val="Odsekzoznamu"/>
        <w:autoSpaceDE w:val="0"/>
        <w:autoSpaceDN w:val="0"/>
        <w:adjustRightInd w:val="0"/>
        <w:ind w:left="284"/>
        <w:contextualSpacing/>
        <w:jc w:val="both"/>
        <w:rPr>
          <w:rFonts w:asciiTheme="majorHAnsi" w:hAnsiTheme="majorHAnsi" w:cs="TimesNewRomanPSMT"/>
          <w:sz w:val="20"/>
          <w:szCs w:val="20"/>
          <w:lang w:eastAsia="sk-SK"/>
        </w:rPr>
      </w:pPr>
    </w:p>
    <w:p w14:paraId="412EF466" w14:textId="77777777" w:rsidR="003C4E91" w:rsidRDefault="003C4E91" w:rsidP="003C4E91">
      <w:pPr>
        <w:pStyle w:val="Odsekzoznamu"/>
        <w:numPr>
          <w:ilvl w:val="0"/>
          <w:numId w:val="33"/>
        </w:numPr>
        <w:autoSpaceDE w:val="0"/>
        <w:autoSpaceDN w:val="0"/>
        <w:adjustRightInd w:val="0"/>
        <w:ind w:left="284" w:hanging="284"/>
        <w:contextualSpacing/>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Predávajúci sa zaväzuje dodať Tovar špecifikovaný v bode 1. článku I</w:t>
      </w:r>
      <w:r>
        <w:rPr>
          <w:rFonts w:asciiTheme="majorHAnsi" w:hAnsiTheme="majorHAnsi" w:cs="TimesNewRomanPSMT"/>
          <w:sz w:val="20"/>
          <w:szCs w:val="20"/>
          <w:lang w:eastAsia="sk-SK"/>
        </w:rPr>
        <w:t> a tiež súvisiace dodávky uvedené v čl. I a čl. IV tejto zmluvy</w:t>
      </w:r>
      <w:r w:rsidRPr="00787027">
        <w:rPr>
          <w:rFonts w:asciiTheme="majorHAnsi" w:hAnsiTheme="majorHAnsi" w:cs="TimesNewRomanPSMT"/>
          <w:sz w:val="20"/>
          <w:szCs w:val="20"/>
          <w:lang w:eastAsia="sk-SK"/>
        </w:rPr>
        <w:t xml:space="preserve"> (ďalej v texte ako  „Tovar“,</w:t>
      </w:r>
      <w:r>
        <w:rPr>
          <w:rFonts w:asciiTheme="majorHAnsi" w:hAnsiTheme="majorHAnsi" w:cs="TimesNewRomanPSMT"/>
          <w:sz w:val="20"/>
          <w:szCs w:val="20"/>
          <w:lang w:eastAsia="sk-SK"/>
        </w:rPr>
        <w:t xml:space="preserve"> v príslušnom gramatickom tvare</w:t>
      </w:r>
      <w:r w:rsidRPr="00787027">
        <w:rPr>
          <w:rFonts w:asciiTheme="majorHAnsi" w:hAnsiTheme="majorHAnsi" w:cs="TimesNewRomanPSMT"/>
          <w:sz w:val="20"/>
          <w:szCs w:val="20"/>
          <w:lang w:eastAsia="sk-SK"/>
        </w:rPr>
        <w:t>) a Kupujúci sa zaväzuje Tovar prevziať a zaplatiť za Tovar dohodnutú kúpnu cenu, všetko za podmienok  dohodnutých v tejto zmluve.</w:t>
      </w:r>
    </w:p>
    <w:p w14:paraId="4162C2C6" w14:textId="77777777" w:rsidR="003C4E91" w:rsidRDefault="003C4E91" w:rsidP="003C4E91">
      <w:pPr>
        <w:pStyle w:val="Odsekzoznamu"/>
        <w:autoSpaceDE w:val="0"/>
        <w:autoSpaceDN w:val="0"/>
        <w:adjustRightInd w:val="0"/>
        <w:ind w:left="284"/>
        <w:contextualSpacing/>
        <w:jc w:val="both"/>
        <w:rPr>
          <w:rFonts w:asciiTheme="majorHAnsi" w:hAnsiTheme="majorHAnsi" w:cs="TimesNewRomanPSMT"/>
          <w:sz w:val="20"/>
          <w:szCs w:val="20"/>
          <w:lang w:eastAsia="sk-SK"/>
        </w:rPr>
      </w:pPr>
    </w:p>
    <w:p w14:paraId="04D6F7FB" w14:textId="77777777" w:rsidR="003C4E91" w:rsidRDefault="003C4E91" w:rsidP="003C4E91">
      <w:pPr>
        <w:pStyle w:val="Odsekzoznamu"/>
        <w:numPr>
          <w:ilvl w:val="0"/>
          <w:numId w:val="33"/>
        </w:numPr>
        <w:autoSpaceDE w:val="0"/>
        <w:autoSpaceDN w:val="0"/>
        <w:adjustRightInd w:val="0"/>
        <w:ind w:left="284" w:hanging="284"/>
        <w:contextualSpacing/>
        <w:jc w:val="both"/>
        <w:rPr>
          <w:rFonts w:asciiTheme="majorHAnsi" w:hAnsiTheme="majorHAnsi" w:cs="TimesNewRomanPSMT"/>
          <w:sz w:val="20"/>
          <w:szCs w:val="20"/>
          <w:lang w:eastAsia="sk-SK"/>
        </w:rPr>
      </w:pPr>
      <w:r>
        <w:rPr>
          <w:rFonts w:asciiTheme="majorHAnsi" w:hAnsiTheme="majorHAnsi" w:cs="TimesNewRomanPSMT"/>
          <w:sz w:val="20"/>
          <w:szCs w:val="20"/>
          <w:lang w:eastAsia="sk-SK"/>
        </w:rPr>
        <w:t>Súčasťou dodávky predmetu kúpy- Tovaru – je aj:</w:t>
      </w:r>
    </w:p>
    <w:p w14:paraId="274F81D1" w14:textId="6BE76AFC" w:rsidR="002E795D" w:rsidRDefault="002E795D" w:rsidP="003C4E91">
      <w:pPr>
        <w:pStyle w:val="Odsekzoznamu"/>
        <w:numPr>
          <w:ilvl w:val="0"/>
          <w:numId w:val="29"/>
        </w:numPr>
        <w:autoSpaceDE w:val="0"/>
        <w:autoSpaceDN w:val="0"/>
        <w:adjustRightInd w:val="0"/>
        <w:contextualSpacing/>
        <w:jc w:val="both"/>
        <w:rPr>
          <w:rFonts w:asciiTheme="majorHAnsi" w:hAnsiTheme="majorHAnsi" w:cs="TimesNewRomanPSMT"/>
          <w:sz w:val="20"/>
          <w:szCs w:val="20"/>
          <w:lang w:eastAsia="sk-SK"/>
        </w:rPr>
      </w:pPr>
      <w:r>
        <w:rPr>
          <w:rFonts w:ascii="Cambria" w:hAnsi="Cambria" w:cs="Calibri"/>
          <w:bCs/>
          <w:iCs/>
          <w:sz w:val="20"/>
          <w:szCs w:val="20"/>
          <w:lang w:eastAsia="sk-SK"/>
        </w:rPr>
        <w:t>kontrola</w:t>
      </w:r>
      <w:r w:rsidRPr="007A0B20">
        <w:rPr>
          <w:rFonts w:ascii="Cambria" w:hAnsi="Cambria" w:cs="Calibri"/>
          <w:bCs/>
          <w:iCs/>
          <w:sz w:val="20"/>
          <w:szCs w:val="20"/>
          <w:lang w:eastAsia="sk-SK"/>
        </w:rPr>
        <w:t xml:space="preserve"> diela u výrobcu pred dokončením</w:t>
      </w:r>
      <w:r>
        <w:rPr>
          <w:rFonts w:ascii="Cambria" w:hAnsi="Cambria" w:cs="Calibri"/>
          <w:bCs/>
          <w:iCs/>
          <w:sz w:val="20"/>
          <w:szCs w:val="20"/>
          <w:lang w:eastAsia="sk-SK"/>
        </w:rPr>
        <w:t xml:space="preserve"> vrátane nákladov na dopravu, ubytovanie a stravu zástupcu kupujúceho,</w:t>
      </w:r>
    </w:p>
    <w:p w14:paraId="45F407B0" w14:textId="14FF759B" w:rsidR="003C4E91" w:rsidRDefault="003C4E91" w:rsidP="003C4E91">
      <w:pPr>
        <w:pStyle w:val="Odsekzoznamu"/>
        <w:numPr>
          <w:ilvl w:val="0"/>
          <w:numId w:val="29"/>
        </w:numPr>
        <w:autoSpaceDE w:val="0"/>
        <w:autoSpaceDN w:val="0"/>
        <w:adjustRightInd w:val="0"/>
        <w:contextualSpacing/>
        <w:jc w:val="both"/>
        <w:rPr>
          <w:rFonts w:asciiTheme="majorHAnsi" w:hAnsiTheme="majorHAnsi" w:cs="TimesNewRomanPSMT"/>
          <w:sz w:val="20"/>
          <w:szCs w:val="20"/>
          <w:lang w:eastAsia="sk-SK"/>
        </w:rPr>
      </w:pPr>
      <w:r>
        <w:rPr>
          <w:rFonts w:asciiTheme="majorHAnsi" w:hAnsiTheme="majorHAnsi" w:cs="TimesNewRomanPSMT"/>
          <w:sz w:val="20"/>
          <w:szCs w:val="20"/>
          <w:lang w:eastAsia="sk-SK"/>
        </w:rPr>
        <w:lastRenderedPageBreak/>
        <w:t>doprava na miesto dodania,</w:t>
      </w:r>
    </w:p>
    <w:p w14:paraId="2565EB82" w14:textId="51693D5C" w:rsidR="002E795D" w:rsidRDefault="002E795D" w:rsidP="003C4E91">
      <w:pPr>
        <w:pStyle w:val="Odsekzoznamu"/>
        <w:numPr>
          <w:ilvl w:val="0"/>
          <w:numId w:val="29"/>
        </w:numPr>
        <w:autoSpaceDE w:val="0"/>
        <w:autoSpaceDN w:val="0"/>
        <w:adjustRightInd w:val="0"/>
        <w:contextualSpacing/>
        <w:jc w:val="both"/>
        <w:rPr>
          <w:rFonts w:asciiTheme="majorHAnsi" w:hAnsiTheme="majorHAnsi" w:cs="TimesNewRomanPSMT"/>
          <w:sz w:val="20"/>
          <w:szCs w:val="20"/>
          <w:lang w:eastAsia="sk-SK"/>
        </w:rPr>
      </w:pPr>
      <w:r w:rsidRPr="00CD0CCF">
        <w:rPr>
          <w:rFonts w:asciiTheme="majorHAnsi" w:hAnsiTheme="majorHAnsi" w:cs="TimesNewRomanPSMT"/>
          <w:sz w:val="20"/>
          <w:szCs w:val="20"/>
          <w:lang w:eastAsia="sk-SK"/>
        </w:rPr>
        <w:t>vykonanie všetkých východiskových odborných prehliadok, odborných skúšok, tlakových skúšok, a iných požiadaviek na bezpečnú prevádzku stanovených platnou legislatívou EU a</w:t>
      </w:r>
      <w:r>
        <w:rPr>
          <w:rFonts w:asciiTheme="majorHAnsi" w:hAnsiTheme="majorHAnsi" w:cs="TimesNewRomanPSMT"/>
          <w:sz w:val="20"/>
          <w:szCs w:val="20"/>
          <w:lang w:eastAsia="sk-SK"/>
        </w:rPr>
        <w:t> </w:t>
      </w:r>
      <w:r w:rsidRPr="00CD0CCF">
        <w:rPr>
          <w:rFonts w:asciiTheme="majorHAnsi" w:hAnsiTheme="majorHAnsi" w:cs="TimesNewRomanPSMT"/>
          <w:sz w:val="20"/>
          <w:szCs w:val="20"/>
          <w:lang w:eastAsia="sk-SK"/>
        </w:rPr>
        <w:t>SR</w:t>
      </w:r>
      <w:r>
        <w:rPr>
          <w:rFonts w:asciiTheme="majorHAnsi" w:hAnsiTheme="majorHAnsi" w:cs="TimesNewRomanPSMT"/>
          <w:sz w:val="20"/>
          <w:szCs w:val="20"/>
          <w:lang w:eastAsia="sk-SK"/>
        </w:rPr>
        <w:t>,</w:t>
      </w:r>
    </w:p>
    <w:p w14:paraId="368BE328" w14:textId="484ACF0B" w:rsidR="003C4E91" w:rsidRPr="009E72B9" w:rsidRDefault="003C4E91" w:rsidP="009E72B9">
      <w:pPr>
        <w:pStyle w:val="Odsekzoznamu"/>
        <w:numPr>
          <w:ilvl w:val="0"/>
          <w:numId w:val="29"/>
        </w:numPr>
        <w:autoSpaceDE w:val="0"/>
        <w:autoSpaceDN w:val="0"/>
        <w:adjustRightInd w:val="0"/>
        <w:contextualSpacing/>
        <w:jc w:val="both"/>
        <w:rPr>
          <w:rFonts w:asciiTheme="majorHAnsi" w:hAnsiTheme="majorHAnsi" w:cs="TimesNewRomanPSMT"/>
          <w:sz w:val="20"/>
          <w:szCs w:val="20"/>
          <w:lang w:eastAsia="sk-SK"/>
        </w:rPr>
      </w:pPr>
      <w:r w:rsidRPr="009E72B9">
        <w:rPr>
          <w:rFonts w:ascii="Cambria" w:hAnsi="Cambria"/>
          <w:sz w:val="20"/>
          <w:szCs w:val="20"/>
        </w:rPr>
        <w:t>uvedenie do prevádzky vrátane testovania funkčnosti,</w:t>
      </w:r>
    </w:p>
    <w:p w14:paraId="318D026C" w14:textId="30F3A072" w:rsidR="003C4E91" w:rsidRDefault="002E795D" w:rsidP="009E72B9">
      <w:pPr>
        <w:pStyle w:val="Odsekzoznamu"/>
        <w:numPr>
          <w:ilvl w:val="0"/>
          <w:numId w:val="29"/>
        </w:numPr>
        <w:autoSpaceDE w:val="0"/>
        <w:autoSpaceDN w:val="0"/>
        <w:adjustRightInd w:val="0"/>
        <w:contextualSpacing/>
        <w:jc w:val="both"/>
        <w:rPr>
          <w:rFonts w:asciiTheme="majorHAnsi" w:hAnsiTheme="majorHAnsi" w:cs="TimesNewRomanPSMT"/>
          <w:sz w:val="20"/>
          <w:szCs w:val="20"/>
          <w:lang w:eastAsia="sk-SK"/>
        </w:rPr>
      </w:pPr>
      <w:r w:rsidRPr="00C75F25">
        <w:rPr>
          <w:rFonts w:ascii="Cambria" w:hAnsi="Cambria"/>
          <w:sz w:val="20"/>
          <w:szCs w:val="20"/>
        </w:rPr>
        <w:t>dodanie návodov na použitie v slovenskom alebo českom jazyku, certifikátov potrebných na uvedenie strojov a zariadení do prevádzky podľa platnej legislatívy</w:t>
      </w:r>
      <w:r w:rsidR="003C4E91">
        <w:rPr>
          <w:rFonts w:asciiTheme="majorHAnsi" w:hAnsiTheme="majorHAnsi" w:cs="TimesNewRomanPSMT"/>
          <w:sz w:val="20"/>
          <w:szCs w:val="20"/>
          <w:lang w:eastAsia="sk-SK"/>
        </w:rPr>
        <w:t>,</w:t>
      </w:r>
    </w:p>
    <w:p w14:paraId="0D5F06DD" w14:textId="5A35BD4D" w:rsidR="002E795D" w:rsidRPr="009E72B9" w:rsidRDefault="002E795D" w:rsidP="00D656C4">
      <w:pPr>
        <w:pStyle w:val="Odsekzoznamu"/>
        <w:numPr>
          <w:ilvl w:val="0"/>
          <w:numId w:val="29"/>
        </w:numPr>
        <w:autoSpaceDE w:val="0"/>
        <w:autoSpaceDN w:val="0"/>
        <w:adjustRightInd w:val="0"/>
        <w:contextualSpacing/>
        <w:jc w:val="both"/>
        <w:rPr>
          <w:rFonts w:asciiTheme="majorHAnsi" w:hAnsiTheme="majorHAnsi" w:cs="TimesNewRomanPSMT"/>
          <w:sz w:val="20"/>
          <w:szCs w:val="20"/>
          <w:lang w:eastAsia="sk-SK"/>
        </w:rPr>
      </w:pPr>
      <w:r w:rsidRPr="00C75F25">
        <w:rPr>
          <w:rFonts w:ascii="Cambria" w:hAnsi="Cambria"/>
          <w:sz w:val="20"/>
          <w:szCs w:val="20"/>
        </w:rPr>
        <w:t>zaškolenie obsluhy - zodpovedných zamestnancov kupujúceho</w:t>
      </w:r>
      <w:r w:rsidR="00D656C4">
        <w:rPr>
          <w:rFonts w:ascii="Cambria" w:hAnsi="Cambria"/>
          <w:sz w:val="20"/>
          <w:szCs w:val="20"/>
        </w:rPr>
        <w:t xml:space="preserve"> </w:t>
      </w:r>
      <w:r w:rsidR="00D656C4" w:rsidRPr="00D656C4">
        <w:rPr>
          <w:rFonts w:ascii="Cambria" w:hAnsi="Cambria"/>
          <w:sz w:val="20"/>
          <w:szCs w:val="20"/>
        </w:rPr>
        <w:t>v dĺžke trvania minimálne 2 dni</w:t>
      </w:r>
      <w:r>
        <w:rPr>
          <w:rFonts w:ascii="Cambria" w:hAnsi="Cambria"/>
          <w:sz w:val="20"/>
          <w:szCs w:val="20"/>
        </w:rPr>
        <w:t>,</w:t>
      </w:r>
    </w:p>
    <w:p w14:paraId="3183FA77" w14:textId="77777777" w:rsidR="00D656C4" w:rsidRPr="00D656C4" w:rsidRDefault="003C4E91" w:rsidP="003C4E91">
      <w:pPr>
        <w:pStyle w:val="Odsekzoznamu"/>
        <w:numPr>
          <w:ilvl w:val="0"/>
          <w:numId w:val="29"/>
        </w:numPr>
        <w:autoSpaceDE w:val="0"/>
        <w:autoSpaceDN w:val="0"/>
        <w:adjustRightInd w:val="0"/>
        <w:contextualSpacing/>
        <w:jc w:val="both"/>
        <w:rPr>
          <w:rFonts w:asciiTheme="majorHAnsi" w:hAnsiTheme="majorHAnsi" w:cs="TimesNewRomanPSMT"/>
          <w:sz w:val="20"/>
          <w:szCs w:val="20"/>
          <w:lang w:eastAsia="sk-SK"/>
        </w:rPr>
      </w:pPr>
      <w:r w:rsidRPr="00CD6767">
        <w:rPr>
          <w:rFonts w:ascii="Cambria" w:hAnsi="Cambria"/>
          <w:sz w:val="20"/>
          <w:szCs w:val="20"/>
        </w:rPr>
        <w:t>záručný</w:t>
      </w:r>
      <w:r>
        <w:rPr>
          <w:rFonts w:ascii="Cambria" w:hAnsi="Cambria"/>
          <w:sz w:val="20"/>
          <w:szCs w:val="20"/>
        </w:rPr>
        <w:t xml:space="preserve"> servis</w:t>
      </w:r>
      <w:r w:rsidRPr="00CD6767">
        <w:rPr>
          <w:rFonts w:ascii="Cambria" w:hAnsi="Cambria"/>
          <w:sz w:val="20"/>
          <w:szCs w:val="20"/>
        </w:rPr>
        <w:t xml:space="preserve"> vr</w:t>
      </w:r>
      <w:r>
        <w:rPr>
          <w:rFonts w:ascii="Cambria" w:hAnsi="Cambria"/>
          <w:sz w:val="20"/>
          <w:szCs w:val="20"/>
        </w:rPr>
        <w:t>átane dodávky náhradných dielov</w:t>
      </w:r>
      <w:r w:rsidR="00D656C4">
        <w:rPr>
          <w:rFonts w:ascii="Cambria" w:hAnsi="Cambria"/>
          <w:sz w:val="20"/>
          <w:szCs w:val="20"/>
        </w:rPr>
        <w:t>,</w:t>
      </w:r>
    </w:p>
    <w:p w14:paraId="09A2B391" w14:textId="371B1A52" w:rsidR="003C4E91" w:rsidRPr="00787027" w:rsidRDefault="00D656C4" w:rsidP="003C4E91">
      <w:pPr>
        <w:pStyle w:val="Odsekzoznamu"/>
        <w:numPr>
          <w:ilvl w:val="0"/>
          <w:numId w:val="29"/>
        </w:numPr>
        <w:autoSpaceDE w:val="0"/>
        <w:autoSpaceDN w:val="0"/>
        <w:adjustRightInd w:val="0"/>
        <w:contextualSpacing/>
        <w:jc w:val="both"/>
        <w:rPr>
          <w:rFonts w:asciiTheme="majorHAnsi" w:hAnsiTheme="majorHAnsi" w:cs="TimesNewRomanPSMT"/>
          <w:sz w:val="20"/>
          <w:szCs w:val="20"/>
          <w:lang w:eastAsia="sk-SK"/>
        </w:rPr>
      </w:pPr>
      <w:r>
        <w:rPr>
          <w:rFonts w:ascii="Cambria" w:hAnsi="Cambria" w:cs="Calibri"/>
          <w:bCs/>
          <w:iCs/>
          <w:sz w:val="20"/>
          <w:szCs w:val="20"/>
          <w:lang w:eastAsia="sk-SK"/>
        </w:rPr>
        <w:t>d</w:t>
      </w:r>
      <w:r w:rsidRPr="00D656C4">
        <w:rPr>
          <w:rFonts w:ascii="Cambria" w:hAnsi="Cambria" w:cs="Calibri"/>
          <w:bCs/>
          <w:iCs/>
          <w:sz w:val="20"/>
          <w:szCs w:val="20"/>
          <w:lang w:eastAsia="sk-SK"/>
        </w:rPr>
        <w:t>eklarovanie servisného strediska komunálnej techniky - nadstavba, podvozok</w:t>
      </w:r>
      <w:r w:rsidR="003C4E91">
        <w:rPr>
          <w:rFonts w:ascii="Cambria" w:hAnsi="Cambria"/>
          <w:sz w:val="20"/>
          <w:szCs w:val="20"/>
        </w:rPr>
        <w:t>.</w:t>
      </w:r>
    </w:p>
    <w:p w14:paraId="41CF7C58" w14:textId="77777777" w:rsidR="003C4E91" w:rsidRDefault="003C4E91" w:rsidP="003C4E91">
      <w:pPr>
        <w:autoSpaceDE w:val="0"/>
        <w:autoSpaceDN w:val="0"/>
        <w:adjustRightInd w:val="0"/>
        <w:jc w:val="center"/>
        <w:rPr>
          <w:rFonts w:asciiTheme="majorHAnsi" w:hAnsiTheme="majorHAnsi" w:cs="TimesNewRomanPS-BoldMT"/>
          <w:b/>
          <w:bCs/>
          <w:sz w:val="20"/>
          <w:szCs w:val="20"/>
          <w:lang w:eastAsia="sk-SK"/>
        </w:rPr>
      </w:pPr>
    </w:p>
    <w:p w14:paraId="4FE21E6D"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Čl. II</w:t>
      </w:r>
    </w:p>
    <w:p w14:paraId="30B60900"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Kúpna cena</w:t>
      </w:r>
    </w:p>
    <w:p w14:paraId="528410D4"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p>
    <w:p w14:paraId="2F8667F6" w14:textId="77777777" w:rsidR="003C4E91" w:rsidRPr="00787027" w:rsidRDefault="003C4E91" w:rsidP="003C4E91">
      <w:pPr>
        <w:numPr>
          <w:ilvl w:val="0"/>
          <w:numId w:val="32"/>
        </w:numPr>
        <w:autoSpaceDE w:val="0"/>
        <w:autoSpaceDN w:val="0"/>
        <w:adjustRightInd w:val="0"/>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 xml:space="preserve">Kúpna cena za dodanie Tovaru je stanovená </w:t>
      </w:r>
      <w:r>
        <w:rPr>
          <w:rFonts w:asciiTheme="majorHAnsi" w:hAnsiTheme="majorHAnsi" w:cs="TimesNewRomanPSMT"/>
          <w:sz w:val="20"/>
          <w:szCs w:val="20"/>
          <w:lang w:eastAsia="sk-SK"/>
        </w:rPr>
        <w:t>výsledkom verejného obstarávania identifikovaného v bode 2. preambuly tejto zmluvy nasledovne:</w:t>
      </w:r>
    </w:p>
    <w:p w14:paraId="524F2521" w14:textId="77777777" w:rsidR="003C4E91" w:rsidRPr="00787027" w:rsidRDefault="003C4E91" w:rsidP="003C4E91">
      <w:pPr>
        <w:autoSpaceDE w:val="0"/>
        <w:autoSpaceDN w:val="0"/>
        <w:adjustRightInd w:val="0"/>
        <w:jc w:val="both"/>
        <w:rPr>
          <w:rFonts w:asciiTheme="majorHAnsi" w:hAnsiTheme="majorHAnsi" w:cs="TimesNewRomanPSMT"/>
          <w:sz w:val="20"/>
          <w:szCs w:val="20"/>
          <w:lang w:eastAsia="sk-SK"/>
        </w:rPr>
      </w:pPr>
      <w:r>
        <w:rPr>
          <w:rFonts w:asciiTheme="majorHAnsi" w:hAnsiTheme="majorHAnsi" w:cs="TimesNewRomanPSMT"/>
          <w:sz w:val="20"/>
          <w:szCs w:val="20"/>
          <w:lang w:eastAsia="sk-SK"/>
        </w:rPr>
        <w:tab/>
        <w:t>Cena bez DPH:</w:t>
      </w:r>
      <w:r>
        <w:rPr>
          <w:rFonts w:asciiTheme="majorHAnsi" w:hAnsiTheme="majorHAnsi" w:cs="TimesNewRomanPSMT"/>
          <w:sz w:val="20"/>
          <w:szCs w:val="20"/>
          <w:lang w:eastAsia="sk-SK"/>
        </w:rPr>
        <w:tab/>
      </w:r>
      <w:r w:rsidRPr="00787027">
        <w:rPr>
          <w:rFonts w:asciiTheme="majorHAnsi" w:hAnsiTheme="majorHAnsi" w:cs="TimesNewRomanPSMT"/>
          <w:sz w:val="20"/>
          <w:szCs w:val="20"/>
          <w:lang w:eastAsia="sk-SK"/>
        </w:rPr>
        <w:t>.............................</w:t>
      </w:r>
      <w:r>
        <w:rPr>
          <w:rFonts w:asciiTheme="majorHAnsi" w:hAnsiTheme="majorHAnsi" w:cs="TimesNewRomanPSMT"/>
          <w:sz w:val="20"/>
          <w:szCs w:val="20"/>
          <w:lang w:eastAsia="sk-SK"/>
        </w:rPr>
        <w:t xml:space="preserve"> EUR</w:t>
      </w:r>
    </w:p>
    <w:p w14:paraId="415037E2" w14:textId="77777777" w:rsidR="003C4E91" w:rsidRPr="00787027" w:rsidRDefault="003C4E91" w:rsidP="003C4E91">
      <w:pPr>
        <w:tabs>
          <w:tab w:val="left" w:pos="284"/>
        </w:tabs>
        <w:autoSpaceDE w:val="0"/>
        <w:autoSpaceDN w:val="0"/>
        <w:adjustRightInd w:val="0"/>
        <w:jc w:val="both"/>
        <w:rPr>
          <w:rFonts w:asciiTheme="majorHAnsi" w:hAnsiTheme="majorHAnsi" w:cs="TimesNewRomanPSMT"/>
          <w:sz w:val="20"/>
          <w:szCs w:val="20"/>
          <w:lang w:eastAsia="sk-SK"/>
        </w:rPr>
      </w:pPr>
      <w:r>
        <w:rPr>
          <w:rFonts w:asciiTheme="majorHAnsi" w:hAnsiTheme="majorHAnsi" w:cs="TimesNewRomanPSMT"/>
          <w:sz w:val="20"/>
          <w:szCs w:val="20"/>
          <w:lang w:eastAsia="sk-SK"/>
        </w:rPr>
        <w:tab/>
      </w:r>
      <w:r>
        <w:rPr>
          <w:rFonts w:asciiTheme="majorHAnsi" w:hAnsiTheme="majorHAnsi" w:cs="TimesNewRomanPSMT"/>
          <w:sz w:val="20"/>
          <w:szCs w:val="20"/>
          <w:lang w:eastAsia="sk-SK"/>
        </w:rPr>
        <w:tab/>
        <w:t>DPH:</w:t>
      </w:r>
      <w:r>
        <w:rPr>
          <w:rFonts w:asciiTheme="majorHAnsi" w:hAnsiTheme="majorHAnsi" w:cs="TimesNewRomanPSMT"/>
          <w:sz w:val="20"/>
          <w:szCs w:val="20"/>
          <w:lang w:eastAsia="sk-SK"/>
        </w:rPr>
        <w:tab/>
      </w:r>
      <w:r>
        <w:rPr>
          <w:rFonts w:asciiTheme="majorHAnsi" w:hAnsiTheme="majorHAnsi" w:cs="TimesNewRomanPSMT"/>
          <w:sz w:val="20"/>
          <w:szCs w:val="20"/>
          <w:lang w:eastAsia="sk-SK"/>
        </w:rPr>
        <w:tab/>
      </w:r>
      <w:r w:rsidRPr="00787027">
        <w:rPr>
          <w:rFonts w:asciiTheme="majorHAnsi" w:hAnsiTheme="majorHAnsi" w:cs="TimesNewRomanPSMT"/>
          <w:sz w:val="20"/>
          <w:szCs w:val="20"/>
          <w:lang w:eastAsia="sk-SK"/>
        </w:rPr>
        <w:t>.............................</w:t>
      </w:r>
      <w:r>
        <w:rPr>
          <w:rFonts w:asciiTheme="majorHAnsi" w:hAnsiTheme="majorHAnsi" w:cs="TimesNewRomanPSMT"/>
          <w:sz w:val="20"/>
          <w:szCs w:val="20"/>
          <w:lang w:eastAsia="sk-SK"/>
        </w:rPr>
        <w:t xml:space="preserve"> EUR</w:t>
      </w:r>
      <w:r w:rsidRPr="00787027">
        <w:rPr>
          <w:rFonts w:asciiTheme="majorHAnsi" w:hAnsiTheme="majorHAnsi" w:cs="TimesNewRomanPSMT"/>
          <w:sz w:val="20"/>
          <w:szCs w:val="20"/>
          <w:lang w:eastAsia="sk-SK"/>
        </w:rPr>
        <w:tab/>
      </w:r>
    </w:p>
    <w:p w14:paraId="3D7CAB39" w14:textId="77777777" w:rsidR="003C4E91" w:rsidRDefault="003C4E91" w:rsidP="003C4E91">
      <w:pPr>
        <w:tabs>
          <w:tab w:val="left" w:pos="284"/>
        </w:tabs>
        <w:autoSpaceDE w:val="0"/>
        <w:autoSpaceDN w:val="0"/>
        <w:adjustRightInd w:val="0"/>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ab/>
      </w:r>
      <w:r>
        <w:rPr>
          <w:rFonts w:asciiTheme="majorHAnsi" w:hAnsiTheme="majorHAnsi" w:cs="TimesNewRomanPSMT"/>
          <w:sz w:val="20"/>
          <w:szCs w:val="20"/>
          <w:lang w:eastAsia="sk-SK"/>
        </w:rPr>
        <w:tab/>
      </w:r>
      <w:r w:rsidRPr="00787027">
        <w:rPr>
          <w:rFonts w:asciiTheme="majorHAnsi" w:hAnsiTheme="majorHAnsi" w:cs="TimesNewRomanPSMT"/>
          <w:sz w:val="20"/>
          <w:szCs w:val="20"/>
          <w:lang w:eastAsia="sk-SK"/>
        </w:rPr>
        <w:t xml:space="preserve">Cena s DPH     </w:t>
      </w:r>
      <w:r>
        <w:rPr>
          <w:rFonts w:asciiTheme="majorHAnsi" w:hAnsiTheme="majorHAnsi" w:cs="TimesNewRomanPSMT"/>
          <w:sz w:val="20"/>
          <w:szCs w:val="20"/>
          <w:lang w:eastAsia="sk-SK"/>
        </w:rPr>
        <w:tab/>
      </w:r>
      <w:r w:rsidRPr="00787027">
        <w:rPr>
          <w:rFonts w:asciiTheme="majorHAnsi" w:hAnsiTheme="majorHAnsi" w:cs="TimesNewRomanPSMT"/>
          <w:sz w:val="20"/>
          <w:szCs w:val="20"/>
          <w:lang w:eastAsia="sk-SK"/>
        </w:rPr>
        <w:t>.............................</w:t>
      </w:r>
      <w:r>
        <w:rPr>
          <w:rFonts w:asciiTheme="majorHAnsi" w:hAnsiTheme="majorHAnsi" w:cs="TimesNewRomanPSMT"/>
          <w:sz w:val="20"/>
          <w:szCs w:val="20"/>
          <w:lang w:eastAsia="sk-SK"/>
        </w:rPr>
        <w:t xml:space="preserve"> EUR</w:t>
      </w:r>
    </w:p>
    <w:p w14:paraId="72C1868A" w14:textId="77777777" w:rsidR="003C4E91" w:rsidRPr="00787027" w:rsidRDefault="003C4E91" w:rsidP="003C4E91">
      <w:pPr>
        <w:tabs>
          <w:tab w:val="left" w:pos="284"/>
        </w:tabs>
        <w:autoSpaceDE w:val="0"/>
        <w:autoSpaceDN w:val="0"/>
        <w:adjustRightInd w:val="0"/>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ab/>
      </w:r>
    </w:p>
    <w:p w14:paraId="05535E5D" w14:textId="1357767D" w:rsidR="003C4E91" w:rsidRPr="007F30D2" w:rsidRDefault="003C4E91" w:rsidP="003C4E91">
      <w:pPr>
        <w:numPr>
          <w:ilvl w:val="0"/>
          <w:numId w:val="32"/>
        </w:numPr>
        <w:tabs>
          <w:tab w:val="left" w:pos="360"/>
        </w:tabs>
        <w:autoSpaceDE w:val="0"/>
        <w:autoSpaceDN w:val="0"/>
        <w:adjustRightInd w:val="0"/>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 xml:space="preserve">Kúpnou cenou sa rozumie maximálna kúpna cena vrátane všetkých poplatkov súvisiacich s dodaním Tovaru, a to najmä colných a daňových poplatkov, komplexného zabezpečenia služieb spojených </w:t>
      </w:r>
      <w:r>
        <w:rPr>
          <w:rFonts w:asciiTheme="majorHAnsi" w:hAnsiTheme="majorHAnsi" w:cs="TimesNewRomanPSMT"/>
          <w:sz w:val="20"/>
          <w:szCs w:val="20"/>
          <w:lang w:eastAsia="sk-SK"/>
        </w:rPr>
        <w:br/>
      </w:r>
      <w:r w:rsidRPr="00787027">
        <w:rPr>
          <w:rFonts w:asciiTheme="majorHAnsi" w:hAnsiTheme="majorHAnsi" w:cs="TimesNewRomanPSMT"/>
          <w:sz w:val="20"/>
          <w:szCs w:val="20"/>
          <w:lang w:eastAsia="sk-SK"/>
        </w:rPr>
        <w:t>s dodávkou Tovaru (náklady na</w:t>
      </w:r>
      <w:r>
        <w:rPr>
          <w:rFonts w:asciiTheme="majorHAnsi" w:hAnsiTheme="majorHAnsi" w:cs="TimesNewRomanPSMT"/>
          <w:sz w:val="20"/>
          <w:szCs w:val="20"/>
          <w:lang w:eastAsia="sk-SK"/>
        </w:rPr>
        <w:t xml:space="preserve"> dopravu, poistenie resp. iné </w:t>
      </w:r>
      <w:r w:rsidRPr="00787027">
        <w:rPr>
          <w:rFonts w:asciiTheme="majorHAnsi" w:hAnsiTheme="majorHAnsi" w:cs="TimesNewRomanPSMT"/>
          <w:sz w:val="20"/>
          <w:szCs w:val="20"/>
          <w:lang w:eastAsia="sk-SK"/>
        </w:rPr>
        <w:t>náklady)</w:t>
      </w:r>
      <w:r w:rsidR="00191D25">
        <w:rPr>
          <w:rFonts w:asciiTheme="majorHAnsi" w:hAnsiTheme="majorHAnsi" w:cs="TimesNewRomanPSMT"/>
          <w:sz w:val="20"/>
          <w:szCs w:val="20"/>
          <w:lang w:eastAsia="sk-SK"/>
        </w:rPr>
        <w:t>,</w:t>
      </w:r>
      <w:r w:rsidRPr="00787027">
        <w:rPr>
          <w:rFonts w:asciiTheme="majorHAnsi" w:hAnsiTheme="majorHAnsi" w:cs="TimesNewRomanPSMT"/>
          <w:sz w:val="20"/>
          <w:szCs w:val="20"/>
          <w:lang w:eastAsia="sk-SK"/>
        </w:rPr>
        <w:t xml:space="preserve"> vrátane vykonania pred</w:t>
      </w:r>
      <w:r>
        <w:rPr>
          <w:rFonts w:asciiTheme="majorHAnsi" w:hAnsiTheme="majorHAnsi" w:cs="TimesNewRomanPSMT"/>
          <w:sz w:val="20"/>
          <w:szCs w:val="20"/>
          <w:lang w:eastAsia="sk-SK"/>
        </w:rPr>
        <w:t>predajného servisu</w:t>
      </w:r>
      <w:r w:rsidR="00191D25">
        <w:rPr>
          <w:rFonts w:asciiTheme="majorHAnsi" w:hAnsiTheme="majorHAnsi" w:cs="TimesNewRomanPSMT"/>
          <w:sz w:val="20"/>
          <w:szCs w:val="20"/>
          <w:lang w:eastAsia="sk-SK"/>
        </w:rPr>
        <w:t xml:space="preserve"> a zaškolenia obsluhy kupujúceho v súlade s čl. I ods. 3 Zmluvy</w:t>
      </w:r>
      <w:r>
        <w:rPr>
          <w:rFonts w:asciiTheme="majorHAnsi" w:hAnsiTheme="majorHAnsi" w:cs="TimesNewRomanPSMT"/>
          <w:sz w:val="20"/>
          <w:szCs w:val="20"/>
          <w:lang w:eastAsia="sk-SK"/>
        </w:rPr>
        <w:t>.</w:t>
      </w:r>
    </w:p>
    <w:p w14:paraId="6A57BD92" w14:textId="77777777" w:rsidR="003C4E91" w:rsidRPr="004369CB" w:rsidRDefault="003C4E91" w:rsidP="003C4E91">
      <w:pPr>
        <w:pStyle w:val="tl1"/>
        <w:ind w:left="360"/>
        <w:rPr>
          <w:rFonts w:ascii="Cambria" w:hAnsi="Cambria" w:cs="Calibri"/>
          <w:b/>
          <w:sz w:val="20"/>
          <w:szCs w:val="20"/>
        </w:rPr>
      </w:pPr>
      <w:r w:rsidRPr="00787027">
        <w:rPr>
          <w:rFonts w:asciiTheme="majorHAnsi" w:hAnsiTheme="majorHAnsi" w:cs="TimesNewRomanPSMT"/>
          <w:sz w:val="20"/>
          <w:szCs w:val="20"/>
        </w:rPr>
        <w:t>Zmeniť výšku dohodnutej kúpnej ceny podľa tejto zmluvy je možné len v prípade zmeny výšky dane z pridanej hodnoty prípadne v dôsledku zmeny právnych predpisov upravujúcich výšku cla, dane prípadne iných zákonných poplatkov.</w:t>
      </w:r>
    </w:p>
    <w:p w14:paraId="43107530" w14:textId="77777777" w:rsidR="003C4E91" w:rsidRDefault="003C4E91" w:rsidP="003C4E91">
      <w:pPr>
        <w:pStyle w:val="tl1"/>
        <w:rPr>
          <w:rFonts w:ascii="Cambria" w:hAnsi="Cambria" w:cs="Calibri"/>
          <w:sz w:val="20"/>
          <w:szCs w:val="20"/>
        </w:rPr>
      </w:pPr>
    </w:p>
    <w:p w14:paraId="696C8289"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Čl. III</w:t>
      </w:r>
    </w:p>
    <w:p w14:paraId="02D8A248"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Platobné podmienky</w:t>
      </w:r>
    </w:p>
    <w:p w14:paraId="4BD655D5"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p>
    <w:p w14:paraId="55161EB2" w14:textId="6E8611CD" w:rsidR="003C4E91" w:rsidRPr="00787027" w:rsidRDefault="003C4E91" w:rsidP="00830210">
      <w:pPr>
        <w:tabs>
          <w:tab w:val="left" w:pos="360"/>
        </w:tabs>
        <w:autoSpaceDE w:val="0"/>
        <w:autoSpaceDN w:val="0"/>
        <w:adjustRightInd w:val="0"/>
        <w:ind w:left="426" w:hanging="426"/>
        <w:jc w:val="both"/>
        <w:rPr>
          <w:rFonts w:asciiTheme="majorHAnsi" w:hAnsiTheme="majorHAnsi" w:cs="TimesNewRomanPSMT"/>
          <w:sz w:val="20"/>
          <w:szCs w:val="20"/>
          <w:lang w:eastAsia="sk-SK"/>
        </w:rPr>
      </w:pPr>
      <w:r>
        <w:rPr>
          <w:rFonts w:asciiTheme="majorHAnsi" w:hAnsiTheme="majorHAnsi" w:cs="TimesNewRomanPSMT"/>
          <w:sz w:val="20"/>
          <w:szCs w:val="20"/>
          <w:lang w:eastAsia="sk-SK"/>
        </w:rPr>
        <w:t xml:space="preserve">1.     </w:t>
      </w:r>
      <w:r w:rsidRPr="00787027">
        <w:rPr>
          <w:rFonts w:asciiTheme="majorHAnsi" w:hAnsiTheme="majorHAnsi" w:cs="TimesNewRomanPSMT"/>
          <w:sz w:val="20"/>
          <w:szCs w:val="20"/>
          <w:lang w:eastAsia="sk-SK"/>
        </w:rPr>
        <w:t>Platba za Tovar sa realizuje bezhotovostne prevodným príkazom na</w:t>
      </w:r>
      <w:r>
        <w:rPr>
          <w:rFonts w:asciiTheme="majorHAnsi" w:hAnsiTheme="majorHAnsi" w:cs="TimesNewRomanPSMT"/>
          <w:sz w:val="20"/>
          <w:szCs w:val="20"/>
          <w:lang w:eastAsia="sk-SK"/>
        </w:rPr>
        <w:t xml:space="preserve"> účet Predávajúceho, na základe </w:t>
      </w:r>
      <w:r w:rsidRPr="00787027">
        <w:rPr>
          <w:rFonts w:asciiTheme="majorHAnsi" w:hAnsiTheme="majorHAnsi" w:cs="TimesNewRomanPSMT"/>
          <w:sz w:val="20"/>
          <w:szCs w:val="20"/>
          <w:lang w:eastAsia="sk-SK"/>
        </w:rPr>
        <w:t xml:space="preserve">faktúry </w:t>
      </w:r>
      <w:r w:rsidR="00F772D1">
        <w:rPr>
          <w:rFonts w:asciiTheme="majorHAnsi" w:hAnsiTheme="majorHAnsi" w:cs="TimesNewRomanPSMT"/>
          <w:sz w:val="20"/>
          <w:szCs w:val="20"/>
          <w:lang w:eastAsia="sk-SK"/>
        </w:rPr>
        <w:t xml:space="preserve">riadne </w:t>
      </w:r>
      <w:r w:rsidRPr="00787027">
        <w:rPr>
          <w:rFonts w:asciiTheme="majorHAnsi" w:hAnsiTheme="majorHAnsi" w:cs="TimesNewRomanPSMT"/>
          <w:sz w:val="20"/>
          <w:szCs w:val="20"/>
          <w:lang w:eastAsia="sk-SK"/>
        </w:rPr>
        <w:t>vystavenej Predávajúcim a doručenej Kupujúcemu.</w:t>
      </w:r>
    </w:p>
    <w:p w14:paraId="5C30D388" w14:textId="77777777" w:rsidR="003C4E91" w:rsidRDefault="003C4E91" w:rsidP="00830210">
      <w:pPr>
        <w:autoSpaceDE w:val="0"/>
        <w:autoSpaceDN w:val="0"/>
        <w:adjustRightInd w:val="0"/>
        <w:ind w:left="426"/>
        <w:contextualSpacing/>
        <w:jc w:val="both"/>
        <w:rPr>
          <w:rFonts w:asciiTheme="majorHAnsi" w:hAnsiTheme="majorHAnsi" w:cs="TimesNewRomanPSMT"/>
          <w:sz w:val="20"/>
          <w:szCs w:val="20"/>
          <w:lang w:eastAsia="sk-SK"/>
        </w:rPr>
      </w:pPr>
    </w:p>
    <w:p w14:paraId="582FF67A" w14:textId="77777777" w:rsidR="003C4E91" w:rsidRPr="00B82090" w:rsidRDefault="003C4E91" w:rsidP="003C4E91">
      <w:pPr>
        <w:numPr>
          <w:ilvl w:val="0"/>
          <w:numId w:val="34"/>
        </w:numPr>
        <w:tabs>
          <w:tab w:val="num" w:pos="567"/>
        </w:tabs>
        <w:autoSpaceDE w:val="0"/>
        <w:autoSpaceDN w:val="0"/>
        <w:adjustRightInd w:val="0"/>
        <w:ind w:left="426" w:hanging="426"/>
        <w:jc w:val="both"/>
        <w:rPr>
          <w:rFonts w:ascii="Cambria" w:hAnsi="Cambria" w:cs="TimesNewRomanPSMT"/>
          <w:sz w:val="20"/>
          <w:szCs w:val="20"/>
          <w:lang w:eastAsia="sk-SK"/>
        </w:rPr>
      </w:pPr>
      <w:r>
        <w:rPr>
          <w:rFonts w:ascii="Cambria" w:hAnsi="Cambria"/>
          <w:sz w:val="20"/>
          <w:szCs w:val="20"/>
          <w:lang w:eastAsia="sk-SK"/>
        </w:rPr>
        <w:t>Podmienkami vystavenia faktúr sú:</w:t>
      </w:r>
    </w:p>
    <w:p w14:paraId="43BA61D1" w14:textId="674EE28F" w:rsidR="003C4E91" w:rsidRDefault="00F772D1" w:rsidP="003C4E91">
      <w:pPr>
        <w:pStyle w:val="Odsekzoznamu"/>
        <w:numPr>
          <w:ilvl w:val="0"/>
          <w:numId w:val="45"/>
        </w:numPr>
        <w:autoSpaceDE w:val="0"/>
        <w:autoSpaceDN w:val="0"/>
        <w:adjustRightInd w:val="0"/>
        <w:ind w:left="851" w:hanging="425"/>
        <w:jc w:val="both"/>
        <w:rPr>
          <w:rFonts w:ascii="Cambria" w:hAnsi="Cambria" w:cs="TimesNewRomanPSMT"/>
          <w:sz w:val="20"/>
          <w:szCs w:val="20"/>
          <w:lang w:eastAsia="sk-SK"/>
        </w:rPr>
      </w:pPr>
      <w:r>
        <w:rPr>
          <w:rFonts w:ascii="Cambria" w:hAnsi="Cambria" w:cs="TimesNewRomanPSMT"/>
          <w:sz w:val="20"/>
          <w:szCs w:val="20"/>
          <w:lang w:eastAsia="sk-SK"/>
        </w:rPr>
        <w:t>Protokolárne odsúhlasenie dodania podvozkov Predávajúcemu technickým dozorom Kupujúceho</w:t>
      </w:r>
      <w:r w:rsidR="003C4E91" w:rsidRPr="001C50CF">
        <w:rPr>
          <w:rFonts w:ascii="Cambria" w:hAnsi="Cambria" w:cs="TimesNewRomanPSMT"/>
          <w:sz w:val="20"/>
          <w:szCs w:val="20"/>
          <w:lang w:eastAsia="sk-SK"/>
        </w:rPr>
        <w:t xml:space="preserve"> - </w:t>
      </w:r>
      <w:r>
        <w:rPr>
          <w:rFonts w:ascii="Cambria" w:hAnsi="Cambria" w:cs="TimesNewRomanPSMT"/>
          <w:sz w:val="20"/>
          <w:szCs w:val="20"/>
          <w:lang w:eastAsia="sk-SK"/>
        </w:rPr>
        <w:t>P</w:t>
      </w:r>
      <w:r w:rsidR="003C4E91" w:rsidRPr="001C50CF">
        <w:rPr>
          <w:rFonts w:ascii="Cambria" w:hAnsi="Cambria" w:cs="TimesNewRomanPSMT"/>
          <w:sz w:val="20"/>
          <w:szCs w:val="20"/>
          <w:lang w:eastAsia="sk-SK"/>
        </w:rPr>
        <w:t>redávajúci j</w:t>
      </w:r>
      <w:r w:rsidR="003C4E91">
        <w:rPr>
          <w:rFonts w:ascii="Cambria" w:hAnsi="Cambria" w:cs="TimesNewRomanPSMT"/>
          <w:sz w:val="20"/>
          <w:szCs w:val="20"/>
          <w:lang w:eastAsia="sk-SK"/>
        </w:rPr>
        <w:t xml:space="preserve">e oprávnený fakturovať najviac </w:t>
      </w:r>
      <w:r>
        <w:rPr>
          <w:rFonts w:ascii="Cambria" w:hAnsi="Cambria" w:cs="TimesNewRomanPSMT"/>
          <w:sz w:val="20"/>
          <w:szCs w:val="20"/>
          <w:lang w:eastAsia="sk-SK"/>
        </w:rPr>
        <w:t>22</w:t>
      </w:r>
      <w:r w:rsidRPr="001C50CF">
        <w:rPr>
          <w:rFonts w:ascii="Cambria" w:hAnsi="Cambria" w:cs="TimesNewRomanPSMT"/>
          <w:sz w:val="20"/>
          <w:szCs w:val="20"/>
          <w:lang w:eastAsia="sk-SK"/>
        </w:rPr>
        <w:t xml:space="preserve"> </w:t>
      </w:r>
      <w:r w:rsidR="003C4E91" w:rsidRPr="001C50CF">
        <w:rPr>
          <w:rFonts w:ascii="Cambria" w:hAnsi="Cambria" w:cs="TimesNewRomanPSMT"/>
          <w:sz w:val="20"/>
          <w:szCs w:val="20"/>
          <w:lang w:eastAsia="sk-SK"/>
        </w:rPr>
        <w:t>% z</w:t>
      </w:r>
      <w:r w:rsidR="003C4E91">
        <w:rPr>
          <w:rFonts w:ascii="Cambria" w:hAnsi="Cambria" w:cs="TimesNewRomanPSMT"/>
          <w:sz w:val="20"/>
          <w:szCs w:val="20"/>
          <w:lang w:eastAsia="sk-SK"/>
        </w:rPr>
        <w:t xml:space="preserve"> kúpnej</w:t>
      </w:r>
      <w:r w:rsidR="003C4E91" w:rsidRPr="001C50CF">
        <w:rPr>
          <w:rFonts w:ascii="Cambria" w:hAnsi="Cambria" w:cs="TimesNewRomanPSMT"/>
          <w:sz w:val="20"/>
          <w:szCs w:val="20"/>
          <w:lang w:eastAsia="sk-SK"/>
        </w:rPr>
        <w:t xml:space="preserve"> ceny Tovar</w:t>
      </w:r>
      <w:r w:rsidR="003C4E91">
        <w:rPr>
          <w:rFonts w:ascii="Cambria" w:hAnsi="Cambria" w:cs="TimesNewRomanPSMT"/>
          <w:sz w:val="20"/>
          <w:szCs w:val="20"/>
          <w:lang w:eastAsia="sk-SK"/>
        </w:rPr>
        <w:t>u;</w:t>
      </w:r>
    </w:p>
    <w:p w14:paraId="60477593" w14:textId="4192BC3C" w:rsidR="003C4E91" w:rsidRPr="001C50CF" w:rsidRDefault="003C4E91" w:rsidP="003C4E91">
      <w:pPr>
        <w:pStyle w:val="Odsekzoznamu"/>
        <w:numPr>
          <w:ilvl w:val="0"/>
          <w:numId w:val="45"/>
        </w:numPr>
        <w:autoSpaceDE w:val="0"/>
        <w:autoSpaceDN w:val="0"/>
        <w:adjustRightInd w:val="0"/>
        <w:ind w:left="851" w:hanging="425"/>
        <w:jc w:val="both"/>
        <w:rPr>
          <w:rFonts w:ascii="Cambria" w:hAnsi="Cambria" w:cs="TimesNewRomanPSMT"/>
          <w:sz w:val="20"/>
          <w:szCs w:val="20"/>
          <w:lang w:eastAsia="sk-SK"/>
        </w:rPr>
      </w:pPr>
      <w:r w:rsidRPr="001C50CF">
        <w:rPr>
          <w:rFonts w:ascii="Cambria" w:hAnsi="Cambria" w:cs="TimesNewRomanPSMT"/>
          <w:sz w:val="20"/>
          <w:szCs w:val="20"/>
          <w:lang w:eastAsia="sk-SK"/>
        </w:rPr>
        <w:t xml:space="preserve">Zmluvnými stranami podpísaný Preberací protokol o prevzatí Tovaru vystavený </w:t>
      </w:r>
      <w:r>
        <w:rPr>
          <w:rFonts w:ascii="Cambria" w:hAnsi="Cambria" w:cs="TimesNewRomanPSMT"/>
          <w:sz w:val="20"/>
          <w:szCs w:val="20"/>
          <w:lang w:eastAsia="sk-SK"/>
        </w:rPr>
        <w:br/>
      </w:r>
      <w:r w:rsidRPr="001C50CF">
        <w:rPr>
          <w:rFonts w:ascii="Cambria" w:hAnsi="Cambria" w:cs="TimesNewRomanPSMT"/>
          <w:sz w:val="20"/>
          <w:szCs w:val="20"/>
          <w:lang w:eastAsia="sk-SK"/>
        </w:rPr>
        <w:t>v súlade s bodom 3. článku IV. tejto zmluvy - predávajúci j</w:t>
      </w:r>
      <w:r>
        <w:rPr>
          <w:rFonts w:ascii="Cambria" w:hAnsi="Cambria" w:cs="TimesNewRomanPSMT"/>
          <w:sz w:val="20"/>
          <w:szCs w:val="20"/>
          <w:lang w:eastAsia="sk-SK"/>
        </w:rPr>
        <w:t xml:space="preserve">e oprávnený fakturovať najviac </w:t>
      </w:r>
      <w:r w:rsidR="00F772D1">
        <w:rPr>
          <w:rFonts w:ascii="Cambria" w:hAnsi="Cambria" w:cs="TimesNewRomanPSMT"/>
          <w:sz w:val="20"/>
          <w:szCs w:val="20"/>
          <w:lang w:eastAsia="sk-SK"/>
        </w:rPr>
        <w:t>78</w:t>
      </w:r>
      <w:r w:rsidR="00F772D1" w:rsidRPr="001C50CF">
        <w:rPr>
          <w:rFonts w:ascii="Cambria" w:hAnsi="Cambria" w:cs="TimesNewRomanPSMT"/>
          <w:sz w:val="20"/>
          <w:szCs w:val="20"/>
          <w:lang w:eastAsia="sk-SK"/>
        </w:rPr>
        <w:t xml:space="preserve"> </w:t>
      </w:r>
      <w:r w:rsidRPr="001C50CF">
        <w:rPr>
          <w:rFonts w:ascii="Cambria" w:hAnsi="Cambria" w:cs="TimesNewRomanPSMT"/>
          <w:sz w:val="20"/>
          <w:szCs w:val="20"/>
          <w:lang w:eastAsia="sk-SK"/>
        </w:rPr>
        <w:t xml:space="preserve">% </w:t>
      </w:r>
      <w:r>
        <w:rPr>
          <w:rFonts w:ascii="Cambria" w:hAnsi="Cambria" w:cs="TimesNewRomanPSMT"/>
          <w:sz w:val="20"/>
          <w:szCs w:val="20"/>
          <w:lang w:eastAsia="sk-SK"/>
        </w:rPr>
        <w:br/>
      </w:r>
      <w:r w:rsidRPr="001C50CF">
        <w:rPr>
          <w:rFonts w:ascii="Cambria" w:hAnsi="Cambria" w:cs="TimesNewRomanPSMT"/>
          <w:sz w:val="20"/>
          <w:szCs w:val="20"/>
          <w:lang w:eastAsia="sk-SK"/>
        </w:rPr>
        <w:t xml:space="preserve">z </w:t>
      </w:r>
      <w:r>
        <w:rPr>
          <w:rFonts w:ascii="Cambria" w:hAnsi="Cambria" w:cs="TimesNewRomanPSMT"/>
          <w:sz w:val="20"/>
          <w:szCs w:val="20"/>
          <w:lang w:eastAsia="sk-SK"/>
        </w:rPr>
        <w:t xml:space="preserve">kúpnej </w:t>
      </w:r>
      <w:r w:rsidRPr="001C50CF">
        <w:rPr>
          <w:rFonts w:ascii="Cambria" w:hAnsi="Cambria" w:cs="TimesNewRomanPSMT"/>
          <w:sz w:val="20"/>
          <w:szCs w:val="20"/>
          <w:lang w:eastAsia="sk-SK"/>
        </w:rPr>
        <w:t>ceny Tovar</w:t>
      </w:r>
      <w:r>
        <w:rPr>
          <w:rFonts w:ascii="Cambria" w:hAnsi="Cambria" w:cs="TimesNewRomanPSMT"/>
          <w:sz w:val="20"/>
          <w:szCs w:val="20"/>
          <w:lang w:eastAsia="sk-SK"/>
        </w:rPr>
        <w:t>u.</w:t>
      </w:r>
    </w:p>
    <w:p w14:paraId="307682C3" w14:textId="77777777" w:rsidR="003C4E91" w:rsidRDefault="003C4E91" w:rsidP="003C4E91">
      <w:pPr>
        <w:autoSpaceDE w:val="0"/>
        <w:autoSpaceDN w:val="0"/>
        <w:adjustRightInd w:val="0"/>
        <w:ind w:left="426"/>
        <w:contextualSpacing/>
        <w:jc w:val="both"/>
        <w:rPr>
          <w:rFonts w:asciiTheme="majorHAnsi" w:hAnsiTheme="majorHAnsi" w:cs="TimesNewRomanPSMT"/>
          <w:sz w:val="20"/>
          <w:szCs w:val="20"/>
          <w:lang w:eastAsia="sk-SK"/>
        </w:rPr>
      </w:pPr>
    </w:p>
    <w:p w14:paraId="4D833E11" w14:textId="77777777" w:rsidR="003C4E91" w:rsidRDefault="003C4E91" w:rsidP="003C4E91">
      <w:pPr>
        <w:numPr>
          <w:ilvl w:val="0"/>
          <w:numId w:val="34"/>
        </w:numPr>
        <w:tabs>
          <w:tab w:val="clear" w:pos="720"/>
          <w:tab w:val="num" w:pos="567"/>
        </w:tabs>
        <w:autoSpaceDE w:val="0"/>
        <w:autoSpaceDN w:val="0"/>
        <w:adjustRightInd w:val="0"/>
        <w:ind w:left="426" w:hanging="426"/>
        <w:contextualSpacing/>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Miestom pre doručovanie faktúry s prílohou v písomnej forme je adresa Kupujúceho uvedená v záhlaví tejto zmluvy, pokiaľ sa zmluvné strany nedohodnú inak. Predávajúci je povinný doručiť Kupujúcemu faktúru v minimálne štyroch vyhotoveniach. Predávajúcim predložená faktúra k úhrade musí obsahovať zákonom stanovené náležitosti. Zmluvné strany sa dohodli, že faktúra musí obsahovať najmä:</w:t>
      </w:r>
    </w:p>
    <w:p w14:paraId="3EF0FA1A" w14:textId="77777777" w:rsidR="003C4E91" w:rsidRDefault="003C4E91" w:rsidP="003C4E91">
      <w:pPr>
        <w:autoSpaceDE w:val="0"/>
        <w:autoSpaceDN w:val="0"/>
        <w:adjustRightInd w:val="0"/>
        <w:ind w:left="709"/>
        <w:contextualSpacing/>
        <w:jc w:val="both"/>
        <w:rPr>
          <w:rFonts w:asciiTheme="majorHAnsi" w:hAnsiTheme="majorHAnsi" w:cs="TimesNewRomanPSMT"/>
          <w:sz w:val="20"/>
          <w:szCs w:val="20"/>
          <w:lang w:eastAsia="sk-SK"/>
        </w:rPr>
      </w:pPr>
      <w:r>
        <w:rPr>
          <w:rFonts w:asciiTheme="majorHAnsi" w:hAnsiTheme="majorHAnsi" w:cs="TimesNewRomanPSMT"/>
          <w:sz w:val="20"/>
          <w:szCs w:val="20"/>
          <w:lang w:eastAsia="sk-SK"/>
        </w:rPr>
        <w:t xml:space="preserve">a) </w:t>
      </w:r>
      <w:r w:rsidRPr="007F30D2">
        <w:rPr>
          <w:rFonts w:asciiTheme="majorHAnsi" w:hAnsiTheme="majorHAnsi" w:cs="TimesNewRomanPSMT"/>
          <w:sz w:val="20"/>
          <w:szCs w:val="20"/>
          <w:lang w:eastAsia="sk-SK"/>
        </w:rPr>
        <w:t>názov Tovaru,</w:t>
      </w:r>
    </w:p>
    <w:p w14:paraId="3DB78ED0" w14:textId="77777777" w:rsidR="003C4E91" w:rsidRDefault="003C4E91" w:rsidP="003C4E91">
      <w:pPr>
        <w:autoSpaceDE w:val="0"/>
        <w:autoSpaceDN w:val="0"/>
        <w:adjustRightInd w:val="0"/>
        <w:ind w:left="709"/>
        <w:contextualSpacing/>
        <w:jc w:val="both"/>
        <w:rPr>
          <w:rFonts w:asciiTheme="majorHAnsi" w:hAnsiTheme="majorHAnsi" w:cs="TimesNewRomanPSMT"/>
          <w:sz w:val="20"/>
          <w:szCs w:val="20"/>
          <w:lang w:eastAsia="sk-SK"/>
        </w:rPr>
      </w:pPr>
      <w:r>
        <w:rPr>
          <w:rFonts w:asciiTheme="majorHAnsi" w:hAnsiTheme="majorHAnsi" w:cs="TimesNewRomanPSMT"/>
          <w:sz w:val="20"/>
          <w:szCs w:val="20"/>
          <w:lang w:eastAsia="sk-SK"/>
        </w:rPr>
        <w:t>b) deň dodania,</w:t>
      </w:r>
    </w:p>
    <w:p w14:paraId="45EE9376" w14:textId="77777777" w:rsidR="003C4E91" w:rsidRPr="00787027" w:rsidRDefault="003C4E91" w:rsidP="003C4E91">
      <w:pPr>
        <w:autoSpaceDE w:val="0"/>
        <w:autoSpaceDN w:val="0"/>
        <w:adjustRightInd w:val="0"/>
        <w:ind w:left="709"/>
        <w:contextualSpacing/>
        <w:jc w:val="both"/>
        <w:rPr>
          <w:rFonts w:asciiTheme="majorHAnsi" w:hAnsiTheme="majorHAnsi" w:cs="TimesNewRomanPSMT"/>
          <w:sz w:val="20"/>
          <w:szCs w:val="20"/>
          <w:lang w:eastAsia="sk-SK"/>
        </w:rPr>
      </w:pPr>
      <w:r>
        <w:rPr>
          <w:rFonts w:asciiTheme="majorHAnsi" w:hAnsiTheme="majorHAnsi" w:cs="TimesNewRomanPSMT"/>
          <w:sz w:val="20"/>
          <w:szCs w:val="20"/>
          <w:lang w:eastAsia="sk-SK"/>
        </w:rPr>
        <w:t xml:space="preserve">c) </w:t>
      </w:r>
      <w:r w:rsidRPr="00787027">
        <w:rPr>
          <w:rFonts w:asciiTheme="majorHAnsi" w:hAnsiTheme="majorHAnsi" w:cs="TimesNewRomanPSMT"/>
          <w:sz w:val="20"/>
          <w:szCs w:val="20"/>
          <w:lang w:eastAsia="sk-SK"/>
        </w:rPr>
        <w:t>predmet úhrady,</w:t>
      </w:r>
    </w:p>
    <w:p w14:paraId="6C9BDDCC" w14:textId="77777777" w:rsidR="003C4E91" w:rsidRPr="00787027" w:rsidRDefault="003C4E91" w:rsidP="003C4E91">
      <w:pPr>
        <w:autoSpaceDE w:val="0"/>
        <w:autoSpaceDN w:val="0"/>
        <w:adjustRightInd w:val="0"/>
        <w:ind w:left="709" w:hanging="426"/>
        <w:jc w:val="both"/>
        <w:rPr>
          <w:rFonts w:asciiTheme="majorHAnsi" w:hAnsiTheme="majorHAnsi" w:cs="TimesNewRomanPSMT"/>
          <w:sz w:val="20"/>
          <w:szCs w:val="20"/>
          <w:lang w:eastAsia="sk-SK"/>
        </w:rPr>
      </w:pPr>
      <w:r>
        <w:rPr>
          <w:rFonts w:asciiTheme="majorHAnsi" w:hAnsiTheme="majorHAnsi" w:cs="TimesNewRomanPSMT"/>
          <w:sz w:val="20"/>
          <w:szCs w:val="20"/>
          <w:lang w:eastAsia="sk-SK"/>
        </w:rPr>
        <w:tab/>
        <w:t xml:space="preserve">d) </w:t>
      </w:r>
      <w:r w:rsidRPr="00787027">
        <w:rPr>
          <w:rFonts w:asciiTheme="majorHAnsi" w:hAnsiTheme="majorHAnsi" w:cs="TimesNewRomanPSMT"/>
          <w:sz w:val="20"/>
          <w:szCs w:val="20"/>
          <w:lang w:eastAsia="sk-SK"/>
        </w:rPr>
        <w:t xml:space="preserve">IČO predávajúceho, obchodné meno predávajúceho, DIČ predávajúceho, IČDPH       </w:t>
      </w:r>
    </w:p>
    <w:p w14:paraId="3298C356" w14:textId="77777777" w:rsidR="003C4E91" w:rsidRPr="00787027" w:rsidRDefault="003C4E91" w:rsidP="003C4E91">
      <w:pPr>
        <w:autoSpaceDE w:val="0"/>
        <w:autoSpaceDN w:val="0"/>
        <w:adjustRightInd w:val="0"/>
        <w:ind w:left="709"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 xml:space="preserve">         predávajúceho,</w:t>
      </w:r>
    </w:p>
    <w:p w14:paraId="298A8732" w14:textId="77777777" w:rsidR="003C4E91" w:rsidRPr="00787027" w:rsidRDefault="003C4E91" w:rsidP="003C4E91">
      <w:pPr>
        <w:autoSpaceDE w:val="0"/>
        <w:autoSpaceDN w:val="0"/>
        <w:adjustRightInd w:val="0"/>
        <w:ind w:left="709" w:hanging="426"/>
        <w:jc w:val="both"/>
        <w:rPr>
          <w:rFonts w:asciiTheme="majorHAnsi" w:hAnsiTheme="majorHAnsi" w:cs="TimesNewRomanPSMT"/>
          <w:sz w:val="20"/>
          <w:szCs w:val="20"/>
          <w:lang w:eastAsia="sk-SK"/>
        </w:rPr>
      </w:pPr>
      <w:r>
        <w:rPr>
          <w:rFonts w:asciiTheme="majorHAnsi" w:hAnsiTheme="majorHAnsi" w:cs="TimesNewRomanPSMT"/>
          <w:sz w:val="20"/>
          <w:szCs w:val="20"/>
          <w:lang w:eastAsia="sk-SK"/>
        </w:rPr>
        <w:tab/>
        <w:t xml:space="preserve">e) </w:t>
      </w:r>
      <w:r w:rsidRPr="00787027">
        <w:rPr>
          <w:rFonts w:asciiTheme="majorHAnsi" w:hAnsiTheme="majorHAnsi" w:cs="TimesNewRomanPSMT"/>
          <w:sz w:val="20"/>
          <w:szCs w:val="20"/>
          <w:lang w:eastAsia="sk-SK"/>
        </w:rPr>
        <w:t>identifikáciu zmluvy (prípadne dodatku k zmluve), ITMS kód projektu, v rámci korého sa dodanie tovarov realizuje</w:t>
      </w:r>
    </w:p>
    <w:p w14:paraId="4271518C" w14:textId="77777777" w:rsidR="003C4E91" w:rsidRPr="00787027" w:rsidRDefault="003C4E91" w:rsidP="003C4E91">
      <w:pPr>
        <w:autoSpaceDE w:val="0"/>
        <w:autoSpaceDN w:val="0"/>
        <w:adjustRightInd w:val="0"/>
        <w:ind w:left="709" w:hanging="426"/>
        <w:jc w:val="both"/>
        <w:rPr>
          <w:rFonts w:asciiTheme="majorHAnsi" w:hAnsiTheme="majorHAnsi" w:cs="TimesNewRomanPSMT"/>
          <w:sz w:val="20"/>
          <w:szCs w:val="20"/>
          <w:lang w:eastAsia="sk-SK"/>
        </w:rPr>
      </w:pPr>
      <w:r>
        <w:rPr>
          <w:rFonts w:asciiTheme="majorHAnsi" w:hAnsiTheme="majorHAnsi" w:cs="TimesNewRomanPSMT"/>
          <w:sz w:val="20"/>
          <w:szCs w:val="20"/>
          <w:lang w:eastAsia="sk-SK"/>
        </w:rPr>
        <w:tab/>
        <w:t xml:space="preserve">f) </w:t>
      </w:r>
      <w:r w:rsidRPr="00787027">
        <w:rPr>
          <w:rFonts w:asciiTheme="majorHAnsi" w:hAnsiTheme="majorHAnsi" w:cs="TimesNewRomanPSMT"/>
          <w:sz w:val="20"/>
          <w:szCs w:val="20"/>
          <w:lang w:eastAsia="sk-SK"/>
        </w:rPr>
        <w:t>čiastku k úhrade,</w:t>
      </w:r>
    </w:p>
    <w:p w14:paraId="10522D2C" w14:textId="77777777" w:rsidR="003C4E91" w:rsidRPr="00787027" w:rsidRDefault="003C4E91" w:rsidP="003C4E91">
      <w:pPr>
        <w:autoSpaceDE w:val="0"/>
        <w:autoSpaceDN w:val="0"/>
        <w:adjustRightInd w:val="0"/>
        <w:ind w:left="709" w:hanging="426"/>
        <w:jc w:val="both"/>
        <w:rPr>
          <w:rFonts w:asciiTheme="majorHAnsi" w:hAnsiTheme="majorHAnsi" w:cs="TimesNewRomanPSMT"/>
          <w:sz w:val="20"/>
          <w:szCs w:val="20"/>
          <w:lang w:eastAsia="sk-SK"/>
        </w:rPr>
      </w:pPr>
      <w:r>
        <w:rPr>
          <w:rFonts w:asciiTheme="majorHAnsi" w:hAnsiTheme="majorHAnsi" w:cs="TimesNewRomanPSMT"/>
          <w:sz w:val="20"/>
          <w:szCs w:val="20"/>
          <w:lang w:eastAsia="sk-SK"/>
        </w:rPr>
        <w:tab/>
        <w:t xml:space="preserve">g) </w:t>
      </w:r>
      <w:r w:rsidRPr="00787027">
        <w:rPr>
          <w:rFonts w:asciiTheme="majorHAnsi" w:hAnsiTheme="majorHAnsi" w:cs="TimesNewRomanPSMT"/>
          <w:sz w:val="20"/>
          <w:szCs w:val="20"/>
          <w:lang w:eastAsia="sk-SK"/>
        </w:rPr>
        <w:t>DPH,</w:t>
      </w:r>
    </w:p>
    <w:p w14:paraId="3B9BA523" w14:textId="77777777" w:rsidR="003C4E91" w:rsidRPr="00787027" w:rsidRDefault="003C4E91" w:rsidP="003C4E91">
      <w:pPr>
        <w:autoSpaceDE w:val="0"/>
        <w:autoSpaceDN w:val="0"/>
        <w:adjustRightInd w:val="0"/>
        <w:ind w:left="709" w:hanging="426"/>
        <w:jc w:val="both"/>
        <w:rPr>
          <w:rFonts w:asciiTheme="majorHAnsi" w:hAnsiTheme="majorHAnsi" w:cs="TimesNewRomanPSMT"/>
          <w:sz w:val="20"/>
          <w:szCs w:val="20"/>
          <w:lang w:eastAsia="sk-SK"/>
        </w:rPr>
      </w:pPr>
      <w:r>
        <w:rPr>
          <w:rFonts w:asciiTheme="majorHAnsi" w:hAnsiTheme="majorHAnsi" w:cs="TimesNewRomanPSMT"/>
          <w:sz w:val="20"/>
          <w:szCs w:val="20"/>
          <w:lang w:eastAsia="sk-SK"/>
        </w:rPr>
        <w:tab/>
        <w:t xml:space="preserve">h) </w:t>
      </w:r>
      <w:r w:rsidRPr="00787027">
        <w:rPr>
          <w:rFonts w:asciiTheme="majorHAnsi" w:hAnsiTheme="majorHAnsi" w:cs="TimesNewRomanPSMT"/>
          <w:sz w:val="20"/>
          <w:szCs w:val="20"/>
          <w:lang w:eastAsia="sk-SK"/>
        </w:rPr>
        <w:t>splatnosť faktúry</w:t>
      </w:r>
    </w:p>
    <w:p w14:paraId="5D1AF360" w14:textId="77777777" w:rsidR="003C4E91" w:rsidRPr="00787027" w:rsidRDefault="003C4E91" w:rsidP="003C4E91">
      <w:pPr>
        <w:autoSpaceDE w:val="0"/>
        <w:autoSpaceDN w:val="0"/>
        <w:adjustRightInd w:val="0"/>
        <w:jc w:val="both"/>
        <w:rPr>
          <w:rFonts w:asciiTheme="majorHAnsi" w:hAnsiTheme="majorHAnsi" w:cs="TimesNewRomanPSMT"/>
          <w:sz w:val="20"/>
          <w:szCs w:val="20"/>
          <w:lang w:eastAsia="sk-SK"/>
        </w:rPr>
      </w:pPr>
    </w:p>
    <w:p w14:paraId="6DF78489" w14:textId="354C2536" w:rsidR="003C4E91" w:rsidRPr="007F30D2" w:rsidRDefault="003C4E91" w:rsidP="003C4E91">
      <w:pPr>
        <w:pStyle w:val="Odsekzoznamu"/>
        <w:numPr>
          <w:ilvl w:val="0"/>
          <w:numId w:val="34"/>
        </w:numPr>
        <w:tabs>
          <w:tab w:val="clear" w:pos="720"/>
        </w:tabs>
        <w:ind w:left="426" w:hanging="426"/>
        <w:jc w:val="both"/>
        <w:rPr>
          <w:rFonts w:asciiTheme="majorHAnsi" w:hAnsiTheme="majorHAnsi" w:cs="TimesNewRomanPSMT"/>
          <w:sz w:val="20"/>
          <w:szCs w:val="20"/>
          <w:lang w:eastAsia="sk-SK"/>
        </w:rPr>
      </w:pPr>
      <w:r w:rsidRPr="007F30D2">
        <w:rPr>
          <w:rFonts w:asciiTheme="majorHAnsi" w:hAnsiTheme="majorHAnsi" w:cs="TimesNewRomanPSMT"/>
          <w:sz w:val="20"/>
          <w:szCs w:val="20"/>
          <w:lang w:eastAsia="sk-SK"/>
        </w:rPr>
        <w:lastRenderedPageBreak/>
        <w:t>Zmluvné strany sa d</w:t>
      </w:r>
      <w:r>
        <w:rPr>
          <w:rFonts w:asciiTheme="majorHAnsi" w:hAnsiTheme="majorHAnsi" w:cs="TimesNewRomanPSMT"/>
          <w:sz w:val="20"/>
          <w:szCs w:val="20"/>
          <w:lang w:eastAsia="sk-SK"/>
        </w:rPr>
        <w:t>ohodli, že splatnosť faktúry je 30</w:t>
      </w:r>
      <w:r w:rsidRPr="007F30D2">
        <w:rPr>
          <w:rFonts w:asciiTheme="majorHAnsi" w:hAnsiTheme="majorHAnsi" w:cs="TimesNewRomanPSMT"/>
          <w:sz w:val="20"/>
          <w:szCs w:val="20"/>
          <w:lang w:eastAsia="sk-SK"/>
        </w:rPr>
        <w:t xml:space="preserve"> dní odo dňa </w:t>
      </w:r>
      <w:r w:rsidR="00830210">
        <w:rPr>
          <w:rFonts w:asciiTheme="majorHAnsi" w:hAnsiTheme="majorHAnsi" w:cs="TimesNewRomanPSMT"/>
          <w:sz w:val="20"/>
          <w:szCs w:val="20"/>
          <w:lang w:eastAsia="sk-SK"/>
        </w:rPr>
        <w:t>jej vystavenia</w:t>
      </w:r>
      <w:r w:rsidRPr="007F30D2">
        <w:rPr>
          <w:rFonts w:asciiTheme="majorHAnsi" w:hAnsiTheme="majorHAnsi" w:cs="TimesNewRomanPSMT"/>
          <w:sz w:val="20"/>
          <w:szCs w:val="20"/>
          <w:lang w:eastAsia="sk-SK"/>
        </w:rPr>
        <w:t>.</w:t>
      </w:r>
      <w:r w:rsidR="00830210">
        <w:rPr>
          <w:rFonts w:asciiTheme="majorHAnsi" w:hAnsiTheme="majorHAnsi" w:cs="TimesNewRomanPSMT"/>
          <w:sz w:val="20"/>
          <w:szCs w:val="20"/>
          <w:lang w:eastAsia="sk-SK"/>
        </w:rPr>
        <w:t xml:space="preserve"> Predávajúci sa zaväzuje riadne vystavenú faktúru doručiť najneskôr 10 dní pred uplynutím lehoty splatnosti.</w:t>
      </w:r>
      <w:r w:rsidRPr="007F30D2">
        <w:rPr>
          <w:rFonts w:asciiTheme="majorHAnsi" w:hAnsiTheme="majorHAnsi" w:cs="TimesNewRomanPSMT"/>
          <w:sz w:val="20"/>
          <w:szCs w:val="20"/>
          <w:lang w:eastAsia="sk-SK"/>
        </w:rPr>
        <w:t xml:space="preserve"> Zmluvné strany vyhlasujú, že uvedená lehota na splnenie pe</w:t>
      </w:r>
      <w:r>
        <w:rPr>
          <w:rFonts w:asciiTheme="majorHAnsi" w:hAnsiTheme="majorHAnsi" w:cs="TimesNewRomanPSMT"/>
          <w:sz w:val="20"/>
          <w:szCs w:val="20"/>
          <w:lang w:eastAsia="sk-SK"/>
        </w:rPr>
        <w:t xml:space="preserve">ňažného záväzku nie je v hrubom </w:t>
      </w:r>
      <w:r w:rsidRPr="007F30D2">
        <w:rPr>
          <w:rFonts w:asciiTheme="majorHAnsi" w:hAnsiTheme="majorHAnsi" w:cs="TimesNewRomanPSMT"/>
          <w:sz w:val="20"/>
          <w:szCs w:val="20"/>
          <w:lang w:eastAsia="sk-SK"/>
        </w:rPr>
        <w:t>nepomere k právam a povinnostiam vyplývajúcim zo záväzkového vzťahu pre veriteľa podľa § 369d zákona č. 513/1991 Zb. Obchodného zákonníka.</w:t>
      </w:r>
    </w:p>
    <w:p w14:paraId="4BA473BB" w14:textId="77777777" w:rsidR="003C4E91" w:rsidRDefault="003C4E91" w:rsidP="003C4E91">
      <w:pPr>
        <w:autoSpaceDE w:val="0"/>
        <w:autoSpaceDN w:val="0"/>
        <w:adjustRightInd w:val="0"/>
        <w:ind w:left="426" w:hanging="426"/>
        <w:jc w:val="both"/>
        <w:rPr>
          <w:rFonts w:asciiTheme="majorHAnsi" w:hAnsiTheme="majorHAnsi" w:cs="TimesNewRomanPSMT"/>
          <w:sz w:val="20"/>
          <w:szCs w:val="20"/>
          <w:lang w:eastAsia="sk-SK"/>
        </w:rPr>
      </w:pPr>
    </w:p>
    <w:p w14:paraId="7EF89F6D" w14:textId="77777777" w:rsidR="003C4E91" w:rsidRPr="00787027" w:rsidRDefault="003C4E91" w:rsidP="003C4E91">
      <w:pPr>
        <w:numPr>
          <w:ilvl w:val="0"/>
          <w:numId w:val="34"/>
        </w:numPr>
        <w:tabs>
          <w:tab w:val="clear" w:pos="720"/>
        </w:tabs>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Ak faktúra doručená Predávajúcim nespĺňa zákonné podmienky v zmysle osobitného   predpisu resp. podmienky dohodnuté touto zmluvou, je Kupujúci oprávnený faktúru vrátiť Predávajúcemu na prepracovanie. V takomto prípade nie je Kupujúci v omeškaní so zaplatením kúpnej ceny Predávajúcemu.</w:t>
      </w:r>
    </w:p>
    <w:p w14:paraId="23091847" w14:textId="77777777" w:rsidR="003C4E91" w:rsidRPr="00787027" w:rsidRDefault="003C4E91" w:rsidP="003C4E91">
      <w:pPr>
        <w:autoSpaceDE w:val="0"/>
        <w:autoSpaceDN w:val="0"/>
        <w:adjustRightInd w:val="0"/>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 xml:space="preserve">     </w:t>
      </w:r>
    </w:p>
    <w:p w14:paraId="2EF5230D"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Čl. IV</w:t>
      </w:r>
    </w:p>
    <w:p w14:paraId="0D4E799A"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Dodacie podmienky</w:t>
      </w:r>
    </w:p>
    <w:p w14:paraId="169BAE30"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p>
    <w:p w14:paraId="6D76257A" w14:textId="68725CC0" w:rsidR="003C4E91" w:rsidRDefault="003C4E91" w:rsidP="003C4E91">
      <w:pPr>
        <w:numPr>
          <w:ilvl w:val="0"/>
          <w:numId w:val="35"/>
        </w:numPr>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 xml:space="preserve">Predávajúci je povinný Tovar dodať </w:t>
      </w:r>
      <w:r w:rsidRPr="000E0038">
        <w:rPr>
          <w:rFonts w:asciiTheme="majorHAnsi" w:hAnsiTheme="majorHAnsi" w:cs="TimesNewRomanPSMT"/>
          <w:sz w:val="20"/>
          <w:szCs w:val="20"/>
          <w:lang w:eastAsia="sk-SK"/>
        </w:rPr>
        <w:t xml:space="preserve">najneskôr </w:t>
      </w:r>
      <w:r w:rsidRPr="000E0038">
        <w:rPr>
          <w:rFonts w:asciiTheme="majorHAnsi" w:hAnsiTheme="majorHAnsi" w:cs="TimesNewRomanPSMT"/>
          <w:b/>
          <w:sz w:val="20"/>
          <w:szCs w:val="20"/>
          <w:u w:val="single"/>
          <w:lang w:eastAsia="sk-SK"/>
        </w:rPr>
        <w:t xml:space="preserve">do </w:t>
      </w:r>
      <w:r>
        <w:rPr>
          <w:rFonts w:asciiTheme="majorHAnsi" w:hAnsiTheme="majorHAnsi" w:cs="TimesNewRomanPSMT"/>
          <w:b/>
          <w:sz w:val="20"/>
          <w:szCs w:val="20"/>
          <w:u w:val="single"/>
          <w:lang w:eastAsia="sk-SK"/>
        </w:rPr>
        <w:t>10</w:t>
      </w:r>
      <w:r w:rsidRPr="000E0038">
        <w:rPr>
          <w:rFonts w:asciiTheme="majorHAnsi" w:hAnsiTheme="majorHAnsi" w:cs="TimesNewRomanPSMT"/>
          <w:b/>
          <w:sz w:val="20"/>
          <w:szCs w:val="20"/>
          <w:u w:val="single"/>
          <w:lang w:eastAsia="sk-SK"/>
        </w:rPr>
        <w:t xml:space="preserve"> mesiacov</w:t>
      </w:r>
      <w:r w:rsidRPr="00787027">
        <w:rPr>
          <w:rFonts w:asciiTheme="majorHAnsi" w:hAnsiTheme="majorHAnsi" w:cs="TimesNewRomanPSMT"/>
          <w:b/>
          <w:sz w:val="20"/>
          <w:szCs w:val="20"/>
          <w:u w:val="single"/>
          <w:lang w:eastAsia="sk-SK"/>
        </w:rPr>
        <w:t xml:space="preserve"> </w:t>
      </w:r>
      <w:r>
        <w:rPr>
          <w:rFonts w:asciiTheme="majorHAnsi" w:hAnsiTheme="majorHAnsi" w:cs="TimesNewRomanPSMT"/>
          <w:sz w:val="20"/>
          <w:szCs w:val="20"/>
          <w:lang w:eastAsia="sk-SK"/>
        </w:rPr>
        <w:t>od nadobudnutia účinnosti tejto zmluvy</w:t>
      </w:r>
      <w:r w:rsidRPr="00787027">
        <w:rPr>
          <w:rFonts w:asciiTheme="majorHAnsi" w:hAnsiTheme="majorHAnsi" w:cs="TimesNewRomanPSMT"/>
          <w:sz w:val="20"/>
          <w:szCs w:val="20"/>
          <w:lang w:eastAsia="sk-SK"/>
        </w:rPr>
        <w:t>. Presný deň a hodinu dodania Tovaru sa stanoví po dohode zmluvných strán.</w:t>
      </w:r>
    </w:p>
    <w:p w14:paraId="6888A271" w14:textId="77777777" w:rsidR="003C4E91" w:rsidRPr="00787027" w:rsidRDefault="003C4E91" w:rsidP="003C4E91">
      <w:pPr>
        <w:autoSpaceDE w:val="0"/>
        <w:autoSpaceDN w:val="0"/>
        <w:adjustRightInd w:val="0"/>
        <w:ind w:left="426"/>
        <w:jc w:val="both"/>
        <w:rPr>
          <w:rFonts w:asciiTheme="majorHAnsi" w:hAnsiTheme="majorHAnsi" w:cs="TimesNewRomanPSMT"/>
          <w:sz w:val="20"/>
          <w:szCs w:val="20"/>
          <w:lang w:eastAsia="sk-SK"/>
        </w:rPr>
      </w:pPr>
    </w:p>
    <w:p w14:paraId="5CCCC342" w14:textId="77777777" w:rsidR="003C4E91" w:rsidRDefault="003C4E91" w:rsidP="003C4E91">
      <w:pPr>
        <w:numPr>
          <w:ilvl w:val="0"/>
          <w:numId w:val="35"/>
        </w:numPr>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Dohodou o presnom dni a hodine dodania Tovaru sa rozumie, že Predávajúci písomne alebo prostredníctvom emailu oznámi Kupujúcemu deň a hodinu dodania Tovaru najmenej sedem dní pred samotným dodaním Tovaru. Pre prípad, ak absentuje objektívna skutočnosť vylučujúca prevzatie tovaru Kupujúcim, je Kupujúci povinný písomne alebo prostredníctvom emailu deň a hodinu dodania Tovaru potvrdiť. Potvrdenie dňa a hodiny dodania Tovaru zo strany Kupujúceho je nevyhnutnou podmienkou pre odovzdanie Tovaru.</w:t>
      </w:r>
    </w:p>
    <w:p w14:paraId="366B9EA2" w14:textId="77777777" w:rsidR="003C4E91" w:rsidRPr="00787027" w:rsidRDefault="003C4E91" w:rsidP="003C4E91">
      <w:pPr>
        <w:autoSpaceDE w:val="0"/>
        <w:autoSpaceDN w:val="0"/>
        <w:adjustRightInd w:val="0"/>
        <w:ind w:left="426"/>
        <w:jc w:val="both"/>
        <w:rPr>
          <w:rFonts w:asciiTheme="majorHAnsi" w:hAnsiTheme="majorHAnsi" w:cs="TimesNewRomanPSMT"/>
          <w:sz w:val="20"/>
          <w:szCs w:val="20"/>
          <w:lang w:eastAsia="sk-SK"/>
        </w:rPr>
      </w:pPr>
    </w:p>
    <w:p w14:paraId="59B176A8" w14:textId="453C532C" w:rsidR="003C4E91" w:rsidRDefault="003C4E91" w:rsidP="003C4E91">
      <w:pPr>
        <w:numPr>
          <w:ilvl w:val="0"/>
          <w:numId w:val="35"/>
        </w:numPr>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 xml:space="preserve">Predávajúci je povinný dodať Tovar, ktorý je špecifikovaný v tejto zmluve nový a bez vád, </w:t>
      </w:r>
      <w:r>
        <w:rPr>
          <w:rFonts w:asciiTheme="majorHAnsi" w:hAnsiTheme="majorHAnsi" w:cs="TimesNewRomanPSMT"/>
          <w:sz w:val="20"/>
          <w:szCs w:val="20"/>
          <w:lang w:eastAsia="sk-SK"/>
        </w:rPr>
        <w:br/>
      </w:r>
      <w:r w:rsidRPr="00787027">
        <w:rPr>
          <w:rFonts w:asciiTheme="majorHAnsi" w:hAnsiTheme="majorHAnsi" w:cs="TimesNewRomanPSMT"/>
          <w:sz w:val="20"/>
          <w:szCs w:val="20"/>
          <w:lang w:eastAsia="sk-SK"/>
        </w:rPr>
        <w:t>v bezchybnom a plne funkčnom stave, v požadovanej a deklarovanej kvalite a pri odovzdávaní Tovaru resp. pred podpisom Preberacieho protokolu je Predávajúci povinný</w:t>
      </w:r>
      <w:r>
        <w:rPr>
          <w:rFonts w:asciiTheme="majorHAnsi" w:hAnsiTheme="majorHAnsi" w:cs="TimesNewRomanPSMT"/>
          <w:sz w:val="20"/>
          <w:szCs w:val="20"/>
          <w:lang w:eastAsia="sk-SK"/>
        </w:rPr>
        <w:t xml:space="preserve"> dodať aj všetky sprievodné služby a dokumentáciu, ktoré sú uvedené v čl. I bod 3 a čl. IV. bod </w:t>
      </w:r>
      <w:r w:rsidR="009C5813">
        <w:rPr>
          <w:rFonts w:asciiTheme="majorHAnsi" w:hAnsiTheme="majorHAnsi" w:cs="TimesNewRomanPSMT"/>
          <w:sz w:val="20"/>
          <w:szCs w:val="20"/>
          <w:lang w:eastAsia="sk-SK"/>
        </w:rPr>
        <w:t>6</w:t>
      </w:r>
      <w:r>
        <w:rPr>
          <w:rFonts w:asciiTheme="majorHAnsi" w:hAnsiTheme="majorHAnsi" w:cs="TimesNewRomanPSMT"/>
          <w:sz w:val="20"/>
          <w:szCs w:val="20"/>
          <w:lang w:eastAsia="sk-SK"/>
        </w:rPr>
        <w:t xml:space="preserve"> tejto zmluvy, inak Predávajúci nesplní svoju zmluvnú povinnosť dodať Tovar</w:t>
      </w:r>
      <w:r w:rsidRPr="00787027">
        <w:rPr>
          <w:rFonts w:asciiTheme="majorHAnsi" w:hAnsiTheme="majorHAnsi" w:cs="TimesNewRomanPSMT"/>
          <w:sz w:val="20"/>
          <w:szCs w:val="20"/>
          <w:lang w:eastAsia="sk-SK"/>
        </w:rPr>
        <w:t>.</w:t>
      </w:r>
    </w:p>
    <w:p w14:paraId="0821E1A7" w14:textId="77777777" w:rsidR="003C4E91" w:rsidRPr="00787027" w:rsidRDefault="003C4E91" w:rsidP="003C4E91">
      <w:pPr>
        <w:autoSpaceDE w:val="0"/>
        <w:autoSpaceDN w:val="0"/>
        <w:adjustRightInd w:val="0"/>
        <w:ind w:left="426"/>
        <w:jc w:val="both"/>
        <w:rPr>
          <w:rFonts w:asciiTheme="majorHAnsi" w:hAnsiTheme="majorHAnsi" w:cs="TimesNewRomanPSMT"/>
          <w:sz w:val="20"/>
          <w:szCs w:val="20"/>
          <w:lang w:eastAsia="sk-SK"/>
        </w:rPr>
      </w:pPr>
    </w:p>
    <w:p w14:paraId="16DA763F" w14:textId="77777777" w:rsidR="003C4E91" w:rsidRDefault="003C4E91" w:rsidP="003C4E91">
      <w:pPr>
        <w:numPr>
          <w:ilvl w:val="0"/>
          <w:numId w:val="35"/>
        </w:numPr>
        <w:autoSpaceDE w:val="0"/>
        <w:autoSpaceDN w:val="0"/>
        <w:adjustRightInd w:val="0"/>
        <w:ind w:left="426" w:hanging="426"/>
        <w:contextualSpacing/>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O dodaní Tovaru Predávajúcim a jeho prevzatí Kupujúcim  spíšu Zmluvné strany písomný Preberací protokol. Preberací protokol na znak súhlasu s obsahom osoby oprávnené konať v mene Predávajúceho a Kupujúceho podpíšu.</w:t>
      </w:r>
    </w:p>
    <w:p w14:paraId="55F719AA" w14:textId="77777777" w:rsidR="003C4E91" w:rsidRPr="00787027" w:rsidRDefault="003C4E91" w:rsidP="003C4E91">
      <w:pPr>
        <w:autoSpaceDE w:val="0"/>
        <w:autoSpaceDN w:val="0"/>
        <w:adjustRightInd w:val="0"/>
        <w:ind w:left="426"/>
        <w:contextualSpacing/>
        <w:jc w:val="both"/>
        <w:rPr>
          <w:rFonts w:asciiTheme="majorHAnsi" w:hAnsiTheme="majorHAnsi" w:cs="TimesNewRomanPSMT"/>
          <w:sz w:val="20"/>
          <w:szCs w:val="20"/>
          <w:lang w:eastAsia="sk-SK"/>
        </w:rPr>
      </w:pPr>
    </w:p>
    <w:p w14:paraId="03A0733E" w14:textId="63AF22DB" w:rsidR="003C4E91" w:rsidRDefault="003C4E91" w:rsidP="003C4E91">
      <w:pPr>
        <w:numPr>
          <w:ilvl w:val="0"/>
          <w:numId w:val="35"/>
        </w:numPr>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Podpisom Preberacieho protokolu  osobami oprávnenými konať v mene Kupujúceho a súčasne osobou oprávnenou konať v mene Predávajúceho sa považuje Tovar za dodaný. Kupujúci nie je povinný preberací protokol podpísať, a to najmä ak Tovar vykazuje zjavné vady prípadne vykazuje viditeľné znaky poškodenia prípadne ak predávajúci odmietne predviesť funkčnosť Tovaru pred prevzatím Kupujúcim</w:t>
      </w:r>
      <w:r w:rsidR="009C5813">
        <w:rPr>
          <w:rFonts w:asciiTheme="majorHAnsi" w:hAnsiTheme="majorHAnsi" w:cs="TimesNewRomanPSMT"/>
          <w:sz w:val="20"/>
          <w:szCs w:val="20"/>
          <w:lang w:eastAsia="sk-SK"/>
        </w:rPr>
        <w:t xml:space="preserve"> </w:t>
      </w:r>
      <w:r w:rsidR="009C5813" w:rsidRPr="00D84B56">
        <w:rPr>
          <w:rFonts w:asciiTheme="majorHAnsi" w:hAnsiTheme="majorHAnsi" w:cs="TimesNewRomanPSMT"/>
          <w:iCs/>
          <w:sz w:val="20"/>
          <w:szCs w:val="20"/>
          <w:lang w:eastAsia="sk-SK"/>
        </w:rPr>
        <w:t>alebo odmietne zaškoliť obsluhu kupujúceho</w:t>
      </w:r>
      <w:r w:rsidR="009C5813" w:rsidRPr="008A545D">
        <w:rPr>
          <w:rFonts w:asciiTheme="majorHAnsi" w:hAnsiTheme="majorHAnsi" w:cs="TimesNewRomanPSMT"/>
          <w:sz w:val="20"/>
          <w:szCs w:val="20"/>
          <w:lang w:eastAsia="sk-SK"/>
        </w:rPr>
        <w:t xml:space="preserve"> v </w:t>
      </w:r>
      <w:r w:rsidR="009C5813" w:rsidRPr="00D84B56">
        <w:rPr>
          <w:rFonts w:asciiTheme="majorHAnsi" w:hAnsiTheme="majorHAnsi" w:cs="TimesNewRomanPSMT"/>
          <w:iCs/>
          <w:sz w:val="20"/>
          <w:szCs w:val="20"/>
          <w:lang w:eastAsia="sk-SK"/>
        </w:rPr>
        <w:t>súlade s čl. I ods. 3 Zmluvy</w:t>
      </w:r>
      <w:r w:rsidRPr="00787027">
        <w:rPr>
          <w:rFonts w:asciiTheme="majorHAnsi" w:hAnsiTheme="majorHAnsi" w:cs="TimesNewRomanPSMT"/>
          <w:sz w:val="20"/>
          <w:szCs w:val="20"/>
          <w:lang w:eastAsia="sk-SK"/>
        </w:rPr>
        <w:t>.</w:t>
      </w:r>
    </w:p>
    <w:p w14:paraId="3D71B4E4" w14:textId="77777777" w:rsidR="003C4E91" w:rsidRDefault="003C4E91" w:rsidP="003C4E91">
      <w:pPr>
        <w:autoSpaceDE w:val="0"/>
        <w:autoSpaceDN w:val="0"/>
        <w:adjustRightInd w:val="0"/>
        <w:ind w:left="426"/>
        <w:jc w:val="both"/>
        <w:rPr>
          <w:rFonts w:asciiTheme="majorHAnsi" w:hAnsiTheme="majorHAnsi" w:cs="TimesNewRomanPSMT"/>
          <w:sz w:val="20"/>
          <w:szCs w:val="20"/>
          <w:lang w:eastAsia="sk-SK"/>
        </w:rPr>
      </w:pPr>
    </w:p>
    <w:p w14:paraId="4E355E7A" w14:textId="77777777" w:rsidR="003C4E91" w:rsidRDefault="003C4E91" w:rsidP="003C4E91">
      <w:pPr>
        <w:numPr>
          <w:ilvl w:val="0"/>
          <w:numId w:val="35"/>
        </w:numPr>
        <w:autoSpaceDE w:val="0"/>
        <w:autoSpaceDN w:val="0"/>
        <w:adjustRightInd w:val="0"/>
        <w:ind w:left="426" w:hanging="426"/>
        <w:jc w:val="both"/>
        <w:rPr>
          <w:rFonts w:asciiTheme="majorHAnsi" w:hAnsiTheme="majorHAnsi" w:cs="TimesNewRomanPSMT"/>
          <w:sz w:val="20"/>
          <w:szCs w:val="20"/>
          <w:lang w:eastAsia="sk-SK"/>
        </w:rPr>
      </w:pPr>
      <w:r>
        <w:rPr>
          <w:rFonts w:asciiTheme="majorHAnsi" w:hAnsiTheme="majorHAnsi" w:cs="TimesNewRomanPSMT"/>
          <w:sz w:val="20"/>
          <w:szCs w:val="20"/>
          <w:lang w:eastAsia="sk-SK"/>
        </w:rPr>
        <w:t>Predávajúci k Tovaru dodá aj:</w:t>
      </w:r>
    </w:p>
    <w:p w14:paraId="70764B61" w14:textId="77777777" w:rsidR="003C4E91" w:rsidRDefault="003C4E91" w:rsidP="003C4E91">
      <w:pPr>
        <w:autoSpaceDE w:val="0"/>
        <w:autoSpaceDN w:val="0"/>
        <w:adjustRightInd w:val="0"/>
        <w:ind w:left="1134" w:hanging="425"/>
        <w:jc w:val="both"/>
        <w:rPr>
          <w:rFonts w:ascii="Cambria" w:hAnsi="Cambria" w:cs="Calibri"/>
          <w:sz w:val="20"/>
          <w:szCs w:val="20"/>
        </w:rPr>
      </w:pPr>
      <w:r>
        <w:rPr>
          <w:rFonts w:asciiTheme="majorHAnsi" w:hAnsiTheme="majorHAnsi" w:cs="TimesNewRomanPSMT"/>
          <w:sz w:val="20"/>
          <w:szCs w:val="20"/>
          <w:lang w:eastAsia="sk-SK"/>
        </w:rPr>
        <w:t xml:space="preserve">a) </w:t>
      </w:r>
      <w:r>
        <w:rPr>
          <w:rFonts w:asciiTheme="majorHAnsi" w:hAnsiTheme="majorHAnsi" w:cs="TimesNewRomanPSMT"/>
          <w:sz w:val="20"/>
          <w:szCs w:val="20"/>
          <w:lang w:eastAsia="sk-SK"/>
        </w:rPr>
        <w:tab/>
      </w:r>
      <w:r>
        <w:rPr>
          <w:rFonts w:ascii="Cambria" w:hAnsi="Cambria" w:cs="Calibri"/>
          <w:sz w:val="20"/>
          <w:szCs w:val="20"/>
        </w:rPr>
        <w:t>návod na obsluhu a údržbu</w:t>
      </w:r>
      <w:r w:rsidRPr="004369CB">
        <w:rPr>
          <w:rFonts w:ascii="Cambria" w:hAnsi="Cambria" w:cs="Calibri"/>
          <w:sz w:val="20"/>
          <w:szCs w:val="20"/>
        </w:rPr>
        <w:t xml:space="preserve"> v slovensko</w:t>
      </w:r>
      <w:r>
        <w:rPr>
          <w:rFonts w:ascii="Cambria" w:hAnsi="Cambria" w:cs="Calibri"/>
          <w:sz w:val="20"/>
          <w:szCs w:val="20"/>
        </w:rPr>
        <w:t>m resp. v českom jazyku. Návod na obsluhu</w:t>
      </w:r>
      <w:r w:rsidRPr="004369CB">
        <w:rPr>
          <w:rFonts w:ascii="Cambria" w:hAnsi="Cambria" w:cs="Calibri"/>
          <w:sz w:val="20"/>
          <w:szCs w:val="20"/>
        </w:rPr>
        <w:t xml:space="preserve"> musí byť dodaný ku každému výrobku, pri ktorom je to relevantné</w:t>
      </w:r>
      <w:r>
        <w:rPr>
          <w:rFonts w:ascii="Cambria" w:hAnsi="Cambria" w:cs="Calibri"/>
          <w:sz w:val="20"/>
          <w:szCs w:val="20"/>
        </w:rPr>
        <w:t>,</w:t>
      </w:r>
    </w:p>
    <w:p w14:paraId="0536B902" w14:textId="77777777" w:rsidR="003C4E91" w:rsidRDefault="003C4E91" w:rsidP="003C4E91">
      <w:pPr>
        <w:autoSpaceDE w:val="0"/>
        <w:autoSpaceDN w:val="0"/>
        <w:adjustRightInd w:val="0"/>
        <w:ind w:left="1134" w:hanging="425"/>
        <w:jc w:val="both"/>
        <w:rPr>
          <w:rFonts w:ascii="Cambria" w:hAnsi="Cambria" w:cs="Calibri"/>
          <w:sz w:val="20"/>
          <w:szCs w:val="20"/>
        </w:rPr>
      </w:pPr>
      <w:r>
        <w:rPr>
          <w:rFonts w:ascii="Cambria" w:hAnsi="Cambria" w:cs="Calibri"/>
          <w:sz w:val="20"/>
          <w:szCs w:val="20"/>
        </w:rPr>
        <w:t xml:space="preserve">b) </w:t>
      </w:r>
      <w:r>
        <w:rPr>
          <w:rFonts w:ascii="Cambria" w:hAnsi="Cambria" w:cs="Calibri"/>
          <w:sz w:val="20"/>
          <w:szCs w:val="20"/>
        </w:rPr>
        <w:tab/>
      </w:r>
      <w:r w:rsidRPr="004369CB">
        <w:rPr>
          <w:rFonts w:ascii="Cambria" w:hAnsi="Cambria" w:cs="Calibri"/>
          <w:sz w:val="20"/>
          <w:szCs w:val="20"/>
        </w:rPr>
        <w:t xml:space="preserve">prehlásenie o zhode jednotlivých </w:t>
      </w:r>
      <w:r>
        <w:rPr>
          <w:rFonts w:ascii="Cambria" w:hAnsi="Cambria" w:cs="Calibri"/>
          <w:sz w:val="20"/>
          <w:szCs w:val="20"/>
        </w:rPr>
        <w:t>súčastí Tovaru v súlade s legislatívou platnou na území Slovenskej republiky,</w:t>
      </w:r>
    </w:p>
    <w:p w14:paraId="1F644371" w14:textId="77777777" w:rsidR="003C4E91" w:rsidRDefault="003C4E91" w:rsidP="003C4E91">
      <w:pPr>
        <w:autoSpaceDE w:val="0"/>
        <w:autoSpaceDN w:val="0"/>
        <w:adjustRightInd w:val="0"/>
        <w:ind w:left="1134" w:hanging="425"/>
        <w:jc w:val="both"/>
        <w:rPr>
          <w:rFonts w:ascii="Cambria" w:hAnsi="Cambria" w:cs="Calibri"/>
          <w:sz w:val="20"/>
          <w:szCs w:val="20"/>
        </w:rPr>
      </w:pPr>
      <w:r>
        <w:rPr>
          <w:rFonts w:ascii="Cambria" w:hAnsi="Cambria" w:cs="Calibri"/>
          <w:sz w:val="20"/>
          <w:szCs w:val="20"/>
        </w:rPr>
        <w:t xml:space="preserve">c) </w:t>
      </w:r>
      <w:r>
        <w:rPr>
          <w:rFonts w:ascii="Cambria" w:hAnsi="Cambria" w:cs="Calibri"/>
          <w:sz w:val="20"/>
          <w:szCs w:val="20"/>
        </w:rPr>
        <w:tab/>
      </w:r>
      <w:r w:rsidRPr="004369CB">
        <w:rPr>
          <w:rFonts w:ascii="Cambria" w:hAnsi="Cambria" w:cs="Calibri"/>
          <w:sz w:val="20"/>
          <w:szCs w:val="20"/>
        </w:rPr>
        <w:t xml:space="preserve">kompletnú technickú dokumentáciu jednotlivých častí </w:t>
      </w:r>
      <w:r>
        <w:rPr>
          <w:rFonts w:ascii="Cambria" w:hAnsi="Cambria" w:cs="Calibri"/>
          <w:sz w:val="20"/>
          <w:szCs w:val="20"/>
        </w:rPr>
        <w:t>Tovaru</w:t>
      </w:r>
      <w:r w:rsidRPr="004369CB">
        <w:rPr>
          <w:rFonts w:ascii="Cambria" w:hAnsi="Cambria" w:cs="Calibri"/>
          <w:sz w:val="20"/>
          <w:szCs w:val="20"/>
        </w:rPr>
        <w:t xml:space="preserve"> podľa skutočného vyhotovenia</w:t>
      </w:r>
      <w:r>
        <w:rPr>
          <w:rFonts w:ascii="Cambria" w:hAnsi="Cambria" w:cs="Calibri"/>
          <w:sz w:val="20"/>
          <w:szCs w:val="20"/>
        </w:rPr>
        <w:t>,</w:t>
      </w:r>
    </w:p>
    <w:p w14:paraId="647C04FD" w14:textId="77777777" w:rsidR="003C4E91" w:rsidRDefault="003C4E91" w:rsidP="003C4E91">
      <w:pPr>
        <w:autoSpaceDE w:val="0"/>
        <w:autoSpaceDN w:val="0"/>
        <w:adjustRightInd w:val="0"/>
        <w:ind w:left="1134" w:hanging="425"/>
        <w:jc w:val="both"/>
        <w:rPr>
          <w:rFonts w:ascii="Cambria" w:hAnsi="Cambria" w:cs="Calibri"/>
          <w:sz w:val="20"/>
          <w:szCs w:val="20"/>
        </w:rPr>
      </w:pPr>
      <w:r>
        <w:rPr>
          <w:rFonts w:ascii="Cambria" w:hAnsi="Cambria" w:cs="Calibri"/>
          <w:sz w:val="20"/>
          <w:szCs w:val="20"/>
        </w:rPr>
        <w:t xml:space="preserve">d) </w:t>
      </w:r>
      <w:r>
        <w:rPr>
          <w:rFonts w:ascii="Cambria" w:hAnsi="Cambria" w:cs="Calibri"/>
          <w:sz w:val="20"/>
          <w:szCs w:val="20"/>
        </w:rPr>
        <w:tab/>
        <w:t>prehlásenie o tom,  že  T</w:t>
      </w:r>
      <w:r w:rsidRPr="004369CB">
        <w:rPr>
          <w:rFonts w:ascii="Cambria" w:hAnsi="Cambria" w:cs="Calibri"/>
          <w:sz w:val="20"/>
          <w:szCs w:val="20"/>
        </w:rPr>
        <w:t>ovar je  zdravotne  neškodný a  vyhovuje ST/EN ST normám  a záväzným technickým predpisom v zmysle platnej zákonnej úprav</w:t>
      </w:r>
      <w:r>
        <w:rPr>
          <w:rFonts w:ascii="Cambria" w:hAnsi="Cambria" w:cs="Calibri"/>
          <w:sz w:val="20"/>
          <w:szCs w:val="20"/>
        </w:rPr>
        <w:t>y.</w:t>
      </w:r>
    </w:p>
    <w:p w14:paraId="04D84DEF" w14:textId="0E303356" w:rsidR="003C4E91" w:rsidRDefault="003C4E91" w:rsidP="003C4E91">
      <w:pPr>
        <w:autoSpaceDE w:val="0"/>
        <w:autoSpaceDN w:val="0"/>
        <w:adjustRightInd w:val="0"/>
        <w:jc w:val="both"/>
        <w:rPr>
          <w:rFonts w:ascii="Cambria" w:hAnsi="Cambria" w:cs="Calibri"/>
          <w:sz w:val="20"/>
          <w:szCs w:val="20"/>
        </w:rPr>
      </w:pPr>
    </w:p>
    <w:p w14:paraId="6A2E1373" w14:textId="62EF7D84" w:rsidR="00393CF1" w:rsidRDefault="00393CF1" w:rsidP="003C4E91">
      <w:pPr>
        <w:autoSpaceDE w:val="0"/>
        <w:autoSpaceDN w:val="0"/>
        <w:adjustRightInd w:val="0"/>
        <w:jc w:val="both"/>
        <w:rPr>
          <w:rFonts w:ascii="Cambria" w:hAnsi="Cambria" w:cs="Calibri"/>
          <w:sz w:val="20"/>
          <w:szCs w:val="20"/>
        </w:rPr>
      </w:pPr>
    </w:p>
    <w:p w14:paraId="18AF2698" w14:textId="77777777" w:rsidR="00393CF1" w:rsidRDefault="00393CF1" w:rsidP="003C4E91">
      <w:pPr>
        <w:autoSpaceDE w:val="0"/>
        <w:autoSpaceDN w:val="0"/>
        <w:adjustRightInd w:val="0"/>
        <w:jc w:val="both"/>
        <w:rPr>
          <w:rFonts w:ascii="Cambria" w:hAnsi="Cambria" w:cs="Calibri"/>
          <w:sz w:val="20"/>
          <w:szCs w:val="20"/>
        </w:rPr>
      </w:pPr>
    </w:p>
    <w:p w14:paraId="79326C23"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Čl. V</w:t>
      </w:r>
    </w:p>
    <w:p w14:paraId="1E6B8243"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Záruka</w:t>
      </w:r>
    </w:p>
    <w:p w14:paraId="1D710E72"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p>
    <w:p w14:paraId="1543F78B" w14:textId="6C550C4F" w:rsidR="003C4E91" w:rsidRDefault="003C4E91" w:rsidP="003C4E91">
      <w:pPr>
        <w:numPr>
          <w:ilvl w:val="0"/>
          <w:numId w:val="36"/>
        </w:numPr>
        <w:tabs>
          <w:tab w:val="left" w:pos="360"/>
        </w:tabs>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 xml:space="preserve"> Predávajúci vyhlasuje, že preberá záväzok, že dodaný Tovar bude spôsobilý na použitie na obvyklý účel a že si zachová dohodnuté, inak obvyklé vlastnosti minim</w:t>
      </w:r>
      <w:r>
        <w:rPr>
          <w:rFonts w:asciiTheme="majorHAnsi" w:hAnsiTheme="majorHAnsi" w:cs="TimesNewRomanPSMT"/>
          <w:sz w:val="20"/>
          <w:szCs w:val="20"/>
          <w:lang w:eastAsia="sk-SK"/>
        </w:rPr>
        <w:t>álne po dobu záruky, ktorá je 24</w:t>
      </w:r>
      <w:r w:rsidRPr="00787027">
        <w:rPr>
          <w:rFonts w:asciiTheme="majorHAnsi" w:hAnsiTheme="majorHAnsi" w:cs="TimesNewRomanPSMT"/>
          <w:sz w:val="20"/>
          <w:szCs w:val="20"/>
          <w:lang w:eastAsia="sk-SK"/>
        </w:rPr>
        <w:t xml:space="preserve"> mesiacov</w:t>
      </w:r>
      <w:r w:rsidR="00DB4074">
        <w:rPr>
          <w:rFonts w:asciiTheme="majorHAnsi" w:hAnsiTheme="majorHAnsi" w:cs="TimesNewRomanPSMT"/>
          <w:sz w:val="20"/>
          <w:szCs w:val="20"/>
          <w:lang w:eastAsia="sk-SK"/>
        </w:rPr>
        <w:t xml:space="preserve"> </w:t>
      </w:r>
      <w:r w:rsidR="00DB4074">
        <w:rPr>
          <w:rFonts w:asciiTheme="majorHAnsi" w:hAnsiTheme="majorHAnsi" w:cs="TimesNewRomanPSMT"/>
          <w:sz w:val="20"/>
          <w:szCs w:val="20"/>
          <w:lang w:eastAsia="sk-SK"/>
        </w:rPr>
        <w:lastRenderedPageBreak/>
        <w:t>pokiaľ výrobca obstarávaných vozidiel alebo ich konštrukčných komponentov neposkytuje dlhšiu záruku</w:t>
      </w:r>
      <w:r w:rsidRPr="00787027">
        <w:rPr>
          <w:rFonts w:asciiTheme="majorHAnsi" w:hAnsiTheme="majorHAnsi" w:cs="TimesNewRomanPSMT"/>
          <w:sz w:val="20"/>
          <w:szCs w:val="20"/>
          <w:lang w:eastAsia="sk-SK"/>
        </w:rPr>
        <w:t>.</w:t>
      </w:r>
    </w:p>
    <w:p w14:paraId="6B7C57F3" w14:textId="77777777" w:rsidR="003C4E91" w:rsidRPr="00787027" w:rsidRDefault="003C4E91" w:rsidP="003C4E91">
      <w:pPr>
        <w:tabs>
          <w:tab w:val="left" w:pos="360"/>
        </w:tabs>
        <w:autoSpaceDE w:val="0"/>
        <w:autoSpaceDN w:val="0"/>
        <w:adjustRightInd w:val="0"/>
        <w:ind w:left="426"/>
        <w:jc w:val="both"/>
        <w:rPr>
          <w:rFonts w:asciiTheme="majorHAnsi" w:hAnsiTheme="majorHAnsi" w:cs="TimesNewRomanPSMT"/>
          <w:sz w:val="20"/>
          <w:szCs w:val="20"/>
          <w:lang w:eastAsia="sk-SK"/>
        </w:rPr>
      </w:pPr>
    </w:p>
    <w:p w14:paraId="1C46F7EC" w14:textId="77777777" w:rsidR="003C4E91" w:rsidRDefault="003C4E91" w:rsidP="003C4E91">
      <w:pPr>
        <w:numPr>
          <w:ilvl w:val="0"/>
          <w:numId w:val="36"/>
        </w:numPr>
        <w:tabs>
          <w:tab w:val="left" w:pos="360"/>
        </w:tabs>
        <w:autoSpaceDE w:val="0"/>
        <w:autoSpaceDN w:val="0"/>
        <w:adjustRightInd w:val="0"/>
        <w:ind w:left="714" w:hanging="714"/>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 xml:space="preserve"> Záruka začína plynúť dňom dodania Tovaru.</w:t>
      </w:r>
    </w:p>
    <w:p w14:paraId="69A1C8E9" w14:textId="77777777" w:rsidR="003C4E91" w:rsidRPr="00787027" w:rsidRDefault="003C4E91" w:rsidP="003C4E91">
      <w:pPr>
        <w:tabs>
          <w:tab w:val="left" w:pos="360"/>
        </w:tabs>
        <w:autoSpaceDE w:val="0"/>
        <w:autoSpaceDN w:val="0"/>
        <w:adjustRightInd w:val="0"/>
        <w:ind w:left="714"/>
        <w:jc w:val="both"/>
        <w:rPr>
          <w:rFonts w:asciiTheme="majorHAnsi" w:hAnsiTheme="majorHAnsi" w:cs="TimesNewRomanPSMT"/>
          <w:sz w:val="20"/>
          <w:szCs w:val="20"/>
          <w:lang w:eastAsia="sk-SK"/>
        </w:rPr>
      </w:pPr>
    </w:p>
    <w:p w14:paraId="7EA58AFA" w14:textId="77777777" w:rsidR="003C4E91" w:rsidRDefault="003C4E91" w:rsidP="003C4E91">
      <w:pPr>
        <w:numPr>
          <w:ilvl w:val="0"/>
          <w:numId w:val="36"/>
        </w:numPr>
        <w:ind w:left="425" w:hanging="425"/>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Ak je vada, ktorá podstatne ovplyvňuje použiteľnosť Tovaru zavinená predávajúcim, je predávajúci povinný uhradiť kupujúcemu škodu v zmysle § 373 a nasledujúcich Obchodného zákonníka.</w:t>
      </w:r>
    </w:p>
    <w:p w14:paraId="2FD18E16" w14:textId="77777777" w:rsidR="003C4E91" w:rsidRPr="00787027" w:rsidRDefault="003C4E91" w:rsidP="003C4E91">
      <w:pPr>
        <w:ind w:left="425"/>
        <w:jc w:val="both"/>
        <w:rPr>
          <w:rFonts w:asciiTheme="majorHAnsi" w:hAnsiTheme="majorHAnsi" w:cs="TimesNewRomanPSMT"/>
          <w:sz w:val="20"/>
          <w:szCs w:val="20"/>
          <w:lang w:eastAsia="sk-SK"/>
        </w:rPr>
      </w:pPr>
    </w:p>
    <w:p w14:paraId="15449FD0" w14:textId="77777777" w:rsidR="003C4E91" w:rsidRDefault="003C4E91" w:rsidP="003C4E91">
      <w:pPr>
        <w:numPr>
          <w:ilvl w:val="0"/>
          <w:numId w:val="36"/>
        </w:numPr>
        <w:ind w:left="425" w:hanging="425"/>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V prípade zistených vád alebo nedorobkov Tovaru resp. jeho častí (vrátane nedodržania predpísaných parametrov, resp. vlastností Tovaru alebo niektorej jeho častí) je Kupujúci oprávnený uplatniť voči predávajúcemu nárok zo záruky za akosť diela v rámci záručnej doby v rozsahu primeranom povahe a závažnosti vady/vád alebo nedorobku.</w:t>
      </w:r>
    </w:p>
    <w:p w14:paraId="04B39C6C" w14:textId="77777777" w:rsidR="003C4E91" w:rsidRPr="00787027" w:rsidRDefault="003C4E91" w:rsidP="003C4E91">
      <w:pPr>
        <w:ind w:left="425"/>
        <w:jc w:val="both"/>
        <w:rPr>
          <w:rFonts w:asciiTheme="majorHAnsi" w:hAnsiTheme="majorHAnsi" w:cs="TimesNewRomanPSMT"/>
          <w:sz w:val="20"/>
          <w:szCs w:val="20"/>
          <w:lang w:eastAsia="sk-SK"/>
        </w:rPr>
      </w:pPr>
    </w:p>
    <w:p w14:paraId="79849500" w14:textId="77777777" w:rsidR="003C4E91" w:rsidRDefault="003C4E91" w:rsidP="003C4E91">
      <w:pPr>
        <w:numPr>
          <w:ilvl w:val="0"/>
          <w:numId w:val="36"/>
        </w:numPr>
        <w:ind w:left="425" w:hanging="425"/>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 xml:space="preserve">Kupujúci je povinný uplatniť si svoj nárok zo záruky najneskôr do </w:t>
      </w:r>
      <w:r>
        <w:rPr>
          <w:rFonts w:asciiTheme="majorHAnsi" w:hAnsiTheme="majorHAnsi" w:cs="TimesNewRomanPSMT"/>
          <w:sz w:val="20"/>
          <w:szCs w:val="20"/>
          <w:lang w:eastAsia="sk-SK"/>
        </w:rPr>
        <w:t>desiatich</w:t>
      </w:r>
      <w:r w:rsidRPr="00787027">
        <w:rPr>
          <w:rFonts w:asciiTheme="majorHAnsi" w:hAnsiTheme="majorHAnsi" w:cs="TimesNewRomanPSMT"/>
          <w:sz w:val="20"/>
          <w:szCs w:val="20"/>
          <w:lang w:eastAsia="sk-SK"/>
        </w:rPr>
        <w:t xml:space="preserve"> dní, odkedy sa o jestvujúcej vade/vadách dozvedel. Uplatnenie nároku je Kupujúci povinný uplatniť písomne výzvou na odstránenie vady/vád Tovaru so stručným popisom jestvujúcej vady/vád Tovaru prípadne jeho časti.</w:t>
      </w:r>
      <w:r>
        <w:rPr>
          <w:rFonts w:asciiTheme="majorHAnsi" w:hAnsiTheme="majorHAnsi" w:cs="TimesNewRomanPSMT"/>
          <w:sz w:val="20"/>
          <w:szCs w:val="20"/>
          <w:lang w:eastAsia="sk-SK"/>
        </w:rPr>
        <w:t xml:space="preserve"> </w:t>
      </w:r>
    </w:p>
    <w:p w14:paraId="6E5522EC" w14:textId="77777777" w:rsidR="003C4E91" w:rsidRPr="00787027" w:rsidRDefault="003C4E91" w:rsidP="003C4E91">
      <w:pPr>
        <w:ind w:left="425"/>
        <w:jc w:val="both"/>
        <w:rPr>
          <w:rFonts w:asciiTheme="majorHAnsi" w:hAnsiTheme="majorHAnsi" w:cs="TimesNewRomanPSMT"/>
          <w:sz w:val="20"/>
          <w:szCs w:val="20"/>
          <w:lang w:eastAsia="sk-SK"/>
        </w:rPr>
      </w:pPr>
    </w:p>
    <w:p w14:paraId="5329B6BD" w14:textId="125A422A" w:rsidR="003C4E91" w:rsidRDefault="003C4E91" w:rsidP="003C4E91">
      <w:pPr>
        <w:numPr>
          <w:ilvl w:val="0"/>
          <w:numId w:val="36"/>
        </w:numPr>
        <w:ind w:left="425" w:hanging="425"/>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Predávajúci je povinný vykonať obhliadku Tovaru alebo jeho časti a pristúpiť k odstráneniu vady/vád Tovaru prípadne jeho časti</w:t>
      </w:r>
      <w:r>
        <w:rPr>
          <w:rFonts w:asciiTheme="majorHAnsi" w:hAnsiTheme="majorHAnsi" w:cs="TimesNewRomanPSMT"/>
          <w:sz w:val="20"/>
          <w:szCs w:val="20"/>
          <w:lang w:eastAsia="sk-SK"/>
        </w:rPr>
        <w:t xml:space="preserve"> v čase najneskôr do </w:t>
      </w:r>
      <w:r w:rsidR="00D3218B">
        <w:rPr>
          <w:rFonts w:asciiTheme="majorHAnsi" w:hAnsiTheme="majorHAnsi" w:cs="TimesNewRomanPSMT"/>
          <w:sz w:val="20"/>
          <w:szCs w:val="20"/>
          <w:lang w:eastAsia="sk-SK"/>
        </w:rPr>
        <w:t>12</w:t>
      </w:r>
      <w:r>
        <w:rPr>
          <w:rFonts w:asciiTheme="majorHAnsi" w:hAnsiTheme="majorHAnsi" w:cs="TimesNewRomanPSMT"/>
          <w:sz w:val="20"/>
          <w:szCs w:val="20"/>
          <w:lang w:eastAsia="sk-SK"/>
        </w:rPr>
        <w:t xml:space="preserve"> hodín od jej nahlásenia Kupujúcim a</w:t>
      </w:r>
      <w:r w:rsidRPr="00787027">
        <w:rPr>
          <w:rFonts w:asciiTheme="majorHAnsi" w:hAnsiTheme="majorHAnsi" w:cs="TimesNewRomanPSMT"/>
          <w:sz w:val="20"/>
          <w:szCs w:val="20"/>
          <w:lang w:eastAsia="sk-SK"/>
        </w:rPr>
        <w:t xml:space="preserve"> v mieste, kde sa Tovar resp. jeho ča</w:t>
      </w:r>
      <w:r>
        <w:rPr>
          <w:rFonts w:asciiTheme="majorHAnsi" w:hAnsiTheme="majorHAnsi" w:cs="TimesNewRomanPSMT"/>
          <w:sz w:val="20"/>
          <w:szCs w:val="20"/>
          <w:lang w:eastAsia="sk-SK"/>
        </w:rPr>
        <w:t>sť, ktorá má vadu/vady nachádza, výnimku tvorí diaľková diagnostika Tovaru, ktorú je P</w:t>
      </w:r>
      <w:r w:rsidR="00D3218B">
        <w:rPr>
          <w:rFonts w:asciiTheme="majorHAnsi" w:hAnsiTheme="majorHAnsi" w:cs="TimesNewRomanPSMT"/>
          <w:sz w:val="20"/>
          <w:szCs w:val="20"/>
          <w:lang w:eastAsia="sk-SK"/>
        </w:rPr>
        <w:t>redávajúci povinný vykonať do 6</w:t>
      </w:r>
      <w:r>
        <w:rPr>
          <w:rFonts w:asciiTheme="majorHAnsi" w:hAnsiTheme="majorHAnsi" w:cs="TimesNewRomanPSMT"/>
          <w:sz w:val="20"/>
          <w:szCs w:val="20"/>
          <w:lang w:eastAsia="sk-SK"/>
        </w:rPr>
        <w:t xml:space="preserve"> hodín od nahlásenia vady/vád Tovaru Kupujúcim.</w:t>
      </w:r>
      <w:r w:rsidRPr="00787027">
        <w:rPr>
          <w:rFonts w:asciiTheme="majorHAnsi" w:hAnsiTheme="majorHAnsi" w:cs="TimesNewRomanPSMT"/>
          <w:sz w:val="20"/>
          <w:szCs w:val="20"/>
          <w:lang w:eastAsia="sk-SK"/>
        </w:rPr>
        <w:t xml:space="preserve"> Kupujúci je povinný poskytnúť Predávajúcemu potrebnú súčinnosť a to tak, aby bolo možné v čo najkratšom čase</w:t>
      </w:r>
      <w:r>
        <w:rPr>
          <w:rFonts w:asciiTheme="majorHAnsi" w:hAnsiTheme="majorHAnsi" w:cs="TimesNewRomanPSMT"/>
          <w:sz w:val="20"/>
          <w:szCs w:val="20"/>
          <w:lang w:eastAsia="sk-SK"/>
        </w:rPr>
        <w:t>, nie však dlhšom ako 72 hodín od jej nahlásenia Kupujúcim</w:t>
      </w:r>
      <w:r w:rsidRPr="00787027">
        <w:rPr>
          <w:rFonts w:asciiTheme="majorHAnsi" w:hAnsiTheme="majorHAnsi" w:cs="TimesNewRomanPSMT"/>
          <w:sz w:val="20"/>
          <w:szCs w:val="20"/>
          <w:lang w:eastAsia="sk-SK"/>
        </w:rPr>
        <w:t xml:space="preserve"> vadu/vady odstrániť. Predávajúci nemá nárok na náhradu nákladov súvisiacich s dopravou do miesta, kde sa tovar resp. jeho časť nachádza ani žiadny iný peňažný nárok súvisiaci s odstránením vady/vád Tovaru resp. jeho časti. Odstránenie vady/vád je povinný predávajúci vždy uskutočniť na vlastný účet.</w:t>
      </w:r>
    </w:p>
    <w:p w14:paraId="02544602" w14:textId="77777777" w:rsidR="003C4E91" w:rsidRPr="00787027" w:rsidRDefault="003C4E91" w:rsidP="003C4E91">
      <w:pPr>
        <w:ind w:left="425"/>
        <w:jc w:val="both"/>
        <w:rPr>
          <w:rFonts w:asciiTheme="majorHAnsi" w:hAnsiTheme="majorHAnsi" w:cs="TimesNewRomanPSMT"/>
          <w:sz w:val="20"/>
          <w:szCs w:val="20"/>
          <w:lang w:eastAsia="sk-SK"/>
        </w:rPr>
      </w:pPr>
    </w:p>
    <w:p w14:paraId="760E69EE" w14:textId="77777777" w:rsidR="003C4E91" w:rsidRDefault="003C4E91" w:rsidP="003C4E91">
      <w:pPr>
        <w:numPr>
          <w:ilvl w:val="0"/>
          <w:numId w:val="36"/>
        </w:numPr>
        <w:ind w:left="425" w:hanging="425"/>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Pre prípad, ak Predávajúci zistí, že nie je možné odstrániť vadu/vady na Tovare resp. jeho časti priamo v mieste kde sa nachádza, je povinný na svoj účet zabezpečiť prevoz Tovaru resp. jeho časti do autorizovaného servisu</w:t>
      </w:r>
      <w:r>
        <w:rPr>
          <w:rFonts w:asciiTheme="majorHAnsi" w:hAnsiTheme="majorHAnsi" w:cs="TimesNewRomanPSMT"/>
          <w:sz w:val="20"/>
          <w:szCs w:val="20"/>
          <w:lang w:eastAsia="sk-SK"/>
        </w:rPr>
        <w:t>, kde dokáže odstránenie vady zabezpečiť, v takom prípade znáša Predávajúci nebezpečenstvo škody na Tovare</w:t>
      </w:r>
      <w:r w:rsidRPr="00787027">
        <w:rPr>
          <w:rFonts w:asciiTheme="majorHAnsi" w:hAnsiTheme="majorHAnsi" w:cs="TimesNewRomanPSMT"/>
          <w:sz w:val="20"/>
          <w:szCs w:val="20"/>
          <w:lang w:eastAsia="sk-SK"/>
        </w:rPr>
        <w:t>.</w:t>
      </w:r>
    </w:p>
    <w:p w14:paraId="2202B9F0" w14:textId="77777777" w:rsidR="003C4E91" w:rsidRPr="00787027" w:rsidRDefault="003C4E91" w:rsidP="003C4E91">
      <w:pPr>
        <w:ind w:left="425"/>
        <w:jc w:val="both"/>
        <w:rPr>
          <w:rFonts w:asciiTheme="majorHAnsi" w:hAnsiTheme="majorHAnsi" w:cs="TimesNewRomanPSMT"/>
          <w:sz w:val="20"/>
          <w:szCs w:val="20"/>
          <w:lang w:eastAsia="sk-SK"/>
        </w:rPr>
      </w:pPr>
    </w:p>
    <w:p w14:paraId="5DA3FAF0" w14:textId="77777777" w:rsidR="003C4E91" w:rsidRDefault="003C4E91" w:rsidP="003C4E91">
      <w:pPr>
        <w:numPr>
          <w:ilvl w:val="0"/>
          <w:numId w:val="36"/>
        </w:numPr>
        <w:ind w:left="425" w:hanging="425"/>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 xml:space="preserve">Ak Predávajúci po výzve Kupujúceho neodstráni vadu/vady v lehote najneskôr do 15 dní od doručenia písomnej výzvy a zmluvné strany sa nedohodnú inak, je Kupujúci oprávnený zabezpečiť odstránenie vady/vád Tovaru prípadne jeho časti  na svoj účet v autorizovanom servise resp. u iného predajcu. Takéto svoje rozhodnutie oznámi písomne Predávajúcemu. </w:t>
      </w:r>
    </w:p>
    <w:p w14:paraId="76DE9F5A" w14:textId="77777777" w:rsidR="003C4E91" w:rsidRPr="00787027" w:rsidRDefault="003C4E91" w:rsidP="003C4E91">
      <w:pPr>
        <w:ind w:left="425"/>
        <w:jc w:val="both"/>
        <w:rPr>
          <w:rFonts w:asciiTheme="majorHAnsi" w:hAnsiTheme="majorHAnsi" w:cs="TimesNewRomanPSMT"/>
          <w:sz w:val="20"/>
          <w:szCs w:val="20"/>
          <w:lang w:eastAsia="sk-SK"/>
        </w:rPr>
      </w:pPr>
    </w:p>
    <w:p w14:paraId="55943B8D" w14:textId="77777777" w:rsidR="003C4E91" w:rsidRDefault="003C4E91" w:rsidP="003C4E91">
      <w:pPr>
        <w:numPr>
          <w:ilvl w:val="0"/>
          <w:numId w:val="36"/>
        </w:numPr>
        <w:ind w:left="425" w:hanging="425"/>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Všetky náklady súvisiace s odstránením vady/vád Tovaru alebo j</w:t>
      </w:r>
      <w:r>
        <w:rPr>
          <w:rFonts w:asciiTheme="majorHAnsi" w:hAnsiTheme="majorHAnsi" w:cs="TimesNewRomanPSMT"/>
          <w:sz w:val="20"/>
          <w:szCs w:val="20"/>
          <w:lang w:eastAsia="sk-SK"/>
        </w:rPr>
        <w:t>eho časti spôsobom podľa bodu 8 článku V</w:t>
      </w:r>
      <w:r w:rsidRPr="00787027">
        <w:rPr>
          <w:rFonts w:asciiTheme="majorHAnsi" w:hAnsiTheme="majorHAnsi" w:cs="TimesNewRomanPSMT"/>
          <w:sz w:val="20"/>
          <w:szCs w:val="20"/>
          <w:lang w:eastAsia="sk-SK"/>
        </w:rPr>
        <w:t xml:space="preserve"> tejto Zmluvy je povinný Predávajúci nahradiť Kupujúcemu najneskôr do tridsiatich dní od doručenia vyúčtovania nákladov Predávajúcemu. Kupujúci je povinný písomne oznámiť predávajúcemu výšku nákladov vynaložených na odstránenie vady/vád Tovaru alebo jeho časti bez zbytočného odkladu po ich zaplatení. Nákladmi pre účely odstránenia vady diela sa rozumejú najmä všetky výdavky Kupujúceho súvisiace s dopravou, všetky výdavky súvisiace s prípadným posúdením vady/vád, výdavky na materiál a výdavky na prácu.  </w:t>
      </w:r>
    </w:p>
    <w:p w14:paraId="32BD73CE" w14:textId="77777777" w:rsidR="003C4E91" w:rsidRPr="00787027" w:rsidRDefault="003C4E91" w:rsidP="003C4E91">
      <w:pPr>
        <w:ind w:left="425"/>
        <w:jc w:val="both"/>
        <w:rPr>
          <w:rFonts w:asciiTheme="majorHAnsi" w:hAnsiTheme="majorHAnsi" w:cs="TimesNewRomanPSMT"/>
          <w:sz w:val="20"/>
          <w:szCs w:val="20"/>
          <w:lang w:eastAsia="sk-SK"/>
        </w:rPr>
      </w:pPr>
    </w:p>
    <w:p w14:paraId="291068AC" w14:textId="77777777" w:rsidR="003C4E91" w:rsidRDefault="003C4E91" w:rsidP="003C4E91">
      <w:pPr>
        <w:numPr>
          <w:ilvl w:val="0"/>
          <w:numId w:val="36"/>
        </w:numPr>
        <w:tabs>
          <w:tab w:val="left" w:pos="426"/>
        </w:tabs>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Predávajúci nenesie zodpovednosť za vady spôsobené neodbornou prevádzkou, neodbornou obsluhou alebo neodbornou údržbou.</w:t>
      </w:r>
    </w:p>
    <w:p w14:paraId="758C6938" w14:textId="77777777" w:rsidR="003C4E91" w:rsidRDefault="003C4E91" w:rsidP="003C4E91">
      <w:pPr>
        <w:tabs>
          <w:tab w:val="left" w:pos="426"/>
        </w:tabs>
        <w:autoSpaceDE w:val="0"/>
        <w:autoSpaceDN w:val="0"/>
        <w:adjustRightInd w:val="0"/>
        <w:ind w:left="426"/>
        <w:jc w:val="both"/>
        <w:rPr>
          <w:rFonts w:asciiTheme="majorHAnsi" w:hAnsiTheme="majorHAnsi" w:cs="TimesNewRomanPSMT"/>
          <w:sz w:val="20"/>
          <w:szCs w:val="20"/>
          <w:lang w:eastAsia="sk-SK"/>
        </w:rPr>
      </w:pPr>
    </w:p>
    <w:p w14:paraId="26AD8846" w14:textId="77777777" w:rsidR="003C4E91" w:rsidRPr="0004398F" w:rsidRDefault="003C4E91" w:rsidP="003C4E91">
      <w:pPr>
        <w:numPr>
          <w:ilvl w:val="0"/>
          <w:numId w:val="36"/>
        </w:numPr>
        <w:tabs>
          <w:tab w:val="left" w:pos="360"/>
        </w:tabs>
        <w:autoSpaceDE w:val="0"/>
        <w:autoSpaceDN w:val="0"/>
        <w:adjustRightInd w:val="0"/>
        <w:ind w:left="426" w:hanging="426"/>
        <w:jc w:val="both"/>
        <w:rPr>
          <w:rFonts w:asciiTheme="majorHAnsi" w:hAnsiTheme="majorHAnsi" w:cs="TimesNewRomanPSMT"/>
          <w:sz w:val="20"/>
          <w:szCs w:val="20"/>
          <w:lang w:eastAsia="sk-SK"/>
        </w:rPr>
      </w:pPr>
      <w:r w:rsidRPr="0004398F">
        <w:rPr>
          <w:rFonts w:asciiTheme="majorHAnsi" w:hAnsiTheme="majorHAnsi" w:cs="TimesNewRomanPSMT"/>
          <w:sz w:val="20"/>
          <w:szCs w:val="20"/>
          <w:lang w:eastAsia="sk-SK"/>
        </w:rPr>
        <w:t xml:space="preserve"> V prípade reklamácie Tovaru resp. jeho častí bude Kupujúci postupovať pri uplatnení svojich nárokov pokiaľ nie sú upravené v tejto zmluve v zmysle príslušných ustanovení Obchodného zákonníka SR resp. iných všeobecne záväzných právnych predpisov.</w:t>
      </w:r>
    </w:p>
    <w:p w14:paraId="6A51B3E1" w14:textId="24B51816" w:rsidR="003C4E91" w:rsidRDefault="003C4E91" w:rsidP="003C4E91">
      <w:pPr>
        <w:autoSpaceDE w:val="0"/>
        <w:autoSpaceDN w:val="0"/>
        <w:adjustRightInd w:val="0"/>
        <w:jc w:val="both"/>
        <w:rPr>
          <w:rFonts w:asciiTheme="majorHAnsi" w:hAnsiTheme="majorHAnsi" w:cs="TimesNewRomanPSMT"/>
          <w:sz w:val="20"/>
          <w:szCs w:val="20"/>
          <w:lang w:eastAsia="sk-SK"/>
        </w:rPr>
      </w:pPr>
    </w:p>
    <w:p w14:paraId="5269C7BA" w14:textId="77777777" w:rsidR="00393CF1" w:rsidRDefault="00393CF1" w:rsidP="003C4E91">
      <w:pPr>
        <w:autoSpaceDE w:val="0"/>
        <w:autoSpaceDN w:val="0"/>
        <w:adjustRightInd w:val="0"/>
        <w:jc w:val="both"/>
        <w:rPr>
          <w:rFonts w:asciiTheme="majorHAnsi" w:hAnsiTheme="majorHAnsi" w:cs="TimesNewRomanPSMT"/>
          <w:sz w:val="20"/>
          <w:szCs w:val="20"/>
          <w:lang w:eastAsia="sk-SK"/>
        </w:rPr>
      </w:pPr>
    </w:p>
    <w:p w14:paraId="5B6E9F65"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Čl. VI</w:t>
      </w:r>
    </w:p>
    <w:p w14:paraId="3DE5CBAB"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Servisné podmienky</w:t>
      </w:r>
    </w:p>
    <w:p w14:paraId="33C34121"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p>
    <w:p w14:paraId="64A658F1" w14:textId="77777777" w:rsidR="003C4E91" w:rsidRDefault="003C4E91" w:rsidP="003C4E91">
      <w:pPr>
        <w:numPr>
          <w:ilvl w:val="0"/>
          <w:numId w:val="39"/>
        </w:numPr>
        <w:tabs>
          <w:tab w:val="left" w:pos="360"/>
        </w:tabs>
        <w:autoSpaceDE w:val="0"/>
        <w:autoSpaceDN w:val="0"/>
        <w:adjustRightInd w:val="0"/>
        <w:ind w:hanging="720"/>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lastRenderedPageBreak/>
        <w:t xml:space="preserve"> Predpredajný servis je povinný Predávajúci zabezpečiť na vlastné náklady.</w:t>
      </w:r>
    </w:p>
    <w:p w14:paraId="5CAEFA1A" w14:textId="77777777" w:rsidR="003C4E91" w:rsidRPr="00787027" w:rsidRDefault="003C4E91" w:rsidP="003C4E91">
      <w:pPr>
        <w:tabs>
          <w:tab w:val="left" w:pos="360"/>
        </w:tabs>
        <w:autoSpaceDE w:val="0"/>
        <w:autoSpaceDN w:val="0"/>
        <w:adjustRightInd w:val="0"/>
        <w:ind w:left="720"/>
        <w:jc w:val="both"/>
        <w:rPr>
          <w:rFonts w:asciiTheme="majorHAnsi" w:hAnsiTheme="majorHAnsi" w:cs="TimesNewRomanPSMT"/>
          <w:sz w:val="20"/>
          <w:szCs w:val="20"/>
          <w:lang w:eastAsia="sk-SK"/>
        </w:rPr>
      </w:pPr>
    </w:p>
    <w:p w14:paraId="3FBDAE82" w14:textId="77777777" w:rsidR="003C4E91" w:rsidRDefault="003C4E91" w:rsidP="003C4E91">
      <w:pPr>
        <w:numPr>
          <w:ilvl w:val="0"/>
          <w:numId w:val="39"/>
        </w:numPr>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Predávajúci je povinný na písomný pokyn kupujúceho vykonávať odplatne záručný, pozáručný autorizovaný servis, údržbu a opravy. Postup zmluvných strán pri odstraňovaní vady/vád Tovaru resp. jeho časti upravuje čl. V tejto zmluvy.</w:t>
      </w:r>
    </w:p>
    <w:p w14:paraId="6ADC7CC1" w14:textId="77777777" w:rsidR="003C4E91" w:rsidRPr="00787027" w:rsidRDefault="003C4E91" w:rsidP="003C4E91">
      <w:pPr>
        <w:autoSpaceDE w:val="0"/>
        <w:autoSpaceDN w:val="0"/>
        <w:adjustRightInd w:val="0"/>
        <w:ind w:left="426"/>
        <w:jc w:val="both"/>
        <w:rPr>
          <w:rFonts w:asciiTheme="majorHAnsi" w:hAnsiTheme="majorHAnsi" w:cs="TimesNewRomanPSMT"/>
          <w:sz w:val="20"/>
          <w:szCs w:val="20"/>
          <w:lang w:eastAsia="sk-SK"/>
        </w:rPr>
      </w:pPr>
    </w:p>
    <w:p w14:paraId="27AAD58D" w14:textId="77777777" w:rsidR="003C4E91" w:rsidRPr="00787027" w:rsidRDefault="003C4E91" w:rsidP="003C4E91">
      <w:pPr>
        <w:numPr>
          <w:ilvl w:val="0"/>
          <w:numId w:val="39"/>
        </w:numPr>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Predávajúci sa zaväzuje zabezpečiť dodávku originálnych náhradných dielov, dielcov a príslušenstva a ostatných dodávaných komponentov základnej a doplnkovej výbavy pre tovary a to na základe písomnej objednávky kupujúceho. Pokiaľ sa jedná o záručné opravy je povinný postupovať v súlade so záručnými podmienkami dohodnutými podľa tejto zmluvy.</w:t>
      </w:r>
    </w:p>
    <w:p w14:paraId="5FCF492E" w14:textId="77777777" w:rsidR="003C4E91" w:rsidRPr="00787027" w:rsidRDefault="003C4E91" w:rsidP="003C4E91">
      <w:pPr>
        <w:autoSpaceDE w:val="0"/>
        <w:autoSpaceDN w:val="0"/>
        <w:adjustRightInd w:val="0"/>
        <w:jc w:val="both"/>
        <w:rPr>
          <w:rFonts w:asciiTheme="majorHAnsi" w:hAnsiTheme="majorHAnsi" w:cs="TimesNewRomanPSMT"/>
          <w:sz w:val="20"/>
          <w:szCs w:val="20"/>
          <w:lang w:eastAsia="sk-SK"/>
        </w:rPr>
      </w:pPr>
    </w:p>
    <w:p w14:paraId="2E374413"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Čl. VII</w:t>
      </w:r>
    </w:p>
    <w:p w14:paraId="193B68FE"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Zmluvné pokuty a úroky z omeškania</w:t>
      </w:r>
    </w:p>
    <w:p w14:paraId="173794D1"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p>
    <w:p w14:paraId="4A54E6C6" w14:textId="77777777" w:rsidR="003C4E91" w:rsidRDefault="003C4E91" w:rsidP="003C4E91">
      <w:pPr>
        <w:numPr>
          <w:ilvl w:val="0"/>
          <w:numId w:val="40"/>
        </w:numPr>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Zmluvné strany sa dohodli, že v prípade, ak Predávajúci nedodá Tovar riadne a včas Kupujúcemu, je Predávajúci povinný zaplatiť Kupujúcemu zml</w:t>
      </w:r>
      <w:r>
        <w:rPr>
          <w:rFonts w:asciiTheme="majorHAnsi" w:hAnsiTheme="majorHAnsi" w:cs="TimesNewRomanPSMT"/>
          <w:sz w:val="20"/>
          <w:szCs w:val="20"/>
          <w:lang w:eastAsia="sk-SK"/>
        </w:rPr>
        <w:t xml:space="preserve">uvnú pokutu vo výške 0,5 </w:t>
      </w:r>
      <w:r w:rsidRPr="00787027">
        <w:rPr>
          <w:rFonts w:asciiTheme="majorHAnsi" w:hAnsiTheme="majorHAnsi" w:cs="TimesNewRomanPSMT"/>
          <w:sz w:val="20"/>
          <w:szCs w:val="20"/>
          <w:lang w:eastAsia="sk-SK"/>
        </w:rPr>
        <w:t>% z</w:t>
      </w:r>
      <w:r>
        <w:rPr>
          <w:rFonts w:asciiTheme="majorHAnsi" w:hAnsiTheme="majorHAnsi" w:cs="TimesNewRomanPSMT"/>
          <w:sz w:val="20"/>
          <w:szCs w:val="20"/>
          <w:lang w:eastAsia="sk-SK"/>
        </w:rPr>
        <w:t> celkovej zmluvnej ceny Tovaru</w:t>
      </w:r>
      <w:r w:rsidRPr="00787027">
        <w:rPr>
          <w:rFonts w:asciiTheme="majorHAnsi" w:hAnsiTheme="majorHAnsi" w:cs="TimesNewRomanPSMT"/>
          <w:sz w:val="20"/>
          <w:szCs w:val="20"/>
          <w:lang w:eastAsia="sk-SK"/>
        </w:rPr>
        <w:t xml:space="preserve"> každý aj začatý deň omeška</w:t>
      </w:r>
      <w:r>
        <w:rPr>
          <w:rFonts w:asciiTheme="majorHAnsi" w:hAnsiTheme="majorHAnsi" w:cs="TimesNewRomanPSMT"/>
          <w:sz w:val="20"/>
          <w:szCs w:val="20"/>
          <w:lang w:eastAsia="sk-SK"/>
        </w:rPr>
        <w:t xml:space="preserve">nia s jeho dodaním, </w:t>
      </w:r>
      <w:r w:rsidRPr="00E95313">
        <w:rPr>
          <w:rFonts w:asciiTheme="majorHAnsi" w:hAnsiTheme="majorHAnsi"/>
          <w:sz w:val="20"/>
          <w:szCs w:val="20"/>
        </w:rPr>
        <w:t xml:space="preserve">celkovo však maximálne do hodnoty 50 % </w:t>
      </w:r>
      <w:r>
        <w:rPr>
          <w:rFonts w:asciiTheme="majorHAnsi" w:hAnsiTheme="majorHAnsi"/>
          <w:sz w:val="20"/>
          <w:szCs w:val="20"/>
        </w:rPr>
        <w:br/>
      </w:r>
      <w:r w:rsidRPr="00E95313">
        <w:rPr>
          <w:rFonts w:asciiTheme="majorHAnsi" w:hAnsiTheme="majorHAnsi"/>
          <w:sz w:val="20"/>
          <w:szCs w:val="20"/>
        </w:rPr>
        <w:t>z celkovej zmluvnej ceny</w:t>
      </w:r>
      <w:r w:rsidRPr="00787027">
        <w:rPr>
          <w:rFonts w:asciiTheme="majorHAnsi" w:hAnsiTheme="majorHAnsi" w:cs="TimesNewRomanPSMT"/>
          <w:sz w:val="20"/>
          <w:szCs w:val="20"/>
          <w:lang w:eastAsia="sk-SK"/>
        </w:rPr>
        <w:t xml:space="preserve"> </w:t>
      </w:r>
      <w:r>
        <w:rPr>
          <w:rFonts w:asciiTheme="majorHAnsi" w:hAnsiTheme="majorHAnsi" w:cs="TimesNewRomanPSMT"/>
          <w:sz w:val="20"/>
          <w:szCs w:val="20"/>
          <w:lang w:eastAsia="sk-SK"/>
        </w:rPr>
        <w:t xml:space="preserve">Tovaru. </w:t>
      </w:r>
      <w:r w:rsidRPr="00787027">
        <w:rPr>
          <w:rFonts w:asciiTheme="majorHAnsi" w:hAnsiTheme="majorHAnsi" w:cs="TimesNewRomanPSMT"/>
          <w:sz w:val="20"/>
          <w:szCs w:val="20"/>
          <w:lang w:eastAsia="sk-SK"/>
        </w:rPr>
        <w:t>Nárok Kupujúceho na náhradu škody zaplatením zmluvnej pokuty  nie je dotknutý.</w:t>
      </w:r>
    </w:p>
    <w:p w14:paraId="36261365" w14:textId="77777777" w:rsidR="003C4E91" w:rsidRPr="00787027" w:rsidRDefault="003C4E91" w:rsidP="003C4E91">
      <w:pPr>
        <w:autoSpaceDE w:val="0"/>
        <w:autoSpaceDN w:val="0"/>
        <w:adjustRightInd w:val="0"/>
        <w:ind w:left="426"/>
        <w:jc w:val="both"/>
        <w:rPr>
          <w:rFonts w:asciiTheme="majorHAnsi" w:hAnsiTheme="majorHAnsi" w:cs="TimesNewRomanPSMT"/>
          <w:sz w:val="20"/>
          <w:szCs w:val="20"/>
          <w:lang w:eastAsia="sk-SK"/>
        </w:rPr>
      </w:pPr>
    </w:p>
    <w:p w14:paraId="6DC2DEE2" w14:textId="3D99B668" w:rsidR="003C4E91" w:rsidRDefault="00ED3984" w:rsidP="003C4E91">
      <w:pPr>
        <w:numPr>
          <w:ilvl w:val="0"/>
          <w:numId w:val="40"/>
        </w:numPr>
        <w:autoSpaceDE w:val="0"/>
        <w:autoSpaceDN w:val="0"/>
        <w:adjustRightInd w:val="0"/>
        <w:ind w:left="426" w:hanging="426"/>
        <w:jc w:val="both"/>
        <w:rPr>
          <w:rFonts w:asciiTheme="majorHAnsi" w:hAnsiTheme="majorHAnsi" w:cs="TimesNewRomanPSMT"/>
          <w:sz w:val="20"/>
          <w:szCs w:val="20"/>
          <w:lang w:eastAsia="sk-SK"/>
        </w:rPr>
      </w:pPr>
      <w:r>
        <w:rPr>
          <w:rFonts w:asciiTheme="majorHAnsi" w:hAnsiTheme="majorHAnsi" w:cs="TimesNewRomanPSMT"/>
          <w:sz w:val="20"/>
          <w:szCs w:val="20"/>
          <w:lang w:eastAsia="sk-SK"/>
        </w:rPr>
        <w:t>V prípade ak P</w:t>
      </w:r>
      <w:r w:rsidRPr="00ED3984">
        <w:rPr>
          <w:rFonts w:asciiTheme="majorHAnsi" w:hAnsiTheme="majorHAnsi" w:cs="TimesNewRomanPSMT"/>
          <w:sz w:val="20"/>
          <w:szCs w:val="20"/>
          <w:lang w:eastAsia="sk-SK"/>
        </w:rPr>
        <w:t>redáva</w:t>
      </w:r>
      <w:r>
        <w:rPr>
          <w:rFonts w:asciiTheme="majorHAnsi" w:hAnsiTheme="majorHAnsi" w:cs="TimesNewRomanPSMT"/>
          <w:sz w:val="20"/>
          <w:szCs w:val="20"/>
          <w:lang w:eastAsia="sk-SK"/>
        </w:rPr>
        <w:t>júci nezareaguje na reklamáciu K</w:t>
      </w:r>
      <w:r w:rsidRPr="00ED3984">
        <w:rPr>
          <w:rFonts w:asciiTheme="majorHAnsi" w:hAnsiTheme="majorHAnsi" w:cs="TimesNewRomanPSMT"/>
          <w:sz w:val="20"/>
          <w:szCs w:val="20"/>
          <w:lang w:eastAsia="sk-SK"/>
        </w:rPr>
        <w:t>upujúceho alebo neodstráni reklamovanú vadu najneskôr v lehote podľa čl. V ods</w:t>
      </w:r>
      <w:r>
        <w:rPr>
          <w:rFonts w:asciiTheme="majorHAnsi" w:hAnsiTheme="majorHAnsi" w:cs="TimesNewRomanPSMT"/>
          <w:sz w:val="20"/>
          <w:szCs w:val="20"/>
          <w:lang w:eastAsia="sk-SK"/>
        </w:rPr>
        <w:t>. 6 zmluvy, je povinný uhradiť K</w:t>
      </w:r>
      <w:r w:rsidRPr="00ED3984">
        <w:rPr>
          <w:rFonts w:asciiTheme="majorHAnsi" w:hAnsiTheme="majorHAnsi" w:cs="TimesNewRomanPSMT"/>
          <w:sz w:val="20"/>
          <w:szCs w:val="20"/>
          <w:lang w:eastAsia="sk-SK"/>
        </w:rPr>
        <w:t>upujúcemu zmluvnú pokutu vo výške 1000,-€ za každý začatý deň omeškania s odstraňovaním vád tovaru</w:t>
      </w:r>
      <w:r>
        <w:rPr>
          <w:rFonts w:asciiTheme="majorHAnsi" w:hAnsiTheme="majorHAnsi" w:cs="TimesNewRomanPSMT"/>
          <w:sz w:val="20"/>
          <w:szCs w:val="20"/>
          <w:lang w:eastAsia="sk-SK"/>
        </w:rPr>
        <w:t>.</w:t>
      </w:r>
    </w:p>
    <w:p w14:paraId="67ED7218" w14:textId="77777777" w:rsidR="003C4E91" w:rsidRPr="00787027" w:rsidRDefault="003C4E91" w:rsidP="003C4E91">
      <w:pPr>
        <w:autoSpaceDE w:val="0"/>
        <w:autoSpaceDN w:val="0"/>
        <w:adjustRightInd w:val="0"/>
        <w:ind w:left="426"/>
        <w:jc w:val="both"/>
        <w:rPr>
          <w:rFonts w:asciiTheme="majorHAnsi" w:hAnsiTheme="majorHAnsi" w:cs="TimesNewRomanPSMT"/>
          <w:sz w:val="20"/>
          <w:szCs w:val="20"/>
          <w:lang w:eastAsia="sk-SK"/>
        </w:rPr>
      </w:pPr>
    </w:p>
    <w:p w14:paraId="1B3EF570" w14:textId="2E2C4D06" w:rsidR="003C4E91" w:rsidRDefault="003C4E91" w:rsidP="003C4E91">
      <w:pPr>
        <w:numPr>
          <w:ilvl w:val="0"/>
          <w:numId w:val="40"/>
        </w:numPr>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V prípade nedodržania lehoty splatnosti faktúry je Predávajúci oprávnený uplatniť si úrok z omeškania vo výške 0,05% z nesplatenej čiastky istiny za každý deň omeškania so zaplatením.</w:t>
      </w:r>
    </w:p>
    <w:p w14:paraId="74939C8B" w14:textId="77777777" w:rsidR="00ED3984" w:rsidRDefault="00ED3984" w:rsidP="00D84B56">
      <w:pPr>
        <w:autoSpaceDE w:val="0"/>
        <w:autoSpaceDN w:val="0"/>
        <w:adjustRightInd w:val="0"/>
        <w:ind w:left="426"/>
        <w:jc w:val="both"/>
        <w:rPr>
          <w:rFonts w:asciiTheme="majorHAnsi" w:hAnsiTheme="majorHAnsi" w:cs="TimesNewRomanPSMT"/>
          <w:sz w:val="20"/>
          <w:szCs w:val="20"/>
          <w:lang w:eastAsia="sk-SK"/>
        </w:rPr>
      </w:pPr>
    </w:p>
    <w:p w14:paraId="73521E63" w14:textId="5E92D263" w:rsidR="00ED3984" w:rsidRPr="003B13CA" w:rsidRDefault="00ED3984" w:rsidP="003C4E91">
      <w:pPr>
        <w:numPr>
          <w:ilvl w:val="0"/>
          <w:numId w:val="40"/>
        </w:numPr>
        <w:autoSpaceDE w:val="0"/>
        <w:autoSpaceDN w:val="0"/>
        <w:adjustRightInd w:val="0"/>
        <w:ind w:left="426" w:hanging="426"/>
        <w:jc w:val="both"/>
        <w:rPr>
          <w:rFonts w:asciiTheme="majorHAnsi" w:hAnsiTheme="majorHAnsi" w:cs="TimesNewRomanPSMT"/>
          <w:sz w:val="20"/>
          <w:szCs w:val="20"/>
          <w:lang w:eastAsia="sk-SK"/>
        </w:rPr>
      </w:pPr>
      <w:r w:rsidRPr="00D84B56">
        <w:rPr>
          <w:rFonts w:asciiTheme="majorHAnsi" w:hAnsiTheme="majorHAnsi" w:cs="TimesNewRomanPSMT"/>
          <w:iCs/>
          <w:sz w:val="20"/>
          <w:szCs w:val="20"/>
          <w:lang w:eastAsia="sk-SK"/>
        </w:rPr>
        <w:t>Ak predávajúci bez zákonného alebo zmluvne dohodnutého dôvodu zanechá plnenie tejto zmluvy</w:t>
      </w:r>
      <w:r w:rsidRPr="003B13CA">
        <w:rPr>
          <w:rFonts w:asciiTheme="majorHAnsi" w:hAnsiTheme="majorHAnsi" w:cs="TimesNewRomanPSMT"/>
          <w:iCs/>
          <w:sz w:val="20"/>
          <w:szCs w:val="20"/>
          <w:lang w:eastAsia="sk-SK"/>
        </w:rPr>
        <w:t xml:space="preserve"> </w:t>
      </w:r>
      <w:r w:rsidRPr="00D84B56">
        <w:rPr>
          <w:rFonts w:asciiTheme="majorHAnsi" w:hAnsiTheme="majorHAnsi" w:cs="TimesNewRomanPSMT"/>
          <w:iCs/>
          <w:sz w:val="20"/>
          <w:szCs w:val="20"/>
          <w:lang w:eastAsia="sk-SK"/>
        </w:rPr>
        <w:t>(dodanie tovaru kupujúcemu), je povinný zaplatiť kupujúcemu zmluvnú pokutu vo výške 15% z ceny diela.</w:t>
      </w:r>
    </w:p>
    <w:p w14:paraId="595A80AF" w14:textId="77777777" w:rsidR="003C4E91" w:rsidRPr="00787027" w:rsidRDefault="003C4E91" w:rsidP="003C4E91">
      <w:pPr>
        <w:autoSpaceDE w:val="0"/>
        <w:autoSpaceDN w:val="0"/>
        <w:adjustRightInd w:val="0"/>
        <w:rPr>
          <w:rFonts w:asciiTheme="majorHAnsi" w:hAnsiTheme="majorHAnsi" w:cs="TimesNewRomanPS-BoldMT"/>
          <w:b/>
          <w:bCs/>
          <w:sz w:val="20"/>
          <w:szCs w:val="20"/>
          <w:lang w:eastAsia="sk-SK"/>
        </w:rPr>
      </w:pPr>
    </w:p>
    <w:p w14:paraId="00079FDB"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Čl. VIII</w:t>
      </w:r>
    </w:p>
    <w:p w14:paraId="3F8C45B6"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Vlastnícke právo</w:t>
      </w:r>
    </w:p>
    <w:p w14:paraId="035B36F5" w14:textId="77777777" w:rsidR="003C4E91" w:rsidRPr="00787027" w:rsidRDefault="003C4E91" w:rsidP="003C4E91">
      <w:pPr>
        <w:tabs>
          <w:tab w:val="left" w:pos="360"/>
        </w:tabs>
        <w:autoSpaceDE w:val="0"/>
        <w:autoSpaceDN w:val="0"/>
        <w:adjustRightInd w:val="0"/>
        <w:jc w:val="both"/>
        <w:rPr>
          <w:rFonts w:asciiTheme="majorHAnsi" w:hAnsiTheme="majorHAnsi" w:cs="TimesNewRomanPSMT"/>
          <w:sz w:val="20"/>
          <w:szCs w:val="20"/>
          <w:lang w:eastAsia="sk-SK"/>
        </w:rPr>
      </w:pPr>
    </w:p>
    <w:p w14:paraId="5D57FBF7" w14:textId="77777777" w:rsidR="003C4E91" w:rsidRPr="00851F42" w:rsidRDefault="003C4E91" w:rsidP="003C4E91">
      <w:pPr>
        <w:pStyle w:val="Odsekzoznamu"/>
        <w:numPr>
          <w:ilvl w:val="0"/>
          <w:numId w:val="41"/>
        </w:numPr>
        <w:autoSpaceDE w:val="0"/>
        <w:autoSpaceDN w:val="0"/>
        <w:adjustRightInd w:val="0"/>
        <w:ind w:left="426" w:hanging="284"/>
        <w:jc w:val="both"/>
        <w:rPr>
          <w:rFonts w:asciiTheme="majorHAnsi" w:hAnsiTheme="majorHAnsi" w:cs="TimesNewRomanPSMT"/>
          <w:sz w:val="20"/>
          <w:szCs w:val="20"/>
          <w:lang w:eastAsia="sk-SK"/>
        </w:rPr>
      </w:pPr>
      <w:r w:rsidRPr="00851F42">
        <w:rPr>
          <w:rFonts w:asciiTheme="majorHAnsi" w:hAnsiTheme="majorHAnsi" w:cs="TimesNewRomanPSMT"/>
          <w:sz w:val="20"/>
          <w:szCs w:val="20"/>
          <w:lang w:eastAsia="sk-SK"/>
        </w:rPr>
        <w:t xml:space="preserve">Kupujúci nadobudne vlastnícke právo k Tovaru dňom jeho riadneho úplného dodania Predávajúcim, </w:t>
      </w:r>
      <w:r>
        <w:rPr>
          <w:rFonts w:asciiTheme="majorHAnsi" w:hAnsiTheme="majorHAnsi" w:cs="TimesNewRomanPSMT"/>
          <w:sz w:val="20"/>
          <w:szCs w:val="20"/>
          <w:lang w:eastAsia="sk-SK"/>
        </w:rPr>
        <w:br/>
        <w:t xml:space="preserve">teda podpisom Preberacieho protokolu </w:t>
      </w:r>
      <w:r w:rsidRPr="00851F42">
        <w:rPr>
          <w:rFonts w:asciiTheme="majorHAnsi" w:hAnsiTheme="majorHAnsi" w:cs="TimesNewRomanPSMT"/>
          <w:sz w:val="20"/>
          <w:szCs w:val="20"/>
          <w:lang w:eastAsia="sk-SK"/>
        </w:rPr>
        <w:t>v súlade s podmienkami stanovenými v tejto zmluve. Okamihom nadobudnutia vlastníckeho práva k Tovaru prechádzajú na Kupujúceho všetky riziká vyplývajúce z jeho užívania, vrátane jeho poškodenia, prípadne zničenia.</w:t>
      </w:r>
    </w:p>
    <w:p w14:paraId="136A1DF5" w14:textId="77777777" w:rsidR="003C4E91" w:rsidRPr="00787027" w:rsidRDefault="003C4E91" w:rsidP="003C4E91">
      <w:pPr>
        <w:tabs>
          <w:tab w:val="left" w:pos="360"/>
        </w:tabs>
        <w:autoSpaceDE w:val="0"/>
        <w:autoSpaceDN w:val="0"/>
        <w:adjustRightInd w:val="0"/>
        <w:jc w:val="both"/>
        <w:rPr>
          <w:rFonts w:asciiTheme="majorHAnsi" w:hAnsiTheme="majorHAnsi" w:cs="TimesNewRomanPSMT"/>
          <w:sz w:val="20"/>
          <w:szCs w:val="20"/>
          <w:lang w:eastAsia="sk-SK"/>
        </w:rPr>
      </w:pPr>
    </w:p>
    <w:p w14:paraId="690BF0B5"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Čl. IX</w:t>
      </w:r>
    </w:p>
    <w:p w14:paraId="0A1E2C25"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Zánik zmluvy</w:t>
      </w:r>
    </w:p>
    <w:p w14:paraId="4290397E"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p>
    <w:p w14:paraId="31FA7D80" w14:textId="77777777" w:rsidR="003C4E91" w:rsidRDefault="003C4E91" w:rsidP="003C4E91">
      <w:pPr>
        <w:numPr>
          <w:ilvl w:val="0"/>
          <w:numId w:val="37"/>
        </w:numPr>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Zmluvné strany môžu predčasne ukončiť zmluvný vzťah na základe ich vzájomnej písomnej dohody.</w:t>
      </w:r>
    </w:p>
    <w:p w14:paraId="71AD7276" w14:textId="77777777" w:rsidR="003C4E91" w:rsidRPr="00787027" w:rsidRDefault="003C4E91" w:rsidP="003C4E91">
      <w:pPr>
        <w:autoSpaceDE w:val="0"/>
        <w:autoSpaceDN w:val="0"/>
        <w:adjustRightInd w:val="0"/>
        <w:ind w:left="426"/>
        <w:jc w:val="both"/>
        <w:rPr>
          <w:rFonts w:asciiTheme="majorHAnsi" w:hAnsiTheme="majorHAnsi" w:cs="TimesNewRomanPSMT"/>
          <w:sz w:val="20"/>
          <w:szCs w:val="20"/>
          <w:lang w:eastAsia="sk-SK"/>
        </w:rPr>
      </w:pPr>
    </w:p>
    <w:p w14:paraId="260D0657" w14:textId="77777777" w:rsidR="003C4E91" w:rsidRDefault="003C4E91" w:rsidP="003C4E91">
      <w:pPr>
        <w:numPr>
          <w:ilvl w:val="0"/>
          <w:numId w:val="37"/>
        </w:numPr>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Od zmluvy možno odstúpiť v prípadoch, ktoré stanovuje zmluva a § 344 a nasl.  Obchodného zákonníka.</w:t>
      </w:r>
    </w:p>
    <w:p w14:paraId="24E4E36E" w14:textId="77777777" w:rsidR="003C4E91" w:rsidRPr="003E6902" w:rsidRDefault="003C4E91" w:rsidP="00D84B56">
      <w:pPr>
        <w:rPr>
          <w:lang w:eastAsia="sk-SK"/>
        </w:rPr>
      </w:pPr>
    </w:p>
    <w:p w14:paraId="7BF5B74B" w14:textId="77777777" w:rsidR="003C4E91" w:rsidRPr="00472DEA" w:rsidRDefault="003C4E91" w:rsidP="003C4E91">
      <w:pPr>
        <w:numPr>
          <w:ilvl w:val="0"/>
          <w:numId w:val="37"/>
        </w:numPr>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Kupujúci je oprávnený od zmluvy bez predchádzajúcej písomne výzvy odstúpiť, ak Predávajúci</w:t>
      </w:r>
    </w:p>
    <w:p w14:paraId="1C85AB43" w14:textId="77777777" w:rsidR="003C4E91" w:rsidRDefault="003C4E91" w:rsidP="003C4E91">
      <w:pPr>
        <w:numPr>
          <w:ilvl w:val="0"/>
          <w:numId w:val="38"/>
        </w:numPr>
        <w:autoSpaceDE w:val="0"/>
        <w:autoSpaceDN w:val="0"/>
        <w:adjustRightInd w:val="0"/>
        <w:ind w:left="1134" w:hanging="425"/>
        <w:jc w:val="both"/>
        <w:rPr>
          <w:rFonts w:asciiTheme="majorHAnsi" w:hAnsiTheme="majorHAnsi" w:cs="TimesNewRomanPSMT"/>
          <w:sz w:val="20"/>
          <w:szCs w:val="20"/>
          <w:lang w:eastAsia="sk-SK"/>
        </w:rPr>
      </w:pPr>
      <w:r w:rsidRPr="00C8514E">
        <w:rPr>
          <w:rFonts w:asciiTheme="majorHAnsi" w:hAnsiTheme="majorHAnsi" w:cs="TimesNewRomanPSMT"/>
          <w:sz w:val="20"/>
          <w:szCs w:val="20"/>
          <w:lang w:eastAsia="sk-SK"/>
        </w:rPr>
        <w:t xml:space="preserve">bude v omeškaní s dodaním Tovaru podľa tejto zmluvy o viac ako </w:t>
      </w:r>
      <w:r>
        <w:rPr>
          <w:rFonts w:asciiTheme="majorHAnsi" w:hAnsiTheme="majorHAnsi" w:cs="TimesNewRomanPSMT"/>
          <w:sz w:val="20"/>
          <w:szCs w:val="20"/>
          <w:lang w:eastAsia="sk-SK"/>
        </w:rPr>
        <w:t>20 dní</w:t>
      </w:r>
      <w:r w:rsidRPr="00787027">
        <w:rPr>
          <w:rFonts w:asciiTheme="majorHAnsi" w:hAnsiTheme="majorHAnsi" w:cs="TimesNewRomanPSMT"/>
          <w:sz w:val="20"/>
          <w:szCs w:val="20"/>
          <w:lang w:eastAsia="sk-SK"/>
        </w:rPr>
        <w:t>,</w:t>
      </w:r>
    </w:p>
    <w:p w14:paraId="4F07FC49" w14:textId="77777777" w:rsidR="003C4E91" w:rsidRPr="00787027" w:rsidRDefault="003C4E91" w:rsidP="003C4E91">
      <w:pPr>
        <w:numPr>
          <w:ilvl w:val="0"/>
          <w:numId w:val="38"/>
        </w:numPr>
        <w:autoSpaceDE w:val="0"/>
        <w:autoSpaceDN w:val="0"/>
        <w:adjustRightInd w:val="0"/>
        <w:ind w:left="1134" w:hanging="425"/>
        <w:jc w:val="both"/>
        <w:rPr>
          <w:rFonts w:asciiTheme="majorHAnsi" w:hAnsiTheme="majorHAnsi" w:cs="TimesNewRomanPSMT"/>
          <w:sz w:val="20"/>
          <w:szCs w:val="20"/>
          <w:lang w:eastAsia="sk-SK"/>
        </w:rPr>
      </w:pPr>
      <w:r>
        <w:rPr>
          <w:rFonts w:asciiTheme="majorHAnsi" w:hAnsiTheme="majorHAnsi" w:cs="TimesNewRomanPSMT"/>
          <w:sz w:val="20"/>
          <w:szCs w:val="20"/>
          <w:lang w:eastAsia="sk-SK"/>
        </w:rPr>
        <w:t>ak sa po dodaní Tovaru preukáže, že Tovar neplní niektoré z technických parametrov definovaných v cenovej ponuke Predávajúceho. Odstúpením od zmluvy z tohto dôvodu vzniká kupujúcemu právo na náhradu škoda spôsobenú konaním Predávajúceho.</w:t>
      </w:r>
    </w:p>
    <w:p w14:paraId="00665949" w14:textId="77777777" w:rsidR="003C4E91" w:rsidRPr="00787027" w:rsidRDefault="003C4E91" w:rsidP="003C4E91">
      <w:pPr>
        <w:numPr>
          <w:ilvl w:val="0"/>
          <w:numId w:val="38"/>
        </w:numPr>
        <w:ind w:left="1134" w:hanging="425"/>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ak súd rozhodol o začatí  konkurzného konania týkajúceho sa Predávajúceho ako dlžníka,</w:t>
      </w:r>
    </w:p>
    <w:p w14:paraId="717BF40C" w14:textId="77777777" w:rsidR="003C4E91" w:rsidRDefault="003C4E91" w:rsidP="003C4E91">
      <w:pPr>
        <w:numPr>
          <w:ilvl w:val="0"/>
          <w:numId w:val="38"/>
        </w:numPr>
        <w:autoSpaceDE w:val="0"/>
        <w:autoSpaceDN w:val="0"/>
        <w:adjustRightInd w:val="0"/>
        <w:ind w:left="1134" w:hanging="425"/>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vstúpi do likvidácie,</w:t>
      </w:r>
    </w:p>
    <w:p w14:paraId="3B4E68D9" w14:textId="77777777" w:rsidR="003C4E91" w:rsidRPr="00787027" w:rsidRDefault="003C4E91" w:rsidP="003C4E91">
      <w:pPr>
        <w:numPr>
          <w:ilvl w:val="0"/>
          <w:numId w:val="38"/>
        </w:numPr>
        <w:autoSpaceDE w:val="0"/>
        <w:autoSpaceDN w:val="0"/>
        <w:adjustRightInd w:val="0"/>
        <w:ind w:left="1134" w:hanging="425"/>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je ako povinný účastníkom exekučného konania</w:t>
      </w:r>
      <w:r>
        <w:rPr>
          <w:rFonts w:asciiTheme="majorHAnsi" w:hAnsiTheme="majorHAnsi" w:cs="TimesNewRomanPSMT"/>
          <w:sz w:val="20"/>
          <w:szCs w:val="20"/>
          <w:lang w:eastAsia="sk-SK"/>
        </w:rPr>
        <w:t>.</w:t>
      </w:r>
    </w:p>
    <w:p w14:paraId="4A1911B1" w14:textId="77777777" w:rsidR="003C4E91" w:rsidRPr="0004398F" w:rsidRDefault="003C4E91" w:rsidP="003C4E91">
      <w:pPr>
        <w:autoSpaceDE w:val="0"/>
        <w:autoSpaceDN w:val="0"/>
        <w:adjustRightInd w:val="0"/>
        <w:jc w:val="both"/>
        <w:rPr>
          <w:rFonts w:asciiTheme="majorHAnsi" w:hAnsiTheme="majorHAnsi" w:cs="TimesNewRomanPSMT"/>
          <w:sz w:val="20"/>
          <w:szCs w:val="20"/>
          <w:lang w:eastAsia="sk-SK"/>
        </w:rPr>
      </w:pPr>
    </w:p>
    <w:p w14:paraId="3EC88A5E"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lastRenderedPageBreak/>
        <w:t>Čl. X</w:t>
      </w:r>
    </w:p>
    <w:p w14:paraId="2E711489"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Osobitné ustanovenia</w:t>
      </w:r>
    </w:p>
    <w:p w14:paraId="432DA42F"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p>
    <w:p w14:paraId="615CB0CC" w14:textId="3EC308B9" w:rsidR="00834D6C" w:rsidRPr="00834D6C" w:rsidRDefault="00834D6C" w:rsidP="00834D6C">
      <w:pPr>
        <w:pStyle w:val="Odsekzoznamu"/>
        <w:numPr>
          <w:ilvl w:val="0"/>
          <w:numId w:val="42"/>
        </w:numPr>
        <w:autoSpaceDE w:val="0"/>
        <w:autoSpaceDN w:val="0"/>
        <w:adjustRightInd w:val="0"/>
        <w:jc w:val="both"/>
        <w:rPr>
          <w:rFonts w:asciiTheme="majorHAnsi" w:hAnsiTheme="majorHAnsi"/>
          <w:sz w:val="20"/>
        </w:rPr>
      </w:pPr>
      <w:r w:rsidRPr="00834D6C">
        <w:rPr>
          <w:rFonts w:asciiTheme="majorHAnsi" w:hAnsiTheme="majorHAnsi"/>
          <w:sz w:val="20"/>
          <w:szCs w:val="20"/>
        </w:rPr>
        <w:t>Táto Zmluva nadobúda platnosť dňom jej podpisu obidvoma zmluvnými stranami a účinnosť v súlade s ust. § 47a ods. 1. Občianskeho zákonníka v platnom znení dňom nasledujúcim po dni jej zverejnenia n</w:t>
      </w:r>
      <w:r>
        <w:rPr>
          <w:rFonts w:asciiTheme="majorHAnsi" w:hAnsiTheme="majorHAnsi"/>
          <w:sz w:val="20"/>
          <w:szCs w:val="20"/>
        </w:rPr>
        <w:t>a webovom sídle Kupujúceho.</w:t>
      </w:r>
    </w:p>
    <w:p w14:paraId="6CD438A2" w14:textId="04D7AEE1" w:rsidR="003C4E91" w:rsidRPr="006C3F14" w:rsidRDefault="00834D6C" w:rsidP="00834D6C">
      <w:pPr>
        <w:pStyle w:val="Odsekzoznamu"/>
        <w:autoSpaceDE w:val="0"/>
        <w:autoSpaceDN w:val="0"/>
        <w:adjustRightInd w:val="0"/>
        <w:ind w:left="360"/>
        <w:jc w:val="both"/>
        <w:rPr>
          <w:rFonts w:asciiTheme="majorHAnsi" w:hAnsiTheme="majorHAnsi"/>
          <w:sz w:val="20"/>
        </w:rPr>
      </w:pPr>
      <w:r w:rsidRPr="006C3F14">
        <w:rPr>
          <w:rFonts w:asciiTheme="majorHAnsi" w:hAnsiTheme="majorHAnsi"/>
          <w:sz w:val="20"/>
        </w:rPr>
        <w:t xml:space="preserve"> </w:t>
      </w:r>
    </w:p>
    <w:p w14:paraId="248D964A" w14:textId="77777777" w:rsidR="003C4E91" w:rsidRPr="006C3F14" w:rsidRDefault="003C4E91" w:rsidP="003C4E91">
      <w:pPr>
        <w:numPr>
          <w:ilvl w:val="0"/>
          <w:numId w:val="42"/>
        </w:numPr>
        <w:jc w:val="both"/>
        <w:rPr>
          <w:rFonts w:asciiTheme="majorHAnsi" w:hAnsiTheme="majorHAnsi"/>
          <w:sz w:val="20"/>
          <w:szCs w:val="20"/>
          <w:lang w:eastAsia="sk-SK"/>
        </w:rPr>
      </w:pPr>
      <w:r w:rsidRPr="00787027">
        <w:rPr>
          <w:rFonts w:asciiTheme="majorHAnsi" w:hAnsiTheme="majorHAnsi"/>
          <w:sz w:val="20"/>
          <w:szCs w:val="20"/>
          <w:lang w:eastAsia="sk-SK"/>
        </w:rPr>
        <w:t>Pokiaľ nie je v tejto zmluve uvedené inak, všetky oznámenia, vyhlásenia, žiadosti, výzvy a iné úkony v súvislosti s touto zmluvou a jej plnením (ďalej len „Písomnosti“) musia byť urobené v písomnej forme a doručené na adresu druhej zmluvnej strany uvedenú v záhlaví tejto zmluvy. Písomnosť sa považuje za doručenú pokiaľ v tejto zmluve nie je uvedené inak za nasledovných podmienok:</w:t>
      </w:r>
    </w:p>
    <w:p w14:paraId="66CB5D09" w14:textId="77777777" w:rsidR="003C4E91" w:rsidRPr="006C3F14" w:rsidRDefault="003C4E91" w:rsidP="003C4E91">
      <w:pPr>
        <w:numPr>
          <w:ilvl w:val="0"/>
          <w:numId w:val="43"/>
        </w:numPr>
        <w:ind w:left="993" w:hanging="284"/>
        <w:jc w:val="both"/>
        <w:rPr>
          <w:rFonts w:asciiTheme="majorHAnsi" w:hAnsiTheme="majorHAnsi"/>
          <w:sz w:val="20"/>
          <w:szCs w:val="20"/>
          <w:lang w:eastAsia="sk-SK"/>
        </w:rPr>
      </w:pPr>
      <w:r w:rsidRPr="00787027">
        <w:rPr>
          <w:rFonts w:asciiTheme="majorHAnsi" w:hAnsiTheme="majorHAnsi"/>
          <w:sz w:val="20"/>
          <w:szCs w:val="20"/>
          <w:lang w:eastAsia="sk-SK"/>
        </w:rPr>
        <w:t>v prípade osobného doručovania odovzdaním Písomnosti osobe oprávnenej prijímať písomnosti za túto zmluvnú stranu  a podpisom takej osoby na doručenke a/alebo kópii doručovanej Písomnosti, alebo odmietnutím prevzatia Písomnosti takou osobou;</w:t>
      </w:r>
    </w:p>
    <w:p w14:paraId="22BD1F67" w14:textId="69B57160" w:rsidR="003C4E91" w:rsidRPr="00787027" w:rsidRDefault="003C4E91" w:rsidP="003C4E91">
      <w:pPr>
        <w:numPr>
          <w:ilvl w:val="0"/>
          <w:numId w:val="43"/>
        </w:numPr>
        <w:ind w:left="993" w:hanging="284"/>
        <w:jc w:val="both"/>
        <w:rPr>
          <w:rFonts w:asciiTheme="majorHAnsi" w:hAnsiTheme="majorHAnsi"/>
          <w:sz w:val="20"/>
          <w:szCs w:val="20"/>
          <w:lang w:eastAsia="sk-SK"/>
        </w:rPr>
      </w:pPr>
      <w:r>
        <w:rPr>
          <w:rFonts w:asciiTheme="majorHAnsi" w:hAnsiTheme="majorHAnsi"/>
          <w:sz w:val="20"/>
          <w:szCs w:val="20"/>
          <w:lang w:eastAsia="sk-SK"/>
        </w:rPr>
        <w:t>v prípade d</w:t>
      </w:r>
      <w:r w:rsidRPr="00787027">
        <w:rPr>
          <w:rFonts w:asciiTheme="majorHAnsi" w:hAnsiTheme="majorHAnsi"/>
          <w:sz w:val="20"/>
          <w:szCs w:val="20"/>
          <w:lang w:eastAsia="sk-SK"/>
        </w:rPr>
        <w:t>oručovania prostredníctvom Slovenskej pošty, a.s. alebo iného doručovateľa doručením na adresu zmluvnej strany a v prípade doporučenej zásielky odovzdaním Písomnosti osobe oprávnenej prijímať písomnosti za túto zmluvnú stranu  a podpisom takej osoby na doručenke</w:t>
      </w:r>
      <w:r w:rsidR="007D799C">
        <w:rPr>
          <w:rFonts w:asciiTheme="majorHAnsi" w:hAnsiTheme="majorHAnsi"/>
          <w:sz w:val="20"/>
          <w:szCs w:val="20"/>
          <w:lang w:eastAsia="sk-SK"/>
        </w:rPr>
        <w:t xml:space="preserve"> pričom všetky písomnosti sa považujú za doručené aj vtedy, ak sa vrátia zasielajúcej zmluvnej strane s reláciou poštového podniku „Adresát neznámy“ alebo „Neprevzaté v odbernej lehote“, a to dňom vrátenia zásielky zasielajúcej zmluvnej strane</w:t>
      </w:r>
      <w:r w:rsidRPr="00787027">
        <w:rPr>
          <w:rFonts w:asciiTheme="majorHAnsi" w:hAnsiTheme="majorHAnsi"/>
          <w:sz w:val="20"/>
          <w:szCs w:val="20"/>
          <w:lang w:eastAsia="sk-SK"/>
        </w:rPr>
        <w:t xml:space="preserve">. </w:t>
      </w:r>
    </w:p>
    <w:p w14:paraId="4C6A72EE"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p>
    <w:p w14:paraId="2AC7FD5D"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Čl. XI</w:t>
      </w:r>
    </w:p>
    <w:p w14:paraId="554F97A6"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Záverečné ustanovenia</w:t>
      </w:r>
    </w:p>
    <w:p w14:paraId="6979A45A" w14:textId="77777777" w:rsidR="003C4E91" w:rsidRPr="00787027" w:rsidRDefault="003C4E91" w:rsidP="003C4E91">
      <w:pPr>
        <w:autoSpaceDE w:val="0"/>
        <w:autoSpaceDN w:val="0"/>
        <w:adjustRightInd w:val="0"/>
        <w:jc w:val="center"/>
        <w:rPr>
          <w:rFonts w:asciiTheme="majorHAnsi" w:hAnsiTheme="majorHAnsi" w:cs="TimesNewRomanPS-BoldMT"/>
          <w:b/>
          <w:bCs/>
          <w:sz w:val="20"/>
          <w:szCs w:val="20"/>
          <w:lang w:eastAsia="sk-SK"/>
        </w:rPr>
      </w:pPr>
    </w:p>
    <w:p w14:paraId="7AA303DB" w14:textId="77777777" w:rsidR="003C4E91" w:rsidRPr="003244F6" w:rsidRDefault="003C4E91" w:rsidP="003C4E91">
      <w:pPr>
        <w:numPr>
          <w:ilvl w:val="1"/>
          <w:numId w:val="42"/>
        </w:numPr>
        <w:tabs>
          <w:tab w:val="clear" w:pos="1080"/>
          <w:tab w:val="left" w:pos="0"/>
          <w:tab w:val="num" w:pos="426"/>
        </w:tabs>
        <w:autoSpaceDE w:val="0"/>
        <w:autoSpaceDN w:val="0"/>
        <w:adjustRightInd w:val="0"/>
        <w:ind w:left="426" w:hanging="426"/>
        <w:jc w:val="both"/>
        <w:rPr>
          <w:rFonts w:asciiTheme="majorHAnsi" w:hAnsiTheme="majorHAnsi" w:cs="TimesNewRomanPSMT"/>
          <w:sz w:val="20"/>
          <w:szCs w:val="20"/>
          <w:lang w:eastAsia="sk-SK"/>
        </w:rPr>
      </w:pPr>
      <w:r w:rsidRPr="005736D4">
        <w:rPr>
          <w:rFonts w:ascii="Cambria" w:hAnsi="Cambria"/>
          <w:sz w:val="20"/>
          <w:szCs w:val="20"/>
          <w:lang w:eastAsia="sk-SK"/>
        </w:rPr>
        <w:t xml:space="preserve">Zoznam osôb, ktorých zdroje a kapacity boli Predávajúcim použité na preukázanie splnenia podmienok účasti vo verejnom obstarávaní uvedenom v preambule tejto zmluvy: </w:t>
      </w:r>
      <w:r w:rsidRPr="00F400C7">
        <w:rPr>
          <w:rFonts w:ascii="Cambria" w:hAnsi="Cambria"/>
          <w:i/>
          <w:sz w:val="20"/>
          <w:szCs w:val="20"/>
          <w:lang w:eastAsia="sk-SK"/>
        </w:rPr>
        <w:t>(pozn. ak sa aplikovalo)</w:t>
      </w:r>
      <w:r w:rsidRPr="00F400C7">
        <w:rPr>
          <w:rFonts w:ascii="Cambria" w:hAnsi="Cambria"/>
          <w:sz w:val="20"/>
          <w:szCs w:val="20"/>
          <w:lang w:eastAsia="sk-SK"/>
        </w:rPr>
        <w:t>:</w:t>
      </w:r>
    </w:p>
    <w:p w14:paraId="5AD7EFBA" w14:textId="6B0AF182" w:rsidR="003C4E91" w:rsidRPr="00F400C7" w:rsidRDefault="003C4E91" w:rsidP="003C4E91">
      <w:pPr>
        <w:widowControl w:val="0"/>
        <w:tabs>
          <w:tab w:val="left" w:pos="567"/>
        </w:tabs>
        <w:autoSpaceDE w:val="0"/>
        <w:autoSpaceDN w:val="0"/>
        <w:adjustRightInd w:val="0"/>
        <w:spacing w:before="34"/>
        <w:ind w:left="426"/>
        <w:jc w:val="both"/>
        <w:rPr>
          <w:rFonts w:ascii="Cambria" w:hAnsi="Cambria"/>
          <w:sz w:val="20"/>
          <w:szCs w:val="20"/>
          <w:lang w:eastAsia="sk-SK"/>
        </w:rPr>
      </w:pPr>
      <w:r w:rsidRPr="00F400C7">
        <w:rPr>
          <w:rFonts w:ascii="Cambria" w:hAnsi="Cambria"/>
          <w:sz w:val="20"/>
          <w:szCs w:val="20"/>
          <w:lang w:eastAsia="sk-SK"/>
        </w:rPr>
        <w:t xml:space="preserve">1................. </w:t>
      </w:r>
      <w:r w:rsidRPr="00F400C7">
        <w:rPr>
          <w:rFonts w:ascii="Cambria" w:hAnsi="Cambria"/>
          <w:i/>
          <w:color w:val="FF0000"/>
          <w:sz w:val="20"/>
          <w:szCs w:val="20"/>
        </w:rPr>
        <w:t>(</w:t>
      </w:r>
      <w:r w:rsidRPr="00F400C7">
        <w:rPr>
          <w:rFonts w:ascii="Cambria" w:hAnsi="Cambria"/>
          <w:bCs/>
          <w:color w:val="FF0000"/>
          <w:sz w:val="20"/>
          <w:szCs w:val="20"/>
        </w:rPr>
        <w:t xml:space="preserve">doplní </w:t>
      </w:r>
      <w:r w:rsidR="002D27A5">
        <w:rPr>
          <w:rFonts w:ascii="Cambria" w:hAnsi="Cambria"/>
          <w:bCs/>
          <w:color w:val="FF0000"/>
          <w:sz w:val="20"/>
          <w:szCs w:val="20"/>
        </w:rPr>
        <w:t>O</w:t>
      </w:r>
      <w:r w:rsidRPr="00F400C7">
        <w:rPr>
          <w:rFonts w:ascii="Cambria" w:hAnsi="Cambria"/>
          <w:bCs/>
          <w:color w:val="FF0000"/>
          <w:sz w:val="20"/>
          <w:szCs w:val="20"/>
        </w:rPr>
        <w:t>bstarávateľ pred podpisom zmluvy</w:t>
      </w:r>
      <w:r w:rsidRPr="00F400C7">
        <w:rPr>
          <w:rFonts w:ascii="Cambria" w:hAnsi="Cambria"/>
          <w:i/>
          <w:color w:val="FF0000"/>
          <w:sz w:val="20"/>
          <w:szCs w:val="20"/>
        </w:rPr>
        <w:t>)</w:t>
      </w:r>
    </w:p>
    <w:p w14:paraId="2914A67C" w14:textId="77777777" w:rsidR="003C4E91" w:rsidRPr="00F400C7" w:rsidRDefault="003C4E91" w:rsidP="003C4E91">
      <w:pPr>
        <w:widowControl w:val="0"/>
        <w:tabs>
          <w:tab w:val="left" w:pos="567"/>
        </w:tabs>
        <w:autoSpaceDE w:val="0"/>
        <w:autoSpaceDN w:val="0"/>
        <w:adjustRightInd w:val="0"/>
        <w:spacing w:before="34"/>
        <w:ind w:left="426"/>
        <w:jc w:val="both"/>
        <w:rPr>
          <w:rFonts w:ascii="Cambria" w:hAnsi="Cambria"/>
          <w:sz w:val="20"/>
          <w:szCs w:val="20"/>
          <w:lang w:eastAsia="sk-SK"/>
        </w:rPr>
      </w:pPr>
      <w:r w:rsidRPr="00F400C7">
        <w:rPr>
          <w:rFonts w:ascii="Cambria" w:hAnsi="Cambria"/>
          <w:sz w:val="20"/>
          <w:szCs w:val="20"/>
          <w:lang w:eastAsia="sk-SK"/>
        </w:rPr>
        <w:t>2.. .............</w:t>
      </w:r>
    </w:p>
    <w:p w14:paraId="1843BCD0" w14:textId="77777777" w:rsidR="003C4E91" w:rsidRDefault="003C4E91" w:rsidP="003C4E91">
      <w:pPr>
        <w:tabs>
          <w:tab w:val="left" w:pos="0"/>
        </w:tabs>
        <w:autoSpaceDE w:val="0"/>
        <w:autoSpaceDN w:val="0"/>
        <w:adjustRightInd w:val="0"/>
        <w:ind w:left="426"/>
        <w:jc w:val="both"/>
        <w:rPr>
          <w:rFonts w:ascii="Cambria" w:hAnsi="Cambria"/>
          <w:sz w:val="20"/>
          <w:szCs w:val="20"/>
          <w:lang w:eastAsia="sk-SK"/>
        </w:rPr>
      </w:pPr>
      <w:r w:rsidRPr="00F400C7">
        <w:rPr>
          <w:rFonts w:ascii="Cambria" w:hAnsi="Cambria"/>
          <w:sz w:val="20"/>
          <w:szCs w:val="20"/>
          <w:lang w:eastAsia="sk-SK"/>
        </w:rPr>
        <w:t>3. .............</w:t>
      </w:r>
    </w:p>
    <w:p w14:paraId="79AF4243" w14:textId="77777777" w:rsidR="003C4E91" w:rsidRPr="003244F6" w:rsidRDefault="003C4E91" w:rsidP="003C4E91">
      <w:pPr>
        <w:tabs>
          <w:tab w:val="left" w:pos="0"/>
        </w:tabs>
        <w:autoSpaceDE w:val="0"/>
        <w:autoSpaceDN w:val="0"/>
        <w:adjustRightInd w:val="0"/>
        <w:ind w:left="426"/>
        <w:jc w:val="both"/>
        <w:rPr>
          <w:rFonts w:asciiTheme="majorHAnsi" w:hAnsiTheme="majorHAnsi" w:cs="TimesNewRomanPSMT"/>
          <w:sz w:val="20"/>
          <w:szCs w:val="20"/>
          <w:lang w:eastAsia="sk-SK"/>
        </w:rPr>
      </w:pPr>
    </w:p>
    <w:p w14:paraId="538E0836" w14:textId="77777777" w:rsidR="003C4E91" w:rsidRPr="00665205" w:rsidRDefault="003C4E91" w:rsidP="003C4E91">
      <w:pPr>
        <w:numPr>
          <w:ilvl w:val="1"/>
          <w:numId w:val="42"/>
        </w:numPr>
        <w:tabs>
          <w:tab w:val="clear" w:pos="1080"/>
          <w:tab w:val="left" w:pos="0"/>
          <w:tab w:val="num" w:pos="426"/>
        </w:tabs>
        <w:autoSpaceDE w:val="0"/>
        <w:autoSpaceDN w:val="0"/>
        <w:adjustRightInd w:val="0"/>
        <w:ind w:left="426" w:hanging="426"/>
        <w:jc w:val="both"/>
        <w:rPr>
          <w:rFonts w:asciiTheme="majorHAnsi" w:hAnsiTheme="majorHAnsi" w:cs="TimesNewRomanPSMT"/>
          <w:sz w:val="20"/>
          <w:szCs w:val="20"/>
          <w:lang w:eastAsia="sk-SK"/>
        </w:rPr>
      </w:pPr>
      <w:r w:rsidRPr="00814DE5">
        <w:rPr>
          <w:rFonts w:ascii="Cambria" w:hAnsi="Cambria"/>
          <w:sz w:val="20"/>
          <w:szCs w:val="20"/>
        </w:rPr>
        <w:t xml:space="preserve">Osoby uvedené v bode 1. tohto článku zmluvy zodpovedajú za plnenie tejto zmluvy spoločne a nerozdielne  spolu so zhotoviteľom v zmysle ust. § 511 ods.1 Občianskeho </w:t>
      </w:r>
      <w:r w:rsidRPr="00814DE5">
        <w:rPr>
          <w:rFonts w:ascii="Cambria" w:hAnsi="Cambria"/>
          <w:i/>
          <w:sz w:val="20"/>
          <w:szCs w:val="20"/>
        </w:rPr>
        <w:t>zákonníka</w:t>
      </w:r>
      <w:r w:rsidRPr="00814DE5">
        <w:rPr>
          <w:rFonts w:ascii="Cambria" w:hAnsi="Cambria"/>
          <w:sz w:val="20"/>
          <w:szCs w:val="20"/>
        </w:rPr>
        <w:t xml:space="preserve"> ( zákon č. 40/1964 Zb. v znení neskorších predpisov). Ak dlh voči objednávateľovi splní zhotoviteľ alebo jedna z osôb uvedených v bode 1. tohto článku zmluvy, povinnosť ostatných zanikne. Veľkosti podielov na dlhu u jednotlivých dlžníkov nie sú predmetom tejto zmluvy. Osoby uvedené v bode 1. tohto článku zmluvy svoj záväzok spoločný so zhotoviteľom potvrdzujú podpisom tejto zmluvy.</w:t>
      </w:r>
    </w:p>
    <w:p w14:paraId="0ADDF3D6" w14:textId="77777777" w:rsidR="003C4E91" w:rsidRPr="003244F6" w:rsidRDefault="003C4E91" w:rsidP="003C4E91">
      <w:pPr>
        <w:tabs>
          <w:tab w:val="left" w:pos="0"/>
        </w:tabs>
        <w:autoSpaceDE w:val="0"/>
        <w:autoSpaceDN w:val="0"/>
        <w:adjustRightInd w:val="0"/>
        <w:ind w:left="426"/>
        <w:jc w:val="both"/>
        <w:rPr>
          <w:rFonts w:asciiTheme="majorHAnsi" w:hAnsiTheme="majorHAnsi" w:cs="TimesNewRomanPSMT"/>
          <w:sz w:val="20"/>
          <w:szCs w:val="20"/>
          <w:lang w:eastAsia="sk-SK"/>
        </w:rPr>
      </w:pPr>
    </w:p>
    <w:p w14:paraId="7FE001A6" w14:textId="77777777" w:rsidR="003C4E91" w:rsidRPr="00665205" w:rsidRDefault="003C4E91" w:rsidP="003C4E91">
      <w:pPr>
        <w:numPr>
          <w:ilvl w:val="1"/>
          <w:numId w:val="42"/>
        </w:numPr>
        <w:tabs>
          <w:tab w:val="clear" w:pos="1080"/>
          <w:tab w:val="left" w:pos="0"/>
          <w:tab w:val="num" w:pos="426"/>
        </w:tabs>
        <w:autoSpaceDE w:val="0"/>
        <w:autoSpaceDN w:val="0"/>
        <w:adjustRightInd w:val="0"/>
        <w:ind w:left="426" w:hanging="426"/>
        <w:jc w:val="both"/>
        <w:rPr>
          <w:rFonts w:asciiTheme="majorHAnsi" w:hAnsiTheme="majorHAnsi" w:cs="TimesNewRomanPSMT"/>
          <w:sz w:val="20"/>
          <w:szCs w:val="20"/>
          <w:lang w:eastAsia="sk-SK"/>
        </w:rPr>
      </w:pPr>
      <w:r>
        <w:rPr>
          <w:rFonts w:ascii="Cambria" w:hAnsi="Cambria" w:cs="TimesNewRomanPSMT"/>
          <w:sz w:val="20"/>
          <w:szCs w:val="20"/>
          <w:lang w:eastAsia="sk-SK"/>
        </w:rPr>
        <w:t xml:space="preserve">Predávajúci pri uzavretí tejto zmluvy uviedol, že nasledujúci subjekt/subjekty sú jeho subdodávateľmi: </w:t>
      </w:r>
      <w:r w:rsidRPr="005B1736">
        <w:rPr>
          <w:rFonts w:ascii="Cambria" w:hAnsi="Cambria" w:cs="TimesNewRomanPSMT"/>
          <w:sz w:val="20"/>
          <w:szCs w:val="20"/>
          <w:lang w:eastAsia="sk-SK"/>
        </w:rPr>
        <w:t>(</w:t>
      </w:r>
      <w:r w:rsidRPr="00F96CB4">
        <w:rPr>
          <w:rFonts w:ascii="Cambria" w:hAnsi="Cambria" w:cs="TimesNewRomanPSMT"/>
          <w:i/>
          <w:sz w:val="20"/>
          <w:szCs w:val="20"/>
          <w:lang w:eastAsia="sk-SK"/>
        </w:rPr>
        <w:t>identifikačné údaje a predmet subdodávky, a údaje o osobe oprávnenej konať za každého subdodávateľa v rozsahu meno a priezvisko, adresa pobytu, dátum narodenia</w:t>
      </w:r>
      <w:r>
        <w:rPr>
          <w:rFonts w:ascii="Cambria" w:hAnsi="Cambria" w:cs="TimesNewRomanPSMT"/>
          <w:i/>
          <w:sz w:val="20"/>
          <w:szCs w:val="20"/>
          <w:lang w:eastAsia="sk-SK"/>
        </w:rPr>
        <w:t xml:space="preserve"> – vyplní sa podľa počtu subdodávateľov</w:t>
      </w:r>
      <w:r>
        <w:rPr>
          <w:rFonts w:ascii="Cambria" w:hAnsi="Cambria" w:cs="TimesNewRomanPSMT"/>
          <w:sz w:val="20"/>
          <w:szCs w:val="20"/>
          <w:lang w:eastAsia="sk-SK"/>
        </w:rPr>
        <w:t>).</w:t>
      </w:r>
    </w:p>
    <w:p w14:paraId="4FAC4440" w14:textId="77777777" w:rsidR="003C4E91" w:rsidRPr="003244F6" w:rsidRDefault="003C4E91" w:rsidP="003C4E91">
      <w:pPr>
        <w:tabs>
          <w:tab w:val="left" w:pos="0"/>
        </w:tabs>
        <w:autoSpaceDE w:val="0"/>
        <w:autoSpaceDN w:val="0"/>
        <w:adjustRightInd w:val="0"/>
        <w:ind w:left="426"/>
        <w:jc w:val="both"/>
        <w:rPr>
          <w:rFonts w:asciiTheme="majorHAnsi" w:hAnsiTheme="majorHAnsi" w:cs="TimesNewRomanPSMT"/>
          <w:sz w:val="20"/>
          <w:szCs w:val="20"/>
          <w:lang w:eastAsia="sk-SK"/>
        </w:rPr>
      </w:pPr>
    </w:p>
    <w:p w14:paraId="1EC32A56" w14:textId="1DDFF0C1" w:rsidR="003C4E91" w:rsidRPr="00665205" w:rsidRDefault="003C4E91" w:rsidP="003C4E91">
      <w:pPr>
        <w:numPr>
          <w:ilvl w:val="1"/>
          <w:numId w:val="42"/>
        </w:numPr>
        <w:tabs>
          <w:tab w:val="clear" w:pos="1080"/>
          <w:tab w:val="left" w:pos="0"/>
          <w:tab w:val="num" w:pos="426"/>
        </w:tabs>
        <w:autoSpaceDE w:val="0"/>
        <w:autoSpaceDN w:val="0"/>
        <w:adjustRightInd w:val="0"/>
        <w:ind w:left="426" w:hanging="426"/>
        <w:jc w:val="both"/>
        <w:rPr>
          <w:rFonts w:asciiTheme="majorHAnsi" w:hAnsiTheme="majorHAnsi" w:cs="TimesNewRomanPSMT"/>
          <w:sz w:val="20"/>
          <w:szCs w:val="20"/>
          <w:lang w:eastAsia="sk-SK"/>
        </w:rPr>
      </w:pPr>
      <w:r w:rsidRPr="00370A6D">
        <w:rPr>
          <w:rFonts w:ascii="Cambria" w:hAnsi="Cambria" w:cs="TimesNewRomanPSMT"/>
          <w:sz w:val="20"/>
          <w:szCs w:val="20"/>
          <w:lang w:eastAsia="sk-SK"/>
        </w:rPr>
        <w:t>Predávajúci je oprávnený kedykoľvek počas trvania tejto Zmluvy vymeniť ktoréhokoľvek subdodávateľa</w:t>
      </w:r>
      <w:r w:rsidRPr="00B54755">
        <w:t xml:space="preserve"> </w:t>
      </w:r>
      <w:r w:rsidRPr="00B54755">
        <w:rPr>
          <w:rFonts w:ascii="Cambria" w:hAnsi="Cambria" w:cs="TimesNewRomanPSMT"/>
          <w:sz w:val="20"/>
          <w:szCs w:val="20"/>
          <w:lang w:eastAsia="sk-SK"/>
        </w:rPr>
        <w:t xml:space="preserve">za predpokladu, že nový subdodávateľ spĺňa požiadavky  </w:t>
      </w:r>
      <w:r w:rsidRPr="00C43A44">
        <w:rPr>
          <w:rFonts w:ascii="Cambria" w:hAnsi="Cambria" w:cs="TimesNewRomanPSMT"/>
          <w:sz w:val="20"/>
          <w:szCs w:val="20"/>
          <w:lang w:eastAsia="sk-SK"/>
        </w:rPr>
        <w:t>podľa §</w:t>
      </w:r>
      <w:r w:rsidR="00A0219B">
        <w:rPr>
          <w:rFonts w:ascii="Cambria" w:hAnsi="Cambria" w:cs="TimesNewRomanPSMT"/>
          <w:sz w:val="20"/>
          <w:szCs w:val="20"/>
          <w:lang w:eastAsia="sk-SK"/>
        </w:rPr>
        <w:t xml:space="preserve"> 11</w:t>
      </w:r>
      <w:r w:rsidRPr="00C43A44">
        <w:rPr>
          <w:rFonts w:ascii="Cambria" w:hAnsi="Cambria" w:cs="TimesNewRomanPSMT"/>
          <w:sz w:val="20"/>
          <w:szCs w:val="20"/>
          <w:lang w:eastAsia="sk-SK"/>
        </w:rPr>
        <w:t xml:space="preserve"> ZVO v prípade subdodávateľa, ktorého plnenie na predmete zákazky je najmenej 50% z hodnoty plnenia tejto zmluvy. Najneskôr 7 dní pred prijatím subdodávky od nového subdodávateľa, alebo od uzavretia zmluvné vzťahu s novým subdodávateľom (podľa toho ktorá udalosť nastane skôr, je </w:t>
      </w:r>
      <w:r>
        <w:rPr>
          <w:rFonts w:ascii="Cambria" w:hAnsi="Cambria" w:cs="TimesNewRomanPSMT"/>
          <w:sz w:val="20"/>
          <w:szCs w:val="20"/>
          <w:lang w:eastAsia="sk-SK"/>
        </w:rPr>
        <w:t xml:space="preserve">Predávajúci </w:t>
      </w:r>
      <w:r w:rsidRPr="00C43A44">
        <w:rPr>
          <w:rFonts w:ascii="Cambria" w:hAnsi="Cambria" w:cs="TimesNewRomanPSMT"/>
          <w:sz w:val="20"/>
          <w:szCs w:val="20"/>
          <w:lang w:eastAsia="sk-SK"/>
        </w:rPr>
        <w:t xml:space="preserve">povinný oznámiť </w:t>
      </w:r>
      <w:r>
        <w:rPr>
          <w:rFonts w:ascii="Cambria" w:hAnsi="Cambria" w:cs="TimesNewRomanPSMT"/>
          <w:sz w:val="20"/>
          <w:szCs w:val="20"/>
          <w:lang w:eastAsia="sk-SK"/>
        </w:rPr>
        <w:t>Kupujúcemu</w:t>
      </w:r>
      <w:r w:rsidRPr="00C43A44">
        <w:rPr>
          <w:rFonts w:ascii="Cambria" w:hAnsi="Cambria" w:cs="TimesNewRomanPSMT"/>
          <w:sz w:val="20"/>
          <w:szCs w:val="20"/>
          <w:lang w:eastAsia="sk-SK"/>
        </w:rPr>
        <w:t xml:space="preserve"> (identifikačné) údaje o novom subdodávateľovi a o osobe oprávnenej konať za nového subdodávateľa v rozsahu meno a priezvisko, adresa pobytu, dátum narodenia</w:t>
      </w:r>
      <w:r>
        <w:rPr>
          <w:rFonts w:ascii="Cambria" w:hAnsi="Cambria" w:cs="TimesNewRomanPSMT"/>
          <w:sz w:val="20"/>
          <w:szCs w:val="20"/>
          <w:lang w:eastAsia="sk-SK"/>
        </w:rPr>
        <w:t>.</w:t>
      </w:r>
    </w:p>
    <w:p w14:paraId="403BEBFA" w14:textId="77777777" w:rsidR="003C4E91" w:rsidRDefault="003C4E91" w:rsidP="003C4E91">
      <w:pPr>
        <w:tabs>
          <w:tab w:val="left" w:pos="0"/>
        </w:tabs>
        <w:autoSpaceDE w:val="0"/>
        <w:autoSpaceDN w:val="0"/>
        <w:adjustRightInd w:val="0"/>
        <w:ind w:left="426"/>
        <w:jc w:val="both"/>
        <w:rPr>
          <w:rFonts w:asciiTheme="majorHAnsi" w:hAnsiTheme="majorHAnsi" w:cs="TimesNewRomanPSMT"/>
          <w:sz w:val="20"/>
          <w:szCs w:val="20"/>
          <w:lang w:eastAsia="sk-SK"/>
        </w:rPr>
      </w:pPr>
    </w:p>
    <w:p w14:paraId="55D89B47" w14:textId="77777777" w:rsidR="003C4E91" w:rsidRDefault="003C4E91" w:rsidP="003C4E91">
      <w:pPr>
        <w:numPr>
          <w:ilvl w:val="1"/>
          <w:numId w:val="42"/>
        </w:numPr>
        <w:tabs>
          <w:tab w:val="clear" w:pos="1080"/>
          <w:tab w:val="left" w:pos="0"/>
          <w:tab w:val="num" w:pos="426"/>
        </w:tabs>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 xml:space="preserve">Akékoľvek zmeny tejto zmluvy je možné uskutočniť iba písomne formou dodatkov </w:t>
      </w:r>
      <w:r>
        <w:rPr>
          <w:rFonts w:asciiTheme="majorHAnsi" w:hAnsiTheme="majorHAnsi" w:cs="TimesNewRomanPSMT"/>
          <w:sz w:val="20"/>
          <w:szCs w:val="20"/>
          <w:lang w:eastAsia="sk-SK"/>
        </w:rPr>
        <w:t xml:space="preserve">k zmluve </w:t>
      </w:r>
      <w:r w:rsidRPr="00787027">
        <w:rPr>
          <w:rFonts w:asciiTheme="majorHAnsi" w:hAnsiTheme="majorHAnsi" w:cs="TimesNewRomanPSMT"/>
          <w:sz w:val="20"/>
          <w:szCs w:val="20"/>
          <w:lang w:eastAsia="sk-SK"/>
        </w:rPr>
        <w:t xml:space="preserve">v zmysle </w:t>
      </w:r>
      <w:r>
        <w:rPr>
          <w:rFonts w:asciiTheme="majorHAnsi" w:hAnsiTheme="majorHAnsi" w:cs="TimesNewRomanPSMT"/>
          <w:sz w:val="20"/>
          <w:szCs w:val="20"/>
          <w:lang w:eastAsia="sk-SK"/>
        </w:rPr>
        <w:t>príslušných ustanovení</w:t>
      </w:r>
      <w:r w:rsidRPr="00787027">
        <w:rPr>
          <w:rFonts w:asciiTheme="majorHAnsi" w:hAnsiTheme="majorHAnsi" w:cs="TimesNewRomanPSMT"/>
          <w:sz w:val="20"/>
          <w:szCs w:val="20"/>
          <w:lang w:eastAsia="sk-SK"/>
        </w:rPr>
        <w:t xml:space="preserve"> zákona 343/2015 z.z. o verejnom obstarávaní</w:t>
      </w:r>
      <w:r>
        <w:rPr>
          <w:rFonts w:asciiTheme="majorHAnsi" w:hAnsiTheme="majorHAnsi" w:cs="TimesNewRomanPSMT"/>
          <w:sz w:val="20"/>
          <w:szCs w:val="20"/>
          <w:lang w:eastAsia="sk-SK"/>
        </w:rPr>
        <w:t xml:space="preserve"> a o zmene a doplnení niektorých zákonov v znení neskorších predpisov, </w:t>
      </w:r>
      <w:r w:rsidRPr="00787027">
        <w:rPr>
          <w:rFonts w:asciiTheme="majorHAnsi" w:hAnsiTheme="majorHAnsi" w:cs="TimesNewRomanPSMT"/>
          <w:sz w:val="20"/>
          <w:szCs w:val="20"/>
          <w:lang w:eastAsia="sk-SK"/>
        </w:rPr>
        <w:t xml:space="preserve">podpísaných osobami oprávnenými konať za zmluvné strany. </w:t>
      </w:r>
    </w:p>
    <w:p w14:paraId="71C9DB3E" w14:textId="77777777" w:rsidR="003C4E91" w:rsidRPr="00787027" w:rsidRDefault="003C4E91" w:rsidP="003C4E91">
      <w:pPr>
        <w:tabs>
          <w:tab w:val="left" w:pos="0"/>
        </w:tabs>
        <w:autoSpaceDE w:val="0"/>
        <w:autoSpaceDN w:val="0"/>
        <w:adjustRightInd w:val="0"/>
        <w:ind w:left="426"/>
        <w:jc w:val="both"/>
        <w:rPr>
          <w:rFonts w:asciiTheme="majorHAnsi" w:hAnsiTheme="majorHAnsi" w:cs="TimesNewRomanPSMT"/>
          <w:sz w:val="20"/>
          <w:szCs w:val="20"/>
          <w:lang w:eastAsia="sk-SK"/>
        </w:rPr>
      </w:pPr>
    </w:p>
    <w:p w14:paraId="67ECBB4E" w14:textId="77777777" w:rsidR="003C4E91" w:rsidRDefault="003C4E91" w:rsidP="003C4E91">
      <w:pPr>
        <w:numPr>
          <w:ilvl w:val="1"/>
          <w:numId w:val="42"/>
        </w:numPr>
        <w:tabs>
          <w:tab w:val="left" w:pos="0"/>
        </w:tabs>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Právne vzťahy výslovne touto zmluvou neupravené sa riadia ustanoveniami zákona č. 513/1991 Zb. Obchodný zákonník SR v  znení neskorších predpisov, resp. príslušnými všeobecne záväznými právnymi       predpismi Slovenskej republiky.</w:t>
      </w:r>
    </w:p>
    <w:p w14:paraId="7FDA7AD2" w14:textId="77777777" w:rsidR="003C4E91" w:rsidRPr="00787027" w:rsidRDefault="003C4E91" w:rsidP="003C4E91">
      <w:pPr>
        <w:tabs>
          <w:tab w:val="left" w:pos="0"/>
        </w:tabs>
        <w:autoSpaceDE w:val="0"/>
        <w:autoSpaceDN w:val="0"/>
        <w:adjustRightInd w:val="0"/>
        <w:ind w:left="426"/>
        <w:jc w:val="both"/>
        <w:rPr>
          <w:rFonts w:asciiTheme="majorHAnsi" w:hAnsiTheme="majorHAnsi" w:cs="TimesNewRomanPSMT"/>
          <w:sz w:val="20"/>
          <w:szCs w:val="20"/>
          <w:lang w:eastAsia="sk-SK"/>
        </w:rPr>
      </w:pPr>
    </w:p>
    <w:p w14:paraId="7BA6C22C" w14:textId="77777777" w:rsidR="003C4E91" w:rsidRPr="00665205" w:rsidRDefault="003C4E91" w:rsidP="003C4E91">
      <w:pPr>
        <w:numPr>
          <w:ilvl w:val="1"/>
          <w:numId w:val="42"/>
        </w:numPr>
        <w:tabs>
          <w:tab w:val="clear" w:pos="1080"/>
          <w:tab w:val="left" w:pos="0"/>
          <w:tab w:val="num" w:pos="426"/>
        </w:tabs>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 xml:space="preserve">Akékoľvek nezhody, spory alebo nároky vznikajúce z tejto zmluvy alebo v súvislosti s ňou budú riešené prednostne dohodou zmluvných strán. Ak k takejto dohode nedôjde, </w:t>
      </w:r>
      <w:r w:rsidRPr="00A75C83">
        <w:rPr>
          <w:rFonts w:ascii="Cambria" w:hAnsi="Cambria" w:cs="TimesNewRomanPSMT"/>
          <w:sz w:val="20"/>
          <w:szCs w:val="20"/>
          <w:lang w:eastAsia="sk-SK"/>
        </w:rPr>
        <w:t>rozhodne príslušný súd</w:t>
      </w:r>
      <w:r>
        <w:rPr>
          <w:rFonts w:ascii="Cambria" w:hAnsi="Cambria" w:cs="TimesNewRomanPSMT"/>
          <w:sz w:val="20"/>
          <w:szCs w:val="20"/>
          <w:lang w:eastAsia="sk-SK"/>
        </w:rPr>
        <w:t xml:space="preserve"> v Slovenskej republike</w:t>
      </w:r>
      <w:r w:rsidRPr="00A75C83">
        <w:rPr>
          <w:rFonts w:ascii="Cambria" w:hAnsi="Cambria" w:cs="TimesNewRomanPSMT"/>
          <w:sz w:val="20"/>
          <w:szCs w:val="20"/>
          <w:lang w:eastAsia="sk-SK"/>
        </w:rPr>
        <w:t>.</w:t>
      </w:r>
    </w:p>
    <w:p w14:paraId="477403CD" w14:textId="77777777" w:rsidR="003C4E91" w:rsidRPr="00787027" w:rsidRDefault="003C4E91" w:rsidP="003C4E91">
      <w:pPr>
        <w:tabs>
          <w:tab w:val="left" w:pos="0"/>
        </w:tabs>
        <w:autoSpaceDE w:val="0"/>
        <w:autoSpaceDN w:val="0"/>
        <w:adjustRightInd w:val="0"/>
        <w:ind w:left="426"/>
        <w:jc w:val="both"/>
        <w:rPr>
          <w:rFonts w:asciiTheme="majorHAnsi" w:hAnsiTheme="majorHAnsi" w:cs="TimesNewRomanPSMT"/>
          <w:sz w:val="20"/>
          <w:szCs w:val="20"/>
          <w:lang w:eastAsia="sk-SK"/>
        </w:rPr>
      </w:pPr>
    </w:p>
    <w:p w14:paraId="48C2A604" w14:textId="77777777" w:rsidR="003C4E91" w:rsidRDefault="003C4E91" w:rsidP="003C4E91">
      <w:pPr>
        <w:numPr>
          <w:ilvl w:val="1"/>
          <w:numId w:val="42"/>
        </w:numPr>
        <w:tabs>
          <w:tab w:val="clear" w:pos="1080"/>
        </w:tabs>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Táto zmluva je vyhotovená v štyroch rovnopisoch, z ktorých každý má platnosť ori</w:t>
      </w:r>
      <w:r>
        <w:rPr>
          <w:rFonts w:asciiTheme="majorHAnsi" w:hAnsiTheme="majorHAnsi" w:cs="TimesNewRomanPSMT"/>
          <w:sz w:val="20"/>
          <w:szCs w:val="20"/>
          <w:lang w:eastAsia="sk-SK"/>
        </w:rPr>
        <w:t xml:space="preserve">ginálu, </w:t>
      </w:r>
      <w:r w:rsidRPr="00787027">
        <w:rPr>
          <w:rFonts w:asciiTheme="majorHAnsi" w:hAnsiTheme="majorHAnsi" w:cs="TimesNewRomanPSMT"/>
          <w:sz w:val="20"/>
          <w:szCs w:val="20"/>
          <w:lang w:eastAsia="sk-SK"/>
        </w:rPr>
        <w:t>s dvoma vyhotoveniami pre Predávajúceho a dvoma vyhotoveniami pre Kupujúceho.</w:t>
      </w:r>
    </w:p>
    <w:p w14:paraId="6E67B96C" w14:textId="77777777" w:rsidR="003C4E91" w:rsidRPr="00787027" w:rsidRDefault="003C4E91" w:rsidP="003C4E91">
      <w:pPr>
        <w:autoSpaceDE w:val="0"/>
        <w:autoSpaceDN w:val="0"/>
        <w:adjustRightInd w:val="0"/>
        <w:ind w:left="426"/>
        <w:jc w:val="both"/>
        <w:rPr>
          <w:rFonts w:asciiTheme="majorHAnsi" w:hAnsiTheme="majorHAnsi" w:cs="TimesNewRomanPSMT"/>
          <w:sz w:val="20"/>
          <w:szCs w:val="20"/>
          <w:lang w:eastAsia="sk-SK"/>
        </w:rPr>
      </w:pPr>
    </w:p>
    <w:p w14:paraId="1C415980" w14:textId="77777777" w:rsidR="003C4E91" w:rsidRPr="00787027" w:rsidRDefault="003C4E91" w:rsidP="003C4E91">
      <w:pPr>
        <w:numPr>
          <w:ilvl w:val="1"/>
          <w:numId w:val="42"/>
        </w:numPr>
        <w:tabs>
          <w:tab w:val="left" w:pos="0"/>
        </w:tabs>
        <w:autoSpaceDE w:val="0"/>
        <w:autoSpaceDN w:val="0"/>
        <w:adjustRightInd w:val="0"/>
        <w:ind w:left="426" w:hanging="426"/>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Zmluvné strany prehlasujú, že obsahu tejto zmluvy porozumeli, text je pre nich dostatočne určitý a zrozumiteľný, zmluvu uzatvárajú slobodne, vážne, nie za nápadne nevýhodných podmienok a bez nátlaku a na znak súhlasu s jej obsahom ju vlastnoručne podpisujú.</w:t>
      </w:r>
    </w:p>
    <w:p w14:paraId="12134152" w14:textId="77777777" w:rsidR="003C4E91" w:rsidRPr="00787027" w:rsidRDefault="003C4E91" w:rsidP="003C4E91">
      <w:pPr>
        <w:autoSpaceDE w:val="0"/>
        <w:autoSpaceDN w:val="0"/>
        <w:adjustRightInd w:val="0"/>
        <w:jc w:val="both"/>
        <w:rPr>
          <w:rFonts w:asciiTheme="majorHAnsi" w:hAnsiTheme="majorHAnsi" w:cs="TimesNewRomanPSMT"/>
          <w:sz w:val="20"/>
          <w:szCs w:val="20"/>
          <w:lang w:eastAsia="sk-SK"/>
        </w:rPr>
      </w:pPr>
    </w:p>
    <w:p w14:paraId="07BD94A6" w14:textId="77777777" w:rsidR="003C4E91" w:rsidRPr="00787027" w:rsidRDefault="003C4E91" w:rsidP="003C4E91">
      <w:pPr>
        <w:autoSpaceDE w:val="0"/>
        <w:autoSpaceDN w:val="0"/>
        <w:adjustRightInd w:val="0"/>
        <w:jc w:val="both"/>
        <w:rPr>
          <w:rFonts w:asciiTheme="majorHAnsi" w:hAnsiTheme="majorHAnsi" w:cs="TimesNewRomanPSMT"/>
          <w:sz w:val="20"/>
          <w:szCs w:val="20"/>
          <w:lang w:eastAsia="sk-SK"/>
        </w:rPr>
      </w:pPr>
    </w:p>
    <w:p w14:paraId="0EFC5E14" w14:textId="77777777" w:rsidR="003C4E91" w:rsidRPr="00787027" w:rsidRDefault="003C4E91" w:rsidP="003C4E91">
      <w:pPr>
        <w:autoSpaceDE w:val="0"/>
        <w:autoSpaceDN w:val="0"/>
        <w:adjustRightInd w:val="0"/>
        <w:jc w:val="both"/>
        <w:rPr>
          <w:rFonts w:asciiTheme="majorHAnsi" w:hAnsiTheme="majorHAnsi" w:cs="TimesNewRomanPSMT"/>
          <w:sz w:val="20"/>
          <w:szCs w:val="20"/>
          <w:lang w:eastAsia="sk-SK"/>
        </w:rPr>
      </w:pPr>
      <w:r w:rsidRPr="00787027">
        <w:rPr>
          <w:rFonts w:asciiTheme="majorHAnsi" w:hAnsiTheme="majorHAnsi" w:cs="TimesNewRomanPSMT"/>
          <w:sz w:val="20"/>
          <w:szCs w:val="20"/>
          <w:lang w:eastAsia="sk-SK"/>
        </w:rPr>
        <w:t xml:space="preserve">V......................, dňa .................                  </w:t>
      </w:r>
      <w:r w:rsidRPr="00787027">
        <w:rPr>
          <w:rFonts w:asciiTheme="majorHAnsi" w:hAnsiTheme="majorHAnsi" w:cs="TimesNewRomanPSMT"/>
          <w:sz w:val="20"/>
          <w:szCs w:val="20"/>
          <w:lang w:eastAsia="sk-SK"/>
        </w:rPr>
        <w:tab/>
        <w:t xml:space="preserve">   V ............................., dňa ................</w:t>
      </w:r>
    </w:p>
    <w:p w14:paraId="02B1DA78" w14:textId="77777777" w:rsidR="003C4E91" w:rsidRPr="00787027" w:rsidRDefault="003C4E91" w:rsidP="003C4E91">
      <w:pPr>
        <w:autoSpaceDE w:val="0"/>
        <w:autoSpaceDN w:val="0"/>
        <w:adjustRightInd w:val="0"/>
        <w:jc w:val="both"/>
        <w:rPr>
          <w:rFonts w:asciiTheme="majorHAnsi" w:hAnsiTheme="majorHAnsi" w:cs="TimesNewRomanPSMT"/>
          <w:sz w:val="20"/>
          <w:szCs w:val="20"/>
          <w:lang w:eastAsia="sk-SK"/>
        </w:rPr>
      </w:pPr>
    </w:p>
    <w:p w14:paraId="7C16DFB8" w14:textId="77777777" w:rsidR="003C4E91" w:rsidRPr="00787027" w:rsidRDefault="003C4E91" w:rsidP="003C4E91">
      <w:pPr>
        <w:autoSpaceDE w:val="0"/>
        <w:autoSpaceDN w:val="0"/>
        <w:adjustRightInd w:val="0"/>
        <w:jc w:val="both"/>
        <w:rPr>
          <w:rFonts w:asciiTheme="majorHAnsi" w:hAnsiTheme="majorHAnsi" w:cs="TimesNewRomanPS-BoldMT"/>
          <w:b/>
          <w:bCs/>
          <w:sz w:val="20"/>
          <w:szCs w:val="20"/>
          <w:lang w:eastAsia="sk-SK"/>
        </w:rPr>
      </w:pPr>
      <w:r w:rsidRPr="00787027">
        <w:rPr>
          <w:rFonts w:asciiTheme="majorHAnsi" w:hAnsiTheme="majorHAnsi" w:cs="TimesNewRomanPS-BoldMT"/>
          <w:b/>
          <w:bCs/>
          <w:sz w:val="20"/>
          <w:szCs w:val="20"/>
          <w:lang w:eastAsia="sk-SK"/>
        </w:rPr>
        <w:t xml:space="preserve">Predávajúci:                            </w:t>
      </w:r>
      <w:r>
        <w:rPr>
          <w:rFonts w:asciiTheme="majorHAnsi" w:hAnsiTheme="majorHAnsi" w:cs="TimesNewRomanPS-BoldMT"/>
          <w:b/>
          <w:bCs/>
          <w:sz w:val="20"/>
          <w:szCs w:val="20"/>
          <w:lang w:eastAsia="sk-SK"/>
        </w:rPr>
        <w:t xml:space="preserve">                              </w:t>
      </w:r>
      <w:r w:rsidRPr="00787027">
        <w:rPr>
          <w:rFonts w:asciiTheme="majorHAnsi" w:hAnsiTheme="majorHAnsi" w:cs="TimesNewRomanPS-BoldMT"/>
          <w:b/>
          <w:bCs/>
          <w:sz w:val="20"/>
          <w:szCs w:val="20"/>
          <w:lang w:eastAsia="sk-SK"/>
        </w:rPr>
        <w:t>Kupujúci:</w:t>
      </w:r>
    </w:p>
    <w:p w14:paraId="1491838B" w14:textId="77777777" w:rsidR="003C4E91" w:rsidRPr="00787027" w:rsidRDefault="003C4E91" w:rsidP="003C4E91">
      <w:pPr>
        <w:autoSpaceDE w:val="0"/>
        <w:autoSpaceDN w:val="0"/>
        <w:adjustRightInd w:val="0"/>
        <w:jc w:val="both"/>
        <w:rPr>
          <w:rFonts w:asciiTheme="majorHAnsi" w:hAnsiTheme="majorHAnsi" w:cs="TimesNewRomanPS-BoldMT"/>
          <w:b/>
          <w:bCs/>
          <w:sz w:val="20"/>
          <w:szCs w:val="20"/>
          <w:lang w:eastAsia="sk-SK"/>
        </w:rPr>
      </w:pPr>
    </w:p>
    <w:p w14:paraId="2D70330E" w14:textId="77777777" w:rsidR="003C4E91" w:rsidRPr="00787027" w:rsidRDefault="003C4E91" w:rsidP="003C4E91">
      <w:pPr>
        <w:autoSpaceDE w:val="0"/>
        <w:autoSpaceDN w:val="0"/>
        <w:adjustRightInd w:val="0"/>
        <w:jc w:val="both"/>
        <w:rPr>
          <w:rFonts w:asciiTheme="majorHAnsi" w:hAnsiTheme="majorHAnsi" w:cs="Arial"/>
          <w:sz w:val="20"/>
          <w:szCs w:val="20"/>
          <w:lang w:eastAsia="sk-SK"/>
        </w:rPr>
      </w:pPr>
    </w:p>
    <w:p w14:paraId="44636578" w14:textId="77777777" w:rsidR="003C4E91" w:rsidRPr="00787027" w:rsidRDefault="003C4E91" w:rsidP="003C4E91">
      <w:pPr>
        <w:autoSpaceDE w:val="0"/>
        <w:autoSpaceDN w:val="0"/>
        <w:adjustRightInd w:val="0"/>
        <w:jc w:val="both"/>
        <w:rPr>
          <w:rFonts w:asciiTheme="majorHAnsi" w:hAnsiTheme="majorHAnsi" w:cs="Arial"/>
          <w:sz w:val="20"/>
          <w:szCs w:val="20"/>
          <w:lang w:eastAsia="sk-SK"/>
        </w:rPr>
      </w:pPr>
      <w:r w:rsidRPr="00787027">
        <w:rPr>
          <w:rFonts w:asciiTheme="majorHAnsi" w:hAnsiTheme="majorHAnsi" w:cs="Arial"/>
          <w:sz w:val="20"/>
          <w:szCs w:val="20"/>
          <w:lang w:eastAsia="sk-SK"/>
        </w:rPr>
        <w:t xml:space="preserve">........................................................                   </w:t>
      </w:r>
      <w:r>
        <w:rPr>
          <w:rFonts w:asciiTheme="majorHAnsi" w:hAnsiTheme="majorHAnsi" w:cs="Arial"/>
          <w:sz w:val="20"/>
          <w:szCs w:val="20"/>
          <w:lang w:eastAsia="sk-SK"/>
        </w:rPr>
        <w:tab/>
        <w:t xml:space="preserve">   </w:t>
      </w:r>
      <w:r w:rsidRPr="00787027">
        <w:rPr>
          <w:rFonts w:asciiTheme="majorHAnsi" w:hAnsiTheme="majorHAnsi" w:cs="Arial"/>
          <w:sz w:val="20"/>
          <w:szCs w:val="20"/>
          <w:lang w:eastAsia="sk-SK"/>
        </w:rPr>
        <w:t>.........................................................</w:t>
      </w:r>
    </w:p>
    <w:p w14:paraId="34388E14" w14:textId="77777777" w:rsidR="003C4E91" w:rsidRPr="00787027" w:rsidRDefault="003C4E91" w:rsidP="003C4E91">
      <w:pPr>
        <w:rPr>
          <w:rFonts w:asciiTheme="majorHAnsi" w:hAnsiTheme="majorHAnsi"/>
          <w:b/>
          <w:sz w:val="20"/>
          <w:szCs w:val="20"/>
          <w:lang w:eastAsia="sk-SK"/>
        </w:rPr>
      </w:pPr>
    </w:p>
    <w:p w14:paraId="78AF54CD" w14:textId="77777777" w:rsidR="003C4E91" w:rsidRPr="00787027" w:rsidRDefault="003C4E91" w:rsidP="003C4E91">
      <w:pPr>
        <w:rPr>
          <w:rFonts w:asciiTheme="majorHAnsi" w:hAnsiTheme="majorHAnsi"/>
          <w:sz w:val="20"/>
          <w:szCs w:val="20"/>
        </w:rPr>
      </w:pPr>
      <w:r w:rsidRPr="00787027">
        <w:rPr>
          <w:rFonts w:asciiTheme="majorHAnsi" w:hAnsiTheme="majorHAnsi"/>
          <w:sz w:val="20"/>
          <w:szCs w:val="20"/>
        </w:rPr>
        <w:t>Príloha č. 1 – Opis predmetu zákazky</w:t>
      </w:r>
    </w:p>
    <w:p w14:paraId="570C7EA2" w14:textId="7D8E7F41" w:rsidR="003524CA" w:rsidRPr="009C01D5" w:rsidRDefault="003524CA" w:rsidP="003C4E91">
      <w:pPr>
        <w:pStyle w:val="Zkladntext"/>
        <w:jc w:val="center"/>
        <w:rPr>
          <w:rFonts w:asciiTheme="majorHAnsi" w:hAnsiTheme="majorHAnsi" w:cs="Arial"/>
          <w:sz w:val="20"/>
        </w:rPr>
      </w:pPr>
    </w:p>
    <w:p w14:paraId="1562F215" w14:textId="77777777" w:rsidR="003524CA" w:rsidRPr="009C01D5" w:rsidRDefault="003524CA" w:rsidP="003524CA">
      <w:pPr>
        <w:spacing w:after="200" w:line="276" w:lineRule="auto"/>
        <w:rPr>
          <w:rFonts w:asciiTheme="majorHAnsi" w:hAnsiTheme="majorHAnsi" w:cs="Arial Unicode MS"/>
          <w:sz w:val="20"/>
          <w:szCs w:val="20"/>
        </w:rPr>
      </w:pPr>
    </w:p>
    <w:p w14:paraId="0FEDD251" w14:textId="77777777" w:rsidR="00D30BF0" w:rsidRPr="009C01D5" w:rsidRDefault="00D30BF0" w:rsidP="00D30BF0">
      <w:pPr>
        <w:pStyle w:val="tl1"/>
        <w:rPr>
          <w:rFonts w:asciiTheme="majorHAnsi" w:hAnsiTheme="majorHAnsi"/>
          <w:sz w:val="20"/>
          <w:szCs w:val="20"/>
        </w:rPr>
      </w:pPr>
    </w:p>
    <w:p w14:paraId="31AA3A3A" w14:textId="77777777" w:rsidR="00D30BF0" w:rsidRPr="009C01D5" w:rsidRDefault="00D30BF0" w:rsidP="00D30BF0">
      <w:pPr>
        <w:pStyle w:val="tl1"/>
        <w:rPr>
          <w:rFonts w:asciiTheme="majorHAnsi" w:hAnsiTheme="majorHAnsi"/>
          <w:sz w:val="20"/>
          <w:szCs w:val="20"/>
        </w:rPr>
      </w:pPr>
    </w:p>
    <w:p w14:paraId="630C653C" w14:textId="7FA56A3D" w:rsidR="004D11B9" w:rsidRDefault="004D11B9" w:rsidP="00C07D95">
      <w:pPr>
        <w:tabs>
          <w:tab w:val="left" w:pos="5010"/>
        </w:tabs>
        <w:rPr>
          <w:rFonts w:asciiTheme="majorHAnsi" w:hAnsiTheme="majorHAnsi" w:cs="Calibri"/>
          <w:b/>
          <w:bCs/>
          <w:iCs/>
          <w:sz w:val="20"/>
          <w:szCs w:val="20"/>
        </w:rPr>
      </w:pPr>
    </w:p>
    <w:p w14:paraId="07E9969B" w14:textId="684F8405" w:rsidR="00410EBB" w:rsidRDefault="00410EBB" w:rsidP="00C07D95">
      <w:pPr>
        <w:tabs>
          <w:tab w:val="left" w:pos="5010"/>
        </w:tabs>
        <w:rPr>
          <w:rFonts w:asciiTheme="majorHAnsi" w:hAnsiTheme="majorHAnsi" w:cs="Calibri"/>
          <w:b/>
          <w:bCs/>
          <w:iCs/>
          <w:sz w:val="20"/>
          <w:szCs w:val="20"/>
        </w:rPr>
      </w:pPr>
    </w:p>
    <w:p w14:paraId="4D88B178" w14:textId="4E990C48" w:rsidR="00410EBB" w:rsidRDefault="00410EBB" w:rsidP="00C07D95">
      <w:pPr>
        <w:tabs>
          <w:tab w:val="left" w:pos="5010"/>
        </w:tabs>
        <w:rPr>
          <w:rFonts w:asciiTheme="majorHAnsi" w:hAnsiTheme="majorHAnsi" w:cs="Calibri"/>
          <w:b/>
          <w:bCs/>
          <w:iCs/>
          <w:sz w:val="20"/>
          <w:szCs w:val="20"/>
        </w:rPr>
      </w:pPr>
    </w:p>
    <w:p w14:paraId="607901F1" w14:textId="082C53E1" w:rsidR="00410EBB" w:rsidRDefault="00410EBB" w:rsidP="00C07D95">
      <w:pPr>
        <w:tabs>
          <w:tab w:val="left" w:pos="5010"/>
        </w:tabs>
        <w:rPr>
          <w:rFonts w:asciiTheme="majorHAnsi" w:hAnsiTheme="majorHAnsi" w:cs="Calibri"/>
          <w:b/>
          <w:bCs/>
          <w:iCs/>
          <w:sz w:val="20"/>
          <w:szCs w:val="20"/>
        </w:rPr>
      </w:pPr>
    </w:p>
    <w:p w14:paraId="279A8AA6" w14:textId="4B26C842" w:rsidR="00410EBB" w:rsidRDefault="00410EBB" w:rsidP="00C07D95">
      <w:pPr>
        <w:tabs>
          <w:tab w:val="left" w:pos="5010"/>
        </w:tabs>
        <w:rPr>
          <w:rFonts w:asciiTheme="majorHAnsi" w:hAnsiTheme="majorHAnsi" w:cs="Calibri"/>
          <w:b/>
          <w:bCs/>
          <w:iCs/>
          <w:sz w:val="20"/>
          <w:szCs w:val="20"/>
        </w:rPr>
      </w:pPr>
    </w:p>
    <w:p w14:paraId="29DD5987" w14:textId="3EEEDCB5" w:rsidR="00410EBB" w:rsidRDefault="00410EBB" w:rsidP="00C07D95">
      <w:pPr>
        <w:tabs>
          <w:tab w:val="left" w:pos="5010"/>
        </w:tabs>
        <w:rPr>
          <w:rFonts w:asciiTheme="majorHAnsi" w:hAnsiTheme="majorHAnsi" w:cs="Calibri"/>
          <w:b/>
          <w:bCs/>
          <w:iCs/>
          <w:sz w:val="20"/>
          <w:szCs w:val="20"/>
        </w:rPr>
      </w:pPr>
    </w:p>
    <w:p w14:paraId="6C95ECEF" w14:textId="46032907" w:rsidR="00410EBB" w:rsidRDefault="00410EBB" w:rsidP="00C07D95">
      <w:pPr>
        <w:tabs>
          <w:tab w:val="left" w:pos="5010"/>
        </w:tabs>
        <w:rPr>
          <w:rFonts w:asciiTheme="majorHAnsi" w:hAnsiTheme="majorHAnsi" w:cs="Calibri"/>
          <w:b/>
          <w:bCs/>
          <w:iCs/>
          <w:sz w:val="20"/>
          <w:szCs w:val="20"/>
        </w:rPr>
      </w:pPr>
    </w:p>
    <w:p w14:paraId="0249D4AD" w14:textId="50EEAC65" w:rsidR="00410EBB" w:rsidRDefault="00410EBB" w:rsidP="00C07D95">
      <w:pPr>
        <w:tabs>
          <w:tab w:val="left" w:pos="5010"/>
        </w:tabs>
        <w:rPr>
          <w:rFonts w:asciiTheme="majorHAnsi" w:hAnsiTheme="majorHAnsi" w:cs="Calibri"/>
          <w:b/>
          <w:bCs/>
          <w:iCs/>
          <w:sz w:val="20"/>
          <w:szCs w:val="20"/>
        </w:rPr>
      </w:pPr>
    </w:p>
    <w:p w14:paraId="6F587515" w14:textId="2F909107" w:rsidR="00410EBB" w:rsidRDefault="00410EBB" w:rsidP="00C07D95">
      <w:pPr>
        <w:tabs>
          <w:tab w:val="left" w:pos="5010"/>
        </w:tabs>
        <w:rPr>
          <w:rFonts w:asciiTheme="majorHAnsi" w:hAnsiTheme="majorHAnsi" w:cs="Calibri"/>
          <w:b/>
          <w:bCs/>
          <w:iCs/>
          <w:sz w:val="20"/>
          <w:szCs w:val="20"/>
        </w:rPr>
      </w:pPr>
    </w:p>
    <w:p w14:paraId="581890AF" w14:textId="472B2F44" w:rsidR="00410EBB" w:rsidRDefault="00410EBB" w:rsidP="00C07D95">
      <w:pPr>
        <w:tabs>
          <w:tab w:val="left" w:pos="5010"/>
        </w:tabs>
        <w:rPr>
          <w:rFonts w:asciiTheme="majorHAnsi" w:hAnsiTheme="majorHAnsi" w:cs="Calibri"/>
          <w:b/>
          <w:bCs/>
          <w:iCs/>
          <w:sz w:val="20"/>
          <w:szCs w:val="20"/>
        </w:rPr>
      </w:pPr>
    </w:p>
    <w:p w14:paraId="5EC123FC" w14:textId="13B786BE" w:rsidR="00410EBB" w:rsidRDefault="00410EBB" w:rsidP="00C07D95">
      <w:pPr>
        <w:tabs>
          <w:tab w:val="left" w:pos="5010"/>
        </w:tabs>
        <w:rPr>
          <w:rFonts w:asciiTheme="majorHAnsi" w:hAnsiTheme="majorHAnsi" w:cs="Calibri"/>
          <w:b/>
          <w:bCs/>
          <w:iCs/>
          <w:sz w:val="20"/>
          <w:szCs w:val="20"/>
        </w:rPr>
      </w:pPr>
    </w:p>
    <w:p w14:paraId="02B8EE5C" w14:textId="474A624C" w:rsidR="00410EBB" w:rsidRDefault="00410EBB" w:rsidP="00C07D95">
      <w:pPr>
        <w:tabs>
          <w:tab w:val="left" w:pos="5010"/>
        </w:tabs>
        <w:rPr>
          <w:rFonts w:asciiTheme="majorHAnsi" w:hAnsiTheme="majorHAnsi" w:cs="Calibri"/>
          <w:b/>
          <w:bCs/>
          <w:iCs/>
          <w:sz w:val="20"/>
          <w:szCs w:val="20"/>
        </w:rPr>
      </w:pPr>
    </w:p>
    <w:p w14:paraId="0BA9D0C9" w14:textId="13740AF0" w:rsidR="00410EBB" w:rsidRDefault="00410EBB" w:rsidP="00C07D95">
      <w:pPr>
        <w:tabs>
          <w:tab w:val="left" w:pos="5010"/>
        </w:tabs>
        <w:rPr>
          <w:rFonts w:asciiTheme="majorHAnsi" w:hAnsiTheme="majorHAnsi" w:cs="Calibri"/>
          <w:b/>
          <w:bCs/>
          <w:iCs/>
          <w:sz w:val="20"/>
          <w:szCs w:val="20"/>
        </w:rPr>
      </w:pPr>
    </w:p>
    <w:p w14:paraId="65D45E7F" w14:textId="0F95B10E" w:rsidR="00410EBB" w:rsidRDefault="00410EBB" w:rsidP="00C07D95">
      <w:pPr>
        <w:tabs>
          <w:tab w:val="left" w:pos="5010"/>
        </w:tabs>
        <w:rPr>
          <w:rFonts w:asciiTheme="majorHAnsi" w:hAnsiTheme="majorHAnsi" w:cs="Calibri"/>
          <w:b/>
          <w:bCs/>
          <w:iCs/>
          <w:sz w:val="20"/>
          <w:szCs w:val="20"/>
        </w:rPr>
      </w:pPr>
    </w:p>
    <w:p w14:paraId="7CB60F38" w14:textId="13C36A45" w:rsidR="00410EBB" w:rsidRDefault="00410EBB" w:rsidP="00C07D95">
      <w:pPr>
        <w:tabs>
          <w:tab w:val="left" w:pos="5010"/>
        </w:tabs>
        <w:rPr>
          <w:rFonts w:asciiTheme="majorHAnsi" w:hAnsiTheme="majorHAnsi" w:cs="Calibri"/>
          <w:b/>
          <w:bCs/>
          <w:iCs/>
          <w:sz w:val="20"/>
          <w:szCs w:val="20"/>
        </w:rPr>
      </w:pPr>
    </w:p>
    <w:p w14:paraId="4AD09E13" w14:textId="7D3EA9D0" w:rsidR="00410EBB" w:rsidRDefault="00410EBB" w:rsidP="00C07D95">
      <w:pPr>
        <w:tabs>
          <w:tab w:val="left" w:pos="5010"/>
        </w:tabs>
        <w:rPr>
          <w:rFonts w:asciiTheme="majorHAnsi" w:hAnsiTheme="majorHAnsi" w:cs="Calibri"/>
          <w:b/>
          <w:bCs/>
          <w:iCs/>
          <w:sz w:val="20"/>
          <w:szCs w:val="20"/>
        </w:rPr>
      </w:pPr>
    </w:p>
    <w:p w14:paraId="68057C88" w14:textId="187BC0B2" w:rsidR="00410EBB" w:rsidRDefault="00410EBB" w:rsidP="00C07D95">
      <w:pPr>
        <w:tabs>
          <w:tab w:val="left" w:pos="5010"/>
        </w:tabs>
        <w:rPr>
          <w:rFonts w:asciiTheme="majorHAnsi" w:hAnsiTheme="majorHAnsi" w:cs="Calibri"/>
          <w:b/>
          <w:bCs/>
          <w:iCs/>
          <w:sz w:val="20"/>
          <w:szCs w:val="20"/>
        </w:rPr>
      </w:pPr>
    </w:p>
    <w:p w14:paraId="188E7DF9" w14:textId="7D58474E" w:rsidR="00410EBB" w:rsidRDefault="00410EBB" w:rsidP="00C07D95">
      <w:pPr>
        <w:tabs>
          <w:tab w:val="left" w:pos="5010"/>
        </w:tabs>
        <w:rPr>
          <w:rFonts w:asciiTheme="majorHAnsi" w:hAnsiTheme="majorHAnsi" w:cs="Calibri"/>
          <w:b/>
          <w:bCs/>
          <w:iCs/>
          <w:sz w:val="20"/>
          <w:szCs w:val="20"/>
        </w:rPr>
      </w:pPr>
    </w:p>
    <w:p w14:paraId="3EB48774" w14:textId="2E71385C" w:rsidR="005868C6" w:rsidRDefault="005868C6" w:rsidP="00C07D95">
      <w:pPr>
        <w:tabs>
          <w:tab w:val="left" w:pos="5010"/>
        </w:tabs>
        <w:rPr>
          <w:rFonts w:asciiTheme="majorHAnsi" w:hAnsiTheme="majorHAnsi" w:cs="Calibri"/>
          <w:b/>
          <w:bCs/>
          <w:iCs/>
          <w:sz w:val="20"/>
          <w:szCs w:val="20"/>
        </w:rPr>
      </w:pPr>
    </w:p>
    <w:p w14:paraId="488BEB73" w14:textId="65670B4C" w:rsidR="005868C6" w:rsidRDefault="005868C6" w:rsidP="00C07D95">
      <w:pPr>
        <w:tabs>
          <w:tab w:val="left" w:pos="5010"/>
        </w:tabs>
        <w:rPr>
          <w:rFonts w:asciiTheme="majorHAnsi" w:hAnsiTheme="majorHAnsi" w:cs="Calibri"/>
          <w:b/>
          <w:bCs/>
          <w:iCs/>
          <w:sz w:val="20"/>
          <w:szCs w:val="20"/>
        </w:rPr>
      </w:pPr>
    </w:p>
    <w:p w14:paraId="3D2956C0" w14:textId="2A7C3FF1" w:rsidR="005868C6" w:rsidRDefault="005868C6" w:rsidP="00C07D95">
      <w:pPr>
        <w:tabs>
          <w:tab w:val="left" w:pos="5010"/>
        </w:tabs>
        <w:rPr>
          <w:rFonts w:asciiTheme="majorHAnsi" w:hAnsiTheme="majorHAnsi" w:cs="Calibri"/>
          <w:b/>
          <w:bCs/>
          <w:iCs/>
          <w:sz w:val="20"/>
          <w:szCs w:val="20"/>
        </w:rPr>
      </w:pPr>
    </w:p>
    <w:p w14:paraId="7BADD25F" w14:textId="3B559A38" w:rsidR="005868C6" w:rsidRDefault="005868C6" w:rsidP="00C07D95">
      <w:pPr>
        <w:tabs>
          <w:tab w:val="left" w:pos="5010"/>
        </w:tabs>
        <w:rPr>
          <w:rFonts w:asciiTheme="majorHAnsi" w:hAnsiTheme="majorHAnsi" w:cs="Calibri"/>
          <w:b/>
          <w:bCs/>
          <w:iCs/>
          <w:sz w:val="20"/>
          <w:szCs w:val="20"/>
        </w:rPr>
      </w:pPr>
    </w:p>
    <w:p w14:paraId="5E0A2E02" w14:textId="35A7539B" w:rsidR="005868C6" w:rsidRDefault="005868C6" w:rsidP="00C07D95">
      <w:pPr>
        <w:tabs>
          <w:tab w:val="left" w:pos="5010"/>
        </w:tabs>
        <w:rPr>
          <w:rFonts w:asciiTheme="majorHAnsi" w:hAnsiTheme="majorHAnsi" w:cs="Calibri"/>
          <w:b/>
          <w:bCs/>
          <w:iCs/>
          <w:sz w:val="20"/>
          <w:szCs w:val="20"/>
        </w:rPr>
      </w:pPr>
    </w:p>
    <w:p w14:paraId="6F3F3633" w14:textId="51A735AD" w:rsidR="005868C6" w:rsidRDefault="005868C6" w:rsidP="00C07D95">
      <w:pPr>
        <w:tabs>
          <w:tab w:val="left" w:pos="5010"/>
        </w:tabs>
        <w:rPr>
          <w:rFonts w:asciiTheme="majorHAnsi" w:hAnsiTheme="majorHAnsi" w:cs="Calibri"/>
          <w:b/>
          <w:bCs/>
          <w:iCs/>
          <w:sz w:val="20"/>
          <w:szCs w:val="20"/>
        </w:rPr>
      </w:pPr>
    </w:p>
    <w:p w14:paraId="16C2FC86" w14:textId="24B5998C" w:rsidR="005868C6" w:rsidRDefault="005868C6" w:rsidP="00C07D95">
      <w:pPr>
        <w:tabs>
          <w:tab w:val="left" w:pos="5010"/>
        </w:tabs>
        <w:rPr>
          <w:rFonts w:asciiTheme="majorHAnsi" w:hAnsiTheme="majorHAnsi" w:cs="Calibri"/>
          <w:b/>
          <w:bCs/>
          <w:iCs/>
          <w:sz w:val="20"/>
          <w:szCs w:val="20"/>
        </w:rPr>
      </w:pPr>
    </w:p>
    <w:p w14:paraId="65D05EE8" w14:textId="77777777" w:rsidR="005868C6" w:rsidRPr="009C01D5" w:rsidRDefault="005868C6" w:rsidP="00C07D95">
      <w:pPr>
        <w:tabs>
          <w:tab w:val="left" w:pos="5010"/>
        </w:tabs>
        <w:rPr>
          <w:rFonts w:asciiTheme="majorHAnsi" w:hAnsiTheme="majorHAnsi" w:cs="Calibri"/>
          <w:b/>
          <w:bCs/>
          <w:iCs/>
          <w:sz w:val="20"/>
          <w:szCs w:val="20"/>
        </w:rPr>
      </w:pPr>
    </w:p>
    <w:p w14:paraId="6D94A302" w14:textId="77777777" w:rsidR="00513D8E" w:rsidRPr="004D11B9" w:rsidRDefault="00513D8E" w:rsidP="00C07D95">
      <w:pPr>
        <w:tabs>
          <w:tab w:val="left" w:pos="5010"/>
        </w:tabs>
        <w:rPr>
          <w:rFonts w:ascii="Cambria" w:hAnsi="Cambria" w:cs="Calibri"/>
          <w:b/>
          <w:bCs/>
          <w:iCs/>
          <w:szCs w:val="20"/>
        </w:rPr>
      </w:pPr>
      <w:r w:rsidRPr="004D11B9">
        <w:rPr>
          <w:rFonts w:ascii="Cambria" w:hAnsi="Cambria" w:cs="Calibri"/>
          <w:b/>
          <w:bCs/>
          <w:iCs/>
          <w:szCs w:val="20"/>
        </w:rPr>
        <w:lastRenderedPageBreak/>
        <w:t xml:space="preserve">D. SPÔSOB URČENIA CENY </w:t>
      </w:r>
    </w:p>
    <w:p w14:paraId="7A3E795C" w14:textId="77777777" w:rsidR="00513D8E" w:rsidRPr="009445DF" w:rsidRDefault="00513D8E" w:rsidP="00C07D95">
      <w:pPr>
        <w:tabs>
          <w:tab w:val="left" w:pos="5010"/>
        </w:tabs>
        <w:rPr>
          <w:rFonts w:ascii="Cambria" w:hAnsi="Cambria" w:cs="Calibri"/>
          <w:b/>
          <w:bCs/>
          <w:iCs/>
          <w:sz w:val="20"/>
          <w:szCs w:val="20"/>
        </w:rPr>
      </w:pPr>
    </w:p>
    <w:p w14:paraId="49C2C584" w14:textId="77777777" w:rsidR="00513D8E" w:rsidRPr="009445DF" w:rsidRDefault="00513D8E" w:rsidP="00232207">
      <w:pPr>
        <w:tabs>
          <w:tab w:val="left" w:pos="5010"/>
        </w:tabs>
        <w:jc w:val="both"/>
        <w:rPr>
          <w:rFonts w:ascii="Cambria" w:hAnsi="Cambria" w:cs="Calibri"/>
          <w:sz w:val="20"/>
          <w:szCs w:val="20"/>
        </w:rPr>
      </w:pPr>
      <w:r w:rsidRPr="009445DF">
        <w:rPr>
          <w:rFonts w:ascii="Cambria" w:hAnsi="Cambria" w:cs="Calibri"/>
          <w:bCs/>
          <w:iCs/>
          <w:sz w:val="20"/>
          <w:szCs w:val="20"/>
        </w:rPr>
        <w:t xml:space="preserve">1. </w:t>
      </w:r>
      <w:r w:rsidR="006A0C62">
        <w:rPr>
          <w:rFonts w:ascii="Cambria" w:hAnsi="Cambria" w:cs="Calibri"/>
          <w:sz w:val="20"/>
          <w:szCs w:val="20"/>
        </w:rPr>
        <w:t xml:space="preserve">Uchádzačom </w:t>
      </w:r>
      <w:r w:rsidR="00781E2A">
        <w:rPr>
          <w:rFonts w:ascii="Cambria" w:hAnsi="Cambria" w:cs="Calibri"/>
          <w:sz w:val="20"/>
          <w:szCs w:val="20"/>
        </w:rPr>
        <w:t>navrhovaná celková cena</w:t>
      </w:r>
      <w:r w:rsidRPr="009445DF">
        <w:rPr>
          <w:rFonts w:ascii="Cambria" w:hAnsi="Cambria" w:cs="Calibri"/>
          <w:sz w:val="20"/>
          <w:szCs w:val="20"/>
        </w:rPr>
        <w:t xml:space="preserve"> </w:t>
      </w:r>
      <w:r w:rsidR="006A0C62">
        <w:rPr>
          <w:rFonts w:ascii="Cambria" w:hAnsi="Cambria" w:cs="Calibri"/>
          <w:sz w:val="20"/>
          <w:szCs w:val="20"/>
        </w:rPr>
        <w:t>musí byť uvedená v</w:t>
      </w:r>
      <w:r w:rsidR="00781E2A">
        <w:rPr>
          <w:rFonts w:ascii="Cambria" w:hAnsi="Cambria" w:cs="Calibri"/>
          <w:sz w:val="20"/>
          <w:szCs w:val="20"/>
        </w:rPr>
        <w:t> eurách, matematicky zaokrúhlená</w:t>
      </w:r>
      <w:r w:rsidRPr="009445DF">
        <w:rPr>
          <w:rFonts w:ascii="Cambria" w:hAnsi="Cambria" w:cs="Calibri"/>
          <w:sz w:val="20"/>
          <w:szCs w:val="20"/>
        </w:rPr>
        <w:t xml:space="preserve"> na </w:t>
      </w:r>
      <w:r w:rsidR="006A0C62">
        <w:rPr>
          <w:rFonts w:ascii="Cambria" w:hAnsi="Cambria" w:cs="Calibri"/>
          <w:sz w:val="20"/>
          <w:szCs w:val="20"/>
        </w:rPr>
        <w:t>maxim</w:t>
      </w:r>
      <w:r w:rsidR="00781E2A">
        <w:rPr>
          <w:rFonts w:ascii="Cambria" w:hAnsi="Cambria" w:cs="Calibri"/>
          <w:sz w:val="20"/>
          <w:szCs w:val="20"/>
        </w:rPr>
        <w:t>álne dve miesta za desatinnou čiarkou, musí byť konečná, musí</w:t>
      </w:r>
      <w:r w:rsidRPr="009445DF">
        <w:rPr>
          <w:rFonts w:ascii="Cambria" w:hAnsi="Cambria" w:cs="Calibri"/>
          <w:sz w:val="20"/>
          <w:szCs w:val="20"/>
        </w:rPr>
        <w:t xml:space="preserve"> zahŕňať všetky náklady</w:t>
      </w:r>
      <w:r w:rsidR="00781E2A">
        <w:rPr>
          <w:rFonts w:ascii="Cambria" w:hAnsi="Cambria" w:cs="Calibri"/>
          <w:sz w:val="20"/>
          <w:szCs w:val="20"/>
        </w:rPr>
        <w:t xml:space="preserve"> a činnosti</w:t>
      </w:r>
      <w:r w:rsidRPr="009445DF">
        <w:rPr>
          <w:rFonts w:ascii="Cambria" w:hAnsi="Cambria" w:cs="Calibri"/>
          <w:sz w:val="20"/>
          <w:szCs w:val="20"/>
        </w:rPr>
        <w:t xml:space="preserve"> spojené s</w:t>
      </w:r>
      <w:r w:rsidR="00781E2A">
        <w:rPr>
          <w:rFonts w:ascii="Cambria" w:hAnsi="Cambria" w:cs="Calibri"/>
          <w:sz w:val="20"/>
          <w:szCs w:val="20"/>
        </w:rPr>
        <w:t> </w:t>
      </w:r>
      <w:r w:rsidRPr="009445DF">
        <w:rPr>
          <w:rFonts w:ascii="Cambria" w:hAnsi="Cambria" w:cs="Calibri"/>
          <w:sz w:val="20"/>
          <w:szCs w:val="20"/>
        </w:rPr>
        <w:t>realizáciou</w:t>
      </w:r>
      <w:r w:rsidR="00781E2A">
        <w:rPr>
          <w:rFonts w:ascii="Cambria" w:hAnsi="Cambria" w:cs="Calibri"/>
          <w:sz w:val="20"/>
          <w:szCs w:val="20"/>
        </w:rPr>
        <w:t xml:space="preserve"> dodávky</w:t>
      </w:r>
      <w:r w:rsidRPr="009445DF">
        <w:rPr>
          <w:rFonts w:ascii="Cambria" w:hAnsi="Cambria" w:cs="Calibri"/>
          <w:sz w:val="20"/>
          <w:szCs w:val="20"/>
        </w:rPr>
        <w:t xml:space="preserve"> predmetu </w:t>
      </w:r>
      <w:r w:rsidR="00781E2A">
        <w:rPr>
          <w:rFonts w:ascii="Cambria" w:hAnsi="Cambria" w:cs="Calibri"/>
          <w:sz w:val="20"/>
          <w:szCs w:val="20"/>
        </w:rPr>
        <w:t xml:space="preserve">zákazky tak, ako je to uvedené v </w:t>
      </w:r>
      <w:r w:rsidR="00813EB1">
        <w:rPr>
          <w:rFonts w:ascii="Cambria" w:hAnsi="Cambria" w:cs="Calibri"/>
          <w:sz w:val="20"/>
          <w:szCs w:val="20"/>
        </w:rPr>
        <w:t>časti B. Opis predmetu zákazky</w:t>
      </w:r>
      <w:r w:rsidR="00781E2A" w:rsidRPr="00781E2A">
        <w:rPr>
          <w:rFonts w:ascii="Cambria" w:hAnsi="Cambria" w:cs="Calibri"/>
          <w:sz w:val="20"/>
          <w:szCs w:val="20"/>
        </w:rPr>
        <w:t xml:space="preserve"> a za podmienok uvedených </w:t>
      </w:r>
      <w:r w:rsidR="00813EB1">
        <w:rPr>
          <w:rFonts w:ascii="Cambria" w:hAnsi="Cambria" w:cs="Calibri"/>
          <w:sz w:val="20"/>
          <w:szCs w:val="20"/>
        </w:rPr>
        <w:t>v časti C. Obchodné podmienky</w:t>
      </w:r>
      <w:r w:rsidR="00781E2A">
        <w:rPr>
          <w:rFonts w:ascii="Cambria" w:hAnsi="Cambria" w:cs="Calibri"/>
          <w:sz w:val="20"/>
          <w:szCs w:val="20"/>
        </w:rPr>
        <w:t xml:space="preserve"> týchto SP.</w:t>
      </w:r>
    </w:p>
    <w:p w14:paraId="502045F9" w14:textId="77777777" w:rsidR="00513D8E" w:rsidRPr="009445DF" w:rsidRDefault="00513D8E" w:rsidP="00C07D95">
      <w:pPr>
        <w:tabs>
          <w:tab w:val="left" w:pos="5010"/>
        </w:tabs>
        <w:rPr>
          <w:rFonts w:ascii="Cambria" w:hAnsi="Cambria" w:cs="Calibri"/>
          <w:sz w:val="20"/>
          <w:szCs w:val="20"/>
        </w:rPr>
      </w:pPr>
    </w:p>
    <w:p w14:paraId="01294651" w14:textId="77777777" w:rsidR="00513D8E" w:rsidRDefault="00513D8E" w:rsidP="00232207">
      <w:pPr>
        <w:tabs>
          <w:tab w:val="left" w:pos="5010"/>
        </w:tabs>
        <w:rPr>
          <w:rFonts w:ascii="Cambria" w:hAnsi="Cambria" w:cs="Calibri"/>
          <w:sz w:val="20"/>
          <w:szCs w:val="20"/>
        </w:rPr>
      </w:pPr>
      <w:r w:rsidRPr="009445DF">
        <w:rPr>
          <w:rFonts w:ascii="Cambria" w:hAnsi="Cambria" w:cs="Calibri"/>
          <w:sz w:val="20"/>
          <w:szCs w:val="20"/>
        </w:rPr>
        <w:t xml:space="preserve">2. </w:t>
      </w:r>
      <w:r w:rsidR="001038C8" w:rsidRPr="001038C8">
        <w:rPr>
          <w:rFonts w:ascii="Cambria" w:hAnsi="Cambria" w:cs="Calibri"/>
          <w:sz w:val="20"/>
          <w:szCs w:val="20"/>
        </w:rPr>
        <w:t>Uchádzač nav</w:t>
      </w:r>
      <w:r w:rsidR="006858D7">
        <w:rPr>
          <w:rFonts w:ascii="Cambria" w:hAnsi="Cambria" w:cs="Calibri"/>
          <w:sz w:val="20"/>
          <w:szCs w:val="20"/>
        </w:rPr>
        <w:t>rhovan</w:t>
      </w:r>
      <w:r w:rsidR="006A0C62">
        <w:rPr>
          <w:rFonts w:ascii="Cambria" w:hAnsi="Cambria" w:cs="Calibri"/>
          <w:sz w:val="20"/>
          <w:szCs w:val="20"/>
        </w:rPr>
        <w:t xml:space="preserve">é zmluvné ceny </w:t>
      </w:r>
      <w:r w:rsidR="00232207">
        <w:rPr>
          <w:rFonts w:ascii="Cambria" w:hAnsi="Cambria" w:cs="Calibri"/>
          <w:sz w:val="20"/>
          <w:szCs w:val="20"/>
        </w:rPr>
        <w:t>uvedie v zložení podľa časti E. a G. týchto SP.</w:t>
      </w:r>
    </w:p>
    <w:p w14:paraId="277B3146" w14:textId="77777777" w:rsidR="00232207" w:rsidRPr="009445DF" w:rsidRDefault="00232207" w:rsidP="00232207">
      <w:pPr>
        <w:tabs>
          <w:tab w:val="left" w:pos="5010"/>
        </w:tabs>
        <w:rPr>
          <w:rFonts w:ascii="Cambria" w:hAnsi="Cambria" w:cs="Calibri"/>
          <w:sz w:val="20"/>
          <w:szCs w:val="20"/>
        </w:rPr>
      </w:pPr>
    </w:p>
    <w:p w14:paraId="3C1E057A" w14:textId="77777777" w:rsidR="00364451" w:rsidRDefault="00513D8E" w:rsidP="00C07D95">
      <w:pPr>
        <w:pStyle w:val="tl1"/>
        <w:rPr>
          <w:rFonts w:ascii="Cambria" w:hAnsi="Cambria" w:cs="Calibri"/>
          <w:sz w:val="20"/>
        </w:rPr>
      </w:pPr>
      <w:r w:rsidRPr="009445DF">
        <w:rPr>
          <w:rFonts w:ascii="Cambria" w:hAnsi="Cambria" w:cs="Calibri"/>
          <w:sz w:val="20"/>
        </w:rPr>
        <w:t xml:space="preserve">3. </w:t>
      </w:r>
      <w:r w:rsidR="00654864" w:rsidRPr="00BA1A18">
        <w:rPr>
          <w:rFonts w:ascii="Cambria" w:hAnsi="Cambria" w:cs="Calibri"/>
          <w:sz w:val="20"/>
          <w:szCs w:val="20"/>
        </w:rPr>
        <w:t>Ak uchádzač nie je platcom DPH, na túto skutočnosť vo svojej ponuke upozorní.</w:t>
      </w:r>
      <w:r w:rsidR="00654864">
        <w:rPr>
          <w:rFonts w:ascii="Cambria" w:hAnsi="Cambria" w:cs="Calibri"/>
          <w:sz w:val="20"/>
          <w:szCs w:val="20"/>
        </w:rPr>
        <w:t xml:space="preserve"> </w:t>
      </w:r>
      <w:r w:rsidR="00781E2A" w:rsidRPr="00781E2A">
        <w:rPr>
          <w:rFonts w:ascii="Cambria" w:hAnsi="Cambria" w:cs="Calibri"/>
          <w:sz w:val="20"/>
          <w:szCs w:val="20"/>
        </w:rPr>
        <w:t xml:space="preserve">V prípade ak uchádzač </w:t>
      </w:r>
      <w:r w:rsidR="00781E2A">
        <w:rPr>
          <w:rFonts w:ascii="Cambria" w:hAnsi="Cambria" w:cs="Calibri"/>
          <w:sz w:val="20"/>
          <w:szCs w:val="20"/>
        </w:rPr>
        <w:br/>
      </w:r>
      <w:r w:rsidR="00781E2A" w:rsidRPr="00781E2A">
        <w:rPr>
          <w:rFonts w:ascii="Cambria" w:hAnsi="Cambria" w:cs="Calibri"/>
          <w:sz w:val="20"/>
          <w:szCs w:val="20"/>
        </w:rPr>
        <w:t xml:space="preserve">v postavení dodávateľa v súlade s právnym poriadkom Slovenskej republiky nebude povinný odviesť DPH pri dodávke predmetu zákazky, ale </w:t>
      </w:r>
      <w:r w:rsidR="00A876AD">
        <w:rPr>
          <w:rFonts w:ascii="Cambria" w:hAnsi="Cambria" w:cs="Calibri"/>
          <w:sz w:val="20"/>
          <w:szCs w:val="20"/>
        </w:rPr>
        <w:t xml:space="preserve">odviesť ju bude povinný </w:t>
      </w:r>
      <w:r w:rsidR="00781E2A" w:rsidRPr="00781E2A">
        <w:rPr>
          <w:rFonts w:ascii="Cambria" w:hAnsi="Cambria" w:cs="Calibri"/>
          <w:sz w:val="20"/>
          <w:szCs w:val="20"/>
        </w:rPr>
        <w:t>obstarávateľ v postavení odberateľa, uvedie uchádzač v ponuke cenu vrátane DPH, ktorú bude povinný zap</w:t>
      </w:r>
      <w:r w:rsidR="00A876AD">
        <w:rPr>
          <w:rFonts w:ascii="Cambria" w:hAnsi="Cambria" w:cs="Calibri"/>
          <w:sz w:val="20"/>
          <w:szCs w:val="20"/>
        </w:rPr>
        <w:t xml:space="preserve">latiť </w:t>
      </w:r>
      <w:r w:rsidR="00781E2A" w:rsidRPr="00781E2A">
        <w:rPr>
          <w:rFonts w:ascii="Cambria" w:hAnsi="Cambria" w:cs="Calibri"/>
          <w:sz w:val="20"/>
          <w:szCs w:val="20"/>
        </w:rPr>
        <w:t>obstarávateľ</w:t>
      </w:r>
      <w:r w:rsidR="00781E2A">
        <w:rPr>
          <w:rFonts w:ascii="Cambria" w:hAnsi="Cambria" w:cs="Calibri"/>
          <w:sz w:val="20"/>
          <w:szCs w:val="20"/>
        </w:rPr>
        <w:t>. Cena uchádzača, ktorý nie je platcom DPH, bude posudzovaná ako cena celkom.</w:t>
      </w:r>
    </w:p>
    <w:p w14:paraId="66C4DD64" w14:textId="77777777" w:rsidR="00364451" w:rsidRDefault="00364451" w:rsidP="00C07D95">
      <w:pPr>
        <w:pStyle w:val="tl1"/>
        <w:rPr>
          <w:rFonts w:ascii="Cambria" w:hAnsi="Cambria" w:cs="Calibri"/>
          <w:sz w:val="20"/>
        </w:rPr>
      </w:pPr>
    </w:p>
    <w:p w14:paraId="296E332D" w14:textId="77777777" w:rsidR="00513D8E" w:rsidRPr="00E90AEE" w:rsidRDefault="00513D8E" w:rsidP="00C07D95">
      <w:pPr>
        <w:pStyle w:val="tl1"/>
        <w:rPr>
          <w:rFonts w:ascii="Cambria" w:hAnsi="Cambria" w:cs="Calibri"/>
          <w:sz w:val="20"/>
          <w:szCs w:val="20"/>
        </w:rPr>
      </w:pPr>
      <w:r w:rsidRPr="009445DF">
        <w:rPr>
          <w:rFonts w:ascii="Cambria" w:hAnsi="Cambria" w:cs="Calibri"/>
          <w:bCs/>
          <w:sz w:val="20"/>
          <w:szCs w:val="20"/>
        </w:rPr>
        <w:t xml:space="preserve">4. Platobné podmienky sú stanovené v časti </w:t>
      </w:r>
      <w:r w:rsidRPr="009445DF">
        <w:rPr>
          <w:rFonts w:ascii="Cambria" w:hAnsi="Cambria" w:cs="Calibri"/>
          <w:sz w:val="20"/>
          <w:szCs w:val="20"/>
        </w:rPr>
        <w:t xml:space="preserve">C. </w:t>
      </w:r>
      <w:r w:rsidR="00BF250D">
        <w:rPr>
          <w:rFonts w:ascii="Cambria" w:hAnsi="Cambria" w:cs="Calibri"/>
          <w:sz w:val="20"/>
          <w:szCs w:val="20"/>
        </w:rPr>
        <w:t>týchto SP.</w:t>
      </w:r>
    </w:p>
    <w:p w14:paraId="03AE03C4" w14:textId="77777777" w:rsidR="00513D8E" w:rsidRDefault="00513D8E" w:rsidP="00C07D95">
      <w:pPr>
        <w:pStyle w:val="tl1"/>
        <w:rPr>
          <w:rFonts w:ascii="Cambria" w:hAnsi="Cambria" w:cs="Calibri"/>
          <w:sz w:val="20"/>
          <w:szCs w:val="20"/>
        </w:rPr>
      </w:pPr>
    </w:p>
    <w:p w14:paraId="45D33571" w14:textId="77777777" w:rsidR="00DC32C2" w:rsidRPr="009445DF" w:rsidRDefault="00DC32C2" w:rsidP="00C07D95">
      <w:pPr>
        <w:pStyle w:val="tl1"/>
        <w:rPr>
          <w:rFonts w:ascii="Cambria" w:hAnsi="Cambria" w:cs="Calibri"/>
          <w:sz w:val="20"/>
          <w:szCs w:val="20"/>
        </w:rPr>
      </w:pPr>
    </w:p>
    <w:p w14:paraId="52B61594" w14:textId="77777777" w:rsidR="00513D8E" w:rsidRPr="009445DF" w:rsidRDefault="00513D8E" w:rsidP="00C07D95">
      <w:pPr>
        <w:pStyle w:val="tl1"/>
        <w:jc w:val="left"/>
        <w:rPr>
          <w:rFonts w:ascii="Cambria" w:hAnsi="Cambria" w:cs="Calibri"/>
          <w:b/>
          <w:bCs/>
          <w:iCs/>
          <w:sz w:val="20"/>
          <w:szCs w:val="20"/>
        </w:rPr>
      </w:pPr>
    </w:p>
    <w:p w14:paraId="2E66AD54" w14:textId="77777777" w:rsidR="00513D8E" w:rsidRPr="009445DF" w:rsidRDefault="00513D8E" w:rsidP="00C07D95">
      <w:pPr>
        <w:pStyle w:val="tl1"/>
        <w:jc w:val="left"/>
        <w:rPr>
          <w:rFonts w:ascii="Cambria" w:hAnsi="Cambria" w:cs="Calibri"/>
          <w:b/>
          <w:bCs/>
          <w:iCs/>
          <w:sz w:val="20"/>
          <w:szCs w:val="20"/>
        </w:rPr>
      </w:pPr>
    </w:p>
    <w:p w14:paraId="34142BD5" w14:textId="77777777" w:rsidR="00513D8E" w:rsidRPr="009445DF" w:rsidRDefault="00513D8E" w:rsidP="00C07D95">
      <w:pPr>
        <w:pStyle w:val="tl1"/>
        <w:jc w:val="left"/>
        <w:rPr>
          <w:rFonts w:ascii="Cambria" w:hAnsi="Cambria" w:cs="Calibri"/>
          <w:b/>
          <w:bCs/>
          <w:iCs/>
          <w:sz w:val="20"/>
          <w:szCs w:val="20"/>
        </w:rPr>
      </w:pPr>
    </w:p>
    <w:p w14:paraId="04E26CB0" w14:textId="77777777" w:rsidR="00513D8E" w:rsidRPr="009445DF" w:rsidRDefault="00513D8E" w:rsidP="00C07D95">
      <w:pPr>
        <w:pStyle w:val="tl1"/>
        <w:jc w:val="left"/>
        <w:rPr>
          <w:rFonts w:ascii="Cambria" w:hAnsi="Cambria" w:cs="Calibri"/>
          <w:b/>
          <w:bCs/>
          <w:iCs/>
          <w:sz w:val="20"/>
          <w:szCs w:val="20"/>
        </w:rPr>
      </w:pPr>
    </w:p>
    <w:p w14:paraId="7D705B66" w14:textId="77777777" w:rsidR="00513D8E" w:rsidRPr="009445DF" w:rsidRDefault="00513D8E" w:rsidP="00C07D95">
      <w:pPr>
        <w:pStyle w:val="tl1"/>
        <w:jc w:val="left"/>
        <w:rPr>
          <w:rFonts w:ascii="Cambria" w:hAnsi="Cambria" w:cs="Calibri"/>
          <w:b/>
          <w:bCs/>
          <w:iCs/>
          <w:sz w:val="20"/>
          <w:szCs w:val="20"/>
        </w:rPr>
      </w:pPr>
    </w:p>
    <w:p w14:paraId="5A6F527C" w14:textId="77777777" w:rsidR="00513D8E" w:rsidRPr="009445DF" w:rsidRDefault="00513D8E" w:rsidP="00C07D95">
      <w:pPr>
        <w:pStyle w:val="tl1"/>
        <w:jc w:val="left"/>
        <w:rPr>
          <w:rFonts w:ascii="Cambria" w:hAnsi="Cambria" w:cs="Calibri"/>
          <w:b/>
          <w:bCs/>
          <w:iCs/>
          <w:sz w:val="20"/>
          <w:szCs w:val="20"/>
        </w:rPr>
      </w:pPr>
    </w:p>
    <w:p w14:paraId="7BBC57C1" w14:textId="77777777" w:rsidR="00513D8E" w:rsidRPr="009445DF" w:rsidRDefault="00513D8E" w:rsidP="00C07D95">
      <w:pPr>
        <w:pStyle w:val="tl1"/>
        <w:jc w:val="left"/>
        <w:rPr>
          <w:rFonts w:ascii="Cambria" w:hAnsi="Cambria" w:cs="Calibri"/>
          <w:b/>
          <w:bCs/>
          <w:iCs/>
          <w:sz w:val="20"/>
          <w:szCs w:val="20"/>
        </w:rPr>
      </w:pPr>
    </w:p>
    <w:p w14:paraId="037F78DC" w14:textId="77777777" w:rsidR="00513D8E" w:rsidRPr="009445DF" w:rsidRDefault="00513D8E" w:rsidP="00C07D95">
      <w:pPr>
        <w:pStyle w:val="tl1"/>
        <w:jc w:val="left"/>
        <w:rPr>
          <w:rFonts w:ascii="Cambria" w:hAnsi="Cambria" w:cs="Calibri"/>
          <w:b/>
          <w:bCs/>
          <w:iCs/>
          <w:sz w:val="20"/>
          <w:szCs w:val="20"/>
        </w:rPr>
      </w:pPr>
    </w:p>
    <w:p w14:paraId="4C4C3935" w14:textId="77777777" w:rsidR="00513D8E" w:rsidRPr="009445DF" w:rsidRDefault="00513D8E" w:rsidP="00C07D95">
      <w:pPr>
        <w:pStyle w:val="tl1"/>
        <w:jc w:val="left"/>
        <w:rPr>
          <w:rFonts w:ascii="Cambria" w:hAnsi="Cambria" w:cs="Calibri"/>
          <w:b/>
          <w:bCs/>
          <w:iCs/>
          <w:sz w:val="20"/>
          <w:szCs w:val="20"/>
        </w:rPr>
      </w:pPr>
    </w:p>
    <w:p w14:paraId="233B8351" w14:textId="77777777" w:rsidR="00513D8E" w:rsidRPr="009445DF" w:rsidRDefault="00513D8E" w:rsidP="00C07D95">
      <w:pPr>
        <w:pStyle w:val="tl1"/>
        <w:jc w:val="left"/>
        <w:rPr>
          <w:rFonts w:ascii="Cambria" w:hAnsi="Cambria" w:cs="Calibri"/>
          <w:b/>
          <w:bCs/>
          <w:iCs/>
          <w:sz w:val="20"/>
          <w:szCs w:val="20"/>
        </w:rPr>
      </w:pPr>
    </w:p>
    <w:p w14:paraId="3D2984D4" w14:textId="77777777" w:rsidR="00513D8E" w:rsidRPr="009445DF" w:rsidRDefault="00513D8E" w:rsidP="00C07D95">
      <w:pPr>
        <w:pStyle w:val="tl1"/>
        <w:jc w:val="left"/>
        <w:rPr>
          <w:rFonts w:ascii="Cambria" w:hAnsi="Cambria" w:cs="Calibri"/>
          <w:b/>
          <w:bCs/>
          <w:iCs/>
          <w:sz w:val="20"/>
          <w:szCs w:val="20"/>
        </w:rPr>
      </w:pPr>
    </w:p>
    <w:p w14:paraId="7CD9A103" w14:textId="77777777" w:rsidR="00513D8E" w:rsidRPr="009445DF" w:rsidRDefault="00513D8E" w:rsidP="00C07D95">
      <w:pPr>
        <w:pStyle w:val="tl1"/>
        <w:jc w:val="left"/>
        <w:rPr>
          <w:rFonts w:ascii="Cambria" w:hAnsi="Cambria" w:cs="Calibri"/>
          <w:b/>
          <w:bCs/>
          <w:iCs/>
          <w:sz w:val="20"/>
          <w:szCs w:val="20"/>
        </w:rPr>
      </w:pPr>
    </w:p>
    <w:p w14:paraId="4402F4CA" w14:textId="77777777" w:rsidR="00513D8E" w:rsidRPr="009445DF" w:rsidRDefault="00513D8E" w:rsidP="00C07D95">
      <w:pPr>
        <w:pStyle w:val="tl1"/>
        <w:jc w:val="left"/>
        <w:rPr>
          <w:rFonts w:ascii="Cambria" w:hAnsi="Cambria" w:cs="Calibri"/>
          <w:b/>
          <w:bCs/>
          <w:iCs/>
          <w:sz w:val="20"/>
          <w:szCs w:val="20"/>
        </w:rPr>
      </w:pPr>
    </w:p>
    <w:p w14:paraId="4075B73C" w14:textId="77777777" w:rsidR="00513D8E" w:rsidRPr="009445DF" w:rsidRDefault="00513D8E" w:rsidP="00C07D95">
      <w:pPr>
        <w:pStyle w:val="tl1"/>
        <w:jc w:val="left"/>
        <w:rPr>
          <w:rFonts w:ascii="Cambria" w:hAnsi="Cambria" w:cs="Calibri"/>
          <w:b/>
          <w:bCs/>
          <w:iCs/>
          <w:sz w:val="20"/>
          <w:szCs w:val="20"/>
        </w:rPr>
      </w:pPr>
    </w:p>
    <w:p w14:paraId="7F034811" w14:textId="77777777" w:rsidR="00513D8E" w:rsidRPr="009445DF" w:rsidRDefault="00513D8E" w:rsidP="00C07D95">
      <w:pPr>
        <w:pStyle w:val="tl1"/>
        <w:jc w:val="left"/>
        <w:rPr>
          <w:rFonts w:ascii="Cambria" w:hAnsi="Cambria" w:cs="Calibri"/>
          <w:b/>
          <w:bCs/>
          <w:iCs/>
          <w:sz w:val="20"/>
          <w:szCs w:val="20"/>
        </w:rPr>
      </w:pPr>
    </w:p>
    <w:p w14:paraId="3BF0BB1F" w14:textId="77777777" w:rsidR="00513D8E" w:rsidRPr="009445DF" w:rsidRDefault="00513D8E" w:rsidP="00C07D95">
      <w:pPr>
        <w:pStyle w:val="tl1"/>
        <w:jc w:val="left"/>
        <w:rPr>
          <w:rFonts w:ascii="Cambria" w:hAnsi="Cambria" w:cs="Calibri"/>
          <w:b/>
          <w:bCs/>
          <w:iCs/>
          <w:sz w:val="20"/>
          <w:szCs w:val="20"/>
        </w:rPr>
      </w:pPr>
    </w:p>
    <w:p w14:paraId="1D477359" w14:textId="77777777" w:rsidR="00513D8E" w:rsidRPr="009445DF" w:rsidRDefault="00513D8E" w:rsidP="00C07D95">
      <w:pPr>
        <w:pStyle w:val="tl1"/>
        <w:jc w:val="left"/>
        <w:rPr>
          <w:rFonts w:ascii="Cambria" w:hAnsi="Cambria" w:cs="Calibri"/>
          <w:b/>
          <w:bCs/>
          <w:iCs/>
          <w:sz w:val="20"/>
          <w:szCs w:val="20"/>
        </w:rPr>
      </w:pPr>
    </w:p>
    <w:p w14:paraId="5920E410" w14:textId="77777777" w:rsidR="00513D8E" w:rsidRPr="009445DF" w:rsidRDefault="00513D8E" w:rsidP="00C07D95">
      <w:pPr>
        <w:pStyle w:val="tl1"/>
        <w:jc w:val="left"/>
        <w:rPr>
          <w:rFonts w:ascii="Cambria" w:hAnsi="Cambria" w:cs="Calibri"/>
          <w:b/>
          <w:bCs/>
          <w:iCs/>
          <w:sz w:val="20"/>
          <w:szCs w:val="20"/>
        </w:rPr>
      </w:pPr>
    </w:p>
    <w:p w14:paraId="5DDA25A2" w14:textId="77777777" w:rsidR="00513D8E" w:rsidRPr="009445DF" w:rsidRDefault="00513D8E" w:rsidP="00C07D95">
      <w:pPr>
        <w:pStyle w:val="tl1"/>
        <w:jc w:val="left"/>
        <w:rPr>
          <w:rFonts w:ascii="Cambria" w:hAnsi="Cambria" w:cs="Calibri"/>
          <w:b/>
          <w:bCs/>
          <w:iCs/>
          <w:sz w:val="20"/>
          <w:szCs w:val="20"/>
        </w:rPr>
      </w:pPr>
    </w:p>
    <w:p w14:paraId="14E2A04E" w14:textId="77777777" w:rsidR="00513D8E" w:rsidRPr="009445DF" w:rsidRDefault="00513D8E" w:rsidP="00C07D95">
      <w:pPr>
        <w:pStyle w:val="tl1"/>
        <w:jc w:val="left"/>
        <w:rPr>
          <w:rFonts w:ascii="Cambria" w:hAnsi="Cambria" w:cs="Calibri"/>
          <w:b/>
          <w:bCs/>
          <w:iCs/>
          <w:sz w:val="20"/>
          <w:szCs w:val="20"/>
        </w:rPr>
      </w:pPr>
    </w:p>
    <w:p w14:paraId="552C8BC1" w14:textId="77777777" w:rsidR="00513D8E" w:rsidRPr="009445DF" w:rsidRDefault="00513D8E" w:rsidP="00C07D95">
      <w:pPr>
        <w:pStyle w:val="tl1"/>
        <w:jc w:val="left"/>
        <w:rPr>
          <w:rFonts w:ascii="Cambria" w:hAnsi="Cambria" w:cs="Calibri"/>
          <w:b/>
          <w:bCs/>
          <w:iCs/>
          <w:sz w:val="20"/>
          <w:szCs w:val="20"/>
        </w:rPr>
      </w:pPr>
    </w:p>
    <w:p w14:paraId="28FA4687" w14:textId="77777777" w:rsidR="00513D8E" w:rsidRPr="009445DF" w:rsidRDefault="00513D8E" w:rsidP="00C07D95">
      <w:pPr>
        <w:pStyle w:val="tl1"/>
        <w:jc w:val="left"/>
        <w:rPr>
          <w:rFonts w:ascii="Cambria" w:hAnsi="Cambria" w:cs="Calibri"/>
          <w:b/>
          <w:bCs/>
          <w:iCs/>
          <w:sz w:val="20"/>
          <w:szCs w:val="20"/>
        </w:rPr>
      </w:pPr>
    </w:p>
    <w:p w14:paraId="24707399" w14:textId="77777777" w:rsidR="00513D8E" w:rsidRPr="009445DF" w:rsidRDefault="00513D8E" w:rsidP="00C07D95">
      <w:pPr>
        <w:pStyle w:val="tl1"/>
        <w:jc w:val="left"/>
        <w:rPr>
          <w:rFonts w:ascii="Cambria" w:hAnsi="Cambria" w:cs="Calibri"/>
          <w:b/>
          <w:bCs/>
          <w:iCs/>
          <w:sz w:val="20"/>
          <w:szCs w:val="20"/>
        </w:rPr>
      </w:pPr>
    </w:p>
    <w:p w14:paraId="090F8429" w14:textId="77777777" w:rsidR="00513D8E" w:rsidRPr="009445DF" w:rsidRDefault="00513D8E" w:rsidP="00C07D95">
      <w:pPr>
        <w:pStyle w:val="tl1"/>
        <w:jc w:val="left"/>
        <w:rPr>
          <w:rFonts w:ascii="Cambria" w:hAnsi="Cambria" w:cs="Calibri"/>
          <w:b/>
          <w:bCs/>
          <w:iCs/>
          <w:sz w:val="20"/>
          <w:szCs w:val="20"/>
        </w:rPr>
      </w:pPr>
    </w:p>
    <w:p w14:paraId="334DC8A0" w14:textId="77777777" w:rsidR="00513D8E" w:rsidRPr="009445DF" w:rsidRDefault="00513D8E" w:rsidP="00C07D95">
      <w:pPr>
        <w:pStyle w:val="tl1"/>
        <w:jc w:val="left"/>
        <w:rPr>
          <w:rFonts w:ascii="Cambria" w:hAnsi="Cambria" w:cs="Calibri"/>
          <w:b/>
          <w:bCs/>
          <w:iCs/>
          <w:sz w:val="20"/>
          <w:szCs w:val="20"/>
        </w:rPr>
      </w:pPr>
    </w:p>
    <w:p w14:paraId="4A1670A6" w14:textId="77777777" w:rsidR="00513D8E" w:rsidRPr="009445DF" w:rsidRDefault="00513D8E" w:rsidP="00C07D95">
      <w:pPr>
        <w:pStyle w:val="tl1"/>
        <w:jc w:val="left"/>
        <w:rPr>
          <w:rFonts w:ascii="Cambria" w:hAnsi="Cambria" w:cs="Calibri"/>
          <w:b/>
          <w:bCs/>
          <w:iCs/>
          <w:sz w:val="20"/>
          <w:szCs w:val="20"/>
        </w:rPr>
      </w:pPr>
    </w:p>
    <w:p w14:paraId="59EC77EE" w14:textId="77777777" w:rsidR="00513D8E" w:rsidRPr="009445DF" w:rsidRDefault="00513D8E" w:rsidP="00C07D95">
      <w:pPr>
        <w:pStyle w:val="tl1"/>
        <w:jc w:val="left"/>
        <w:rPr>
          <w:rFonts w:ascii="Cambria" w:hAnsi="Cambria" w:cs="Calibri"/>
          <w:b/>
          <w:bCs/>
          <w:iCs/>
          <w:sz w:val="20"/>
          <w:szCs w:val="20"/>
        </w:rPr>
      </w:pPr>
    </w:p>
    <w:p w14:paraId="5FC1C751" w14:textId="77777777" w:rsidR="00513D8E" w:rsidRPr="009445DF" w:rsidRDefault="00513D8E" w:rsidP="00C07D95">
      <w:pPr>
        <w:pStyle w:val="tl1"/>
        <w:jc w:val="left"/>
        <w:rPr>
          <w:rFonts w:ascii="Cambria" w:hAnsi="Cambria" w:cs="Calibri"/>
          <w:b/>
          <w:bCs/>
          <w:iCs/>
          <w:sz w:val="20"/>
          <w:szCs w:val="20"/>
        </w:rPr>
      </w:pPr>
    </w:p>
    <w:p w14:paraId="280850CF" w14:textId="77777777" w:rsidR="00513D8E" w:rsidRPr="009445DF" w:rsidRDefault="00513D8E" w:rsidP="00C07D95">
      <w:pPr>
        <w:pStyle w:val="tl1"/>
        <w:jc w:val="left"/>
        <w:rPr>
          <w:rFonts w:ascii="Cambria" w:hAnsi="Cambria" w:cs="Calibri"/>
          <w:b/>
          <w:bCs/>
          <w:iCs/>
          <w:sz w:val="20"/>
          <w:szCs w:val="20"/>
        </w:rPr>
      </w:pPr>
    </w:p>
    <w:p w14:paraId="6210DBA1" w14:textId="77777777" w:rsidR="00513D8E" w:rsidRPr="009445DF" w:rsidRDefault="00513D8E" w:rsidP="00C07D95">
      <w:pPr>
        <w:pStyle w:val="tl1"/>
        <w:jc w:val="left"/>
        <w:rPr>
          <w:rFonts w:ascii="Cambria" w:hAnsi="Cambria" w:cs="Calibri"/>
          <w:b/>
          <w:bCs/>
          <w:iCs/>
          <w:sz w:val="20"/>
          <w:szCs w:val="20"/>
        </w:rPr>
      </w:pPr>
    </w:p>
    <w:p w14:paraId="3BC6A5CD" w14:textId="77777777" w:rsidR="00513D8E" w:rsidRPr="009445DF" w:rsidRDefault="00513D8E" w:rsidP="00C07D95">
      <w:pPr>
        <w:pStyle w:val="tl1"/>
        <w:jc w:val="left"/>
        <w:rPr>
          <w:rFonts w:ascii="Cambria" w:hAnsi="Cambria" w:cs="Calibri"/>
          <w:b/>
          <w:bCs/>
          <w:iCs/>
          <w:sz w:val="20"/>
          <w:szCs w:val="20"/>
        </w:rPr>
      </w:pPr>
    </w:p>
    <w:p w14:paraId="4ED37C0B" w14:textId="77777777" w:rsidR="00513D8E" w:rsidRPr="009445DF" w:rsidRDefault="00513D8E" w:rsidP="00C07D95">
      <w:pPr>
        <w:pStyle w:val="tl1"/>
        <w:jc w:val="left"/>
        <w:rPr>
          <w:rFonts w:ascii="Cambria" w:hAnsi="Cambria" w:cs="Calibri"/>
          <w:b/>
          <w:bCs/>
          <w:iCs/>
          <w:sz w:val="20"/>
          <w:szCs w:val="20"/>
        </w:rPr>
      </w:pPr>
    </w:p>
    <w:p w14:paraId="224A9248" w14:textId="77777777" w:rsidR="00513D8E" w:rsidRPr="009445DF" w:rsidRDefault="00513D8E" w:rsidP="00C07D95">
      <w:pPr>
        <w:pStyle w:val="tl1"/>
        <w:jc w:val="left"/>
        <w:rPr>
          <w:rFonts w:ascii="Cambria" w:hAnsi="Cambria" w:cs="Calibri"/>
          <w:b/>
          <w:bCs/>
          <w:iCs/>
          <w:sz w:val="20"/>
          <w:szCs w:val="20"/>
        </w:rPr>
      </w:pPr>
    </w:p>
    <w:p w14:paraId="21DA974B" w14:textId="77777777" w:rsidR="00513D8E" w:rsidRPr="009445DF" w:rsidRDefault="00513D8E" w:rsidP="00C07D95">
      <w:pPr>
        <w:pStyle w:val="tl1"/>
        <w:jc w:val="left"/>
        <w:rPr>
          <w:rFonts w:ascii="Cambria" w:hAnsi="Cambria" w:cs="Calibri"/>
          <w:b/>
          <w:bCs/>
          <w:iCs/>
          <w:sz w:val="20"/>
          <w:szCs w:val="20"/>
        </w:rPr>
      </w:pPr>
    </w:p>
    <w:p w14:paraId="59EAE87E" w14:textId="77777777" w:rsidR="00513D8E" w:rsidRPr="009445DF" w:rsidRDefault="00513D8E" w:rsidP="00C07D95">
      <w:pPr>
        <w:pStyle w:val="tl1"/>
        <w:jc w:val="left"/>
        <w:rPr>
          <w:rFonts w:ascii="Cambria" w:hAnsi="Cambria" w:cs="Calibri"/>
          <w:b/>
          <w:bCs/>
          <w:iCs/>
          <w:sz w:val="20"/>
          <w:szCs w:val="20"/>
        </w:rPr>
      </w:pPr>
    </w:p>
    <w:p w14:paraId="23E61838" w14:textId="77777777" w:rsidR="00513D8E" w:rsidRPr="009445DF" w:rsidRDefault="00513D8E" w:rsidP="00C07D95">
      <w:pPr>
        <w:pStyle w:val="tl1"/>
        <w:jc w:val="left"/>
        <w:rPr>
          <w:rFonts w:ascii="Cambria" w:hAnsi="Cambria" w:cs="Calibri"/>
          <w:b/>
          <w:bCs/>
          <w:iCs/>
          <w:sz w:val="20"/>
          <w:szCs w:val="20"/>
        </w:rPr>
      </w:pPr>
    </w:p>
    <w:p w14:paraId="4D3BEC24" w14:textId="77777777" w:rsidR="00513D8E" w:rsidRPr="009445DF" w:rsidRDefault="00513D8E" w:rsidP="00C07D95">
      <w:pPr>
        <w:pStyle w:val="tl1"/>
        <w:jc w:val="left"/>
        <w:rPr>
          <w:rFonts w:ascii="Cambria" w:hAnsi="Cambria" w:cs="Calibri"/>
          <w:b/>
          <w:bCs/>
          <w:iCs/>
          <w:sz w:val="20"/>
          <w:szCs w:val="20"/>
        </w:rPr>
      </w:pPr>
    </w:p>
    <w:p w14:paraId="44145D0E" w14:textId="4249D63E" w:rsidR="00002A72" w:rsidRDefault="00002A72" w:rsidP="00C07D95">
      <w:pPr>
        <w:pStyle w:val="tl1"/>
        <w:rPr>
          <w:rFonts w:ascii="Cambria" w:hAnsi="Cambria" w:cs="Calibri"/>
          <w:b/>
          <w:bCs/>
          <w:iCs/>
          <w:sz w:val="24"/>
          <w:szCs w:val="20"/>
        </w:rPr>
      </w:pPr>
    </w:p>
    <w:p w14:paraId="5C42AE23" w14:textId="77777777" w:rsidR="009F65B0" w:rsidRPr="004D11B9" w:rsidRDefault="009F65B0" w:rsidP="00C07D95">
      <w:pPr>
        <w:pStyle w:val="tl1"/>
        <w:rPr>
          <w:rFonts w:ascii="Cambria" w:hAnsi="Cambria" w:cs="Calibri"/>
          <w:b/>
          <w:bCs/>
          <w:iCs/>
          <w:sz w:val="24"/>
          <w:szCs w:val="20"/>
        </w:rPr>
      </w:pPr>
      <w:r w:rsidRPr="004D11B9">
        <w:rPr>
          <w:rFonts w:ascii="Cambria" w:hAnsi="Cambria" w:cs="Calibri"/>
          <w:b/>
          <w:bCs/>
          <w:iCs/>
          <w:sz w:val="24"/>
          <w:szCs w:val="20"/>
        </w:rPr>
        <w:t>E. KRITÉRIÁ NA HODNOTENIE  PONÚK  A PRAVIDLÁ  ICH UPLATNENIA</w:t>
      </w:r>
    </w:p>
    <w:p w14:paraId="051F5C92" w14:textId="77777777" w:rsidR="009F65B0" w:rsidRPr="009445DF" w:rsidRDefault="009F65B0" w:rsidP="00C07D95">
      <w:pPr>
        <w:pStyle w:val="tl1"/>
        <w:rPr>
          <w:rFonts w:ascii="Cambria" w:hAnsi="Cambria" w:cs="Calibri"/>
          <w:sz w:val="20"/>
          <w:szCs w:val="20"/>
        </w:rPr>
      </w:pPr>
    </w:p>
    <w:p w14:paraId="1F2EF713" w14:textId="77777777" w:rsidR="00F459CB" w:rsidRPr="009445DF" w:rsidRDefault="00F459CB" w:rsidP="00F459CB">
      <w:pPr>
        <w:pStyle w:val="tl1"/>
        <w:rPr>
          <w:rFonts w:ascii="Cambria" w:hAnsi="Cambria" w:cs="Calibri"/>
          <w:b/>
          <w:sz w:val="20"/>
          <w:szCs w:val="20"/>
        </w:rPr>
      </w:pPr>
      <w:r w:rsidRPr="009445DF">
        <w:rPr>
          <w:rFonts w:ascii="Cambria" w:hAnsi="Cambria" w:cs="Calibri"/>
          <w:sz w:val="20"/>
          <w:szCs w:val="20"/>
        </w:rPr>
        <w:t xml:space="preserve">1. </w:t>
      </w:r>
      <w:r>
        <w:rPr>
          <w:rFonts w:ascii="Cambria" w:hAnsi="Cambria" w:cs="Calibri"/>
          <w:sz w:val="20"/>
          <w:szCs w:val="20"/>
        </w:rPr>
        <w:t xml:space="preserve">Ponuky sa budú vyhodnocovať na základe </w:t>
      </w:r>
      <w:r w:rsidRPr="00F459CB">
        <w:rPr>
          <w:rFonts w:ascii="Cambria" w:hAnsi="Cambria" w:cs="Calibri"/>
          <w:b/>
          <w:sz w:val="20"/>
          <w:szCs w:val="20"/>
        </w:rPr>
        <w:t>najnižšej ceny.</w:t>
      </w:r>
    </w:p>
    <w:p w14:paraId="67C969EB" w14:textId="77777777" w:rsidR="00BA0960" w:rsidRDefault="00BA0960" w:rsidP="00F459CB">
      <w:pPr>
        <w:jc w:val="both"/>
        <w:rPr>
          <w:rFonts w:ascii="Cambria" w:hAnsi="Cambria" w:cs="Calibri"/>
          <w:sz w:val="20"/>
          <w:szCs w:val="20"/>
        </w:rPr>
      </w:pPr>
    </w:p>
    <w:p w14:paraId="27BBE4A2" w14:textId="25CFF779" w:rsidR="00F459CB" w:rsidRDefault="00F459CB" w:rsidP="00F459CB">
      <w:pPr>
        <w:jc w:val="both"/>
        <w:rPr>
          <w:rFonts w:ascii="Cambria" w:hAnsi="Cambria"/>
          <w:sz w:val="20"/>
          <w:szCs w:val="20"/>
        </w:rPr>
      </w:pPr>
      <w:r w:rsidRPr="00FA49E2">
        <w:rPr>
          <w:rFonts w:ascii="Cambria" w:hAnsi="Cambria" w:cs="Calibri"/>
          <w:sz w:val="20"/>
          <w:szCs w:val="20"/>
        </w:rPr>
        <w:t xml:space="preserve">Pod cenou sa rozumie </w:t>
      </w:r>
      <w:r w:rsidR="00686759" w:rsidRPr="00686759">
        <w:rPr>
          <w:rFonts w:ascii="Cambria" w:hAnsi="Cambria" w:cs="Calibri"/>
          <w:sz w:val="20"/>
          <w:szCs w:val="20"/>
        </w:rPr>
        <w:t>celková cena za predmet zákazky v EUR bez DPH uvedená v</w:t>
      </w:r>
      <w:r w:rsidR="00686759">
        <w:rPr>
          <w:rFonts w:ascii="Cambria" w:hAnsi="Cambria" w:cs="Calibri"/>
          <w:sz w:val="20"/>
          <w:szCs w:val="20"/>
        </w:rPr>
        <w:t> </w:t>
      </w:r>
      <w:r w:rsidR="00686759" w:rsidRPr="00686759">
        <w:rPr>
          <w:rFonts w:ascii="Cambria" w:hAnsi="Cambria" w:cs="Calibri"/>
          <w:sz w:val="20"/>
          <w:szCs w:val="20"/>
        </w:rPr>
        <w:t>ponuke</w:t>
      </w:r>
      <w:r w:rsidR="00686759">
        <w:rPr>
          <w:rFonts w:ascii="Cambria" w:hAnsi="Cambria" w:cs="Calibri"/>
          <w:sz w:val="20"/>
          <w:szCs w:val="20"/>
        </w:rPr>
        <w:t xml:space="preserve"> uchádzača</w:t>
      </w:r>
      <w:r>
        <w:rPr>
          <w:rFonts w:ascii="Cambria" w:hAnsi="Cambria"/>
          <w:sz w:val="20"/>
          <w:szCs w:val="20"/>
        </w:rPr>
        <w:t>.</w:t>
      </w:r>
      <w:r w:rsidR="00803DC0">
        <w:rPr>
          <w:rFonts w:ascii="Cambria" w:hAnsi="Cambria"/>
          <w:sz w:val="20"/>
          <w:szCs w:val="20"/>
        </w:rPr>
        <w:t xml:space="preserve"> </w:t>
      </w:r>
    </w:p>
    <w:p w14:paraId="6E3ED5F8" w14:textId="77777777" w:rsidR="00F459CB" w:rsidRDefault="00F459CB" w:rsidP="00F459CB">
      <w:pPr>
        <w:pStyle w:val="tl1"/>
        <w:rPr>
          <w:rFonts w:ascii="Cambria" w:hAnsi="Cambria" w:cs="Calibri"/>
          <w:sz w:val="20"/>
          <w:szCs w:val="20"/>
        </w:rPr>
      </w:pPr>
    </w:p>
    <w:p w14:paraId="7BA370FE" w14:textId="77777777" w:rsidR="00674D74" w:rsidRPr="00674D74" w:rsidRDefault="00674D74" w:rsidP="00674D74">
      <w:pPr>
        <w:pStyle w:val="tl1"/>
        <w:jc w:val="left"/>
        <w:rPr>
          <w:rFonts w:ascii="Cambria" w:hAnsi="Cambria" w:cs="Calibri"/>
          <w:sz w:val="20"/>
          <w:szCs w:val="20"/>
        </w:rPr>
      </w:pPr>
      <w:r w:rsidRPr="00674D74">
        <w:rPr>
          <w:rFonts w:ascii="Cambria" w:hAnsi="Cambria" w:cs="Calibri"/>
          <w:sz w:val="20"/>
          <w:szCs w:val="20"/>
        </w:rPr>
        <w:t>2.  Úspešnou sa stane tá ponuka, ktorá v hodnotení kritérií dosiahne najnižšiu cenu.</w:t>
      </w:r>
    </w:p>
    <w:p w14:paraId="4832C1AD" w14:textId="77777777" w:rsidR="00674D74" w:rsidRDefault="00674D74" w:rsidP="00674D74">
      <w:pPr>
        <w:pStyle w:val="tl1"/>
        <w:jc w:val="left"/>
        <w:rPr>
          <w:rFonts w:ascii="Cambria" w:hAnsi="Cambria" w:cs="Calibri"/>
          <w:bCs/>
          <w:sz w:val="20"/>
          <w:szCs w:val="20"/>
        </w:rPr>
      </w:pPr>
    </w:p>
    <w:p w14:paraId="5E3CD7FF" w14:textId="77777777" w:rsidR="00674D74" w:rsidRPr="00674D74" w:rsidRDefault="00674D74" w:rsidP="00674D74">
      <w:pPr>
        <w:pStyle w:val="tl1"/>
        <w:jc w:val="left"/>
        <w:rPr>
          <w:rFonts w:ascii="Cambria" w:hAnsi="Cambria" w:cs="Calibri"/>
          <w:bCs/>
          <w:sz w:val="20"/>
          <w:szCs w:val="20"/>
        </w:rPr>
      </w:pPr>
      <w:r w:rsidRPr="00674D74">
        <w:rPr>
          <w:rFonts w:ascii="Cambria" w:hAnsi="Cambria" w:cs="Calibri"/>
          <w:bCs/>
          <w:sz w:val="20"/>
          <w:szCs w:val="20"/>
        </w:rPr>
        <w:t>3. Návrh na plnenie kritérií.</w:t>
      </w:r>
    </w:p>
    <w:p w14:paraId="5F373CC8" w14:textId="77777777" w:rsidR="00726447" w:rsidRDefault="00726447" w:rsidP="00726447">
      <w:pPr>
        <w:pStyle w:val="tl1"/>
        <w:rPr>
          <w:rFonts w:asciiTheme="majorHAnsi" w:hAnsiTheme="majorHAnsi"/>
          <w:sz w:val="20"/>
        </w:rPr>
      </w:pPr>
    </w:p>
    <w:p w14:paraId="6523BB1E" w14:textId="77777777" w:rsidR="00726447" w:rsidRDefault="00726447" w:rsidP="00726447">
      <w:pPr>
        <w:pStyle w:val="tl1"/>
        <w:rPr>
          <w:rFonts w:asciiTheme="majorHAnsi" w:hAnsiTheme="majorHAnsi"/>
          <w:sz w:val="20"/>
        </w:rPr>
      </w:pPr>
      <w:r w:rsidRPr="00726447">
        <w:rPr>
          <w:rFonts w:asciiTheme="majorHAnsi" w:hAnsiTheme="majorHAnsi"/>
          <w:sz w:val="20"/>
        </w:rPr>
        <w:t xml:space="preserve">Uchádzač predkladá ponuku v elektronickej podobe v lehote na predkladanie ponúk podľa požiadaviek uvedených v týchto súťažných podkladoch. Ponuka je vyhotovená elektronicky v zmysle § 49 ods. 1 písm. a) zákona o verejnom obstarávaní a vložená do systému JOSEPHINE umiestnenom na webovej adrese </w:t>
      </w:r>
      <w:hyperlink r:id="rId14" w:history="1">
        <w:r w:rsidRPr="000118DF">
          <w:rPr>
            <w:rStyle w:val="Hypertextovprepojenie"/>
            <w:rFonts w:asciiTheme="majorHAnsi" w:hAnsiTheme="majorHAnsi" w:cs="Tahoma"/>
            <w:sz w:val="20"/>
          </w:rPr>
          <w:t>https://josephine.proebiz.com/</w:t>
        </w:r>
      </w:hyperlink>
      <w:r>
        <w:rPr>
          <w:rFonts w:asciiTheme="majorHAnsi" w:hAnsiTheme="majorHAnsi"/>
          <w:sz w:val="20"/>
        </w:rPr>
        <w:t xml:space="preserve">. </w:t>
      </w:r>
    </w:p>
    <w:p w14:paraId="26CE4E68" w14:textId="77777777" w:rsidR="00726447" w:rsidRPr="00726447" w:rsidRDefault="00726447" w:rsidP="00726447">
      <w:pPr>
        <w:pStyle w:val="tl1"/>
        <w:rPr>
          <w:rFonts w:asciiTheme="majorHAnsi" w:hAnsiTheme="majorHAnsi"/>
          <w:sz w:val="20"/>
        </w:rPr>
      </w:pPr>
      <w:r w:rsidRPr="00726447">
        <w:rPr>
          <w:rFonts w:asciiTheme="majorHAnsi" w:hAnsiTheme="majorHAnsi"/>
          <w:sz w:val="20"/>
        </w:rPr>
        <w:t>Elektronická ponuka sa vloží vyplnením ponukového formulára a vložením požadovaných dokladov a dokumentov v systéme JOSEPHINE umiestnenom na webovej adrese https://josephine.proebiz.com/</w:t>
      </w:r>
      <w:r>
        <w:rPr>
          <w:rFonts w:asciiTheme="majorHAnsi" w:hAnsiTheme="majorHAnsi"/>
          <w:sz w:val="20"/>
        </w:rPr>
        <w:t>.</w:t>
      </w:r>
      <w:r w:rsidRPr="00726447">
        <w:rPr>
          <w:rFonts w:asciiTheme="majorHAnsi" w:hAnsiTheme="majorHAnsi"/>
          <w:sz w:val="20"/>
        </w:rPr>
        <w:t xml:space="preserve"> V predloženej ponuke prostredníctvom systému JOSEPHINE musia byť pripojené požadované naskenované doklady (doporučený formát je „PDF“) a vyplnenie elektronického formulára, ktorý odpovedá návrhu na plnení kritérií uvedeného v súťažných podkladoch.</w:t>
      </w:r>
    </w:p>
    <w:p w14:paraId="53A2C3D2" w14:textId="77777777" w:rsidR="00726447" w:rsidRPr="00726447" w:rsidRDefault="00726447" w:rsidP="00726447">
      <w:pPr>
        <w:pStyle w:val="tl1"/>
      </w:pPr>
    </w:p>
    <w:p w14:paraId="263F398A" w14:textId="77777777" w:rsidR="00513D8E" w:rsidRPr="009445DF" w:rsidRDefault="00513D8E" w:rsidP="00C07D95">
      <w:pPr>
        <w:pStyle w:val="tl1"/>
        <w:jc w:val="left"/>
        <w:rPr>
          <w:rFonts w:ascii="Cambria" w:hAnsi="Cambria" w:cs="Calibri"/>
          <w:b/>
          <w:bCs/>
          <w:iCs/>
          <w:sz w:val="20"/>
          <w:szCs w:val="20"/>
        </w:rPr>
      </w:pPr>
    </w:p>
    <w:p w14:paraId="628F2C56" w14:textId="77777777" w:rsidR="00513D8E" w:rsidRPr="009445DF" w:rsidRDefault="00513D8E" w:rsidP="00C07D95">
      <w:pPr>
        <w:pStyle w:val="tl1"/>
        <w:jc w:val="left"/>
        <w:rPr>
          <w:rFonts w:ascii="Cambria" w:hAnsi="Cambria" w:cs="Calibri"/>
          <w:b/>
          <w:bCs/>
          <w:iCs/>
          <w:sz w:val="20"/>
          <w:szCs w:val="20"/>
        </w:rPr>
      </w:pPr>
    </w:p>
    <w:p w14:paraId="29A4CAD7" w14:textId="77777777" w:rsidR="00513D8E" w:rsidRPr="009445DF" w:rsidRDefault="00513D8E" w:rsidP="00C07D95">
      <w:pPr>
        <w:pStyle w:val="tl1"/>
        <w:jc w:val="left"/>
        <w:rPr>
          <w:rFonts w:ascii="Cambria" w:hAnsi="Cambria" w:cs="Calibri"/>
          <w:b/>
          <w:bCs/>
          <w:iCs/>
          <w:sz w:val="20"/>
          <w:szCs w:val="20"/>
        </w:rPr>
      </w:pPr>
    </w:p>
    <w:p w14:paraId="32066DA7" w14:textId="77777777" w:rsidR="00513D8E" w:rsidRPr="009445DF" w:rsidRDefault="00513D8E" w:rsidP="00C07D95">
      <w:pPr>
        <w:pStyle w:val="tl1"/>
        <w:jc w:val="left"/>
        <w:rPr>
          <w:rFonts w:ascii="Cambria" w:hAnsi="Cambria" w:cs="Calibri"/>
          <w:b/>
          <w:bCs/>
          <w:iCs/>
          <w:sz w:val="20"/>
          <w:szCs w:val="20"/>
        </w:rPr>
      </w:pPr>
    </w:p>
    <w:p w14:paraId="3BA96773" w14:textId="77777777" w:rsidR="00513D8E" w:rsidRPr="009445DF" w:rsidRDefault="00513D8E" w:rsidP="00C07D95">
      <w:pPr>
        <w:pStyle w:val="tl1"/>
        <w:jc w:val="left"/>
        <w:rPr>
          <w:rFonts w:ascii="Cambria" w:hAnsi="Cambria" w:cs="Calibri"/>
          <w:b/>
          <w:bCs/>
          <w:iCs/>
          <w:sz w:val="20"/>
          <w:szCs w:val="20"/>
        </w:rPr>
      </w:pPr>
    </w:p>
    <w:p w14:paraId="6CF28110" w14:textId="77777777" w:rsidR="00513D8E" w:rsidRPr="009445DF" w:rsidRDefault="00513D8E" w:rsidP="00C07D95">
      <w:pPr>
        <w:pStyle w:val="tl1"/>
        <w:jc w:val="left"/>
        <w:rPr>
          <w:rFonts w:ascii="Cambria" w:hAnsi="Cambria" w:cs="Calibri"/>
          <w:b/>
          <w:bCs/>
          <w:iCs/>
          <w:sz w:val="20"/>
          <w:szCs w:val="20"/>
        </w:rPr>
      </w:pPr>
    </w:p>
    <w:p w14:paraId="2E4E3E4C" w14:textId="77777777" w:rsidR="00B41984" w:rsidRDefault="00B41984" w:rsidP="00C07D95">
      <w:pPr>
        <w:pStyle w:val="tl1"/>
        <w:jc w:val="left"/>
        <w:rPr>
          <w:rFonts w:ascii="Cambria" w:hAnsi="Cambria" w:cs="Calibri"/>
          <w:b/>
          <w:bCs/>
          <w:iCs/>
          <w:sz w:val="20"/>
          <w:szCs w:val="20"/>
        </w:rPr>
      </w:pPr>
    </w:p>
    <w:p w14:paraId="0AB8AA47" w14:textId="77777777" w:rsidR="00B41984" w:rsidRDefault="00B41984" w:rsidP="00C07D95">
      <w:pPr>
        <w:pStyle w:val="tl1"/>
        <w:jc w:val="left"/>
        <w:rPr>
          <w:rFonts w:ascii="Cambria" w:hAnsi="Cambria" w:cs="Calibri"/>
          <w:b/>
          <w:bCs/>
          <w:iCs/>
          <w:sz w:val="20"/>
          <w:szCs w:val="20"/>
        </w:rPr>
      </w:pPr>
    </w:p>
    <w:p w14:paraId="69690FE7" w14:textId="77777777" w:rsidR="00B41984" w:rsidRDefault="00B41984" w:rsidP="00C07D95">
      <w:pPr>
        <w:pStyle w:val="tl1"/>
        <w:jc w:val="left"/>
        <w:rPr>
          <w:rFonts w:ascii="Cambria" w:hAnsi="Cambria" w:cs="Calibri"/>
          <w:b/>
          <w:bCs/>
          <w:iCs/>
          <w:sz w:val="20"/>
          <w:szCs w:val="20"/>
        </w:rPr>
      </w:pPr>
    </w:p>
    <w:p w14:paraId="7E93EDE7" w14:textId="77777777" w:rsidR="00B41984" w:rsidRDefault="00B41984" w:rsidP="00C07D95">
      <w:pPr>
        <w:pStyle w:val="tl1"/>
        <w:jc w:val="left"/>
        <w:rPr>
          <w:rFonts w:ascii="Cambria" w:hAnsi="Cambria" w:cs="Calibri"/>
          <w:b/>
          <w:bCs/>
          <w:iCs/>
          <w:sz w:val="20"/>
          <w:szCs w:val="20"/>
        </w:rPr>
      </w:pPr>
    </w:p>
    <w:p w14:paraId="0C1AA0B8" w14:textId="77777777" w:rsidR="00B41984" w:rsidRDefault="00B41984" w:rsidP="00C07D95">
      <w:pPr>
        <w:pStyle w:val="tl1"/>
        <w:jc w:val="left"/>
        <w:rPr>
          <w:rFonts w:ascii="Cambria" w:hAnsi="Cambria" w:cs="Calibri"/>
          <w:b/>
          <w:bCs/>
          <w:iCs/>
          <w:sz w:val="20"/>
          <w:szCs w:val="20"/>
        </w:rPr>
      </w:pPr>
    </w:p>
    <w:p w14:paraId="74947899" w14:textId="77777777" w:rsidR="00B41984" w:rsidRDefault="00B41984" w:rsidP="00C07D95">
      <w:pPr>
        <w:pStyle w:val="tl1"/>
        <w:jc w:val="left"/>
        <w:rPr>
          <w:rFonts w:ascii="Cambria" w:hAnsi="Cambria" w:cs="Calibri"/>
          <w:b/>
          <w:bCs/>
          <w:iCs/>
          <w:sz w:val="20"/>
          <w:szCs w:val="20"/>
        </w:rPr>
      </w:pPr>
    </w:p>
    <w:p w14:paraId="7EE389E7" w14:textId="77777777" w:rsidR="00B41984" w:rsidRDefault="00B41984" w:rsidP="00C07D95">
      <w:pPr>
        <w:pStyle w:val="tl1"/>
        <w:jc w:val="left"/>
        <w:rPr>
          <w:rFonts w:ascii="Cambria" w:hAnsi="Cambria" w:cs="Calibri"/>
          <w:b/>
          <w:bCs/>
          <w:iCs/>
          <w:sz w:val="20"/>
          <w:szCs w:val="20"/>
        </w:rPr>
      </w:pPr>
    </w:p>
    <w:p w14:paraId="7A2E5ABA" w14:textId="77777777" w:rsidR="00B41984" w:rsidRDefault="00B41984" w:rsidP="00C07D95">
      <w:pPr>
        <w:pStyle w:val="tl1"/>
        <w:jc w:val="left"/>
        <w:rPr>
          <w:rFonts w:ascii="Cambria" w:hAnsi="Cambria" w:cs="Calibri"/>
          <w:b/>
          <w:bCs/>
          <w:iCs/>
          <w:sz w:val="20"/>
          <w:szCs w:val="20"/>
        </w:rPr>
      </w:pPr>
    </w:p>
    <w:p w14:paraId="5F5B7C7E" w14:textId="77777777" w:rsidR="00B41984" w:rsidRDefault="00B41984" w:rsidP="00C07D95">
      <w:pPr>
        <w:pStyle w:val="tl1"/>
        <w:jc w:val="left"/>
        <w:rPr>
          <w:rFonts w:ascii="Cambria" w:hAnsi="Cambria" w:cs="Calibri"/>
          <w:b/>
          <w:bCs/>
          <w:iCs/>
          <w:sz w:val="20"/>
          <w:szCs w:val="20"/>
        </w:rPr>
      </w:pPr>
    </w:p>
    <w:p w14:paraId="53C3CF67" w14:textId="77777777" w:rsidR="00B41984" w:rsidRDefault="00B41984" w:rsidP="00C07D95">
      <w:pPr>
        <w:pStyle w:val="tl1"/>
        <w:jc w:val="left"/>
        <w:rPr>
          <w:rFonts w:ascii="Cambria" w:hAnsi="Cambria" w:cs="Calibri"/>
          <w:b/>
          <w:bCs/>
          <w:iCs/>
          <w:sz w:val="20"/>
          <w:szCs w:val="20"/>
        </w:rPr>
      </w:pPr>
    </w:p>
    <w:p w14:paraId="19F89642" w14:textId="77777777" w:rsidR="00B41984" w:rsidRDefault="00B41984" w:rsidP="00C07D95">
      <w:pPr>
        <w:pStyle w:val="tl1"/>
        <w:jc w:val="left"/>
        <w:rPr>
          <w:rFonts w:ascii="Cambria" w:hAnsi="Cambria" w:cs="Calibri"/>
          <w:b/>
          <w:bCs/>
          <w:iCs/>
          <w:sz w:val="20"/>
          <w:szCs w:val="20"/>
        </w:rPr>
      </w:pPr>
    </w:p>
    <w:p w14:paraId="70A934C5" w14:textId="77777777" w:rsidR="00B41984" w:rsidRDefault="00B41984" w:rsidP="00C07D95">
      <w:pPr>
        <w:pStyle w:val="tl1"/>
        <w:jc w:val="left"/>
        <w:rPr>
          <w:rFonts w:ascii="Cambria" w:hAnsi="Cambria" w:cs="Calibri"/>
          <w:b/>
          <w:bCs/>
          <w:iCs/>
          <w:sz w:val="20"/>
          <w:szCs w:val="20"/>
        </w:rPr>
      </w:pPr>
    </w:p>
    <w:p w14:paraId="265A5EC2" w14:textId="77777777" w:rsidR="00B41984" w:rsidRDefault="00B41984" w:rsidP="00C07D95">
      <w:pPr>
        <w:pStyle w:val="tl1"/>
        <w:jc w:val="left"/>
        <w:rPr>
          <w:rFonts w:ascii="Cambria" w:hAnsi="Cambria" w:cs="Calibri"/>
          <w:b/>
          <w:bCs/>
          <w:iCs/>
          <w:sz w:val="20"/>
          <w:szCs w:val="20"/>
        </w:rPr>
      </w:pPr>
    </w:p>
    <w:p w14:paraId="73F1EF3F" w14:textId="77777777" w:rsidR="00B41984" w:rsidRDefault="00B41984" w:rsidP="00C07D95">
      <w:pPr>
        <w:pStyle w:val="tl1"/>
        <w:jc w:val="left"/>
        <w:rPr>
          <w:rFonts w:ascii="Cambria" w:hAnsi="Cambria" w:cs="Calibri"/>
          <w:b/>
          <w:bCs/>
          <w:iCs/>
          <w:sz w:val="20"/>
          <w:szCs w:val="20"/>
        </w:rPr>
      </w:pPr>
    </w:p>
    <w:p w14:paraId="23743BA0" w14:textId="77777777" w:rsidR="00B41984" w:rsidRDefault="00B41984" w:rsidP="00C07D95">
      <w:pPr>
        <w:pStyle w:val="tl1"/>
        <w:jc w:val="left"/>
        <w:rPr>
          <w:rFonts w:ascii="Cambria" w:hAnsi="Cambria" w:cs="Calibri"/>
          <w:b/>
          <w:bCs/>
          <w:iCs/>
          <w:sz w:val="20"/>
          <w:szCs w:val="20"/>
        </w:rPr>
      </w:pPr>
    </w:p>
    <w:p w14:paraId="3D2026CB" w14:textId="77777777" w:rsidR="00B41984" w:rsidRDefault="00B41984" w:rsidP="00C07D95">
      <w:pPr>
        <w:pStyle w:val="tl1"/>
        <w:jc w:val="left"/>
        <w:rPr>
          <w:rFonts w:ascii="Cambria" w:hAnsi="Cambria" w:cs="Calibri"/>
          <w:b/>
          <w:bCs/>
          <w:iCs/>
          <w:sz w:val="20"/>
          <w:szCs w:val="20"/>
        </w:rPr>
      </w:pPr>
    </w:p>
    <w:p w14:paraId="157D0008" w14:textId="77777777" w:rsidR="00B41984" w:rsidRDefault="00B41984" w:rsidP="00C07D95">
      <w:pPr>
        <w:pStyle w:val="tl1"/>
        <w:jc w:val="left"/>
        <w:rPr>
          <w:rFonts w:ascii="Cambria" w:hAnsi="Cambria" w:cs="Calibri"/>
          <w:b/>
          <w:bCs/>
          <w:iCs/>
          <w:sz w:val="20"/>
          <w:szCs w:val="20"/>
        </w:rPr>
      </w:pPr>
    </w:p>
    <w:p w14:paraId="7776F4EA" w14:textId="77777777" w:rsidR="00B41984" w:rsidRDefault="00B41984" w:rsidP="00C07D95">
      <w:pPr>
        <w:pStyle w:val="tl1"/>
        <w:jc w:val="left"/>
        <w:rPr>
          <w:rFonts w:ascii="Cambria" w:hAnsi="Cambria" w:cs="Calibri"/>
          <w:b/>
          <w:bCs/>
          <w:iCs/>
          <w:sz w:val="20"/>
          <w:szCs w:val="20"/>
        </w:rPr>
      </w:pPr>
    </w:p>
    <w:p w14:paraId="299EB630" w14:textId="77777777" w:rsidR="00B41984" w:rsidRDefault="00B41984" w:rsidP="00C07D95">
      <w:pPr>
        <w:pStyle w:val="tl1"/>
        <w:jc w:val="left"/>
        <w:rPr>
          <w:rFonts w:ascii="Cambria" w:hAnsi="Cambria" w:cs="Calibri"/>
          <w:b/>
          <w:bCs/>
          <w:iCs/>
          <w:sz w:val="20"/>
          <w:szCs w:val="20"/>
        </w:rPr>
      </w:pPr>
    </w:p>
    <w:p w14:paraId="48C0089C" w14:textId="77777777" w:rsidR="00B41984" w:rsidRDefault="00B41984" w:rsidP="00C07D95">
      <w:pPr>
        <w:pStyle w:val="tl1"/>
        <w:jc w:val="left"/>
        <w:rPr>
          <w:rFonts w:ascii="Cambria" w:hAnsi="Cambria" w:cs="Calibri"/>
          <w:b/>
          <w:bCs/>
          <w:iCs/>
          <w:sz w:val="20"/>
          <w:szCs w:val="20"/>
        </w:rPr>
      </w:pPr>
    </w:p>
    <w:p w14:paraId="0A1712DB" w14:textId="77777777" w:rsidR="00B41984" w:rsidRDefault="00B41984" w:rsidP="00C07D95">
      <w:pPr>
        <w:pStyle w:val="tl1"/>
        <w:jc w:val="left"/>
        <w:rPr>
          <w:rFonts w:ascii="Cambria" w:hAnsi="Cambria" w:cs="Calibri"/>
          <w:b/>
          <w:bCs/>
          <w:iCs/>
          <w:sz w:val="20"/>
          <w:szCs w:val="20"/>
        </w:rPr>
      </w:pPr>
    </w:p>
    <w:p w14:paraId="323B084B" w14:textId="77777777" w:rsidR="00B41984" w:rsidRDefault="00B41984" w:rsidP="00C07D95">
      <w:pPr>
        <w:pStyle w:val="tl1"/>
        <w:jc w:val="left"/>
        <w:rPr>
          <w:rFonts w:ascii="Cambria" w:hAnsi="Cambria" w:cs="Calibri"/>
          <w:b/>
          <w:bCs/>
          <w:iCs/>
          <w:sz w:val="20"/>
          <w:szCs w:val="20"/>
        </w:rPr>
      </w:pPr>
    </w:p>
    <w:p w14:paraId="1DB9E995" w14:textId="77777777" w:rsidR="00B41984" w:rsidRDefault="00B41984" w:rsidP="00C07D95">
      <w:pPr>
        <w:pStyle w:val="tl1"/>
        <w:jc w:val="left"/>
        <w:rPr>
          <w:rFonts w:ascii="Cambria" w:hAnsi="Cambria" w:cs="Calibri"/>
          <w:b/>
          <w:bCs/>
          <w:iCs/>
          <w:sz w:val="20"/>
          <w:szCs w:val="20"/>
        </w:rPr>
      </w:pPr>
    </w:p>
    <w:p w14:paraId="0042C5C9" w14:textId="77777777" w:rsidR="00B41984" w:rsidRDefault="00B41984" w:rsidP="00C07D95">
      <w:pPr>
        <w:pStyle w:val="tl1"/>
        <w:jc w:val="left"/>
        <w:rPr>
          <w:rFonts w:ascii="Cambria" w:hAnsi="Cambria" w:cs="Calibri"/>
          <w:b/>
          <w:bCs/>
          <w:iCs/>
          <w:sz w:val="20"/>
          <w:szCs w:val="20"/>
        </w:rPr>
      </w:pPr>
    </w:p>
    <w:p w14:paraId="1CAA5C88" w14:textId="77777777" w:rsidR="00B41984" w:rsidRDefault="00B41984" w:rsidP="00C07D95">
      <w:pPr>
        <w:pStyle w:val="tl1"/>
        <w:jc w:val="left"/>
        <w:rPr>
          <w:rFonts w:ascii="Cambria" w:hAnsi="Cambria" w:cs="Calibri"/>
          <w:b/>
          <w:bCs/>
          <w:iCs/>
          <w:sz w:val="20"/>
          <w:szCs w:val="20"/>
        </w:rPr>
      </w:pPr>
    </w:p>
    <w:p w14:paraId="4EAC7CD6" w14:textId="77777777" w:rsidR="00B41984" w:rsidRDefault="00B41984" w:rsidP="00C07D95">
      <w:pPr>
        <w:pStyle w:val="tl1"/>
        <w:jc w:val="left"/>
        <w:rPr>
          <w:rFonts w:ascii="Cambria" w:hAnsi="Cambria" w:cs="Calibri"/>
          <w:b/>
          <w:bCs/>
          <w:iCs/>
          <w:sz w:val="20"/>
          <w:szCs w:val="20"/>
        </w:rPr>
      </w:pPr>
    </w:p>
    <w:p w14:paraId="4A3E0525" w14:textId="77777777" w:rsidR="00B41984" w:rsidRDefault="00B41984" w:rsidP="00C07D95">
      <w:pPr>
        <w:pStyle w:val="tl1"/>
        <w:jc w:val="left"/>
        <w:rPr>
          <w:rFonts w:ascii="Cambria" w:hAnsi="Cambria" w:cs="Calibri"/>
          <w:b/>
          <w:bCs/>
          <w:iCs/>
          <w:sz w:val="20"/>
          <w:szCs w:val="20"/>
        </w:rPr>
      </w:pPr>
    </w:p>
    <w:p w14:paraId="48582965" w14:textId="77777777" w:rsidR="00CD6767" w:rsidRDefault="00CD6767" w:rsidP="00C07D95">
      <w:pPr>
        <w:pStyle w:val="tl1"/>
        <w:jc w:val="left"/>
        <w:rPr>
          <w:rFonts w:ascii="Cambria" w:hAnsi="Cambria" w:cs="Calibri"/>
          <w:b/>
          <w:bCs/>
          <w:iCs/>
          <w:sz w:val="20"/>
          <w:szCs w:val="20"/>
        </w:rPr>
      </w:pPr>
    </w:p>
    <w:p w14:paraId="4D4E0AEA" w14:textId="77777777" w:rsidR="00513D8E" w:rsidRPr="004D11B9" w:rsidRDefault="00513D8E" w:rsidP="00C07D95">
      <w:pPr>
        <w:pStyle w:val="tl1"/>
        <w:jc w:val="left"/>
        <w:rPr>
          <w:rFonts w:ascii="Cambria" w:hAnsi="Cambria" w:cs="Calibri"/>
          <w:b/>
          <w:bCs/>
          <w:iCs/>
          <w:sz w:val="24"/>
          <w:szCs w:val="20"/>
        </w:rPr>
      </w:pPr>
      <w:r w:rsidRPr="004D11B9">
        <w:rPr>
          <w:rFonts w:ascii="Cambria" w:hAnsi="Cambria" w:cs="Calibri"/>
          <w:b/>
          <w:bCs/>
          <w:iCs/>
          <w:sz w:val="24"/>
          <w:szCs w:val="20"/>
        </w:rPr>
        <w:lastRenderedPageBreak/>
        <w:t>F. PODMIENKY  ÚČASTI  UCHÁDZAČOV</w:t>
      </w:r>
    </w:p>
    <w:p w14:paraId="460581E8" w14:textId="77777777" w:rsidR="00513D8E" w:rsidRPr="009445DF" w:rsidRDefault="00513D8E" w:rsidP="00C07D95">
      <w:pPr>
        <w:pStyle w:val="tl1"/>
        <w:jc w:val="left"/>
        <w:rPr>
          <w:rFonts w:ascii="Cambria" w:hAnsi="Cambria" w:cs="Calibri"/>
          <w:b/>
          <w:bCs/>
          <w:iCs/>
          <w:sz w:val="20"/>
          <w:szCs w:val="20"/>
        </w:rPr>
      </w:pPr>
    </w:p>
    <w:p w14:paraId="5C558562" w14:textId="77777777" w:rsidR="001038C8" w:rsidRPr="009445DF" w:rsidRDefault="001038C8" w:rsidP="00C07D95">
      <w:pPr>
        <w:jc w:val="both"/>
        <w:rPr>
          <w:rFonts w:ascii="Cambria" w:hAnsi="Cambria" w:cs="Calibri"/>
          <w:sz w:val="20"/>
          <w:szCs w:val="20"/>
          <w:lang w:eastAsia="sk-SK"/>
        </w:rPr>
      </w:pPr>
      <w:r w:rsidRPr="009445DF">
        <w:rPr>
          <w:rFonts w:ascii="Cambria" w:hAnsi="Cambria" w:cs="Calibri"/>
          <w:sz w:val="20"/>
          <w:szCs w:val="20"/>
          <w:lang w:eastAsia="sk-SK"/>
        </w:rPr>
        <w:t>Uchádzač musí spĺň</w:t>
      </w:r>
      <w:r w:rsidR="003332F9">
        <w:rPr>
          <w:rFonts w:ascii="Cambria" w:hAnsi="Cambria" w:cs="Calibri"/>
          <w:sz w:val="20"/>
          <w:szCs w:val="20"/>
          <w:lang w:eastAsia="sk-SK"/>
        </w:rPr>
        <w:t>ať nasledujúce podmienky účasti.</w:t>
      </w:r>
    </w:p>
    <w:p w14:paraId="57EAF437" w14:textId="77777777" w:rsidR="001038C8" w:rsidRPr="009445DF" w:rsidRDefault="001038C8" w:rsidP="00C07D95">
      <w:pPr>
        <w:jc w:val="both"/>
        <w:rPr>
          <w:rFonts w:ascii="Cambria" w:hAnsi="Cambria" w:cs="Calibri"/>
          <w:sz w:val="20"/>
          <w:szCs w:val="20"/>
          <w:lang w:eastAsia="sk-SK"/>
        </w:rPr>
      </w:pPr>
    </w:p>
    <w:p w14:paraId="6BA7C63B" w14:textId="77777777" w:rsidR="001038C8" w:rsidRPr="00CB5AF3" w:rsidRDefault="001038C8" w:rsidP="00C07D95">
      <w:pPr>
        <w:jc w:val="both"/>
        <w:rPr>
          <w:rFonts w:ascii="Cambria" w:hAnsi="Cambria" w:cs="Calibri"/>
          <w:b/>
          <w:sz w:val="22"/>
          <w:szCs w:val="20"/>
          <w:lang w:eastAsia="sk-SK"/>
        </w:rPr>
      </w:pPr>
      <w:r w:rsidRPr="00CB5AF3">
        <w:rPr>
          <w:rFonts w:ascii="Cambria" w:hAnsi="Cambria" w:cs="Calibri"/>
          <w:b/>
          <w:sz w:val="22"/>
          <w:szCs w:val="20"/>
          <w:lang w:eastAsia="sk-SK"/>
        </w:rPr>
        <w:t xml:space="preserve">1. </w:t>
      </w:r>
      <w:r w:rsidR="003332F9">
        <w:rPr>
          <w:rFonts w:ascii="Cambria" w:hAnsi="Cambria" w:cs="Calibri"/>
          <w:b/>
          <w:sz w:val="22"/>
          <w:szCs w:val="20"/>
          <w:lang w:eastAsia="sk-SK"/>
        </w:rPr>
        <w:t>OSOBNÉ POSTAVENIE</w:t>
      </w:r>
    </w:p>
    <w:p w14:paraId="1E6CC6FD" w14:textId="77777777" w:rsidR="001038C8" w:rsidRDefault="00A40BB8" w:rsidP="00C07D95">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1.</w:t>
      </w:r>
      <w:r w:rsidR="003332F9">
        <w:rPr>
          <w:rFonts w:ascii="Cambria" w:hAnsi="Cambria" w:cs="Calibri"/>
          <w:sz w:val="20"/>
          <w:szCs w:val="20"/>
          <w:lang w:eastAsia="sk-SK"/>
        </w:rPr>
        <w:t>1</w:t>
      </w:r>
      <w:r>
        <w:rPr>
          <w:rFonts w:ascii="Cambria" w:hAnsi="Cambria" w:cs="Calibri"/>
          <w:sz w:val="20"/>
          <w:szCs w:val="20"/>
          <w:lang w:eastAsia="sk-SK"/>
        </w:rPr>
        <w:t xml:space="preserve"> </w:t>
      </w:r>
      <w:r w:rsidRPr="00A40BB8">
        <w:rPr>
          <w:rFonts w:ascii="Cambria" w:hAnsi="Cambria" w:cs="Calibri"/>
          <w:sz w:val="20"/>
          <w:szCs w:val="20"/>
          <w:lang w:eastAsia="sk-SK"/>
        </w:rPr>
        <w:t xml:space="preserve">Verejného obstarávania sa môže zúčastniť len ten, kto spĺňa tieto podmienky účasti </w:t>
      </w:r>
      <w:r>
        <w:rPr>
          <w:rFonts w:ascii="Cambria" w:hAnsi="Cambria" w:cs="Calibri"/>
          <w:sz w:val="20"/>
          <w:szCs w:val="20"/>
          <w:lang w:eastAsia="sk-SK"/>
        </w:rPr>
        <w:t>týkajúce sa osobného postavenia</w:t>
      </w:r>
      <w:r w:rsidR="003332F9">
        <w:rPr>
          <w:rFonts w:ascii="Cambria" w:hAnsi="Cambria" w:cs="Calibri"/>
          <w:sz w:val="20"/>
          <w:szCs w:val="20"/>
          <w:lang w:eastAsia="sk-SK"/>
        </w:rPr>
        <w:t xml:space="preserve"> </w:t>
      </w:r>
      <w:r w:rsidR="004C1EC5">
        <w:rPr>
          <w:rFonts w:ascii="Cambria" w:hAnsi="Cambria" w:cs="Calibri"/>
          <w:sz w:val="20"/>
          <w:szCs w:val="20"/>
          <w:lang w:eastAsia="sk-SK"/>
        </w:rPr>
        <w:t xml:space="preserve">stanovené </w:t>
      </w:r>
      <w:r w:rsidR="003332F9">
        <w:rPr>
          <w:rFonts w:ascii="Cambria" w:hAnsi="Cambria" w:cs="Calibri"/>
          <w:sz w:val="20"/>
          <w:szCs w:val="20"/>
          <w:lang w:eastAsia="sk-SK"/>
        </w:rPr>
        <w:t>podľa § 32 ods. (1) ZVO</w:t>
      </w:r>
      <w:r>
        <w:rPr>
          <w:rFonts w:ascii="Cambria" w:hAnsi="Cambria" w:cs="Calibri"/>
          <w:sz w:val="20"/>
          <w:szCs w:val="20"/>
          <w:lang w:eastAsia="sk-SK"/>
        </w:rPr>
        <w:t>:</w:t>
      </w:r>
    </w:p>
    <w:p w14:paraId="4E1A8DA2"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BB862C1"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b) nemá nedoplatky poistného na zdravotné poistenie, sociálne poistenie a príspevkov na starobné dôchodkové sporenie v Slovenskej republike alebo v štáte sídla, miesta podnikania alebo obvyklého pobytu,</w:t>
      </w:r>
    </w:p>
    <w:p w14:paraId="1BB17D54"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c) nemá daňové nedoplatky v Slovenskej republike alebo v štáte sídla, miesta podnikania alebo obvyklého pobytu,</w:t>
      </w:r>
    </w:p>
    <w:p w14:paraId="0321B2B2"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ED10C77"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e) je oprávnený dodávať tovar, uskutočňovať stavebné práce alebo poskytovať službu,</w:t>
      </w:r>
    </w:p>
    <w:p w14:paraId="74D7F4BE"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f) nemá uložený zákaz účasti vo verejnom obstarávaní potvrdený konečným rozhodnutím v Slovenskej republike alebo v štáte sídla, miesta podnikania alebo obvyklého pobytu,</w:t>
      </w:r>
    </w:p>
    <w:p w14:paraId="1BD500C1" w14:textId="0F1E3D26"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D842DC">
        <w:rPr>
          <w:rFonts w:ascii="Cambria" w:hAnsi="Cambria" w:cs="Calibri"/>
          <w:sz w:val="20"/>
          <w:szCs w:val="20"/>
          <w:lang w:eastAsia="sk-SK"/>
        </w:rPr>
        <w:t xml:space="preserve"> </w:t>
      </w:r>
      <w:r w:rsidR="00D842DC" w:rsidRPr="00D842DC">
        <w:rPr>
          <w:rFonts w:ascii="Cambria" w:hAnsi="Cambria" w:cs="Calibri"/>
          <w:i/>
          <w:sz w:val="20"/>
          <w:szCs w:val="20"/>
          <w:lang w:eastAsia="sk-SK"/>
        </w:rPr>
        <w:t>(osobitné predpisy viď. § 32 ods. (1) písm. g) ZVO, pozn. č. 47)</w:t>
      </w:r>
      <w:r w:rsidR="00D842DC">
        <w:rPr>
          <w:rFonts w:ascii="Cambria" w:hAnsi="Cambria" w:cs="Calibri"/>
          <w:sz w:val="20"/>
          <w:szCs w:val="20"/>
          <w:lang w:eastAsia="sk-SK"/>
        </w:rPr>
        <w:t xml:space="preserve"> </w:t>
      </w:r>
      <w:r w:rsidRPr="00A40BB8">
        <w:rPr>
          <w:rFonts w:ascii="Cambria" w:hAnsi="Cambria" w:cs="Calibri"/>
          <w:sz w:val="20"/>
          <w:szCs w:val="20"/>
          <w:lang w:eastAsia="sk-SK"/>
        </w:rPr>
        <w:t>za ktoré mu bola právoplatne uložená sankcia, ktoré dokáže verejný obstarávateľ a obstarávateľ preukázať,</w:t>
      </w:r>
    </w:p>
    <w:p w14:paraId="558ABCF6" w14:textId="12508AC3" w:rsid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68002D5" w14:textId="77777777" w:rsidR="00A40BB8" w:rsidRDefault="00A40BB8" w:rsidP="00A40BB8">
      <w:pPr>
        <w:tabs>
          <w:tab w:val="left" w:pos="344"/>
        </w:tabs>
        <w:autoSpaceDE w:val="0"/>
        <w:spacing w:line="251" w:lineRule="exact"/>
        <w:jc w:val="both"/>
        <w:rPr>
          <w:rFonts w:ascii="Cambria" w:hAnsi="Cambria" w:cs="Calibri"/>
          <w:sz w:val="20"/>
          <w:szCs w:val="20"/>
          <w:lang w:eastAsia="sk-SK"/>
        </w:rPr>
      </w:pPr>
    </w:p>
    <w:p w14:paraId="37F97A93" w14:textId="77777777" w:rsidR="00A40BB8" w:rsidRDefault="003332F9" w:rsidP="00A40BB8">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1.</w:t>
      </w:r>
      <w:r w:rsidR="00A40BB8">
        <w:rPr>
          <w:rFonts w:ascii="Cambria" w:hAnsi="Cambria" w:cs="Calibri"/>
          <w:sz w:val="20"/>
          <w:szCs w:val="20"/>
          <w:lang w:eastAsia="sk-SK"/>
        </w:rPr>
        <w:t>2.</w:t>
      </w:r>
      <w:r w:rsidR="00A40BB8" w:rsidRPr="00A40BB8">
        <w:rPr>
          <w:rFonts w:ascii="Cambria" w:hAnsi="Cambria" w:cs="Calibri"/>
          <w:sz w:val="20"/>
          <w:szCs w:val="20"/>
          <w:lang w:eastAsia="sk-SK"/>
        </w:rPr>
        <w:t xml:space="preserve"> Uchádzač preukazuje splnenie podmienok účasti podľa </w:t>
      </w:r>
      <w:r>
        <w:rPr>
          <w:rFonts w:ascii="Cambria" w:hAnsi="Cambria" w:cs="Calibri"/>
          <w:sz w:val="20"/>
          <w:szCs w:val="20"/>
          <w:lang w:eastAsia="sk-SK"/>
        </w:rPr>
        <w:t>§ 32 ods. (1</w:t>
      </w:r>
      <w:r w:rsidRPr="003332F9">
        <w:rPr>
          <w:rFonts w:ascii="Cambria" w:hAnsi="Cambria" w:cs="Calibri"/>
          <w:sz w:val="20"/>
          <w:szCs w:val="20"/>
          <w:lang w:eastAsia="sk-SK"/>
        </w:rPr>
        <w:t>) ZVO</w:t>
      </w:r>
      <w:r>
        <w:rPr>
          <w:rFonts w:ascii="Cambria" w:hAnsi="Cambria" w:cs="Calibri"/>
          <w:sz w:val="20"/>
          <w:szCs w:val="20"/>
          <w:lang w:eastAsia="sk-SK"/>
        </w:rPr>
        <w:t>:</w:t>
      </w:r>
    </w:p>
    <w:p w14:paraId="78E02108"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a) písm. a) doloženým výpisom z registra trestov nie starším ako tri mesiace ku dňu uplynutia lehoty na predkladanie ponúk,</w:t>
      </w:r>
    </w:p>
    <w:p w14:paraId="4960229F"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b) písm. b) doloženým potvrdením zdravotnej poisťovne a Sociálnej poisťovne nie starším ako tri mesiace ku dňu uplynutia lehoty na predkladanie ponúk,</w:t>
      </w:r>
    </w:p>
    <w:p w14:paraId="081D0B33"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c) písm. c) doloženým potvrdením miestne príslušného daňového úradu nie starším ako tri mesiace ku dňu uplynutia lehoty na predkladanie ponúk,</w:t>
      </w:r>
    </w:p>
    <w:p w14:paraId="5D436A68"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d) písm. d) doloženým potvrdením príslušného súdu nie starším ako tri mesiace ku dňu uplynutia lehoty na predkladanie ponúk,</w:t>
      </w:r>
    </w:p>
    <w:p w14:paraId="7E561189"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e) písm. e) doloženým dokladom o oprávnení dodávať tovar, uskutočňovať stavebné práce alebo poskytovať službu, ktorý zodpovedá predmetu zákazky,</w:t>
      </w:r>
    </w:p>
    <w:p w14:paraId="46EBBB57"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f) písm. f) doloženým čestným vyhlásením.</w:t>
      </w:r>
    </w:p>
    <w:p w14:paraId="5C7EDB22" w14:textId="77777777" w:rsidR="00A40BB8" w:rsidRDefault="00A40BB8" w:rsidP="00A40BB8">
      <w:pPr>
        <w:tabs>
          <w:tab w:val="left" w:pos="344"/>
        </w:tabs>
        <w:autoSpaceDE w:val="0"/>
        <w:spacing w:line="251" w:lineRule="exact"/>
        <w:jc w:val="both"/>
        <w:rPr>
          <w:rFonts w:ascii="Cambria" w:hAnsi="Cambria" w:cs="Calibri"/>
          <w:sz w:val="20"/>
          <w:szCs w:val="20"/>
          <w:lang w:eastAsia="sk-SK"/>
        </w:rPr>
      </w:pPr>
    </w:p>
    <w:p w14:paraId="09A9A216" w14:textId="77777777" w:rsidR="00A40BB8" w:rsidRPr="00A40BB8" w:rsidRDefault="003332F9" w:rsidP="00A40BB8">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1.</w:t>
      </w:r>
      <w:r w:rsidR="00A40BB8" w:rsidRPr="00A40BB8">
        <w:rPr>
          <w:rFonts w:ascii="Cambria" w:hAnsi="Cambria" w:cs="Calibri"/>
          <w:sz w:val="20"/>
          <w:szCs w:val="20"/>
          <w:lang w:eastAsia="sk-SK"/>
        </w:rPr>
        <w:t xml:space="preserve">3. Ak uchádzač má sídlo, miesto podnikania alebo obvyklý pobyt mimo územia Slovenskej republiky a štát jeho sídla, miesta podnikania alebo obvyklého pobytu nevydáva niektoré z dokladov uvedených v </w:t>
      </w:r>
      <w:r>
        <w:rPr>
          <w:rFonts w:ascii="Cambria" w:hAnsi="Cambria" w:cs="Calibri"/>
          <w:sz w:val="20"/>
          <w:szCs w:val="20"/>
          <w:lang w:eastAsia="sk-SK"/>
        </w:rPr>
        <w:t>§ 32 ods. (</w:t>
      </w:r>
      <w:r w:rsidR="00A40BB8" w:rsidRPr="00A40BB8">
        <w:rPr>
          <w:rFonts w:ascii="Cambria" w:hAnsi="Cambria" w:cs="Calibri"/>
          <w:sz w:val="20"/>
          <w:szCs w:val="20"/>
          <w:lang w:eastAsia="sk-SK"/>
        </w:rPr>
        <w:t>2</w:t>
      </w:r>
      <w:r>
        <w:rPr>
          <w:rFonts w:ascii="Cambria" w:hAnsi="Cambria" w:cs="Calibri"/>
          <w:sz w:val="20"/>
          <w:szCs w:val="20"/>
          <w:lang w:eastAsia="sk-SK"/>
        </w:rPr>
        <w:t>) ZVO</w:t>
      </w:r>
      <w:r w:rsidR="00A40BB8" w:rsidRPr="00A40BB8">
        <w:rPr>
          <w:rFonts w:ascii="Cambria" w:hAnsi="Cambria" w:cs="Calibri"/>
          <w:sz w:val="20"/>
          <w:szCs w:val="20"/>
          <w:lang w:eastAsia="sk-SK"/>
        </w:rPr>
        <w:t xml:space="preserve"> alebo nevydáva ani rovnocenné doklady, možno ich nahradiť čestným vyhlásením podľa predpisov platných v štáte jeho sídla, miesta podnikania alebo obvyklého pobytu.</w:t>
      </w:r>
    </w:p>
    <w:p w14:paraId="4BBBEDB3" w14:textId="77777777" w:rsidR="00A40BB8" w:rsidRDefault="00A40BB8" w:rsidP="00A40BB8">
      <w:pPr>
        <w:tabs>
          <w:tab w:val="left" w:pos="344"/>
        </w:tabs>
        <w:autoSpaceDE w:val="0"/>
        <w:spacing w:line="251" w:lineRule="exact"/>
        <w:jc w:val="both"/>
        <w:rPr>
          <w:rFonts w:ascii="Cambria" w:hAnsi="Cambria" w:cs="Calibri"/>
          <w:sz w:val="20"/>
          <w:szCs w:val="20"/>
          <w:lang w:eastAsia="sk-SK"/>
        </w:rPr>
      </w:pPr>
    </w:p>
    <w:p w14:paraId="039ABF5A" w14:textId="77777777" w:rsidR="00A40BB8" w:rsidRPr="00A40BB8" w:rsidRDefault="003332F9" w:rsidP="00A40BB8">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lastRenderedPageBreak/>
        <w:t>1.</w:t>
      </w:r>
      <w:r w:rsidR="00A40BB8" w:rsidRPr="00A40BB8">
        <w:rPr>
          <w:rFonts w:ascii="Cambria" w:hAnsi="Cambria"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2AB9292" w14:textId="77777777" w:rsidR="004821F4" w:rsidRDefault="004821F4" w:rsidP="00A40BB8">
      <w:pPr>
        <w:tabs>
          <w:tab w:val="left" w:pos="344"/>
        </w:tabs>
        <w:autoSpaceDE w:val="0"/>
        <w:spacing w:line="251" w:lineRule="exact"/>
        <w:jc w:val="both"/>
        <w:rPr>
          <w:rFonts w:ascii="Cambria" w:hAnsi="Cambria" w:cs="Calibri"/>
          <w:sz w:val="20"/>
          <w:szCs w:val="20"/>
          <w:lang w:eastAsia="sk-SK"/>
        </w:rPr>
      </w:pPr>
    </w:p>
    <w:p w14:paraId="6B22D1B0" w14:textId="77777777" w:rsidR="00A40BB8" w:rsidRPr="00A40BB8" w:rsidRDefault="007D0448" w:rsidP="00A40BB8">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1.</w:t>
      </w:r>
      <w:r w:rsidR="00A40BB8" w:rsidRPr="00A40BB8">
        <w:rPr>
          <w:rFonts w:ascii="Cambria" w:hAnsi="Cambria" w:cs="Calibri"/>
          <w:sz w:val="20"/>
          <w:szCs w:val="20"/>
          <w:lang w:eastAsia="sk-SK"/>
        </w:rPr>
        <w:t>5. Konečným rozhodnutím príslušného orgánu verejnej moci na účely preukazovania splnenia podmienok účasti sa rozumie</w:t>
      </w:r>
    </w:p>
    <w:p w14:paraId="31D3474C"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a) právoplatné rozhodnutie príslušného správneho orgánu, proti ktorému nie je možné podať žalobu,</w:t>
      </w:r>
    </w:p>
    <w:p w14:paraId="1162F9EA"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b) právoplatné rozhodnutie príslušného správneho orgánu, proti ktorému nebola podaná žaloba,</w:t>
      </w:r>
    </w:p>
    <w:p w14:paraId="1D1A4E8A"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c) právoplatné rozhodnutie súdu, ktorým bola žaloba proti rozhodnutiu alebo postupu správneho orgánu zamietnutá alebo konanie zastavené alebo</w:t>
      </w:r>
    </w:p>
    <w:p w14:paraId="1543D762" w14:textId="77777777" w:rsidR="00A40BB8" w:rsidRPr="00A40BB8" w:rsidRDefault="00A40BB8" w:rsidP="00A40BB8">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d) iný právoplatný rozsudok súdu.</w:t>
      </w:r>
    </w:p>
    <w:p w14:paraId="66AA7682" w14:textId="77777777" w:rsidR="00A40BB8" w:rsidRDefault="00A40BB8" w:rsidP="00A40BB8">
      <w:pPr>
        <w:tabs>
          <w:tab w:val="left" w:pos="344"/>
        </w:tabs>
        <w:autoSpaceDE w:val="0"/>
        <w:spacing w:line="251" w:lineRule="exact"/>
        <w:jc w:val="both"/>
        <w:rPr>
          <w:rFonts w:ascii="Cambria" w:hAnsi="Cambria" w:cs="Calibri"/>
          <w:sz w:val="20"/>
          <w:szCs w:val="20"/>
          <w:lang w:eastAsia="sk-SK"/>
        </w:rPr>
      </w:pPr>
    </w:p>
    <w:p w14:paraId="34914400" w14:textId="77777777" w:rsidR="00A40BB8" w:rsidRPr="00A40BB8" w:rsidRDefault="007D0448" w:rsidP="00A40BB8">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1.</w:t>
      </w:r>
      <w:r w:rsidR="00A40BB8" w:rsidRPr="00A40BB8">
        <w:rPr>
          <w:rFonts w:ascii="Cambria" w:hAnsi="Cambria" w:cs="Calibri"/>
          <w:sz w:val="20"/>
          <w:szCs w:val="20"/>
          <w:lang w:eastAsia="sk-SK"/>
        </w:rPr>
        <w:t>6. Uchádzač sa považuje za spĺňajúceho podmienky účasti týkajúc</w:t>
      </w:r>
      <w:r w:rsidR="003332F9">
        <w:rPr>
          <w:rFonts w:ascii="Cambria" w:hAnsi="Cambria" w:cs="Calibri"/>
          <w:sz w:val="20"/>
          <w:szCs w:val="20"/>
          <w:lang w:eastAsia="sk-SK"/>
        </w:rPr>
        <w:t>e sa osobného postavenia podľa § 32 ods. (</w:t>
      </w:r>
      <w:r w:rsidR="00A40BB8" w:rsidRPr="00A40BB8">
        <w:rPr>
          <w:rFonts w:ascii="Cambria" w:hAnsi="Cambria" w:cs="Calibri"/>
          <w:sz w:val="20"/>
          <w:szCs w:val="20"/>
          <w:lang w:eastAsia="sk-SK"/>
        </w:rPr>
        <w:t>1</w:t>
      </w:r>
      <w:r w:rsidR="003332F9">
        <w:rPr>
          <w:rFonts w:ascii="Cambria" w:hAnsi="Cambria" w:cs="Calibri"/>
          <w:sz w:val="20"/>
          <w:szCs w:val="20"/>
          <w:lang w:eastAsia="sk-SK"/>
        </w:rPr>
        <w:t>)</w:t>
      </w:r>
      <w:r w:rsidR="00A40BB8" w:rsidRPr="00A40BB8">
        <w:rPr>
          <w:rFonts w:ascii="Cambria" w:hAnsi="Cambria" w:cs="Calibri"/>
          <w:sz w:val="20"/>
          <w:szCs w:val="20"/>
          <w:lang w:eastAsia="sk-SK"/>
        </w:rPr>
        <w:t xml:space="preserve"> písm. b) a c)</w:t>
      </w:r>
      <w:r w:rsidR="003332F9">
        <w:rPr>
          <w:rFonts w:ascii="Cambria" w:hAnsi="Cambria" w:cs="Calibri"/>
          <w:sz w:val="20"/>
          <w:szCs w:val="20"/>
          <w:lang w:eastAsia="sk-SK"/>
        </w:rPr>
        <w:t xml:space="preserve"> ZVO</w:t>
      </w:r>
      <w:r w:rsidR="00A40BB8" w:rsidRPr="00A40BB8">
        <w:rPr>
          <w:rFonts w:ascii="Cambria" w:hAnsi="Cambria" w:cs="Calibri"/>
          <w:sz w:val="20"/>
          <w:szCs w:val="20"/>
          <w:lang w:eastAsia="sk-SK"/>
        </w:rPr>
        <w:t>, ak zaplatil nedoplatky alebo mu bolo povolené nedoplatky platiť v splátkach.</w:t>
      </w:r>
    </w:p>
    <w:p w14:paraId="43EA879F" w14:textId="77777777" w:rsidR="00A40BB8" w:rsidRDefault="00A40BB8" w:rsidP="00A40BB8">
      <w:pPr>
        <w:tabs>
          <w:tab w:val="left" w:pos="344"/>
        </w:tabs>
        <w:autoSpaceDE w:val="0"/>
        <w:spacing w:line="251" w:lineRule="exact"/>
        <w:jc w:val="both"/>
        <w:rPr>
          <w:rFonts w:ascii="Cambria" w:hAnsi="Cambria" w:cs="Calibri"/>
          <w:sz w:val="20"/>
          <w:szCs w:val="20"/>
          <w:lang w:eastAsia="sk-SK"/>
        </w:rPr>
      </w:pPr>
    </w:p>
    <w:p w14:paraId="1761AD84" w14:textId="77777777" w:rsidR="00A40BB8" w:rsidRDefault="007D0448" w:rsidP="00A40BB8">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1.</w:t>
      </w:r>
      <w:r w:rsidR="00A40BB8" w:rsidRPr="00A40BB8">
        <w:rPr>
          <w:rFonts w:ascii="Cambria" w:hAnsi="Cambria" w:cs="Calibri"/>
          <w:sz w:val="20"/>
          <w:szCs w:val="20"/>
          <w:lang w:eastAsia="sk-SK"/>
        </w:rPr>
        <w:t xml:space="preserve">7. Uchádzač môže preukázať splnenie podmienok účasti osobného postavenia uvedených v </w:t>
      </w:r>
      <w:r w:rsidR="004C1EC5">
        <w:rPr>
          <w:rFonts w:ascii="Cambria" w:hAnsi="Cambria" w:cs="Calibri"/>
          <w:sz w:val="20"/>
          <w:szCs w:val="20"/>
          <w:lang w:eastAsia="sk-SK"/>
        </w:rPr>
        <w:t>§ 32 ods.</w:t>
      </w:r>
      <w:r w:rsidR="00A40BB8" w:rsidRPr="00A40BB8">
        <w:rPr>
          <w:rFonts w:ascii="Cambria" w:hAnsi="Cambria" w:cs="Calibri"/>
          <w:sz w:val="20"/>
          <w:szCs w:val="20"/>
          <w:lang w:eastAsia="sk-SK"/>
        </w:rPr>
        <w:t xml:space="preserve"> </w:t>
      </w:r>
      <w:r w:rsidR="004C1EC5">
        <w:rPr>
          <w:rFonts w:ascii="Cambria" w:hAnsi="Cambria" w:cs="Calibri"/>
          <w:sz w:val="20"/>
          <w:szCs w:val="20"/>
          <w:lang w:eastAsia="sk-SK"/>
        </w:rPr>
        <w:t>(</w:t>
      </w:r>
      <w:r w:rsidR="00A40BB8" w:rsidRPr="00A40BB8">
        <w:rPr>
          <w:rFonts w:ascii="Cambria" w:hAnsi="Cambria" w:cs="Calibri"/>
          <w:sz w:val="20"/>
          <w:szCs w:val="20"/>
          <w:lang w:eastAsia="sk-SK"/>
        </w:rPr>
        <w:t>1</w:t>
      </w:r>
      <w:r w:rsidR="004C1EC5">
        <w:rPr>
          <w:rFonts w:ascii="Cambria" w:hAnsi="Cambria" w:cs="Calibri"/>
          <w:sz w:val="20"/>
          <w:szCs w:val="20"/>
          <w:lang w:eastAsia="sk-SK"/>
        </w:rPr>
        <w:t>)</w:t>
      </w:r>
      <w:r w:rsidR="00A40BB8" w:rsidRPr="00A40BB8">
        <w:rPr>
          <w:rFonts w:ascii="Cambria" w:hAnsi="Cambria" w:cs="Calibri"/>
          <w:sz w:val="20"/>
          <w:szCs w:val="20"/>
          <w:lang w:eastAsia="sk-SK"/>
        </w:rPr>
        <w:t xml:space="preserve"> písm. a) až f)</w:t>
      </w:r>
      <w:r w:rsidR="004C1EC5">
        <w:rPr>
          <w:rFonts w:ascii="Cambria" w:hAnsi="Cambria" w:cs="Calibri"/>
          <w:sz w:val="20"/>
          <w:szCs w:val="20"/>
          <w:lang w:eastAsia="sk-SK"/>
        </w:rPr>
        <w:t xml:space="preserve"> ZVO</w:t>
      </w:r>
      <w:r w:rsidR="00A40BB8" w:rsidRPr="00A40BB8">
        <w:rPr>
          <w:rFonts w:ascii="Cambria" w:hAnsi="Cambria" w:cs="Calibri"/>
          <w:sz w:val="20"/>
          <w:szCs w:val="20"/>
          <w:lang w:eastAsia="sk-SK"/>
        </w:rPr>
        <w:t>, zápisom do zoznamu hospodárskych subjektov.</w:t>
      </w:r>
    </w:p>
    <w:p w14:paraId="194A50C3" w14:textId="77777777" w:rsidR="00A40BB8" w:rsidRDefault="00A40BB8" w:rsidP="00C07D95">
      <w:pPr>
        <w:tabs>
          <w:tab w:val="left" w:pos="344"/>
        </w:tabs>
        <w:autoSpaceDE w:val="0"/>
        <w:spacing w:line="251" w:lineRule="exact"/>
        <w:jc w:val="both"/>
        <w:rPr>
          <w:rFonts w:ascii="Cambria" w:hAnsi="Cambria" w:cs="Calibri"/>
          <w:sz w:val="20"/>
          <w:szCs w:val="20"/>
          <w:lang w:eastAsia="sk-SK"/>
        </w:rPr>
      </w:pPr>
    </w:p>
    <w:p w14:paraId="5308F7F8" w14:textId="77777777" w:rsidR="001038C8" w:rsidRPr="00C366AE" w:rsidRDefault="00E4687C" w:rsidP="00C07D95">
      <w:pPr>
        <w:tabs>
          <w:tab w:val="left" w:pos="344"/>
        </w:tabs>
        <w:autoSpaceDE w:val="0"/>
        <w:jc w:val="both"/>
        <w:rPr>
          <w:rStyle w:val="FontStyle66"/>
          <w:rFonts w:ascii="Cambria" w:hAnsi="Cambria" w:cs="Calibri"/>
          <w:sz w:val="20"/>
          <w:szCs w:val="20"/>
          <w:lang w:eastAsia="sk-SK"/>
        </w:rPr>
      </w:pPr>
      <w:r>
        <w:rPr>
          <w:rStyle w:val="FontStyle66"/>
          <w:rFonts w:ascii="Cambria" w:hAnsi="Cambria" w:cs="Calibri"/>
          <w:b/>
          <w:lang w:eastAsia="sk-SK"/>
        </w:rPr>
        <w:t>2</w:t>
      </w:r>
      <w:r w:rsidR="001038C8" w:rsidRPr="001955C8">
        <w:rPr>
          <w:rStyle w:val="FontStyle66"/>
          <w:rFonts w:ascii="Cambria" w:hAnsi="Cambria" w:cs="Calibri"/>
          <w:b/>
          <w:lang w:eastAsia="sk-SK"/>
        </w:rPr>
        <w:t xml:space="preserve">. </w:t>
      </w:r>
      <w:r w:rsidR="004C1EC5">
        <w:rPr>
          <w:rStyle w:val="FontStyle66"/>
          <w:rFonts w:ascii="Cambria" w:hAnsi="Cambria" w:cs="Calibri"/>
          <w:b/>
          <w:lang w:eastAsia="sk-SK"/>
        </w:rPr>
        <w:t>EKONOMICKÉ A FINAČNÉ POSTAVENIE.</w:t>
      </w:r>
    </w:p>
    <w:p w14:paraId="1A1DC89A" w14:textId="77777777" w:rsidR="004821F4" w:rsidRDefault="004821F4" w:rsidP="004821F4">
      <w:pPr>
        <w:tabs>
          <w:tab w:val="left" w:pos="344"/>
        </w:tabs>
        <w:autoSpaceDE w:val="0"/>
        <w:jc w:val="both"/>
        <w:rPr>
          <w:rFonts w:ascii="Cambria" w:hAnsi="Cambria" w:cs="Calibri"/>
          <w:sz w:val="20"/>
          <w:szCs w:val="20"/>
          <w:lang w:eastAsia="sk-SK"/>
        </w:rPr>
      </w:pPr>
      <w:r>
        <w:rPr>
          <w:rFonts w:ascii="Cambria" w:hAnsi="Cambria" w:cs="Calibri"/>
          <w:sz w:val="20"/>
          <w:szCs w:val="20"/>
          <w:lang w:eastAsia="sk-SK"/>
        </w:rPr>
        <w:t>2.</w:t>
      </w:r>
      <w:r w:rsidRPr="004821F4">
        <w:rPr>
          <w:rFonts w:ascii="Cambria" w:hAnsi="Cambria" w:cs="Calibri"/>
          <w:sz w:val="20"/>
          <w:szCs w:val="20"/>
          <w:lang w:eastAsia="sk-SK"/>
        </w:rPr>
        <w:t>1.</w:t>
      </w:r>
      <w:r>
        <w:rPr>
          <w:rFonts w:ascii="Cambria" w:hAnsi="Cambria" w:cs="Calibri"/>
          <w:sz w:val="20"/>
          <w:szCs w:val="20"/>
          <w:lang w:eastAsia="sk-SK"/>
        </w:rPr>
        <w:t xml:space="preserve"> </w:t>
      </w:r>
      <w:r w:rsidR="00062C11">
        <w:rPr>
          <w:rFonts w:ascii="Cambria" w:hAnsi="Cambria" w:cs="Calibri"/>
          <w:sz w:val="20"/>
          <w:szCs w:val="20"/>
          <w:lang w:eastAsia="sk-SK"/>
        </w:rPr>
        <w:t>Nevyžaduje sa.</w:t>
      </w:r>
    </w:p>
    <w:p w14:paraId="03A577D1" w14:textId="77777777" w:rsidR="002D5032" w:rsidRDefault="002D5032" w:rsidP="004821F4">
      <w:pPr>
        <w:tabs>
          <w:tab w:val="left" w:pos="344"/>
        </w:tabs>
        <w:autoSpaceDE w:val="0"/>
        <w:jc w:val="both"/>
        <w:rPr>
          <w:rFonts w:ascii="Cambria" w:hAnsi="Cambria" w:cs="Calibri"/>
          <w:sz w:val="20"/>
          <w:szCs w:val="20"/>
          <w:lang w:eastAsia="sk-SK"/>
        </w:rPr>
      </w:pPr>
    </w:p>
    <w:p w14:paraId="7DF2456B" w14:textId="77777777" w:rsidR="002D5032" w:rsidRDefault="002D5032" w:rsidP="00C07D95">
      <w:pPr>
        <w:tabs>
          <w:tab w:val="left" w:pos="344"/>
        </w:tabs>
        <w:autoSpaceDE w:val="0"/>
        <w:jc w:val="both"/>
        <w:rPr>
          <w:rFonts w:ascii="Cambria" w:hAnsi="Cambria" w:cs="Calibri"/>
          <w:sz w:val="20"/>
          <w:szCs w:val="20"/>
          <w:lang w:eastAsia="sk-SK"/>
        </w:rPr>
      </w:pPr>
    </w:p>
    <w:p w14:paraId="525E186D" w14:textId="77777777" w:rsidR="001038C8" w:rsidRPr="009445DF" w:rsidRDefault="00E4687C" w:rsidP="00C07D95">
      <w:pPr>
        <w:tabs>
          <w:tab w:val="left" w:pos="344"/>
        </w:tabs>
        <w:autoSpaceDE w:val="0"/>
        <w:jc w:val="both"/>
        <w:rPr>
          <w:rStyle w:val="FontStyle66"/>
          <w:rFonts w:ascii="Cambria" w:hAnsi="Cambria" w:cs="Calibri"/>
          <w:b/>
          <w:lang w:eastAsia="sk-SK"/>
        </w:rPr>
      </w:pPr>
      <w:r>
        <w:rPr>
          <w:rStyle w:val="FontStyle66"/>
          <w:rFonts w:ascii="Cambria" w:hAnsi="Cambria" w:cs="Calibri"/>
          <w:b/>
          <w:lang w:eastAsia="sk-SK"/>
        </w:rPr>
        <w:t>3</w:t>
      </w:r>
      <w:r w:rsidR="001038C8" w:rsidRPr="009445DF">
        <w:rPr>
          <w:rStyle w:val="FontStyle66"/>
          <w:rFonts w:ascii="Cambria" w:hAnsi="Cambria" w:cs="Calibri"/>
          <w:b/>
          <w:lang w:eastAsia="sk-SK"/>
        </w:rPr>
        <w:t xml:space="preserve">.  </w:t>
      </w:r>
      <w:r w:rsidR="004C1EC5">
        <w:rPr>
          <w:rStyle w:val="FontStyle66"/>
          <w:rFonts w:ascii="Cambria" w:hAnsi="Cambria" w:cs="Calibri"/>
          <w:b/>
          <w:lang w:eastAsia="sk-SK"/>
        </w:rPr>
        <w:t>TECHNICKÁ ALEBO ODBORNÁ SPÔSOBILOSŤ.</w:t>
      </w:r>
    </w:p>
    <w:p w14:paraId="7EDBDF7E" w14:textId="77777777" w:rsidR="003332F9" w:rsidRDefault="003332F9" w:rsidP="003332F9">
      <w:pPr>
        <w:tabs>
          <w:tab w:val="left" w:pos="344"/>
        </w:tabs>
        <w:autoSpaceDE w:val="0"/>
        <w:spacing w:line="251" w:lineRule="exact"/>
        <w:jc w:val="both"/>
        <w:rPr>
          <w:rFonts w:ascii="Cambria" w:hAnsi="Cambria" w:cs="Calibri"/>
          <w:sz w:val="20"/>
          <w:szCs w:val="20"/>
          <w:lang w:eastAsia="sk-SK"/>
        </w:rPr>
      </w:pPr>
      <w:r w:rsidRPr="00A40BB8">
        <w:rPr>
          <w:rFonts w:ascii="Cambria" w:hAnsi="Cambria" w:cs="Calibri"/>
          <w:sz w:val="20"/>
          <w:szCs w:val="20"/>
          <w:lang w:eastAsia="sk-SK"/>
        </w:rPr>
        <w:t>Podmienky účasti technickej a odbornej spôsobilosti preukáže uchádzač pre</w:t>
      </w:r>
      <w:r w:rsidR="00DC0FD4">
        <w:rPr>
          <w:rFonts w:ascii="Cambria" w:hAnsi="Cambria" w:cs="Calibri"/>
          <w:sz w:val="20"/>
          <w:szCs w:val="20"/>
          <w:lang w:eastAsia="sk-SK"/>
        </w:rPr>
        <w:t>dložením nasledujúcich dokladov:</w:t>
      </w:r>
    </w:p>
    <w:p w14:paraId="5419D311" w14:textId="77777777" w:rsidR="004C1EC5" w:rsidRDefault="004C1EC5" w:rsidP="003332F9">
      <w:pPr>
        <w:tabs>
          <w:tab w:val="left" w:pos="344"/>
        </w:tabs>
        <w:autoSpaceDE w:val="0"/>
        <w:spacing w:line="251" w:lineRule="exact"/>
        <w:jc w:val="both"/>
        <w:rPr>
          <w:rFonts w:ascii="Cambria" w:hAnsi="Cambria" w:cs="Calibri"/>
          <w:sz w:val="20"/>
          <w:szCs w:val="20"/>
          <w:lang w:eastAsia="sk-SK"/>
        </w:rPr>
      </w:pPr>
    </w:p>
    <w:p w14:paraId="7DC31B66" w14:textId="77777777" w:rsidR="003332F9" w:rsidRDefault="004C1EC5" w:rsidP="003332F9">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 xml:space="preserve">3.1. </w:t>
      </w:r>
      <w:r w:rsidR="003332F9">
        <w:rPr>
          <w:rFonts w:ascii="Cambria" w:hAnsi="Cambria" w:cs="Calibri"/>
          <w:sz w:val="20"/>
          <w:szCs w:val="20"/>
          <w:lang w:eastAsia="sk-SK"/>
        </w:rPr>
        <w:t xml:space="preserve">Podľa § 34 ods. (1) písm. a) ZVO </w:t>
      </w:r>
      <w:r w:rsidR="003332F9" w:rsidRPr="00A40BB8">
        <w:rPr>
          <w:rFonts w:ascii="Cambria" w:hAnsi="Cambria" w:cs="Calibri"/>
          <w:sz w:val="20"/>
          <w:szCs w:val="20"/>
          <w:lang w:eastAsia="sk-SK"/>
        </w:rPr>
        <w:t xml:space="preserve">zoznamom dodávok tovaru alebo poskytnutých služieb za predchádzajúce tri roky od vyhlásenia verejného obstarávania s uvedením cien, lehôt dodania a odberateľov; dokladom je referencia, ak odberateľom bol verejný obstarávateľ alebo </w:t>
      </w:r>
      <w:r w:rsidR="003332F9">
        <w:rPr>
          <w:rFonts w:ascii="Cambria" w:hAnsi="Cambria" w:cs="Calibri"/>
          <w:sz w:val="20"/>
          <w:szCs w:val="20"/>
          <w:lang w:eastAsia="sk-SK"/>
        </w:rPr>
        <w:t xml:space="preserve">obstarávateľ podľa ZVO.  </w:t>
      </w:r>
    </w:p>
    <w:p w14:paraId="40FF0B4B" w14:textId="77777777" w:rsidR="003332F9" w:rsidRDefault="003332F9" w:rsidP="003332F9">
      <w:pPr>
        <w:tabs>
          <w:tab w:val="left" w:pos="344"/>
        </w:tabs>
        <w:autoSpaceDE w:val="0"/>
        <w:spacing w:line="251" w:lineRule="exact"/>
        <w:jc w:val="both"/>
        <w:rPr>
          <w:rFonts w:ascii="Cambria" w:hAnsi="Cambria" w:cs="Calibri"/>
          <w:sz w:val="20"/>
          <w:szCs w:val="20"/>
          <w:lang w:eastAsia="sk-SK"/>
        </w:rPr>
      </w:pPr>
    </w:p>
    <w:p w14:paraId="1361242D" w14:textId="77777777" w:rsidR="0001501F" w:rsidRDefault="0001501F" w:rsidP="0001501F">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Minimálna úroveň.</w:t>
      </w:r>
    </w:p>
    <w:p w14:paraId="10B5835B" w14:textId="75DFF7C3" w:rsidR="003332F9" w:rsidRDefault="001000E2" w:rsidP="00775E0B">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Obstarávateľ</w:t>
      </w:r>
      <w:r w:rsidR="00B37E20" w:rsidRPr="00B37E20">
        <w:rPr>
          <w:rFonts w:ascii="Cambria" w:hAnsi="Cambria" w:cs="Calibri"/>
          <w:sz w:val="20"/>
          <w:szCs w:val="20"/>
          <w:lang w:eastAsia="sk-SK"/>
        </w:rPr>
        <w:t xml:space="preserve"> požaduje preukázať dodanie tovaru rovnakého alebo obdobného charakteru ako je predmet zákazky v súhrnnej hodnote minimálne </w:t>
      </w:r>
      <w:r w:rsidRPr="009A0E9E">
        <w:rPr>
          <w:rFonts w:ascii="Cambria" w:hAnsi="Cambria" w:cs="Calibri"/>
          <w:sz w:val="20"/>
          <w:szCs w:val="20"/>
          <w:lang w:eastAsia="sk-SK"/>
        </w:rPr>
        <w:t>1 000</w:t>
      </w:r>
      <w:r w:rsidR="00B37E20" w:rsidRPr="009A0E9E">
        <w:rPr>
          <w:rFonts w:ascii="Cambria" w:hAnsi="Cambria" w:cs="Calibri"/>
          <w:sz w:val="20"/>
          <w:szCs w:val="20"/>
          <w:lang w:eastAsia="sk-SK"/>
        </w:rPr>
        <w:t xml:space="preserve"> 000,00 EUR</w:t>
      </w:r>
      <w:r w:rsidR="00B37E20" w:rsidRPr="00B37E20">
        <w:rPr>
          <w:rFonts w:ascii="Cambria" w:hAnsi="Cambria" w:cs="Calibri"/>
          <w:sz w:val="20"/>
          <w:szCs w:val="20"/>
          <w:lang w:eastAsia="sk-SK"/>
        </w:rPr>
        <w:t xml:space="preserve"> za predchádzajúce tri roky od vyhlásenia verejného obstarávania. Za tovar rovnakého alebo obdobného charakteru ako je predmet zákazky sa považuje </w:t>
      </w:r>
      <w:r>
        <w:rPr>
          <w:rFonts w:ascii="Cambria" w:hAnsi="Cambria" w:cs="Calibri"/>
          <w:sz w:val="20"/>
          <w:szCs w:val="20"/>
          <w:lang w:eastAsia="sk-SK"/>
        </w:rPr>
        <w:t xml:space="preserve">dodávka </w:t>
      </w:r>
      <w:r w:rsidR="009A0E9E">
        <w:rPr>
          <w:rFonts w:ascii="Cambria" w:hAnsi="Cambria" w:cs="Calibri"/>
          <w:sz w:val="20"/>
          <w:szCs w:val="20"/>
          <w:lang w:eastAsia="sk-SK"/>
        </w:rPr>
        <w:t>fekálnych vozidiel</w:t>
      </w:r>
      <w:r>
        <w:rPr>
          <w:rFonts w:ascii="Cambria" w:hAnsi="Cambria" w:cs="Calibri"/>
          <w:sz w:val="20"/>
          <w:szCs w:val="20"/>
          <w:lang w:eastAsia="sk-SK"/>
        </w:rPr>
        <w:t xml:space="preserve">. </w:t>
      </w:r>
      <w:r w:rsidR="00B37E20" w:rsidRPr="00B37E20">
        <w:rPr>
          <w:rFonts w:ascii="Cambria" w:hAnsi="Cambria" w:cs="Calibri"/>
          <w:sz w:val="20"/>
          <w:szCs w:val="20"/>
          <w:lang w:eastAsia="sk-SK"/>
        </w:rPr>
        <w:t xml:space="preserve"> </w:t>
      </w:r>
    </w:p>
    <w:p w14:paraId="1E7CE598" w14:textId="77777777" w:rsidR="00775E0B" w:rsidRDefault="00775E0B" w:rsidP="003332F9">
      <w:pPr>
        <w:tabs>
          <w:tab w:val="left" w:pos="344"/>
        </w:tabs>
        <w:autoSpaceDE w:val="0"/>
        <w:spacing w:line="251" w:lineRule="exact"/>
        <w:jc w:val="both"/>
        <w:rPr>
          <w:rFonts w:ascii="Cambria" w:hAnsi="Cambria" w:cs="Calibri"/>
          <w:sz w:val="20"/>
          <w:szCs w:val="20"/>
          <w:lang w:eastAsia="sk-SK"/>
        </w:rPr>
      </w:pPr>
    </w:p>
    <w:p w14:paraId="3880C027" w14:textId="77777777" w:rsidR="003332F9" w:rsidRDefault="003332F9" w:rsidP="003332F9">
      <w:pPr>
        <w:tabs>
          <w:tab w:val="left" w:pos="344"/>
        </w:tabs>
        <w:autoSpaceDE w:val="0"/>
        <w:spacing w:line="251" w:lineRule="exact"/>
        <w:jc w:val="both"/>
        <w:rPr>
          <w:rStyle w:val="FontStyle66"/>
          <w:rFonts w:ascii="Cambria" w:hAnsi="Cambria" w:cs="Calibri"/>
          <w:sz w:val="20"/>
          <w:szCs w:val="20"/>
          <w:lang w:eastAsia="sk-SK"/>
        </w:rPr>
      </w:pPr>
      <w:r w:rsidRPr="008B57EA">
        <w:rPr>
          <w:rStyle w:val="FontStyle66"/>
          <w:rFonts w:ascii="Cambria" w:hAnsi="Cambria" w:cs="Calibri"/>
          <w:sz w:val="20"/>
          <w:szCs w:val="20"/>
          <w:lang w:eastAsia="sk-SK"/>
        </w:rPr>
        <w:t xml:space="preserve">Odôvodnenie primeranosti podmienky v zmysle § 38 ods. </w:t>
      </w:r>
      <w:r>
        <w:rPr>
          <w:rStyle w:val="FontStyle66"/>
          <w:rFonts w:ascii="Cambria" w:hAnsi="Cambria" w:cs="Calibri"/>
          <w:sz w:val="20"/>
          <w:szCs w:val="20"/>
          <w:lang w:eastAsia="sk-SK"/>
        </w:rPr>
        <w:t>(</w:t>
      </w:r>
      <w:r w:rsidRPr="008B57EA">
        <w:rPr>
          <w:rStyle w:val="FontStyle66"/>
          <w:rFonts w:ascii="Cambria" w:hAnsi="Cambria" w:cs="Calibri"/>
          <w:sz w:val="20"/>
          <w:szCs w:val="20"/>
          <w:lang w:eastAsia="sk-SK"/>
        </w:rPr>
        <w:t>5</w:t>
      </w:r>
      <w:r>
        <w:rPr>
          <w:rStyle w:val="FontStyle66"/>
          <w:rFonts w:ascii="Cambria" w:hAnsi="Cambria" w:cs="Calibri"/>
          <w:sz w:val="20"/>
          <w:szCs w:val="20"/>
          <w:lang w:eastAsia="sk-SK"/>
        </w:rPr>
        <w:t>)</w:t>
      </w:r>
      <w:r w:rsidR="00761BBE">
        <w:rPr>
          <w:rStyle w:val="FontStyle66"/>
          <w:rFonts w:ascii="Cambria" w:hAnsi="Cambria" w:cs="Calibri"/>
          <w:sz w:val="20"/>
          <w:szCs w:val="20"/>
          <w:lang w:eastAsia="sk-SK"/>
        </w:rPr>
        <w:t xml:space="preserve"> ZVO.</w:t>
      </w:r>
    </w:p>
    <w:p w14:paraId="3E585A08" w14:textId="3323DE93" w:rsidR="00BD7BAC" w:rsidRDefault="002D27A5" w:rsidP="00176898">
      <w:pPr>
        <w:tabs>
          <w:tab w:val="left" w:pos="344"/>
        </w:tabs>
        <w:autoSpaceDE w:val="0"/>
        <w:spacing w:line="251" w:lineRule="exact"/>
        <w:jc w:val="both"/>
        <w:rPr>
          <w:rStyle w:val="FontStyle66"/>
          <w:rFonts w:ascii="Cambria" w:hAnsi="Cambria" w:cs="Calibri"/>
          <w:sz w:val="20"/>
          <w:szCs w:val="20"/>
          <w:lang w:eastAsia="sk-SK"/>
        </w:rPr>
      </w:pPr>
      <w:r>
        <w:rPr>
          <w:rStyle w:val="FontStyle66"/>
          <w:rFonts w:ascii="Cambria" w:hAnsi="Cambria" w:cs="Calibri"/>
          <w:sz w:val="20"/>
          <w:szCs w:val="20"/>
          <w:lang w:eastAsia="sk-SK"/>
        </w:rPr>
        <w:t>O</w:t>
      </w:r>
      <w:r w:rsidR="003332F9" w:rsidRPr="008B57EA">
        <w:rPr>
          <w:rStyle w:val="FontStyle66"/>
          <w:rFonts w:ascii="Cambria" w:hAnsi="Cambria" w:cs="Calibri"/>
          <w:sz w:val="20"/>
          <w:szCs w:val="20"/>
          <w:lang w:eastAsia="sk-SK"/>
        </w:rPr>
        <w:t>bstarávateľ touto podmienkou účasti overuje preukázanie praktických skúseností s</w:t>
      </w:r>
      <w:r w:rsidR="003332F9">
        <w:rPr>
          <w:rStyle w:val="FontStyle66"/>
          <w:rFonts w:ascii="Cambria" w:hAnsi="Cambria" w:cs="Calibri"/>
          <w:sz w:val="20"/>
          <w:szCs w:val="20"/>
          <w:lang w:eastAsia="sk-SK"/>
        </w:rPr>
        <w:t> dodávaním tovaru</w:t>
      </w:r>
      <w:r w:rsidR="003332F9" w:rsidRPr="008B57EA">
        <w:rPr>
          <w:rStyle w:val="FontStyle66"/>
          <w:rFonts w:ascii="Cambria" w:hAnsi="Cambria" w:cs="Calibri"/>
          <w:sz w:val="20"/>
          <w:szCs w:val="20"/>
          <w:lang w:eastAsia="sk-SK"/>
        </w:rPr>
        <w:t xml:space="preserve"> rovnakého alebo podobného charakteru ako je predmet zákazky.</w:t>
      </w:r>
      <w:r w:rsidR="003332F9">
        <w:rPr>
          <w:rStyle w:val="FontStyle66"/>
          <w:rFonts w:ascii="Cambria" w:hAnsi="Cambria" w:cs="Calibri"/>
          <w:sz w:val="20"/>
          <w:szCs w:val="20"/>
          <w:lang w:eastAsia="sk-SK"/>
        </w:rPr>
        <w:t xml:space="preserve"> Požadované hodnoty minimálnej úrovne sú vzhľadom na zmluvnú lehotu dodania a množstvá adekvátne.</w:t>
      </w:r>
    </w:p>
    <w:p w14:paraId="5E82B1C8" w14:textId="77777777" w:rsidR="004C1EC5" w:rsidRDefault="004C1EC5" w:rsidP="003332F9">
      <w:pPr>
        <w:tabs>
          <w:tab w:val="left" w:pos="344"/>
        </w:tabs>
        <w:autoSpaceDE w:val="0"/>
        <w:spacing w:line="251" w:lineRule="exact"/>
        <w:jc w:val="both"/>
        <w:rPr>
          <w:rStyle w:val="FontStyle66"/>
          <w:rFonts w:ascii="Cambria" w:hAnsi="Cambria" w:cs="Calibri"/>
          <w:sz w:val="20"/>
          <w:szCs w:val="20"/>
          <w:lang w:eastAsia="sk-SK"/>
        </w:rPr>
      </w:pPr>
    </w:p>
    <w:p w14:paraId="56EB2D6E" w14:textId="77777777" w:rsidR="003332F9" w:rsidRDefault="00176898" w:rsidP="003332F9">
      <w:pPr>
        <w:tabs>
          <w:tab w:val="left" w:pos="344"/>
        </w:tabs>
        <w:autoSpaceDE w:val="0"/>
        <w:spacing w:line="251" w:lineRule="exact"/>
        <w:jc w:val="both"/>
        <w:rPr>
          <w:rStyle w:val="FontStyle66"/>
          <w:rFonts w:ascii="Cambria" w:hAnsi="Cambria" w:cs="Calibri"/>
          <w:sz w:val="20"/>
          <w:szCs w:val="20"/>
          <w:lang w:eastAsia="sk-SK"/>
        </w:rPr>
      </w:pPr>
      <w:r>
        <w:rPr>
          <w:rStyle w:val="FontStyle66"/>
          <w:rFonts w:ascii="Cambria" w:hAnsi="Cambria" w:cs="Calibri"/>
          <w:sz w:val="20"/>
          <w:szCs w:val="20"/>
          <w:lang w:eastAsia="sk-SK"/>
        </w:rPr>
        <w:t>3.2</w:t>
      </w:r>
      <w:r w:rsidR="00761BBE">
        <w:rPr>
          <w:rStyle w:val="FontStyle66"/>
          <w:rFonts w:ascii="Cambria" w:hAnsi="Cambria" w:cs="Calibri"/>
          <w:sz w:val="20"/>
          <w:szCs w:val="20"/>
          <w:lang w:eastAsia="sk-SK"/>
        </w:rPr>
        <w:t xml:space="preserve">. </w:t>
      </w:r>
      <w:r w:rsidR="003332F9" w:rsidRPr="008575DA">
        <w:rPr>
          <w:rStyle w:val="FontStyle66"/>
          <w:rFonts w:ascii="Cambria" w:hAnsi="Cambria" w:cs="Calibri"/>
          <w:sz w:val="20"/>
          <w:szCs w:val="20"/>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w:t>
      </w:r>
      <w:r w:rsidR="003332F9" w:rsidRPr="008575DA">
        <w:rPr>
          <w:rStyle w:val="FontStyle66"/>
          <w:rFonts w:ascii="Cambria" w:hAnsi="Cambria" w:cs="Calibri"/>
          <w:sz w:val="20"/>
          <w:szCs w:val="20"/>
          <w:lang w:eastAsia="sk-SK"/>
        </w:rPr>
        <w:lastRenderedPageBreak/>
        <w:t xml:space="preserve">dôvody na vylúčenie podľa § 40 ods. </w:t>
      </w:r>
      <w:r w:rsidR="003332F9">
        <w:rPr>
          <w:rStyle w:val="FontStyle66"/>
          <w:rFonts w:ascii="Cambria" w:hAnsi="Cambria" w:cs="Calibri"/>
          <w:sz w:val="20"/>
          <w:szCs w:val="20"/>
          <w:lang w:eastAsia="sk-SK"/>
        </w:rPr>
        <w:t>(</w:t>
      </w:r>
      <w:r w:rsidR="003332F9" w:rsidRPr="008575DA">
        <w:rPr>
          <w:rStyle w:val="FontStyle66"/>
          <w:rFonts w:ascii="Cambria" w:hAnsi="Cambria" w:cs="Calibri"/>
          <w:sz w:val="20"/>
          <w:szCs w:val="20"/>
          <w:lang w:eastAsia="sk-SK"/>
        </w:rPr>
        <w:t>6</w:t>
      </w:r>
      <w:r w:rsidR="003332F9">
        <w:rPr>
          <w:rStyle w:val="FontStyle66"/>
          <w:rFonts w:ascii="Cambria" w:hAnsi="Cambria" w:cs="Calibri"/>
          <w:sz w:val="20"/>
          <w:szCs w:val="20"/>
          <w:lang w:eastAsia="sk-SK"/>
        </w:rPr>
        <w:t>)</w:t>
      </w:r>
      <w:r w:rsidR="003332F9" w:rsidRPr="008575DA">
        <w:rPr>
          <w:rStyle w:val="FontStyle66"/>
          <w:rFonts w:ascii="Cambria" w:hAnsi="Cambria" w:cs="Calibri"/>
          <w:sz w:val="20"/>
          <w:szCs w:val="20"/>
          <w:lang w:eastAsia="sk-SK"/>
        </w:rPr>
        <w:t xml:space="preserve"> písm. a) až h) a ods. </w:t>
      </w:r>
      <w:r w:rsidR="003332F9">
        <w:rPr>
          <w:rStyle w:val="FontStyle66"/>
          <w:rFonts w:ascii="Cambria" w:hAnsi="Cambria" w:cs="Calibri"/>
          <w:sz w:val="20"/>
          <w:szCs w:val="20"/>
          <w:lang w:eastAsia="sk-SK"/>
        </w:rPr>
        <w:t>(</w:t>
      </w:r>
      <w:r w:rsidR="003332F9" w:rsidRPr="008575DA">
        <w:rPr>
          <w:rStyle w:val="FontStyle66"/>
          <w:rFonts w:ascii="Cambria" w:hAnsi="Cambria" w:cs="Calibri"/>
          <w:sz w:val="20"/>
          <w:szCs w:val="20"/>
          <w:lang w:eastAsia="sk-SK"/>
        </w:rPr>
        <w:t>7</w:t>
      </w:r>
      <w:r w:rsidR="003332F9">
        <w:rPr>
          <w:rStyle w:val="FontStyle66"/>
          <w:rFonts w:ascii="Cambria" w:hAnsi="Cambria" w:cs="Calibri"/>
          <w:sz w:val="20"/>
          <w:szCs w:val="20"/>
          <w:lang w:eastAsia="sk-SK"/>
        </w:rPr>
        <w:t>)</w:t>
      </w:r>
      <w:r w:rsidR="003332F9" w:rsidRPr="008575DA">
        <w:rPr>
          <w:rStyle w:val="FontStyle66"/>
          <w:rFonts w:ascii="Cambria" w:hAnsi="Cambria" w:cs="Calibri"/>
          <w:sz w:val="20"/>
          <w:szCs w:val="20"/>
          <w:lang w:eastAsia="sk-SK"/>
        </w:rPr>
        <w:t>;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w:t>
      </w:r>
      <w:r w:rsidR="003332F9">
        <w:rPr>
          <w:rStyle w:val="FontStyle66"/>
          <w:rFonts w:ascii="Cambria" w:hAnsi="Cambria" w:cs="Calibri"/>
          <w:sz w:val="20"/>
          <w:szCs w:val="20"/>
          <w:lang w:eastAsia="sk-SK"/>
        </w:rPr>
        <w:t xml:space="preserve"> </w:t>
      </w:r>
      <w:r w:rsidR="003332F9" w:rsidRPr="008575DA">
        <w:rPr>
          <w:rStyle w:val="FontStyle66"/>
          <w:rFonts w:ascii="Cambria" w:hAnsi="Cambria" w:cs="Calibri"/>
          <w:sz w:val="20"/>
          <w:szCs w:val="20"/>
          <w:lang w:eastAsia="sk-SK"/>
        </w:rPr>
        <w:t xml:space="preserve"> § 32 ods.</w:t>
      </w:r>
      <w:r w:rsidR="003332F9">
        <w:rPr>
          <w:rStyle w:val="FontStyle66"/>
          <w:rFonts w:ascii="Cambria" w:hAnsi="Cambria" w:cs="Calibri"/>
          <w:sz w:val="20"/>
          <w:szCs w:val="20"/>
          <w:lang w:eastAsia="sk-SK"/>
        </w:rPr>
        <w:t xml:space="preserve"> (</w:t>
      </w:r>
      <w:r w:rsidR="003332F9" w:rsidRPr="008575DA">
        <w:rPr>
          <w:rStyle w:val="FontStyle66"/>
          <w:rFonts w:ascii="Cambria" w:hAnsi="Cambria" w:cs="Calibri"/>
          <w:sz w:val="20"/>
          <w:szCs w:val="20"/>
          <w:lang w:eastAsia="sk-SK"/>
        </w:rPr>
        <w:t>2</w:t>
      </w:r>
      <w:r w:rsidR="003332F9">
        <w:rPr>
          <w:rStyle w:val="FontStyle66"/>
          <w:rFonts w:ascii="Cambria" w:hAnsi="Cambria" w:cs="Calibri"/>
          <w:sz w:val="20"/>
          <w:szCs w:val="20"/>
          <w:lang w:eastAsia="sk-SK"/>
        </w:rPr>
        <w:t>)</w:t>
      </w:r>
      <w:r w:rsidR="003332F9" w:rsidRPr="008575DA">
        <w:rPr>
          <w:rStyle w:val="FontStyle66"/>
          <w:rFonts w:ascii="Cambria" w:hAnsi="Cambria" w:cs="Calibri"/>
          <w:sz w:val="20"/>
          <w:szCs w:val="20"/>
          <w:lang w:eastAsia="sk-SK"/>
        </w:rPr>
        <w:t xml:space="preserve"> ZVO, oprávnenie dodávať tovar, uskutočňovať stavebné práce, alebo poskytovať službu preukazuje vo vzťahu k tej časti predmetu zákazky, na ktorú boli kapacity záujemcovi alebo uchádzačovi poskytnuté.</w:t>
      </w:r>
    </w:p>
    <w:p w14:paraId="173AC4C2" w14:textId="77777777" w:rsidR="003332F9" w:rsidRDefault="003332F9" w:rsidP="003332F9">
      <w:pPr>
        <w:tabs>
          <w:tab w:val="left" w:pos="344"/>
        </w:tabs>
        <w:autoSpaceDE w:val="0"/>
        <w:jc w:val="both"/>
        <w:rPr>
          <w:rStyle w:val="FontStyle66"/>
          <w:rFonts w:ascii="Cambria" w:hAnsi="Cambria" w:cs="Calibri"/>
          <w:sz w:val="20"/>
          <w:szCs w:val="20"/>
          <w:lang w:eastAsia="sk-SK"/>
        </w:rPr>
      </w:pPr>
    </w:p>
    <w:p w14:paraId="449AFA41" w14:textId="021E8BAB" w:rsidR="003332F9" w:rsidRDefault="00176898" w:rsidP="003332F9">
      <w:pPr>
        <w:tabs>
          <w:tab w:val="left" w:pos="344"/>
        </w:tabs>
        <w:autoSpaceDE w:val="0"/>
        <w:jc w:val="both"/>
        <w:rPr>
          <w:rStyle w:val="FontStyle66"/>
          <w:rFonts w:ascii="Cambria" w:hAnsi="Cambria" w:cs="Calibri"/>
          <w:sz w:val="20"/>
          <w:szCs w:val="20"/>
          <w:lang w:eastAsia="sk-SK"/>
        </w:rPr>
      </w:pPr>
      <w:r>
        <w:rPr>
          <w:rStyle w:val="FontStyle66"/>
          <w:rFonts w:ascii="Cambria" w:hAnsi="Cambria" w:cs="Calibri"/>
          <w:sz w:val="20"/>
          <w:szCs w:val="20"/>
          <w:lang w:eastAsia="sk-SK"/>
        </w:rPr>
        <w:t>3.3</w:t>
      </w:r>
      <w:r w:rsidR="00761BBE">
        <w:rPr>
          <w:rStyle w:val="FontStyle66"/>
          <w:rFonts w:ascii="Cambria" w:hAnsi="Cambria" w:cs="Calibri"/>
          <w:sz w:val="20"/>
          <w:szCs w:val="20"/>
          <w:lang w:eastAsia="sk-SK"/>
        </w:rPr>
        <w:t xml:space="preserve">. </w:t>
      </w:r>
      <w:r w:rsidR="00047AF6">
        <w:rPr>
          <w:rStyle w:val="FontStyle66"/>
          <w:rFonts w:ascii="Cambria" w:hAnsi="Cambria" w:cs="Calibri"/>
          <w:sz w:val="20"/>
          <w:szCs w:val="20"/>
          <w:lang w:eastAsia="sk-SK"/>
        </w:rPr>
        <w:t>O</w:t>
      </w:r>
      <w:r w:rsidR="003332F9" w:rsidRPr="008575DA">
        <w:rPr>
          <w:rStyle w:val="FontStyle66"/>
          <w:rFonts w:ascii="Cambria" w:hAnsi="Cambria" w:cs="Calibri"/>
          <w:sz w:val="20"/>
          <w:szCs w:val="20"/>
          <w:lang w:eastAsia="sk-SK"/>
        </w:rPr>
        <w:t xml:space="preserve">bstarávateľ </w:t>
      </w:r>
      <w:r w:rsidR="003332F9">
        <w:rPr>
          <w:rStyle w:val="FontStyle66"/>
          <w:rFonts w:ascii="Cambria" w:hAnsi="Cambria" w:cs="Calibri"/>
          <w:sz w:val="20"/>
          <w:szCs w:val="20"/>
          <w:lang w:eastAsia="sk-SK"/>
        </w:rPr>
        <w:t>ne</w:t>
      </w:r>
      <w:r w:rsidR="003332F9" w:rsidRPr="008575DA">
        <w:rPr>
          <w:rStyle w:val="FontStyle66"/>
          <w:rFonts w:ascii="Cambria" w:hAnsi="Cambria" w:cs="Calibri"/>
          <w:sz w:val="20"/>
          <w:szCs w:val="20"/>
          <w:lang w:eastAsia="sk-SK"/>
        </w:rPr>
        <w:t>požaduje, aby uchádzač a iná osoba, ktorej kapacity majú byť použité na preukázanie technickej spôsobilosti alebo odbornej spôsobilosti, zodpovedali za plnenie zmluvy spoločne.</w:t>
      </w:r>
    </w:p>
    <w:p w14:paraId="087F56CD" w14:textId="77777777" w:rsidR="003F2A4A" w:rsidRDefault="003F2A4A" w:rsidP="003F2A4A">
      <w:pPr>
        <w:tabs>
          <w:tab w:val="left" w:pos="344"/>
        </w:tabs>
        <w:autoSpaceDE w:val="0"/>
        <w:jc w:val="both"/>
        <w:rPr>
          <w:rFonts w:ascii="Cambria" w:hAnsi="Cambria" w:cs="Calibri"/>
          <w:sz w:val="20"/>
          <w:szCs w:val="20"/>
          <w:lang w:eastAsia="sk-SK"/>
        </w:rPr>
      </w:pPr>
    </w:p>
    <w:p w14:paraId="18319904" w14:textId="77777777" w:rsidR="00592E46" w:rsidRPr="00592E46" w:rsidRDefault="00592E46" w:rsidP="00592E46">
      <w:pPr>
        <w:tabs>
          <w:tab w:val="left" w:pos="344"/>
        </w:tabs>
        <w:autoSpaceDE w:val="0"/>
        <w:jc w:val="both"/>
        <w:rPr>
          <w:rFonts w:ascii="Cambria" w:hAnsi="Cambria" w:cs="Calibri"/>
          <w:b/>
          <w:sz w:val="22"/>
          <w:szCs w:val="20"/>
          <w:lang w:eastAsia="sk-SK"/>
        </w:rPr>
      </w:pPr>
      <w:r w:rsidRPr="00592E46">
        <w:rPr>
          <w:rFonts w:ascii="Cambria" w:hAnsi="Cambria" w:cs="Calibri"/>
          <w:b/>
          <w:sz w:val="22"/>
          <w:szCs w:val="20"/>
        </w:rPr>
        <w:t>4. Doplňujúce informácie k podmienkam účasti.</w:t>
      </w:r>
    </w:p>
    <w:p w14:paraId="41C7FE2D" w14:textId="77777777" w:rsidR="00592E46" w:rsidRDefault="00592E46" w:rsidP="001000E2">
      <w:pPr>
        <w:pStyle w:val="tl1"/>
        <w:rPr>
          <w:rFonts w:ascii="Cambria" w:hAnsi="Cambria" w:cs="Calibri"/>
          <w:sz w:val="20"/>
          <w:szCs w:val="20"/>
        </w:rPr>
      </w:pPr>
      <w:r w:rsidRPr="009445DF">
        <w:rPr>
          <w:rFonts w:ascii="Cambria" w:hAnsi="Cambria" w:cs="Calibri"/>
          <w:sz w:val="20"/>
          <w:szCs w:val="20"/>
        </w:rPr>
        <w:t xml:space="preserve">1. Predpokladom splnenia podmienok účasti  je predloženie všetkých dokladov a dokumentov tak, ako je uvedené </w:t>
      </w:r>
      <w:r w:rsidR="004B4416">
        <w:rPr>
          <w:rFonts w:ascii="Cambria" w:hAnsi="Cambria" w:cs="Calibri"/>
          <w:sz w:val="20"/>
          <w:szCs w:val="20"/>
        </w:rPr>
        <w:t>v oznámení o vyhlásení verejného obstarávania</w:t>
      </w:r>
      <w:r w:rsidRPr="009445DF">
        <w:rPr>
          <w:rFonts w:ascii="Cambria" w:hAnsi="Cambria" w:cs="Calibri"/>
          <w:sz w:val="20"/>
          <w:szCs w:val="20"/>
        </w:rPr>
        <w:t xml:space="preserve"> a v týchto </w:t>
      </w:r>
      <w:r>
        <w:rPr>
          <w:rFonts w:ascii="Cambria" w:hAnsi="Cambria" w:cs="Calibri"/>
          <w:sz w:val="20"/>
          <w:szCs w:val="20"/>
        </w:rPr>
        <w:t>SP</w:t>
      </w:r>
      <w:r w:rsidRPr="009445DF">
        <w:rPr>
          <w:rFonts w:ascii="Cambria" w:hAnsi="Cambria" w:cs="Calibri"/>
          <w:sz w:val="20"/>
          <w:szCs w:val="20"/>
        </w:rPr>
        <w:t>.</w:t>
      </w:r>
      <w:r w:rsidR="002B30A9">
        <w:rPr>
          <w:rFonts w:ascii="Cambria" w:hAnsi="Cambria" w:cs="Calibri"/>
          <w:sz w:val="20"/>
          <w:szCs w:val="20"/>
        </w:rPr>
        <w:t xml:space="preserve"> </w:t>
      </w:r>
      <w:r w:rsidR="002B30A9" w:rsidRPr="002B30A9">
        <w:rPr>
          <w:rFonts w:ascii="Cambria" w:hAnsi="Cambria" w:cs="Calibri"/>
          <w:sz w:val="20"/>
          <w:szCs w:val="20"/>
        </w:rPr>
        <w:t>Všetky doklady preukázanie splnenia podmienok účasti predkladá uchádzač ako originály alebo úradne overené kópie</w:t>
      </w:r>
      <w:r w:rsidR="002B30A9">
        <w:rPr>
          <w:rFonts w:ascii="Cambria" w:hAnsi="Cambria" w:cs="Calibri"/>
          <w:sz w:val="20"/>
          <w:szCs w:val="20"/>
        </w:rPr>
        <w:t>.</w:t>
      </w:r>
      <w:r w:rsidR="001000E2">
        <w:rPr>
          <w:rFonts w:ascii="Cambria" w:hAnsi="Cambria" w:cs="Calibri"/>
          <w:sz w:val="20"/>
          <w:szCs w:val="20"/>
        </w:rPr>
        <w:t xml:space="preserve"> Do systému JOSEPHINE ich vloží naskenované. Úspešný uchádzač následne na základe výzvy doručí originály dokladov alebo úradne overené kópie dokladov v listinnej podobe. </w:t>
      </w:r>
    </w:p>
    <w:p w14:paraId="306EE861" w14:textId="77777777" w:rsidR="001000E2" w:rsidRPr="009445DF" w:rsidRDefault="001000E2" w:rsidP="001000E2">
      <w:pPr>
        <w:pStyle w:val="tl1"/>
        <w:rPr>
          <w:rFonts w:ascii="Cambria" w:hAnsi="Cambria" w:cs="Calibri"/>
          <w:sz w:val="20"/>
          <w:szCs w:val="20"/>
        </w:rPr>
      </w:pPr>
    </w:p>
    <w:p w14:paraId="29D59786" w14:textId="77777777" w:rsidR="00592E46" w:rsidRPr="009445DF" w:rsidRDefault="00592E46" w:rsidP="00592E46">
      <w:pPr>
        <w:pStyle w:val="tl1"/>
        <w:rPr>
          <w:rFonts w:ascii="Cambria" w:hAnsi="Cambria" w:cs="Calibri"/>
          <w:sz w:val="20"/>
          <w:szCs w:val="20"/>
        </w:rPr>
      </w:pPr>
      <w:r>
        <w:rPr>
          <w:rFonts w:ascii="Cambria" w:hAnsi="Cambria" w:cs="Calibri"/>
          <w:sz w:val="20"/>
          <w:szCs w:val="20"/>
        </w:rPr>
        <w:t>2.</w:t>
      </w:r>
      <w:r w:rsidRPr="009445DF">
        <w:rPr>
          <w:rFonts w:ascii="Cambria" w:hAnsi="Cambria" w:cs="Calibri"/>
          <w:sz w:val="20"/>
          <w:szCs w:val="20"/>
        </w:rPr>
        <w:t xml:space="preserve"> Členovia komisie budú </w:t>
      </w:r>
      <w:r>
        <w:rPr>
          <w:rFonts w:ascii="Cambria" w:hAnsi="Cambria" w:cs="Calibri"/>
          <w:sz w:val="20"/>
          <w:szCs w:val="20"/>
        </w:rPr>
        <w:t xml:space="preserve">vyhodnocovať splnenie podmienok účasti aplikovaním postupov uvedených </w:t>
      </w:r>
      <w:r w:rsidR="002B30A9">
        <w:rPr>
          <w:rFonts w:ascii="Cambria" w:hAnsi="Cambria" w:cs="Calibri"/>
          <w:sz w:val="20"/>
          <w:szCs w:val="20"/>
        </w:rPr>
        <w:br/>
      </w:r>
      <w:r w:rsidRPr="00592E46">
        <w:rPr>
          <w:rFonts w:ascii="Cambria" w:hAnsi="Cambria" w:cs="Calibri"/>
          <w:sz w:val="20"/>
          <w:szCs w:val="20"/>
        </w:rPr>
        <w:t>v § 40 ZVO a § 152 ods. (4) ZVO.</w:t>
      </w:r>
    </w:p>
    <w:p w14:paraId="0222B1B2" w14:textId="77777777" w:rsidR="00592E46" w:rsidRPr="009445DF" w:rsidRDefault="00592E46" w:rsidP="00592E46">
      <w:pPr>
        <w:pStyle w:val="tl1"/>
        <w:rPr>
          <w:rFonts w:ascii="Cambria" w:hAnsi="Cambria" w:cs="Calibri"/>
          <w:sz w:val="20"/>
          <w:szCs w:val="20"/>
        </w:rPr>
      </w:pPr>
    </w:p>
    <w:p w14:paraId="0807AE1E" w14:textId="77777777" w:rsidR="00894766" w:rsidRPr="00592E46" w:rsidRDefault="00AF7C0D" w:rsidP="00592E46">
      <w:pPr>
        <w:pStyle w:val="tl1"/>
        <w:rPr>
          <w:rFonts w:ascii="Cambria" w:hAnsi="Cambria" w:cs="Calibri"/>
          <w:bCs/>
          <w:iCs/>
          <w:sz w:val="20"/>
          <w:szCs w:val="20"/>
        </w:rPr>
      </w:pPr>
      <w:r>
        <w:rPr>
          <w:rFonts w:ascii="Cambria" w:hAnsi="Cambria" w:cs="Calibri"/>
          <w:bCs/>
          <w:iCs/>
          <w:sz w:val="20"/>
          <w:szCs w:val="20"/>
        </w:rPr>
        <w:t>3</w:t>
      </w:r>
      <w:r w:rsidR="00592E46" w:rsidRPr="00592E46">
        <w:rPr>
          <w:rFonts w:ascii="Cambria" w:hAnsi="Cambria" w:cs="Calibri"/>
          <w:bCs/>
          <w:iCs/>
          <w:sz w:val="20"/>
          <w:szCs w:val="20"/>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29AF6E13" w14:textId="77777777" w:rsidR="00592E46" w:rsidRDefault="00592E46" w:rsidP="00C07D95">
      <w:pPr>
        <w:pStyle w:val="tl1"/>
        <w:jc w:val="left"/>
        <w:rPr>
          <w:rFonts w:ascii="Cambria" w:hAnsi="Cambria" w:cs="Calibri"/>
          <w:b/>
          <w:bCs/>
          <w:iCs/>
          <w:sz w:val="20"/>
          <w:szCs w:val="20"/>
        </w:rPr>
      </w:pPr>
    </w:p>
    <w:p w14:paraId="4A1E89B6" w14:textId="77777777" w:rsidR="00894766" w:rsidRDefault="00AF7C0D" w:rsidP="0016340A">
      <w:pPr>
        <w:pStyle w:val="tl1"/>
        <w:rPr>
          <w:rFonts w:ascii="Cambria" w:hAnsi="Cambria" w:cs="Calibri"/>
          <w:bCs/>
          <w:iCs/>
          <w:sz w:val="20"/>
          <w:szCs w:val="20"/>
        </w:rPr>
      </w:pPr>
      <w:r>
        <w:rPr>
          <w:rFonts w:ascii="Cambria" w:hAnsi="Cambria" w:cs="Calibri"/>
          <w:bCs/>
          <w:iCs/>
          <w:sz w:val="20"/>
          <w:szCs w:val="20"/>
        </w:rPr>
        <w:t>4</w:t>
      </w:r>
      <w:r w:rsidR="0016340A" w:rsidRPr="0016340A">
        <w:rPr>
          <w:rFonts w:ascii="Cambria" w:hAnsi="Cambria" w:cs="Calibri"/>
          <w:bCs/>
          <w:iCs/>
          <w:sz w:val="20"/>
          <w:szCs w:val="20"/>
        </w:rPr>
        <w:t>.</w:t>
      </w:r>
      <w:r w:rsidR="0016340A">
        <w:rPr>
          <w:rFonts w:ascii="Cambria" w:hAnsi="Cambria" w:cs="Calibri"/>
          <w:bCs/>
          <w:iCs/>
          <w:sz w:val="20"/>
          <w:szCs w:val="20"/>
        </w:rPr>
        <w:t xml:space="preserve"> V zmysle § 39 ods. (1) ZVO, </w:t>
      </w:r>
      <w:r w:rsidR="0016340A" w:rsidRPr="0016340A">
        <w:rPr>
          <w:rFonts w:ascii="Cambria" w:hAnsi="Cambria" w:cs="Calibri"/>
          <w:bCs/>
          <w:iCs/>
          <w:sz w:val="20"/>
          <w:szCs w:val="20"/>
        </w:rPr>
        <w:t xml:space="preserve">hospodársky subjekt môže predbežne </w:t>
      </w:r>
      <w:r w:rsidR="0016340A">
        <w:rPr>
          <w:rFonts w:ascii="Cambria" w:hAnsi="Cambria" w:cs="Calibri"/>
          <w:bCs/>
          <w:iCs/>
          <w:sz w:val="20"/>
          <w:szCs w:val="20"/>
        </w:rPr>
        <w:t xml:space="preserve">nahradiť doklady na preukázanie </w:t>
      </w:r>
      <w:r w:rsidR="0016340A" w:rsidRPr="0016340A">
        <w:rPr>
          <w:rFonts w:ascii="Cambria" w:hAnsi="Cambria" w:cs="Calibri"/>
          <w:bCs/>
          <w:iCs/>
          <w:sz w:val="20"/>
          <w:szCs w:val="20"/>
        </w:rPr>
        <w:t xml:space="preserve">splnenia podmienok účasti určené verejným obstarávateľom </w:t>
      </w:r>
      <w:r w:rsidR="0016340A">
        <w:rPr>
          <w:rFonts w:ascii="Cambria" w:hAnsi="Cambria" w:cs="Calibri"/>
          <w:bCs/>
          <w:iCs/>
          <w:sz w:val="20"/>
          <w:szCs w:val="20"/>
        </w:rPr>
        <w:t xml:space="preserve">predložením jednotného európskeho dokumentu. Náležitosti týkajúce sa jednotného európskeho dokumentu upravujú ust. § 39 ZVO, vyhlášky </w:t>
      </w:r>
      <w:r w:rsidR="0016340A" w:rsidRPr="0016340A">
        <w:rPr>
          <w:rFonts w:ascii="Cambria" w:hAnsi="Cambria" w:cs="Calibri"/>
          <w:bCs/>
          <w:iCs/>
          <w:sz w:val="20"/>
          <w:szCs w:val="20"/>
        </w:rPr>
        <w:t xml:space="preserve">Úradu pre verejné obstarávanie </w:t>
      </w:r>
      <w:r w:rsidR="0016340A">
        <w:rPr>
          <w:rFonts w:ascii="Cambria" w:hAnsi="Cambria" w:cs="Calibri"/>
          <w:bCs/>
          <w:iCs/>
          <w:sz w:val="20"/>
          <w:szCs w:val="20"/>
        </w:rPr>
        <w:t xml:space="preserve">č. 155/2016 Z.z., </w:t>
      </w:r>
      <w:r w:rsidR="0016340A" w:rsidRPr="0016340A">
        <w:rPr>
          <w:rFonts w:ascii="Cambria" w:hAnsi="Cambria" w:cs="Calibri"/>
          <w:bCs/>
          <w:iCs/>
          <w:sz w:val="20"/>
          <w:szCs w:val="20"/>
        </w:rPr>
        <w:t>ktorou sa ustanovujú podrobnosti o jednotnom európskom dokumente a jeho obsahu</w:t>
      </w:r>
      <w:r w:rsidR="0016340A">
        <w:rPr>
          <w:rFonts w:ascii="Cambria" w:hAnsi="Cambria" w:cs="Calibri"/>
          <w:bCs/>
          <w:iCs/>
          <w:sz w:val="20"/>
          <w:szCs w:val="20"/>
        </w:rPr>
        <w:t xml:space="preserve"> a Vykonávacieho nariadenia Komisie </w:t>
      </w:r>
      <w:r w:rsidR="0016340A" w:rsidRPr="0016340A">
        <w:rPr>
          <w:rFonts w:ascii="Cambria" w:hAnsi="Cambria" w:cs="Calibri"/>
          <w:bCs/>
          <w:iCs/>
          <w:sz w:val="20"/>
          <w:szCs w:val="20"/>
        </w:rPr>
        <w:t>(EÚ) 2016/7 z 5. januára 2016, ktorým sa ustanovuje štandardný formulár pre jednotný európsky dokument pre obstarávanie</w:t>
      </w:r>
      <w:r w:rsidR="0016340A">
        <w:rPr>
          <w:rFonts w:ascii="Cambria" w:hAnsi="Cambria" w:cs="Calibri"/>
          <w:bCs/>
          <w:iCs/>
          <w:sz w:val="20"/>
          <w:szCs w:val="20"/>
        </w:rPr>
        <w:t>.</w:t>
      </w:r>
    </w:p>
    <w:p w14:paraId="1095EC44" w14:textId="77777777" w:rsidR="002B30A9" w:rsidRDefault="002B30A9" w:rsidP="0016340A">
      <w:pPr>
        <w:pStyle w:val="tl1"/>
        <w:rPr>
          <w:rFonts w:ascii="Cambria" w:hAnsi="Cambria" w:cs="Calibri"/>
          <w:bCs/>
          <w:iCs/>
          <w:sz w:val="20"/>
          <w:szCs w:val="20"/>
        </w:rPr>
      </w:pPr>
    </w:p>
    <w:p w14:paraId="6295A01A" w14:textId="77777777" w:rsidR="002B30A9" w:rsidRPr="0016340A" w:rsidRDefault="002B30A9" w:rsidP="0016340A">
      <w:pPr>
        <w:pStyle w:val="tl1"/>
        <w:rPr>
          <w:rFonts w:ascii="Cambria" w:hAnsi="Cambria" w:cs="Calibri"/>
          <w:bCs/>
          <w:iCs/>
          <w:sz w:val="20"/>
          <w:szCs w:val="20"/>
        </w:rPr>
      </w:pPr>
      <w:r>
        <w:rPr>
          <w:rFonts w:ascii="Cambria" w:hAnsi="Cambria" w:cs="Calibri"/>
          <w:bCs/>
          <w:iCs/>
          <w:sz w:val="20"/>
          <w:szCs w:val="20"/>
        </w:rPr>
        <w:t xml:space="preserve">5. </w:t>
      </w:r>
      <w:r w:rsidRPr="002B30A9">
        <w:rPr>
          <w:rFonts w:ascii="Cambria" w:hAnsi="Cambria"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5" w:history="1">
        <w:r w:rsidRPr="00CA0D59">
          <w:rPr>
            <w:rStyle w:val="Hypertextovprepojenie"/>
            <w:rFonts w:ascii="Cambria" w:hAnsi="Cambria" w:cs="Calibri"/>
            <w:sz w:val="20"/>
            <w:szCs w:val="20"/>
          </w:rPr>
          <w:t>http://www.uvo.gov.sk/legislativametodika-dohlad/jednotny-europsky-dokument-pre-verejne-obstaravanie-553.html</w:t>
        </w:r>
      </w:hyperlink>
      <w:r w:rsidR="000F71CA">
        <w:rPr>
          <w:rFonts w:ascii="Cambria" w:hAnsi="Cambria" w:cs="Calibri"/>
          <w:bCs/>
          <w:iCs/>
          <w:sz w:val="20"/>
          <w:szCs w:val="20"/>
        </w:rPr>
        <w:t>.</w:t>
      </w:r>
      <w:r>
        <w:rPr>
          <w:rFonts w:ascii="Cambria" w:hAnsi="Cambria" w:cs="Calibri"/>
          <w:bCs/>
          <w:iCs/>
          <w:sz w:val="20"/>
          <w:szCs w:val="20"/>
        </w:rPr>
        <w:t xml:space="preserve"> </w:t>
      </w:r>
    </w:p>
    <w:p w14:paraId="212BF684" w14:textId="77777777" w:rsidR="008624F7" w:rsidRDefault="008624F7" w:rsidP="00C07D95">
      <w:pPr>
        <w:pStyle w:val="tl1"/>
        <w:jc w:val="left"/>
        <w:rPr>
          <w:rFonts w:ascii="Cambria" w:hAnsi="Cambria" w:cs="Calibri"/>
          <w:b/>
          <w:bCs/>
          <w:iCs/>
          <w:sz w:val="20"/>
          <w:szCs w:val="20"/>
        </w:rPr>
      </w:pPr>
    </w:p>
    <w:p w14:paraId="2E9CDD1A" w14:textId="77777777" w:rsidR="008624F7" w:rsidRDefault="008624F7" w:rsidP="00C07D95">
      <w:pPr>
        <w:pStyle w:val="tl1"/>
        <w:jc w:val="left"/>
        <w:rPr>
          <w:rFonts w:ascii="Cambria" w:hAnsi="Cambria" w:cs="Calibri"/>
          <w:b/>
          <w:bCs/>
          <w:iCs/>
          <w:sz w:val="20"/>
          <w:szCs w:val="20"/>
        </w:rPr>
      </w:pPr>
    </w:p>
    <w:p w14:paraId="52DAFC4C" w14:textId="77777777" w:rsidR="00A44898" w:rsidRDefault="00A44898">
      <w:pPr>
        <w:rPr>
          <w:rFonts w:ascii="Cambria" w:hAnsi="Cambria" w:cs="Calibri"/>
          <w:b/>
          <w:bCs/>
          <w:iCs/>
          <w:sz w:val="20"/>
          <w:szCs w:val="20"/>
          <w:lang w:eastAsia="sk-SK"/>
        </w:rPr>
      </w:pPr>
      <w:r>
        <w:rPr>
          <w:rFonts w:ascii="Cambria" w:hAnsi="Cambria" w:cs="Calibri"/>
          <w:b/>
          <w:bCs/>
          <w:iCs/>
          <w:sz w:val="20"/>
          <w:szCs w:val="20"/>
        </w:rPr>
        <w:br w:type="page"/>
      </w:r>
    </w:p>
    <w:p w14:paraId="360DBEE2" w14:textId="77777777" w:rsidR="00812796" w:rsidRDefault="00812796" w:rsidP="00C07D95">
      <w:pPr>
        <w:pStyle w:val="tl1"/>
        <w:jc w:val="left"/>
        <w:rPr>
          <w:rFonts w:ascii="Cambria" w:hAnsi="Cambria" w:cs="Calibri"/>
          <w:b/>
          <w:bCs/>
          <w:iCs/>
          <w:sz w:val="20"/>
          <w:szCs w:val="20"/>
        </w:rPr>
      </w:pPr>
    </w:p>
    <w:p w14:paraId="4860C4AF" w14:textId="77777777" w:rsidR="00513D8E" w:rsidRPr="004D11B9" w:rsidRDefault="00513D8E" w:rsidP="00C07D95">
      <w:pPr>
        <w:pStyle w:val="tl1"/>
        <w:jc w:val="left"/>
        <w:rPr>
          <w:rFonts w:ascii="Cambria" w:hAnsi="Cambria" w:cs="Calibri"/>
          <w:b/>
          <w:bCs/>
          <w:iCs/>
          <w:sz w:val="24"/>
          <w:szCs w:val="20"/>
        </w:rPr>
      </w:pPr>
      <w:r w:rsidRPr="004D11B9">
        <w:rPr>
          <w:rFonts w:ascii="Cambria" w:hAnsi="Cambria" w:cs="Calibri"/>
          <w:b/>
          <w:bCs/>
          <w:iCs/>
          <w:sz w:val="24"/>
          <w:szCs w:val="20"/>
        </w:rPr>
        <w:t>G.  NÁVRH UCHÁDZAČA NA PLNENIE KRITÉRIA</w:t>
      </w:r>
    </w:p>
    <w:p w14:paraId="43664C95" w14:textId="77777777" w:rsidR="00513D8E" w:rsidRPr="009445DF" w:rsidRDefault="00513D8E" w:rsidP="00C07D95">
      <w:pPr>
        <w:rPr>
          <w:rFonts w:ascii="Cambria" w:hAnsi="Cambria" w:cs="Calibri"/>
          <w:szCs w:val="16"/>
        </w:rPr>
      </w:pPr>
    </w:p>
    <w:p w14:paraId="4694D642" w14:textId="77777777" w:rsidR="00513D8E" w:rsidRPr="009445DF" w:rsidRDefault="00513D8E" w:rsidP="00FF58BE">
      <w:pPr>
        <w:rPr>
          <w:rFonts w:ascii="Cambria" w:hAnsi="Cambria" w:cs="Calibri"/>
          <w:sz w:val="20"/>
          <w:szCs w:val="20"/>
        </w:rPr>
      </w:pPr>
      <w:bookmarkStart w:id="12" w:name="OLE_LINK3"/>
      <w:r w:rsidRPr="009445DF">
        <w:rPr>
          <w:rFonts w:ascii="Cambria" w:hAnsi="Cambria" w:cs="Calibri"/>
          <w:b/>
          <w:sz w:val="20"/>
          <w:szCs w:val="20"/>
        </w:rPr>
        <w:t>Postup verejného obstarávania:</w:t>
      </w:r>
      <w:r w:rsidRPr="009445DF">
        <w:rPr>
          <w:rFonts w:ascii="Cambria" w:hAnsi="Cambria" w:cs="Calibri"/>
          <w:sz w:val="20"/>
          <w:szCs w:val="20"/>
        </w:rPr>
        <w:t xml:space="preserve"> </w:t>
      </w:r>
      <w:r w:rsidRPr="009445DF">
        <w:rPr>
          <w:rFonts w:ascii="Cambria" w:hAnsi="Cambria" w:cs="Calibri"/>
          <w:sz w:val="20"/>
          <w:szCs w:val="20"/>
        </w:rPr>
        <w:tab/>
      </w:r>
      <w:r w:rsidR="00EE6F17" w:rsidRPr="00EE6F17">
        <w:rPr>
          <w:rFonts w:ascii="Cambria" w:hAnsi="Cambria" w:cs="Calibri"/>
          <w:sz w:val="20"/>
          <w:szCs w:val="20"/>
        </w:rPr>
        <w:t xml:space="preserve">Nadlimitná zákazka zadávaná postupom verejnej súťaže, </w:t>
      </w:r>
      <w:r w:rsidR="00EE6F17" w:rsidRPr="00EE6F17">
        <w:rPr>
          <w:rFonts w:ascii="Cambria" w:hAnsi="Cambria" w:cs="Calibri"/>
          <w:sz w:val="20"/>
          <w:szCs w:val="20"/>
        </w:rPr>
        <w:tab/>
      </w:r>
      <w:r w:rsidR="00EE6F17" w:rsidRPr="00EE6F17">
        <w:rPr>
          <w:rFonts w:ascii="Cambria" w:hAnsi="Cambria" w:cs="Calibri"/>
          <w:sz w:val="20"/>
          <w:szCs w:val="20"/>
        </w:rPr>
        <w:tab/>
      </w:r>
      <w:r w:rsidR="00EE6F17" w:rsidRPr="00EE6F17">
        <w:rPr>
          <w:rFonts w:ascii="Cambria" w:hAnsi="Cambria" w:cs="Calibri"/>
          <w:sz w:val="20"/>
          <w:szCs w:val="20"/>
        </w:rPr>
        <w:tab/>
      </w:r>
      <w:r w:rsidR="00EE6F17" w:rsidRPr="00EE6F17">
        <w:rPr>
          <w:rFonts w:ascii="Cambria" w:hAnsi="Cambria" w:cs="Calibri"/>
          <w:sz w:val="20"/>
          <w:szCs w:val="20"/>
        </w:rPr>
        <w:tab/>
      </w:r>
      <w:r w:rsidR="00EE6F17" w:rsidRPr="00EE6F17">
        <w:rPr>
          <w:rFonts w:ascii="Cambria" w:hAnsi="Cambria" w:cs="Calibri"/>
          <w:sz w:val="20"/>
          <w:szCs w:val="20"/>
        </w:rPr>
        <w:tab/>
      </w:r>
      <w:r w:rsidR="00EE6F17" w:rsidRPr="00EE6F17">
        <w:rPr>
          <w:rFonts w:ascii="Cambria" w:hAnsi="Cambria" w:cs="Calibri"/>
          <w:sz w:val="20"/>
          <w:szCs w:val="20"/>
        </w:rPr>
        <w:tab/>
        <w:t>zákazka na dodanie tovaru</w:t>
      </w:r>
    </w:p>
    <w:p w14:paraId="56EC6B8E" w14:textId="3AD4E352" w:rsidR="00A44898" w:rsidRPr="00A44898" w:rsidRDefault="00513D8E" w:rsidP="00A44898">
      <w:pPr>
        <w:ind w:left="3540" w:hanging="3540"/>
        <w:rPr>
          <w:rFonts w:ascii="Cambria" w:hAnsi="Cambria" w:cs="Calibri"/>
          <w:b/>
          <w:sz w:val="20"/>
          <w:szCs w:val="20"/>
        </w:rPr>
      </w:pPr>
      <w:r w:rsidRPr="009445DF">
        <w:rPr>
          <w:rFonts w:ascii="Cambria" w:hAnsi="Cambria" w:cs="Calibri"/>
          <w:b/>
          <w:sz w:val="20"/>
          <w:szCs w:val="20"/>
        </w:rPr>
        <w:t>Predmet zákazky:</w:t>
      </w:r>
      <w:r w:rsidR="00EE6F17">
        <w:rPr>
          <w:rFonts w:ascii="Cambria" w:hAnsi="Cambria" w:cs="Calibri"/>
          <w:sz w:val="20"/>
          <w:szCs w:val="20"/>
        </w:rPr>
        <w:t xml:space="preserve"> </w:t>
      </w:r>
      <w:r w:rsidR="00EE6F17">
        <w:rPr>
          <w:rFonts w:ascii="Cambria" w:hAnsi="Cambria" w:cs="Calibri"/>
          <w:sz w:val="20"/>
          <w:szCs w:val="20"/>
        </w:rPr>
        <w:tab/>
      </w:r>
      <w:r w:rsidR="00EE6F17">
        <w:rPr>
          <w:rFonts w:ascii="Cambria" w:hAnsi="Cambria" w:cs="Calibri"/>
          <w:sz w:val="20"/>
          <w:szCs w:val="20"/>
        </w:rPr>
        <w:tab/>
      </w:r>
      <w:r w:rsidR="001F776C" w:rsidRPr="001F776C">
        <w:rPr>
          <w:rFonts w:ascii="Cambria" w:hAnsi="Cambria" w:cs="Calibri"/>
          <w:b/>
          <w:sz w:val="20"/>
          <w:szCs w:val="20"/>
        </w:rPr>
        <w:t>Obnova vozového parku fekálnych vozidiel</w:t>
      </w:r>
    </w:p>
    <w:p w14:paraId="46E70EA9" w14:textId="37BA06E4" w:rsidR="00513D8E" w:rsidRPr="009445DF" w:rsidRDefault="00A876AD" w:rsidP="00C07D95">
      <w:pPr>
        <w:rPr>
          <w:rFonts w:ascii="Cambria" w:hAnsi="Cambria" w:cs="Calibri"/>
          <w:sz w:val="20"/>
          <w:szCs w:val="20"/>
        </w:rPr>
      </w:pPr>
      <w:r>
        <w:rPr>
          <w:rFonts w:ascii="Cambria" w:hAnsi="Cambria" w:cs="Calibri"/>
          <w:b/>
          <w:sz w:val="20"/>
          <w:szCs w:val="20"/>
        </w:rPr>
        <w:t>0</w:t>
      </w:r>
      <w:r w:rsidR="00513D8E" w:rsidRPr="009445DF">
        <w:rPr>
          <w:rFonts w:ascii="Cambria" w:hAnsi="Cambria" w:cs="Calibri"/>
          <w:b/>
          <w:sz w:val="20"/>
          <w:szCs w:val="20"/>
        </w:rPr>
        <w:t xml:space="preserve">bstarávateľ: </w:t>
      </w:r>
      <w:r w:rsidR="00513D8E" w:rsidRPr="009445DF">
        <w:rPr>
          <w:rFonts w:ascii="Cambria" w:hAnsi="Cambria" w:cs="Calibri"/>
          <w:b/>
          <w:sz w:val="20"/>
          <w:szCs w:val="20"/>
        </w:rPr>
        <w:tab/>
      </w:r>
      <w:r w:rsidR="00513D8E" w:rsidRPr="009445DF">
        <w:rPr>
          <w:rFonts w:ascii="Cambria" w:hAnsi="Cambria" w:cs="Calibri"/>
          <w:b/>
          <w:sz w:val="20"/>
          <w:szCs w:val="20"/>
        </w:rPr>
        <w:tab/>
      </w:r>
      <w:r>
        <w:rPr>
          <w:rFonts w:ascii="Cambria" w:hAnsi="Cambria" w:cs="Calibri"/>
          <w:b/>
          <w:sz w:val="20"/>
          <w:szCs w:val="20"/>
        </w:rPr>
        <w:tab/>
      </w:r>
      <w:r w:rsidR="00513D8E" w:rsidRPr="009445DF">
        <w:rPr>
          <w:rFonts w:ascii="Cambria" w:hAnsi="Cambria" w:cs="Calibri"/>
          <w:b/>
          <w:sz w:val="20"/>
          <w:szCs w:val="20"/>
        </w:rPr>
        <w:tab/>
      </w:r>
      <w:r w:rsidR="001F776C">
        <w:rPr>
          <w:rFonts w:ascii="Cambria" w:hAnsi="Cambria" w:cs="Calibri"/>
          <w:iCs/>
          <w:sz w:val="20"/>
          <w:szCs w:val="20"/>
        </w:rPr>
        <w:t>Trnavská</w:t>
      </w:r>
      <w:r w:rsidR="00DE4FE5">
        <w:rPr>
          <w:rFonts w:ascii="Cambria" w:hAnsi="Cambria" w:cs="Calibri"/>
          <w:iCs/>
          <w:sz w:val="20"/>
          <w:szCs w:val="20"/>
        </w:rPr>
        <w:t xml:space="preserve"> </w:t>
      </w:r>
      <w:r w:rsidR="00A44898">
        <w:rPr>
          <w:rFonts w:ascii="Cambria" w:hAnsi="Cambria" w:cs="Calibri"/>
          <w:iCs/>
          <w:sz w:val="20"/>
          <w:szCs w:val="20"/>
        </w:rPr>
        <w:t>vodárenská spoločnosť, a.s.</w:t>
      </w:r>
    </w:p>
    <w:p w14:paraId="292A4EB3" w14:textId="77777777" w:rsidR="00A44898" w:rsidRDefault="00A44898" w:rsidP="00C07D95">
      <w:pPr>
        <w:rPr>
          <w:rFonts w:ascii="Cambria" w:hAnsi="Cambria" w:cs="Calibri"/>
          <w:b/>
          <w:sz w:val="20"/>
          <w:szCs w:val="20"/>
        </w:rPr>
      </w:pPr>
    </w:p>
    <w:p w14:paraId="5719F2AE" w14:textId="77777777" w:rsidR="00513D8E" w:rsidRPr="009445DF" w:rsidRDefault="00513D8E" w:rsidP="00C07D95">
      <w:pPr>
        <w:rPr>
          <w:rFonts w:ascii="Cambria" w:hAnsi="Cambria" w:cs="Calibri"/>
          <w:sz w:val="20"/>
          <w:szCs w:val="20"/>
        </w:rPr>
      </w:pPr>
      <w:r w:rsidRPr="009445DF">
        <w:rPr>
          <w:rFonts w:ascii="Cambria" w:hAnsi="Cambria" w:cs="Calibri"/>
          <w:b/>
          <w:sz w:val="20"/>
          <w:szCs w:val="20"/>
        </w:rPr>
        <w:t>Obchodné meno uchádzača:</w:t>
      </w:r>
      <w:r w:rsidR="00BC5BCD">
        <w:rPr>
          <w:rFonts w:ascii="Cambria" w:hAnsi="Cambria" w:cs="Calibri"/>
          <w:sz w:val="20"/>
          <w:szCs w:val="20"/>
        </w:rPr>
        <w:t xml:space="preserve">        </w:t>
      </w:r>
      <w:r w:rsidR="00BC5BCD">
        <w:rPr>
          <w:rFonts w:ascii="Cambria" w:hAnsi="Cambria" w:cs="Calibri"/>
          <w:sz w:val="20"/>
          <w:szCs w:val="20"/>
        </w:rPr>
        <w:tab/>
      </w:r>
      <w:r w:rsidR="00BC5BCD" w:rsidRPr="00BC5BCD">
        <w:rPr>
          <w:rFonts w:ascii="Cambria" w:hAnsi="Cambria" w:cs="Calibri"/>
          <w:i/>
          <w:color w:val="FF0000"/>
          <w:sz w:val="20"/>
          <w:szCs w:val="20"/>
        </w:rPr>
        <w:t>(vyplní uchádzač)</w:t>
      </w:r>
    </w:p>
    <w:p w14:paraId="197FEC42" w14:textId="77777777" w:rsidR="00513D8E" w:rsidRPr="009445DF" w:rsidRDefault="00513D8E" w:rsidP="00C07D95">
      <w:pPr>
        <w:rPr>
          <w:rFonts w:ascii="Cambria" w:hAnsi="Cambria" w:cs="Calibri"/>
          <w:sz w:val="20"/>
          <w:szCs w:val="20"/>
        </w:rPr>
      </w:pPr>
      <w:r w:rsidRPr="009445DF">
        <w:rPr>
          <w:rFonts w:ascii="Cambria" w:hAnsi="Cambria" w:cs="Calibri"/>
          <w:b/>
          <w:sz w:val="20"/>
          <w:szCs w:val="20"/>
        </w:rPr>
        <w:t>Sídlo alebo miesto podnikania</w:t>
      </w:r>
      <w:r w:rsidR="00BC5BCD">
        <w:rPr>
          <w:rFonts w:ascii="Cambria" w:hAnsi="Cambria" w:cs="Calibri"/>
          <w:b/>
          <w:sz w:val="20"/>
          <w:szCs w:val="20"/>
        </w:rPr>
        <w:t>:</w:t>
      </w:r>
      <w:r w:rsidR="00BC5BCD">
        <w:rPr>
          <w:rFonts w:ascii="Cambria" w:hAnsi="Cambria" w:cs="Calibri"/>
          <w:b/>
          <w:sz w:val="20"/>
          <w:szCs w:val="20"/>
        </w:rPr>
        <w:tab/>
      </w:r>
      <w:r w:rsidRPr="009445DF">
        <w:rPr>
          <w:rFonts w:ascii="Cambria" w:hAnsi="Cambria" w:cs="Calibri"/>
          <w:sz w:val="20"/>
          <w:szCs w:val="20"/>
        </w:rPr>
        <w:tab/>
      </w:r>
      <w:r w:rsidR="00BC5BCD" w:rsidRPr="00BC5BCD">
        <w:rPr>
          <w:rFonts w:ascii="Cambria" w:hAnsi="Cambria" w:cs="Calibri"/>
          <w:i/>
          <w:color w:val="FF0000"/>
          <w:sz w:val="20"/>
          <w:szCs w:val="20"/>
        </w:rPr>
        <w:t>(vyplní uchádzač)</w:t>
      </w:r>
    </w:p>
    <w:p w14:paraId="5B975ACB" w14:textId="77777777" w:rsidR="00513D8E" w:rsidRPr="009445DF" w:rsidRDefault="00513D8E" w:rsidP="00C07D95">
      <w:pPr>
        <w:rPr>
          <w:rFonts w:ascii="Cambria" w:hAnsi="Cambria" w:cs="Calibri"/>
          <w:sz w:val="20"/>
          <w:szCs w:val="20"/>
        </w:rPr>
      </w:pPr>
      <w:r w:rsidRPr="009445DF">
        <w:rPr>
          <w:rFonts w:ascii="Cambria" w:hAnsi="Cambria" w:cs="Calibri"/>
          <w:b/>
          <w:sz w:val="20"/>
          <w:szCs w:val="20"/>
        </w:rPr>
        <w:t>IČO uchádzača:</w:t>
      </w:r>
      <w:r w:rsidRPr="009445DF">
        <w:rPr>
          <w:rFonts w:ascii="Cambria" w:hAnsi="Cambria" w:cs="Calibri"/>
          <w:sz w:val="20"/>
          <w:szCs w:val="20"/>
        </w:rPr>
        <w:t xml:space="preserve">                          </w:t>
      </w:r>
      <w:r w:rsidR="00BC5BCD">
        <w:rPr>
          <w:rFonts w:ascii="Cambria" w:hAnsi="Cambria" w:cs="Calibri"/>
          <w:sz w:val="20"/>
          <w:szCs w:val="20"/>
        </w:rPr>
        <w:tab/>
      </w:r>
      <w:r w:rsidR="00BC5BCD">
        <w:rPr>
          <w:rFonts w:ascii="Cambria" w:hAnsi="Cambria" w:cs="Calibri"/>
          <w:sz w:val="20"/>
          <w:szCs w:val="20"/>
        </w:rPr>
        <w:tab/>
      </w:r>
      <w:r w:rsidR="00BC5BCD" w:rsidRPr="00BC5BCD">
        <w:rPr>
          <w:rFonts w:ascii="Cambria" w:hAnsi="Cambria" w:cs="Calibri"/>
          <w:i/>
          <w:color w:val="FF0000"/>
          <w:sz w:val="20"/>
          <w:szCs w:val="20"/>
        </w:rPr>
        <w:t>(vyplní uchádzač)</w:t>
      </w:r>
    </w:p>
    <w:p w14:paraId="58830E23" w14:textId="77777777" w:rsidR="00260913" w:rsidRDefault="00260913" w:rsidP="00C07D95">
      <w:pPr>
        <w:rPr>
          <w:rFonts w:ascii="Cambria" w:hAnsi="Cambria" w:cs="Calibri"/>
          <w:b/>
          <w:sz w:val="20"/>
          <w:szCs w:val="20"/>
        </w:rPr>
      </w:pPr>
    </w:p>
    <w:p w14:paraId="36C2403D" w14:textId="77777777" w:rsidR="00513D8E" w:rsidRDefault="001B459E" w:rsidP="00C07D95">
      <w:pPr>
        <w:rPr>
          <w:rFonts w:ascii="Cambria" w:hAnsi="Cambria" w:cs="Calibri"/>
          <w:i/>
          <w:color w:val="FF0000"/>
          <w:sz w:val="20"/>
          <w:szCs w:val="20"/>
        </w:rPr>
      </w:pPr>
      <w:r>
        <w:rPr>
          <w:rFonts w:ascii="Cambria" w:hAnsi="Cambria" w:cs="Calibri"/>
          <w:b/>
          <w:sz w:val="20"/>
          <w:szCs w:val="20"/>
        </w:rPr>
        <w:t>Kontaktná osoba pre e-aukciu</w:t>
      </w:r>
      <w:r w:rsidR="00513D8E" w:rsidRPr="009445DF">
        <w:rPr>
          <w:rFonts w:ascii="Cambria" w:hAnsi="Cambria" w:cs="Calibri"/>
          <w:b/>
          <w:sz w:val="20"/>
          <w:szCs w:val="20"/>
        </w:rPr>
        <w:t>:</w:t>
      </w:r>
      <w:r w:rsidR="00BC5BCD">
        <w:rPr>
          <w:rFonts w:ascii="Cambria" w:hAnsi="Cambria" w:cs="Calibri"/>
          <w:sz w:val="20"/>
          <w:szCs w:val="20"/>
        </w:rPr>
        <w:t xml:space="preserve">                  </w:t>
      </w:r>
      <w:r w:rsidR="00BC5BCD" w:rsidRPr="00BC5BCD">
        <w:rPr>
          <w:rFonts w:ascii="Cambria" w:hAnsi="Cambria" w:cs="Calibri"/>
          <w:i/>
          <w:color w:val="FF0000"/>
          <w:sz w:val="20"/>
          <w:szCs w:val="20"/>
        </w:rPr>
        <w:t>(vyplní uchádzač)</w:t>
      </w:r>
    </w:p>
    <w:p w14:paraId="552730BC" w14:textId="77777777" w:rsidR="00260913" w:rsidRDefault="001B459E" w:rsidP="00C07D95">
      <w:pPr>
        <w:rPr>
          <w:rFonts w:ascii="Cambria" w:hAnsi="Cambria" w:cs="Calibri"/>
          <w:i/>
          <w:color w:val="FF0000"/>
          <w:sz w:val="20"/>
          <w:szCs w:val="20"/>
        </w:rPr>
      </w:pPr>
      <w:r w:rsidRPr="001B459E">
        <w:rPr>
          <w:rFonts w:ascii="Cambria" w:hAnsi="Cambria" w:cs="Calibri"/>
          <w:b/>
          <w:color w:val="000000" w:themeColor="text1"/>
          <w:sz w:val="20"/>
          <w:szCs w:val="20"/>
        </w:rPr>
        <w:t>Telefónne číslo:</w:t>
      </w:r>
      <w:r>
        <w:rPr>
          <w:rFonts w:ascii="Cambria" w:hAnsi="Cambria" w:cs="Calibri"/>
          <w:b/>
          <w:color w:val="FF0000"/>
          <w:sz w:val="20"/>
          <w:szCs w:val="20"/>
        </w:rPr>
        <w:tab/>
      </w:r>
      <w:r>
        <w:rPr>
          <w:rFonts w:ascii="Cambria" w:hAnsi="Cambria" w:cs="Calibri"/>
          <w:b/>
          <w:color w:val="FF0000"/>
          <w:sz w:val="20"/>
          <w:szCs w:val="20"/>
        </w:rPr>
        <w:tab/>
      </w:r>
      <w:r>
        <w:rPr>
          <w:rFonts w:ascii="Cambria" w:hAnsi="Cambria" w:cs="Calibri"/>
          <w:b/>
          <w:color w:val="FF0000"/>
          <w:sz w:val="20"/>
          <w:szCs w:val="20"/>
        </w:rPr>
        <w:tab/>
      </w:r>
      <w:r w:rsidRPr="00BC5BCD">
        <w:rPr>
          <w:rFonts w:ascii="Cambria" w:hAnsi="Cambria" w:cs="Calibri"/>
          <w:i/>
          <w:color w:val="FF0000"/>
          <w:sz w:val="20"/>
          <w:szCs w:val="20"/>
        </w:rPr>
        <w:t>(vyplní uchádzač)</w:t>
      </w:r>
    </w:p>
    <w:p w14:paraId="5B858E90" w14:textId="77777777" w:rsidR="001B459E" w:rsidRPr="001B459E" w:rsidRDefault="001B459E" w:rsidP="00C07D95">
      <w:pPr>
        <w:rPr>
          <w:rFonts w:ascii="Cambria" w:hAnsi="Cambria" w:cs="Calibri"/>
          <w:b/>
          <w:color w:val="000000" w:themeColor="text1"/>
          <w:sz w:val="20"/>
          <w:szCs w:val="20"/>
        </w:rPr>
      </w:pPr>
      <w:r w:rsidRPr="001B459E">
        <w:rPr>
          <w:rFonts w:ascii="Cambria" w:hAnsi="Cambria" w:cs="Calibri"/>
          <w:b/>
          <w:color w:val="000000" w:themeColor="text1"/>
          <w:sz w:val="20"/>
          <w:szCs w:val="20"/>
        </w:rPr>
        <w:t>E-mail:</w:t>
      </w:r>
      <w:r>
        <w:rPr>
          <w:rFonts w:ascii="Cambria" w:hAnsi="Cambria" w:cs="Calibri"/>
          <w:b/>
          <w:color w:val="000000" w:themeColor="text1"/>
          <w:sz w:val="20"/>
          <w:szCs w:val="20"/>
        </w:rPr>
        <w:tab/>
      </w:r>
      <w:r>
        <w:rPr>
          <w:rFonts w:ascii="Cambria" w:hAnsi="Cambria" w:cs="Calibri"/>
          <w:b/>
          <w:color w:val="000000" w:themeColor="text1"/>
          <w:sz w:val="20"/>
          <w:szCs w:val="20"/>
        </w:rPr>
        <w:tab/>
      </w:r>
      <w:r>
        <w:rPr>
          <w:rFonts w:ascii="Cambria" w:hAnsi="Cambria" w:cs="Calibri"/>
          <w:b/>
          <w:color w:val="000000" w:themeColor="text1"/>
          <w:sz w:val="20"/>
          <w:szCs w:val="20"/>
        </w:rPr>
        <w:tab/>
      </w:r>
      <w:r>
        <w:rPr>
          <w:rFonts w:ascii="Cambria" w:hAnsi="Cambria" w:cs="Calibri"/>
          <w:b/>
          <w:color w:val="000000" w:themeColor="text1"/>
          <w:sz w:val="20"/>
          <w:szCs w:val="20"/>
        </w:rPr>
        <w:tab/>
      </w:r>
      <w:r>
        <w:rPr>
          <w:rFonts w:ascii="Cambria" w:hAnsi="Cambria" w:cs="Calibri"/>
          <w:b/>
          <w:color w:val="000000" w:themeColor="text1"/>
          <w:sz w:val="20"/>
          <w:szCs w:val="20"/>
        </w:rPr>
        <w:tab/>
      </w:r>
      <w:r w:rsidRPr="00BC5BCD">
        <w:rPr>
          <w:rFonts w:ascii="Cambria" w:hAnsi="Cambria" w:cs="Calibri"/>
          <w:i/>
          <w:color w:val="FF0000"/>
          <w:sz w:val="20"/>
          <w:szCs w:val="20"/>
        </w:rPr>
        <w:t>(vyplní uchádzač)</w:t>
      </w:r>
    </w:p>
    <w:bookmarkEnd w:id="12"/>
    <w:p w14:paraId="2DBB043A" w14:textId="77777777" w:rsidR="00B41984" w:rsidRPr="00B41984" w:rsidRDefault="00B41984" w:rsidP="00B41984">
      <w:pPr>
        <w:jc w:val="center"/>
        <w:rPr>
          <w:rFonts w:ascii="Cambria" w:hAnsi="Cambria" w:cs="Calibri"/>
          <w:b/>
          <w:sz w:val="20"/>
          <w:szCs w:val="20"/>
          <w:u w:val="single"/>
        </w:rPr>
      </w:pPr>
    </w:p>
    <w:p w14:paraId="1A1B0463" w14:textId="59C1E120" w:rsidR="00FF58BE" w:rsidRDefault="00FF58BE" w:rsidP="001F776C">
      <w:pPr>
        <w:rPr>
          <w:rFonts w:ascii="Cambria" w:hAnsi="Cambria" w:cs="Calibri"/>
          <w:b/>
          <w:color w:val="FF0000"/>
          <w:sz w:val="18"/>
          <w:szCs w:val="20"/>
        </w:rPr>
      </w:pPr>
    </w:p>
    <w:p w14:paraId="198418B8" w14:textId="77777777" w:rsidR="00FF58BE" w:rsidRDefault="00FF58BE" w:rsidP="00FF58BE">
      <w:pPr>
        <w:jc w:val="center"/>
        <w:rPr>
          <w:rFonts w:ascii="Cambria" w:hAnsi="Cambria" w:cs="Calibri"/>
          <w:b/>
          <w:sz w:val="20"/>
          <w:szCs w:val="20"/>
          <w:u w:val="single"/>
        </w:rPr>
      </w:pPr>
      <w:r w:rsidRPr="009445DF">
        <w:rPr>
          <w:rFonts w:ascii="Cambria" w:hAnsi="Cambria" w:cs="Calibri"/>
          <w:b/>
          <w:sz w:val="20"/>
          <w:szCs w:val="20"/>
          <w:u w:val="single"/>
        </w:rPr>
        <w:t>Návrh uchádzača na plnenie kritéria (vyplní uchádzač)</w:t>
      </w:r>
    </w:p>
    <w:p w14:paraId="690087CC" w14:textId="255F9E3E" w:rsidR="00761BBE" w:rsidRDefault="00761BBE" w:rsidP="00761BBE">
      <w:pPr>
        <w:rPr>
          <w:rFonts w:ascii="Cambria" w:hAnsi="Cambria" w:cs="Calibri"/>
          <w:sz w:val="20"/>
          <w:szCs w:val="20"/>
        </w:rPr>
      </w:pPr>
    </w:p>
    <w:tbl>
      <w:tblPr>
        <w:tblStyle w:val="Mriekatabuky"/>
        <w:tblpPr w:leftFromText="141" w:rightFromText="141" w:vertAnchor="text" w:tblpY="89"/>
        <w:tblW w:w="889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42"/>
        <w:gridCol w:w="2410"/>
        <w:gridCol w:w="1134"/>
        <w:gridCol w:w="1985"/>
        <w:gridCol w:w="2126"/>
      </w:tblGrid>
      <w:tr w:rsidR="001F776C" w:rsidRPr="00EF5703" w14:paraId="77F634BF" w14:textId="77777777" w:rsidTr="007F753B">
        <w:trPr>
          <w:trHeight w:val="868"/>
        </w:trPr>
        <w:tc>
          <w:tcPr>
            <w:tcW w:w="1242" w:type="dxa"/>
            <w:tcBorders>
              <w:top w:val="single" w:sz="12" w:space="0" w:color="auto"/>
              <w:bottom w:val="single" w:sz="12" w:space="0" w:color="auto"/>
            </w:tcBorders>
            <w:vAlign w:val="center"/>
          </w:tcPr>
          <w:p w14:paraId="576D4037" w14:textId="77777777" w:rsidR="001F776C" w:rsidRPr="00EF5703" w:rsidRDefault="001F776C" w:rsidP="007F753B">
            <w:pPr>
              <w:jc w:val="center"/>
              <w:rPr>
                <w:rFonts w:asciiTheme="majorHAnsi" w:hAnsiTheme="majorHAnsi" w:cs="Calibri"/>
                <w:b/>
                <w:sz w:val="18"/>
                <w:szCs w:val="16"/>
              </w:rPr>
            </w:pPr>
            <w:r w:rsidRPr="00EF5703">
              <w:rPr>
                <w:rFonts w:asciiTheme="majorHAnsi" w:hAnsiTheme="majorHAnsi" w:cs="Calibri"/>
                <w:b/>
                <w:sz w:val="18"/>
                <w:szCs w:val="16"/>
              </w:rPr>
              <w:t>Číslo položky</w:t>
            </w:r>
          </w:p>
        </w:tc>
        <w:tc>
          <w:tcPr>
            <w:tcW w:w="2410" w:type="dxa"/>
            <w:tcBorders>
              <w:top w:val="single" w:sz="12" w:space="0" w:color="auto"/>
              <w:bottom w:val="single" w:sz="12" w:space="0" w:color="auto"/>
            </w:tcBorders>
            <w:vAlign w:val="center"/>
          </w:tcPr>
          <w:p w14:paraId="15457379" w14:textId="77777777" w:rsidR="001F776C" w:rsidRPr="00EF5703" w:rsidRDefault="001F776C" w:rsidP="007F753B">
            <w:pPr>
              <w:jc w:val="center"/>
              <w:rPr>
                <w:rFonts w:asciiTheme="majorHAnsi" w:hAnsiTheme="majorHAnsi" w:cs="Calibri"/>
                <w:b/>
                <w:sz w:val="18"/>
                <w:szCs w:val="16"/>
              </w:rPr>
            </w:pPr>
            <w:r w:rsidRPr="00EF5703">
              <w:rPr>
                <w:rFonts w:asciiTheme="majorHAnsi" w:hAnsiTheme="majorHAnsi" w:cs="Calibri"/>
                <w:b/>
                <w:sz w:val="18"/>
                <w:szCs w:val="16"/>
              </w:rPr>
              <w:t>Názov položky</w:t>
            </w:r>
          </w:p>
        </w:tc>
        <w:tc>
          <w:tcPr>
            <w:tcW w:w="1134" w:type="dxa"/>
            <w:tcBorders>
              <w:top w:val="single" w:sz="12" w:space="0" w:color="auto"/>
              <w:bottom w:val="single" w:sz="12" w:space="0" w:color="auto"/>
            </w:tcBorders>
            <w:vAlign w:val="center"/>
          </w:tcPr>
          <w:p w14:paraId="246B953E" w14:textId="77777777" w:rsidR="001F776C" w:rsidRPr="00EF5703" w:rsidRDefault="001F776C" w:rsidP="007F753B">
            <w:pPr>
              <w:jc w:val="center"/>
              <w:rPr>
                <w:rFonts w:asciiTheme="majorHAnsi" w:hAnsiTheme="majorHAnsi" w:cs="Calibri"/>
                <w:b/>
                <w:sz w:val="18"/>
                <w:szCs w:val="16"/>
              </w:rPr>
            </w:pPr>
            <w:r w:rsidRPr="00EF5703">
              <w:rPr>
                <w:rFonts w:asciiTheme="majorHAnsi" w:hAnsiTheme="majorHAnsi" w:cs="Calibri"/>
                <w:b/>
                <w:sz w:val="18"/>
                <w:szCs w:val="16"/>
              </w:rPr>
              <w:t>Počet kusov</w:t>
            </w:r>
          </w:p>
        </w:tc>
        <w:tc>
          <w:tcPr>
            <w:tcW w:w="1985" w:type="dxa"/>
            <w:tcBorders>
              <w:top w:val="single" w:sz="12" w:space="0" w:color="auto"/>
              <w:bottom w:val="single" w:sz="12" w:space="0" w:color="auto"/>
            </w:tcBorders>
            <w:vAlign w:val="center"/>
          </w:tcPr>
          <w:p w14:paraId="4E492C69" w14:textId="77777777" w:rsidR="001F776C" w:rsidRPr="00EF5703" w:rsidRDefault="001F776C" w:rsidP="007F753B">
            <w:pPr>
              <w:jc w:val="center"/>
              <w:rPr>
                <w:rFonts w:asciiTheme="majorHAnsi" w:hAnsiTheme="majorHAnsi" w:cs="Calibri"/>
                <w:b/>
                <w:sz w:val="18"/>
                <w:szCs w:val="16"/>
              </w:rPr>
            </w:pPr>
            <w:r w:rsidRPr="00EF5703">
              <w:rPr>
                <w:rFonts w:asciiTheme="majorHAnsi" w:hAnsiTheme="majorHAnsi" w:cs="Calibri"/>
                <w:b/>
                <w:sz w:val="18"/>
                <w:szCs w:val="16"/>
              </w:rPr>
              <w:t>cena za kus v </w:t>
            </w:r>
          </w:p>
          <w:p w14:paraId="68399D85" w14:textId="77777777" w:rsidR="001F776C" w:rsidRPr="00EF5703" w:rsidRDefault="001F776C" w:rsidP="007F753B">
            <w:pPr>
              <w:jc w:val="center"/>
              <w:rPr>
                <w:rFonts w:asciiTheme="majorHAnsi" w:hAnsiTheme="majorHAnsi" w:cs="Calibri"/>
                <w:b/>
                <w:sz w:val="18"/>
                <w:szCs w:val="16"/>
              </w:rPr>
            </w:pPr>
            <w:r w:rsidRPr="00EF5703">
              <w:rPr>
                <w:rFonts w:asciiTheme="majorHAnsi" w:hAnsiTheme="majorHAnsi" w:cs="Calibri"/>
                <w:b/>
                <w:sz w:val="18"/>
                <w:szCs w:val="16"/>
              </w:rPr>
              <w:t>EUR bez DPH</w:t>
            </w:r>
          </w:p>
        </w:tc>
        <w:tc>
          <w:tcPr>
            <w:tcW w:w="2126" w:type="dxa"/>
            <w:tcBorders>
              <w:top w:val="single" w:sz="12" w:space="0" w:color="auto"/>
              <w:bottom w:val="single" w:sz="12" w:space="0" w:color="auto"/>
            </w:tcBorders>
            <w:vAlign w:val="center"/>
          </w:tcPr>
          <w:p w14:paraId="055CEE4E" w14:textId="64DB99AE" w:rsidR="001F776C" w:rsidRPr="00EF5703" w:rsidRDefault="005C52BC" w:rsidP="007F753B">
            <w:pPr>
              <w:jc w:val="center"/>
              <w:rPr>
                <w:rFonts w:asciiTheme="majorHAnsi" w:hAnsiTheme="majorHAnsi" w:cs="Calibri"/>
                <w:b/>
                <w:sz w:val="18"/>
                <w:szCs w:val="16"/>
              </w:rPr>
            </w:pPr>
            <w:r>
              <w:rPr>
                <w:rFonts w:asciiTheme="majorHAnsi" w:hAnsiTheme="majorHAnsi" w:cs="Calibri"/>
                <w:b/>
                <w:sz w:val="18"/>
                <w:szCs w:val="16"/>
              </w:rPr>
              <w:t>cena za položku</w:t>
            </w:r>
          </w:p>
          <w:p w14:paraId="592EEAE5" w14:textId="24ED81CC" w:rsidR="001F776C" w:rsidRPr="00EF5703" w:rsidRDefault="005C52BC" w:rsidP="007F753B">
            <w:pPr>
              <w:jc w:val="center"/>
              <w:rPr>
                <w:rFonts w:asciiTheme="majorHAnsi" w:hAnsiTheme="majorHAnsi" w:cs="Calibri"/>
                <w:b/>
                <w:sz w:val="18"/>
                <w:szCs w:val="16"/>
              </w:rPr>
            </w:pPr>
            <w:r>
              <w:rPr>
                <w:rFonts w:asciiTheme="majorHAnsi" w:hAnsiTheme="majorHAnsi" w:cs="Calibri"/>
                <w:b/>
                <w:sz w:val="18"/>
                <w:szCs w:val="16"/>
              </w:rPr>
              <w:t xml:space="preserve">v </w:t>
            </w:r>
            <w:r w:rsidR="001F776C" w:rsidRPr="00EF5703">
              <w:rPr>
                <w:rFonts w:asciiTheme="majorHAnsi" w:hAnsiTheme="majorHAnsi" w:cs="Calibri"/>
                <w:b/>
                <w:sz w:val="18"/>
                <w:szCs w:val="16"/>
              </w:rPr>
              <w:t>EUR bez DPH</w:t>
            </w:r>
          </w:p>
        </w:tc>
      </w:tr>
      <w:tr w:rsidR="001F776C" w:rsidRPr="00EF5703" w14:paraId="3896154E" w14:textId="77777777" w:rsidTr="007F753B">
        <w:trPr>
          <w:trHeight w:val="454"/>
        </w:trPr>
        <w:tc>
          <w:tcPr>
            <w:tcW w:w="1242" w:type="dxa"/>
            <w:tcBorders>
              <w:top w:val="single" w:sz="12" w:space="0" w:color="auto"/>
            </w:tcBorders>
            <w:vAlign w:val="center"/>
          </w:tcPr>
          <w:p w14:paraId="3B527042" w14:textId="77777777" w:rsidR="001F776C" w:rsidRPr="00FC1604" w:rsidRDefault="001F776C" w:rsidP="007F753B">
            <w:pPr>
              <w:jc w:val="center"/>
              <w:rPr>
                <w:rFonts w:asciiTheme="majorHAnsi" w:hAnsiTheme="majorHAnsi" w:cs="Calibri"/>
                <w:sz w:val="18"/>
                <w:szCs w:val="16"/>
              </w:rPr>
            </w:pPr>
            <w:r w:rsidRPr="00FC1604">
              <w:rPr>
                <w:rFonts w:asciiTheme="majorHAnsi" w:hAnsiTheme="majorHAnsi" w:cs="Calibri"/>
                <w:sz w:val="18"/>
                <w:szCs w:val="16"/>
              </w:rPr>
              <w:t>1.</w:t>
            </w:r>
          </w:p>
        </w:tc>
        <w:tc>
          <w:tcPr>
            <w:tcW w:w="2410" w:type="dxa"/>
            <w:tcBorders>
              <w:top w:val="single" w:sz="12" w:space="0" w:color="auto"/>
            </w:tcBorders>
            <w:vAlign w:val="center"/>
          </w:tcPr>
          <w:p w14:paraId="64A96AF7" w14:textId="268FE139" w:rsidR="001F776C" w:rsidRPr="00FC1604" w:rsidRDefault="001F776C" w:rsidP="007F753B">
            <w:pPr>
              <w:rPr>
                <w:rFonts w:asciiTheme="majorHAnsi" w:hAnsiTheme="majorHAnsi" w:cs="Calibri"/>
                <w:sz w:val="18"/>
                <w:szCs w:val="16"/>
              </w:rPr>
            </w:pPr>
            <w:r w:rsidRPr="001F776C">
              <w:rPr>
                <w:rFonts w:asciiTheme="majorHAnsi" w:hAnsiTheme="majorHAnsi" w:cs="Calibri"/>
                <w:sz w:val="18"/>
                <w:szCs w:val="16"/>
              </w:rPr>
              <w:t>Fekálne vozidlo - malé kombinované vysokotlakové a sacie vozidlo</w:t>
            </w:r>
          </w:p>
        </w:tc>
        <w:tc>
          <w:tcPr>
            <w:tcW w:w="1134" w:type="dxa"/>
            <w:tcBorders>
              <w:top w:val="single" w:sz="12" w:space="0" w:color="auto"/>
            </w:tcBorders>
            <w:vAlign w:val="center"/>
          </w:tcPr>
          <w:p w14:paraId="52798183" w14:textId="359EEFF5" w:rsidR="001F776C" w:rsidRPr="00EF5703" w:rsidRDefault="001F776C" w:rsidP="007F753B">
            <w:pPr>
              <w:jc w:val="center"/>
              <w:rPr>
                <w:rFonts w:asciiTheme="majorHAnsi" w:hAnsiTheme="majorHAnsi" w:cs="Calibri"/>
                <w:sz w:val="18"/>
                <w:szCs w:val="16"/>
              </w:rPr>
            </w:pPr>
            <w:r>
              <w:rPr>
                <w:rFonts w:asciiTheme="majorHAnsi" w:hAnsiTheme="majorHAnsi" w:cs="Calibri"/>
                <w:sz w:val="18"/>
                <w:szCs w:val="16"/>
              </w:rPr>
              <w:t>1</w:t>
            </w:r>
          </w:p>
        </w:tc>
        <w:tc>
          <w:tcPr>
            <w:tcW w:w="1985" w:type="dxa"/>
            <w:tcBorders>
              <w:top w:val="single" w:sz="12" w:space="0" w:color="auto"/>
            </w:tcBorders>
            <w:vAlign w:val="center"/>
          </w:tcPr>
          <w:p w14:paraId="1A6A5B21" w14:textId="77777777" w:rsidR="001F776C" w:rsidRPr="00EF5703" w:rsidRDefault="001F776C" w:rsidP="007F753B">
            <w:pPr>
              <w:jc w:val="center"/>
              <w:rPr>
                <w:rFonts w:asciiTheme="majorHAnsi" w:hAnsiTheme="majorHAnsi" w:cs="Calibri"/>
                <w:sz w:val="18"/>
                <w:szCs w:val="16"/>
              </w:rPr>
            </w:pPr>
          </w:p>
        </w:tc>
        <w:tc>
          <w:tcPr>
            <w:tcW w:w="2126" w:type="dxa"/>
            <w:tcBorders>
              <w:top w:val="single" w:sz="12" w:space="0" w:color="auto"/>
            </w:tcBorders>
            <w:vAlign w:val="center"/>
          </w:tcPr>
          <w:p w14:paraId="7D36C0F9" w14:textId="77777777" w:rsidR="001F776C" w:rsidRPr="00EF5703" w:rsidRDefault="001F776C" w:rsidP="007F753B">
            <w:pPr>
              <w:jc w:val="center"/>
              <w:rPr>
                <w:rFonts w:asciiTheme="majorHAnsi" w:hAnsiTheme="majorHAnsi" w:cs="Calibri"/>
                <w:sz w:val="18"/>
                <w:szCs w:val="16"/>
              </w:rPr>
            </w:pPr>
          </w:p>
        </w:tc>
      </w:tr>
      <w:tr w:rsidR="001F776C" w:rsidRPr="00EF5703" w14:paraId="79842F1F" w14:textId="77777777" w:rsidTr="007F753B">
        <w:trPr>
          <w:trHeight w:val="454"/>
        </w:trPr>
        <w:tc>
          <w:tcPr>
            <w:tcW w:w="1242" w:type="dxa"/>
            <w:vAlign w:val="center"/>
          </w:tcPr>
          <w:p w14:paraId="70BC2D1F" w14:textId="77777777" w:rsidR="001F776C" w:rsidRPr="00FC1604" w:rsidRDefault="001F776C" w:rsidP="007F753B">
            <w:pPr>
              <w:jc w:val="center"/>
              <w:rPr>
                <w:rFonts w:asciiTheme="majorHAnsi" w:hAnsiTheme="majorHAnsi" w:cs="Calibri"/>
                <w:sz w:val="18"/>
                <w:szCs w:val="16"/>
              </w:rPr>
            </w:pPr>
            <w:r w:rsidRPr="00FC1604">
              <w:rPr>
                <w:rFonts w:asciiTheme="majorHAnsi" w:hAnsiTheme="majorHAnsi" w:cs="Calibri"/>
                <w:sz w:val="18"/>
                <w:szCs w:val="16"/>
              </w:rPr>
              <w:t>2.</w:t>
            </w:r>
          </w:p>
        </w:tc>
        <w:tc>
          <w:tcPr>
            <w:tcW w:w="2410" w:type="dxa"/>
            <w:vAlign w:val="center"/>
          </w:tcPr>
          <w:p w14:paraId="7E1BEBA7" w14:textId="639968E0" w:rsidR="001F776C" w:rsidRPr="00FC1604" w:rsidRDefault="001F776C" w:rsidP="007F753B">
            <w:pPr>
              <w:rPr>
                <w:rFonts w:asciiTheme="majorHAnsi" w:hAnsiTheme="majorHAnsi" w:cs="Calibri"/>
                <w:sz w:val="18"/>
                <w:szCs w:val="16"/>
              </w:rPr>
            </w:pPr>
            <w:r w:rsidRPr="001F776C">
              <w:rPr>
                <w:rFonts w:asciiTheme="majorHAnsi" w:hAnsiTheme="majorHAnsi" w:cs="Calibri"/>
                <w:sz w:val="18"/>
                <w:szCs w:val="16"/>
              </w:rPr>
              <w:t>Fekálne vozidlo - kombinované vysokotlakové a sacie vozidlo</w:t>
            </w:r>
          </w:p>
        </w:tc>
        <w:tc>
          <w:tcPr>
            <w:tcW w:w="1134" w:type="dxa"/>
            <w:vAlign w:val="center"/>
          </w:tcPr>
          <w:p w14:paraId="102C6D5E" w14:textId="27CCFC4B" w:rsidR="001F776C" w:rsidRPr="00EF5703" w:rsidRDefault="001F776C" w:rsidP="007F753B">
            <w:pPr>
              <w:jc w:val="center"/>
              <w:rPr>
                <w:rFonts w:asciiTheme="majorHAnsi" w:hAnsiTheme="majorHAnsi" w:cs="Calibri"/>
                <w:sz w:val="18"/>
                <w:szCs w:val="16"/>
              </w:rPr>
            </w:pPr>
            <w:r>
              <w:rPr>
                <w:rFonts w:asciiTheme="majorHAnsi" w:hAnsiTheme="majorHAnsi" w:cs="Calibri"/>
                <w:sz w:val="18"/>
                <w:szCs w:val="16"/>
              </w:rPr>
              <w:t>3</w:t>
            </w:r>
          </w:p>
        </w:tc>
        <w:tc>
          <w:tcPr>
            <w:tcW w:w="1985" w:type="dxa"/>
            <w:vAlign w:val="center"/>
          </w:tcPr>
          <w:p w14:paraId="136C60D4" w14:textId="77777777" w:rsidR="001F776C" w:rsidRPr="00EF5703" w:rsidRDefault="001F776C" w:rsidP="007F753B">
            <w:pPr>
              <w:jc w:val="center"/>
              <w:rPr>
                <w:rFonts w:asciiTheme="majorHAnsi" w:hAnsiTheme="majorHAnsi" w:cs="Calibri"/>
                <w:sz w:val="18"/>
                <w:szCs w:val="16"/>
              </w:rPr>
            </w:pPr>
          </w:p>
        </w:tc>
        <w:tc>
          <w:tcPr>
            <w:tcW w:w="2126" w:type="dxa"/>
            <w:vAlign w:val="center"/>
          </w:tcPr>
          <w:p w14:paraId="3FCB68E7" w14:textId="77777777" w:rsidR="001F776C" w:rsidRPr="00EF5703" w:rsidRDefault="001F776C" w:rsidP="007F753B">
            <w:pPr>
              <w:jc w:val="center"/>
              <w:rPr>
                <w:rFonts w:asciiTheme="majorHAnsi" w:hAnsiTheme="majorHAnsi" w:cs="Calibri"/>
                <w:sz w:val="18"/>
                <w:szCs w:val="16"/>
              </w:rPr>
            </w:pPr>
          </w:p>
        </w:tc>
      </w:tr>
      <w:tr w:rsidR="001F776C" w:rsidRPr="00EF5703" w14:paraId="79563FE6" w14:textId="77777777" w:rsidTr="007F753B">
        <w:trPr>
          <w:trHeight w:val="454"/>
        </w:trPr>
        <w:tc>
          <w:tcPr>
            <w:tcW w:w="1242" w:type="dxa"/>
            <w:vAlign w:val="center"/>
          </w:tcPr>
          <w:p w14:paraId="5F10A3DB" w14:textId="77777777" w:rsidR="001F776C" w:rsidRPr="00FC1604" w:rsidRDefault="001F776C" w:rsidP="007F753B">
            <w:pPr>
              <w:jc w:val="center"/>
              <w:rPr>
                <w:rFonts w:asciiTheme="majorHAnsi" w:hAnsiTheme="majorHAnsi" w:cs="Calibri"/>
                <w:sz w:val="18"/>
                <w:szCs w:val="16"/>
              </w:rPr>
            </w:pPr>
            <w:r w:rsidRPr="00FC1604">
              <w:rPr>
                <w:rFonts w:asciiTheme="majorHAnsi" w:hAnsiTheme="majorHAnsi" w:cs="Calibri"/>
                <w:sz w:val="18"/>
                <w:szCs w:val="16"/>
              </w:rPr>
              <w:t>3.</w:t>
            </w:r>
          </w:p>
        </w:tc>
        <w:tc>
          <w:tcPr>
            <w:tcW w:w="2410" w:type="dxa"/>
            <w:vAlign w:val="center"/>
          </w:tcPr>
          <w:p w14:paraId="1C6B0278" w14:textId="487291A2" w:rsidR="001F776C" w:rsidRPr="00FC1604" w:rsidRDefault="001F776C" w:rsidP="007F753B">
            <w:pPr>
              <w:rPr>
                <w:rFonts w:asciiTheme="majorHAnsi" w:hAnsiTheme="majorHAnsi" w:cs="Calibri"/>
                <w:sz w:val="18"/>
                <w:szCs w:val="16"/>
              </w:rPr>
            </w:pPr>
            <w:r w:rsidRPr="001F776C">
              <w:rPr>
                <w:rFonts w:asciiTheme="majorHAnsi" w:hAnsiTheme="majorHAnsi" w:cs="Calibri"/>
                <w:sz w:val="18"/>
                <w:szCs w:val="16"/>
              </w:rPr>
              <w:t>Fekálne vozidlo - kombinované vysokotlakové a sacie vozidlo prevedenie 6x4</w:t>
            </w:r>
            <w:r>
              <w:rPr>
                <w:rFonts w:asciiTheme="majorHAnsi" w:hAnsiTheme="majorHAnsi" w:cs="Calibri"/>
                <w:sz w:val="18"/>
                <w:szCs w:val="16"/>
              </w:rPr>
              <w:t>/Recykel</w:t>
            </w:r>
          </w:p>
        </w:tc>
        <w:tc>
          <w:tcPr>
            <w:tcW w:w="1134" w:type="dxa"/>
            <w:vAlign w:val="center"/>
          </w:tcPr>
          <w:p w14:paraId="504A7D60" w14:textId="77777777" w:rsidR="001F776C" w:rsidRPr="00EF5703" w:rsidRDefault="001F776C" w:rsidP="007F753B">
            <w:pPr>
              <w:jc w:val="center"/>
              <w:rPr>
                <w:rFonts w:asciiTheme="majorHAnsi" w:hAnsiTheme="majorHAnsi" w:cs="Calibri"/>
                <w:sz w:val="18"/>
                <w:szCs w:val="16"/>
              </w:rPr>
            </w:pPr>
            <w:r w:rsidRPr="00EF5703">
              <w:rPr>
                <w:rFonts w:asciiTheme="majorHAnsi" w:hAnsiTheme="majorHAnsi" w:cs="Calibri"/>
                <w:sz w:val="18"/>
                <w:szCs w:val="16"/>
              </w:rPr>
              <w:t>1</w:t>
            </w:r>
          </w:p>
        </w:tc>
        <w:tc>
          <w:tcPr>
            <w:tcW w:w="1985" w:type="dxa"/>
            <w:vAlign w:val="center"/>
          </w:tcPr>
          <w:p w14:paraId="54B8A62A" w14:textId="77777777" w:rsidR="001F776C" w:rsidRPr="00EF5703" w:rsidRDefault="001F776C" w:rsidP="007F753B">
            <w:pPr>
              <w:jc w:val="center"/>
              <w:rPr>
                <w:rFonts w:asciiTheme="majorHAnsi" w:hAnsiTheme="majorHAnsi" w:cs="Calibri"/>
                <w:sz w:val="18"/>
                <w:szCs w:val="16"/>
              </w:rPr>
            </w:pPr>
          </w:p>
        </w:tc>
        <w:tc>
          <w:tcPr>
            <w:tcW w:w="2126" w:type="dxa"/>
            <w:vAlign w:val="center"/>
          </w:tcPr>
          <w:p w14:paraId="4ACB6E60" w14:textId="77777777" w:rsidR="001F776C" w:rsidRPr="00EF5703" w:rsidRDefault="001F776C" w:rsidP="007F753B">
            <w:pPr>
              <w:jc w:val="center"/>
              <w:rPr>
                <w:rFonts w:asciiTheme="majorHAnsi" w:hAnsiTheme="majorHAnsi" w:cs="Calibri"/>
                <w:sz w:val="18"/>
                <w:szCs w:val="16"/>
              </w:rPr>
            </w:pPr>
          </w:p>
        </w:tc>
      </w:tr>
      <w:tr w:rsidR="001F776C" w:rsidRPr="00EF5703" w14:paraId="239F1BC6" w14:textId="77777777" w:rsidTr="007F753B">
        <w:trPr>
          <w:trHeight w:val="454"/>
        </w:trPr>
        <w:tc>
          <w:tcPr>
            <w:tcW w:w="6771" w:type="dxa"/>
            <w:gridSpan w:val="4"/>
            <w:tcBorders>
              <w:top w:val="nil"/>
              <w:left w:val="nil"/>
              <w:bottom w:val="nil"/>
              <w:right w:val="single" w:sz="12" w:space="0" w:color="auto"/>
            </w:tcBorders>
            <w:vAlign w:val="center"/>
          </w:tcPr>
          <w:p w14:paraId="7CDE5163" w14:textId="77777777" w:rsidR="001F776C" w:rsidRPr="00EF5703" w:rsidRDefault="001F776C" w:rsidP="007F753B">
            <w:pPr>
              <w:jc w:val="right"/>
              <w:rPr>
                <w:rFonts w:asciiTheme="majorHAnsi" w:hAnsiTheme="majorHAnsi" w:cs="Calibri"/>
                <w:b/>
                <w:sz w:val="18"/>
                <w:szCs w:val="16"/>
              </w:rPr>
            </w:pPr>
            <w:r w:rsidRPr="00EF5703">
              <w:rPr>
                <w:rFonts w:asciiTheme="majorHAnsi" w:hAnsiTheme="majorHAnsi" w:cs="Calibri"/>
                <w:b/>
                <w:sz w:val="18"/>
                <w:szCs w:val="16"/>
              </w:rPr>
              <w:t>celková</w:t>
            </w:r>
            <w:r>
              <w:rPr>
                <w:rFonts w:asciiTheme="majorHAnsi" w:hAnsiTheme="majorHAnsi" w:cs="Calibri"/>
                <w:b/>
                <w:sz w:val="18"/>
                <w:szCs w:val="16"/>
              </w:rPr>
              <w:t xml:space="preserve"> cena za predmet zákazky v EUR bez</w:t>
            </w:r>
            <w:r w:rsidRPr="00EF5703">
              <w:rPr>
                <w:rFonts w:asciiTheme="majorHAnsi" w:hAnsiTheme="majorHAnsi" w:cs="Calibri"/>
                <w:b/>
                <w:sz w:val="18"/>
                <w:szCs w:val="16"/>
              </w:rPr>
              <w:t xml:space="preserve"> DPH </w:t>
            </w:r>
          </w:p>
          <w:p w14:paraId="77E54676" w14:textId="77777777" w:rsidR="001F776C" w:rsidRPr="00EF5703" w:rsidRDefault="001F776C" w:rsidP="007F753B">
            <w:pPr>
              <w:jc w:val="right"/>
              <w:rPr>
                <w:rFonts w:asciiTheme="majorHAnsi" w:hAnsiTheme="majorHAnsi" w:cs="Calibri"/>
                <w:b/>
                <w:sz w:val="18"/>
                <w:szCs w:val="16"/>
              </w:rPr>
            </w:pPr>
            <w:r w:rsidRPr="00EF5703">
              <w:rPr>
                <w:rFonts w:asciiTheme="majorHAnsi" w:hAnsiTheme="majorHAnsi" w:cs="Calibri"/>
                <w:b/>
                <w:sz w:val="18"/>
                <w:szCs w:val="16"/>
              </w:rPr>
              <w:t>(návrh na plnenie kritéria)</w:t>
            </w:r>
          </w:p>
        </w:tc>
        <w:tc>
          <w:tcPr>
            <w:tcW w:w="2126" w:type="dxa"/>
            <w:tcBorders>
              <w:top w:val="single" w:sz="4" w:space="0" w:color="auto"/>
              <w:left w:val="single" w:sz="12" w:space="0" w:color="auto"/>
              <w:bottom w:val="single" w:sz="12" w:space="0" w:color="auto"/>
              <w:right w:val="single" w:sz="12" w:space="0" w:color="auto"/>
            </w:tcBorders>
            <w:vAlign w:val="center"/>
          </w:tcPr>
          <w:p w14:paraId="31CD14AE" w14:textId="77777777" w:rsidR="001F776C" w:rsidRPr="00EF5703" w:rsidRDefault="001F776C" w:rsidP="007F753B">
            <w:pPr>
              <w:jc w:val="center"/>
              <w:rPr>
                <w:rFonts w:asciiTheme="majorHAnsi" w:hAnsiTheme="majorHAnsi" w:cs="Calibri"/>
                <w:sz w:val="18"/>
                <w:szCs w:val="16"/>
              </w:rPr>
            </w:pPr>
          </w:p>
        </w:tc>
      </w:tr>
      <w:tr w:rsidR="001F776C" w:rsidRPr="00EF5703" w14:paraId="47A95F45" w14:textId="77777777" w:rsidTr="007F753B">
        <w:trPr>
          <w:trHeight w:val="454"/>
        </w:trPr>
        <w:tc>
          <w:tcPr>
            <w:tcW w:w="6771" w:type="dxa"/>
            <w:gridSpan w:val="4"/>
            <w:tcBorders>
              <w:top w:val="nil"/>
              <w:left w:val="nil"/>
              <w:bottom w:val="nil"/>
              <w:right w:val="single" w:sz="12" w:space="0" w:color="auto"/>
            </w:tcBorders>
            <w:vAlign w:val="center"/>
          </w:tcPr>
          <w:p w14:paraId="29F93620" w14:textId="77777777" w:rsidR="001F776C" w:rsidRPr="00464343" w:rsidRDefault="001F776C" w:rsidP="007F753B">
            <w:pPr>
              <w:jc w:val="right"/>
              <w:rPr>
                <w:rFonts w:asciiTheme="majorHAnsi" w:hAnsiTheme="majorHAnsi" w:cs="Calibri"/>
                <w:sz w:val="18"/>
                <w:szCs w:val="16"/>
              </w:rPr>
            </w:pPr>
            <w:r w:rsidRPr="00EF5703">
              <w:rPr>
                <w:rFonts w:asciiTheme="majorHAnsi" w:hAnsiTheme="majorHAnsi" w:cs="Calibri"/>
                <w:sz w:val="18"/>
                <w:szCs w:val="16"/>
              </w:rPr>
              <w:t>DPH v EUR (20%)</w:t>
            </w:r>
          </w:p>
        </w:tc>
        <w:tc>
          <w:tcPr>
            <w:tcW w:w="2126" w:type="dxa"/>
            <w:tcBorders>
              <w:top w:val="single" w:sz="4" w:space="0" w:color="auto"/>
              <w:left w:val="single" w:sz="12" w:space="0" w:color="auto"/>
              <w:bottom w:val="single" w:sz="12" w:space="0" w:color="auto"/>
              <w:right w:val="single" w:sz="12" w:space="0" w:color="auto"/>
            </w:tcBorders>
            <w:vAlign w:val="center"/>
          </w:tcPr>
          <w:p w14:paraId="589E3022" w14:textId="77777777" w:rsidR="001F776C" w:rsidRPr="00EF5703" w:rsidRDefault="001F776C" w:rsidP="007F753B">
            <w:pPr>
              <w:jc w:val="center"/>
              <w:rPr>
                <w:rFonts w:asciiTheme="majorHAnsi" w:hAnsiTheme="majorHAnsi" w:cs="Calibri"/>
                <w:sz w:val="18"/>
                <w:szCs w:val="16"/>
              </w:rPr>
            </w:pPr>
          </w:p>
        </w:tc>
      </w:tr>
      <w:tr w:rsidR="001F776C" w:rsidRPr="00EF5703" w14:paraId="4AF536A6" w14:textId="77777777" w:rsidTr="007F753B">
        <w:trPr>
          <w:trHeight w:val="454"/>
        </w:trPr>
        <w:tc>
          <w:tcPr>
            <w:tcW w:w="6771" w:type="dxa"/>
            <w:gridSpan w:val="4"/>
            <w:tcBorders>
              <w:top w:val="nil"/>
              <w:left w:val="nil"/>
              <w:bottom w:val="nil"/>
              <w:right w:val="single" w:sz="12" w:space="0" w:color="auto"/>
            </w:tcBorders>
            <w:vAlign w:val="center"/>
          </w:tcPr>
          <w:p w14:paraId="47B8A884" w14:textId="77777777" w:rsidR="001F776C" w:rsidRPr="00EF5703" w:rsidRDefault="001F776C" w:rsidP="007F753B">
            <w:pPr>
              <w:jc w:val="right"/>
              <w:rPr>
                <w:rFonts w:asciiTheme="majorHAnsi" w:hAnsiTheme="majorHAnsi" w:cs="Calibri"/>
                <w:b/>
                <w:sz w:val="18"/>
                <w:szCs w:val="16"/>
              </w:rPr>
            </w:pPr>
            <w:r w:rsidRPr="00464343">
              <w:rPr>
                <w:rFonts w:asciiTheme="majorHAnsi" w:hAnsiTheme="majorHAnsi" w:cs="Calibri"/>
                <w:sz w:val="18"/>
                <w:szCs w:val="16"/>
              </w:rPr>
              <w:t>celková cena za predmet zákazky v EUR s</w:t>
            </w:r>
            <w:r>
              <w:rPr>
                <w:rFonts w:asciiTheme="majorHAnsi" w:hAnsiTheme="majorHAnsi" w:cs="Calibri"/>
                <w:sz w:val="18"/>
                <w:szCs w:val="16"/>
              </w:rPr>
              <w:t> </w:t>
            </w:r>
            <w:r w:rsidRPr="00464343">
              <w:rPr>
                <w:rFonts w:asciiTheme="majorHAnsi" w:hAnsiTheme="majorHAnsi" w:cs="Calibri"/>
                <w:sz w:val="18"/>
                <w:szCs w:val="16"/>
              </w:rPr>
              <w:t>DPH</w:t>
            </w:r>
            <w:r>
              <w:rPr>
                <w:rFonts w:asciiTheme="majorHAnsi" w:hAnsiTheme="majorHAnsi" w:cs="Calibri"/>
                <w:sz w:val="18"/>
                <w:szCs w:val="16"/>
              </w:rPr>
              <w:t xml:space="preserve"> </w:t>
            </w:r>
            <w:r w:rsidRPr="00EF5703">
              <w:rPr>
                <w:rFonts w:asciiTheme="majorHAnsi" w:hAnsiTheme="majorHAnsi" w:cs="Calibri"/>
                <w:sz w:val="18"/>
                <w:szCs w:val="16"/>
              </w:rPr>
              <w:t xml:space="preserve"> </w:t>
            </w:r>
          </w:p>
        </w:tc>
        <w:tc>
          <w:tcPr>
            <w:tcW w:w="2126" w:type="dxa"/>
            <w:tcBorders>
              <w:top w:val="single" w:sz="12" w:space="0" w:color="auto"/>
              <w:left w:val="single" w:sz="12" w:space="0" w:color="auto"/>
              <w:bottom w:val="single" w:sz="12" w:space="0" w:color="auto"/>
            </w:tcBorders>
            <w:vAlign w:val="center"/>
          </w:tcPr>
          <w:p w14:paraId="1225B09D" w14:textId="77777777" w:rsidR="001F776C" w:rsidRPr="00EF5703" w:rsidRDefault="001F776C" w:rsidP="007F753B">
            <w:pPr>
              <w:jc w:val="center"/>
              <w:rPr>
                <w:rFonts w:asciiTheme="majorHAnsi" w:hAnsiTheme="majorHAnsi" w:cs="Calibri"/>
                <w:b/>
                <w:sz w:val="18"/>
                <w:szCs w:val="16"/>
              </w:rPr>
            </w:pPr>
          </w:p>
        </w:tc>
      </w:tr>
    </w:tbl>
    <w:p w14:paraId="23339A6D" w14:textId="77777777" w:rsidR="00761BBE" w:rsidRPr="00761BBE" w:rsidRDefault="00761BBE" w:rsidP="00761BBE">
      <w:pPr>
        <w:rPr>
          <w:rFonts w:ascii="Cambria" w:hAnsi="Cambria" w:cs="Calibri"/>
          <w:sz w:val="20"/>
          <w:szCs w:val="20"/>
        </w:rPr>
      </w:pPr>
    </w:p>
    <w:p w14:paraId="4048DAC1" w14:textId="0826DE62" w:rsidR="00EF5703" w:rsidRDefault="00EF5703" w:rsidP="00C07D95">
      <w:pPr>
        <w:jc w:val="both"/>
        <w:rPr>
          <w:rFonts w:ascii="Cambria" w:hAnsi="Cambria" w:cs="Calibri"/>
          <w:b/>
          <w:sz w:val="20"/>
          <w:szCs w:val="20"/>
        </w:rPr>
      </w:pPr>
    </w:p>
    <w:p w14:paraId="45FCE452" w14:textId="77777777" w:rsidR="00513D8E" w:rsidRPr="009445DF" w:rsidRDefault="00513D8E" w:rsidP="00C07D95">
      <w:pPr>
        <w:jc w:val="both"/>
        <w:rPr>
          <w:rFonts w:ascii="Cambria" w:hAnsi="Cambria" w:cs="Calibri"/>
          <w:b/>
          <w:sz w:val="20"/>
          <w:szCs w:val="20"/>
        </w:rPr>
      </w:pPr>
      <w:r w:rsidRPr="009445DF">
        <w:rPr>
          <w:rFonts w:ascii="Cambria" w:hAnsi="Cambria" w:cs="Calibri"/>
          <w:b/>
          <w:sz w:val="20"/>
          <w:szCs w:val="20"/>
        </w:rPr>
        <w:t>Ako uchádzač týmto čestne vyhlasujem, že uvedený návrh na plnenie stanoveného kritéria je</w:t>
      </w:r>
    </w:p>
    <w:p w14:paraId="11CFFF33" w14:textId="77777777" w:rsidR="00894766" w:rsidRPr="00BC5BCD" w:rsidRDefault="00513D8E" w:rsidP="00BC5BCD">
      <w:pPr>
        <w:jc w:val="both"/>
        <w:rPr>
          <w:rFonts w:ascii="Cambria" w:hAnsi="Cambria" w:cs="Calibri"/>
          <w:b/>
          <w:sz w:val="20"/>
          <w:szCs w:val="20"/>
        </w:rPr>
      </w:pPr>
      <w:r w:rsidRPr="009445DF">
        <w:rPr>
          <w:rFonts w:ascii="Cambria" w:hAnsi="Cambria" w:cs="Calibri"/>
          <w:b/>
          <w:sz w:val="20"/>
          <w:szCs w:val="20"/>
        </w:rPr>
        <w:t>v súlade s predloženou ponukou a jej prílohami.</w:t>
      </w:r>
    </w:p>
    <w:p w14:paraId="737E0018" w14:textId="77777777" w:rsidR="00513D8E" w:rsidRDefault="00513D8E" w:rsidP="00C07D95">
      <w:pPr>
        <w:rPr>
          <w:rFonts w:ascii="Cambria" w:hAnsi="Cambria" w:cs="Calibri"/>
          <w:sz w:val="20"/>
          <w:szCs w:val="20"/>
        </w:rPr>
      </w:pPr>
    </w:p>
    <w:p w14:paraId="6AC276F9" w14:textId="76BD2D83" w:rsidR="00A44898" w:rsidRDefault="00A44898" w:rsidP="00C07D95">
      <w:pPr>
        <w:rPr>
          <w:rFonts w:ascii="Cambria" w:hAnsi="Cambria" w:cs="Calibri"/>
          <w:sz w:val="20"/>
          <w:szCs w:val="20"/>
        </w:rPr>
      </w:pPr>
    </w:p>
    <w:p w14:paraId="415B1496" w14:textId="77777777" w:rsidR="00A44898" w:rsidRDefault="00A44898" w:rsidP="00C07D95">
      <w:pPr>
        <w:rPr>
          <w:rFonts w:ascii="Cambria" w:hAnsi="Cambria" w:cs="Calibri"/>
          <w:sz w:val="20"/>
          <w:szCs w:val="20"/>
        </w:rPr>
      </w:pPr>
    </w:p>
    <w:p w14:paraId="5E318812" w14:textId="77777777" w:rsidR="00A44898" w:rsidRDefault="00A44898" w:rsidP="00C07D95">
      <w:pPr>
        <w:rPr>
          <w:rFonts w:ascii="Cambria" w:hAnsi="Cambria" w:cs="Calibri"/>
          <w:sz w:val="20"/>
          <w:szCs w:val="20"/>
        </w:rPr>
      </w:pPr>
    </w:p>
    <w:p w14:paraId="2D3E029E" w14:textId="77777777" w:rsidR="00BC5BCD" w:rsidRDefault="00BC5BCD" w:rsidP="00C07D95">
      <w:pPr>
        <w:rPr>
          <w:rFonts w:ascii="Cambria" w:hAnsi="Cambria" w:cs="Calibri"/>
          <w:sz w:val="20"/>
          <w:szCs w:val="20"/>
        </w:rPr>
      </w:pPr>
    </w:p>
    <w:p w14:paraId="3EF72657" w14:textId="77777777" w:rsidR="00EF5703" w:rsidRDefault="00EF5703" w:rsidP="00C07D95">
      <w:pPr>
        <w:rPr>
          <w:rFonts w:ascii="Cambria" w:hAnsi="Cambria" w:cs="Calibri"/>
          <w:sz w:val="20"/>
          <w:szCs w:val="20"/>
        </w:rPr>
      </w:pPr>
    </w:p>
    <w:p w14:paraId="2A86A143" w14:textId="77777777" w:rsidR="00BC5BCD" w:rsidRPr="009445DF" w:rsidRDefault="00BC5BCD" w:rsidP="00C07D95">
      <w:pPr>
        <w:rPr>
          <w:rFonts w:ascii="Cambria" w:hAnsi="Cambria" w:cs="Calibri"/>
          <w:sz w:val="20"/>
          <w:szCs w:val="20"/>
        </w:rPr>
      </w:pPr>
    </w:p>
    <w:p w14:paraId="09E55006" w14:textId="77777777" w:rsidR="00513D8E" w:rsidRPr="009445DF" w:rsidRDefault="00513D8E" w:rsidP="00C07D95">
      <w:pPr>
        <w:rPr>
          <w:rFonts w:ascii="Cambria" w:hAnsi="Cambria" w:cs="Calibri"/>
          <w:sz w:val="20"/>
          <w:szCs w:val="20"/>
        </w:rPr>
      </w:pPr>
      <w:r w:rsidRPr="009445DF">
        <w:rPr>
          <w:rFonts w:ascii="Cambria" w:hAnsi="Cambria" w:cs="Calibri"/>
          <w:sz w:val="20"/>
          <w:szCs w:val="20"/>
        </w:rPr>
        <w:t>V .......................</w:t>
      </w:r>
      <w:r w:rsidR="000F71CA">
        <w:rPr>
          <w:rFonts w:ascii="Cambria" w:hAnsi="Cambria" w:cs="Calibri"/>
          <w:sz w:val="20"/>
          <w:szCs w:val="20"/>
        </w:rPr>
        <w:t>......................... dňa .............................</w:t>
      </w:r>
      <w:r w:rsidR="000F71CA">
        <w:rPr>
          <w:rFonts w:ascii="Cambria" w:hAnsi="Cambria" w:cs="Calibri"/>
          <w:sz w:val="20"/>
          <w:szCs w:val="20"/>
        </w:rPr>
        <w:tab/>
        <w:t xml:space="preserve">           </w:t>
      </w:r>
      <w:r w:rsidRPr="009445DF">
        <w:rPr>
          <w:rFonts w:ascii="Cambria" w:hAnsi="Cambria" w:cs="Calibri"/>
          <w:sz w:val="20"/>
          <w:szCs w:val="20"/>
        </w:rPr>
        <w:t>....................................................................</w:t>
      </w:r>
    </w:p>
    <w:p w14:paraId="3D3BB100" w14:textId="77777777" w:rsidR="00513D8E" w:rsidRPr="009445DF" w:rsidRDefault="00513D8E" w:rsidP="00C07D95">
      <w:pPr>
        <w:rPr>
          <w:rFonts w:ascii="Cambria" w:hAnsi="Cambria" w:cs="Calibri"/>
          <w:sz w:val="20"/>
          <w:szCs w:val="20"/>
        </w:rPr>
      </w:pPr>
      <w:r w:rsidRPr="009445DF">
        <w:rPr>
          <w:rFonts w:ascii="Cambria" w:hAnsi="Cambria" w:cs="Calibri"/>
          <w:sz w:val="20"/>
          <w:szCs w:val="20"/>
        </w:rPr>
        <w:tab/>
      </w:r>
      <w:r w:rsidRPr="009445DF">
        <w:rPr>
          <w:rFonts w:ascii="Cambria" w:hAnsi="Cambria" w:cs="Calibri"/>
          <w:sz w:val="20"/>
          <w:szCs w:val="20"/>
        </w:rPr>
        <w:tab/>
      </w:r>
      <w:r w:rsidRPr="009445DF">
        <w:rPr>
          <w:rFonts w:ascii="Cambria" w:hAnsi="Cambria" w:cs="Calibri"/>
          <w:sz w:val="20"/>
          <w:szCs w:val="20"/>
        </w:rPr>
        <w:tab/>
      </w:r>
      <w:r w:rsidRPr="009445DF">
        <w:rPr>
          <w:rFonts w:ascii="Cambria" w:hAnsi="Cambria" w:cs="Calibri"/>
          <w:sz w:val="20"/>
          <w:szCs w:val="20"/>
        </w:rPr>
        <w:tab/>
      </w:r>
      <w:r w:rsidRPr="009445DF">
        <w:rPr>
          <w:rFonts w:ascii="Cambria" w:hAnsi="Cambria" w:cs="Calibri"/>
          <w:sz w:val="20"/>
          <w:szCs w:val="20"/>
        </w:rPr>
        <w:tab/>
      </w:r>
      <w:r w:rsidRPr="009445DF">
        <w:rPr>
          <w:rFonts w:ascii="Cambria" w:hAnsi="Cambria" w:cs="Calibri"/>
          <w:sz w:val="20"/>
          <w:szCs w:val="20"/>
        </w:rPr>
        <w:tab/>
        <w:t xml:space="preserve">   Potvrdenie štatutárnym orgánom uchádzača:</w:t>
      </w:r>
    </w:p>
    <w:p w14:paraId="6D82D383" w14:textId="49C917E0" w:rsidR="00572305" w:rsidRPr="001F776C" w:rsidRDefault="00513D8E" w:rsidP="001F776C">
      <w:pPr>
        <w:rPr>
          <w:rFonts w:ascii="Cambria" w:hAnsi="Cambria" w:cs="Calibri"/>
          <w:sz w:val="20"/>
          <w:szCs w:val="20"/>
        </w:rPr>
      </w:pPr>
      <w:r w:rsidRPr="009445DF">
        <w:rPr>
          <w:rFonts w:ascii="Cambria" w:hAnsi="Cambria" w:cs="Calibri"/>
          <w:sz w:val="20"/>
          <w:szCs w:val="20"/>
        </w:rPr>
        <w:tab/>
      </w:r>
      <w:r w:rsidRPr="009445DF">
        <w:rPr>
          <w:rFonts w:ascii="Cambria" w:hAnsi="Cambria" w:cs="Calibri"/>
          <w:sz w:val="20"/>
          <w:szCs w:val="20"/>
        </w:rPr>
        <w:tab/>
      </w:r>
      <w:r w:rsidRPr="009445DF">
        <w:rPr>
          <w:rFonts w:ascii="Cambria" w:hAnsi="Cambria" w:cs="Calibri"/>
          <w:sz w:val="20"/>
          <w:szCs w:val="20"/>
        </w:rPr>
        <w:tab/>
      </w:r>
      <w:r w:rsidRPr="009445DF">
        <w:rPr>
          <w:rFonts w:ascii="Cambria" w:hAnsi="Cambria" w:cs="Calibri"/>
          <w:sz w:val="20"/>
          <w:szCs w:val="20"/>
        </w:rPr>
        <w:tab/>
      </w:r>
      <w:r w:rsidRPr="009445DF">
        <w:rPr>
          <w:rFonts w:ascii="Cambria" w:hAnsi="Cambria" w:cs="Calibri"/>
          <w:sz w:val="20"/>
          <w:szCs w:val="20"/>
        </w:rPr>
        <w:tab/>
        <w:t xml:space="preserve">                titul, meno, priezvisko, funkcia, pod</w:t>
      </w:r>
      <w:r w:rsidRPr="001A7C5C">
        <w:rPr>
          <w:rFonts w:ascii="Cambria" w:hAnsi="Cambria" w:cs="Calibri"/>
          <w:sz w:val="20"/>
          <w:szCs w:val="20"/>
        </w:rPr>
        <w:t>pis, pečiatka</w:t>
      </w:r>
      <w:r w:rsidRPr="001A7C5C">
        <w:rPr>
          <w:rFonts w:ascii="Cambria" w:hAnsi="Cambria" w:cs="Calibri"/>
          <w:sz w:val="20"/>
          <w:szCs w:val="20"/>
        </w:rPr>
        <w:tab/>
      </w:r>
    </w:p>
    <w:sectPr w:rsidR="00572305" w:rsidRPr="001F776C" w:rsidSect="004765E3">
      <w:headerReference w:type="default" r:id="rId16"/>
      <w:footerReference w:type="even" r:id="rId17"/>
      <w:footerReference w:type="default" r:id="rId18"/>
      <w:headerReference w:type="first" r:id="rId19"/>
      <w:footerReference w:type="first" r:id="rId20"/>
      <w:pgSz w:w="11906" w:h="16838" w:code="9"/>
      <w:pgMar w:top="70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2760A" w14:textId="77777777" w:rsidR="00457E78" w:rsidRDefault="00457E78">
      <w:r>
        <w:separator/>
      </w:r>
    </w:p>
  </w:endnote>
  <w:endnote w:type="continuationSeparator" w:id="0">
    <w:p w14:paraId="2DB0391F" w14:textId="77777777" w:rsidR="00457E78" w:rsidRDefault="0045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ucida Sans Typewriter">
    <w:charset w:val="00"/>
    <w:family w:val="modern"/>
    <w:pitch w:val="fixed"/>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Frutiger LT Std 57 Cn">
    <w:altName w:val="Arial Narrow"/>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6DB0" w14:textId="77777777" w:rsidR="002D27A5" w:rsidRDefault="002D27A5"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47C5BE" w14:textId="77777777" w:rsidR="002D27A5" w:rsidRDefault="002D27A5" w:rsidP="004523D3">
    <w:pPr>
      <w:pStyle w:val="Pta"/>
      <w:ind w:right="360"/>
    </w:pPr>
  </w:p>
  <w:p w14:paraId="5079C478" w14:textId="77777777" w:rsidR="002D27A5" w:rsidRDefault="002D27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64E34" w14:textId="541334CF" w:rsidR="002D27A5" w:rsidRPr="0010691A" w:rsidRDefault="00457E78" w:rsidP="00FE060C">
    <w:pPr>
      <w:pStyle w:val="Pta"/>
      <w:rPr>
        <w:rFonts w:ascii="Arial" w:hAnsi="Arial" w:cs="Arial"/>
        <w:sz w:val="18"/>
        <w:szCs w:val="18"/>
        <w:lang w:val="sk-SK"/>
      </w:rPr>
    </w:pPr>
    <w:r>
      <w:rPr>
        <w:noProof/>
        <w:color w:val="29A5EF"/>
      </w:rPr>
      <w:pict w14:anchorId="35D0BEDD">
        <v:rect id="_x0000_i1025" alt="" style="width:453.5pt;height:.05pt;mso-width-percent:0;mso-height-percent:0;mso-width-percent:0;mso-height-percent:0" o:hralign="center" o:hrstd="t" o:hrnoshade="t" o:hr="t" fillcolor="#29a5ef" stroked="f"/>
      </w:pict>
    </w:r>
    <w:r w:rsidR="002D27A5" w:rsidRPr="0010691A">
      <w:rPr>
        <w:rFonts w:ascii="Cambria" w:hAnsi="Cambria" w:cs="Cambria"/>
        <w:sz w:val="18"/>
        <w:szCs w:val="18"/>
        <w:lang w:val="sk-SK"/>
      </w:rPr>
      <w:t xml:space="preserve">Súťažné podklady – </w:t>
    </w:r>
    <w:bookmarkStart w:id="13" w:name="_Hlk514228475"/>
    <w:r w:rsidR="002D27A5" w:rsidRPr="005B1A94">
      <w:rPr>
        <w:rFonts w:ascii="Cambria" w:hAnsi="Cambria" w:cs="Cambria"/>
        <w:sz w:val="18"/>
        <w:szCs w:val="18"/>
        <w:lang w:val="sk-SK"/>
      </w:rPr>
      <w:t>Obnova vozového parku fekálnych vozidiel</w:t>
    </w:r>
    <w:bookmarkEnd w:id="13"/>
    <w:r w:rsidR="002D27A5" w:rsidRPr="0010691A">
      <w:rPr>
        <w:rFonts w:ascii="Cambria" w:hAnsi="Cambria" w:cs="Cambria"/>
        <w:sz w:val="18"/>
        <w:szCs w:val="18"/>
        <w:lang w:val="sk-SK"/>
      </w:rPr>
      <w:tab/>
    </w:r>
    <w:r w:rsidR="002D27A5" w:rsidRPr="0010691A">
      <w:rPr>
        <w:rFonts w:ascii="Cambria" w:hAnsi="Cambria" w:cs="Cambria"/>
        <w:sz w:val="18"/>
        <w:szCs w:val="18"/>
        <w:lang w:val="sk-SK"/>
      </w:rPr>
      <w:fldChar w:fldCharType="begin"/>
    </w:r>
    <w:r w:rsidR="002D27A5" w:rsidRPr="0010691A">
      <w:rPr>
        <w:rFonts w:ascii="Cambria" w:hAnsi="Cambria" w:cs="Cambria"/>
        <w:sz w:val="18"/>
        <w:szCs w:val="18"/>
        <w:lang w:val="sk-SK"/>
      </w:rPr>
      <w:instrText>PAGE   \* MERGEFORMAT</w:instrText>
    </w:r>
    <w:r w:rsidR="002D27A5" w:rsidRPr="0010691A">
      <w:rPr>
        <w:rFonts w:ascii="Cambria" w:hAnsi="Cambria" w:cs="Cambria"/>
        <w:sz w:val="18"/>
        <w:szCs w:val="18"/>
        <w:lang w:val="sk-SK"/>
      </w:rPr>
      <w:fldChar w:fldCharType="separate"/>
    </w:r>
    <w:r w:rsidR="004F021B">
      <w:rPr>
        <w:rFonts w:ascii="Cambria" w:hAnsi="Cambria" w:cs="Cambria"/>
        <w:noProof/>
        <w:sz w:val="18"/>
        <w:szCs w:val="18"/>
        <w:lang w:val="sk-SK"/>
      </w:rPr>
      <w:t>14</w:t>
    </w:r>
    <w:r w:rsidR="002D27A5" w:rsidRPr="0010691A">
      <w:rPr>
        <w:rFonts w:ascii="Cambria" w:hAnsi="Cambria" w:cs="Cambria"/>
        <w:sz w:val="18"/>
        <w:szCs w:val="18"/>
        <w:lang w:val="sk-SK"/>
      </w:rPr>
      <w:fldChar w:fldCharType="end"/>
    </w:r>
  </w:p>
  <w:p w14:paraId="67D311F5" w14:textId="77777777" w:rsidR="002D27A5" w:rsidRPr="0010691A" w:rsidRDefault="002D27A5">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E6D1E" w14:textId="13BC8C63" w:rsidR="002D27A5" w:rsidRDefault="002D27A5" w:rsidP="000B25E0">
    <w:pPr>
      <w:ind w:right="-28"/>
    </w:pPr>
  </w:p>
  <w:p w14:paraId="0D6D2464" w14:textId="77777777" w:rsidR="002D27A5" w:rsidRDefault="002D27A5" w:rsidP="000B25E0">
    <w:pPr>
      <w:rPr>
        <w:sz w:val="16"/>
        <w:szCs w:val="16"/>
      </w:rPr>
    </w:pPr>
  </w:p>
  <w:p w14:paraId="2F19D9FC" w14:textId="77777777" w:rsidR="002D27A5" w:rsidRPr="009048AF" w:rsidRDefault="002D27A5" w:rsidP="000B25E0">
    <w:pPr>
      <w:pStyle w:val="Pta"/>
      <w:framePr w:w="896" w:h="414" w:hRule="exact" w:wrap="around" w:vAnchor="page" w:hAnchor="page" w:x="9901" w:y="15476"/>
      <w:rPr>
        <w:rStyle w:val="slostrany"/>
        <w:color w:val="29A5EF"/>
        <w:sz w:val="16"/>
        <w:szCs w:val="16"/>
      </w:rPr>
    </w:pPr>
  </w:p>
  <w:p w14:paraId="74BACF40" w14:textId="77777777" w:rsidR="002D27A5" w:rsidRDefault="002D27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70627" w14:textId="77777777" w:rsidR="00457E78" w:rsidRDefault="00457E78">
      <w:r>
        <w:separator/>
      </w:r>
    </w:p>
  </w:footnote>
  <w:footnote w:type="continuationSeparator" w:id="0">
    <w:p w14:paraId="0CC24969" w14:textId="77777777" w:rsidR="00457E78" w:rsidRDefault="00457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8828A" w14:textId="0848888E" w:rsidR="002D27A5" w:rsidRPr="00FC238D" w:rsidRDefault="002D27A5" w:rsidP="00FC238D">
    <w:pPr>
      <w:pStyle w:val="Hlavika"/>
    </w:pPr>
    <w:r>
      <w:rPr>
        <w:noProof/>
      </w:rPr>
      <w:drawing>
        <wp:inline distT="0" distB="0" distL="0" distR="0" wp14:anchorId="61AB73C5" wp14:editId="02373A0D">
          <wp:extent cx="5759450" cy="1103630"/>
          <wp:effectExtent l="0" t="0" r="0" b="127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11036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8581D" w14:textId="3D0B9BCB" w:rsidR="002D27A5" w:rsidRPr="00FC238D" w:rsidRDefault="002D27A5" w:rsidP="00FC238D">
    <w:pPr>
      <w:pStyle w:val="Hlavika"/>
    </w:pPr>
    <w:r>
      <w:rPr>
        <w:noProof/>
      </w:rPr>
      <w:drawing>
        <wp:inline distT="0" distB="0" distL="0" distR="0" wp14:anchorId="01647F16" wp14:editId="3C61C072">
          <wp:extent cx="5759450" cy="1103630"/>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1103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670BA1"/>
    <w:multiLevelType w:val="multilevel"/>
    <w:tmpl w:val="3D7873A8"/>
    <w:lvl w:ilvl="0">
      <w:start w:val="16"/>
      <w:numFmt w:val="decimal"/>
      <w:lvlText w:val="%1."/>
      <w:lvlJc w:val="left"/>
      <w:pPr>
        <w:ind w:left="440" w:hanging="440"/>
      </w:pPr>
      <w:rPr>
        <w:rFonts w:hint="default"/>
      </w:rPr>
    </w:lvl>
    <w:lvl w:ilvl="1">
      <w:start w:val="1"/>
      <w:numFmt w:val="decimal"/>
      <w:lvlText w:val="%1.%2."/>
      <w:lvlJc w:val="left"/>
      <w:pPr>
        <w:ind w:left="440" w:hanging="4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099246C"/>
    <w:multiLevelType w:val="hybridMultilevel"/>
    <w:tmpl w:val="447481E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31C07C1"/>
    <w:multiLevelType w:val="hybridMultilevel"/>
    <w:tmpl w:val="6B8E8B44"/>
    <w:lvl w:ilvl="0" w:tplc="90020D92">
      <w:start w:val="1"/>
      <w:numFmt w:val="decimal"/>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3701806"/>
    <w:multiLevelType w:val="hybridMultilevel"/>
    <w:tmpl w:val="92880612"/>
    <w:lvl w:ilvl="0" w:tplc="0B5AEBB8">
      <w:start w:val="2"/>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9"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AEB01D2"/>
    <w:multiLevelType w:val="multilevel"/>
    <w:tmpl w:val="FEC68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04220C"/>
    <w:multiLevelType w:val="hybridMultilevel"/>
    <w:tmpl w:val="4FB0ACF2"/>
    <w:lvl w:ilvl="0" w:tplc="D1E49CD8">
      <w:start w:val="1"/>
      <w:numFmt w:val="decimal"/>
      <w:lvlText w:val="%1."/>
      <w:lvlJc w:val="left"/>
      <w:pPr>
        <w:tabs>
          <w:tab w:val="num" w:pos="360"/>
        </w:tabs>
        <w:ind w:left="360" w:hanging="360"/>
      </w:pPr>
      <w:rPr>
        <w:rFonts w:ascii="Times New Roman" w:eastAsia="Times New Roman" w:hAnsi="Times New Roman" w:cs="Times New Roman"/>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22" w15:restartNumberingAfterBreak="0">
    <w:nsid w:val="141464A4"/>
    <w:multiLevelType w:val="hybridMultilevel"/>
    <w:tmpl w:val="563A514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146D4B27"/>
    <w:multiLevelType w:val="hybridMultilevel"/>
    <w:tmpl w:val="45924B4A"/>
    <w:lvl w:ilvl="0" w:tplc="05805D00">
      <w:start w:val="1"/>
      <w:numFmt w:val="bullet"/>
      <w:lvlText w:val="-"/>
      <w:lvlJc w:val="left"/>
      <w:pPr>
        <w:ind w:left="1776" w:hanging="360"/>
      </w:pPr>
      <w:rPr>
        <w:rFonts w:ascii="Arial" w:eastAsia="Times New Roman" w:hAnsi="Arial" w:cs="Arial"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start w:val="1"/>
      <w:numFmt w:val="bullet"/>
      <w:lvlText w:val="o"/>
      <w:lvlJc w:val="left"/>
      <w:pPr>
        <w:ind w:left="4656" w:hanging="360"/>
      </w:pPr>
      <w:rPr>
        <w:rFonts w:ascii="Courier New" w:hAnsi="Courier New" w:cs="Courier New" w:hint="default"/>
      </w:rPr>
    </w:lvl>
    <w:lvl w:ilvl="5" w:tplc="041B0005">
      <w:start w:val="1"/>
      <w:numFmt w:val="bullet"/>
      <w:lvlText w:val=""/>
      <w:lvlJc w:val="left"/>
      <w:pPr>
        <w:ind w:left="5376" w:hanging="360"/>
      </w:pPr>
      <w:rPr>
        <w:rFonts w:ascii="Wingdings" w:hAnsi="Wingdings" w:hint="default"/>
      </w:rPr>
    </w:lvl>
    <w:lvl w:ilvl="6" w:tplc="041B0001">
      <w:start w:val="1"/>
      <w:numFmt w:val="bullet"/>
      <w:lvlText w:val=""/>
      <w:lvlJc w:val="left"/>
      <w:pPr>
        <w:ind w:left="6096" w:hanging="360"/>
      </w:pPr>
      <w:rPr>
        <w:rFonts w:ascii="Symbol" w:hAnsi="Symbol" w:hint="default"/>
      </w:rPr>
    </w:lvl>
    <w:lvl w:ilvl="7" w:tplc="041B0003">
      <w:start w:val="1"/>
      <w:numFmt w:val="bullet"/>
      <w:lvlText w:val="o"/>
      <w:lvlJc w:val="left"/>
      <w:pPr>
        <w:ind w:left="6816" w:hanging="360"/>
      </w:pPr>
      <w:rPr>
        <w:rFonts w:ascii="Courier New" w:hAnsi="Courier New" w:cs="Courier New" w:hint="default"/>
      </w:rPr>
    </w:lvl>
    <w:lvl w:ilvl="8" w:tplc="041B0005">
      <w:start w:val="1"/>
      <w:numFmt w:val="bullet"/>
      <w:lvlText w:val=""/>
      <w:lvlJc w:val="left"/>
      <w:pPr>
        <w:ind w:left="7536" w:hanging="360"/>
      </w:pPr>
      <w:rPr>
        <w:rFonts w:ascii="Wingdings" w:hAnsi="Wingdings" w:hint="default"/>
      </w:rPr>
    </w:lvl>
  </w:abstractNum>
  <w:abstractNum w:abstractNumId="24" w15:restartNumberingAfterBreak="0">
    <w:nsid w:val="19C37289"/>
    <w:multiLevelType w:val="hybridMultilevel"/>
    <w:tmpl w:val="A4724F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EEA2684"/>
    <w:multiLevelType w:val="hybridMultilevel"/>
    <w:tmpl w:val="A8FA1332"/>
    <w:lvl w:ilvl="0" w:tplc="9132B68A">
      <w:start w:val="1"/>
      <w:numFmt w:val="lowerLetter"/>
      <w:lvlText w:val="(%1)"/>
      <w:lvlJc w:val="left"/>
      <w:pPr>
        <w:tabs>
          <w:tab w:val="num" w:pos="3777"/>
        </w:tabs>
        <w:ind w:left="3777" w:hanging="375"/>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8673C28"/>
    <w:multiLevelType w:val="hybridMultilevel"/>
    <w:tmpl w:val="F69A166A"/>
    <w:lvl w:ilvl="0" w:tplc="28AE2604">
      <w:start w:val="7"/>
      <w:numFmt w:val="bullet"/>
      <w:lvlText w:val="-"/>
      <w:lvlJc w:val="left"/>
      <w:pPr>
        <w:ind w:left="720" w:hanging="360"/>
      </w:pPr>
      <w:rPr>
        <w:rFonts w:ascii="Cambria" w:eastAsia="Times New Roman" w:hAnsi="Cambria" w:cs="Calibr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A786867"/>
    <w:multiLevelType w:val="hybridMultilevel"/>
    <w:tmpl w:val="D444C40A"/>
    <w:lvl w:ilvl="0" w:tplc="53FEC118">
      <w:start w:val="1"/>
      <w:numFmt w:val="lowerLetter"/>
      <w:lvlText w:val="%1)"/>
      <w:lvlJc w:val="left"/>
      <w:pPr>
        <w:ind w:left="720" w:hanging="360"/>
      </w:pPr>
      <w:rPr>
        <w:rFonts w:cs="Arial"/>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9" w15:restartNumberingAfterBreak="0">
    <w:nsid w:val="30642073"/>
    <w:multiLevelType w:val="hybridMultilevel"/>
    <w:tmpl w:val="166EE2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5FE16A6"/>
    <w:multiLevelType w:val="hybridMultilevel"/>
    <w:tmpl w:val="A62EE554"/>
    <w:lvl w:ilvl="0" w:tplc="8B76B04A">
      <w:start w:val="1"/>
      <w:numFmt w:val="lowerLetter"/>
      <w:lvlText w:val="%1)"/>
      <w:lvlJc w:val="left"/>
      <w:pPr>
        <w:ind w:left="720" w:hanging="360"/>
      </w:pPr>
      <w:rPr>
        <w:rFonts w:cs="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FB65CF"/>
    <w:multiLevelType w:val="hybridMultilevel"/>
    <w:tmpl w:val="A7D6651E"/>
    <w:lvl w:ilvl="0" w:tplc="28AE2604">
      <w:start w:val="7"/>
      <w:numFmt w:val="bullet"/>
      <w:lvlText w:val="-"/>
      <w:lvlJc w:val="left"/>
      <w:pPr>
        <w:ind w:left="360" w:hanging="360"/>
      </w:pPr>
      <w:rPr>
        <w:rFonts w:ascii="Cambria" w:eastAsia="Times New Roman" w:hAnsi="Cambria" w:cs="Calibri" w:hint="default"/>
        <w:b/>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415942FC"/>
    <w:multiLevelType w:val="multilevel"/>
    <w:tmpl w:val="585E86B2"/>
    <w:lvl w:ilvl="0">
      <w:start w:val="1"/>
      <w:numFmt w:val="decimal"/>
      <w:lvlText w:val="%1."/>
      <w:lvlJc w:val="left"/>
      <w:pPr>
        <w:ind w:left="360" w:hanging="360"/>
      </w:pPr>
      <w:rPr>
        <w:rFonts w:hint="default"/>
        <w:color w:val="auto"/>
        <w:sz w:val="20"/>
      </w:rPr>
    </w:lvl>
    <w:lvl w:ilvl="1">
      <w:start w:val="1"/>
      <w:numFmt w:val="decimal"/>
      <w:lvlText w:val="%1.%2."/>
      <w:lvlJc w:val="left"/>
      <w:pPr>
        <w:ind w:left="397" w:hanging="397"/>
      </w:pPr>
      <w:rPr>
        <w:rFonts w:hint="default"/>
        <w:sz w:val="22"/>
        <w:szCs w:val="22"/>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B3321CD"/>
    <w:multiLevelType w:val="multilevel"/>
    <w:tmpl w:val="C3A8B75A"/>
    <w:lvl w:ilvl="0">
      <w:start w:val="2"/>
      <w:numFmt w:val="upperLetter"/>
      <w:lvlText w:val="%1"/>
      <w:lvlJc w:val="left"/>
      <w:pPr>
        <w:tabs>
          <w:tab w:val="num" w:pos="360"/>
        </w:tabs>
        <w:ind w:left="340" w:hanging="340"/>
      </w:pPr>
      <w:rPr>
        <w:rFonts w:ascii="Tahoma" w:hAnsi="Tahoma" w:cs="Lucida Sans Typewrite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Lucida Sans Typewriter" w:hint="default"/>
        <w:b/>
        <w:bCs/>
        <w:i w:val="0"/>
        <w:iCs w:val="0"/>
        <w:sz w:val="22"/>
        <w:szCs w:val="22"/>
      </w:rPr>
    </w:lvl>
    <w:lvl w:ilvl="2">
      <w:start w:val="1"/>
      <w:numFmt w:val="decimal"/>
      <w:lvlRestart w:val="0"/>
      <w:suff w:val="space"/>
      <w:lvlText w:val="%3"/>
      <w:lvlJc w:val="left"/>
      <w:pPr>
        <w:ind w:left="357" w:hanging="357"/>
      </w:pPr>
      <w:rPr>
        <w:rFonts w:ascii="Candara" w:hAnsi="Candara" w:cs="Lucida Sans Typewriter" w:hint="default"/>
        <w:b/>
        <w:bCs/>
        <w:i w:val="0"/>
        <w:iCs w:val="0"/>
        <w:sz w:val="24"/>
        <w:szCs w:val="24"/>
      </w:rPr>
    </w:lvl>
    <w:lvl w:ilvl="3">
      <w:start w:val="1"/>
      <w:numFmt w:val="decimal"/>
      <w:isLgl/>
      <w:suff w:val="space"/>
      <w:lvlText w:val="%3.%4"/>
      <w:lvlJc w:val="left"/>
      <w:pPr>
        <w:ind w:left="357" w:hanging="357"/>
      </w:pPr>
      <w:rPr>
        <w:rFonts w:ascii="Candara" w:hAnsi="Candara" w:cs="Lucida Sans Typewriter" w:hint="default"/>
        <w:b w:val="0"/>
        <w:bCs w:val="0"/>
        <w:i w:val="0"/>
        <w:iCs w:val="0"/>
        <w:color w:val="auto"/>
        <w:sz w:val="20"/>
        <w:szCs w:val="20"/>
      </w:rPr>
    </w:lvl>
    <w:lvl w:ilvl="4">
      <w:start w:val="1"/>
      <w:numFmt w:val="decimal"/>
      <w:suff w:val="space"/>
      <w:lvlText w:val="%3.%4.%5"/>
      <w:lvlJc w:val="left"/>
      <w:pPr>
        <w:ind w:left="454" w:hanging="454"/>
      </w:pPr>
      <w:rPr>
        <w:rFonts w:ascii="Candara" w:hAnsi="Candara" w:cs="Lucida Sans Typewriter" w:hint="default"/>
        <w:b w:val="0"/>
        <w:bCs w:val="0"/>
        <w:i w:val="0"/>
        <w:iCs w:val="0"/>
        <w:sz w:val="20"/>
        <w:szCs w:val="20"/>
      </w:rPr>
    </w:lvl>
    <w:lvl w:ilvl="5">
      <w:start w:val="1"/>
      <w:numFmt w:val="decimal"/>
      <w:suff w:val="space"/>
      <w:lvlText w:val="%3.%4.%5.%6"/>
      <w:lvlJc w:val="left"/>
      <w:pPr>
        <w:ind w:left="680" w:hanging="680"/>
      </w:pPr>
      <w:rPr>
        <w:rFonts w:ascii="Candara" w:hAnsi="Candara" w:cs="Lucida Sans Typewriter" w:hint="default"/>
        <w:b w:val="0"/>
        <w:bCs w:val="0"/>
        <w:i w:val="0"/>
        <w:iCs w:val="0"/>
        <w:sz w:val="20"/>
        <w:szCs w:val="20"/>
      </w:rPr>
    </w:lvl>
    <w:lvl w:ilvl="6">
      <w:start w:val="1"/>
      <w:numFmt w:val="upperRoman"/>
      <w:suff w:val="space"/>
      <w:lvlText w:val="Časť %7"/>
      <w:lvlJc w:val="center"/>
      <w:pPr>
        <w:ind w:firstLine="288"/>
      </w:pPr>
      <w:rPr>
        <w:rFonts w:ascii="Tahoma" w:hAnsi="Tahoma" w:cs="Lucida Sans Typewrite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Lucida Sans Typewriter"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35" w15:restartNumberingAfterBreak="0">
    <w:nsid w:val="4CE52402"/>
    <w:multiLevelType w:val="hybridMultilevel"/>
    <w:tmpl w:val="B3DEF04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D3D6938"/>
    <w:multiLevelType w:val="hybridMultilevel"/>
    <w:tmpl w:val="AA96ED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15:restartNumberingAfterBreak="0">
    <w:nsid w:val="5202681D"/>
    <w:multiLevelType w:val="multilevel"/>
    <w:tmpl w:val="E612F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260992"/>
    <w:multiLevelType w:val="hybridMultilevel"/>
    <w:tmpl w:val="762CDE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6EF5CD8"/>
    <w:multiLevelType w:val="hybridMultilevel"/>
    <w:tmpl w:val="F5B49BC8"/>
    <w:lvl w:ilvl="0" w:tplc="0F6CEE5C">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8AC7BF9"/>
    <w:multiLevelType w:val="hybridMultilevel"/>
    <w:tmpl w:val="DD1C12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4" w15:restartNumberingAfterBreak="0">
    <w:nsid w:val="5B935BBD"/>
    <w:multiLevelType w:val="hybridMultilevel"/>
    <w:tmpl w:val="8C6EDBFA"/>
    <w:lvl w:ilvl="0" w:tplc="D11E00AE">
      <w:start w:val="1"/>
      <w:numFmt w:val="lowerLetter"/>
      <w:lvlText w:val="%1)"/>
      <w:lvlJc w:val="left"/>
      <w:pPr>
        <w:ind w:left="1068" w:hanging="360"/>
      </w:pPr>
      <w:rPr>
        <w:rFonts w:cs="Arial"/>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45" w15:restartNumberingAfterBreak="0">
    <w:nsid w:val="6054528A"/>
    <w:multiLevelType w:val="hybridMultilevel"/>
    <w:tmpl w:val="89E46A74"/>
    <w:lvl w:ilvl="0" w:tplc="A56481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11A7AB5"/>
    <w:multiLevelType w:val="hybridMultilevel"/>
    <w:tmpl w:val="47C840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19012A7"/>
    <w:multiLevelType w:val="hybridMultilevel"/>
    <w:tmpl w:val="8D0EF776"/>
    <w:lvl w:ilvl="0" w:tplc="6CAA5178">
      <w:start w:val="1"/>
      <w:numFmt w:val="lowerLetter"/>
      <w:lvlText w:val="(%1)"/>
      <w:lvlJc w:val="left"/>
      <w:pPr>
        <w:ind w:left="3762" w:hanging="360"/>
      </w:pPr>
      <w:rPr>
        <w:b w:val="0"/>
      </w:rPr>
    </w:lvl>
    <w:lvl w:ilvl="1" w:tplc="041B0019">
      <w:start w:val="1"/>
      <w:numFmt w:val="lowerLetter"/>
      <w:lvlText w:val="%2."/>
      <w:lvlJc w:val="left"/>
      <w:pPr>
        <w:ind w:left="4198" w:hanging="360"/>
      </w:pPr>
    </w:lvl>
    <w:lvl w:ilvl="2" w:tplc="041B001B">
      <w:start w:val="1"/>
      <w:numFmt w:val="lowerRoman"/>
      <w:lvlText w:val="%3."/>
      <w:lvlJc w:val="right"/>
      <w:pPr>
        <w:ind w:left="4918" w:hanging="180"/>
      </w:pPr>
    </w:lvl>
    <w:lvl w:ilvl="3" w:tplc="041B000F">
      <w:start w:val="1"/>
      <w:numFmt w:val="decimal"/>
      <w:lvlText w:val="%4."/>
      <w:lvlJc w:val="left"/>
      <w:pPr>
        <w:ind w:left="5638" w:hanging="360"/>
      </w:pPr>
    </w:lvl>
    <w:lvl w:ilvl="4" w:tplc="041B0019">
      <w:start w:val="1"/>
      <w:numFmt w:val="lowerLetter"/>
      <w:lvlText w:val="%5."/>
      <w:lvlJc w:val="left"/>
      <w:pPr>
        <w:ind w:left="6358" w:hanging="360"/>
      </w:pPr>
    </w:lvl>
    <w:lvl w:ilvl="5" w:tplc="041B001B">
      <w:start w:val="1"/>
      <w:numFmt w:val="lowerRoman"/>
      <w:lvlText w:val="%6."/>
      <w:lvlJc w:val="right"/>
      <w:pPr>
        <w:ind w:left="7078" w:hanging="180"/>
      </w:pPr>
    </w:lvl>
    <w:lvl w:ilvl="6" w:tplc="041B000F">
      <w:start w:val="1"/>
      <w:numFmt w:val="decimal"/>
      <w:lvlText w:val="%7."/>
      <w:lvlJc w:val="left"/>
      <w:pPr>
        <w:ind w:left="7798" w:hanging="360"/>
      </w:pPr>
    </w:lvl>
    <w:lvl w:ilvl="7" w:tplc="041B0019">
      <w:start w:val="1"/>
      <w:numFmt w:val="lowerLetter"/>
      <w:lvlText w:val="%8."/>
      <w:lvlJc w:val="left"/>
      <w:pPr>
        <w:ind w:left="8518" w:hanging="360"/>
      </w:pPr>
    </w:lvl>
    <w:lvl w:ilvl="8" w:tplc="041B001B">
      <w:start w:val="1"/>
      <w:numFmt w:val="lowerRoman"/>
      <w:lvlText w:val="%9."/>
      <w:lvlJc w:val="right"/>
      <w:pPr>
        <w:ind w:left="9238" w:hanging="180"/>
      </w:pPr>
    </w:lvl>
  </w:abstractNum>
  <w:abstractNum w:abstractNumId="48" w15:restartNumberingAfterBreak="0">
    <w:nsid w:val="634A52AA"/>
    <w:multiLevelType w:val="hybridMultilevel"/>
    <w:tmpl w:val="0F40511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15:restartNumberingAfterBreak="0">
    <w:nsid w:val="66C25E8D"/>
    <w:multiLevelType w:val="multilevel"/>
    <w:tmpl w:val="1D964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724CEB"/>
    <w:multiLevelType w:val="hybridMultilevel"/>
    <w:tmpl w:val="519EA796"/>
    <w:lvl w:ilvl="0" w:tplc="37E24F8A">
      <w:start w:val="1"/>
      <w:numFmt w:val="lowerLetter"/>
      <w:lvlText w:val="(%1)"/>
      <w:lvlJc w:val="left"/>
      <w:pPr>
        <w:tabs>
          <w:tab w:val="num" w:pos="3777"/>
        </w:tabs>
        <w:ind w:left="3777" w:hanging="375"/>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126EA9"/>
    <w:multiLevelType w:val="hybridMultilevel"/>
    <w:tmpl w:val="DB12F3E8"/>
    <w:lvl w:ilvl="0" w:tplc="C186D500">
      <w:start w:val="1"/>
      <w:numFmt w:val="lowerLetter"/>
      <w:lvlText w:val="%1)"/>
      <w:lvlJc w:val="left"/>
      <w:pPr>
        <w:ind w:left="720" w:hanging="360"/>
      </w:pPr>
      <w:rPr>
        <w:rFonts w:ascii="Cambria" w:eastAsia="Times New Roman" w:hAnsi="Cambria" w:cs="Calibr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E79640A"/>
    <w:multiLevelType w:val="hybridMultilevel"/>
    <w:tmpl w:val="94FE7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4" w15:restartNumberingAfterBreak="0">
    <w:nsid w:val="73734DBB"/>
    <w:multiLevelType w:val="hybridMultilevel"/>
    <w:tmpl w:val="A5E6D1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51A3922"/>
    <w:multiLevelType w:val="hybridMultilevel"/>
    <w:tmpl w:val="03EA66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83D1ABE"/>
    <w:multiLevelType w:val="hybridMultilevel"/>
    <w:tmpl w:val="D7F091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9C371BF"/>
    <w:multiLevelType w:val="hybridMultilevel"/>
    <w:tmpl w:val="7BBC657C"/>
    <w:lvl w:ilvl="0" w:tplc="0C5A3054">
      <w:start w:val="1"/>
      <w:numFmt w:val="lowerLetter"/>
      <w:lvlText w:val="(%1)"/>
      <w:lvlJc w:val="left"/>
      <w:pPr>
        <w:tabs>
          <w:tab w:val="num" w:pos="3777"/>
        </w:tabs>
        <w:ind w:left="3777" w:hanging="375"/>
      </w:pPr>
      <w:rPr>
        <w:rFonts w:cs="Times New Roman"/>
      </w:rPr>
    </w:lvl>
    <w:lvl w:ilvl="1" w:tplc="041B0019">
      <w:start w:val="1"/>
      <w:numFmt w:val="lowerLetter"/>
      <w:lvlText w:val="%2."/>
      <w:lvlJc w:val="left"/>
      <w:pPr>
        <w:tabs>
          <w:tab w:val="num" w:pos="4482"/>
        </w:tabs>
        <w:ind w:left="4482" w:hanging="360"/>
      </w:pPr>
      <w:rPr>
        <w:rFonts w:cs="Times New Roman"/>
      </w:rPr>
    </w:lvl>
    <w:lvl w:ilvl="2" w:tplc="041B001B">
      <w:start w:val="1"/>
      <w:numFmt w:val="lowerRoman"/>
      <w:lvlText w:val="%3."/>
      <w:lvlJc w:val="right"/>
      <w:pPr>
        <w:tabs>
          <w:tab w:val="num" w:pos="5202"/>
        </w:tabs>
        <w:ind w:left="5202" w:hanging="180"/>
      </w:pPr>
      <w:rPr>
        <w:rFonts w:cs="Times New Roman"/>
      </w:rPr>
    </w:lvl>
    <w:lvl w:ilvl="3" w:tplc="041B000F">
      <w:start w:val="1"/>
      <w:numFmt w:val="decimal"/>
      <w:lvlText w:val="%4."/>
      <w:lvlJc w:val="left"/>
      <w:pPr>
        <w:tabs>
          <w:tab w:val="num" w:pos="5922"/>
        </w:tabs>
        <w:ind w:left="5922" w:hanging="360"/>
      </w:pPr>
      <w:rPr>
        <w:rFonts w:cs="Times New Roman"/>
      </w:rPr>
    </w:lvl>
    <w:lvl w:ilvl="4" w:tplc="041B0019">
      <w:start w:val="1"/>
      <w:numFmt w:val="lowerLetter"/>
      <w:lvlText w:val="%5."/>
      <w:lvlJc w:val="left"/>
      <w:pPr>
        <w:tabs>
          <w:tab w:val="num" w:pos="6642"/>
        </w:tabs>
        <w:ind w:left="6642" w:hanging="360"/>
      </w:pPr>
      <w:rPr>
        <w:rFonts w:cs="Times New Roman"/>
      </w:rPr>
    </w:lvl>
    <w:lvl w:ilvl="5" w:tplc="041B001B">
      <w:start w:val="1"/>
      <w:numFmt w:val="lowerRoman"/>
      <w:lvlText w:val="%6."/>
      <w:lvlJc w:val="right"/>
      <w:pPr>
        <w:tabs>
          <w:tab w:val="num" w:pos="7362"/>
        </w:tabs>
        <w:ind w:left="7362" w:hanging="180"/>
      </w:pPr>
      <w:rPr>
        <w:rFonts w:cs="Times New Roman"/>
      </w:rPr>
    </w:lvl>
    <w:lvl w:ilvl="6" w:tplc="041B000F">
      <w:start w:val="1"/>
      <w:numFmt w:val="decimal"/>
      <w:lvlText w:val="%7."/>
      <w:lvlJc w:val="left"/>
      <w:pPr>
        <w:tabs>
          <w:tab w:val="num" w:pos="8082"/>
        </w:tabs>
        <w:ind w:left="8082" w:hanging="360"/>
      </w:pPr>
      <w:rPr>
        <w:rFonts w:cs="Times New Roman"/>
      </w:rPr>
    </w:lvl>
    <w:lvl w:ilvl="7" w:tplc="041B0019">
      <w:start w:val="1"/>
      <w:numFmt w:val="lowerLetter"/>
      <w:lvlText w:val="%8."/>
      <w:lvlJc w:val="left"/>
      <w:pPr>
        <w:tabs>
          <w:tab w:val="num" w:pos="8802"/>
        </w:tabs>
        <w:ind w:left="8802" w:hanging="360"/>
      </w:pPr>
      <w:rPr>
        <w:rFonts w:cs="Times New Roman"/>
      </w:rPr>
    </w:lvl>
    <w:lvl w:ilvl="8" w:tplc="041B001B">
      <w:start w:val="1"/>
      <w:numFmt w:val="lowerRoman"/>
      <w:lvlText w:val="%9."/>
      <w:lvlJc w:val="right"/>
      <w:pPr>
        <w:tabs>
          <w:tab w:val="num" w:pos="9522"/>
        </w:tabs>
        <w:ind w:left="9522" w:hanging="180"/>
      </w:pPr>
      <w:rPr>
        <w:rFonts w:cs="Times New Roman"/>
      </w:rPr>
    </w:lvl>
  </w:abstractNum>
  <w:abstractNum w:abstractNumId="58" w15:restartNumberingAfterBreak="0">
    <w:nsid w:val="7E973122"/>
    <w:multiLevelType w:val="hybridMultilevel"/>
    <w:tmpl w:val="3E745CF8"/>
    <w:lvl w:ilvl="0" w:tplc="A3EE6634">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3"/>
  </w:num>
  <w:num w:numId="2">
    <w:abstractNumId w:val="31"/>
  </w:num>
  <w:num w:numId="3">
    <w:abstractNumId w:val="43"/>
  </w:num>
  <w:num w:numId="4">
    <w:abstractNumId w:val="34"/>
  </w:num>
  <w:num w:numId="5">
    <w:abstractNumId w:val="19"/>
  </w:num>
  <w:num w:numId="6">
    <w:abstractNumId w:val="37"/>
  </w:num>
  <w:num w:numId="7">
    <w:abstractNumId w:val="28"/>
  </w:num>
  <w:num w:numId="8">
    <w:abstractNumId w:val="38"/>
  </w:num>
  <w:num w:numId="9">
    <w:abstractNumId w:val="41"/>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num>
  <w:num w:numId="13">
    <w:abstractNumId w:val="25"/>
  </w:num>
  <w:num w:numId="14">
    <w:abstractNumId w:val="47"/>
    <w:lvlOverride w:ilvl="0">
      <w:startOverride w:val="1"/>
    </w:lvlOverride>
  </w:num>
  <w:num w:numId="15">
    <w:abstractNumId w:val="33"/>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58"/>
  </w:num>
  <w:num w:numId="23">
    <w:abstractNumId w:val="15"/>
  </w:num>
  <w:num w:numId="24">
    <w:abstractNumId w:val="16"/>
  </w:num>
  <w:num w:numId="25">
    <w:abstractNumId w:val="52"/>
  </w:num>
  <w:num w:numId="26">
    <w:abstractNumId w:val="39"/>
  </w:num>
  <w:num w:numId="27">
    <w:abstractNumId w:val="20"/>
  </w:num>
  <w:num w:numId="28">
    <w:abstractNumId w:val="49"/>
  </w:num>
  <w:num w:numId="29">
    <w:abstractNumId w:val="26"/>
  </w:num>
  <w:num w:numId="30">
    <w:abstractNumId w:val="32"/>
  </w:num>
  <w:num w:numId="31">
    <w:abstractNumId w:val="45"/>
  </w:num>
  <w:num w:numId="32">
    <w:abstractNumId w:val="35"/>
  </w:num>
  <w:num w:numId="33">
    <w:abstractNumId w:val="29"/>
  </w:num>
  <w:num w:numId="34">
    <w:abstractNumId w:val="18"/>
  </w:num>
  <w:num w:numId="35">
    <w:abstractNumId w:val="40"/>
  </w:num>
  <w:num w:numId="36">
    <w:abstractNumId w:val="54"/>
  </w:num>
  <w:num w:numId="37">
    <w:abstractNumId w:val="46"/>
  </w:num>
  <w:num w:numId="38">
    <w:abstractNumId w:val="24"/>
  </w:num>
  <w:num w:numId="39">
    <w:abstractNumId w:val="42"/>
  </w:num>
  <w:num w:numId="40">
    <w:abstractNumId w:val="56"/>
  </w:num>
  <w:num w:numId="41">
    <w:abstractNumId w:val="17"/>
  </w:num>
  <w:num w:numId="42">
    <w:abstractNumId w:val="21"/>
  </w:num>
  <w:num w:numId="43">
    <w:abstractNumId w:val="36"/>
  </w:num>
  <w:num w:numId="44">
    <w:abstractNumId w:val="22"/>
  </w:num>
  <w:num w:numId="45">
    <w:abstractNumId w:val="48"/>
  </w:num>
  <w:num w:numId="46">
    <w:abstractNumId w:val="5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2A72"/>
    <w:rsid w:val="000050B7"/>
    <w:rsid w:val="000053DD"/>
    <w:rsid w:val="000060C8"/>
    <w:rsid w:val="00006990"/>
    <w:rsid w:val="00011D96"/>
    <w:rsid w:val="00011F39"/>
    <w:rsid w:val="00012374"/>
    <w:rsid w:val="00012E5A"/>
    <w:rsid w:val="0001392E"/>
    <w:rsid w:val="0001407B"/>
    <w:rsid w:val="0001501F"/>
    <w:rsid w:val="0001541F"/>
    <w:rsid w:val="00022125"/>
    <w:rsid w:val="00022F59"/>
    <w:rsid w:val="00024380"/>
    <w:rsid w:val="000257B4"/>
    <w:rsid w:val="00033508"/>
    <w:rsid w:val="00033BDC"/>
    <w:rsid w:val="00040C23"/>
    <w:rsid w:val="00041517"/>
    <w:rsid w:val="00041FC9"/>
    <w:rsid w:val="0004398F"/>
    <w:rsid w:val="00043A03"/>
    <w:rsid w:val="000443FE"/>
    <w:rsid w:val="00046313"/>
    <w:rsid w:val="00047AF6"/>
    <w:rsid w:val="00052F60"/>
    <w:rsid w:val="000544DA"/>
    <w:rsid w:val="00054E64"/>
    <w:rsid w:val="000578E2"/>
    <w:rsid w:val="00060CAF"/>
    <w:rsid w:val="000612C6"/>
    <w:rsid w:val="00061FBC"/>
    <w:rsid w:val="0006295E"/>
    <w:rsid w:val="00062C11"/>
    <w:rsid w:val="00065571"/>
    <w:rsid w:val="00065B4E"/>
    <w:rsid w:val="00066EC9"/>
    <w:rsid w:val="00072A11"/>
    <w:rsid w:val="000740A4"/>
    <w:rsid w:val="00077554"/>
    <w:rsid w:val="00084834"/>
    <w:rsid w:val="00091C35"/>
    <w:rsid w:val="000924F4"/>
    <w:rsid w:val="000927AA"/>
    <w:rsid w:val="000932BC"/>
    <w:rsid w:val="000948C1"/>
    <w:rsid w:val="0009608D"/>
    <w:rsid w:val="000979D3"/>
    <w:rsid w:val="00097DD5"/>
    <w:rsid w:val="000A2971"/>
    <w:rsid w:val="000A3367"/>
    <w:rsid w:val="000A64FC"/>
    <w:rsid w:val="000A69E1"/>
    <w:rsid w:val="000A7FC0"/>
    <w:rsid w:val="000B0E0D"/>
    <w:rsid w:val="000B25E0"/>
    <w:rsid w:val="000B5A67"/>
    <w:rsid w:val="000B5B55"/>
    <w:rsid w:val="000B632B"/>
    <w:rsid w:val="000B6587"/>
    <w:rsid w:val="000B6E62"/>
    <w:rsid w:val="000C0D0F"/>
    <w:rsid w:val="000C4884"/>
    <w:rsid w:val="000C74E7"/>
    <w:rsid w:val="000C78C3"/>
    <w:rsid w:val="000C7BF0"/>
    <w:rsid w:val="000D2489"/>
    <w:rsid w:val="000D256B"/>
    <w:rsid w:val="000D28F7"/>
    <w:rsid w:val="000D375A"/>
    <w:rsid w:val="000D4219"/>
    <w:rsid w:val="000E0038"/>
    <w:rsid w:val="000E0366"/>
    <w:rsid w:val="000E2FDF"/>
    <w:rsid w:val="000E3990"/>
    <w:rsid w:val="000E3E75"/>
    <w:rsid w:val="000E4E4E"/>
    <w:rsid w:val="000E5072"/>
    <w:rsid w:val="000E6E25"/>
    <w:rsid w:val="000F05C9"/>
    <w:rsid w:val="000F2229"/>
    <w:rsid w:val="000F35BC"/>
    <w:rsid w:val="000F3CCB"/>
    <w:rsid w:val="000F3CFF"/>
    <w:rsid w:val="000F4997"/>
    <w:rsid w:val="000F71CA"/>
    <w:rsid w:val="000F7212"/>
    <w:rsid w:val="000F7CAC"/>
    <w:rsid w:val="001000E2"/>
    <w:rsid w:val="00100F50"/>
    <w:rsid w:val="0010181B"/>
    <w:rsid w:val="00101F3C"/>
    <w:rsid w:val="00102726"/>
    <w:rsid w:val="00102E7C"/>
    <w:rsid w:val="001038C8"/>
    <w:rsid w:val="001046CC"/>
    <w:rsid w:val="00105F16"/>
    <w:rsid w:val="0010691A"/>
    <w:rsid w:val="00106C8B"/>
    <w:rsid w:val="00110222"/>
    <w:rsid w:val="00110B6D"/>
    <w:rsid w:val="00115124"/>
    <w:rsid w:val="001167C0"/>
    <w:rsid w:val="00117CBA"/>
    <w:rsid w:val="00122D0B"/>
    <w:rsid w:val="00123F18"/>
    <w:rsid w:val="00125DB5"/>
    <w:rsid w:val="00125ED3"/>
    <w:rsid w:val="00130BDA"/>
    <w:rsid w:val="00132ED8"/>
    <w:rsid w:val="00133F0F"/>
    <w:rsid w:val="00136206"/>
    <w:rsid w:val="00136581"/>
    <w:rsid w:val="00137291"/>
    <w:rsid w:val="0013755E"/>
    <w:rsid w:val="00142415"/>
    <w:rsid w:val="00144602"/>
    <w:rsid w:val="00152307"/>
    <w:rsid w:val="00154473"/>
    <w:rsid w:val="00154AA3"/>
    <w:rsid w:val="00160DD4"/>
    <w:rsid w:val="0016231C"/>
    <w:rsid w:val="0016340A"/>
    <w:rsid w:val="00164E4D"/>
    <w:rsid w:val="00176898"/>
    <w:rsid w:val="00177B0F"/>
    <w:rsid w:val="001823DA"/>
    <w:rsid w:val="00183539"/>
    <w:rsid w:val="001844D2"/>
    <w:rsid w:val="00184919"/>
    <w:rsid w:val="001849C8"/>
    <w:rsid w:val="00186C85"/>
    <w:rsid w:val="0019063F"/>
    <w:rsid w:val="0019170A"/>
    <w:rsid w:val="00191D25"/>
    <w:rsid w:val="00193109"/>
    <w:rsid w:val="00194D1C"/>
    <w:rsid w:val="0019536F"/>
    <w:rsid w:val="001955C8"/>
    <w:rsid w:val="00195F19"/>
    <w:rsid w:val="0019655B"/>
    <w:rsid w:val="001A01D4"/>
    <w:rsid w:val="001A1B4F"/>
    <w:rsid w:val="001A3393"/>
    <w:rsid w:val="001A60BF"/>
    <w:rsid w:val="001A6846"/>
    <w:rsid w:val="001A6CC4"/>
    <w:rsid w:val="001A7C4F"/>
    <w:rsid w:val="001A7C5C"/>
    <w:rsid w:val="001B1001"/>
    <w:rsid w:val="001B4321"/>
    <w:rsid w:val="001B43CC"/>
    <w:rsid w:val="001B459E"/>
    <w:rsid w:val="001B45D9"/>
    <w:rsid w:val="001B5753"/>
    <w:rsid w:val="001B7B8C"/>
    <w:rsid w:val="001C1649"/>
    <w:rsid w:val="001C40CD"/>
    <w:rsid w:val="001C47C1"/>
    <w:rsid w:val="001C4EF8"/>
    <w:rsid w:val="001C50CF"/>
    <w:rsid w:val="001D023E"/>
    <w:rsid w:val="001D076A"/>
    <w:rsid w:val="001D0EA6"/>
    <w:rsid w:val="001D28DB"/>
    <w:rsid w:val="001D300B"/>
    <w:rsid w:val="001D652B"/>
    <w:rsid w:val="001E3723"/>
    <w:rsid w:val="001E622A"/>
    <w:rsid w:val="001F05F3"/>
    <w:rsid w:val="001F15DD"/>
    <w:rsid w:val="001F1D3A"/>
    <w:rsid w:val="001F47AB"/>
    <w:rsid w:val="001F776C"/>
    <w:rsid w:val="0020047A"/>
    <w:rsid w:val="002009B8"/>
    <w:rsid w:val="00203751"/>
    <w:rsid w:val="002056C1"/>
    <w:rsid w:val="00207A5A"/>
    <w:rsid w:val="00210E8A"/>
    <w:rsid w:val="0021118B"/>
    <w:rsid w:val="00211757"/>
    <w:rsid w:val="00212A89"/>
    <w:rsid w:val="002222A3"/>
    <w:rsid w:val="0022673A"/>
    <w:rsid w:val="00230756"/>
    <w:rsid w:val="00232207"/>
    <w:rsid w:val="00232387"/>
    <w:rsid w:val="00233B44"/>
    <w:rsid w:val="0023437E"/>
    <w:rsid w:val="002346D9"/>
    <w:rsid w:val="00234FA2"/>
    <w:rsid w:val="002356D4"/>
    <w:rsid w:val="002379AB"/>
    <w:rsid w:val="0024244D"/>
    <w:rsid w:val="00244C39"/>
    <w:rsid w:val="00245569"/>
    <w:rsid w:val="00250836"/>
    <w:rsid w:val="00250DB6"/>
    <w:rsid w:val="00251788"/>
    <w:rsid w:val="00253805"/>
    <w:rsid w:val="0025468B"/>
    <w:rsid w:val="00254B3C"/>
    <w:rsid w:val="002559FC"/>
    <w:rsid w:val="00257152"/>
    <w:rsid w:val="00260913"/>
    <w:rsid w:val="002617F6"/>
    <w:rsid w:val="002618CD"/>
    <w:rsid w:val="0026220F"/>
    <w:rsid w:val="00270419"/>
    <w:rsid w:val="0027056E"/>
    <w:rsid w:val="00270ED5"/>
    <w:rsid w:val="0027157D"/>
    <w:rsid w:val="00276679"/>
    <w:rsid w:val="00277260"/>
    <w:rsid w:val="00280D21"/>
    <w:rsid w:val="002822C9"/>
    <w:rsid w:val="00282BFB"/>
    <w:rsid w:val="002834C4"/>
    <w:rsid w:val="00283A56"/>
    <w:rsid w:val="00286DEB"/>
    <w:rsid w:val="00286F71"/>
    <w:rsid w:val="0029079E"/>
    <w:rsid w:val="00291DC3"/>
    <w:rsid w:val="00293BF3"/>
    <w:rsid w:val="00296A2A"/>
    <w:rsid w:val="00297094"/>
    <w:rsid w:val="002A2B33"/>
    <w:rsid w:val="002A44C1"/>
    <w:rsid w:val="002A44E8"/>
    <w:rsid w:val="002B1DF6"/>
    <w:rsid w:val="002B30A9"/>
    <w:rsid w:val="002B44F1"/>
    <w:rsid w:val="002B4986"/>
    <w:rsid w:val="002B4ABE"/>
    <w:rsid w:val="002B6244"/>
    <w:rsid w:val="002B6403"/>
    <w:rsid w:val="002B6528"/>
    <w:rsid w:val="002C1F09"/>
    <w:rsid w:val="002C2DA4"/>
    <w:rsid w:val="002C3C3C"/>
    <w:rsid w:val="002C5C3B"/>
    <w:rsid w:val="002C5D26"/>
    <w:rsid w:val="002D00CB"/>
    <w:rsid w:val="002D27A5"/>
    <w:rsid w:val="002D5032"/>
    <w:rsid w:val="002E37ED"/>
    <w:rsid w:val="002E7356"/>
    <w:rsid w:val="002E795D"/>
    <w:rsid w:val="002E7B97"/>
    <w:rsid w:val="002F111E"/>
    <w:rsid w:val="002F3F85"/>
    <w:rsid w:val="002F3F98"/>
    <w:rsid w:val="00300AE3"/>
    <w:rsid w:val="00301B02"/>
    <w:rsid w:val="00302969"/>
    <w:rsid w:val="003056B4"/>
    <w:rsid w:val="00312B07"/>
    <w:rsid w:val="00313CF8"/>
    <w:rsid w:val="00315570"/>
    <w:rsid w:val="00321B27"/>
    <w:rsid w:val="003244F6"/>
    <w:rsid w:val="00324780"/>
    <w:rsid w:val="003258B4"/>
    <w:rsid w:val="003265CD"/>
    <w:rsid w:val="00327CAC"/>
    <w:rsid w:val="00330C39"/>
    <w:rsid w:val="0033239F"/>
    <w:rsid w:val="0033320D"/>
    <w:rsid w:val="003332F9"/>
    <w:rsid w:val="00334F56"/>
    <w:rsid w:val="003524CA"/>
    <w:rsid w:val="003527B8"/>
    <w:rsid w:val="00354769"/>
    <w:rsid w:val="00357262"/>
    <w:rsid w:val="00361348"/>
    <w:rsid w:val="00364451"/>
    <w:rsid w:val="00365586"/>
    <w:rsid w:val="0037015B"/>
    <w:rsid w:val="00370DDB"/>
    <w:rsid w:val="0037143F"/>
    <w:rsid w:val="00371467"/>
    <w:rsid w:val="00371D7B"/>
    <w:rsid w:val="00374CF8"/>
    <w:rsid w:val="00375B68"/>
    <w:rsid w:val="00376F87"/>
    <w:rsid w:val="00377B18"/>
    <w:rsid w:val="003816AC"/>
    <w:rsid w:val="00381CB6"/>
    <w:rsid w:val="00381F4A"/>
    <w:rsid w:val="00384A04"/>
    <w:rsid w:val="00384B39"/>
    <w:rsid w:val="00387326"/>
    <w:rsid w:val="00391EDC"/>
    <w:rsid w:val="00393C9C"/>
    <w:rsid w:val="00393CF1"/>
    <w:rsid w:val="003A0B5A"/>
    <w:rsid w:val="003A45E1"/>
    <w:rsid w:val="003A4A39"/>
    <w:rsid w:val="003A5212"/>
    <w:rsid w:val="003A5CE4"/>
    <w:rsid w:val="003A7D17"/>
    <w:rsid w:val="003A7DD4"/>
    <w:rsid w:val="003B13CA"/>
    <w:rsid w:val="003B2611"/>
    <w:rsid w:val="003B361C"/>
    <w:rsid w:val="003B4E4D"/>
    <w:rsid w:val="003B6695"/>
    <w:rsid w:val="003C31D3"/>
    <w:rsid w:val="003C4370"/>
    <w:rsid w:val="003C4E91"/>
    <w:rsid w:val="003C568A"/>
    <w:rsid w:val="003C59B0"/>
    <w:rsid w:val="003C6469"/>
    <w:rsid w:val="003C7B7D"/>
    <w:rsid w:val="003D0BDE"/>
    <w:rsid w:val="003D22A9"/>
    <w:rsid w:val="003D553F"/>
    <w:rsid w:val="003E0284"/>
    <w:rsid w:val="003E09FA"/>
    <w:rsid w:val="003E0D1F"/>
    <w:rsid w:val="003E1A8B"/>
    <w:rsid w:val="003E3E95"/>
    <w:rsid w:val="003E406B"/>
    <w:rsid w:val="003E6902"/>
    <w:rsid w:val="003E6BF9"/>
    <w:rsid w:val="003E702C"/>
    <w:rsid w:val="003F2A4A"/>
    <w:rsid w:val="003F483D"/>
    <w:rsid w:val="003F5DDF"/>
    <w:rsid w:val="003F6F52"/>
    <w:rsid w:val="00400A70"/>
    <w:rsid w:val="004025DB"/>
    <w:rsid w:val="00403521"/>
    <w:rsid w:val="00404C41"/>
    <w:rsid w:val="00405EFB"/>
    <w:rsid w:val="00407B82"/>
    <w:rsid w:val="00410EBB"/>
    <w:rsid w:val="0041494D"/>
    <w:rsid w:val="00415289"/>
    <w:rsid w:val="00415300"/>
    <w:rsid w:val="00423FE2"/>
    <w:rsid w:val="00424BF0"/>
    <w:rsid w:val="00425BBF"/>
    <w:rsid w:val="004304C3"/>
    <w:rsid w:val="0043152D"/>
    <w:rsid w:val="00432320"/>
    <w:rsid w:val="0043491E"/>
    <w:rsid w:val="0043522B"/>
    <w:rsid w:val="004369CB"/>
    <w:rsid w:val="004369EB"/>
    <w:rsid w:val="00442B57"/>
    <w:rsid w:val="00444628"/>
    <w:rsid w:val="00450573"/>
    <w:rsid w:val="004523D3"/>
    <w:rsid w:val="00455A90"/>
    <w:rsid w:val="00457E78"/>
    <w:rsid w:val="0046082F"/>
    <w:rsid w:val="00460C48"/>
    <w:rsid w:val="0046125C"/>
    <w:rsid w:val="00462B80"/>
    <w:rsid w:val="00464343"/>
    <w:rsid w:val="0046467F"/>
    <w:rsid w:val="0046473A"/>
    <w:rsid w:val="00464F5E"/>
    <w:rsid w:val="00465231"/>
    <w:rsid w:val="00473C0E"/>
    <w:rsid w:val="00474E97"/>
    <w:rsid w:val="00476124"/>
    <w:rsid w:val="004765E3"/>
    <w:rsid w:val="004821F4"/>
    <w:rsid w:val="004830DC"/>
    <w:rsid w:val="00486637"/>
    <w:rsid w:val="00487E2E"/>
    <w:rsid w:val="0049203D"/>
    <w:rsid w:val="00492E12"/>
    <w:rsid w:val="0049373F"/>
    <w:rsid w:val="00494D33"/>
    <w:rsid w:val="00497A9B"/>
    <w:rsid w:val="00497FE7"/>
    <w:rsid w:val="004A34B3"/>
    <w:rsid w:val="004B0614"/>
    <w:rsid w:val="004B4416"/>
    <w:rsid w:val="004B5188"/>
    <w:rsid w:val="004C193C"/>
    <w:rsid w:val="004C1BB2"/>
    <w:rsid w:val="004C1EC5"/>
    <w:rsid w:val="004C220F"/>
    <w:rsid w:val="004C4257"/>
    <w:rsid w:val="004C4848"/>
    <w:rsid w:val="004D0122"/>
    <w:rsid w:val="004D11B9"/>
    <w:rsid w:val="004D2A01"/>
    <w:rsid w:val="004D3943"/>
    <w:rsid w:val="004D45D1"/>
    <w:rsid w:val="004D5358"/>
    <w:rsid w:val="004D672E"/>
    <w:rsid w:val="004E1E72"/>
    <w:rsid w:val="004E31EC"/>
    <w:rsid w:val="004E4737"/>
    <w:rsid w:val="004E60E4"/>
    <w:rsid w:val="004E6871"/>
    <w:rsid w:val="004F021B"/>
    <w:rsid w:val="004F12AE"/>
    <w:rsid w:val="004F2B5F"/>
    <w:rsid w:val="004F2FEE"/>
    <w:rsid w:val="004F4938"/>
    <w:rsid w:val="004F49D1"/>
    <w:rsid w:val="004F5FBF"/>
    <w:rsid w:val="00501156"/>
    <w:rsid w:val="0050225F"/>
    <w:rsid w:val="005025DA"/>
    <w:rsid w:val="00505DF0"/>
    <w:rsid w:val="0050646F"/>
    <w:rsid w:val="005103A0"/>
    <w:rsid w:val="00512F2A"/>
    <w:rsid w:val="00513D8E"/>
    <w:rsid w:val="005150DA"/>
    <w:rsid w:val="00517846"/>
    <w:rsid w:val="00517F2D"/>
    <w:rsid w:val="005200FB"/>
    <w:rsid w:val="00524247"/>
    <w:rsid w:val="005243CF"/>
    <w:rsid w:val="005318E5"/>
    <w:rsid w:val="005324FE"/>
    <w:rsid w:val="00533155"/>
    <w:rsid w:val="00534101"/>
    <w:rsid w:val="005422D0"/>
    <w:rsid w:val="005467E8"/>
    <w:rsid w:val="00546AB5"/>
    <w:rsid w:val="005470BB"/>
    <w:rsid w:val="005504B3"/>
    <w:rsid w:val="00550F0F"/>
    <w:rsid w:val="00551585"/>
    <w:rsid w:val="00552E97"/>
    <w:rsid w:val="00554C78"/>
    <w:rsid w:val="005557F0"/>
    <w:rsid w:val="00567309"/>
    <w:rsid w:val="00572305"/>
    <w:rsid w:val="0057572E"/>
    <w:rsid w:val="00580C75"/>
    <w:rsid w:val="00581DD8"/>
    <w:rsid w:val="00582A63"/>
    <w:rsid w:val="00583057"/>
    <w:rsid w:val="00584D1A"/>
    <w:rsid w:val="00585C8D"/>
    <w:rsid w:val="005865B1"/>
    <w:rsid w:val="005868C6"/>
    <w:rsid w:val="005870D6"/>
    <w:rsid w:val="005876EA"/>
    <w:rsid w:val="005910CC"/>
    <w:rsid w:val="00592CA6"/>
    <w:rsid w:val="00592E46"/>
    <w:rsid w:val="00593FCE"/>
    <w:rsid w:val="00594454"/>
    <w:rsid w:val="005953C4"/>
    <w:rsid w:val="0059596D"/>
    <w:rsid w:val="0059710B"/>
    <w:rsid w:val="005A651A"/>
    <w:rsid w:val="005A679F"/>
    <w:rsid w:val="005A78C6"/>
    <w:rsid w:val="005B1A94"/>
    <w:rsid w:val="005B45AD"/>
    <w:rsid w:val="005B5878"/>
    <w:rsid w:val="005B76AB"/>
    <w:rsid w:val="005C0CD2"/>
    <w:rsid w:val="005C3471"/>
    <w:rsid w:val="005C34FD"/>
    <w:rsid w:val="005C52BC"/>
    <w:rsid w:val="005D1CD4"/>
    <w:rsid w:val="005D4F70"/>
    <w:rsid w:val="005D53DD"/>
    <w:rsid w:val="005D59B7"/>
    <w:rsid w:val="005D6147"/>
    <w:rsid w:val="005D6513"/>
    <w:rsid w:val="005D765D"/>
    <w:rsid w:val="005E1A84"/>
    <w:rsid w:val="005E46AD"/>
    <w:rsid w:val="005F1DC2"/>
    <w:rsid w:val="005F3363"/>
    <w:rsid w:val="005F3E44"/>
    <w:rsid w:val="00603391"/>
    <w:rsid w:val="00603C2F"/>
    <w:rsid w:val="00603F32"/>
    <w:rsid w:val="006069AA"/>
    <w:rsid w:val="00607CF1"/>
    <w:rsid w:val="006108B9"/>
    <w:rsid w:val="00612B0B"/>
    <w:rsid w:val="0061346C"/>
    <w:rsid w:val="006135AB"/>
    <w:rsid w:val="006146D7"/>
    <w:rsid w:val="0061537B"/>
    <w:rsid w:val="00615B6C"/>
    <w:rsid w:val="00622B1D"/>
    <w:rsid w:val="006331E8"/>
    <w:rsid w:val="00634AB6"/>
    <w:rsid w:val="0063585F"/>
    <w:rsid w:val="00636D1D"/>
    <w:rsid w:val="00637EF2"/>
    <w:rsid w:val="006403FA"/>
    <w:rsid w:val="00642EAD"/>
    <w:rsid w:val="00647EA9"/>
    <w:rsid w:val="00650994"/>
    <w:rsid w:val="00650A1C"/>
    <w:rsid w:val="006524EC"/>
    <w:rsid w:val="00654864"/>
    <w:rsid w:val="00654FC6"/>
    <w:rsid w:val="00661390"/>
    <w:rsid w:val="00661FFF"/>
    <w:rsid w:val="00662DBE"/>
    <w:rsid w:val="00665205"/>
    <w:rsid w:val="0067217C"/>
    <w:rsid w:val="00674608"/>
    <w:rsid w:val="00674D74"/>
    <w:rsid w:val="00676FA2"/>
    <w:rsid w:val="00677C76"/>
    <w:rsid w:val="00677F0A"/>
    <w:rsid w:val="0068111C"/>
    <w:rsid w:val="00682363"/>
    <w:rsid w:val="0068337A"/>
    <w:rsid w:val="0068532E"/>
    <w:rsid w:val="006858D7"/>
    <w:rsid w:val="00686759"/>
    <w:rsid w:val="006959E3"/>
    <w:rsid w:val="006967F2"/>
    <w:rsid w:val="006A0C62"/>
    <w:rsid w:val="006A25FF"/>
    <w:rsid w:val="006A4124"/>
    <w:rsid w:val="006A5037"/>
    <w:rsid w:val="006B247B"/>
    <w:rsid w:val="006B25B0"/>
    <w:rsid w:val="006B2B2A"/>
    <w:rsid w:val="006B4152"/>
    <w:rsid w:val="006B675A"/>
    <w:rsid w:val="006B7C82"/>
    <w:rsid w:val="006C08E5"/>
    <w:rsid w:val="006C1CA4"/>
    <w:rsid w:val="006C6137"/>
    <w:rsid w:val="006C6581"/>
    <w:rsid w:val="006C69F6"/>
    <w:rsid w:val="006D093C"/>
    <w:rsid w:val="006D0F6D"/>
    <w:rsid w:val="006D13A5"/>
    <w:rsid w:val="006D2E89"/>
    <w:rsid w:val="006D2F03"/>
    <w:rsid w:val="006D4CB6"/>
    <w:rsid w:val="006E09B4"/>
    <w:rsid w:val="006E12D0"/>
    <w:rsid w:val="006E34E2"/>
    <w:rsid w:val="006E39F0"/>
    <w:rsid w:val="006E6445"/>
    <w:rsid w:val="006E7966"/>
    <w:rsid w:val="006F0DC5"/>
    <w:rsid w:val="006F4094"/>
    <w:rsid w:val="006F4BDB"/>
    <w:rsid w:val="006F54D1"/>
    <w:rsid w:val="006F5C2F"/>
    <w:rsid w:val="006F76E5"/>
    <w:rsid w:val="00701B78"/>
    <w:rsid w:val="007021F4"/>
    <w:rsid w:val="0070300D"/>
    <w:rsid w:val="0070479D"/>
    <w:rsid w:val="00704CEB"/>
    <w:rsid w:val="00706683"/>
    <w:rsid w:val="00707C6C"/>
    <w:rsid w:val="0071040F"/>
    <w:rsid w:val="0071181D"/>
    <w:rsid w:val="00713770"/>
    <w:rsid w:val="007158E2"/>
    <w:rsid w:val="00715A18"/>
    <w:rsid w:val="00717374"/>
    <w:rsid w:val="00720061"/>
    <w:rsid w:val="007217BD"/>
    <w:rsid w:val="00723921"/>
    <w:rsid w:val="0072502C"/>
    <w:rsid w:val="00725213"/>
    <w:rsid w:val="00726447"/>
    <w:rsid w:val="00726ACB"/>
    <w:rsid w:val="00727598"/>
    <w:rsid w:val="00731A4F"/>
    <w:rsid w:val="007333EF"/>
    <w:rsid w:val="007365C2"/>
    <w:rsid w:val="00737219"/>
    <w:rsid w:val="00740F37"/>
    <w:rsid w:val="007444DD"/>
    <w:rsid w:val="0074607E"/>
    <w:rsid w:val="0075103C"/>
    <w:rsid w:val="007516C7"/>
    <w:rsid w:val="00751FA8"/>
    <w:rsid w:val="00754534"/>
    <w:rsid w:val="007547AE"/>
    <w:rsid w:val="007548CF"/>
    <w:rsid w:val="00754AEA"/>
    <w:rsid w:val="007552D5"/>
    <w:rsid w:val="00761743"/>
    <w:rsid w:val="00761BBE"/>
    <w:rsid w:val="007635A2"/>
    <w:rsid w:val="007661F0"/>
    <w:rsid w:val="007668CE"/>
    <w:rsid w:val="007677CE"/>
    <w:rsid w:val="007706B7"/>
    <w:rsid w:val="00772482"/>
    <w:rsid w:val="00773DCD"/>
    <w:rsid w:val="00775E0B"/>
    <w:rsid w:val="00780CE5"/>
    <w:rsid w:val="007817FB"/>
    <w:rsid w:val="007818D0"/>
    <w:rsid w:val="00781E2A"/>
    <w:rsid w:val="00784507"/>
    <w:rsid w:val="007847E6"/>
    <w:rsid w:val="007850B3"/>
    <w:rsid w:val="00786E46"/>
    <w:rsid w:val="00787C31"/>
    <w:rsid w:val="00790C26"/>
    <w:rsid w:val="007925F5"/>
    <w:rsid w:val="00792E4A"/>
    <w:rsid w:val="0079608A"/>
    <w:rsid w:val="007A0717"/>
    <w:rsid w:val="007A0B20"/>
    <w:rsid w:val="007A26E8"/>
    <w:rsid w:val="007A3ED3"/>
    <w:rsid w:val="007A4363"/>
    <w:rsid w:val="007A4D4E"/>
    <w:rsid w:val="007A5E14"/>
    <w:rsid w:val="007B0B52"/>
    <w:rsid w:val="007B1965"/>
    <w:rsid w:val="007B232F"/>
    <w:rsid w:val="007B3497"/>
    <w:rsid w:val="007B3B52"/>
    <w:rsid w:val="007B3C86"/>
    <w:rsid w:val="007B3FC1"/>
    <w:rsid w:val="007B445C"/>
    <w:rsid w:val="007B492F"/>
    <w:rsid w:val="007B6936"/>
    <w:rsid w:val="007C2DCB"/>
    <w:rsid w:val="007C37F1"/>
    <w:rsid w:val="007D0448"/>
    <w:rsid w:val="007D1E10"/>
    <w:rsid w:val="007D714F"/>
    <w:rsid w:val="007D799C"/>
    <w:rsid w:val="007E4AEC"/>
    <w:rsid w:val="007E7A26"/>
    <w:rsid w:val="007F0D31"/>
    <w:rsid w:val="007F4E36"/>
    <w:rsid w:val="007F6978"/>
    <w:rsid w:val="007F753B"/>
    <w:rsid w:val="007F795D"/>
    <w:rsid w:val="008019A6"/>
    <w:rsid w:val="00803DC0"/>
    <w:rsid w:val="00803E18"/>
    <w:rsid w:val="00804FB3"/>
    <w:rsid w:val="00805E35"/>
    <w:rsid w:val="00806A8F"/>
    <w:rsid w:val="0081191D"/>
    <w:rsid w:val="00812796"/>
    <w:rsid w:val="00813455"/>
    <w:rsid w:val="0081395A"/>
    <w:rsid w:val="00813EB1"/>
    <w:rsid w:val="00820712"/>
    <w:rsid w:val="008211AA"/>
    <w:rsid w:val="00822A9F"/>
    <w:rsid w:val="0082319C"/>
    <w:rsid w:val="00823FB4"/>
    <w:rsid w:val="00826D6B"/>
    <w:rsid w:val="00830210"/>
    <w:rsid w:val="00834C04"/>
    <w:rsid w:val="00834D6C"/>
    <w:rsid w:val="00834FEE"/>
    <w:rsid w:val="00835AD4"/>
    <w:rsid w:val="0084075F"/>
    <w:rsid w:val="00841059"/>
    <w:rsid w:val="00844F62"/>
    <w:rsid w:val="00845C5F"/>
    <w:rsid w:val="00855E37"/>
    <w:rsid w:val="00856B7A"/>
    <w:rsid w:val="008575DA"/>
    <w:rsid w:val="00861FF1"/>
    <w:rsid w:val="008624F7"/>
    <w:rsid w:val="008627A4"/>
    <w:rsid w:val="00862D25"/>
    <w:rsid w:val="008634F2"/>
    <w:rsid w:val="00864E7B"/>
    <w:rsid w:val="00865792"/>
    <w:rsid w:val="008671FA"/>
    <w:rsid w:val="0086720C"/>
    <w:rsid w:val="00870934"/>
    <w:rsid w:val="00872BF2"/>
    <w:rsid w:val="00876F28"/>
    <w:rsid w:val="00881FC6"/>
    <w:rsid w:val="00882BB9"/>
    <w:rsid w:val="00882F82"/>
    <w:rsid w:val="00884BB0"/>
    <w:rsid w:val="00891C63"/>
    <w:rsid w:val="008928EA"/>
    <w:rsid w:val="00893EDA"/>
    <w:rsid w:val="008941C6"/>
    <w:rsid w:val="00894766"/>
    <w:rsid w:val="00896F86"/>
    <w:rsid w:val="00897280"/>
    <w:rsid w:val="008A42D5"/>
    <w:rsid w:val="008A4B74"/>
    <w:rsid w:val="008A545D"/>
    <w:rsid w:val="008B119A"/>
    <w:rsid w:val="008B5099"/>
    <w:rsid w:val="008B5164"/>
    <w:rsid w:val="008B57EA"/>
    <w:rsid w:val="008B68FC"/>
    <w:rsid w:val="008B729D"/>
    <w:rsid w:val="008C4A64"/>
    <w:rsid w:val="008C4D7F"/>
    <w:rsid w:val="008C59ED"/>
    <w:rsid w:val="008C5A55"/>
    <w:rsid w:val="008C66D1"/>
    <w:rsid w:val="008C7FB5"/>
    <w:rsid w:val="008D1359"/>
    <w:rsid w:val="008D24D2"/>
    <w:rsid w:val="008D2E3F"/>
    <w:rsid w:val="008D3A94"/>
    <w:rsid w:val="008D7E4B"/>
    <w:rsid w:val="008E1021"/>
    <w:rsid w:val="008E199D"/>
    <w:rsid w:val="008E5973"/>
    <w:rsid w:val="008E5A84"/>
    <w:rsid w:val="008E76AD"/>
    <w:rsid w:val="008F4ECF"/>
    <w:rsid w:val="008F690E"/>
    <w:rsid w:val="009054CF"/>
    <w:rsid w:val="00906611"/>
    <w:rsid w:val="009079C0"/>
    <w:rsid w:val="0091183F"/>
    <w:rsid w:val="00911ED9"/>
    <w:rsid w:val="00921888"/>
    <w:rsid w:val="00925D56"/>
    <w:rsid w:val="00926565"/>
    <w:rsid w:val="00926EDE"/>
    <w:rsid w:val="00927485"/>
    <w:rsid w:val="0093069D"/>
    <w:rsid w:val="009308B4"/>
    <w:rsid w:val="00932EE9"/>
    <w:rsid w:val="0093728A"/>
    <w:rsid w:val="009445DF"/>
    <w:rsid w:val="00946F9D"/>
    <w:rsid w:val="009479D4"/>
    <w:rsid w:val="00950AA4"/>
    <w:rsid w:val="00951E7E"/>
    <w:rsid w:val="00952090"/>
    <w:rsid w:val="00952FD7"/>
    <w:rsid w:val="00954A78"/>
    <w:rsid w:val="00954EF9"/>
    <w:rsid w:val="0096116F"/>
    <w:rsid w:val="009649B9"/>
    <w:rsid w:val="00975571"/>
    <w:rsid w:val="00977AA3"/>
    <w:rsid w:val="00980D64"/>
    <w:rsid w:val="00986C28"/>
    <w:rsid w:val="00992E7B"/>
    <w:rsid w:val="0099350C"/>
    <w:rsid w:val="0099440E"/>
    <w:rsid w:val="0099452F"/>
    <w:rsid w:val="00997357"/>
    <w:rsid w:val="009A0E9E"/>
    <w:rsid w:val="009A186F"/>
    <w:rsid w:val="009A66E5"/>
    <w:rsid w:val="009B371A"/>
    <w:rsid w:val="009B3A1F"/>
    <w:rsid w:val="009B57C0"/>
    <w:rsid w:val="009B59D7"/>
    <w:rsid w:val="009B62F3"/>
    <w:rsid w:val="009B6760"/>
    <w:rsid w:val="009B68DD"/>
    <w:rsid w:val="009B79F2"/>
    <w:rsid w:val="009C01D5"/>
    <w:rsid w:val="009C2B30"/>
    <w:rsid w:val="009C5813"/>
    <w:rsid w:val="009D05FA"/>
    <w:rsid w:val="009D1571"/>
    <w:rsid w:val="009D630B"/>
    <w:rsid w:val="009D67A8"/>
    <w:rsid w:val="009E23BA"/>
    <w:rsid w:val="009E369E"/>
    <w:rsid w:val="009E5E1F"/>
    <w:rsid w:val="009E72B9"/>
    <w:rsid w:val="009F0F00"/>
    <w:rsid w:val="009F2757"/>
    <w:rsid w:val="009F65B0"/>
    <w:rsid w:val="00A00310"/>
    <w:rsid w:val="00A0219B"/>
    <w:rsid w:val="00A05750"/>
    <w:rsid w:val="00A07498"/>
    <w:rsid w:val="00A07C70"/>
    <w:rsid w:val="00A102CC"/>
    <w:rsid w:val="00A1484B"/>
    <w:rsid w:val="00A14F8B"/>
    <w:rsid w:val="00A15132"/>
    <w:rsid w:val="00A15F9F"/>
    <w:rsid w:val="00A16375"/>
    <w:rsid w:val="00A205A7"/>
    <w:rsid w:val="00A20F13"/>
    <w:rsid w:val="00A223D6"/>
    <w:rsid w:val="00A22445"/>
    <w:rsid w:val="00A23DBA"/>
    <w:rsid w:val="00A256E1"/>
    <w:rsid w:val="00A32548"/>
    <w:rsid w:val="00A32E89"/>
    <w:rsid w:val="00A36442"/>
    <w:rsid w:val="00A378B2"/>
    <w:rsid w:val="00A40BB8"/>
    <w:rsid w:val="00A44898"/>
    <w:rsid w:val="00A448C1"/>
    <w:rsid w:val="00A45726"/>
    <w:rsid w:val="00A470B6"/>
    <w:rsid w:val="00A51462"/>
    <w:rsid w:val="00A51DF1"/>
    <w:rsid w:val="00A54246"/>
    <w:rsid w:val="00A60B30"/>
    <w:rsid w:val="00A64A7F"/>
    <w:rsid w:val="00A6645C"/>
    <w:rsid w:val="00A705F8"/>
    <w:rsid w:val="00A71EC6"/>
    <w:rsid w:val="00A723C0"/>
    <w:rsid w:val="00A72C88"/>
    <w:rsid w:val="00A744DA"/>
    <w:rsid w:val="00A819D2"/>
    <w:rsid w:val="00A82103"/>
    <w:rsid w:val="00A845A0"/>
    <w:rsid w:val="00A8588B"/>
    <w:rsid w:val="00A85D31"/>
    <w:rsid w:val="00A876AD"/>
    <w:rsid w:val="00A9051F"/>
    <w:rsid w:val="00A93DB5"/>
    <w:rsid w:val="00AA216B"/>
    <w:rsid w:val="00AA2CBE"/>
    <w:rsid w:val="00AA4049"/>
    <w:rsid w:val="00AA50B1"/>
    <w:rsid w:val="00AB18B9"/>
    <w:rsid w:val="00AB6EE9"/>
    <w:rsid w:val="00AB7815"/>
    <w:rsid w:val="00AC0277"/>
    <w:rsid w:val="00AC0EEB"/>
    <w:rsid w:val="00AC15E5"/>
    <w:rsid w:val="00AC1BA8"/>
    <w:rsid w:val="00AC1BFC"/>
    <w:rsid w:val="00AC1F8E"/>
    <w:rsid w:val="00AC6C96"/>
    <w:rsid w:val="00AC7F87"/>
    <w:rsid w:val="00AD062D"/>
    <w:rsid w:val="00AD194B"/>
    <w:rsid w:val="00AD3A9B"/>
    <w:rsid w:val="00AD430A"/>
    <w:rsid w:val="00AD7A22"/>
    <w:rsid w:val="00AE429D"/>
    <w:rsid w:val="00AE530A"/>
    <w:rsid w:val="00AE6AA5"/>
    <w:rsid w:val="00AE779C"/>
    <w:rsid w:val="00AF6145"/>
    <w:rsid w:val="00AF7C0D"/>
    <w:rsid w:val="00B006F1"/>
    <w:rsid w:val="00B02D03"/>
    <w:rsid w:val="00B03235"/>
    <w:rsid w:val="00B04AD6"/>
    <w:rsid w:val="00B04D80"/>
    <w:rsid w:val="00B11B57"/>
    <w:rsid w:val="00B143E0"/>
    <w:rsid w:val="00B14B1D"/>
    <w:rsid w:val="00B152E7"/>
    <w:rsid w:val="00B15B6D"/>
    <w:rsid w:val="00B16952"/>
    <w:rsid w:val="00B201E7"/>
    <w:rsid w:val="00B22AFF"/>
    <w:rsid w:val="00B259B8"/>
    <w:rsid w:val="00B30A02"/>
    <w:rsid w:val="00B31E4F"/>
    <w:rsid w:val="00B35223"/>
    <w:rsid w:val="00B37E20"/>
    <w:rsid w:val="00B417FA"/>
    <w:rsid w:val="00B41984"/>
    <w:rsid w:val="00B446C4"/>
    <w:rsid w:val="00B47424"/>
    <w:rsid w:val="00B5216F"/>
    <w:rsid w:val="00B54DF9"/>
    <w:rsid w:val="00B569D0"/>
    <w:rsid w:val="00B62988"/>
    <w:rsid w:val="00B67925"/>
    <w:rsid w:val="00B71008"/>
    <w:rsid w:val="00B726F2"/>
    <w:rsid w:val="00B81740"/>
    <w:rsid w:val="00B81DAA"/>
    <w:rsid w:val="00B82090"/>
    <w:rsid w:val="00B82337"/>
    <w:rsid w:val="00B84110"/>
    <w:rsid w:val="00B867E6"/>
    <w:rsid w:val="00B92ABA"/>
    <w:rsid w:val="00B936F9"/>
    <w:rsid w:val="00B94789"/>
    <w:rsid w:val="00B967DB"/>
    <w:rsid w:val="00B96B97"/>
    <w:rsid w:val="00B96CB4"/>
    <w:rsid w:val="00B96E10"/>
    <w:rsid w:val="00BA0481"/>
    <w:rsid w:val="00BA0960"/>
    <w:rsid w:val="00BA1A18"/>
    <w:rsid w:val="00BA1D61"/>
    <w:rsid w:val="00BA24F1"/>
    <w:rsid w:val="00BA367C"/>
    <w:rsid w:val="00BA7D51"/>
    <w:rsid w:val="00BB008D"/>
    <w:rsid w:val="00BB162A"/>
    <w:rsid w:val="00BB4403"/>
    <w:rsid w:val="00BB5852"/>
    <w:rsid w:val="00BB7A7C"/>
    <w:rsid w:val="00BC0254"/>
    <w:rsid w:val="00BC066C"/>
    <w:rsid w:val="00BC142C"/>
    <w:rsid w:val="00BC362B"/>
    <w:rsid w:val="00BC51C0"/>
    <w:rsid w:val="00BC5BCD"/>
    <w:rsid w:val="00BC6091"/>
    <w:rsid w:val="00BD0AA4"/>
    <w:rsid w:val="00BD1642"/>
    <w:rsid w:val="00BD321C"/>
    <w:rsid w:val="00BD3445"/>
    <w:rsid w:val="00BD5AF7"/>
    <w:rsid w:val="00BD5D5A"/>
    <w:rsid w:val="00BD61CA"/>
    <w:rsid w:val="00BD7BAC"/>
    <w:rsid w:val="00BE00B1"/>
    <w:rsid w:val="00BE0994"/>
    <w:rsid w:val="00BE38F4"/>
    <w:rsid w:val="00BE5CF6"/>
    <w:rsid w:val="00BE741D"/>
    <w:rsid w:val="00BE7804"/>
    <w:rsid w:val="00BF250D"/>
    <w:rsid w:val="00BF459A"/>
    <w:rsid w:val="00BF6573"/>
    <w:rsid w:val="00BF6699"/>
    <w:rsid w:val="00BF6E39"/>
    <w:rsid w:val="00BF71E3"/>
    <w:rsid w:val="00C010B2"/>
    <w:rsid w:val="00C0350D"/>
    <w:rsid w:val="00C045EC"/>
    <w:rsid w:val="00C0548F"/>
    <w:rsid w:val="00C05DAC"/>
    <w:rsid w:val="00C07D95"/>
    <w:rsid w:val="00C11EF6"/>
    <w:rsid w:val="00C12BB6"/>
    <w:rsid w:val="00C134C2"/>
    <w:rsid w:val="00C147DF"/>
    <w:rsid w:val="00C15BDA"/>
    <w:rsid w:val="00C16F72"/>
    <w:rsid w:val="00C23EAD"/>
    <w:rsid w:val="00C24C0F"/>
    <w:rsid w:val="00C25A8E"/>
    <w:rsid w:val="00C27719"/>
    <w:rsid w:val="00C27797"/>
    <w:rsid w:val="00C304A2"/>
    <w:rsid w:val="00C30AB3"/>
    <w:rsid w:val="00C316C6"/>
    <w:rsid w:val="00C322A7"/>
    <w:rsid w:val="00C34412"/>
    <w:rsid w:val="00C3634A"/>
    <w:rsid w:val="00C366AE"/>
    <w:rsid w:val="00C36C90"/>
    <w:rsid w:val="00C37234"/>
    <w:rsid w:val="00C37EED"/>
    <w:rsid w:val="00C40C4D"/>
    <w:rsid w:val="00C42D1A"/>
    <w:rsid w:val="00C4340D"/>
    <w:rsid w:val="00C457D2"/>
    <w:rsid w:val="00C56261"/>
    <w:rsid w:val="00C60433"/>
    <w:rsid w:val="00C61860"/>
    <w:rsid w:val="00C61B63"/>
    <w:rsid w:val="00C655FD"/>
    <w:rsid w:val="00C67500"/>
    <w:rsid w:val="00C7006C"/>
    <w:rsid w:val="00C70D0E"/>
    <w:rsid w:val="00C729CC"/>
    <w:rsid w:val="00C72F74"/>
    <w:rsid w:val="00C73B89"/>
    <w:rsid w:val="00C754F0"/>
    <w:rsid w:val="00C756C4"/>
    <w:rsid w:val="00C76829"/>
    <w:rsid w:val="00C76D58"/>
    <w:rsid w:val="00C77523"/>
    <w:rsid w:val="00C778E0"/>
    <w:rsid w:val="00C8519A"/>
    <w:rsid w:val="00C85395"/>
    <w:rsid w:val="00C85554"/>
    <w:rsid w:val="00C86591"/>
    <w:rsid w:val="00C90265"/>
    <w:rsid w:val="00C91D18"/>
    <w:rsid w:val="00C92911"/>
    <w:rsid w:val="00C93D93"/>
    <w:rsid w:val="00C963DC"/>
    <w:rsid w:val="00C964D4"/>
    <w:rsid w:val="00CA1447"/>
    <w:rsid w:val="00CA2A85"/>
    <w:rsid w:val="00CA57AA"/>
    <w:rsid w:val="00CB066C"/>
    <w:rsid w:val="00CB1AA9"/>
    <w:rsid w:val="00CC609F"/>
    <w:rsid w:val="00CC7516"/>
    <w:rsid w:val="00CD0CCF"/>
    <w:rsid w:val="00CD17D4"/>
    <w:rsid w:val="00CD34D8"/>
    <w:rsid w:val="00CD4EBE"/>
    <w:rsid w:val="00CD5422"/>
    <w:rsid w:val="00CD5718"/>
    <w:rsid w:val="00CD6767"/>
    <w:rsid w:val="00CD7C11"/>
    <w:rsid w:val="00CE012C"/>
    <w:rsid w:val="00CE0F3D"/>
    <w:rsid w:val="00CE34CD"/>
    <w:rsid w:val="00CE47AC"/>
    <w:rsid w:val="00CE5128"/>
    <w:rsid w:val="00CF12E6"/>
    <w:rsid w:val="00CF59E0"/>
    <w:rsid w:val="00CF7D78"/>
    <w:rsid w:val="00CF7FB3"/>
    <w:rsid w:val="00D0075C"/>
    <w:rsid w:val="00D0268C"/>
    <w:rsid w:val="00D03E37"/>
    <w:rsid w:val="00D158F5"/>
    <w:rsid w:val="00D1607A"/>
    <w:rsid w:val="00D17809"/>
    <w:rsid w:val="00D20C1C"/>
    <w:rsid w:val="00D21F56"/>
    <w:rsid w:val="00D22D82"/>
    <w:rsid w:val="00D2366E"/>
    <w:rsid w:val="00D24FB0"/>
    <w:rsid w:val="00D30455"/>
    <w:rsid w:val="00D30BCE"/>
    <w:rsid w:val="00D30BF0"/>
    <w:rsid w:val="00D3218B"/>
    <w:rsid w:val="00D321C4"/>
    <w:rsid w:val="00D32C24"/>
    <w:rsid w:val="00D344E6"/>
    <w:rsid w:val="00D362DA"/>
    <w:rsid w:val="00D37659"/>
    <w:rsid w:val="00D37F6A"/>
    <w:rsid w:val="00D43FF3"/>
    <w:rsid w:val="00D45062"/>
    <w:rsid w:val="00D45211"/>
    <w:rsid w:val="00D46D0B"/>
    <w:rsid w:val="00D46EFB"/>
    <w:rsid w:val="00D47559"/>
    <w:rsid w:val="00D47F8E"/>
    <w:rsid w:val="00D53992"/>
    <w:rsid w:val="00D542FF"/>
    <w:rsid w:val="00D55E02"/>
    <w:rsid w:val="00D57122"/>
    <w:rsid w:val="00D61A42"/>
    <w:rsid w:val="00D61C73"/>
    <w:rsid w:val="00D628B2"/>
    <w:rsid w:val="00D656C4"/>
    <w:rsid w:val="00D70A3D"/>
    <w:rsid w:val="00D720ED"/>
    <w:rsid w:val="00D72D5E"/>
    <w:rsid w:val="00D75D06"/>
    <w:rsid w:val="00D765B7"/>
    <w:rsid w:val="00D76827"/>
    <w:rsid w:val="00D819DA"/>
    <w:rsid w:val="00D81A45"/>
    <w:rsid w:val="00D842DC"/>
    <w:rsid w:val="00D8487D"/>
    <w:rsid w:val="00D84B56"/>
    <w:rsid w:val="00D84BD4"/>
    <w:rsid w:val="00D873C0"/>
    <w:rsid w:val="00D91FD6"/>
    <w:rsid w:val="00DA065C"/>
    <w:rsid w:val="00DA4B5F"/>
    <w:rsid w:val="00DA58EE"/>
    <w:rsid w:val="00DA5F5A"/>
    <w:rsid w:val="00DB0230"/>
    <w:rsid w:val="00DB1EA4"/>
    <w:rsid w:val="00DB4074"/>
    <w:rsid w:val="00DC0FD4"/>
    <w:rsid w:val="00DC292C"/>
    <w:rsid w:val="00DC32C2"/>
    <w:rsid w:val="00DC3518"/>
    <w:rsid w:val="00DC3B02"/>
    <w:rsid w:val="00DC4CDC"/>
    <w:rsid w:val="00DC4DA0"/>
    <w:rsid w:val="00DC5133"/>
    <w:rsid w:val="00DC6217"/>
    <w:rsid w:val="00DC628D"/>
    <w:rsid w:val="00DD142B"/>
    <w:rsid w:val="00DD3567"/>
    <w:rsid w:val="00DD3A9F"/>
    <w:rsid w:val="00DD5579"/>
    <w:rsid w:val="00DD6492"/>
    <w:rsid w:val="00DE1A9F"/>
    <w:rsid w:val="00DE2594"/>
    <w:rsid w:val="00DE4FE5"/>
    <w:rsid w:val="00DF4A23"/>
    <w:rsid w:val="00DF4F0A"/>
    <w:rsid w:val="00DF653F"/>
    <w:rsid w:val="00E0060E"/>
    <w:rsid w:val="00E01252"/>
    <w:rsid w:val="00E066FB"/>
    <w:rsid w:val="00E13E9D"/>
    <w:rsid w:val="00E14392"/>
    <w:rsid w:val="00E146E6"/>
    <w:rsid w:val="00E14E6D"/>
    <w:rsid w:val="00E27D59"/>
    <w:rsid w:val="00E30B82"/>
    <w:rsid w:val="00E31332"/>
    <w:rsid w:val="00E3375F"/>
    <w:rsid w:val="00E37707"/>
    <w:rsid w:val="00E40448"/>
    <w:rsid w:val="00E40579"/>
    <w:rsid w:val="00E408A7"/>
    <w:rsid w:val="00E41012"/>
    <w:rsid w:val="00E42E5D"/>
    <w:rsid w:val="00E4424C"/>
    <w:rsid w:val="00E45699"/>
    <w:rsid w:val="00E45C9B"/>
    <w:rsid w:val="00E4687C"/>
    <w:rsid w:val="00E50968"/>
    <w:rsid w:val="00E52C77"/>
    <w:rsid w:val="00E569B5"/>
    <w:rsid w:val="00E62CC1"/>
    <w:rsid w:val="00E66A21"/>
    <w:rsid w:val="00E743E9"/>
    <w:rsid w:val="00E778B8"/>
    <w:rsid w:val="00E81E6C"/>
    <w:rsid w:val="00E8201C"/>
    <w:rsid w:val="00E8532D"/>
    <w:rsid w:val="00E87292"/>
    <w:rsid w:val="00E90629"/>
    <w:rsid w:val="00E90AEE"/>
    <w:rsid w:val="00E91813"/>
    <w:rsid w:val="00E94D12"/>
    <w:rsid w:val="00E95313"/>
    <w:rsid w:val="00EA1759"/>
    <w:rsid w:val="00EA2D8A"/>
    <w:rsid w:val="00EA3CFE"/>
    <w:rsid w:val="00EA5226"/>
    <w:rsid w:val="00EB14B6"/>
    <w:rsid w:val="00EB4259"/>
    <w:rsid w:val="00EB5C79"/>
    <w:rsid w:val="00EB6215"/>
    <w:rsid w:val="00EC087D"/>
    <w:rsid w:val="00EC0B22"/>
    <w:rsid w:val="00EC1625"/>
    <w:rsid w:val="00EC219D"/>
    <w:rsid w:val="00EC68F8"/>
    <w:rsid w:val="00EC693B"/>
    <w:rsid w:val="00ED3868"/>
    <w:rsid w:val="00ED3984"/>
    <w:rsid w:val="00EE2090"/>
    <w:rsid w:val="00EE2AD6"/>
    <w:rsid w:val="00EE2D6E"/>
    <w:rsid w:val="00EE55E5"/>
    <w:rsid w:val="00EE69C9"/>
    <w:rsid w:val="00EE6B7C"/>
    <w:rsid w:val="00EE6F17"/>
    <w:rsid w:val="00EE7E51"/>
    <w:rsid w:val="00EF0F07"/>
    <w:rsid w:val="00EF153B"/>
    <w:rsid w:val="00EF2FBE"/>
    <w:rsid w:val="00EF45B8"/>
    <w:rsid w:val="00EF5703"/>
    <w:rsid w:val="00EF5EEA"/>
    <w:rsid w:val="00EF68BB"/>
    <w:rsid w:val="00EF70B4"/>
    <w:rsid w:val="00F00E45"/>
    <w:rsid w:val="00F02230"/>
    <w:rsid w:val="00F028A6"/>
    <w:rsid w:val="00F02EAA"/>
    <w:rsid w:val="00F050CC"/>
    <w:rsid w:val="00F06B82"/>
    <w:rsid w:val="00F17DF7"/>
    <w:rsid w:val="00F21801"/>
    <w:rsid w:val="00F21E29"/>
    <w:rsid w:val="00F224ED"/>
    <w:rsid w:val="00F27A1C"/>
    <w:rsid w:val="00F30A7E"/>
    <w:rsid w:val="00F30D82"/>
    <w:rsid w:val="00F3104B"/>
    <w:rsid w:val="00F34B30"/>
    <w:rsid w:val="00F413E6"/>
    <w:rsid w:val="00F43221"/>
    <w:rsid w:val="00F4440C"/>
    <w:rsid w:val="00F459CB"/>
    <w:rsid w:val="00F513BF"/>
    <w:rsid w:val="00F51A14"/>
    <w:rsid w:val="00F53727"/>
    <w:rsid w:val="00F537E3"/>
    <w:rsid w:val="00F55E62"/>
    <w:rsid w:val="00F5619A"/>
    <w:rsid w:val="00F63A8D"/>
    <w:rsid w:val="00F63D5C"/>
    <w:rsid w:val="00F66357"/>
    <w:rsid w:val="00F66FC4"/>
    <w:rsid w:val="00F72F93"/>
    <w:rsid w:val="00F7346A"/>
    <w:rsid w:val="00F737B8"/>
    <w:rsid w:val="00F75E50"/>
    <w:rsid w:val="00F76A56"/>
    <w:rsid w:val="00F76BF6"/>
    <w:rsid w:val="00F772D1"/>
    <w:rsid w:val="00F77454"/>
    <w:rsid w:val="00F81D23"/>
    <w:rsid w:val="00F84C5A"/>
    <w:rsid w:val="00F851D0"/>
    <w:rsid w:val="00F85229"/>
    <w:rsid w:val="00F85679"/>
    <w:rsid w:val="00F85C34"/>
    <w:rsid w:val="00F91076"/>
    <w:rsid w:val="00F9254A"/>
    <w:rsid w:val="00F93193"/>
    <w:rsid w:val="00F9513E"/>
    <w:rsid w:val="00FA2C01"/>
    <w:rsid w:val="00FA39CE"/>
    <w:rsid w:val="00FA49E2"/>
    <w:rsid w:val="00FB0B2B"/>
    <w:rsid w:val="00FB12FB"/>
    <w:rsid w:val="00FB526F"/>
    <w:rsid w:val="00FB556D"/>
    <w:rsid w:val="00FB629D"/>
    <w:rsid w:val="00FB67A2"/>
    <w:rsid w:val="00FB6EE9"/>
    <w:rsid w:val="00FC0E4D"/>
    <w:rsid w:val="00FC1604"/>
    <w:rsid w:val="00FC238D"/>
    <w:rsid w:val="00FC49AE"/>
    <w:rsid w:val="00FC55EC"/>
    <w:rsid w:val="00FC658F"/>
    <w:rsid w:val="00FC66E2"/>
    <w:rsid w:val="00FC7EC8"/>
    <w:rsid w:val="00FD6C0C"/>
    <w:rsid w:val="00FD7C21"/>
    <w:rsid w:val="00FE060C"/>
    <w:rsid w:val="00FE0E56"/>
    <w:rsid w:val="00FE18DC"/>
    <w:rsid w:val="00FE31CE"/>
    <w:rsid w:val="00FE6DE4"/>
    <w:rsid w:val="00FF0830"/>
    <w:rsid w:val="00FF2E7D"/>
    <w:rsid w:val="00FF4658"/>
    <w:rsid w:val="00FF58BE"/>
    <w:rsid w:val="00FF79C3"/>
    <w:rsid w:val="00FF7A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8F4747"/>
  <w15:docId w15:val="{3C2CC1AA-F469-4298-B091-5ACF2A5E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uiPriority w:val="9"/>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rsid w:val="0049373F"/>
    <w:rPr>
      <w:rFonts w:cs="Times New Roman"/>
    </w:rPr>
  </w:style>
  <w:style w:type="paragraph" w:styleId="Pta">
    <w:name w:val="footer"/>
    <w:basedOn w:val="Normlny"/>
    <w:link w:val="PtaChar"/>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49373F"/>
    <w:pPr>
      <w:numPr>
        <w:ilvl w:val="2"/>
      </w:numPr>
      <w:tabs>
        <w:tab w:val="num" w:pos="1440"/>
      </w:tabs>
      <w:ind w:left="1224" w:hanging="504"/>
    </w:pPr>
  </w:style>
  <w:style w:type="paragraph" w:customStyle="1" w:styleId="Zoznamslo4Char">
    <w:name w:val="Zoznam číslo 4 Char"/>
    <w:basedOn w:val="Zoznamslo2"/>
    <w:rsid w:val="0049373F"/>
    <w:pPr>
      <w:numPr>
        <w:ilvl w:val="3"/>
      </w:numPr>
      <w:tabs>
        <w:tab w:val="num" w:pos="1800"/>
      </w:tabs>
      <w:ind w:left="1728" w:hanging="648"/>
    </w:pPr>
  </w:style>
  <w:style w:type="paragraph" w:customStyle="1" w:styleId="Nadpisodsek">
    <w:name w:val="Nadpis odsek"/>
    <w:basedOn w:val="Normlny"/>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5"/>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basedOn w:val="Normlny"/>
    <w:link w:val="OdsekzoznamuChar"/>
    <w:uiPriority w:val="34"/>
    <w:qFormat/>
    <w:rsid w:val="005C3471"/>
    <w:pPr>
      <w:ind w:left="708"/>
    </w:pPr>
  </w:style>
  <w:style w:type="character" w:customStyle="1" w:styleId="OdsekzoznamuChar">
    <w:name w:val="Odsek zoznamu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paragraph" w:customStyle="1" w:styleId="Flietext">
    <w:name w:val="Fließtext"/>
    <w:basedOn w:val="Normlny"/>
    <w:link w:val="FlietextZchn"/>
    <w:qFormat/>
    <w:rsid w:val="00FB12FB"/>
    <w:pPr>
      <w:spacing w:line="240" w:lineRule="exact"/>
    </w:pPr>
    <w:rPr>
      <w:rFonts w:ascii="Frutiger LT Std 57 Cn" w:eastAsia="MS Mincho" w:hAnsi="Frutiger LT Std 57 Cn"/>
      <w:sz w:val="22"/>
      <w:szCs w:val="22"/>
      <w:lang w:val="cs-CZ" w:eastAsia="de-DE"/>
    </w:rPr>
  </w:style>
  <w:style w:type="character" w:customStyle="1" w:styleId="FlietextZchn">
    <w:name w:val="Fließtext Zchn"/>
    <w:link w:val="Flietext"/>
    <w:rsid w:val="00FB12FB"/>
    <w:rPr>
      <w:rFonts w:ascii="Frutiger LT Std 57 Cn" w:eastAsia="MS Mincho" w:hAnsi="Frutiger LT Std 57 Cn"/>
      <w:sz w:val="22"/>
      <w:szCs w:val="22"/>
      <w:lang w:val="cs-CZ" w:eastAsia="de-DE"/>
    </w:rPr>
  </w:style>
  <w:style w:type="paragraph" w:styleId="Bezriadkovania">
    <w:name w:val="No Spacing"/>
    <w:uiPriority w:val="1"/>
    <w:qFormat/>
    <w:rsid w:val="003524CA"/>
    <w:pPr>
      <w:suppressAutoHyphens/>
    </w:pPr>
    <w:rPr>
      <w:kern w:val="1"/>
      <w:sz w:val="24"/>
      <w:szCs w:val="24"/>
      <w:lang w:eastAsia="ar-SA"/>
    </w:rPr>
  </w:style>
  <w:style w:type="paragraph" w:styleId="Zoznamobrzkov">
    <w:name w:val="table of figures"/>
    <w:basedOn w:val="Normlny"/>
    <w:next w:val="Normlny"/>
    <w:uiPriority w:val="99"/>
    <w:unhideWhenUsed/>
    <w:locked/>
    <w:rsid w:val="003524CA"/>
    <w:pPr>
      <w:jc w:val="both"/>
    </w:pPr>
    <w:rPr>
      <w:rFonts w:ascii="Arial" w:eastAsia="Arial Unicode MS" w:hAnsi="Arial" w:cs="Arial Unicode MS"/>
      <w:color w:val="000000"/>
      <w:kern w:val="2"/>
      <w:sz w:val="20"/>
      <w:lang w:eastAsia="ar-SA"/>
    </w:rPr>
  </w:style>
  <w:style w:type="paragraph" w:customStyle="1" w:styleId="Normal-Numbered">
    <w:name w:val="Normal - Numbered"/>
    <w:basedOn w:val="Normlny"/>
    <w:autoRedefine/>
    <w:qFormat/>
    <w:rsid w:val="003524CA"/>
    <w:pPr>
      <w:spacing w:after="120"/>
      <w:ind w:left="993" w:hanging="567"/>
      <w:jc w:val="both"/>
    </w:pPr>
    <w:rPr>
      <w:rFonts w:ascii="Arial" w:eastAsia="Arial Unicode MS" w:hAnsi="Arial" w:cs="Arial Unicode MS"/>
      <w:color w:val="000000"/>
      <w:kern w:val="2"/>
      <w:sz w:val="20"/>
      <w:lang w:eastAsia="ar-SA"/>
    </w:rPr>
  </w:style>
  <w:style w:type="character" w:customStyle="1" w:styleId="Nevyrieenzmienka1">
    <w:name w:val="Nevyriešená zmienka1"/>
    <w:basedOn w:val="Predvolenpsmoodseku"/>
    <w:uiPriority w:val="99"/>
    <w:semiHidden/>
    <w:unhideWhenUsed/>
    <w:rsid w:val="00726447"/>
    <w:rPr>
      <w:color w:val="808080"/>
      <w:shd w:val="clear" w:color="auto" w:fill="E6E6E6"/>
    </w:rPr>
  </w:style>
  <w:style w:type="character" w:styleId="Nevyrieenzmienka">
    <w:name w:val="Unresolved Mention"/>
    <w:basedOn w:val="Predvolenpsmoodseku"/>
    <w:uiPriority w:val="99"/>
    <w:semiHidden/>
    <w:unhideWhenUsed/>
    <w:rsid w:val="008139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8816">
      <w:bodyDiv w:val="1"/>
      <w:marLeft w:val="0"/>
      <w:marRight w:val="0"/>
      <w:marTop w:val="0"/>
      <w:marBottom w:val="0"/>
      <w:divBdr>
        <w:top w:val="none" w:sz="0" w:space="0" w:color="auto"/>
        <w:left w:val="none" w:sz="0" w:space="0" w:color="auto"/>
        <w:bottom w:val="none" w:sz="0" w:space="0" w:color="auto"/>
        <w:right w:val="none" w:sz="0" w:space="0" w:color="auto"/>
      </w:divBdr>
      <w:divsChild>
        <w:div w:id="1103764038">
          <w:marLeft w:val="0"/>
          <w:marRight w:val="0"/>
          <w:marTop w:val="0"/>
          <w:marBottom w:val="0"/>
          <w:divBdr>
            <w:top w:val="none" w:sz="0" w:space="0" w:color="auto"/>
            <w:left w:val="none" w:sz="0" w:space="0" w:color="auto"/>
            <w:bottom w:val="none" w:sz="0" w:space="0" w:color="auto"/>
            <w:right w:val="none" w:sz="0" w:space="0" w:color="auto"/>
          </w:divBdr>
          <w:divsChild>
            <w:div w:id="942420794">
              <w:marLeft w:val="0"/>
              <w:marRight w:val="0"/>
              <w:marTop w:val="0"/>
              <w:marBottom w:val="0"/>
              <w:divBdr>
                <w:top w:val="none" w:sz="0" w:space="0" w:color="auto"/>
                <w:left w:val="none" w:sz="0" w:space="0" w:color="auto"/>
                <w:bottom w:val="none" w:sz="0" w:space="0" w:color="auto"/>
                <w:right w:val="none" w:sz="0" w:space="0" w:color="auto"/>
              </w:divBdr>
              <w:divsChild>
                <w:div w:id="20287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9468489">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30903267">
      <w:bodyDiv w:val="1"/>
      <w:marLeft w:val="0"/>
      <w:marRight w:val="0"/>
      <w:marTop w:val="0"/>
      <w:marBottom w:val="0"/>
      <w:divBdr>
        <w:top w:val="none" w:sz="0" w:space="0" w:color="auto"/>
        <w:left w:val="none" w:sz="0" w:space="0" w:color="auto"/>
        <w:bottom w:val="none" w:sz="0" w:space="0" w:color="auto"/>
        <w:right w:val="none" w:sz="0" w:space="0" w:color="auto"/>
      </w:divBdr>
      <w:divsChild>
        <w:div w:id="1119641800">
          <w:marLeft w:val="0"/>
          <w:marRight w:val="0"/>
          <w:marTop w:val="0"/>
          <w:marBottom w:val="0"/>
          <w:divBdr>
            <w:top w:val="none" w:sz="0" w:space="0" w:color="auto"/>
            <w:left w:val="none" w:sz="0" w:space="0" w:color="auto"/>
            <w:bottom w:val="none" w:sz="0" w:space="0" w:color="auto"/>
            <w:right w:val="none" w:sz="0" w:space="0" w:color="auto"/>
          </w:divBdr>
          <w:divsChild>
            <w:div w:id="994259873">
              <w:marLeft w:val="0"/>
              <w:marRight w:val="0"/>
              <w:marTop w:val="0"/>
              <w:marBottom w:val="0"/>
              <w:divBdr>
                <w:top w:val="none" w:sz="0" w:space="0" w:color="auto"/>
                <w:left w:val="none" w:sz="0" w:space="0" w:color="auto"/>
                <w:bottom w:val="none" w:sz="0" w:space="0" w:color="auto"/>
                <w:right w:val="none" w:sz="0" w:space="0" w:color="auto"/>
              </w:divBdr>
              <w:divsChild>
                <w:div w:id="143100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9929">
      <w:bodyDiv w:val="1"/>
      <w:marLeft w:val="0"/>
      <w:marRight w:val="0"/>
      <w:marTop w:val="0"/>
      <w:marBottom w:val="0"/>
      <w:divBdr>
        <w:top w:val="none" w:sz="0" w:space="0" w:color="auto"/>
        <w:left w:val="none" w:sz="0" w:space="0" w:color="auto"/>
        <w:bottom w:val="none" w:sz="0" w:space="0" w:color="auto"/>
        <w:right w:val="none" w:sz="0" w:space="0" w:color="auto"/>
      </w:divBdr>
    </w:div>
    <w:div w:id="194663396">
      <w:bodyDiv w:val="1"/>
      <w:marLeft w:val="0"/>
      <w:marRight w:val="0"/>
      <w:marTop w:val="0"/>
      <w:marBottom w:val="0"/>
      <w:divBdr>
        <w:top w:val="none" w:sz="0" w:space="0" w:color="auto"/>
        <w:left w:val="none" w:sz="0" w:space="0" w:color="auto"/>
        <w:bottom w:val="none" w:sz="0" w:space="0" w:color="auto"/>
        <w:right w:val="none" w:sz="0" w:space="0" w:color="auto"/>
      </w:divBdr>
    </w:div>
    <w:div w:id="197813650">
      <w:bodyDiv w:val="1"/>
      <w:marLeft w:val="0"/>
      <w:marRight w:val="0"/>
      <w:marTop w:val="0"/>
      <w:marBottom w:val="0"/>
      <w:divBdr>
        <w:top w:val="none" w:sz="0" w:space="0" w:color="auto"/>
        <w:left w:val="none" w:sz="0" w:space="0" w:color="auto"/>
        <w:bottom w:val="none" w:sz="0" w:space="0" w:color="auto"/>
        <w:right w:val="none" w:sz="0" w:space="0" w:color="auto"/>
      </w:divBdr>
    </w:div>
    <w:div w:id="201209089">
      <w:bodyDiv w:val="1"/>
      <w:marLeft w:val="0"/>
      <w:marRight w:val="0"/>
      <w:marTop w:val="0"/>
      <w:marBottom w:val="0"/>
      <w:divBdr>
        <w:top w:val="none" w:sz="0" w:space="0" w:color="auto"/>
        <w:left w:val="none" w:sz="0" w:space="0" w:color="auto"/>
        <w:bottom w:val="none" w:sz="0" w:space="0" w:color="auto"/>
        <w:right w:val="none" w:sz="0" w:space="0" w:color="auto"/>
      </w:divBdr>
    </w:div>
    <w:div w:id="234898964">
      <w:bodyDiv w:val="1"/>
      <w:marLeft w:val="0"/>
      <w:marRight w:val="0"/>
      <w:marTop w:val="0"/>
      <w:marBottom w:val="0"/>
      <w:divBdr>
        <w:top w:val="none" w:sz="0" w:space="0" w:color="auto"/>
        <w:left w:val="none" w:sz="0" w:space="0" w:color="auto"/>
        <w:bottom w:val="none" w:sz="0" w:space="0" w:color="auto"/>
        <w:right w:val="none" w:sz="0" w:space="0" w:color="auto"/>
      </w:divBdr>
      <w:divsChild>
        <w:div w:id="664312">
          <w:marLeft w:val="0"/>
          <w:marRight w:val="0"/>
          <w:marTop w:val="0"/>
          <w:marBottom w:val="0"/>
          <w:divBdr>
            <w:top w:val="none" w:sz="0" w:space="0" w:color="auto"/>
            <w:left w:val="none" w:sz="0" w:space="0" w:color="auto"/>
            <w:bottom w:val="none" w:sz="0" w:space="0" w:color="auto"/>
            <w:right w:val="none" w:sz="0" w:space="0" w:color="auto"/>
          </w:divBdr>
          <w:divsChild>
            <w:div w:id="206338043">
              <w:marLeft w:val="0"/>
              <w:marRight w:val="0"/>
              <w:marTop w:val="0"/>
              <w:marBottom w:val="0"/>
              <w:divBdr>
                <w:top w:val="none" w:sz="0" w:space="0" w:color="auto"/>
                <w:left w:val="none" w:sz="0" w:space="0" w:color="auto"/>
                <w:bottom w:val="none" w:sz="0" w:space="0" w:color="auto"/>
                <w:right w:val="none" w:sz="0" w:space="0" w:color="auto"/>
              </w:divBdr>
              <w:divsChild>
                <w:div w:id="17876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99573">
      <w:bodyDiv w:val="1"/>
      <w:marLeft w:val="0"/>
      <w:marRight w:val="0"/>
      <w:marTop w:val="0"/>
      <w:marBottom w:val="0"/>
      <w:divBdr>
        <w:top w:val="none" w:sz="0" w:space="0" w:color="auto"/>
        <w:left w:val="none" w:sz="0" w:space="0" w:color="auto"/>
        <w:bottom w:val="none" w:sz="0" w:space="0" w:color="auto"/>
        <w:right w:val="none" w:sz="0" w:space="0" w:color="auto"/>
      </w:divBdr>
    </w:div>
    <w:div w:id="316806043">
      <w:bodyDiv w:val="1"/>
      <w:marLeft w:val="0"/>
      <w:marRight w:val="0"/>
      <w:marTop w:val="0"/>
      <w:marBottom w:val="0"/>
      <w:divBdr>
        <w:top w:val="none" w:sz="0" w:space="0" w:color="auto"/>
        <w:left w:val="none" w:sz="0" w:space="0" w:color="auto"/>
        <w:bottom w:val="none" w:sz="0" w:space="0" w:color="auto"/>
        <w:right w:val="none" w:sz="0" w:space="0" w:color="auto"/>
      </w:divBdr>
    </w:div>
    <w:div w:id="326249485">
      <w:bodyDiv w:val="1"/>
      <w:marLeft w:val="0"/>
      <w:marRight w:val="0"/>
      <w:marTop w:val="0"/>
      <w:marBottom w:val="0"/>
      <w:divBdr>
        <w:top w:val="none" w:sz="0" w:space="0" w:color="auto"/>
        <w:left w:val="none" w:sz="0" w:space="0" w:color="auto"/>
        <w:bottom w:val="none" w:sz="0" w:space="0" w:color="auto"/>
        <w:right w:val="none" w:sz="0" w:space="0" w:color="auto"/>
      </w:divBdr>
    </w:div>
    <w:div w:id="347216908">
      <w:bodyDiv w:val="1"/>
      <w:marLeft w:val="0"/>
      <w:marRight w:val="0"/>
      <w:marTop w:val="0"/>
      <w:marBottom w:val="0"/>
      <w:divBdr>
        <w:top w:val="none" w:sz="0" w:space="0" w:color="auto"/>
        <w:left w:val="none" w:sz="0" w:space="0" w:color="auto"/>
        <w:bottom w:val="none" w:sz="0" w:space="0" w:color="auto"/>
        <w:right w:val="none" w:sz="0" w:space="0" w:color="auto"/>
      </w:divBdr>
    </w:div>
    <w:div w:id="465582778">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541288495">
      <w:bodyDiv w:val="1"/>
      <w:marLeft w:val="0"/>
      <w:marRight w:val="0"/>
      <w:marTop w:val="0"/>
      <w:marBottom w:val="0"/>
      <w:divBdr>
        <w:top w:val="none" w:sz="0" w:space="0" w:color="auto"/>
        <w:left w:val="none" w:sz="0" w:space="0" w:color="auto"/>
        <w:bottom w:val="none" w:sz="0" w:space="0" w:color="auto"/>
        <w:right w:val="none" w:sz="0" w:space="0" w:color="auto"/>
      </w:divBdr>
    </w:div>
    <w:div w:id="592054598">
      <w:bodyDiv w:val="1"/>
      <w:marLeft w:val="0"/>
      <w:marRight w:val="0"/>
      <w:marTop w:val="0"/>
      <w:marBottom w:val="0"/>
      <w:divBdr>
        <w:top w:val="none" w:sz="0" w:space="0" w:color="auto"/>
        <w:left w:val="none" w:sz="0" w:space="0" w:color="auto"/>
        <w:bottom w:val="none" w:sz="0" w:space="0" w:color="auto"/>
        <w:right w:val="none" w:sz="0" w:space="0" w:color="auto"/>
      </w:divBdr>
    </w:div>
    <w:div w:id="656344155">
      <w:bodyDiv w:val="1"/>
      <w:marLeft w:val="0"/>
      <w:marRight w:val="0"/>
      <w:marTop w:val="0"/>
      <w:marBottom w:val="0"/>
      <w:divBdr>
        <w:top w:val="none" w:sz="0" w:space="0" w:color="auto"/>
        <w:left w:val="none" w:sz="0" w:space="0" w:color="auto"/>
        <w:bottom w:val="none" w:sz="0" w:space="0" w:color="auto"/>
        <w:right w:val="none" w:sz="0" w:space="0" w:color="auto"/>
      </w:divBdr>
    </w:div>
    <w:div w:id="667054902">
      <w:bodyDiv w:val="1"/>
      <w:marLeft w:val="0"/>
      <w:marRight w:val="0"/>
      <w:marTop w:val="0"/>
      <w:marBottom w:val="0"/>
      <w:divBdr>
        <w:top w:val="none" w:sz="0" w:space="0" w:color="auto"/>
        <w:left w:val="none" w:sz="0" w:space="0" w:color="auto"/>
        <w:bottom w:val="none" w:sz="0" w:space="0" w:color="auto"/>
        <w:right w:val="none" w:sz="0" w:space="0" w:color="auto"/>
      </w:divBdr>
    </w:div>
    <w:div w:id="695346309">
      <w:bodyDiv w:val="1"/>
      <w:marLeft w:val="0"/>
      <w:marRight w:val="0"/>
      <w:marTop w:val="0"/>
      <w:marBottom w:val="0"/>
      <w:divBdr>
        <w:top w:val="none" w:sz="0" w:space="0" w:color="auto"/>
        <w:left w:val="none" w:sz="0" w:space="0" w:color="auto"/>
        <w:bottom w:val="none" w:sz="0" w:space="0" w:color="auto"/>
        <w:right w:val="none" w:sz="0" w:space="0" w:color="auto"/>
      </w:divBdr>
    </w:div>
    <w:div w:id="708186830">
      <w:bodyDiv w:val="1"/>
      <w:marLeft w:val="0"/>
      <w:marRight w:val="0"/>
      <w:marTop w:val="0"/>
      <w:marBottom w:val="0"/>
      <w:divBdr>
        <w:top w:val="none" w:sz="0" w:space="0" w:color="auto"/>
        <w:left w:val="none" w:sz="0" w:space="0" w:color="auto"/>
        <w:bottom w:val="none" w:sz="0" w:space="0" w:color="auto"/>
        <w:right w:val="none" w:sz="0" w:space="0" w:color="auto"/>
      </w:divBdr>
    </w:div>
    <w:div w:id="721976272">
      <w:bodyDiv w:val="1"/>
      <w:marLeft w:val="0"/>
      <w:marRight w:val="0"/>
      <w:marTop w:val="0"/>
      <w:marBottom w:val="0"/>
      <w:divBdr>
        <w:top w:val="none" w:sz="0" w:space="0" w:color="auto"/>
        <w:left w:val="none" w:sz="0" w:space="0" w:color="auto"/>
        <w:bottom w:val="none" w:sz="0" w:space="0" w:color="auto"/>
        <w:right w:val="none" w:sz="0" w:space="0" w:color="auto"/>
      </w:divBdr>
    </w:div>
    <w:div w:id="749087495">
      <w:bodyDiv w:val="1"/>
      <w:marLeft w:val="0"/>
      <w:marRight w:val="0"/>
      <w:marTop w:val="0"/>
      <w:marBottom w:val="0"/>
      <w:divBdr>
        <w:top w:val="none" w:sz="0" w:space="0" w:color="auto"/>
        <w:left w:val="none" w:sz="0" w:space="0" w:color="auto"/>
        <w:bottom w:val="none" w:sz="0" w:space="0" w:color="auto"/>
        <w:right w:val="none" w:sz="0" w:space="0" w:color="auto"/>
      </w:divBdr>
    </w:div>
    <w:div w:id="758914528">
      <w:bodyDiv w:val="1"/>
      <w:marLeft w:val="0"/>
      <w:marRight w:val="0"/>
      <w:marTop w:val="0"/>
      <w:marBottom w:val="0"/>
      <w:divBdr>
        <w:top w:val="none" w:sz="0" w:space="0" w:color="auto"/>
        <w:left w:val="none" w:sz="0" w:space="0" w:color="auto"/>
        <w:bottom w:val="none" w:sz="0" w:space="0" w:color="auto"/>
        <w:right w:val="none" w:sz="0" w:space="0" w:color="auto"/>
      </w:divBdr>
    </w:div>
    <w:div w:id="791822915">
      <w:bodyDiv w:val="1"/>
      <w:marLeft w:val="0"/>
      <w:marRight w:val="0"/>
      <w:marTop w:val="0"/>
      <w:marBottom w:val="0"/>
      <w:divBdr>
        <w:top w:val="none" w:sz="0" w:space="0" w:color="auto"/>
        <w:left w:val="none" w:sz="0" w:space="0" w:color="auto"/>
        <w:bottom w:val="none" w:sz="0" w:space="0" w:color="auto"/>
        <w:right w:val="none" w:sz="0" w:space="0" w:color="auto"/>
      </w:divBdr>
    </w:div>
    <w:div w:id="956524486">
      <w:bodyDiv w:val="1"/>
      <w:marLeft w:val="0"/>
      <w:marRight w:val="0"/>
      <w:marTop w:val="0"/>
      <w:marBottom w:val="0"/>
      <w:divBdr>
        <w:top w:val="none" w:sz="0" w:space="0" w:color="auto"/>
        <w:left w:val="none" w:sz="0" w:space="0" w:color="auto"/>
        <w:bottom w:val="none" w:sz="0" w:space="0" w:color="auto"/>
        <w:right w:val="none" w:sz="0" w:space="0" w:color="auto"/>
      </w:divBdr>
    </w:div>
    <w:div w:id="995840842">
      <w:bodyDiv w:val="1"/>
      <w:marLeft w:val="0"/>
      <w:marRight w:val="0"/>
      <w:marTop w:val="0"/>
      <w:marBottom w:val="0"/>
      <w:divBdr>
        <w:top w:val="none" w:sz="0" w:space="0" w:color="auto"/>
        <w:left w:val="none" w:sz="0" w:space="0" w:color="auto"/>
        <w:bottom w:val="none" w:sz="0" w:space="0" w:color="auto"/>
        <w:right w:val="none" w:sz="0" w:space="0" w:color="auto"/>
      </w:divBdr>
    </w:div>
    <w:div w:id="996835241">
      <w:bodyDiv w:val="1"/>
      <w:marLeft w:val="0"/>
      <w:marRight w:val="0"/>
      <w:marTop w:val="0"/>
      <w:marBottom w:val="0"/>
      <w:divBdr>
        <w:top w:val="none" w:sz="0" w:space="0" w:color="auto"/>
        <w:left w:val="none" w:sz="0" w:space="0" w:color="auto"/>
        <w:bottom w:val="none" w:sz="0" w:space="0" w:color="auto"/>
        <w:right w:val="none" w:sz="0" w:space="0" w:color="auto"/>
      </w:divBdr>
    </w:div>
    <w:div w:id="1043019566">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64079336">
      <w:bodyDiv w:val="1"/>
      <w:marLeft w:val="0"/>
      <w:marRight w:val="0"/>
      <w:marTop w:val="0"/>
      <w:marBottom w:val="0"/>
      <w:divBdr>
        <w:top w:val="none" w:sz="0" w:space="0" w:color="auto"/>
        <w:left w:val="none" w:sz="0" w:space="0" w:color="auto"/>
        <w:bottom w:val="none" w:sz="0" w:space="0" w:color="auto"/>
        <w:right w:val="none" w:sz="0" w:space="0" w:color="auto"/>
      </w:divBdr>
    </w:div>
    <w:div w:id="1225484984">
      <w:bodyDiv w:val="1"/>
      <w:marLeft w:val="0"/>
      <w:marRight w:val="0"/>
      <w:marTop w:val="0"/>
      <w:marBottom w:val="0"/>
      <w:divBdr>
        <w:top w:val="none" w:sz="0" w:space="0" w:color="auto"/>
        <w:left w:val="none" w:sz="0" w:space="0" w:color="auto"/>
        <w:bottom w:val="none" w:sz="0" w:space="0" w:color="auto"/>
        <w:right w:val="none" w:sz="0" w:space="0" w:color="auto"/>
      </w:divBdr>
    </w:div>
    <w:div w:id="1245606728">
      <w:bodyDiv w:val="1"/>
      <w:marLeft w:val="0"/>
      <w:marRight w:val="0"/>
      <w:marTop w:val="0"/>
      <w:marBottom w:val="0"/>
      <w:divBdr>
        <w:top w:val="none" w:sz="0" w:space="0" w:color="auto"/>
        <w:left w:val="none" w:sz="0" w:space="0" w:color="auto"/>
        <w:bottom w:val="none" w:sz="0" w:space="0" w:color="auto"/>
        <w:right w:val="none" w:sz="0" w:space="0" w:color="auto"/>
      </w:divBdr>
    </w:div>
    <w:div w:id="1253314153">
      <w:bodyDiv w:val="1"/>
      <w:marLeft w:val="0"/>
      <w:marRight w:val="0"/>
      <w:marTop w:val="0"/>
      <w:marBottom w:val="0"/>
      <w:divBdr>
        <w:top w:val="none" w:sz="0" w:space="0" w:color="auto"/>
        <w:left w:val="none" w:sz="0" w:space="0" w:color="auto"/>
        <w:bottom w:val="none" w:sz="0" w:space="0" w:color="auto"/>
        <w:right w:val="none" w:sz="0" w:space="0" w:color="auto"/>
      </w:divBdr>
      <w:divsChild>
        <w:div w:id="1701856820">
          <w:marLeft w:val="0"/>
          <w:marRight w:val="0"/>
          <w:marTop w:val="0"/>
          <w:marBottom w:val="0"/>
          <w:divBdr>
            <w:top w:val="none" w:sz="0" w:space="0" w:color="auto"/>
            <w:left w:val="none" w:sz="0" w:space="0" w:color="auto"/>
            <w:bottom w:val="none" w:sz="0" w:space="0" w:color="auto"/>
            <w:right w:val="none" w:sz="0" w:space="0" w:color="auto"/>
          </w:divBdr>
          <w:divsChild>
            <w:div w:id="80224097">
              <w:marLeft w:val="0"/>
              <w:marRight w:val="0"/>
              <w:marTop w:val="0"/>
              <w:marBottom w:val="0"/>
              <w:divBdr>
                <w:top w:val="none" w:sz="0" w:space="0" w:color="auto"/>
                <w:left w:val="none" w:sz="0" w:space="0" w:color="auto"/>
                <w:bottom w:val="none" w:sz="0" w:space="0" w:color="auto"/>
                <w:right w:val="none" w:sz="0" w:space="0" w:color="auto"/>
              </w:divBdr>
              <w:divsChild>
                <w:div w:id="105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296451608">
      <w:bodyDiv w:val="1"/>
      <w:marLeft w:val="0"/>
      <w:marRight w:val="0"/>
      <w:marTop w:val="0"/>
      <w:marBottom w:val="0"/>
      <w:divBdr>
        <w:top w:val="none" w:sz="0" w:space="0" w:color="auto"/>
        <w:left w:val="none" w:sz="0" w:space="0" w:color="auto"/>
        <w:bottom w:val="none" w:sz="0" w:space="0" w:color="auto"/>
        <w:right w:val="none" w:sz="0" w:space="0" w:color="auto"/>
      </w:divBdr>
    </w:div>
    <w:div w:id="1319071875">
      <w:bodyDiv w:val="1"/>
      <w:marLeft w:val="0"/>
      <w:marRight w:val="0"/>
      <w:marTop w:val="0"/>
      <w:marBottom w:val="0"/>
      <w:divBdr>
        <w:top w:val="none" w:sz="0" w:space="0" w:color="auto"/>
        <w:left w:val="none" w:sz="0" w:space="0" w:color="auto"/>
        <w:bottom w:val="none" w:sz="0" w:space="0" w:color="auto"/>
        <w:right w:val="none" w:sz="0" w:space="0" w:color="auto"/>
      </w:divBdr>
    </w:div>
    <w:div w:id="1338532440">
      <w:bodyDiv w:val="1"/>
      <w:marLeft w:val="0"/>
      <w:marRight w:val="0"/>
      <w:marTop w:val="0"/>
      <w:marBottom w:val="0"/>
      <w:divBdr>
        <w:top w:val="none" w:sz="0" w:space="0" w:color="auto"/>
        <w:left w:val="none" w:sz="0" w:space="0" w:color="auto"/>
        <w:bottom w:val="none" w:sz="0" w:space="0" w:color="auto"/>
        <w:right w:val="none" w:sz="0" w:space="0" w:color="auto"/>
      </w:divBdr>
    </w:div>
    <w:div w:id="1344430172">
      <w:bodyDiv w:val="1"/>
      <w:marLeft w:val="0"/>
      <w:marRight w:val="0"/>
      <w:marTop w:val="0"/>
      <w:marBottom w:val="0"/>
      <w:divBdr>
        <w:top w:val="none" w:sz="0" w:space="0" w:color="auto"/>
        <w:left w:val="none" w:sz="0" w:space="0" w:color="auto"/>
        <w:bottom w:val="none" w:sz="0" w:space="0" w:color="auto"/>
        <w:right w:val="none" w:sz="0" w:space="0" w:color="auto"/>
      </w:divBdr>
    </w:div>
    <w:div w:id="1350721587">
      <w:bodyDiv w:val="1"/>
      <w:marLeft w:val="0"/>
      <w:marRight w:val="0"/>
      <w:marTop w:val="0"/>
      <w:marBottom w:val="0"/>
      <w:divBdr>
        <w:top w:val="none" w:sz="0" w:space="0" w:color="auto"/>
        <w:left w:val="none" w:sz="0" w:space="0" w:color="auto"/>
        <w:bottom w:val="none" w:sz="0" w:space="0" w:color="auto"/>
        <w:right w:val="none" w:sz="0" w:space="0" w:color="auto"/>
      </w:divBdr>
    </w:div>
    <w:div w:id="1359044556">
      <w:bodyDiv w:val="1"/>
      <w:marLeft w:val="0"/>
      <w:marRight w:val="0"/>
      <w:marTop w:val="0"/>
      <w:marBottom w:val="0"/>
      <w:divBdr>
        <w:top w:val="none" w:sz="0" w:space="0" w:color="auto"/>
        <w:left w:val="none" w:sz="0" w:space="0" w:color="auto"/>
        <w:bottom w:val="none" w:sz="0" w:space="0" w:color="auto"/>
        <w:right w:val="none" w:sz="0" w:space="0" w:color="auto"/>
      </w:divBdr>
    </w:div>
    <w:div w:id="1412698852">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76605677">
      <w:bodyDiv w:val="1"/>
      <w:marLeft w:val="0"/>
      <w:marRight w:val="0"/>
      <w:marTop w:val="0"/>
      <w:marBottom w:val="0"/>
      <w:divBdr>
        <w:top w:val="none" w:sz="0" w:space="0" w:color="auto"/>
        <w:left w:val="none" w:sz="0" w:space="0" w:color="auto"/>
        <w:bottom w:val="none" w:sz="0" w:space="0" w:color="auto"/>
        <w:right w:val="none" w:sz="0" w:space="0" w:color="auto"/>
      </w:divBdr>
    </w:div>
    <w:div w:id="1537892898">
      <w:bodyDiv w:val="1"/>
      <w:marLeft w:val="0"/>
      <w:marRight w:val="0"/>
      <w:marTop w:val="0"/>
      <w:marBottom w:val="0"/>
      <w:divBdr>
        <w:top w:val="none" w:sz="0" w:space="0" w:color="auto"/>
        <w:left w:val="none" w:sz="0" w:space="0" w:color="auto"/>
        <w:bottom w:val="none" w:sz="0" w:space="0" w:color="auto"/>
        <w:right w:val="none" w:sz="0" w:space="0" w:color="auto"/>
      </w:divBdr>
    </w:div>
    <w:div w:id="1549534044">
      <w:bodyDiv w:val="1"/>
      <w:marLeft w:val="0"/>
      <w:marRight w:val="0"/>
      <w:marTop w:val="0"/>
      <w:marBottom w:val="0"/>
      <w:divBdr>
        <w:top w:val="none" w:sz="0" w:space="0" w:color="auto"/>
        <w:left w:val="none" w:sz="0" w:space="0" w:color="auto"/>
        <w:bottom w:val="none" w:sz="0" w:space="0" w:color="auto"/>
        <w:right w:val="none" w:sz="0" w:space="0" w:color="auto"/>
      </w:divBdr>
      <w:divsChild>
        <w:div w:id="681051169">
          <w:marLeft w:val="0"/>
          <w:marRight w:val="0"/>
          <w:marTop w:val="0"/>
          <w:marBottom w:val="0"/>
          <w:divBdr>
            <w:top w:val="none" w:sz="0" w:space="0" w:color="auto"/>
            <w:left w:val="none" w:sz="0" w:space="0" w:color="auto"/>
            <w:bottom w:val="none" w:sz="0" w:space="0" w:color="auto"/>
            <w:right w:val="none" w:sz="0" w:space="0" w:color="auto"/>
          </w:divBdr>
          <w:divsChild>
            <w:div w:id="337469401">
              <w:marLeft w:val="0"/>
              <w:marRight w:val="0"/>
              <w:marTop w:val="0"/>
              <w:marBottom w:val="0"/>
              <w:divBdr>
                <w:top w:val="none" w:sz="0" w:space="0" w:color="auto"/>
                <w:left w:val="none" w:sz="0" w:space="0" w:color="auto"/>
                <w:bottom w:val="none" w:sz="0" w:space="0" w:color="auto"/>
                <w:right w:val="none" w:sz="0" w:space="0" w:color="auto"/>
              </w:divBdr>
              <w:divsChild>
                <w:div w:id="214972483">
                  <w:marLeft w:val="0"/>
                  <w:marRight w:val="0"/>
                  <w:marTop w:val="0"/>
                  <w:marBottom w:val="0"/>
                  <w:divBdr>
                    <w:top w:val="none" w:sz="0" w:space="0" w:color="auto"/>
                    <w:left w:val="none" w:sz="0" w:space="0" w:color="auto"/>
                    <w:bottom w:val="none" w:sz="0" w:space="0" w:color="auto"/>
                    <w:right w:val="none" w:sz="0" w:space="0" w:color="auto"/>
                  </w:divBdr>
                  <w:divsChild>
                    <w:div w:id="560479262">
                      <w:marLeft w:val="0"/>
                      <w:marRight w:val="0"/>
                      <w:marTop w:val="0"/>
                      <w:marBottom w:val="0"/>
                      <w:divBdr>
                        <w:top w:val="none" w:sz="0" w:space="0" w:color="auto"/>
                        <w:left w:val="none" w:sz="0" w:space="0" w:color="auto"/>
                        <w:bottom w:val="none" w:sz="0" w:space="0" w:color="auto"/>
                        <w:right w:val="none" w:sz="0" w:space="0" w:color="auto"/>
                      </w:divBdr>
                    </w:div>
                    <w:div w:id="1275331434">
                      <w:marLeft w:val="0"/>
                      <w:marRight w:val="0"/>
                      <w:marTop w:val="0"/>
                      <w:marBottom w:val="0"/>
                      <w:divBdr>
                        <w:top w:val="none" w:sz="0" w:space="0" w:color="auto"/>
                        <w:left w:val="none" w:sz="0" w:space="0" w:color="auto"/>
                        <w:bottom w:val="none" w:sz="0" w:space="0" w:color="auto"/>
                        <w:right w:val="none" w:sz="0" w:space="0" w:color="auto"/>
                      </w:divBdr>
                      <w:divsChild>
                        <w:div w:id="866135937">
                          <w:marLeft w:val="0"/>
                          <w:marRight w:val="0"/>
                          <w:marTop w:val="0"/>
                          <w:marBottom w:val="0"/>
                          <w:divBdr>
                            <w:top w:val="none" w:sz="0" w:space="0" w:color="auto"/>
                            <w:left w:val="none" w:sz="0" w:space="0" w:color="auto"/>
                            <w:bottom w:val="none" w:sz="0" w:space="0" w:color="auto"/>
                            <w:right w:val="none" w:sz="0" w:space="0" w:color="auto"/>
                          </w:divBdr>
                          <w:divsChild>
                            <w:div w:id="1900899650">
                              <w:marLeft w:val="0"/>
                              <w:marRight w:val="0"/>
                              <w:marTop w:val="0"/>
                              <w:marBottom w:val="0"/>
                              <w:divBdr>
                                <w:top w:val="none" w:sz="0" w:space="0" w:color="auto"/>
                                <w:left w:val="none" w:sz="0" w:space="0" w:color="auto"/>
                                <w:bottom w:val="none" w:sz="0" w:space="0" w:color="auto"/>
                                <w:right w:val="none" w:sz="0" w:space="0" w:color="auto"/>
                              </w:divBdr>
                            </w:div>
                          </w:divsChild>
                        </w:div>
                        <w:div w:id="9490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5926">
                  <w:marLeft w:val="0"/>
                  <w:marRight w:val="0"/>
                  <w:marTop w:val="0"/>
                  <w:marBottom w:val="0"/>
                  <w:divBdr>
                    <w:top w:val="none" w:sz="0" w:space="0" w:color="auto"/>
                    <w:left w:val="none" w:sz="0" w:space="0" w:color="auto"/>
                    <w:bottom w:val="none" w:sz="0" w:space="0" w:color="auto"/>
                    <w:right w:val="none" w:sz="0" w:space="0" w:color="auto"/>
                  </w:divBdr>
                  <w:divsChild>
                    <w:div w:id="746418259">
                      <w:marLeft w:val="0"/>
                      <w:marRight w:val="0"/>
                      <w:marTop w:val="0"/>
                      <w:marBottom w:val="0"/>
                      <w:divBdr>
                        <w:top w:val="none" w:sz="0" w:space="0" w:color="auto"/>
                        <w:left w:val="none" w:sz="0" w:space="0" w:color="auto"/>
                        <w:bottom w:val="none" w:sz="0" w:space="0" w:color="auto"/>
                        <w:right w:val="none" w:sz="0" w:space="0" w:color="auto"/>
                      </w:divBdr>
                    </w:div>
                    <w:div w:id="2080326581">
                      <w:marLeft w:val="0"/>
                      <w:marRight w:val="0"/>
                      <w:marTop w:val="0"/>
                      <w:marBottom w:val="0"/>
                      <w:divBdr>
                        <w:top w:val="none" w:sz="0" w:space="0" w:color="auto"/>
                        <w:left w:val="none" w:sz="0" w:space="0" w:color="auto"/>
                        <w:bottom w:val="none" w:sz="0" w:space="0" w:color="auto"/>
                        <w:right w:val="none" w:sz="0" w:space="0" w:color="auto"/>
                      </w:divBdr>
                      <w:divsChild>
                        <w:div w:id="405031311">
                          <w:marLeft w:val="0"/>
                          <w:marRight w:val="0"/>
                          <w:marTop w:val="0"/>
                          <w:marBottom w:val="0"/>
                          <w:divBdr>
                            <w:top w:val="none" w:sz="0" w:space="0" w:color="auto"/>
                            <w:left w:val="none" w:sz="0" w:space="0" w:color="auto"/>
                            <w:bottom w:val="none" w:sz="0" w:space="0" w:color="auto"/>
                            <w:right w:val="none" w:sz="0" w:space="0" w:color="auto"/>
                          </w:divBdr>
                          <w:divsChild>
                            <w:div w:id="111829623">
                              <w:marLeft w:val="0"/>
                              <w:marRight w:val="0"/>
                              <w:marTop w:val="0"/>
                              <w:marBottom w:val="0"/>
                              <w:divBdr>
                                <w:top w:val="none" w:sz="0" w:space="0" w:color="auto"/>
                                <w:left w:val="none" w:sz="0" w:space="0" w:color="auto"/>
                                <w:bottom w:val="none" w:sz="0" w:space="0" w:color="auto"/>
                                <w:right w:val="none" w:sz="0" w:space="0" w:color="auto"/>
                              </w:divBdr>
                            </w:div>
                          </w:divsChild>
                        </w:div>
                        <w:div w:id="9581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50356">
                  <w:marLeft w:val="0"/>
                  <w:marRight w:val="0"/>
                  <w:marTop w:val="0"/>
                  <w:marBottom w:val="0"/>
                  <w:divBdr>
                    <w:top w:val="none" w:sz="0" w:space="0" w:color="auto"/>
                    <w:left w:val="none" w:sz="0" w:space="0" w:color="auto"/>
                    <w:bottom w:val="none" w:sz="0" w:space="0" w:color="auto"/>
                    <w:right w:val="none" w:sz="0" w:space="0" w:color="auto"/>
                  </w:divBdr>
                  <w:divsChild>
                    <w:div w:id="274139886">
                      <w:marLeft w:val="0"/>
                      <w:marRight w:val="0"/>
                      <w:marTop w:val="0"/>
                      <w:marBottom w:val="0"/>
                      <w:divBdr>
                        <w:top w:val="none" w:sz="0" w:space="0" w:color="auto"/>
                        <w:left w:val="none" w:sz="0" w:space="0" w:color="auto"/>
                        <w:bottom w:val="none" w:sz="0" w:space="0" w:color="auto"/>
                        <w:right w:val="none" w:sz="0" w:space="0" w:color="auto"/>
                      </w:divBdr>
                    </w:div>
                    <w:div w:id="677125503">
                      <w:marLeft w:val="0"/>
                      <w:marRight w:val="0"/>
                      <w:marTop w:val="0"/>
                      <w:marBottom w:val="0"/>
                      <w:divBdr>
                        <w:top w:val="none" w:sz="0" w:space="0" w:color="auto"/>
                        <w:left w:val="none" w:sz="0" w:space="0" w:color="auto"/>
                        <w:bottom w:val="none" w:sz="0" w:space="0" w:color="auto"/>
                        <w:right w:val="none" w:sz="0" w:space="0" w:color="auto"/>
                      </w:divBdr>
                      <w:divsChild>
                        <w:div w:id="1937129833">
                          <w:marLeft w:val="0"/>
                          <w:marRight w:val="0"/>
                          <w:marTop w:val="0"/>
                          <w:marBottom w:val="0"/>
                          <w:divBdr>
                            <w:top w:val="none" w:sz="0" w:space="0" w:color="auto"/>
                            <w:left w:val="none" w:sz="0" w:space="0" w:color="auto"/>
                            <w:bottom w:val="none" w:sz="0" w:space="0" w:color="auto"/>
                            <w:right w:val="none" w:sz="0" w:space="0" w:color="auto"/>
                          </w:divBdr>
                          <w:divsChild>
                            <w:div w:id="1480001099">
                              <w:marLeft w:val="0"/>
                              <w:marRight w:val="0"/>
                              <w:marTop w:val="0"/>
                              <w:marBottom w:val="0"/>
                              <w:divBdr>
                                <w:top w:val="none" w:sz="0" w:space="0" w:color="auto"/>
                                <w:left w:val="none" w:sz="0" w:space="0" w:color="auto"/>
                                <w:bottom w:val="none" w:sz="0" w:space="0" w:color="auto"/>
                                <w:right w:val="none" w:sz="0" w:space="0" w:color="auto"/>
                              </w:divBdr>
                            </w:div>
                          </w:divsChild>
                        </w:div>
                        <w:div w:id="1379206335">
                          <w:marLeft w:val="0"/>
                          <w:marRight w:val="0"/>
                          <w:marTop w:val="0"/>
                          <w:marBottom w:val="0"/>
                          <w:divBdr>
                            <w:top w:val="none" w:sz="0" w:space="0" w:color="auto"/>
                            <w:left w:val="none" w:sz="0" w:space="0" w:color="auto"/>
                            <w:bottom w:val="none" w:sz="0" w:space="0" w:color="auto"/>
                            <w:right w:val="none" w:sz="0" w:space="0" w:color="auto"/>
                          </w:divBdr>
                        </w:div>
                      </w:divsChild>
                    </w:div>
                    <w:div w:id="54008639">
                      <w:marLeft w:val="0"/>
                      <w:marRight w:val="0"/>
                      <w:marTop w:val="0"/>
                      <w:marBottom w:val="0"/>
                      <w:divBdr>
                        <w:top w:val="none" w:sz="0" w:space="0" w:color="auto"/>
                        <w:left w:val="none" w:sz="0" w:space="0" w:color="auto"/>
                        <w:bottom w:val="none" w:sz="0" w:space="0" w:color="auto"/>
                        <w:right w:val="none" w:sz="0" w:space="0" w:color="auto"/>
                      </w:divBdr>
                    </w:div>
                  </w:divsChild>
                </w:div>
                <w:div w:id="1734618377">
                  <w:marLeft w:val="0"/>
                  <w:marRight w:val="0"/>
                  <w:marTop w:val="0"/>
                  <w:marBottom w:val="0"/>
                  <w:divBdr>
                    <w:top w:val="none" w:sz="0" w:space="0" w:color="auto"/>
                    <w:left w:val="none" w:sz="0" w:space="0" w:color="auto"/>
                    <w:bottom w:val="none" w:sz="0" w:space="0" w:color="auto"/>
                    <w:right w:val="none" w:sz="0" w:space="0" w:color="auto"/>
                  </w:divBdr>
                  <w:divsChild>
                    <w:div w:id="1982684119">
                      <w:marLeft w:val="0"/>
                      <w:marRight w:val="0"/>
                      <w:marTop w:val="0"/>
                      <w:marBottom w:val="0"/>
                      <w:divBdr>
                        <w:top w:val="none" w:sz="0" w:space="0" w:color="auto"/>
                        <w:left w:val="none" w:sz="0" w:space="0" w:color="auto"/>
                        <w:bottom w:val="none" w:sz="0" w:space="0" w:color="auto"/>
                        <w:right w:val="none" w:sz="0" w:space="0" w:color="auto"/>
                      </w:divBdr>
                    </w:div>
                    <w:div w:id="2090271677">
                      <w:marLeft w:val="0"/>
                      <w:marRight w:val="0"/>
                      <w:marTop w:val="0"/>
                      <w:marBottom w:val="0"/>
                      <w:divBdr>
                        <w:top w:val="none" w:sz="0" w:space="0" w:color="auto"/>
                        <w:left w:val="none" w:sz="0" w:space="0" w:color="auto"/>
                        <w:bottom w:val="none" w:sz="0" w:space="0" w:color="auto"/>
                        <w:right w:val="none" w:sz="0" w:space="0" w:color="auto"/>
                      </w:divBdr>
                      <w:divsChild>
                        <w:div w:id="718170740">
                          <w:marLeft w:val="0"/>
                          <w:marRight w:val="0"/>
                          <w:marTop w:val="0"/>
                          <w:marBottom w:val="0"/>
                          <w:divBdr>
                            <w:top w:val="none" w:sz="0" w:space="0" w:color="auto"/>
                            <w:left w:val="none" w:sz="0" w:space="0" w:color="auto"/>
                            <w:bottom w:val="none" w:sz="0" w:space="0" w:color="auto"/>
                            <w:right w:val="none" w:sz="0" w:space="0" w:color="auto"/>
                          </w:divBdr>
                          <w:divsChild>
                            <w:div w:id="980112935">
                              <w:marLeft w:val="0"/>
                              <w:marRight w:val="0"/>
                              <w:marTop w:val="0"/>
                              <w:marBottom w:val="0"/>
                              <w:divBdr>
                                <w:top w:val="none" w:sz="0" w:space="0" w:color="auto"/>
                                <w:left w:val="none" w:sz="0" w:space="0" w:color="auto"/>
                                <w:bottom w:val="none" w:sz="0" w:space="0" w:color="auto"/>
                                <w:right w:val="none" w:sz="0" w:space="0" w:color="auto"/>
                              </w:divBdr>
                            </w:div>
                          </w:divsChild>
                        </w:div>
                        <w:div w:id="2745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1311">
                  <w:marLeft w:val="0"/>
                  <w:marRight w:val="0"/>
                  <w:marTop w:val="0"/>
                  <w:marBottom w:val="0"/>
                  <w:divBdr>
                    <w:top w:val="none" w:sz="0" w:space="0" w:color="auto"/>
                    <w:left w:val="none" w:sz="0" w:space="0" w:color="auto"/>
                    <w:bottom w:val="none" w:sz="0" w:space="0" w:color="auto"/>
                    <w:right w:val="none" w:sz="0" w:space="0" w:color="auto"/>
                  </w:divBdr>
                  <w:divsChild>
                    <w:div w:id="768697839">
                      <w:marLeft w:val="0"/>
                      <w:marRight w:val="0"/>
                      <w:marTop w:val="0"/>
                      <w:marBottom w:val="0"/>
                      <w:divBdr>
                        <w:top w:val="none" w:sz="0" w:space="0" w:color="auto"/>
                        <w:left w:val="none" w:sz="0" w:space="0" w:color="auto"/>
                        <w:bottom w:val="none" w:sz="0" w:space="0" w:color="auto"/>
                        <w:right w:val="none" w:sz="0" w:space="0" w:color="auto"/>
                      </w:divBdr>
                    </w:div>
                    <w:div w:id="846483930">
                      <w:marLeft w:val="0"/>
                      <w:marRight w:val="0"/>
                      <w:marTop w:val="0"/>
                      <w:marBottom w:val="0"/>
                      <w:divBdr>
                        <w:top w:val="none" w:sz="0" w:space="0" w:color="auto"/>
                        <w:left w:val="none" w:sz="0" w:space="0" w:color="auto"/>
                        <w:bottom w:val="none" w:sz="0" w:space="0" w:color="auto"/>
                        <w:right w:val="none" w:sz="0" w:space="0" w:color="auto"/>
                      </w:divBdr>
                      <w:divsChild>
                        <w:div w:id="314190333">
                          <w:marLeft w:val="0"/>
                          <w:marRight w:val="0"/>
                          <w:marTop w:val="0"/>
                          <w:marBottom w:val="0"/>
                          <w:divBdr>
                            <w:top w:val="none" w:sz="0" w:space="0" w:color="auto"/>
                            <w:left w:val="none" w:sz="0" w:space="0" w:color="auto"/>
                            <w:bottom w:val="none" w:sz="0" w:space="0" w:color="auto"/>
                            <w:right w:val="none" w:sz="0" w:space="0" w:color="auto"/>
                          </w:divBdr>
                          <w:divsChild>
                            <w:div w:id="415247810">
                              <w:marLeft w:val="0"/>
                              <w:marRight w:val="0"/>
                              <w:marTop w:val="0"/>
                              <w:marBottom w:val="0"/>
                              <w:divBdr>
                                <w:top w:val="none" w:sz="0" w:space="0" w:color="auto"/>
                                <w:left w:val="none" w:sz="0" w:space="0" w:color="auto"/>
                                <w:bottom w:val="none" w:sz="0" w:space="0" w:color="auto"/>
                                <w:right w:val="none" w:sz="0" w:space="0" w:color="auto"/>
                              </w:divBdr>
                            </w:div>
                          </w:divsChild>
                        </w:div>
                        <w:div w:id="67091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69066">
                  <w:marLeft w:val="0"/>
                  <w:marRight w:val="0"/>
                  <w:marTop w:val="0"/>
                  <w:marBottom w:val="0"/>
                  <w:divBdr>
                    <w:top w:val="none" w:sz="0" w:space="0" w:color="auto"/>
                    <w:left w:val="none" w:sz="0" w:space="0" w:color="auto"/>
                    <w:bottom w:val="none" w:sz="0" w:space="0" w:color="auto"/>
                    <w:right w:val="none" w:sz="0" w:space="0" w:color="auto"/>
                  </w:divBdr>
                  <w:divsChild>
                    <w:div w:id="459302155">
                      <w:marLeft w:val="0"/>
                      <w:marRight w:val="0"/>
                      <w:marTop w:val="0"/>
                      <w:marBottom w:val="0"/>
                      <w:divBdr>
                        <w:top w:val="none" w:sz="0" w:space="0" w:color="auto"/>
                        <w:left w:val="none" w:sz="0" w:space="0" w:color="auto"/>
                        <w:bottom w:val="none" w:sz="0" w:space="0" w:color="auto"/>
                        <w:right w:val="none" w:sz="0" w:space="0" w:color="auto"/>
                      </w:divBdr>
                    </w:div>
                    <w:div w:id="1827668329">
                      <w:marLeft w:val="0"/>
                      <w:marRight w:val="0"/>
                      <w:marTop w:val="0"/>
                      <w:marBottom w:val="0"/>
                      <w:divBdr>
                        <w:top w:val="none" w:sz="0" w:space="0" w:color="auto"/>
                        <w:left w:val="none" w:sz="0" w:space="0" w:color="auto"/>
                        <w:bottom w:val="none" w:sz="0" w:space="0" w:color="auto"/>
                        <w:right w:val="none" w:sz="0" w:space="0" w:color="auto"/>
                      </w:divBdr>
                      <w:divsChild>
                        <w:div w:id="995690361">
                          <w:marLeft w:val="0"/>
                          <w:marRight w:val="0"/>
                          <w:marTop w:val="0"/>
                          <w:marBottom w:val="0"/>
                          <w:divBdr>
                            <w:top w:val="none" w:sz="0" w:space="0" w:color="auto"/>
                            <w:left w:val="none" w:sz="0" w:space="0" w:color="auto"/>
                            <w:bottom w:val="none" w:sz="0" w:space="0" w:color="auto"/>
                            <w:right w:val="none" w:sz="0" w:space="0" w:color="auto"/>
                          </w:divBdr>
                          <w:divsChild>
                            <w:div w:id="17245104">
                              <w:marLeft w:val="0"/>
                              <w:marRight w:val="0"/>
                              <w:marTop w:val="0"/>
                              <w:marBottom w:val="0"/>
                              <w:divBdr>
                                <w:top w:val="none" w:sz="0" w:space="0" w:color="auto"/>
                                <w:left w:val="none" w:sz="0" w:space="0" w:color="auto"/>
                                <w:bottom w:val="none" w:sz="0" w:space="0" w:color="auto"/>
                                <w:right w:val="none" w:sz="0" w:space="0" w:color="auto"/>
                              </w:divBdr>
                            </w:div>
                          </w:divsChild>
                        </w:div>
                        <w:div w:id="5212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7224">
                  <w:marLeft w:val="0"/>
                  <w:marRight w:val="0"/>
                  <w:marTop w:val="0"/>
                  <w:marBottom w:val="0"/>
                  <w:divBdr>
                    <w:top w:val="none" w:sz="0" w:space="0" w:color="auto"/>
                    <w:left w:val="none" w:sz="0" w:space="0" w:color="auto"/>
                    <w:bottom w:val="none" w:sz="0" w:space="0" w:color="auto"/>
                    <w:right w:val="none" w:sz="0" w:space="0" w:color="auto"/>
                  </w:divBdr>
                  <w:divsChild>
                    <w:div w:id="490411920">
                      <w:marLeft w:val="0"/>
                      <w:marRight w:val="0"/>
                      <w:marTop w:val="0"/>
                      <w:marBottom w:val="0"/>
                      <w:divBdr>
                        <w:top w:val="none" w:sz="0" w:space="0" w:color="auto"/>
                        <w:left w:val="none" w:sz="0" w:space="0" w:color="auto"/>
                        <w:bottom w:val="none" w:sz="0" w:space="0" w:color="auto"/>
                        <w:right w:val="none" w:sz="0" w:space="0" w:color="auto"/>
                      </w:divBdr>
                    </w:div>
                    <w:div w:id="1132673597">
                      <w:marLeft w:val="0"/>
                      <w:marRight w:val="0"/>
                      <w:marTop w:val="0"/>
                      <w:marBottom w:val="0"/>
                      <w:divBdr>
                        <w:top w:val="none" w:sz="0" w:space="0" w:color="auto"/>
                        <w:left w:val="none" w:sz="0" w:space="0" w:color="auto"/>
                        <w:bottom w:val="none" w:sz="0" w:space="0" w:color="auto"/>
                        <w:right w:val="none" w:sz="0" w:space="0" w:color="auto"/>
                      </w:divBdr>
                      <w:divsChild>
                        <w:div w:id="304897906">
                          <w:marLeft w:val="0"/>
                          <w:marRight w:val="0"/>
                          <w:marTop w:val="0"/>
                          <w:marBottom w:val="0"/>
                          <w:divBdr>
                            <w:top w:val="none" w:sz="0" w:space="0" w:color="auto"/>
                            <w:left w:val="none" w:sz="0" w:space="0" w:color="auto"/>
                            <w:bottom w:val="none" w:sz="0" w:space="0" w:color="auto"/>
                            <w:right w:val="none" w:sz="0" w:space="0" w:color="auto"/>
                          </w:divBdr>
                          <w:divsChild>
                            <w:div w:id="1769815705">
                              <w:marLeft w:val="0"/>
                              <w:marRight w:val="0"/>
                              <w:marTop w:val="0"/>
                              <w:marBottom w:val="0"/>
                              <w:divBdr>
                                <w:top w:val="none" w:sz="0" w:space="0" w:color="auto"/>
                                <w:left w:val="none" w:sz="0" w:space="0" w:color="auto"/>
                                <w:bottom w:val="none" w:sz="0" w:space="0" w:color="auto"/>
                                <w:right w:val="none" w:sz="0" w:space="0" w:color="auto"/>
                              </w:divBdr>
                            </w:div>
                          </w:divsChild>
                        </w:div>
                        <w:div w:id="17461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82175">
                  <w:marLeft w:val="0"/>
                  <w:marRight w:val="0"/>
                  <w:marTop w:val="0"/>
                  <w:marBottom w:val="0"/>
                  <w:divBdr>
                    <w:top w:val="none" w:sz="0" w:space="0" w:color="auto"/>
                    <w:left w:val="none" w:sz="0" w:space="0" w:color="auto"/>
                    <w:bottom w:val="none" w:sz="0" w:space="0" w:color="auto"/>
                    <w:right w:val="none" w:sz="0" w:space="0" w:color="auto"/>
                  </w:divBdr>
                  <w:divsChild>
                    <w:div w:id="473833982">
                      <w:marLeft w:val="0"/>
                      <w:marRight w:val="0"/>
                      <w:marTop w:val="0"/>
                      <w:marBottom w:val="0"/>
                      <w:divBdr>
                        <w:top w:val="none" w:sz="0" w:space="0" w:color="auto"/>
                        <w:left w:val="none" w:sz="0" w:space="0" w:color="auto"/>
                        <w:bottom w:val="none" w:sz="0" w:space="0" w:color="auto"/>
                        <w:right w:val="none" w:sz="0" w:space="0" w:color="auto"/>
                      </w:divBdr>
                    </w:div>
                    <w:div w:id="1769616375">
                      <w:marLeft w:val="0"/>
                      <w:marRight w:val="0"/>
                      <w:marTop w:val="0"/>
                      <w:marBottom w:val="0"/>
                      <w:divBdr>
                        <w:top w:val="none" w:sz="0" w:space="0" w:color="auto"/>
                        <w:left w:val="none" w:sz="0" w:space="0" w:color="auto"/>
                        <w:bottom w:val="none" w:sz="0" w:space="0" w:color="auto"/>
                        <w:right w:val="none" w:sz="0" w:space="0" w:color="auto"/>
                      </w:divBdr>
                      <w:divsChild>
                        <w:div w:id="836771240">
                          <w:marLeft w:val="0"/>
                          <w:marRight w:val="0"/>
                          <w:marTop w:val="0"/>
                          <w:marBottom w:val="0"/>
                          <w:divBdr>
                            <w:top w:val="none" w:sz="0" w:space="0" w:color="auto"/>
                            <w:left w:val="none" w:sz="0" w:space="0" w:color="auto"/>
                            <w:bottom w:val="none" w:sz="0" w:space="0" w:color="auto"/>
                            <w:right w:val="none" w:sz="0" w:space="0" w:color="auto"/>
                          </w:divBdr>
                          <w:divsChild>
                            <w:div w:id="1810510226">
                              <w:marLeft w:val="0"/>
                              <w:marRight w:val="0"/>
                              <w:marTop w:val="0"/>
                              <w:marBottom w:val="0"/>
                              <w:divBdr>
                                <w:top w:val="none" w:sz="0" w:space="0" w:color="auto"/>
                                <w:left w:val="none" w:sz="0" w:space="0" w:color="auto"/>
                                <w:bottom w:val="none" w:sz="0" w:space="0" w:color="auto"/>
                                <w:right w:val="none" w:sz="0" w:space="0" w:color="auto"/>
                              </w:divBdr>
                            </w:div>
                          </w:divsChild>
                        </w:div>
                        <w:div w:id="16536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89129">
                  <w:marLeft w:val="0"/>
                  <w:marRight w:val="0"/>
                  <w:marTop w:val="0"/>
                  <w:marBottom w:val="0"/>
                  <w:divBdr>
                    <w:top w:val="none" w:sz="0" w:space="0" w:color="auto"/>
                    <w:left w:val="none" w:sz="0" w:space="0" w:color="auto"/>
                    <w:bottom w:val="none" w:sz="0" w:space="0" w:color="auto"/>
                    <w:right w:val="none" w:sz="0" w:space="0" w:color="auto"/>
                  </w:divBdr>
                  <w:divsChild>
                    <w:div w:id="1452750178">
                      <w:marLeft w:val="0"/>
                      <w:marRight w:val="0"/>
                      <w:marTop w:val="0"/>
                      <w:marBottom w:val="0"/>
                      <w:divBdr>
                        <w:top w:val="none" w:sz="0" w:space="0" w:color="auto"/>
                        <w:left w:val="none" w:sz="0" w:space="0" w:color="auto"/>
                        <w:bottom w:val="none" w:sz="0" w:space="0" w:color="auto"/>
                        <w:right w:val="none" w:sz="0" w:space="0" w:color="auto"/>
                      </w:divBdr>
                    </w:div>
                    <w:div w:id="1756852274">
                      <w:marLeft w:val="0"/>
                      <w:marRight w:val="0"/>
                      <w:marTop w:val="0"/>
                      <w:marBottom w:val="0"/>
                      <w:divBdr>
                        <w:top w:val="none" w:sz="0" w:space="0" w:color="auto"/>
                        <w:left w:val="none" w:sz="0" w:space="0" w:color="auto"/>
                        <w:bottom w:val="none" w:sz="0" w:space="0" w:color="auto"/>
                        <w:right w:val="none" w:sz="0" w:space="0" w:color="auto"/>
                      </w:divBdr>
                      <w:divsChild>
                        <w:div w:id="1028487076">
                          <w:marLeft w:val="0"/>
                          <w:marRight w:val="0"/>
                          <w:marTop w:val="0"/>
                          <w:marBottom w:val="0"/>
                          <w:divBdr>
                            <w:top w:val="none" w:sz="0" w:space="0" w:color="auto"/>
                            <w:left w:val="none" w:sz="0" w:space="0" w:color="auto"/>
                            <w:bottom w:val="none" w:sz="0" w:space="0" w:color="auto"/>
                            <w:right w:val="none" w:sz="0" w:space="0" w:color="auto"/>
                          </w:divBdr>
                          <w:divsChild>
                            <w:div w:id="617218263">
                              <w:marLeft w:val="0"/>
                              <w:marRight w:val="0"/>
                              <w:marTop w:val="0"/>
                              <w:marBottom w:val="0"/>
                              <w:divBdr>
                                <w:top w:val="none" w:sz="0" w:space="0" w:color="auto"/>
                                <w:left w:val="none" w:sz="0" w:space="0" w:color="auto"/>
                                <w:bottom w:val="none" w:sz="0" w:space="0" w:color="auto"/>
                                <w:right w:val="none" w:sz="0" w:space="0" w:color="auto"/>
                              </w:divBdr>
                            </w:div>
                          </w:divsChild>
                        </w:div>
                        <w:div w:id="16326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60681">
                  <w:marLeft w:val="0"/>
                  <w:marRight w:val="0"/>
                  <w:marTop w:val="0"/>
                  <w:marBottom w:val="0"/>
                  <w:divBdr>
                    <w:top w:val="none" w:sz="0" w:space="0" w:color="auto"/>
                    <w:left w:val="none" w:sz="0" w:space="0" w:color="auto"/>
                    <w:bottom w:val="none" w:sz="0" w:space="0" w:color="auto"/>
                    <w:right w:val="none" w:sz="0" w:space="0" w:color="auto"/>
                  </w:divBdr>
                  <w:divsChild>
                    <w:div w:id="1687714032">
                      <w:marLeft w:val="0"/>
                      <w:marRight w:val="0"/>
                      <w:marTop w:val="0"/>
                      <w:marBottom w:val="0"/>
                      <w:divBdr>
                        <w:top w:val="none" w:sz="0" w:space="0" w:color="auto"/>
                        <w:left w:val="none" w:sz="0" w:space="0" w:color="auto"/>
                        <w:bottom w:val="none" w:sz="0" w:space="0" w:color="auto"/>
                        <w:right w:val="none" w:sz="0" w:space="0" w:color="auto"/>
                      </w:divBdr>
                    </w:div>
                    <w:div w:id="593130559">
                      <w:marLeft w:val="0"/>
                      <w:marRight w:val="0"/>
                      <w:marTop w:val="0"/>
                      <w:marBottom w:val="0"/>
                      <w:divBdr>
                        <w:top w:val="none" w:sz="0" w:space="0" w:color="auto"/>
                        <w:left w:val="none" w:sz="0" w:space="0" w:color="auto"/>
                        <w:bottom w:val="none" w:sz="0" w:space="0" w:color="auto"/>
                        <w:right w:val="none" w:sz="0" w:space="0" w:color="auto"/>
                      </w:divBdr>
                      <w:divsChild>
                        <w:div w:id="1124032935">
                          <w:marLeft w:val="0"/>
                          <w:marRight w:val="0"/>
                          <w:marTop w:val="0"/>
                          <w:marBottom w:val="0"/>
                          <w:divBdr>
                            <w:top w:val="none" w:sz="0" w:space="0" w:color="auto"/>
                            <w:left w:val="none" w:sz="0" w:space="0" w:color="auto"/>
                            <w:bottom w:val="none" w:sz="0" w:space="0" w:color="auto"/>
                            <w:right w:val="none" w:sz="0" w:space="0" w:color="auto"/>
                          </w:divBdr>
                          <w:divsChild>
                            <w:div w:id="437602090">
                              <w:marLeft w:val="0"/>
                              <w:marRight w:val="0"/>
                              <w:marTop w:val="0"/>
                              <w:marBottom w:val="0"/>
                              <w:divBdr>
                                <w:top w:val="none" w:sz="0" w:space="0" w:color="auto"/>
                                <w:left w:val="none" w:sz="0" w:space="0" w:color="auto"/>
                                <w:bottom w:val="none" w:sz="0" w:space="0" w:color="auto"/>
                                <w:right w:val="none" w:sz="0" w:space="0" w:color="auto"/>
                              </w:divBdr>
                            </w:div>
                          </w:divsChild>
                        </w:div>
                        <w:div w:id="3978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1532">
                  <w:marLeft w:val="0"/>
                  <w:marRight w:val="0"/>
                  <w:marTop w:val="0"/>
                  <w:marBottom w:val="0"/>
                  <w:divBdr>
                    <w:top w:val="none" w:sz="0" w:space="0" w:color="auto"/>
                    <w:left w:val="none" w:sz="0" w:space="0" w:color="auto"/>
                    <w:bottom w:val="none" w:sz="0" w:space="0" w:color="auto"/>
                    <w:right w:val="none" w:sz="0" w:space="0" w:color="auto"/>
                  </w:divBdr>
                  <w:divsChild>
                    <w:div w:id="1269772999">
                      <w:marLeft w:val="0"/>
                      <w:marRight w:val="0"/>
                      <w:marTop w:val="0"/>
                      <w:marBottom w:val="0"/>
                      <w:divBdr>
                        <w:top w:val="none" w:sz="0" w:space="0" w:color="auto"/>
                        <w:left w:val="none" w:sz="0" w:space="0" w:color="auto"/>
                        <w:bottom w:val="none" w:sz="0" w:space="0" w:color="auto"/>
                        <w:right w:val="none" w:sz="0" w:space="0" w:color="auto"/>
                      </w:divBdr>
                    </w:div>
                    <w:div w:id="1454207318">
                      <w:marLeft w:val="0"/>
                      <w:marRight w:val="0"/>
                      <w:marTop w:val="0"/>
                      <w:marBottom w:val="0"/>
                      <w:divBdr>
                        <w:top w:val="none" w:sz="0" w:space="0" w:color="auto"/>
                        <w:left w:val="none" w:sz="0" w:space="0" w:color="auto"/>
                        <w:bottom w:val="none" w:sz="0" w:space="0" w:color="auto"/>
                        <w:right w:val="none" w:sz="0" w:space="0" w:color="auto"/>
                      </w:divBdr>
                      <w:divsChild>
                        <w:div w:id="676613582">
                          <w:marLeft w:val="0"/>
                          <w:marRight w:val="0"/>
                          <w:marTop w:val="0"/>
                          <w:marBottom w:val="0"/>
                          <w:divBdr>
                            <w:top w:val="none" w:sz="0" w:space="0" w:color="auto"/>
                            <w:left w:val="none" w:sz="0" w:space="0" w:color="auto"/>
                            <w:bottom w:val="none" w:sz="0" w:space="0" w:color="auto"/>
                            <w:right w:val="none" w:sz="0" w:space="0" w:color="auto"/>
                          </w:divBdr>
                          <w:divsChild>
                            <w:div w:id="1551116362">
                              <w:marLeft w:val="0"/>
                              <w:marRight w:val="0"/>
                              <w:marTop w:val="0"/>
                              <w:marBottom w:val="0"/>
                              <w:divBdr>
                                <w:top w:val="none" w:sz="0" w:space="0" w:color="auto"/>
                                <w:left w:val="none" w:sz="0" w:space="0" w:color="auto"/>
                                <w:bottom w:val="none" w:sz="0" w:space="0" w:color="auto"/>
                                <w:right w:val="none" w:sz="0" w:space="0" w:color="auto"/>
                              </w:divBdr>
                            </w:div>
                          </w:divsChild>
                        </w:div>
                        <w:div w:id="1331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49004">
                  <w:marLeft w:val="0"/>
                  <w:marRight w:val="0"/>
                  <w:marTop w:val="0"/>
                  <w:marBottom w:val="0"/>
                  <w:divBdr>
                    <w:top w:val="none" w:sz="0" w:space="0" w:color="auto"/>
                    <w:left w:val="none" w:sz="0" w:space="0" w:color="auto"/>
                    <w:bottom w:val="none" w:sz="0" w:space="0" w:color="auto"/>
                    <w:right w:val="none" w:sz="0" w:space="0" w:color="auto"/>
                  </w:divBdr>
                  <w:divsChild>
                    <w:div w:id="1101222124">
                      <w:marLeft w:val="0"/>
                      <w:marRight w:val="0"/>
                      <w:marTop w:val="0"/>
                      <w:marBottom w:val="0"/>
                      <w:divBdr>
                        <w:top w:val="none" w:sz="0" w:space="0" w:color="auto"/>
                        <w:left w:val="none" w:sz="0" w:space="0" w:color="auto"/>
                        <w:bottom w:val="none" w:sz="0" w:space="0" w:color="auto"/>
                        <w:right w:val="none" w:sz="0" w:space="0" w:color="auto"/>
                      </w:divBdr>
                    </w:div>
                    <w:div w:id="432090906">
                      <w:marLeft w:val="0"/>
                      <w:marRight w:val="0"/>
                      <w:marTop w:val="0"/>
                      <w:marBottom w:val="0"/>
                      <w:divBdr>
                        <w:top w:val="none" w:sz="0" w:space="0" w:color="auto"/>
                        <w:left w:val="none" w:sz="0" w:space="0" w:color="auto"/>
                        <w:bottom w:val="none" w:sz="0" w:space="0" w:color="auto"/>
                        <w:right w:val="none" w:sz="0" w:space="0" w:color="auto"/>
                      </w:divBdr>
                      <w:divsChild>
                        <w:div w:id="1194004563">
                          <w:marLeft w:val="0"/>
                          <w:marRight w:val="0"/>
                          <w:marTop w:val="0"/>
                          <w:marBottom w:val="0"/>
                          <w:divBdr>
                            <w:top w:val="none" w:sz="0" w:space="0" w:color="auto"/>
                            <w:left w:val="none" w:sz="0" w:space="0" w:color="auto"/>
                            <w:bottom w:val="none" w:sz="0" w:space="0" w:color="auto"/>
                            <w:right w:val="none" w:sz="0" w:space="0" w:color="auto"/>
                          </w:divBdr>
                          <w:divsChild>
                            <w:div w:id="866286139">
                              <w:marLeft w:val="0"/>
                              <w:marRight w:val="0"/>
                              <w:marTop w:val="0"/>
                              <w:marBottom w:val="0"/>
                              <w:divBdr>
                                <w:top w:val="none" w:sz="0" w:space="0" w:color="auto"/>
                                <w:left w:val="none" w:sz="0" w:space="0" w:color="auto"/>
                                <w:bottom w:val="none" w:sz="0" w:space="0" w:color="auto"/>
                                <w:right w:val="none" w:sz="0" w:space="0" w:color="auto"/>
                              </w:divBdr>
                            </w:div>
                          </w:divsChild>
                        </w:div>
                        <w:div w:id="20663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6383">
                  <w:marLeft w:val="0"/>
                  <w:marRight w:val="0"/>
                  <w:marTop w:val="0"/>
                  <w:marBottom w:val="0"/>
                  <w:divBdr>
                    <w:top w:val="none" w:sz="0" w:space="0" w:color="auto"/>
                    <w:left w:val="none" w:sz="0" w:space="0" w:color="auto"/>
                    <w:bottom w:val="none" w:sz="0" w:space="0" w:color="auto"/>
                    <w:right w:val="none" w:sz="0" w:space="0" w:color="auto"/>
                  </w:divBdr>
                  <w:divsChild>
                    <w:div w:id="1652244819">
                      <w:marLeft w:val="0"/>
                      <w:marRight w:val="0"/>
                      <w:marTop w:val="0"/>
                      <w:marBottom w:val="0"/>
                      <w:divBdr>
                        <w:top w:val="none" w:sz="0" w:space="0" w:color="auto"/>
                        <w:left w:val="none" w:sz="0" w:space="0" w:color="auto"/>
                        <w:bottom w:val="none" w:sz="0" w:space="0" w:color="auto"/>
                        <w:right w:val="none" w:sz="0" w:space="0" w:color="auto"/>
                      </w:divBdr>
                    </w:div>
                    <w:div w:id="760561655">
                      <w:marLeft w:val="0"/>
                      <w:marRight w:val="0"/>
                      <w:marTop w:val="0"/>
                      <w:marBottom w:val="0"/>
                      <w:divBdr>
                        <w:top w:val="none" w:sz="0" w:space="0" w:color="auto"/>
                        <w:left w:val="none" w:sz="0" w:space="0" w:color="auto"/>
                        <w:bottom w:val="none" w:sz="0" w:space="0" w:color="auto"/>
                        <w:right w:val="none" w:sz="0" w:space="0" w:color="auto"/>
                      </w:divBdr>
                      <w:divsChild>
                        <w:div w:id="207960110">
                          <w:marLeft w:val="0"/>
                          <w:marRight w:val="0"/>
                          <w:marTop w:val="0"/>
                          <w:marBottom w:val="0"/>
                          <w:divBdr>
                            <w:top w:val="none" w:sz="0" w:space="0" w:color="auto"/>
                            <w:left w:val="none" w:sz="0" w:space="0" w:color="auto"/>
                            <w:bottom w:val="none" w:sz="0" w:space="0" w:color="auto"/>
                            <w:right w:val="none" w:sz="0" w:space="0" w:color="auto"/>
                          </w:divBdr>
                          <w:divsChild>
                            <w:div w:id="1387528269">
                              <w:marLeft w:val="0"/>
                              <w:marRight w:val="0"/>
                              <w:marTop w:val="0"/>
                              <w:marBottom w:val="0"/>
                              <w:divBdr>
                                <w:top w:val="none" w:sz="0" w:space="0" w:color="auto"/>
                                <w:left w:val="none" w:sz="0" w:space="0" w:color="auto"/>
                                <w:bottom w:val="none" w:sz="0" w:space="0" w:color="auto"/>
                                <w:right w:val="none" w:sz="0" w:space="0" w:color="auto"/>
                              </w:divBdr>
                            </w:div>
                          </w:divsChild>
                        </w:div>
                        <w:div w:id="8772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43445">
                  <w:marLeft w:val="0"/>
                  <w:marRight w:val="0"/>
                  <w:marTop w:val="0"/>
                  <w:marBottom w:val="0"/>
                  <w:divBdr>
                    <w:top w:val="none" w:sz="0" w:space="0" w:color="auto"/>
                    <w:left w:val="none" w:sz="0" w:space="0" w:color="auto"/>
                    <w:bottom w:val="none" w:sz="0" w:space="0" w:color="auto"/>
                    <w:right w:val="none" w:sz="0" w:space="0" w:color="auto"/>
                  </w:divBdr>
                  <w:divsChild>
                    <w:div w:id="1842430885">
                      <w:marLeft w:val="0"/>
                      <w:marRight w:val="0"/>
                      <w:marTop w:val="0"/>
                      <w:marBottom w:val="0"/>
                      <w:divBdr>
                        <w:top w:val="none" w:sz="0" w:space="0" w:color="auto"/>
                        <w:left w:val="none" w:sz="0" w:space="0" w:color="auto"/>
                        <w:bottom w:val="none" w:sz="0" w:space="0" w:color="auto"/>
                        <w:right w:val="none" w:sz="0" w:space="0" w:color="auto"/>
                      </w:divBdr>
                    </w:div>
                    <w:div w:id="461114593">
                      <w:marLeft w:val="0"/>
                      <w:marRight w:val="0"/>
                      <w:marTop w:val="0"/>
                      <w:marBottom w:val="0"/>
                      <w:divBdr>
                        <w:top w:val="none" w:sz="0" w:space="0" w:color="auto"/>
                        <w:left w:val="none" w:sz="0" w:space="0" w:color="auto"/>
                        <w:bottom w:val="none" w:sz="0" w:space="0" w:color="auto"/>
                        <w:right w:val="none" w:sz="0" w:space="0" w:color="auto"/>
                      </w:divBdr>
                      <w:divsChild>
                        <w:div w:id="1849297284">
                          <w:marLeft w:val="0"/>
                          <w:marRight w:val="0"/>
                          <w:marTop w:val="0"/>
                          <w:marBottom w:val="0"/>
                          <w:divBdr>
                            <w:top w:val="none" w:sz="0" w:space="0" w:color="auto"/>
                            <w:left w:val="none" w:sz="0" w:space="0" w:color="auto"/>
                            <w:bottom w:val="none" w:sz="0" w:space="0" w:color="auto"/>
                            <w:right w:val="none" w:sz="0" w:space="0" w:color="auto"/>
                          </w:divBdr>
                          <w:divsChild>
                            <w:div w:id="438139825">
                              <w:marLeft w:val="0"/>
                              <w:marRight w:val="0"/>
                              <w:marTop w:val="0"/>
                              <w:marBottom w:val="0"/>
                              <w:divBdr>
                                <w:top w:val="none" w:sz="0" w:space="0" w:color="auto"/>
                                <w:left w:val="none" w:sz="0" w:space="0" w:color="auto"/>
                                <w:bottom w:val="none" w:sz="0" w:space="0" w:color="auto"/>
                                <w:right w:val="none" w:sz="0" w:space="0" w:color="auto"/>
                              </w:divBdr>
                            </w:div>
                          </w:divsChild>
                        </w:div>
                        <w:div w:id="40588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60845">
                  <w:marLeft w:val="0"/>
                  <w:marRight w:val="0"/>
                  <w:marTop w:val="0"/>
                  <w:marBottom w:val="0"/>
                  <w:divBdr>
                    <w:top w:val="none" w:sz="0" w:space="0" w:color="auto"/>
                    <w:left w:val="none" w:sz="0" w:space="0" w:color="auto"/>
                    <w:bottom w:val="none" w:sz="0" w:space="0" w:color="auto"/>
                    <w:right w:val="none" w:sz="0" w:space="0" w:color="auto"/>
                  </w:divBdr>
                  <w:divsChild>
                    <w:div w:id="1249076600">
                      <w:marLeft w:val="0"/>
                      <w:marRight w:val="0"/>
                      <w:marTop w:val="0"/>
                      <w:marBottom w:val="0"/>
                      <w:divBdr>
                        <w:top w:val="none" w:sz="0" w:space="0" w:color="auto"/>
                        <w:left w:val="none" w:sz="0" w:space="0" w:color="auto"/>
                        <w:bottom w:val="none" w:sz="0" w:space="0" w:color="auto"/>
                        <w:right w:val="none" w:sz="0" w:space="0" w:color="auto"/>
                      </w:divBdr>
                    </w:div>
                    <w:div w:id="577054918">
                      <w:marLeft w:val="0"/>
                      <w:marRight w:val="0"/>
                      <w:marTop w:val="0"/>
                      <w:marBottom w:val="0"/>
                      <w:divBdr>
                        <w:top w:val="none" w:sz="0" w:space="0" w:color="auto"/>
                        <w:left w:val="none" w:sz="0" w:space="0" w:color="auto"/>
                        <w:bottom w:val="none" w:sz="0" w:space="0" w:color="auto"/>
                        <w:right w:val="none" w:sz="0" w:space="0" w:color="auto"/>
                      </w:divBdr>
                      <w:divsChild>
                        <w:div w:id="1191802783">
                          <w:marLeft w:val="0"/>
                          <w:marRight w:val="0"/>
                          <w:marTop w:val="0"/>
                          <w:marBottom w:val="0"/>
                          <w:divBdr>
                            <w:top w:val="none" w:sz="0" w:space="0" w:color="auto"/>
                            <w:left w:val="none" w:sz="0" w:space="0" w:color="auto"/>
                            <w:bottom w:val="none" w:sz="0" w:space="0" w:color="auto"/>
                            <w:right w:val="none" w:sz="0" w:space="0" w:color="auto"/>
                          </w:divBdr>
                          <w:divsChild>
                            <w:div w:id="1648316337">
                              <w:marLeft w:val="0"/>
                              <w:marRight w:val="0"/>
                              <w:marTop w:val="0"/>
                              <w:marBottom w:val="0"/>
                              <w:divBdr>
                                <w:top w:val="none" w:sz="0" w:space="0" w:color="auto"/>
                                <w:left w:val="none" w:sz="0" w:space="0" w:color="auto"/>
                                <w:bottom w:val="none" w:sz="0" w:space="0" w:color="auto"/>
                                <w:right w:val="none" w:sz="0" w:space="0" w:color="auto"/>
                              </w:divBdr>
                            </w:div>
                          </w:divsChild>
                        </w:div>
                        <w:div w:id="1717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3620">
              <w:marLeft w:val="0"/>
              <w:marRight w:val="0"/>
              <w:marTop w:val="0"/>
              <w:marBottom w:val="0"/>
              <w:divBdr>
                <w:top w:val="none" w:sz="0" w:space="0" w:color="auto"/>
                <w:left w:val="none" w:sz="0" w:space="0" w:color="auto"/>
                <w:bottom w:val="none" w:sz="0" w:space="0" w:color="auto"/>
                <w:right w:val="none" w:sz="0" w:space="0" w:color="auto"/>
              </w:divBdr>
            </w:div>
          </w:divsChild>
        </w:div>
        <w:div w:id="805511069">
          <w:marLeft w:val="0"/>
          <w:marRight w:val="0"/>
          <w:marTop w:val="0"/>
          <w:marBottom w:val="0"/>
          <w:divBdr>
            <w:top w:val="none" w:sz="0" w:space="0" w:color="auto"/>
            <w:left w:val="none" w:sz="0" w:space="0" w:color="auto"/>
            <w:bottom w:val="none" w:sz="0" w:space="0" w:color="auto"/>
            <w:right w:val="none" w:sz="0" w:space="0" w:color="auto"/>
          </w:divBdr>
          <w:divsChild>
            <w:div w:id="1694307814">
              <w:marLeft w:val="0"/>
              <w:marRight w:val="0"/>
              <w:marTop w:val="0"/>
              <w:marBottom w:val="0"/>
              <w:divBdr>
                <w:top w:val="none" w:sz="0" w:space="0" w:color="auto"/>
                <w:left w:val="none" w:sz="0" w:space="0" w:color="auto"/>
                <w:bottom w:val="none" w:sz="0" w:space="0" w:color="auto"/>
                <w:right w:val="none" w:sz="0" w:space="0" w:color="auto"/>
              </w:divBdr>
              <w:divsChild>
                <w:div w:id="20505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2370757">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6576635">
      <w:bodyDiv w:val="1"/>
      <w:marLeft w:val="0"/>
      <w:marRight w:val="0"/>
      <w:marTop w:val="0"/>
      <w:marBottom w:val="0"/>
      <w:divBdr>
        <w:top w:val="none" w:sz="0" w:space="0" w:color="auto"/>
        <w:left w:val="none" w:sz="0" w:space="0" w:color="auto"/>
        <w:bottom w:val="none" w:sz="0" w:space="0" w:color="auto"/>
        <w:right w:val="none" w:sz="0" w:space="0" w:color="auto"/>
      </w:divBdr>
    </w:div>
    <w:div w:id="1648902455">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65761463">
      <w:bodyDiv w:val="1"/>
      <w:marLeft w:val="0"/>
      <w:marRight w:val="0"/>
      <w:marTop w:val="0"/>
      <w:marBottom w:val="0"/>
      <w:divBdr>
        <w:top w:val="none" w:sz="0" w:space="0" w:color="auto"/>
        <w:left w:val="none" w:sz="0" w:space="0" w:color="auto"/>
        <w:bottom w:val="none" w:sz="0" w:space="0" w:color="auto"/>
        <w:right w:val="none" w:sz="0" w:space="0" w:color="auto"/>
      </w:divBdr>
    </w:div>
    <w:div w:id="1796293505">
      <w:bodyDiv w:val="1"/>
      <w:marLeft w:val="0"/>
      <w:marRight w:val="0"/>
      <w:marTop w:val="0"/>
      <w:marBottom w:val="0"/>
      <w:divBdr>
        <w:top w:val="none" w:sz="0" w:space="0" w:color="auto"/>
        <w:left w:val="none" w:sz="0" w:space="0" w:color="auto"/>
        <w:bottom w:val="none" w:sz="0" w:space="0" w:color="auto"/>
        <w:right w:val="none" w:sz="0" w:space="0" w:color="auto"/>
      </w:divBdr>
    </w:div>
    <w:div w:id="1827744663">
      <w:bodyDiv w:val="1"/>
      <w:marLeft w:val="0"/>
      <w:marRight w:val="0"/>
      <w:marTop w:val="0"/>
      <w:marBottom w:val="0"/>
      <w:divBdr>
        <w:top w:val="none" w:sz="0" w:space="0" w:color="auto"/>
        <w:left w:val="none" w:sz="0" w:space="0" w:color="auto"/>
        <w:bottom w:val="none" w:sz="0" w:space="0" w:color="auto"/>
        <w:right w:val="none" w:sz="0" w:space="0" w:color="auto"/>
      </w:divBdr>
      <w:divsChild>
        <w:div w:id="1640768437">
          <w:marLeft w:val="0"/>
          <w:marRight w:val="0"/>
          <w:marTop w:val="0"/>
          <w:marBottom w:val="0"/>
          <w:divBdr>
            <w:top w:val="none" w:sz="0" w:space="0" w:color="auto"/>
            <w:left w:val="none" w:sz="0" w:space="0" w:color="auto"/>
            <w:bottom w:val="none" w:sz="0" w:space="0" w:color="auto"/>
            <w:right w:val="none" w:sz="0" w:space="0" w:color="auto"/>
          </w:divBdr>
          <w:divsChild>
            <w:div w:id="209191718">
              <w:marLeft w:val="0"/>
              <w:marRight w:val="0"/>
              <w:marTop w:val="0"/>
              <w:marBottom w:val="0"/>
              <w:divBdr>
                <w:top w:val="none" w:sz="0" w:space="0" w:color="auto"/>
                <w:left w:val="none" w:sz="0" w:space="0" w:color="auto"/>
                <w:bottom w:val="none" w:sz="0" w:space="0" w:color="auto"/>
                <w:right w:val="none" w:sz="0" w:space="0" w:color="auto"/>
              </w:divBdr>
              <w:divsChild>
                <w:div w:id="9159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5455">
      <w:bodyDiv w:val="1"/>
      <w:marLeft w:val="0"/>
      <w:marRight w:val="0"/>
      <w:marTop w:val="0"/>
      <w:marBottom w:val="0"/>
      <w:divBdr>
        <w:top w:val="none" w:sz="0" w:space="0" w:color="auto"/>
        <w:left w:val="none" w:sz="0" w:space="0" w:color="auto"/>
        <w:bottom w:val="none" w:sz="0" w:space="0" w:color="auto"/>
        <w:right w:val="none" w:sz="0" w:space="0" w:color="auto"/>
      </w:divBdr>
    </w:div>
    <w:div w:id="1847667199">
      <w:bodyDiv w:val="1"/>
      <w:marLeft w:val="0"/>
      <w:marRight w:val="0"/>
      <w:marTop w:val="0"/>
      <w:marBottom w:val="0"/>
      <w:divBdr>
        <w:top w:val="none" w:sz="0" w:space="0" w:color="auto"/>
        <w:left w:val="none" w:sz="0" w:space="0" w:color="auto"/>
        <w:bottom w:val="none" w:sz="0" w:space="0" w:color="auto"/>
        <w:right w:val="none" w:sz="0" w:space="0" w:color="auto"/>
      </w:divBdr>
    </w:div>
    <w:div w:id="1865441179">
      <w:bodyDiv w:val="1"/>
      <w:marLeft w:val="0"/>
      <w:marRight w:val="0"/>
      <w:marTop w:val="0"/>
      <w:marBottom w:val="0"/>
      <w:divBdr>
        <w:top w:val="none" w:sz="0" w:space="0" w:color="auto"/>
        <w:left w:val="none" w:sz="0" w:space="0" w:color="auto"/>
        <w:bottom w:val="none" w:sz="0" w:space="0" w:color="auto"/>
        <w:right w:val="none" w:sz="0" w:space="0" w:color="auto"/>
      </w:divBdr>
    </w:div>
    <w:div w:id="1875968447">
      <w:bodyDiv w:val="1"/>
      <w:marLeft w:val="0"/>
      <w:marRight w:val="0"/>
      <w:marTop w:val="0"/>
      <w:marBottom w:val="0"/>
      <w:divBdr>
        <w:top w:val="none" w:sz="0" w:space="0" w:color="auto"/>
        <w:left w:val="none" w:sz="0" w:space="0" w:color="auto"/>
        <w:bottom w:val="none" w:sz="0" w:space="0" w:color="auto"/>
        <w:right w:val="none" w:sz="0" w:space="0" w:color="auto"/>
      </w:divBdr>
    </w:div>
    <w:div w:id="1957716525">
      <w:bodyDiv w:val="1"/>
      <w:marLeft w:val="0"/>
      <w:marRight w:val="0"/>
      <w:marTop w:val="0"/>
      <w:marBottom w:val="0"/>
      <w:divBdr>
        <w:top w:val="none" w:sz="0" w:space="0" w:color="auto"/>
        <w:left w:val="none" w:sz="0" w:space="0" w:color="auto"/>
        <w:bottom w:val="none" w:sz="0" w:space="0" w:color="auto"/>
        <w:right w:val="none" w:sz="0" w:space="0" w:color="auto"/>
      </w:divBdr>
    </w:div>
    <w:div w:id="1969892052">
      <w:bodyDiv w:val="1"/>
      <w:marLeft w:val="0"/>
      <w:marRight w:val="0"/>
      <w:marTop w:val="0"/>
      <w:marBottom w:val="0"/>
      <w:divBdr>
        <w:top w:val="none" w:sz="0" w:space="0" w:color="auto"/>
        <w:left w:val="none" w:sz="0" w:space="0" w:color="auto"/>
        <w:bottom w:val="none" w:sz="0" w:space="0" w:color="auto"/>
        <w:right w:val="none" w:sz="0" w:space="0" w:color="auto"/>
      </w:divBdr>
    </w:div>
    <w:div w:id="1972442712">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01688354">
      <w:bodyDiv w:val="1"/>
      <w:marLeft w:val="0"/>
      <w:marRight w:val="0"/>
      <w:marTop w:val="0"/>
      <w:marBottom w:val="0"/>
      <w:divBdr>
        <w:top w:val="none" w:sz="0" w:space="0" w:color="auto"/>
        <w:left w:val="none" w:sz="0" w:space="0" w:color="auto"/>
        <w:bottom w:val="none" w:sz="0" w:space="0" w:color="auto"/>
        <w:right w:val="none" w:sz="0" w:space="0" w:color="auto"/>
      </w:divBdr>
      <w:divsChild>
        <w:div w:id="1436711757">
          <w:marLeft w:val="0"/>
          <w:marRight w:val="0"/>
          <w:marTop w:val="0"/>
          <w:marBottom w:val="0"/>
          <w:divBdr>
            <w:top w:val="none" w:sz="0" w:space="0" w:color="auto"/>
            <w:left w:val="none" w:sz="0" w:space="0" w:color="auto"/>
            <w:bottom w:val="none" w:sz="0" w:space="0" w:color="auto"/>
            <w:right w:val="none" w:sz="0" w:space="0" w:color="auto"/>
          </w:divBdr>
          <w:divsChild>
            <w:div w:id="1890415082">
              <w:marLeft w:val="0"/>
              <w:marRight w:val="0"/>
              <w:marTop w:val="0"/>
              <w:marBottom w:val="0"/>
              <w:divBdr>
                <w:top w:val="none" w:sz="0" w:space="0" w:color="auto"/>
                <w:left w:val="none" w:sz="0" w:space="0" w:color="auto"/>
                <w:bottom w:val="none" w:sz="0" w:space="0" w:color="auto"/>
                <w:right w:val="none" w:sz="0" w:space="0" w:color="auto"/>
              </w:divBdr>
              <w:divsChild>
                <w:div w:id="20994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7055">
      <w:bodyDiv w:val="1"/>
      <w:marLeft w:val="0"/>
      <w:marRight w:val="0"/>
      <w:marTop w:val="0"/>
      <w:marBottom w:val="0"/>
      <w:divBdr>
        <w:top w:val="none" w:sz="0" w:space="0" w:color="auto"/>
        <w:left w:val="none" w:sz="0" w:space="0" w:color="auto"/>
        <w:bottom w:val="none" w:sz="0" w:space="0" w:color="auto"/>
        <w:right w:val="none" w:sz="0" w:space="0" w:color="auto"/>
      </w:divBdr>
    </w:div>
    <w:div w:id="2080444780">
      <w:bodyDiv w:val="1"/>
      <w:marLeft w:val="0"/>
      <w:marRight w:val="0"/>
      <w:marTop w:val="0"/>
      <w:marBottom w:val="0"/>
      <w:divBdr>
        <w:top w:val="none" w:sz="0" w:space="0" w:color="auto"/>
        <w:left w:val="none" w:sz="0" w:space="0" w:color="auto"/>
        <w:bottom w:val="none" w:sz="0" w:space="0" w:color="auto"/>
        <w:right w:val="none" w:sz="0" w:space="0" w:color="auto"/>
      </w:divBdr>
    </w:div>
    <w:div w:id="2087024606">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9575"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55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E4EEF-64AA-44CB-9ABB-425F9B98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13058</Words>
  <Characters>74435</Characters>
  <Application>Microsoft Office Word</Application>
  <DocSecurity>0</DocSecurity>
  <Lines>620</Lines>
  <Paragraphs>174</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87319</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creator>Martin Daniš</dc:creator>
  <cp:lastModifiedBy>VOSK</cp:lastModifiedBy>
  <cp:revision>7</cp:revision>
  <cp:lastPrinted>2018-04-20T05:36:00Z</cp:lastPrinted>
  <dcterms:created xsi:type="dcterms:W3CDTF">2018-06-20T10:32:00Z</dcterms:created>
  <dcterms:modified xsi:type="dcterms:W3CDTF">2018-06-20T10:35:00Z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