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33B" w:rsidRPr="002C633B" w:rsidRDefault="002C633B" w:rsidP="002C633B">
      <w:pPr>
        <w:spacing w:after="0" w:line="240" w:lineRule="auto"/>
        <w:jc w:val="center"/>
        <w:rPr>
          <w:rFonts w:ascii="Cambria" w:eastAsia="Times New Roman" w:hAnsi="Cambria" w:cs="Calibri"/>
          <w:b/>
          <w:sz w:val="20"/>
          <w:szCs w:val="20"/>
          <w:lang w:eastAsia="sk-SK"/>
        </w:rPr>
      </w:pPr>
      <w:r w:rsidRPr="002C633B">
        <w:rPr>
          <w:rFonts w:ascii="Cambria" w:eastAsia="Times New Roman" w:hAnsi="Cambria" w:cs="Calibri"/>
          <w:b/>
          <w:sz w:val="20"/>
          <w:szCs w:val="20"/>
          <w:lang w:eastAsia="sk-SK"/>
        </w:rPr>
        <w:t>Kúpna zmluva</w:t>
      </w:r>
    </w:p>
    <w:p w:rsidR="002C633B" w:rsidRPr="002C633B" w:rsidRDefault="002C633B" w:rsidP="002C633B">
      <w:pPr>
        <w:spacing w:after="0" w:line="240" w:lineRule="auto"/>
        <w:jc w:val="center"/>
        <w:rPr>
          <w:rFonts w:ascii="Cambria" w:eastAsia="Times New Roman" w:hAnsi="Cambria" w:cs="Calibri"/>
          <w:sz w:val="20"/>
          <w:szCs w:val="20"/>
          <w:lang w:eastAsia="sk-SK"/>
        </w:rPr>
      </w:pPr>
      <w:r w:rsidRPr="002C633B">
        <w:rPr>
          <w:rFonts w:ascii="Cambria" w:eastAsia="Times New Roman" w:hAnsi="Cambria" w:cs="Calibri"/>
          <w:sz w:val="20"/>
          <w:szCs w:val="20"/>
          <w:lang w:eastAsia="sk-SK"/>
        </w:rPr>
        <w:t xml:space="preserve">uzavretá v zmysle § 409 zákona č. 513/91 Zb. Obchodný zákonník v znení neskorších predpisov </w:t>
      </w:r>
    </w:p>
    <w:p w:rsidR="002C633B" w:rsidRPr="002C633B" w:rsidRDefault="002C633B" w:rsidP="002C633B">
      <w:pPr>
        <w:spacing w:after="0" w:line="240" w:lineRule="auto"/>
        <w:jc w:val="center"/>
        <w:rPr>
          <w:rFonts w:ascii="Cambria" w:eastAsia="Times New Roman" w:hAnsi="Cambria" w:cs="Calibri"/>
          <w:sz w:val="20"/>
          <w:szCs w:val="20"/>
          <w:lang w:eastAsia="sk-SK"/>
        </w:rPr>
      </w:pPr>
      <w:r w:rsidRPr="002C633B">
        <w:rPr>
          <w:rFonts w:ascii="Cambria" w:eastAsia="Times New Roman" w:hAnsi="Cambria" w:cs="Calibri"/>
          <w:sz w:val="20"/>
          <w:szCs w:val="20"/>
          <w:lang w:eastAsia="sk-SK"/>
        </w:rPr>
        <w:t>(ďalej len „zmluva“,</w:t>
      </w:r>
      <w:r w:rsidRPr="002C633B">
        <w:rPr>
          <w:rFonts w:ascii="Cambria" w:eastAsia="Times New Roman" w:hAnsi="Cambria" w:cs="TimesNewRomanPSMT"/>
          <w:sz w:val="20"/>
          <w:szCs w:val="20"/>
          <w:lang w:eastAsia="sk-SK"/>
        </w:rPr>
        <w:t xml:space="preserve"> v príslušnom gramatickom tvare</w:t>
      </w:r>
      <w:r w:rsidRPr="002C633B">
        <w:rPr>
          <w:rFonts w:ascii="Cambria" w:eastAsia="Times New Roman" w:hAnsi="Cambria" w:cs="Calibri"/>
          <w:sz w:val="20"/>
          <w:szCs w:val="20"/>
          <w:lang w:eastAsia="sk-SK"/>
        </w:rPr>
        <w:t>)</w:t>
      </w:r>
    </w:p>
    <w:p w:rsidR="002C633B" w:rsidRPr="002C633B" w:rsidRDefault="002C633B" w:rsidP="002C633B">
      <w:pPr>
        <w:spacing w:after="0" w:line="240" w:lineRule="auto"/>
        <w:jc w:val="both"/>
        <w:rPr>
          <w:rFonts w:ascii="Cambria" w:eastAsia="Times New Roman" w:hAnsi="Cambria" w:cs="Calibri"/>
          <w:sz w:val="20"/>
          <w:szCs w:val="20"/>
          <w:lang w:eastAsia="sk-SK"/>
        </w:rPr>
      </w:pPr>
    </w:p>
    <w:p w:rsidR="002C633B" w:rsidRPr="002C633B" w:rsidRDefault="002C633B" w:rsidP="002C633B">
      <w:pPr>
        <w:spacing w:after="0" w:line="240" w:lineRule="auto"/>
        <w:jc w:val="both"/>
        <w:rPr>
          <w:rFonts w:ascii="Cambria" w:eastAsia="Times New Roman" w:hAnsi="Cambria" w:cs="Calibri"/>
          <w:b/>
          <w:sz w:val="20"/>
          <w:szCs w:val="20"/>
          <w:lang w:eastAsia="sk-SK"/>
        </w:rPr>
      </w:pPr>
      <w:r w:rsidRPr="002C633B">
        <w:rPr>
          <w:rFonts w:ascii="Cambria" w:eastAsia="Times New Roman" w:hAnsi="Cambria" w:cs="Calibri"/>
          <w:b/>
          <w:sz w:val="20"/>
          <w:szCs w:val="20"/>
          <w:lang w:eastAsia="sk-SK"/>
        </w:rPr>
        <w:t>Zmluvné strany</w:t>
      </w:r>
    </w:p>
    <w:p w:rsidR="002C633B" w:rsidRPr="002C633B" w:rsidRDefault="002C633B" w:rsidP="002C633B">
      <w:pPr>
        <w:spacing w:after="0" w:line="240" w:lineRule="auto"/>
        <w:jc w:val="both"/>
        <w:rPr>
          <w:rFonts w:ascii="Cambria" w:eastAsia="Times New Roman" w:hAnsi="Cambria" w:cs="Calibri"/>
          <w:sz w:val="20"/>
          <w:szCs w:val="20"/>
          <w:lang w:eastAsia="sk-SK"/>
        </w:rPr>
      </w:pPr>
    </w:p>
    <w:p w:rsidR="002C633B" w:rsidRPr="002C633B" w:rsidRDefault="002C633B" w:rsidP="002C633B">
      <w:pPr>
        <w:spacing w:after="0" w:line="240" w:lineRule="auto"/>
        <w:jc w:val="both"/>
        <w:rPr>
          <w:rFonts w:ascii="Cambria" w:eastAsia="Times New Roman" w:hAnsi="Cambria" w:cs="Calibri"/>
          <w:b/>
          <w:sz w:val="20"/>
          <w:szCs w:val="20"/>
          <w:lang w:eastAsia="sk-SK"/>
        </w:rPr>
      </w:pPr>
      <w:r w:rsidRPr="002C633B">
        <w:rPr>
          <w:rFonts w:ascii="Cambria" w:eastAsia="Times New Roman" w:hAnsi="Cambria" w:cs="Calibri"/>
          <w:b/>
          <w:sz w:val="20"/>
          <w:szCs w:val="20"/>
          <w:lang w:eastAsia="sk-SK"/>
        </w:rPr>
        <w:t>Predávajúci.</w:t>
      </w:r>
      <w:r w:rsidRPr="002C633B">
        <w:rPr>
          <w:rFonts w:ascii="Cambria" w:eastAsia="Times New Roman" w:hAnsi="Cambria" w:cs="Calibri"/>
          <w:b/>
          <w:sz w:val="20"/>
          <w:szCs w:val="20"/>
          <w:lang w:eastAsia="sk-SK"/>
        </w:rPr>
        <w:tab/>
      </w:r>
      <w:r w:rsidRPr="002C633B">
        <w:rPr>
          <w:rFonts w:ascii="Cambria" w:eastAsia="Times New Roman" w:hAnsi="Cambria" w:cs="Calibri"/>
          <w:b/>
          <w:sz w:val="20"/>
          <w:szCs w:val="20"/>
          <w:lang w:eastAsia="sk-SK"/>
        </w:rPr>
        <w:tab/>
      </w:r>
      <w:r w:rsidRPr="002C633B">
        <w:rPr>
          <w:rFonts w:ascii="Cambria" w:eastAsia="Times New Roman" w:hAnsi="Cambria" w:cs="Calibri"/>
          <w:b/>
          <w:sz w:val="20"/>
          <w:szCs w:val="20"/>
          <w:lang w:eastAsia="sk-SK"/>
        </w:rPr>
        <w:tab/>
      </w:r>
    </w:p>
    <w:p w:rsidR="002C633B" w:rsidRPr="002C633B" w:rsidRDefault="002C633B" w:rsidP="002C633B">
      <w:pPr>
        <w:spacing w:after="0" w:line="240" w:lineRule="auto"/>
        <w:jc w:val="both"/>
        <w:rPr>
          <w:rFonts w:ascii="Cambria" w:eastAsia="Times New Roman" w:hAnsi="Cambria" w:cs="Calibri"/>
          <w:sz w:val="20"/>
          <w:szCs w:val="20"/>
          <w:lang w:eastAsia="sk-SK"/>
        </w:rPr>
      </w:pPr>
      <w:r w:rsidRPr="002C633B">
        <w:rPr>
          <w:rFonts w:ascii="Cambria" w:eastAsia="Times New Roman" w:hAnsi="Cambria" w:cs="Calibri"/>
          <w:sz w:val="20"/>
          <w:szCs w:val="20"/>
          <w:lang w:eastAsia="sk-SK"/>
        </w:rPr>
        <w:t>Obchodné meno:</w:t>
      </w:r>
    </w:p>
    <w:p w:rsidR="002C633B" w:rsidRPr="002C633B" w:rsidRDefault="002C633B" w:rsidP="002C633B">
      <w:pPr>
        <w:spacing w:after="0" w:line="240" w:lineRule="auto"/>
        <w:jc w:val="both"/>
        <w:rPr>
          <w:rFonts w:ascii="Cambria" w:eastAsia="Times New Roman" w:hAnsi="Cambria" w:cs="Calibri"/>
          <w:sz w:val="20"/>
          <w:szCs w:val="20"/>
          <w:lang w:eastAsia="sk-SK"/>
        </w:rPr>
      </w:pPr>
      <w:r w:rsidRPr="002C633B">
        <w:rPr>
          <w:rFonts w:ascii="Cambria" w:eastAsia="Times New Roman" w:hAnsi="Cambria" w:cs="Calibri"/>
          <w:sz w:val="20"/>
          <w:szCs w:val="20"/>
          <w:lang w:eastAsia="sk-SK"/>
        </w:rPr>
        <w:t>Sídlo:</w:t>
      </w:r>
    </w:p>
    <w:p w:rsidR="002C633B" w:rsidRPr="002C633B" w:rsidRDefault="002C633B" w:rsidP="002C633B">
      <w:pPr>
        <w:spacing w:after="0" w:line="240" w:lineRule="auto"/>
        <w:jc w:val="both"/>
        <w:rPr>
          <w:rFonts w:ascii="Cambria" w:eastAsia="Times New Roman" w:hAnsi="Cambria" w:cs="Calibri"/>
          <w:sz w:val="20"/>
          <w:szCs w:val="20"/>
          <w:lang w:eastAsia="sk-SK"/>
        </w:rPr>
      </w:pPr>
      <w:r w:rsidRPr="002C633B">
        <w:rPr>
          <w:rFonts w:ascii="Cambria" w:eastAsia="Times New Roman" w:hAnsi="Cambria" w:cs="Calibri"/>
          <w:sz w:val="20"/>
          <w:szCs w:val="20"/>
          <w:lang w:eastAsia="sk-SK"/>
        </w:rPr>
        <w:t>Zastúpený:</w:t>
      </w:r>
    </w:p>
    <w:p w:rsidR="002C633B" w:rsidRPr="002C633B" w:rsidRDefault="002C633B" w:rsidP="002C633B">
      <w:pPr>
        <w:spacing w:after="0" w:line="240" w:lineRule="auto"/>
        <w:jc w:val="both"/>
        <w:rPr>
          <w:rFonts w:ascii="Cambria" w:eastAsia="Times New Roman" w:hAnsi="Cambria" w:cs="Calibri"/>
          <w:sz w:val="20"/>
          <w:szCs w:val="20"/>
          <w:lang w:eastAsia="sk-SK"/>
        </w:rPr>
      </w:pPr>
      <w:r w:rsidRPr="002C633B">
        <w:rPr>
          <w:rFonts w:ascii="Cambria" w:eastAsia="Times New Roman" w:hAnsi="Cambria" w:cs="Calibri"/>
          <w:sz w:val="20"/>
          <w:szCs w:val="20"/>
          <w:lang w:eastAsia="sk-SK"/>
        </w:rPr>
        <w:t>IČO:</w:t>
      </w:r>
    </w:p>
    <w:p w:rsidR="002C633B" w:rsidRPr="002C633B" w:rsidRDefault="002C633B" w:rsidP="002C633B">
      <w:pPr>
        <w:spacing w:after="0" w:line="240" w:lineRule="auto"/>
        <w:jc w:val="both"/>
        <w:rPr>
          <w:rFonts w:ascii="Cambria" w:eastAsia="Times New Roman" w:hAnsi="Cambria" w:cs="Calibri"/>
          <w:sz w:val="20"/>
          <w:szCs w:val="20"/>
          <w:lang w:eastAsia="sk-SK"/>
        </w:rPr>
      </w:pPr>
      <w:r w:rsidRPr="002C633B">
        <w:rPr>
          <w:rFonts w:ascii="Cambria" w:eastAsia="Times New Roman" w:hAnsi="Cambria" w:cs="Calibri"/>
          <w:sz w:val="20"/>
          <w:szCs w:val="20"/>
          <w:lang w:eastAsia="sk-SK"/>
        </w:rPr>
        <w:t>DIČ:</w:t>
      </w:r>
    </w:p>
    <w:p w:rsidR="002C633B" w:rsidRPr="002C633B" w:rsidRDefault="002C633B" w:rsidP="002C633B">
      <w:pPr>
        <w:spacing w:after="0" w:line="240" w:lineRule="auto"/>
        <w:jc w:val="both"/>
        <w:rPr>
          <w:rFonts w:ascii="Cambria" w:eastAsia="Times New Roman" w:hAnsi="Cambria" w:cs="Calibri"/>
          <w:sz w:val="20"/>
          <w:szCs w:val="20"/>
          <w:lang w:eastAsia="sk-SK"/>
        </w:rPr>
      </w:pPr>
      <w:r w:rsidRPr="002C633B">
        <w:rPr>
          <w:rFonts w:ascii="Cambria" w:eastAsia="Times New Roman" w:hAnsi="Cambria" w:cs="Calibri"/>
          <w:sz w:val="20"/>
          <w:szCs w:val="20"/>
          <w:lang w:eastAsia="sk-SK"/>
        </w:rPr>
        <w:t>Č. účtu (IBAN):</w:t>
      </w:r>
      <w:r w:rsidRPr="002C633B">
        <w:rPr>
          <w:rFonts w:ascii="Cambria" w:eastAsia="Times New Roman" w:hAnsi="Cambria" w:cs="Calibri"/>
          <w:sz w:val="20"/>
          <w:szCs w:val="20"/>
          <w:lang w:eastAsia="sk-SK"/>
        </w:rPr>
        <w:tab/>
      </w:r>
      <w:r w:rsidRPr="002C633B">
        <w:rPr>
          <w:rFonts w:ascii="Cambria" w:eastAsia="Times New Roman" w:hAnsi="Cambria" w:cs="Calibri"/>
          <w:sz w:val="20"/>
          <w:szCs w:val="20"/>
          <w:lang w:eastAsia="sk-SK"/>
        </w:rPr>
        <w:tab/>
      </w:r>
      <w:r w:rsidRPr="002C633B">
        <w:rPr>
          <w:rFonts w:ascii="Cambria" w:eastAsia="Times New Roman" w:hAnsi="Cambria" w:cs="Calibri"/>
          <w:sz w:val="20"/>
          <w:szCs w:val="20"/>
          <w:lang w:eastAsia="sk-SK"/>
        </w:rPr>
        <w:tab/>
      </w:r>
      <w:r w:rsidRPr="002C633B">
        <w:rPr>
          <w:rFonts w:ascii="Cambria" w:eastAsia="Times New Roman" w:hAnsi="Cambria" w:cs="Calibri"/>
          <w:b/>
          <w:i/>
          <w:color w:val="FF0000"/>
          <w:sz w:val="20"/>
          <w:szCs w:val="20"/>
          <w:lang w:eastAsia="sk-SK"/>
        </w:rPr>
        <w:t>VYPLNÍ UCHÁDZAČ</w:t>
      </w:r>
    </w:p>
    <w:p w:rsidR="002C633B" w:rsidRPr="002C633B" w:rsidRDefault="002C633B" w:rsidP="002C633B">
      <w:pPr>
        <w:spacing w:after="0" w:line="240" w:lineRule="auto"/>
        <w:jc w:val="both"/>
        <w:rPr>
          <w:rFonts w:ascii="Cambria" w:eastAsia="Times New Roman" w:hAnsi="Cambria" w:cs="Calibri"/>
          <w:sz w:val="20"/>
          <w:szCs w:val="20"/>
          <w:lang w:eastAsia="sk-SK"/>
        </w:rPr>
      </w:pPr>
      <w:r w:rsidRPr="002C633B">
        <w:rPr>
          <w:rFonts w:ascii="Cambria" w:eastAsia="Times New Roman" w:hAnsi="Cambria" w:cs="Calibri"/>
          <w:sz w:val="20"/>
          <w:szCs w:val="20"/>
          <w:lang w:eastAsia="sk-SK"/>
        </w:rPr>
        <w:t>Bankové spojenie:</w:t>
      </w:r>
    </w:p>
    <w:p w:rsidR="002C633B" w:rsidRPr="002C633B" w:rsidRDefault="002C633B" w:rsidP="002C633B">
      <w:pPr>
        <w:spacing w:after="0" w:line="240" w:lineRule="auto"/>
        <w:jc w:val="both"/>
        <w:rPr>
          <w:rFonts w:ascii="Cambria" w:eastAsia="Times New Roman" w:hAnsi="Cambria" w:cs="Calibri"/>
          <w:sz w:val="20"/>
          <w:szCs w:val="20"/>
          <w:lang w:eastAsia="sk-SK"/>
        </w:rPr>
      </w:pPr>
      <w:r w:rsidRPr="002C633B">
        <w:rPr>
          <w:rFonts w:ascii="Cambria" w:eastAsia="Times New Roman" w:hAnsi="Cambria" w:cs="Calibri"/>
          <w:sz w:val="20"/>
          <w:szCs w:val="20"/>
          <w:lang w:eastAsia="sk-SK"/>
        </w:rPr>
        <w:t>Kontaktná osoba:</w:t>
      </w:r>
    </w:p>
    <w:p w:rsidR="002C633B" w:rsidRPr="002C633B" w:rsidRDefault="002C633B" w:rsidP="002C633B">
      <w:pPr>
        <w:spacing w:after="0" w:line="240" w:lineRule="auto"/>
        <w:jc w:val="both"/>
        <w:rPr>
          <w:rFonts w:ascii="Cambria" w:eastAsia="Times New Roman" w:hAnsi="Cambria" w:cs="Calibri"/>
          <w:sz w:val="20"/>
          <w:szCs w:val="20"/>
          <w:lang w:eastAsia="sk-SK"/>
        </w:rPr>
      </w:pPr>
      <w:r w:rsidRPr="002C633B">
        <w:rPr>
          <w:rFonts w:ascii="Cambria" w:eastAsia="Times New Roman" w:hAnsi="Cambria" w:cs="Calibri"/>
          <w:sz w:val="20"/>
          <w:szCs w:val="20"/>
          <w:lang w:eastAsia="sk-SK"/>
        </w:rPr>
        <w:t>Zapísaný v:</w:t>
      </w:r>
    </w:p>
    <w:p w:rsidR="002C633B" w:rsidRPr="002C633B" w:rsidRDefault="002C633B" w:rsidP="002C633B">
      <w:pPr>
        <w:spacing w:after="0" w:line="240" w:lineRule="auto"/>
        <w:jc w:val="both"/>
        <w:rPr>
          <w:rFonts w:ascii="Cambria" w:eastAsia="Times New Roman" w:hAnsi="Cambria" w:cs="Calibri"/>
          <w:b/>
          <w:sz w:val="20"/>
          <w:szCs w:val="20"/>
          <w:lang w:eastAsia="sk-SK"/>
        </w:rPr>
      </w:pPr>
      <w:r w:rsidRPr="002C633B">
        <w:rPr>
          <w:rFonts w:ascii="Cambria" w:eastAsia="Times New Roman" w:hAnsi="Cambria" w:cs="Calibri"/>
          <w:b/>
          <w:sz w:val="20"/>
          <w:szCs w:val="20"/>
          <w:lang w:eastAsia="sk-SK"/>
        </w:rPr>
        <w:t>(ďalej len „predávajúci“)</w:t>
      </w:r>
    </w:p>
    <w:p w:rsidR="002C633B" w:rsidRPr="002C633B" w:rsidRDefault="002C633B" w:rsidP="002C633B">
      <w:pPr>
        <w:spacing w:after="0" w:line="240" w:lineRule="auto"/>
        <w:jc w:val="both"/>
        <w:rPr>
          <w:rFonts w:ascii="Cambria" w:eastAsia="Times New Roman" w:hAnsi="Cambria" w:cs="Calibri"/>
          <w:sz w:val="20"/>
          <w:szCs w:val="20"/>
          <w:lang w:eastAsia="sk-SK"/>
        </w:rPr>
      </w:pPr>
    </w:p>
    <w:p w:rsidR="002C633B" w:rsidRPr="002C633B" w:rsidRDefault="002C633B" w:rsidP="002C633B">
      <w:pPr>
        <w:spacing w:after="0" w:line="240" w:lineRule="auto"/>
        <w:jc w:val="both"/>
        <w:rPr>
          <w:rFonts w:ascii="Cambria" w:eastAsia="Times New Roman" w:hAnsi="Cambria" w:cs="Calibri"/>
          <w:sz w:val="20"/>
          <w:szCs w:val="20"/>
          <w:lang w:eastAsia="sk-SK"/>
        </w:rPr>
      </w:pPr>
    </w:p>
    <w:p w:rsidR="002C633B" w:rsidRPr="002C633B" w:rsidRDefault="002C633B" w:rsidP="002C633B">
      <w:pPr>
        <w:spacing w:after="0" w:line="240" w:lineRule="auto"/>
        <w:jc w:val="both"/>
        <w:rPr>
          <w:rFonts w:ascii="Cambria" w:eastAsia="Times New Roman" w:hAnsi="Cambria" w:cs="Calibri"/>
          <w:b/>
          <w:sz w:val="20"/>
          <w:szCs w:val="20"/>
          <w:lang w:eastAsia="sk-SK"/>
        </w:rPr>
      </w:pPr>
      <w:r w:rsidRPr="002C633B">
        <w:rPr>
          <w:rFonts w:ascii="Cambria" w:eastAsia="Times New Roman" w:hAnsi="Cambria" w:cs="Calibri"/>
          <w:b/>
          <w:sz w:val="20"/>
          <w:szCs w:val="20"/>
          <w:lang w:eastAsia="sk-SK"/>
        </w:rPr>
        <w:t>Kupujúci:</w:t>
      </w:r>
    </w:p>
    <w:p w:rsidR="002C633B" w:rsidRPr="002C633B" w:rsidRDefault="002C633B" w:rsidP="002C633B">
      <w:pPr>
        <w:spacing w:after="0" w:line="240" w:lineRule="auto"/>
        <w:jc w:val="both"/>
        <w:rPr>
          <w:rFonts w:ascii="Cambria" w:eastAsia="Times New Roman" w:hAnsi="Cambria" w:cs="Calibri"/>
          <w:sz w:val="20"/>
          <w:szCs w:val="20"/>
          <w:lang w:eastAsia="sk-SK"/>
        </w:rPr>
      </w:pPr>
      <w:r w:rsidRPr="002C633B">
        <w:rPr>
          <w:rFonts w:ascii="Cambria" w:eastAsia="Times New Roman" w:hAnsi="Cambria" w:cs="Calibri"/>
          <w:sz w:val="20"/>
          <w:szCs w:val="20"/>
          <w:lang w:eastAsia="sk-SK"/>
        </w:rPr>
        <w:t>Názov:</w:t>
      </w:r>
      <w:r w:rsidRPr="002C633B">
        <w:rPr>
          <w:rFonts w:ascii="Cambria" w:eastAsia="Times New Roman" w:hAnsi="Cambria" w:cs="Calibri"/>
          <w:sz w:val="20"/>
          <w:szCs w:val="20"/>
          <w:lang w:eastAsia="sk-SK"/>
        </w:rPr>
        <w:tab/>
      </w:r>
      <w:r w:rsidRPr="002C633B">
        <w:rPr>
          <w:rFonts w:ascii="Cambria" w:eastAsia="Times New Roman" w:hAnsi="Cambria" w:cs="Calibri"/>
          <w:sz w:val="20"/>
          <w:szCs w:val="20"/>
          <w:lang w:eastAsia="sk-SK"/>
        </w:rPr>
        <w:tab/>
      </w:r>
      <w:r w:rsidRPr="002C633B">
        <w:rPr>
          <w:rFonts w:ascii="Cambria" w:eastAsia="Times New Roman" w:hAnsi="Cambria" w:cs="Calibri"/>
          <w:sz w:val="20"/>
          <w:szCs w:val="20"/>
          <w:lang w:eastAsia="sk-SK"/>
        </w:rPr>
        <w:tab/>
      </w:r>
      <w:r w:rsidRPr="002C633B">
        <w:rPr>
          <w:rFonts w:ascii="Cambria" w:eastAsia="Times New Roman" w:hAnsi="Cambria" w:cs="Calibri"/>
          <w:sz w:val="20"/>
          <w:szCs w:val="20"/>
          <w:lang w:eastAsia="sk-SK"/>
        </w:rPr>
        <w:tab/>
        <w:t>Trnavská vodárenská spoločnosť, a.s.</w:t>
      </w:r>
    </w:p>
    <w:p w:rsidR="002C633B" w:rsidRPr="002C633B" w:rsidRDefault="002C633B" w:rsidP="002C633B">
      <w:pPr>
        <w:spacing w:after="0" w:line="240" w:lineRule="auto"/>
        <w:jc w:val="both"/>
        <w:rPr>
          <w:rFonts w:ascii="Cambria" w:eastAsia="Times New Roman" w:hAnsi="Cambria" w:cs="Calibri"/>
          <w:sz w:val="20"/>
          <w:szCs w:val="20"/>
          <w:lang w:eastAsia="sk-SK"/>
        </w:rPr>
      </w:pPr>
      <w:r w:rsidRPr="002C633B">
        <w:rPr>
          <w:rFonts w:ascii="Cambria" w:eastAsia="Times New Roman" w:hAnsi="Cambria" w:cs="Calibri"/>
          <w:sz w:val="20"/>
          <w:szCs w:val="20"/>
          <w:lang w:eastAsia="sk-SK"/>
        </w:rPr>
        <w:t>Sídlo:</w:t>
      </w:r>
      <w:r w:rsidRPr="002C633B">
        <w:rPr>
          <w:rFonts w:ascii="Cambria" w:eastAsia="Times New Roman" w:hAnsi="Cambria" w:cs="Calibri"/>
          <w:sz w:val="20"/>
          <w:szCs w:val="20"/>
          <w:lang w:eastAsia="sk-SK"/>
        </w:rPr>
        <w:tab/>
      </w:r>
      <w:r w:rsidRPr="002C633B">
        <w:rPr>
          <w:rFonts w:ascii="Cambria" w:eastAsia="Times New Roman" w:hAnsi="Cambria" w:cs="Calibri"/>
          <w:sz w:val="20"/>
          <w:szCs w:val="20"/>
          <w:lang w:eastAsia="sk-SK"/>
        </w:rPr>
        <w:tab/>
      </w:r>
      <w:r w:rsidRPr="002C633B">
        <w:rPr>
          <w:rFonts w:ascii="Cambria" w:eastAsia="Times New Roman" w:hAnsi="Cambria" w:cs="Calibri"/>
          <w:sz w:val="20"/>
          <w:szCs w:val="20"/>
          <w:lang w:eastAsia="sk-SK"/>
        </w:rPr>
        <w:tab/>
      </w:r>
      <w:r w:rsidRPr="002C633B">
        <w:rPr>
          <w:rFonts w:ascii="Cambria" w:eastAsia="Times New Roman" w:hAnsi="Cambria" w:cs="Calibri"/>
          <w:sz w:val="20"/>
          <w:szCs w:val="20"/>
          <w:lang w:eastAsia="sk-SK"/>
        </w:rPr>
        <w:tab/>
        <w:t>Priemyselná 10, 921 79 Piešťany</w:t>
      </w:r>
    </w:p>
    <w:p w:rsidR="002C633B" w:rsidRPr="002C633B" w:rsidRDefault="002C633B" w:rsidP="002C633B">
      <w:pPr>
        <w:spacing w:after="0" w:line="240" w:lineRule="auto"/>
        <w:jc w:val="both"/>
        <w:rPr>
          <w:rFonts w:ascii="Cambria" w:eastAsia="Times New Roman" w:hAnsi="Cambria" w:cs="Calibri"/>
          <w:sz w:val="20"/>
          <w:szCs w:val="20"/>
          <w:lang w:eastAsia="sk-SK"/>
        </w:rPr>
      </w:pPr>
      <w:r w:rsidRPr="002C633B">
        <w:rPr>
          <w:rFonts w:ascii="Cambria" w:eastAsia="Times New Roman" w:hAnsi="Cambria" w:cs="Calibri"/>
          <w:sz w:val="20"/>
          <w:szCs w:val="20"/>
          <w:lang w:eastAsia="sk-SK"/>
        </w:rPr>
        <w:t>IČO:</w:t>
      </w:r>
      <w:r w:rsidRPr="002C633B">
        <w:rPr>
          <w:rFonts w:ascii="Cambria" w:eastAsia="Times New Roman" w:hAnsi="Cambria" w:cs="Calibri"/>
          <w:sz w:val="20"/>
          <w:szCs w:val="20"/>
          <w:lang w:eastAsia="sk-SK"/>
        </w:rPr>
        <w:tab/>
      </w:r>
      <w:r w:rsidRPr="002C633B">
        <w:rPr>
          <w:rFonts w:ascii="Cambria" w:eastAsia="Times New Roman" w:hAnsi="Cambria" w:cs="Calibri"/>
          <w:sz w:val="20"/>
          <w:szCs w:val="20"/>
          <w:lang w:eastAsia="sk-SK"/>
        </w:rPr>
        <w:tab/>
      </w:r>
      <w:r w:rsidRPr="002C633B">
        <w:rPr>
          <w:rFonts w:ascii="Cambria" w:eastAsia="Times New Roman" w:hAnsi="Cambria" w:cs="Calibri"/>
          <w:sz w:val="20"/>
          <w:szCs w:val="20"/>
          <w:lang w:eastAsia="sk-SK"/>
        </w:rPr>
        <w:tab/>
      </w:r>
      <w:r w:rsidRPr="002C633B">
        <w:rPr>
          <w:rFonts w:ascii="Cambria" w:eastAsia="Times New Roman" w:hAnsi="Cambria" w:cs="Calibri"/>
          <w:sz w:val="20"/>
          <w:szCs w:val="20"/>
          <w:lang w:eastAsia="sk-SK"/>
        </w:rPr>
        <w:tab/>
        <w:t>36252484</w:t>
      </w:r>
    </w:p>
    <w:p w:rsidR="002C633B" w:rsidRPr="002C633B" w:rsidRDefault="002C633B" w:rsidP="002C633B">
      <w:pPr>
        <w:spacing w:after="0" w:line="240" w:lineRule="auto"/>
        <w:jc w:val="both"/>
        <w:rPr>
          <w:rFonts w:ascii="Cambria" w:eastAsia="Times New Roman" w:hAnsi="Cambria" w:cs="Calibri"/>
          <w:sz w:val="20"/>
          <w:szCs w:val="20"/>
          <w:lang w:eastAsia="sk-SK"/>
        </w:rPr>
      </w:pPr>
      <w:r w:rsidRPr="002C633B">
        <w:rPr>
          <w:rFonts w:ascii="Cambria" w:eastAsia="Times New Roman" w:hAnsi="Cambria" w:cs="Calibri"/>
          <w:sz w:val="20"/>
          <w:szCs w:val="20"/>
          <w:lang w:eastAsia="sk-SK"/>
        </w:rPr>
        <w:t>Zastúpený:</w:t>
      </w:r>
      <w:r w:rsidRPr="002C633B">
        <w:rPr>
          <w:rFonts w:ascii="Cambria" w:eastAsia="Times New Roman" w:hAnsi="Cambria" w:cs="Calibri"/>
          <w:sz w:val="20"/>
          <w:szCs w:val="20"/>
          <w:lang w:eastAsia="sk-SK"/>
        </w:rPr>
        <w:tab/>
      </w:r>
      <w:r w:rsidRPr="002C633B">
        <w:rPr>
          <w:rFonts w:ascii="Cambria" w:eastAsia="Times New Roman" w:hAnsi="Cambria" w:cs="Calibri"/>
          <w:sz w:val="20"/>
          <w:szCs w:val="20"/>
          <w:lang w:eastAsia="sk-SK"/>
        </w:rPr>
        <w:tab/>
      </w:r>
      <w:r w:rsidRPr="002C633B">
        <w:rPr>
          <w:rFonts w:ascii="Cambria" w:eastAsia="Times New Roman" w:hAnsi="Cambria" w:cs="Calibri"/>
          <w:sz w:val="20"/>
          <w:szCs w:val="20"/>
          <w:lang w:eastAsia="sk-SK"/>
        </w:rPr>
        <w:tab/>
        <w:t>Ing. Radovan Foltinský, predseda predstavenstva</w:t>
      </w:r>
    </w:p>
    <w:p w:rsidR="002C633B" w:rsidRPr="002C633B" w:rsidRDefault="002C633B" w:rsidP="002C633B">
      <w:pPr>
        <w:spacing w:after="0" w:line="240" w:lineRule="auto"/>
        <w:jc w:val="both"/>
        <w:rPr>
          <w:rFonts w:ascii="Cambria" w:eastAsia="Times New Roman" w:hAnsi="Cambria" w:cs="Calibri"/>
          <w:sz w:val="20"/>
          <w:szCs w:val="20"/>
          <w:lang w:eastAsia="sk-SK"/>
        </w:rPr>
      </w:pPr>
      <w:r w:rsidRPr="002C633B">
        <w:rPr>
          <w:rFonts w:ascii="Cambria" w:eastAsia="Times New Roman" w:hAnsi="Cambria" w:cs="Calibri"/>
          <w:sz w:val="20"/>
          <w:szCs w:val="20"/>
          <w:lang w:eastAsia="sk-SK"/>
        </w:rPr>
        <w:t xml:space="preserve">                                                </w:t>
      </w:r>
      <w:r w:rsidRPr="002C633B">
        <w:rPr>
          <w:rFonts w:ascii="Cambria" w:eastAsia="Times New Roman" w:hAnsi="Cambria" w:cs="Calibri"/>
          <w:sz w:val="20"/>
          <w:szCs w:val="20"/>
          <w:lang w:eastAsia="sk-SK"/>
        </w:rPr>
        <w:tab/>
      </w:r>
      <w:r w:rsidRPr="002C633B">
        <w:rPr>
          <w:rFonts w:ascii="Cambria" w:eastAsia="Times New Roman" w:hAnsi="Cambria" w:cs="Calibri"/>
          <w:sz w:val="20"/>
          <w:szCs w:val="20"/>
          <w:lang w:eastAsia="sk-SK"/>
        </w:rPr>
        <w:tab/>
        <w:t>Pavel Nižnánsky, člen predstavenstva</w:t>
      </w:r>
    </w:p>
    <w:p w:rsidR="002C633B" w:rsidRPr="002C633B" w:rsidRDefault="002C633B" w:rsidP="002C633B">
      <w:pPr>
        <w:spacing w:after="0" w:line="240" w:lineRule="auto"/>
        <w:jc w:val="both"/>
        <w:rPr>
          <w:rFonts w:ascii="Cambria" w:eastAsia="Times New Roman" w:hAnsi="Cambria" w:cs="Calibri"/>
          <w:sz w:val="20"/>
          <w:szCs w:val="20"/>
          <w:lang w:eastAsia="sk-SK"/>
        </w:rPr>
      </w:pPr>
      <w:r w:rsidRPr="002C633B">
        <w:rPr>
          <w:rFonts w:ascii="Cambria" w:eastAsia="Times New Roman" w:hAnsi="Cambria" w:cs="Calibri"/>
          <w:sz w:val="20"/>
          <w:szCs w:val="20"/>
          <w:lang w:eastAsia="sk-SK"/>
        </w:rPr>
        <w:t>Č. účtu:</w:t>
      </w:r>
      <w:r w:rsidRPr="002C633B">
        <w:rPr>
          <w:rFonts w:ascii="Cambria" w:eastAsia="Times New Roman" w:hAnsi="Cambria" w:cs="Calibri"/>
          <w:sz w:val="20"/>
          <w:szCs w:val="20"/>
          <w:lang w:eastAsia="sk-SK"/>
        </w:rPr>
        <w:tab/>
      </w:r>
    </w:p>
    <w:p w:rsidR="002C633B" w:rsidRPr="002C633B" w:rsidRDefault="002C633B" w:rsidP="002C633B">
      <w:pPr>
        <w:spacing w:after="0" w:line="240" w:lineRule="auto"/>
        <w:jc w:val="both"/>
        <w:rPr>
          <w:rFonts w:ascii="Cambria" w:eastAsia="Times New Roman" w:hAnsi="Cambria" w:cs="Calibri"/>
          <w:sz w:val="20"/>
          <w:szCs w:val="20"/>
          <w:lang w:eastAsia="sk-SK"/>
        </w:rPr>
      </w:pPr>
      <w:r w:rsidRPr="002C633B">
        <w:rPr>
          <w:rFonts w:ascii="Cambria" w:eastAsia="Times New Roman" w:hAnsi="Cambria" w:cs="Calibri"/>
          <w:sz w:val="20"/>
          <w:szCs w:val="20"/>
          <w:lang w:eastAsia="sk-SK"/>
        </w:rPr>
        <w:t>IBAN:</w:t>
      </w:r>
      <w:r w:rsidRPr="002C633B">
        <w:rPr>
          <w:rFonts w:ascii="Cambria" w:eastAsia="Times New Roman" w:hAnsi="Cambria" w:cs="Calibri"/>
          <w:sz w:val="20"/>
          <w:szCs w:val="20"/>
          <w:lang w:eastAsia="sk-SK"/>
        </w:rPr>
        <w:tab/>
      </w:r>
    </w:p>
    <w:p w:rsidR="002C633B" w:rsidRPr="002C633B" w:rsidRDefault="002C633B" w:rsidP="002C633B">
      <w:pPr>
        <w:spacing w:after="0" w:line="240" w:lineRule="auto"/>
        <w:jc w:val="both"/>
        <w:rPr>
          <w:rFonts w:ascii="Cambria" w:eastAsia="Times New Roman" w:hAnsi="Cambria" w:cs="Calibri"/>
          <w:sz w:val="20"/>
          <w:szCs w:val="20"/>
          <w:lang w:eastAsia="sk-SK"/>
        </w:rPr>
      </w:pPr>
      <w:r w:rsidRPr="002C633B">
        <w:rPr>
          <w:rFonts w:ascii="Cambria" w:eastAsia="Times New Roman" w:hAnsi="Cambria" w:cs="Calibri"/>
          <w:sz w:val="20"/>
          <w:szCs w:val="20"/>
          <w:lang w:eastAsia="sk-SK"/>
        </w:rPr>
        <w:t>Bankové spojenie:</w:t>
      </w:r>
      <w:r w:rsidRPr="002C633B">
        <w:rPr>
          <w:rFonts w:ascii="Cambria" w:eastAsia="Times New Roman" w:hAnsi="Cambria" w:cs="Calibri"/>
          <w:sz w:val="20"/>
          <w:szCs w:val="20"/>
          <w:lang w:eastAsia="sk-SK"/>
        </w:rPr>
        <w:tab/>
      </w:r>
      <w:r w:rsidRPr="002C633B">
        <w:rPr>
          <w:rFonts w:ascii="Cambria" w:eastAsia="Times New Roman" w:hAnsi="Cambria" w:cs="Calibri"/>
          <w:sz w:val="20"/>
          <w:szCs w:val="20"/>
          <w:lang w:eastAsia="sk-SK"/>
        </w:rPr>
        <w:tab/>
      </w:r>
    </w:p>
    <w:p w:rsidR="002C633B" w:rsidRPr="002C633B" w:rsidRDefault="002C633B" w:rsidP="002C633B">
      <w:pPr>
        <w:spacing w:after="0" w:line="240" w:lineRule="auto"/>
        <w:jc w:val="both"/>
        <w:rPr>
          <w:rFonts w:ascii="Cambria" w:eastAsia="Times New Roman" w:hAnsi="Cambria" w:cs="Calibri"/>
          <w:sz w:val="20"/>
          <w:szCs w:val="20"/>
          <w:lang w:eastAsia="sk-SK"/>
        </w:rPr>
      </w:pPr>
      <w:r w:rsidRPr="002C633B">
        <w:rPr>
          <w:rFonts w:ascii="Cambria" w:eastAsia="Times New Roman" w:hAnsi="Cambria" w:cs="Calibri"/>
          <w:sz w:val="20"/>
          <w:szCs w:val="20"/>
          <w:lang w:eastAsia="sk-SK"/>
        </w:rPr>
        <w:t>Kontaktná osoba:</w:t>
      </w:r>
      <w:r w:rsidRPr="002C633B">
        <w:rPr>
          <w:rFonts w:ascii="Cambria" w:eastAsia="Times New Roman" w:hAnsi="Cambria" w:cs="Calibri"/>
          <w:sz w:val="20"/>
          <w:szCs w:val="20"/>
          <w:lang w:eastAsia="sk-SK"/>
        </w:rPr>
        <w:tab/>
      </w:r>
      <w:r w:rsidRPr="002C633B">
        <w:rPr>
          <w:rFonts w:ascii="Cambria" w:eastAsia="Times New Roman" w:hAnsi="Cambria" w:cs="Calibri"/>
          <w:sz w:val="20"/>
          <w:szCs w:val="20"/>
          <w:lang w:eastAsia="sk-SK"/>
        </w:rPr>
        <w:tab/>
        <w:t>Peter Fedorko</w:t>
      </w:r>
    </w:p>
    <w:p w:rsidR="002C633B" w:rsidRPr="002C633B" w:rsidRDefault="002C633B" w:rsidP="002C633B">
      <w:pPr>
        <w:spacing w:after="0" w:line="240" w:lineRule="auto"/>
        <w:jc w:val="both"/>
        <w:rPr>
          <w:rFonts w:ascii="Cambria" w:eastAsia="Times New Roman" w:hAnsi="Cambria" w:cs="Calibri"/>
          <w:b/>
          <w:sz w:val="20"/>
          <w:szCs w:val="20"/>
          <w:lang w:eastAsia="sk-SK"/>
        </w:rPr>
      </w:pPr>
      <w:r w:rsidRPr="002C633B">
        <w:rPr>
          <w:rFonts w:ascii="Cambria" w:eastAsia="Times New Roman" w:hAnsi="Cambria" w:cs="Calibri"/>
          <w:b/>
          <w:sz w:val="20"/>
          <w:szCs w:val="20"/>
          <w:lang w:eastAsia="sk-SK"/>
        </w:rPr>
        <w:t>(ďalej len „kupujúci“)</w:t>
      </w:r>
    </w:p>
    <w:p w:rsidR="002C633B" w:rsidRPr="002C633B" w:rsidRDefault="002C633B" w:rsidP="002C633B">
      <w:pPr>
        <w:spacing w:after="0" w:line="240" w:lineRule="auto"/>
        <w:jc w:val="both"/>
        <w:rPr>
          <w:rFonts w:ascii="Cambria" w:eastAsia="Times New Roman" w:hAnsi="Cambria" w:cs="Calibri"/>
          <w:b/>
          <w:sz w:val="20"/>
          <w:szCs w:val="20"/>
          <w:lang w:eastAsia="sk-SK"/>
        </w:rPr>
      </w:pPr>
    </w:p>
    <w:p w:rsidR="002C633B" w:rsidRPr="002C633B" w:rsidRDefault="002C633B" w:rsidP="002C633B">
      <w:pPr>
        <w:autoSpaceDE w:val="0"/>
        <w:autoSpaceDN w:val="0"/>
        <w:adjustRightInd w:val="0"/>
        <w:spacing w:after="0" w:line="240" w:lineRule="auto"/>
        <w:jc w:val="center"/>
        <w:rPr>
          <w:rFonts w:ascii="Cambria" w:eastAsia="Times New Roman" w:hAnsi="Cambria" w:cs="TimesNewRomanPS-BoldMT"/>
          <w:b/>
          <w:bCs/>
          <w:sz w:val="20"/>
          <w:szCs w:val="20"/>
          <w:lang w:eastAsia="sk-SK"/>
        </w:rPr>
      </w:pPr>
      <w:r w:rsidRPr="002C633B">
        <w:rPr>
          <w:rFonts w:ascii="Cambria" w:eastAsia="Times New Roman" w:hAnsi="Cambria" w:cs="TimesNewRomanPS-BoldMT"/>
          <w:b/>
          <w:bCs/>
          <w:sz w:val="20"/>
          <w:szCs w:val="20"/>
          <w:lang w:eastAsia="sk-SK"/>
        </w:rPr>
        <w:t>Preambula</w:t>
      </w:r>
    </w:p>
    <w:p w:rsidR="002C633B" w:rsidRPr="002C633B" w:rsidRDefault="002C633B" w:rsidP="002C633B">
      <w:pPr>
        <w:autoSpaceDE w:val="0"/>
        <w:autoSpaceDN w:val="0"/>
        <w:adjustRightInd w:val="0"/>
        <w:spacing w:after="0" w:line="240" w:lineRule="auto"/>
        <w:jc w:val="center"/>
        <w:rPr>
          <w:rFonts w:ascii="Cambria" w:eastAsia="Times New Roman" w:hAnsi="Cambria" w:cs="TimesNewRomanPS-BoldMT"/>
          <w:b/>
          <w:bCs/>
          <w:sz w:val="20"/>
          <w:szCs w:val="20"/>
          <w:lang w:eastAsia="sk-SK"/>
        </w:rPr>
      </w:pPr>
    </w:p>
    <w:p w:rsidR="002C633B" w:rsidRPr="002C633B" w:rsidRDefault="002C633B" w:rsidP="002C633B">
      <w:pPr>
        <w:numPr>
          <w:ilvl w:val="0"/>
          <w:numId w:val="2"/>
        </w:numPr>
        <w:autoSpaceDE w:val="0"/>
        <w:autoSpaceDN w:val="0"/>
        <w:adjustRightInd w:val="0"/>
        <w:spacing w:after="0" w:line="240" w:lineRule="auto"/>
        <w:ind w:left="284" w:hanging="284"/>
        <w:jc w:val="both"/>
        <w:rPr>
          <w:rFonts w:ascii="Cambria" w:eastAsia="Times New Roman" w:hAnsi="Cambria" w:cs="Times New Roman"/>
          <w:sz w:val="20"/>
          <w:szCs w:val="20"/>
          <w:lang w:eastAsia="sk-SK"/>
        </w:rPr>
      </w:pPr>
      <w:r w:rsidRPr="002C633B">
        <w:rPr>
          <w:rFonts w:ascii="Cambria" w:eastAsia="Times New Roman" w:hAnsi="Cambria" w:cs="Times New Roman"/>
          <w:sz w:val="20"/>
          <w:szCs w:val="20"/>
          <w:lang w:eastAsia="sk-SK"/>
        </w:rPr>
        <w:t>Zmluvné strany uzatvárajú túto zmluvu na základe výsledku zadávania nadlimitnej zákazky s predmetom „</w:t>
      </w:r>
      <w:r w:rsidRPr="002C633B">
        <w:rPr>
          <w:rFonts w:ascii="Cambria" w:eastAsia="Times New Roman" w:hAnsi="Cambria" w:cs="Times New Roman"/>
          <w:b/>
          <w:bCs/>
          <w:iCs/>
          <w:sz w:val="20"/>
          <w:szCs w:val="20"/>
          <w:lang w:eastAsia="sk-SK"/>
        </w:rPr>
        <w:t>Obnova vozového parku fekálnych vozidiel</w:t>
      </w:r>
      <w:r w:rsidRPr="002C633B">
        <w:rPr>
          <w:rFonts w:ascii="Cambria" w:eastAsia="Times New Roman" w:hAnsi="Cambria" w:cs="Times New Roman"/>
          <w:sz w:val="20"/>
          <w:szCs w:val="20"/>
          <w:lang w:eastAsia="sk-SK"/>
        </w:rPr>
        <w:t>“ vyhlásenej Kupujúcim vo Vestníku verejného obstarávania č. ............................ dňa ......................... pod značkou oznámenia ................... – WYT v súlade s ustanoveniami zákona č. 343/2015 Z.z. o verejnom obstarávaní a o zmene a doplnení niektorých zákonov v platnom znení.</w:t>
      </w:r>
    </w:p>
    <w:p w:rsidR="002C633B" w:rsidRPr="002C633B" w:rsidRDefault="002C633B" w:rsidP="002C633B">
      <w:pPr>
        <w:autoSpaceDE w:val="0"/>
        <w:autoSpaceDN w:val="0"/>
        <w:adjustRightInd w:val="0"/>
        <w:spacing w:after="0" w:line="240" w:lineRule="auto"/>
        <w:ind w:left="284"/>
        <w:jc w:val="both"/>
        <w:rPr>
          <w:rFonts w:ascii="Cambria" w:eastAsia="Times New Roman" w:hAnsi="Cambria" w:cs="Times New Roman"/>
          <w:sz w:val="20"/>
          <w:szCs w:val="20"/>
          <w:lang w:eastAsia="sk-SK"/>
        </w:rPr>
      </w:pPr>
    </w:p>
    <w:p w:rsidR="002C633B" w:rsidRPr="002C633B" w:rsidRDefault="002C633B" w:rsidP="002C633B">
      <w:pPr>
        <w:numPr>
          <w:ilvl w:val="0"/>
          <w:numId w:val="2"/>
        </w:numPr>
        <w:autoSpaceDE w:val="0"/>
        <w:autoSpaceDN w:val="0"/>
        <w:adjustRightInd w:val="0"/>
        <w:spacing w:after="0" w:line="240" w:lineRule="auto"/>
        <w:ind w:left="284" w:hanging="284"/>
        <w:jc w:val="both"/>
        <w:rPr>
          <w:rFonts w:ascii="Cambria" w:eastAsia="Times New Roman" w:hAnsi="Cambria" w:cs="Times New Roman"/>
          <w:sz w:val="20"/>
          <w:szCs w:val="20"/>
          <w:lang w:eastAsia="sk-SK"/>
        </w:rPr>
      </w:pPr>
      <w:r w:rsidRPr="002C633B">
        <w:rPr>
          <w:rFonts w:ascii="Cambria" w:eastAsia="Times New Roman" w:hAnsi="Cambria" w:cs="Times New Roman"/>
          <w:sz w:val="20"/>
          <w:szCs w:val="20"/>
          <w:lang w:eastAsia="sk-SK"/>
        </w:rPr>
        <w:t>Predávajúci je úspešným uchádzačom vo verejnom obstarávaní identifikovanom v predošlom bode.</w:t>
      </w:r>
    </w:p>
    <w:p w:rsidR="002C633B" w:rsidRPr="002C633B" w:rsidRDefault="002C633B" w:rsidP="002C633B">
      <w:pPr>
        <w:spacing w:after="0" w:line="240" w:lineRule="auto"/>
        <w:jc w:val="both"/>
        <w:rPr>
          <w:rFonts w:ascii="Cambria" w:eastAsia="Times New Roman" w:hAnsi="Cambria" w:cs="Calibri"/>
          <w:b/>
          <w:sz w:val="20"/>
          <w:szCs w:val="20"/>
          <w:lang w:eastAsia="sk-SK"/>
        </w:rPr>
      </w:pPr>
    </w:p>
    <w:p w:rsidR="002C633B" w:rsidRPr="002C633B" w:rsidRDefault="002C633B" w:rsidP="002C633B">
      <w:pPr>
        <w:autoSpaceDE w:val="0"/>
        <w:autoSpaceDN w:val="0"/>
        <w:adjustRightInd w:val="0"/>
        <w:spacing w:after="0" w:line="240" w:lineRule="auto"/>
        <w:jc w:val="center"/>
        <w:rPr>
          <w:rFonts w:ascii="Cambria" w:eastAsia="Times New Roman" w:hAnsi="Cambria" w:cs="TimesNewRomanPS-BoldMT"/>
          <w:b/>
          <w:bCs/>
          <w:sz w:val="20"/>
          <w:szCs w:val="20"/>
          <w:lang w:eastAsia="sk-SK"/>
        </w:rPr>
      </w:pPr>
      <w:r w:rsidRPr="002C633B">
        <w:rPr>
          <w:rFonts w:ascii="Cambria" w:eastAsia="Times New Roman" w:hAnsi="Cambria" w:cs="TimesNewRomanPS-BoldMT"/>
          <w:b/>
          <w:bCs/>
          <w:sz w:val="20"/>
          <w:szCs w:val="20"/>
          <w:lang w:eastAsia="sk-SK"/>
        </w:rPr>
        <w:t>Čl. I</w:t>
      </w:r>
    </w:p>
    <w:p w:rsidR="002C633B" w:rsidRPr="002C633B" w:rsidRDefault="002C633B" w:rsidP="002C633B">
      <w:pPr>
        <w:autoSpaceDE w:val="0"/>
        <w:autoSpaceDN w:val="0"/>
        <w:adjustRightInd w:val="0"/>
        <w:spacing w:after="0" w:line="240" w:lineRule="auto"/>
        <w:jc w:val="center"/>
        <w:rPr>
          <w:rFonts w:ascii="Cambria" w:eastAsia="Times New Roman" w:hAnsi="Cambria" w:cs="TimesNewRomanPS-BoldMT"/>
          <w:b/>
          <w:bCs/>
          <w:sz w:val="20"/>
          <w:szCs w:val="20"/>
          <w:lang w:eastAsia="sk-SK"/>
        </w:rPr>
      </w:pPr>
      <w:r w:rsidRPr="002C633B">
        <w:rPr>
          <w:rFonts w:ascii="Cambria" w:eastAsia="Times New Roman" w:hAnsi="Cambria" w:cs="TimesNewRomanPS-BoldMT"/>
          <w:b/>
          <w:bCs/>
          <w:sz w:val="20"/>
          <w:szCs w:val="20"/>
          <w:lang w:eastAsia="sk-SK"/>
        </w:rPr>
        <w:t>Predmet zmluvy</w:t>
      </w:r>
    </w:p>
    <w:p w:rsidR="002C633B" w:rsidRPr="002C633B" w:rsidRDefault="002C633B" w:rsidP="002C633B">
      <w:pPr>
        <w:autoSpaceDE w:val="0"/>
        <w:autoSpaceDN w:val="0"/>
        <w:adjustRightInd w:val="0"/>
        <w:spacing w:after="0" w:line="240" w:lineRule="auto"/>
        <w:jc w:val="center"/>
        <w:rPr>
          <w:rFonts w:ascii="Cambria" w:eastAsia="Times New Roman" w:hAnsi="Cambria" w:cs="TimesNewRomanPS-BoldMT"/>
          <w:b/>
          <w:bCs/>
          <w:sz w:val="20"/>
          <w:szCs w:val="20"/>
          <w:lang w:eastAsia="sk-SK"/>
        </w:rPr>
      </w:pPr>
    </w:p>
    <w:p w:rsidR="002C633B" w:rsidRPr="002C633B" w:rsidRDefault="002C633B" w:rsidP="002C633B">
      <w:pPr>
        <w:numPr>
          <w:ilvl w:val="0"/>
          <w:numId w:val="4"/>
        </w:numPr>
        <w:autoSpaceDE w:val="0"/>
        <w:autoSpaceDN w:val="0"/>
        <w:adjustRightInd w:val="0"/>
        <w:spacing w:after="0" w:line="240" w:lineRule="auto"/>
        <w:ind w:left="284" w:hanging="284"/>
        <w:contextualSpacing/>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 xml:space="preserve">Predmetom zmluvy je kúpa a dodanie predmetu kúpy podľa Prílohy č. 1 tejto kúpnej zmluvy – Opis predmetu zákazky. Tovar sa Predávajúci zaväzuje dodať vo vyhotovení, s výbavou a sprievodnou dokumentáciou minimálne v zmysle špecifikácie uvedenej v tejto prílohe. </w:t>
      </w:r>
    </w:p>
    <w:p w:rsidR="002C633B" w:rsidRPr="002C633B" w:rsidRDefault="002C633B" w:rsidP="002C633B">
      <w:pPr>
        <w:autoSpaceDE w:val="0"/>
        <w:autoSpaceDN w:val="0"/>
        <w:adjustRightInd w:val="0"/>
        <w:spacing w:after="0" w:line="240" w:lineRule="auto"/>
        <w:ind w:left="284"/>
        <w:contextualSpacing/>
        <w:jc w:val="both"/>
        <w:rPr>
          <w:rFonts w:ascii="Cambria" w:eastAsia="Times New Roman" w:hAnsi="Cambria" w:cs="TimesNewRomanPSMT"/>
          <w:sz w:val="20"/>
          <w:szCs w:val="20"/>
          <w:lang w:eastAsia="sk-SK"/>
        </w:rPr>
      </w:pPr>
    </w:p>
    <w:p w:rsidR="002C633B" w:rsidRPr="002C633B" w:rsidRDefault="002C633B" w:rsidP="002C633B">
      <w:pPr>
        <w:numPr>
          <w:ilvl w:val="0"/>
          <w:numId w:val="4"/>
        </w:numPr>
        <w:autoSpaceDE w:val="0"/>
        <w:autoSpaceDN w:val="0"/>
        <w:adjustRightInd w:val="0"/>
        <w:spacing w:after="0" w:line="240" w:lineRule="auto"/>
        <w:ind w:left="284" w:hanging="284"/>
        <w:contextualSpacing/>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Predávajúci sa zaväzuje dodať Tovar špecifikovaný v bode 1. článku I a tiež súvisiace dodávky uvedené v čl. I a čl. IV tejto zmluvy (ďalej v texte ako  „Tovar“, v príslušnom gramatickom tvare) a Kupujúci sa zaväzuje Tovar prevziať a zaplatiť za Tovar dohodnutú kúpnu cenu, všetko za podmienok  dohodnutých v tejto zmluve.</w:t>
      </w:r>
    </w:p>
    <w:p w:rsidR="002C633B" w:rsidRPr="002C633B" w:rsidRDefault="002C633B" w:rsidP="002C633B">
      <w:pPr>
        <w:autoSpaceDE w:val="0"/>
        <w:autoSpaceDN w:val="0"/>
        <w:adjustRightInd w:val="0"/>
        <w:spacing w:after="0" w:line="240" w:lineRule="auto"/>
        <w:ind w:left="284"/>
        <w:contextualSpacing/>
        <w:jc w:val="both"/>
        <w:rPr>
          <w:rFonts w:ascii="Cambria" w:eastAsia="Times New Roman" w:hAnsi="Cambria" w:cs="TimesNewRomanPSMT"/>
          <w:sz w:val="20"/>
          <w:szCs w:val="20"/>
          <w:lang w:eastAsia="sk-SK"/>
        </w:rPr>
      </w:pPr>
    </w:p>
    <w:p w:rsidR="002C633B" w:rsidRPr="002C633B" w:rsidRDefault="002C633B" w:rsidP="002C633B">
      <w:pPr>
        <w:numPr>
          <w:ilvl w:val="0"/>
          <w:numId w:val="4"/>
        </w:numPr>
        <w:autoSpaceDE w:val="0"/>
        <w:autoSpaceDN w:val="0"/>
        <w:adjustRightInd w:val="0"/>
        <w:spacing w:after="0" w:line="240" w:lineRule="auto"/>
        <w:ind w:left="284" w:hanging="284"/>
        <w:contextualSpacing/>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Súčasťou dodávky predmetu kúpy- Tovaru – je aj:</w:t>
      </w:r>
    </w:p>
    <w:p w:rsidR="002C633B" w:rsidRPr="002C633B" w:rsidRDefault="002C633B" w:rsidP="002C633B">
      <w:pPr>
        <w:numPr>
          <w:ilvl w:val="0"/>
          <w:numId w:val="1"/>
        </w:numPr>
        <w:autoSpaceDE w:val="0"/>
        <w:autoSpaceDN w:val="0"/>
        <w:adjustRightInd w:val="0"/>
        <w:spacing w:after="0" w:line="240" w:lineRule="auto"/>
        <w:contextualSpacing/>
        <w:jc w:val="both"/>
        <w:rPr>
          <w:rFonts w:ascii="Cambria" w:eastAsia="Times New Roman" w:hAnsi="Cambria" w:cs="TimesNewRomanPSMT"/>
          <w:sz w:val="20"/>
          <w:szCs w:val="20"/>
          <w:lang w:eastAsia="sk-SK"/>
        </w:rPr>
      </w:pPr>
      <w:r w:rsidRPr="002C633B">
        <w:rPr>
          <w:rFonts w:ascii="Cambria" w:eastAsia="Times New Roman" w:hAnsi="Cambria" w:cs="Calibri"/>
          <w:bCs/>
          <w:iCs/>
          <w:sz w:val="20"/>
          <w:szCs w:val="20"/>
          <w:lang w:eastAsia="sk-SK"/>
        </w:rPr>
        <w:lastRenderedPageBreak/>
        <w:t>kontrola diela u výrobcu pred dokončením vrátane nákladov na dopravu, ubytovanie a stravu zástupcu kupujúceho,</w:t>
      </w:r>
    </w:p>
    <w:p w:rsidR="002C633B" w:rsidRPr="002C633B" w:rsidRDefault="002C633B" w:rsidP="002C633B">
      <w:pPr>
        <w:numPr>
          <w:ilvl w:val="0"/>
          <w:numId w:val="1"/>
        </w:numPr>
        <w:autoSpaceDE w:val="0"/>
        <w:autoSpaceDN w:val="0"/>
        <w:adjustRightInd w:val="0"/>
        <w:spacing w:after="0" w:line="240" w:lineRule="auto"/>
        <w:contextualSpacing/>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doprava na miesto dodania,</w:t>
      </w:r>
    </w:p>
    <w:p w:rsidR="002C633B" w:rsidRPr="002C633B" w:rsidRDefault="002C633B" w:rsidP="002C633B">
      <w:pPr>
        <w:numPr>
          <w:ilvl w:val="0"/>
          <w:numId w:val="1"/>
        </w:numPr>
        <w:autoSpaceDE w:val="0"/>
        <w:autoSpaceDN w:val="0"/>
        <w:adjustRightInd w:val="0"/>
        <w:spacing w:after="0" w:line="240" w:lineRule="auto"/>
        <w:contextualSpacing/>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vykonanie všetkých východiskových odborných prehliadok, odborných skúšok, tlakových skúšok, a iných požiadaviek na bezpečnú prevádzku stanovených platnou legislatívou EU a SR,</w:t>
      </w:r>
    </w:p>
    <w:p w:rsidR="002C633B" w:rsidRPr="002C633B" w:rsidRDefault="002C633B" w:rsidP="002C633B">
      <w:pPr>
        <w:numPr>
          <w:ilvl w:val="0"/>
          <w:numId w:val="1"/>
        </w:numPr>
        <w:autoSpaceDE w:val="0"/>
        <w:autoSpaceDN w:val="0"/>
        <w:adjustRightInd w:val="0"/>
        <w:spacing w:after="0" w:line="240" w:lineRule="auto"/>
        <w:contextualSpacing/>
        <w:jc w:val="both"/>
        <w:rPr>
          <w:rFonts w:ascii="Cambria" w:eastAsia="Times New Roman" w:hAnsi="Cambria" w:cs="TimesNewRomanPSMT"/>
          <w:sz w:val="20"/>
          <w:szCs w:val="20"/>
          <w:lang w:eastAsia="sk-SK"/>
        </w:rPr>
      </w:pPr>
      <w:r w:rsidRPr="002C633B">
        <w:rPr>
          <w:rFonts w:ascii="Cambria" w:eastAsia="Times New Roman" w:hAnsi="Cambria" w:cs="Times New Roman"/>
          <w:sz w:val="20"/>
          <w:szCs w:val="20"/>
          <w:lang w:eastAsia="cs-CZ"/>
        </w:rPr>
        <w:t>uvedenie do prevádzky vrátane testovania funkčnosti,</w:t>
      </w:r>
    </w:p>
    <w:p w:rsidR="002C633B" w:rsidRPr="002C633B" w:rsidRDefault="002C633B" w:rsidP="002C633B">
      <w:pPr>
        <w:numPr>
          <w:ilvl w:val="0"/>
          <w:numId w:val="1"/>
        </w:numPr>
        <w:autoSpaceDE w:val="0"/>
        <w:autoSpaceDN w:val="0"/>
        <w:adjustRightInd w:val="0"/>
        <w:spacing w:after="0" w:line="240" w:lineRule="auto"/>
        <w:contextualSpacing/>
        <w:jc w:val="both"/>
        <w:rPr>
          <w:rFonts w:ascii="Cambria" w:eastAsia="Times New Roman" w:hAnsi="Cambria" w:cs="TimesNewRomanPSMT"/>
          <w:sz w:val="20"/>
          <w:szCs w:val="20"/>
          <w:lang w:eastAsia="sk-SK"/>
        </w:rPr>
      </w:pPr>
      <w:r w:rsidRPr="002C633B">
        <w:rPr>
          <w:rFonts w:ascii="Cambria" w:eastAsia="Times New Roman" w:hAnsi="Cambria" w:cs="Times New Roman"/>
          <w:sz w:val="20"/>
          <w:szCs w:val="20"/>
          <w:lang w:eastAsia="cs-CZ"/>
        </w:rPr>
        <w:t>dodanie návodov na použitie v slovenskom alebo českom jazyku, certifikátov potrebných na uvedenie strojov a zariadení do prevádzky podľa platnej legislatívy</w:t>
      </w:r>
      <w:r w:rsidRPr="002C633B">
        <w:rPr>
          <w:rFonts w:ascii="Cambria" w:eastAsia="Times New Roman" w:hAnsi="Cambria" w:cs="TimesNewRomanPSMT"/>
          <w:sz w:val="20"/>
          <w:szCs w:val="20"/>
          <w:lang w:eastAsia="sk-SK"/>
        </w:rPr>
        <w:t>,</w:t>
      </w:r>
    </w:p>
    <w:p w:rsidR="002C633B" w:rsidRPr="002C633B" w:rsidRDefault="002C633B" w:rsidP="002C633B">
      <w:pPr>
        <w:numPr>
          <w:ilvl w:val="0"/>
          <w:numId w:val="1"/>
        </w:numPr>
        <w:autoSpaceDE w:val="0"/>
        <w:autoSpaceDN w:val="0"/>
        <w:adjustRightInd w:val="0"/>
        <w:spacing w:after="0" w:line="240" w:lineRule="auto"/>
        <w:contextualSpacing/>
        <w:jc w:val="both"/>
        <w:rPr>
          <w:rFonts w:ascii="Cambria" w:eastAsia="Times New Roman" w:hAnsi="Cambria" w:cs="TimesNewRomanPSMT"/>
          <w:sz w:val="20"/>
          <w:szCs w:val="20"/>
          <w:lang w:eastAsia="sk-SK"/>
        </w:rPr>
      </w:pPr>
      <w:r w:rsidRPr="002C633B">
        <w:rPr>
          <w:rFonts w:ascii="Cambria" w:eastAsia="Times New Roman" w:hAnsi="Cambria" w:cs="Times New Roman"/>
          <w:sz w:val="20"/>
          <w:szCs w:val="20"/>
          <w:lang w:eastAsia="cs-CZ"/>
        </w:rPr>
        <w:t>zaškolenie obsluhy - zodpovedných zamestnancov kupujúceho v dĺžke trvania minimálne 2 dni,</w:t>
      </w:r>
    </w:p>
    <w:p w:rsidR="002C633B" w:rsidRPr="002C633B" w:rsidRDefault="002C633B" w:rsidP="002C633B">
      <w:pPr>
        <w:numPr>
          <w:ilvl w:val="0"/>
          <w:numId w:val="1"/>
        </w:numPr>
        <w:autoSpaceDE w:val="0"/>
        <w:autoSpaceDN w:val="0"/>
        <w:adjustRightInd w:val="0"/>
        <w:spacing w:after="0" w:line="240" w:lineRule="auto"/>
        <w:contextualSpacing/>
        <w:jc w:val="both"/>
        <w:rPr>
          <w:rFonts w:ascii="Cambria" w:eastAsia="Times New Roman" w:hAnsi="Cambria" w:cs="TimesNewRomanPSMT"/>
          <w:sz w:val="20"/>
          <w:szCs w:val="20"/>
          <w:lang w:eastAsia="sk-SK"/>
        </w:rPr>
      </w:pPr>
      <w:r w:rsidRPr="002C633B">
        <w:rPr>
          <w:rFonts w:ascii="Cambria" w:eastAsia="Times New Roman" w:hAnsi="Cambria" w:cs="Times New Roman"/>
          <w:sz w:val="20"/>
          <w:szCs w:val="20"/>
          <w:lang w:eastAsia="cs-CZ"/>
        </w:rPr>
        <w:t>záručný servis vrátane dodávky náhradných dielov,</w:t>
      </w:r>
    </w:p>
    <w:p w:rsidR="002C633B" w:rsidRPr="002C633B" w:rsidRDefault="002C633B" w:rsidP="002C633B">
      <w:pPr>
        <w:numPr>
          <w:ilvl w:val="0"/>
          <w:numId w:val="1"/>
        </w:numPr>
        <w:autoSpaceDE w:val="0"/>
        <w:autoSpaceDN w:val="0"/>
        <w:adjustRightInd w:val="0"/>
        <w:spacing w:after="0" w:line="240" w:lineRule="auto"/>
        <w:contextualSpacing/>
        <w:jc w:val="both"/>
        <w:rPr>
          <w:rFonts w:ascii="Cambria" w:eastAsia="Times New Roman" w:hAnsi="Cambria" w:cs="TimesNewRomanPSMT"/>
          <w:sz w:val="20"/>
          <w:szCs w:val="20"/>
          <w:lang w:eastAsia="sk-SK"/>
        </w:rPr>
      </w:pPr>
      <w:r w:rsidRPr="002C633B">
        <w:rPr>
          <w:rFonts w:ascii="Cambria" w:eastAsia="Times New Roman" w:hAnsi="Cambria" w:cs="Calibri"/>
          <w:bCs/>
          <w:iCs/>
          <w:sz w:val="20"/>
          <w:szCs w:val="20"/>
          <w:lang w:eastAsia="sk-SK"/>
        </w:rPr>
        <w:t>deklarovanie servisného strediska komunálnej techniky - nadstavba, podvozok</w:t>
      </w:r>
      <w:r w:rsidRPr="002C633B">
        <w:rPr>
          <w:rFonts w:ascii="Cambria" w:eastAsia="Times New Roman" w:hAnsi="Cambria" w:cs="Times New Roman"/>
          <w:sz w:val="20"/>
          <w:szCs w:val="20"/>
          <w:lang w:eastAsia="cs-CZ"/>
        </w:rPr>
        <w:t>.</w:t>
      </w:r>
    </w:p>
    <w:p w:rsidR="002C633B" w:rsidRPr="002C633B" w:rsidRDefault="002C633B" w:rsidP="002C633B">
      <w:pPr>
        <w:autoSpaceDE w:val="0"/>
        <w:autoSpaceDN w:val="0"/>
        <w:adjustRightInd w:val="0"/>
        <w:spacing w:after="0" w:line="240" w:lineRule="auto"/>
        <w:jc w:val="center"/>
        <w:rPr>
          <w:rFonts w:ascii="Cambria" w:eastAsia="Times New Roman" w:hAnsi="Cambria" w:cs="TimesNewRomanPS-BoldMT"/>
          <w:b/>
          <w:bCs/>
          <w:sz w:val="20"/>
          <w:szCs w:val="20"/>
          <w:lang w:eastAsia="sk-SK"/>
        </w:rPr>
      </w:pPr>
    </w:p>
    <w:p w:rsidR="002C633B" w:rsidRPr="002C633B" w:rsidRDefault="002C633B" w:rsidP="002C633B">
      <w:pPr>
        <w:autoSpaceDE w:val="0"/>
        <w:autoSpaceDN w:val="0"/>
        <w:adjustRightInd w:val="0"/>
        <w:spacing w:after="0" w:line="240" w:lineRule="auto"/>
        <w:jc w:val="center"/>
        <w:rPr>
          <w:rFonts w:ascii="Cambria" w:eastAsia="Times New Roman" w:hAnsi="Cambria" w:cs="TimesNewRomanPS-BoldMT"/>
          <w:b/>
          <w:bCs/>
          <w:sz w:val="20"/>
          <w:szCs w:val="20"/>
          <w:lang w:eastAsia="sk-SK"/>
        </w:rPr>
      </w:pPr>
      <w:r w:rsidRPr="002C633B">
        <w:rPr>
          <w:rFonts w:ascii="Cambria" w:eastAsia="Times New Roman" w:hAnsi="Cambria" w:cs="TimesNewRomanPS-BoldMT"/>
          <w:b/>
          <w:bCs/>
          <w:sz w:val="20"/>
          <w:szCs w:val="20"/>
          <w:lang w:eastAsia="sk-SK"/>
        </w:rPr>
        <w:t>Čl. II</w:t>
      </w:r>
    </w:p>
    <w:p w:rsidR="002C633B" w:rsidRPr="002C633B" w:rsidRDefault="002C633B" w:rsidP="002C633B">
      <w:pPr>
        <w:autoSpaceDE w:val="0"/>
        <w:autoSpaceDN w:val="0"/>
        <w:adjustRightInd w:val="0"/>
        <w:spacing w:after="0" w:line="240" w:lineRule="auto"/>
        <w:jc w:val="center"/>
        <w:rPr>
          <w:rFonts w:ascii="Cambria" w:eastAsia="Times New Roman" w:hAnsi="Cambria" w:cs="TimesNewRomanPS-BoldMT"/>
          <w:b/>
          <w:bCs/>
          <w:sz w:val="20"/>
          <w:szCs w:val="20"/>
          <w:lang w:eastAsia="sk-SK"/>
        </w:rPr>
      </w:pPr>
      <w:r w:rsidRPr="002C633B">
        <w:rPr>
          <w:rFonts w:ascii="Cambria" w:eastAsia="Times New Roman" w:hAnsi="Cambria" w:cs="TimesNewRomanPS-BoldMT"/>
          <w:b/>
          <w:bCs/>
          <w:sz w:val="20"/>
          <w:szCs w:val="20"/>
          <w:lang w:eastAsia="sk-SK"/>
        </w:rPr>
        <w:t>Kúpna cena</w:t>
      </w:r>
    </w:p>
    <w:p w:rsidR="002C633B" w:rsidRPr="002C633B" w:rsidRDefault="002C633B" w:rsidP="002C633B">
      <w:pPr>
        <w:autoSpaceDE w:val="0"/>
        <w:autoSpaceDN w:val="0"/>
        <w:adjustRightInd w:val="0"/>
        <w:spacing w:after="0" w:line="240" w:lineRule="auto"/>
        <w:jc w:val="center"/>
        <w:rPr>
          <w:rFonts w:ascii="Cambria" w:eastAsia="Times New Roman" w:hAnsi="Cambria" w:cs="TimesNewRomanPS-BoldMT"/>
          <w:b/>
          <w:bCs/>
          <w:sz w:val="20"/>
          <w:szCs w:val="20"/>
          <w:lang w:eastAsia="sk-SK"/>
        </w:rPr>
      </w:pPr>
    </w:p>
    <w:p w:rsidR="002C633B" w:rsidRPr="002C633B" w:rsidRDefault="002C633B" w:rsidP="002C633B">
      <w:pPr>
        <w:numPr>
          <w:ilvl w:val="0"/>
          <w:numId w:val="3"/>
        </w:numPr>
        <w:autoSpaceDE w:val="0"/>
        <w:autoSpaceDN w:val="0"/>
        <w:adjustRightInd w:val="0"/>
        <w:spacing w:after="0" w:line="240" w:lineRule="auto"/>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Kúpna cena za dodanie Tovaru je stanovená výsledkom verejného obstarávania identifikovaného v bode 2. preambuly tejto zmluvy nasledovne:</w:t>
      </w:r>
    </w:p>
    <w:p w:rsidR="002C633B" w:rsidRPr="002C633B" w:rsidRDefault="002C633B" w:rsidP="002C633B">
      <w:pPr>
        <w:autoSpaceDE w:val="0"/>
        <w:autoSpaceDN w:val="0"/>
        <w:adjustRightInd w:val="0"/>
        <w:spacing w:after="0" w:line="240" w:lineRule="auto"/>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ab/>
        <w:t>Cena bez DPH:</w:t>
      </w:r>
      <w:r w:rsidRPr="002C633B">
        <w:rPr>
          <w:rFonts w:ascii="Cambria" w:eastAsia="Times New Roman" w:hAnsi="Cambria" w:cs="TimesNewRomanPSMT"/>
          <w:sz w:val="20"/>
          <w:szCs w:val="20"/>
          <w:lang w:eastAsia="sk-SK"/>
        </w:rPr>
        <w:tab/>
        <w:t>............................. EUR</w:t>
      </w:r>
    </w:p>
    <w:p w:rsidR="002C633B" w:rsidRPr="002C633B" w:rsidRDefault="002C633B" w:rsidP="002C633B">
      <w:pPr>
        <w:tabs>
          <w:tab w:val="left" w:pos="284"/>
        </w:tabs>
        <w:autoSpaceDE w:val="0"/>
        <w:autoSpaceDN w:val="0"/>
        <w:adjustRightInd w:val="0"/>
        <w:spacing w:after="0" w:line="240" w:lineRule="auto"/>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ab/>
      </w:r>
      <w:r w:rsidRPr="002C633B">
        <w:rPr>
          <w:rFonts w:ascii="Cambria" w:eastAsia="Times New Roman" w:hAnsi="Cambria" w:cs="TimesNewRomanPSMT"/>
          <w:sz w:val="20"/>
          <w:szCs w:val="20"/>
          <w:lang w:eastAsia="sk-SK"/>
        </w:rPr>
        <w:tab/>
        <w:t>DPH:</w:t>
      </w:r>
      <w:r w:rsidRPr="002C633B">
        <w:rPr>
          <w:rFonts w:ascii="Cambria" w:eastAsia="Times New Roman" w:hAnsi="Cambria" w:cs="TimesNewRomanPSMT"/>
          <w:sz w:val="20"/>
          <w:szCs w:val="20"/>
          <w:lang w:eastAsia="sk-SK"/>
        </w:rPr>
        <w:tab/>
      </w:r>
      <w:r w:rsidRPr="002C633B">
        <w:rPr>
          <w:rFonts w:ascii="Cambria" w:eastAsia="Times New Roman" w:hAnsi="Cambria" w:cs="TimesNewRomanPSMT"/>
          <w:sz w:val="20"/>
          <w:szCs w:val="20"/>
          <w:lang w:eastAsia="sk-SK"/>
        </w:rPr>
        <w:tab/>
        <w:t>............................. EUR</w:t>
      </w:r>
      <w:r w:rsidRPr="002C633B">
        <w:rPr>
          <w:rFonts w:ascii="Cambria" w:eastAsia="Times New Roman" w:hAnsi="Cambria" w:cs="TimesNewRomanPSMT"/>
          <w:sz w:val="20"/>
          <w:szCs w:val="20"/>
          <w:lang w:eastAsia="sk-SK"/>
        </w:rPr>
        <w:tab/>
      </w:r>
    </w:p>
    <w:p w:rsidR="002C633B" w:rsidRPr="002C633B" w:rsidRDefault="002C633B" w:rsidP="002C633B">
      <w:pPr>
        <w:tabs>
          <w:tab w:val="left" w:pos="284"/>
        </w:tabs>
        <w:autoSpaceDE w:val="0"/>
        <w:autoSpaceDN w:val="0"/>
        <w:adjustRightInd w:val="0"/>
        <w:spacing w:after="0" w:line="240" w:lineRule="auto"/>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ab/>
      </w:r>
      <w:r w:rsidRPr="002C633B">
        <w:rPr>
          <w:rFonts w:ascii="Cambria" w:eastAsia="Times New Roman" w:hAnsi="Cambria" w:cs="TimesNewRomanPSMT"/>
          <w:sz w:val="20"/>
          <w:szCs w:val="20"/>
          <w:lang w:eastAsia="sk-SK"/>
        </w:rPr>
        <w:tab/>
        <w:t xml:space="preserve">Cena s DPH     </w:t>
      </w:r>
      <w:r w:rsidRPr="002C633B">
        <w:rPr>
          <w:rFonts w:ascii="Cambria" w:eastAsia="Times New Roman" w:hAnsi="Cambria" w:cs="TimesNewRomanPSMT"/>
          <w:sz w:val="20"/>
          <w:szCs w:val="20"/>
          <w:lang w:eastAsia="sk-SK"/>
        </w:rPr>
        <w:tab/>
        <w:t>............................. EUR</w:t>
      </w:r>
    </w:p>
    <w:p w:rsidR="002C633B" w:rsidRPr="002C633B" w:rsidRDefault="002C633B" w:rsidP="002C633B">
      <w:pPr>
        <w:tabs>
          <w:tab w:val="left" w:pos="284"/>
        </w:tabs>
        <w:autoSpaceDE w:val="0"/>
        <w:autoSpaceDN w:val="0"/>
        <w:adjustRightInd w:val="0"/>
        <w:spacing w:after="0" w:line="240" w:lineRule="auto"/>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ab/>
      </w:r>
    </w:p>
    <w:p w:rsidR="002C633B" w:rsidRPr="002C633B" w:rsidRDefault="002C633B" w:rsidP="002C633B">
      <w:pPr>
        <w:numPr>
          <w:ilvl w:val="0"/>
          <w:numId w:val="3"/>
        </w:numPr>
        <w:tabs>
          <w:tab w:val="left" w:pos="360"/>
        </w:tabs>
        <w:autoSpaceDE w:val="0"/>
        <w:autoSpaceDN w:val="0"/>
        <w:adjustRightInd w:val="0"/>
        <w:spacing w:after="0" w:line="240" w:lineRule="auto"/>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 xml:space="preserve">Kúpnou cenou sa rozumie maximálna kúpna cena vrátane všetkých poplatkov súvisiacich s dodaním Tovaru, a to najmä colných a daňových poplatkov, komplexného zabezpečenia služieb spojených </w:t>
      </w:r>
      <w:r w:rsidRPr="002C633B">
        <w:rPr>
          <w:rFonts w:ascii="Cambria" w:eastAsia="Times New Roman" w:hAnsi="Cambria" w:cs="TimesNewRomanPSMT"/>
          <w:sz w:val="20"/>
          <w:szCs w:val="20"/>
          <w:lang w:eastAsia="sk-SK"/>
        </w:rPr>
        <w:br/>
        <w:t>s dodávkou Tovaru (náklady na dopravu, poistenie resp. iné náklady), vrátane vykonania predpredajného servisu a zaškolenia obsluhy kupujúceho v súlade s čl. I ods. 3 Zmluvy.</w:t>
      </w:r>
    </w:p>
    <w:p w:rsidR="002C633B" w:rsidRPr="002C633B" w:rsidRDefault="002C633B" w:rsidP="002C633B">
      <w:pPr>
        <w:spacing w:after="0" w:line="240" w:lineRule="auto"/>
        <w:ind w:left="360"/>
        <w:jc w:val="both"/>
        <w:rPr>
          <w:rFonts w:ascii="Cambria" w:eastAsia="Times New Roman" w:hAnsi="Cambria" w:cs="Calibri"/>
          <w:b/>
          <w:sz w:val="20"/>
          <w:szCs w:val="20"/>
          <w:lang w:eastAsia="sk-SK"/>
        </w:rPr>
      </w:pPr>
      <w:r w:rsidRPr="002C633B">
        <w:rPr>
          <w:rFonts w:ascii="Cambria" w:eastAsia="Times New Roman" w:hAnsi="Cambria" w:cs="TimesNewRomanPSMT"/>
          <w:sz w:val="20"/>
          <w:szCs w:val="20"/>
          <w:lang w:eastAsia="sk-SK"/>
        </w:rPr>
        <w:t>Zmeniť výšku dohodnutej kúpnej ceny podľa tejto zmluvy je možné len v prípade zmeny výšky dane z pridanej hodnoty prípadne v dôsledku zmeny právnych predpisov upravujúcich výšku cla, dane prípadne iných zákonných poplatkov.</w:t>
      </w:r>
    </w:p>
    <w:p w:rsidR="002C633B" w:rsidRPr="002C633B" w:rsidRDefault="002C633B" w:rsidP="002C633B">
      <w:pPr>
        <w:spacing w:after="0" w:line="240" w:lineRule="auto"/>
        <w:jc w:val="both"/>
        <w:rPr>
          <w:rFonts w:ascii="Cambria" w:eastAsia="Times New Roman" w:hAnsi="Cambria" w:cs="Calibri"/>
          <w:sz w:val="20"/>
          <w:szCs w:val="20"/>
          <w:lang w:eastAsia="sk-SK"/>
        </w:rPr>
      </w:pPr>
    </w:p>
    <w:p w:rsidR="002C633B" w:rsidRPr="002C633B" w:rsidRDefault="002C633B" w:rsidP="002C633B">
      <w:pPr>
        <w:autoSpaceDE w:val="0"/>
        <w:autoSpaceDN w:val="0"/>
        <w:adjustRightInd w:val="0"/>
        <w:spacing w:after="0" w:line="240" w:lineRule="auto"/>
        <w:jc w:val="center"/>
        <w:rPr>
          <w:rFonts w:ascii="Cambria" w:eastAsia="Times New Roman" w:hAnsi="Cambria" w:cs="TimesNewRomanPS-BoldMT"/>
          <w:b/>
          <w:bCs/>
          <w:sz w:val="20"/>
          <w:szCs w:val="20"/>
          <w:lang w:eastAsia="sk-SK"/>
        </w:rPr>
      </w:pPr>
      <w:r w:rsidRPr="002C633B">
        <w:rPr>
          <w:rFonts w:ascii="Cambria" w:eastAsia="Times New Roman" w:hAnsi="Cambria" w:cs="TimesNewRomanPS-BoldMT"/>
          <w:b/>
          <w:bCs/>
          <w:sz w:val="20"/>
          <w:szCs w:val="20"/>
          <w:lang w:eastAsia="sk-SK"/>
        </w:rPr>
        <w:t>Čl. III</w:t>
      </w:r>
    </w:p>
    <w:p w:rsidR="002C633B" w:rsidRPr="002C633B" w:rsidRDefault="002C633B" w:rsidP="002C633B">
      <w:pPr>
        <w:autoSpaceDE w:val="0"/>
        <w:autoSpaceDN w:val="0"/>
        <w:adjustRightInd w:val="0"/>
        <w:spacing w:after="0" w:line="240" w:lineRule="auto"/>
        <w:jc w:val="center"/>
        <w:rPr>
          <w:rFonts w:ascii="Cambria" w:eastAsia="Times New Roman" w:hAnsi="Cambria" w:cs="TimesNewRomanPS-BoldMT"/>
          <w:b/>
          <w:bCs/>
          <w:sz w:val="20"/>
          <w:szCs w:val="20"/>
          <w:lang w:eastAsia="sk-SK"/>
        </w:rPr>
      </w:pPr>
      <w:r w:rsidRPr="002C633B">
        <w:rPr>
          <w:rFonts w:ascii="Cambria" w:eastAsia="Times New Roman" w:hAnsi="Cambria" w:cs="TimesNewRomanPS-BoldMT"/>
          <w:b/>
          <w:bCs/>
          <w:sz w:val="20"/>
          <w:szCs w:val="20"/>
          <w:lang w:eastAsia="sk-SK"/>
        </w:rPr>
        <w:t>Platobné podmienky</w:t>
      </w:r>
    </w:p>
    <w:p w:rsidR="002C633B" w:rsidRPr="002C633B" w:rsidRDefault="002C633B" w:rsidP="002C633B">
      <w:pPr>
        <w:autoSpaceDE w:val="0"/>
        <w:autoSpaceDN w:val="0"/>
        <w:adjustRightInd w:val="0"/>
        <w:spacing w:after="0" w:line="240" w:lineRule="auto"/>
        <w:jc w:val="center"/>
        <w:rPr>
          <w:rFonts w:ascii="Cambria" w:eastAsia="Times New Roman" w:hAnsi="Cambria" w:cs="TimesNewRomanPS-BoldMT"/>
          <w:b/>
          <w:bCs/>
          <w:sz w:val="20"/>
          <w:szCs w:val="20"/>
          <w:lang w:eastAsia="sk-SK"/>
        </w:rPr>
      </w:pPr>
    </w:p>
    <w:p w:rsidR="002C633B" w:rsidRPr="002C633B" w:rsidRDefault="002C633B" w:rsidP="002C633B">
      <w:pPr>
        <w:tabs>
          <w:tab w:val="left" w:pos="360"/>
        </w:tabs>
        <w:autoSpaceDE w:val="0"/>
        <w:autoSpaceDN w:val="0"/>
        <w:adjustRightInd w:val="0"/>
        <w:spacing w:after="0" w:line="240" w:lineRule="auto"/>
        <w:ind w:left="426" w:hanging="426"/>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1.     Platba za Tovar sa realizuje bezhotovostne prevodným príkazom na účet Predávajúceho, na základe faktúry riadne vystavenej Predávajúcim a doručenej Kupujúcemu.</w:t>
      </w:r>
    </w:p>
    <w:p w:rsidR="002C633B" w:rsidRPr="002C633B" w:rsidRDefault="002C633B" w:rsidP="002C633B">
      <w:pPr>
        <w:autoSpaceDE w:val="0"/>
        <w:autoSpaceDN w:val="0"/>
        <w:adjustRightInd w:val="0"/>
        <w:spacing w:after="0" w:line="240" w:lineRule="auto"/>
        <w:ind w:left="426"/>
        <w:contextualSpacing/>
        <w:jc w:val="both"/>
        <w:rPr>
          <w:rFonts w:ascii="Cambria" w:eastAsia="Times New Roman" w:hAnsi="Cambria" w:cs="TimesNewRomanPSMT"/>
          <w:sz w:val="20"/>
          <w:szCs w:val="20"/>
          <w:lang w:eastAsia="sk-SK"/>
        </w:rPr>
      </w:pPr>
    </w:p>
    <w:p w:rsidR="002C633B" w:rsidRPr="002C633B" w:rsidRDefault="002C633B" w:rsidP="002C633B">
      <w:pPr>
        <w:numPr>
          <w:ilvl w:val="0"/>
          <w:numId w:val="5"/>
        </w:numPr>
        <w:tabs>
          <w:tab w:val="num" w:pos="567"/>
        </w:tabs>
        <w:autoSpaceDE w:val="0"/>
        <w:autoSpaceDN w:val="0"/>
        <w:adjustRightInd w:val="0"/>
        <w:spacing w:after="0" w:line="240" w:lineRule="auto"/>
        <w:ind w:left="426" w:hanging="426"/>
        <w:jc w:val="both"/>
        <w:rPr>
          <w:rFonts w:ascii="Cambria" w:eastAsia="Times New Roman" w:hAnsi="Cambria" w:cs="TimesNewRomanPSMT"/>
          <w:sz w:val="20"/>
          <w:szCs w:val="20"/>
          <w:lang w:eastAsia="sk-SK"/>
        </w:rPr>
      </w:pPr>
      <w:r w:rsidRPr="002C633B">
        <w:rPr>
          <w:rFonts w:ascii="Cambria" w:eastAsia="Times New Roman" w:hAnsi="Cambria" w:cs="Times New Roman"/>
          <w:sz w:val="20"/>
          <w:szCs w:val="20"/>
          <w:lang w:eastAsia="sk-SK"/>
        </w:rPr>
        <w:t>Podmienkami vystavenia faktúr sú:</w:t>
      </w:r>
    </w:p>
    <w:p w:rsidR="002C633B" w:rsidRPr="002C633B" w:rsidRDefault="002C633B" w:rsidP="002C633B">
      <w:pPr>
        <w:numPr>
          <w:ilvl w:val="0"/>
          <w:numId w:val="15"/>
        </w:numPr>
        <w:autoSpaceDE w:val="0"/>
        <w:autoSpaceDN w:val="0"/>
        <w:adjustRightInd w:val="0"/>
        <w:spacing w:after="0" w:line="240" w:lineRule="auto"/>
        <w:ind w:left="851" w:hanging="425"/>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Protokolárne odsúhlasenie dodania podvozkov Predávajúcemu technickým dozorom Kupujúceho - Predávajúci je oprávnený fakturovať najviac 22 % z kúpnej ceny Tovaru;</w:t>
      </w:r>
    </w:p>
    <w:p w:rsidR="002C633B" w:rsidRPr="002C633B" w:rsidRDefault="002C633B" w:rsidP="002C633B">
      <w:pPr>
        <w:numPr>
          <w:ilvl w:val="0"/>
          <w:numId w:val="15"/>
        </w:numPr>
        <w:autoSpaceDE w:val="0"/>
        <w:autoSpaceDN w:val="0"/>
        <w:adjustRightInd w:val="0"/>
        <w:spacing w:after="0" w:line="240" w:lineRule="auto"/>
        <w:ind w:left="851" w:hanging="425"/>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 xml:space="preserve">Zmluvnými stranami podpísaný Preberací protokol o prevzatí Tovaru vystavený </w:t>
      </w:r>
      <w:r w:rsidRPr="002C633B">
        <w:rPr>
          <w:rFonts w:ascii="Cambria" w:eastAsia="Times New Roman" w:hAnsi="Cambria" w:cs="TimesNewRomanPSMT"/>
          <w:sz w:val="20"/>
          <w:szCs w:val="20"/>
          <w:lang w:eastAsia="sk-SK"/>
        </w:rPr>
        <w:br/>
        <w:t xml:space="preserve">v súlade s bodom 3. článku IV. tejto zmluvy - predávajúci je oprávnený fakturovať najviac 78 % </w:t>
      </w:r>
      <w:r w:rsidRPr="002C633B">
        <w:rPr>
          <w:rFonts w:ascii="Cambria" w:eastAsia="Times New Roman" w:hAnsi="Cambria" w:cs="TimesNewRomanPSMT"/>
          <w:sz w:val="20"/>
          <w:szCs w:val="20"/>
          <w:lang w:eastAsia="sk-SK"/>
        </w:rPr>
        <w:br/>
        <w:t>z kúpnej ceny Tovaru.</w:t>
      </w:r>
    </w:p>
    <w:p w:rsidR="002C633B" w:rsidRPr="002C633B" w:rsidRDefault="002C633B" w:rsidP="002C633B">
      <w:pPr>
        <w:autoSpaceDE w:val="0"/>
        <w:autoSpaceDN w:val="0"/>
        <w:adjustRightInd w:val="0"/>
        <w:spacing w:after="0" w:line="240" w:lineRule="auto"/>
        <w:ind w:left="426"/>
        <w:contextualSpacing/>
        <w:jc w:val="both"/>
        <w:rPr>
          <w:rFonts w:ascii="Cambria" w:eastAsia="Times New Roman" w:hAnsi="Cambria" w:cs="TimesNewRomanPSMT"/>
          <w:sz w:val="20"/>
          <w:szCs w:val="20"/>
          <w:lang w:eastAsia="sk-SK"/>
        </w:rPr>
      </w:pPr>
    </w:p>
    <w:p w:rsidR="002C633B" w:rsidRPr="002C633B" w:rsidRDefault="002C633B" w:rsidP="002C633B">
      <w:pPr>
        <w:numPr>
          <w:ilvl w:val="0"/>
          <w:numId w:val="5"/>
        </w:numPr>
        <w:tabs>
          <w:tab w:val="num" w:pos="567"/>
        </w:tabs>
        <w:autoSpaceDE w:val="0"/>
        <w:autoSpaceDN w:val="0"/>
        <w:adjustRightInd w:val="0"/>
        <w:spacing w:after="0" w:line="240" w:lineRule="auto"/>
        <w:ind w:left="426" w:hanging="426"/>
        <w:contextualSpacing/>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Miestom pre doručovanie faktúry s prílohou v písomnej forme je adresa Kupujúceho uvedená v záhlaví tejto zmluvy, pokiaľ sa zmluvné strany nedohodnú inak. Predávajúci je povinný doručiť Kupujúcemu faktúru v minimálne štyroch vyhotoveniach. Predávajúcim predložená faktúra k úhrade musí obsahovať zákonom stanovené náležitosti. Zmluvné strany sa dohodli, že faktúra musí obsahovať najmä:</w:t>
      </w:r>
    </w:p>
    <w:p w:rsidR="002C633B" w:rsidRPr="002C633B" w:rsidRDefault="002C633B" w:rsidP="002C633B">
      <w:pPr>
        <w:autoSpaceDE w:val="0"/>
        <w:autoSpaceDN w:val="0"/>
        <w:adjustRightInd w:val="0"/>
        <w:spacing w:after="0" w:line="240" w:lineRule="auto"/>
        <w:ind w:left="709"/>
        <w:contextualSpacing/>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a) názov Tovaru,</w:t>
      </w:r>
    </w:p>
    <w:p w:rsidR="002C633B" w:rsidRPr="002C633B" w:rsidRDefault="002C633B" w:rsidP="002C633B">
      <w:pPr>
        <w:autoSpaceDE w:val="0"/>
        <w:autoSpaceDN w:val="0"/>
        <w:adjustRightInd w:val="0"/>
        <w:spacing w:after="0" w:line="240" w:lineRule="auto"/>
        <w:ind w:left="709"/>
        <w:contextualSpacing/>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b) deň dodania,</w:t>
      </w:r>
    </w:p>
    <w:p w:rsidR="002C633B" w:rsidRPr="002C633B" w:rsidRDefault="002C633B" w:rsidP="002C633B">
      <w:pPr>
        <w:autoSpaceDE w:val="0"/>
        <w:autoSpaceDN w:val="0"/>
        <w:adjustRightInd w:val="0"/>
        <w:spacing w:after="0" w:line="240" w:lineRule="auto"/>
        <w:ind w:left="709"/>
        <w:contextualSpacing/>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c) predmet úhrady,</w:t>
      </w:r>
    </w:p>
    <w:p w:rsidR="002C633B" w:rsidRPr="002C633B" w:rsidRDefault="002C633B" w:rsidP="002C633B">
      <w:pPr>
        <w:autoSpaceDE w:val="0"/>
        <w:autoSpaceDN w:val="0"/>
        <w:adjustRightInd w:val="0"/>
        <w:spacing w:after="0" w:line="240" w:lineRule="auto"/>
        <w:ind w:left="709" w:hanging="426"/>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ab/>
        <w:t xml:space="preserve">d) IČO predávajúceho, obchodné meno predávajúceho, DIČ predávajúceho, IČDPH       </w:t>
      </w:r>
    </w:p>
    <w:p w:rsidR="002C633B" w:rsidRPr="002C633B" w:rsidRDefault="002C633B" w:rsidP="002C633B">
      <w:pPr>
        <w:autoSpaceDE w:val="0"/>
        <w:autoSpaceDN w:val="0"/>
        <w:adjustRightInd w:val="0"/>
        <w:spacing w:after="0" w:line="240" w:lineRule="auto"/>
        <w:ind w:left="709" w:hanging="426"/>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 xml:space="preserve">         predávajúceho,</w:t>
      </w:r>
    </w:p>
    <w:p w:rsidR="002C633B" w:rsidRPr="002C633B" w:rsidRDefault="002C633B" w:rsidP="002C633B">
      <w:pPr>
        <w:autoSpaceDE w:val="0"/>
        <w:autoSpaceDN w:val="0"/>
        <w:adjustRightInd w:val="0"/>
        <w:spacing w:after="0" w:line="240" w:lineRule="auto"/>
        <w:ind w:left="709" w:hanging="426"/>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ab/>
        <w:t>e) identifikáciu zmluvy (prípadne dodatku k zmluve), ITMS kód projektu, v rámci korého sa dodanie tovarov realizuje</w:t>
      </w:r>
    </w:p>
    <w:p w:rsidR="002C633B" w:rsidRPr="002C633B" w:rsidRDefault="002C633B" w:rsidP="002C633B">
      <w:pPr>
        <w:autoSpaceDE w:val="0"/>
        <w:autoSpaceDN w:val="0"/>
        <w:adjustRightInd w:val="0"/>
        <w:spacing w:after="0" w:line="240" w:lineRule="auto"/>
        <w:ind w:left="709" w:hanging="426"/>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ab/>
        <w:t>f) čiastku k úhrade,</w:t>
      </w:r>
    </w:p>
    <w:p w:rsidR="002C633B" w:rsidRPr="002C633B" w:rsidRDefault="002C633B" w:rsidP="002C633B">
      <w:pPr>
        <w:autoSpaceDE w:val="0"/>
        <w:autoSpaceDN w:val="0"/>
        <w:adjustRightInd w:val="0"/>
        <w:spacing w:after="0" w:line="240" w:lineRule="auto"/>
        <w:ind w:left="709" w:hanging="426"/>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lastRenderedPageBreak/>
        <w:tab/>
        <w:t>g) DPH,</w:t>
      </w:r>
    </w:p>
    <w:p w:rsidR="002C633B" w:rsidRPr="002C633B" w:rsidRDefault="002C633B" w:rsidP="002C633B">
      <w:pPr>
        <w:autoSpaceDE w:val="0"/>
        <w:autoSpaceDN w:val="0"/>
        <w:adjustRightInd w:val="0"/>
        <w:spacing w:after="0" w:line="240" w:lineRule="auto"/>
        <w:ind w:left="709" w:hanging="426"/>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ab/>
        <w:t>h) splatnosť faktúry</w:t>
      </w:r>
    </w:p>
    <w:p w:rsidR="002C633B" w:rsidRPr="002C633B" w:rsidRDefault="002C633B" w:rsidP="002C633B">
      <w:pPr>
        <w:autoSpaceDE w:val="0"/>
        <w:autoSpaceDN w:val="0"/>
        <w:adjustRightInd w:val="0"/>
        <w:spacing w:after="0" w:line="240" w:lineRule="auto"/>
        <w:jc w:val="both"/>
        <w:rPr>
          <w:rFonts w:ascii="Cambria" w:eastAsia="Times New Roman" w:hAnsi="Cambria" w:cs="TimesNewRomanPSMT"/>
          <w:sz w:val="20"/>
          <w:szCs w:val="20"/>
          <w:lang w:eastAsia="sk-SK"/>
        </w:rPr>
      </w:pPr>
    </w:p>
    <w:p w:rsidR="002C633B" w:rsidRPr="002C633B" w:rsidRDefault="002C633B" w:rsidP="002C633B">
      <w:pPr>
        <w:numPr>
          <w:ilvl w:val="0"/>
          <w:numId w:val="5"/>
        </w:numPr>
        <w:spacing w:after="0" w:line="240" w:lineRule="auto"/>
        <w:ind w:left="426" w:hanging="426"/>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Zmluvné strany sa dohodli, že splatnosť faktúry je 30 dní odo dňa jej vystavenia. Predávajúci sa zaväzuje riadne vystavenú faktúru doručiť najneskôr 10 dní pred uplynutím lehoty splatnosti. Zmluvné strany vyhlasujú, že uvedená lehota na splnenie peňažného záväzku nie je v hrubom nepomere k právam a povinnostiam vyplývajúcim zo záväzkového vzťahu pre veriteľa podľa § 369d zákona č. 513/1991 Zb. Obchodného zákonníka.</w:t>
      </w:r>
    </w:p>
    <w:p w:rsidR="002C633B" w:rsidRPr="002C633B" w:rsidRDefault="002C633B" w:rsidP="002C633B">
      <w:pPr>
        <w:autoSpaceDE w:val="0"/>
        <w:autoSpaceDN w:val="0"/>
        <w:adjustRightInd w:val="0"/>
        <w:spacing w:after="0" w:line="240" w:lineRule="auto"/>
        <w:ind w:left="426" w:hanging="426"/>
        <w:jc w:val="both"/>
        <w:rPr>
          <w:rFonts w:ascii="Cambria" w:eastAsia="Times New Roman" w:hAnsi="Cambria" w:cs="TimesNewRomanPSMT"/>
          <w:sz w:val="20"/>
          <w:szCs w:val="20"/>
          <w:lang w:eastAsia="sk-SK"/>
        </w:rPr>
      </w:pPr>
    </w:p>
    <w:p w:rsidR="002C633B" w:rsidRPr="002C633B" w:rsidRDefault="002C633B" w:rsidP="002C633B">
      <w:pPr>
        <w:numPr>
          <w:ilvl w:val="0"/>
          <w:numId w:val="5"/>
        </w:numPr>
        <w:autoSpaceDE w:val="0"/>
        <w:autoSpaceDN w:val="0"/>
        <w:adjustRightInd w:val="0"/>
        <w:spacing w:after="0" w:line="240" w:lineRule="auto"/>
        <w:ind w:left="426" w:hanging="426"/>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Ak faktúra doručená Predávajúcim nespĺňa zákonné podmienky v zmysle osobitného   predpisu resp. podmienky dohodnuté touto zmluvou, je Kupujúci oprávnený faktúru vrátiť Predávajúcemu na prepracovanie. V takomto prípade nie je Kupujúci v omeškaní so zaplatením kúpnej ceny Predávajúcemu.</w:t>
      </w:r>
    </w:p>
    <w:p w:rsidR="002C633B" w:rsidRPr="002C633B" w:rsidRDefault="002C633B" w:rsidP="002C633B">
      <w:pPr>
        <w:autoSpaceDE w:val="0"/>
        <w:autoSpaceDN w:val="0"/>
        <w:adjustRightInd w:val="0"/>
        <w:spacing w:after="0" w:line="240" w:lineRule="auto"/>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 xml:space="preserve">     </w:t>
      </w:r>
    </w:p>
    <w:p w:rsidR="002C633B" w:rsidRPr="002C633B" w:rsidRDefault="002C633B" w:rsidP="002C633B">
      <w:pPr>
        <w:autoSpaceDE w:val="0"/>
        <w:autoSpaceDN w:val="0"/>
        <w:adjustRightInd w:val="0"/>
        <w:spacing w:after="0" w:line="240" w:lineRule="auto"/>
        <w:jc w:val="center"/>
        <w:rPr>
          <w:rFonts w:ascii="Cambria" w:eastAsia="Times New Roman" w:hAnsi="Cambria" w:cs="TimesNewRomanPS-BoldMT"/>
          <w:b/>
          <w:bCs/>
          <w:sz w:val="20"/>
          <w:szCs w:val="20"/>
          <w:lang w:eastAsia="sk-SK"/>
        </w:rPr>
      </w:pPr>
      <w:r w:rsidRPr="002C633B">
        <w:rPr>
          <w:rFonts w:ascii="Cambria" w:eastAsia="Times New Roman" w:hAnsi="Cambria" w:cs="TimesNewRomanPS-BoldMT"/>
          <w:b/>
          <w:bCs/>
          <w:sz w:val="20"/>
          <w:szCs w:val="20"/>
          <w:lang w:eastAsia="sk-SK"/>
        </w:rPr>
        <w:t>Čl. IV</w:t>
      </w:r>
    </w:p>
    <w:p w:rsidR="002C633B" w:rsidRPr="002C633B" w:rsidRDefault="002C633B" w:rsidP="002C633B">
      <w:pPr>
        <w:autoSpaceDE w:val="0"/>
        <w:autoSpaceDN w:val="0"/>
        <w:adjustRightInd w:val="0"/>
        <w:spacing w:after="0" w:line="240" w:lineRule="auto"/>
        <w:jc w:val="center"/>
        <w:rPr>
          <w:rFonts w:ascii="Cambria" w:eastAsia="Times New Roman" w:hAnsi="Cambria" w:cs="TimesNewRomanPS-BoldMT"/>
          <w:b/>
          <w:bCs/>
          <w:sz w:val="20"/>
          <w:szCs w:val="20"/>
          <w:lang w:eastAsia="sk-SK"/>
        </w:rPr>
      </w:pPr>
      <w:r w:rsidRPr="002C633B">
        <w:rPr>
          <w:rFonts w:ascii="Cambria" w:eastAsia="Times New Roman" w:hAnsi="Cambria" w:cs="TimesNewRomanPS-BoldMT"/>
          <w:b/>
          <w:bCs/>
          <w:sz w:val="20"/>
          <w:szCs w:val="20"/>
          <w:lang w:eastAsia="sk-SK"/>
        </w:rPr>
        <w:t>Dodacie podmienky</w:t>
      </w:r>
    </w:p>
    <w:p w:rsidR="002C633B" w:rsidRPr="002C633B" w:rsidRDefault="002C633B" w:rsidP="002C633B">
      <w:pPr>
        <w:autoSpaceDE w:val="0"/>
        <w:autoSpaceDN w:val="0"/>
        <w:adjustRightInd w:val="0"/>
        <w:spacing w:after="0" w:line="240" w:lineRule="auto"/>
        <w:jc w:val="center"/>
        <w:rPr>
          <w:rFonts w:ascii="Cambria" w:eastAsia="Times New Roman" w:hAnsi="Cambria" w:cs="TimesNewRomanPS-BoldMT"/>
          <w:b/>
          <w:bCs/>
          <w:sz w:val="20"/>
          <w:szCs w:val="20"/>
          <w:lang w:eastAsia="sk-SK"/>
        </w:rPr>
      </w:pPr>
    </w:p>
    <w:p w:rsidR="002C633B" w:rsidRPr="002C633B" w:rsidRDefault="002C633B" w:rsidP="002C633B">
      <w:pPr>
        <w:numPr>
          <w:ilvl w:val="0"/>
          <w:numId w:val="6"/>
        </w:numPr>
        <w:autoSpaceDE w:val="0"/>
        <w:autoSpaceDN w:val="0"/>
        <w:adjustRightInd w:val="0"/>
        <w:spacing w:after="0" w:line="240" w:lineRule="auto"/>
        <w:ind w:left="426" w:hanging="426"/>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 xml:space="preserve">Predávajúci je povinný Tovar dodať najneskôr </w:t>
      </w:r>
      <w:r w:rsidRPr="002C633B">
        <w:rPr>
          <w:rFonts w:ascii="Cambria" w:eastAsia="Times New Roman" w:hAnsi="Cambria" w:cs="TimesNewRomanPSMT"/>
          <w:b/>
          <w:sz w:val="20"/>
          <w:szCs w:val="20"/>
          <w:u w:val="single"/>
          <w:lang w:eastAsia="sk-SK"/>
        </w:rPr>
        <w:t xml:space="preserve">do 10 mesiacov </w:t>
      </w:r>
      <w:r w:rsidRPr="002C633B">
        <w:rPr>
          <w:rFonts w:ascii="Cambria" w:eastAsia="Times New Roman" w:hAnsi="Cambria" w:cs="TimesNewRomanPSMT"/>
          <w:sz w:val="20"/>
          <w:szCs w:val="20"/>
          <w:lang w:eastAsia="sk-SK"/>
        </w:rPr>
        <w:t>od nadobudnutia účinnosti tejto zmluvy. Presný deň a hodinu dodania Tovaru sa stanoví po dohode zmluvných strán.</w:t>
      </w:r>
    </w:p>
    <w:p w:rsidR="002C633B" w:rsidRPr="002C633B" w:rsidRDefault="002C633B" w:rsidP="002C633B">
      <w:pPr>
        <w:autoSpaceDE w:val="0"/>
        <w:autoSpaceDN w:val="0"/>
        <w:adjustRightInd w:val="0"/>
        <w:spacing w:after="0" w:line="240" w:lineRule="auto"/>
        <w:ind w:left="426"/>
        <w:jc w:val="both"/>
        <w:rPr>
          <w:rFonts w:ascii="Cambria" w:eastAsia="Times New Roman" w:hAnsi="Cambria" w:cs="TimesNewRomanPSMT"/>
          <w:sz w:val="20"/>
          <w:szCs w:val="20"/>
          <w:lang w:eastAsia="sk-SK"/>
        </w:rPr>
      </w:pPr>
    </w:p>
    <w:p w:rsidR="002C633B" w:rsidRPr="002C633B" w:rsidRDefault="002C633B" w:rsidP="002C633B">
      <w:pPr>
        <w:numPr>
          <w:ilvl w:val="0"/>
          <w:numId w:val="6"/>
        </w:numPr>
        <w:autoSpaceDE w:val="0"/>
        <w:autoSpaceDN w:val="0"/>
        <w:adjustRightInd w:val="0"/>
        <w:spacing w:after="0" w:line="240" w:lineRule="auto"/>
        <w:ind w:left="426" w:hanging="426"/>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Dohodou o presnom dni a hodine dodania Tovaru sa rozumie, že Predávajúci písomne alebo prostredníctvom emailu oznámi Kupujúcemu deň a hodinu dodania Tovaru najmenej sedem dní pred samotným dodaním Tovaru. Pre prípad, ak absentuje objektívna skutočnosť vylučujúca prevzatie tovaru Kupujúcim, je Kupujúci povinný písomne alebo prostredníctvom emailu deň a hodinu dodania Tovaru potvrdiť. Potvrdenie dňa a hodiny dodania Tovaru zo strany Kupujúceho je nevyhnutnou podmienkou pre odovzdanie Tovaru.</w:t>
      </w:r>
    </w:p>
    <w:p w:rsidR="002C633B" w:rsidRPr="002C633B" w:rsidRDefault="002C633B" w:rsidP="002C633B">
      <w:pPr>
        <w:autoSpaceDE w:val="0"/>
        <w:autoSpaceDN w:val="0"/>
        <w:adjustRightInd w:val="0"/>
        <w:spacing w:after="0" w:line="240" w:lineRule="auto"/>
        <w:ind w:left="426"/>
        <w:jc w:val="both"/>
        <w:rPr>
          <w:rFonts w:ascii="Cambria" w:eastAsia="Times New Roman" w:hAnsi="Cambria" w:cs="TimesNewRomanPSMT"/>
          <w:sz w:val="20"/>
          <w:szCs w:val="20"/>
          <w:lang w:eastAsia="sk-SK"/>
        </w:rPr>
      </w:pPr>
    </w:p>
    <w:p w:rsidR="002C633B" w:rsidRPr="002C633B" w:rsidRDefault="002C633B" w:rsidP="002C633B">
      <w:pPr>
        <w:numPr>
          <w:ilvl w:val="0"/>
          <w:numId w:val="6"/>
        </w:numPr>
        <w:autoSpaceDE w:val="0"/>
        <w:autoSpaceDN w:val="0"/>
        <w:adjustRightInd w:val="0"/>
        <w:spacing w:after="0" w:line="240" w:lineRule="auto"/>
        <w:ind w:left="426" w:hanging="426"/>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 xml:space="preserve">Predávajúci je povinný dodať Tovar, ktorý je špecifikovaný v tejto zmluve nový a bez vád, </w:t>
      </w:r>
      <w:r w:rsidRPr="002C633B">
        <w:rPr>
          <w:rFonts w:ascii="Cambria" w:eastAsia="Times New Roman" w:hAnsi="Cambria" w:cs="TimesNewRomanPSMT"/>
          <w:sz w:val="20"/>
          <w:szCs w:val="20"/>
          <w:lang w:eastAsia="sk-SK"/>
        </w:rPr>
        <w:br/>
        <w:t>v bezchybnom a plne funkčnom stave, v požadovanej a deklarovanej kvalite a pri odovzdávaní Tovaru resp. pred podpisom Preberacieho protokolu je Predávajúci povinný dodať aj všetky sprievodné služby a dokumentáciu, ktoré sú uvedené v čl. I bod 3 a čl. IV. bod 6 tejto zmluvy, inak Predávajúci nesplní svoju zmluvnú povinnosť dodať Tovar.</w:t>
      </w:r>
    </w:p>
    <w:p w:rsidR="002C633B" w:rsidRPr="002C633B" w:rsidRDefault="002C633B" w:rsidP="002C633B">
      <w:pPr>
        <w:autoSpaceDE w:val="0"/>
        <w:autoSpaceDN w:val="0"/>
        <w:adjustRightInd w:val="0"/>
        <w:spacing w:after="0" w:line="240" w:lineRule="auto"/>
        <w:ind w:left="426"/>
        <w:jc w:val="both"/>
        <w:rPr>
          <w:rFonts w:ascii="Cambria" w:eastAsia="Times New Roman" w:hAnsi="Cambria" w:cs="TimesNewRomanPSMT"/>
          <w:sz w:val="20"/>
          <w:szCs w:val="20"/>
          <w:lang w:eastAsia="sk-SK"/>
        </w:rPr>
      </w:pPr>
    </w:p>
    <w:p w:rsidR="002C633B" w:rsidRPr="002C633B" w:rsidRDefault="002C633B" w:rsidP="002C633B">
      <w:pPr>
        <w:numPr>
          <w:ilvl w:val="0"/>
          <w:numId w:val="6"/>
        </w:numPr>
        <w:autoSpaceDE w:val="0"/>
        <w:autoSpaceDN w:val="0"/>
        <w:adjustRightInd w:val="0"/>
        <w:spacing w:after="0" w:line="240" w:lineRule="auto"/>
        <w:ind w:left="426" w:hanging="426"/>
        <w:contextualSpacing/>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O dodaní Tovaru Predávajúcim a jeho prevzatí Kupujúcim  spíšu Zmluvné strany písomný Preberací protokol. Preberací protokol na znak súhlasu s obsahom osoby oprávnené konať v mene Predávajúceho a Kupujúceho podpíšu.</w:t>
      </w:r>
    </w:p>
    <w:p w:rsidR="002C633B" w:rsidRPr="002C633B" w:rsidRDefault="002C633B" w:rsidP="002C633B">
      <w:pPr>
        <w:autoSpaceDE w:val="0"/>
        <w:autoSpaceDN w:val="0"/>
        <w:adjustRightInd w:val="0"/>
        <w:spacing w:after="0" w:line="240" w:lineRule="auto"/>
        <w:ind w:left="426"/>
        <w:contextualSpacing/>
        <w:jc w:val="both"/>
        <w:rPr>
          <w:rFonts w:ascii="Cambria" w:eastAsia="Times New Roman" w:hAnsi="Cambria" w:cs="TimesNewRomanPSMT"/>
          <w:sz w:val="20"/>
          <w:szCs w:val="20"/>
          <w:lang w:eastAsia="sk-SK"/>
        </w:rPr>
      </w:pPr>
    </w:p>
    <w:p w:rsidR="002C633B" w:rsidRPr="002C633B" w:rsidRDefault="002C633B" w:rsidP="002C633B">
      <w:pPr>
        <w:numPr>
          <w:ilvl w:val="0"/>
          <w:numId w:val="6"/>
        </w:numPr>
        <w:autoSpaceDE w:val="0"/>
        <w:autoSpaceDN w:val="0"/>
        <w:adjustRightInd w:val="0"/>
        <w:spacing w:after="0" w:line="240" w:lineRule="auto"/>
        <w:ind w:left="426" w:hanging="426"/>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 xml:space="preserve">Podpisom Preberacieho protokolu  osobami oprávnenými konať v mene Kupujúceho a súčasne osobou oprávnenou konať v mene Predávajúceho sa považuje Tovar za dodaný. Kupujúci nie je povinný preberací protokol podpísať, a to najmä ak Tovar vykazuje zjavné vady prípadne vykazuje viditeľné znaky poškodenia prípadne ak predávajúci odmietne predviesť funkčnosť Tovaru pred prevzatím Kupujúcim </w:t>
      </w:r>
      <w:r w:rsidRPr="002C633B">
        <w:rPr>
          <w:rFonts w:ascii="Cambria" w:eastAsia="Times New Roman" w:hAnsi="Cambria" w:cs="TimesNewRomanPSMT"/>
          <w:iCs/>
          <w:sz w:val="20"/>
          <w:szCs w:val="20"/>
          <w:lang w:eastAsia="sk-SK"/>
        </w:rPr>
        <w:t>alebo odmietne zaškoliť obsluhu kupujúceho</w:t>
      </w:r>
      <w:r w:rsidRPr="002C633B">
        <w:rPr>
          <w:rFonts w:ascii="Cambria" w:eastAsia="Times New Roman" w:hAnsi="Cambria" w:cs="TimesNewRomanPSMT"/>
          <w:sz w:val="20"/>
          <w:szCs w:val="20"/>
          <w:lang w:eastAsia="sk-SK"/>
        </w:rPr>
        <w:t xml:space="preserve"> v </w:t>
      </w:r>
      <w:r w:rsidRPr="002C633B">
        <w:rPr>
          <w:rFonts w:ascii="Cambria" w:eastAsia="Times New Roman" w:hAnsi="Cambria" w:cs="TimesNewRomanPSMT"/>
          <w:iCs/>
          <w:sz w:val="20"/>
          <w:szCs w:val="20"/>
          <w:lang w:eastAsia="sk-SK"/>
        </w:rPr>
        <w:t>súlade s čl. I ods. 3 Zmluvy</w:t>
      </w:r>
      <w:r w:rsidRPr="002C633B">
        <w:rPr>
          <w:rFonts w:ascii="Cambria" w:eastAsia="Times New Roman" w:hAnsi="Cambria" w:cs="TimesNewRomanPSMT"/>
          <w:sz w:val="20"/>
          <w:szCs w:val="20"/>
          <w:lang w:eastAsia="sk-SK"/>
        </w:rPr>
        <w:t>.</w:t>
      </w:r>
    </w:p>
    <w:p w:rsidR="002C633B" w:rsidRPr="002C633B" w:rsidRDefault="002C633B" w:rsidP="002C633B">
      <w:pPr>
        <w:autoSpaceDE w:val="0"/>
        <w:autoSpaceDN w:val="0"/>
        <w:adjustRightInd w:val="0"/>
        <w:spacing w:after="0" w:line="240" w:lineRule="auto"/>
        <w:ind w:left="426"/>
        <w:jc w:val="both"/>
        <w:rPr>
          <w:rFonts w:ascii="Cambria" w:eastAsia="Times New Roman" w:hAnsi="Cambria" w:cs="TimesNewRomanPSMT"/>
          <w:sz w:val="20"/>
          <w:szCs w:val="20"/>
          <w:lang w:eastAsia="sk-SK"/>
        </w:rPr>
      </w:pPr>
    </w:p>
    <w:p w:rsidR="002C633B" w:rsidRPr="002C633B" w:rsidRDefault="002C633B" w:rsidP="002C633B">
      <w:pPr>
        <w:numPr>
          <w:ilvl w:val="0"/>
          <w:numId w:val="6"/>
        </w:numPr>
        <w:autoSpaceDE w:val="0"/>
        <w:autoSpaceDN w:val="0"/>
        <w:adjustRightInd w:val="0"/>
        <w:spacing w:after="0" w:line="240" w:lineRule="auto"/>
        <w:ind w:left="426" w:hanging="426"/>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Predávajúci k Tovaru dodá aj:</w:t>
      </w:r>
    </w:p>
    <w:p w:rsidR="002C633B" w:rsidRPr="002C633B" w:rsidRDefault="002C633B" w:rsidP="002C633B">
      <w:pPr>
        <w:autoSpaceDE w:val="0"/>
        <w:autoSpaceDN w:val="0"/>
        <w:adjustRightInd w:val="0"/>
        <w:spacing w:after="0" w:line="240" w:lineRule="auto"/>
        <w:ind w:left="1134" w:hanging="425"/>
        <w:jc w:val="both"/>
        <w:rPr>
          <w:rFonts w:ascii="Cambria" w:eastAsia="Times New Roman" w:hAnsi="Cambria" w:cs="Calibri"/>
          <w:sz w:val="20"/>
          <w:szCs w:val="20"/>
          <w:lang w:eastAsia="cs-CZ"/>
        </w:rPr>
      </w:pPr>
      <w:r w:rsidRPr="002C633B">
        <w:rPr>
          <w:rFonts w:ascii="Cambria" w:eastAsia="Times New Roman" w:hAnsi="Cambria" w:cs="TimesNewRomanPSMT"/>
          <w:sz w:val="20"/>
          <w:szCs w:val="20"/>
          <w:lang w:eastAsia="sk-SK"/>
        </w:rPr>
        <w:t xml:space="preserve">a) </w:t>
      </w:r>
      <w:r w:rsidRPr="002C633B">
        <w:rPr>
          <w:rFonts w:ascii="Cambria" w:eastAsia="Times New Roman" w:hAnsi="Cambria" w:cs="TimesNewRomanPSMT"/>
          <w:sz w:val="20"/>
          <w:szCs w:val="20"/>
          <w:lang w:eastAsia="sk-SK"/>
        </w:rPr>
        <w:tab/>
      </w:r>
      <w:r w:rsidRPr="002C633B">
        <w:rPr>
          <w:rFonts w:ascii="Cambria" w:eastAsia="Times New Roman" w:hAnsi="Cambria" w:cs="Calibri"/>
          <w:sz w:val="20"/>
          <w:szCs w:val="20"/>
          <w:lang w:eastAsia="cs-CZ"/>
        </w:rPr>
        <w:t>návod na obsluhu a údržbu v slovenskom resp. v českom jazyku. Návod na obsluhu musí byť dodaný ku každému výrobku, pri ktorom je to relevantné,</w:t>
      </w:r>
    </w:p>
    <w:p w:rsidR="002C633B" w:rsidRPr="002C633B" w:rsidRDefault="002C633B" w:rsidP="002C633B">
      <w:pPr>
        <w:autoSpaceDE w:val="0"/>
        <w:autoSpaceDN w:val="0"/>
        <w:adjustRightInd w:val="0"/>
        <w:spacing w:after="0" w:line="240" w:lineRule="auto"/>
        <w:ind w:left="1134" w:hanging="425"/>
        <w:jc w:val="both"/>
        <w:rPr>
          <w:rFonts w:ascii="Cambria" w:eastAsia="Times New Roman" w:hAnsi="Cambria" w:cs="Calibri"/>
          <w:sz w:val="20"/>
          <w:szCs w:val="20"/>
          <w:lang w:eastAsia="cs-CZ"/>
        </w:rPr>
      </w:pPr>
      <w:r w:rsidRPr="002C633B">
        <w:rPr>
          <w:rFonts w:ascii="Cambria" w:eastAsia="Times New Roman" w:hAnsi="Cambria" w:cs="Calibri"/>
          <w:sz w:val="20"/>
          <w:szCs w:val="20"/>
          <w:lang w:eastAsia="cs-CZ"/>
        </w:rPr>
        <w:t xml:space="preserve">b) </w:t>
      </w:r>
      <w:r w:rsidRPr="002C633B">
        <w:rPr>
          <w:rFonts w:ascii="Cambria" w:eastAsia="Times New Roman" w:hAnsi="Cambria" w:cs="Calibri"/>
          <w:sz w:val="20"/>
          <w:szCs w:val="20"/>
          <w:lang w:eastAsia="cs-CZ"/>
        </w:rPr>
        <w:tab/>
        <w:t>prehlásenie o zhode jednotlivých súčastí Tovaru v súlade s legislatívou platnou na území Slovenskej republiky,</w:t>
      </w:r>
    </w:p>
    <w:p w:rsidR="002C633B" w:rsidRPr="002C633B" w:rsidRDefault="002C633B" w:rsidP="002C633B">
      <w:pPr>
        <w:autoSpaceDE w:val="0"/>
        <w:autoSpaceDN w:val="0"/>
        <w:adjustRightInd w:val="0"/>
        <w:spacing w:after="0" w:line="240" w:lineRule="auto"/>
        <w:ind w:left="1134" w:hanging="425"/>
        <w:jc w:val="both"/>
        <w:rPr>
          <w:rFonts w:ascii="Cambria" w:eastAsia="Times New Roman" w:hAnsi="Cambria" w:cs="Calibri"/>
          <w:sz w:val="20"/>
          <w:szCs w:val="20"/>
          <w:lang w:eastAsia="cs-CZ"/>
        </w:rPr>
      </w:pPr>
      <w:r w:rsidRPr="002C633B">
        <w:rPr>
          <w:rFonts w:ascii="Cambria" w:eastAsia="Times New Roman" w:hAnsi="Cambria" w:cs="Calibri"/>
          <w:sz w:val="20"/>
          <w:szCs w:val="20"/>
          <w:lang w:eastAsia="cs-CZ"/>
        </w:rPr>
        <w:t xml:space="preserve">c) </w:t>
      </w:r>
      <w:r w:rsidRPr="002C633B">
        <w:rPr>
          <w:rFonts w:ascii="Cambria" w:eastAsia="Times New Roman" w:hAnsi="Cambria" w:cs="Calibri"/>
          <w:sz w:val="20"/>
          <w:szCs w:val="20"/>
          <w:lang w:eastAsia="cs-CZ"/>
        </w:rPr>
        <w:tab/>
        <w:t>kompletnú technickú dokumentáciu jednotlivých častí Tovaru podľa skutočného vyhotovenia,</w:t>
      </w:r>
    </w:p>
    <w:p w:rsidR="002C633B" w:rsidRPr="002C633B" w:rsidRDefault="002C633B" w:rsidP="002C633B">
      <w:pPr>
        <w:autoSpaceDE w:val="0"/>
        <w:autoSpaceDN w:val="0"/>
        <w:adjustRightInd w:val="0"/>
        <w:spacing w:after="0" w:line="240" w:lineRule="auto"/>
        <w:ind w:left="1134" w:hanging="425"/>
        <w:jc w:val="both"/>
        <w:rPr>
          <w:rFonts w:ascii="Cambria" w:eastAsia="Times New Roman" w:hAnsi="Cambria" w:cs="Calibri"/>
          <w:sz w:val="20"/>
          <w:szCs w:val="20"/>
          <w:lang w:eastAsia="cs-CZ"/>
        </w:rPr>
      </w:pPr>
      <w:r w:rsidRPr="002C633B">
        <w:rPr>
          <w:rFonts w:ascii="Cambria" w:eastAsia="Times New Roman" w:hAnsi="Cambria" w:cs="Calibri"/>
          <w:sz w:val="20"/>
          <w:szCs w:val="20"/>
          <w:lang w:eastAsia="cs-CZ"/>
        </w:rPr>
        <w:t xml:space="preserve">d) </w:t>
      </w:r>
      <w:r w:rsidRPr="002C633B">
        <w:rPr>
          <w:rFonts w:ascii="Cambria" w:eastAsia="Times New Roman" w:hAnsi="Cambria" w:cs="Calibri"/>
          <w:sz w:val="20"/>
          <w:szCs w:val="20"/>
          <w:lang w:eastAsia="cs-CZ"/>
        </w:rPr>
        <w:tab/>
        <w:t>prehlásenie o tom,  že  Tovar je  zdravotne  neškodný a  vyhovuje ST/EN ST normám  a záväzným technickým predpisom v zmysle platnej zákonnej úpravy.</w:t>
      </w:r>
    </w:p>
    <w:p w:rsidR="002C633B" w:rsidRPr="002C633B" w:rsidRDefault="002C633B" w:rsidP="002C633B">
      <w:pPr>
        <w:autoSpaceDE w:val="0"/>
        <w:autoSpaceDN w:val="0"/>
        <w:adjustRightInd w:val="0"/>
        <w:spacing w:after="0" w:line="240" w:lineRule="auto"/>
        <w:jc w:val="both"/>
        <w:rPr>
          <w:rFonts w:ascii="Cambria" w:eastAsia="Times New Roman" w:hAnsi="Cambria" w:cs="Calibri"/>
          <w:sz w:val="20"/>
          <w:szCs w:val="20"/>
          <w:lang w:eastAsia="cs-CZ"/>
        </w:rPr>
      </w:pPr>
    </w:p>
    <w:p w:rsidR="002C633B" w:rsidRPr="002C633B" w:rsidRDefault="002C633B" w:rsidP="002C633B">
      <w:pPr>
        <w:autoSpaceDE w:val="0"/>
        <w:autoSpaceDN w:val="0"/>
        <w:adjustRightInd w:val="0"/>
        <w:spacing w:after="0" w:line="240" w:lineRule="auto"/>
        <w:jc w:val="both"/>
        <w:rPr>
          <w:rFonts w:ascii="Cambria" w:eastAsia="Times New Roman" w:hAnsi="Cambria" w:cs="Calibri"/>
          <w:sz w:val="20"/>
          <w:szCs w:val="20"/>
          <w:lang w:eastAsia="cs-CZ"/>
        </w:rPr>
      </w:pPr>
    </w:p>
    <w:p w:rsidR="002C633B" w:rsidRPr="002C633B" w:rsidRDefault="002C633B" w:rsidP="002C633B">
      <w:pPr>
        <w:autoSpaceDE w:val="0"/>
        <w:autoSpaceDN w:val="0"/>
        <w:adjustRightInd w:val="0"/>
        <w:spacing w:after="0" w:line="240" w:lineRule="auto"/>
        <w:jc w:val="both"/>
        <w:rPr>
          <w:rFonts w:ascii="Cambria" w:eastAsia="Times New Roman" w:hAnsi="Cambria" w:cs="Calibri"/>
          <w:sz w:val="20"/>
          <w:szCs w:val="20"/>
          <w:lang w:eastAsia="cs-CZ"/>
        </w:rPr>
      </w:pPr>
    </w:p>
    <w:p w:rsidR="002C633B" w:rsidRPr="002C633B" w:rsidRDefault="002C633B" w:rsidP="002C633B">
      <w:pPr>
        <w:autoSpaceDE w:val="0"/>
        <w:autoSpaceDN w:val="0"/>
        <w:adjustRightInd w:val="0"/>
        <w:spacing w:after="0" w:line="240" w:lineRule="auto"/>
        <w:jc w:val="center"/>
        <w:rPr>
          <w:rFonts w:ascii="Cambria" w:eastAsia="Times New Roman" w:hAnsi="Cambria" w:cs="TimesNewRomanPS-BoldMT"/>
          <w:b/>
          <w:bCs/>
          <w:sz w:val="20"/>
          <w:szCs w:val="20"/>
          <w:lang w:eastAsia="sk-SK"/>
        </w:rPr>
      </w:pPr>
      <w:r w:rsidRPr="002C633B">
        <w:rPr>
          <w:rFonts w:ascii="Cambria" w:eastAsia="Times New Roman" w:hAnsi="Cambria" w:cs="TimesNewRomanPS-BoldMT"/>
          <w:b/>
          <w:bCs/>
          <w:sz w:val="20"/>
          <w:szCs w:val="20"/>
          <w:lang w:eastAsia="sk-SK"/>
        </w:rPr>
        <w:t>Čl. V</w:t>
      </w:r>
    </w:p>
    <w:p w:rsidR="002C633B" w:rsidRPr="002C633B" w:rsidRDefault="002C633B" w:rsidP="002C633B">
      <w:pPr>
        <w:autoSpaceDE w:val="0"/>
        <w:autoSpaceDN w:val="0"/>
        <w:adjustRightInd w:val="0"/>
        <w:spacing w:after="0" w:line="240" w:lineRule="auto"/>
        <w:jc w:val="center"/>
        <w:rPr>
          <w:rFonts w:ascii="Cambria" w:eastAsia="Times New Roman" w:hAnsi="Cambria" w:cs="TimesNewRomanPS-BoldMT"/>
          <w:b/>
          <w:bCs/>
          <w:sz w:val="20"/>
          <w:szCs w:val="20"/>
          <w:lang w:eastAsia="sk-SK"/>
        </w:rPr>
      </w:pPr>
      <w:r w:rsidRPr="002C633B">
        <w:rPr>
          <w:rFonts w:ascii="Cambria" w:eastAsia="Times New Roman" w:hAnsi="Cambria" w:cs="TimesNewRomanPS-BoldMT"/>
          <w:b/>
          <w:bCs/>
          <w:sz w:val="20"/>
          <w:szCs w:val="20"/>
          <w:lang w:eastAsia="sk-SK"/>
        </w:rPr>
        <w:lastRenderedPageBreak/>
        <w:t>Záruka</w:t>
      </w:r>
    </w:p>
    <w:p w:rsidR="002C633B" w:rsidRPr="002C633B" w:rsidRDefault="002C633B" w:rsidP="002C633B">
      <w:pPr>
        <w:autoSpaceDE w:val="0"/>
        <w:autoSpaceDN w:val="0"/>
        <w:adjustRightInd w:val="0"/>
        <w:spacing w:after="0" w:line="240" w:lineRule="auto"/>
        <w:jc w:val="center"/>
        <w:rPr>
          <w:rFonts w:ascii="Cambria" w:eastAsia="Times New Roman" w:hAnsi="Cambria" w:cs="TimesNewRomanPS-BoldMT"/>
          <w:b/>
          <w:bCs/>
          <w:sz w:val="20"/>
          <w:szCs w:val="20"/>
          <w:lang w:eastAsia="sk-SK"/>
        </w:rPr>
      </w:pPr>
    </w:p>
    <w:p w:rsidR="002C633B" w:rsidRPr="002C633B" w:rsidRDefault="002C633B" w:rsidP="002C633B">
      <w:pPr>
        <w:numPr>
          <w:ilvl w:val="0"/>
          <w:numId w:val="7"/>
        </w:numPr>
        <w:tabs>
          <w:tab w:val="left" w:pos="360"/>
        </w:tabs>
        <w:autoSpaceDE w:val="0"/>
        <w:autoSpaceDN w:val="0"/>
        <w:adjustRightInd w:val="0"/>
        <w:spacing w:after="0" w:line="240" w:lineRule="auto"/>
        <w:ind w:left="426" w:hanging="426"/>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 xml:space="preserve"> Predávajúci vyhlasuje, že preberá záväzok, že dodaný Tovar bude spôsobilý na použitie na obvyklý účel a že si zachová dohodnuté, inak obvyklé vlastnosti minimálne po dobu záruky, ktorá je 24 mesiacov pokiaľ výrobca obstarávaných vozidiel alebo ich konštrukčných komponentov neposkytuje dlhšiu záruku.</w:t>
      </w:r>
    </w:p>
    <w:p w:rsidR="002C633B" w:rsidRPr="002C633B" w:rsidRDefault="002C633B" w:rsidP="002C633B">
      <w:pPr>
        <w:tabs>
          <w:tab w:val="left" w:pos="360"/>
        </w:tabs>
        <w:autoSpaceDE w:val="0"/>
        <w:autoSpaceDN w:val="0"/>
        <w:adjustRightInd w:val="0"/>
        <w:spacing w:after="0" w:line="240" w:lineRule="auto"/>
        <w:ind w:left="426"/>
        <w:jc w:val="both"/>
        <w:rPr>
          <w:rFonts w:ascii="Cambria" w:eastAsia="Times New Roman" w:hAnsi="Cambria" w:cs="TimesNewRomanPSMT"/>
          <w:sz w:val="20"/>
          <w:szCs w:val="20"/>
          <w:lang w:eastAsia="sk-SK"/>
        </w:rPr>
      </w:pPr>
    </w:p>
    <w:p w:rsidR="002C633B" w:rsidRPr="002C633B" w:rsidRDefault="002C633B" w:rsidP="002C633B">
      <w:pPr>
        <w:numPr>
          <w:ilvl w:val="0"/>
          <w:numId w:val="7"/>
        </w:numPr>
        <w:tabs>
          <w:tab w:val="left" w:pos="360"/>
        </w:tabs>
        <w:autoSpaceDE w:val="0"/>
        <w:autoSpaceDN w:val="0"/>
        <w:adjustRightInd w:val="0"/>
        <w:spacing w:after="0" w:line="240" w:lineRule="auto"/>
        <w:ind w:left="714" w:hanging="714"/>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 xml:space="preserve"> Záruka začína plynúť dňom dodania Tovaru.</w:t>
      </w:r>
    </w:p>
    <w:p w:rsidR="002C633B" w:rsidRPr="002C633B" w:rsidRDefault="002C633B" w:rsidP="002C633B">
      <w:pPr>
        <w:tabs>
          <w:tab w:val="left" w:pos="360"/>
        </w:tabs>
        <w:autoSpaceDE w:val="0"/>
        <w:autoSpaceDN w:val="0"/>
        <w:adjustRightInd w:val="0"/>
        <w:spacing w:after="0" w:line="240" w:lineRule="auto"/>
        <w:ind w:left="714"/>
        <w:jc w:val="both"/>
        <w:rPr>
          <w:rFonts w:ascii="Cambria" w:eastAsia="Times New Roman" w:hAnsi="Cambria" w:cs="TimesNewRomanPSMT"/>
          <w:sz w:val="20"/>
          <w:szCs w:val="20"/>
          <w:lang w:eastAsia="sk-SK"/>
        </w:rPr>
      </w:pPr>
    </w:p>
    <w:p w:rsidR="002C633B" w:rsidRPr="002C633B" w:rsidRDefault="002C633B" w:rsidP="002C633B">
      <w:pPr>
        <w:numPr>
          <w:ilvl w:val="0"/>
          <w:numId w:val="7"/>
        </w:numPr>
        <w:spacing w:after="0" w:line="240" w:lineRule="auto"/>
        <w:ind w:left="425" w:hanging="425"/>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Ak je vada, ktorá podstatne ovplyvňuje použiteľnosť Tovaru zavinená predávajúcim, je predávajúci povinný uhradiť kupujúcemu škodu v zmysle § 373 a nasledujúcich Obchodného zákonníka.</w:t>
      </w:r>
    </w:p>
    <w:p w:rsidR="002C633B" w:rsidRPr="002C633B" w:rsidRDefault="002C633B" w:rsidP="002C633B">
      <w:pPr>
        <w:spacing w:after="0" w:line="240" w:lineRule="auto"/>
        <w:ind w:left="425"/>
        <w:jc w:val="both"/>
        <w:rPr>
          <w:rFonts w:ascii="Cambria" w:eastAsia="Times New Roman" w:hAnsi="Cambria" w:cs="TimesNewRomanPSMT"/>
          <w:sz w:val="20"/>
          <w:szCs w:val="20"/>
          <w:lang w:eastAsia="sk-SK"/>
        </w:rPr>
      </w:pPr>
    </w:p>
    <w:p w:rsidR="002C633B" w:rsidRPr="002C633B" w:rsidRDefault="002C633B" w:rsidP="002C633B">
      <w:pPr>
        <w:numPr>
          <w:ilvl w:val="0"/>
          <w:numId w:val="7"/>
        </w:numPr>
        <w:spacing w:after="0" w:line="240" w:lineRule="auto"/>
        <w:ind w:left="425" w:hanging="425"/>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V prípade zistených vád alebo nedorobkov Tovaru resp. jeho častí (vrátane nedodržania predpísaných parametrov, resp. vlastností Tovaru alebo niektorej jeho častí) je Kupujúci oprávnený uplatniť voči predávajúcemu nárok zo záruky za akosť diela v rámci záručnej doby v rozsahu primeranom povahe a závažnosti vady/vád alebo nedorobku.</w:t>
      </w:r>
    </w:p>
    <w:p w:rsidR="002C633B" w:rsidRPr="002C633B" w:rsidRDefault="002C633B" w:rsidP="002C633B">
      <w:pPr>
        <w:spacing w:after="0" w:line="240" w:lineRule="auto"/>
        <w:ind w:left="425"/>
        <w:jc w:val="both"/>
        <w:rPr>
          <w:rFonts w:ascii="Cambria" w:eastAsia="Times New Roman" w:hAnsi="Cambria" w:cs="TimesNewRomanPSMT"/>
          <w:sz w:val="20"/>
          <w:szCs w:val="20"/>
          <w:lang w:eastAsia="sk-SK"/>
        </w:rPr>
      </w:pPr>
    </w:p>
    <w:p w:rsidR="002C633B" w:rsidRPr="002C633B" w:rsidRDefault="002C633B" w:rsidP="002C633B">
      <w:pPr>
        <w:numPr>
          <w:ilvl w:val="0"/>
          <w:numId w:val="7"/>
        </w:numPr>
        <w:spacing w:after="0" w:line="240" w:lineRule="auto"/>
        <w:ind w:left="425" w:hanging="425"/>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 xml:space="preserve">Kupujúci je povinný uplatniť si svoj nárok zo záruky najneskôr do desiatich dní, odkedy sa o jestvujúcej vade/vadách dozvedel. Uplatnenie nároku je Kupujúci povinný uplatniť písomne výzvou na odstránenie vady/vád Tovaru so stručným popisom jestvujúcej vady/vád Tovaru prípadne jeho časti. </w:t>
      </w:r>
    </w:p>
    <w:p w:rsidR="002C633B" w:rsidRPr="002C633B" w:rsidRDefault="002C633B" w:rsidP="002C633B">
      <w:pPr>
        <w:spacing w:after="0" w:line="240" w:lineRule="auto"/>
        <w:ind w:left="425"/>
        <w:jc w:val="both"/>
        <w:rPr>
          <w:rFonts w:ascii="Cambria" w:eastAsia="Times New Roman" w:hAnsi="Cambria" w:cs="TimesNewRomanPSMT"/>
          <w:sz w:val="20"/>
          <w:szCs w:val="20"/>
          <w:lang w:eastAsia="sk-SK"/>
        </w:rPr>
      </w:pPr>
    </w:p>
    <w:p w:rsidR="002C633B" w:rsidRPr="002C633B" w:rsidRDefault="002C633B" w:rsidP="002C633B">
      <w:pPr>
        <w:numPr>
          <w:ilvl w:val="0"/>
          <w:numId w:val="7"/>
        </w:numPr>
        <w:spacing w:after="0" w:line="240" w:lineRule="auto"/>
        <w:ind w:left="425" w:hanging="425"/>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Predávajúci je povinný vykonať obhliadku Tovaru alebo jeho časti a pristúpiť k odstráneniu vady/vád Tovaru prípadne jeho časti v čase najneskôr do 12 hodín od jej nahlásenia Kupujúcim a v mieste, kde sa Tovar resp. jeho časť, ktorá má vadu/vady nachádza, výnimku tvorí diaľková diagnostika Tovaru, ktorú je Predávajúci povinný vykonať do 6 hodín od nahlásenia vady/vád Tovaru Kupujúcim. Kupujúci je povinný poskytnúť Predávajúcemu potrebnú súčinnosť a to tak, aby bolo možné v čo najkratšom čase, nie však dlhšom ako 72 hodín od jej nahlásenia Kupujúcim vadu/vady odstrániť. Predávajúci nemá nárok na náhradu nákladov súvisiacich s dopravou do miesta, kde sa tovar resp. jeho časť nachádza ani žiadny iný peňažný nárok súvisiaci s odstránením vady/vád Tovaru resp. jeho časti. Odstránenie vady/vád je povinný predávajúci vždy uskutočniť na vlastný účet.</w:t>
      </w:r>
    </w:p>
    <w:p w:rsidR="002C633B" w:rsidRPr="002C633B" w:rsidRDefault="002C633B" w:rsidP="002C633B">
      <w:pPr>
        <w:spacing w:after="0" w:line="240" w:lineRule="auto"/>
        <w:ind w:left="425"/>
        <w:jc w:val="both"/>
        <w:rPr>
          <w:rFonts w:ascii="Cambria" w:eastAsia="Times New Roman" w:hAnsi="Cambria" w:cs="TimesNewRomanPSMT"/>
          <w:sz w:val="20"/>
          <w:szCs w:val="20"/>
          <w:lang w:eastAsia="sk-SK"/>
        </w:rPr>
      </w:pPr>
    </w:p>
    <w:p w:rsidR="002C633B" w:rsidRPr="002C633B" w:rsidRDefault="002C633B" w:rsidP="002C633B">
      <w:pPr>
        <w:numPr>
          <w:ilvl w:val="0"/>
          <w:numId w:val="7"/>
        </w:numPr>
        <w:spacing w:after="0" w:line="240" w:lineRule="auto"/>
        <w:ind w:left="425" w:hanging="425"/>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Pre prípad, ak Predávajúci zistí, že nie je možné odstrániť vadu/vady na Tovare resp. jeho časti priamo v mieste kde sa nachádza, je povinný na svoj účet zabezpečiť prevoz Tovaru resp. jeho časti do autorizovaného servisu, kde dokáže odstránenie vady zabezpečiť, v takom prípade znáša Predávajúci nebezpečenstvo škody na Tovare.</w:t>
      </w:r>
    </w:p>
    <w:p w:rsidR="002C633B" w:rsidRPr="002C633B" w:rsidRDefault="002C633B" w:rsidP="002C633B">
      <w:pPr>
        <w:spacing w:after="0" w:line="240" w:lineRule="auto"/>
        <w:ind w:left="425"/>
        <w:jc w:val="both"/>
        <w:rPr>
          <w:rFonts w:ascii="Cambria" w:eastAsia="Times New Roman" w:hAnsi="Cambria" w:cs="TimesNewRomanPSMT"/>
          <w:sz w:val="20"/>
          <w:szCs w:val="20"/>
          <w:lang w:eastAsia="sk-SK"/>
        </w:rPr>
      </w:pPr>
    </w:p>
    <w:p w:rsidR="002C633B" w:rsidRPr="002C633B" w:rsidRDefault="002C633B" w:rsidP="002C633B">
      <w:pPr>
        <w:numPr>
          <w:ilvl w:val="0"/>
          <w:numId w:val="7"/>
        </w:numPr>
        <w:spacing w:after="0" w:line="240" w:lineRule="auto"/>
        <w:ind w:left="425" w:hanging="425"/>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 xml:space="preserve">Ak Predávajúci po výzve Kupujúceho neodstráni vadu/vady v lehote najneskôr do 15 dní od doručenia písomnej výzvy a zmluvné strany sa nedohodnú inak, je Kupujúci oprávnený zabezpečiť odstránenie vady/vád Tovaru prípadne jeho časti  na svoj účet v autorizovanom servise resp. u iného predajcu. Takéto svoje rozhodnutie oznámi písomne Predávajúcemu. </w:t>
      </w:r>
    </w:p>
    <w:p w:rsidR="002C633B" w:rsidRPr="002C633B" w:rsidRDefault="002C633B" w:rsidP="002C633B">
      <w:pPr>
        <w:spacing w:after="0" w:line="240" w:lineRule="auto"/>
        <w:ind w:left="425"/>
        <w:jc w:val="both"/>
        <w:rPr>
          <w:rFonts w:ascii="Cambria" w:eastAsia="Times New Roman" w:hAnsi="Cambria" w:cs="TimesNewRomanPSMT"/>
          <w:sz w:val="20"/>
          <w:szCs w:val="20"/>
          <w:lang w:eastAsia="sk-SK"/>
        </w:rPr>
      </w:pPr>
    </w:p>
    <w:p w:rsidR="002C633B" w:rsidRPr="002C633B" w:rsidRDefault="002C633B" w:rsidP="002C633B">
      <w:pPr>
        <w:numPr>
          <w:ilvl w:val="0"/>
          <w:numId w:val="7"/>
        </w:numPr>
        <w:spacing w:after="0" w:line="240" w:lineRule="auto"/>
        <w:ind w:left="425" w:hanging="425"/>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 xml:space="preserve">Všetky náklady súvisiace s odstránením vady/vád Tovaru alebo jeho časti spôsobom podľa bodu 8 článku V tejto Zmluvy je povinný Predávajúci nahradiť Kupujúcemu najneskôr do tridsiatich dní od doručenia vyúčtovania nákladov Predávajúcemu. Kupujúci je povinný písomne oznámiť predávajúcemu výšku nákladov vynaložených na odstránenie vady/vád Tovaru alebo jeho časti bez zbytočného odkladu po ich zaplatení. Nákladmi pre účely odstránenia vady diela sa rozumejú najmä všetky výdavky Kupujúceho súvisiace s dopravou, všetky výdavky súvisiace s prípadným posúdením vady/vád, výdavky na materiál a výdavky na prácu.  </w:t>
      </w:r>
    </w:p>
    <w:p w:rsidR="002C633B" w:rsidRPr="002C633B" w:rsidRDefault="002C633B" w:rsidP="002C633B">
      <w:pPr>
        <w:spacing w:after="0" w:line="240" w:lineRule="auto"/>
        <w:ind w:left="425"/>
        <w:jc w:val="both"/>
        <w:rPr>
          <w:rFonts w:ascii="Cambria" w:eastAsia="Times New Roman" w:hAnsi="Cambria" w:cs="TimesNewRomanPSMT"/>
          <w:sz w:val="20"/>
          <w:szCs w:val="20"/>
          <w:lang w:eastAsia="sk-SK"/>
        </w:rPr>
      </w:pPr>
    </w:p>
    <w:p w:rsidR="002C633B" w:rsidRPr="002C633B" w:rsidRDefault="002C633B" w:rsidP="002C633B">
      <w:pPr>
        <w:numPr>
          <w:ilvl w:val="0"/>
          <w:numId w:val="7"/>
        </w:numPr>
        <w:tabs>
          <w:tab w:val="left" w:pos="426"/>
        </w:tabs>
        <w:autoSpaceDE w:val="0"/>
        <w:autoSpaceDN w:val="0"/>
        <w:adjustRightInd w:val="0"/>
        <w:spacing w:after="0" w:line="240" w:lineRule="auto"/>
        <w:ind w:left="426" w:hanging="426"/>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Predávajúci nenesie zodpovednosť za vady spôsobené neodbornou prevádzkou, neodbornou obsluhou alebo neodbornou údržbou.</w:t>
      </w:r>
    </w:p>
    <w:p w:rsidR="002C633B" w:rsidRPr="002C633B" w:rsidRDefault="002C633B" w:rsidP="002C633B">
      <w:pPr>
        <w:tabs>
          <w:tab w:val="left" w:pos="426"/>
        </w:tabs>
        <w:autoSpaceDE w:val="0"/>
        <w:autoSpaceDN w:val="0"/>
        <w:adjustRightInd w:val="0"/>
        <w:spacing w:after="0" w:line="240" w:lineRule="auto"/>
        <w:ind w:left="426"/>
        <w:jc w:val="both"/>
        <w:rPr>
          <w:rFonts w:ascii="Cambria" w:eastAsia="Times New Roman" w:hAnsi="Cambria" w:cs="TimesNewRomanPSMT"/>
          <w:sz w:val="20"/>
          <w:szCs w:val="20"/>
          <w:lang w:eastAsia="sk-SK"/>
        </w:rPr>
      </w:pPr>
    </w:p>
    <w:p w:rsidR="002C633B" w:rsidRPr="002C633B" w:rsidRDefault="002C633B" w:rsidP="002C633B">
      <w:pPr>
        <w:numPr>
          <w:ilvl w:val="0"/>
          <w:numId w:val="7"/>
        </w:numPr>
        <w:tabs>
          <w:tab w:val="left" w:pos="360"/>
        </w:tabs>
        <w:autoSpaceDE w:val="0"/>
        <w:autoSpaceDN w:val="0"/>
        <w:adjustRightInd w:val="0"/>
        <w:spacing w:after="0" w:line="240" w:lineRule="auto"/>
        <w:ind w:left="426" w:hanging="426"/>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 xml:space="preserve"> V prípade reklamácie Tovaru resp. jeho častí bude Kupujúci postupovať pri uplatnení svojich nárokov pokiaľ nie sú upravené v tejto zmluve v zmysle príslušných ustanovení Obchodného zákonníka SR resp. iných všeobecne záväzných právnych predpisov.</w:t>
      </w:r>
    </w:p>
    <w:p w:rsidR="002C633B" w:rsidRPr="002C633B" w:rsidRDefault="002C633B" w:rsidP="002C633B">
      <w:pPr>
        <w:autoSpaceDE w:val="0"/>
        <w:autoSpaceDN w:val="0"/>
        <w:adjustRightInd w:val="0"/>
        <w:spacing w:after="0" w:line="240" w:lineRule="auto"/>
        <w:jc w:val="both"/>
        <w:rPr>
          <w:rFonts w:ascii="Cambria" w:eastAsia="Times New Roman" w:hAnsi="Cambria" w:cs="TimesNewRomanPSMT"/>
          <w:sz w:val="20"/>
          <w:szCs w:val="20"/>
          <w:lang w:eastAsia="sk-SK"/>
        </w:rPr>
      </w:pPr>
    </w:p>
    <w:p w:rsidR="002C633B" w:rsidRPr="002C633B" w:rsidRDefault="002C633B" w:rsidP="002C633B">
      <w:pPr>
        <w:autoSpaceDE w:val="0"/>
        <w:autoSpaceDN w:val="0"/>
        <w:adjustRightInd w:val="0"/>
        <w:spacing w:after="0" w:line="240" w:lineRule="auto"/>
        <w:jc w:val="both"/>
        <w:rPr>
          <w:rFonts w:ascii="Cambria" w:eastAsia="Times New Roman" w:hAnsi="Cambria" w:cs="TimesNewRomanPSMT"/>
          <w:sz w:val="20"/>
          <w:szCs w:val="20"/>
          <w:lang w:eastAsia="sk-SK"/>
        </w:rPr>
      </w:pPr>
    </w:p>
    <w:p w:rsidR="002C633B" w:rsidRPr="002C633B" w:rsidRDefault="002C633B" w:rsidP="002C633B">
      <w:pPr>
        <w:autoSpaceDE w:val="0"/>
        <w:autoSpaceDN w:val="0"/>
        <w:adjustRightInd w:val="0"/>
        <w:spacing w:after="0" w:line="240" w:lineRule="auto"/>
        <w:jc w:val="center"/>
        <w:rPr>
          <w:rFonts w:ascii="Cambria" w:eastAsia="Times New Roman" w:hAnsi="Cambria" w:cs="TimesNewRomanPS-BoldMT"/>
          <w:b/>
          <w:bCs/>
          <w:sz w:val="20"/>
          <w:szCs w:val="20"/>
          <w:lang w:eastAsia="sk-SK"/>
        </w:rPr>
      </w:pPr>
      <w:r w:rsidRPr="002C633B">
        <w:rPr>
          <w:rFonts w:ascii="Cambria" w:eastAsia="Times New Roman" w:hAnsi="Cambria" w:cs="TimesNewRomanPS-BoldMT"/>
          <w:b/>
          <w:bCs/>
          <w:sz w:val="20"/>
          <w:szCs w:val="20"/>
          <w:lang w:eastAsia="sk-SK"/>
        </w:rPr>
        <w:t>Čl. VI</w:t>
      </w:r>
    </w:p>
    <w:p w:rsidR="002C633B" w:rsidRPr="002C633B" w:rsidRDefault="002C633B" w:rsidP="002C633B">
      <w:pPr>
        <w:autoSpaceDE w:val="0"/>
        <w:autoSpaceDN w:val="0"/>
        <w:adjustRightInd w:val="0"/>
        <w:spacing w:after="0" w:line="240" w:lineRule="auto"/>
        <w:jc w:val="center"/>
        <w:rPr>
          <w:rFonts w:ascii="Cambria" w:eastAsia="Times New Roman" w:hAnsi="Cambria" w:cs="TimesNewRomanPS-BoldMT"/>
          <w:b/>
          <w:bCs/>
          <w:sz w:val="20"/>
          <w:szCs w:val="20"/>
          <w:lang w:eastAsia="sk-SK"/>
        </w:rPr>
      </w:pPr>
      <w:r w:rsidRPr="002C633B">
        <w:rPr>
          <w:rFonts w:ascii="Cambria" w:eastAsia="Times New Roman" w:hAnsi="Cambria" w:cs="TimesNewRomanPS-BoldMT"/>
          <w:b/>
          <w:bCs/>
          <w:sz w:val="20"/>
          <w:szCs w:val="20"/>
          <w:lang w:eastAsia="sk-SK"/>
        </w:rPr>
        <w:t>Servisné podmienky</w:t>
      </w:r>
    </w:p>
    <w:p w:rsidR="002C633B" w:rsidRPr="002C633B" w:rsidRDefault="002C633B" w:rsidP="002C633B">
      <w:pPr>
        <w:autoSpaceDE w:val="0"/>
        <w:autoSpaceDN w:val="0"/>
        <w:adjustRightInd w:val="0"/>
        <w:spacing w:after="0" w:line="240" w:lineRule="auto"/>
        <w:jc w:val="center"/>
        <w:rPr>
          <w:rFonts w:ascii="Cambria" w:eastAsia="Times New Roman" w:hAnsi="Cambria" w:cs="TimesNewRomanPS-BoldMT"/>
          <w:b/>
          <w:bCs/>
          <w:sz w:val="20"/>
          <w:szCs w:val="20"/>
          <w:lang w:eastAsia="sk-SK"/>
        </w:rPr>
      </w:pPr>
    </w:p>
    <w:p w:rsidR="002C633B" w:rsidRPr="002C633B" w:rsidRDefault="002C633B" w:rsidP="002C633B">
      <w:pPr>
        <w:numPr>
          <w:ilvl w:val="0"/>
          <w:numId w:val="10"/>
        </w:numPr>
        <w:tabs>
          <w:tab w:val="left" w:pos="360"/>
        </w:tabs>
        <w:autoSpaceDE w:val="0"/>
        <w:autoSpaceDN w:val="0"/>
        <w:adjustRightInd w:val="0"/>
        <w:spacing w:after="0" w:line="240" w:lineRule="auto"/>
        <w:ind w:hanging="720"/>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 xml:space="preserve"> Predpredajný servis je povinný Predávajúci zabezpečiť na vlastné náklady.</w:t>
      </w:r>
    </w:p>
    <w:p w:rsidR="002C633B" w:rsidRPr="002C633B" w:rsidRDefault="002C633B" w:rsidP="002C633B">
      <w:pPr>
        <w:tabs>
          <w:tab w:val="left" w:pos="360"/>
        </w:tabs>
        <w:autoSpaceDE w:val="0"/>
        <w:autoSpaceDN w:val="0"/>
        <w:adjustRightInd w:val="0"/>
        <w:spacing w:after="0" w:line="240" w:lineRule="auto"/>
        <w:ind w:left="720"/>
        <w:jc w:val="both"/>
        <w:rPr>
          <w:rFonts w:ascii="Cambria" w:eastAsia="Times New Roman" w:hAnsi="Cambria" w:cs="TimesNewRomanPSMT"/>
          <w:sz w:val="20"/>
          <w:szCs w:val="20"/>
          <w:lang w:eastAsia="sk-SK"/>
        </w:rPr>
      </w:pPr>
    </w:p>
    <w:p w:rsidR="002C633B" w:rsidRPr="002C633B" w:rsidRDefault="002C633B" w:rsidP="002C633B">
      <w:pPr>
        <w:numPr>
          <w:ilvl w:val="0"/>
          <w:numId w:val="10"/>
        </w:numPr>
        <w:autoSpaceDE w:val="0"/>
        <w:autoSpaceDN w:val="0"/>
        <w:adjustRightInd w:val="0"/>
        <w:spacing w:after="0" w:line="240" w:lineRule="auto"/>
        <w:ind w:left="426" w:hanging="426"/>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Predávajúci je povinný na písomný pokyn kupujúceho vykonávať odplatne záručný, pozáručný autorizovaný servis, údržbu a opravy. Postup zmluvných strán pri odstraňovaní vady/vád Tovaru resp. jeho časti upravuje čl. V tejto zmluvy.</w:t>
      </w:r>
    </w:p>
    <w:p w:rsidR="002C633B" w:rsidRPr="002C633B" w:rsidRDefault="002C633B" w:rsidP="002C633B">
      <w:pPr>
        <w:autoSpaceDE w:val="0"/>
        <w:autoSpaceDN w:val="0"/>
        <w:adjustRightInd w:val="0"/>
        <w:spacing w:after="0" w:line="240" w:lineRule="auto"/>
        <w:ind w:left="426"/>
        <w:jc w:val="both"/>
        <w:rPr>
          <w:rFonts w:ascii="Cambria" w:eastAsia="Times New Roman" w:hAnsi="Cambria" w:cs="TimesNewRomanPSMT"/>
          <w:sz w:val="20"/>
          <w:szCs w:val="20"/>
          <w:lang w:eastAsia="sk-SK"/>
        </w:rPr>
      </w:pPr>
    </w:p>
    <w:p w:rsidR="002C633B" w:rsidRPr="002C633B" w:rsidRDefault="002C633B" w:rsidP="002C633B">
      <w:pPr>
        <w:numPr>
          <w:ilvl w:val="0"/>
          <w:numId w:val="10"/>
        </w:numPr>
        <w:autoSpaceDE w:val="0"/>
        <w:autoSpaceDN w:val="0"/>
        <w:adjustRightInd w:val="0"/>
        <w:spacing w:after="0" w:line="240" w:lineRule="auto"/>
        <w:ind w:left="426" w:hanging="426"/>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Predávajúci sa zaväzuje zabezpečiť dodávku originálnych náhradných dielov, dielcov a príslušenstva a ostatných dodávaných komponentov základnej a doplnkovej výbavy pre tovary a to na základe písomnej objednávky kupujúceho. Pokiaľ sa jedná o záručné opravy je povinný postupovať v súlade so záručnými podmienkami dohodnutými podľa tejto zmluvy.</w:t>
      </w:r>
    </w:p>
    <w:p w:rsidR="002C633B" w:rsidRPr="002C633B" w:rsidRDefault="002C633B" w:rsidP="002C633B">
      <w:pPr>
        <w:autoSpaceDE w:val="0"/>
        <w:autoSpaceDN w:val="0"/>
        <w:adjustRightInd w:val="0"/>
        <w:spacing w:after="0" w:line="240" w:lineRule="auto"/>
        <w:jc w:val="both"/>
        <w:rPr>
          <w:rFonts w:ascii="Cambria" w:eastAsia="Times New Roman" w:hAnsi="Cambria" w:cs="TimesNewRomanPSMT"/>
          <w:sz w:val="20"/>
          <w:szCs w:val="20"/>
          <w:lang w:eastAsia="sk-SK"/>
        </w:rPr>
      </w:pPr>
    </w:p>
    <w:p w:rsidR="002C633B" w:rsidRPr="002C633B" w:rsidRDefault="002C633B" w:rsidP="002C633B">
      <w:pPr>
        <w:autoSpaceDE w:val="0"/>
        <w:autoSpaceDN w:val="0"/>
        <w:adjustRightInd w:val="0"/>
        <w:spacing w:after="0" w:line="240" w:lineRule="auto"/>
        <w:jc w:val="center"/>
        <w:rPr>
          <w:rFonts w:ascii="Cambria" w:eastAsia="Times New Roman" w:hAnsi="Cambria" w:cs="TimesNewRomanPS-BoldMT"/>
          <w:b/>
          <w:bCs/>
          <w:sz w:val="20"/>
          <w:szCs w:val="20"/>
          <w:lang w:eastAsia="sk-SK"/>
        </w:rPr>
      </w:pPr>
      <w:r w:rsidRPr="002C633B">
        <w:rPr>
          <w:rFonts w:ascii="Cambria" w:eastAsia="Times New Roman" w:hAnsi="Cambria" w:cs="TimesNewRomanPS-BoldMT"/>
          <w:b/>
          <w:bCs/>
          <w:sz w:val="20"/>
          <w:szCs w:val="20"/>
          <w:lang w:eastAsia="sk-SK"/>
        </w:rPr>
        <w:t>Čl. VII</w:t>
      </w:r>
    </w:p>
    <w:p w:rsidR="002C633B" w:rsidRPr="002C633B" w:rsidRDefault="002C633B" w:rsidP="002C633B">
      <w:pPr>
        <w:autoSpaceDE w:val="0"/>
        <w:autoSpaceDN w:val="0"/>
        <w:adjustRightInd w:val="0"/>
        <w:spacing w:after="0" w:line="240" w:lineRule="auto"/>
        <w:jc w:val="center"/>
        <w:rPr>
          <w:rFonts w:ascii="Cambria" w:eastAsia="Times New Roman" w:hAnsi="Cambria" w:cs="TimesNewRomanPS-BoldMT"/>
          <w:b/>
          <w:bCs/>
          <w:sz w:val="20"/>
          <w:szCs w:val="20"/>
          <w:lang w:eastAsia="sk-SK"/>
        </w:rPr>
      </w:pPr>
      <w:r w:rsidRPr="002C633B">
        <w:rPr>
          <w:rFonts w:ascii="Cambria" w:eastAsia="Times New Roman" w:hAnsi="Cambria" w:cs="TimesNewRomanPS-BoldMT"/>
          <w:b/>
          <w:bCs/>
          <w:sz w:val="20"/>
          <w:szCs w:val="20"/>
          <w:lang w:eastAsia="sk-SK"/>
        </w:rPr>
        <w:t>Zmluvné pokuty a úroky z omeškania</w:t>
      </w:r>
    </w:p>
    <w:p w:rsidR="002C633B" w:rsidRPr="002C633B" w:rsidRDefault="002C633B" w:rsidP="002C633B">
      <w:pPr>
        <w:autoSpaceDE w:val="0"/>
        <w:autoSpaceDN w:val="0"/>
        <w:adjustRightInd w:val="0"/>
        <w:spacing w:after="0" w:line="240" w:lineRule="auto"/>
        <w:jc w:val="center"/>
        <w:rPr>
          <w:rFonts w:ascii="Cambria" w:eastAsia="Times New Roman" w:hAnsi="Cambria" w:cs="TimesNewRomanPS-BoldMT"/>
          <w:b/>
          <w:bCs/>
          <w:sz w:val="20"/>
          <w:szCs w:val="20"/>
          <w:lang w:eastAsia="sk-SK"/>
        </w:rPr>
      </w:pPr>
    </w:p>
    <w:p w:rsidR="002C633B" w:rsidRPr="002C633B" w:rsidRDefault="002C633B" w:rsidP="002C633B">
      <w:pPr>
        <w:numPr>
          <w:ilvl w:val="0"/>
          <w:numId w:val="11"/>
        </w:numPr>
        <w:autoSpaceDE w:val="0"/>
        <w:autoSpaceDN w:val="0"/>
        <w:adjustRightInd w:val="0"/>
        <w:spacing w:after="0" w:line="240" w:lineRule="auto"/>
        <w:ind w:left="426" w:hanging="426"/>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 xml:space="preserve">Zmluvné strany sa dohodli, že v prípade, ak Predávajúci nedodá Tovar riadne a včas Kupujúcemu, je Predávajúci povinný zaplatiť Kupujúcemu zmluvnú pokutu vo výške 0,5 % z celkovej zmluvnej ceny Tovaru každý aj začatý deň omeškania s jeho dodaním, </w:t>
      </w:r>
      <w:r w:rsidRPr="002C633B">
        <w:rPr>
          <w:rFonts w:ascii="Cambria" w:eastAsia="Times New Roman" w:hAnsi="Cambria" w:cs="Times New Roman"/>
          <w:sz w:val="20"/>
          <w:szCs w:val="20"/>
          <w:lang w:eastAsia="cs-CZ"/>
        </w:rPr>
        <w:t xml:space="preserve">celkovo však maximálne do hodnoty 50 % </w:t>
      </w:r>
      <w:r w:rsidRPr="002C633B">
        <w:rPr>
          <w:rFonts w:ascii="Cambria" w:eastAsia="Times New Roman" w:hAnsi="Cambria" w:cs="Times New Roman"/>
          <w:sz w:val="20"/>
          <w:szCs w:val="20"/>
          <w:lang w:eastAsia="cs-CZ"/>
        </w:rPr>
        <w:br/>
        <w:t>z celkovej zmluvnej ceny</w:t>
      </w:r>
      <w:r w:rsidRPr="002C633B">
        <w:rPr>
          <w:rFonts w:ascii="Cambria" w:eastAsia="Times New Roman" w:hAnsi="Cambria" w:cs="TimesNewRomanPSMT"/>
          <w:sz w:val="20"/>
          <w:szCs w:val="20"/>
          <w:lang w:eastAsia="sk-SK"/>
        </w:rPr>
        <w:t xml:space="preserve"> Tovaru. Nárok Kupujúceho na náhradu škody zaplatením zmluvnej pokuty  nie je dotknutý.</w:t>
      </w:r>
    </w:p>
    <w:p w:rsidR="002C633B" w:rsidRPr="002C633B" w:rsidRDefault="002C633B" w:rsidP="002C633B">
      <w:pPr>
        <w:autoSpaceDE w:val="0"/>
        <w:autoSpaceDN w:val="0"/>
        <w:adjustRightInd w:val="0"/>
        <w:spacing w:after="0" w:line="240" w:lineRule="auto"/>
        <w:ind w:left="426"/>
        <w:jc w:val="both"/>
        <w:rPr>
          <w:rFonts w:ascii="Cambria" w:eastAsia="Times New Roman" w:hAnsi="Cambria" w:cs="TimesNewRomanPSMT"/>
          <w:sz w:val="20"/>
          <w:szCs w:val="20"/>
          <w:lang w:eastAsia="sk-SK"/>
        </w:rPr>
      </w:pPr>
    </w:p>
    <w:p w:rsidR="002C633B" w:rsidRPr="002C633B" w:rsidRDefault="002C633B" w:rsidP="002C633B">
      <w:pPr>
        <w:numPr>
          <w:ilvl w:val="0"/>
          <w:numId w:val="11"/>
        </w:numPr>
        <w:autoSpaceDE w:val="0"/>
        <w:autoSpaceDN w:val="0"/>
        <w:adjustRightInd w:val="0"/>
        <w:spacing w:after="0" w:line="240" w:lineRule="auto"/>
        <w:ind w:left="426" w:hanging="426"/>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V prípade ak Predávajúci nezareaguje na reklamáciu Kupujúceho alebo neodstráni reklamovanú vadu najneskôr v lehote podľa čl. V ods. 6 zmluvy, je povinný uhradiť Kupujúcemu zmluvnú pokutu vo výške 1000,-€ za každý začatý deň omeškania s odstraňovaním vád tovaru.</w:t>
      </w:r>
    </w:p>
    <w:p w:rsidR="002C633B" w:rsidRPr="002C633B" w:rsidRDefault="002C633B" w:rsidP="002C633B">
      <w:pPr>
        <w:autoSpaceDE w:val="0"/>
        <w:autoSpaceDN w:val="0"/>
        <w:adjustRightInd w:val="0"/>
        <w:spacing w:after="0" w:line="240" w:lineRule="auto"/>
        <w:ind w:left="426"/>
        <w:jc w:val="both"/>
        <w:rPr>
          <w:rFonts w:ascii="Cambria" w:eastAsia="Times New Roman" w:hAnsi="Cambria" w:cs="TimesNewRomanPSMT"/>
          <w:sz w:val="20"/>
          <w:szCs w:val="20"/>
          <w:lang w:eastAsia="sk-SK"/>
        </w:rPr>
      </w:pPr>
    </w:p>
    <w:p w:rsidR="002C633B" w:rsidRPr="002C633B" w:rsidRDefault="002C633B" w:rsidP="002C633B">
      <w:pPr>
        <w:numPr>
          <w:ilvl w:val="0"/>
          <w:numId w:val="11"/>
        </w:numPr>
        <w:autoSpaceDE w:val="0"/>
        <w:autoSpaceDN w:val="0"/>
        <w:adjustRightInd w:val="0"/>
        <w:spacing w:after="0" w:line="240" w:lineRule="auto"/>
        <w:ind w:left="426" w:hanging="426"/>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V prípade nedodržania lehoty splatnosti faktúry je Predávajúci oprávnený uplatniť si úrok z omeškania vo výške 0,05% z nesplatenej čiastky istiny za každý deň omeškania so zaplatením.</w:t>
      </w:r>
    </w:p>
    <w:p w:rsidR="002C633B" w:rsidRPr="002C633B" w:rsidRDefault="002C633B" w:rsidP="002C633B">
      <w:pPr>
        <w:autoSpaceDE w:val="0"/>
        <w:autoSpaceDN w:val="0"/>
        <w:adjustRightInd w:val="0"/>
        <w:spacing w:after="0" w:line="240" w:lineRule="auto"/>
        <w:ind w:left="426"/>
        <w:jc w:val="both"/>
        <w:rPr>
          <w:rFonts w:ascii="Cambria" w:eastAsia="Times New Roman" w:hAnsi="Cambria" w:cs="TimesNewRomanPSMT"/>
          <w:sz w:val="20"/>
          <w:szCs w:val="20"/>
          <w:lang w:eastAsia="sk-SK"/>
        </w:rPr>
      </w:pPr>
    </w:p>
    <w:p w:rsidR="002C633B" w:rsidRPr="002C633B" w:rsidRDefault="002C633B" w:rsidP="002C633B">
      <w:pPr>
        <w:numPr>
          <w:ilvl w:val="0"/>
          <w:numId w:val="11"/>
        </w:numPr>
        <w:autoSpaceDE w:val="0"/>
        <w:autoSpaceDN w:val="0"/>
        <w:adjustRightInd w:val="0"/>
        <w:spacing w:after="0" w:line="240" w:lineRule="auto"/>
        <w:ind w:left="426" w:hanging="426"/>
        <w:jc w:val="both"/>
        <w:rPr>
          <w:rFonts w:ascii="Cambria" w:eastAsia="Times New Roman" w:hAnsi="Cambria" w:cs="TimesNewRomanPSMT"/>
          <w:sz w:val="20"/>
          <w:szCs w:val="20"/>
          <w:lang w:eastAsia="sk-SK"/>
        </w:rPr>
      </w:pPr>
      <w:r w:rsidRPr="002C633B">
        <w:rPr>
          <w:rFonts w:ascii="Cambria" w:eastAsia="Times New Roman" w:hAnsi="Cambria" w:cs="TimesNewRomanPSMT"/>
          <w:iCs/>
          <w:sz w:val="20"/>
          <w:szCs w:val="20"/>
          <w:lang w:eastAsia="sk-SK"/>
        </w:rPr>
        <w:t>Ak predávajúci bez zákonného alebo zmluvne dohodnutého dôvodu zanechá plnenie tejto zmluvy (dodanie tovaru kupujúcemu), je povinný zaplatiť kupujúcemu zmluvnú pokutu vo výške 15% z ceny diela.</w:t>
      </w:r>
    </w:p>
    <w:p w:rsidR="002C633B" w:rsidRPr="002C633B" w:rsidRDefault="002C633B" w:rsidP="002C633B">
      <w:pPr>
        <w:autoSpaceDE w:val="0"/>
        <w:autoSpaceDN w:val="0"/>
        <w:adjustRightInd w:val="0"/>
        <w:spacing w:after="0" w:line="240" w:lineRule="auto"/>
        <w:rPr>
          <w:rFonts w:ascii="Cambria" w:eastAsia="Times New Roman" w:hAnsi="Cambria" w:cs="TimesNewRomanPS-BoldMT"/>
          <w:b/>
          <w:bCs/>
          <w:sz w:val="20"/>
          <w:szCs w:val="20"/>
          <w:lang w:eastAsia="sk-SK"/>
        </w:rPr>
      </w:pPr>
    </w:p>
    <w:p w:rsidR="002C633B" w:rsidRPr="002C633B" w:rsidRDefault="002C633B" w:rsidP="002C633B">
      <w:pPr>
        <w:autoSpaceDE w:val="0"/>
        <w:autoSpaceDN w:val="0"/>
        <w:adjustRightInd w:val="0"/>
        <w:spacing w:after="0" w:line="240" w:lineRule="auto"/>
        <w:jc w:val="center"/>
        <w:rPr>
          <w:rFonts w:ascii="Cambria" w:eastAsia="Times New Roman" w:hAnsi="Cambria" w:cs="TimesNewRomanPS-BoldMT"/>
          <w:b/>
          <w:bCs/>
          <w:sz w:val="20"/>
          <w:szCs w:val="20"/>
          <w:lang w:eastAsia="sk-SK"/>
        </w:rPr>
      </w:pPr>
      <w:r w:rsidRPr="002C633B">
        <w:rPr>
          <w:rFonts w:ascii="Cambria" w:eastAsia="Times New Roman" w:hAnsi="Cambria" w:cs="TimesNewRomanPS-BoldMT"/>
          <w:b/>
          <w:bCs/>
          <w:sz w:val="20"/>
          <w:szCs w:val="20"/>
          <w:lang w:eastAsia="sk-SK"/>
        </w:rPr>
        <w:t>Čl. VIII</w:t>
      </w:r>
    </w:p>
    <w:p w:rsidR="002C633B" w:rsidRPr="002C633B" w:rsidRDefault="002C633B" w:rsidP="002C633B">
      <w:pPr>
        <w:autoSpaceDE w:val="0"/>
        <w:autoSpaceDN w:val="0"/>
        <w:adjustRightInd w:val="0"/>
        <w:spacing w:after="0" w:line="240" w:lineRule="auto"/>
        <w:jc w:val="center"/>
        <w:rPr>
          <w:rFonts w:ascii="Cambria" w:eastAsia="Times New Roman" w:hAnsi="Cambria" w:cs="TimesNewRomanPS-BoldMT"/>
          <w:b/>
          <w:bCs/>
          <w:sz w:val="20"/>
          <w:szCs w:val="20"/>
          <w:lang w:eastAsia="sk-SK"/>
        </w:rPr>
      </w:pPr>
      <w:r w:rsidRPr="002C633B">
        <w:rPr>
          <w:rFonts w:ascii="Cambria" w:eastAsia="Times New Roman" w:hAnsi="Cambria" w:cs="TimesNewRomanPS-BoldMT"/>
          <w:b/>
          <w:bCs/>
          <w:sz w:val="20"/>
          <w:szCs w:val="20"/>
          <w:lang w:eastAsia="sk-SK"/>
        </w:rPr>
        <w:t>Vlastnícke právo</w:t>
      </w:r>
    </w:p>
    <w:p w:rsidR="002C633B" w:rsidRPr="002C633B" w:rsidRDefault="002C633B" w:rsidP="002C633B">
      <w:pPr>
        <w:tabs>
          <w:tab w:val="left" w:pos="360"/>
        </w:tabs>
        <w:autoSpaceDE w:val="0"/>
        <w:autoSpaceDN w:val="0"/>
        <w:adjustRightInd w:val="0"/>
        <w:spacing w:after="0" w:line="240" w:lineRule="auto"/>
        <w:jc w:val="both"/>
        <w:rPr>
          <w:rFonts w:ascii="Cambria" w:eastAsia="Times New Roman" w:hAnsi="Cambria" w:cs="TimesNewRomanPSMT"/>
          <w:sz w:val="20"/>
          <w:szCs w:val="20"/>
          <w:lang w:eastAsia="sk-SK"/>
        </w:rPr>
      </w:pPr>
    </w:p>
    <w:p w:rsidR="002C633B" w:rsidRPr="002C633B" w:rsidRDefault="002C633B" w:rsidP="002C633B">
      <w:pPr>
        <w:numPr>
          <w:ilvl w:val="0"/>
          <w:numId w:val="12"/>
        </w:numPr>
        <w:autoSpaceDE w:val="0"/>
        <w:autoSpaceDN w:val="0"/>
        <w:adjustRightInd w:val="0"/>
        <w:spacing w:after="0" w:line="240" w:lineRule="auto"/>
        <w:ind w:left="426" w:hanging="284"/>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 xml:space="preserve">Kupujúci nadobudne vlastnícke právo k Tovaru dňom jeho riadneho úplného dodania Predávajúcim, </w:t>
      </w:r>
      <w:r w:rsidRPr="002C633B">
        <w:rPr>
          <w:rFonts w:ascii="Cambria" w:eastAsia="Times New Roman" w:hAnsi="Cambria" w:cs="TimesNewRomanPSMT"/>
          <w:sz w:val="20"/>
          <w:szCs w:val="20"/>
          <w:lang w:eastAsia="sk-SK"/>
        </w:rPr>
        <w:br/>
        <w:t>teda podpisom Preberacieho protokolu v súlade s podmienkami stanovenými v tejto zmluve. Okamihom nadobudnutia vlastníckeho práva k Tovaru prechádzajú na Kupujúceho všetky riziká vyplývajúce z jeho užívania, vrátane jeho poškodenia, prípadne zničenia.</w:t>
      </w:r>
    </w:p>
    <w:p w:rsidR="002C633B" w:rsidRPr="002C633B" w:rsidRDefault="002C633B" w:rsidP="002C633B">
      <w:pPr>
        <w:tabs>
          <w:tab w:val="left" w:pos="360"/>
        </w:tabs>
        <w:autoSpaceDE w:val="0"/>
        <w:autoSpaceDN w:val="0"/>
        <w:adjustRightInd w:val="0"/>
        <w:spacing w:after="0" w:line="240" w:lineRule="auto"/>
        <w:jc w:val="both"/>
        <w:rPr>
          <w:rFonts w:ascii="Cambria" w:eastAsia="Times New Roman" w:hAnsi="Cambria" w:cs="TimesNewRomanPSMT"/>
          <w:sz w:val="20"/>
          <w:szCs w:val="20"/>
          <w:lang w:eastAsia="sk-SK"/>
        </w:rPr>
      </w:pPr>
    </w:p>
    <w:p w:rsidR="002C633B" w:rsidRPr="002C633B" w:rsidRDefault="002C633B" w:rsidP="002C633B">
      <w:pPr>
        <w:autoSpaceDE w:val="0"/>
        <w:autoSpaceDN w:val="0"/>
        <w:adjustRightInd w:val="0"/>
        <w:spacing w:after="0" w:line="240" w:lineRule="auto"/>
        <w:jc w:val="center"/>
        <w:rPr>
          <w:rFonts w:ascii="Cambria" w:eastAsia="Times New Roman" w:hAnsi="Cambria" w:cs="TimesNewRomanPS-BoldMT"/>
          <w:b/>
          <w:bCs/>
          <w:sz w:val="20"/>
          <w:szCs w:val="20"/>
          <w:lang w:eastAsia="sk-SK"/>
        </w:rPr>
      </w:pPr>
      <w:r w:rsidRPr="002C633B">
        <w:rPr>
          <w:rFonts w:ascii="Cambria" w:eastAsia="Times New Roman" w:hAnsi="Cambria" w:cs="TimesNewRomanPS-BoldMT"/>
          <w:b/>
          <w:bCs/>
          <w:sz w:val="20"/>
          <w:szCs w:val="20"/>
          <w:lang w:eastAsia="sk-SK"/>
        </w:rPr>
        <w:t>Čl. IX</w:t>
      </w:r>
    </w:p>
    <w:p w:rsidR="002C633B" w:rsidRPr="002C633B" w:rsidRDefault="002C633B" w:rsidP="002C633B">
      <w:pPr>
        <w:autoSpaceDE w:val="0"/>
        <w:autoSpaceDN w:val="0"/>
        <w:adjustRightInd w:val="0"/>
        <w:spacing w:after="0" w:line="240" w:lineRule="auto"/>
        <w:jc w:val="center"/>
        <w:rPr>
          <w:rFonts w:ascii="Cambria" w:eastAsia="Times New Roman" w:hAnsi="Cambria" w:cs="TimesNewRomanPS-BoldMT"/>
          <w:b/>
          <w:bCs/>
          <w:sz w:val="20"/>
          <w:szCs w:val="20"/>
          <w:lang w:eastAsia="sk-SK"/>
        </w:rPr>
      </w:pPr>
      <w:r w:rsidRPr="002C633B">
        <w:rPr>
          <w:rFonts w:ascii="Cambria" w:eastAsia="Times New Roman" w:hAnsi="Cambria" w:cs="TimesNewRomanPS-BoldMT"/>
          <w:b/>
          <w:bCs/>
          <w:sz w:val="20"/>
          <w:szCs w:val="20"/>
          <w:lang w:eastAsia="sk-SK"/>
        </w:rPr>
        <w:t>Zánik zmluvy</w:t>
      </w:r>
    </w:p>
    <w:p w:rsidR="002C633B" w:rsidRPr="002C633B" w:rsidRDefault="002C633B" w:rsidP="002C633B">
      <w:pPr>
        <w:autoSpaceDE w:val="0"/>
        <w:autoSpaceDN w:val="0"/>
        <w:adjustRightInd w:val="0"/>
        <w:spacing w:after="0" w:line="240" w:lineRule="auto"/>
        <w:jc w:val="center"/>
        <w:rPr>
          <w:rFonts w:ascii="Cambria" w:eastAsia="Times New Roman" w:hAnsi="Cambria" w:cs="TimesNewRomanPS-BoldMT"/>
          <w:b/>
          <w:bCs/>
          <w:sz w:val="20"/>
          <w:szCs w:val="20"/>
          <w:lang w:eastAsia="sk-SK"/>
        </w:rPr>
      </w:pPr>
    </w:p>
    <w:p w:rsidR="002C633B" w:rsidRPr="002C633B" w:rsidRDefault="002C633B" w:rsidP="002C633B">
      <w:pPr>
        <w:numPr>
          <w:ilvl w:val="0"/>
          <w:numId w:val="8"/>
        </w:numPr>
        <w:autoSpaceDE w:val="0"/>
        <w:autoSpaceDN w:val="0"/>
        <w:adjustRightInd w:val="0"/>
        <w:spacing w:after="0" w:line="240" w:lineRule="auto"/>
        <w:ind w:left="426" w:hanging="426"/>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Zmluvné strany môžu predčasne ukončiť zmluvný vzťah na základe ich vzájomnej písomnej dohody.</w:t>
      </w:r>
    </w:p>
    <w:p w:rsidR="002C633B" w:rsidRPr="002C633B" w:rsidRDefault="002C633B" w:rsidP="002C633B">
      <w:pPr>
        <w:autoSpaceDE w:val="0"/>
        <w:autoSpaceDN w:val="0"/>
        <w:adjustRightInd w:val="0"/>
        <w:spacing w:after="0" w:line="240" w:lineRule="auto"/>
        <w:ind w:left="426"/>
        <w:jc w:val="both"/>
        <w:rPr>
          <w:rFonts w:ascii="Cambria" w:eastAsia="Times New Roman" w:hAnsi="Cambria" w:cs="TimesNewRomanPSMT"/>
          <w:sz w:val="20"/>
          <w:szCs w:val="20"/>
          <w:lang w:eastAsia="sk-SK"/>
        </w:rPr>
      </w:pPr>
    </w:p>
    <w:p w:rsidR="002C633B" w:rsidRPr="002C633B" w:rsidRDefault="002C633B" w:rsidP="002C633B">
      <w:pPr>
        <w:numPr>
          <w:ilvl w:val="0"/>
          <w:numId w:val="8"/>
        </w:numPr>
        <w:spacing w:after="0" w:line="240" w:lineRule="auto"/>
        <w:ind w:left="426" w:hanging="426"/>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Od zmluvy možno odstúpiť v prípadoch, ktoré stanovuje zmluva a § 344 a nasl.  Obchodného zákonníka.</w:t>
      </w:r>
    </w:p>
    <w:p w:rsidR="002C633B" w:rsidRPr="002C633B" w:rsidRDefault="002C633B" w:rsidP="002C633B">
      <w:pPr>
        <w:spacing w:after="0" w:line="240" w:lineRule="auto"/>
        <w:rPr>
          <w:rFonts w:ascii="Times New Roman" w:eastAsia="Times New Roman" w:hAnsi="Times New Roman" w:cs="Times New Roman"/>
          <w:sz w:val="24"/>
          <w:szCs w:val="24"/>
          <w:lang w:eastAsia="sk-SK"/>
        </w:rPr>
      </w:pPr>
    </w:p>
    <w:p w:rsidR="002C633B" w:rsidRPr="002C633B" w:rsidRDefault="002C633B" w:rsidP="002C633B">
      <w:pPr>
        <w:numPr>
          <w:ilvl w:val="0"/>
          <w:numId w:val="8"/>
        </w:numPr>
        <w:autoSpaceDE w:val="0"/>
        <w:autoSpaceDN w:val="0"/>
        <w:adjustRightInd w:val="0"/>
        <w:spacing w:after="0" w:line="240" w:lineRule="auto"/>
        <w:ind w:left="426" w:hanging="426"/>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Kupujúci je oprávnený od zmluvy bez predchádzajúcej písomne výzvy odstúpiť, ak Predávajúci</w:t>
      </w:r>
    </w:p>
    <w:p w:rsidR="002C633B" w:rsidRPr="002C633B" w:rsidRDefault="002C633B" w:rsidP="002C633B">
      <w:pPr>
        <w:numPr>
          <w:ilvl w:val="0"/>
          <w:numId w:val="9"/>
        </w:numPr>
        <w:autoSpaceDE w:val="0"/>
        <w:autoSpaceDN w:val="0"/>
        <w:adjustRightInd w:val="0"/>
        <w:spacing w:after="0" w:line="240" w:lineRule="auto"/>
        <w:ind w:left="1134" w:hanging="425"/>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bude v omeškaní s dodaním Tovaru podľa tejto zmluvy o viac ako 20 dní,</w:t>
      </w:r>
    </w:p>
    <w:p w:rsidR="002C633B" w:rsidRPr="002C633B" w:rsidRDefault="002C633B" w:rsidP="002C633B">
      <w:pPr>
        <w:numPr>
          <w:ilvl w:val="0"/>
          <w:numId w:val="9"/>
        </w:numPr>
        <w:autoSpaceDE w:val="0"/>
        <w:autoSpaceDN w:val="0"/>
        <w:adjustRightInd w:val="0"/>
        <w:spacing w:after="0" w:line="240" w:lineRule="auto"/>
        <w:ind w:left="1134" w:hanging="425"/>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lastRenderedPageBreak/>
        <w:t>ak sa po dodaní Tovaru preukáže, že Tovar neplní niektoré z technických parametrov definovaných v cenovej ponuke Predávajúceho. Odstúpením od zmluvy z tohto dôvodu vzniká kupujúcemu právo na náhradu škoda spôsobenú konaním Predávajúceho.</w:t>
      </w:r>
    </w:p>
    <w:p w:rsidR="002C633B" w:rsidRPr="002C633B" w:rsidRDefault="002C633B" w:rsidP="002C633B">
      <w:pPr>
        <w:numPr>
          <w:ilvl w:val="0"/>
          <w:numId w:val="9"/>
        </w:numPr>
        <w:spacing w:after="0" w:line="240" w:lineRule="auto"/>
        <w:ind w:left="1134" w:hanging="425"/>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ak súd rozhodol o začatí  konkurzného konania týkajúceho sa Predávajúceho ako dlžníka,</w:t>
      </w:r>
    </w:p>
    <w:p w:rsidR="002C633B" w:rsidRPr="002C633B" w:rsidRDefault="002C633B" w:rsidP="002C633B">
      <w:pPr>
        <w:numPr>
          <w:ilvl w:val="0"/>
          <w:numId w:val="9"/>
        </w:numPr>
        <w:autoSpaceDE w:val="0"/>
        <w:autoSpaceDN w:val="0"/>
        <w:adjustRightInd w:val="0"/>
        <w:spacing w:after="0" w:line="240" w:lineRule="auto"/>
        <w:ind w:left="1134" w:hanging="425"/>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vstúpi do likvidácie,</w:t>
      </w:r>
    </w:p>
    <w:p w:rsidR="002C633B" w:rsidRPr="002C633B" w:rsidRDefault="002C633B" w:rsidP="002C633B">
      <w:pPr>
        <w:numPr>
          <w:ilvl w:val="0"/>
          <w:numId w:val="9"/>
        </w:numPr>
        <w:autoSpaceDE w:val="0"/>
        <w:autoSpaceDN w:val="0"/>
        <w:adjustRightInd w:val="0"/>
        <w:spacing w:after="0" w:line="240" w:lineRule="auto"/>
        <w:ind w:left="1134" w:hanging="425"/>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je ako povinný účastníkom exekučného konania.</w:t>
      </w:r>
    </w:p>
    <w:p w:rsidR="002C633B" w:rsidRPr="002C633B" w:rsidRDefault="002C633B" w:rsidP="002C633B">
      <w:pPr>
        <w:autoSpaceDE w:val="0"/>
        <w:autoSpaceDN w:val="0"/>
        <w:adjustRightInd w:val="0"/>
        <w:spacing w:after="0" w:line="240" w:lineRule="auto"/>
        <w:jc w:val="both"/>
        <w:rPr>
          <w:rFonts w:ascii="Cambria" w:eastAsia="Times New Roman" w:hAnsi="Cambria" w:cs="TimesNewRomanPSMT"/>
          <w:sz w:val="20"/>
          <w:szCs w:val="20"/>
          <w:lang w:eastAsia="sk-SK"/>
        </w:rPr>
      </w:pPr>
    </w:p>
    <w:p w:rsidR="002C633B" w:rsidRPr="002C633B" w:rsidRDefault="002C633B" w:rsidP="002C633B">
      <w:pPr>
        <w:autoSpaceDE w:val="0"/>
        <w:autoSpaceDN w:val="0"/>
        <w:adjustRightInd w:val="0"/>
        <w:spacing w:after="0" w:line="240" w:lineRule="auto"/>
        <w:jc w:val="center"/>
        <w:rPr>
          <w:rFonts w:ascii="Cambria" w:eastAsia="Times New Roman" w:hAnsi="Cambria" w:cs="TimesNewRomanPS-BoldMT"/>
          <w:b/>
          <w:bCs/>
          <w:sz w:val="20"/>
          <w:szCs w:val="20"/>
          <w:lang w:eastAsia="sk-SK"/>
        </w:rPr>
      </w:pPr>
      <w:r w:rsidRPr="002C633B">
        <w:rPr>
          <w:rFonts w:ascii="Cambria" w:eastAsia="Times New Roman" w:hAnsi="Cambria" w:cs="TimesNewRomanPS-BoldMT"/>
          <w:b/>
          <w:bCs/>
          <w:sz w:val="20"/>
          <w:szCs w:val="20"/>
          <w:lang w:eastAsia="sk-SK"/>
        </w:rPr>
        <w:t>Čl. X</w:t>
      </w:r>
    </w:p>
    <w:p w:rsidR="002C633B" w:rsidRPr="002C633B" w:rsidRDefault="002C633B" w:rsidP="002C633B">
      <w:pPr>
        <w:autoSpaceDE w:val="0"/>
        <w:autoSpaceDN w:val="0"/>
        <w:adjustRightInd w:val="0"/>
        <w:spacing w:after="0" w:line="240" w:lineRule="auto"/>
        <w:jc w:val="center"/>
        <w:rPr>
          <w:rFonts w:ascii="Cambria" w:eastAsia="Times New Roman" w:hAnsi="Cambria" w:cs="TimesNewRomanPS-BoldMT"/>
          <w:b/>
          <w:bCs/>
          <w:sz w:val="20"/>
          <w:szCs w:val="20"/>
          <w:lang w:eastAsia="sk-SK"/>
        </w:rPr>
      </w:pPr>
      <w:r w:rsidRPr="002C633B">
        <w:rPr>
          <w:rFonts w:ascii="Cambria" w:eastAsia="Times New Roman" w:hAnsi="Cambria" w:cs="TimesNewRomanPS-BoldMT"/>
          <w:b/>
          <w:bCs/>
          <w:sz w:val="20"/>
          <w:szCs w:val="20"/>
          <w:lang w:eastAsia="sk-SK"/>
        </w:rPr>
        <w:t>Osobitné ustanovenia</w:t>
      </w:r>
    </w:p>
    <w:p w:rsidR="002C633B" w:rsidRPr="002C633B" w:rsidRDefault="002C633B" w:rsidP="002C633B">
      <w:pPr>
        <w:autoSpaceDE w:val="0"/>
        <w:autoSpaceDN w:val="0"/>
        <w:adjustRightInd w:val="0"/>
        <w:spacing w:after="0" w:line="240" w:lineRule="auto"/>
        <w:jc w:val="center"/>
        <w:rPr>
          <w:rFonts w:ascii="Cambria" w:eastAsia="Times New Roman" w:hAnsi="Cambria" w:cs="TimesNewRomanPS-BoldMT"/>
          <w:b/>
          <w:bCs/>
          <w:sz w:val="20"/>
          <w:szCs w:val="20"/>
          <w:lang w:eastAsia="sk-SK"/>
        </w:rPr>
      </w:pPr>
    </w:p>
    <w:p w:rsidR="002C633B" w:rsidRPr="002C633B" w:rsidRDefault="002C633B" w:rsidP="002C633B">
      <w:pPr>
        <w:numPr>
          <w:ilvl w:val="0"/>
          <w:numId w:val="13"/>
        </w:numPr>
        <w:autoSpaceDE w:val="0"/>
        <w:autoSpaceDN w:val="0"/>
        <w:adjustRightInd w:val="0"/>
        <w:spacing w:after="0" w:line="240" w:lineRule="auto"/>
        <w:jc w:val="both"/>
        <w:rPr>
          <w:rFonts w:ascii="Cambria" w:eastAsia="Times New Roman" w:hAnsi="Cambria" w:cs="Times New Roman"/>
          <w:sz w:val="20"/>
          <w:szCs w:val="24"/>
          <w:lang w:eastAsia="cs-CZ"/>
        </w:rPr>
      </w:pPr>
      <w:r w:rsidRPr="002C633B">
        <w:rPr>
          <w:rFonts w:ascii="Cambria" w:eastAsia="Times New Roman" w:hAnsi="Cambria" w:cs="Times New Roman"/>
          <w:sz w:val="20"/>
          <w:szCs w:val="20"/>
          <w:lang w:eastAsia="cs-CZ"/>
        </w:rPr>
        <w:t>Táto Zmluva nadobúda platnosť dňom jej podpisu obidvoma zmluvnými stranami a účinnosť v súlade s ust. § 47a ods. 1. Občianskeho zákonníka v platnom znení dňom nasledujúcim po dni jej zverejnenia na webovom sídle Kupujúceho.</w:t>
      </w:r>
    </w:p>
    <w:p w:rsidR="002C633B" w:rsidRPr="002C633B" w:rsidRDefault="002C633B" w:rsidP="002C633B">
      <w:pPr>
        <w:autoSpaceDE w:val="0"/>
        <w:autoSpaceDN w:val="0"/>
        <w:adjustRightInd w:val="0"/>
        <w:spacing w:after="0" w:line="240" w:lineRule="auto"/>
        <w:ind w:left="360"/>
        <w:jc w:val="both"/>
        <w:rPr>
          <w:rFonts w:ascii="Cambria" w:eastAsia="Times New Roman" w:hAnsi="Cambria" w:cs="Times New Roman"/>
          <w:sz w:val="20"/>
          <w:szCs w:val="24"/>
          <w:lang w:eastAsia="cs-CZ"/>
        </w:rPr>
      </w:pPr>
      <w:r w:rsidRPr="002C633B">
        <w:rPr>
          <w:rFonts w:ascii="Cambria" w:eastAsia="Times New Roman" w:hAnsi="Cambria" w:cs="Times New Roman"/>
          <w:sz w:val="20"/>
          <w:szCs w:val="24"/>
          <w:lang w:eastAsia="cs-CZ"/>
        </w:rPr>
        <w:t xml:space="preserve"> </w:t>
      </w:r>
    </w:p>
    <w:p w:rsidR="002C633B" w:rsidRPr="002C633B" w:rsidRDefault="002C633B" w:rsidP="002C633B">
      <w:pPr>
        <w:numPr>
          <w:ilvl w:val="0"/>
          <w:numId w:val="13"/>
        </w:numPr>
        <w:spacing w:after="0" w:line="240" w:lineRule="auto"/>
        <w:jc w:val="both"/>
        <w:rPr>
          <w:rFonts w:ascii="Cambria" w:eastAsia="Times New Roman" w:hAnsi="Cambria" w:cs="Times New Roman"/>
          <w:sz w:val="20"/>
          <w:szCs w:val="20"/>
          <w:lang w:eastAsia="sk-SK"/>
        </w:rPr>
      </w:pPr>
      <w:r w:rsidRPr="002C633B">
        <w:rPr>
          <w:rFonts w:ascii="Cambria" w:eastAsia="Times New Roman" w:hAnsi="Cambria" w:cs="Times New Roman"/>
          <w:sz w:val="20"/>
          <w:szCs w:val="20"/>
          <w:lang w:eastAsia="sk-SK"/>
        </w:rPr>
        <w:t>Pokiaľ nie je v tejto zmluve uvedené inak, všetky oznámenia, vyhlásenia, žiadosti, výzvy a iné úkony v súvislosti s touto zmluvou a jej plnením (ďalej len „Písomnosti“) musia byť urobené v písomnej forme a doručené na adresu druhej zmluvnej strany uvedenú v záhlaví tejto zmluvy. Písomnosť sa považuje za doručenú pokiaľ v tejto zmluve nie je uvedené inak za nasledovných podmienok:</w:t>
      </w:r>
    </w:p>
    <w:p w:rsidR="002C633B" w:rsidRPr="002C633B" w:rsidRDefault="002C633B" w:rsidP="002C633B">
      <w:pPr>
        <w:numPr>
          <w:ilvl w:val="0"/>
          <w:numId w:val="14"/>
        </w:numPr>
        <w:spacing w:after="0" w:line="240" w:lineRule="auto"/>
        <w:ind w:left="993" w:hanging="284"/>
        <w:jc w:val="both"/>
        <w:rPr>
          <w:rFonts w:ascii="Cambria" w:eastAsia="Times New Roman" w:hAnsi="Cambria" w:cs="Times New Roman"/>
          <w:sz w:val="20"/>
          <w:szCs w:val="20"/>
          <w:lang w:eastAsia="sk-SK"/>
        </w:rPr>
      </w:pPr>
      <w:r w:rsidRPr="002C633B">
        <w:rPr>
          <w:rFonts w:ascii="Cambria" w:eastAsia="Times New Roman" w:hAnsi="Cambria" w:cs="Times New Roman"/>
          <w:sz w:val="20"/>
          <w:szCs w:val="20"/>
          <w:lang w:eastAsia="sk-SK"/>
        </w:rPr>
        <w:t>v prípade osobného doručovania odovzdaním Písomnosti osobe oprávnenej prijímať písomnosti za túto zmluvnú stranu  a podpisom takej osoby na doručenke a/alebo kópii doručovanej Písomnosti, alebo odmietnutím prevzatia Písomnosti takou osobou;</w:t>
      </w:r>
    </w:p>
    <w:p w:rsidR="002C633B" w:rsidRPr="002C633B" w:rsidRDefault="002C633B" w:rsidP="002C633B">
      <w:pPr>
        <w:numPr>
          <w:ilvl w:val="0"/>
          <w:numId w:val="14"/>
        </w:numPr>
        <w:spacing w:after="0" w:line="240" w:lineRule="auto"/>
        <w:ind w:left="993" w:hanging="284"/>
        <w:jc w:val="both"/>
        <w:rPr>
          <w:rFonts w:ascii="Cambria" w:eastAsia="Times New Roman" w:hAnsi="Cambria" w:cs="Times New Roman"/>
          <w:sz w:val="20"/>
          <w:szCs w:val="20"/>
          <w:lang w:eastAsia="sk-SK"/>
        </w:rPr>
      </w:pPr>
      <w:r w:rsidRPr="002C633B">
        <w:rPr>
          <w:rFonts w:ascii="Cambria" w:eastAsia="Times New Roman" w:hAnsi="Cambria" w:cs="Times New Roman"/>
          <w:sz w:val="20"/>
          <w:szCs w:val="20"/>
          <w:lang w:eastAsia="sk-SK"/>
        </w:rPr>
        <w:t xml:space="preserve">v prípade doručovania prostredníctvom Slovenskej pošty, a.s. alebo iného doručovateľa doručením na adresu zmluvnej strany a v prípade doporučenej zásielky odovzdaním Písomnosti osobe oprávnenej prijímať písomnosti za túto zmluvnú stranu  a podpisom takej osoby na doručenke pričom všetky písomnosti sa považujú za doručené aj vtedy, ak sa vrátia zasielajúcej zmluvnej strane s reláciou poštového podniku „Adresát neznámy“ alebo „Neprevzaté v odbernej lehote“, a to dňom vrátenia zásielky zasielajúcej zmluvnej strane. </w:t>
      </w:r>
    </w:p>
    <w:p w:rsidR="002C633B" w:rsidRPr="002C633B" w:rsidRDefault="002C633B" w:rsidP="002C633B">
      <w:pPr>
        <w:autoSpaceDE w:val="0"/>
        <w:autoSpaceDN w:val="0"/>
        <w:adjustRightInd w:val="0"/>
        <w:spacing w:after="0" w:line="240" w:lineRule="auto"/>
        <w:jc w:val="center"/>
        <w:rPr>
          <w:rFonts w:ascii="Cambria" w:eastAsia="Times New Roman" w:hAnsi="Cambria" w:cs="TimesNewRomanPS-BoldMT"/>
          <w:b/>
          <w:bCs/>
          <w:sz w:val="20"/>
          <w:szCs w:val="20"/>
          <w:lang w:eastAsia="sk-SK"/>
        </w:rPr>
      </w:pPr>
    </w:p>
    <w:p w:rsidR="002C633B" w:rsidRPr="002C633B" w:rsidRDefault="002C633B" w:rsidP="002C633B">
      <w:pPr>
        <w:autoSpaceDE w:val="0"/>
        <w:autoSpaceDN w:val="0"/>
        <w:adjustRightInd w:val="0"/>
        <w:spacing w:after="0" w:line="240" w:lineRule="auto"/>
        <w:jc w:val="center"/>
        <w:rPr>
          <w:rFonts w:ascii="Cambria" w:eastAsia="Times New Roman" w:hAnsi="Cambria" w:cs="TimesNewRomanPS-BoldMT"/>
          <w:b/>
          <w:bCs/>
          <w:sz w:val="20"/>
          <w:szCs w:val="20"/>
          <w:lang w:eastAsia="sk-SK"/>
        </w:rPr>
      </w:pPr>
      <w:r w:rsidRPr="002C633B">
        <w:rPr>
          <w:rFonts w:ascii="Cambria" w:eastAsia="Times New Roman" w:hAnsi="Cambria" w:cs="TimesNewRomanPS-BoldMT"/>
          <w:b/>
          <w:bCs/>
          <w:sz w:val="20"/>
          <w:szCs w:val="20"/>
          <w:lang w:eastAsia="sk-SK"/>
        </w:rPr>
        <w:t>Čl. XI</w:t>
      </w:r>
    </w:p>
    <w:p w:rsidR="002C633B" w:rsidRPr="002C633B" w:rsidRDefault="002C633B" w:rsidP="002C633B">
      <w:pPr>
        <w:autoSpaceDE w:val="0"/>
        <w:autoSpaceDN w:val="0"/>
        <w:adjustRightInd w:val="0"/>
        <w:spacing w:after="0" w:line="240" w:lineRule="auto"/>
        <w:jc w:val="center"/>
        <w:rPr>
          <w:rFonts w:ascii="Cambria" w:eastAsia="Times New Roman" w:hAnsi="Cambria" w:cs="TimesNewRomanPS-BoldMT"/>
          <w:b/>
          <w:bCs/>
          <w:sz w:val="20"/>
          <w:szCs w:val="20"/>
          <w:lang w:eastAsia="sk-SK"/>
        </w:rPr>
      </w:pPr>
      <w:r w:rsidRPr="002C633B">
        <w:rPr>
          <w:rFonts w:ascii="Cambria" w:eastAsia="Times New Roman" w:hAnsi="Cambria" w:cs="TimesNewRomanPS-BoldMT"/>
          <w:b/>
          <w:bCs/>
          <w:sz w:val="20"/>
          <w:szCs w:val="20"/>
          <w:lang w:eastAsia="sk-SK"/>
        </w:rPr>
        <w:t>Záverečné ustanovenia</w:t>
      </w:r>
    </w:p>
    <w:p w:rsidR="002C633B" w:rsidRPr="002C633B" w:rsidRDefault="002C633B" w:rsidP="002C633B">
      <w:pPr>
        <w:autoSpaceDE w:val="0"/>
        <w:autoSpaceDN w:val="0"/>
        <w:adjustRightInd w:val="0"/>
        <w:spacing w:after="0" w:line="240" w:lineRule="auto"/>
        <w:jc w:val="center"/>
        <w:rPr>
          <w:rFonts w:ascii="Cambria" w:eastAsia="Times New Roman" w:hAnsi="Cambria" w:cs="TimesNewRomanPS-BoldMT"/>
          <w:b/>
          <w:bCs/>
          <w:sz w:val="20"/>
          <w:szCs w:val="20"/>
          <w:lang w:eastAsia="sk-SK"/>
        </w:rPr>
      </w:pPr>
    </w:p>
    <w:p w:rsidR="002C633B" w:rsidRPr="002C633B" w:rsidRDefault="002C633B" w:rsidP="002C633B">
      <w:pPr>
        <w:numPr>
          <w:ilvl w:val="1"/>
          <w:numId w:val="13"/>
        </w:numPr>
        <w:tabs>
          <w:tab w:val="left" w:pos="0"/>
          <w:tab w:val="num" w:pos="426"/>
        </w:tabs>
        <w:autoSpaceDE w:val="0"/>
        <w:autoSpaceDN w:val="0"/>
        <w:adjustRightInd w:val="0"/>
        <w:spacing w:after="0" w:line="240" w:lineRule="auto"/>
        <w:ind w:left="426" w:hanging="426"/>
        <w:jc w:val="both"/>
        <w:rPr>
          <w:rFonts w:ascii="Cambria" w:eastAsia="Times New Roman" w:hAnsi="Cambria" w:cs="TimesNewRomanPSMT"/>
          <w:sz w:val="20"/>
          <w:szCs w:val="20"/>
          <w:lang w:eastAsia="sk-SK"/>
        </w:rPr>
      </w:pPr>
      <w:r w:rsidRPr="002C633B">
        <w:rPr>
          <w:rFonts w:ascii="Cambria" w:eastAsia="Times New Roman" w:hAnsi="Cambria" w:cs="Times New Roman"/>
          <w:sz w:val="20"/>
          <w:szCs w:val="20"/>
          <w:lang w:eastAsia="sk-SK"/>
        </w:rPr>
        <w:t xml:space="preserve">Zoznam osôb, ktorých zdroje a kapacity boli Predávajúcim použité na preukázanie splnenia podmienok účasti vo verejnom obstarávaní uvedenom v preambule tejto zmluvy: </w:t>
      </w:r>
      <w:r w:rsidRPr="002C633B">
        <w:rPr>
          <w:rFonts w:ascii="Cambria" w:eastAsia="Times New Roman" w:hAnsi="Cambria" w:cs="Times New Roman"/>
          <w:i/>
          <w:sz w:val="20"/>
          <w:szCs w:val="20"/>
          <w:lang w:eastAsia="sk-SK"/>
        </w:rPr>
        <w:t>(pozn. ak sa aplikovalo)</w:t>
      </w:r>
      <w:r w:rsidRPr="002C633B">
        <w:rPr>
          <w:rFonts w:ascii="Cambria" w:eastAsia="Times New Roman" w:hAnsi="Cambria" w:cs="Times New Roman"/>
          <w:sz w:val="20"/>
          <w:szCs w:val="20"/>
          <w:lang w:eastAsia="sk-SK"/>
        </w:rPr>
        <w:t>:</w:t>
      </w:r>
    </w:p>
    <w:p w:rsidR="002C633B" w:rsidRPr="002C633B" w:rsidRDefault="002C633B" w:rsidP="002C633B">
      <w:pPr>
        <w:widowControl w:val="0"/>
        <w:tabs>
          <w:tab w:val="left" w:pos="567"/>
        </w:tabs>
        <w:autoSpaceDE w:val="0"/>
        <w:autoSpaceDN w:val="0"/>
        <w:adjustRightInd w:val="0"/>
        <w:spacing w:before="34" w:after="0" w:line="240" w:lineRule="auto"/>
        <w:ind w:left="426"/>
        <w:jc w:val="both"/>
        <w:rPr>
          <w:rFonts w:ascii="Cambria" w:eastAsia="Times New Roman" w:hAnsi="Cambria" w:cs="Times New Roman"/>
          <w:sz w:val="20"/>
          <w:szCs w:val="20"/>
          <w:lang w:eastAsia="sk-SK"/>
        </w:rPr>
      </w:pPr>
      <w:r w:rsidRPr="002C633B">
        <w:rPr>
          <w:rFonts w:ascii="Cambria" w:eastAsia="Times New Roman" w:hAnsi="Cambria" w:cs="Times New Roman"/>
          <w:sz w:val="20"/>
          <w:szCs w:val="20"/>
          <w:lang w:eastAsia="sk-SK"/>
        </w:rPr>
        <w:t xml:space="preserve">1................. </w:t>
      </w:r>
      <w:r w:rsidRPr="002C633B">
        <w:rPr>
          <w:rFonts w:ascii="Cambria" w:eastAsia="Times New Roman" w:hAnsi="Cambria" w:cs="Times New Roman"/>
          <w:i/>
          <w:color w:val="FF0000"/>
          <w:sz w:val="20"/>
          <w:szCs w:val="20"/>
          <w:lang w:eastAsia="cs-CZ"/>
        </w:rPr>
        <w:t>(</w:t>
      </w:r>
      <w:r w:rsidRPr="002C633B">
        <w:rPr>
          <w:rFonts w:ascii="Cambria" w:eastAsia="Times New Roman" w:hAnsi="Cambria" w:cs="Times New Roman"/>
          <w:bCs/>
          <w:color w:val="FF0000"/>
          <w:sz w:val="20"/>
          <w:szCs w:val="20"/>
          <w:lang w:eastAsia="cs-CZ"/>
        </w:rPr>
        <w:t>doplní Obstarávateľ pred podpisom zmluvy</w:t>
      </w:r>
      <w:r w:rsidRPr="002C633B">
        <w:rPr>
          <w:rFonts w:ascii="Cambria" w:eastAsia="Times New Roman" w:hAnsi="Cambria" w:cs="Times New Roman"/>
          <w:i/>
          <w:color w:val="FF0000"/>
          <w:sz w:val="20"/>
          <w:szCs w:val="20"/>
          <w:lang w:eastAsia="cs-CZ"/>
        </w:rPr>
        <w:t>)</w:t>
      </w:r>
    </w:p>
    <w:p w:rsidR="002C633B" w:rsidRPr="002C633B" w:rsidRDefault="002C633B" w:rsidP="002C633B">
      <w:pPr>
        <w:widowControl w:val="0"/>
        <w:tabs>
          <w:tab w:val="left" w:pos="567"/>
        </w:tabs>
        <w:autoSpaceDE w:val="0"/>
        <w:autoSpaceDN w:val="0"/>
        <w:adjustRightInd w:val="0"/>
        <w:spacing w:before="34" w:after="0" w:line="240" w:lineRule="auto"/>
        <w:ind w:left="426"/>
        <w:jc w:val="both"/>
        <w:rPr>
          <w:rFonts w:ascii="Cambria" w:eastAsia="Times New Roman" w:hAnsi="Cambria" w:cs="Times New Roman"/>
          <w:sz w:val="20"/>
          <w:szCs w:val="20"/>
          <w:lang w:eastAsia="sk-SK"/>
        </w:rPr>
      </w:pPr>
      <w:r w:rsidRPr="002C633B">
        <w:rPr>
          <w:rFonts w:ascii="Cambria" w:eastAsia="Times New Roman" w:hAnsi="Cambria" w:cs="Times New Roman"/>
          <w:sz w:val="20"/>
          <w:szCs w:val="20"/>
          <w:lang w:eastAsia="sk-SK"/>
        </w:rPr>
        <w:t>2.. .............</w:t>
      </w:r>
    </w:p>
    <w:p w:rsidR="002C633B" w:rsidRPr="002C633B" w:rsidRDefault="002C633B" w:rsidP="002C633B">
      <w:pPr>
        <w:tabs>
          <w:tab w:val="left" w:pos="0"/>
        </w:tabs>
        <w:autoSpaceDE w:val="0"/>
        <w:autoSpaceDN w:val="0"/>
        <w:adjustRightInd w:val="0"/>
        <w:spacing w:after="0" w:line="240" w:lineRule="auto"/>
        <w:ind w:left="426"/>
        <w:jc w:val="both"/>
        <w:rPr>
          <w:rFonts w:ascii="Cambria" w:eastAsia="Times New Roman" w:hAnsi="Cambria" w:cs="Times New Roman"/>
          <w:sz w:val="20"/>
          <w:szCs w:val="20"/>
          <w:lang w:eastAsia="sk-SK"/>
        </w:rPr>
      </w:pPr>
      <w:r w:rsidRPr="002C633B">
        <w:rPr>
          <w:rFonts w:ascii="Cambria" w:eastAsia="Times New Roman" w:hAnsi="Cambria" w:cs="Times New Roman"/>
          <w:sz w:val="20"/>
          <w:szCs w:val="20"/>
          <w:lang w:eastAsia="sk-SK"/>
        </w:rPr>
        <w:t>3. .............</w:t>
      </w:r>
    </w:p>
    <w:p w:rsidR="002C633B" w:rsidRPr="002C633B" w:rsidRDefault="002C633B" w:rsidP="002C633B">
      <w:pPr>
        <w:tabs>
          <w:tab w:val="left" w:pos="0"/>
        </w:tabs>
        <w:autoSpaceDE w:val="0"/>
        <w:autoSpaceDN w:val="0"/>
        <w:adjustRightInd w:val="0"/>
        <w:spacing w:after="0" w:line="240" w:lineRule="auto"/>
        <w:ind w:left="426"/>
        <w:jc w:val="both"/>
        <w:rPr>
          <w:rFonts w:ascii="Cambria" w:eastAsia="Times New Roman" w:hAnsi="Cambria" w:cs="TimesNewRomanPSMT"/>
          <w:sz w:val="20"/>
          <w:szCs w:val="20"/>
          <w:lang w:eastAsia="sk-SK"/>
        </w:rPr>
      </w:pPr>
    </w:p>
    <w:p w:rsidR="002C633B" w:rsidRPr="002C633B" w:rsidRDefault="002C633B" w:rsidP="002C633B">
      <w:pPr>
        <w:numPr>
          <w:ilvl w:val="1"/>
          <w:numId w:val="13"/>
        </w:numPr>
        <w:tabs>
          <w:tab w:val="left" w:pos="0"/>
          <w:tab w:val="num" w:pos="426"/>
        </w:tabs>
        <w:autoSpaceDE w:val="0"/>
        <w:autoSpaceDN w:val="0"/>
        <w:adjustRightInd w:val="0"/>
        <w:spacing w:after="0" w:line="240" w:lineRule="auto"/>
        <w:ind w:left="426" w:hanging="426"/>
        <w:jc w:val="both"/>
        <w:rPr>
          <w:rFonts w:ascii="Cambria" w:eastAsia="Times New Roman" w:hAnsi="Cambria" w:cs="TimesNewRomanPSMT"/>
          <w:sz w:val="20"/>
          <w:szCs w:val="20"/>
          <w:lang w:eastAsia="sk-SK"/>
        </w:rPr>
      </w:pPr>
      <w:r w:rsidRPr="002C633B">
        <w:rPr>
          <w:rFonts w:ascii="Cambria" w:eastAsia="Times New Roman" w:hAnsi="Cambria" w:cs="Times New Roman"/>
          <w:sz w:val="20"/>
          <w:szCs w:val="20"/>
          <w:lang w:eastAsia="cs-CZ"/>
        </w:rPr>
        <w:t xml:space="preserve">Osoby uvedené v bode 1. tohto článku zmluvy zodpovedajú za plnenie tejto zmluvy spoločne a nerozdielne  spolu so zhotoviteľom v zmysle ust. § 511 ods.1 Občianskeho </w:t>
      </w:r>
      <w:r w:rsidRPr="002C633B">
        <w:rPr>
          <w:rFonts w:ascii="Cambria" w:eastAsia="Times New Roman" w:hAnsi="Cambria" w:cs="Times New Roman"/>
          <w:i/>
          <w:sz w:val="20"/>
          <w:szCs w:val="20"/>
          <w:lang w:eastAsia="cs-CZ"/>
        </w:rPr>
        <w:t>zákonníka</w:t>
      </w:r>
      <w:r w:rsidRPr="002C633B">
        <w:rPr>
          <w:rFonts w:ascii="Cambria" w:eastAsia="Times New Roman" w:hAnsi="Cambria" w:cs="Times New Roman"/>
          <w:sz w:val="20"/>
          <w:szCs w:val="20"/>
          <w:lang w:eastAsia="cs-CZ"/>
        </w:rPr>
        <w:t xml:space="preserve"> ( zákon č. 40/1964 Zb. v znení neskorších predpisov). Ak dlh voči objednávateľovi splní zhotoviteľ alebo jedna z osôb uvedených v bode 1. tohto článku zmluvy, povinnosť ostatných zanikne. Veľkosti podielov na dlhu u jednotlivých dlžníkov nie sú predmetom tejto zmluvy. Osoby uvedené v bode 1. tohto článku zmluvy svoj záväzok spoločný so zhotoviteľom potvrdzujú podpisom tejto zmluvy.</w:t>
      </w:r>
    </w:p>
    <w:p w:rsidR="002C633B" w:rsidRPr="002C633B" w:rsidRDefault="002C633B" w:rsidP="002C633B">
      <w:pPr>
        <w:tabs>
          <w:tab w:val="left" w:pos="0"/>
        </w:tabs>
        <w:autoSpaceDE w:val="0"/>
        <w:autoSpaceDN w:val="0"/>
        <w:adjustRightInd w:val="0"/>
        <w:spacing w:after="0" w:line="240" w:lineRule="auto"/>
        <w:ind w:left="426"/>
        <w:jc w:val="both"/>
        <w:rPr>
          <w:rFonts w:ascii="Cambria" w:eastAsia="Times New Roman" w:hAnsi="Cambria" w:cs="TimesNewRomanPSMT"/>
          <w:sz w:val="20"/>
          <w:szCs w:val="20"/>
          <w:lang w:eastAsia="sk-SK"/>
        </w:rPr>
      </w:pPr>
    </w:p>
    <w:p w:rsidR="002C633B" w:rsidRPr="002C633B" w:rsidRDefault="002C633B" w:rsidP="002C633B">
      <w:pPr>
        <w:numPr>
          <w:ilvl w:val="1"/>
          <w:numId w:val="13"/>
        </w:numPr>
        <w:tabs>
          <w:tab w:val="left" w:pos="0"/>
          <w:tab w:val="num" w:pos="426"/>
        </w:tabs>
        <w:autoSpaceDE w:val="0"/>
        <w:autoSpaceDN w:val="0"/>
        <w:adjustRightInd w:val="0"/>
        <w:spacing w:after="0" w:line="240" w:lineRule="auto"/>
        <w:ind w:left="426" w:hanging="426"/>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Predávajúci pri uzavretí tejto zmluvy uviedol, že nasledujúci subjekt/subjekty sú jeho subdodávateľmi: (</w:t>
      </w:r>
      <w:r w:rsidRPr="002C633B">
        <w:rPr>
          <w:rFonts w:ascii="Cambria" w:eastAsia="Times New Roman" w:hAnsi="Cambria" w:cs="TimesNewRomanPSMT"/>
          <w:i/>
          <w:sz w:val="20"/>
          <w:szCs w:val="20"/>
          <w:lang w:eastAsia="sk-SK"/>
        </w:rPr>
        <w:t>identifikačné údaje a predmet subdodávky, a údaje o osobe oprávnenej konať za každého subdodávateľa v rozsahu meno a priezvisko, adresa pobytu, dátum narodenia – vyplní sa podľa počtu subdodávateľov</w:t>
      </w:r>
      <w:r w:rsidRPr="002C633B">
        <w:rPr>
          <w:rFonts w:ascii="Cambria" w:eastAsia="Times New Roman" w:hAnsi="Cambria" w:cs="TimesNewRomanPSMT"/>
          <w:sz w:val="20"/>
          <w:szCs w:val="20"/>
          <w:lang w:eastAsia="sk-SK"/>
        </w:rPr>
        <w:t>).</w:t>
      </w:r>
    </w:p>
    <w:p w:rsidR="002C633B" w:rsidRPr="002C633B" w:rsidRDefault="002C633B" w:rsidP="002C633B">
      <w:pPr>
        <w:tabs>
          <w:tab w:val="left" w:pos="0"/>
        </w:tabs>
        <w:autoSpaceDE w:val="0"/>
        <w:autoSpaceDN w:val="0"/>
        <w:adjustRightInd w:val="0"/>
        <w:spacing w:after="0" w:line="240" w:lineRule="auto"/>
        <w:ind w:left="426"/>
        <w:jc w:val="both"/>
        <w:rPr>
          <w:rFonts w:ascii="Cambria" w:eastAsia="Times New Roman" w:hAnsi="Cambria" w:cs="TimesNewRomanPSMT"/>
          <w:sz w:val="20"/>
          <w:szCs w:val="20"/>
          <w:lang w:eastAsia="sk-SK"/>
        </w:rPr>
      </w:pPr>
    </w:p>
    <w:p w:rsidR="002C633B" w:rsidRPr="002C633B" w:rsidRDefault="002C633B" w:rsidP="002C633B">
      <w:pPr>
        <w:numPr>
          <w:ilvl w:val="1"/>
          <w:numId w:val="13"/>
        </w:numPr>
        <w:tabs>
          <w:tab w:val="left" w:pos="0"/>
          <w:tab w:val="num" w:pos="426"/>
        </w:tabs>
        <w:autoSpaceDE w:val="0"/>
        <w:autoSpaceDN w:val="0"/>
        <w:adjustRightInd w:val="0"/>
        <w:spacing w:after="0" w:line="240" w:lineRule="auto"/>
        <w:ind w:left="426" w:hanging="426"/>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Predávajúci je oprávnený kedykoľvek počas trvania tejto Zmluvy vymeniť ktoréhokoľvek subdodávateľa</w:t>
      </w:r>
      <w:r w:rsidRPr="002C633B">
        <w:rPr>
          <w:rFonts w:ascii="Times New Roman" w:eastAsia="Times New Roman" w:hAnsi="Times New Roman" w:cs="Times New Roman"/>
          <w:sz w:val="24"/>
          <w:szCs w:val="24"/>
          <w:lang w:eastAsia="cs-CZ"/>
        </w:rPr>
        <w:t xml:space="preserve"> </w:t>
      </w:r>
      <w:r w:rsidRPr="002C633B">
        <w:rPr>
          <w:rFonts w:ascii="Cambria" w:eastAsia="Times New Roman" w:hAnsi="Cambria" w:cs="TimesNewRomanPSMT"/>
          <w:sz w:val="20"/>
          <w:szCs w:val="20"/>
          <w:lang w:eastAsia="sk-SK"/>
        </w:rPr>
        <w:t xml:space="preserve">za predpokladu, že nový subdodávateľ spĺňa požiadavky  podľa § 11 ZVO v prípade subdodávateľa, ktorého plnenie na predmete zákazky je najmenej 50% z hodnoty plnenia tejto zmluvy. Najneskôr 7 dní pred prijatím subdodávky od nového subdodávateľa, alebo od uzavretia zmluvné vzťahu s novým subdodávateľom (podľa toho ktorá udalosť nastane skôr, je Predávajúci povinný </w:t>
      </w:r>
      <w:r w:rsidRPr="002C633B">
        <w:rPr>
          <w:rFonts w:ascii="Cambria" w:eastAsia="Times New Roman" w:hAnsi="Cambria" w:cs="TimesNewRomanPSMT"/>
          <w:sz w:val="20"/>
          <w:szCs w:val="20"/>
          <w:lang w:eastAsia="sk-SK"/>
        </w:rPr>
        <w:lastRenderedPageBreak/>
        <w:t>oznámiť Kupujúcemu (identifikačné) údaje o novom subdodávateľovi a o osobe oprávnenej konať za nového subdodávateľa v rozsahu meno a priezvisko, adresa pobytu, dátum narodenia.</w:t>
      </w:r>
    </w:p>
    <w:p w:rsidR="002C633B" w:rsidRPr="002C633B" w:rsidRDefault="002C633B" w:rsidP="002C633B">
      <w:pPr>
        <w:tabs>
          <w:tab w:val="left" w:pos="0"/>
        </w:tabs>
        <w:autoSpaceDE w:val="0"/>
        <w:autoSpaceDN w:val="0"/>
        <w:adjustRightInd w:val="0"/>
        <w:spacing w:after="0" w:line="240" w:lineRule="auto"/>
        <w:ind w:left="426"/>
        <w:jc w:val="both"/>
        <w:rPr>
          <w:rFonts w:ascii="Cambria" w:eastAsia="Times New Roman" w:hAnsi="Cambria" w:cs="TimesNewRomanPSMT"/>
          <w:sz w:val="20"/>
          <w:szCs w:val="20"/>
          <w:lang w:eastAsia="sk-SK"/>
        </w:rPr>
      </w:pPr>
    </w:p>
    <w:p w:rsidR="002C633B" w:rsidRPr="002C633B" w:rsidRDefault="002C633B" w:rsidP="002C633B">
      <w:pPr>
        <w:numPr>
          <w:ilvl w:val="1"/>
          <w:numId w:val="13"/>
        </w:numPr>
        <w:tabs>
          <w:tab w:val="left" w:pos="0"/>
          <w:tab w:val="num" w:pos="426"/>
        </w:tabs>
        <w:autoSpaceDE w:val="0"/>
        <w:autoSpaceDN w:val="0"/>
        <w:adjustRightInd w:val="0"/>
        <w:spacing w:after="0" w:line="240" w:lineRule="auto"/>
        <w:ind w:left="426" w:hanging="426"/>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 xml:space="preserve">Akékoľvek zmeny tejto zmluvy je možné uskutočniť iba písomne formou dodatkov k zmluve v zmysle príslušných ustanovení zákona 343/2015 z.z. o verejnom obstarávaní a o zmene a doplnení niektorých zákonov v znení neskorších predpisov, podpísaných osobami oprávnenými konať za zmluvné strany. </w:t>
      </w:r>
    </w:p>
    <w:p w:rsidR="002C633B" w:rsidRPr="002C633B" w:rsidRDefault="002C633B" w:rsidP="002C633B">
      <w:pPr>
        <w:tabs>
          <w:tab w:val="left" w:pos="0"/>
        </w:tabs>
        <w:autoSpaceDE w:val="0"/>
        <w:autoSpaceDN w:val="0"/>
        <w:adjustRightInd w:val="0"/>
        <w:spacing w:after="0" w:line="240" w:lineRule="auto"/>
        <w:ind w:left="426"/>
        <w:jc w:val="both"/>
        <w:rPr>
          <w:rFonts w:ascii="Cambria" w:eastAsia="Times New Roman" w:hAnsi="Cambria" w:cs="TimesNewRomanPSMT"/>
          <w:sz w:val="20"/>
          <w:szCs w:val="20"/>
          <w:lang w:eastAsia="sk-SK"/>
        </w:rPr>
      </w:pPr>
    </w:p>
    <w:p w:rsidR="002C633B" w:rsidRPr="002C633B" w:rsidRDefault="002C633B" w:rsidP="002C633B">
      <w:pPr>
        <w:numPr>
          <w:ilvl w:val="1"/>
          <w:numId w:val="13"/>
        </w:numPr>
        <w:tabs>
          <w:tab w:val="left" w:pos="0"/>
        </w:tabs>
        <w:autoSpaceDE w:val="0"/>
        <w:autoSpaceDN w:val="0"/>
        <w:adjustRightInd w:val="0"/>
        <w:spacing w:after="0" w:line="240" w:lineRule="auto"/>
        <w:ind w:left="426" w:hanging="426"/>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Právne vzťahy výslovne touto zmluvou neupravené sa riadia ustanoveniami zákona č. 513/1991 Zb. Obchodný zákonník SR v  znení neskorších predpisov, resp. príslušnými všeobecne záväznými právnymi       predpismi Slovenskej republiky.</w:t>
      </w:r>
    </w:p>
    <w:p w:rsidR="002C633B" w:rsidRPr="002C633B" w:rsidRDefault="002C633B" w:rsidP="002C633B">
      <w:pPr>
        <w:tabs>
          <w:tab w:val="left" w:pos="0"/>
        </w:tabs>
        <w:autoSpaceDE w:val="0"/>
        <w:autoSpaceDN w:val="0"/>
        <w:adjustRightInd w:val="0"/>
        <w:spacing w:after="0" w:line="240" w:lineRule="auto"/>
        <w:ind w:left="426"/>
        <w:jc w:val="both"/>
        <w:rPr>
          <w:rFonts w:ascii="Cambria" w:eastAsia="Times New Roman" w:hAnsi="Cambria" w:cs="TimesNewRomanPSMT"/>
          <w:sz w:val="20"/>
          <w:szCs w:val="20"/>
          <w:lang w:eastAsia="sk-SK"/>
        </w:rPr>
      </w:pPr>
    </w:p>
    <w:p w:rsidR="002C633B" w:rsidRPr="002C633B" w:rsidRDefault="002C633B" w:rsidP="002C633B">
      <w:pPr>
        <w:numPr>
          <w:ilvl w:val="1"/>
          <w:numId w:val="13"/>
        </w:numPr>
        <w:tabs>
          <w:tab w:val="left" w:pos="0"/>
          <w:tab w:val="num" w:pos="426"/>
        </w:tabs>
        <w:autoSpaceDE w:val="0"/>
        <w:autoSpaceDN w:val="0"/>
        <w:adjustRightInd w:val="0"/>
        <w:spacing w:after="0" w:line="240" w:lineRule="auto"/>
        <w:ind w:left="426" w:hanging="426"/>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Akékoľvek nezhody, spory alebo nároky vznikajúce z tejto zmluvy alebo v súvislosti s ňou budú riešené prednostne dohodou zmluvných strán. Ak k takejto dohode nedôjde, rozhodne príslušný súd v Slovenskej republike.</w:t>
      </w:r>
    </w:p>
    <w:p w:rsidR="002C633B" w:rsidRPr="002C633B" w:rsidRDefault="002C633B" w:rsidP="002C633B">
      <w:pPr>
        <w:tabs>
          <w:tab w:val="left" w:pos="0"/>
        </w:tabs>
        <w:autoSpaceDE w:val="0"/>
        <w:autoSpaceDN w:val="0"/>
        <w:adjustRightInd w:val="0"/>
        <w:spacing w:after="0" w:line="240" w:lineRule="auto"/>
        <w:ind w:left="426"/>
        <w:jc w:val="both"/>
        <w:rPr>
          <w:rFonts w:ascii="Cambria" w:eastAsia="Times New Roman" w:hAnsi="Cambria" w:cs="TimesNewRomanPSMT"/>
          <w:sz w:val="20"/>
          <w:szCs w:val="20"/>
          <w:lang w:eastAsia="sk-SK"/>
        </w:rPr>
      </w:pPr>
    </w:p>
    <w:p w:rsidR="002C633B" w:rsidRPr="002C633B" w:rsidRDefault="002C633B" w:rsidP="002C633B">
      <w:pPr>
        <w:numPr>
          <w:ilvl w:val="1"/>
          <w:numId w:val="13"/>
        </w:numPr>
        <w:autoSpaceDE w:val="0"/>
        <w:autoSpaceDN w:val="0"/>
        <w:adjustRightInd w:val="0"/>
        <w:spacing w:after="0" w:line="240" w:lineRule="auto"/>
        <w:ind w:left="426" w:hanging="426"/>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Táto zmluva je vyhotovená v štyroch rovnopisoch, z ktorých každý má platnosť originálu, s dvoma vyhotoveniami pre Predávajúceho a dvoma vyhotoveniami pre Kupujúceho.</w:t>
      </w:r>
    </w:p>
    <w:p w:rsidR="002C633B" w:rsidRPr="002C633B" w:rsidRDefault="002C633B" w:rsidP="002C633B">
      <w:pPr>
        <w:autoSpaceDE w:val="0"/>
        <w:autoSpaceDN w:val="0"/>
        <w:adjustRightInd w:val="0"/>
        <w:spacing w:after="0" w:line="240" w:lineRule="auto"/>
        <w:ind w:left="426"/>
        <w:jc w:val="both"/>
        <w:rPr>
          <w:rFonts w:ascii="Cambria" w:eastAsia="Times New Roman" w:hAnsi="Cambria" w:cs="TimesNewRomanPSMT"/>
          <w:sz w:val="20"/>
          <w:szCs w:val="20"/>
          <w:lang w:eastAsia="sk-SK"/>
        </w:rPr>
      </w:pPr>
    </w:p>
    <w:p w:rsidR="002C633B" w:rsidRPr="002C633B" w:rsidRDefault="002C633B" w:rsidP="002C633B">
      <w:pPr>
        <w:numPr>
          <w:ilvl w:val="1"/>
          <w:numId w:val="13"/>
        </w:numPr>
        <w:tabs>
          <w:tab w:val="left" w:pos="0"/>
        </w:tabs>
        <w:autoSpaceDE w:val="0"/>
        <w:autoSpaceDN w:val="0"/>
        <w:adjustRightInd w:val="0"/>
        <w:spacing w:after="0" w:line="240" w:lineRule="auto"/>
        <w:ind w:left="426" w:hanging="426"/>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Zmluvné strany prehlasujú, že obsahu tejto zmluvy porozumeli, text je pre nich dostatočne určitý a zrozumiteľný, zmluvu uzatvárajú slobodne, vážne, nie za nápadne nevýhodných podmienok a bez nátlaku a na znak súhlasu s jej obsahom ju vlastnoručne podpisujú.</w:t>
      </w:r>
    </w:p>
    <w:p w:rsidR="002C633B" w:rsidRPr="002C633B" w:rsidRDefault="002C633B" w:rsidP="002C633B">
      <w:pPr>
        <w:autoSpaceDE w:val="0"/>
        <w:autoSpaceDN w:val="0"/>
        <w:adjustRightInd w:val="0"/>
        <w:spacing w:after="0" w:line="240" w:lineRule="auto"/>
        <w:jc w:val="both"/>
        <w:rPr>
          <w:rFonts w:ascii="Cambria" w:eastAsia="Times New Roman" w:hAnsi="Cambria" w:cs="TimesNewRomanPSMT"/>
          <w:sz w:val="20"/>
          <w:szCs w:val="20"/>
          <w:lang w:eastAsia="sk-SK"/>
        </w:rPr>
      </w:pPr>
    </w:p>
    <w:p w:rsidR="002C633B" w:rsidRPr="002C633B" w:rsidRDefault="002C633B" w:rsidP="002C633B">
      <w:pPr>
        <w:autoSpaceDE w:val="0"/>
        <w:autoSpaceDN w:val="0"/>
        <w:adjustRightInd w:val="0"/>
        <w:spacing w:after="0" w:line="240" w:lineRule="auto"/>
        <w:jc w:val="both"/>
        <w:rPr>
          <w:rFonts w:ascii="Cambria" w:eastAsia="Times New Roman" w:hAnsi="Cambria" w:cs="TimesNewRomanPSMT"/>
          <w:sz w:val="20"/>
          <w:szCs w:val="20"/>
          <w:lang w:eastAsia="sk-SK"/>
        </w:rPr>
      </w:pPr>
    </w:p>
    <w:p w:rsidR="002C633B" w:rsidRPr="002C633B" w:rsidRDefault="002C633B" w:rsidP="002C633B">
      <w:pPr>
        <w:autoSpaceDE w:val="0"/>
        <w:autoSpaceDN w:val="0"/>
        <w:adjustRightInd w:val="0"/>
        <w:spacing w:after="0" w:line="240" w:lineRule="auto"/>
        <w:jc w:val="both"/>
        <w:rPr>
          <w:rFonts w:ascii="Cambria" w:eastAsia="Times New Roman" w:hAnsi="Cambria" w:cs="TimesNewRomanPSMT"/>
          <w:sz w:val="20"/>
          <w:szCs w:val="20"/>
          <w:lang w:eastAsia="sk-SK"/>
        </w:rPr>
      </w:pPr>
      <w:r w:rsidRPr="002C633B">
        <w:rPr>
          <w:rFonts w:ascii="Cambria" w:eastAsia="Times New Roman" w:hAnsi="Cambria" w:cs="TimesNewRomanPSMT"/>
          <w:sz w:val="20"/>
          <w:szCs w:val="20"/>
          <w:lang w:eastAsia="sk-SK"/>
        </w:rPr>
        <w:t xml:space="preserve">V......................, dňa .................                  </w:t>
      </w:r>
      <w:r w:rsidRPr="002C633B">
        <w:rPr>
          <w:rFonts w:ascii="Cambria" w:eastAsia="Times New Roman" w:hAnsi="Cambria" w:cs="TimesNewRomanPSMT"/>
          <w:sz w:val="20"/>
          <w:szCs w:val="20"/>
          <w:lang w:eastAsia="sk-SK"/>
        </w:rPr>
        <w:tab/>
        <w:t xml:space="preserve">   V ............................., dňa ................</w:t>
      </w:r>
    </w:p>
    <w:p w:rsidR="002C633B" w:rsidRPr="002C633B" w:rsidRDefault="002C633B" w:rsidP="002C633B">
      <w:pPr>
        <w:autoSpaceDE w:val="0"/>
        <w:autoSpaceDN w:val="0"/>
        <w:adjustRightInd w:val="0"/>
        <w:spacing w:after="0" w:line="240" w:lineRule="auto"/>
        <w:jc w:val="both"/>
        <w:rPr>
          <w:rFonts w:ascii="Cambria" w:eastAsia="Times New Roman" w:hAnsi="Cambria" w:cs="TimesNewRomanPSMT"/>
          <w:sz w:val="20"/>
          <w:szCs w:val="20"/>
          <w:lang w:eastAsia="sk-SK"/>
        </w:rPr>
      </w:pPr>
    </w:p>
    <w:p w:rsidR="002C633B" w:rsidRPr="002C633B" w:rsidRDefault="002C633B" w:rsidP="002C633B">
      <w:pPr>
        <w:autoSpaceDE w:val="0"/>
        <w:autoSpaceDN w:val="0"/>
        <w:adjustRightInd w:val="0"/>
        <w:spacing w:after="0" w:line="240" w:lineRule="auto"/>
        <w:jc w:val="both"/>
        <w:rPr>
          <w:rFonts w:ascii="Cambria" w:eastAsia="Times New Roman" w:hAnsi="Cambria" w:cs="TimesNewRomanPS-BoldMT"/>
          <w:b/>
          <w:bCs/>
          <w:sz w:val="20"/>
          <w:szCs w:val="20"/>
          <w:lang w:eastAsia="sk-SK"/>
        </w:rPr>
      </w:pPr>
      <w:r w:rsidRPr="002C633B">
        <w:rPr>
          <w:rFonts w:ascii="Cambria" w:eastAsia="Times New Roman" w:hAnsi="Cambria" w:cs="TimesNewRomanPS-BoldMT"/>
          <w:b/>
          <w:bCs/>
          <w:sz w:val="20"/>
          <w:szCs w:val="20"/>
          <w:lang w:eastAsia="sk-SK"/>
        </w:rPr>
        <w:t>Predávajúci:                                                          Kupujúci:</w:t>
      </w:r>
    </w:p>
    <w:p w:rsidR="002C633B" w:rsidRPr="002C633B" w:rsidRDefault="002C633B" w:rsidP="002C633B">
      <w:pPr>
        <w:autoSpaceDE w:val="0"/>
        <w:autoSpaceDN w:val="0"/>
        <w:adjustRightInd w:val="0"/>
        <w:spacing w:after="0" w:line="240" w:lineRule="auto"/>
        <w:jc w:val="both"/>
        <w:rPr>
          <w:rFonts w:ascii="Cambria" w:eastAsia="Times New Roman" w:hAnsi="Cambria" w:cs="TimesNewRomanPS-BoldMT"/>
          <w:b/>
          <w:bCs/>
          <w:sz w:val="20"/>
          <w:szCs w:val="20"/>
          <w:lang w:eastAsia="sk-SK"/>
        </w:rPr>
      </w:pPr>
    </w:p>
    <w:p w:rsidR="002C633B" w:rsidRPr="002C633B" w:rsidRDefault="002C633B" w:rsidP="002C633B">
      <w:pPr>
        <w:autoSpaceDE w:val="0"/>
        <w:autoSpaceDN w:val="0"/>
        <w:adjustRightInd w:val="0"/>
        <w:spacing w:after="0" w:line="240" w:lineRule="auto"/>
        <w:jc w:val="both"/>
        <w:rPr>
          <w:rFonts w:ascii="Cambria" w:eastAsia="Times New Roman" w:hAnsi="Cambria" w:cs="Arial"/>
          <w:sz w:val="20"/>
          <w:szCs w:val="20"/>
          <w:lang w:eastAsia="sk-SK"/>
        </w:rPr>
      </w:pPr>
    </w:p>
    <w:p w:rsidR="002C633B" w:rsidRPr="002C633B" w:rsidRDefault="002C633B" w:rsidP="002C633B">
      <w:pPr>
        <w:autoSpaceDE w:val="0"/>
        <w:autoSpaceDN w:val="0"/>
        <w:adjustRightInd w:val="0"/>
        <w:spacing w:after="0" w:line="240" w:lineRule="auto"/>
        <w:jc w:val="both"/>
        <w:rPr>
          <w:rFonts w:ascii="Cambria" w:eastAsia="Times New Roman" w:hAnsi="Cambria" w:cs="Arial"/>
          <w:sz w:val="20"/>
          <w:szCs w:val="20"/>
          <w:lang w:eastAsia="sk-SK"/>
        </w:rPr>
      </w:pPr>
      <w:r w:rsidRPr="002C633B">
        <w:rPr>
          <w:rFonts w:ascii="Cambria" w:eastAsia="Times New Roman" w:hAnsi="Cambria" w:cs="Arial"/>
          <w:sz w:val="20"/>
          <w:szCs w:val="20"/>
          <w:lang w:eastAsia="sk-SK"/>
        </w:rPr>
        <w:t xml:space="preserve">........................................................                   </w:t>
      </w:r>
      <w:r w:rsidRPr="002C633B">
        <w:rPr>
          <w:rFonts w:ascii="Cambria" w:eastAsia="Times New Roman" w:hAnsi="Cambria" w:cs="Arial"/>
          <w:sz w:val="20"/>
          <w:szCs w:val="20"/>
          <w:lang w:eastAsia="sk-SK"/>
        </w:rPr>
        <w:tab/>
        <w:t xml:space="preserve">   .........................................................</w:t>
      </w:r>
    </w:p>
    <w:p w:rsidR="002C633B" w:rsidRPr="002C633B" w:rsidRDefault="002C633B" w:rsidP="002C633B">
      <w:pPr>
        <w:spacing w:after="0" w:line="240" w:lineRule="auto"/>
        <w:rPr>
          <w:rFonts w:ascii="Cambria" w:eastAsia="Times New Roman" w:hAnsi="Cambria" w:cs="Times New Roman"/>
          <w:b/>
          <w:sz w:val="20"/>
          <w:szCs w:val="20"/>
          <w:lang w:eastAsia="sk-SK"/>
        </w:rPr>
      </w:pPr>
    </w:p>
    <w:p w:rsidR="002C633B" w:rsidRPr="002C633B" w:rsidRDefault="002C633B" w:rsidP="002C633B">
      <w:pPr>
        <w:spacing w:after="0" w:line="240" w:lineRule="auto"/>
        <w:rPr>
          <w:rFonts w:ascii="Cambria" w:eastAsia="Times New Roman" w:hAnsi="Cambria" w:cs="Times New Roman"/>
          <w:sz w:val="20"/>
          <w:szCs w:val="20"/>
          <w:lang w:eastAsia="cs-CZ"/>
        </w:rPr>
      </w:pPr>
      <w:r w:rsidRPr="002C633B">
        <w:rPr>
          <w:rFonts w:ascii="Cambria" w:eastAsia="Times New Roman" w:hAnsi="Cambria" w:cs="Times New Roman"/>
          <w:sz w:val="20"/>
          <w:szCs w:val="20"/>
          <w:lang w:eastAsia="cs-CZ"/>
        </w:rPr>
        <w:t>Príloha č. 1 – Opis predmetu zákazky</w:t>
      </w:r>
    </w:p>
    <w:p w:rsidR="002C633B" w:rsidRPr="002C633B" w:rsidRDefault="002C633B" w:rsidP="002C633B">
      <w:pPr>
        <w:spacing w:after="0" w:line="240" w:lineRule="auto"/>
        <w:jc w:val="center"/>
        <w:rPr>
          <w:rFonts w:ascii="Cambria" w:eastAsia="Times New Roman" w:hAnsi="Cambria" w:cs="Arial"/>
          <w:b/>
          <w:sz w:val="20"/>
          <w:szCs w:val="20"/>
          <w:lang w:val="x-none" w:eastAsia="x-none"/>
        </w:rPr>
      </w:pPr>
    </w:p>
    <w:p w:rsidR="002C633B" w:rsidRPr="002C633B" w:rsidRDefault="002C633B" w:rsidP="002C633B">
      <w:pPr>
        <w:spacing w:after="200" w:line="276" w:lineRule="auto"/>
        <w:rPr>
          <w:rFonts w:ascii="Cambria" w:eastAsia="Times New Roman" w:hAnsi="Cambria" w:cs="Arial Unicode MS"/>
          <w:sz w:val="20"/>
          <w:szCs w:val="20"/>
          <w:lang w:eastAsia="cs-CZ"/>
        </w:rPr>
      </w:pPr>
    </w:p>
    <w:p w:rsidR="002C633B" w:rsidRPr="002C633B" w:rsidRDefault="002C633B" w:rsidP="002C633B">
      <w:pPr>
        <w:spacing w:after="0" w:line="240" w:lineRule="auto"/>
        <w:jc w:val="both"/>
        <w:rPr>
          <w:rFonts w:ascii="Cambria" w:eastAsia="Times New Roman" w:hAnsi="Cambria" w:cs="Tahoma"/>
          <w:sz w:val="20"/>
          <w:szCs w:val="20"/>
          <w:lang w:eastAsia="sk-SK"/>
        </w:rPr>
      </w:pPr>
    </w:p>
    <w:p w:rsidR="002C633B" w:rsidRPr="002C633B" w:rsidRDefault="002C633B" w:rsidP="002C633B">
      <w:pPr>
        <w:spacing w:after="0" w:line="240" w:lineRule="auto"/>
        <w:jc w:val="both"/>
        <w:rPr>
          <w:rFonts w:ascii="Cambria" w:eastAsia="Times New Roman" w:hAnsi="Cambria" w:cs="Tahoma"/>
          <w:sz w:val="20"/>
          <w:szCs w:val="20"/>
          <w:lang w:eastAsia="sk-SK"/>
        </w:rPr>
      </w:pPr>
    </w:p>
    <w:p w:rsidR="002C633B" w:rsidRPr="002C633B" w:rsidRDefault="002C633B" w:rsidP="002C633B">
      <w:pPr>
        <w:tabs>
          <w:tab w:val="left" w:pos="5010"/>
        </w:tabs>
        <w:spacing w:after="0" w:line="240" w:lineRule="auto"/>
        <w:rPr>
          <w:rFonts w:ascii="Cambria" w:eastAsia="Times New Roman" w:hAnsi="Cambria" w:cs="Calibri"/>
          <w:b/>
          <w:bCs/>
          <w:iCs/>
          <w:sz w:val="20"/>
          <w:szCs w:val="20"/>
          <w:lang w:eastAsia="cs-CZ"/>
        </w:rPr>
      </w:pPr>
    </w:p>
    <w:p w:rsidR="002C633B" w:rsidRPr="002C633B" w:rsidRDefault="002C633B" w:rsidP="002C633B">
      <w:pPr>
        <w:tabs>
          <w:tab w:val="left" w:pos="5010"/>
        </w:tabs>
        <w:spacing w:after="0" w:line="240" w:lineRule="auto"/>
        <w:rPr>
          <w:rFonts w:ascii="Cambria" w:eastAsia="Times New Roman" w:hAnsi="Cambria" w:cs="Calibri"/>
          <w:b/>
          <w:bCs/>
          <w:iCs/>
          <w:sz w:val="20"/>
          <w:szCs w:val="20"/>
          <w:lang w:eastAsia="cs-CZ"/>
        </w:rPr>
      </w:pPr>
    </w:p>
    <w:p w:rsidR="002C633B" w:rsidRPr="002C633B" w:rsidRDefault="002C633B" w:rsidP="002C633B">
      <w:pPr>
        <w:tabs>
          <w:tab w:val="left" w:pos="5010"/>
        </w:tabs>
        <w:spacing w:after="0" w:line="240" w:lineRule="auto"/>
        <w:rPr>
          <w:rFonts w:ascii="Cambria" w:eastAsia="Times New Roman" w:hAnsi="Cambria" w:cs="Calibri"/>
          <w:b/>
          <w:bCs/>
          <w:iCs/>
          <w:sz w:val="20"/>
          <w:szCs w:val="20"/>
          <w:lang w:eastAsia="cs-CZ"/>
        </w:rPr>
      </w:pPr>
    </w:p>
    <w:p w:rsidR="002C633B" w:rsidRPr="002C633B" w:rsidRDefault="002C633B" w:rsidP="002C633B">
      <w:pPr>
        <w:tabs>
          <w:tab w:val="left" w:pos="5010"/>
        </w:tabs>
        <w:spacing w:after="0" w:line="240" w:lineRule="auto"/>
        <w:rPr>
          <w:rFonts w:ascii="Cambria" w:eastAsia="Times New Roman" w:hAnsi="Cambria" w:cs="Calibri"/>
          <w:b/>
          <w:bCs/>
          <w:iCs/>
          <w:sz w:val="20"/>
          <w:szCs w:val="20"/>
          <w:lang w:eastAsia="cs-CZ"/>
        </w:rPr>
      </w:pPr>
    </w:p>
    <w:p w:rsidR="002C633B" w:rsidRPr="002C633B" w:rsidRDefault="002C633B" w:rsidP="002C633B">
      <w:pPr>
        <w:tabs>
          <w:tab w:val="left" w:pos="5010"/>
        </w:tabs>
        <w:spacing w:after="0" w:line="240" w:lineRule="auto"/>
        <w:rPr>
          <w:rFonts w:ascii="Cambria" w:eastAsia="Times New Roman" w:hAnsi="Cambria" w:cs="Calibri"/>
          <w:b/>
          <w:bCs/>
          <w:iCs/>
          <w:sz w:val="20"/>
          <w:szCs w:val="20"/>
          <w:lang w:eastAsia="cs-CZ"/>
        </w:rPr>
      </w:pPr>
    </w:p>
    <w:p w:rsidR="002C633B" w:rsidRPr="002C633B" w:rsidRDefault="002C633B" w:rsidP="002C633B">
      <w:pPr>
        <w:tabs>
          <w:tab w:val="left" w:pos="5010"/>
        </w:tabs>
        <w:spacing w:after="0" w:line="240" w:lineRule="auto"/>
        <w:rPr>
          <w:rFonts w:ascii="Cambria" w:eastAsia="Times New Roman" w:hAnsi="Cambria" w:cs="Calibri"/>
          <w:b/>
          <w:bCs/>
          <w:iCs/>
          <w:sz w:val="20"/>
          <w:szCs w:val="20"/>
          <w:lang w:eastAsia="cs-CZ"/>
        </w:rPr>
      </w:pPr>
    </w:p>
    <w:p w:rsidR="002C633B" w:rsidRPr="002C633B" w:rsidRDefault="002C633B" w:rsidP="002C633B">
      <w:pPr>
        <w:tabs>
          <w:tab w:val="left" w:pos="5010"/>
        </w:tabs>
        <w:spacing w:after="0" w:line="240" w:lineRule="auto"/>
        <w:rPr>
          <w:rFonts w:ascii="Cambria" w:eastAsia="Times New Roman" w:hAnsi="Cambria" w:cs="Calibri"/>
          <w:b/>
          <w:bCs/>
          <w:iCs/>
          <w:sz w:val="20"/>
          <w:szCs w:val="20"/>
          <w:lang w:eastAsia="cs-CZ"/>
        </w:rPr>
      </w:pPr>
    </w:p>
    <w:p w:rsidR="002C633B" w:rsidRPr="002C633B" w:rsidRDefault="002C633B" w:rsidP="002C633B">
      <w:pPr>
        <w:tabs>
          <w:tab w:val="left" w:pos="5010"/>
        </w:tabs>
        <w:spacing w:after="0" w:line="240" w:lineRule="auto"/>
        <w:rPr>
          <w:rFonts w:ascii="Cambria" w:eastAsia="Times New Roman" w:hAnsi="Cambria" w:cs="Calibri"/>
          <w:b/>
          <w:bCs/>
          <w:iCs/>
          <w:sz w:val="20"/>
          <w:szCs w:val="20"/>
          <w:lang w:eastAsia="cs-CZ"/>
        </w:rPr>
      </w:pPr>
    </w:p>
    <w:p w:rsidR="002C633B" w:rsidRPr="002C633B" w:rsidRDefault="002C633B" w:rsidP="002C633B">
      <w:pPr>
        <w:tabs>
          <w:tab w:val="left" w:pos="5010"/>
        </w:tabs>
        <w:spacing w:after="0" w:line="240" w:lineRule="auto"/>
        <w:rPr>
          <w:rFonts w:ascii="Cambria" w:eastAsia="Times New Roman" w:hAnsi="Cambria" w:cs="Calibri"/>
          <w:b/>
          <w:bCs/>
          <w:iCs/>
          <w:sz w:val="20"/>
          <w:szCs w:val="20"/>
          <w:lang w:eastAsia="cs-CZ"/>
        </w:rPr>
      </w:pPr>
    </w:p>
    <w:p w:rsidR="002C633B" w:rsidRPr="002C633B" w:rsidRDefault="002C633B" w:rsidP="002C633B">
      <w:pPr>
        <w:tabs>
          <w:tab w:val="left" w:pos="5010"/>
        </w:tabs>
        <w:spacing w:after="0" w:line="240" w:lineRule="auto"/>
        <w:rPr>
          <w:rFonts w:ascii="Cambria" w:eastAsia="Times New Roman" w:hAnsi="Cambria" w:cs="Calibri"/>
          <w:b/>
          <w:bCs/>
          <w:iCs/>
          <w:sz w:val="20"/>
          <w:szCs w:val="20"/>
          <w:lang w:eastAsia="cs-CZ"/>
        </w:rPr>
      </w:pPr>
    </w:p>
    <w:p w:rsidR="002C633B" w:rsidRPr="002C633B" w:rsidRDefault="002C633B" w:rsidP="002C633B">
      <w:pPr>
        <w:tabs>
          <w:tab w:val="left" w:pos="5010"/>
        </w:tabs>
        <w:spacing w:after="0" w:line="240" w:lineRule="auto"/>
        <w:rPr>
          <w:rFonts w:ascii="Cambria" w:eastAsia="Times New Roman" w:hAnsi="Cambria" w:cs="Calibri"/>
          <w:b/>
          <w:bCs/>
          <w:iCs/>
          <w:sz w:val="20"/>
          <w:szCs w:val="20"/>
          <w:lang w:eastAsia="cs-CZ"/>
        </w:rPr>
      </w:pPr>
    </w:p>
    <w:p w:rsidR="002C633B" w:rsidRPr="002C633B" w:rsidRDefault="002C633B" w:rsidP="002C633B">
      <w:pPr>
        <w:tabs>
          <w:tab w:val="left" w:pos="5010"/>
        </w:tabs>
        <w:spacing w:after="0" w:line="240" w:lineRule="auto"/>
        <w:rPr>
          <w:rFonts w:ascii="Cambria" w:eastAsia="Times New Roman" w:hAnsi="Cambria" w:cs="Calibri"/>
          <w:b/>
          <w:bCs/>
          <w:iCs/>
          <w:sz w:val="20"/>
          <w:szCs w:val="20"/>
          <w:lang w:eastAsia="cs-CZ"/>
        </w:rPr>
      </w:pPr>
    </w:p>
    <w:p w:rsidR="002C633B" w:rsidRPr="002C633B" w:rsidRDefault="002C633B" w:rsidP="002C633B">
      <w:pPr>
        <w:tabs>
          <w:tab w:val="left" w:pos="5010"/>
        </w:tabs>
        <w:spacing w:after="0" w:line="240" w:lineRule="auto"/>
        <w:rPr>
          <w:rFonts w:ascii="Cambria" w:eastAsia="Times New Roman" w:hAnsi="Cambria" w:cs="Calibri"/>
          <w:b/>
          <w:bCs/>
          <w:iCs/>
          <w:sz w:val="20"/>
          <w:szCs w:val="20"/>
          <w:lang w:eastAsia="cs-CZ"/>
        </w:rPr>
      </w:pPr>
    </w:p>
    <w:p w:rsidR="002C633B" w:rsidRPr="002C633B" w:rsidRDefault="002C633B" w:rsidP="002C633B">
      <w:pPr>
        <w:tabs>
          <w:tab w:val="left" w:pos="5010"/>
        </w:tabs>
        <w:spacing w:after="0" w:line="240" w:lineRule="auto"/>
        <w:rPr>
          <w:rFonts w:ascii="Cambria" w:eastAsia="Times New Roman" w:hAnsi="Cambria" w:cs="Calibri"/>
          <w:b/>
          <w:bCs/>
          <w:iCs/>
          <w:sz w:val="20"/>
          <w:szCs w:val="20"/>
          <w:lang w:eastAsia="cs-CZ"/>
        </w:rPr>
      </w:pPr>
    </w:p>
    <w:p w:rsidR="002C633B" w:rsidRPr="002C633B" w:rsidRDefault="002C633B" w:rsidP="002C633B">
      <w:pPr>
        <w:tabs>
          <w:tab w:val="left" w:pos="5010"/>
        </w:tabs>
        <w:spacing w:after="0" w:line="240" w:lineRule="auto"/>
        <w:rPr>
          <w:rFonts w:ascii="Cambria" w:eastAsia="Times New Roman" w:hAnsi="Cambria" w:cs="Calibri"/>
          <w:b/>
          <w:bCs/>
          <w:iCs/>
          <w:sz w:val="20"/>
          <w:szCs w:val="20"/>
          <w:lang w:eastAsia="cs-CZ"/>
        </w:rPr>
      </w:pPr>
    </w:p>
    <w:p w:rsidR="002C633B" w:rsidRPr="002C633B" w:rsidRDefault="002C633B" w:rsidP="002C633B">
      <w:pPr>
        <w:tabs>
          <w:tab w:val="left" w:pos="5010"/>
        </w:tabs>
        <w:spacing w:after="0" w:line="240" w:lineRule="auto"/>
        <w:rPr>
          <w:rFonts w:ascii="Cambria" w:eastAsia="Times New Roman" w:hAnsi="Cambria" w:cs="Calibri"/>
          <w:b/>
          <w:bCs/>
          <w:iCs/>
          <w:sz w:val="20"/>
          <w:szCs w:val="20"/>
          <w:lang w:eastAsia="cs-CZ"/>
        </w:rPr>
      </w:pPr>
    </w:p>
    <w:p w:rsidR="002C633B" w:rsidRPr="002C633B" w:rsidRDefault="002C633B" w:rsidP="002C633B">
      <w:pPr>
        <w:tabs>
          <w:tab w:val="left" w:pos="5010"/>
        </w:tabs>
        <w:spacing w:after="0" w:line="240" w:lineRule="auto"/>
        <w:rPr>
          <w:rFonts w:ascii="Cambria" w:eastAsia="Times New Roman" w:hAnsi="Cambria" w:cs="Calibri"/>
          <w:b/>
          <w:bCs/>
          <w:iCs/>
          <w:sz w:val="20"/>
          <w:szCs w:val="20"/>
          <w:lang w:eastAsia="cs-CZ"/>
        </w:rPr>
      </w:pPr>
    </w:p>
    <w:p w:rsidR="00EE4FD9" w:rsidRDefault="00B2285D">
      <w:bookmarkStart w:id="0" w:name="_GoBack"/>
      <w:bookmarkEnd w:id="0"/>
    </w:p>
    <w:sectPr w:rsidR="00EE4FD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85D" w:rsidRDefault="00B2285D" w:rsidP="002C633B">
      <w:pPr>
        <w:spacing w:after="0" w:line="240" w:lineRule="auto"/>
      </w:pPr>
      <w:r>
        <w:separator/>
      </w:r>
    </w:p>
  </w:endnote>
  <w:endnote w:type="continuationSeparator" w:id="0">
    <w:p w:rsidR="00B2285D" w:rsidRDefault="00B2285D" w:rsidP="002C6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mbria">
    <w:altName w:val="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14942"/>
      <w:docPartObj>
        <w:docPartGallery w:val="Page Numbers (Bottom of Page)"/>
        <w:docPartUnique/>
      </w:docPartObj>
    </w:sdtPr>
    <w:sdtContent>
      <w:p w:rsidR="002C633B" w:rsidRDefault="002C633B">
        <w:pPr>
          <w:pStyle w:val="Pta"/>
          <w:jc w:val="right"/>
        </w:pPr>
        <w:r>
          <w:fldChar w:fldCharType="begin"/>
        </w:r>
        <w:r>
          <w:instrText>PAGE   \* MERGEFORMAT</w:instrText>
        </w:r>
        <w:r>
          <w:fldChar w:fldCharType="separate"/>
        </w:r>
        <w:r>
          <w:rPr>
            <w:noProof/>
          </w:rPr>
          <w:t>7</w:t>
        </w:r>
        <w:r>
          <w:fldChar w:fldCharType="end"/>
        </w:r>
      </w:p>
    </w:sdtContent>
  </w:sdt>
  <w:p w:rsidR="002C633B" w:rsidRDefault="002C633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85D" w:rsidRDefault="00B2285D" w:rsidP="002C633B">
      <w:pPr>
        <w:spacing w:after="0" w:line="240" w:lineRule="auto"/>
      </w:pPr>
      <w:r>
        <w:separator/>
      </w:r>
    </w:p>
  </w:footnote>
  <w:footnote w:type="continuationSeparator" w:id="0">
    <w:p w:rsidR="00B2285D" w:rsidRDefault="00B2285D" w:rsidP="002C6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33B" w:rsidRDefault="002C633B">
    <w:pPr>
      <w:pStyle w:val="Hlavika"/>
    </w:pPr>
    <w:r>
      <w:rPr>
        <w:noProof/>
      </w:rPr>
      <w:drawing>
        <wp:inline distT="0" distB="0" distL="0" distR="0" wp14:anchorId="77EA9335" wp14:editId="7D1E5F0C">
          <wp:extent cx="5759450" cy="1103630"/>
          <wp:effectExtent l="0" t="0" r="0" b="1270"/>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59450" cy="11036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07C1"/>
    <w:multiLevelType w:val="hybridMultilevel"/>
    <w:tmpl w:val="6B8E8B44"/>
    <w:lvl w:ilvl="0" w:tplc="90020D92">
      <w:start w:val="1"/>
      <w:numFmt w:val="decimal"/>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701806"/>
    <w:multiLevelType w:val="hybridMultilevel"/>
    <w:tmpl w:val="92880612"/>
    <w:lvl w:ilvl="0" w:tplc="0B5AEBB8">
      <w:start w:val="2"/>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 w15:restartNumberingAfterBreak="0">
    <w:nsid w:val="1004220C"/>
    <w:multiLevelType w:val="hybridMultilevel"/>
    <w:tmpl w:val="4FB0ACF2"/>
    <w:lvl w:ilvl="0" w:tplc="D1E49CD8">
      <w:start w:val="1"/>
      <w:numFmt w:val="decimal"/>
      <w:lvlText w:val="%1."/>
      <w:lvlJc w:val="left"/>
      <w:pPr>
        <w:tabs>
          <w:tab w:val="num" w:pos="360"/>
        </w:tabs>
        <w:ind w:left="360" w:hanging="360"/>
      </w:pPr>
      <w:rPr>
        <w:rFonts w:ascii="Times New Roman" w:eastAsia="Times New Roman" w:hAnsi="Times New Roman" w:cs="Times New Roman"/>
      </w:r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3" w15:restartNumberingAfterBreak="0">
    <w:nsid w:val="19C37289"/>
    <w:multiLevelType w:val="hybridMultilevel"/>
    <w:tmpl w:val="A4724F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8673C28"/>
    <w:multiLevelType w:val="hybridMultilevel"/>
    <w:tmpl w:val="F69A166A"/>
    <w:lvl w:ilvl="0" w:tplc="28AE2604">
      <w:start w:val="7"/>
      <w:numFmt w:val="bullet"/>
      <w:lvlText w:val="-"/>
      <w:lvlJc w:val="left"/>
      <w:pPr>
        <w:ind w:left="720" w:hanging="360"/>
      </w:pPr>
      <w:rPr>
        <w:rFonts w:ascii="Cambria" w:eastAsia="Times New Roman" w:hAnsi="Cambria" w:cs="Calibri"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0642073"/>
    <w:multiLevelType w:val="hybridMultilevel"/>
    <w:tmpl w:val="166EE23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CE52402"/>
    <w:multiLevelType w:val="hybridMultilevel"/>
    <w:tmpl w:val="B3DEF04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4D3D6938"/>
    <w:multiLevelType w:val="hybridMultilevel"/>
    <w:tmpl w:val="AA96ED6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4260992"/>
    <w:multiLevelType w:val="hybridMultilevel"/>
    <w:tmpl w:val="762CDE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8AC7BF9"/>
    <w:multiLevelType w:val="hybridMultilevel"/>
    <w:tmpl w:val="DD1C12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054528A"/>
    <w:multiLevelType w:val="hybridMultilevel"/>
    <w:tmpl w:val="89E46A74"/>
    <w:lvl w:ilvl="0" w:tplc="A56481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11A7AB5"/>
    <w:multiLevelType w:val="hybridMultilevel"/>
    <w:tmpl w:val="47C840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34A52AA"/>
    <w:multiLevelType w:val="hybridMultilevel"/>
    <w:tmpl w:val="0F40511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15:restartNumberingAfterBreak="0">
    <w:nsid w:val="73734DBB"/>
    <w:multiLevelType w:val="hybridMultilevel"/>
    <w:tmpl w:val="A5E6D1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83D1ABE"/>
    <w:multiLevelType w:val="hybridMultilevel"/>
    <w:tmpl w:val="D7F091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10"/>
  </w:num>
  <w:num w:numId="3">
    <w:abstractNumId w:val="6"/>
  </w:num>
  <w:num w:numId="4">
    <w:abstractNumId w:val="5"/>
  </w:num>
  <w:num w:numId="5">
    <w:abstractNumId w:val="1"/>
  </w:num>
  <w:num w:numId="6">
    <w:abstractNumId w:val="8"/>
  </w:num>
  <w:num w:numId="7">
    <w:abstractNumId w:val="13"/>
  </w:num>
  <w:num w:numId="8">
    <w:abstractNumId w:val="11"/>
  </w:num>
  <w:num w:numId="9">
    <w:abstractNumId w:val="3"/>
  </w:num>
  <w:num w:numId="10">
    <w:abstractNumId w:val="9"/>
  </w:num>
  <w:num w:numId="11">
    <w:abstractNumId w:val="14"/>
  </w:num>
  <w:num w:numId="12">
    <w:abstractNumId w:val="0"/>
  </w:num>
  <w:num w:numId="13">
    <w:abstractNumId w:val="2"/>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33B"/>
    <w:rsid w:val="002C633B"/>
    <w:rsid w:val="00637676"/>
    <w:rsid w:val="007E196D"/>
    <w:rsid w:val="00B228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251A4"/>
  <w15:chartTrackingRefBased/>
  <w15:docId w15:val="{0E7B0542-F545-4D64-A5FE-C09110E4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C633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C633B"/>
  </w:style>
  <w:style w:type="paragraph" w:styleId="Pta">
    <w:name w:val="footer"/>
    <w:basedOn w:val="Normlny"/>
    <w:link w:val="PtaChar"/>
    <w:uiPriority w:val="99"/>
    <w:unhideWhenUsed/>
    <w:rsid w:val="002C633B"/>
    <w:pPr>
      <w:tabs>
        <w:tab w:val="center" w:pos="4536"/>
        <w:tab w:val="right" w:pos="9072"/>
      </w:tabs>
      <w:spacing w:after="0" w:line="240" w:lineRule="auto"/>
    </w:pPr>
  </w:style>
  <w:style w:type="character" w:customStyle="1" w:styleId="PtaChar">
    <w:name w:val="Päta Char"/>
    <w:basedOn w:val="Predvolenpsmoodseku"/>
    <w:link w:val="Pta"/>
    <w:uiPriority w:val="99"/>
    <w:rsid w:val="002C6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2877</Words>
  <Characters>16403</Characters>
  <Application>Microsoft Office Word</Application>
  <DocSecurity>0</DocSecurity>
  <Lines>136</Lines>
  <Paragraphs>38</Paragraphs>
  <ScaleCrop>false</ScaleCrop>
  <Company/>
  <LinksUpToDate>false</LinksUpToDate>
  <CharactersWithSpaces>19242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VOSK</dc:creator>
  <cp:keywords/>
  <dc:description/>
  <cp:lastModifiedBy>VOSK</cp:lastModifiedBy>
  <cp:revision>1</cp:revision>
  <dcterms:created xsi:type="dcterms:W3CDTF">2018-06-20T11:44:00Z</dcterms:created>
  <dcterms:modified xsi:type="dcterms:W3CDTF">2018-06-20T11:45:00Z</dcterms:modified>
</cp:coreProperties>
</file>