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657966" w:rsidR="001B0413" w:rsidP="00657966" w:rsidRDefault="00657966" w14:paraId="0C731CE2" w14:textId="001A510B">
      <w:pPr>
        <w:jc w:val="right"/>
        <w:rPr>
          <w:rFonts w:cstheme="minorHAnsi"/>
          <w:b/>
          <w:bCs/>
          <w:sz w:val="24"/>
          <w:szCs w:val="24"/>
        </w:rPr>
      </w:pPr>
      <w:r w:rsidRPr="00657966">
        <w:rPr>
          <w:rFonts w:cstheme="minorHAnsi"/>
          <w:b/>
          <w:bCs/>
          <w:sz w:val="24"/>
          <w:szCs w:val="24"/>
        </w:rPr>
        <w:t xml:space="preserve">      Príloha č. 1 </w:t>
      </w:r>
    </w:p>
    <w:p w:rsidRPr="003B115F" w:rsidR="008B229F" w:rsidP="00303ADA" w:rsidRDefault="00303ADA" w14:paraId="7DA79512" w14:textId="068A8DEB">
      <w:pPr>
        <w:jc w:val="center"/>
        <w:rPr>
          <w:b/>
          <w:bCs/>
          <w:sz w:val="36"/>
          <w:szCs w:val="36"/>
        </w:rPr>
      </w:pPr>
      <w:r w:rsidRPr="0EE9A43C">
        <w:rPr>
          <w:b/>
          <w:bCs/>
          <w:sz w:val="36"/>
          <w:szCs w:val="36"/>
        </w:rPr>
        <w:t>Opis predmetu zákazky</w:t>
      </w:r>
    </w:p>
    <w:p w:rsidRPr="00BF7314" w:rsidR="00303ADA" w:rsidP="00303ADA" w:rsidRDefault="00303ADA" w14:paraId="25C82268" w14:textId="008FF6A5">
      <w:pPr>
        <w:jc w:val="center"/>
        <w:rPr>
          <w:b/>
          <w:bCs/>
          <w:color w:val="0070C0"/>
          <w:sz w:val="28"/>
          <w:szCs w:val="28"/>
        </w:rPr>
      </w:pPr>
      <w:r w:rsidRPr="00BF7314">
        <w:rPr>
          <w:b/>
          <w:bCs/>
          <w:color w:val="0070C0"/>
          <w:sz w:val="28"/>
          <w:szCs w:val="28"/>
        </w:rPr>
        <w:t>„</w:t>
      </w:r>
      <w:r w:rsidRPr="002544EF">
        <w:rPr>
          <w:b/>
          <w:bCs/>
          <w:color w:val="0070C0"/>
          <w:sz w:val="28"/>
          <w:szCs w:val="28"/>
        </w:rPr>
        <w:t>Profylaktika, servis, oprava a údržba, náhradné diely a nastavenie riadiaceho systému MITSUBISHI na CHÚV</w:t>
      </w:r>
      <w:r w:rsidRPr="00BF7314">
        <w:rPr>
          <w:b/>
          <w:bCs/>
          <w:color w:val="0070C0"/>
          <w:sz w:val="28"/>
          <w:szCs w:val="28"/>
        </w:rPr>
        <w:t>“</w:t>
      </w:r>
    </w:p>
    <w:p w:rsidR="00303ADA" w:rsidP="00303ADA" w:rsidRDefault="00303ADA" w14:paraId="60C7E98B" w14:textId="77777777">
      <w:pPr>
        <w:spacing w:after="12" w:line="267" w:lineRule="auto"/>
        <w:ind w:right="59"/>
        <w:jc w:val="both"/>
        <w:rPr>
          <w:rFonts w:eastAsia="Times New Roman" w:cstheme="minorHAnsi"/>
          <w:color w:val="000000"/>
          <w:sz w:val="24"/>
          <w:szCs w:val="24"/>
          <w:lang w:eastAsia="sk-SK"/>
        </w:rPr>
      </w:pPr>
    </w:p>
    <w:p w:rsidR="00303ADA" w:rsidP="596D9CCE" w:rsidRDefault="00303ADA" w14:paraId="49501C21" w14:textId="78A1E355">
      <w:pPr>
        <w:spacing w:after="12" w:line="267" w:lineRule="auto"/>
        <w:ind w:right="59"/>
        <w:jc w:val="both"/>
        <w:rPr>
          <w:rFonts w:eastAsia="Times New Roman"/>
          <w:color w:val="000000"/>
          <w:sz w:val="24"/>
          <w:szCs w:val="24"/>
          <w:lang w:eastAsia="sk-SK"/>
        </w:rPr>
      </w:pPr>
      <w:r w:rsidRPr="0EE9A43C">
        <w:rPr>
          <w:rFonts w:eastAsia="Times New Roman"/>
          <w:color w:val="000000" w:themeColor="text1"/>
          <w:sz w:val="24"/>
          <w:szCs w:val="24"/>
          <w:lang w:eastAsia="sk-SK"/>
        </w:rPr>
        <w:t>Predmetom zákazky je výkon profylaktiky a servisnej činnosti, opráv, údržby a  technických prehliadok pre riadiaci systém Mitsubishi CHÚV na ZEVO a to formou pravidelného servisu na elektrozariadeniach CHÚV ovládaných systémom Mitsubishi</w:t>
      </w:r>
      <w:r w:rsidRPr="0EE9A43C" w:rsidR="00CF5EA6">
        <w:rPr>
          <w:rFonts w:eastAsia="Times New Roman"/>
          <w:color w:val="000000" w:themeColor="text1"/>
          <w:sz w:val="24"/>
          <w:szCs w:val="24"/>
          <w:lang w:eastAsia="sk-SK"/>
        </w:rPr>
        <w:t xml:space="preserve"> a to vrátane dodania náhradných dielov</w:t>
      </w:r>
      <w:r w:rsidRPr="0EE9A43C">
        <w:rPr>
          <w:rFonts w:eastAsia="Times New Roman"/>
          <w:color w:val="000000" w:themeColor="text1"/>
          <w:sz w:val="24"/>
          <w:szCs w:val="24"/>
          <w:lang w:eastAsia="sk-SK"/>
        </w:rPr>
        <w:t xml:space="preserve">. </w:t>
      </w:r>
    </w:p>
    <w:p w:rsidR="00303ADA" w:rsidP="00303ADA" w:rsidRDefault="00303ADA" w14:paraId="0C5ECABB" w14:textId="77777777">
      <w:pPr>
        <w:spacing w:after="12" w:line="267" w:lineRule="auto"/>
        <w:ind w:right="59"/>
        <w:jc w:val="both"/>
        <w:rPr>
          <w:b/>
          <w:bCs/>
        </w:rPr>
      </w:pPr>
    </w:p>
    <w:p w:rsidR="00303ADA" w:rsidP="00303ADA" w:rsidRDefault="00303ADA" w14:paraId="3E9DD455" w14:textId="3B8C31C9">
      <w:pPr>
        <w:spacing w:after="12" w:line="267" w:lineRule="auto"/>
        <w:ind w:right="59"/>
        <w:jc w:val="both"/>
        <w:rPr>
          <w:rFonts w:eastAsia="Times New Roman" w:cstheme="minorHAnsi"/>
          <w:color w:val="000000"/>
          <w:sz w:val="24"/>
          <w:szCs w:val="24"/>
          <w:lang w:eastAsia="sk-SK"/>
        </w:rPr>
      </w:pPr>
      <w:r>
        <w:rPr>
          <w:rFonts w:eastAsia="Times New Roman" w:cstheme="minorHAnsi"/>
          <w:color w:val="000000"/>
          <w:sz w:val="24"/>
          <w:szCs w:val="24"/>
          <w:lang w:eastAsia="sk-SK"/>
        </w:rPr>
        <w:t>V</w:t>
      </w:r>
      <w:r w:rsidRPr="00BF2B1A">
        <w:rPr>
          <w:rFonts w:eastAsia="Times New Roman" w:cstheme="minorHAnsi"/>
          <w:color w:val="000000"/>
          <w:sz w:val="24"/>
          <w:szCs w:val="24"/>
          <w:lang w:eastAsia="sk-SK"/>
        </w:rPr>
        <w:t> prípade výskytu porúch aj nepravidelného výkonu servisu za účelom odstránenia vzniknutej poruchy.</w:t>
      </w:r>
    </w:p>
    <w:p w:rsidR="00303ADA" w:rsidP="00303ADA" w:rsidRDefault="00303ADA" w14:paraId="504A0403" w14:textId="77777777">
      <w:pPr>
        <w:rPr>
          <w:rFonts w:eastAsia="Times New Roman" w:cstheme="minorHAnsi"/>
          <w:color w:val="000000"/>
          <w:sz w:val="24"/>
          <w:szCs w:val="24"/>
          <w:lang w:eastAsia="sk-SK"/>
        </w:rPr>
      </w:pPr>
    </w:p>
    <w:p w:rsidR="00303ADA" w:rsidP="00303ADA" w:rsidRDefault="00303ADA" w14:paraId="194D0BDB" w14:textId="590C84A8">
      <w:pPr>
        <w:rPr>
          <w:rFonts w:eastAsia="Times New Roman" w:cstheme="minorHAnsi"/>
          <w:color w:val="000000"/>
          <w:sz w:val="24"/>
          <w:szCs w:val="24"/>
          <w:lang w:eastAsia="sk-SK"/>
        </w:rPr>
      </w:pPr>
      <w:r w:rsidRPr="00BF2B1A">
        <w:rPr>
          <w:rFonts w:eastAsia="Times New Roman" w:cstheme="minorHAnsi"/>
          <w:color w:val="000000"/>
          <w:sz w:val="24"/>
          <w:szCs w:val="24"/>
          <w:lang w:eastAsia="sk-SK"/>
        </w:rPr>
        <w:t xml:space="preserve">Za účelom plnenia predpísaných </w:t>
      </w:r>
      <w:r>
        <w:rPr>
          <w:rFonts w:eastAsia="Times New Roman" w:cstheme="minorHAnsi"/>
          <w:color w:val="000000"/>
          <w:sz w:val="24"/>
          <w:szCs w:val="24"/>
          <w:lang w:eastAsia="sk-SK"/>
        </w:rPr>
        <w:t xml:space="preserve">úkonov </w:t>
      </w:r>
      <w:r w:rsidRPr="00BF2B1A">
        <w:rPr>
          <w:rFonts w:eastAsia="Times New Roman" w:cstheme="minorHAnsi"/>
          <w:color w:val="000000"/>
          <w:sz w:val="24"/>
          <w:szCs w:val="24"/>
          <w:lang w:eastAsia="sk-SK"/>
        </w:rPr>
        <w:t xml:space="preserve">je súčasťou predmetu zákazky zabezpečenie </w:t>
      </w:r>
      <w:r>
        <w:rPr>
          <w:rFonts w:eastAsia="Times New Roman" w:cstheme="minorHAnsi"/>
          <w:color w:val="000000"/>
          <w:sz w:val="24"/>
          <w:szCs w:val="24"/>
          <w:lang w:eastAsia="sk-SK"/>
        </w:rPr>
        <w:t>aktualizácie a nastavenie riadiaceho systému Mitsubishi inštalovaného v </w:t>
      </w:r>
      <w:r w:rsidRPr="00BF2B1A">
        <w:rPr>
          <w:rFonts w:eastAsia="Times New Roman" w:cstheme="minorHAnsi"/>
          <w:color w:val="000000"/>
          <w:sz w:val="24"/>
          <w:szCs w:val="24"/>
          <w:lang w:eastAsia="sk-SK"/>
        </w:rPr>
        <w:t>rozvádzač</w:t>
      </w:r>
      <w:r>
        <w:rPr>
          <w:rFonts w:eastAsia="Times New Roman" w:cstheme="minorHAnsi"/>
          <w:color w:val="000000"/>
          <w:sz w:val="24"/>
          <w:szCs w:val="24"/>
          <w:lang w:eastAsia="sk-SK"/>
        </w:rPr>
        <w:t>och CHÚV v pre</w:t>
      </w:r>
      <w:r w:rsidRPr="00BF2B1A">
        <w:rPr>
          <w:rFonts w:eastAsia="Times New Roman" w:cstheme="minorHAnsi"/>
          <w:color w:val="000000"/>
          <w:sz w:val="24"/>
          <w:szCs w:val="24"/>
          <w:lang w:eastAsia="sk-SK"/>
        </w:rPr>
        <w:t xml:space="preserve">dpísaných </w:t>
      </w:r>
      <w:r>
        <w:rPr>
          <w:rFonts w:eastAsia="Times New Roman" w:cstheme="minorHAnsi"/>
          <w:color w:val="000000"/>
          <w:sz w:val="24"/>
          <w:szCs w:val="24"/>
          <w:lang w:eastAsia="sk-SK"/>
        </w:rPr>
        <w:t>intervaloch</w:t>
      </w:r>
      <w:r w:rsidRPr="00BF2B1A">
        <w:rPr>
          <w:rFonts w:eastAsia="Times New Roman" w:cstheme="minorHAnsi"/>
          <w:color w:val="000000"/>
          <w:sz w:val="24"/>
          <w:szCs w:val="24"/>
          <w:lang w:eastAsia="sk-SK"/>
        </w:rPr>
        <w:t>.</w:t>
      </w:r>
    </w:p>
    <w:p w:rsidR="00303ADA" w:rsidP="00303ADA" w:rsidRDefault="00303ADA" w14:paraId="3BCC9F62" w14:textId="7C84E439">
      <w:pPr>
        <w:rPr>
          <w:rFonts w:eastAsia="Times New Roman" w:cstheme="minorHAnsi"/>
          <w:color w:val="000000"/>
          <w:sz w:val="24"/>
          <w:szCs w:val="24"/>
          <w:lang w:eastAsia="sk-SK"/>
        </w:rPr>
      </w:pPr>
      <w:r w:rsidRPr="00BF2B1A">
        <w:rPr>
          <w:rFonts w:eastAsia="Times New Roman" w:cstheme="minorHAnsi"/>
          <w:color w:val="000000"/>
          <w:sz w:val="24"/>
          <w:szCs w:val="24"/>
          <w:lang w:eastAsia="sk-SK"/>
        </w:rPr>
        <w:t xml:space="preserve">Doba trvania zmluvy bude </w:t>
      </w:r>
      <w:r w:rsidR="00E14B6B">
        <w:rPr>
          <w:rFonts w:eastAsia="Times New Roman" w:cstheme="minorHAnsi"/>
          <w:color w:val="000000"/>
          <w:sz w:val="24"/>
          <w:szCs w:val="24"/>
          <w:lang w:eastAsia="sk-SK"/>
        </w:rPr>
        <w:t>24</w:t>
      </w:r>
      <w:r w:rsidRPr="00BF2B1A">
        <w:rPr>
          <w:rFonts w:eastAsia="Times New Roman" w:cstheme="minorHAnsi"/>
          <w:color w:val="000000"/>
          <w:sz w:val="24"/>
          <w:szCs w:val="24"/>
          <w:lang w:eastAsia="sk-SK"/>
        </w:rPr>
        <w:t xml:space="preserve"> mesiacov od účinnosti zmluvy</w:t>
      </w:r>
    </w:p>
    <w:p w:rsidRPr="009B5555" w:rsidR="00303ADA" w:rsidP="00303ADA" w:rsidRDefault="00303ADA" w14:paraId="50A32ABD" w14:textId="77777777">
      <w:pPr>
        <w:rPr>
          <w:rFonts w:eastAsia="Times New Roman" w:cstheme="minorHAnsi"/>
          <w:color w:val="000000"/>
          <w:sz w:val="24"/>
          <w:szCs w:val="24"/>
          <w:lang w:eastAsia="sk-SK"/>
        </w:rPr>
      </w:pPr>
    </w:p>
    <w:p w:rsidRPr="003B115F" w:rsidR="00303ADA" w:rsidP="00BF7314" w:rsidRDefault="000838F1" w14:paraId="038FCC50" w14:textId="05B09A5E">
      <w:pPr>
        <w:pStyle w:val="Odsekzoznamu"/>
        <w:numPr>
          <w:ilvl w:val="0"/>
          <w:numId w:val="1"/>
        </w:numPr>
        <w:spacing w:after="12" w:line="267" w:lineRule="auto"/>
        <w:ind w:left="284" w:right="59" w:hanging="284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sk-SK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lang w:eastAsia="sk-SK"/>
        </w:rPr>
        <w:t xml:space="preserve">Pravidelný servis - </w:t>
      </w:r>
      <w:r w:rsidRPr="003B115F" w:rsidR="00303ADA">
        <w:rPr>
          <w:rFonts w:eastAsia="Times New Roman" w:cstheme="minorHAnsi"/>
          <w:b/>
          <w:bCs/>
          <w:color w:val="000000"/>
          <w:sz w:val="24"/>
          <w:szCs w:val="24"/>
          <w:lang w:eastAsia="sk-SK"/>
        </w:rPr>
        <w:t>Výkon profylaktiky a servisnej činnosti  údržby, technických prehliadok a nastavenia RS Mitsubishi na CHÚV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sk-SK"/>
        </w:rPr>
        <w:t xml:space="preserve">  </w:t>
      </w:r>
      <w:r w:rsidR="00BA6D3E">
        <w:rPr>
          <w:rFonts w:eastAsia="Times New Roman" w:cstheme="minorHAnsi"/>
          <w:b/>
          <w:bCs/>
          <w:color w:val="000000"/>
          <w:sz w:val="24"/>
          <w:szCs w:val="24"/>
          <w:lang w:eastAsia="sk-SK"/>
        </w:rPr>
        <w:t>. Pravidelný servis RS Mitsubi</w:t>
      </w:r>
      <w:r w:rsidR="00B51F2C">
        <w:rPr>
          <w:rFonts w:eastAsia="Times New Roman" w:cstheme="minorHAnsi"/>
          <w:b/>
          <w:bCs/>
          <w:color w:val="000000"/>
          <w:sz w:val="24"/>
          <w:szCs w:val="24"/>
          <w:lang w:eastAsia="sk-SK"/>
        </w:rPr>
        <w:t xml:space="preserve">shi požadujeme </w:t>
      </w:r>
      <w:r w:rsidRPr="00C46469" w:rsidR="00B51F2C">
        <w:rPr>
          <w:rFonts w:eastAsia="Times New Roman" w:cstheme="minorHAnsi"/>
          <w:b/>
          <w:bCs/>
          <w:color w:val="000000"/>
          <w:sz w:val="24"/>
          <w:szCs w:val="24"/>
          <w:lang w:eastAsia="sk-SK"/>
        </w:rPr>
        <w:t xml:space="preserve">vykonávať    </w:t>
      </w:r>
      <w:r w:rsidRPr="00C46469" w:rsidR="00A60681">
        <w:rPr>
          <w:rFonts w:eastAsia="Times New Roman" w:cstheme="minorHAnsi"/>
          <w:b/>
          <w:bCs/>
          <w:color w:val="000000"/>
          <w:sz w:val="24"/>
          <w:szCs w:val="24"/>
          <w:lang w:eastAsia="sk-SK"/>
        </w:rPr>
        <w:t xml:space="preserve">1 </w:t>
      </w:r>
      <w:r w:rsidRPr="00C46469" w:rsidR="00B51F2C">
        <w:rPr>
          <w:rFonts w:eastAsia="Times New Roman" w:cstheme="minorHAnsi"/>
          <w:b/>
          <w:bCs/>
          <w:color w:val="000000"/>
          <w:sz w:val="24"/>
          <w:szCs w:val="24"/>
          <w:lang w:eastAsia="sk-SK"/>
        </w:rPr>
        <w:t>krát za</w:t>
      </w:r>
      <w:r w:rsidR="00B51F2C">
        <w:rPr>
          <w:rFonts w:eastAsia="Times New Roman" w:cstheme="minorHAnsi"/>
          <w:b/>
          <w:bCs/>
          <w:color w:val="000000"/>
          <w:sz w:val="24"/>
          <w:szCs w:val="24"/>
          <w:lang w:eastAsia="sk-SK"/>
        </w:rPr>
        <w:t xml:space="preserve"> rok   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sk-SK"/>
        </w:rPr>
        <w:t>v nasledovnom rozsahu</w:t>
      </w:r>
      <w:r w:rsidR="00BA6D3E">
        <w:rPr>
          <w:rFonts w:eastAsia="Times New Roman" w:cstheme="minorHAnsi"/>
          <w:b/>
          <w:bCs/>
          <w:color w:val="000000"/>
          <w:sz w:val="24"/>
          <w:szCs w:val="24"/>
          <w:lang w:eastAsia="sk-SK"/>
        </w:rPr>
        <w:t xml:space="preserve">: 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sk-SK"/>
        </w:rPr>
        <w:t xml:space="preserve"> </w:t>
      </w:r>
      <w:r w:rsidR="00C46469">
        <w:rPr>
          <w:rFonts w:eastAsia="Times New Roman" w:cstheme="minorHAnsi"/>
          <w:b/>
          <w:bCs/>
          <w:color w:val="000000"/>
          <w:sz w:val="24"/>
          <w:szCs w:val="24"/>
          <w:lang w:eastAsia="sk-SK"/>
        </w:rPr>
        <w:t xml:space="preserve">  </w:t>
      </w:r>
    </w:p>
    <w:p w:rsidR="00303ADA" w:rsidP="00303ADA" w:rsidRDefault="00303ADA" w14:paraId="5D628C22" w14:textId="77777777">
      <w:pPr>
        <w:spacing w:after="12" w:line="267" w:lineRule="auto"/>
        <w:ind w:right="59"/>
        <w:jc w:val="both"/>
        <w:rPr>
          <w:rFonts w:eastAsia="Times New Roman" w:cstheme="minorHAnsi"/>
          <w:color w:val="000000"/>
          <w:sz w:val="24"/>
          <w:szCs w:val="24"/>
          <w:lang w:eastAsia="sk-SK"/>
        </w:rPr>
      </w:pPr>
    </w:p>
    <w:p w:rsidRPr="00303ADA" w:rsidR="00303ADA" w:rsidP="00303ADA" w:rsidRDefault="00303ADA" w14:paraId="7DD6B371" w14:textId="72A28C51">
      <w:pPr>
        <w:pStyle w:val="Odsekzoznamu"/>
        <w:numPr>
          <w:ilvl w:val="1"/>
          <w:numId w:val="1"/>
        </w:numPr>
        <w:spacing w:after="12" w:line="267" w:lineRule="auto"/>
        <w:ind w:left="567" w:right="59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sk-SK"/>
        </w:rPr>
      </w:pPr>
      <w:r w:rsidRPr="00303ADA">
        <w:rPr>
          <w:rFonts w:eastAsia="Times New Roman" w:cstheme="minorHAnsi"/>
          <w:b/>
          <w:bCs/>
          <w:color w:val="000000"/>
          <w:sz w:val="24"/>
          <w:szCs w:val="24"/>
          <w:lang w:eastAsia="sk-SK"/>
        </w:rPr>
        <w:t xml:space="preserve">Operátorská stanica: </w:t>
      </w:r>
      <w:r w:rsidRPr="00303ADA">
        <w:rPr>
          <w:rFonts w:eastAsia="Times New Roman" w:cstheme="minorHAnsi"/>
          <w:color w:val="000000"/>
          <w:sz w:val="24"/>
          <w:szCs w:val="24"/>
          <w:lang w:eastAsia="sk-SK"/>
        </w:rPr>
        <w:t>očistenie zariadení od nečistôt, profylaktická kontrola, kontrola stavu zariadení - vizuálna kontrola, kontrola funkčnosti, kontrola PC a záloha SW, nastavenie, kontrola hlásení, kontrola systémovej komunikácie-Ethernet, kontrola systémového času.</w:t>
      </w:r>
    </w:p>
    <w:p w:rsidRPr="00BF7314" w:rsidR="00303ADA" w:rsidP="00303ADA" w:rsidRDefault="00BF7314" w14:paraId="4ABD5F07" w14:textId="3297EB3B">
      <w:pPr>
        <w:pStyle w:val="Odsekzoznamu"/>
        <w:numPr>
          <w:ilvl w:val="1"/>
          <w:numId w:val="1"/>
        </w:numPr>
        <w:spacing w:after="12" w:line="267" w:lineRule="auto"/>
        <w:ind w:left="567" w:right="59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sk-SK"/>
        </w:rPr>
      </w:pPr>
      <w:r w:rsidRPr="00BF7314">
        <w:rPr>
          <w:rFonts w:eastAsia="Times New Roman" w:cstheme="minorHAnsi"/>
          <w:b/>
          <w:bCs/>
          <w:color w:val="000000"/>
          <w:sz w:val="24"/>
          <w:szCs w:val="24"/>
          <w:lang w:eastAsia="sk-SK"/>
        </w:rPr>
        <w:t>Rozvádzač CFA001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sk-SK"/>
        </w:rPr>
        <w:t xml:space="preserve">: </w:t>
      </w:r>
      <w:r w:rsidRPr="00BF7314">
        <w:rPr>
          <w:rFonts w:eastAsia="Times New Roman" w:cstheme="minorHAnsi"/>
          <w:color w:val="000000"/>
          <w:sz w:val="24"/>
          <w:szCs w:val="24"/>
          <w:lang w:eastAsia="sk-SK"/>
        </w:rPr>
        <w:t>kontrola činnosti mech.</w:t>
      </w:r>
      <w:r>
        <w:rPr>
          <w:rFonts w:eastAsia="Times New Roman" w:cstheme="minorHAnsi"/>
          <w:color w:val="000000"/>
          <w:sz w:val="24"/>
          <w:szCs w:val="24"/>
          <w:lang w:eastAsia="sk-SK"/>
        </w:rPr>
        <w:t xml:space="preserve"> </w:t>
      </w:r>
      <w:r w:rsidRPr="00BF7314">
        <w:rPr>
          <w:rFonts w:eastAsia="Times New Roman" w:cstheme="minorHAnsi"/>
          <w:color w:val="000000"/>
          <w:sz w:val="24"/>
          <w:szCs w:val="24"/>
          <w:lang w:eastAsia="sk-SK"/>
        </w:rPr>
        <w:t>častí hlavných obvodov rozvádzača, kontrola skrutkových spojov, očistenie zariadení od prachu a nečistôt, kontrola stavu zariadení - vizuálna kontrola, kontrola vetracej jednotky, kontrola prepojovacích vodičov, kontrola napájacích zdrojov, kontrola prepäťových ochrán, kontrola linky CCL, načítanie stavu PLC a záloha SW, test komunikácie s operátorským pracoviskom, diagnostika riadiaceho systému a analýza stavu, kontrola systémového času.</w:t>
      </w:r>
    </w:p>
    <w:p w:rsidRPr="00BF7314" w:rsidR="00BF7314" w:rsidP="00303ADA" w:rsidRDefault="00BF7314" w14:paraId="61D6F5A9" w14:textId="0178206E">
      <w:pPr>
        <w:pStyle w:val="Odsekzoznamu"/>
        <w:numPr>
          <w:ilvl w:val="1"/>
          <w:numId w:val="1"/>
        </w:numPr>
        <w:spacing w:after="12" w:line="267" w:lineRule="auto"/>
        <w:ind w:left="567" w:right="59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sk-SK"/>
        </w:rPr>
      </w:pPr>
      <w:r w:rsidRPr="00BF7314">
        <w:rPr>
          <w:rFonts w:eastAsia="Times New Roman" w:cstheme="minorHAnsi"/>
          <w:b/>
          <w:bCs/>
          <w:color w:val="000000"/>
          <w:sz w:val="24"/>
          <w:szCs w:val="24"/>
          <w:lang w:eastAsia="sk-SK"/>
        </w:rPr>
        <w:t>Rozvádzač DT002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sk-SK"/>
        </w:rPr>
        <w:t xml:space="preserve">: </w:t>
      </w:r>
      <w:r w:rsidRPr="00BF7314">
        <w:rPr>
          <w:rFonts w:eastAsia="Times New Roman" w:cstheme="minorHAnsi"/>
          <w:color w:val="000000"/>
          <w:sz w:val="24"/>
          <w:szCs w:val="24"/>
          <w:lang w:eastAsia="sk-SK"/>
        </w:rPr>
        <w:t>kontrola činnosti mech.</w:t>
      </w:r>
      <w:r>
        <w:rPr>
          <w:rFonts w:eastAsia="Times New Roman" w:cstheme="minorHAnsi"/>
          <w:color w:val="000000"/>
          <w:sz w:val="24"/>
          <w:szCs w:val="24"/>
          <w:lang w:eastAsia="sk-SK"/>
        </w:rPr>
        <w:t xml:space="preserve"> </w:t>
      </w:r>
      <w:r w:rsidRPr="00BF7314">
        <w:rPr>
          <w:rFonts w:eastAsia="Times New Roman" w:cstheme="minorHAnsi"/>
          <w:color w:val="000000"/>
          <w:sz w:val="24"/>
          <w:szCs w:val="24"/>
          <w:lang w:eastAsia="sk-SK"/>
        </w:rPr>
        <w:t>častí hlavných obvodov rozvádzača, kontrola skrutkových spojov, očistenie zariadení od prachu a nečistôt, kontrola stavu zariadení - vizuálna kontrola, kontrola prepojovacích vodičov, kontrola napájacích zdrojov, kontrola prepäťových ochrán, kontrola linky CCL, kontrola správnej funkcie signálov do systému, načítanie stavu PLC a záloha SW, diagnostika riadiaceho systému a analýza stavu, kontrola systémového času</w:t>
      </w:r>
      <w:r>
        <w:rPr>
          <w:rFonts w:eastAsia="Times New Roman" w:cstheme="minorHAnsi"/>
          <w:color w:val="000000"/>
          <w:sz w:val="24"/>
          <w:szCs w:val="24"/>
          <w:lang w:eastAsia="sk-SK"/>
        </w:rPr>
        <w:t>.</w:t>
      </w:r>
    </w:p>
    <w:p w:rsidRPr="00BF7314" w:rsidR="00BF7314" w:rsidP="00303ADA" w:rsidRDefault="00BF7314" w14:paraId="000D5417" w14:textId="45B7232B">
      <w:pPr>
        <w:pStyle w:val="Odsekzoznamu"/>
        <w:numPr>
          <w:ilvl w:val="1"/>
          <w:numId w:val="1"/>
        </w:numPr>
        <w:spacing w:after="12" w:line="267" w:lineRule="auto"/>
        <w:ind w:left="567" w:right="59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sk-SK"/>
        </w:rPr>
      </w:pPr>
      <w:r w:rsidRPr="00BF7314">
        <w:rPr>
          <w:rFonts w:eastAsia="Times New Roman" w:cstheme="minorHAnsi"/>
          <w:b/>
          <w:bCs/>
          <w:color w:val="000000"/>
          <w:sz w:val="24"/>
          <w:szCs w:val="24"/>
          <w:lang w:eastAsia="sk-SK"/>
        </w:rPr>
        <w:lastRenderedPageBreak/>
        <w:t>Rozvádzač CBA001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sk-SK"/>
        </w:rPr>
        <w:t xml:space="preserve">: </w:t>
      </w:r>
      <w:r w:rsidRPr="00BF7314">
        <w:rPr>
          <w:rFonts w:eastAsia="Times New Roman" w:cstheme="minorHAnsi"/>
          <w:color w:val="000000"/>
          <w:sz w:val="24"/>
          <w:szCs w:val="24"/>
          <w:lang w:eastAsia="sk-SK"/>
        </w:rPr>
        <w:t>kontrola činnosti mech.</w:t>
      </w:r>
      <w:r>
        <w:rPr>
          <w:rFonts w:eastAsia="Times New Roman" w:cstheme="minorHAnsi"/>
          <w:color w:val="000000"/>
          <w:sz w:val="24"/>
          <w:szCs w:val="24"/>
          <w:lang w:eastAsia="sk-SK"/>
        </w:rPr>
        <w:t xml:space="preserve"> </w:t>
      </w:r>
      <w:r w:rsidRPr="00BF7314">
        <w:rPr>
          <w:rFonts w:eastAsia="Times New Roman" w:cstheme="minorHAnsi"/>
          <w:color w:val="000000"/>
          <w:sz w:val="24"/>
          <w:szCs w:val="24"/>
          <w:lang w:eastAsia="sk-SK"/>
        </w:rPr>
        <w:t>častí hlavných obvodov rozvádzača, kontrola skrutkových spojov, očistenie zariadení od prachu a nečistôt, kontrola stavu zariadení - vizuálna kontrola, kontrola prepojovacích vodičov, kontrola napájacích zdrojov, kontrola prepäťových ochrán, kontrola linky CCL, kontrola správnej funkcie signálov do systému, načítanie stavu PLC a záloha SW, diagnostika riadiaceho systému a analýza stavu.</w:t>
      </w:r>
    </w:p>
    <w:p w:rsidRPr="00BF7314" w:rsidR="00BF7314" w:rsidP="00303ADA" w:rsidRDefault="00BF7314" w14:paraId="5A0A1B63" w14:textId="3F0A8430">
      <w:pPr>
        <w:pStyle w:val="Odsekzoznamu"/>
        <w:numPr>
          <w:ilvl w:val="1"/>
          <w:numId w:val="1"/>
        </w:numPr>
        <w:spacing w:after="12" w:line="267" w:lineRule="auto"/>
        <w:ind w:left="567" w:right="59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sk-SK"/>
        </w:rPr>
      </w:pPr>
      <w:r w:rsidRPr="00BF7314">
        <w:rPr>
          <w:rFonts w:eastAsia="Times New Roman" w:cstheme="minorHAnsi"/>
          <w:b/>
          <w:bCs/>
          <w:color w:val="000000"/>
          <w:sz w:val="24"/>
          <w:szCs w:val="24"/>
          <w:lang w:eastAsia="sk-SK"/>
        </w:rPr>
        <w:t>Rozvádzač CBA002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sk-SK"/>
        </w:rPr>
        <w:t xml:space="preserve">: </w:t>
      </w:r>
      <w:r w:rsidRPr="00BF7314">
        <w:rPr>
          <w:rFonts w:eastAsia="Times New Roman" w:cstheme="minorHAnsi"/>
          <w:color w:val="000000"/>
          <w:sz w:val="24"/>
          <w:szCs w:val="24"/>
          <w:lang w:eastAsia="sk-SK"/>
        </w:rPr>
        <w:t>kontrola činnosti mech.</w:t>
      </w:r>
      <w:r>
        <w:rPr>
          <w:rFonts w:eastAsia="Times New Roman" w:cstheme="minorHAnsi"/>
          <w:color w:val="000000"/>
          <w:sz w:val="24"/>
          <w:szCs w:val="24"/>
          <w:lang w:eastAsia="sk-SK"/>
        </w:rPr>
        <w:t xml:space="preserve"> </w:t>
      </w:r>
      <w:r w:rsidRPr="00BF7314">
        <w:rPr>
          <w:rFonts w:eastAsia="Times New Roman" w:cstheme="minorHAnsi"/>
          <w:color w:val="000000"/>
          <w:sz w:val="24"/>
          <w:szCs w:val="24"/>
          <w:lang w:eastAsia="sk-SK"/>
        </w:rPr>
        <w:t>častí hlavných obvodov rozvádzača, kontrola skrutkových spojov, očistenie zariadení od prachu a nečistôt, kontrola stavu zariadení - vizuálna kontrola, kontrola vetracej jednotky, kontrola prepojovacích vodičov, kontrola napájacích zdrojov, kontrola prepäťových ochrán, kontrola linky CCL, kontrola správnej funkcie signálov do systému, načítanie stavu PLC a záloha SW, diagnostika riadiaceho systému a analýza stavu.</w:t>
      </w:r>
    </w:p>
    <w:p w:rsidRPr="00BF7314" w:rsidR="00BF7314" w:rsidP="00303ADA" w:rsidRDefault="00BF7314" w14:paraId="2B40E6C0" w14:textId="1F79896E">
      <w:pPr>
        <w:pStyle w:val="Odsekzoznamu"/>
        <w:numPr>
          <w:ilvl w:val="1"/>
          <w:numId w:val="1"/>
        </w:numPr>
        <w:spacing w:after="12" w:line="267" w:lineRule="auto"/>
        <w:ind w:left="567" w:right="59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sk-SK"/>
        </w:rPr>
      </w:pPr>
      <w:r w:rsidRPr="00BF7314">
        <w:rPr>
          <w:rFonts w:eastAsia="Times New Roman" w:cstheme="minorHAnsi"/>
          <w:b/>
          <w:bCs/>
          <w:color w:val="000000"/>
          <w:sz w:val="24"/>
          <w:szCs w:val="24"/>
          <w:lang w:eastAsia="sk-SK"/>
        </w:rPr>
        <w:t>Rozvádzač CBA003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sk-SK"/>
        </w:rPr>
        <w:t xml:space="preserve">: </w:t>
      </w:r>
      <w:r w:rsidRPr="00BF7314">
        <w:rPr>
          <w:rFonts w:eastAsia="Times New Roman" w:cstheme="minorHAnsi"/>
          <w:color w:val="000000"/>
          <w:sz w:val="24"/>
          <w:szCs w:val="24"/>
          <w:lang w:eastAsia="sk-SK"/>
        </w:rPr>
        <w:t>kontrola činnosti mech.</w:t>
      </w:r>
      <w:r>
        <w:rPr>
          <w:rFonts w:eastAsia="Times New Roman" w:cstheme="minorHAnsi"/>
          <w:color w:val="000000"/>
          <w:sz w:val="24"/>
          <w:szCs w:val="24"/>
          <w:lang w:eastAsia="sk-SK"/>
        </w:rPr>
        <w:t xml:space="preserve"> </w:t>
      </w:r>
      <w:r w:rsidRPr="00BF7314">
        <w:rPr>
          <w:rFonts w:eastAsia="Times New Roman" w:cstheme="minorHAnsi"/>
          <w:color w:val="000000"/>
          <w:sz w:val="24"/>
          <w:szCs w:val="24"/>
          <w:lang w:eastAsia="sk-SK"/>
        </w:rPr>
        <w:t>častí hlavných obvodov rozvádzača, kontrola skrutkových spojov, očistenie zariadení od prachu a nečistôt, kontrola stavu zariadení - vizuálna kontrola, kontrola prepojovacích vodičov, kontrola napájacích zdrojov, kontrola prepäťových ochrán, kontrola linky CCL, kontrola správnej funkcie signálov do systému, načítanie stavu PLC a záloha SW, diagnostika riadiaceho systému a analýza stavu</w:t>
      </w:r>
      <w:r>
        <w:rPr>
          <w:rFonts w:eastAsia="Times New Roman" w:cstheme="minorHAnsi"/>
          <w:color w:val="000000"/>
          <w:sz w:val="24"/>
          <w:szCs w:val="24"/>
          <w:lang w:eastAsia="sk-SK"/>
        </w:rPr>
        <w:t>.</w:t>
      </w:r>
    </w:p>
    <w:p w:rsidRPr="00BF7314" w:rsidR="00BF7314" w:rsidP="00303ADA" w:rsidRDefault="00BF7314" w14:paraId="7300CA50" w14:textId="26E8BDE2">
      <w:pPr>
        <w:pStyle w:val="Odsekzoznamu"/>
        <w:numPr>
          <w:ilvl w:val="1"/>
          <w:numId w:val="1"/>
        </w:numPr>
        <w:spacing w:after="12" w:line="267" w:lineRule="auto"/>
        <w:ind w:left="567" w:right="59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sk-SK"/>
        </w:rPr>
      </w:pPr>
      <w:r w:rsidRPr="00BF7314">
        <w:rPr>
          <w:rFonts w:eastAsia="Times New Roman" w:cstheme="minorHAnsi"/>
          <w:b/>
          <w:bCs/>
          <w:color w:val="000000"/>
          <w:sz w:val="24"/>
          <w:szCs w:val="24"/>
          <w:lang w:eastAsia="sk-SK"/>
        </w:rPr>
        <w:t>Rozvádzač CBA004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sk-SK"/>
        </w:rPr>
        <w:t xml:space="preserve">: </w:t>
      </w:r>
      <w:r w:rsidRPr="00BF7314">
        <w:rPr>
          <w:rFonts w:eastAsia="Times New Roman" w:cstheme="minorHAnsi"/>
          <w:color w:val="000000"/>
          <w:sz w:val="24"/>
          <w:szCs w:val="24"/>
          <w:lang w:eastAsia="sk-SK"/>
        </w:rPr>
        <w:t>kontrola činnosti mech.</w:t>
      </w:r>
      <w:r>
        <w:rPr>
          <w:rFonts w:eastAsia="Times New Roman" w:cstheme="minorHAnsi"/>
          <w:color w:val="000000"/>
          <w:sz w:val="24"/>
          <w:szCs w:val="24"/>
          <w:lang w:eastAsia="sk-SK"/>
        </w:rPr>
        <w:t xml:space="preserve"> </w:t>
      </w:r>
      <w:r w:rsidRPr="00BF7314">
        <w:rPr>
          <w:rFonts w:eastAsia="Times New Roman" w:cstheme="minorHAnsi"/>
          <w:color w:val="000000"/>
          <w:sz w:val="24"/>
          <w:szCs w:val="24"/>
          <w:lang w:eastAsia="sk-SK"/>
        </w:rPr>
        <w:t>častí hlavných obvodov rozvádzača, kontrola skrutkových spojov, očistenie zariadení od prachu a nečistôt, kontrola stavu zariadení - vizuálna kontrola, kontrola prepojovacích vodičov, kontrola napájacích zdrojov, kontrola prepäťových ochrán, kontrola linky CCL, kontrola správnej funkcie signálov do systému, načítanie stavu PLC a záloha SW, diagnostika riadiaceho systému a analýza stavu.</w:t>
      </w:r>
    </w:p>
    <w:p w:rsidRPr="00BF7314" w:rsidR="00BF7314" w:rsidP="00303ADA" w:rsidRDefault="00BF7314" w14:paraId="4AE12E85" w14:textId="434E3932">
      <w:pPr>
        <w:pStyle w:val="Odsekzoznamu"/>
        <w:numPr>
          <w:ilvl w:val="1"/>
          <w:numId w:val="1"/>
        </w:numPr>
        <w:spacing w:after="12" w:line="267" w:lineRule="auto"/>
        <w:ind w:left="567" w:right="59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sk-SK"/>
        </w:rPr>
      </w:pPr>
      <w:r w:rsidRPr="00BF7314">
        <w:rPr>
          <w:rFonts w:eastAsia="Times New Roman" w:cstheme="minorHAnsi"/>
          <w:b/>
          <w:bCs/>
          <w:color w:val="000000"/>
          <w:sz w:val="24"/>
          <w:szCs w:val="24"/>
          <w:lang w:eastAsia="sk-SK"/>
        </w:rPr>
        <w:t>Rozvádzač CBA005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sk-SK"/>
        </w:rPr>
        <w:t xml:space="preserve">: </w:t>
      </w:r>
      <w:r w:rsidRPr="00BF7314">
        <w:rPr>
          <w:rFonts w:eastAsia="Times New Roman" w:cstheme="minorHAnsi"/>
          <w:color w:val="000000"/>
          <w:sz w:val="24"/>
          <w:szCs w:val="24"/>
          <w:lang w:eastAsia="sk-SK"/>
        </w:rPr>
        <w:t>kontrola činnosti mech.</w:t>
      </w:r>
      <w:r>
        <w:rPr>
          <w:rFonts w:eastAsia="Times New Roman" w:cstheme="minorHAnsi"/>
          <w:color w:val="000000"/>
          <w:sz w:val="24"/>
          <w:szCs w:val="24"/>
          <w:lang w:eastAsia="sk-SK"/>
        </w:rPr>
        <w:t xml:space="preserve"> </w:t>
      </w:r>
      <w:r w:rsidRPr="00BF7314">
        <w:rPr>
          <w:rFonts w:eastAsia="Times New Roman" w:cstheme="minorHAnsi"/>
          <w:color w:val="000000"/>
          <w:sz w:val="24"/>
          <w:szCs w:val="24"/>
          <w:lang w:eastAsia="sk-SK"/>
        </w:rPr>
        <w:t>častí hlavných obvodov rozvádzača, kontrola skrutkových spojov, očistenie zariadení od prachu a nečistôt, kontrola stavu zariadení - vizuálna kontrola, kontrola prepojovacích vodičov, kontrola napájacích zdrojov, kontrola prepäťových ochrán, kontrola linky CCL, kontrola správnej funkcie signálov do systému, načítanie stavu PLC a záloha SW, diagnostika riadiaceho systému a analýza stavu</w:t>
      </w:r>
      <w:r>
        <w:rPr>
          <w:rFonts w:eastAsia="Times New Roman" w:cstheme="minorHAnsi"/>
          <w:color w:val="000000"/>
          <w:sz w:val="24"/>
          <w:szCs w:val="24"/>
          <w:lang w:eastAsia="sk-SK"/>
        </w:rPr>
        <w:t>.</w:t>
      </w:r>
    </w:p>
    <w:p w:rsidRPr="00BF7314" w:rsidR="00BF7314" w:rsidP="00303ADA" w:rsidRDefault="00BF7314" w14:paraId="138B2D5C" w14:textId="3976133B">
      <w:pPr>
        <w:pStyle w:val="Odsekzoznamu"/>
        <w:numPr>
          <w:ilvl w:val="1"/>
          <w:numId w:val="1"/>
        </w:numPr>
        <w:spacing w:after="12" w:line="267" w:lineRule="auto"/>
        <w:ind w:left="567" w:right="59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sk-SK"/>
        </w:rPr>
      </w:pPr>
      <w:r w:rsidRPr="00BF7314">
        <w:rPr>
          <w:rFonts w:eastAsia="Times New Roman" w:cstheme="minorHAnsi"/>
          <w:b/>
          <w:bCs/>
          <w:color w:val="000000"/>
          <w:sz w:val="24"/>
          <w:szCs w:val="24"/>
          <w:lang w:eastAsia="sk-SK"/>
        </w:rPr>
        <w:t>Rozvádzač CBA006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sk-SK"/>
        </w:rPr>
        <w:t xml:space="preserve">: </w:t>
      </w:r>
      <w:r w:rsidRPr="00BF7314">
        <w:rPr>
          <w:rFonts w:eastAsia="Times New Roman" w:cstheme="minorHAnsi"/>
          <w:color w:val="000000"/>
          <w:sz w:val="24"/>
          <w:szCs w:val="24"/>
          <w:lang w:eastAsia="sk-SK"/>
        </w:rPr>
        <w:t>kontrola činnosti mech.</w:t>
      </w:r>
      <w:r>
        <w:rPr>
          <w:rFonts w:eastAsia="Times New Roman" w:cstheme="minorHAnsi"/>
          <w:color w:val="000000"/>
          <w:sz w:val="24"/>
          <w:szCs w:val="24"/>
          <w:lang w:eastAsia="sk-SK"/>
        </w:rPr>
        <w:t xml:space="preserve"> </w:t>
      </w:r>
      <w:r w:rsidRPr="00BF7314">
        <w:rPr>
          <w:rFonts w:eastAsia="Times New Roman" w:cstheme="minorHAnsi"/>
          <w:color w:val="000000"/>
          <w:sz w:val="24"/>
          <w:szCs w:val="24"/>
          <w:lang w:eastAsia="sk-SK"/>
        </w:rPr>
        <w:t>častí hlavných obvodov rozvádzača, kontrola skrutkových spojov, očistenie zariadení od prachu a nečistôt, kontrola stavu zariadení - vizuálna kontrola, kontrola prepojovacích vodičov, kontrola napájacích zdrojov, kontrola prepäťových ochrán, kontrola linky CCL, kontrola správnej funkcie signálov do systému, načítanie stavu PLC a záloha SW, diagnostika riadiaceho systému a analýza stavu.</w:t>
      </w:r>
    </w:p>
    <w:p w:rsidRPr="00BF7314" w:rsidR="00BF7314" w:rsidP="00303ADA" w:rsidRDefault="00BF7314" w14:paraId="1E2EC74E" w14:textId="197B079F">
      <w:pPr>
        <w:pStyle w:val="Odsekzoznamu"/>
        <w:numPr>
          <w:ilvl w:val="1"/>
          <w:numId w:val="1"/>
        </w:numPr>
        <w:spacing w:after="12" w:line="267" w:lineRule="auto"/>
        <w:ind w:left="567" w:right="59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sk-SK"/>
        </w:rPr>
      </w:pPr>
      <w:r w:rsidRPr="00BF7314">
        <w:rPr>
          <w:rFonts w:eastAsia="Times New Roman" w:cstheme="minorHAnsi"/>
          <w:b/>
          <w:bCs/>
          <w:color w:val="000000"/>
          <w:sz w:val="24"/>
          <w:szCs w:val="24"/>
          <w:lang w:eastAsia="sk-SK"/>
        </w:rPr>
        <w:t>Rozvádzač CBA007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sk-SK"/>
        </w:rPr>
        <w:t xml:space="preserve">: </w:t>
      </w:r>
      <w:r w:rsidRPr="00BF7314">
        <w:rPr>
          <w:rFonts w:eastAsia="Times New Roman" w:cstheme="minorHAnsi"/>
          <w:color w:val="000000"/>
          <w:sz w:val="24"/>
          <w:szCs w:val="24"/>
          <w:lang w:eastAsia="sk-SK"/>
        </w:rPr>
        <w:t>kontrola činnosti mech.</w:t>
      </w:r>
      <w:r>
        <w:rPr>
          <w:rFonts w:eastAsia="Times New Roman" w:cstheme="minorHAnsi"/>
          <w:color w:val="000000"/>
          <w:sz w:val="24"/>
          <w:szCs w:val="24"/>
          <w:lang w:eastAsia="sk-SK"/>
        </w:rPr>
        <w:t xml:space="preserve"> </w:t>
      </w:r>
      <w:r w:rsidRPr="00BF7314">
        <w:rPr>
          <w:rFonts w:eastAsia="Times New Roman" w:cstheme="minorHAnsi"/>
          <w:color w:val="000000"/>
          <w:sz w:val="24"/>
          <w:szCs w:val="24"/>
          <w:lang w:eastAsia="sk-SK"/>
        </w:rPr>
        <w:t>častí hlavných obvodov rozvádzača, kontrola skrutkových spojov, očistenie zariadení od prachu a nečistôt, kontrola stavu zariadení - vizuálna kontrola, kontrola prepojovacích vodičov, kontrola napájacích zdrojov, kontrola prepäťových ochrán, kontrola linky CCL, kontrola správnej funkcie signálov do systému, načítanie stavu PLC a záloha SW, diagnostika riadiaceho systému a analýza stavu</w:t>
      </w:r>
      <w:r>
        <w:rPr>
          <w:rFonts w:eastAsia="Times New Roman" w:cstheme="minorHAnsi"/>
          <w:color w:val="000000"/>
          <w:sz w:val="24"/>
          <w:szCs w:val="24"/>
          <w:lang w:eastAsia="sk-SK"/>
        </w:rPr>
        <w:t>.</w:t>
      </w:r>
    </w:p>
    <w:p w:rsidRPr="00BF7314" w:rsidR="00BF7314" w:rsidP="00303ADA" w:rsidRDefault="00BF7314" w14:paraId="73A9AE80" w14:textId="6ABEEFDC">
      <w:pPr>
        <w:pStyle w:val="Odsekzoznamu"/>
        <w:numPr>
          <w:ilvl w:val="1"/>
          <w:numId w:val="1"/>
        </w:numPr>
        <w:spacing w:after="12" w:line="267" w:lineRule="auto"/>
        <w:ind w:left="567" w:right="59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sk-SK"/>
        </w:rPr>
      </w:pPr>
      <w:r w:rsidRPr="00BF7314">
        <w:rPr>
          <w:rFonts w:eastAsia="Times New Roman" w:cstheme="minorHAnsi"/>
          <w:b/>
          <w:bCs/>
          <w:color w:val="000000"/>
          <w:sz w:val="24"/>
          <w:szCs w:val="24"/>
          <w:lang w:eastAsia="sk-SK"/>
        </w:rPr>
        <w:lastRenderedPageBreak/>
        <w:t>Rozvádzač CBA008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sk-SK"/>
        </w:rPr>
        <w:t xml:space="preserve">: </w:t>
      </w:r>
      <w:r w:rsidRPr="00BF7314">
        <w:rPr>
          <w:rFonts w:eastAsia="Times New Roman" w:cstheme="minorHAnsi"/>
          <w:color w:val="000000"/>
          <w:sz w:val="24"/>
          <w:szCs w:val="24"/>
          <w:lang w:eastAsia="sk-SK"/>
        </w:rPr>
        <w:t>kontrola činnosti mech.</w:t>
      </w:r>
      <w:r>
        <w:rPr>
          <w:rFonts w:eastAsia="Times New Roman" w:cstheme="minorHAnsi"/>
          <w:color w:val="000000"/>
          <w:sz w:val="24"/>
          <w:szCs w:val="24"/>
          <w:lang w:eastAsia="sk-SK"/>
        </w:rPr>
        <w:t xml:space="preserve"> </w:t>
      </w:r>
      <w:r w:rsidRPr="00BF7314">
        <w:rPr>
          <w:rFonts w:eastAsia="Times New Roman" w:cstheme="minorHAnsi"/>
          <w:color w:val="000000"/>
          <w:sz w:val="24"/>
          <w:szCs w:val="24"/>
          <w:lang w:eastAsia="sk-SK"/>
        </w:rPr>
        <w:t>častí hlavných obvodov rozvádzača, kontrola skrutkových spojov, očistenie zariadení od prachu a nečistôt, kontrola stavu zariadení - vizuálna kontrola, kontrola prepojovacích vodičov, kontrola napájacích zdrojov, kontrola prepäťových ochrán, kontrola linky CCL, kontrola správnej funkcie signálov do systému, načítanie stavu PLC a záloha SW, diagnostika riadiaceho systému a analýza stavu</w:t>
      </w:r>
      <w:r>
        <w:rPr>
          <w:rFonts w:eastAsia="Times New Roman" w:cstheme="minorHAnsi"/>
          <w:color w:val="000000"/>
          <w:sz w:val="24"/>
          <w:szCs w:val="24"/>
          <w:lang w:eastAsia="sk-SK"/>
        </w:rPr>
        <w:t>.</w:t>
      </w:r>
    </w:p>
    <w:p w:rsidRPr="00BF7314" w:rsidR="00BF7314" w:rsidP="00303ADA" w:rsidRDefault="00BF7314" w14:paraId="63F467AD" w14:textId="2C51F567">
      <w:pPr>
        <w:pStyle w:val="Odsekzoznamu"/>
        <w:numPr>
          <w:ilvl w:val="1"/>
          <w:numId w:val="1"/>
        </w:numPr>
        <w:spacing w:after="12" w:line="267" w:lineRule="auto"/>
        <w:ind w:left="567" w:right="59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sk-SK"/>
        </w:rPr>
      </w:pPr>
      <w:r w:rsidRPr="00BF7314">
        <w:rPr>
          <w:rFonts w:eastAsia="Times New Roman" w:cstheme="minorHAnsi"/>
          <w:b/>
          <w:bCs/>
          <w:color w:val="000000"/>
          <w:sz w:val="24"/>
          <w:szCs w:val="24"/>
          <w:lang w:eastAsia="sk-SK"/>
        </w:rPr>
        <w:t>Rozvádzač CBA009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sk-SK"/>
        </w:rPr>
        <w:t xml:space="preserve">: </w:t>
      </w:r>
      <w:r w:rsidRPr="00BF7314">
        <w:rPr>
          <w:rFonts w:eastAsia="Times New Roman" w:cstheme="minorHAnsi"/>
          <w:color w:val="000000"/>
          <w:sz w:val="24"/>
          <w:szCs w:val="24"/>
          <w:lang w:eastAsia="sk-SK"/>
        </w:rPr>
        <w:t>kontrola činnosti mech. častí hlavných obvodov rozvádzača, kontrola skrutkových spojov, očistenie zariadení od prachu a nečistôt, kontrola stavu zariadení - vizuálna kontrola, kontrola prepojovacích vodičov, kontrola napájacích zdrojov, kontrola prepäťových ochrán, kontrola linky CCL, kontrola správnej funkcie signálov do systému, načítanie stavu PLC a záloha SW, diagnostika riadiaceho systému a analýza stavu.</w:t>
      </w:r>
    </w:p>
    <w:p w:rsidRPr="00BF7314" w:rsidR="00BF7314" w:rsidP="00303ADA" w:rsidRDefault="00BF7314" w14:paraId="40A43531" w14:textId="3E680307">
      <w:pPr>
        <w:pStyle w:val="Odsekzoznamu"/>
        <w:numPr>
          <w:ilvl w:val="1"/>
          <w:numId w:val="1"/>
        </w:numPr>
        <w:spacing w:after="12" w:line="267" w:lineRule="auto"/>
        <w:ind w:left="567" w:right="59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sk-SK"/>
        </w:rPr>
      </w:pPr>
      <w:r w:rsidRPr="00BF7314">
        <w:rPr>
          <w:rFonts w:eastAsia="Times New Roman" w:cstheme="minorHAnsi"/>
          <w:b/>
          <w:bCs/>
          <w:color w:val="000000"/>
          <w:sz w:val="24"/>
          <w:szCs w:val="24"/>
          <w:lang w:eastAsia="sk-SK"/>
        </w:rPr>
        <w:t>Rozvádzač CBA010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sk-SK"/>
        </w:rPr>
        <w:t xml:space="preserve">: </w:t>
      </w:r>
      <w:r w:rsidRPr="00BF7314">
        <w:rPr>
          <w:rFonts w:eastAsia="Times New Roman" w:cstheme="minorHAnsi"/>
          <w:color w:val="000000"/>
          <w:sz w:val="24"/>
          <w:szCs w:val="24"/>
          <w:lang w:eastAsia="sk-SK"/>
        </w:rPr>
        <w:t>kontrola činnosti mech.</w:t>
      </w:r>
      <w:r>
        <w:rPr>
          <w:rFonts w:eastAsia="Times New Roman" w:cstheme="minorHAnsi"/>
          <w:color w:val="000000"/>
          <w:sz w:val="24"/>
          <w:szCs w:val="24"/>
          <w:lang w:eastAsia="sk-SK"/>
        </w:rPr>
        <w:t xml:space="preserve"> </w:t>
      </w:r>
      <w:r w:rsidRPr="00BF7314">
        <w:rPr>
          <w:rFonts w:eastAsia="Times New Roman" w:cstheme="minorHAnsi"/>
          <w:color w:val="000000"/>
          <w:sz w:val="24"/>
          <w:szCs w:val="24"/>
          <w:lang w:eastAsia="sk-SK"/>
        </w:rPr>
        <w:t>častí hlavných obvodov rozvádzača, kontrola skrutkových spojov, očistenie zariadení od prachu a nečistôt, kontrola stavu zariadení - vizuálna kontrola, kontrola prepojovacích vodičov, kontrola napájacích zdrojov, kontrola prepäťových ochrán, kontrola linky CCL, kontrola správnej funkcie signálov do systému, načítanie stavu PLC a záloha SW, diagnostika riadiaceho systému a analýza stavu.</w:t>
      </w:r>
    </w:p>
    <w:p w:rsidR="00BF7314" w:rsidP="00BF7314" w:rsidRDefault="00BF7314" w14:paraId="04925CC5" w14:textId="6EAD822D">
      <w:pPr>
        <w:pStyle w:val="Odsekzoznamu"/>
        <w:numPr>
          <w:ilvl w:val="1"/>
          <w:numId w:val="1"/>
        </w:numPr>
        <w:spacing w:after="12" w:line="267" w:lineRule="auto"/>
        <w:ind w:left="567" w:right="59"/>
        <w:jc w:val="both"/>
        <w:rPr>
          <w:rFonts w:eastAsia="Times New Roman" w:cstheme="minorHAnsi"/>
          <w:color w:val="000000"/>
          <w:sz w:val="24"/>
          <w:szCs w:val="24"/>
          <w:lang w:eastAsia="sk-SK"/>
        </w:rPr>
      </w:pPr>
      <w:r w:rsidRPr="00BF7314">
        <w:rPr>
          <w:rFonts w:eastAsia="Times New Roman" w:cstheme="minorHAnsi"/>
          <w:b/>
          <w:bCs/>
          <w:color w:val="000000"/>
          <w:sz w:val="24"/>
          <w:szCs w:val="24"/>
          <w:lang w:eastAsia="sk-SK"/>
        </w:rPr>
        <w:t>Kotol K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sk-SK"/>
        </w:rPr>
        <w:t>1:</w:t>
      </w:r>
      <w:r w:rsidRPr="00BF7314">
        <w:rPr>
          <w:rFonts w:eastAsia="Times New Roman" w:cstheme="minorHAnsi"/>
          <w:b/>
          <w:bCs/>
          <w:color w:val="000000"/>
          <w:sz w:val="24"/>
          <w:szCs w:val="24"/>
          <w:lang w:eastAsia="sk-SK"/>
        </w:rPr>
        <w:t xml:space="preserve"> </w:t>
      </w:r>
      <w:r w:rsidRPr="00BF7314">
        <w:rPr>
          <w:rFonts w:eastAsia="Times New Roman" w:cstheme="minorHAnsi"/>
          <w:color w:val="000000"/>
          <w:sz w:val="24"/>
          <w:szCs w:val="24"/>
          <w:lang w:eastAsia="sk-SK"/>
        </w:rPr>
        <w:t>kontrola označenia kabeláže, vyčistenie značenia kabeláže, premeranie prevádzkovej kabeláže meracej časti - izolačné stavy, premeranie prevádzkovej kabeláže napájacej časti - izolačné stavy, impedancia siete, kontrola istenia), premeranie prevádzkovej kabeláže komunikačnej časti - izolačné stavy</w:t>
      </w:r>
      <w:r>
        <w:rPr>
          <w:rFonts w:eastAsia="Times New Roman" w:cstheme="minorHAnsi"/>
          <w:color w:val="000000"/>
          <w:sz w:val="24"/>
          <w:szCs w:val="24"/>
          <w:lang w:eastAsia="sk-SK"/>
        </w:rPr>
        <w:t>.</w:t>
      </w:r>
    </w:p>
    <w:p w:rsidR="00BF7314" w:rsidP="00BF7314" w:rsidRDefault="00BF7314" w14:paraId="62B65D51" w14:textId="77777777">
      <w:pPr>
        <w:pStyle w:val="Odsekzoznamu"/>
        <w:numPr>
          <w:ilvl w:val="1"/>
          <w:numId w:val="1"/>
        </w:numPr>
        <w:spacing w:after="12" w:line="267" w:lineRule="auto"/>
        <w:ind w:left="567" w:right="59"/>
        <w:jc w:val="both"/>
        <w:rPr>
          <w:rFonts w:eastAsia="Times New Roman" w:cstheme="minorHAnsi"/>
          <w:color w:val="000000"/>
          <w:sz w:val="24"/>
          <w:szCs w:val="24"/>
          <w:lang w:eastAsia="sk-SK"/>
        </w:rPr>
      </w:pPr>
      <w:r w:rsidRPr="00BF7314">
        <w:rPr>
          <w:rFonts w:eastAsia="Times New Roman" w:cstheme="minorHAnsi"/>
          <w:b/>
          <w:bCs/>
          <w:color w:val="000000"/>
          <w:sz w:val="24"/>
          <w:szCs w:val="24"/>
          <w:lang w:eastAsia="sk-SK"/>
        </w:rPr>
        <w:t>Kotol K2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sk-SK"/>
        </w:rPr>
        <w:t xml:space="preserve">: </w:t>
      </w:r>
      <w:r w:rsidRPr="00BF7314">
        <w:rPr>
          <w:rFonts w:eastAsia="Times New Roman" w:cstheme="minorHAnsi"/>
          <w:color w:val="000000"/>
          <w:sz w:val="24"/>
          <w:szCs w:val="24"/>
          <w:lang w:eastAsia="sk-SK"/>
        </w:rPr>
        <w:t>kontrola označenia kabeláže, vyčistenie značenia kabeláže, premeranie prevádzkovej kabeláže meracej časti - izolačné stavy, premeranie prevádzkovej kabeláže napájacej časti - izolačné stavy, impedancia siete, kontrola istenia), premeranie prevádzkovej kabeláže komunikačnej časti - izolačné stavy</w:t>
      </w:r>
      <w:r>
        <w:rPr>
          <w:rFonts w:eastAsia="Times New Roman" w:cstheme="minorHAnsi"/>
          <w:color w:val="000000"/>
          <w:sz w:val="24"/>
          <w:szCs w:val="24"/>
          <w:lang w:eastAsia="sk-SK"/>
        </w:rPr>
        <w:t>.</w:t>
      </w:r>
    </w:p>
    <w:p w:rsidR="00FF59DB" w:rsidP="00D60624" w:rsidRDefault="00FF59DB" w14:paraId="2DF01AA1" w14:textId="77777777">
      <w:pPr>
        <w:pStyle w:val="Odsekzoznamu"/>
        <w:spacing w:after="12" w:line="267" w:lineRule="auto"/>
        <w:ind w:left="567" w:right="59"/>
        <w:jc w:val="both"/>
        <w:rPr>
          <w:rFonts w:eastAsia="Times New Roman" w:cstheme="minorHAnsi"/>
          <w:color w:val="000000"/>
          <w:sz w:val="24"/>
          <w:szCs w:val="24"/>
          <w:lang w:eastAsia="sk-SK"/>
        </w:rPr>
      </w:pPr>
    </w:p>
    <w:p w:rsidR="00BF7314" w:rsidP="00285D12" w:rsidRDefault="00607DD8" w14:paraId="081C2AC2" w14:textId="05DE016C">
      <w:pPr>
        <w:spacing w:after="12" w:line="267" w:lineRule="auto"/>
        <w:ind w:left="426" w:right="59"/>
        <w:jc w:val="both"/>
        <w:rPr>
          <w:rFonts w:eastAsia="Times New Roman" w:cstheme="minorHAnsi"/>
          <w:color w:val="000000"/>
          <w:sz w:val="24"/>
          <w:szCs w:val="24"/>
          <w:lang w:eastAsia="sk-SK"/>
        </w:rPr>
      </w:pPr>
      <w:r>
        <w:rPr>
          <w:rFonts w:eastAsia="Times New Roman" w:cstheme="minorHAnsi"/>
          <w:color w:val="000000"/>
          <w:sz w:val="24"/>
          <w:szCs w:val="24"/>
          <w:lang w:eastAsia="sk-SK"/>
        </w:rPr>
        <w:t xml:space="preserve"> Pravidelný servis  požadujeme zabezpečiť    do  </w:t>
      </w:r>
      <w:r w:rsidR="00A60681">
        <w:rPr>
          <w:rFonts w:eastAsia="Times New Roman" w:cstheme="minorHAnsi"/>
          <w:color w:val="000000"/>
          <w:sz w:val="24"/>
          <w:szCs w:val="24"/>
          <w:lang w:eastAsia="sk-SK"/>
        </w:rPr>
        <w:t xml:space="preserve">troch (3) týždňov </w:t>
      </w:r>
      <w:r>
        <w:rPr>
          <w:rFonts w:eastAsia="Times New Roman" w:cstheme="minorHAnsi"/>
          <w:color w:val="000000"/>
          <w:sz w:val="24"/>
          <w:szCs w:val="24"/>
          <w:lang w:eastAsia="sk-SK"/>
        </w:rPr>
        <w:t>od  výzvy objednávateľa</w:t>
      </w:r>
      <w:r w:rsidR="00285D12">
        <w:rPr>
          <w:rFonts w:eastAsia="Times New Roman" w:cstheme="minorHAnsi"/>
          <w:color w:val="000000"/>
          <w:sz w:val="24"/>
          <w:szCs w:val="24"/>
          <w:lang w:eastAsia="sk-SK"/>
        </w:rPr>
        <w:t xml:space="preserve">. </w:t>
      </w:r>
      <w:r>
        <w:rPr>
          <w:rFonts w:eastAsia="Times New Roman" w:cstheme="minorHAnsi"/>
          <w:color w:val="000000"/>
          <w:sz w:val="24"/>
          <w:szCs w:val="24"/>
          <w:lang w:eastAsia="sk-SK"/>
        </w:rPr>
        <w:t xml:space="preserve"> </w:t>
      </w:r>
    </w:p>
    <w:p w:rsidR="001D76FE" w:rsidP="00285D12" w:rsidRDefault="00DE5AEE" w14:paraId="168FDB88" w14:textId="77777777">
      <w:pPr>
        <w:spacing w:after="12" w:line="267" w:lineRule="auto"/>
        <w:ind w:left="426" w:right="59"/>
        <w:jc w:val="both"/>
        <w:rPr>
          <w:rFonts w:eastAsia="Times New Roman" w:cstheme="minorHAnsi"/>
          <w:color w:val="000000"/>
          <w:sz w:val="24"/>
          <w:szCs w:val="24"/>
          <w:lang w:eastAsia="sk-SK"/>
        </w:rPr>
      </w:pPr>
      <w:r>
        <w:rPr>
          <w:rFonts w:eastAsia="Times New Roman" w:cstheme="minorHAnsi"/>
          <w:color w:val="000000"/>
          <w:sz w:val="24"/>
          <w:szCs w:val="24"/>
          <w:lang w:eastAsia="sk-SK"/>
        </w:rPr>
        <w:t xml:space="preserve">Po </w:t>
      </w:r>
      <w:r w:rsidR="00522F91">
        <w:rPr>
          <w:rFonts w:eastAsia="Times New Roman" w:cstheme="minorHAnsi"/>
          <w:color w:val="000000"/>
          <w:sz w:val="24"/>
          <w:szCs w:val="24"/>
          <w:lang w:eastAsia="sk-SK"/>
        </w:rPr>
        <w:t xml:space="preserve"> vyk</w:t>
      </w:r>
      <w:r>
        <w:rPr>
          <w:rFonts w:eastAsia="Times New Roman" w:cstheme="minorHAnsi"/>
          <w:color w:val="000000"/>
          <w:sz w:val="24"/>
          <w:szCs w:val="24"/>
          <w:lang w:eastAsia="sk-SK"/>
        </w:rPr>
        <w:t xml:space="preserve">onaní </w:t>
      </w:r>
      <w:r w:rsidR="00522F91">
        <w:rPr>
          <w:rFonts w:eastAsia="Times New Roman" w:cstheme="minorHAnsi"/>
          <w:color w:val="000000"/>
          <w:sz w:val="24"/>
          <w:szCs w:val="24"/>
          <w:lang w:eastAsia="sk-SK"/>
        </w:rPr>
        <w:t xml:space="preserve"> pra</w:t>
      </w:r>
      <w:r>
        <w:rPr>
          <w:rFonts w:eastAsia="Times New Roman" w:cstheme="minorHAnsi"/>
          <w:color w:val="000000"/>
          <w:sz w:val="24"/>
          <w:szCs w:val="24"/>
          <w:lang w:eastAsia="sk-SK"/>
        </w:rPr>
        <w:t xml:space="preserve">videlného servisu je dodávateľ povinný vypracovať </w:t>
      </w:r>
      <w:r w:rsidR="00856F94">
        <w:rPr>
          <w:rFonts w:eastAsia="Times New Roman" w:cstheme="minorHAnsi"/>
          <w:color w:val="000000"/>
          <w:sz w:val="24"/>
          <w:szCs w:val="24"/>
          <w:lang w:eastAsia="sk-SK"/>
        </w:rPr>
        <w:t>„</w:t>
      </w:r>
      <w:r w:rsidRPr="002C58B4" w:rsidR="00856F94">
        <w:rPr>
          <w:rFonts w:eastAsia="Times New Roman" w:cstheme="minorHAnsi"/>
          <w:b/>
          <w:bCs/>
          <w:color w:val="000000"/>
          <w:sz w:val="24"/>
          <w:szCs w:val="24"/>
          <w:lang w:eastAsia="sk-SK"/>
        </w:rPr>
        <w:t>Protokol o vykonaní servisu“</w:t>
      </w:r>
      <w:r w:rsidR="00856F94">
        <w:rPr>
          <w:rFonts w:eastAsia="Times New Roman" w:cstheme="minorHAnsi"/>
          <w:color w:val="000000"/>
          <w:sz w:val="24"/>
          <w:szCs w:val="24"/>
          <w:lang w:eastAsia="sk-SK"/>
        </w:rPr>
        <w:t xml:space="preserve"> </w:t>
      </w:r>
      <w:r w:rsidR="001D76FE">
        <w:rPr>
          <w:rFonts w:eastAsia="Times New Roman" w:cstheme="minorHAnsi"/>
          <w:color w:val="000000"/>
          <w:sz w:val="24"/>
          <w:szCs w:val="24"/>
          <w:lang w:eastAsia="sk-SK"/>
        </w:rPr>
        <w:t xml:space="preserve">  v nasledovnom rozsahu: </w:t>
      </w:r>
    </w:p>
    <w:p w:rsidR="001D76FE" w:rsidP="00BF7314" w:rsidRDefault="001D76FE" w14:paraId="4D9596C4" w14:textId="77777777">
      <w:pPr>
        <w:spacing w:after="12" w:line="267" w:lineRule="auto"/>
        <w:ind w:right="59"/>
        <w:jc w:val="both"/>
        <w:rPr>
          <w:rFonts w:eastAsia="Times New Roman" w:cstheme="minorHAnsi"/>
          <w:color w:val="000000"/>
          <w:sz w:val="24"/>
          <w:szCs w:val="24"/>
          <w:lang w:eastAsia="sk-SK"/>
        </w:rPr>
      </w:pPr>
    </w:p>
    <w:p w:rsidRPr="00E7103A" w:rsidR="003358CC" w:rsidP="003358CC" w:rsidRDefault="003358CC" w14:paraId="5B295357" w14:textId="650D097E">
      <w:pPr>
        <w:pStyle w:val="Odsekzoznamu"/>
        <w:numPr>
          <w:ilvl w:val="0"/>
          <w:numId w:val="3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E7103A">
        <w:rPr>
          <w:rFonts w:cstheme="minorHAnsi"/>
          <w:sz w:val="24"/>
          <w:szCs w:val="24"/>
        </w:rPr>
        <w:t>zoznam kontrolovaných zariadení,</w:t>
      </w:r>
    </w:p>
    <w:p w:rsidRPr="00E7103A" w:rsidR="003358CC" w:rsidP="003358CC" w:rsidRDefault="003358CC" w14:paraId="5B6F1921" w14:textId="39A1095B">
      <w:pPr>
        <w:pStyle w:val="Odsekzoznamu"/>
        <w:numPr>
          <w:ilvl w:val="0"/>
          <w:numId w:val="3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E7103A">
        <w:rPr>
          <w:rFonts w:cstheme="minorHAnsi"/>
          <w:sz w:val="24"/>
          <w:szCs w:val="24"/>
        </w:rPr>
        <w:t>stav kontrolovaných zariadení,</w:t>
      </w:r>
    </w:p>
    <w:p w:rsidRPr="00E7103A" w:rsidR="003358CC" w:rsidP="003358CC" w:rsidRDefault="003358CC" w14:paraId="5023EFBD" w14:textId="1D46997B">
      <w:pPr>
        <w:pStyle w:val="Odsekzoznamu"/>
        <w:numPr>
          <w:ilvl w:val="0"/>
          <w:numId w:val="3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E7103A">
        <w:rPr>
          <w:rFonts w:cstheme="minorHAnsi"/>
          <w:sz w:val="24"/>
          <w:szCs w:val="24"/>
        </w:rPr>
        <w:t>zistené vady na zariadení,</w:t>
      </w:r>
    </w:p>
    <w:p w:rsidR="003358CC" w:rsidP="003358CC" w:rsidRDefault="003358CC" w14:paraId="0DB0FCF4" w14:textId="7CD74F48">
      <w:pPr>
        <w:pStyle w:val="Odsekzoznamu"/>
        <w:numPr>
          <w:ilvl w:val="0"/>
          <w:numId w:val="3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E7103A">
        <w:rPr>
          <w:rFonts w:cstheme="minorHAnsi"/>
          <w:sz w:val="24"/>
          <w:szCs w:val="24"/>
        </w:rPr>
        <w:t>návrh riešenia odstránenia zistených vád.</w:t>
      </w:r>
    </w:p>
    <w:p w:rsidR="003500C4" w:rsidP="003358CC" w:rsidRDefault="003500C4" w14:paraId="5EAAD801" w14:textId="77777777">
      <w:pPr>
        <w:pStyle w:val="Odsekzoznamu"/>
        <w:numPr>
          <w:ilvl w:val="0"/>
          <w:numId w:val="3"/>
        </w:numPr>
        <w:spacing w:after="0" w:line="276" w:lineRule="auto"/>
        <w:jc w:val="both"/>
        <w:rPr>
          <w:rFonts w:cstheme="minorHAnsi"/>
          <w:sz w:val="24"/>
          <w:szCs w:val="24"/>
        </w:rPr>
      </w:pPr>
    </w:p>
    <w:p w:rsidRPr="00557DFF" w:rsidR="003500C4" w:rsidP="00055C55" w:rsidRDefault="00055C55" w14:paraId="5CB9693B" w14:textId="01F17091">
      <w:pPr>
        <w:spacing w:after="0" w:line="276" w:lineRule="auto"/>
        <w:ind w:left="284"/>
        <w:jc w:val="both"/>
        <w:rPr>
          <w:rFonts w:cstheme="minorHAnsi"/>
          <w:sz w:val="24"/>
          <w:szCs w:val="24"/>
        </w:rPr>
      </w:pPr>
      <w:r w:rsidRPr="00557DFF">
        <w:rPr>
          <w:rFonts w:cstheme="minorHAnsi"/>
          <w:b/>
          <w:bCs/>
          <w:sz w:val="24"/>
          <w:szCs w:val="24"/>
        </w:rPr>
        <w:t>1.16</w:t>
      </w:r>
      <w:r w:rsidRPr="00557DFF" w:rsidR="00B83C29">
        <w:rPr>
          <w:rFonts w:cstheme="minorHAnsi"/>
          <w:b/>
          <w:bCs/>
          <w:sz w:val="24"/>
          <w:szCs w:val="24"/>
        </w:rPr>
        <w:t xml:space="preserve"> </w:t>
      </w:r>
      <w:r w:rsidRPr="00557DFF" w:rsidR="003500C4">
        <w:rPr>
          <w:rFonts w:cstheme="minorHAnsi"/>
          <w:b/>
          <w:bCs/>
          <w:sz w:val="24"/>
          <w:szCs w:val="24"/>
        </w:rPr>
        <w:t>Frekvenčn</w:t>
      </w:r>
      <w:r w:rsidRPr="00557DFF" w:rsidR="00CF23B7">
        <w:rPr>
          <w:rFonts w:cstheme="minorHAnsi"/>
          <w:b/>
          <w:bCs/>
          <w:sz w:val="24"/>
          <w:szCs w:val="24"/>
        </w:rPr>
        <w:t>é</w:t>
      </w:r>
      <w:r w:rsidRPr="00557DFF" w:rsidR="003500C4">
        <w:rPr>
          <w:rFonts w:cstheme="minorHAnsi"/>
          <w:b/>
          <w:bCs/>
          <w:sz w:val="24"/>
          <w:szCs w:val="24"/>
        </w:rPr>
        <w:t xml:space="preserve"> menič</w:t>
      </w:r>
      <w:r w:rsidRPr="00557DFF" w:rsidR="00CF23B7">
        <w:rPr>
          <w:rFonts w:cstheme="minorHAnsi"/>
          <w:b/>
          <w:bCs/>
          <w:sz w:val="24"/>
          <w:szCs w:val="24"/>
        </w:rPr>
        <w:t>e</w:t>
      </w:r>
      <w:r w:rsidRPr="00557DFF" w:rsidR="003500C4">
        <w:rPr>
          <w:rFonts w:cstheme="minorHAnsi"/>
          <w:b/>
          <w:bCs/>
          <w:sz w:val="24"/>
          <w:szCs w:val="24"/>
        </w:rPr>
        <w:t xml:space="preserve"> Mitsubishi 740 </w:t>
      </w:r>
      <w:r w:rsidRPr="00557DFF">
        <w:rPr>
          <w:rFonts w:cstheme="minorHAnsi"/>
          <w:b/>
          <w:bCs/>
          <w:sz w:val="24"/>
          <w:szCs w:val="24"/>
        </w:rPr>
        <w:t>– A5.1, A6.1, A7.1, A8.1, A9.1</w:t>
      </w:r>
      <w:r w:rsidRPr="00557DFF" w:rsidR="003500C4">
        <w:rPr>
          <w:rFonts w:cstheme="minorHAnsi"/>
          <w:b/>
          <w:bCs/>
          <w:sz w:val="24"/>
          <w:szCs w:val="24"/>
        </w:rPr>
        <w:t xml:space="preserve"> : </w:t>
      </w:r>
      <w:r w:rsidRPr="00557DFF" w:rsidR="003500C4">
        <w:rPr>
          <w:rFonts w:cstheme="minorHAnsi"/>
          <w:sz w:val="24"/>
          <w:szCs w:val="24"/>
        </w:rPr>
        <w:t>kontrola skrutkových spojov, oči</w:t>
      </w:r>
      <w:r w:rsidRPr="00557DFF" w:rsidR="00CF23B7">
        <w:rPr>
          <w:rFonts w:cstheme="minorHAnsi"/>
          <w:sz w:val="24"/>
          <w:szCs w:val="24"/>
        </w:rPr>
        <w:t>s</w:t>
      </w:r>
      <w:r w:rsidRPr="00557DFF" w:rsidR="003500C4">
        <w:rPr>
          <w:rFonts w:cstheme="minorHAnsi"/>
          <w:sz w:val="24"/>
          <w:szCs w:val="24"/>
        </w:rPr>
        <w:t>tenie zariadení od prachu a nečistôt, kontrola stavu zariadení – vizuálna kontrola, kontrola vetracej jednotky, kontrola prepojovacích vodičov, kontrola napájacieho napätia, kontrola s</w:t>
      </w:r>
      <w:r w:rsidRPr="00557DFF" w:rsidR="00CF23B7">
        <w:rPr>
          <w:rFonts w:cstheme="minorHAnsi"/>
          <w:sz w:val="24"/>
          <w:szCs w:val="24"/>
        </w:rPr>
        <w:t>p</w:t>
      </w:r>
      <w:r w:rsidRPr="00557DFF" w:rsidR="003500C4">
        <w:rPr>
          <w:rFonts w:cstheme="minorHAnsi"/>
          <w:sz w:val="24"/>
          <w:szCs w:val="24"/>
        </w:rPr>
        <w:t>rávnej funkcie signálov do systému, kontrola parametrov, kontrola komunikácie s riadiacim systémom Mitsubishi, záverečné overenie systému, spracovanie protokolov, zál</w:t>
      </w:r>
      <w:r w:rsidRPr="00557DFF" w:rsidR="00CF23B7">
        <w:rPr>
          <w:rFonts w:cstheme="minorHAnsi"/>
          <w:sz w:val="24"/>
          <w:szCs w:val="24"/>
        </w:rPr>
        <w:t>o</w:t>
      </w:r>
      <w:r w:rsidRPr="00557DFF" w:rsidR="003500C4">
        <w:rPr>
          <w:rFonts w:cstheme="minorHAnsi"/>
          <w:sz w:val="24"/>
          <w:szCs w:val="24"/>
        </w:rPr>
        <w:t>hovanie parametrov</w:t>
      </w:r>
    </w:p>
    <w:p w:rsidRPr="00557DFF" w:rsidR="00055C55" w:rsidP="00055C55" w:rsidRDefault="00055C55" w14:paraId="728556B9" w14:textId="77777777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:rsidRPr="00557DFF" w:rsidR="00852D9B" w:rsidP="00852D9B" w:rsidRDefault="00852D9B" w14:paraId="127B240E" w14:textId="27B094D7">
      <w:pPr>
        <w:spacing w:after="0" w:line="276" w:lineRule="auto"/>
        <w:ind w:left="284"/>
        <w:jc w:val="both"/>
        <w:rPr>
          <w:rFonts w:cstheme="minorHAnsi"/>
          <w:sz w:val="24"/>
          <w:szCs w:val="24"/>
        </w:rPr>
      </w:pPr>
      <w:r w:rsidRPr="00557DFF">
        <w:rPr>
          <w:rFonts w:cstheme="minorHAnsi"/>
          <w:b/>
          <w:bCs/>
          <w:sz w:val="24"/>
          <w:szCs w:val="24"/>
        </w:rPr>
        <w:t>1.1</w:t>
      </w:r>
      <w:r w:rsidRPr="00557DFF" w:rsidR="00B83C29">
        <w:rPr>
          <w:rFonts w:cstheme="minorHAnsi"/>
          <w:b/>
          <w:bCs/>
          <w:sz w:val="24"/>
          <w:szCs w:val="24"/>
        </w:rPr>
        <w:t xml:space="preserve">7 </w:t>
      </w:r>
      <w:r w:rsidRPr="00557DFF">
        <w:rPr>
          <w:rFonts w:cstheme="minorHAnsi"/>
          <w:b/>
          <w:bCs/>
          <w:sz w:val="24"/>
          <w:szCs w:val="24"/>
        </w:rPr>
        <w:t xml:space="preserve">Rozvádzače RM-FM1 a RM-SFS1 frekvenčných meničov Mitsubishi : </w:t>
      </w:r>
      <w:r w:rsidRPr="00557DFF">
        <w:rPr>
          <w:rFonts w:cstheme="minorHAnsi"/>
          <w:sz w:val="24"/>
          <w:szCs w:val="24"/>
        </w:rPr>
        <w:t>kontrola mechanických častí hlavných obvodov rozvádzača, kontrola skrutkových spojov, očistenie zariadení od prachu a nečistôt, kontrola stavu zariadení – vizuálna kontrola, kontrola prepojovacích vodičov, kontrola napájacích zdrojov, kontrola linky CCL, kontrola správnej funkcie signálov do systému, načítanie stavu PLC a záloha SW, diagnostika riadiaceho systému a analýza stavu</w:t>
      </w:r>
    </w:p>
    <w:p w:rsidRPr="00557DFF" w:rsidR="00852D9B" w:rsidP="00055C55" w:rsidRDefault="00852D9B" w14:paraId="667ADCF2" w14:textId="77777777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:rsidRPr="00557DFF" w:rsidR="00055C55" w:rsidP="00055C55" w:rsidRDefault="00055C55" w14:paraId="3D527110" w14:textId="632DC853">
      <w:pPr>
        <w:spacing w:after="0" w:line="276" w:lineRule="auto"/>
        <w:ind w:left="284"/>
        <w:jc w:val="both"/>
        <w:rPr>
          <w:rFonts w:cstheme="minorHAnsi"/>
          <w:sz w:val="24"/>
          <w:szCs w:val="24"/>
        </w:rPr>
      </w:pPr>
      <w:r w:rsidRPr="00557DFF">
        <w:rPr>
          <w:rFonts w:cstheme="minorHAnsi"/>
          <w:b/>
          <w:bCs/>
          <w:sz w:val="24"/>
          <w:szCs w:val="24"/>
        </w:rPr>
        <w:t>1.1</w:t>
      </w:r>
      <w:r w:rsidRPr="00557DFF" w:rsidR="00B83C29">
        <w:rPr>
          <w:rFonts w:cstheme="minorHAnsi"/>
          <w:b/>
          <w:bCs/>
          <w:sz w:val="24"/>
          <w:szCs w:val="24"/>
        </w:rPr>
        <w:t>8</w:t>
      </w:r>
      <w:r w:rsidRPr="00557DFF">
        <w:rPr>
          <w:rFonts w:cstheme="minorHAnsi"/>
          <w:b/>
          <w:bCs/>
          <w:sz w:val="24"/>
          <w:szCs w:val="24"/>
        </w:rPr>
        <w:t xml:space="preserve">  Softštartéry </w:t>
      </w:r>
      <w:r w:rsidRPr="00557DFF" w:rsidR="00A17A80">
        <w:rPr>
          <w:rFonts w:cstheme="minorHAnsi"/>
          <w:b/>
          <w:bCs/>
          <w:sz w:val="24"/>
          <w:szCs w:val="24"/>
        </w:rPr>
        <w:t xml:space="preserve">A1.1, A2.1, A3.1, </w:t>
      </w:r>
      <w:r w:rsidRPr="00557DFF">
        <w:rPr>
          <w:rFonts w:cstheme="minorHAnsi"/>
          <w:b/>
          <w:bCs/>
          <w:sz w:val="24"/>
          <w:szCs w:val="24"/>
        </w:rPr>
        <w:t>A12.1, A13.1, A14.1, A15.1, A16.1, A23.1, A24.1, A54.1, A55.1</w:t>
      </w:r>
      <w:r w:rsidRPr="00557DFF" w:rsidR="00B83C29">
        <w:rPr>
          <w:rFonts w:cstheme="minorHAnsi"/>
          <w:b/>
          <w:bCs/>
          <w:sz w:val="24"/>
          <w:szCs w:val="24"/>
        </w:rPr>
        <w:t>, U1</w:t>
      </w:r>
      <w:r w:rsidRPr="00557DFF">
        <w:rPr>
          <w:rFonts w:cstheme="minorHAnsi"/>
          <w:b/>
          <w:bCs/>
          <w:sz w:val="24"/>
          <w:szCs w:val="24"/>
        </w:rPr>
        <w:t xml:space="preserve"> : </w:t>
      </w:r>
      <w:r w:rsidRPr="00557DFF">
        <w:rPr>
          <w:rFonts w:cstheme="minorHAnsi"/>
          <w:sz w:val="24"/>
          <w:szCs w:val="24"/>
        </w:rPr>
        <w:t>kontrola skrutkových spojov, očistenie zariadení od prachu a nečistôt, kontrola stavu zariadení – vizuálna kontrola, kontrola vetracej jednotky, kontrola prepojovacích vodičov, kontrola napájacieho napätia, kontrola správnej funkcie signálov do systému, kontrola parametrov, kontrola komunikácie s riadiacim systémom Mitsubishi, záverečné overenie systému, spracovanie protokolov, zálohovanie parametrov</w:t>
      </w:r>
    </w:p>
    <w:p w:rsidRPr="00557DFF" w:rsidR="00852D9B" w:rsidP="00055C55" w:rsidRDefault="00852D9B" w14:paraId="501BCE9B" w14:textId="77777777">
      <w:pPr>
        <w:spacing w:after="0" w:line="276" w:lineRule="auto"/>
        <w:ind w:left="284"/>
        <w:jc w:val="both"/>
        <w:rPr>
          <w:rFonts w:cstheme="minorHAnsi"/>
          <w:sz w:val="24"/>
          <w:szCs w:val="24"/>
        </w:rPr>
      </w:pPr>
    </w:p>
    <w:p w:rsidRPr="00557DFF" w:rsidR="00852D9B" w:rsidP="00852D9B" w:rsidRDefault="00852D9B" w14:paraId="3F5DB886" w14:textId="37AB5826">
      <w:pPr>
        <w:spacing w:after="0" w:line="276" w:lineRule="auto"/>
        <w:ind w:left="284"/>
        <w:jc w:val="both"/>
        <w:rPr>
          <w:rFonts w:cstheme="minorHAnsi"/>
          <w:sz w:val="24"/>
          <w:szCs w:val="24"/>
        </w:rPr>
      </w:pPr>
      <w:r w:rsidRPr="00557DFF">
        <w:rPr>
          <w:rFonts w:cstheme="minorHAnsi"/>
          <w:b/>
          <w:bCs/>
          <w:sz w:val="24"/>
          <w:szCs w:val="24"/>
        </w:rPr>
        <w:t>1.1</w:t>
      </w:r>
      <w:r w:rsidRPr="00557DFF" w:rsidR="00B83C29">
        <w:rPr>
          <w:rFonts w:cstheme="minorHAnsi"/>
          <w:b/>
          <w:bCs/>
          <w:sz w:val="24"/>
          <w:szCs w:val="24"/>
        </w:rPr>
        <w:t>9</w:t>
      </w:r>
      <w:r w:rsidRPr="00557DFF">
        <w:rPr>
          <w:rFonts w:cstheme="minorHAnsi"/>
          <w:b/>
          <w:bCs/>
          <w:sz w:val="24"/>
          <w:szCs w:val="24"/>
        </w:rPr>
        <w:t xml:space="preserve"> Rozvádzač RM-SFS softštartérov A12.1, A13.1, A14.1, A15.1, A16.1, A23.1, A24.1, A54.1, A55.1 : </w:t>
      </w:r>
      <w:r w:rsidRPr="00557DFF">
        <w:rPr>
          <w:rFonts w:cstheme="minorHAnsi"/>
          <w:sz w:val="24"/>
          <w:szCs w:val="24"/>
        </w:rPr>
        <w:t>kontrola mechanických častí hlavných obvodov rozvádzača, kontrola skrutkových spojov, očistenie zariadení od prachu a nečistôt, kontrola stavu zariadení – vizuálna kontrola, kontrola prepojovacích vodičov, kontrola napájacích zdrojov, kontrola linky CCL, kontrola správnej funkcie signálov do systému, načítanie stavu PLC a záloha SW, diagnostika riadiaceho systému a analýza stavu</w:t>
      </w:r>
    </w:p>
    <w:p w:rsidRPr="00557DFF" w:rsidR="00B83C29" w:rsidP="00852D9B" w:rsidRDefault="00B83C29" w14:paraId="7E8372F9" w14:textId="77777777">
      <w:pPr>
        <w:spacing w:after="0" w:line="276" w:lineRule="auto"/>
        <w:ind w:left="284"/>
        <w:jc w:val="both"/>
        <w:rPr>
          <w:rFonts w:cstheme="minorHAnsi"/>
          <w:sz w:val="24"/>
          <w:szCs w:val="24"/>
        </w:rPr>
      </w:pPr>
    </w:p>
    <w:p w:rsidRPr="00557DFF" w:rsidR="00055C55" w:rsidP="00227032" w:rsidRDefault="00B83C29" w14:paraId="2258A22E" w14:textId="1018C0F0">
      <w:pPr>
        <w:spacing w:after="0" w:line="276" w:lineRule="auto"/>
        <w:ind w:left="284"/>
        <w:jc w:val="both"/>
        <w:rPr>
          <w:rFonts w:cstheme="minorHAnsi"/>
          <w:sz w:val="24"/>
          <w:szCs w:val="24"/>
        </w:rPr>
      </w:pPr>
      <w:r w:rsidRPr="00557DFF">
        <w:rPr>
          <w:rFonts w:cstheme="minorHAnsi"/>
          <w:b/>
          <w:bCs/>
          <w:sz w:val="24"/>
          <w:szCs w:val="24"/>
        </w:rPr>
        <w:t xml:space="preserve">1.20 </w:t>
      </w:r>
      <w:r w:rsidRPr="00557DFF" w:rsidR="00227032">
        <w:rPr>
          <w:rFonts w:cstheme="minorHAnsi"/>
          <w:b/>
          <w:bCs/>
          <w:sz w:val="24"/>
          <w:szCs w:val="24"/>
        </w:rPr>
        <w:t xml:space="preserve">Rozvádzač RM-SFS2 softštartérov A1.1, A2.1, A3.1 : </w:t>
      </w:r>
      <w:r w:rsidRPr="00557DFF" w:rsidR="00227032">
        <w:rPr>
          <w:rFonts w:cstheme="minorHAnsi"/>
          <w:sz w:val="24"/>
          <w:szCs w:val="24"/>
        </w:rPr>
        <w:t>kontrola mechanických častí hlavných obvodov rozvádzača, kontrola skrutkových spojov, očistenie zariadení od prachu a nečistôt, kontrola stavu zariadení – vizuálna kontrola, kontrola prepojovacích vodičov, kontrola napájacích zdrojov, kontrola správnej funkcie signálov do systému</w:t>
      </w:r>
    </w:p>
    <w:p w:rsidRPr="00557DFF" w:rsidR="00B83C29" w:rsidP="00227032" w:rsidRDefault="00B83C29" w14:paraId="69935561" w14:textId="77777777">
      <w:pPr>
        <w:spacing w:after="0" w:line="276" w:lineRule="auto"/>
        <w:ind w:left="284"/>
        <w:jc w:val="both"/>
        <w:rPr>
          <w:rFonts w:cstheme="minorHAnsi"/>
          <w:sz w:val="24"/>
          <w:szCs w:val="24"/>
        </w:rPr>
      </w:pPr>
    </w:p>
    <w:p w:rsidRPr="00557DFF" w:rsidR="00B83C29" w:rsidP="00B83C29" w:rsidRDefault="00B83C29" w14:paraId="68D4E193" w14:textId="7B276507">
      <w:pPr>
        <w:spacing w:after="0" w:line="276" w:lineRule="auto"/>
        <w:ind w:left="284"/>
        <w:jc w:val="both"/>
        <w:rPr>
          <w:rFonts w:cstheme="minorHAnsi"/>
          <w:sz w:val="24"/>
          <w:szCs w:val="24"/>
        </w:rPr>
      </w:pPr>
      <w:r w:rsidRPr="00557DFF">
        <w:rPr>
          <w:rFonts w:cstheme="minorHAnsi"/>
          <w:b/>
          <w:bCs/>
          <w:sz w:val="24"/>
          <w:szCs w:val="24"/>
        </w:rPr>
        <w:t xml:space="preserve">1.21 Rozvádzač RM1 00SGA10GH002- softštartér U1, PLC Mitsubishi : </w:t>
      </w:r>
      <w:r w:rsidRPr="00557DFF">
        <w:rPr>
          <w:rFonts w:cstheme="minorHAnsi"/>
          <w:sz w:val="24"/>
          <w:szCs w:val="24"/>
        </w:rPr>
        <w:t>kontrola mechanických častí hlavných obvodov rozvádzača, kontrola skrutkových spojov, očistenie zariadení od prachu a nečistôt, kontrola stavu zariadení – vizuálna kontrola, kontrola prepojovacích vodičov, kontrola napájacích zdrojov, kontrola linky CCL, kontrola správnej funkcie signálov do systému, načítanie stavu PLC a záloha SW, diagnostika riadiaceho systému a analýza stavu</w:t>
      </w:r>
    </w:p>
    <w:p w:rsidRPr="00557DFF" w:rsidR="00B83C29" w:rsidP="00227032" w:rsidRDefault="00B83C29" w14:paraId="1E597471" w14:textId="77777777">
      <w:pPr>
        <w:spacing w:after="0" w:line="276" w:lineRule="auto"/>
        <w:ind w:left="284"/>
        <w:jc w:val="both"/>
        <w:rPr>
          <w:rFonts w:cstheme="minorHAnsi"/>
          <w:sz w:val="24"/>
          <w:szCs w:val="24"/>
        </w:rPr>
      </w:pPr>
    </w:p>
    <w:p w:rsidRPr="00557DFF" w:rsidR="00B83C29" w:rsidP="00B83C29" w:rsidRDefault="00B83C29" w14:paraId="7C78E6EE" w14:textId="61B5C0D9">
      <w:pPr>
        <w:spacing w:after="0" w:line="276" w:lineRule="auto"/>
        <w:ind w:left="284"/>
        <w:jc w:val="both"/>
        <w:rPr>
          <w:rFonts w:cstheme="minorHAnsi"/>
          <w:sz w:val="24"/>
          <w:szCs w:val="24"/>
        </w:rPr>
      </w:pPr>
      <w:r w:rsidRPr="00557DFF">
        <w:rPr>
          <w:rFonts w:cstheme="minorHAnsi"/>
          <w:b/>
          <w:bCs/>
          <w:sz w:val="24"/>
          <w:szCs w:val="24"/>
        </w:rPr>
        <w:t xml:space="preserve">1.22 Rozvádzač 00SGA10GH001 : </w:t>
      </w:r>
      <w:r w:rsidRPr="00557DFF">
        <w:rPr>
          <w:rFonts w:cstheme="minorHAnsi"/>
          <w:sz w:val="24"/>
          <w:szCs w:val="24"/>
        </w:rPr>
        <w:t>kontrola mechanických častí hlavných obvodov rozvádzača, kontrola skrutkových spojov, očistenie zariadení od prachu a nečistôt, kontrola stavu zariadení – vizuálna kontrola, kontrola prepojovacích vodičov, kontrola napájacích zdrojov</w:t>
      </w:r>
    </w:p>
    <w:p w:rsidR="00B83C29" w:rsidP="00227032" w:rsidRDefault="00B83C29" w14:paraId="3BBA7DCD" w14:textId="77777777">
      <w:pPr>
        <w:spacing w:after="0" w:line="276" w:lineRule="auto"/>
        <w:ind w:left="284"/>
        <w:jc w:val="both"/>
        <w:rPr>
          <w:rFonts w:cstheme="minorHAnsi"/>
          <w:sz w:val="24"/>
          <w:szCs w:val="24"/>
          <w:highlight w:val="yellow"/>
        </w:rPr>
      </w:pPr>
    </w:p>
    <w:p w:rsidR="00B83C29" w:rsidP="00227032" w:rsidRDefault="00B83C29" w14:paraId="5E055004" w14:textId="77777777">
      <w:pPr>
        <w:spacing w:after="0" w:line="276" w:lineRule="auto"/>
        <w:ind w:left="284"/>
        <w:jc w:val="both"/>
        <w:rPr>
          <w:rFonts w:cstheme="minorHAnsi"/>
          <w:sz w:val="24"/>
          <w:szCs w:val="24"/>
          <w:highlight w:val="yellow"/>
        </w:rPr>
      </w:pPr>
    </w:p>
    <w:p w:rsidRPr="00055C55" w:rsidR="00B83C29" w:rsidP="00227032" w:rsidRDefault="00B83C29" w14:paraId="5D11DCDD" w14:textId="77777777">
      <w:pPr>
        <w:spacing w:after="0" w:line="276" w:lineRule="auto"/>
        <w:ind w:left="284"/>
        <w:jc w:val="both"/>
        <w:rPr>
          <w:rFonts w:cstheme="minorHAnsi"/>
          <w:sz w:val="24"/>
          <w:szCs w:val="24"/>
          <w:highlight w:val="yellow"/>
        </w:rPr>
      </w:pPr>
    </w:p>
    <w:p w:rsidRPr="00E6272C" w:rsidR="003500C4" w:rsidP="003500C4" w:rsidRDefault="003500C4" w14:paraId="5AE6C94E" w14:textId="77777777">
      <w:pPr>
        <w:spacing w:after="0" w:line="276" w:lineRule="auto"/>
        <w:jc w:val="both"/>
        <w:rPr>
          <w:rFonts w:cstheme="minorHAnsi"/>
          <w:sz w:val="24"/>
          <w:szCs w:val="24"/>
          <w:highlight w:val="yellow"/>
        </w:rPr>
      </w:pPr>
    </w:p>
    <w:p w:rsidRPr="00557DFF" w:rsidR="003500C4" w:rsidP="00055C55" w:rsidRDefault="00055C55" w14:paraId="053AFCFD" w14:textId="7C853D4D">
      <w:pPr>
        <w:spacing w:after="0" w:line="276" w:lineRule="auto"/>
        <w:ind w:left="284"/>
        <w:jc w:val="both"/>
        <w:rPr>
          <w:rFonts w:cstheme="minorHAnsi"/>
          <w:sz w:val="24"/>
          <w:szCs w:val="24"/>
        </w:rPr>
      </w:pPr>
      <w:r w:rsidRPr="00557DFF">
        <w:rPr>
          <w:rFonts w:cstheme="minorHAnsi"/>
          <w:b/>
          <w:bCs/>
          <w:sz w:val="24"/>
          <w:szCs w:val="24"/>
        </w:rPr>
        <w:t>1.</w:t>
      </w:r>
      <w:r w:rsidRPr="00557DFF" w:rsidR="00B83C29">
        <w:rPr>
          <w:rFonts w:cstheme="minorHAnsi"/>
          <w:b/>
          <w:bCs/>
          <w:sz w:val="24"/>
          <w:szCs w:val="24"/>
        </w:rPr>
        <w:t>23</w:t>
      </w:r>
      <w:r w:rsidRPr="00557DFF">
        <w:rPr>
          <w:rFonts w:cstheme="minorHAnsi"/>
          <w:b/>
          <w:bCs/>
          <w:sz w:val="24"/>
          <w:szCs w:val="24"/>
        </w:rPr>
        <w:t xml:space="preserve"> </w:t>
      </w:r>
      <w:r w:rsidRPr="00557DFF" w:rsidR="003500C4">
        <w:rPr>
          <w:rFonts w:cstheme="minorHAnsi"/>
          <w:b/>
          <w:bCs/>
          <w:sz w:val="24"/>
          <w:szCs w:val="24"/>
        </w:rPr>
        <w:t xml:space="preserve">Elektrozariadenia CHÚV –  00BFG pole 4, RT pole +S03, 00BLA01, 00BLA002, BHA1 pole4, +00CJA01, +00CJA02 :     </w:t>
      </w:r>
      <w:r w:rsidRPr="00557DFF" w:rsidR="003500C4">
        <w:rPr>
          <w:rFonts w:cstheme="minorHAnsi"/>
          <w:sz w:val="24"/>
          <w:szCs w:val="24"/>
        </w:rPr>
        <w:t>kontrola umiestneného zariadenia, kontrola uloženia káblov vrátane prechodov, kontrola ochrany krytia, posúdenie vhodnosti použitých káblov z pohľadu krytia IP, kontrola pripojenia, kontrola zaústenia vodičov resp</w:t>
      </w:r>
      <w:r w:rsidRPr="00557DFF" w:rsidR="00E6272C">
        <w:rPr>
          <w:rFonts w:cstheme="minorHAnsi"/>
          <w:sz w:val="24"/>
          <w:szCs w:val="24"/>
        </w:rPr>
        <w:t xml:space="preserve">. káblov, rozvádzačov a stožiarov, kontrola istenia, kontrola prúdových hodnôt istiacich prvkov, kontrola selektivity istenia, kontrola značiek svoriek, kontrola ochranných svoriek, kontrola farebného značenia vodičov, kontrola ochrany pred dotykom – zhodnotenie vonkajších ochranných svoriek, kontrola spojitosti neživých častí s ochranným vodičom, kontrola prierezu ochranného vodiča, kontrola zapojenia vodičov PE a N, meranie spojitosti ochranných vodičov, meranie prechodového odporu, meranie izolačných odporov, meranie impedancie </w:t>
      </w:r>
      <w:r w:rsidR="0086304C">
        <w:rPr>
          <w:rFonts w:cstheme="minorHAnsi"/>
          <w:sz w:val="24"/>
          <w:szCs w:val="24"/>
        </w:rPr>
        <w:t>poruchovej</w:t>
      </w:r>
      <w:r w:rsidRPr="00557DFF" w:rsidR="00E6272C">
        <w:rPr>
          <w:rFonts w:cstheme="minorHAnsi"/>
          <w:sz w:val="24"/>
          <w:szCs w:val="24"/>
        </w:rPr>
        <w:t xml:space="preserve"> slučky, vykonanie testov prúdového chrániča, záverečná skúška elektrického zariadenia</w:t>
      </w:r>
    </w:p>
    <w:p w:rsidRPr="00557DFF" w:rsidR="00E6272C" w:rsidP="00E6272C" w:rsidRDefault="00E6272C" w14:paraId="1D9FF31A" w14:textId="77777777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:rsidRPr="00E6272C" w:rsidR="00E6272C" w:rsidP="00E6272C" w:rsidRDefault="00E6272C" w14:paraId="38004D86" w14:textId="3464DD63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557DFF">
        <w:rPr>
          <w:rFonts w:cstheme="minorHAnsi"/>
          <w:b/>
          <w:bCs/>
          <w:sz w:val="24"/>
          <w:szCs w:val="24"/>
        </w:rPr>
        <w:t>1.</w:t>
      </w:r>
      <w:r w:rsidRPr="00557DFF" w:rsidR="00B83C29">
        <w:rPr>
          <w:rFonts w:cstheme="minorHAnsi"/>
          <w:b/>
          <w:bCs/>
          <w:sz w:val="24"/>
          <w:szCs w:val="24"/>
        </w:rPr>
        <w:t>24</w:t>
      </w:r>
      <w:r w:rsidRPr="00557DFF">
        <w:rPr>
          <w:rFonts w:cstheme="minorHAnsi"/>
          <w:b/>
          <w:bCs/>
          <w:sz w:val="24"/>
          <w:szCs w:val="24"/>
        </w:rPr>
        <w:t xml:space="preserve">  Kremíkomer</w:t>
      </w:r>
      <w:r w:rsidRPr="00557DFF">
        <w:rPr>
          <w:rFonts w:cstheme="minorHAnsi"/>
          <w:sz w:val="24"/>
          <w:szCs w:val="24"/>
        </w:rPr>
        <w:t xml:space="preserve"> </w:t>
      </w:r>
      <w:r w:rsidRPr="00557DFF" w:rsidR="00055C55">
        <w:rPr>
          <w:rFonts w:cstheme="minorHAnsi"/>
          <w:sz w:val="24"/>
          <w:szCs w:val="24"/>
        </w:rPr>
        <w:t xml:space="preserve"> HACH 550sc SiO2 </w:t>
      </w:r>
      <w:r w:rsidRPr="00557DFF">
        <w:rPr>
          <w:rFonts w:cstheme="minorHAnsi"/>
          <w:sz w:val="24"/>
          <w:szCs w:val="24"/>
        </w:rPr>
        <w:t xml:space="preserve">– </w:t>
      </w:r>
      <w:r w:rsidRPr="00557DFF" w:rsidR="00055C55">
        <w:rPr>
          <w:rFonts w:cstheme="minorHAnsi"/>
          <w:sz w:val="24"/>
          <w:szCs w:val="24"/>
        </w:rPr>
        <w:t>00QUF01CQ001 : kontrola skrutkových spojov, očistenie zariadení od prachu a nečistôt, kontrola stavu zariadenia vizuálna kontrola, kontrola prepojovacích vodičov, kontrola napájacieho napätia, kontrola správnej funkcie signálov do systému, kontrola parametrov, záverečné overenie zariadenia</w:t>
      </w:r>
      <w:r w:rsidR="00055C55">
        <w:rPr>
          <w:rFonts w:cstheme="minorHAnsi"/>
          <w:sz w:val="24"/>
          <w:szCs w:val="24"/>
        </w:rPr>
        <w:t xml:space="preserve">     </w:t>
      </w:r>
      <w:r>
        <w:rPr>
          <w:rFonts w:cstheme="minorHAnsi"/>
          <w:sz w:val="24"/>
          <w:szCs w:val="24"/>
        </w:rPr>
        <w:t xml:space="preserve"> </w:t>
      </w:r>
    </w:p>
    <w:p w:rsidR="000462EC" w:rsidP="00BF7314" w:rsidRDefault="00DE5AEE" w14:paraId="30AF5041" w14:textId="59E4E791">
      <w:pPr>
        <w:spacing w:after="12" w:line="267" w:lineRule="auto"/>
        <w:ind w:right="59"/>
        <w:jc w:val="both"/>
        <w:rPr>
          <w:rFonts w:eastAsia="Times New Roman" w:cstheme="minorHAnsi"/>
          <w:color w:val="000000"/>
          <w:sz w:val="24"/>
          <w:szCs w:val="24"/>
          <w:lang w:eastAsia="sk-SK"/>
        </w:rPr>
      </w:pPr>
      <w:r>
        <w:rPr>
          <w:rFonts w:eastAsia="Times New Roman" w:cstheme="minorHAnsi"/>
          <w:color w:val="000000"/>
          <w:sz w:val="24"/>
          <w:szCs w:val="24"/>
          <w:lang w:eastAsia="sk-SK"/>
        </w:rPr>
        <w:t xml:space="preserve"> </w:t>
      </w:r>
    </w:p>
    <w:p w:rsidRPr="003B115F" w:rsidR="00BF7314" w:rsidP="00BF7314" w:rsidRDefault="00BF7314" w14:paraId="29704E8A" w14:textId="0EC65C4A">
      <w:pPr>
        <w:pStyle w:val="Odsekzoznamu"/>
        <w:numPr>
          <w:ilvl w:val="0"/>
          <w:numId w:val="1"/>
        </w:numPr>
        <w:spacing w:after="12" w:line="267" w:lineRule="auto"/>
        <w:ind w:left="284" w:right="59" w:hanging="284"/>
        <w:jc w:val="both"/>
        <w:rPr>
          <w:rFonts w:eastAsia="Times New Roman" w:cstheme="minorHAnsi"/>
          <w:color w:val="000000"/>
          <w:sz w:val="24"/>
          <w:szCs w:val="24"/>
          <w:lang w:eastAsia="sk-SK"/>
        </w:rPr>
      </w:pPr>
      <w:r w:rsidRPr="003B115F">
        <w:rPr>
          <w:rFonts w:eastAsia="Times New Roman" w:cstheme="minorHAnsi"/>
          <w:b/>
          <w:bCs/>
          <w:color w:val="000000"/>
          <w:sz w:val="24"/>
          <w:szCs w:val="24"/>
          <w:lang w:eastAsia="sk-SK"/>
        </w:rPr>
        <w:t>Oprava, údržba – nepravidelný servis</w:t>
      </w:r>
    </w:p>
    <w:p w:rsidR="003B115F" w:rsidP="003B115F" w:rsidRDefault="003B115F" w14:paraId="33F03F0B" w14:textId="77777777">
      <w:pPr>
        <w:pStyle w:val="Odsekzoznamu"/>
        <w:spacing w:after="12" w:line="267" w:lineRule="auto"/>
        <w:ind w:left="284" w:right="59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sk-SK"/>
        </w:rPr>
      </w:pPr>
    </w:p>
    <w:p w:rsidRPr="003B115F" w:rsidR="00760428" w:rsidP="00760428" w:rsidRDefault="003B115F" w14:paraId="2138394E" w14:textId="1F3A2628">
      <w:pPr>
        <w:spacing w:after="0"/>
        <w:ind w:left="284"/>
        <w:jc w:val="both"/>
        <w:rPr>
          <w:rFonts w:cstheme="minorHAnsi"/>
          <w:b/>
          <w:sz w:val="24"/>
          <w:szCs w:val="28"/>
          <w:u w:val="single"/>
        </w:rPr>
      </w:pPr>
      <w:r w:rsidRPr="003B115F">
        <w:rPr>
          <w:rFonts w:eastAsia="Times New Roman" w:cstheme="minorHAnsi"/>
          <w:color w:val="000000"/>
          <w:kern w:val="0"/>
          <w:sz w:val="24"/>
          <w:szCs w:val="24"/>
          <w:lang w:eastAsia="sk-SK"/>
          <w14:ligatures w14:val="none"/>
        </w:rPr>
        <w:t>Výjazd servisného technika</w:t>
      </w:r>
      <w:r>
        <w:rPr>
          <w:rFonts w:eastAsia="Times New Roman" w:cstheme="minorHAnsi"/>
          <w:color w:val="000000"/>
          <w:kern w:val="0"/>
          <w:sz w:val="24"/>
          <w:szCs w:val="24"/>
          <w:lang w:eastAsia="sk-SK"/>
          <w14:ligatures w14:val="none"/>
        </w:rPr>
        <w:t xml:space="preserve"> na</w:t>
      </w:r>
      <w:r w:rsidRPr="003B115F">
        <w:rPr>
          <w:rFonts w:eastAsia="Times New Roman" w:cstheme="minorHAnsi"/>
          <w:color w:val="000000"/>
          <w:kern w:val="0"/>
          <w:sz w:val="24"/>
          <w:szCs w:val="24"/>
          <w:lang w:eastAsia="sk-SK"/>
          <w14:ligatures w14:val="none"/>
        </w:rPr>
        <w:t xml:space="preserve"> </w:t>
      </w:r>
      <w:r w:rsidRPr="00BF2B1A">
        <w:rPr>
          <w:rFonts w:eastAsia="Times New Roman" w:cstheme="minorHAnsi"/>
          <w:color w:val="000000"/>
          <w:sz w:val="24"/>
          <w:szCs w:val="24"/>
          <w:lang w:eastAsia="sk-SK"/>
        </w:rPr>
        <w:t xml:space="preserve">výkon nepravidelného servisu </w:t>
      </w:r>
      <w:r w:rsidRPr="003B115F">
        <w:rPr>
          <w:rFonts w:eastAsia="Times New Roman" w:cstheme="minorHAnsi"/>
          <w:color w:val="000000"/>
          <w:kern w:val="0"/>
          <w:sz w:val="24"/>
          <w:szCs w:val="24"/>
          <w:lang w:eastAsia="sk-SK"/>
          <w14:ligatures w14:val="none"/>
        </w:rPr>
        <w:t>na základe nahlásenia poruchy alebo požiadavky na diagnostiku, odstránenie poruchy, a </w:t>
      </w:r>
      <w:r>
        <w:rPr>
          <w:rFonts w:eastAsia="Times New Roman" w:cstheme="minorHAnsi"/>
          <w:color w:val="000000"/>
          <w:kern w:val="0"/>
          <w:sz w:val="24"/>
          <w:szCs w:val="24"/>
          <w:lang w:eastAsia="sk-SK"/>
          <w14:ligatures w14:val="none"/>
        </w:rPr>
        <w:t>opravu</w:t>
      </w:r>
      <w:r w:rsidRPr="003B115F">
        <w:rPr>
          <w:rFonts w:eastAsia="Times New Roman" w:cstheme="minorHAnsi"/>
          <w:color w:val="000000"/>
          <w:kern w:val="0"/>
          <w:sz w:val="24"/>
          <w:szCs w:val="24"/>
          <w:lang w:eastAsia="sk-SK"/>
          <w14:ligatures w14:val="none"/>
        </w:rPr>
        <w:t xml:space="preserve">. </w:t>
      </w:r>
      <w:r w:rsidR="00760428">
        <w:rPr>
          <w:rFonts w:eastAsia="Times New Roman" w:cstheme="minorHAnsi"/>
          <w:color w:val="000000"/>
          <w:kern w:val="0"/>
          <w:sz w:val="24"/>
          <w:szCs w:val="24"/>
          <w:lang w:eastAsia="sk-SK"/>
          <w14:ligatures w14:val="none"/>
        </w:rPr>
        <w:t>Požadovaný</w:t>
      </w:r>
      <w:r w:rsidR="002200F6">
        <w:rPr>
          <w:rFonts w:eastAsia="Times New Roman" w:cstheme="minorHAnsi"/>
          <w:color w:val="000000"/>
          <w:kern w:val="0"/>
          <w:sz w:val="24"/>
          <w:szCs w:val="24"/>
          <w:lang w:eastAsia="sk-SK"/>
          <w14:ligatures w14:val="none"/>
        </w:rPr>
        <w:t xml:space="preserve"> čas začatia riešenia poruchy (fyzický nástup resp. telefonicky) je od 5 hodín. </w:t>
      </w:r>
      <w:r w:rsidR="004B7492">
        <w:rPr>
          <w:rFonts w:eastAsia="Times New Roman" w:cstheme="minorHAnsi"/>
          <w:color w:val="000000"/>
          <w:kern w:val="0"/>
          <w:sz w:val="24"/>
          <w:szCs w:val="24"/>
          <w:lang w:eastAsia="sk-SK"/>
          <w14:ligatures w14:val="none"/>
        </w:rPr>
        <w:t>P</w:t>
      </w:r>
      <w:r w:rsidRPr="003B115F">
        <w:rPr>
          <w:rFonts w:eastAsia="Times New Roman" w:cstheme="minorHAnsi"/>
          <w:color w:val="000000"/>
          <w:kern w:val="0"/>
          <w:sz w:val="24"/>
          <w:szCs w:val="24"/>
          <w:lang w:eastAsia="sk-SK"/>
          <w14:ligatures w14:val="none"/>
        </w:rPr>
        <w:t>ožad</w:t>
      </w:r>
      <w:r w:rsidR="004B7492">
        <w:rPr>
          <w:rFonts w:eastAsia="Times New Roman" w:cstheme="minorHAnsi"/>
          <w:color w:val="000000"/>
          <w:kern w:val="0"/>
          <w:sz w:val="24"/>
          <w:szCs w:val="24"/>
          <w:lang w:eastAsia="sk-SK"/>
          <w14:ligatures w14:val="none"/>
        </w:rPr>
        <w:t xml:space="preserve">ovaný  čas na odstránenie porúch </w:t>
      </w:r>
      <w:r w:rsidRPr="00C36BFD" w:rsidR="004B7492">
        <w:rPr>
          <w:rFonts w:eastAsia="Times New Roman" w:cstheme="minorHAnsi"/>
          <w:color w:val="000000"/>
          <w:kern w:val="0"/>
          <w:sz w:val="24"/>
          <w:szCs w:val="24"/>
          <w:lang w:eastAsia="sk-SK"/>
          <w14:ligatures w14:val="none"/>
        </w:rPr>
        <w:t xml:space="preserve">je </w:t>
      </w:r>
      <w:r w:rsidRPr="00C36BFD">
        <w:rPr>
          <w:rFonts w:eastAsia="Times New Roman" w:cstheme="minorHAnsi"/>
          <w:color w:val="000000"/>
          <w:kern w:val="0"/>
          <w:sz w:val="24"/>
          <w:szCs w:val="24"/>
          <w:lang w:eastAsia="sk-SK"/>
          <w14:ligatures w14:val="none"/>
        </w:rPr>
        <w:t xml:space="preserve"> </w:t>
      </w:r>
      <w:r w:rsidRPr="00C36BFD">
        <w:rPr>
          <w:rFonts w:cstheme="minorHAnsi"/>
          <w:bCs/>
          <w:sz w:val="24"/>
          <w:szCs w:val="28"/>
        </w:rPr>
        <w:t xml:space="preserve"> </w:t>
      </w:r>
      <w:r w:rsidRPr="00C36BFD" w:rsidR="00892037">
        <w:rPr>
          <w:rFonts w:cstheme="minorHAnsi"/>
          <w:bCs/>
          <w:sz w:val="24"/>
          <w:szCs w:val="28"/>
        </w:rPr>
        <w:t xml:space="preserve"> </w:t>
      </w:r>
      <w:r w:rsidRPr="00C36BFD" w:rsidR="00892037">
        <w:rPr>
          <w:rFonts w:cstheme="minorHAnsi"/>
          <w:b/>
          <w:sz w:val="24"/>
          <w:szCs w:val="28"/>
        </w:rPr>
        <w:t>p</w:t>
      </w:r>
      <w:r w:rsidRPr="00C36BFD" w:rsidR="000C1ECF">
        <w:rPr>
          <w:rFonts w:cstheme="minorHAnsi"/>
          <w:b/>
          <w:sz w:val="24"/>
          <w:szCs w:val="28"/>
        </w:rPr>
        <w:t>äť</w:t>
      </w:r>
      <w:r w:rsidRPr="00C36BFD">
        <w:rPr>
          <w:rFonts w:cstheme="minorHAnsi"/>
          <w:b/>
          <w:sz w:val="24"/>
          <w:szCs w:val="28"/>
        </w:rPr>
        <w:t xml:space="preserve"> </w:t>
      </w:r>
      <w:r w:rsidR="00A60681">
        <w:rPr>
          <w:rFonts w:cstheme="minorHAnsi"/>
          <w:b/>
          <w:sz w:val="24"/>
          <w:szCs w:val="28"/>
        </w:rPr>
        <w:t xml:space="preserve"> (5)</w:t>
      </w:r>
      <w:r w:rsidRPr="003B115F">
        <w:rPr>
          <w:rFonts w:cstheme="minorHAnsi"/>
          <w:b/>
          <w:sz w:val="24"/>
          <w:szCs w:val="28"/>
        </w:rPr>
        <w:t xml:space="preserve">  dní</w:t>
      </w:r>
      <w:r w:rsidRPr="003B115F">
        <w:rPr>
          <w:rFonts w:cstheme="minorHAnsi"/>
          <w:bCs/>
          <w:sz w:val="24"/>
          <w:szCs w:val="28"/>
        </w:rPr>
        <w:t xml:space="preserve"> </w:t>
      </w:r>
      <w:r w:rsidRPr="0018385E" w:rsidR="00760428">
        <w:rPr>
          <w:rFonts w:eastAsia="Times New Roman" w:cstheme="minorHAnsi"/>
          <w:sz w:val="24"/>
          <w:szCs w:val="24"/>
          <w:lang w:eastAsia="sk-SK"/>
        </w:rPr>
        <w:t xml:space="preserve">za predpokladu funkčného záložného  merania, prípadne dohodou podľa času dodávky náhradných dielov, </w:t>
      </w:r>
      <w:r w:rsidRPr="003B115F" w:rsidR="00760428">
        <w:rPr>
          <w:rFonts w:cstheme="minorHAnsi"/>
          <w:sz w:val="24"/>
          <w:szCs w:val="24"/>
        </w:rPr>
        <w:t>aby nebol potrebný opätovný výjazd.</w:t>
      </w:r>
    </w:p>
    <w:p w:rsidRPr="003B115F" w:rsidR="003B115F" w:rsidP="003B115F" w:rsidRDefault="003B115F" w14:paraId="736E8EBE" w14:textId="04FB25EE">
      <w:pPr>
        <w:spacing w:after="0"/>
        <w:ind w:left="284"/>
        <w:jc w:val="both"/>
        <w:rPr>
          <w:rFonts w:cstheme="minorHAnsi"/>
          <w:b/>
          <w:sz w:val="24"/>
          <w:szCs w:val="28"/>
          <w:u w:val="single"/>
        </w:rPr>
      </w:pPr>
    </w:p>
    <w:p w:rsidR="003B115F" w:rsidP="003B115F" w:rsidRDefault="003B115F" w14:paraId="7366FF6A" w14:textId="4260347C">
      <w:pPr>
        <w:ind w:left="284"/>
        <w:jc w:val="both"/>
        <w:rPr>
          <w:rFonts w:eastAsia="Times New Roman" w:cstheme="minorHAnsi"/>
          <w:color w:val="000000"/>
          <w:kern w:val="0"/>
          <w:sz w:val="24"/>
          <w:szCs w:val="24"/>
          <w:lang w:eastAsia="sk-SK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sk-SK"/>
          <w14:ligatures w14:val="none"/>
        </w:rPr>
        <w:t>Nepravidelný servisný výkon</w:t>
      </w:r>
      <w:r w:rsidRPr="003B115F">
        <w:rPr>
          <w:rFonts w:eastAsia="Times New Roman" w:cstheme="minorHAnsi"/>
          <w:color w:val="000000"/>
          <w:kern w:val="0"/>
          <w:sz w:val="24"/>
          <w:szCs w:val="24"/>
          <w:lang w:eastAsia="sk-SK"/>
          <w14:ligatures w14:val="none"/>
        </w:rPr>
        <w:t xml:space="preserve"> </w:t>
      </w:r>
      <w:r>
        <w:rPr>
          <w:rFonts w:eastAsia="Times New Roman" w:cstheme="minorHAnsi"/>
          <w:color w:val="000000"/>
          <w:kern w:val="0"/>
          <w:sz w:val="24"/>
          <w:szCs w:val="24"/>
          <w:lang w:eastAsia="sk-SK"/>
          <w14:ligatures w14:val="none"/>
        </w:rPr>
        <w:t>bude</w:t>
      </w:r>
      <w:r w:rsidRPr="003B115F">
        <w:rPr>
          <w:rFonts w:eastAsia="Times New Roman" w:cstheme="minorHAnsi"/>
          <w:color w:val="000000"/>
          <w:kern w:val="0"/>
          <w:sz w:val="24"/>
          <w:szCs w:val="24"/>
          <w:lang w:eastAsia="sk-SK"/>
          <w14:ligatures w14:val="none"/>
        </w:rPr>
        <w:t xml:space="preserve"> zhotoviteľovi fakturované samostatne hodinovou sadzbou servisného technika</w:t>
      </w:r>
      <w:r>
        <w:rPr>
          <w:rFonts w:eastAsia="Times New Roman" w:cstheme="minorHAnsi"/>
          <w:color w:val="000000"/>
          <w:kern w:val="0"/>
          <w:sz w:val="24"/>
          <w:szCs w:val="24"/>
          <w:lang w:eastAsia="sk-SK"/>
          <w14:ligatures w14:val="none"/>
        </w:rPr>
        <w:t xml:space="preserve"> vrátane všetkých súvisiacich nákladov.</w:t>
      </w:r>
    </w:p>
    <w:p w:rsidR="003B115F" w:rsidP="003B115F" w:rsidRDefault="003B115F" w14:paraId="0FBB0190" w14:textId="5789B712">
      <w:pPr>
        <w:pStyle w:val="Odsekzoznamu"/>
        <w:numPr>
          <w:ilvl w:val="0"/>
          <w:numId w:val="1"/>
        </w:numPr>
        <w:ind w:left="284" w:hanging="284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sk-SK"/>
          <w14:ligatures w14:val="none"/>
        </w:rPr>
      </w:pPr>
      <w:r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sk-SK"/>
          <w14:ligatures w14:val="none"/>
        </w:rPr>
        <w:t>Nákup a dodanie náhradných dielov</w:t>
      </w:r>
    </w:p>
    <w:p w:rsidRPr="00C95426" w:rsidR="009F2768" w:rsidP="0AAFD8F0" w:rsidRDefault="003B115F" w14:paraId="54C7BBDD" w14:textId="362BED3D">
      <w:pPr>
        <w:pStyle w:val="pf0"/>
        <w:ind w:left="284"/>
        <w:jc w:val="both"/>
        <w:rPr>
          <w:rStyle w:val="cf01"/>
          <w:rFonts w:ascii="Calibri" w:hAnsi="Calibri" w:cs="Calibri" w:asciiTheme="minorAscii" w:hAnsiTheme="minorAscii" w:cstheme="minorAscii"/>
          <w:sz w:val="24"/>
          <w:szCs w:val="24"/>
        </w:rPr>
      </w:pPr>
      <w:r w:rsidRPr="0AAFD8F0" w:rsidR="003B115F">
        <w:rPr>
          <w:rFonts w:ascii="Calibri" w:hAnsi="Calibri" w:cs="" w:asciiTheme="minorAscii" w:hAnsiTheme="minorAscii" w:cstheme="minorBidi"/>
          <w:color w:val="000000" w:themeColor="text1" w:themeTint="FF" w:themeShade="FF"/>
        </w:rPr>
        <w:t>Obstarávateľ určí fixnú sadzbu (</w:t>
      </w:r>
      <w:r w:rsidRPr="0AAFD8F0" w:rsidR="003B115F">
        <w:rPr>
          <w:rFonts w:ascii="Calibri" w:hAnsi="Calibri" w:cs="" w:asciiTheme="minorAscii" w:hAnsiTheme="minorAscii" w:cstheme="minorBidi"/>
          <w:color w:val="000000" w:themeColor="text1" w:themeTint="FF" w:themeShade="FF"/>
        </w:rPr>
        <w:t>budget</w:t>
      </w:r>
      <w:r w:rsidRPr="0AAFD8F0" w:rsidR="003B115F">
        <w:rPr>
          <w:rFonts w:ascii="Calibri" w:hAnsi="Calibri" w:cs="" w:asciiTheme="minorAscii" w:hAnsiTheme="minorAscii" w:cstheme="minorBidi"/>
          <w:color w:val="000000" w:themeColor="text1" w:themeTint="FF" w:themeShade="FF"/>
        </w:rPr>
        <w:t xml:space="preserve">) na nákup a dodanie náhradných dielov. </w:t>
      </w:r>
      <w:r w:rsidRPr="0AAFD8F0" w:rsidR="003B115F">
        <w:rPr>
          <w:rFonts w:ascii="Calibri" w:hAnsi="Calibri" w:cs="" w:asciiTheme="minorAscii" w:hAnsiTheme="minorAscii" w:cstheme="minorBidi"/>
        </w:rPr>
        <w:t>Táto položka je pevne určená obstarávateľom, je to nesúťažná položka.</w:t>
      </w:r>
      <w:r w:rsidRPr="0AAFD8F0" w:rsidR="003B115F">
        <w:rPr>
          <w:rFonts w:cs="" w:cstheme="minorBidi"/>
        </w:rPr>
        <w:t xml:space="preserve"> </w:t>
      </w:r>
      <w:r w:rsidRPr="0AAFD8F0" w:rsidR="009F2768">
        <w:rPr>
          <w:rStyle w:val="cf01"/>
          <w:rFonts w:ascii="Calibri" w:hAnsi="Calibri" w:cs="" w:asciiTheme="minorAscii" w:hAnsiTheme="minorAscii" w:cstheme="minorBidi"/>
          <w:sz w:val="24"/>
          <w:szCs w:val="24"/>
        </w:rPr>
        <w:t>Náhradné diely je dodávateľ oprávnený dodať na základe prijatej objednávky od obstarávateľa, Objednávka bude vystavená po dodávateľom predloženej ponuke a odsúhlasenej obstarávateľom</w:t>
      </w:r>
      <w:r w:rsidRPr="0AAFD8F0" w:rsidR="009F2768">
        <w:rPr>
          <w:rStyle w:val="cf01"/>
          <w:rFonts w:ascii="Calibri" w:hAnsi="Calibri" w:cs="Calibri" w:asciiTheme="minorAscii" w:hAnsiTheme="minorAscii" w:cstheme="minorAscii"/>
          <w:sz w:val="24"/>
          <w:szCs w:val="24"/>
        </w:rPr>
        <w:t xml:space="preserve">. </w:t>
      </w:r>
      <w:r w:rsidRPr="0AAFD8F0" w:rsidR="00AC6305">
        <w:rPr>
          <w:rStyle w:val="cf01"/>
          <w:rFonts w:ascii="Calibri" w:hAnsi="Calibri" w:cs="Calibri" w:asciiTheme="minorAscii" w:hAnsiTheme="minorAscii" w:cstheme="minorAscii"/>
          <w:sz w:val="24"/>
          <w:szCs w:val="24"/>
        </w:rPr>
        <w:t>Obstarávateľ si vyhradzuje právo objednávať náhr</w:t>
      </w:r>
      <w:r w:rsidRPr="0AAFD8F0" w:rsidR="00AC6305">
        <w:rPr>
          <w:rStyle w:val="cf01"/>
          <w:rFonts w:ascii="Calibri" w:hAnsi="Calibri" w:cs="Calibri" w:asciiTheme="minorAscii" w:hAnsiTheme="minorAscii" w:cstheme="minorAscii"/>
          <w:sz w:val="24"/>
          <w:szCs w:val="24"/>
        </w:rPr>
        <w:t>adné diely mimo pravidelného / nepravidelného servisu.</w:t>
      </w:r>
    </w:p>
    <w:p w:rsidRPr="003B115F" w:rsidR="003B115F" w:rsidP="009F2768" w:rsidRDefault="003B115F" w14:paraId="548C090A" w14:textId="77777777">
      <w:pPr>
        <w:spacing w:line="240" w:lineRule="auto"/>
        <w:ind w:left="284"/>
        <w:jc w:val="both"/>
        <w:rPr>
          <w:rFonts w:cstheme="minorHAnsi"/>
          <w:sz w:val="24"/>
          <w:szCs w:val="24"/>
        </w:rPr>
      </w:pPr>
      <w:r w:rsidRPr="003B115F">
        <w:rPr>
          <w:rFonts w:eastAsia="Times New Roman" w:cstheme="minorHAnsi"/>
          <w:color w:val="000000"/>
          <w:sz w:val="24"/>
          <w:szCs w:val="24"/>
          <w:lang w:eastAsia="sk-SK"/>
        </w:rPr>
        <w:t xml:space="preserve">V prípade, ak je v rámci servisného úkonu (opravy) potrebné dodanie a montáž náhradných dielov, zhotoviteľ použije originálne náhradné diely. </w:t>
      </w:r>
      <w:r w:rsidRPr="003B115F">
        <w:rPr>
          <w:rFonts w:cstheme="minorHAnsi"/>
          <w:sz w:val="24"/>
          <w:szCs w:val="24"/>
        </w:rPr>
        <w:t>Objednávateľ vylučuje použitie repasovaných alebo inak upravovaných náhradných dielov.</w:t>
      </w:r>
    </w:p>
    <w:p w:rsidRPr="003B5AF5" w:rsidR="003B5AF5" w:rsidP="009F2768" w:rsidRDefault="003B115F" w14:paraId="33B14FE8" w14:textId="051A7748">
      <w:pPr>
        <w:ind w:left="284"/>
        <w:jc w:val="both"/>
        <w:rPr>
          <w:rFonts w:cstheme="minorHAnsi"/>
          <w:color w:val="FF0000"/>
          <w:sz w:val="24"/>
          <w:szCs w:val="24"/>
        </w:rPr>
      </w:pPr>
      <w:r w:rsidRPr="002B5DE6">
        <w:rPr>
          <w:rFonts w:cstheme="minorHAnsi"/>
          <w:sz w:val="24"/>
          <w:szCs w:val="24"/>
        </w:rPr>
        <w:lastRenderedPageBreak/>
        <w:t xml:space="preserve">Cena náhradných dielov musí byť obvyklá na trhu s maximálnou odchýlkou + 5 % od výšky cien na trhu. Na potrebné náhradné diely doručí pred opravou zhotoviteľ objednávateľovi aktuálnu cenovú ponuku. V prípade, ak objednávateľ vyhodnotí cenovú ponuku vyššiu ako je aktuálna ponuka trhu, požiada zhotoviteľa o úpravu ceny náhradných dielov s dodržaním odchýlky + 5 % od výšky cien na trhu. </w:t>
      </w:r>
      <w:r w:rsidR="0098205D">
        <w:rPr>
          <w:rFonts w:cstheme="minorHAnsi"/>
          <w:sz w:val="24"/>
          <w:szCs w:val="24"/>
        </w:rPr>
        <w:t xml:space="preserve">Za účelom zistenia aktuálnej ceny na trhu si </w:t>
      </w:r>
      <w:r w:rsidR="001D7491">
        <w:rPr>
          <w:rFonts w:cstheme="minorHAnsi"/>
          <w:sz w:val="24"/>
          <w:szCs w:val="24"/>
        </w:rPr>
        <w:t>Objednávateľ vyhradzuje právo zrealizovať podľa vlastného uváženia prieskum trhu.</w:t>
      </w:r>
      <w:r w:rsidR="001D7491">
        <w:rPr>
          <w:rFonts w:cstheme="minorHAnsi"/>
          <w:color w:val="FF0000"/>
          <w:sz w:val="24"/>
          <w:szCs w:val="24"/>
        </w:rPr>
        <w:t xml:space="preserve"> </w:t>
      </w:r>
    </w:p>
    <w:p w:rsidRPr="003B115F" w:rsidR="003B115F" w:rsidP="009F2768" w:rsidRDefault="003B115F" w14:paraId="1B43A0F2" w14:textId="52EB9B4A">
      <w:pPr>
        <w:ind w:left="284"/>
        <w:jc w:val="both"/>
        <w:rPr>
          <w:rFonts w:cstheme="minorHAnsi"/>
          <w:sz w:val="24"/>
          <w:szCs w:val="24"/>
        </w:rPr>
      </w:pPr>
      <w:r w:rsidRPr="003B115F">
        <w:rPr>
          <w:rFonts w:cstheme="minorHAnsi"/>
          <w:sz w:val="24"/>
          <w:szCs w:val="24"/>
        </w:rPr>
        <w:t>Ak zhotoviteľ neupraví cenovú ponuku v súlade s požiadavkou objednávateľa, je oprávnený nakúpiť náhradné diely u iného hospodárskeho subjektu, ktorý ponúkol nižšiu cenu v rámci prieskumu trhu.</w:t>
      </w:r>
    </w:p>
    <w:p w:rsidR="003B115F" w:rsidP="596D9CCE" w:rsidRDefault="003B115F" w14:paraId="0C82355D" w14:textId="603BC7B3">
      <w:pPr>
        <w:spacing w:line="240" w:lineRule="auto"/>
        <w:ind w:left="284"/>
        <w:jc w:val="both"/>
        <w:rPr>
          <w:sz w:val="24"/>
          <w:szCs w:val="24"/>
        </w:rPr>
      </w:pPr>
      <w:r w:rsidRPr="2C7F16B0" w:rsidR="003B115F">
        <w:rPr>
          <w:sz w:val="24"/>
          <w:szCs w:val="24"/>
        </w:rPr>
        <w:t xml:space="preserve">Obstarávateľ požaduje od zhotoviteľa preukázanie originality použitých náhradných dielov a to </w:t>
      </w:r>
      <w:r w:rsidRPr="2C7F16B0" w:rsidR="3CBDA71A">
        <w:rPr>
          <w:sz w:val="24"/>
          <w:szCs w:val="24"/>
        </w:rPr>
        <w:t xml:space="preserve">pred ich </w:t>
      </w:r>
      <w:r w:rsidRPr="2C7F16B0" w:rsidR="3815935F">
        <w:rPr>
          <w:sz w:val="24"/>
          <w:szCs w:val="24"/>
        </w:rPr>
        <w:t>namontovaním</w:t>
      </w:r>
      <w:r w:rsidRPr="2C7F16B0" w:rsidR="3CBDA71A">
        <w:rPr>
          <w:sz w:val="24"/>
          <w:szCs w:val="24"/>
        </w:rPr>
        <w:t xml:space="preserve">. Originalita môže byť preukázaná technickým listom, návodom na použitie, </w:t>
      </w:r>
      <w:r w:rsidRPr="2C7F16B0" w:rsidR="35D9E6B8">
        <w:rPr>
          <w:sz w:val="24"/>
          <w:szCs w:val="24"/>
        </w:rPr>
        <w:t xml:space="preserve">atestom alebo osvedčením. </w:t>
      </w:r>
    </w:p>
    <w:p w:rsidR="00881817" w:rsidP="596D9CCE" w:rsidRDefault="008015CB" w14:paraId="734C26BD" w14:textId="70691490">
      <w:pPr>
        <w:spacing w:line="240" w:lineRule="auto"/>
        <w:ind w:left="284"/>
        <w:jc w:val="both"/>
        <w:rPr>
          <w:sz w:val="24"/>
          <w:szCs w:val="24"/>
        </w:rPr>
      </w:pPr>
      <w:r w:rsidRPr="2C7F16B0" w:rsidR="0F2074BF">
        <w:rPr>
          <w:sz w:val="24"/>
          <w:szCs w:val="24"/>
        </w:rPr>
        <w:t xml:space="preserve">Vyžaduje sa aby súčasťou </w:t>
      </w:r>
      <w:r w:rsidRPr="2C7F16B0" w:rsidR="0040DB37">
        <w:rPr>
          <w:sz w:val="24"/>
          <w:szCs w:val="24"/>
        </w:rPr>
        <w:t xml:space="preserve">poskytnutej služby a </w:t>
      </w:r>
      <w:r w:rsidRPr="2C7F16B0" w:rsidR="0F2074BF">
        <w:rPr>
          <w:sz w:val="24"/>
          <w:szCs w:val="24"/>
        </w:rPr>
        <w:t>dodaného tovaru</w:t>
      </w:r>
      <w:r w:rsidRPr="2C7F16B0" w:rsidR="19A4A7AD">
        <w:rPr>
          <w:sz w:val="24"/>
          <w:szCs w:val="24"/>
        </w:rPr>
        <w:t xml:space="preserve"> podľa potreby</w:t>
      </w:r>
      <w:r w:rsidRPr="2C7F16B0" w:rsidR="0F2074BF">
        <w:rPr>
          <w:sz w:val="24"/>
          <w:szCs w:val="24"/>
        </w:rPr>
        <w:t xml:space="preserve"> </w:t>
      </w:r>
      <w:r w:rsidRPr="2C7F16B0" w:rsidR="664618C9">
        <w:rPr>
          <w:sz w:val="24"/>
          <w:szCs w:val="24"/>
        </w:rPr>
        <w:t>bola príslušná dokumentácia, vrátane návodov na použitie , príslušn</w:t>
      </w:r>
      <w:r w:rsidRPr="2C7F16B0" w:rsidR="7E0B9D09">
        <w:rPr>
          <w:sz w:val="24"/>
          <w:szCs w:val="24"/>
        </w:rPr>
        <w:t>é osvedčenia, atesty , certifikáty a protokoly o vykonaných skúškach</w:t>
      </w:r>
      <w:r w:rsidRPr="2C7F16B0" w:rsidR="4F6922A4">
        <w:rPr>
          <w:sz w:val="24"/>
          <w:szCs w:val="24"/>
        </w:rPr>
        <w:t>,</w:t>
      </w:r>
      <w:r w:rsidRPr="2C7F16B0" w:rsidR="0040DB37">
        <w:rPr>
          <w:sz w:val="24"/>
          <w:szCs w:val="24"/>
        </w:rPr>
        <w:t xml:space="preserve"> montážny denník,</w:t>
      </w:r>
      <w:r w:rsidRPr="2C7F16B0" w:rsidR="4F6922A4">
        <w:rPr>
          <w:sz w:val="24"/>
          <w:szCs w:val="24"/>
        </w:rPr>
        <w:t xml:space="preserve"> záznam o zaškolení obsluhy</w:t>
      </w:r>
      <w:r w:rsidRPr="2C7F16B0" w:rsidR="0BE80285">
        <w:rPr>
          <w:sz w:val="24"/>
          <w:szCs w:val="24"/>
        </w:rPr>
        <w:t xml:space="preserve">  v slovenskom alebo českom jazyku . </w:t>
      </w:r>
    </w:p>
    <w:p w:rsidR="00B81249" w:rsidP="00B81249" w:rsidRDefault="00B81249" w14:paraId="64BA8552" w14:textId="77777777">
      <w:pPr>
        <w:spacing w:line="240" w:lineRule="auto"/>
        <w:jc w:val="both"/>
        <w:rPr>
          <w:rFonts w:cstheme="minorHAnsi"/>
          <w:sz w:val="24"/>
          <w:szCs w:val="24"/>
        </w:rPr>
      </w:pPr>
    </w:p>
    <w:p w:rsidR="00B81249" w:rsidP="00B81249" w:rsidRDefault="00B81249" w14:paraId="6611C42C" w14:textId="77777777">
      <w:pPr>
        <w:spacing w:after="12" w:line="267" w:lineRule="auto"/>
        <w:ind w:right="59"/>
        <w:jc w:val="both"/>
        <w:rPr>
          <w:rFonts w:eastAsia="Times New Roman" w:cstheme="minorHAnsi"/>
          <w:color w:val="000000"/>
          <w:sz w:val="24"/>
          <w:szCs w:val="24"/>
          <w:lang w:eastAsia="sk-SK"/>
        </w:rPr>
      </w:pPr>
      <w:r w:rsidRPr="00BF2B1A">
        <w:rPr>
          <w:rFonts w:eastAsia="Times New Roman" w:cstheme="minorHAnsi"/>
          <w:color w:val="000000"/>
          <w:sz w:val="24"/>
          <w:szCs w:val="24"/>
          <w:lang w:eastAsia="sk-SK"/>
        </w:rPr>
        <w:t xml:space="preserve">Uchádzač ako Zhotoviteľ je povinný dôkladne sa oboznámiť s požiadavkou </w:t>
      </w:r>
      <w:r>
        <w:rPr>
          <w:rFonts w:eastAsia="Times New Roman" w:cstheme="minorHAnsi"/>
          <w:color w:val="000000"/>
          <w:sz w:val="24"/>
          <w:szCs w:val="24"/>
          <w:lang w:eastAsia="sk-SK"/>
        </w:rPr>
        <w:t>obstarávateľa</w:t>
      </w:r>
      <w:r w:rsidRPr="00BF2B1A">
        <w:rPr>
          <w:rFonts w:eastAsia="Times New Roman" w:cstheme="minorHAnsi"/>
          <w:color w:val="000000"/>
          <w:sz w:val="24"/>
          <w:szCs w:val="24"/>
          <w:lang w:eastAsia="sk-SK"/>
        </w:rPr>
        <w:t xml:space="preserve"> na predmet zákazky definovaný v týchto súťažných podkladoch. </w:t>
      </w:r>
    </w:p>
    <w:p w:rsidRPr="00BF2B1A" w:rsidR="000D3429" w:rsidP="00B81249" w:rsidRDefault="000D3429" w14:paraId="691479EB" w14:textId="77777777">
      <w:pPr>
        <w:spacing w:after="12" w:line="267" w:lineRule="auto"/>
        <w:ind w:right="59"/>
        <w:jc w:val="both"/>
        <w:rPr>
          <w:rFonts w:eastAsia="Times New Roman" w:cstheme="minorHAnsi"/>
          <w:color w:val="000000"/>
          <w:sz w:val="24"/>
          <w:szCs w:val="24"/>
          <w:lang w:eastAsia="sk-SK"/>
        </w:rPr>
      </w:pPr>
    </w:p>
    <w:p w:rsidRPr="00BF2B1A" w:rsidR="00B81249" w:rsidP="00B81249" w:rsidRDefault="00B81249" w14:paraId="529FC092" w14:textId="77777777">
      <w:pPr>
        <w:spacing w:after="12" w:line="267" w:lineRule="auto"/>
        <w:ind w:right="59"/>
        <w:jc w:val="both"/>
        <w:rPr>
          <w:rFonts w:eastAsia="Times New Roman" w:cstheme="minorHAnsi"/>
          <w:color w:val="000000"/>
          <w:sz w:val="24"/>
          <w:szCs w:val="24"/>
          <w:lang w:eastAsia="sk-SK"/>
        </w:rPr>
      </w:pPr>
      <w:r w:rsidRPr="00BF2B1A">
        <w:rPr>
          <w:rFonts w:eastAsia="Times New Roman" w:cstheme="minorHAnsi"/>
          <w:color w:val="000000"/>
          <w:sz w:val="24"/>
          <w:szCs w:val="24"/>
          <w:lang w:eastAsia="sk-SK"/>
        </w:rPr>
        <w:t xml:space="preserve">Zhotoviteľ je povinný sa oboznámiť so zoznamom hlavných úkonov, ktoré predstavujú presný výpočet ceny predmetu zákazky vrátane inžinieringu a cestovných nákladov. </w:t>
      </w:r>
    </w:p>
    <w:p w:rsidRPr="00BF2B1A" w:rsidR="00B81249" w:rsidP="00B81249" w:rsidRDefault="00B81249" w14:paraId="55AB9327" w14:textId="77777777">
      <w:pPr>
        <w:spacing w:after="12" w:line="267" w:lineRule="auto"/>
        <w:ind w:left="454" w:right="59" w:hanging="10"/>
        <w:jc w:val="both"/>
        <w:rPr>
          <w:rFonts w:eastAsia="Times New Roman" w:cstheme="minorHAnsi"/>
          <w:color w:val="000000"/>
          <w:sz w:val="24"/>
          <w:szCs w:val="24"/>
          <w:lang w:eastAsia="sk-SK"/>
        </w:rPr>
      </w:pPr>
    </w:p>
    <w:p w:rsidR="00B81249" w:rsidP="00B81249" w:rsidRDefault="00B81249" w14:paraId="32393182" w14:textId="77777777">
      <w:pPr>
        <w:spacing w:after="12" w:line="267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sk-SK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lang w:eastAsia="sk-SK"/>
        </w:rPr>
        <w:t>Uchádzač</w:t>
      </w:r>
      <w:r w:rsidRPr="00BF2B1A">
        <w:rPr>
          <w:rFonts w:eastAsia="Times New Roman" w:cstheme="minorHAnsi"/>
          <w:b/>
          <w:bCs/>
          <w:color w:val="000000"/>
          <w:sz w:val="24"/>
          <w:szCs w:val="24"/>
          <w:lang w:eastAsia="sk-SK"/>
        </w:rPr>
        <w:t xml:space="preserve"> je povinný zahrnúť všetky svoje náklady spojené so splnením všetkých požiadaviek 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sk-SK"/>
        </w:rPr>
        <w:t xml:space="preserve">na predmet zákazky v zmysle </w:t>
      </w:r>
      <w:r w:rsidRPr="00BF2B1A">
        <w:rPr>
          <w:rFonts w:eastAsia="Times New Roman" w:cstheme="minorHAnsi"/>
          <w:b/>
          <w:bCs/>
          <w:color w:val="000000"/>
          <w:sz w:val="24"/>
          <w:szCs w:val="24"/>
          <w:lang w:eastAsia="sk-SK"/>
        </w:rPr>
        <w:t xml:space="preserve"> súťažných podkladov do jeho cen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sk-SK"/>
        </w:rPr>
        <w:t>ovej ponuky.</w:t>
      </w:r>
    </w:p>
    <w:p w:rsidR="00A24E99" w:rsidP="00B81249" w:rsidRDefault="00A24E99" w14:paraId="4B48207D" w14:textId="77777777">
      <w:pPr>
        <w:spacing w:after="12" w:line="267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sk-SK"/>
        </w:rPr>
      </w:pPr>
    </w:p>
    <w:p w:rsidR="00A24E99" w:rsidP="00B81249" w:rsidRDefault="00A24E99" w14:paraId="5FC9771D" w14:textId="77777777">
      <w:pPr>
        <w:spacing w:after="12" w:line="267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sk-SK"/>
        </w:rPr>
      </w:pPr>
    </w:p>
    <w:p w:rsidRPr="003B115F" w:rsidR="003B115F" w:rsidP="003B115F" w:rsidRDefault="003B115F" w14:paraId="3B13D893" w14:textId="77777777">
      <w:pPr>
        <w:pStyle w:val="Odsekzoznamu"/>
        <w:spacing w:after="12" w:line="267" w:lineRule="auto"/>
        <w:ind w:left="284" w:right="59"/>
        <w:jc w:val="both"/>
        <w:rPr>
          <w:rFonts w:eastAsia="Times New Roman" w:cstheme="minorHAnsi"/>
          <w:color w:val="000000"/>
          <w:sz w:val="24"/>
          <w:szCs w:val="24"/>
          <w:lang w:eastAsia="sk-SK"/>
        </w:rPr>
      </w:pPr>
    </w:p>
    <w:sectPr w:rsidRPr="003B115F" w:rsidR="003B115F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0D90891" w15:done="0"/>
  <w15:commentEx w15:paraId="2F29D7E6" w15:done="0"/>
  <w15:commentEx w15:paraId="72537966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6F0E6A89" w16cex:dateUtc="2024-03-11T09:41:00Z"/>
  <w16cex:commentExtensible w16cex:durableId="3311105E" w16cex:dateUtc="2024-03-11T09:39:00Z"/>
  <w16cex:commentExtensible w16cex:durableId="7D26B965" w16cex:dateUtc="2024-03-11T09:3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0D90891" w16cid:durableId="6F0E6A89"/>
  <w16cid:commentId w16cid:paraId="2F29D7E6" w16cid:durableId="3311105E"/>
  <w16cid:commentId w16cid:paraId="72537966" w16cid:durableId="7D26B96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217A9" w:rsidP="00C63581" w:rsidRDefault="000217A9" w14:paraId="1EBDCEA3" w14:textId="77777777">
      <w:pPr>
        <w:spacing w:after="0" w:line="240" w:lineRule="auto"/>
      </w:pPr>
      <w:r>
        <w:separator/>
      </w:r>
    </w:p>
  </w:endnote>
  <w:endnote w:type="continuationSeparator" w:id="0">
    <w:p w:rsidR="000217A9" w:rsidP="00C63581" w:rsidRDefault="000217A9" w14:paraId="7166ABA0" w14:textId="77777777">
      <w:pPr>
        <w:spacing w:after="0" w:line="240" w:lineRule="auto"/>
      </w:pPr>
      <w:r>
        <w:continuationSeparator/>
      </w:r>
    </w:p>
  </w:endnote>
  <w:endnote w:type="continuationNotice" w:id="1">
    <w:p w:rsidR="00C72425" w:rsidRDefault="00C72425" w14:paraId="5C0A2518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217A9" w:rsidP="00C63581" w:rsidRDefault="000217A9" w14:paraId="1C261132" w14:textId="77777777">
      <w:pPr>
        <w:spacing w:after="0" w:line="240" w:lineRule="auto"/>
      </w:pPr>
      <w:r>
        <w:separator/>
      </w:r>
    </w:p>
  </w:footnote>
  <w:footnote w:type="continuationSeparator" w:id="0">
    <w:p w:rsidR="000217A9" w:rsidP="00C63581" w:rsidRDefault="000217A9" w14:paraId="537F5344" w14:textId="77777777">
      <w:pPr>
        <w:spacing w:after="0" w:line="240" w:lineRule="auto"/>
      </w:pPr>
      <w:r>
        <w:continuationSeparator/>
      </w:r>
    </w:p>
  </w:footnote>
  <w:footnote w:type="continuationNotice" w:id="1">
    <w:p w:rsidR="00C72425" w:rsidRDefault="00C72425" w14:paraId="5DF5C83B" w14:textId="7777777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F96276"/>
    <w:multiLevelType w:val="multilevel"/>
    <w:tmpl w:val="24D09C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668" w:hanging="384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45E26DB"/>
    <w:multiLevelType w:val="hybridMultilevel"/>
    <w:tmpl w:val="AD2E3026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" w15:restartNumberingAfterBreak="0">
    <w:nsid w:val="78E1140A"/>
    <w:multiLevelType w:val="hybridMultilevel"/>
    <w:tmpl w:val="07C0BE56"/>
    <w:lvl w:ilvl="0" w:tplc="364C8DCA">
      <w:start w:val="14"/>
      <w:numFmt w:val="bullet"/>
      <w:lvlText w:val="-"/>
      <w:lvlJc w:val="left"/>
      <w:pPr>
        <w:ind w:left="1440" w:hanging="360"/>
      </w:pPr>
      <w:rPr>
        <w:rFonts w:hint="default" w:ascii="Calibri" w:hAnsi="Calibri" w:eastAsia="Times New Roman" w:cs="Calibri"/>
        <w:color w:val="000000"/>
        <w:sz w:val="24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 w16cid:durableId="1572890072">
    <w:abstractNumId w:val="0"/>
  </w:num>
  <w:num w:numId="2" w16cid:durableId="2079284896">
    <w:abstractNumId w:val="1"/>
  </w:num>
  <w:num w:numId="3" w16cid:durableId="1055353820">
    <w:abstractNumId w:val="2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true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F03"/>
    <w:rsid w:val="000217A9"/>
    <w:rsid w:val="000462EC"/>
    <w:rsid w:val="00055C55"/>
    <w:rsid w:val="000838F1"/>
    <w:rsid w:val="000A0281"/>
    <w:rsid w:val="000C1ECF"/>
    <w:rsid w:val="000D3429"/>
    <w:rsid w:val="000E4621"/>
    <w:rsid w:val="000E4F03"/>
    <w:rsid w:val="000F1A6E"/>
    <w:rsid w:val="00110863"/>
    <w:rsid w:val="00115AD9"/>
    <w:rsid w:val="00196175"/>
    <w:rsid w:val="00197762"/>
    <w:rsid w:val="001A73F0"/>
    <w:rsid w:val="001B0413"/>
    <w:rsid w:val="001B2AD6"/>
    <w:rsid w:val="001D7116"/>
    <w:rsid w:val="001D7491"/>
    <w:rsid w:val="001D76FE"/>
    <w:rsid w:val="002065AD"/>
    <w:rsid w:val="002200F6"/>
    <w:rsid w:val="00227032"/>
    <w:rsid w:val="002544EF"/>
    <w:rsid w:val="0026467F"/>
    <w:rsid w:val="00285D12"/>
    <w:rsid w:val="002B5DE6"/>
    <w:rsid w:val="002C58B4"/>
    <w:rsid w:val="00303ADA"/>
    <w:rsid w:val="00333275"/>
    <w:rsid w:val="003358CC"/>
    <w:rsid w:val="003409D3"/>
    <w:rsid w:val="003500C4"/>
    <w:rsid w:val="003B115F"/>
    <w:rsid w:val="003B5AF5"/>
    <w:rsid w:val="003E2580"/>
    <w:rsid w:val="003F27F9"/>
    <w:rsid w:val="0040DB37"/>
    <w:rsid w:val="00481E14"/>
    <w:rsid w:val="004B1665"/>
    <w:rsid w:val="004B7492"/>
    <w:rsid w:val="004D124F"/>
    <w:rsid w:val="004D4B21"/>
    <w:rsid w:val="00520397"/>
    <w:rsid w:val="00522765"/>
    <w:rsid w:val="00522F91"/>
    <w:rsid w:val="00557DFF"/>
    <w:rsid w:val="005B2FBB"/>
    <w:rsid w:val="00607DD8"/>
    <w:rsid w:val="00611FF6"/>
    <w:rsid w:val="00614231"/>
    <w:rsid w:val="00652D53"/>
    <w:rsid w:val="00657966"/>
    <w:rsid w:val="00675831"/>
    <w:rsid w:val="00686F9E"/>
    <w:rsid w:val="00695A11"/>
    <w:rsid w:val="006A050E"/>
    <w:rsid w:val="00730F99"/>
    <w:rsid w:val="00760428"/>
    <w:rsid w:val="007A5244"/>
    <w:rsid w:val="007D2FE1"/>
    <w:rsid w:val="008015CB"/>
    <w:rsid w:val="00802A77"/>
    <w:rsid w:val="0082778D"/>
    <w:rsid w:val="00852D9B"/>
    <w:rsid w:val="00856F94"/>
    <w:rsid w:val="0086304C"/>
    <w:rsid w:val="00880728"/>
    <w:rsid w:val="00881817"/>
    <w:rsid w:val="00892037"/>
    <w:rsid w:val="008B229F"/>
    <w:rsid w:val="008B2352"/>
    <w:rsid w:val="00932774"/>
    <w:rsid w:val="00940E46"/>
    <w:rsid w:val="0094716C"/>
    <w:rsid w:val="0098205D"/>
    <w:rsid w:val="009A6C13"/>
    <w:rsid w:val="009C3B7B"/>
    <w:rsid w:val="009D588E"/>
    <w:rsid w:val="009F2768"/>
    <w:rsid w:val="00A17A80"/>
    <w:rsid w:val="00A24E99"/>
    <w:rsid w:val="00A32D1D"/>
    <w:rsid w:val="00A46DBE"/>
    <w:rsid w:val="00A60681"/>
    <w:rsid w:val="00A81A40"/>
    <w:rsid w:val="00AB086F"/>
    <w:rsid w:val="00AC6305"/>
    <w:rsid w:val="00AF3AB6"/>
    <w:rsid w:val="00B16770"/>
    <w:rsid w:val="00B350FB"/>
    <w:rsid w:val="00B51F2C"/>
    <w:rsid w:val="00B81249"/>
    <w:rsid w:val="00B83C29"/>
    <w:rsid w:val="00BA6D3E"/>
    <w:rsid w:val="00BF7314"/>
    <w:rsid w:val="00C36BFD"/>
    <w:rsid w:val="00C46469"/>
    <w:rsid w:val="00C52C7F"/>
    <w:rsid w:val="00C63581"/>
    <w:rsid w:val="00C72425"/>
    <w:rsid w:val="00CA3A2E"/>
    <w:rsid w:val="00CC0939"/>
    <w:rsid w:val="00CF23B7"/>
    <w:rsid w:val="00CF2B34"/>
    <w:rsid w:val="00CF5EA6"/>
    <w:rsid w:val="00D60624"/>
    <w:rsid w:val="00DB3511"/>
    <w:rsid w:val="00DD271F"/>
    <w:rsid w:val="00DD6AB7"/>
    <w:rsid w:val="00DE5AEE"/>
    <w:rsid w:val="00DF7B59"/>
    <w:rsid w:val="00E074C7"/>
    <w:rsid w:val="00E14B6B"/>
    <w:rsid w:val="00E33FC1"/>
    <w:rsid w:val="00E55BA6"/>
    <w:rsid w:val="00E6272C"/>
    <w:rsid w:val="00E7103A"/>
    <w:rsid w:val="00F37736"/>
    <w:rsid w:val="00F70031"/>
    <w:rsid w:val="00FF59DB"/>
    <w:rsid w:val="0A79FF64"/>
    <w:rsid w:val="0AAFD8F0"/>
    <w:rsid w:val="0B97D519"/>
    <w:rsid w:val="0BE80285"/>
    <w:rsid w:val="0EE9A43C"/>
    <w:rsid w:val="0F2074BF"/>
    <w:rsid w:val="1198533F"/>
    <w:rsid w:val="19A4A7AD"/>
    <w:rsid w:val="1C9F2B6D"/>
    <w:rsid w:val="1E3AFBCE"/>
    <w:rsid w:val="2C7F16B0"/>
    <w:rsid w:val="35D9E6B8"/>
    <w:rsid w:val="3815935F"/>
    <w:rsid w:val="39C856B0"/>
    <w:rsid w:val="3C157641"/>
    <w:rsid w:val="3CBDA71A"/>
    <w:rsid w:val="3F8CA7EF"/>
    <w:rsid w:val="40D14132"/>
    <w:rsid w:val="41F50C05"/>
    <w:rsid w:val="452CACC7"/>
    <w:rsid w:val="4DA675EE"/>
    <w:rsid w:val="4F6922A4"/>
    <w:rsid w:val="596D9CCE"/>
    <w:rsid w:val="664618C9"/>
    <w:rsid w:val="74B970E5"/>
    <w:rsid w:val="786D3BE1"/>
    <w:rsid w:val="7E0B9D09"/>
    <w:rsid w:val="7E4FA023"/>
    <w:rsid w:val="7E7ED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E6F55"/>
  <w15:chartTrackingRefBased/>
  <w15:docId w15:val="{A2C3A53C-DA83-440C-A8FC-4943289CF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y" w:default="1">
    <w:name w:val="Normal"/>
    <w:qFormat/>
  </w:style>
  <w:style w:type="character" w:styleId="Predvolenpsmoodseku" w:default="1">
    <w:name w:val="Default Paragraph Font"/>
    <w:uiPriority w:val="1"/>
    <w:semiHidden/>
    <w:unhideWhenUsed/>
  </w:style>
  <w:style w:type="table" w:styleId="Normlnatabu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303ADA"/>
    <w:pPr>
      <w:ind w:left="720"/>
      <w:contextualSpacing/>
    </w:pPr>
  </w:style>
  <w:style w:type="paragraph" w:styleId="pf0" w:customStyle="1">
    <w:name w:val="pf0"/>
    <w:basedOn w:val="Normlny"/>
    <w:rsid w:val="009F2768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sk-SK"/>
      <w14:ligatures w14:val="none"/>
    </w:rPr>
  </w:style>
  <w:style w:type="character" w:styleId="cf01" w:customStyle="1">
    <w:name w:val="cf01"/>
    <w:basedOn w:val="Predvolenpsmoodseku"/>
    <w:rsid w:val="009F2768"/>
    <w:rPr>
      <w:rFonts w:hint="default"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F70031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0838F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0838F1"/>
    <w:pPr>
      <w:spacing w:line="240" w:lineRule="auto"/>
    </w:pPr>
    <w:rPr>
      <w:sz w:val="20"/>
      <w:szCs w:val="20"/>
    </w:rPr>
  </w:style>
  <w:style w:type="character" w:styleId="TextkomentraChar" w:customStyle="1">
    <w:name w:val="Text komentára Char"/>
    <w:basedOn w:val="Predvolenpsmoodseku"/>
    <w:link w:val="Textkomentra"/>
    <w:uiPriority w:val="99"/>
    <w:rsid w:val="000838F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838F1"/>
    <w:rPr>
      <w:b/>
      <w:bCs/>
    </w:rPr>
  </w:style>
  <w:style w:type="character" w:styleId="PredmetkomentraChar" w:customStyle="1">
    <w:name w:val="Predmet komentára Char"/>
    <w:basedOn w:val="TextkomentraChar"/>
    <w:link w:val="Predmetkomentra"/>
    <w:uiPriority w:val="99"/>
    <w:semiHidden/>
    <w:rsid w:val="000838F1"/>
    <w:rPr>
      <w:b/>
      <w:bCs/>
      <w:sz w:val="20"/>
      <w:szCs w:val="20"/>
    </w:rPr>
  </w:style>
  <w:style w:type="character" w:styleId="OdsekzoznamuChar" w:customStyle="1">
    <w:name w:val="Odsek zoznamu Char"/>
    <w:aliases w:val="body Char,Odsek zoznamu2 Char"/>
    <w:link w:val="Odsekzoznamu"/>
    <w:uiPriority w:val="34"/>
    <w:locked/>
    <w:rsid w:val="003358CC"/>
  </w:style>
  <w:style w:type="paragraph" w:styleId="Hlavika">
    <w:name w:val="header"/>
    <w:basedOn w:val="Normlny"/>
    <w:link w:val="HlavikaChar"/>
    <w:uiPriority w:val="99"/>
    <w:unhideWhenUsed/>
    <w:rsid w:val="00C63581"/>
    <w:pPr>
      <w:tabs>
        <w:tab w:val="center" w:pos="4536"/>
        <w:tab w:val="right" w:pos="9072"/>
      </w:tabs>
      <w:spacing w:after="0" w:line="240" w:lineRule="auto"/>
    </w:pPr>
  </w:style>
  <w:style w:type="character" w:styleId="HlavikaChar" w:customStyle="1">
    <w:name w:val="Hlavička Char"/>
    <w:basedOn w:val="Predvolenpsmoodseku"/>
    <w:link w:val="Hlavika"/>
    <w:uiPriority w:val="99"/>
    <w:rsid w:val="00C63581"/>
  </w:style>
  <w:style w:type="paragraph" w:styleId="Pta">
    <w:name w:val="footer"/>
    <w:basedOn w:val="Normlny"/>
    <w:link w:val="PtaChar"/>
    <w:uiPriority w:val="99"/>
    <w:unhideWhenUsed/>
    <w:rsid w:val="00C63581"/>
    <w:pPr>
      <w:tabs>
        <w:tab w:val="center" w:pos="4536"/>
        <w:tab w:val="right" w:pos="9072"/>
      </w:tabs>
      <w:spacing w:after="0" w:line="240" w:lineRule="auto"/>
    </w:pPr>
  </w:style>
  <w:style w:type="character" w:styleId="PtaChar" w:customStyle="1">
    <w:name w:val="Päta Char"/>
    <w:basedOn w:val="Predvolenpsmoodseku"/>
    <w:link w:val="Pta"/>
    <w:uiPriority w:val="99"/>
    <w:rsid w:val="00C63581"/>
  </w:style>
  <w:style w:type="character" w:styleId="Zmienka">
    <w:name w:val="Mention"/>
    <w:basedOn w:val="Predvolenpsmoodseku"/>
    <w:uiPriority w:val="99"/>
    <w:unhideWhenUsed/>
    <w:rsid w:val="003E2580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11/relationships/people" Target="people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microsoft.com/office/2018/08/relationships/commentsExtensible" Target="commentsExtensible.xml" Id="rId11" /><Relationship Type="http://schemas.openxmlformats.org/officeDocument/2006/relationships/webSettings" Target="webSettings.xml" Id="rId5" /><Relationship Type="http://schemas.microsoft.com/office/2016/09/relationships/commentsIds" Target="commentsIds.xml" Id="rId10" /><Relationship Type="http://schemas.openxmlformats.org/officeDocument/2006/relationships/settings" Target="settings.xml" Id="rId4" /><Relationship Type="http://schemas.microsoft.com/office/2011/relationships/commentsExtended" Target="commentsExtended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AB8B0C-1AF1-4345-BE31-1F46908EE67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Laczkó Tibor</dc:creator>
  <keywords/>
  <dc:description/>
  <lastModifiedBy>Maslík Jakub</lastModifiedBy>
  <revision>19</revision>
  <lastPrinted>2023-08-02T09:17:00.0000000Z</lastPrinted>
  <dcterms:created xsi:type="dcterms:W3CDTF">2024-01-17T13:22:00.0000000Z</dcterms:created>
  <dcterms:modified xsi:type="dcterms:W3CDTF">2024-03-11T12:02:33.8322481Z</dcterms:modified>
</coreProperties>
</file>