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09FA" w:rsidRPr="00DF32E6" w:rsidRDefault="001C09FA" w:rsidP="001C09FA">
      <w:pPr>
        <w:pStyle w:val="Zkladnodstavec"/>
        <w:tabs>
          <w:tab w:val="center" w:pos="4535"/>
        </w:tabs>
        <w:jc w:val="center"/>
        <w:rPr>
          <w:rFonts w:ascii="Arial" w:hAnsi="Arial" w:cs="Arial"/>
          <w:b/>
          <w:bCs/>
          <w:color w:val="005941"/>
          <w:sz w:val="32"/>
          <w:szCs w:val="32"/>
        </w:rPr>
      </w:pPr>
      <w:r>
        <w:rPr>
          <w:rFonts w:ascii="Arial" w:hAnsi="Arial" w:cs="Arial"/>
          <w:b/>
          <w:bCs/>
          <w:noProof/>
          <w:color w:val="005941"/>
          <w:sz w:val="32"/>
          <w:szCs w:val="32"/>
          <w:lang w:val="sk-SK" w:eastAsia="sk-SK"/>
        </w:rPr>
        <w:drawing>
          <wp:anchor distT="0" distB="0" distL="114300" distR="114300" simplePos="0" relativeHeight="251670528" behindDoc="0" locked="1" layoutInCell="1" allowOverlap="1" wp14:anchorId="78948F6C" wp14:editId="764F0A75">
            <wp:simplePos x="0" y="0"/>
            <wp:positionH relativeFrom="margin">
              <wp:posOffset>-158750</wp:posOffset>
            </wp:positionH>
            <wp:positionV relativeFrom="page">
              <wp:posOffset>742315</wp:posOffset>
            </wp:positionV>
            <wp:extent cx="597535" cy="982980"/>
            <wp:effectExtent l="0" t="0" r="0" b="7620"/>
            <wp:wrapThrough wrapText="bothSides">
              <wp:wrapPolygon edited="0">
                <wp:start x="0" y="0"/>
                <wp:lineTo x="0" y="21349"/>
                <wp:lineTo x="20659" y="21349"/>
                <wp:lineTo x="20659" y="0"/>
                <wp:lineTo x="0" y="0"/>
              </wp:wrapPolygon>
            </wp:wrapThrough>
            <wp:docPr id="15" name="Obrázo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7535" cy="982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F32E6">
        <w:rPr>
          <w:rFonts w:ascii="Arial" w:hAnsi="Arial" w:cs="Arial"/>
          <w:b/>
          <w:bCs/>
          <w:color w:val="005941"/>
          <w:sz w:val="32"/>
          <w:szCs w:val="32"/>
        </w:rPr>
        <w:t>LESY Slovenskej republiky, štátny podnik</w:t>
      </w:r>
    </w:p>
    <w:p w:rsidR="001C09FA" w:rsidRDefault="001C09FA" w:rsidP="001C09FA">
      <w:pPr>
        <w:pStyle w:val="Zkladnodstavec"/>
        <w:jc w:val="center"/>
        <w:rPr>
          <w:rFonts w:ascii="Arial" w:hAnsi="Arial" w:cs="Arial"/>
          <w:b/>
          <w:bCs/>
          <w:color w:val="005941"/>
        </w:rPr>
      </w:pPr>
      <w:r w:rsidRPr="00DF32E6">
        <w:rPr>
          <w:rFonts w:ascii="Arial" w:hAnsi="Arial" w:cs="Arial"/>
          <w:b/>
          <w:bCs/>
          <w:color w:val="005941"/>
        </w:rPr>
        <w:t>generálne riaditeľstvo</w:t>
      </w:r>
    </w:p>
    <w:p w:rsidR="001C09FA" w:rsidRDefault="001C09FA" w:rsidP="001C09FA">
      <w:pPr>
        <w:pStyle w:val="Hlavika"/>
        <w:jc w:val="center"/>
      </w:pPr>
      <w:r w:rsidRPr="00DF32E6">
        <w:rPr>
          <w:rFonts w:ascii="Arial" w:hAnsi="Arial" w:cs="Arial"/>
          <w:b/>
          <w:bCs/>
          <w:color w:val="005941"/>
        </w:rPr>
        <w:t>Námestie SNP 8, 975 66 Banská Bystrica</w:t>
      </w:r>
    </w:p>
    <w:p w:rsidR="000D4A66" w:rsidRDefault="000D4A66" w:rsidP="000D4A66">
      <w:pPr>
        <w:pStyle w:val="Zkladnodstavec"/>
        <w:tabs>
          <w:tab w:val="center" w:pos="4535"/>
        </w:tabs>
        <w:jc w:val="center"/>
        <w:rPr>
          <w:rFonts w:ascii="Arial" w:hAnsi="Arial" w:cs="Arial"/>
          <w:b/>
          <w:bCs/>
          <w:color w:val="005941"/>
          <w:sz w:val="32"/>
          <w:szCs w:val="32"/>
        </w:rPr>
      </w:pPr>
    </w:p>
    <w:p w:rsidR="000D4A66" w:rsidRDefault="000D4A66" w:rsidP="000D4A66">
      <w:pPr>
        <w:pStyle w:val="Hlavika"/>
        <w:jc w:val="center"/>
        <w:rPr>
          <w:rFonts w:ascii="Arial" w:hAnsi="Arial" w:cs="Arial"/>
          <w:b/>
          <w:bCs/>
          <w:color w:val="005941"/>
        </w:rPr>
      </w:pPr>
    </w:p>
    <w:p w:rsidR="00AA41F4" w:rsidRDefault="009B392B" w:rsidP="009B392B">
      <w:pPr>
        <w:tabs>
          <w:tab w:val="left" w:pos="6240"/>
        </w:tabs>
        <w:spacing w:line="276" w:lineRule="auto"/>
        <w:rPr>
          <w:b/>
          <w:sz w:val="28"/>
          <w:szCs w:val="28"/>
        </w:rPr>
      </w:pPr>
      <w:r>
        <w:rPr>
          <w:b/>
          <w:sz w:val="28"/>
          <w:szCs w:val="28"/>
        </w:rPr>
        <w:tab/>
      </w:r>
    </w:p>
    <w:p w:rsidR="00AA41F4" w:rsidRDefault="00AA41F4" w:rsidP="00AA41F4">
      <w:pPr>
        <w:tabs>
          <w:tab w:val="left" w:pos="2295"/>
          <w:tab w:val="center" w:pos="4536"/>
        </w:tabs>
        <w:spacing w:line="276" w:lineRule="auto"/>
        <w:jc w:val="center"/>
        <w:rPr>
          <w:b/>
          <w:sz w:val="28"/>
          <w:szCs w:val="28"/>
        </w:rPr>
      </w:pPr>
      <w:r w:rsidRPr="00F37BCD">
        <w:rPr>
          <w:b/>
          <w:sz w:val="28"/>
          <w:szCs w:val="28"/>
        </w:rPr>
        <w:t>SÚŤAŽNÉ PODKLADY</w:t>
      </w:r>
    </w:p>
    <w:p w:rsidR="00AA41F4" w:rsidRPr="0011343B" w:rsidRDefault="00AA41F4" w:rsidP="00AA41F4">
      <w:pPr>
        <w:pStyle w:val="Zkladntext3"/>
        <w:spacing w:before="200"/>
        <w:jc w:val="center"/>
        <w:rPr>
          <w:szCs w:val="24"/>
        </w:rPr>
      </w:pPr>
      <w:r w:rsidRPr="0011343B">
        <w:rPr>
          <w:szCs w:val="24"/>
        </w:rPr>
        <w:t>VEREJNÁ SÚŤAŽ</w:t>
      </w:r>
    </w:p>
    <w:p w:rsidR="00AA41F4" w:rsidRPr="0011343B" w:rsidRDefault="00AA41F4" w:rsidP="00AA41F4">
      <w:pPr>
        <w:pStyle w:val="Zkladntext3"/>
        <w:spacing w:before="200"/>
        <w:jc w:val="center"/>
        <w:rPr>
          <w:szCs w:val="24"/>
        </w:rPr>
      </w:pPr>
      <w:r w:rsidRPr="0011343B">
        <w:rPr>
          <w:szCs w:val="24"/>
        </w:rPr>
        <w:t>NADLIMITNÁ ZÁKAZKA</w:t>
      </w:r>
    </w:p>
    <w:p w:rsidR="00AA41F4" w:rsidRPr="00F37BCD" w:rsidRDefault="00AA41F4" w:rsidP="00AA41F4">
      <w:pPr>
        <w:tabs>
          <w:tab w:val="left" w:pos="2295"/>
          <w:tab w:val="center" w:pos="4536"/>
        </w:tabs>
        <w:spacing w:line="276" w:lineRule="auto"/>
        <w:jc w:val="center"/>
        <w:rPr>
          <w:b/>
          <w:sz w:val="28"/>
          <w:szCs w:val="28"/>
        </w:rPr>
      </w:pPr>
    </w:p>
    <w:p w:rsidR="00AA41F4" w:rsidRPr="004575D9" w:rsidRDefault="00AA41F4" w:rsidP="00AA41F4">
      <w:pPr>
        <w:tabs>
          <w:tab w:val="left" w:pos="708"/>
          <w:tab w:val="left" w:pos="8055"/>
        </w:tabs>
        <w:spacing w:line="276" w:lineRule="auto"/>
      </w:pPr>
      <w:r w:rsidRPr="004575D9">
        <w:tab/>
      </w:r>
      <w:r>
        <w:tab/>
      </w:r>
    </w:p>
    <w:p w:rsidR="00AA41F4" w:rsidRPr="00EF4382" w:rsidRDefault="00AA41F4" w:rsidP="00AA41F4">
      <w:pPr>
        <w:spacing w:line="276" w:lineRule="auto"/>
        <w:jc w:val="center"/>
        <w:rPr>
          <w:sz w:val="24"/>
          <w:szCs w:val="24"/>
        </w:rPr>
      </w:pPr>
      <w:r w:rsidRPr="00EF4382">
        <w:rPr>
          <w:sz w:val="24"/>
          <w:szCs w:val="24"/>
        </w:rPr>
        <w:t>Predmet zákazky</w:t>
      </w:r>
      <w:r>
        <w:rPr>
          <w:sz w:val="24"/>
          <w:szCs w:val="24"/>
        </w:rPr>
        <w:t>:</w:t>
      </w:r>
    </w:p>
    <w:p w:rsidR="00AA41F4" w:rsidRPr="00F37BCD" w:rsidRDefault="00AA41F4" w:rsidP="00AA41F4">
      <w:pPr>
        <w:spacing w:line="276" w:lineRule="auto"/>
        <w:jc w:val="center"/>
        <w:rPr>
          <w:sz w:val="28"/>
          <w:szCs w:val="28"/>
        </w:rPr>
      </w:pPr>
    </w:p>
    <w:p w:rsidR="00902F4B" w:rsidRDefault="00733E09" w:rsidP="00733E09">
      <w:pPr>
        <w:ind w:firstLine="2694"/>
        <w:jc w:val="both"/>
        <w:rPr>
          <w:b/>
          <w:sz w:val="24"/>
          <w:szCs w:val="24"/>
        </w:rPr>
      </w:pPr>
      <w:r>
        <w:rPr>
          <w:b/>
          <w:sz w:val="24"/>
          <w:szCs w:val="24"/>
        </w:rPr>
        <w:t>„Vykonávanie geodetických prác</w:t>
      </w:r>
      <w:r w:rsidR="00902F4B">
        <w:rPr>
          <w:b/>
          <w:sz w:val="24"/>
          <w:szCs w:val="24"/>
        </w:rPr>
        <w:t>“</w:t>
      </w:r>
    </w:p>
    <w:p w:rsidR="00AA41F4" w:rsidRPr="00DA46D9" w:rsidRDefault="00AA41F4" w:rsidP="00AA41F4">
      <w:pPr>
        <w:pStyle w:val="Zkladntext"/>
        <w:spacing w:line="276" w:lineRule="auto"/>
        <w:contextualSpacing/>
        <w:jc w:val="center"/>
        <w:rPr>
          <w:b/>
          <w:sz w:val="24"/>
          <w:szCs w:val="24"/>
        </w:rPr>
      </w:pPr>
    </w:p>
    <w:p w:rsidR="00AA41F4" w:rsidRPr="00CC1E3F" w:rsidRDefault="00AA41F4" w:rsidP="00AA41F4">
      <w:pPr>
        <w:tabs>
          <w:tab w:val="left" w:pos="3360"/>
        </w:tabs>
        <w:spacing w:line="276" w:lineRule="auto"/>
        <w:jc w:val="both"/>
        <w:rPr>
          <w:sz w:val="28"/>
          <w:szCs w:val="28"/>
        </w:rPr>
      </w:pPr>
      <w:r w:rsidRPr="00F37BCD">
        <w:rPr>
          <w:sz w:val="28"/>
          <w:szCs w:val="28"/>
        </w:rPr>
        <w:tab/>
      </w:r>
    </w:p>
    <w:p w:rsidR="00AA41F4" w:rsidRDefault="00AA41F4" w:rsidP="00AA41F4">
      <w:pPr>
        <w:spacing w:line="276" w:lineRule="auto"/>
        <w:jc w:val="both"/>
        <w:rPr>
          <w:sz w:val="28"/>
          <w:szCs w:val="28"/>
        </w:rPr>
      </w:pPr>
    </w:p>
    <w:p w:rsidR="00AA41F4" w:rsidRDefault="00AA41F4" w:rsidP="00AA41F4">
      <w:pPr>
        <w:spacing w:line="276" w:lineRule="auto"/>
        <w:jc w:val="both"/>
      </w:pPr>
      <w:r w:rsidRPr="00EA6CFA">
        <w:rPr>
          <w:sz w:val="24"/>
          <w:szCs w:val="24"/>
        </w:rPr>
        <w:t>Súlad súťažných podkladov so zákonom č. 343/2015 Z. z. o verejnom obstarávaní a o zmene a doplnení niektorých zákonov (ďalej len „zákon VO“) v znení neskorších predpisov potvrdzuje</w:t>
      </w:r>
      <w:r>
        <w:t>:</w:t>
      </w:r>
    </w:p>
    <w:p w:rsidR="00AA41F4" w:rsidRDefault="00AA41F4" w:rsidP="00AA41F4">
      <w:pPr>
        <w:spacing w:line="276" w:lineRule="auto"/>
        <w:jc w:val="center"/>
        <w:rPr>
          <w:sz w:val="28"/>
          <w:szCs w:val="28"/>
        </w:rPr>
      </w:pPr>
    </w:p>
    <w:p w:rsidR="00AA41F4" w:rsidRPr="00F37BCD" w:rsidRDefault="00AA41F4" w:rsidP="00AA41F4">
      <w:pPr>
        <w:spacing w:line="276" w:lineRule="auto"/>
        <w:rPr>
          <w:sz w:val="28"/>
          <w:szCs w:val="28"/>
        </w:rPr>
      </w:pPr>
      <w:r>
        <w:rPr>
          <w:sz w:val="28"/>
          <w:szCs w:val="28"/>
        </w:rPr>
        <w:t xml:space="preserve">  </w:t>
      </w:r>
    </w:p>
    <w:p w:rsidR="00AA41F4" w:rsidRPr="00F37BCD" w:rsidRDefault="00AA41F4" w:rsidP="00AA41F4">
      <w:pPr>
        <w:spacing w:line="276" w:lineRule="auto"/>
        <w:ind w:left="4678"/>
        <w:jc w:val="center"/>
        <w:rPr>
          <w:sz w:val="24"/>
          <w:szCs w:val="24"/>
        </w:rPr>
      </w:pPr>
      <w:r w:rsidRPr="00F37BCD">
        <w:rPr>
          <w:sz w:val="24"/>
          <w:szCs w:val="24"/>
        </w:rPr>
        <w:t>____________________________</w:t>
      </w:r>
    </w:p>
    <w:p w:rsidR="00AA41F4" w:rsidRPr="00F37BCD" w:rsidRDefault="00AA41F4" w:rsidP="00AA41F4">
      <w:pPr>
        <w:spacing w:line="276" w:lineRule="auto"/>
        <w:ind w:left="4956"/>
        <w:jc w:val="center"/>
        <w:rPr>
          <w:sz w:val="24"/>
          <w:szCs w:val="24"/>
        </w:rPr>
      </w:pPr>
      <w:r>
        <w:rPr>
          <w:sz w:val="24"/>
          <w:szCs w:val="24"/>
        </w:rPr>
        <w:t>Ing. Jana Vajová</w:t>
      </w:r>
      <w:r>
        <w:rPr>
          <w:sz w:val="24"/>
          <w:szCs w:val="24"/>
        </w:rPr>
        <w:br/>
        <w:t xml:space="preserve">manažér </w:t>
      </w:r>
      <w:r w:rsidRPr="00F37BCD">
        <w:rPr>
          <w:sz w:val="24"/>
          <w:szCs w:val="24"/>
        </w:rPr>
        <w:t>verejného obstarávania</w:t>
      </w:r>
    </w:p>
    <w:p w:rsidR="00AA41F4" w:rsidRPr="00F37BCD" w:rsidRDefault="00AA41F4" w:rsidP="00AA41F4">
      <w:pPr>
        <w:spacing w:line="276" w:lineRule="auto"/>
        <w:jc w:val="center"/>
        <w:rPr>
          <w:sz w:val="24"/>
          <w:szCs w:val="24"/>
        </w:rPr>
      </w:pPr>
    </w:p>
    <w:p w:rsidR="00AA41F4" w:rsidRDefault="00AA41F4" w:rsidP="00AA41F4">
      <w:pPr>
        <w:spacing w:line="276" w:lineRule="auto"/>
        <w:rPr>
          <w:sz w:val="24"/>
          <w:szCs w:val="24"/>
        </w:rPr>
      </w:pPr>
    </w:p>
    <w:p w:rsidR="00AA41F4" w:rsidRDefault="00AA41F4" w:rsidP="00AA41F4">
      <w:pPr>
        <w:spacing w:line="276" w:lineRule="auto"/>
        <w:rPr>
          <w:sz w:val="24"/>
          <w:szCs w:val="24"/>
        </w:rPr>
      </w:pPr>
      <w:r w:rsidRPr="00EF4382">
        <w:rPr>
          <w:sz w:val="24"/>
          <w:szCs w:val="24"/>
        </w:rPr>
        <w:t xml:space="preserve">Osoba </w:t>
      </w:r>
      <w:r w:rsidR="00323E8F">
        <w:rPr>
          <w:sz w:val="24"/>
          <w:szCs w:val="24"/>
        </w:rPr>
        <w:t>zodpovedná za vymedzenie</w:t>
      </w:r>
      <w:r>
        <w:rPr>
          <w:sz w:val="24"/>
          <w:szCs w:val="24"/>
        </w:rPr>
        <w:t xml:space="preserve"> predmetu zákazky: </w:t>
      </w:r>
    </w:p>
    <w:p w:rsidR="00AA41F4" w:rsidRDefault="00AA41F4" w:rsidP="00AA41F4">
      <w:pPr>
        <w:spacing w:line="276" w:lineRule="auto"/>
        <w:rPr>
          <w:sz w:val="24"/>
          <w:szCs w:val="24"/>
        </w:rPr>
      </w:pPr>
    </w:p>
    <w:p w:rsidR="00AA41F4" w:rsidRPr="00F37BCD" w:rsidRDefault="00AA41F4" w:rsidP="00AA41F4">
      <w:pPr>
        <w:spacing w:line="276" w:lineRule="auto"/>
        <w:ind w:left="4678"/>
        <w:jc w:val="center"/>
        <w:rPr>
          <w:sz w:val="24"/>
          <w:szCs w:val="24"/>
        </w:rPr>
      </w:pPr>
      <w:r w:rsidRPr="00F37BCD">
        <w:rPr>
          <w:sz w:val="24"/>
          <w:szCs w:val="24"/>
        </w:rPr>
        <w:t>____________________________</w:t>
      </w:r>
    </w:p>
    <w:p w:rsidR="004E0D6B" w:rsidRDefault="00733E09" w:rsidP="00E50FC7">
      <w:pPr>
        <w:spacing w:line="276" w:lineRule="auto"/>
        <w:ind w:left="4956"/>
        <w:jc w:val="center"/>
        <w:rPr>
          <w:sz w:val="24"/>
          <w:szCs w:val="24"/>
        </w:rPr>
      </w:pPr>
      <w:r>
        <w:rPr>
          <w:sz w:val="24"/>
          <w:szCs w:val="24"/>
        </w:rPr>
        <w:t>Mgr. Bc. Jana Varšo</w:t>
      </w:r>
    </w:p>
    <w:p w:rsidR="00AA41F4" w:rsidRDefault="004E0D6B" w:rsidP="00E50FC7">
      <w:pPr>
        <w:spacing w:line="276" w:lineRule="auto"/>
        <w:ind w:left="4956"/>
        <w:jc w:val="center"/>
        <w:rPr>
          <w:sz w:val="24"/>
          <w:szCs w:val="24"/>
        </w:rPr>
      </w:pPr>
      <w:r>
        <w:rPr>
          <w:sz w:val="24"/>
          <w:szCs w:val="24"/>
        </w:rPr>
        <w:t>ved</w:t>
      </w:r>
      <w:r w:rsidR="00D36C1F">
        <w:rPr>
          <w:sz w:val="24"/>
          <w:szCs w:val="24"/>
        </w:rPr>
        <w:t xml:space="preserve">. </w:t>
      </w:r>
      <w:r w:rsidR="00E87E89">
        <w:rPr>
          <w:sz w:val="24"/>
          <w:szCs w:val="24"/>
        </w:rPr>
        <w:t>Odboru evidencie a správy majetku</w:t>
      </w:r>
      <w:r w:rsidR="00AA41F4" w:rsidRPr="00F37BCD">
        <w:rPr>
          <w:sz w:val="24"/>
          <w:szCs w:val="24"/>
        </w:rPr>
        <w:br/>
      </w:r>
    </w:p>
    <w:p w:rsidR="00AA41F4" w:rsidRDefault="00AA41F4" w:rsidP="00AA41F4">
      <w:pPr>
        <w:spacing w:line="276" w:lineRule="auto"/>
        <w:rPr>
          <w:sz w:val="24"/>
          <w:szCs w:val="24"/>
        </w:rPr>
      </w:pPr>
    </w:p>
    <w:p w:rsidR="00AA41F4" w:rsidRDefault="00AA41F4" w:rsidP="00AA41F4">
      <w:pPr>
        <w:spacing w:line="276" w:lineRule="auto"/>
        <w:rPr>
          <w:sz w:val="24"/>
          <w:szCs w:val="24"/>
        </w:rPr>
      </w:pPr>
      <w:r w:rsidRPr="00F37BCD">
        <w:rPr>
          <w:sz w:val="24"/>
          <w:szCs w:val="24"/>
        </w:rPr>
        <w:t>Súťažné podklady schválil:</w:t>
      </w:r>
      <w:r w:rsidRPr="00F37BCD">
        <w:rPr>
          <w:sz w:val="24"/>
          <w:szCs w:val="24"/>
        </w:rPr>
        <w:tab/>
      </w:r>
    </w:p>
    <w:p w:rsidR="00AA41F4" w:rsidRPr="00F37BCD" w:rsidRDefault="00AA41F4" w:rsidP="00AA41F4">
      <w:pPr>
        <w:spacing w:line="276" w:lineRule="auto"/>
        <w:rPr>
          <w:sz w:val="24"/>
          <w:szCs w:val="24"/>
        </w:rPr>
      </w:pPr>
      <w:r>
        <w:rPr>
          <w:sz w:val="24"/>
          <w:szCs w:val="24"/>
        </w:rPr>
        <w:tab/>
      </w:r>
      <w:r>
        <w:rPr>
          <w:sz w:val="24"/>
          <w:szCs w:val="24"/>
        </w:rPr>
        <w:tab/>
      </w:r>
      <w:r>
        <w:rPr>
          <w:sz w:val="24"/>
          <w:szCs w:val="24"/>
        </w:rPr>
        <w:tab/>
      </w:r>
      <w:r w:rsidRPr="00F37BCD">
        <w:rPr>
          <w:sz w:val="24"/>
          <w:szCs w:val="24"/>
        </w:rPr>
        <w:tab/>
      </w:r>
      <w:r w:rsidRPr="00F37BCD">
        <w:rPr>
          <w:sz w:val="24"/>
          <w:szCs w:val="24"/>
        </w:rPr>
        <w:tab/>
      </w:r>
      <w:r w:rsidRPr="00F37BCD">
        <w:rPr>
          <w:sz w:val="24"/>
          <w:szCs w:val="24"/>
        </w:rPr>
        <w:tab/>
      </w:r>
      <w:r w:rsidRPr="00F37BCD">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____________________________</w:t>
      </w:r>
    </w:p>
    <w:p w:rsidR="00AA41F4" w:rsidRDefault="00AA41F4" w:rsidP="00AA41F4">
      <w:pPr>
        <w:spacing w:line="276" w:lineRule="auto"/>
        <w:ind w:left="4678"/>
        <w:jc w:val="center"/>
        <w:rPr>
          <w:sz w:val="24"/>
          <w:szCs w:val="24"/>
        </w:rPr>
      </w:pPr>
      <w:r>
        <w:rPr>
          <w:rStyle w:val="Siln"/>
          <w:b w:val="0"/>
          <w:sz w:val="24"/>
          <w:szCs w:val="24"/>
        </w:rPr>
        <w:t>Ing. Marian Staník</w:t>
      </w:r>
      <w:r w:rsidRPr="00F37BCD">
        <w:rPr>
          <w:sz w:val="24"/>
          <w:szCs w:val="24"/>
        </w:rPr>
        <w:br/>
        <w:t>generálny riaditeľ</w:t>
      </w:r>
    </w:p>
    <w:p w:rsidR="00CF78E6" w:rsidRPr="00AA41F4" w:rsidRDefault="00AA41F4" w:rsidP="00AA41F4">
      <w:pPr>
        <w:spacing w:line="276" w:lineRule="auto"/>
        <w:rPr>
          <w:color w:val="FF0000"/>
          <w:sz w:val="24"/>
          <w:szCs w:val="24"/>
        </w:rPr>
      </w:pPr>
      <w:r w:rsidRPr="00F37BCD">
        <w:rPr>
          <w:sz w:val="24"/>
          <w:szCs w:val="24"/>
        </w:rPr>
        <w:t>Banská Bystrica</w:t>
      </w:r>
      <w:r>
        <w:rPr>
          <w:sz w:val="24"/>
          <w:szCs w:val="24"/>
        </w:rPr>
        <w:t>,</w:t>
      </w:r>
      <w:r w:rsidRPr="00F37BCD">
        <w:rPr>
          <w:sz w:val="24"/>
          <w:szCs w:val="24"/>
        </w:rPr>
        <w:t xml:space="preserve"> </w:t>
      </w:r>
      <w:r w:rsidR="00362827">
        <w:rPr>
          <w:sz w:val="24"/>
          <w:szCs w:val="24"/>
        </w:rPr>
        <w:t>21</w:t>
      </w:r>
      <w:r w:rsidR="00733E09">
        <w:rPr>
          <w:sz w:val="24"/>
          <w:szCs w:val="24"/>
        </w:rPr>
        <w:t>.10</w:t>
      </w:r>
      <w:r>
        <w:rPr>
          <w:sz w:val="24"/>
          <w:szCs w:val="24"/>
        </w:rPr>
        <w:t>.</w:t>
      </w:r>
      <w:r w:rsidRPr="0068233E">
        <w:rPr>
          <w:sz w:val="24"/>
          <w:szCs w:val="24"/>
        </w:rPr>
        <w:t>201</w:t>
      </w:r>
      <w:r>
        <w:rPr>
          <w:sz w:val="24"/>
          <w:szCs w:val="24"/>
        </w:rPr>
        <w:t>9</w:t>
      </w:r>
    </w:p>
    <w:p w:rsidR="000D4A66" w:rsidRDefault="000D4A66" w:rsidP="000D4A66">
      <w:pPr>
        <w:spacing w:line="276" w:lineRule="auto"/>
        <w:jc w:val="center"/>
        <w:rPr>
          <w:b/>
          <w:sz w:val="28"/>
          <w:szCs w:val="28"/>
        </w:rPr>
      </w:pPr>
    </w:p>
    <w:p w:rsidR="00733E09" w:rsidRDefault="00733E09" w:rsidP="000D4A66">
      <w:pPr>
        <w:spacing w:line="276" w:lineRule="auto"/>
        <w:jc w:val="center"/>
        <w:rPr>
          <w:b/>
          <w:sz w:val="28"/>
          <w:szCs w:val="28"/>
        </w:rPr>
      </w:pPr>
    </w:p>
    <w:p w:rsidR="00733E09" w:rsidRDefault="00733E09" w:rsidP="000D4A66">
      <w:pPr>
        <w:spacing w:line="276" w:lineRule="auto"/>
        <w:jc w:val="center"/>
        <w:rPr>
          <w:b/>
          <w:sz w:val="28"/>
          <w:szCs w:val="28"/>
        </w:rPr>
      </w:pPr>
    </w:p>
    <w:p w:rsidR="000D4A66" w:rsidRDefault="000D4A66" w:rsidP="000D4A66">
      <w:pPr>
        <w:spacing w:line="276" w:lineRule="auto"/>
        <w:jc w:val="center"/>
        <w:rPr>
          <w:b/>
          <w:sz w:val="28"/>
          <w:szCs w:val="28"/>
        </w:rPr>
      </w:pPr>
      <w:r>
        <w:rPr>
          <w:b/>
          <w:sz w:val="28"/>
          <w:szCs w:val="28"/>
        </w:rPr>
        <w:t>Obsah súťažných podkladov</w:t>
      </w:r>
    </w:p>
    <w:p w:rsidR="000D4A66" w:rsidRDefault="000D4A66" w:rsidP="000D4A66">
      <w:pPr>
        <w:spacing w:line="276" w:lineRule="auto"/>
        <w:jc w:val="center"/>
        <w:rPr>
          <w:b/>
          <w:sz w:val="28"/>
          <w:szCs w:val="28"/>
        </w:rPr>
      </w:pPr>
    </w:p>
    <w:p w:rsidR="000D4A66" w:rsidRDefault="000D4A66" w:rsidP="000D4A66">
      <w:pPr>
        <w:spacing w:line="276" w:lineRule="auto"/>
      </w:pPr>
    </w:p>
    <w:p w:rsidR="000D4A66" w:rsidRDefault="000D4A66" w:rsidP="006171C4">
      <w:pPr>
        <w:numPr>
          <w:ilvl w:val="0"/>
          <w:numId w:val="10"/>
        </w:numPr>
        <w:spacing w:line="360" w:lineRule="auto"/>
        <w:rPr>
          <w:b/>
          <w:sz w:val="28"/>
        </w:rPr>
      </w:pPr>
      <w:r>
        <w:rPr>
          <w:b/>
          <w:sz w:val="28"/>
        </w:rPr>
        <w:t>Pokyny na vypracovanie ponuky</w:t>
      </w:r>
    </w:p>
    <w:p w:rsidR="000D4A66" w:rsidRDefault="000D4A66" w:rsidP="000D4A66">
      <w:pPr>
        <w:spacing w:line="360" w:lineRule="auto"/>
        <w:ind w:left="1065" w:hanging="639"/>
        <w:rPr>
          <w:b/>
          <w:sz w:val="24"/>
          <w:szCs w:val="24"/>
        </w:rPr>
      </w:pPr>
      <w:r>
        <w:rPr>
          <w:b/>
          <w:sz w:val="24"/>
          <w:szCs w:val="24"/>
        </w:rPr>
        <w:t>Časť I. Všeobecné informácie</w:t>
      </w:r>
    </w:p>
    <w:p w:rsidR="000D4A66" w:rsidRPr="00E94D5D" w:rsidRDefault="000D4A66" w:rsidP="006171C4">
      <w:pPr>
        <w:pStyle w:val="Nadpis8"/>
        <w:keepNext/>
        <w:numPr>
          <w:ilvl w:val="0"/>
          <w:numId w:val="11"/>
        </w:numPr>
        <w:tabs>
          <w:tab w:val="left" w:pos="1080"/>
        </w:tabs>
        <w:spacing w:before="0" w:after="0"/>
        <w:ind w:left="720" w:firstLine="0"/>
        <w:jc w:val="both"/>
        <w:rPr>
          <w:i w:val="0"/>
          <w:sz w:val="20"/>
          <w:szCs w:val="20"/>
        </w:rPr>
      </w:pPr>
      <w:r w:rsidRPr="00E94D5D">
        <w:rPr>
          <w:i w:val="0"/>
          <w:sz w:val="20"/>
          <w:szCs w:val="20"/>
        </w:rPr>
        <w:t xml:space="preserve">  Identifikácia verejného obstarávateľa</w:t>
      </w:r>
      <w:r w:rsidRPr="00E94D5D">
        <w:rPr>
          <w:i w:val="0"/>
          <w:sz w:val="20"/>
          <w:szCs w:val="20"/>
        </w:rPr>
        <w:tab/>
      </w:r>
      <w:r w:rsidRPr="00E94D5D">
        <w:rPr>
          <w:i w:val="0"/>
          <w:sz w:val="20"/>
          <w:szCs w:val="20"/>
        </w:rPr>
        <w:tab/>
      </w:r>
      <w:r w:rsidRPr="00E94D5D">
        <w:rPr>
          <w:i w:val="0"/>
          <w:sz w:val="20"/>
          <w:szCs w:val="20"/>
        </w:rPr>
        <w:tab/>
      </w:r>
      <w:r w:rsidRPr="00E94D5D">
        <w:rPr>
          <w:i w:val="0"/>
          <w:sz w:val="20"/>
          <w:szCs w:val="20"/>
        </w:rPr>
        <w:tab/>
      </w:r>
      <w:r w:rsidRPr="00E94D5D">
        <w:rPr>
          <w:i w:val="0"/>
          <w:sz w:val="20"/>
          <w:szCs w:val="20"/>
        </w:rPr>
        <w:tab/>
      </w:r>
      <w:r w:rsidRPr="00E94D5D">
        <w:rPr>
          <w:i w:val="0"/>
          <w:sz w:val="20"/>
          <w:szCs w:val="20"/>
        </w:rPr>
        <w:tab/>
        <w:t xml:space="preserve">  </w:t>
      </w:r>
    </w:p>
    <w:p w:rsidR="000D4A66" w:rsidRPr="00E94D5D" w:rsidRDefault="000D4A66" w:rsidP="006171C4">
      <w:pPr>
        <w:numPr>
          <w:ilvl w:val="0"/>
          <w:numId w:val="11"/>
        </w:numPr>
        <w:tabs>
          <w:tab w:val="left" w:pos="1080"/>
        </w:tabs>
        <w:ind w:left="720" w:firstLine="0"/>
        <w:jc w:val="both"/>
      </w:pPr>
      <w:r w:rsidRPr="00E94D5D">
        <w:t xml:space="preserve">  Predmet zákazky</w:t>
      </w:r>
      <w:r w:rsidRPr="00E94D5D">
        <w:tab/>
      </w:r>
      <w:r w:rsidRPr="00E94D5D">
        <w:tab/>
      </w:r>
      <w:r w:rsidRPr="00E94D5D">
        <w:tab/>
      </w:r>
      <w:r w:rsidRPr="00E94D5D">
        <w:tab/>
      </w:r>
      <w:r w:rsidRPr="00E94D5D">
        <w:tab/>
      </w:r>
      <w:r w:rsidRPr="00E94D5D">
        <w:tab/>
      </w:r>
      <w:r w:rsidRPr="00E94D5D">
        <w:tab/>
        <w:t xml:space="preserve">  </w:t>
      </w:r>
    </w:p>
    <w:p w:rsidR="000D4A66" w:rsidRPr="00E94D5D" w:rsidRDefault="000D4A66" w:rsidP="006171C4">
      <w:pPr>
        <w:numPr>
          <w:ilvl w:val="0"/>
          <w:numId w:val="11"/>
        </w:numPr>
        <w:tabs>
          <w:tab w:val="left" w:pos="1080"/>
        </w:tabs>
        <w:ind w:left="720" w:firstLine="0"/>
        <w:jc w:val="both"/>
      </w:pPr>
      <w:r w:rsidRPr="00E94D5D">
        <w:t xml:space="preserve">  Rozdelenie predmetu zákazky</w:t>
      </w:r>
      <w:r w:rsidRPr="00E94D5D">
        <w:tab/>
      </w:r>
      <w:r w:rsidRPr="00E94D5D">
        <w:tab/>
      </w:r>
      <w:r w:rsidRPr="00E94D5D">
        <w:tab/>
      </w:r>
      <w:r w:rsidRPr="00E94D5D">
        <w:tab/>
      </w:r>
      <w:r w:rsidRPr="00E94D5D">
        <w:tab/>
      </w:r>
      <w:r w:rsidRPr="00E94D5D">
        <w:tab/>
      </w:r>
      <w:r w:rsidRPr="00E94D5D">
        <w:tab/>
        <w:t xml:space="preserve">  </w:t>
      </w:r>
    </w:p>
    <w:p w:rsidR="000D4A66" w:rsidRPr="00E94D5D" w:rsidRDefault="000D4A66" w:rsidP="006171C4">
      <w:pPr>
        <w:numPr>
          <w:ilvl w:val="0"/>
          <w:numId w:val="11"/>
        </w:numPr>
        <w:tabs>
          <w:tab w:val="left" w:pos="1080"/>
        </w:tabs>
        <w:ind w:left="720" w:firstLine="0"/>
        <w:jc w:val="both"/>
      </w:pPr>
      <w:r w:rsidRPr="00E94D5D">
        <w:t xml:space="preserve">  Variantné riešenie</w:t>
      </w:r>
      <w:r w:rsidRPr="00E94D5D">
        <w:tab/>
      </w:r>
      <w:r w:rsidRPr="00E94D5D">
        <w:tab/>
      </w:r>
      <w:r w:rsidRPr="00E94D5D">
        <w:tab/>
      </w:r>
      <w:r w:rsidRPr="00E94D5D">
        <w:tab/>
      </w:r>
      <w:r w:rsidRPr="00E94D5D">
        <w:tab/>
      </w:r>
      <w:r w:rsidRPr="00E94D5D">
        <w:tab/>
      </w:r>
      <w:r w:rsidRPr="00E94D5D">
        <w:tab/>
        <w:t xml:space="preserve">  </w:t>
      </w:r>
    </w:p>
    <w:p w:rsidR="00BF541F" w:rsidRDefault="000D4A66" w:rsidP="006171C4">
      <w:pPr>
        <w:numPr>
          <w:ilvl w:val="0"/>
          <w:numId w:val="11"/>
        </w:numPr>
        <w:tabs>
          <w:tab w:val="left" w:pos="1080"/>
        </w:tabs>
        <w:ind w:left="720" w:firstLine="0"/>
        <w:jc w:val="both"/>
      </w:pPr>
      <w:r w:rsidRPr="00E94D5D">
        <w:t xml:space="preserve">  </w:t>
      </w:r>
      <w:r w:rsidR="00BF541F" w:rsidRPr="00E94D5D">
        <w:t>Zdroj finančných prostriedkov</w:t>
      </w:r>
    </w:p>
    <w:p w:rsidR="00BF541F" w:rsidRDefault="000D4A66" w:rsidP="006171C4">
      <w:pPr>
        <w:numPr>
          <w:ilvl w:val="0"/>
          <w:numId w:val="11"/>
        </w:numPr>
        <w:tabs>
          <w:tab w:val="left" w:pos="1080"/>
        </w:tabs>
        <w:ind w:left="720" w:firstLine="0"/>
        <w:jc w:val="both"/>
      </w:pPr>
      <w:r w:rsidRPr="00E94D5D">
        <w:t xml:space="preserve">  </w:t>
      </w:r>
      <w:r w:rsidR="00BF541F">
        <w:t>Typ zmluvy</w:t>
      </w:r>
    </w:p>
    <w:p w:rsidR="00BF541F" w:rsidRPr="00E94D5D" w:rsidRDefault="00BF541F" w:rsidP="006171C4">
      <w:pPr>
        <w:numPr>
          <w:ilvl w:val="0"/>
          <w:numId w:val="11"/>
        </w:numPr>
        <w:tabs>
          <w:tab w:val="left" w:pos="1080"/>
        </w:tabs>
        <w:ind w:hanging="219"/>
        <w:jc w:val="both"/>
      </w:pPr>
      <w:r>
        <w:t xml:space="preserve">  </w:t>
      </w:r>
      <w:r w:rsidRPr="00E94D5D">
        <w:t>Miesto a termín plnenia</w:t>
      </w:r>
    </w:p>
    <w:p w:rsidR="000D4A66" w:rsidRPr="005C0A92" w:rsidRDefault="00BF541F" w:rsidP="006171C4">
      <w:pPr>
        <w:numPr>
          <w:ilvl w:val="0"/>
          <w:numId w:val="11"/>
        </w:numPr>
        <w:tabs>
          <w:tab w:val="left" w:pos="1080"/>
        </w:tabs>
        <w:ind w:left="720" w:firstLine="0"/>
        <w:jc w:val="both"/>
      </w:pPr>
      <w:r>
        <w:t xml:space="preserve">  </w:t>
      </w:r>
      <w:r w:rsidR="005C0A92" w:rsidRPr="00E94D5D">
        <w:t>Konflikt záujmov</w:t>
      </w:r>
      <w:r w:rsidR="000D4A66" w:rsidRPr="00E94D5D">
        <w:tab/>
      </w:r>
      <w:r w:rsidR="000D4A66" w:rsidRPr="00E94D5D">
        <w:tab/>
      </w:r>
      <w:r w:rsidR="000D4A66" w:rsidRPr="00E94D5D">
        <w:tab/>
        <w:t xml:space="preserve">    </w:t>
      </w:r>
      <w:r w:rsidR="000D4A66" w:rsidRPr="00E94D5D">
        <w:tab/>
      </w:r>
      <w:r w:rsidR="000D4A66">
        <w:tab/>
        <w:t xml:space="preserve">  </w:t>
      </w:r>
    </w:p>
    <w:p w:rsidR="000D4A66" w:rsidRDefault="000D4A66" w:rsidP="000D4A66">
      <w:pPr>
        <w:pStyle w:val="Nadpis6"/>
        <w:numPr>
          <w:ilvl w:val="0"/>
          <w:numId w:val="0"/>
        </w:numPr>
        <w:tabs>
          <w:tab w:val="left" w:pos="1080"/>
        </w:tabs>
        <w:ind w:left="720"/>
        <w:rPr>
          <w:sz w:val="18"/>
          <w:szCs w:val="18"/>
        </w:rPr>
      </w:pPr>
      <w:r>
        <w:rPr>
          <w:sz w:val="18"/>
          <w:szCs w:val="18"/>
        </w:rPr>
        <w:t xml:space="preserve">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p>
    <w:p w:rsidR="000D4A66" w:rsidRDefault="000D4A66" w:rsidP="000D4A66">
      <w:pPr>
        <w:pStyle w:val="Nadpis6"/>
        <w:numPr>
          <w:ilvl w:val="0"/>
          <w:numId w:val="0"/>
        </w:numPr>
        <w:tabs>
          <w:tab w:val="left" w:pos="1080"/>
        </w:tabs>
        <w:ind w:left="720" w:hanging="294"/>
        <w:rPr>
          <w:b/>
          <w:szCs w:val="24"/>
        </w:rPr>
      </w:pPr>
      <w:r>
        <w:rPr>
          <w:b/>
          <w:szCs w:val="24"/>
        </w:rPr>
        <w:t>Časť II</w:t>
      </w:r>
      <w:r w:rsidR="00B17873">
        <w:rPr>
          <w:b/>
          <w:szCs w:val="24"/>
        </w:rPr>
        <w:t>. Komunikácia a vysvetľovanie</w:t>
      </w:r>
    </w:p>
    <w:p w:rsidR="000D4A66" w:rsidRDefault="000D4A66" w:rsidP="000D4A66"/>
    <w:p w:rsidR="000D4A66" w:rsidRPr="00E94D5D" w:rsidRDefault="000D4A66" w:rsidP="006171C4">
      <w:pPr>
        <w:pStyle w:val="Nadpis6"/>
        <w:numPr>
          <w:ilvl w:val="0"/>
          <w:numId w:val="11"/>
        </w:numPr>
        <w:tabs>
          <w:tab w:val="num" w:pos="1080"/>
        </w:tabs>
        <w:ind w:left="720" w:firstLine="0"/>
        <w:jc w:val="both"/>
        <w:rPr>
          <w:b/>
          <w:bCs/>
          <w:sz w:val="20"/>
        </w:rPr>
      </w:pPr>
      <w:r>
        <w:rPr>
          <w:sz w:val="18"/>
          <w:szCs w:val="18"/>
        </w:rPr>
        <w:t xml:space="preserve">  </w:t>
      </w:r>
      <w:r w:rsidR="00B17873">
        <w:rPr>
          <w:sz w:val="20"/>
        </w:rPr>
        <w:t>Komunikácia</w:t>
      </w:r>
      <w:r w:rsidRPr="00E94D5D">
        <w:rPr>
          <w:sz w:val="20"/>
        </w:rPr>
        <w:t xml:space="preserve"> medzi verejným obstarávateľom a uchádzačmi</w:t>
      </w:r>
      <w:r w:rsidRPr="00E94D5D">
        <w:rPr>
          <w:sz w:val="20"/>
        </w:rPr>
        <w:tab/>
      </w:r>
      <w:r w:rsidRPr="00E94D5D">
        <w:rPr>
          <w:sz w:val="20"/>
        </w:rPr>
        <w:tab/>
        <w:t xml:space="preserve">              </w:t>
      </w:r>
      <w:r w:rsidRPr="00E94D5D">
        <w:rPr>
          <w:sz w:val="20"/>
        </w:rPr>
        <w:tab/>
      </w:r>
      <w:r w:rsidRPr="00E94D5D">
        <w:rPr>
          <w:sz w:val="20"/>
        </w:rPr>
        <w:tab/>
        <w:t xml:space="preserve">  </w:t>
      </w:r>
    </w:p>
    <w:p w:rsidR="00B17873" w:rsidRDefault="005C0A92" w:rsidP="006171C4">
      <w:pPr>
        <w:numPr>
          <w:ilvl w:val="0"/>
          <w:numId w:val="11"/>
        </w:numPr>
        <w:tabs>
          <w:tab w:val="clear" w:pos="928"/>
          <w:tab w:val="num" w:pos="993"/>
          <w:tab w:val="num" w:pos="1418"/>
        </w:tabs>
        <w:ind w:left="720" w:firstLine="0"/>
        <w:jc w:val="both"/>
      </w:pPr>
      <w:r>
        <w:t xml:space="preserve"> </w:t>
      </w:r>
      <w:r w:rsidR="000D4A66" w:rsidRPr="00E94D5D">
        <w:t>Vysvetľovanie a doplnenie súťažných podkladov</w:t>
      </w:r>
    </w:p>
    <w:p w:rsidR="000D4A66" w:rsidRPr="00E94D5D" w:rsidRDefault="00B17873" w:rsidP="006171C4">
      <w:pPr>
        <w:numPr>
          <w:ilvl w:val="0"/>
          <w:numId w:val="11"/>
        </w:numPr>
        <w:tabs>
          <w:tab w:val="clear" w:pos="928"/>
          <w:tab w:val="num" w:pos="993"/>
          <w:tab w:val="num" w:pos="1418"/>
        </w:tabs>
        <w:ind w:left="720" w:firstLine="0"/>
        <w:jc w:val="both"/>
      </w:pPr>
      <w:r>
        <w:t>Obhliadka miesta dodania</w:t>
      </w:r>
      <w:r w:rsidR="000D4A66" w:rsidRPr="00E94D5D">
        <w:tab/>
      </w:r>
    </w:p>
    <w:p w:rsidR="000D4A66" w:rsidRPr="00E94D5D" w:rsidRDefault="000D4A66" w:rsidP="000D4A66">
      <w:pPr>
        <w:ind w:left="720"/>
        <w:jc w:val="both"/>
      </w:pPr>
      <w:r w:rsidRPr="00E94D5D">
        <w:tab/>
      </w:r>
      <w:r w:rsidRPr="00E94D5D">
        <w:tab/>
        <w:t xml:space="preserve">    </w:t>
      </w:r>
    </w:p>
    <w:p w:rsidR="000D4A66" w:rsidRDefault="000D4A66" w:rsidP="000D4A66">
      <w:pPr>
        <w:ind w:left="720" w:hanging="294"/>
        <w:jc w:val="both"/>
        <w:rPr>
          <w:b/>
          <w:sz w:val="24"/>
          <w:szCs w:val="24"/>
        </w:rPr>
      </w:pPr>
      <w:r>
        <w:rPr>
          <w:b/>
          <w:sz w:val="24"/>
          <w:szCs w:val="24"/>
        </w:rPr>
        <w:t>Časť III. Príprava ponuky</w:t>
      </w:r>
    </w:p>
    <w:p w:rsidR="000D4A66" w:rsidRPr="00E94D5D" w:rsidRDefault="000D4A66" w:rsidP="000D4A66">
      <w:pPr>
        <w:ind w:left="720" w:hanging="294"/>
        <w:jc w:val="both"/>
        <w:rPr>
          <w:b/>
        </w:rPr>
      </w:pPr>
    </w:p>
    <w:p w:rsidR="000D4A66" w:rsidRPr="00E94D5D" w:rsidRDefault="000D4A66" w:rsidP="006171C4">
      <w:pPr>
        <w:pStyle w:val="Nadpis7"/>
        <w:numPr>
          <w:ilvl w:val="0"/>
          <w:numId w:val="11"/>
        </w:numPr>
        <w:tabs>
          <w:tab w:val="num" w:pos="1080"/>
        </w:tabs>
        <w:ind w:left="720" w:right="0" w:firstLine="0"/>
        <w:jc w:val="left"/>
        <w:rPr>
          <w:b w:val="0"/>
          <w:bCs/>
          <w:sz w:val="20"/>
        </w:rPr>
      </w:pPr>
      <w:r w:rsidRPr="00E94D5D">
        <w:rPr>
          <w:b w:val="0"/>
          <w:sz w:val="20"/>
        </w:rPr>
        <w:t xml:space="preserve">  Vyhotovenie ponuky</w:t>
      </w:r>
      <w:r w:rsidRPr="00E94D5D">
        <w:rPr>
          <w:b w:val="0"/>
          <w:sz w:val="20"/>
        </w:rPr>
        <w:tab/>
      </w:r>
      <w:r w:rsidRPr="00E94D5D">
        <w:rPr>
          <w:b w:val="0"/>
          <w:sz w:val="20"/>
        </w:rPr>
        <w:tab/>
      </w:r>
      <w:r w:rsidRPr="00E94D5D">
        <w:rPr>
          <w:b w:val="0"/>
          <w:sz w:val="20"/>
        </w:rPr>
        <w:tab/>
      </w:r>
      <w:r w:rsidRPr="00E94D5D">
        <w:rPr>
          <w:b w:val="0"/>
          <w:sz w:val="20"/>
        </w:rPr>
        <w:tab/>
      </w:r>
      <w:r w:rsidRPr="00E94D5D">
        <w:rPr>
          <w:b w:val="0"/>
          <w:sz w:val="20"/>
        </w:rPr>
        <w:tab/>
      </w:r>
      <w:r w:rsidRPr="00E94D5D">
        <w:rPr>
          <w:b w:val="0"/>
          <w:sz w:val="20"/>
        </w:rPr>
        <w:tab/>
        <w:t xml:space="preserve">           </w:t>
      </w:r>
    </w:p>
    <w:p w:rsidR="000D4A66" w:rsidRPr="00E94D5D" w:rsidRDefault="000D4A66" w:rsidP="006171C4">
      <w:pPr>
        <w:numPr>
          <w:ilvl w:val="0"/>
          <w:numId w:val="11"/>
        </w:numPr>
        <w:tabs>
          <w:tab w:val="num" w:pos="1080"/>
        </w:tabs>
        <w:ind w:left="720" w:firstLine="0"/>
        <w:jc w:val="both"/>
      </w:pPr>
      <w:r w:rsidRPr="00E94D5D">
        <w:t xml:space="preserve">  Jazyk ponuky</w:t>
      </w:r>
      <w:r w:rsidRPr="00E94D5D">
        <w:tab/>
      </w:r>
      <w:r w:rsidRPr="00E94D5D">
        <w:tab/>
      </w:r>
      <w:r w:rsidRPr="00E94D5D">
        <w:tab/>
      </w:r>
      <w:r w:rsidRPr="00E94D5D">
        <w:tab/>
      </w:r>
      <w:r w:rsidRPr="00E94D5D">
        <w:tab/>
      </w:r>
      <w:r w:rsidRPr="00E94D5D">
        <w:tab/>
      </w:r>
      <w:r w:rsidRPr="00E94D5D">
        <w:tab/>
        <w:t xml:space="preserve">             </w:t>
      </w:r>
    </w:p>
    <w:p w:rsidR="000D4A66" w:rsidRPr="00E94D5D" w:rsidRDefault="000D4A66" w:rsidP="006171C4">
      <w:pPr>
        <w:pStyle w:val="Nadpis7"/>
        <w:numPr>
          <w:ilvl w:val="0"/>
          <w:numId w:val="11"/>
        </w:numPr>
        <w:tabs>
          <w:tab w:val="num" w:pos="1080"/>
        </w:tabs>
        <w:ind w:left="720" w:right="0" w:firstLine="0"/>
        <w:jc w:val="left"/>
        <w:rPr>
          <w:b w:val="0"/>
          <w:bCs/>
          <w:sz w:val="20"/>
        </w:rPr>
      </w:pPr>
      <w:r w:rsidRPr="00E94D5D">
        <w:rPr>
          <w:b w:val="0"/>
          <w:sz w:val="20"/>
        </w:rPr>
        <w:t xml:space="preserve">  Mena a ceny uvádzané v ponuke</w:t>
      </w:r>
      <w:r w:rsidRPr="00E94D5D">
        <w:rPr>
          <w:b w:val="0"/>
          <w:sz w:val="20"/>
        </w:rPr>
        <w:tab/>
      </w:r>
      <w:r w:rsidRPr="00E94D5D">
        <w:rPr>
          <w:b w:val="0"/>
          <w:sz w:val="20"/>
        </w:rPr>
        <w:tab/>
      </w:r>
      <w:r w:rsidRPr="00E94D5D">
        <w:rPr>
          <w:b w:val="0"/>
          <w:sz w:val="20"/>
        </w:rPr>
        <w:tab/>
      </w:r>
      <w:r w:rsidRPr="00E94D5D">
        <w:rPr>
          <w:b w:val="0"/>
          <w:sz w:val="20"/>
        </w:rPr>
        <w:tab/>
        <w:t xml:space="preserve">              </w:t>
      </w:r>
    </w:p>
    <w:p w:rsidR="000D4A66" w:rsidRPr="00E94D5D" w:rsidRDefault="000D4A66" w:rsidP="006171C4">
      <w:pPr>
        <w:pStyle w:val="Nadpis7"/>
        <w:numPr>
          <w:ilvl w:val="0"/>
          <w:numId w:val="11"/>
        </w:numPr>
        <w:tabs>
          <w:tab w:val="num" w:pos="1080"/>
        </w:tabs>
        <w:ind w:left="720" w:right="0" w:firstLine="0"/>
        <w:jc w:val="left"/>
        <w:rPr>
          <w:b w:val="0"/>
          <w:bCs/>
          <w:sz w:val="20"/>
        </w:rPr>
      </w:pPr>
      <w:r w:rsidRPr="00E94D5D">
        <w:rPr>
          <w:b w:val="0"/>
          <w:sz w:val="20"/>
        </w:rPr>
        <w:t xml:space="preserve">  Zábezpeka ponuky</w:t>
      </w:r>
      <w:r w:rsidRPr="00E94D5D">
        <w:rPr>
          <w:b w:val="0"/>
          <w:sz w:val="20"/>
        </w:rPr>
        <w:tab/>
      </w:r>
    </w:p>
    <w:p w:rsidR="000D4A66" w:rsidRPr="00E94D5D" w:rsidRDefault="000D4A66" w:rsidP="006171C4">
      <w:pPr>
        <w:pStyle w:val="Nadpis7"/>
        <w:numPr>
          <w:ilvl w:val="0"/>
          <w:numId w:val="11"/>
        </w:numPr>
        <w:tabs>
          <w:tab w:val="num" w:pos="1080"/>
        </w:tabs>
        <w:ind w:left="720" w:right="0" w:firstLine="0"/>
        <w:jc w:val="left"/>
        <w:rPr>
          <w:b w:val="0"/>
          <w:bCs/>
          <w:sz w:val="20"/>
        </w:rPr>
      </w:pPr>
      <w:r w:rsidRPr="00E94D5D">
        <w:rPr>
          <w:b w:val="0"/>
          <w:sz w:val="20"/>
        </w:rPr>
        <w:t xml:space="preserve">  Obsah ponuky</w:t>
      </w:r>
      <w:r w:rsidRPr="00E94D5D">
        <w:rPr>
          <w:b w:val="0"/>
          <w:sz w:val="20"/>
        </w:rPr>
        <w:tab/>
      </w:r>
      <w:r w:rsidRPr="00E94D5D">
        <w:rPr>
          <w:b w:val="0"/>
          <w:sz w:val="20"/>
        </w:rPr>
        <w:tab/>
      </w:r>
      <w:r w:rsidRPr="00E94D5D">
        <w:rPr>
          <w:b w:val="0"/>
          <w:sz w:val="20"/>
        </w:rPr>
        <w:tab/>
      </w:r>
      <w:r w:rsidRPr="00E94D5D">
        <w:rPr>
          <w:b w:val="0"/>
          <w:sz w:val="20"/>
        </w:rPr>
        <w:tab/>
      </w:r>
      <w:r w:rsidRPr="00E94D5D">
        <w:rPr>
          <w:b w:val="0"/>
          <w:sz w:val="20"/>
        </w:rPr>
        <w:tab/>
      </w:r>
      <w:r w:rsidRPr="00E94D5D">
        <w:rPr>
          <w:b w:val="0"/>
          <w:sz w:val="20"/>
        </w:rPr>
        <w:tab/>
        <w:t xml:space="preserve">           </w:t>
      </w:r>
    </w:p>
    <w:p w:rsidR="000D4A66" w:rsidRPr="00E94D5D" w:rsidRDefault="000D4A66" w:rsidP="006171C4">
      <w:pPr>
        <w:pStyle w:val="Nadpis6"/>
        <w:numPr>
          <w:ilvl w:val="0"/>
          <w:numId w:val="11"/>
        </w:numPr>
        <w:tabs>
          <w:tab w:val="num" w:pos="1080"/>
        </w:tabs>
        <w:ind w:left="720" w:firstLine="0"/>
        <w:jc w:val="both"/>
        <w:rPr>
          <w:b/>
          <w:bCs/>
          <w:sz w:val="20"/>
        </w:rPr>
      </w:pPr>
      <w:r w:rsidRPr="00E94D5D">
        <w:rPr>
          <w:sz w:val="20"/>
        </w:rPr>
        <w:t xml:space="preserve">  Lehota viazanosti ponuky</w:t>
      </w:r>
      <w:r w:rsidRPr="00E94D5D">
        <w:rPr>
          <w:sz w:val="20"/>
        </w:rPr>
        <w:tab/>
      </w:r>
      <w:r w:rsidRPr="00E94D5D">
        <w:rPr>
          <w:sz w:val="20"/>
        </w:rPr>
        <w:tab/>
      </w:r>
      <w:r w:rsidRPr="00E94D5D">
        <w:rPr>
          <w:sz w:val="20"/>
        </w:rPr>
        <w:tab/>
      </w:r>
      <w:r w:rsidRPr="00E94D5D">
        <w:rPr>
          <w:sz w:val="20"/>
        </w:rPr>
        <w:tab/>
      </w:r>
      <w:r w:rsidRPr="00E94D5D">
        <w:rPr>
          <w:sz w:val="20"/>
        </w:rPr>
        <w:tab/>
      </w:r>
      <w:r w:rsidRPr="00E94D5D">
        <w:rPr>
          <w:sz w:val="20"/>
        </w:rPr>
        <w:tab/>
      </w:r>
      <w:r w:rsidRPr="00E94D5D">
        <w:rPr>
          <w:sz w:val="20"/>
        </w:rPr>
        <w:tab/>
        <w:t xml:space="preserve"> </w:t>
      </w:r>
    </w:p>
    <w:p w:rsidR="000D4A66" w:rsidRDefault="000D4A66" w:rsidP="006171C4">
      <w:pPr>
        <w:numPr>
          <w:ilvl w:val="0"/>
          <w:numId w:val="11"/>
        </w:numPr>
        <w:tabs>
          <w:tab w:val="left" w:pos="540"/>
          <w:tab w:val="left" w:pos="900"/>
          <w:tab w:val="num" w:pos="1080"/>
        </w:tabs>
        <w:ind w:left="720" w:firstLine="0"/>
        <w:jc w:val="both"/>
        <w:rPr>
          <w:sz w:val="18"/>
          <w:szCs w:val="18"/>
        </w:rPr>
      </w:pPr>
      <w:r w:rsidRPr="00E94D5D">
        <w:t xml:space="preserve">  Náklady na ponuku</w:t>
      </w:r>
      <w:r>
        <w:rPr>
          <w:sz w:val="18"/>
          <w:szCs w:val="18"/>
        </w:rPr>
        <w:tab/>
      </w:r>
      <w:r>
        <w:rPr>
          <w:sz w:val="18"/>
          <w:szCs w:val="18"/>
        </w:rPr>
        <w:tab/>
      </w:r>
    </w:p>
    <w:p w:rsidR="000D4A66" w:rsidRDefault="000D4A66" w:rsidP="000D4A66">
      <w:pPr>
        <w:tabs>
          <w:tab w:val="left" w:pos="540"/>
          <w:tab w:val="left" w:pos="900"/>
        </w:tabs>
        <w:ind w:left="720"/>
        <w:jc w:val="both"/>
        <w:rPr>
          <w:sz w:val="18"/>
          <w:szCs w:val="18"/>
        </w:rPr>
      </w:pPr>
      <w:r>
        <w:rPr>
          <w:sz w:val="18"/>
          <w:szCs w:val="18"/>
        </w:rPr>
        <w:tab/>
      </w:r>
      <w:r>
        <w:rPr>
          <w:sz w:val="18"/>
          <w:szCs w:val="18"/>
        </w:rPr>
        <w:tab/>
      </w:r>
      <w:r>
        <w:rPr>
          <w:sz w:val="18"/>
          <w:szCs w:val="18"/>
        </w:rPr>
        <w:tab/>
      </w:r>
      <w:r>
        <w:rPr>
          <w:sz w:val="18"/>
          <w:szCs w:val="18"/>
        </w:rPr>
        <w:tab/>
      </w:r>
      <w:r>
        <w:rPr>
          <w:sz w:val="18"/>
          <w:szCs w:val="18"/>
        </w:rPr>
        <w:tab/>
      </w:r>
    </w:p>
    <w:p w:rsidR="000D4A66" w:rsidRDefault="000D4A66" w:rsidP="000D4A66">
      <w:pPr>
        <w:tabs>
          <w:tab w:val="left" w:pos="540"/>
          <w:tab w:val="left" w:pos="900"/>
        </w:tabs>
        <w:ind w:left="720" w:hanging="294"/>
        <w:jc w:val="both"/>
        <w:rPr>
          <w:b/>
          <w:sz w:val="24"/>
          <w:szCs w:val="24"/>
        </w:rPr>
      </w:pPr>
      <w:r>
        <w:rPr>
          <w:b/>
          <w:sz w:val="24"/>
          <w:szCs w:val="24"/>
        </w:rPr>
        <w:t>Časť IV. Predkladanie ponuky</w:t>
      </w:r>
    </w:p>
    <w:p w:rsidR="000D4A66" w:rsidRDefault="000D4A66" w:rsidP="000D4A66">
      <w:pPr>
        <w:tabs>
          <w:tab w:val="left" w:pos="540"/>
          <w:tab w:val="left" w:pos="900"/>
        </w:tabs>
        <w:ind w:left="720" w:hanging="294"/>
        <w:jc w:val="both"/>
        <w:rPr>
          <w:b/>
          <w:sz w:val="24"/>
          <w:szCs w:val="24"/>
        </w:rPr>
      </w:pPr>
    </w:p>
    <w:p w:rsidR="000D4A66" w:rsidRPr="00E94D5D" w:rsidRDefault="00B17873" w:rsidP="006171C4">
      <w:pPr>
        <w:numPr>
          <w:ilvl w:val="0"/>
          <w:numId w:val="11"/>
        </w:numPr>
        <w:tabs>
          <w:tab w:val="left" w:pos="1080"/>
        </w:tabs>
        <w:ind w:left="720" w:firstLine="0"/>
        <w:jc w:val="both"/>
      </w:pPr>
      <w:r>
        <w:t xml:space="preserve">  Predloženie ponuky</w:t>
      </w:r>
      <w:r w:rsidR="000D4A66" w:rsidRPr="00E94D5D">
        <w:tab/>
      </w:r>
      <w:r w:rsidR="000D4A66" w:rsidRPr="00E94D5D">
        <w:tab/>
      </w:r>
      <w:r w:rsidR="000D4A66" w:rsidRPr="00E94D5D">
        <w:tab/>
      </w:r>
      <w:r w:rsidR="000D4A66" w:rsidRPr="00E94D5D">
        <w:tab/>
      </w:r>
      <w:r w:rsidR="000D4A66" w:rsidRPr="00E94D5D">
        <w:tab/>
      </w:r>
      <w:r w:rsidR="000D4A66" w:rsidRPr="00E94D5D">
        <w:tab/>
      </w:r>
      <w:r w:rsidR="000D4A66" w:rsidRPr="00E94D5D">
        <w:tab/>
        <w:t xml:space="preserve">  </w:t>
      </w:r>
    </w:p>
    <w:p w:rsidR="000D4A66" w:rsidRPr="00B17873" w:rsidRDefault="00B17873" w:rsidP="006171C4">
      <w:pPr>
        <w:pStyle w:val="Nadpis8"/>
        <w:keepNext/>
        <w:numPr>
          <w:ilvl w:val="0"/>
          <w:numId w:val="11"/>
        </w:numPr>
        <w:tabs>
          <w:tab w:val="left" w:pos="1080"/>
        </w:tabs>
        <w:spacing w:before="0" w:after="0"/>
        <w:ind w:left="720" w:firstLine="0"/>
        <w:jc w:val="both"/>
        <w:rPr>
          <w:i w:val="0"/>
          <w:sz w:val="20"/>
          <w:szCs w:val="20"/>
        </w:rPr>
      </w:pPr>
      <w:r>
        <w:rPr>
          <w:i w:val="0"/>
          <w:sz w:val="20"/>
          <w:szCs w:val="20"/>
        </w:rPr>
        <w:t xml:space="preserve">  Lehota na predkladanie ponuky</w:t>
      </w:r>
      <w:r w:rsidR="000D4A66" w:rsidRPr="00E94D5D">
        <w:rPr>
          <w:i w:val="0"/>
          <w:sz w:val="20"/>
          <w:szCs w:val="20"/>
        </w:rPr>
        <w:tab/>
      </w:r>
      <w:r w:rsidR="000D4A66" w:rsidRPr="00E94D5D">
        <w:rPr>
          <w:i w:val="0"/>
          <w:sz w:val="20"/>
          <w:szCs w:val="20"/>
        </w:rPr>
        <w:tab/>
      </w:r>
      <w:r w:rsidR="000D4A66" w:rsidRPr="00E94D5D">
        <w:rPr>
          <w:i w:val="0"/>
          <w:sz w:val="20"/>
          <w:szCs w:val="20"/>
        </w:rPr>
        <w:tab/>
      </w:r>
      <w:r w:rsidR="000D4A66" w:rsidRPr="00E94D5D">
        <w:rPr>
          <w:i w:val="0"/>
          <w:sz w:val="20"/>
          <w:szCs w:val="20"/>
        </w:rPr>
        <w:tab/>
      </w:r>
      <w:r w:rsidR="000D4A66" w:rsidRPr="00E94D5D">
        <w:rPr>
          <w:i w:val="0"/>
          <w:sz w:val="20"/>
          <w:szCs w:val="20"/>
        </w:rPr>
        <w:tab/>
      </w:r>
      <w:r w:rsidR="000D4A66" w:rsidRPr="00E94D5D">
        <w:rPr>
          <w:i w:val="0"/>
          <w:sz w:val="20"/>
          <w:szCs w:val="20"/>
        </w:rPr>
        <w:tab/>
        <w:t xml:space="preserve">   </w:t>
      </w:r>
      <w:r>
        <w:rPr>
          <w:sz w:val="20"/>
          <w:szCs w:val="20"/>
        </w:rPr>
        <w:tab/>
      </w:r>
      <w:r w:rsidR="00FA0ACF">
        <w:rPr>
          <w:sz w:val="20"/>
          <w:szCs w:val="20"/>
        </w:rPr>
        <w:t xml:space="preserve">          </w:t>
      </w:r>
    </w:p>
    <w:p w:rsidR="000D4A66" w:rsidRDefault="000D4A66" w:rsidP="006171C4">
      <w:pPr>
        <w:numPr>
          <w:ilvl w:val="0"/>
          <w:numId w:val="11"/>
        </w:numPr>
        <w:tabs>
          <w:tab w:val="left" w:pos="1080"/>
          <w:tab w:val="left" w:pos="1620"/>
        </w:tabs>
        <w:ind w:left="720" w:firstLine="0"/>
        <w:jc w:val="both"/>
        <w:rPr>
          <w:sz w:val="18"/>
          <w:szCs w:val="18"/>
        </w:rPr>
      </w:pPr>
      <w:r w:rsidRPr="00E94D5D">
        <w:t xml:space="preserve">  Doplnenie, zmena a odvolanie ponuky</w:t>
      </w:r>
      <w:r>
        <w:rPr>
          <w:sz w:val="18"/>
          <w:szCs w:val="18"/>
        </w:rPr>
        <w:tab/>
      </w:r>
    </w:p>
    <w:p w:rsidR="00E94D5D" w:rsidRDefault="000D4A66" w:rsidP="00E94D5D">
      <w:pPr>
        <w:tabs>
          <w:tab w:val="left" w:pos="1080"/>
          <w:tab w:val="left" w:pos="1620"/>
        </w:tabs>
        <w:ind w:left="720"/>
        <w:jc w:val="both"/>
        <w:rPr>
          <w:sz w:val="18"/>
          <w:szCs w:val="18"/>
        </w:rPr>
      </w:pPr>
      <w:r>
        <w:rPr>
          <w:sz w:val="18"/>
          <w:szCs w:val="18"/>
        </w:rPr>
        <w:tab/>
      </w:r>
      <w:r>
        <w:rPr>
          <w:sz w:val="18"/>
          <w:szCs w:val="18"/>
        </w:rPr>
        <w:tab/>
      </w:r>
      <w:r>
        <w:rPr>
          <w:sz w:val="18"/>
          <w:szCs w:val="18"/>
        </w:rPr>
        <w:tab/>
        <w:t xml:space="preserve">             </w:t>
      </w:r>
    </w:p>
    <w:p w:rsidR="000D4A66" w:rsidRDefault="000D4A66" w:rsidP="00E94D5D">
      <w:pPr>
        <w:tabs>
          <w:tab w:val="left" w:pos="1080"/>
          <w:tab w:val="left" w:pos="1620"/>
        </w:tabs>
        <w:ind w:left="720" w:hanging="294"/>
        <w:jc w:val="both"/>
        <w:rPr>
          <w:b/>
          <w:sz w:val="24"/>
          <w:szCs w:val="24"/>
        </w:rPr>
      </w:pPr>
      <w:r w:rsidRPr="00E94D5D">
        <w:rPr>
          <w:b/>
          <w:sz w:val="24"/>
          <w:szCs w:val="24"/>
        </w:rPr>
        <w:t>Časť V.</w:t>
      </w:r>
      <w:r w:rsidR="00E94D5D" w:rsidRPr="00E94D5D">
        <w:rPr>
          <w:b/>
          <w:sz w:val="24"/>
          <w:szCs w:val="24"/>
        </w:rPr>
        <w:t xml:space="preserve"> </w:t>
      </w:r>
      <w:r w:rsidRPr="00E94D5D">
        <w:rPr>
          <w:b/>
          <w:sz w:val="24"/>
          <w:szCs w:val="24"/>
        </w:rPr>
        <w:t>Otváranie a vyhodnotenie ponúk</w:t>
      </w:r>
    </w:p>
    <w:p w:rsidR="00E94D5D" w:rsidRPr="00E94D5D" w:rsidRDefault="00E94D5D" w:rsidP="00E94D5D">
      <w:pPr>
        <w:tabs>
          <w:tab w:val="left" w:pos="1080"/>
          <w:tab w:val="left" w:pos="1620"/>
        </w:tabs>
        <w:ind w:left="720" w:hanging="294"/>
        <w:jc w:val="both"/>
        <w:rPr>
          <w:b/>
          <w:sz w:val="24"/>
          <w:szCs w:val="24"/>
        </w:rPr>
      </w:pPr>
    </w:p>
    <w:p w:rsidR="000D4A66" w:rsidRDefault="000D4A66" w:rsidP="006171C4">
      <w:pPr>
        <w:pStyle w:val="Nadpis7"/>
        <w:numPr>
          <w:ilvl w:val="0"/>
          <w:numId w:val="11"/>
        </w:numPr>
        <w:tabs>
          <w:tab w:val="num" w:pos="1080"/>
        </w:tabs>
        <w:ind w:left="720" w:right="0" w:firstLine="0"/>
        <w:jc w:val="left"/>
        <w:rPr>
          <w:b w:val="0"/>
          <w:bCs/>
          <w:sz w:val="18"/>
          <w:szCs w:val="18"/>
        </w:rPr>
      </w:pPr>
      <w:r>
        <w:rPr>
          <w:b w:val="0"/>
          <w:sz w:val="18"/>
          <w:szCs w:val="18"/>
        </w:rPr>
        <w:t xml:space="preserve">  Otváranie ponúk</w:t>
      </w:r>
      <w:r>
        <w:rPr>
          <w:b w:val="0"/>
          <w:sz w:val="18"/>
          <w:szCs w:val="18"/>
        </w:rPr>
        <w:tab/>
      </w:r>
      <w:r>
        <w:rPr>
          <w:b w:val="0"/>
          <w:sz w:val="18"/>
          <w:szCs w:val="18"/>
        </w:rPr>
        <w:tab/>
      </w:r>
      <w:r>
        <w:rPr>
          <w:b w:val="0"/>
          <w:sz w:val="18"/>
          <w:szCs w:val="18"/>
        </w:rPr>
        <w:tab/>
        <w:t xml:space="preserve">             </w:t>
      </w:r>
      <w:r>
        <w:rPr>
          <w:b w:val="0"/>
          <w:sz w:val="18"/>
          <w:szCs w:val="18"/>
        </w:rPr>
        <w:tab/>
      </w:r>
    </w:p>
    <w:p w:rsidR="000D4A66" w:rsidRDefault="00B17873" w:rsidP="006171C4">
      <w:pPr>
        <w:pStyle w:val="Nadpis7"/>
        <w:numPr>
          <w:ilvl w:val="0"/>
          <w:numId w:val="11"/>
        </w:numPr>
        <w:tabs>
          <w:tab w:val="num" w:pos="1080"/>
        </w:tabs>
        <w:ind w:left="720" w:right="0" w:firstLine="0"/>
        <w:jc w:val="left"/>
        <w:rPr>
          <w:b w:val="0"/>
          <w:bCs/>
          <w:sz w:val="18"/>
          <w:szCs w:val="18"/>
        </w:rPr>
      </w:pPr>
      <w:r>
        <w:rPr>
          <w:b w:val="0"/>
          <w:sz w:val="18"/>
          <w:szCs w:val="18"/>
        </w:rPr>
        <w:t xml:space="preserve">  Vyhodnotenie splnenia podmienok účasti uchádzačov</w:t>
      </w:r>
      <w:r w:rsidR="00FA0ACF">
        <w:rPr>
          <w:b w:val="0"/>
          <w:sz w:val="18"/>
          <w:szCs w:val="18"/>
        </w:rPr>
        <w:tab/>
      </w:r>
      <w:r w:rsidR="00FA0ACF">
        <w:rPr>
          <w:b w:val="0"/>
          <w:sz w:val="18"/>
          <w:szCs w:val="18"/>
        </w:rPr>
        <w:tab/>
      </w:r>
      <w:r w:rsidR="00FA0ACF">
        <w:rPr>
          <w:b w:val="0"/>
          <w:sz w:val="18"/>
          <w:szCs w:val="18"/>
        </w:rPr>
        <w:tab/>
      </w:r>
      <w:r w:rsidR="00FA0ACF">
        <w:rPr>
          <w:b w:val="0"/>
          <w:sz w:val="18"/>
          <w:szCs w:val="18"/>
        </w:rPr>
        <w:tab/>
      </w:r>
      <w:r w:rsidR="00FA0ACF">
        <w:rPr>
          <w:b w:val="0"/>
          <w:sz w:val="18"/>
          <w:szCs w:val="18"/>
        </w:rPr>
        <w:tab/>
        <w:t xml:space="preserve">         </w:t>
      </w:r>
    </w:p>
    <w:p w:rsidR="000D4A66" w:rsidRDefault="000D4A66" w:rsidP="006171C4">
      <w:pPr>
        <w:pStyle w:val="Nadpis6"/>
        <w:numPr>
          <w:ilvl w:val="0"/>
          <w:numId w:val="11"/>
        </w:numPr>
        <w:tabs>
          <w:tab w:val="num" w:pos="1080"/>
        </w:tabs>
        <w:ind w:left="720" w:firstLine="0"/>
        <w:jc w:val="both"/>
        <w:rPr>
          <w:b/>
          <w:bCs/>
          <w:sz w:val="18"/>
          <w:szCs w:val="18"/>
        </w:rPr>
      </w:pPr>
      <w:r>
        <w:rPr>
          <w:sz w:val="18"/>
          <w:szCs w:val="18"/>
        </w:rPr>
        <w:t xml:space="preserve">  Vyhodnocovanie ponúk</w:t>
      </w:r>
      <w:r>
        <w:rPr>
          <w:sz w:val="18"/>
          <w:szCs w:val="18"/>
        </w:rPr>
        <w:tab/>
      </w:r>
      <w:r>
        <w:rPr>
          <w:sz w:val="18"/>
          <w:szCs w:val="18"/>
        </w:rPr>
        <w:tab/>
      </w:r>
      <w:r>
        <w:rPr>
          <w:sz w:val="18"/>
          <w:szCs w:val="18"/>
        </w:rPr>
        <w:tab/>
        <w:t xml:space="preserve">           </w:t>
      </w:r>
    </w:p>
    <w:p w:rsidR="000D4A66" w:rsidRDefault="000D4A66" w:rsidP="006171C4">
      <w:pPr>
        <w:numPr>
          <w:ilvl w:val="0"/>
          <w:numId w:val="11"/>
        </w:numPr>
        <w:tabs>
          <w:tab w:val="num" w:pos="1080"/>
        </w:tabs>
        <w:ind w:left="720" w:firstLine="0"/>
        <w:jc w:val="both"/>
        <w:rPr>
          <w:sz w:val="18"/>
          <w:szCs w:val="18"/>
        </w:rPr>
      </w:pPr>
      <w:r>
        <w:rPr>
          <w:sz w:val="18"/>
          <w:szCs w:val="18"/>
        </w:rPr>
        <w:t xml:space="preserve">  Vysvetľovanie ponúk</w:t>
      </w:r>
    </w:p>
    <w:p w:rsidR="00E94D5D" w:rsidRDefault="00E94D5D" w:rsidP="00E94D5D">
      <w:pPr>
        <w:pStyle w:val="Nadpis7"/>
        <w:numPr>
          <w:ilvl w:val="0"/>
          <w:numId w:val="0"/>
        </w:numPr>
        <w:ind w:left="720"/>
        <w:jc w:val="left"/>
        <w:rPr>
          <w:b w:val="0"/>
          <w:sz w:val="18"/>
          <w:szCs w:val="18"/>
        </w:rPr>
      </w:pPr>
    </w:p>
    <w:p w:rsidR="000D4A66" w:rsidRDefault="000D4A66" w:rsidP="00E94D5D">
      <w:pPr>
        <w:pStyle w:val="Nadpis7"/>
        <w:numPr>
          <w:ilvl w:val="0"/>
          <w:numId w:val="0"/>
        </w:numPr>
        <w:ind w:left="720" w:hanging="294"/>
        <w:jc w:val="left"/>
        <w:rPr>
          <w:szCs w:val="24"/>
        </w:rPr>
      </w:pPr>
      <w:r>
        <w:t>Časť VI.</w:t>
      </w:r>
      <w:r w:rsidR="00E94D5D">
        <w:rPr>
          <w:b w:val="0"/>
          <w:bCs/>
          <w:sz w:val="18"/>
          <w:szCs w:val="18"/>
        </w:rPr>
        <w:t xml:space="preserve"> </w:t>
      </w:r>
      <w:r w:rsidRPr="00E94D5D">
        <w:rPr>
          <w:szCs w:val="24"/>
        </w:rPr>
        <w:t>Dôvernosť a etika vo verejnom obstarávaní</w:t>
      </w:r>
    </w:p>
    <w:p w:rsidR="00B17873" w:rsidRPr="00B17873" w:rsidRDefault="00B17873" w:rsidP="00B17873"/>
    <w:p w:rsidR="000D4A66" w:rsidRPr="00E94D5D" w:rsidRDefault="000D4A66" w:rsidP="006171C4">
      <w:pPr>
        <w:pStyle w:val="Nadpis7"/>
        <w:numPr>
          <w:ilvl w:val="0"/>
          <w:numId w:val="11"/>
        </w:numPr>
        <w:tabs>
          <w:tab w:val="num" w:pos="993"/>
        </w:tabs>
        <w:ind w:left="720" w:right="0" w:hanging="11"/>
        <w:jc w:val="left"/>
        <w:rPr>
          <w:b w:val="0"/>
          <w:bCs/>
          <w:sz w:val="20"/>
        </w:rPr>
      </w:pPr>
      <w:r>
        <w:rPr>
          <w:b w:val="0"/>
          <w:sz w:val="18"/>
          <w:szCs w:val="18"/>
        </w:rPr>
        <w:t xml:space="preserve">     </w:t>
      </w:r>
      <w:r w:rsidRPr="00E94D5D">
        <w:rPr>
          <w:b w:val="0"/>
          <w:sz w:val="20"/>
        </w:rPr>
        <w:t>Dôvernosť procesu verejného obstarávania</w:t>
      </w:r>
    </w:p>
    <w:p w:rsidR="00E94D5D" w:rsidRPr="00E94D5D" w:rsidRDefault="00B17873" w:rsidP="006171C4">
      <w:pPr>
        <w:pStyle w:val="Nadpis7"/>
        <w:numPr>
          <w:ilvl w:val="0"/>
          <w:numId w:val="11"/>
        </w:numPr>
        <w:tabs>
          <w:tab w:val="num" w:pos="993"/>
        </w:tabs>
        <w:ind w:left="720" w:right="0" w:hanging="11"/>
        <w:jc w:val="left"/>
        <w:rPr>
          <w:b w:val="0"/>
          <w:bCs/>
          <w:sz w:val="18"/>
          <w:szCs w:val="18"/>
        </w:rPr>
      </w:pPr>
      <w:r>
        <w:rPr>
          <w:b w:val="0"/>
          <w:sz w:val="20"/>
        </w:rPr>
        <w:t xml:space="preserve">     Revízne postupy</w:t>
      </w:r>
      <w:r w:rsidR="000D4A66" w:rsidRPr="00E94D5D">
        <w:rPr>
          <w:b w:val="0"/>
          <w:sz w:val="20"/>
        </w:rPr>
        <w:tab/>
      </w:r>
    </w:p>
    <w:p w:rsidR="000D4A66" w:rsidRDefault="000D4A66" w:rsidP="00E94D5D">
      <w:pPr>
        <w:pStyle w:val="Nadpis7"/>
        <w:numPr>
          <w:ilvl w:val="0"/>
          <w:numId w:val="0"/>
        </w:numPr>
        <w:ind w:left="720" w:right="0"/>
        <w:jc w:val="left"/>
        <w:rPr>
          <w:b w:val="0"/>
          <w:bCs/>
          <w:sz w:val="18"/>
          <w:szCs w:val="18"/>
        </w:rPr>
      </w:pPr>
      <w:r w:rsidRPr="00E94D5D">
        <w:rPr>
          <w:b w:val="0"/>
          <w:sz w:val="20"/>
        </w:rPr>
        <w:tab/>
      </w:r>
      <w:r>
        <w:rPr>
          <w:b w:val="0"/>
          <w:sz w:val="18"/>
          <w:szCs w:val="18"/>
        </w:rPr>
        <w:tab/>
      </w:r>
    </w:p>
    <w:p w:rsidR="000D4A66" w:rsidRDefault="000D4A66" w:rsidP="00E94D5D">
      <w:pPr>
        <w:pStyle w:val="Nadpis7"/>
        <w:numPr>
          <w:ilvl w:val="0"/>
          <w:numId w:val="0"/>
        </w:numPr>
        <w:ind w:left="720" w:hanging="294"/>
        <w:jc w:val="left"/>
        <w:rPr>
          <w:szCs w:val="24"/>
        </w:rPr>
      </w:pPr>
      <w:r>
        <w:t>Časť VII.</w:t>
      </w:r>
      <w:r w:rsidR="00E94D5D">
        <w:rPr>
          <w:b w:val="0"/>
          <w:bCs/>
          <w:sz w:val="18"/>
          <w:szCs w:val="18"/>
        </w:rPr>
        <w:t xml:space="preserve"> </w:t>
      </w:r>
      <w:r w:rsidRPr="00E94D5D">
        <w:rPr>
          <w:szCs w:val="24"/>
        </w:rPr>
        <w:t>Prijatie ponuky</w:t>
      </w:r>
    </w:p>
    <w:p w:rsidR="00E94D5D" w:rsidRPr="00E94D5D" w:rsidRDefault="00E94D5D" w:rsidP="00E94D5D"/>
    <w:p w:rsidR="000D4A66" w:rsidRDefault="00B17873" w:rsidP="006171C4">
      <w:pPr>
        <w:pStyle w:val="Nadpis7"/>
        <w:numPr>
          <w:ilvl w:val="0"/>
          <w:numId w:val="11"/>
        </w:numPr>
        <w:tabs>
          <w:tab w:val="num" w:pos="993"/>
        </w:tabs>
        <w:ind w:left="720" w:right="0" w:hanging="11"/>
        <w:jc w:val="left"/>
        <w:rPr>
          <w:b w:val="0"/>
          <w:bCs/>
          <w:sz w:val="18"/>
          <w:szCs w:val="18"/>
        </w:rPr>
      </w:pPr>
      <w:r>
        <w:rPr>
          <w:b w:val="0"/>
          <w:sz w:val="18"/>
          <w:szCs w:val="18"/>
        </w:rPr>
        <w:t xml:space="preserve">     Informácia</w:t>
      </w:r>
      <w:r w:rsidR="000D4A66">
        <w:rPr>
          <w:b w:val="0"/>
          <w:sz w:val="18"/>
          <w:szCs w:val="18"/>
        </w:rPr>
        <w:t xml:space="preserve"> o výsledku vyhodnotenia ponúk</w:t>
      </w:r>
    </w:p>
    <w:p w:rsidR="000D4A66" w:rsidRDefault="006F43C5" w:rsidP="00E94D5D">
      <w:pPr>
        <w:tabs>
          <w:tab w:val="num" w:pos="993"/>
        </w:tabs>
        <w:spacing w:line="360" w:lineRule="auto"/>
        <w:ind w:left="1065" w:hanging="356"/>
        <w:rPr>
          <w:b/>
          <w:sz w:val="28"/>
        </w:rPr>
      </w:pPr>
      <w:r>
        <w:rPr>
          <w:sz w:val="18"/>
          <w:szCs w:val="18"/>
        </w:rPr>
        <w:t>29</w:t>
      </w:r>
      <w:r w:rsidR="00E94D5D">
        <w:rPr>
          <w:sz w:val="18"/>
          <w:szCs w:val="18"/>
        </w:rPr>
        <w:t xml:space="preserve">.       </w:t>
      </w:r>
      <w:r w:rsidR="000D4A66">
        <w:rPr>
          <w:sz w:val="18"/>
          <w:szCs w:val="18"/>
        </w:rPr>
        <w:t>Uzavretie zmluvy</w:t>
      </w:r>
      <w:r w:rsidR="000D4A66">
        <w:rPr>
          <w:sz w:val="18"/>
          <w:szCs w:val="18"/>
        </w:rPr>
        <w:tab/>
      </w:r>
    </w:p>
    <w:p w:rsidR="00E94D5D" w:rsidRDefault="00E94D5D" w:rsidP="006171C4">
      <w:pPr>
        <w:numPr>
          <w:ilvl w:val="0"/>
          <w:numId w:val="10"/>
        </w:numPr>
        <w:spacing w:line="360" w:lineRule="auto"/>
        <w:rPr>
          <w:b/>
          <w:sz w:val="28"/>
        </w:rPr>
      </w:pPr>
      <w:r>
        <w:rPr>
          <w:b/>
          <w:sz w:val="28"/>
        </w:rPr>
        <w:t>Opis predmetu zákazky</w:t>
      </w:r>
    </w:p>
    <w:p w:rsidR="00E94D5D" w:rsidRDefault="00E94D5D" w:rsidP="006171C4">
      <w:pPr>
        <w:numPr>
          <w:ilvl w:val="0"/>
          <w:numId w:val="10"/>
        </w:numPr>
        <w:spacing w:line="360" w:lineRule="auto"/>
        <w:rPr>
          <w:b/>
          <w:sz w:val="28"/>
        </w:rPr>
      </w:pPr>
      <w:r>
        <w:rPr>
          <w:b/>
          <w:sz w:val="28"/>
          <w:szCs w:val="28"/>
        </w:rPr>
        <w:lastRenderedPageBreak/>
        <w:t xml:space="preserve">Obchodné podmienky plnenia predmetu zákazky </w:t>
      </w:r>
    </w:p>
    <w:p w:rsidR="00E94D5D" w:rsidRDefault="00E50FC7" w:rsidP="00E94D5D">
      <w:pPr>
        <w:spacing w:line="360" w:lineRule="auto"/>
        <w:ind w:left="1065"/>
        <w:rPr>
          <w:sz w:val="28"/>
          <w:szCs w:val="28"/>
        </w:rPr>
      </w:pPr>
      <w:r>
        <w:rPr>
          <w:sz w:val="28"/>
          <w:szCs w:val="28"/>
        </w:rPr>
        <w:t>návrh zmluvy o dodaní služieb</w:t>
      </w:r>
    </w:p>
    <w:p w:rsidR="00E94D5D" w:rsidRDefault="00E94D5D" w:rsidP="006171C4">
      <w:pPr>
        <w:numPr>
          <w:ilvl w:val="0"/>
          <w:numId w:val="10"/>
        </w:numPr>
        <w:spacing w:line="360" w:lineRule="auto"/>
        <w:rPr>
          <w:b/>
          <w:sz w:val="28"/>
        </w:rPr>
      </w:pPr>
      <w:r>
        <w:rPr>
          <w:b/>
          <w:sz w:val="28"/>
        </w:rPr>
        <w:t>Spôsob určenia ceny</w:t>
      </w:r>
    </w:p>
    <w:p w:rsidR="00E94D5D" w:rsidRDefault="00E94D5D" w:rsidP="006171C4">
      <w:pPr>
        <w:numPr>
          <w:ilvl w:val="0"/>
          <w:numId w:val="10"/>
        </w:numPr>
        <w:spacing w:line="360" w:lineRule="auto"/>
        <w:rPr>
          <w:b/>
          <w:sz w:val="28"/>
        </w:rPr>
      </w:pPr>
      <w:r>
        <w:rPr>
          <w:b/>
          <w:sz w:val="28"/>
        </w:rPr>
        <w:t>Kritériá na hodnotenie ponúk a spôsob ich uplatnenia</w:t>
      </w:r>
    </w:p>
    <w:p w:rsidR="000D4A66" w:rsidRDefault="000D4A66" w:rsidP="006171C4">
      <w:pPr>
        <w:numPr>
          <w:ilvl w:val="0"/>
          <w:numId w:val="10"/>
        </w:numPr>
        <w:spacing w:line="360" w:lineRule="auto"/>
        <w:rPr>
          <w:b/>
          <w:sz w:val="28"/>
        </w:rPr>
      </w:pPr>
      <w:r>
        <w:rPr>
          <w:b/>
          <w:sz w:val="28"/>
        </w:rPr>
        <w:t>Podmienky účasti</w:t>
      </w:r>
    </w:p>
    <w:p w:rsidR="000D4A66" w:rsidRDefault="000D4A66" w:rsidP="000D4A66">
      <w:pPr>
        <w:spacing w:line="360" w:lineRule="auto"/>
        <w:ind w:left="3540"/>
        <w:rPr>
          <w:b/>
          <w:sz w:val="28"/>
        </w:rPr>
      </w:pPr>
      <w:r>
        <w:rPr>
          <w:b/>
          <w:sz w:val="28"/>
        </w:rPr>
        <w:t xml:space="preserve">      </w:t>
      </w:r>
    </w:p>
    <w:p w:rsidR="000D4A66" w:rsidRDefault="000D4A66" w:rsidP="00121291">
      <w:pPr>
        <w:spacing w:line="276" w:lineRule="auto"/>
        <w:ind w:firstLine="284"/>
        <w:rPr>
          <w:b/>
          <w:sz w:val="28"/>
          <w:szCs w:val="28"/>
        </w:rPr>
      </w:pPr>
      <w:r>
        <w:rPr>
          <w:b/>
          <w:sz w:val="28"/>
          <w:szCs w:val="28"/>
        </w:rPr>
        <w:t xml:space="preserve">Príloha </w:t>
      </w:r>
      <w:r w:rsidR="00E94D5D">
        <w:rPr>
          <w:b/>
          <w:sz w:val="28"/>
          <w:szCs w:val="28"/>
        </w:rPr>
        <w:t xml:space="preserve">č. </w:t>
      </w:r>
      <w:r>
        <w:rPr>
          <w:b/>
          <w:sz w:val="28"/>
          <w:szCs w:val="28"/>
        </w:rPr>
        <w:t xml:space="preserve">1 – </w:t>
      </w:r>
      <w:r w:rsidR="00E94D5D">
        <w:rPr>
          <w:b/>
          <w:sz w:val="28"/>
          <w:szCs w:val="28"/>
        </w:rPr>
        <w:t>Identifikačné údaje uchádzača</w:t>
      </w:r>
    </w:p>
    <w:p w:rsidR="00E94D5D" w:rsidRDefault="00E94D5D" w:rsidP="00121291">
      <w:pPr>
        <w:spacing w:line="276" w:lineRule="auto"/>
        <w:ind w:firstLine="284"/>
        <w:rPr>
          <w:b/>
          <w:sz w:val="28"/>
          <w:szCs w:val="28"/>
        </w:rPr>
      </w:pPr>
      <w:r>
        <w:rPr>
          <w:b/>
          <w:sz w:val="28"/>
          <w:szCs w:val="28"/>
        </w:rPr>
        <w:t>Príloha č. 2 - Návrh na plnenie kritéria</w:t>
      </w:r>
    </w:p>
    <w:p w:rsidR="000D4A66" w:rsidRDefault="00E94D5D" w:rsidP="00121291">
      <w:pPr>
        <w:spacing w:line="276" w:lineRule="auto"/>
        <w:ind w:firstLine="284"/>
        <w:rPr>
          <w:b/>
          <w:sz w:val="28"/>
          <w:szCs w:val="28"/>
        </w:rPr>
      </w:pPr>
      <w:r>
        <w:rPr>
          <w:b/>
          <w:sz w:val="28"/>
          <w:szCs w:val="28"/>
        </w:rPr>
        <w:t>Príloha č. 3 – Vyhlásenie uchádzača o podmienkach súťaže</w:t>
      </w:r>
    </w:p>
    <w:p w:rsidR="000D4A66" w:rsidRDefault="000D4A66" w:rsidP="00121291">
      <w:pPr>
        <w:spacing w:line="276" w:lineRule="auto"/>
        <w:rPr>
          <w:b/>
          <w:sz w:val="28"/>
          <w:szCs w:val="28"/>
        </w:rPr>
      </w:pPr>
      <w:r>
        <w:rPr>
          <w:b/>
          <w:sz w:val="24"/>
          <w:szCs w:val="24"/>
        </w:rPr>
        <w:t xml:space="preserve">     </w:t>
      </w:r>
      <w:r w:rsidR="00E94D5D">
        <w:rPr>
          <w:b/>
          <w:sz w:val="28"/>
          <w:szCs w:val="28"/>
        </w:rPr>
        <w:t>Príloha č. 4</w:t>
      </w:r>
      <w:r>
        <w:rPr>
          <w:b/>
          <w:sz w:val="28"/>
          <w:szCs w:val="28"/>
        </w:rPr>
        <w:t xml:space="preserve"> -  Vyhlásenie k vypracovaniu ponuky</w:t>
      </w:r>
    </w:p>
    <w:p w:rsidR="00121291" w:rsidRDefault="00121291" w:rsidP="00121291">
      <w:pPr>
        <w:spacing w:line="276" w:lineRule="auto"/>
        <w:rPr>
          <w:b/>
          <w:sz w:val="28"/>
          <w:szCs w:val="28"/>
        </w:rPr>
      </w:pPr>
      <w:r>
        <w:rPr>
          <w:b/>
          <w:sz w:val="28"/>
          <w:szCs w:val="28"/>
        </w:rPr>
        <w:t xml:space="preserve">    Príloha č. 5 – </w:t>
      </w:r>
      <w:r w:rsidRPr="00121291">
        <w:rPr>
          <w:b/>
          <w:sz w:val="28"/>
          <w:szCs w:val="28"/>
        </w:rPr>
        <w:t>Čestné vyhlásenie o vytvorení skupiny dodávateľov</w:t>
      </w:r>
    </w:p>
    <w:p w:rsidR="00121291" w:rsidRDefault="00121291" w:rsidP="004135BA">
      <w:pPr>
        <w:spacing w:line="276" w:lineRule="auto"/>
        <w:ind w:left="1985" w:hanging="1985"/>
        <w:rPr>
          <w:b/>
          <w:noProof/>
          <w:sz w:val="28"/>
          <w:szCs w:val="28"/>
        </w:rPr>
      </w:pPr>
      <w:r>
        <w:rPr>
          <w:b/>
          <w:sz w:val="28"/>
          <w:szCs w:val="28"/>
        </w:rPr>
        <w:t xml:space="preserve">    Príloha č. 6 - </w:t>
      </w:r>
      <w:r w:rsidR="004135BA">
        <w:rPr>
          <w:b/>
          <w:sz w:val="28"/>
          <w:szCs w:val="28"/>
        </w:rPr>
        <w:t xml:space="preserve"> </w:t>
      </w:r>
      <w:r>
        <w:rPr>
          <w:b/>
          <w:noProof/>
          <w:sz w:val="28"/>
          <w:szCs w:val="28"/>
        </w:rPr>
        <w:t>Plnomocenstvo pre osobu konajúcu za skupinu dodávateľov</w:t>
      </w:r>
    </w:p>
    <w:p w:rsidR="004135BA" w:rsidRDefault="004135BA" w:rsidP="004135BA">
      <w:pPr>
        <w:spacing w:line="276" w:lineRule="auto"/>
        <w:ind w:left="1985" w:hanging="1985"/>
        <w:rPr>
          <w:b/>
          <w:noProof/>
          <w:sz w:val="28"/>
          <w:szCs w:val="28"/>
        </w:rPr>
      </w:pPr>
      <w:r>
        <w:rPr>
          <w:b/>
          <w:noProof/>
          <w:sz w:val="28"/>
          <w:szCs w:val="28"/>
        </w:rPr>
        <w:t xml:space="preserve">    Príloha č. 7 -  </w:t>
      </w:r>
      <w:r w:rsidRPr="00B60201">
        <w:rPr>
          <w:b/>
          <w:noProof/>
          <w:sz w:val="28"/>
          <w:szCs w:val="28"/>
        </w:rPr>
        <w:t>Zoznam vyhotovených a úradne overených geometrických plánov za predchádzajúce tri roky od vyhlásenia verejného obstarávania</w:t>
      </w:r>
    </w:p>
    <w:p w:rsidR="006172A4" w:rsidRDefault="00733E09" w:rsidP="00121291">
      <w:pPr>
        <w:spacing w:line="276" w:lineRule="auto"/>
        <w:rPr>
          <w:b/>
          <w:noProof/>
          <w:sz w:val="28"/>
          <w:szCs w:val="28"/>
        </w:rPr>
      </w:pPr>
      <w:r>
        <w:rPr>
          <w:b/>
          <w:noProof/>
          <w:sz w:val="28"/>
          <w:szCs w:val="28"/>
        </w:rPr>
        <w:t xml:space="preserve">    </w:t>
      </w:r>
    </w:p>
    <w:p w:rsidR="00F97D0A" w:rsidRDefault="007D240C" w:rsidP="00902F4B">
      <w:pPr>
        <w:spacing w:line="276" w:lineRule="auto"/>
        <w:rPr>
          <w:b/>
          <w:sz w:val="28"/>
          <w:szCs w:val="28"/>
        </w:rPr>
      </w:pPr>
      <w:r>
        <w:rPr>
          <w:b/>
          <w:noProof/>
          <w:sz w:val="28"/>
          <w:szCs w:val="28"/>
        </w:rPr>
        <w:t xml:space="preserve">    </w:t>
      </w:r>
    </w:p>
    <w:p w:rsidR="00121291" w:rsidRDefault="00121291" w:rsidP="000D4A66">
      <w:pPr>
        <w:rPr>
          <w:b/>
          <w:sz w:val="28"/>
          <w:szCs w:val="28"/>
        </w:rPr>
      </w:pPr>
      <w:r>
        <w:rPr>
          <w:b/>
          <w:sz w:val="28"/>
          <w:szCs w:val="28"/>
        </w:rPr>
        <w:t xml:space="preserve"> </w:t>
      </w:r>
    </w:p>
    <w:p w:rsidR="000D4A66" w:rsidRDefault="000D4A66" w:rsidP="000D4A66">
      <w:pPr>
        <w:spacing w:line="360" w:lineRule="auto"/>
        <w:ind w:firstLine="284"/>
        <w:rPr>
          <w:b/>
          <w:sz w:val="28"/>
          <w:szCs w:val="28"/>
        </w:rPr>
      </w:pPr>
    </w:p>
    <w:p w:rsidR="000D4A66" w:rsidRDefault="000D4A66" w:rsidP="000D4A66">
      <w:pPr>
        <w:spacing w:line="360" w:lineRule="auto"/>
        <w:ind w:firstLine="284"/>
        <w:rPr>
          <w:b/>
          <w:sz w:val="28"/>
          <w:szCs w:val="28"/>
        </w:rPr>
      </w:pPr>
    </w:p>
    <w:p w:rsidR="000D4A66" w:rsidRDefault="000D4A66" w:rsidP="000D4A66">
      <w:pPr>
        <w:spacing w:line="276" w:lineRule="auto"/>
        <w:ind w:firstLine="284"/>
        <w:rPr>
          <w:sz w:val="24"/>
          <w:szCs w:val="24"/>
        </w:rPr>
      </w:pPr>
    </w:p>
    <w:p w:rsidR="000D4A66" w:rsidRDefault="000D4A66" w:rsidP="000D4A66">
      <w:pPr>
        <w:spacing w:line="276" w:lineRule="auto"/>
        <w:ind w:firstLine="284"/>
        <w:rPr>
          <w:sz w:val="24"/>
          <w:szCs w:val="24"/>
        </w:rPr>
      </w:pPr>
    </w:p>
    <w:p w:rsidR="000D4A66" w:rsidRDefault="000D4A66" w:rsidP="000D4A66">
      <w:pPr>
        <w:spacing w:line="276" w:lineRule="auto"/>
        <w:ind w:firstLine="284"/>
        <w:rPr>
          <w:sz w:val="24"/>
          <w:szCs w:val="24"/>
        </w:rPr>
      </w:pPr>
    </w:p>
    <w:p w:rsidR="000D4A66" w:rsidRDefault="000D4A66" w:rsidP="000D4A66">
      <w:pPr>
        <w:spacing w:line="276" w:lineRule="auto"/>
        <w:ind w:firstLine="284"/>
        <w:rPr>
          <w:sz w:val="24"/>
          <w:szCs w:val="24"/>
        </w:rPr>
      </w:pPr>
    </w:p>
    <w:p w:rsidR="000D4A66" w:rsidRDefault="000D4A66" w:rsidP="000D4A66">
      <w:pPr>
        <w:spacing w:line="276" w:lineRule="auto"/>
        <w:ind w:firstLine="284"/>
        <w:rPr>
          <w:sz w:val="24"/>
          <w:szCs w:val="24"/>
        </w:rPr>
      </w:pPr>
    </w:p>
    <w:p w:rsidR="000D4A66" w:rsidRDefault="007873B0" w:rsidP="007873B0">
      <w:pPr>
        <w:tabs>
          <w:tab w:val="left" w:pos="3558"/>
        </w:tabs>
        <w:spacing w:line="276" w:lineRule="auto"/>
        <w:ind w:firstLine="284"/>
        <w:rPr>
          <w:sz w:val="24"/>
          <w:szCs w:val="24"/>
        </w:rPr>
      </w:pPr>
      <w:r>
        <w:rPr>
          <w:sz w:val="24"/>
          <w:szCs w:val="24"/>
        </w:rPr>
        <w:tab/>
      </w:r>
    </w:p>
    <w:p w:rsidR="000D4A66" w:rsidRDefault="000D4A66" w:rsidP="000D4A66">
      <w:pPr>
        <w:spacing w:line="276" w:lineRule="auto"/>
        <w:ind w:firstLine="284"/>
        <w:rPr>
          <w:sz w:val="24"/>
          <w:szCs w:val="24"/>
        </w:rPr>
      </w:pPr>
    </w:p>
    <w:p w:rsidR="000D4A66" w:rsidRDefault="000D4A66" w:rsidP="000D4A66">
      <w:pPr>
        <w:spacing w:line="276" w:lineRule="auto"/>
        <w:ind w:firstLine="284"/>
        <w:rPr>
          <w:sz w:val="24"/>
          <w:szCs w:val="24"/>
        </w:rPr>
      </w:pPr>
    </w:p>
    <w:p w:rsidR="000D4A66" w:rsidRDefault="000D4A66" w:rsidP="000D4A66">
      <w:pPr>
        <w:spacing w:line="276" w:lineRule="auto"/>
        <w:ind w:firstLine="284"/>
        <w:rPr>
          <w:sz w:val="24"/>
          <w:szCs w:val="24"/>
        </w:rPr>
      </w:pPr>
    </w:p>
    <w:p w:rsidR="000D4A66" w:rsidRDefault="000D4A66" w:rsidP="000D4A66">
      <w:pPr>
        <w:spacing w:line="276" w:lineRule="auto"/>
        <w:ind w:firstLine="284"/>
        <w:rPr>
          <w:sz w:val="24"/>
          <w:szCs w:val="24"/>
        </w:rPr>
      </w:pPr>
    </w:p>
    <w:p w:rsidR="000D4A66" w:rsidRDefault="000D4A66" w:rsidP="000D4A66">
      <w:pPr>
        <w:spacing w:line="276" w:lineRule="auto"/>
        <w:ind w:firstLine="284"/>
        <w:rPr>
          <w:sz w:val="24"/>
          <w:szCs w:val="24"/>
        </w:rPr>
      </w:pPr>
    </w:p>
    <w:p w:rsidR="00AA41F4" w:rsidRDefault="00AA41F4" w:rsidP="000D4A66">
      <w:pPr>
        <w:spacing w:line="276" w:lineRule="auto"/>
        <w:ind w:firstLine="284"/>
        <w:rPr>
          <w:sz w:val="24"/>
          <w:szCs w:val="24"/>
        </w:rPr>
      </w:pPr>
    </w:p>
    <w:p w:rsidR="00FA0ACF" w:rsidRDefault="00FA0ACF" w:rsidP="000D4A66">
      <w:pPr>
        <w:spacing w:line="276" w:lineRule="auto"/>
        <w:ind w:firstLine="284"/>
        <w:rPr>
          <w:sz w:val="24"/>
          <w:szCs w:val="24"/>
        </w:rPr>
      </w:pPr>
    </w:p>
    <w:p w:rsidR="00AA41F4" w:rsidRDefault="00AA41F4" w:rsidP="000D4A66">
      <w:pPr>
        <w:spacing w:line="276" w:lineRule="auto"/>
        <w:ind w:firstLine="284"/>
        <w:rPr>
          <w:sz w:val="24"/>
          <w:szCs w:val="24"/>
        </w:rPr>
      </w:pPr>
    </w:p>
    <w:p w:rsidR="00AA41F4" w:rsidRDefault="00AA41F4" w:rsidP="000D4A66">
      <w:pPr>
        <w:spacing w:line="276" w:lineRule="auto"/>
        <w:ind w:firstLine="284"/>
        <w:rPr>
          <w:sz w:val="24"/>
          <w:szCs w:val="24"/>
        </w:rPr>
      </w:pPr>
    </w:p>
    <w:p w:rsidR="00AA41F4" w:rsidRDefault="00AA41F4" w:rsidP="000D4A66">
      <w:pPr>
        <w:spacing w:line="276" w:lineRule="auto"/>
        <w:ind w:firstLine="284"/>
        <w:rPr>
          <w:sz w:val="24"/>
          <w:szCs w:val="24"/>
        </w:rPr>
      </w:pPr>
    </w:p>
    <w:p w:rsidR="000D4A66" w:rsidRDefault="000D4A66" w:rsidP="000D4A66">
      <w:pPr>
        <w:spacing w:line="276" w:lineRule="auto"/>
        <w:ind w:firstLine="284"/>
        <w:rPr>
          <w:b/>
          <w:sz w:val="28"/>
          <w:szCs w:val="28"/>
        </w:rPr>
      </w:pPr>
    </w:p>
    <w:p w:rsidR="000D4A66" w:rsidRDefault="000D4A66" w:rsidP="000D4A66">
      <w:pPr>
        <w:spacing w:line="276" w:lineRule="auto"/>
        <w:ind w:firstLine="284"/>
        <w:rPr>
          <w:b/>
          <w:sz w:val="28"/>
          <w:szCs w:val="28"/>
        </w:rPr>
      </w:pPr>
    </w:p>
    <w:p w:rsidR="000D4A66" w:rsidRDefault="000D4A66" w:rsidP="000D4A66">
      <w:pPr>
        <w:spacing w:line="276" w:lineRule="auto"/>
        <w:rPr>
          <w:b/>
          <w:sz w:val="22"/>
          <w:szCs w:val="22"/>
        </w:rPr>
      </w:pPr>
    </w:p>
    <w:p w:rsidR="000D4A66" w:rsidRDefault="000D4A66" w:rsidP="006171C4">
      <w:pPr>
        <w:numPr>
          <w:ilvl w:val="0"/>
          <w:numId w:val="13"/>
        </w:numPr>
        <w:tabs>
          <w:tab w:val="num" w:pos="2552"/>
        </w:tabs>
        <w:spacing w:after="120" w:line="276" w:lineRule="auto"/>
        <w:ind w:left="0" w:right="-284" w:firstLine="2127"/>
        <w:rPr>
          <w:b/>
          <w:sz w:val="32"/>
          <w:szCs w:val="32"/>
        </w:rPr>
      </w:pPr>
      <w:r>
        <w:rPr>
          <w:b/>
          <w:sz w:val="32"/>
          <w:szCs w:val="32"/>
        </w:rPr>
        <w:t>Pokyny na vypracovanie ponuky</w:t>
      </w:r>
    </w:p>
    <w:p w:rsidR="000D4A66" w:rsidRDefault="000D4A66" w:rsidP="006171C4">
      <w:pPr>
        <w:numPr>
          <w:ilvl w:val="0"/>
          <w:numId w:val="14"/>
        </w:numPr>
        <w:spacing w:after="120" w:line="276" w:lineRule="auto"/>
        <w:ind w:left="567" w:hanging="567"/>
        <w:jc w:val="both"/>
        <w:rPr>
          <w:b/>
          <w:sz w:val="28"/>
          <w:szCs w:val="28"/>
        </w:rPr>
      </w:pPr>
      <w:r>
        <w:rPr>
          <w:b/>
          <w:sz w:val="28"/>
          <w:szCs w:val="28"/>
        </w:rPr>
        <w:t>Identifikácia verejného obstarávateľa</w:t>
      </w:r>
    </w:p>
    <w:p w:rsidR="000D4A66" w:rsidRDefault="000D4A66" w:rsidP="000D4A66">
      <w:pPr>
        <w:spacing w:line="276" w:lineRule="auto"/>
        <w:ind w:left="567"/>
        <w:jc w:val="both"/>
        <w:rPr>
          <w:sz w:val="24"/>
          <w:szCs w:val="24"/>
        </w:rPr>
      </w:pPr>
      <w:r>
        <w:rPr>
          <w:sz w:val="24"/>
          <w:szCs w:val="24"/>
        </w:rPr>
        <w:t xml:space="preserve">Názov organizácie: </w:t>
      </w:r>
      <w:r>
        <w:rPr>
          <w:sz w:val="24"/>
          <w:szCs w:val="24"/>
        </w:rPr>
        <w:tab/>
      </w:r>
      <w:r>
        <w:rPr>
          <w:b/>
          <w:sz w:val="24"/>
        </w:rPr>
        <w:t>LESY Slovensk</w:t>
      </w:r>
      <w:r w:rsidR="00193EEF">
        <w:rPr>
          <w:b/>
          <w:sz w:val="24"/>
        </w:rPr>
        <w:t>ej republiky, štátny podnik</w:t>
      </w:r>
    </w:p>
    <w:p w:rsidR="000D4A66" w:rsidRDefault="000D4A66" w:rsidP="000D4A66">
      <w:pPr>
        <w:spacing w:line="276" w:lineRule="auto"/>
        <w:ind w:left="567"/>
        <w:jc w:val="both"/>
        <w:rPr>
          <w:sz w:val="24"/>
        </w:rPr>
      </w:pPr>
      <w:r>
        <w:rPr>
          <w:sz w:val="24"/>
          <w:szCs w:val="24"/>
        </w:rPr>
        <w:t xml:space="preserve">Sídlo organizácie: </w:t>
      </w:r>
      <w:r>
        <w:rPr>
          <w:sz w:val="24"/>
          <w:szCs w:val="24"/>
        </w:rPr>
        <w:tab/>
      </w:r>
      <w:r w:rsidR="00193EEF">
        <w:rPr>
          <w:sz w:val="24"/>
        </w:rPr>
        <w:t>Námestie SNP 8, 975 66 Banská Bystrica</w:t>
      </w:r>
    </w:p>
    <w:p w:rsidR="000D4A66" w:rsidRDefault="000D4A66" w:rsidP="000D4A66">
      <w:pPr>
        <w:spacing w:line="276" w:lineRule="auto"/>
        <w:ind w:left="567"/>
        <w:jc w:val="both"/>
        <w:rPr>
          <w:sz w:val="24"/>
          <w:szCs w:val="24"/>
        </w:rPr>
      </w:pPr>
      <w:r>
        <w:rPr>
          <w:sz w:val="24"/>
          <w:szCs w:val="24"/>
        </w:rPr>
        <w:t xml:space="preserve">IČO: </w:t>
      </w:r>
      <w:r>
        <w:rPr>
          <w:sz w:val="24"/>
          <w:szCs w:val="24"/>
        </w:rPr>
        <w:tab/>
      </w:r>
      <w:r>
        <w:rPr>
          <w:sz w:val="24"/>
          <w:szCs w:val="24"/>
        </w:rPr>
        <w:tab/>
      </w:r>
      <w:r>
        <w:rPr>
          <w:sz w:val="24"/>
          <w:szCs w:val="24"/>
        </w:rPr>
        <w:tab/>
        <w:t>36038351</w:t>
      </w:r>
    </w:p>
    <w:p w:rsidR="000D4A66" w:rsidRDefault="000D4A66" w:rsidP="000D4A66">
      <w:pPr>
        <w:spacing w:line="276" w:lineRule="auto"/>
        <w:ind w:left="567"/>
        <w:jc w:val="both"/>
        <w:rPr>
          <w:sz w:val="24"/>
          <w:szCs w:val="24"/>
        </w:rPr>
      </w:pPr>
      <w:r>
        <w:rPr>
          <w:sz w:val="24"/>
          <w:szCs w:val="24"/>
        </w:rPr>
        <w:t xml:space="preserve">IČ DPH: </w:t>
      </w:r>
      <w:r>
        <w:rPr>
          <w:sz w:val="24"/>
          <w:szCs w:val="24"/>
        </w:rPr>
        <w:tab/>
      </w:r>
      <w:r>
        <w:rPr>
          <w:sz w:val="24"/>
          <w:szCs w:val="24"/>
        </w:rPr>
        <w:tab/>
        <w:t>SK2020087982</w:t>
      </w:r>
    </w:p>
    <w:p w:rsidR="000D4A66" w:rsidRDefault="000D4A66" w:rsidP="000D4A66">
      <w:pPr>
        <w:spacing w:line="276" w:lineRule="auto"/>
        <w:ind w:left="567"/>
        <w:jc w:val="both"/>
        <w:rPr>
          <w:sz w:val="24"/>
          <w:szCs w:val="24"/>
        </w:rPr>
      </w:pPr>
      <w:r>
        <w:rPr>
          <w:sz w:val="24"/>
          <w:szCs w:val="24"/>
        </w:rPr>
        <w:t>V zastúpení:</w:t>
      </w:r>
      <w:r>
        <w:rPr>
          <w:sz w:val="24"/>
          <w:szCs w:val="24"/>
        </w:rPr>
        <w:tab/>
      </w:r>
      <w:r>
        <w:rPr>
          <w:sz w:val="24"/>
          <w:szCs w:val="24"/>
        </w:rPr>
        <w:tab/>
      </w:r>
      <w:r w:rsidR="00193EEF">
        <w:rPr>
          <w:sz w:val="24"/>
          <w:szCs w:val="24"/>
        </w:rPr>
        <w:t>Ing. Marian Staník, generálny riaditeľ</w:t>
      </w:r>
    </w:p>
    <w:p w:rsidR="000D4A66" w:rsidRDefault="000D4A66" w:rsidP="000D4A66">
      <w:pPr>
        <w:spacing w:line="276" w:lineRule="auto"/>
        <w:ind w:left="567"/>
        <w:jc w:val="both"/>
        <w:rPr>
          <w:sz w:val="24"/>
          <w:szCs w:val="24"/>
        </w:rPr>
      </w:pPr>
      <w:r>
        <w:rPr>
          <w:sz w:val="24"/>
          <w:szCs w:val="24"/>
        </w:rPr>
        <w:t xml:space="preserve">Kontaktná osoba: </w:t>
      </w:r>
      <w:r>
        <w:rPr>
          <w:sz w:val="24"/>
          <w:szCs w:val="24"/>
        </w:rPr>
        <w:tab/>
      </w:r>
    </w:p>
    <w:p w:rsidR="000D4A66" w:rsidRPr="00193EEF" w:rsidRDefault="000D4A66" w:rsidP="005937BD">
      <w:pPr>
        <w:tabs>
          <w:tab w:val="right" w:leader="dot" w:pos="10080"/>
        </w:tabs>
        <w:ind w:left="567"/>
        <w:jc w:val="both"/>
        <w:rPr>
          <w:sz w:val="24"/>
          <w:szCs w:val="24"/>
        </w:rPr>
      </w:pPr>
      <w:r>
        <w:rPr>
          <w:sz w:val="24"/>
          <w:szCs w:val="24"/>
        </w:rPr>
        <w:t>I</w:t>
      </w:r>
      <w:r w:rsidR="00F97D0A">
        <w:rPr>
          <w:sz w:val="24"/>
          <w:szCs w:val="24"/>
        </w:rPr>
        <w:t>ng. Jana Vajová, manažér verejného obstarávania</w:t>
      </w:r>
      <w:r w:rsidR="005937BD">
        <w:rPr>
          <w:sz w:val="24"/>
          <w:szCs w:val="24"/>
        </w:rPr>
        <w:t xml:space="preserve"> </w:t>
      </w:r>
      <w:r w:rsidR="005937BD" w:rsidRPr="004135BA">
        <w:rPr>
          <w:sz w:val="24"/>
          <w:szCs w:val="24"/>
        </w:rPr>
        <w:t>(náležitosti týkajúce sa procesu verejného obstarávania),</w:t>
      </w:r>
      <w:r w:rsidR="005937BD">
        <w:rPr>
          <w:sz w:val="24"/>
          <w:szCs w:val="24"/>
        </w:rPr>
        <w:t xml:space="preserve"> t</w:t>
      </w:r>
      <w:r>
        <w:rPr>
          <w:sz w:val="24"/>
          <w:szCs w:val="24"/>
        </w:rPr>
        <w:t xml:space="preserve">el.: </w:t>
      </w:r>
      <w:r w:rsidR="00193EEF">
        <w:rPr>
          <w:sz w:val="24"/>
          <w:szCs w:val="24"/>
        </w:rPr>
        <w:t xml:space="preserve">+421 48 4344141, +421 918444141, </w:t>
      </w:r>
      <w:r w:rsidR="00193EEF" w:rsidRPr="004135BA">
        <w:rPr>
          <w:sz w:val="24"/>
          <w:szCs w:val="24"/>
        </w:rPr>
        <w:t>e</w:t>
      </w:r>
      <w:r w:rsidRPr="004135BA">
        <w:rPr>
          <w:sz w:val="24"/>
          <w:szCs w:val="24"/>
        </w:rPr>
        <w:t xml:space="preserve">-mail: </w:t>
      </w:r>
      <w:hyperlink r:id="rId8" w:history="1">
        <w:r w:rsidRPr="004135BA">
          <w:rPr>
            <w:sz w:val="24"/>
            <w:szCs w:val="24"/>
          </w:rPr>
          <w:t>jana.vajova@lesy.sk</w:t>
        </w:r>
      </w:hyperlink>
      <w:bookmarkStart w:id="0" w:name="_Hlk536789653"/>
    </w:p>
    <w:bookmarkEnd w:id="0"/>
    <w:p w:rsidR="000D4A66" w:rsidRPr="004135BA" w:rsidRDefault="000D4A66" w:rsidP="005937BD">
      <w:pPr>
        <w:tabs>
          <w:tab w:val="right" w:leader="dot" w:pos="10080"/>
        </w:tabs>
        <w:ind w:left="567"/>
        <w:jc w:val="both"/>
        <w:rPr>
          <w:sz w:val="24"/>
          <w:szCs w:val="24"/>
        </w:rPr>
      </w:pPr>
      <w:r>
        <w:rPr>
          <w:sz w:val="24"/>
          <w:szCs w:val="24"/>
        </w:rPr>
        <w:tab/>
      </w:r>
      <w:r w:rsidR="005937BD" w:rsidRPr="004135BA">
        <w:rPr>
          <w:sz w:val="24"/>
          <w:szCs w:val="24"/>
        </w:rPr>
        <w:t xml:space="preserve">Ing. Róbert Dobiš, +421 48 4344125, +421 918 444125, (za odbornú stránku predmetu obstarávania) </w:t>
      </w:r>
    </w:p>
    <w:p w:rsidR="000D4A66" w:rsidRDefault="000D4A66" w:rsidP="000D4A66">
      <w:pPr>
        <w:spacing w:line="276" w:lineRule="auto"/>
        <w:ind w:left="567"/>
        <w:jc w:val="both"/>
        <w:rPr>
          <w:sz w:val="24"/>
          <w:szCs w:val="24"/>
        </w:rPr>
      </w:pPr>
      <w:r>
        <w:rPr>
          <w:sz w:val="24"/>
          <w:szCs w:val="24"/>
        </w:rPr>
        <w:t xml:space="preserve">Komunikačné rozhranie: </w:t>
      </w:r>
      <w:hyperlink r:id="rId9" w:history="1">
        <w:r>
          <w:rPr>
            <w:rStyle w:val="Hypertextovprepojenie"/>
            <w:sz w:val="24"/>
            <w:szCs w:val="24"/>
          </w:rPr>
          <w:t>https://josephine.proebiz.com</w:t>
        </w:r>
      </w:hyperlink>
    </w:p>
    <w:p w:rsidR="000D4A66" w:rsidRDefault="000D4A66" w:rsidP="000D4A66">
      <w:pPr>
        <w:spacing w:line="276" w:lineRule="auto"/>
        <w:ind w:left="567"/>
        <w:jc w:val="both"/>
        <w:rPr>
          <w:sz w:val="24"/>
          <w:szCs w:val="24"/>
        </w:rPr>
      </w:pPr>
      <w:r>
        <w:rPr>
          <w:sz w:val="24"/>
          <w:szCs w:val="24"/>
        </w:rPr>
        <w:t xml:space="preserve">Adresa profilu: </w:t>
      </w:r>
      <w:hyperlink r:id="rId10" w:history="1">
        <w:r>
          <w:rPr>
            <w:rStyle w:val="Hypertextovprepojenie"/>
            <w:sz w:val="24"/>
            <w:szCs w:val="24"/>
          </w:rPr>
          <w:t>https://www.uvo.gov.sk/vyhladavanie-profilov/zakazky/3951</w:t>
        </w:r>
      </w:hyperlink>
      <w:r>
        <w:rPr>
          <w:sz w:val="24"/>
          <w:szCs w:val="24"/>
        </w:rPr>
        <w:t xml:space="preserve"> </w:t>
      </w:r>
    </w:p>
    <w:p w:rsidR="000D4A66" w:rsidRDefault="000D4A66" w:rsidP="000D4A66">
      <w:pPr>
        <w:spacing w:line="276" w:lineRule="auto"/>
        <w:ind w:left="567"/>
        <w:jc w:val="both"/>
        <w:rPr>
          <w:sz w:val="24"/>
          <w:szCs w:val="24"/>
        </w:rPr>
      </w:pPr>
    </w:p>
    <w:p w:rsidR="000D4A66" w:rsidRDefault="000D4A66" w:rsidP="006171C4">
      <w:pPr>
        <w:numPr>
          <w:ilvl w:val="0"/>
          <w:numId w:val="14"/>
        </w:numPr>
        <w:spacing w:after="120" w:line="276" w:lineRule="auto"/>
        <w:ind w:left="567" w:hanging="567"/>
        <w:jc w:val="both"/>
        <w:rPr>
          <w:sz w:val="24"/>
          <w:szCs w:val="24"/>
        </w:rPr>
      </w:pPr>
      <w:r>
        <w:rPr>
          <w:b/>
          <w:sz w:val="28"/>
          <w:szCs w:val="28"/>
        </w:rPr>
        <w:t>Predmet zákazky</w:t>
      </w:r>
    </w:p>
    <w:p w:rsidR="000D4A66" w:rsidRPr="00AA41F4" w:rsidRDefault="000D4A66" w:rsidP="000D4A66">
      <w:pPr>
        <w:autoSpaceDE w:val="0"/>
        <w:autoSpaceDN w:val="0"/>
        <w:adjustRightInd w:val="0"/>
        <w:spacing w:before="120"/>
        <w:ind w:left="709" w:hanging="709"/>
        <w:jc w:val="both"/>
        <w:rPr>
          <w:sz w:val="24"/>
          <w:szCs w:val="24"/>
        </w:rPr>
      </w:pPr>
      <w:r>
        <w:rPr>
          <w:sz w:val="24"/>
          <w:szCs w:val="24"/>
        </w:rPr>
        <w:t xml:space="preserve">2.1 </w:t>
      </w:r>
      <w:r>
        <w:rPr>
          <w:sz w:val="24"/>
          <w:szCs w:val="24"/>
        </w:rPr>
        <w:tab/>
        <w:t>Názov zákazky</w:t>
      </w:r>
      <w:r w:rsidRPr="00AA41F4">
        <w:rPr>
          <w:sz w:val="24"/>
          <w:szCs w:val="24"/>
        </w:rPr>
        <w:t>:</w:t>
      </w:r>
      <w:r w:rsidRPr="00AA41F4">
        <w:t xml:space="preserve"> </w:t>
      </w:r>
      <w:r w:rsidR="00733E09">
        <w:rPr>
          <w:sz w:val="24"/>
          <w:szCs w:val="24"/>
        </w:rPr>
        <w:t>Vykonávanie geodetických prác</w:t>
      </w:r>
    </w:p>
    <w:p w:rsidR="000D4A66" w:rsidRDefault="000D4A66" w:rsidP="000D4A66">
      <w:pPr>
        <w:pStyle w:val="Odsekzoznamu"/>
        <w:spacing w:line="276" w:lineRule="auto"/>
        <w:ind w:left="567"/>
        <w:jc w:val="both"/>
        <w:rPr>
          <w:bCs/>
          <w:sz w:val="24"/>
          <w:szCs w:val="24"/>
        </w:rPr>
      </w:pPr>
      <w:r>
        <w:rPr>
          <w:b/>
          <w:sz w:val="24"/>
          <w:szCs w:val="24"/>
        </w:rPr>
        <w:tab/>
      </w:r>
      <w:r>
        <w:rPr>
          <w:bCs/>
          <w:sz w:val="24"/>
          <w:szCs w:val="24"/>
        </w:rPr>
        <w:t xml:space="preserve">  </w:t>
      </w:r>
    </w:p>
    <w:p w:rsidR="000D4A66" w:rsidRDefault="000D4A66" w:rsidP="006171C4">
      <w:pPr>
        <w:pStyle w:val="Odsekzoznamu"/>
        <w:numPr>
          <w:ilvl w:val="1"/>
          <w:numId w:val="15"/>
        </w:numPr>
        <w:spacing w:after="120" w:line="276" w:lineRule="auto"/>
        <w:jc w:val="both"/>
        <w:rPr>
          <w:sz w:val="24"/>
          <w:szCs w:val="24"/>
        </w:rPr>
      </w:pPr>
      <w:r>
        <w:rPr>
          <w:sz w:val="24"/>
          <w:szCs w:val="24"/>
        </w:rPr>
        <w:t>Číselný kód pre hlavný predmet a doplňujúce predmety zákazky z Hlavného slovníka, prípadne alfanumerický kód z Doplnkového slovníka Spoločného slovníka obstarávania (CPV):</w:t>
      </w:r>
    </w:p>
    <w:p w:rsidR="005937BD" w:rsidRPr="005937BD" w:rsidRDefault="005937BD" w:rsidP="005937BD">
      <w:pPr>
        <w:ind w:firstLine="709"/>
        <w:rPr>
          <w:sz w:val="24"/>
          <w:szCs w:val="24"/>
        </w:rPr>
      </w:pPr>
      <w:r>
        <w:rPr>
          <w:sz w:val="24"/>
          <w:szCs w:val="24"/>
        </w:rPr>
        <w:t>H</w:t>
      </w:r>
      <w:r w:rsidRPr="005937BD">
        <w:rPr>
          <w:sz w:val="24"/>
          <w:szCs w:val="24"/>
        </w:rPr>
        <w:t>lavný predmet</w:t>
      </w:r>
      <w:r>
        <w:rPr>
          <w:sz w:val="24"/>
          <w:szCs w:val="24"/>
        </w:rPr>
        <w:t>:</w:t>
      </w:r>
      <w:r w:rsidRPr="005937BD">
        <w:rPr>
          <w:sz w:val="24"/>
          <w:szCs w:val="24"/>
        </w:rPr>
        <w:t xml:space="preserve">   71.35.43.00-7 katastrálne vymeriavanie</w:t>
      </w:r>
    </w:p>
    <w:p w:rsidR="00BC4261" w:rsidRPr="00193EEF" w:rsidRDefault="005937BD" w:rsidP="005937BD">
      <w:pPr>
        <w:ind w:firstLine="709"/>
        <w:rPr>
          <w:sz w:val="24"/>
          <w:szCs w:val="24"/>
        </w:rPr>
      </w:pPr>
      <w:r w:rsidRPr="005937BD">
        <w:rPr>
          <w:sz w:val="24"/>
          <w:szCs w:val="24"/>
        </w:rPr>
        <w:t xml:space="preserve">Doplňujúce predmety: 71.35.52.00-3 topografické (kartografické) merania </w:t>
      </w:r>
    </w:p>
    <w:p w:rsidR="000D4A66" w:rsidRDefault="000D4A66" w:rsidP="000D4A66">
      <w:pPr>
        <w:pStyle w:val="Odsekzoznamu"/>
        <w:spacing w:after="120" w:line="276" w:lineRule="auto"/>
        <w:ind w:left="567"/>
        <w:jc w:val="both"/>
        <w:rPr>
          <w:sz w:val="24"/>
          <w:szCs w:val="24"/>
        </w:rPr>
      </w:pPr>
    </w:p>
    <w:p w:rsidR="000D4A66" w:rsidRDefault="000D4A66" w:rsidP="006171C4">
      <w:pPr>
        <w:pStyle w:val="Odsekzoznamu"/>
        <w:numPr>
          <w:ilvl w:val="1"/>
          <w:numId w:val="15"/>
        </w:numPr>
        <w:spacing w:after="240" w:line="276" w:lineRule="auto"/>
        <w:ind w:left="567" w:hanging="567"/>
        <w:jc w:val="both"/>
        <w:rPr>
          <w:b/>
          <w:bCs/>
          <w:color w:val="FF0000"/>
          <w:sz w:val="28"/>
          <w:szCs w:val="28"/>
        </w:rPr>
      </w:pPr>
      <w:r>
        <w:rPr>
          <w:sz w:val="24"/>
          <w:szCs w:val="24"/>
        </w:rPr>
        <w:t xml:space="preserve">Predpokladaná hodnota zákazky </w:t>
      </w:r>
      <w:r w:rsidR="00256354">
        <w:rPr>
          <w:sz w:val="24"/>
          <w:szCs w:val="24"/>
        </w:rPr>
        <w:t xml:space="preserve">za 23 častí </w:t>
      </w:r>
      <w:r>
        <w:rPr>
          <w:sz w:val="24"/>
          <w:szCs w:val="24"/>
        </w:rPr>
        <w:t xml:space="preserve">je </w:t>
      </w:r>
      <w:r w:rsidR="00733E09">
        <w:rPr>
          <w:b/>
          <w:sz w:val="24"/>
          <w:szCs w:val="24"/>
        </w:rPr>
        <w:t>1 200 000</w:t>
      </w:r>
      <w:r>
        <w:rPr>
          <w:b/>
        </w:rPr>
        <w:t xml:space="preserve"> </w:t>
      </w:r>
      <w:r w:rsidR="00E50FC7" w:rsidRPr="00E50FC7">
        <w:rPr>
          <w:b/>
          <w:sz w:val="24"/>
          <w:szCs w:val="24"/>
        </w:rPr>
        <w:t>EUR</w:t>
      </w:r>
      <w:r>
        <w:rPr>
          <w:b/>
          <w:sz w:val="24"/>
          <w:szCs w:val="24"/>
        </w:rPr>
        <w:t xml:space="preserve"> bez DPH</w:t>
      </w:r>
      <w:r w:rsidR="00607068">
        <w:rPr>
          <w:b/>
          <w:sz w:val="24"/>
          <w:szCs w:val="24"/>
        </w:rPr>
        <w:t xml:space="preserve"> </w:t>
      </w:r>
      <w:r w:rsidR="00783F03" w:rsidRPr="00783F03">
        <w:rPr>
          <w:sz w:val="24"/>
          <w:szCs w:val="24"/>
        </w:rPr>
        <w:t xml:space="preserve"> </w:t>
      </w:r>
      <w:r w:rsidR="00607068" w:rsidRPr="00607068">
        <w:rPr>
          <w:sz w:val="24"/>
          <w:szCs w:val="24"/>
        </w:rPr>
        <w:t>za 48 mesiacov</w:t>
      </w:r>
      <w:r>
        <w:rPr>
          <w:sz w:val="24"/>
          <w:szCs w:val="24"/>
        </w:rPr>
        <w:t xml:space="preserve">. </w:t>
      </w:r>
    </w:p>
    <w:p w:rsidR="000D4A66" w:rsidRDefault="000D4A66" w:rsidP="000D4A66">
      <w:pPr>
        <w:spacing w:after="120" w:line="276" w:lineRule="auto"/>
        <w:ind w:left="567" w:hanging="567"/>
        <w:jc w:val="both"/>
        <w:rPr>
          <w:b/>
          <w:bCs/>
          <w:sz w:val="28"/>
          <w:szCs w:val="28"/>
        </w:rPr>
      </w:pPr>
      <w:r>
        <w:rPr>
          <w:b/>
          <w:bCs/>
          <w:sz w:val="28"/>
          <w:szCs w:val="28"/>
        </w:rPr>
        <w:t>3.     Rozdelenie predmetu zákazky</w:t>
      </w:r>
    </w:p>
    <w:p w:rsidR="007A692D" w:rsidRPr="00D025A0" w:rsidRDefault="00607068" w:rsidP="007A692D">
      <w:pPr>
        <w:spacing w:after="240" w:line="276" w:lineRule="auto"/>
        <w:jc w:val="both"/>
        <w:rPr>
          <w:sz w:val="24"/>
          <w:szCs w:val="24"/>
        </w:rPr>
      </w:pPr>
      <w:r>
        <w:rPr>
          <w:bCs/>
          <w:sz w:val="24"/>
          <w:szCs w:val="24"/>
        </w:rPr>
        <w:t xml:space="preserve">3.1 </w:t>
      </w:r>
      <w:r w:rsidRPr="00D025A0">
        <w:rPr>
          <w:sz w:val="24"/>
          <w:szCs w:val="24"/>
        </w:rPr>
        <w:tab/>
      </w:r>
      <w:r w:rsidR="00B74895" w:rsidRPr="00D025A0">
        <w:rPr>
          <w:sz w:val="24"/>
          <w:szCs w:val="24"/>
        </w:rPr>
        <w:t xml:space="preserve">Zákazka </w:t>
      </w:r>
      <w:r w:rsidR="00E50FC7" w:rsidRPr="00D025A0">
        <w:rPr>
          <w:sz w:val="24"/>
          <w:szCs w:val="24"/>
        </w:rPr>
        <w:t xml:space="preserve">je rozdelená na </w:t>
      </w:r>
      <w:r w:rsidR="00B74895" w:rsidRPr="00D025A0">
        <w:rPr>
          <w:sz w:val="24"/>
          <w:szCs w:val="24"/>
        </w:rPr>
        <w:t>2</w:t>
      </w:r>
      <w:r w:rsidR="005937BD" w:rsidRPr="00D025A0">
        <w:rPr>
          <w:sz w:val="24"/>
          <w:szCs w:val="24"/>
        </w:rPr>
        <w:t>3</w:t>
      </w:r>
      <w:r w:rsidR="00B74895" w:rsidRPr="00D025A0">
        <w:rPr>
          <w:sz w:val="24"/>
          <w:szCs w:val="24"/>
        </w:rPr>
        <w:t xml:space="preserve"> čast</w:t>
      </w:r>
      <w:r w:rsidR="00A65C89">
        <w:rPr>
          <w:sz w:val="24"/>
          <w:szCs w:val="24"/>
        </w:rPr>
        <w:t>í</w:t>
      </w:r>
      <w:r w:rsidR="007A692D">
        <w:rPr>
          <w:sz w:val="24"/>
          <w:szCs w:val="24"/>
        </w:rPr>
        <w:t xml:space="preserve"> </w:t>
      </w:r>
      <w:r w:rsidR="007A692D" w:rsidRPr="00D025A0">
        <w:rPr>
          <w:sz w:val="24"/>
          <w:szCs w:val="24"/>
        </w:rPr>
        <w:t>(organizačné jednotky – odštepné závody štátneho podniku LESY Slovenskej republiky</w:t>
      </w:r>
      <w:r w:rsidR="007A692D">
        <w:rPr>
          <w:sz w:val="24"/>
          <w:szCs w:val="24"/>
        </w:rPr>
        <w:t xml:space="preserve"> ďalej „OZ“</w:t>
      </w:r>
      <w:r w:rsidR="007A692D" w:rsidRPr="00D025A0">
        <w:rPr>
          <w:sz w:val="24"/>
          <w:szCs w:val="24"/>
        </w:rPr>
        <w:t>)</w:t>
      </w:r>
    </w:p>
    <w:p w:rsidR="00E50FC7" w:rsidRPr="00D025A0" w:rsidRDefault="00B74895" w:rsidP="00E50FC7">
      <w:pPr>
        <w:spacing w:after="240" w:line="276" w:lineRule="auto"/>
        <w:ind w:left="567" w:hanging="567"/>
        <w:jc w:val="both"/>
        <w:rPr>
          <w:sz w:val="24"/>
          <w:szCs w:val="24"/>
        </w:rPr>
      </w:pPr>
      <w:r w:rsidRPr="00D025A0">
        <w:rPr>
          <w:sz w:val="24"/>
          <w:szCs w:val="24"/>
        </w:rPr>
        <w:t xml:space="preserve"> Uchádzač môže</w:t>
      </w:r>
      <w:r w:rsidR="00E50FC7" w:rsidRPr="00D025A0">
        <w:rPr>
          <w:sz w:val="24"/>
          <w:szCs w:val="24"/>
        </w:rPr>
        <w:t xml:space="preserve"> </w:t>
      </w:r>
      <w:r w:rsidRPr="00D025A0">
        <w:rPr>
          <w:sz w:val="24"/>
          <w:szCs w:val="24"/>
        </w:rPr>
        <w:t>predložiť ponuku na jednu časť alebo viacej častí</w:t>
      </w:r>
      <w:r w:rsidR="00E50FC7" w:rsidRPr="00D025A0">
        <w:rPr>
          <w:sz w:val="24"/>
          <w:szCs w:val="24"/>
        </w:rPr>
        <w:t xml:space="preserve"> zákazky.</w:t>
      </w:r>
    </w:p>
    <w:p w:rsidR="005937BD" w:rsidRDefault="005937BD" w:rsidP="004E0D6B">
      <w:pPr>
        <w:spacing w:after="240" w:line="276" w:lineRule="auto"/>
        <w:jc w:val="both"/>
        <w:rPr>
          <w:sz w:val="24"/>
          <w:szCs w:val="24"/>
        </w:rPr>
      </w:pPr>
      <w:r w:rsidRPr="00256354">
        <w:rPr>
          <w:b/>
          <w:sz w:val="24"/>
          <w:szCs w:val="24"/>
        </w:rPr>
        <w:t>ČASŤ 1:</w:t>
      </w:r>
      <w:r w:rsidRPr="00D025A0">
        <w:rPr>
          <w:sz w:val="24"/>
          <w:szCs w:val="24"/>
        </w:rPr>
        <w:t xml:space="preserve"> OZ Šaštín, U rybníka 1301, 908 41 Šaštín - pozostáva z okresov:  Bratislava IV, Malacky, Myjava, Nové Mesto nad Váhom, P</w:t>
      </w:r>
      <w:r w:rsidR="004E0D6B">
        <w:rPr>
          <w:sz w:val="24"/>
          <w:szCs w:val="24"/>
        </w:rPr>
        <w:t>ezinok, Senica, Skalica, Trnava.</w:t>
      </w:r>
    </w:p>
    <w:p w:rsidR="004E0D6B" w:rsidRPr="00D025A0" w:rsidRDefault="004E0D6B" w:rsidP="004E0D6B">
      <w:pPr>
        <w:spacing w:after="240" w:line="276" w:lineRule="auto"/>
        <w:jc w:val="both"/>
        <w:rPr>
          <w:sz w:val="24"/>
          <w:szCs w:val="24"/>
        </w:rPr>
      </w:pPr>
      <w:r w:rsidRPr="00256354">
        <w:rPr>
          <w:sz w:val="24"/>
          <w:szCs w:val="24"/>
        </w:rPr>
        <w:t xml:space="preserve">PHZ:    </w:t>
      </w:r>
      <w:r w:rsidR="00256354">
        <w:rPr>
          <w:sz w:val="24"/>
          <w:szCs w:val="24"/>
        </w:rPr>
        <w:t>21 730 EUR bez DPH</w:t>
      </w:r>
    </w:p>
    <w:p w:rsidR="005937BD" w:rsidRDefault="005937BD" w:rsidP="004E0D6B">
      <w:pPr>
        <w:spacing w:after="240" w:line="276" w:lineRule="auto"/>
        <w:jc w:val="both"/>
        <w:rPr>
          <w:sz w:val="24"/>
          <w:szCs w:val="24"/>
        </w:rPr>
      </w:pPr>
      <w:r w:rsidRPr="00256354">
        <w:rPr>
          <w:b/>
          <w:sz w:val="24"/>
          <w:szCs w:val="24"/>
        </w:rPr>
        <w:t xml:space="preserve">ČASŤ 2: </w:t>
      </w:r>
      <w:r w:rsidRPr="00D025A0">
        <w:rPr>
          <w:sz w:val="24"/>
          <w:szCs w:val="24"/>
        </w:rPr>
        <w:t xml:space="preserve">OZ Smolenice, Trnavská 12, 919 04 Smolenice - pozostáva z okresov: Bratislava I, Bratislava II, Bratislava III, Bratislava IV, Bratislava V, Dunajská Streda, Galanta, Hlohovec, </w:t>
      </w:r>
      <w:r w:rsidRPr="00D025A0">
        <w:rPr>
          <w:sz w:val="24"/>
          <w:szCs w:val="24"/>
        </w:rPr>
        <w:lastRenderedPageBreak/>
        <w:t>Malacky, Myjava, Nitra, Nové Mesto nad Váhom, Pezinok, Piešťany, S</w:t>
      </w:r>
      <w:r w:rsidR="00256354">
        <w:rPr>
          <w:sz w:val="24"/>
          <w:szCs w:val="24"/>
        </w:rPr>
        <w:t>enec, Senica, Topoľčany, Trnava.</w:t>
      </w:r>
    </w:p>
    <w:p w:rsidR="00256354" w:rsidRPr="00D025A0" w:rsidRDefault="00256354" w:rsidP="004E0D6B">
      <w:pPr>
        <w:spacing w:after="240" w:line="276" w:lineRule="auto"/>
        <w:jc w:val="both"/>
        <w:rPr>
          <w:sz w:val="24"/>
          <w:szCs w:val="24"/>
        </w:rPr>
      </w:pPr>
      <w:r>
        <w:rPr>
          <w:sz w:val="24"/>
          <w:szCs w:val="24"/>
        </w:rPr>
        <w:t>PHZ: 29 000 EUR bez DPH</w:t>
      </w:r>
    </w:p>
    <w:p w:rsidR="005937BD" w:rsidRDefault="005937BD" w:rsidP="004E0D6B">
      <w:pPr>
        <w:spacing w:after="240" w:line="276" w:lineRule="auto"/>
        <w:jc w:val="both"/>
        <w:rPr>
          <w:sz w:val="24"/>
          <w:szCs w:val="24"/>
        </w:rPr>
      </w:pPr>
      <w:r w:rsidRPr="00256354">
        <w:rPr>
          <w:b/>
          <w:sz w:val="24"/>
          <w:szCs w:val="24"/>
        </w:rPr>
        <w:t>ČASŤ 3:</w:t>
      </w:r>
      <w:r w:rsidRPr="00D025A0">
        <w:rPr>
          <w:sz w:val="24"/>
          <w:szCs w:val="24"/>
        </w:rPr>
        <w:t xml:space="preserve"> OZ Levice, Koháryho 2, 934 4 Levice - pozostáva z okresov: Banská Štiavnica, Bratislava V, Detva, Dunajská Streda, Galanta, Komárno, Krupina, Levice, Lučenec, Nitra, Nové Zámky, Šaľa, Senec, Veľký Krtíš, Z</w:t>
      </w:r>
      <w:r w:rsidR="00256354">
        <w:rPr>
          <w:sz w:val="24"/>
          <w:szCs w:val="24"/>
        </w:rPr>
        <w:t>laté Moravce, Zvolen, Žarnovica.</w:t>
      </w:r>
    </w:p>
    <w:p w:rsidR="00256354" w:rsidRPr="00D025A0" w:rsidRDefault="00256354" w:rsidP="004E0D6B">
      <w:pPr>
        <w:spacing w:after="240" w:line="276" w:lineRule="auto"/>
        <w:jc w:val="both"/>
        <w:rPr>
          <w:sz w:val="24"/>
          <w:szCs w:val="24"/>
        </w:rPr>
      </w:pPr>
      <w:r>
        <w:rPr>
          <w:sz w:val="24"/>
          <w:szCs w:val="24"/>
        </w:rPr>
        <w:t>PHZ: 6 623 EUR bez DPH</w:t>
      </w:r>
    </w:p>
    <w:p w:rsidR="005937BD" w:rsidRDefault="005937BD" w:rsidP="004E0D6B">
      <w:pPr>
        <w:spacing w:after="240" w:line="276" w:lineRule="auto"/>
        <w:jc w:val="both"/>
        <w:rPr>
          <w:sz w:val="24"/>
          <w:szCs w:val="24"/>
        </w:rPr>
      </w:pPr>
      <w:r w:rsidRPr="00256354">
        <w:rPr>
          <w:b/>
          <w:sz w:val="24"/>
          <w:szCs w:val="24"/>
        </w:rPr>
        <w:t>ČASŤ 4:</w:t>
      </w:r>
      <w:r w:rsidRPr="00D025A0">
        <w:rPr>
          <w:sz w:val="24"/>
          <w:szCs w:val="24"/>
        </w:rPr>
        <w:t xml:space="preserve"> OZ Topoľčianky, Parková 7, 951 93 Topoľčianky - pozostáva z okresov: Dunajská Streda, Galanta, Hlohovec, Komárno, Levice, Nitra, Nové Zámky, Partizánske, Senec, Šaľa, Topoľčany, T</w:t>
      </w:r>
      <w:r w:rsidR="00256354">
        <w:rPr>
          <w:sz w:val="24"/>
          <w:szCs w:val="24"/>
        </w:rPr>
        <w:t>rnava, Zlaté Moravce, Žarnovica.</w:t>
      </w:r>
    </w:p>
    <w:p w:rsidR="00256354" w:rsidRPr="00D025A0" w:rsidRDefault="00256354" w:rsidP="004E0D6B">
      <w:pPr>
        <w:spacing w:after="240" w:line="276" w:lineRule="auto"/>
        <w:jc w:val="both"/>
        <w:rPr>
          <w:sz w:val="24"/>
          <w:szCs w:val="24"/>
        </w:rPr>
      </w:pPr>
      <w:r>
        <w:rPr>
          <w:sz w:val="24"/>
          <w:szCs w:val="24"/>
        </w:rPr>
        <w:t>PHZ: 3 000 EUR bez DPH</w:t>
      </w:r>
    </w:p>
    <w:p w:rsidR="005937BD" w:rsidRDefault="005937BD" w:rsidP="004E0D6B">
      <w:pPr>
        <w:spacing w:after="240" w:line="276" w:lineRule="auto"/>
        <w:jc w:val="both"/>
        <w:rPr>
          <w:sz w:val="24"/>
          <w:szCs w:val="24"/>
        </w:rPr>
      </w:pPr>
      <w:r w:rsidRPr="00256354">
        <w:rPr>
          <w:b/>
          <w:sz w:val="24"/>
          <w:szCs w:val="24"/>
        </w:rPr>
        <w:t>ČASŤ 5:</w:t>
      </w:r>
      <w:r w:rsidRPr="00D025A0">
        <w:rPr>
          <w:sz w:val="24"/>
          <w:szCs w:val="24"/>
        </w:rPr>
        <w:t xml:space="preserve"> OZ Prievidza, Šveniho 7, 971 53 Prievidza - pozostáva z okresov: Bánovce nad Bebravou, Hlohovec, Ilava, Martin, Nitra, Nové Mesto nad Váhom, Partizánske, Piešťany, Prievidza, Topoľčany, Trenčín, Turčianske Teplice, Zlaté Moravce, Žar</w:t>
      </w:r>
      <w:r w:rsidR="00256354">
        <w:rPr>
          <w:sz w:val="24"/>
          <w:szCs w:val="24"/>
        </w:rPr>
        <w:t>novica, Žiar nad Hronom, Žilina.</w:t>
      </w:r>
    </w:p>
    <w:p w:rsidR="00256354" w:rsidRPr="00D025A0" w:rsidRDefault="00256354" w:rsidP="004E0D6B">
      <w:pPr>
        <w:spacing w:after="240" w:line="276" w:lineRule="auto"/>
        <w:jc w:val="both"/>
        <w:rPr>
          <w:sz w:val="24"/>
          <w:szCs w:val="24"/>
        </w:rPr>
      </w:pPr>
      <w:r>
        <w:rPr>
          <w:sz w:val="24"/>
          <w:szCs w:val="24"/>
        </w:rPr>
        <w:t>PHZ: 3 000 EUR bez DPH</w:t>
      </w:r>
    </w:p>
    <w:p w:rsidR="005937BD" w:rsidRDefault="005937BD" w:rsidP="004E0D6B">
      <w:pPr>
        <w:spacing w:after="240" w:line="276" w:lineRule="auto"/>
        <w:jc w:val="both"/>
        <w:rPr>
          <w:sz w:val="24"/>
          <w:szCs w:val="24"/>
        </w:rPr>
      </w:pPr>
      <w:r w:rsidRPr="00256354">
        <w:rPr>
          <w:b/>
          <w:sz w:val="24"/>
          <w:szCs w:val="24"/>
        </w:rPr>
        <w:t>ČASŤ 6:</w:t>
      </w:r>
      <w:r w:rsidRPr="00D025A0">
        <w:rPr>
          <w:sz w:val="24"/>
          <w:szCs w:val="24"/>
        </w:rPr>
        <w:t xml:space="preserve"> OZ Trenčín, Hodžova 38, 911 52 Trenčín - pozostáva z okresov: Bánovce nad Bebravou, Ilava, Myjava, Nové Mesto nad Váhom, Partizánske, Piešťany</w:t>
      </w:r>
      <w:r w:rsidR="00256354">
        <w:rPr>
          <w:sz w:val="24"/>
          <w:szCs w:val="24"/>
        </w:rPr>
        <w:t>, Prievidza, Topoľčany, Trenčín.</w:t>
      </w:r>
    </w:p>
    <w:p w:rsidR="00256354" w:rsidRPr="00D025A0" w:rsidRDefault="00256354" w:rsidP="004E0D6B">
      <w:pPr>
        <w:spacing w:after="240" w:line="276" w:lineRule="auto"/>
        <w:jc w:val="both"/>
        <w:rPr>
          <w:sz w:val="24"/>
          <w:szCs w:val="24"/>
        </w:rPr>
      </w:pPr>
      <w:r>
        <w:rPr>
          <w:sz w:val="24"/>
          <w:szCs w:val="24"/>
        </w:rPr>
        <w:t>PHZ: 9 000 EUR bez DPH</w:t>
      </w:r>
    </w:p>
    <w:p w:rsidR="005937BD" w:rsidRDefault="005937BD" w:rsidP="004E0D6B">
      <w:pPr>
        <w:spacing w:after="240" w:line="276" w:lineRule="auto"/>
        <w:jc w:val="both"/>
        <w:rPr>
          <w:sz w:val="24"/>
          <w:szCs w:val="24"/>
        </w:rPr>
      </w:pPr>
      <w:r w:rsidRPr="00256354">
        <w:rPr>
          <w:b/>
          <w:sz w:val="24"/>
          <w:szCs w:val="24"/>
        </w:rPr>
        <w:t>ČASŤ 7:</w:t>
      </w:r>
      <w:r w:rsidRPr="00D025A0">
        <w:rPr>
          <w:sz w:val="24"/>
          <w:szCs w:val="24"/>
        </w:rPr>
        <w:t xml:space="preserve"> OZ Považská Bystrica, Orlové 278, 017 22 Považská Bystrica - pozostáva z okresov: Bytča, Čadca, Ilava, Považská Bystrica, Pri</w:t>
      </w:r>
      <w:r w:rsidR="00256354">
        <w:rPr>
          <w:sz w:val="24"/>
          <w:szCs w:val="24"/>
        </w:rPr>
        <w:t>evidza, Púchov, Trenčín, Žilina.</w:t>
      </w:r>
    </w:p>
    <w:p w:rsidR="00256354" w:rsidRPr="00D025A0" w:rsidRDefault="00256354" w:rsidP="004E0D6B">
      <w:pPr>
        <w:spacing w:after="240" w:line="276" w:lineRule="auto"/>
        <w:jc w:val="both"/>
        <w:rPr>
          <w:sz w:val="24"/>
          <w:szCs w:val="24"/>
        </w:rPr>
      </w:pPr>
      <w:r>
        <w:rPr>
          <w:sz w:val="24"/>
          <w:szCs w:val="24"/>
        </w:rPr>
        <w:t>PHZ: 10 805 EUR bez DPH</w:t>
      </w:r>
    </w:p>
    <w:p w:rsidR="005937BD" w:rsidRDefault="005937BD" w:rsidP="004E0D6B">
      <w:pPr>
        <w:spacing w:after="240" w:line="276" w:lineRule="auto"/>
        <w:jc w:val="both"/>
        <w:rPr>
          <w:sz w:val="24"/>
          <w:szCs w:val="24"/>
        </w:rPr>
      </w:pPr>
      <w:r w:rsidRPr="00256354">
        <w:rPr>
          <w:b/>
          <w:sz w:val="24"/>
          <w:szCs w:val="24"/>
        </w:rPr>
        <w:t>ČASŤ 8:</w:t>
      </w:r>
      <w:r w:rsidRPr="00D025A0">
        <w:rPr>
          <w:sz w:val="24"/>
          <w:szCs w:val="24"/>
        </w:rPr>
        <w:t xml:space="preserve"> OZ Žilina, Námestie M.R.Štefánika 1, 011 45 Žilina - pozostáva z okresov: Banská Bystrica, Bytča, Čadca, Dolný Kubín, Ilava, Kysucké Nové Mesto, Martin, Považská Bystrica, Prievidza, Ružomberok, Turčianske T</w:t>
      </w:r>
      <w:r w:rsidR="00256354">
        <w:rPr>
          <w:sz w:val="24"/>
          <w:szCs w:val="24"/>
        </w:rPr>
        <w:t>eplice, Žiar nad Hronom, Žilina.</w:t>
      </w:r>
    </w:p>
    <w:p w:rsidR="00256354" w:rsidRPr="00D025A0" w:rsidRDefault="00256354" w:rsidP="004E0D6B">
      <w:pPr>
        <w:spacing w:after="240" w:line="276" w:lineRule="auto"/>
        <w:jc w:val="both"/>
        <w:rPr>
          <w:sz w:val="24"/>
          <w:szCs w:val="24"/>
        </w:rPr>
      </w:pPr>
      <w:r>
        <w:rPr>
          <w:sz w:val="24"/>
          <w:szCs w:val="24"/>
        </w:rPr>
        <w:t>PHZ: 10 907 EUR bez DPH</w:t>
      </w:r>
    </w:p>
    <w:p w:rsidR="005937BD" w:rsidRDefault="005937BD" w:rsidP="004E0D6B">
      <w:pPr>
        <w:spacing w:after="240" w:line="276" w:lineRule="auto"/>
        <w:jc w:val="both"/>
        <w:rPr>
          <w:sz w:val="24"/>
          <w:szCs w:val="24"/>
        </w:rPr>
      </w:pPr>
      <w:r w:rsidRPr="00256354">
        <w:rPr>
          <w:b/>
          <w:sz w:val="24"/>
          <w:szCs w:val="24"/>
        </w:rPr>
        <w:t>ČASŤ 9:</w:t>
      </w:r>
      <w:r w:rsidRPr="00D025A0">
        <w:rPr>
          <w:sz w:val="24"/>
          <w:szCs w:val="24"/>
        </w:rPr>
        <w:t xml:space="preserve"> OZ Čadca, Ľ.Podjavorinskej 2207, 022 01 Čadca - pozostáva z okresov: Bytča, Čadca, Dolný Kubín,  Kysucké Nové Mesto, Námes</w:t>
      </w:r>
      <w:r w:rsidR="00256354">
        <w:rPr>
          <w:sz w:val="24"/>
          <w:szCs w:val="24"/>
        </w:rPr>
        <w:t>tovo, Považská Bystrica, Žilina.</w:t>
      </w:r>
    </w:p>
    <w:p w:rsidR="00256354" w:rsidRPr="00D025A0" w:rsidRDefault="00256354" w:rsidP="004E0D6B">
      <w:pPr>
        <w:spacing w:after="240" w:line="276" w:lineRule="auto"/>
        <w:jc w:val="both"/>
        <w:rPr>
          <w:sz w:val="24"/>
          <w:szCs w:val="24"/>
        </w:rPr>
      </w:pPr>
      <w:r>
        <w:rPr>
          <w:sz w:val="24"/>
          <w:szCs w:val="24"/>
        </w:rPr>
        <w:t xml:space="preserve">PHZ: </w:t>
      </w:r>
      <w:r w:rsidR="00DF16ED">
        <w:rPr>
          <w:sz w:val="24"/>
          <w:szCs w:val="24"/>
        </w:rPr>
        <w:t>120 000 EUR bez DPH</w:t>
      </w:r>
    </w:p>
    <w:p w:rsidR="005937BD" w:rsidRDefault="005937BD" w:rsidP="004E0D6B">
      <w:pPr>
        <w:spacing w:after="240" w:line="276" w:lineRule="auto"/>
        <w:jc w:val="both"/>
        <w:rPr>
          <w:sz w:val="24"/>
          <w:szCs w:val="24"/>
        </w:rPr>
      </w:pPr>
      <w:r w:rsidRPr="00256354">
        <w:rPr>
          <w:b/>
          <w:sz w:val="24"/>
          <w:szCs w:val="24"/>
        </w:rPr>
        <w:t>ČASŤ 10:</w:t>
      </w:r>
      <w:r w:rsidRPr="00D025A0">
        <w:rPr>
          <w:sz w:val="24"/>
          <w:szCs w:val="24"/>
        </w:rPr>
        <w:t xml:space="preserve"> OZ Námestovo, Miestneho priemyslu, 029 13 Námestovo - pozostáva z okresov: Čadca, Dolný Kubín, Liptovský Mikuláš, Martin, Námestovo</w:t>
      </w:r>
      <w:r w:rsidR="00DF16ED">
        <w:rPr>
          <w:sz w:val="24"/>
          <w:szCs w:val="24"/>
        </w:rPr>
        <w:t>, Ružomberok, Tvrdošín, Žilina.</w:t>
      </w:r>
    </w:p>
    <w:p w:rsidR="00DF16ED" w:rsidRPr="00D025A0" w:rsidRDefault="00DF16ED" w:rsidP="004E0D6B">
      <w:pPr>
        <w:spacing w:after="240" w:line="276" w:lineRule="auto"/>
        <w:jc w:val="both"/>
        <w:rPr>
          <w:sz w:val="24"/>
          <w:szCs w:val="24"/>
        </w:rPr>
      </w:pPr>
      <w:r>
        <w:rPr>
          <w:sz w:val="24"/>
          <w:szCs w:val="24"/>
        </w:rPr>
        <w:lastRenderedPageBreak/>
        <w:t>PHZ: 34 343 EUR bez DPH</w:t>
      </w:r>
    </w:p>
    <w:p w:rsidR="005937BD" w:rsidRDefault="005937BD" w:rsidP="004E0D6B">
      <w:pPr>
        <w:spacing w:after="240" w:line="276" w:lineRule="auto"/>
        <w:jc w:val="both"/>
        <w:rPr>
          <w:sz w:val="24"/>
          <w:szCs w:val="24"/>
        </w:rPr>
      </w:pPr>
      <w:r w:rsidRPr="00DF16ED">
        <w:rPr>
          <w:b/>
          <w:sz w:val="24"/>
          <w:szCs w:val="24"/>
        </w:rPr>
        <w:t>ČASŤ 11:</w:t>
      </w:r>
      <w:r w:rsidRPr="00D025A0">
        <w:rPr>
          <w:sz w:val="24"/>
          <w:szCs w:val="24"/>
        </w:rPr>
        <w:t xml:space="preserve"> OZ Liptovský Hrádok, J.Martinku 110, 033 11 Liptovský Hrádok - pozostáva z okresov: Banská Bystrica, Brezno, Dolný Kubín, Liptovský Mikul</w:t>
      </w:r>
      <w:r w:rsidR="00DF16ED">
        <w:rPr>
          <w:sz w:val="24"/>
          <w:szCs w:val="24"/>
        </w:rPr>
        <w:t>áš, Martin, Poprad, Ružomberok.</w:t>
      </w:r>
    </w:p>
    <w:p w:rsidR="00DF16ED" w:rsidRPr="00D025A0" w:rsidRDefault="00DF16ED" w:rsidP="004E0D6B">
      <w:pPr>
        <w:spacing w:after="240" w:line="276" w:lineRule="auto"/>
        <w:jc w:val="both"/>
        <w:rPr>
          <w:sz w:val="24"/>
          <w:szCs w:val="24"/>
        </w:rPr>
      </w:pPr>
      <w:r>
        <w:rPr>
          <w:sz w:val="24"/>
          <w:szCs w:val="24"/>
        </w:rPr>
        <w:t>PHZ: 37 532 EUR bez DPH</w:t>
      </w:r>
    </w:p>
    <w:p w:rsidR="005937BD" w:rsidRDefault="005937BD" w:rsidP="004E0D6B">
      <w:pPr>
        <w:spacing w:after="240" w:line="276" w:lineRule="auto"/>
        <w:jc w:val="both"/>
        <w:rPr>
          <w:sz w:val="24"/>
          <w:szCs w:val="24"/>
        </w:rPr>
      </w:pPr>
      <w:r w:rsidRPr="00DF16ED">
        <w:rPr>
          <w:b/>
          <w:sz w:val="24"/>
          <w:szCs w:val="24"/>
        </w:rPr>
        <w:t>ČASŤ 12:</w:t>
      </w:r>
      <w:r w:rsidRPr="00D025A0">
        <w:rPr>
          <w:sz w:val="24"/>
          <w:szCs w:val="24"/>
        </w:rPr>
        <w:t xml:space="preserve"> OZ Beňuš, 976 64 Beňuš - pozostáva z okresov: Brezno, Liptovský Mikuláš, Poprad, R</w:t>
      </w:r>
      <w:r w:rsidR="00DF16ED">
        <w:rPr>
          <w:sz w:val="24"/>
          <w:szCs w:val="24"/>
        </w:rPr>
        <w:t>evúca, Rimavská Sobota, Rožňava.</w:t>
      </w:r>
    </w:p>
    <w:p w:rsidR="00DF16ED" w:rsidRPr="00D025A0" w:rsidRDefault="00DF16ED" w:rsidP="004E0D6B">
      <w:pPr>
        <w:spacing w:after="240" w:line="276" w:lineRule="auto"/>
        <w:jc w:val="both"/>
        <w:rPr>
          <w:sz w:val="24"/>
          <w:szCs w:val="24"/>
        </w:rPr>
      </w:pPr>
      <w:r>
        <w:rPr>
          <w:sz w:val="24"/>
          <w:szCs w:val="24"/>
        </w:rPr>
        <w:t>PHZ: 3 000 EUR bez DPH</w:t>
      </w:r>
    </w:p>
    <w:p w:rsidR="005937BD" w:rsidRDefault="005937BD" w:rsidP="004E0D6B">
      <w:pPr>
        <w:spacing w:after="240" w:line="276" w:lineRule="auto"/>
        <w:jc w:val="both"/>
        <w:rPr>
          <w:sz w:val="24"/>
          <w:szCs w:val="24"/>
        </w:rPr>
      </w:pPr>
      <w:r w:rsidRPr="00DF16ED">
        <w:rPr>
          <w:b/>
          <w:sz w:val="24"/>
          <w:szCs w:val="24"/>
        </w:rPr>
        <w:t>ČASŤ 13:</w:t>
      </w:r>
      <w:r w:rsidRPr="00D025A0">
        <w:rPr>
          <w:sz w:val="24"/>
          <w:szCs w:val="24"/>
        </w:rPr>
        <w:t xml:space="preserve"> OZ Čierny Balog, 976 52 Čierny Balog 245 - pozostáva z okresov: Banská Bystrica, Brezno, Detva, Liptovský M</w:t>
      </w:r>
      <w:r w:rsidR="00DF16ED">
        <w:rPr>
          <w:sz w:val="24"/>
          <w:szCs w:val="24"/>
        </w:rPr>
        <w:t>ikuláš, Rimavská Sobota, Zvolen.</w:t>
      </w:r>
    </w:p>
    <w:p w:rsidR="00DF16ED" w:rsidRPr="00D025A0" w:rsidRDefault="00DF16ED" w:rsidP="004E0D6B">
      <w:pPr>
        <w:spacing w:after="240" w:line="276" w:lineRule="auto"/>
        <w:jc w:val="both"/>
        <w:rPr>
          <w:sz w:val="24"/>
          <w:szCs w:val="24"/>
        </w:rPr>
      </w:pPr>
      <w:r>
        <w:rPr>
          <w:sz w:val="24"/>
          <w:szCs w:val="24"/>
        </w:rPr>
        <w:t>PHZ: 3 000 EUR bez DPH</w:t>
      </w:r>
    </w:p>
    <w:p w:rsidR="005937BD" w:rsidRDefault="005937BD" w:rsidP="004E0D6B">
      <w:pPr>
        <w:spacing w:after="240" w:line="276" w:lineRule="auto"/>
        <w:jc w:val="both"/>
        <w:rPr>
          <w:sz w:val="24"/>
          <w:szCs w:val="24"/>
        </w:rPr>
      </w:pPr>
      <w:r w:rsidRPr="00DF16ED">
        <w:rPr>
          <w:b/>
          <w:sz w:val="24"/>
          <w:szCs w:val="24"/>
        </w:rPr>
        <w:t>ČASŤ 14:</w:t>
      </w:r>
      <w:r w:rsidRPr="00D025A0">
        <w:rPr>
          <w:sz w:val="24"/>
          <w:szCs w:val="24"/>
        </w:rPr>
        <w:t xml:space="preserve"> OZ Slovenská Ľupča, Lichardova 52, 976 13 Slovenská Ľupča - pozostáva z okresov: Banská Bystrica, Brezno, Liptovský Mikuláš, Martin, Ružomberok, Turčianske Teplice, Zvolen, Žiar </w:t>
      </w:r>
      <w:r w:rsidR="00DF16ED">
        <w:rPr>
          <w:sz w:val="24"/>
          <w:szCs w:val="24"/>
        </w:rPr>
        <w:t>nad Hronom.</w:t>
      </w:r>
    </w:p>
    <w:p w:rsidR="00DF16ED" w:rsidRPr="00D025A0" w:rsidRDefault="00DF16ED" w:rsidP="004E0D6B">
      <w:pPr>
        <w:spacing w:after="240" w:line="276" w:lineRule="auto"/>
        <w:jc w:val="both"/>
        <w:rPr>
          <w:sz w:val="24"/>
          <w:szCs w:val="24"/>
        </w:rPr>
      </w:pPr>
      <w:r>
        <w:rPr>
          <w:sz w:val="24"/>
          <w:szCs w:val="24"/>
        </w:rPr>
        <w:t>PHZ: 11 706 EUR bez DPH</w:t>
      </w:r>
    </w:p>
    <w:p w:rsidR="005937BD" w:rsidRDefault="005937BD" w:rsidP="004E0D6B">
      <w:pPr>
        <w:spacing w:after="240" w:line="276" w:lineRule="auto"/>
        <w:jc w:val="both"/>
        <w:rPr>
          <w:sz w:val="24"/>
          <w:szCs w:val="24"/>
        </w:rPr>
      </w:pPr>
      <w:r w:rsidRPr="00DF16ED">
        <w:rPr>
          <w:b/>
          <w:sz w:val="24"/>
          <w:szCs w:val="24"/>
        </w:rPr>
        <w:t>ČASŤ 15:</w:t>
      </w:r>
      <w:r w:rsidRPr="00D025A0">
        <w:rPr>
          <w:sz w:val="24"/>
          <w:szCs w:val="24"/>
        </w:rPr>
        <w:t xml:space="preserve"> OZ Žarnovica, Železničná 13/613, 966 81 Žarnovica - pozostáva z okresov: Banská Bystrica, Banská Štiavnica, Levice, Prievidza, Turčianske Teplice, Zlaté Moravce, Zvo</w:t>
      </w:r>
      <w:r w:rsidR="00DF16ED">
        <w:rPr>
          <w:sz w:val="24"/>
          <w:szCs w:val="24"/>
        </w:rPr>
        <w:t>len, Žarnovica, Žiar nad Hronom.</w:t>
      </w:r>
    </w:p>
    <w:p w:rsidR="00DF16ED" w:rsidRPr="00D025A0" w:rsidRDefault="00DF16ED" w:rsidP="004E0D6B">
      <w:pPr>
        <w:spacing w:after="240" w:line="276" w:lineRule="auto"/>
        <w:jc w:val="both"/>
        <w:rPr>
          <w:sz w:val="24"/>
          <w:szCs w:val="24"/>
        </w:rPr>
      </w:pPr>
      <w:r>
        <w:rPr>
          <w:sz w:val="24"/>
          <w:szCs w:val="24"/>
        </w:rPr>
        <w:t>PHZ: 9 492 EUR bez DPH</w:t>
      </w:r>
    </w:p>
    <w:p w:rsidR="005937BD" w:rsidRDefault="005937BD" w:rsidP="004E0D6B">
      <w:pPr>
        <w:spacing w:after="240" w:line="276" w:lineRule="auto"/>
        <w:jc w:val="both"/>
        <w:rPr>
          <w:sz w:val="24"/>
          <w:szCs w:val="24"/>
        </w:rPr>
      </w:pPr>
      <w:r w:rsidRPr="00DF16ED">
        <w:rPr>
          <w:b/>
          <w:sz w:val="24"/>
          <w:szCs w:val="24"/>
        </w:rPr>
        <w:t>ČASŤ 16:</w:t>
      </w:r>
      <w:r w:rsidRPr="00D025A0">
        <w:rPr>
          <w:sz w:val="24"/>
          <w:szCs w:val="24"/>
        </w:rPr>
        <w:t xml:space="preserve"> OZ Kriváň, 962 04 Kriváň 334 - pozostáva z okresov: Banská Bystrica, Brezno, Detva, Lučenec, Poltár, Rimav</w:t>
      </w:r>
      <w:r w:rsidR="00DF16ED">
        <w:rPr>
          <w:sz w:val="24"/>
          <w:szCs w:val="24"/>
        </w:rPr>
        <w:t>ská Sobota, Veľký Krtíš, Zvolen.</w:t>
      </w:r>
    </w:p>
    <w:p w:rsidR="00DF16ED" w:rsidRPr="00D025A0" w:rsidRDefault="0055784F" w:rsidP="004E0D6B">
      <w:pPr>
        <w:spacing w:after="240" w:line="276" w:lineRule="auto"/>
        <w:jc w:val="both"/>
        <w:rPr>
          <w:sz w:val="24"/>
          <w:szCs w:val="24"/>
        </w:rPr>
      </w:pPr>
      <w:r>
        <w:rPr>
          <w:sz w:val="24"/>
          <w:szCs w:val="24"/>
        </w:rPr>
        <w:t>PHZ: 300 216</w:t>
      </w:r>
      <w:bookmarkStart w:id="1" w:name="_GoBack"/>
      <w:bookmarkEnd w:id="1"/>
      <w:r w:rsidR="00DF16ED">
        <w:rPr>
          <w:sz w:val="24"/>
          <w:szCs w:val="24"/>
        </w:rPr>
        <w:t xml:space="preserve"> EUR bez DPH</w:t>
      </w:r>
    </w:p>
    <w:p w:rsidR="005937BD" w:rsidRDefault="005937BD" w:rsidP="004E0D6B">
      <w:pPr>
        <w:spacing w:after="240" w:line="276" w:lineRule="auto"/>
        <w:jc w:val="both"/>
        <w:rPr>
          <w:sz w:val="24"/>
          <w:szCs w:val="24"/>
        </w:rPr>
      </w:pPr>
      <w:r w:rsidRPr="00DF16ED">
        <w:rPr>
          <w:b/>
          <w:sz w:val="24"/>
          <w:szCs w:val="24"/>
        </w:rPr>
        <w:t>ČASŤ 17:</w:t>
      </w:r>
      <w:r w:rsidRPr="00D025A0">
        <w:rPr>
          <w:sz w:val="24"/>
          <w:szCs w:val="24"/>
        </w:rPr>
        <w:t xml:space="preserve"> OZ Rimavská Sobota, 981 01 Rimavská Sobota - pozostáva z okresov: Brezno, Detva, Lučenec,  </w:t>
      </w:r>
      <w:r w:rsidR="00DF16ED">
        <w:rPr>
          <w:sz w:val="24"/>
          <w:szCs w:val="24"/>
        </w:rPr>
        <w:t>Poltár, Revúca, Rimavská Sobota.</w:t>
      </w:r>
      <w:r w:rsidRPr="00D025A0">
        <w:rPr>
          <w:sz w:val="24"/>
          <w:szCs w:val="24"/>
        </w:rPr>
        <w:t xml:space="preserve"> </w:t>
      </w:r>
    </w:p>
    <w:p w:rsidR="00DF16ED" w:rsidRPr="00D025A0" w:rsidRDefault="00DF16ED" w:rsidP="004E0D6B">
      <w:pPr>
        <w:spacing w:after="240" w:line="276" w:lineRule="auto"/>
        <w:jc w:val="both"/>
        <w:rPr>
          <w:sz w:val="24"/>
          <w:szCs w:val="24"/>
        </w:rPr>
      </w:pPr>
      <w:r>
        <w:rPr>
          <w:sz w:val="24"/>
          <w:szCs w:val="24"/>
        </w:rPr>
        <w:t>PHZ: 10 246 EUR bez DPH</w:t>
      </w:r>
    </w:p>
    <w:p w:rsidR="005937BD" w:rsidRDefault="005937BD" w:rsidP="004E0D6B">
      <w:pPr>
        <w:spacing w:after="240" w:line="276" w:lineRule="auto"/>
        <w:jc w:val="both"/>
        <w:rPr>
          <w:sz w:val="24"/>
          <w:szCs w:val="24"/>
        </w:rPr>
      </w:pPr>
      <w:r w:rsidRPr="00DF16ED">
        <w:rPr>
          <w:b/>
          <w:sz w:val="24"/>
          <w:szCs w:val="24"/>
        </w:rPr>
        <w:t>ČASŤ 18:</w:t>
      </w:r>
      <w:r w:rsidRPr="00D025A0">
        <w:rPr>
          <w:sz w:val="24"/>
          <w:szCs w:val="24"/>
        </w:rPr>
        <w:t xml:space="preserve"> OZ Revúca, Námestie Slobody 1, 050 01 Revúca - pozostáva z okresov: Brezno, R</w:t>
      </w:r>
      <w:r w:rsidR="00DF16ED">
        <w:rPr>
          <w:sz w:val="24"/>
          <w:szCs w:val="24"/>
        </w:rPr>
        <w:t>evúca, Rimavská Sobota, Rožňava.</w:t>
      </w:r>
    </w:p>
    <w:p w:rsidR="00DF16ED" w:rsidRPr="00D025A0" w:rsidRDefault="00DF16ED" w:rsidP="004E0D6B">
      <w:pPr>
        <w:spacing w:after="240" w:line="276" w:lineRule="auto"/>
        <w:jc w:val="both"/>
        <w:rPr>
          <w:sz w:val="24"/>
          <w:szCs w:val="24"/>
        </w:rPr>
      </w:pPr>
      <w:r>
        <w:rPr>
          <w:sz w:val="24"/>
          <w:szCs w:val="24"/>
        </w:rPr>
        <w:t>PHZ: 60 480 EUR bez DPH</w:t>
      </w:r>
    </w:p>
    <w:p w:rsidR="005937BD" w:rsidRDefault="005937BD" w:rsidP="004E0D6B">
      <w:pPr>
        <w:spacing w:after="240" w:line="276" w:lineRule="auto"/>
        <w:jc w:val="both"/>
        <w:rPr>
          <w:sz w:val="24"/>
          <w:szCs w:val="24"/>
        </w:rPr>
      </w:pPr>
      <w:r w:rsidRPr="00DF16ED">
        <w:rPr>
          <w:b/>
          <w:sz w:val="24"/>
          <w:szCs w:val="24"/>
        </w:rPr>
        <w:t>ČASŤ 19:</w:t>
      </w:r>
      <w:r w:rsidRPr="00D025A0">
        <w:rPr>
          <w:sz w:val="24"/>
          <w:szCs w:val="24"/>
        </w:rPr>
        <w:t xml:space="preserve"> OZ Rožňava, Jovická 2, 048 01 Rožňava - pozostáva z okresov: Brezno, Gelnica, Košice-okolie, Poprad, Re</w:t>
      </w:r>
      <w:r w:rsidR="00DF16ED">
        <w:rPr>
          <w:sz w:val="24"/>
          <w:szCs w:val="24"/>
        </w:rPr>
        <w:t>vúca, Rožňava, Spišská Nová Ves.</w:t>
      </w:r>
      <w:r w:rsidRPr="00D025A0">
        <w:rPr>
          <w:sz w:val="24"/>
          <w:szCs w:val="24"/>
        </w:rPr>
        <w:t xml:space="preserve"> </w:t>
      </w:r>
    </w:p>
    <w:p w:rsidR="00DF16ED" w:rsidRPr="00D025A0" w:rsidRDefault="00DF16ED" w:rsidP="004E0D6B">
      <w:pPr>
        <w:spacing w:after="240" w:line="276" w:lineRule="auto"/>
        <w:jc w:val="both"/>
        <w:rPr>
          <w:sz w:val="24"/>
          <w:szCs w:val="24"/>
        </w:rPr>
      </w:pPr>
      <w:r>
        <w:rPr>
          <w:sz w:val="24"/>
          <w:szCs w:val="24"/>
        </w:rPr>
        <w:lastRenderedPageBreak/>
        <w:t>PHZ: 27 100 EUR bez DPH</w:t>
      </w:r>
    </w:p>
    <w:p w:rsidR="005937BD" w:rsidRDefault="005937BD" w:rsidP="004E0D6B">
      <w:pPr>
        <w:spacing w:after="240" w:line="276" w:lineRule="auto"/>
        <w:jc w:val="both"/>
        <w:rPr>
          <w:sz w:val="24"/>
          <w:szCs w:val="24"/>
        </w:rPr>
      </w:pPr>
      <w:r w:rsidRPr="00DF16ED">
        <w:rPr>
          <w:b/>
          <w:sz w:val="24"/>
          <w:szCs w:val="24"/>
        </w:rPr>
        <w:t>ČASŤ 20:</w:t>
      </w:r>
      <w:r w:rsidRPr="00D025A0">
        <w:rPr>
          <w:sz w:val="24"/>
          <w:szCs w:val="24"/>
        </w:rPr>
        <w:t xml:space="preserve"> OZ Košice, Moyzesová 18, 042 39 Košice - pozostáva z okresov: Gelnica, Košice – okolie, Košice I, Košice II, Košice III, Košice IV, Prešov, Rožňa</w:t>
      </w:r>
      <w:r w:rsidR="00DF16ED">
        <w:rPr>
          <w:sz w:val="24"/>
          <w:szCs w:val="24"/>
        </w:rPr>
        <w:t>va, Trebišov, Vranov nad Topľou.</w:t>
      </w:r>
    </w:p>
    <w:p w:rsidR="00DF16ED" w:rsidRPr="00D025A0" w:rsidRDefault="00DF16ED" w:rsidP="004E0D6B">
      <w:pPr>
        <w:spacing w:after="240" w:line="276" w:lineRule="auto"/>
        <w:jc w:val="both"/>
        <w:rPr>
          <w:sz w:val="24"/>
          <w:szCs w:val="24"/>
        </w:rPr>
      </w:pPr>
      <w:r>
        <w:rPr>
          <w:sz w:val="24"/>
          <w:szCs w:val="24"/>
        </w:rPr>
        <w:t xml:space="preserve">PHZ: </w:t>
      </w:r>
      <w:r w:rsidR="00167644">
        <w:rPr>
          <w:sz w:val="24"/>
          <w:szCs w:val="24"/>
        </w:rPr>
        <w:t>43 046 EUR bez DPH</w:t>
      </w:r>
    </w:p>
    <w:p w:rsidR="005937BD" w:rsidRDefault="005937BD" w:rsidP="004E0D6B">
      <w:pPr>
        <w:spacing w:after="240" w:line="276" w:lineRule="auto"/>
        <w:jc w:val="both"/>
        <w:rPr>
          <w:sz w:val="24"/>
          <w:szCs w:val="24"/>
        </w:rPr>
      </w:pPr>
      <w:r w:rsidRPr="00DF16ED">
        <w:rPr>
          <w:b/>
          <w:sz w:val="24"/>
          <w:szCs w:val="24"/>
        </w:rPr>
        <w:t>ČASŤ 21:</w:t>
      </w:r>
      <w:r w:rsidRPr="00D025A0">
        <w:rPr>
          <w:sz w:val="24"/>
          <w:szCs w:val="24"/>
        </w:rPr>
        <w:t xml:space="preserve"> OZ Prešov, Obrancov mieru 6, 080 01 Prešov - pozostáva z okresov: Bardejov, Gelnica, Kežmarok, Košice – okolie, Levoča, Poprad, Prešov, Rožňava, Sabinov, Spišská Nová Ves, Stará Ľub</w:t>
      </w:r>
      <w:r w:rsidR="00167644">
        <w:rPr>
          <w:sz w:val="24"/>
          <w:szCs w:val="24"/>
        </w:rPr>
        <w:t>ovňa, Stropkov, Svidník, Vranov nad Topľou.</w:t>
      </w:r>
    </w:p>
    <w:p w:rsidR="00167644" w:rsidRPr="00D025A0" w:rsidRDefault="00167644" w:rsidP="004E0D6B">
      <w:pPr>
        <w:spacing w:after="240" w:line="276" w:lineRule="auto"/>
        <w:jc w:val="both"/>
        <w:rPr>
          <w:sz w:val="24"/>
          <w:szCs w:val="24"/>
        </w:rPr>
      </w:pPr>
      <w:r>
        <w:rPr>
          <w:sz w:val="24"/>
          <w:szCs w:val="24"/>
        </w:rPr>
        <w:t>PHZ: 249 470 EUR bez DPH</w:t>
      </w:r>
    </w:p>
    <w:p w:rsidR="005937BD" w:rsidRDefault="005937BD" w:rsidP="004E0D6B">
      <w:pPr>
        <w:spacing w:after="240" w:line="276" w:lineRule="auto"/>
        <w:jc w:val="both"/>
        <w:rPr>
          <w:sz w:val="24"/>
          <w:szCs w:val="24"/>
        </w:rPr>
      </w:pPr>
      <w:r w:rsidRPr="00DF16ED">
        <w:rPr>
          <w:b/>
          <w:sz w:val="24"/>
          <w:szCs w:val="24"/>
        </w:rPr>
        <w:t>ČASŤ 22:</w:t>
      </w:r>
      <w:r w:rsidRPr="00D025A0">
        <w:rPr>
          <w:sz w:val="24"/>
          <w:szCs w:val="24"/>
        </w:rPr>
        <w:t xml:space="preserve"> OZ Vranov, Čemernianska 131, 093 03 Vranov nad Topľou - pozostáva z okresov: Humenné, Košice – okolie, Medzilaborce,  Michalovce, Prešov, Snina, Stro</w:t>
      </w:r>
      <w:r w:rsidR="00167644">
        <w:rPr>
          <w:sz w:val="24"/>
          <w:szCs w:val="24"/>
        </w:rPr>
        <w:t>pkov, Svidník, Trebišov, Vranov nad Topľou.</w:t>
      </w:r>
    </w:p>
    <w:p w:rsidR="00167644" w:rsidRPr="00D025A0" w:rsidRDefault="00167644" w:rsidP="004E0D6B">
      <w:pPr>
        <w:spacing w:after="240" w:line="276" w:lineRule="auto"/>
        <w:jc w:val="both"/>
        <w:rPr>
          <w:sz w:val="24"/>
          <w:szCs w:val="24"/>
        </w:rPr>
      </w:pPr>
      <w:r>
        <w:rPr>
          <w:sz w:val="24"/>
          <w:szCs w:val="24"/>
        </w:rPr>
        <w:t>PHZ: 37 230 EUR bez DPH</w:t>
      </w:r>
    </w:p>
    <w:p w:rsidR="005937BD" w:rsidRDefault="005937BD" w:rsidP="004E0D6B">
      <w:pPr>
        <w:spacing w:after="240" w:line="276" w:lineRule="auto"/>
        <w:jc w:val="both"/>
        <w:rPr>
          <w:sz w:val="24"/>
          <w:szCs w:val="24"/>
        </w:rPr>
      </w:pPr>
      <w:r w:rsidRPr="00DF16ED">
        <w:rPr>
          <w:b/>
          <w:sz w:val="24"/>
          <w:szCs w:val="24"/>
        </w:rPr>
        <w:t>ČASŤ 23:</w:t>
      </w:r>
      <w:r w:rsidRPr="00D025A0">
        <w:rPr>
          <w:sz w:val="24"/>
          <w:szCs w:val="24"/>
        </w:rPr>
        <w:t xml:space="preserve"> OZ Sobrance, Kúpeľská 69, 073 01 Sobrance - pozostáva z okresov: Humenné, Košice – okolie, Michalovce, Snina, Sobrance, Trebišov, Vranov</w:t>
      </w:r>
      <w:r w:rsidR="00167644">
        <w:rPr>
          <w:sz w:val="24"/>
          <w:szCs w:val="24"/>
        </w:rPr>
        <w:t xml:space="preserve"> nad Topľou</w:t>
      </w:r>
      <w:r w:rsidRPr="00D025A0">
        <w:rPr>
          <w:sz w:val="24"/>
          <w:szCs w:val="24"/>
        </w:rPr>
        <w:t>.</w:t>
      </w:r>
    </w:p>
    <w:p w:rsidR="00167644" w:rsidRPr="00D025A0" w:rsidRDefault="00167644" w:rsidP="004E0D6B">
      <w:pPr>
        <w:spacing w:after="240" w:line="276" w:lineRule="auto"/>
        <w:jc w:val="both"/>
        <w:rPr>
          <w:sz w:val="24"/>
          <w:szCs w:val="24"/>
        </w:rPr>
      </w:pPr>
      <w:r>
        <w:rPr>
          <w:sz w:val="24"/>
          <w:szCs w:val="24"/>
        </w:rPr>
        <w:t>PHZ: 159 074 EUR bez DPH</w:t>
      </w:r>
    </w:p>
    <w:p w:rsidR="005937BD" w:rsidRPr="00D025A0" w:rsidRDefault="005937BD" w:rsidP="00D025A0">
      <w:pPr>
        <w:spacing w:after="240" w:line="276" w:lineRule="auto"/>
        <w:jc w:val="both"/>
        <w:rPr>
          <w:sz w:val="24"/>
          <w:szCs w:val="24"/>
        </w:rPr>
      </w:pPr>
      <w:r w:rsidRPr="00D025A0">
        <w:rPr>
          <w:sz w:val="24"/>
          <w:szCs w:val="24"/>
        </w:rPr>
        <w:t xml:space="preserve">Uchádzač môže predložiť </w:t>
      </w:r>
      <w:r w:rsidR="00D025A0">
        <w:rPr>
          <w:sz w:val="24"/>
          <w:szCs w:val="24"/>
        </w:rPr>
        <w:t>ponuku na jeden alebo viacero OZ</w:t>
      </w:r>
      <w:r w:rsidRPr="00D025A0">
        <w:rPr>
          <w:sz w:val="24"/>
          <w:szCs w:val="24"/>
        </w:rPr>
        <w:t>, ČASŤ 1 až ČASŤ 23. Rá</w:t>
      </w:r>
      <w:r w:rsidR="00D025A0">
        <w:rPr>
          <w:sz w:val="24"/>
          <w:szCs w:val="24"/>
        </w:rPr>
        <w:t xml:space="preserve">mcová dohoda bude uzatvorená </w:t>
      </w:r>
      <w:r w:rsidRPr="00D025A0">
        <w:rPr>
          <w:sz w:val="24"/>
          <w:szCs w:val="24"/>
        </w:rPr>
        <w:t>na každú časť na 4 roky (roky 2020 - 2023). Pre OZ Semenoles, Odštepný závod lesnej techniky a generálne riaditeľstvo bude zhotoviteľom geometrického plánu ten, ktorý bude určený ako zhotoviteľ pre konkrét</w:t>
      </w:r>
      <w:r w:rsidR="00D025A0">
        <w:rPr>
          <w:sz w:val="24"/>
          <w:szCs w:val="24"/>
        </w:rPr>
        <w:t>n</w:t>
      </w:r>
      <w:r w:rsidRPr="00D025A0">
        <w:rPr>
          <w:sz w:val="24"/>
          <w:szCs w:val="24"/>
        </w:rPr>
        <w:t>y okres v rámci jednotlivých ČASTÍ zákazky. V prípade, ak sa ten istý ok</w:t>
      </w:r>
      <w:r w:rsidR="00AA2CF7">
        <w:rPr>
          <w:sz w:val="24"/>
          <w:szCs w:val="24"/>
        </w:rPr>
        <w:t xml:space="preserve">res nachádza vo viacerých OZ, o príslušnosti k OZ </w:t>
      </w:r>
      <w:r w:rsidRPr="00D025A0">
        <w:rPr>
          <w:sz w:val="24"/>
          <w:szCs w:val="24"/>
        </w:rPr>
        <w:t>rozhoduje príslušný pracovník organizačnej zložky na úseku riaditeľa OZ.</w:t>
      </w:r>
    </w:p>
    <w:p w:rsidR="00355AB3" w:rsidRPr="00355AB3" w:rsidRDefault="00355AB3" w:rsidP="00355AB3">
      <w:pPr>
        <w:spacing w:after="240" w:line="276" w:lineRule="auto"/>
        <w:ind w:left="360" w:hanging="360"/>
        <w:jc w:val="both"/>
        <w:rPr>
          <w:b/>
          <w:bCs/>
          <w:sz w:val="28"/>
          <w:szCs w:val="28"/>
        </w:rPr>
      </w:pPr>
      <w:bookmarkStart w:id="2" w:name="_Toc338855245"/>
      <w:r>
        <w:rPr>
          <w:b/>
          <w:bCs/>
          <w:sz w:val="28"/>
          <w:szCs w:val="28"/>
        </w:rPr>
        <w:t xml:space="preserve">4.     </w:t>
      </w:r>
      <w:r w:rsidRPr="00355AB3">
        <w:rPr>
          <w:b/>
          <w:bCs/>
          <w:sz w:val="28"/>
          <w:szCs w:val="28"/>
        </w:rPr>
        <w:t>Variantné riešenie</w:t>
      </w:r>
      <w:bookmarkEnd w:id="2"/>
    </w:p>
    <w:p w:rsidR="00355AB3" w:rsidRPr="00355AB3" w:rsidRDefault="0076640C" w:rsidP="001030DE">
      <w:pPr>
        <w:numPr>
          <w:ilvl w:val="1"/>
          <w:numId w:val="51"/>
        </w:numPr>
        <w:spacing w:before="120" w:after="120" w:line="276" w:lineRule="auto"/>
        <w:ind w:left="567" w:hanging="567"/>
        <w:jc w:val="both"/>
        <w:rPr>
          <w:sz w:val="24"/>
          <w:szCs w:val="24"/>
        </w:rPr>
      </w:pPr>
      <w:r>
        <w:rPr>
          <w:sz w:val="24"/>
          <w:szCs w:val="24"/>
        </w:rPr>
        <w:t>N</w:t>
      </w:r>
      <w:r w:rsidR="00355AB3" w:rsidRPr="00355AB3">
        <w:rPr>
          <w:sz w:val="24"/>
          <w:szCs w:val="24"/>
        </w:rPr>
        <w:t xml:space="preserve">eumožňuje </w:t>
      </w:r>
      <w:r>
        <w:rPr>
          <w:sz w:val="24"/>
          <w:szCs w:val="24"/>
        </w:rPr>
        <w:t>sa predložiť variantné riešenie</w:t>
      </w:r>
      <w:r w:rsidR="00355AB3" w:rsidRPr="00355AB3">
        <w:rPr>
          <w:sz w:val="24"/>
          <w:szCs w:val="24"/>
        </w:rPr>
        <w:t>.</w:t>
      </w:r>
    </w:p>
    <w:p w:rsidR="00BC4261" w:rsidRDefault="0076640C" w:rsidP="00BC4261">
      <w:pPr>
        <w:numPr>
          <w:ilvl w:val="1"/>
          <w:numId w:val="51"/>
        </w:numPr>
        <w:spacing w:before="120" w:after="120" w:line="276" w:lineRule="auto"/>
        <w:ind w:left="567" w:hanging="567"/>
        <w:jc w:val="both"/>
        <w:rPr>
          <w:sz w:val="24"/>
          <w:szCs w:val="24"/>
        </w:rPr>
      </w:pPr>
      <w:r w:rsidRPr="0076640C">
        <w:rPr>
          <w:sz w:val="24"/>
          <w:szCs w:val="24"/>
        </w:rPr>
        <w:t>Ak súčasťou ponuky bude variantné riešenie, nebude zaradené do vyhodnotenia</w:t>
      </w:r>
      <w:r>
        <w:rPr>
          <w:sz w:val="24"/>
          <w:szCs w:val="24"/>
        </w:rPr>
        <w:t>.</w:t>
      </w:r>
    </w:p>
    <w:p w:rsidR="0076640C" w:rsidRPr="00BC4261" w:rsidRDefault="0076640C" w:rsidP="0076640C">
      <w:pPr>
        <w:spacing w:before="120" w:after="120" w:line="276" w:lineRule="auto"/>
        <w:ind w:left="567"/>
        <w:jc w:val="both"/>
        <w:rPr>
          <w:sz w:val="24"/>
          <w:szCs w:val="24"/>
        </w:rPr>
      </w:pPr>
    </w:p>
    <w:p w:rsidR="000D4A66" w:rsidRDefault="00355AB3" w:rsidP="000D4A66">
      <w:pPr>
        <w:spacing w:after="240" w:line="276" w:lineRule="auto"/>
        <w:ind w:left="567" w:hanging="567"/>
        <w:jc w:val="both"/>
        <w:rPr>
          <w:bCs/>
          <w:sz w:val="24"/>
          <w:szCs w:val="24"/>
        </w:rPr>
      </w:pPr>
      <w:r>
        <w:rPr>
          <w:b/>
          <w:sz w:val="28"/>
          <w:szCs w:val="28"/>
        </w:rPr>
        <w:t>5</w:t>
      </w:r>
      <w:r w:rsidR="000D4A66">
        <w:rPr>
          <w:b/>
          <w:sz w:val="28"/>
          <w:szCs w:val="28"/>
        </w:rPr>
        <w:t>.    Zdroj finančných prostriedkov</w:t>
      </w:r>
    </w:p>
    <w:p w:rsidR="00BF541F" w:rsidRPr="00BF541F" w:rsidRDefault="00BF541F" w:rsidP="006171C4">
      <w:pPr>
        <w:pStyle w:val="Odsekzoznamu"/>
        <w:numPr>
          <w:ilvl w:val="0"/>
          <w:numId w:val="16"/>
        </w:numPr>
        <w:spacing w:after="240" w:line="276" w:lineRule="auto"/>
        <w:jc w:val="both"/>
        <w:rPr>
          <w:rStyle w:val="pre"/>
          <w:bCs/>
          <w:vanish/>
          <w:sz w:val="24"/>
          <w:szCs w:val="24"/>
        </w:rPr>
      </w:pPr>
    </w:p>
    <w:p w:rsidR="00BF541F" w:rsidRPr="00BF541F" w:rsidRDefault="00BF541F" w:rsidP="006171C4">
      <w:pPr>
        <w:pStyle w:val="Odsekzoznamu"/>
        <w:numPr>
          <w:ilvl w:val="0"/>
          <w:numId w:val="16"/>
        </w:numPr>
        <w:spacing w:after="240" w:line="276" w:lineRule="auto"/>
        <w:jc w:val="both"/>
        <w:rPr>
          <w:rStyle w:val="pre"/>
          <w:bCs/>
          <w:vanish/>
          <w:sz w:val="24"/>
          <w:szCs w:val="24"/>
        </w:rPr>
      </w:pPr>
    </w:p>
    <w:p w:rsidR="000D4A66" w:rsidRDefault="000D4A66" w:rsidP="006171C4">
      <w:pPr>
        <w:numPr>
          <w:ilvl w:val="1"/>
          <w:numId w:val="16"/>
        </w:numPr>
        <w:tabs>
          <w:tab w:val="clear" w:pos="780"/>
          <w:tab w:val="num" w:pos="420"/>
        </w:tabs>
        <w:spacing w:after="240" w:line="276" w:lineRule="auto"/>
        <w:ind w:left="420"/>
        <w:jc w:val="both"/>
        <w:rPr>
          <w:rStyle w:val="pre"/>
        </w:rPr>
      </w:pPr>
      <w:r>
        <w:rPr>
          <w:rStyle w:val="pre"/>
          <w:bCs/>
          <w:sz w:val="24"/>
          <w:szCs w:val="24"/>
        </w:rPr>
        <w:t xml:space="preserve">Predmet zákazky bude financovaný z vlastných finančných prostriedkov verejného obstarávateľa. Verejný obstarávateľ neposkytuje zálohy ani preddavky na plnenie zmluvy. </w:t>
      </w:r>
    </w:p>
    <w:p w:rsidR="000D4A66" w:rsidRDefault="000D4A66" w:rsidP="006171C4">
      <w:pPr>
        <w:numPr>
          <w:ilvl w:val="1"/>
          <w:numId w:val="16"/>
        </w:numPr>
        <w:tabs>
          <w:tab w:val="clear" w:pos="780"/>
        </w:tabs>
        <w:spacing w:after="240" w:line="276" w:lineRule="auto"/>
        <w:ind w:left="426" w:hanging="426"/>
        <w:jc w:val="both"/>
      </w:pPr>
      <w:r>
        <w:rPr>
          <w:color w:val="000000"/>
          <w:sz w:val="22"/>
          <w:szCs w:val="22"/>
        </w:rPr>
        <w:t>Verejný obstarávateľ si vyhradzuje právo neprijať ani jednu z predložených ponúk, ak nebudú zodpovedať finančným možnostiam verejného obstarávateľa. Verejný obstarávateľ neprijme ponuku, ktorej ponuková cena bude vyššia ako predpokladaná hodnota zákazky.</w:t>
      </w:r>
    </w:p>
    <w:p w:rsidR="000D4A66" w:rsidRDefault="000D4A66" w:rsidP="001030DE">
      <w:pPr>
        <w:numPr>
          <w:ilvl w:val="0"/>
          <w:numId w:val="52"/>
        </w:numPr>
        <w:tabs>
          <w:tab w:val="clear" w:pos="360"/>
        </w:tabs>
        <w:spacing w:after="120" w:line="276" w:lineRule="auto"/>
        <w:ind w:left="284" w:hanging="284"/>
        <w:jc w:val="both"/>
        <w:rPr>
          <w:b/>
          <w:sz w:val="28"/>
          <w:szCs w:val="28"/>
        </w:rPr>
      </w:pPr>
      <w:r>
        <w:rPr>
          <w:b/>
          <w:sz w:val="28"/>
          <w:szCs w:val="28"/>
        </w:rPr>
        <w:lastRenderedPageBreak/>
        <w:t xml:space="preserve">   </w:t>
      </w:r>
      <w:r w:rsidR="00BF541F">
        <w:rPr>
          <w:b/>
          <w:sz w:val="28"/>
          <w:szCs w:val="28"/>
        </w:rPr>
        <w:t>Typ zmluvy</w:t>
      </w:r>
    </w:p>
    <w:p w:rsidR="002607BC" w:rsidRPr="00D66D4A" w:rsidRDefault="000D4A66" w:rsidP="006F43C5">
      <w:pPr>
        <w:numPr>
          <w:ilvl w:val="1"/>
          <w:numId w:val="52"/>
        </w:numPr>
        <w:tabs>
          <w:tab w:val="clear" w:pos="420"/>
        </w:tabs>
        <w:spacing w:after="120" w:line="276" w:lineRule="auto"/>
        <w:ind w:left="426" w:hanging="426"/>
        <w:jc w:val="both"/>
        <w:rPr>
          <w:bCs/>
          <w:sz w:val="24"/>
          <w:szCs w:val="24"/>
        </w:rPr>
      </w:pPr>
      <w:r>
        <w:rPr>
          <w:bCs/>
          <w:sz w:val="24"/>
          <w:szCs w:val="24"/>
        </w:rPr>
        <w:t>Výsledkom post</w:t>
      </w:r>
      <w:r w:rsidR="007A692D">
        <w:rPr>
          <w:bCs/>
          <w:sz w:val="24"/>
          <w:szCs w:val="24"/>
        </w:rPr>
        <w:t>upu verejného obstarávania bude rámcová dohoda</w:t>
      </w:r>
      <w:r w:rsidR="00D36CDA">
        <w:rPr>
          <w:bCs/>
          <w:sz w:val="24"/>
          <w:szCs w:val="24"/>
        </w:rPr>
        <w:t xml:space="preserve"> </w:t>
      </w:r>
      <w:r w:rsidR="005D55FA">
        <w:rPr>
          <w:bCs/>
          <w:sz w:val="24"/>
          <w:szCs w:val="24"/>
        </w:rPr>
        <w:t xml:space="preserve">(ďalej „zmluva“) </w:t>
      </w:r>
      <w:r w:rsidR="007A692D">
        <w:rPr>
          <w:bCs/>
          <w:sz w:val="24"/>
          <w:szCs w:val="24"/>
        </w:rPr>
        <w:t xml:space="preserve">na obdobie od </w:t>
      </w:r>
      <w:r>
        <w:rPr>
          <w:bCs/>
          <w:sz w:val="24"/>
          <w:szCs w:val="24"/>
        </w:rPr>
        <w:t xml:space="preserve"> nadobudnutia účinnosti </w:t>
      </w:r>
      <w:r w:rsidR="00D36CDA">
        <w:rPr>
          <w:bCs/>
          <w:sz w:val="24"/>
          <w:szCs w:val="24"/>
        </w:rPr>
        <w:t xml:space="preserve">do 31.12.2023 </w:t>
      </w:r>
      <w:r>
        <w:rPr>
          <w:bCs/>
          <w:sz w:val="24"/>
          <w:szCs w:val="24"/>
        </w:rPr>
        <w:t xml:space="preserve">alebo do celkového vyčerpania finančného limitu - </w:t>
      </w:r>
      <w:r w:rsidRPr="002607BC">
        <w:rPr>
          <w:bCs/>
          <w:sz w:val="24"/>
          <w:szCs w:val="24"/>
        </w:rPr>
        <w:t>aktuálne platnej celkovej</w:t>
      </w:r>
      <w:r>
        <w:rPr>
          <w:sz w:val="24"/>
          <w:szCs w:val="24"/>
        </w:rPr>
        <w:t xml:space="preserve"> ceny za predmet zmluvy</w:t>
      </w:r>
      <w:r>
        <w:t xml:space="preserve"> </w:t>
      </w:r>
      <w:r>
        <w:rPr>
          <w:bCs/>
          <w:sz w:val="24"/>
          <w:szCs w:val="24"/>
        </w:rPr>
        <w:t xml:space="preserve">, a to podľa toho, ktorá skutočnosť nastane skôr. </w:t>
      </w:r>
    </w:p>
    <w:p w:rsidR="000D4A66" w:rsidRDefault="000D4A66" w:rsidP="001030DE">
      <w:pPr>
        <w:numPr>
          <w:ilvl w:val="1"/>
          <w:numId w:val="52"/>
        </w:numPr>
        <w:tabs>
          <w:tab w:val="clear" w:pos="420"/>
        </w:tabs>
        <w:spacing w:after="120" w:line="276" w:lineRule="auto"/>
        <w:ind w:left="426" w:hanging="426"/>
        <w:jc w:val="both"/>
        <w:rPr>
          <w:bCs/>
          <w:sz w:val="24"/>
          <w:szCs w:val="24"/>
        </w:rPr>
      </w:pPr>
      <w:r>
        <w:rPr>
          <w:bCs/>
          <w:sz w:val="24"/>
          <w:szCs w:val="24"/>
        </w:rPr>
        <w:t>Podrobné vymedzenie zmluvných podmienok na dodanie požadované</w:t>
      </w:r>
      <w:r w:rsidR="009F3810">
        <w:rPr>
          <w:bCs/>
          <w:sz w:val="24"/>
          <w:szCs w:val="24"/>
        </w:rPr>
        <w:t>ho predmetu zákazky tvorí časť B. Opis predmetu zákazky, E</w:t>
      </w:r>
      <w:r>
        <w:rPr>
          <w:bCs/>
          <w:sz w:val="24"/>
          <w:szCs w:val="24"/>
        </w:rPr>
        <w:t>. Kritériá na hodnotenie p</w:t>
      </w:r>
      <w:r w:rsidR="009F3810">
        <w:rPr>
          <w:bCs/>
          <w:sz w:val="24"/>
          <w:szCs w:val="24"/>
        </w:rPr>
        <w:t>onúk a spôsob ich uplatnenia a C</w:t>
      </w:r>
      <w:r>
        <w:rPr>
          <w:bCs/>
          <w:sz w:val="24"/>
          <w:szCs w:val="24"/>
        </w:rPr>
        <w:t>. Obchodné podmienky dodania predmetu týchto súťažných podkladov.</w:t>
      </w:r>
    </w:p>
    <w:p w:rsidR="00D66D4A" w:rsidRPr="00D66D4A" w:rsidRDefault="00D66D4A" w:rsidP="00D66D4A">
      <w:pPr>
        <w:numPr>
          <w:ilvl w:val="1"/>
          <w:numId w:val="52"/>
        </w:numPr>
        <w:spacing w:after="120"/>
        <w:jc w:val="both"/>
        <w:rPr>
          <w:bCs/>
          <w:sz w:val="24"/>
          <w:szCs w:val="24"/>
        </w:rPr>
      </w:pPr>
      <w:r w:rsidRPr="00D66D4A">
        <w:rPr>
          <w:bCs/>
          <w:sz w:val="24"/>
          <w:szCs w:val="24"/>
        </w:rPr>
        <w:t>Verejný obstarávateľ si vyhradzuje právo neuzavrieť</w:t>
      </w:r>
      <w:r w:rsidR="00FB187A">
        <w:rPr>
          <w:bCs/>
          <w:sz w:val="24"/>
          <w:szCs w:val="24"/>
        </w:rPr>
        <w:t xml:space="preserve"> zmluvu</w:t>
      </w:r>
      <w:r w:rsidRPr="00D66D4A">
        <w:rPr>
          <w:bCs/>
          <w:sz w:val="24"/>
          <w:szCs w:val="24"/>
        </w:rPr>
        <w:t>, z dôvodu neefektívneho zaobchádzania s pridelenými finančnými prostriedkami, ak najnižšia ponúknutá cena za predmet zákazky presiahne predpokladanú hodnotu zákazky.</w:t>
      </w:r>
    </w:p>
    <w:p w:rsidR="000D4A66" w:rsidRDefault="000D4A66" w:rsidP="000D4A66">
      <w:pPr>
        <w:spacing w:line="276" w:lineRule="auto"/>
        <w:jc w:val="both"/>
        <w:rPr>
          <w:bCs/>
          <w:i/>
          <w:sz w:val="24"/>
          <w:szCs w:val="24"/>
        </w:rPr>
      </w:pPr>
    </w:p>
    <w:p w:rsidR="000D4A66" w:rsidRPr="00B17873" w:rsidRDefault="00BF541F" w:rsidP="001030DE">
      <w:pPr>
        <w:numPr>
          <w:ilvl w:val="0"/>
          <w:numId w:val="52"/>
        </w:numPr>
        <w:tabs>
          <w:tab w:val="clear" w:pos="360"/>
        </w:tabs>
        <w:spacing w:after="120" w:line="276" w:lineRule="auto"/>
        <w:ind w:left="284" w:hanging="284"/>
        <w:jc w:val="both"/>
        <w:rPr>
          <w:bCs/>
          <w:sz w:val="24"/>
          <w:szCs w:val="24"/>
        </w:rPr>
      </w:pPr>
      <w:r>
        <w:rPr>
          <w:b/>
          <w:sz w:val="28"/>
          <w:szCs w:val="28"/>
        </w:rPr>
        <w:t xml:space="preserve">  Miesto a termín </w:t>
      </w:r>
      <w:r w:rsidR="000D4A66">
        <w:rPr>
          <w:b/>
          <w:sz w:val="28"/>
          <w:szCs w:val="28"/>
        </w:rPr>
        <w:t>plnenia</w:t>
      </w:r>
    </w:p>
    <w:p w:rsidR="00B17873" w:rsidRDefault="00FB187A" w:rsidP="006F43C5">
      <w:pPr>
        <w:spacing w:after="120" w:line="276" w:lineRule="auto"/>
        <w:ind w:left="426"/>
        <w:jc w:val="both"/>
        <w:rPr>
          <w:bCs/>
          <w:sz w:val="24"/>
          <w:szCs w:val="24"/>
        </w:rPr>
      </w:pPr>
      <w:r w:rsidRPr="00FB187A">
        <w:rPr>
          <w:bCs/>
          <w:sz w:val="24"/>
          <w:szCs w:val="24"/>
        </w:rPr>
        <w:t>Mie</w:t>
      </w:r>
      <w:r w:rsidR="004E0D6B">
        <w:rPr>
          <w:bCs/>
          <w:sz w:val="24"/>
          <w:szCs w:val="24"/>
        </w:rPr>
        <w:t>sto dodania predmetu zákazky sú a</w:t>
      </w:r>
      <w:r w:rsidR="002D66F2">
        <w:rPr>
          <w:bCs/>
          <w:sz w:val="24"/>
          <w:szCs w:val="24"/>
        </w:rPr>
        <w:t xml:space="preserve">dresy podľa časti zákazky, príslušnej organizačnej jednotky (odštepný závod) v bode 3. týchto súťažných podkladov </w:t>
      </w:r>
      <w:r w:rsidRPr="00FB187A">
        <w:rPr>
          <w:bCs/>
          <w:sz w:val="24"/>
          <w:szCs w:val="24"/>
        </w:rPr>
        <w:t>a termín</w:t>
      </w:r>
      <w:r w:rsidR="00D36CDA">
        <w:rPr>
          <w:bCs/>
          <w:sz w:val="24"/>
          <w:szCs w:val="24"/>
        </w:rPr>
        <w:t xml:space="preserve"> predmetu plnenia je </w:t>
      </w:r>
      <w:r w:rsidRPr="00FB187A">
        <w:rPr>
          <w:bCs/>
          <w:sz w:val="24"/>
          <w:szCs w:val="24"/>
        </w:rPr>
        <w:t xml:space="preserve">odo dňa nadobudnutia účinnosti </w:t>
      </w:r>
      <w:r w:rsidR="00D36CDA">
        <w:rPr>
          <w:bCs/>
          <w:sz w:val="24"/>
          <w:szCs w:val="24"/>
        </w:rPr>
        <w:t xml:space="preserve">do 31.12.2023 </w:t>
      </w:r>
      <w:r w:rsidRPr="00FB187A">
        <w:rPr>
          <w:bCs/>
          <w:sz w:val="24"/>
          <w:szCs w:val="24"/>
        </w:rPr>
        <w:t xml:space="preserve">alebo do celkového vyčerpania finančného limitu - vysúťaženej ceny na základe verejného obstarávania, a to podľa toho, ktorá skutočnosť nastane skôr. </w:t>
      </w:r>
    </w:p>
    <w:p w:rsidR="00B17873" w:rsidRPr="00B17873" w:rsidRDefault="00B17873" w:rsidP="00B17873">
      <w:pPr>
        <w:spacing w:after="120" w:line="276" w:lineRule="auto"/>
        <w:ind w:left="567"/>
        <w:jc w:val="both"/>
        <w:rPr>
          <w:bCs/>
          <w:sz w:val="24"/>
          <w:szCs w:val="24"/>
        </w:rPr>
      </w:pPr>
    </w:p>
    <w:p w:rsidR="00B17873" w:rsidRDefault="00B17873" w:rsidP="001030DE">
      <w:pPr>
        <w:numPr>
          <w:ilvl w:val="0"/>
          <w:numId w:val="52"/>
        </w:numPr>
        <w:tabs>
          <w:tab w:val="left" w:pos="567"/>
        </w:tabs>
        <w:spacing w:after="120" w:line="276" w:lineRule="auto"/>
        <w:jc w:val="both"/>
        <w:rPr>
          <w:b/>
          <w:sz w:val="28"/>
          <w:szCs w:val="28"/>
        </w:rPr>
      </w:pPr>
      <w:r>
        <w:rPr>
          <w:b/>
          <w:sz w:val="28"/>
          <w:szCs w:val="28"/>
        </w:rPr>
        <w:t>Konflikt záujmov</w:t>
      </w:r>
    </w:p>
    <w:p w:rsidR="00FB187A" w:rsidRPr="00FB187A" w:rsidRDefault="00B17873" w:rsidP="00FB187A">
      <w:pPr>
        <w:numPr>
          <w:ilvl w:val="1"/>
          <w:numId w:val="52"/>
        </w:numPr>
        <w:tabs>
          <w:tab w:val="clear" w:pos="420"/>
        </w:tabs>
        <w:spacing w:line="276" w:lineRule="auto"/>
        <w:ind w:left="426" w:hanging="426"/>
        <w:jc w:val="both"/>
        <w:rPr>
          <w:sz w:val="24"/>
          <w:szCs w:val="24"/>
        </w:rPr>
      </w:pPr>
      <w:r>
        <w:rPr>
          <w:sz w:val="24"/>
          <w:szCs w:val="24"/>
        </w:rPr>
        <w:t>Verejný obstarávateľ je povinný zabezpečiť, aby vo verejnom obstarávaní nedošlo ku konfliktu záujmov, ktorý by mohol narušiť alebo obmedziť hospodársku súťaž alebo porušiť princíp transparentnosti a princíp rovnakého zaobchádzania.</w:t>
      </w:r>
    </w:p>
    <w:p w:rsidR="00B17873" w:rsidRDefault="00B17873" w:rsidP="001030DE">
      <w:pPr>
        <w:numPr>
          <w:ilvl w:val="1"/>
          <w:numId w:val="52"/>
        </w:numPr>
        <w:spacing w:line="276" w:lineRule="auto"/>
        <w:ind w:left="426" w:hanging="426"/>
        <w:jc w:val="both"/>
        <w:rPr>
          <w:sz w:val="24"/>
          <w:szCs w:val="24"/>
        </w:rPr>
      </w:pPr>
      <w:r>
        <w:rPr>
          <w:sz w:val="24"/>
          <w:szCs w:val="24"/>
        </w:rPr>
        <w:t>Konflikt záujmov zahŕňa najmä situáciu, ak zainteresovaná osoba, ktorá môže          ovplyvniť výsledok alebo priebeh verejného obstarávania, má priamy alebo nepriamy finančný záujem, ekonomický záujem alebo iný osobný záujem, ktorý možno považovať za ohrozenie jej nestrannosti a nezávislosti v súvislosti s verejným obstarávaním.</w:t>
      </w:r>
    </w:p>
    <w:p w:rsidR="000243CD" w:rsidRDefault="000243CD" w:rsidP="000243CD">
      <w:pPr>
        <w:tabs>
          <w:tab w:val="left" w:pos="567"/>
        </w:tabs>
        <w:spacing w:after="120" w:line="276" w:lineRule="auto"/>
        <w:ind w:left="360"/>
        <w:jc w:val="both"/>
        <w:rPr>
          <w:sz w:val="24"/>
          <w:szCs w:val="24"/>
        </w:rPr>
      </w:pPr>
    </w:p>
    <w:p w:rsidR="000734AB" w:rsidRPr="00B964AE" w:rsidRDefault="000243CD" w:rsidP="001030DE">
      <w:pPr>
        <w:pStyle w:val="Odsekzoznamu"/>
        <w:numPr>
          <w:ilvl w:val="0"/>
          <w:numId w:val="54"/>
        </w:numPr>
        <w:tabs>
          <w:tab w:val="num" w:pos="567"/>
        </w:tabs>
        <w:spacing w:after="120" w:line="276" w:lineRule="auto"/>
        <w:jc w:val="both"/>
        <w:rPr>
          <w:b/>
          <w:sz w:val="28"/>
          <w:szCs w:val="28"/>
        </w:rPr>
      </w:pPr>
      <w:r w:rsidRPr="00B964AE">
        <w:rPr>
          <w:b/>
          <w:sz w:val="28"/>
          <w:szCs w:val="28"/>
        </w:rPr>
        <w:t>Komunikácia medzi verejným obstarávateľom a</w:t>
      </w:r>
      <w:r w:rsidR="00B964AE" w:rsidRPr="00B964AE">
        <w:rPr>
          <w:b/>
          <w:sz w:val="28"/>
          <w:szCs w:val="28"/>
        </w:rPr>
        <w:t> </w:t>
      </w:r>
      <w:r w:rsidRPr="00B964AE">
        <w:rPr>
          <w:b/>
          <w:sz w:val="28"/>
          <w:szCs w:val="28"/>
        </w:rPr>
        <w:t>uchádzačmi</w:t>
      </w:r>
    </w:p>
    <w:p w:rsidR="00B964AE" w:rsidRPr="00B964AE" w:rsidRDefault="00B964AE" w:rsidP="001030DE">
      <w:pPr>
        <w:pStyle w:val="Odsekzoznamu"/>
        <w:numPr>
          <w:ilvl w:val="0"/>
          <w:numId w:val="55"/>
        </w:numPr>
        <w:tabs>
          <w:tab w:val="num" w:pos="567"/>
        </w:tabs>
        <w:spacing w:after="120" w:line="276" w:lineRule="auto"/>
        <w:jc w:val="both"/>
        <w:rPr>
          <w:b/>
          <w:vanish/>
          <w:sz w:val="28"/>
          <w:szCs w:val="28"/>
        </w:rPr>
      </w:pPr>
    </w:p>
    <w:p w:rsidR="00B964AE" w:rsidRPr="00B964AE" w:rsidRDefault="00B964AE" w:rsidP="001030DE">
      <w:pPr>
        <w:pStyle w:val="Odsekzoznamu"/>
        <w:numPr>
          <w:ilvl w:val="0"/>
          <w:numId w:val="55"/>
        </w:numPr>
        <w:tabs>
          <w:tab w:val="num" w:pos="567"/>
        </w:tabs>
        <w:spacing w:after="120" w:line="276" w:lineRule="auto"/>
        <w:jc w:val="both"/>
        <w:rPr>
          <w:b/>
          <w:vanish/>
          <w:sz w:val="28"/>
          <w:szCs w:val="28"/>
        </w:rPr>
      </w:pPr>
    </w:p>
    <w:p w:rsidR="00B964AE" w:rsidRPr="00B964AE" w:rsidRDefault="00B964AE" w:rsidP="001030DE">
      <w:pPr>
        <w:pStyle w:val="Odsekzoznamu"/>
        <w:numPr>
          <w:ilvl w:val="0"/>
          <w:numId w:val="55"/>
        </w:numPr>
        <w:tabs>
          <w:tab w:val="num" w:pos="567"/>
        </w:tabs>
        <w:spacing w:after="120" w:line="276" w:lineRule="auto"/>
        <w:jc w:val="both"/>
        <w:rPr>
          <w:b/>
          <w:vanish/>
          <w:sz w:val="28"/>
          <w:szCs w:val="28"/>
        </w:rPr>
      </w:pPr>
    </w:p>
    <w:p w:rsidR="00B964AE" w:rsidRPr="00B964AE" w:rsidRDefault="00B964AE" w:rsidP="001030DE">
      <w:pPr>
        <w:pStyle w:val="Odsekzoznamu"/>
        <w:numPr>
          <w:ilvl w:val="0"/>
          <w:numId w:val="55"/>
        </w:numPr>
        <w:tabs>
          <w:tab w:val="num" w:pos="567"/>
        </w:tabs>
        <w:spacing w:after="120" w:line="276" w:lineRule="auto"/>
        <w:jc w:val="both"/>
        <w:rPr>
          <w:b/>
          <w:vanish/>
          <w:sz w:val="28"/>
          <w:szCs w:val="28"/>
        </w:rPr>
      </w:pPr>
    </w:p>
    <w:p w:rsidR="00B964AE" w:rsidRPr="00B964AE" w:rsidRDefault="00B964AE" w:rsidP="001030DE">
      <w:pPr>
        <w:pStyle w:val="Odsekzoznamu"/>
        <w:numPr>
          <w:ilvl w:val="0"/>
          <w:numId w:val="55"/>
        </w:numPr>
        <w:tabs>
          <w:tab w:val="num" w:pos="567"/>
        </w:tabs>
        <w:spacing w:after="120" w:line="276" w:lineRule="auto"/>
        <w:jc w:val="both"/>
        <w:rPr>
          <w:b/>
          <w:vanish/>
          <w:sz w:val="28"/>
          <w:szCs w:val="28"/>
        </w:rPr>
      </w:pPr>
    </w:p>
    <w:p w:rsidR="00B964AE" w:rsidRPr="00B964AE" w:rsidRDefault="00B964AE" w:rsidP="001030DE">
      <w:pPr>
        <w:pStyle w:val="Odsekzoznamu"/>
        <w:numPr>
          <w:ilvl w:val="0"/>
          <w:numId w:val="55"/>
        </w:numPr>
        <w:tabs>
          <w:tab w:val="num" w:pos="567"/>
        </w:tabs>
        <w:spacing w:after="120" w:line="276" w:lineRule="auto"/>
        <w:jc w:val="both"/>
        <w:rPr>
          <w:b/>
          <w:vanish/>
          <w:sz w:val="28"/>
          <w:szCs w:val="28"/>
        </w:rPr>
      </w:pPr>
    </w:p>
    <w:p w:rsidR="000243CD" w:rsidRPr="00D66D4A" w:rsidRDefault="000243CD" w:rsidP="001030DE">
      <w:pPr>
        <w:pStyle w:val="Odsekzoznamu"/>
        <w:numPr>
          <w:ilvl w:val="1"/>
          <w:numId w:val="55"/>
        </w:numPr>
        <w:tabs>
          <w:tab w:val="clear" w:pos="780"/>
          <w:tab w:val="num" w:pos="420"/>
          <w:tab w:val="num" w:pos="567"/>
        </w:tabs>
        <w:spacing w:after="120" w:line="276" w:lineRule="auto"/>
        <w:ind w:left="420"/>
        <w:jc w:val="both"/>
        <w:rPr>
          <w:b/>
          <w:sz w:val="28"/>
          <w:szCs w:val="28"/>
        </w:rPr>
      </w:pPr>
      <w:r w:rsidRPr="00B964AE">
        <w:rPr>
          <w:sz w:val="24"/>
          <w:szCs w:val="24"/>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rsidR="00D66D4A" w:rsidRDefault="00D66D4A" w:rsidP="00D66D4A">
      <w:pPr>
        <w:pStyle w:val="Odsekzoznamu"/>
        <w:numPr>
          <w:ilvl w:val="1"/>
          <w:numId w:val="55"/>
        </w:numPr>
        <w:tabs>
          <w:tab w:val="clear" w:pos="780"/>
          <w:tab w:val="num" w:pos="426"/>
        </w:tabs>
        <w:spacing w:line="276" w:lineRule="auto"/>
        <w:ind w:left="426" w:hanging="426"/>
        <w:jc w:val="both"/>
        <w:rPr>
          <w:sz w:val="24"/>
          <w:szCs w:val="24"/>
        </w:rPr>
      </w:pPr>
      <w:r w:rsidRPr="00D66D4A">
        <w:rPr>
          <w:sz w:val="24"/>
          <w:szCs w:val="24"/>
        </w:rPr>
        <w:t xml:space="preserve">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w:t>
      </w:r>
      <w:r w:rsidRPr="00D66D4A">
        <w:rPr>
          <w:sz w:val="24"/>
          <w:szCs w:val="24"/>
        </w:rPr>
        <w:lastRenderedPageBreak/>
        <w:t>budú verejným obstarávateľom zverejnené ako elektronické dokumenty v profile verejného obstarávateľa https://www.uvo.gov.sk/ formou odkazu na systém JOSEPHINE.</w:t>
      </w:r>
    </w:p>
    <w:p w:rsidR="00D66D4A" w:rsidRPr="00D66D4A" w:rsidRDefault="00D66D4A" w:rsidP="00D66D4A">
      <w:pPr>
        <w:pStyle w:val="Odsekzoznamu"/>
        <w:ind w:left="426"/>
        <w:jc w:val="both"/>
        <w:rPr>
          <w:sz w:val="24"/>
          <w:szCs w:val="24"/>
        </w:rPr>
      </w:pPr>
    </w:p>
    <w:p w:rsidR="000243CD" w:rsidRPr="00B964AE" w:rsidRDefault="000243CD" w:rsidP="001030DE">
      <w:pPr>
        <w:pStyle w:val="Odsekzoznamu"/>
        <w:numPr>
          <w:ilvl w:val="1"/>
          <w:numId w:val="55"/>
        </w:numPr>
        <w:tabs>
          <w:tab w:val="clear" w:pos="780"/>
          <w:tab w:val="num" w:pos="420"/>
          <w:tab w:val="num" w:pos="567"/>
        </w:tabs>
        <w:spacing w:after="120" w:line="276" w:lineRule="auto"/>
        <w:ind w:left="420"/>
        <w:jc w:val="both"/>
        <w:rPr>
          <w:b/>
          <w:sz w:val="28"/>
          <w:szCs w:val="28"/>
        </w:rPr>
      </w:pPr>
      <w:r w:rsidRPr="00B964AE">
        <w:rPr>
          <w:sz w:val="24"/>
          <w:szCs w:val="24"/>
        </w:rPr>
        <w:t xml:space="preserve">Verejný obstarávateľ bude pri komunikácii s uchádzačmi resp. záujemcami postupovať v zmysle § </w:t>
      </w:r>
      <w:r w:rsidR="002D66F2">
        <w:rPr>
          <w:sz w:val="24"/>
          <w:szCs w:val="24"/>
        </w:rPr>
        <w:t>20 zákona VO</w:t>
      </w:r>
      <w:r w:rsidRPr="00B964AE">
        <w:rPr>
          <w:sz w:val="24"/>
          <w:szCs w:val="24"/>
        </w:rPr>
        <w:t xml:space="preserve"> prostredníctvom komunikačného rozhrania systému JOSEPHINE. Tento spôsob komunikácie sa týka akejkoľvek komunikácie a podaní medzi verejným obstarávateľom a záujemcami, resp. uchádzačmi</w:t>
      </w:r>
      <w:r w:rsidR="00B964AE">
        <w:rPr>
          <w:sz w:val="24"/>
          <w:szCs w:val="24"/>
        </w:rPr>
        <w:t>.</w:t>
      </w:r>
    </w:p>
    <w:p w:rsidR="000243CD" w:rsidRPr="009342B1" w:rsidRDefault="000243CD" w:rsidP="001030DE">
      <w:pPr>
        <w:pStyle w:val="Odsekzoznamu"/>
        <w:numPr>
          <w:ilvl w:val="1"/>
          <w:numId w:val="55"/>
        </w:numPr>
        <w:tabs>
          <w:tab w:val="clear" w:pos="780"/>
          <w:tab w:val="num" w:pos="420"/>
          <w:tab w:val="num" w:pos="567"/>
        </w:tabs>
        <w:spacing w:after="120" w:line="276" w:lineRule="auto"/>
        <w:ind w:left="420"/>
        <w:jc w:val="both"/>
        <w:rPr>
          <w:b/>
          <w:sz w:val="28"/>
          <w:szCs w:val="28"/>
        </w:rPr>
      </w:pPr>
      <w:r w:rsidRPr="00B964AE">
        <w:rPr>
          <w:sz w:val="24"/>
          <w:szCs w:val="24"/>
        </w:rPr>
        <w:t xml:space="preserve">JOSEPHINE je na účely tohto verejného obstarávania softvér na elektronizáciu zadávania verejných zákaziek. JOSEPHINE je webová aplikácia na doméne </w:t>
      </w:r>
      <w:hyperlink r:id="rId11" w:history="1">
        <w:r w:rsidR="00B964AE" w:rsidRPr="0003081F">
          <w:rPr>
            <w:rStyle w:val="Hypertextovprepojenie"/>
            <w:sz w:val="24"/>
            <w:szCs w:val="24"/>
          </w:rPr>
          <w:t>https://josephine.proebiz.com</w:t>
        </w:r>
      </w:hyperlink>
      <w:r w:rsidRPr="00B964AE">
        <w:rPr>
          <w:sz w:val="24"/>
          <w:szCs w:val="24"/>
        </w:rPr>
        <w:t>.</w:t>
      </w:r>
    </w:p>
    <w:p w:rsidR="000243CD" w:rsidRPr="009342B1" w:rsidRDefault="000243CD" w:rsidP="001030DE">
      <w:pPr>
        <w:pStyle w:val="Odsekzoznamu"/>
        <w:numPr>
          <w:ilvl w:val="1"/>
          <w:numId w:val="55"/>
        </w:numPr>
        <w:tabs>
          <w:tab w:val="clear" w:pos="780"/>
          <w:tab w:val="num" w:pos="420"/>
          <w:tab w:val="num" w:pos="567"/>
        </w:tabs>
        <w:spacing w:after="120" w:line="276" w:lineRule="auto"/>
        <w:ind w:left="420"/>
        <w:jc w:val="both"/>
        <w:rPr>
          <w:b/>
          <w:sz w:val="28"/>
          <w:szCs w:val="28"/>
        </w:rPr>
      </w:pPr>
      <w:r w:rsidRPr="009342B1">
        <w:rPr>
          <w:sz w:val="24"/>
          <w:szCs w:val="24"/>
        </w:rPr>
        <w:t>Na bezproblémové používanie systému JOSEPHINE je nutné používať jeden z podporovaných internetových prehliadačov:</w:t>
      </w:r>
    </w:p>
    <w:p w:rsidR="009342B1" w:rsidRPr="009342B1" w:rsidRDefault="009342B1" w:rsidP="009342B1">
      <w:pPr>
        <w:spacing w:after="120" w:line="276" w:lineRule="auto"/>
        <w:ind w:left="426" w:firstLine="142"/>
        <w:jc w:val="both"/>
        <w:rPr>
          <w:sz w:val="24"/>
          <w:szCs w:val="24"/>
        </w:rPr>
      </w:pPr>
      <w:r w:rsidRPr="009342B1">
        <w:rPr>
          <w:sz w:val="24"/>
          <w:szCs w:val="24"/>
        </w:rPr>
        <w:t xml:space="preserve">- Microsoft Internet Explorer verzia 11.0 a vyššia, </w:t>
      </w:r>
    </w:p>
    <w:p w:rsidR="009342B1" w:rsidRPr="009342B1" w:rsidRDefault="009342B1" w:rsidP="009342B1">
      <w:pPr>
        <w:spacing w:after="120" w:line="276" w:lineRule="auto"/>
        <w:ind w:left="426" w:firstLine="142"/>
        <w:jc w:val="both"/>
        <w:rPr>
          <w:sz w:val="24"/>
          <w:szCs w:val="24"/>
        </w:rPr>
      </w:pPr>
      <w:r w:rsidRPr="009342B1">
        <w:rPr>
          <w:sz w:val="24"/>
          <w:szCs w:val="24"/>
        </w:rPr>
        <w:t xml:space="preserve">- Mozilla Firefox verzia 13.0 a vyššia alebo </w:t>
      </w:r>
    </w:p>
    <w:p w:rsidR="009342B1" w:rsidRPr="009342B1" w:rsidRDefault="009342B1" w:rsidP="009342B1">
      <w:pPr>
        <w:spacing w:after="120" w:line="276" w:lineRule="auto"/>
        <w:ind w:left="426" w:firstLine="142"/>
        <w:jc w:val="both"/>
        <w:rPr>
          <w:sz w:val="24"/>
          <w:szCs w:val="24"/>
        </w:rPr>
      </w:pPr>
      <w:r w:rsidRPr="009342B1">
        <w:rPr>
          <w:sz w:val="24"/>
          <w:szCs w:val="24"/>
        </w:rPr>
        <w:t>- Google Chrome</w:t>
      </w:r>
    </w:p>
    <w:p w:rsidR="009342B1" w:rsidRPr="009342B1" w:rsidRDefault="009342B1" w:rsidP="009342B1">
      <w:pPr>
        <w:spacing w:after="120" w:line="276" w:lineRule="auto"/>
        <w:ind w:left="426" w:firstLine="142"/>
        <w:jc w:val="both"/>
        <w:rPr>
          <w:sz w:val="24"/>
          <w:szCs w:val="24"/>
        </w:rPr>
      </w:pPr>
      <w:r w:rsidRPr="009342B1">
        <w:rPr>
          <w:sz w:val="24"/>
          <w:szCs w:val="24"/>
        </w:rPr>
        <w:t>- Microsoft Edge</w:t>
      </w:r>
    </w:p>
    <w:p w:rsidR="009342B1" w:rsidRPr="009342B1" w:rsidRDefault="009342B1" w:rsidP="001030DE">
      <w:pPr>
        <w:pStyle w:val="Odsekzoznamu"/>
        <w:numPr>
          <w:ilvl w:val="1"/>
          <w:numId w:val="55"/>
        </w:numPr>
        <w:tabs>
          <w:tab w:val="clear" w:pos="780"/>
          <w:tab w:val="num" w:pos="420"/>
          <w:tab w:val="num" w:pos="567"/>
        </w:tabs>
        <w:spacing w:after="120" w:line="276" w:lineRule="auto"/>
        <w:ind w:left="420"/>
        <w:jc w:val="both"/>
        <w:rPr>
          <w:b/>
          <w:sz w:val="28"/>
          <w:szCs w:val="28"/>
        </w:rPr>
      </w:pPr>
      <w:r w:rsidRPr="009342B1">
        <w:rPr>
          <w:sz w:val="24"/>
          <w:szCs w:val="24"/>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rsidR="000243CD" w:rsidRPr="009342B1" w:rsidRDefault="000243CD" w:rsidP="001030DE">
      <w:pPr>
        <w:pStyle w:val="Odsekzoznamu"/>
        <w:numPr>
          <w:ilvl w:val="1"/>
          <w:numId w:val="55"/>
        </w:numPr>
        <w:tabs>
          <w:tab w:val="clear" w:pos="780"/>
          <w:tab w:val="num" w:pos="420"/>
          <w:tab w:val="num" w:pos="567"/>
        </w:tabs>
        <w:spacing w:after="120" w:line="276" w:lineRule="auto"/>
        <w:ind w:left="420"/>
        <w:jc w:val="both"/>
        <w:rPr>
          <w:b/>
          <w:sz w:val="28"/>
          <w:szCs w:val="28"/>
        </w:rPr>
      </w:pPr>
      <w:r w:rsidRPr="009342B1">
        <w:rPr>
          <w:sz w:val="24"/>
          <w:szCs w:val="24"/>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rsidR="000243CD" w:rsidRPr="009342B1" w:rsidRDefault="000243CD" w:rsidP="001030DE">
      <w:pPr>
        <w:pStyle w:val="Odsekzoznamu"/>
        <w:numPr>
          <w:ilvl w:val="1"/>
          <w:numId w:val="55"/>
        </w:numPr>
        <w:tabs>
          <w:tab w:val="clear" w:pos="780"/>
          <w:tab w:val="num" w:pos="420"/>
          <w:tab w:val="num" w:pos="567"/>
        </w:tabs>
        <w:spacing w:after="120" w:line="276" w:lineRule="auto"/>
        <w:ind w:left="420"/>
        <w:jc w:val="both"/>
        <w:rPr>
          <w:b/>
          <w:sz w:val="28"/>
          <w:szCs w:val="28"/>
        </w:rPr>
      </w:pPr>
      <w:r w:rsidRPr="009342B1">
        <w:rPr>
          <w:sz w:val="24"/>
          <w:szCs w:val="24"/>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rsidR="000243CD" w:rsidRPr="009342B1" w:rsidRDefault="000243CD" w:rsidP="00FB187A">
      <w:pPr>
        <w:pStyle w:val="Odsekzoznamu"/>
        <w:numPr>
          <w:ilvl w:val="1"/>
          <w:numId w:val="55"/>
        </w:numPr>
        <w:tabs>
          <w:tab w:val="clear" w:pos="780"/>
        </w:tabs>
        <w:spacing w:after="120" w:line="276" w:lineRule="auto"/>
        <w:ind w:left="426" w:hanging="562"/>
        <w:jc w:val="both"/>
        <w:rPr>
          <w:b/>
          <w:sz w:val="28"/>
          <w:szCs w:val="28"/>
        </w:rPr>
      </w:pPr>
      <w:r w:rsidRPr="009342B1">
        <w:rPr>
          <w:sz w:val="24"/>
          <w:szCs w:val="24"/>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rsidR="009342B1" w:rsidRPr="009342B1" w:rsidRDefault="000243CD" w:rsidP="00FB187A">
      <w:pPr>
        <w:pStyle w:val="Odsekzoznamu"/>
        <w:numPr>
          <w:ilvl w:val="1"/>
          <w:numId w:val="55"/>
        </w:numPr>
        <w:tabs>
          <w:tab w:val="clear" w:pos="780"/>
        </w:tabs>
        <w:spacing w:after="120" w:line="276" w:lineRule="auto"/>
        <w:ind w:left="426" w:hanging="562"/>
        <w:jc w:val="both"/>
        <w:rPr>
          <w:b/>
          <w:sz w:val="28"/>
          <w:szCs w:val="28"/>
        </w:rPr>
      </w:pPr>
      <w:r w:rsidRPr="009342B1">
        <w:rPr>
          <w:sz w:val="24"/>
          <w:szCs w:val="24"/>
        </w:rPr>
        <w:t xml:space="preserve">Verejný obstarávateľ umožňuje neobmedzený a priamy prístup elektronickými prostriedkami k súťažným podkladom a k prípadným všetkým doplňujúcim podkladom. </w:t>
      </w:r>
      <w:r w:rsidRPr="009342B1">
        <w:rPr>
          <w:sz w:val="24"/>
          <w:szCs w:val="24"/>
        </w:rPr>
        <w:lastRenderedPageBreak/>
        <w:t xml:space="preserve">Verejný obstarávateľ tieto všetky podklady / dokumenty bude uverejňovať ako elektronické dokumenty  v príslušnej časti zákazky v systéme JOSEPHINE. </w:t>
      </w:r>
    </w:p>
    <w:p w:rsidR="00B17873" w:rsidRPr="00374A9B" w:rsidRDefault="000243CD" w:rsidP="00FB187A">
      <w:pPr>
        <w:pStyle w:val="Odsekzoznamu"/>
        <w:numPr>
          <w:ilvl w:val="1"/>
          <w:numId w:val="55"/>
        </w:numPr>
        <w:tabs>
          <w:tab w:val="clear" w:pos="780"/>
        </w:tabs>
        <w:spacing w:after="120" w:line="276" w:lineRule="auto"/>
        <w:ind w:left="426" w:hanging="562"/>
        <w:jc w:val="both"/>
        <w:rPr>
          <w:b/>
          <w:sz w:val="28"/>
          <w:szCs w:val="28"/>
        </w:rPr>
      </w:pPr>
      <w:r w:rsidRPr="009342B1">
        <w:rPr>
          <w:sz w:val="24"/>
          <w:szCs w:val="24"/>
        </w:rPr>
        <w:t xml:space="preserve"> 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VO.</w:t>
      </w:r>
    </w:p>
    <w:p w:rsidR="00374A9B" w:rsidRDefault="00374A9B" w:rsidP="00FB187A">
      <w:pPr>
        <w:spacing w:line="276" w:lineRule="auto"/>
        <w:ind w:left="426" w:hanging="562"/>
        <w:jc w:val="both"/>
        <w:rPr>
          <w:sz w:val="24"/>
          <w:szCs w:val="24"/>
        </w:rPr>
      </w:pPr>
    </w:p>
    <w:p w:rsidR="00374A9B" w:rsidRDefault="00374A9B" w:rsidP="00D36CDA">
      <w:pPr>
        <w:numPr>
          <w:ilvl w:val="0"/>
          <w:numId w:val="17"/>
        </w:numPr>
        <w:tabs>
          <w:tab w:val="clear" w:pos="360"/>
        </w:tabs>
        <w:spacing w:after="120" w:line="276" w:lineRule="auto"/>
        <w:ind w:left="284" w:hanging="420"/>
        <w:jc w:val="both"/>
        <w:rPr>
          <w:sz w:val="24"/>
          <w:szCs w:val="24"/>
        </w:rPr>
      </w:pPr>
      <w:r>
        <w:rPr>
          <w:b/>
          <w:sz w:val="28"/>
          <w:szCs w:val="28"/>
        </w:rPr>
        <w:t xml:space="preserve">   Vysvetľovanie a doplnenie súťažných podkladov</w:t>
      </w:r>
    </w:p>
    <w:p w:rsidR="00374A9B" w:rsidRDefault="00374A9B" w:rsidP="00FB187A">
      <w:pPr>
        <w:numPr>
          <w:ilvl w:val="1"/>
          <w:numId w:val="17"/>
        </w:numPr>
        <w:tabs>
          <w:tab w:val="clear" w:pos="420"/>
        </w:tabs>
        <w:spacing w:line="276" w:lineRule="auto"/>
        <w:ind w:left="426" w:hanging="562"/>
        <w:jc w:val="both"/>
        <w:rPr>
          <w:sz w:val="24"/>
          <w:szCs w:val="24"/>
        </w:rPr>
      </w:pPr>
      <w:r>
        <w:rPr>
          <w:sz w:val="24"/>
          <w:szCs w:val="24"/>
        </w:rPr>
        <w:t>V prípade nejasnosti alebo potreby objasnenia súťažných podkladov alebo iných dokumentov poskytnutých verejným obstarávateľom, môže ktorýkoľvek z uchádzačov požiadať o ich vysvetlenie prostredníctvom komunikačného rozhrania JOSEPHINE.</w:t>
      </w:r>
    </w:p>
    <w:p w:rsidR="00374A9B" w:rsidRDefault="00374A9B" w:rsidP="00FB187A">
      <w:pPr>
        <w:numPr>
          <w:ilvl w:val="1"/>
          <w:numId w:val="17"/>
        </w:numPr>
        <w:tabs>
          <w:tab w:val="clear" w:pos="420"/>
        </w:tabs>
        <w:spacing w:line="276" w:lineRule="auto"/>
        <w:ind w:left="426" w:hanging="562"/>
        <w:jc w:val="both"/>
        <w:rPr>
          <w:sz w:val="24"/>
        </w:rPr>
      </w:pPr>
      <w:r>
        <w:rPr>
          <w:sz w:val="24"/>
        </w:rPr>
        <w:t xml:space="preserve">Verejný obstarávateľ poskytne </w:t>
      </w:r>
      <w:r>
        <w:rPr>
          <w:sz w:val="24"/>
          <w:szCs w:val="24"/>
        </w:rPr>
        <w:t>prostredníctvom komunikačného rozhrania JOSEPHINE</w:t>
      </w:r>
      <w:r>
        <w:rPr>
          <w:b/>
          <w:sz w:val="24"/>
          <w:szCs w:val="24"/>
        </w:rPr>
        <w:t xml:space="preserve"> </w:t>
      </w:r>
      <w:r>
        <w:rPr>
          <w:sz w:val="24"/>
        </w:rPr>
        <w:t xml:space="preserve">vysvetlenie súťažných podkladov alebo inej sprievodnej dokumentácii bezodkladne všetkým záujemcom,  najneskôr však šesť dní pred  uplynutím lehoty na predkladanie ponúk </w:t>
      </w:r>
      <w:r>
        <w:rPr>
          <w:sz w:val="24"/>
          <w:lang w:bidi="sk-SK"/>
        </w:rPr>
        <w:t>za predpokladu, že o vysvetlenie sa požiada dostatočne vopred</w:t>
      </w:r>
      <w:r>
        <w:t xml:space="preserve"> </w:t>
      </w:r>
      <w:r>
        <w:rPr>
          <w:sz w:val="24"/>
        </w:rPr>
        <w:t>a súčasne zverejní vysvetlenie v profile verejného obstarávateľa zriadenom elektronickom úložisku na webovej stránke Úradu pre verejné obstarávanie vo forme linku na verejný portál systému JOSEPHINE.</w:t>
      </w:r>
    </w:p>
    <w:p w:rsidR="00374A9B" w:rsidRDefault="00374A9B" w:rsidP="00FB187A">
      <w:pPr>
        <w:numPr>
          <w:ilvl w:val="1"/>
          <w:numId w:val="18"/>
        </w:numPr>
        <w:tabs>
          <w:tab w:val="left" w:pos="567"/>
        </w:tabs>
        <w:spacing w:line="276" w:lineRule="auto"/>
        <w:ind w:left="426" w:hanging="562"/>
        <w:jc w:val="both"/>
        <w:rPr>
          <w:sz w:val="24"/>
          <w:lang w:bidi="sk-SK"/>
        </w:rPr>
      </w:pPr>
      <w:r>
        <w:rPr>
          <w:sz w:val="24"/>
          <w:lang w:bidi="sk-SK"/>
        </w:rPr>
        <w:t>Verejný obstarávateľ odporúča záujemcom, ktorí si vyhľadali obstarávania prostredníctvom webovej stránky verejného obstarávateľa, resp. v systéme JOSEPHINE (https://josephine.proebiz.com), a zároveň ktorí chcú byť informovaní o prípadných aktualizáciách týkajúcich sa konkrétneho obstarávania prostredníctvom notifikačných e-mailov, aby v danom obstarávaní zaklikli tlačidlo „ZAUJÍMA MA TO“ (v pravej hornej časti obrazovky).</w:t>
      </w:r>
    </w:p>
    <w:p w:rsidR="00374A9B" w:rsidRDefault="00374A9B" w:rsidP="003242AA">
      <w:pPr>
        <w:numPr>
          <w:ilvl w:val="1"/>
          <w:numId w:val="18"/>
        </w:numPr>
        <w:tabs>
          <w:tab w:val="left" w:pos="567"/>
        </w:tabs>
        <w:spacing w:line="276" w:lineRule="auto"/>
        <w:ind w:left="426" w:hanging="426"/>
        <w:jc w:val="both"/>
        <w:rPr>
          <w:sz w:val="24"/>
          <w:lang w:bidi="sk-SK"/>
        </w:rPr>
      </w:pPr>
      <w:r>
        <w:rPr>
          <w:sz w:val="24"/>
          <w:lang w:bidi="sk-SK"/>
        </w:rPr>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nie je povinný predĺžiť lehotu na predkladanie ponúk.</w:t>
      </w:r>
    </w:p>
    <w:p w:rsidR="00374A9B" w:rsidRDefault="00374A9B" w:rsidP="00374A9B">
      <w:pPr>
        <w:tabs>
          <w:tab w:val="left" w:pos="567"/>
        </w:tabs>
        <w:spacing w:line="276" w:lineRule="auto"/>
        <w:jc w:val="both"/>
        <w:rPr>
          <w:b/>
          <w:sz w:val="28"/>
          <w:szCs w:val="28"/>
        </w:rPr>
      </w:pPr>
    </w:p>
    <w:p w:rsidR="00374A9B" w:rsidRDefault="00374A9B" w:rsidP="00D12E57">
      <w:pPr>
        <w:numPr>
          <w:ilvl w:val="0"/>
          <w:numId w:val="17"/>
        </w:numPr>
        <w:spacing w:after="120" w:line="276" w:lineRule="auto"/>
        <w:jc w:val="both"/>
        <w:rPr>
          <w:b/>
          <w:sz w:val="28"/>
          <w:szCs w:val="28"/>
        </w:rPr>
      </w:pPr>
      <w:r>
        <w:rPr>
          <w:b/>
          <w:sz w:val="28"/>
          <w:szCs w:val="28"/>
        </w:rPr>
        <w:t xml:space="preserve">   Obhliadka miesta dodania</w:t>
      </w:r>
    </w:p>
    <w:p w:rsidR="00374A9B" w:rsidRDefault="00BF3538" w:rsidP="00374A9B">
      <w:pPr>
        <w:spacing w:after="120" w:line="276" w:lineRule="auto"/>
        <w:ind w:left="360"/>
        <w:jc w:val="both"/>
        <w:rPr>
          <w:sz w:val="24"/>
          <w:lang w:bidi="sk-SK"/>
        </w:rPr>
      </w:pPr>
      <w:r>
        <w:rPr>
          <w:b/>
          <w:sz w:val="28"/>
          <w:szCs w:val="28"/>
        </w:rPr>
        <w:t xml:space="preserve">  </w:t>
      </w:r>
      <w:r w:rsidRPr="00BF3538">
        <w:rPr>
          <w:sz w:val="24"/>
          <w:lang w:bidi="sk-SK"/>
        </w:rPr>
        <w:t xml:space="preserve">Obhliadka miesta </w:t>
      </w:r>
      <w:r>
        <w:rPr>
          <w:sz w:val="24"/>
          <w:lang w:bidi="sk-SK"/>
        </w:rPr>
        <w:t>sa pred predložením ponúk nevyžaduje.</w:t>
      </w:r>
    </w:p>
    <w:p w:rsidR="00BF3538" w:rsidRPr="00BF3538" w:rsidRDefault="00BF3538" w:rsidP="00374A9B">
      <w:pPr>
        <w:spacing w:after="120" w:line="276" w:lineRule="auto"/>
        <w:ind w:left="360"/>
        <w:jc w:val="both"/>
        <w:rPr>
          <w:sz w:val="24"/>
          <w:lang w:bidi="sk-SK"/>
        </w:rPr>
      </w:pPr>
    </w:p>
    <w:p w:rsidR="00374A9B" w:rsidRDefault="00374A9B" w:rsidP="00D12E57">
      <w:pPr>
        <w:numPr>
          <w:ilvl w:val="0"/>
          <w:numId w:val="17"/>
        </w:numPr>
        <w:spacing w:after="120" w:line="276" w:lineRule="auto"/>
        <w:jc w:val="both"/>
        <w:rPr>
          <w:b/>
          <w:sz w:val="28"/>
          <w:szCs w:val="28"/>
        </w:rPr>
      </w:pPr>
      <w:r>
        <w:rPr>
          <w:b/>
          <w:sz w:val="28"/>
          <w:szCs w:val="28"/>
        </w:rPr>
        <w:t xml:space="preserve">  Vyhotovenie ponuky</w:t>
      </w:r>
    </w:p>
    <w:p w:rsidR="006F43C5" w:rsidRPr="00374A9B" w:rsidRDefault="006F43C5" w:rsidP="006F43C5">
      <w:pPr>
        <w:spacing w:line="276" w:lineRule="auto"/>
        <w:ind w:left="567"/>
        <w:jc w:val="both"/>
        <w:rPr>
          <w:sz w:val="24"/>
          <w:szCs w:val="24"/>
        </w:rPr>
      </w:pPr>
      <w:r w:rsidRPr="00374A9B">
        <w:rPr>
          <w:sz w:val="24"/>
          <w:szCs w:val="24"/>
        </w:rPr>
        <w:t xml:space="preserve">Ponuka uchádzača musí byť vyhotovená elektronicky v zmysle § 49 ods. 1 písm. a) zákona VO a vložená do systému JOSEPHINE umiestnenom na webovej adrese </w:t>
      </w:r>
      <w:hyperlink r:id="rId12" w:history="1">
        <w:r w:rsidRPr="00374A9B">
          <w:rPr>
            <w:rStyle w:val="Hypertextovprepojenie"/>
            <w:sz w:val="24"/>
            <w:szCs w:val="24"/>
          </w:rPr>
          <w:t>https://josephine.proebiz.com/</w:t>
        </w:r>
      </w:hyperlink>
      <w:r w:rsidRPr="00374A9B">
        <w:rPr>
          <w:sz w:val="24"/>
          <w:szCs w:val="24"/>
        </w:rPr>
        <w:t xml:space="preserve">. Elektronická ponuka sa vloží vyplnením ponukového formulára a vložením požadovaných dokladov a dokumentov v systéme JOSEPHINE umiestnenom na webovej adrese </w:t>
      </w:r>
      <w:hyperlink r:id="rId13" w:history="1">
        <w:r w:rsidRPr="00374A9B">
          <w:rPr>
            <w:rStyle w:val="Hypertextovprepojenie"/>
            <w:sz w:val="24"/>
            <w:szCs w:val="24"/>
          </w:rPr>
          <w:t>https://josephine.proebiz.com/</w:t>
        </w:r>
      </w:hyperlink>
      <w:r w:rsidRPr="00374A9B">
        <w:rPr>
          <w:sz w:val="24"/>
          <w:szCs w:val="24"/>
        </w:rPr>
        <w:t>.</w:t>
      </w:r>
    </w:p>
    <w:p w:rsidR="006F43C5" w:rsidRDefault="006F43C5" w:rsidP="006F43C5">
      <w:pPr>
        <w:spacing w:line="276" w:lineRule="auto"/>
        <w:ind w:left="567"/>
        <w:jc w:val="both"/>
        <w:rPr>
          <w:sz w:val="24"/>
          <w:szCs w:val="24"/>
        </w:rPr>
      </w:pPr>
      <w:r w:rsidRPr="00374A9B">
        <w:rPr>
          <w:sz w:val="24"/>
          <w:szCs w:val="24"/>
        </w:rPr>
        <w:t xml:space="preserve">V predloženej ponuke prostredníctvom systému JOSEPHINE musia byť pripojené požadované naskenované doklady podľa dole uvedeného Obsahu ponuky týchto </w:t>
      </w:r>
      <w:r w:rsidRPr="00374A9B">
        <w:rPr>
          <w:sz w:val="24"/>
          <w:szCs w:val="24"/>
        </w:rPr>
        <w:lastRenderedPageBreak/>
        <w:t>súťažných podkladov (doporučený formát je PDF) a vyplnenie položky formulára, ktorý zodpovedá návrhu na plnenie kritérií uvedeného v súťažných podkladoch.</w:t>
      </w:r>
    </w:p>
    <w:p w:rsidR="006F43C5" w:rsidRDefault="006F43C5" w:rsidP="006F43C5">
      <w:pPr>
        <w:spacing w:after="120" w:line="276" w:lineRule="auto"/>
        <w:ind w:left="360"/>
        <w:jc w:val="both"/>
        <w:rPr>
          <w:b/>
          <w:sz w:val="28"/>
          <w:szCs w:val="28"/>
        </w:rPr>
      </w:pPr>
    </w:p>
    <w:p w:rsidR="006F43C5" w:rsidRDefault="006F43C5" w:rsidP="00D12E57">
      <w:pPr>
        <w:numPr>
          <w:ilvl w:val="0"/>
          <w:numId w:val="17"/>
        </w:numPr>
        <w:spacing w:after="120" w:line="276" w:lineRule="auto"/>
        <w:jc w:val="both"/>
        <w:rPr>
          <w:b/>
          <w:sz w:val="28"/>
          <w:szCs w:val="28"/>
        </w:rPr>
      </w:pPr>
      <w:r>
        <w:rPr>
          <w:b/>
          <w:sz w:val="28"/>
          <w:szCs w:val="28"/>
        </w:rPr>
        <w:t xml:space="preserve">   Jazyk ponuky</w:t>
      </w:r>
    </w:p>
    <w:p w:rsidR="006F43C5" w:rsidRDefault="006F43C5" w:rsidP="00D12E57">
      <w:pPr>
        <w:numPr>
          <w:ilvl w:val="1"/>
          <w:numId w:val="17"/>
        </w:numPr>
        <w:tabs>
          <w:tab w:val="num" w:pos="567"/>
        </w:tabs>
        <w:spacing w:line="276" w:lineRule="auto"/>
        <w:ind w:left="567" w:hanging="567"/>
        <w:jc w:val="both"/>
        <w:rPr>
          <w:sz w:val="24"/>
        </w:rPr>
      </w:pPr>
      <w:r>
        <w:rPr>
          <w:sz w:val="24"/>
        </w:rPr>
        <w:t xml:space="preserve">Ponuky, návrhy a ďalšie doklady a dokumenty vo verejnom obstarávaní sa predkladajú v štátnom jazyku. </w:t>
      </w:r>
    </w:p>
    <w:p w:rsidR="006F43C5" w:rsidRDefault="006F43C5" w:rsidP="00D12E57">
      <w:pPr>
        <w:numPr>
          <w:ilvl w:val="1"/>
          <w:numId w:val="17"/>
        </w:numPr>
        <w:tabs>
          <w:tab w:val="num" w:pos="567"/>
        </w:tabs>
        <w:spacing w:line="276" w:lineRule="auto"/>
        <w:ind w:left="567" w:hanging="567"/>
        <w:jc w:val="both"/>
        <w:rPr>
          <w:sz w:val="24"/>
          <w:szCs w:val="24"/>
        </w:rPr>
      </w:pPr>
      <w:r>
        <w:rPr>
          <w:sz w:val="24"/>
        </w:rPr>
        <w:t>Ak je doklad alebo dokument vyhotovený v cudzom jazyku, predkladá sa spolu s jeho úradným prekladom</w:t>
      </w:r>
      <w:r>
        <w:rPr>
          <w:sz w:val="24"/>
          <w:szCs w:val="24"/>
          <w:lang w:bidi="sk-SK"/>
        </w:rPr>
        <w:t xml:space="preserve"> do štátneho jazyka; to neplatí pre ponuky, návrhy, doklady a dokumenty vyhotovené v českom jazyku. Ak sa zistí rozdiel v ich obsahu, rozhodujúci je úradný preklad do štátneho jazyka.</w:t>
      </w:r>
    </w:p>
    <w:p w:rsidR="006F43C5" w:rsidRDefault="006F43C5" w:rsidP="006F43C5">
      <w:pPr>
        <w:tabs>
          <w:tab w:val="num" w:pos="846"/>
        </w:tabs>
        <w:spacing w:line="276" w:lineRule="auto"/>
        <w:ind w:left="567"/>
        <w:jc w:val="both"/>
        <w:rPr>
          <w:sz w:val="24"/>
          <w:szCs w:val="24"/>
        </w:rPr>
      </w:pPr>
    </w:p>
    <w:p w:rsidR="006F43C5" w:rsidRPr="00CF78E6" w:rsidRDefault="006F43C5" w:rsidP="00D12E57">
      <w:pPr>
        <w:numPr>
          <w:ilvl w:val="0"/>
          <w:numId w:val="19"/>
        </w:numPr>
        <w:spacing w:line="276" w:lineRule="auto"/>
        <w:jc w:val="both"/>
        <w:rPr>
          <w:sz w:val="24"/>
          <w:szCs w:val="24"/>
        </w:rPr>
      </w:pPr>
      <w:r>
        <w:rPr>
          <w:b/>
          <w:sz w:val="28"/>
          <w:szCs w:val="28"/>
        </w:rPr>
        <w:t xml:space="preserve"> Mena a ceny uvádzané v</w:t>
      </w:r>
      <w:r w:rsidR="00CF78E6">
        <w:rPr>
          <w:b/>
          <w:sz w:val="28"/>
          <w:szCs w:val="28"/>
        </w:rPr>
        <w:t> </w:t>
      </w:r>
      <w:r>
        <w:rPr>
          <w:b/>
          <w:sz w:val="28"/>
          <w:szCs w:val="28"/>
        </w:rPr>
        <w:t>ponuke</w:t>
      </w:r>
    </w:p>
    <w:p w:rsidR="00CF78E6" w:rsidRPr="006F43C5" w:rsidRDefault="00CF78E6" w:rsidP="00CF78E6">
      <w:pPr>
        <w:spacing w:line="276" w:lineRule="auto"/>
        <w:ind w:left="360"/>
        <w:jc w:val="both"/>
        <w:rPr>
          <w:sz w:val="24"/>
          <w:szCs w:val="24"/>
        </w:rPr>
      </w:pPr>
    </w:p>
    <w:p w:rsidR="006F43C5" w:rsidRPr="006F43C5" w:rsidRDefault="006F43C5" w:rsidP="00D12E57">
      <w:pPr>
        <w:pStyle w:val="Odsekzoznamu"/>
        <w:numPr>
          <w:ilvl w:val="0"/>
          <w:numId w:val="20"/>
        </w:numPr>
        <w:spacing w:after="120" w:line="276" w:lineRule="auto"/>
        <w:jc w:val="both"/>
        <w:rPr>
          <w:vanish/>
          <w:sz w:val="24"/>
        </w:rPr>
      </w:pPr>
    </w:p>
    <w:p w:rsidR="006F43C5" w:rsidRPr="006F43C5" w:rsidRDefault="006F43C5" w:rsidP="00D12E57">
      <w:pPr>
        <w:pStyle w:val="Odsekzoznamu"/>
        <w:numPr>
          <w:ilvl w:val="0"/>
          <w:numId w:val="20"/>
        </w:numPr>
        <w:spacing w:after="120" w:line="276" w:lineRule="auto"/>
        <w:jc w:val="both"/>
        <w:rPr>
          <w:vanish/>
          <w:sz w:val="24"/>
        </w:rPr>
      </w:pPr>
    </w:p>
    <w:p w:rsidR="006F43C5" w:rsidRPr="006F43C5" w:rsidRDefault="006F43C5" w:rsidP="00D12E57">
      <w:pPr>
        <w:pStyle w:val="Odsekzoznamu"/>
        <w:numPr>
          <w:ilvl w:val="0"/>
          <w:numId w:val="20"/>
        </w:numPr>
        <w:spacing w:after="120" w:line="276" w:lineRule="auto"/>
        <w:jc w:val="both"/>
        <w:rPr>
          <w:vanish/>
          <w:sz w:val="24"/>
        </w:rPr>
      </w:pPr>
    </w:p>
    <w:p w:rsidR="006F43C5" w:rsidRPr="006F43C5" w:rsidRDefault="006F43C5" w:rsidP="00D12E57">
      <w:pPr>
        <w:pStyle w:val="Odsekzoznamu"/>
        <w:numPr>
          <w:ilvl w:val="0"/>
          <w:numId w:val="20"/>
        </w:numPr>
        <w:spacing w:after="120" w:line="276" w:lineRule="auto"/>
        <w:jc w:val="both"/>
        <w:rPr>
          <w:vanish/>
          <w:sz w:val="24"/>
        </w:rPr>
      </w:pPr>
    </w:p>
    <w:p w:rsidR="006F43C5" w:rsidRPr="006F43C5" w:rsidRDefault="006F43C5" w:rsidP="00D12E57">
      <w:pPr>
        <w:numPr>
          <w:ilvl w:val="1"/>
          <w:numId w:val="20"/>
        </w:numPr>
        <w:spacing w:after="120" w:line="276" w:lineRule="auto"/>
        <w:ind w:left="567" w:hanging="567"/>
        <w:jc w:val="both"/>
        <w:rPr>
          <w:sz w:val="24"/>
        </w:rPr>
      </w:pPr>
      <w:r w:rsidRPr="006F43C5">
        <w:rPr>
          <w:sz w:val="24"/>
        </w:rPr>
        <w:t>Uchádzačom navrhovaná zmluvná cena za požadovaný predmet zákazky, uvedená v ponuke uchádzača v návrhu na plnenie kritérií, bude vyjadrená v mene EUR, zaokrúhlená na 2 desatinné miesta, bez dane z pridanej hodnoty (ďalej len „DPH“).</w:t>
      </w:r>
    </w:p>
    <w:p w:rsidR="006F43C5" w:rsidRDefault="006F43C5" w:rsidP="00D12E57">
      <w:pPr>
        <w:numPr>
          <w:ilvl w:val="1"/>
          <w:numId w:val="20"/>
        </w:numPr>
        <w:spacing w:before="120" w:after="120" w:line="276" w:lineRule="auto"/>
        <w:ind w:left="567" w:hanging="567"/>
        <w:jc w:val="both"/>
        <w:rPr>
          <w:sz w:val="24"/>
          <w:szCs w:val="24"/>
        </w:rPr>
      </w:pPr>
      <w:r w:rsidRPr="006F43C5">
        <w:rPr>
          <w:sz w:val="24"/>
        </w:rPr>
        <w:t>Záujemca stanoví cenu za obstarávaný predmet na základe vlastných výpočtov, činností, výdavkov a príjmov podľa platných právnych predpisov. Záujemca je pred predložením svojej</w:t>
      </w:r>
      <w:r>
        <w:rPr>
          <w:sz w:val="24"/>
          <w:szCs w:val="24"/>
        </w:rPr>
        <w:t xml:space="preserve"> ponuky povinný vziať do úvahy všetko, čo je nevyhnutné na úplné a riadne plnenie zmluvy, pričom do svojich cien zahrnie všetky náklady spojené s plnením predmetu zákazky.</w:t>
      </w:r>
    </w:p>
    <w:p w:rsidR="006F43C5" w:rsidRDefault="006F43C5" w:rsidP="00D12E57">
      <w:pPr>
        <w:numPr>
          <w:ilvl w:val="1"/>
          <w:numId w:val="20"/>
        </w:numPr>
        <w:spacing w:before="120" w:after="120" w:line="276" w:lineRule="auto"/>
        <w:ind w:left="567" w:hanging="567"/>
        <w:jc w:val="both"/>
        <w:rPr>
          <w:sz w:val="24"/>
          <w:szCs w:val="24"/>
        </w:rPr>
      </w:pPr>
      <w:r>
        <w:rPr>
          <w:sz w:val="24"/>
          <w:szCs w:val="24"/>
        </w:rPr>
        <w:t>Ak je uchádzač zdaniteľnou osobou pre DPH v zmysle príslušných predpisov (ďalej len „zdaniteľná osoba“), navrhovanú zmluvnú cenu v štruktúrovanom rozpočte ceny uvedie v zložení:</w:t>
      </w:r>
    </w:p>
    <w:p w:rsidR="006F43C5" w:rsidRDefault="006F43C5" w:rsidP="00D12E57">
      <w:pPr>
        <w:numPr>
          <w:ilvl w:val="0"/>
          <w:numId w:val="21"/>
        </w:numPr>
        <w:spacing w:after="200" w:line="276" w:lineRule="auto"/>
        <w:ind w:left="1134" w:hanging="426"/>
        <w:contextualSpacing/>
        <w:jc w:val="both"/>
        <w:rPr>
          <w:sz w:val="24"/>
          <w:szCs w:val="24"/>
        </w:rPr>
      </w:pPr>
      <w:r>
        <w:rPr>
          <w:sz w:val="24"/>
          <w:szCs w:val="24"/>
        </w:rPr>
        <w:t>navrhovaná zmluvná cena v EUR bez DPH,</w:t>
      </w:r>
    </w:p>
    <w:p w:rsidR="006F43C5" w:rsidRDefault="006F43C5" w:rsidP="00D12E57">
      <w:pPr>
        <w:numPr>
          <w:ilvl w:val="0"/>
          <w:numId w:val="21"/>
        </w:numPr>
        <w:spacing w:after="200" w:line="276" w:lineRule="auto"/>
        <w:ind w:left="1134" w:hanging="426"/>
        <w:contextualSpacing/>
        <w:jc w:val="both"/>
        <w:rPr>
          <w:sz w:val="24"/>
          <w:szCs w:val="24"/>
        </w:rPr>
      </w:pPr>
      <w:r>
        <w:rPr>
          <w:sz w:val="24"/>
          <w:szCs w:val="24"/>
        </w:rPr>
        <w:t>sadzba DPH v %,</w:t>
      </w:r>
    </w:p>
    <w:p w:rsidR="006F43C5" w:rsidRDefault="006F43C5" w:rsidP="00D12E57">
      <w:pPr>
        <w:numPr>
          <w:ilvl w:val="0"/>
          <w:numId w:val="21"/>
        </w:numPr>
        <w:spacing w:after="200" w:line="276" w:lineRule="auto"/>
        <w:ind w:left="1134" w:hanging="426"/>
        <w:contextualSpacing/>
        <w:jc w:val="both"/>
        <w:rPr>
          <w:sz w:val="24"/>
          <w:szCs w:val="24"/>
        </w:rPr>
      </w:pPr>
      <w:r>
        <w:rPr>
          <w:sz w:val="24"/>
          <w:szCs w:val="24"/>
        </w:rPr>
        <w:t>výška DPH v EUR,</w:t>
      </w:r>
    </w:p>
    <w:p w:rsidR="006F43C5" w:rsidRDefault="006F43C5" w:rsidP="00D12E57">
      <w:pPr>
        <w:numPr>
          <w:ilvl w:val="0"/>
          <w:numId w:val="21"/>
        </w:numPr>
        <w:spacing w:after="200" w:line="276" w:lineRule="auto"/>
        <w:ind w:left="1134" w:hanging="425"/>
        <w:jc w:val="both"/>
        <w:rPr>
          <w:sz w:val="24"/>
          <w:szCs w:val="24"/>
        </w:rPr>
      </w:pPr>
      <w:r>
        <w:rPr>
          <w:sz w:val="24"/>
          <w:szCs w:val="24"/>
        </w:rPr>
        <w:t>navrhovaná zmluvná cena v EUR vrátane DPH.</w:t>
      </w:r>
    </w:p>
    <w:p w:rsidR="006F43C5" w:rsidRDefault="006F43C5" w:rsidP="00D12E57">
      <w:pPr>
        <w:numPr>
          <w:ilvl w:val="1"/>
          <w:numId w:val="20"/>
        </w:numPr>
        <w:spacing w:before="120" w:after="120" w:line="276" w:lineRule="auto"/>
        <w:ind w:left="567" w:hanging="567"/>
        <w:jc w:val="both"/>
        <w:rPr>
          <w:sz w:val="24"/>
          <w:szCs w:val="24"/>
        </w:rPr>
      </w:pPr>
      <w:r>
        <w:rPr>
          <w:sz w:val="24"/>
          <w:szCs w:val="24"/>
        </w:rPr>
        <w:t>Ak uchádzač nie je zdaniteľnou osobou pre DPH, uvedie navrhovanú zmluvnú cenu celkom v EUR. Skutočnosť, že nie je zdaniteľnou osobou pre DPH, uchádzač uvedie v ponuke.</w:t>
      </w:r>
    </w:p>
    <w:p w:rsidR="006F43C5" w:rsidRDefault="006F43C5" w:rsidP="00D12E57">
      <w:pPr>
        <w:numPr>
          <w:ilvl w:val="1"/>
          <w:numId w:val="20"/>
        </w:numPr>
        <w:spacing w:before="120" w:after="240" w:line="276" w:lineRule="auto"/>
        <w:ind w:left="567" w:hanging="567"/>
        <w:jc w:val="both"/>
        <w:rPr>
          <w:sz w:val="24"/>
          <w:szCs w:val="24"/>
        </w:rPr>
      </w:pPr>
      <w:r>
        <w:rPr>
          <w:sz w:val="24"/>
          <w:szCs w:val="24"/>
        </w:rPr>
        <w:t xml:space="preserve">Zmluvná cena uvedená v ponuke uchádzača je cena maximálna a nie je možné ju zvýšiť. </w:t>
      </w:r>
    </w:p>
    <w:p w:rsidR="006F43C5" w:rsidRPr="006F43C5" w:rsidRDefault="006F43C5" w:rsidP="006F43C5">
      <w:pPr>
        <w:spacing w:line="276" w:lineRule="auto"/>
        <w:ind w:left="360"/>
        <w:jc w:val="both"/>
        <w:rPr>
          <w:sz w:val="24"/>
          <w:szCs w:val="24"/>
        </w:rPr>
      </w:pPr>
    </w:p>
    <w:p w:rsidR="001D0C99" w:rsidRDefault="006F43C5" w:rsidP="00D12E57">
      <w:pPr>
        <w:numPr>
          <w:ilvl w:val="0"/>
          <w:numId w:val="19"/>
        </w:numPr>
        <w:spacing w:line="276" w:lineRule="auto"/>
        <w:jc w:val="both"/>
        <w:rPr>
          <w:b/>
          <w:sz w:val="28"/>
          <w:szCs w:val="28"/>
        </w:rPr>
      </w:pPr>
      <w:r w:rsidRPr="006F43C5">
        <w:rPr>
          <w:sz w:val="24"/>
          <w:szCs w:val="24"/>
        </w:rPr>
        <w:t xml:space="preserve">   </w:t>
      </w:r>
      <w:r w:rsidRPr="006F43C5">
        <w:rPr>
          <w:b/>
          <w:sz w:val="28"/>
          <w:szCs w:val="28"/>
        </w:rPr>
        <w:t>Zábezpeka</w:t>
      </w:r>
    </w:p>
    <w:p w:rsidR="009A695E" w:rsidRDefault="009A695E" w:rsidP="009A695E">
      <w:pPr>
        <w:spacing w:line="276" w:lineRule="auto"/>
        <w:jc w:val="both"/>
        <w:rPr>
          <w:b/>
          <w:sz w:val="28"/>
          <w:szCs w:val="28"/>
        </w:rPr>
      </w:pPr>
    </w:p>
    <w:p w:rsidR="001D0C99" w:rsidRPr="001D0C99" w:rsidRDefault="00FB187A" w:rsidP="00FB187A">
      <w:pPr>
        <w:ind w:firstLine="426"/>
        <w:rPr>
          <w:sz w:val="24"/>
          <w:szCs w:val="24"/>
        </w:rPr>
      </w:pPr>
      <w:r>
        <w:rPr>
          <w:sz w:val="24"/>
          <w:szCs w:val="24"/>
        </w:rPr>
        <w:t>Nepožaduje sa.</w:t>
      </w:r>
    </w:p>
    <w:p w:rsidR="006F43C5" w:rsidRDefault="006F43C5" w:rsidP="001D0C99">
      <w:pPr>
        <w:spacing w:line="276" w:lineRule="auto"/>
        <w:ind w:left="360"/>
        <w:jc w:val="both"/>
        <w:rPr>
          <w:b/>
          <w:sz w:val="28"/>
          <w:szCs w:val="28"/>
        </w:rPr>
      </w:pPr>
    </w:p>
    <w:p w:rsidR="001005EE" w:rsidRPr="001005EE" w:rsidRDefault="001D0C99" w:rsidP="001005EE">
      <w:pPr>
        <w:numPr>
          <w:ilvl w:val="0"/>
          <w:numId w:val="19"/>
        </w:numPr>
        <w:spacing w:line="276" w:lineRule="auto"/>
        <w:jc w:val="both"/>
        <w:rPr>
          <w:b/>
          <w:sz w:val="28"/>
          <w:szCs w:val="28"/>
        </w:rPr>
      </w:pPr>
      <w:r>
        <w:rPr>
          <w:b/>
          <w:sz w:val="28"/>
          <w:szCs w:val="28"/>
        </w:rPr>
        <w:t xml:space="preserve"> Obsah ponuky</w:t>
      </w:r>
    </w:p>
    <w:p w:rsidR="001005EE" w:rsidRPr="001005EE" w:rsidRDefault="001005EE" w:rsidP="001005EE">
      <w:pPr>
        <w:spacing w:after="120"/>
        <w:ind w:left="567" w:hanging="567"/>
        <w:jc w:val="both"/>
        <w:rPr>
          <w:sz w:val="24"/>
          <w:szCs w:val="24"/>
        </w:rPr>
      </w:pPr>
    </w:p>
    <w:p w:rsidR="003759A9" w:rsidRPr="001005EE" w:rsidRDefault="001005EE" w:rsidP="00C6554F">
      <w:pPr>
        <w:numPr>
          <w:ilvl w:val="1"/>
          <w:numId w:val="69"/>
        </w:numPr>
        <w:spacing w:after="120" w:line="276" w:lineRule="auto"/>
        <w:ind w:left="567" w:hanging="567"/>
        <w:jc w:val="both"/>
        <w:rPr>
          <w:sz w:val="24"/>
          <w:szCs w:val="24"/>
        </w:rPr>
      </w:pPr>
      <w:r w:rsidRPr="001005EE">
        <w:rPr>
          <w:sz w:val="24"/>
          <w:szCs w:val="24"/>
        </w:rPr>
        <w:lastRenderedPageBreak/>
        <w:t xml:space="preserve">Záujemca je povinný pri zostavovaní ponuky dodržať obsah uvedený v bode </w:t>
      </w:r>
      <w:r w:rsidR="0040016D">
        <w:rPr>
          <w:sz w:val="24"/>
          <w:szCs w:val="24"/>
        </w:rPr>
        <w:t xml:space="preserve">16.2. </w:t>
      </w:r>
      <w:r w:rsidRPr="001005EE">
        <w:rPr>
          <w:sz w:val="24"/>
          <w:szCs w:val="24"/>
        </w:rPr>
        <w:t xml:space="preserve">tejto časti súťažných podkladov, pričom dodrží ustanovenia uvedené v bode 12 tejto </w:t>
      </w:r>
      <w:r w:rsidRPr="001005EE">
        <w:rPr>
          <w:sz w:val="24"/>
          <w:szCs w:val="24"/>
        </w:rPr>
        <w:tab/>
        <w:t xml:space="preserve">časti súťažných podkladov. </w:t>
      </w:r>
    </w:p>
    <w:p w:rsidR="001005EE" w:rsidRDefault="001005EE" w:rsidP="001005EE">
      <w:pPr>
        <w:numPr>
          <w:ilvl w:val="1"/>
          <w:numId w:val="19"/>
        </w:numPr>
        <w:tabs>
          <w:tab w:val="clear" w:pos="846"/>
          <w:tab w:val="num" w:pos="567"/>
        </w:tabs>
        <w:spacing w:after="120"/>
        <w:ind w:left="567" w:hanging="567"/>
        <w:jc w:val="both"/>
        <w:rPr>
          <w:sz w:val="24"/>
          <w:szCs w:val="24"/>
        </w:rPr>
      </w:pPr>
      <w:r w:rsidRPr="003759A9">
        <w:rPr>
          <w:sz w:val="24"/>
          <w:szCs w:val="24"/>
        </w:rPr>
        <w:t xml:space="preserve">V predloženej ponuke prostredníctvom systému JOSEPHINE musia byť pripojené nasledovné naskenované doklady a dokumenty tvoriace obsah ponuky, ktoré musia byť k termínu predloženia ponuky platné a aktuálne: </w:t>
      </w:r>
    </w:p>
    <w:p w:rsidR="001005EE" w:rsidRDefault="001005EE" w:rsidP="001005EE">
      <w:pPr>
        <w:spacing w:after="120"/>
        <w:ind w:left="567"/>
        <w:jc w:val="both"/>
        <w:rPr>
          <w:sz w:val="24"/>
          <w:szCs w:val="24"/>
        </w:rPr>
      </w:pPr>
    </w:p>
    <w:p w:rsidR="0077783C" w:rsidRPr="007D07BF" w:rsidRDefault="0040016D" w:rsidP="00C6554F">
      <w:pPr>
        <w:pStyle w:val="Odsekzoznamu"/>
        <w:numPr>
          <w:ilvl w:val="0"/>
          <w:numId w:val="71"/>
        </w:numPr>
        <w:ind w:left="1276" w:hanging="709"/>
        <w:jc w:val="both"/>
        <w:rPr>
          <w:sz w:val="24"/>
          <w:szCs w:val="24"/>
        </w:rPr>
      </w:pPr>
      <w:r w:rsidRPr="0040016D">
        <w:rPr>
          <w:b/>
          <w:sz w:val="24"/>
          <w:szCs w:val="24"/>
        </w:rPr>
        <w:t>Identifikačné údaje uchádzača</w:t>
      </w:r>
      <w:r>
        <w:rPr>
          <w:sz w:val="24"/>
          <w:szCs w:val="24"/>
        </w:rPr>
        <w:t xml:space="preserve"> podľa p</w:t>
      </w:r>
      <w:r w:rsidRPr="0040016D">
        <w:rPr>
          <w:sz w:val="24"/>
          <w:szCs w:val="24"/>
        </w:rPr>
        <w:t>ríloha č. 1 - Identifikačné údaje uchádzača týchto súťažných podkladov.</w:t>
      </w:r>
    </w:p>
    <w:p w:rsidR="0040016D" w:rsidRDefault="0040016D" w:rsidP="00C6554F">
      <w:pPr>
        <w:pStyle w:val="Odsekzoznamu"/>
        <w:numPr>
          <w:ilvl w:val="0"/>
          <w:numId w:val="71"/>
        </w:numPr>
        <w:ind w:left="1276" w:hanging="709"/>
        <w:jc w:val="both"/>
        <w:rPr>
          <w:sz w:val="24"/>
          <w:szCs w:val="24"/>
        </w:rPr>
      </w:pPr>
      <w:r w:rsidRPr="0040016D">
        <w:rPr>
          <w:sz w:val="24"/>
          <w:szCs w:val="24"/>
        </w:rPr>
        <w:t xml:space="preserve">Doklady, dokumenty,  prostredníctvom ktorých uchádzač preukazuje </w:t>
      </w:r>
      <w:r w:rsidRPr="0040016D">
        <w:rPr>
          <w:b/>
          <w:sz w:val="24"/>
          <w:szCs w:val="24"/>
        </w:rPr>
        <w:t>splnenie podmienok účasti</w:t>
      </w:r>
      <w:r w:rsidR="00D66F41">
        <w:rPr>
          <w:sz w:val="24"/>
          <w:szCs w:val="24"/>
        </w:rPr>
        <w:t xml:space="preserve"> podľa časti F. Podmienky účasti</w:t>
      </w:r>
      <w:r w:rsidRPr="0040016D">
        <w:rPr>
          <w:sz w:val="24"/>
          <w:szCs w:val="24"/>
        </w:rPr>
        <w:t xml:space="preserve"> týchto súťažných podkladov.</w:t>
      </w:r>
    </w:p>
    <w:p w:rsidR="00CA7F4C" w:rsidRDefault="00CA7F4C" w:rsidP="00C6554F">
      <w:pPr>
        <w:pStyle w:val="Odsekzoznamu"/>
        <w:numPr>
          <w:ilvl w:val="0"/>
          <w:numId w:val="71"/>
        </w:numPr>
        <w:ind w:left="1276" w:hanging="709"/>
        <w:jc w:val="both"/>
        <w:rPr>
          <w:b/>
          <w:sz w:val="24"/>
          <w:szCs w:val="24"/>
        </w:rPr>
      </w:pPr>
      <w:r w:rsidRPr="00CA7F4C">
        <w:rPr>
          <w:sz w:val="24"/>
          <w:szCs w:val="24"/>
        </w:rPr>
        <w:t>Štatutárom vyp</w:t>
      </w:r>
      <w:r>
        <w:rPr>
          <w:sz w:val="24"/>
          <w:szCs w:val="24"/>
        </w:rPr>
        <w:t xml:space="preserve">lnenú a podpísanú cenovú ponuku (tabuľku) podľa prílohy č. 2 - </w:t>
      </w:r>
      <w:r w:rsidRPr="00CA7F4C">
        <w:rPr>
          <w:b/>
          <w:sz w:val="24"/>
          <w:szCs w:val="24"/>
        </w:rPr>
        <w:t xml:space="preserve">Návrh na plnenie kritérií </w:t>
      </w:r>
    </w:p>
    <w:p w:rsidR="00CA7F4C" w:rsidRPr="00CA7F4C" w:rsidRDefault="00CA7F4C" w:rsidP="00C6554F">
      <w:pPr>
        <w:pStyle w:val="Odsekzoznamu"/>
        <w:numPr>
          <w:ilvl w:val="0"/>
          <w:numId w:val="71"/>
        </w:numPr>
        <w:ind w:left="1276" w:hanging="709"/>
        <w:jc w:val="both"/>
        <w:rPr>
          <w:sz w:val="24"/>
          <w:szCs w:val="24"/>
        </w:rPr>
      </w:pPr>
      <w:r w:rsidRPr="00CA7F4C">
        <w:rPr>
          <w:b/>
          <w:sz w:val="24"/>
          <w:szCs w:val="24"/>
        </w:rPr>
        <w:t>Vyhlásenie uchádzača o pod</w:t>
      </w:r>
      <w:r>
        <w:rPr>
          <w:b/>
          <w:sz w:val="24"/>
          <w:szCs w:val="24"/>
        </w:rPr>
        <w:t xml:space="preserve">mienkach súťaže </w:t>
      </w:r>
      <w:r w:rsidRPr="00FD6654">
        <w:rPr>
          <w:sz w:val="24"/>
          <w:szCs w:val="24"/>
        </w:rPr>
        <w:t>podľa prílohy č. 3</w:t>
      </w:r>
      <w:r w:rsidRPr="00CA7F4C">
        <w:rPr>
          <w:sz w:val="24"/>
          <w:szCs w:val="24"/>
        </w:rPr>
        <w:t>– uchádzač  predkladá vyplnené a podpísané</w:t>
      </w:r>
    </w:p>
    <w:p w:rsidR="00CA7F4C" w:rsidRPr="00CA7F4C" w:rsidRDefault="00CA7F4C" w:rsidP="00C6554F">
      <w:pPr>
        <w:pStyle w:val="Odsekzoznamu"/>
        <w:numPr>
          <w:ilvl w:val="0"/>
          <w:numId w:val="71"/>
        </w:numPr>
        <w:ind w:left="1276" w:hanging="709"/>
        <w:jc w:val="both"/>
        <w:rPr>
          <w:sz w:val="24"/>
          <w:szCs w:val="24"/>
        </w:rPr>
      </w:pPr>
      <w:r w:rsidRPr="00CA7F4C">
        <w:rPr>
          <w:b/>
          <w:sz w:val="24"/>
          <w:szCs w:val="24"/>
        </w:rPr>
        <w:t>Vyh</w:t>
      </w:r>
      <w:r w:rsidR="008B645F">
        <w:rPr>
          <w:b/>
          <w:sz w:val="24"/>
          <w:szCs w:val="24"/>
        </w:rPr>
        <w:t>lásenie k vypracovaniu ponuky</w:t>
      </w:r>
      <w:r>
        <w:rPr>
          <w:b/>
          <w:sz w:val="24"/>
          <w:szCs w:val="24"/>
        </w:rPr>
        <w:t xml:space="preserve"> </w:t>
      </w:r>
      <w:r w:rsidRPr="00FD6654">
        <w:rPr>
          <w:sz w:val="24"/>
          <w:szCs w:val="24"/>
        </w:rPr>
        <w:t>podľa príloha č. 4</w:t>
      </w:r>
      <w:r w:rsidRPr="00CA7F4C">
        <w:rPr>
          <w:b/>
          <w:sz w:val="24"/>
          <w:szCs w:val="24"/>
        </w:rPr>
        <w:t xml:space="preserve"> </w:t>
      </w:r>
      <w:r w:rsidRPr="00CA7F4C">
        <w:rPr>
          <w:sz w:val="24"/>
          <w:szCs w:val="24"/>
        </w:rPr>
        <w:t>– uchádzač predkladá, ak sa vzťahuje vyplnené a</w:t>
      </w:r>
      <w:r>
        <w:rPr>
          <w:sz w:val="24"/>
          <w:szCs w:val="24"/>
        </w:rPr>
        <w:t> </w:t>
      </w:r>
      <w:r w:rsidRPr="00CA7F4C">
        <w:rPr>
          <w:sz w:val="24"/>
          <w:szCs w:val="24"/>
        </w:rPr>
        <w:t>podpísané</w:t>
      </w:r>
      <w:r>
        <w:rPr>
          <w:sz w:val="24"/>
          <w:szCs w:val="24"/>
        </w:rPr>
        <w:t>.</w:t>
      </w:r>
    </w:p>
    <w:p w:rsidR="00FD6654" w:rsidRPr="009F3810" w:rsidRDefault="008B645F" w:rsidP="009F3810">
      <w:pPr>
        <w:pStyle w:val="Odsekzoznamu"/>
        <w:numPr>
          <w:ilvl w:val="0"/>
          <w:numId w:val="71"/>
        </w:numPr>
        <w:spacing w:after="120"/>
        <w:ind w:left="1276" w:hanging="709"/>
        <w:jc w:val="both"/>
        <w:rPr>
          <w:sz w:val="24"/>
          <w:szCs w:val="24"/>
        </w:rPr>
      </w:pPr>
      <w:r>
        <w:rPr>
          <w:b/>
          <w:sz w:val="24"/>
          <w:szCs w:val="24"/>
        </w:rPr>
        <w:t>Návrh rámcovej dohody</w:t>
      </w:r>
      <w:r w:rsidR="003759A9" w:rsidRPr="0040016D">
        <w:rPr>
          <w:sz w:val="24"/>
          <w:szCs w:val="24"/>
        </w:rPr>
        <w:t xml:space="preserve"> podpísaný štatutárnym/štatutárnymi orgánom/orgánmi uchádzača a opatrenú pečiatkou organizácie v jednom vyho</w:t>
      </w:r>
      <w:r>
        <w:rPr>
          <w:sz w:val="24"/>
          <w:szCs w:val="24"/>
        </w:rPr>
        <w:t>tovení. Do návrhu rámcovej dohody</w:t>
      </w:r>
      <w:r w:rsidR="009F3810">
        <w:rPr>
          <w:sz w:val="24"/>
          <w:szCs w:val="24"/>
        </w:rPr>
        <w:t xml:space="preserve"> </w:t>
      </w:r>
      <w:r w:rsidR="003759A9" w:rsidRPr="0040016D">
        <w:rPr>
          <w:sz w:val="24"/>
          <w:szCs w:val="24"/>
        </w:rPr>
        <w:t>nesmú byť zapracované zmeny, ktoré by boli v rozpore so súťažnými podkladmi, menili by rovnováhu zmluvných povinností v neprospech verejného obstarávateľa, zvyšovali by mieru povinností v neprospech verejného obstarávateľa, zvyšovali cenu plnenia či mali iný podstatný vplyv na jej obsah.</w:t>
      </w:r>
    </w:p>
    <w:p w:rsidR="00121291" w:rsidRDefault="00121291" w:rsidP="00C6554F">
      <w:pPr>
        <w:pStyle w:val="Odsekzoznamu"/>
        <w:numPr>
          <w:ilvl w:val="0"/>
          <w:numId w:val="71"/>
        </w:numPr>
        <w:spacing w:after="120"/>
        <w:ind w:left="1276" w:hanging="709"/>
        <w:jc w:val="both"/>
        <w:rPr>
          <w:sz w:val="24"/>
          <w:szCs w:val="24"/>
        </w:rPr>
      </w:pPr>
      <w:r w:rsidRPr="00FD6654">
        <w:rPr>
          <w:b/>
          <w:bCs/>
          <w:sz w:val="24"/>
          <w:szCs w:val="24"/>
        </w:rPr>
        <w:t xml:space="preserve">Čestné vyhlásenie skupiny dodávateľov </w:t>
      </w:r>
      <w:r w:rsidRPr="00FD6654">
        <w:rPr>
          <w:bCs/>
          <w:sz w:val="24"/>
          <w:szCs w:val="24"/>
        </w:rPr>
        <w:t xml:space="preserve">podľa </w:t>
      </w:r>
      <w:r w:rsidR="00D34145" w:rsidRPr="00FD6654">
        <w:rPr>
          <w:bCs/>
          <w:color w:val="000000" w:themeColor="text1"/>
          <w:sz w:val="24"/>
          <w:szCs w:val="24"/>
        </w:rPr>
        <w:t>p</w:t>
      </w:r>
      <w:r w:rsidRPr="00FD6654">
        <w:rPr>
          <w:bCs/>
          <w:color w:val="000000" w:themeColor="text1"/>
          <w:sz w:val="24"/>
          <w:szCs w:val="24"/>
        </w:rPr>
        <w:t xml:space="preserve">rílohy č.  5 </w:t>
      </w:r>
      <w:r w:rsidRPr="00FD6654">
        <w:rPr>
          <w:bCs/>
          <w:sz w:val="24"/>
          <w:szCs w:val="24"/>
        </w:rPr>
        <w:t>súťažných podkladov</w:t>
      </w:r>
      <w:r w:rsidRPr="00FD6654">
        <w:rPr>
          <w:sz w:val="24"/>
          <w:szCs w:val="24"/>
        </w:rPr>
        <w:t>, iba v prípade, ak ponuku bude predkladať skupina dodávateľov, v ktorom vyhlásia, že v prípade prijatia ich ponuky verejným obstarávateľom vytvoria všetci členovia skupiny dodávateľov požadovanú právnu formu.</w:t>
      </w:r>
    </w:p>
    <w:p w:rsidR="00FD6654" w:rsidRPr="00D66F41" w:rsidRDefault="00121291" w:rsidP="00C6554F">
      <w:pPr>
        <w:pStyle w:val="Odsekzoznamu"/>
        <w:numPr>
          <w:ilvl w:val="0"/>
          <w:numId w:val="71"/>
        </w:numPr>
        <w:spacing w:after="120"/>
        <w:ind w:left="1276" w:hanging="709"/>
        <w:jc w:val="both"/>
        <w:rPr>
          <w:sz w:val="24"/>
          <w:szCs w:val="24"/>
        </w:rPr>
      </w:pPr>
      <w:r w:rsidRPr="00FD6654">
        <w:rPr>
          <w:sz w:val="24"/>
          <w:szCs w:val="24"/>
        </w:rPr>
        <w:t xml:space="preserve">V prípade ak ponuku bude predkladať skupina dodávateľov - </w:t>
      </w:r>
      <w:r w:rsidRPr="00FD6654">
        <w:rPr>
          <w:bCs/>
          <w:sz w:val="24"/>
          <w:szCs w:val="24"/>
        </w:rPr>
        <w:t>plnú moc</w:t>
      </w:r>
      <w:r w:rsidRPr="00FD6654">
        <w:rPr>
          <w:sz w:val="24"/>
          <w:szCs w:val="24"/>
        </w:rPr>
        <w:t xml:space="preserve"> (podpísanú všetkými členmi skupiny alebo osobou/osobami oprávnenými konať v danej veci za každého člena skupiny) pre jedného z členov skupiny podľa </w:t>
      </w:r>
      <w:r w:rsidR="00D34145" w:rsidRPr="00FD6654">
        <w:rPr>
          <w:color w:val="000000" w:themeColor="text1"/>
          <w:sz w:val="24"/>
          <w:szCs w:val="24"/>
        </w:rPr>
        <w:t>p</w:t>
      </w:r>
      <w:r w:rsidRPr="00FD6654">
        <w:rPr>
          <w:color w:val="000000" w:themeColor="text1"/>
          <w:sz w:val="24"/>
          <w:szCs w:val="24"/>
        </w:rPr>
        <w:t xml:space="preserve">rílohy č. 6 </w:t>
      </w:r>
      <w:r w:rsidRPr="00FD6654">
        <w:rPr>
          <w:sz w:val="24"/>
          <w:szCs w:val="24"/>
        </w:rPr>
        <w:t>súťažných podkladov, ktorý bude oprávnený prijímať pokyny za všetkých členov skupiny a bude oprávnený konať v mene všetkých ostatných členov skupiny. Úkony zástupcu za skupinu dodávateľov budú voči verejnému obstarávateľovi záväzné.</w:t>
      </w:r>
    </w:p>
    <w:p w:rsidR="000350D7" w:rsidRPr="00E97D30" w:rsidRDefault="00121291" w:rsidP="002268AD">
      <w:pPr>
        <w:numPr>
          <w:ilvl w:val="1"/>
          <w:numId w:val="19"/>
        </w:numPr>
        <w:spacing w:line="276" w:lineRule="auto"/>
        <w:ind w:left="567" w:hanging="567"/>
        <w:jc w:val="both"/>
        <w:rPr>
          <w:b/>
          <w:sz w:val="28"/>
          <w:szCs w:val="28"/>
        </w:rPr>
      </w:pPr>
      <w:r w:rsidRPr="00E97D30">
        <w:rPr>
          <w:sz w:val="24"/>
          <w:szCs w:val="24"/>
        </w:rPr>
        <w:t>Ponuka uchádzača musí byť podpísaná uchádzačom alebo osobou/osobami oprávnenými konať v mene uchádzača. Doklady vystavené iným subjektom alebo úradom uchádzač podpisovať nemusí.</w:t>
      </w:r>
      <w:r w:rsidR="0040016D" w:rsidRPr="00E97D30">
        <w:rPr>
          <w:sz w:val="24"/>
          <w:szCs w:val="24"/>
        </w:rPr>
        <w:t xml:space="preserve"> </w:t>
      </w:r>
      <w:r w:rsidRPr="00E97D30">
        <w:rPr>
          <w:sz w:val="24"/>
          <w:szCs w:val="24"/>
        </w:rPr>
        <w:t>Verejný obstarávateľ odporúča uchádzačom, aby ponuka obsahovala</w:t>
      </w:r>
      <w:bookmarkStart w:id="3" w:name="_Ref316655678"/>
      <w:r w:rsidR="006012A8" w:rsidRPr="00E97D30">
        <w:rPr>
          <w:sz w:val="24"/>
          <w:szCs w:val="24"/>
        </w:rPr>
        <w:t xml:space="preserve"> „Zoznam dôverných informácií“. </w:t>
      </w:r>
      <w:bookmarkEnd w:id="3"/>
    </w:p>
    <w:p w:rsidR="00E97D30" w:rsidRPr="00E97D30" w:rsidRDefault="00E97D30" w:rsidP="00E97D30">
      <w:pPr>
        <w:spacing w:line="276" w:lineRule="auto"/>
        <w:ind w:left="360"/>
        <w:jc w:val="both"/>
        <w:rPr>
          <w:b/>
          <w:sz w:val="28"/>
          <w:szCs w:val="28"/>
        </w:rPr>
      </w:pPr>
    </w:p>
    <w:p w:rsidR="00121291" w:rsidRDefault="00121291" w:rsidP="00D12E57">
      <w:pPr>
        <w:numPr>
          <w:ilvl w:val="0"/>
          <w:numId w:val="19"/>
        </w:numPr>
        <w:spacing w:line="276" w:lineRule="auto"/>
        <w:jc w:val="both"/>
        <w:rPr>
          <w:b/>
          <w:sz w:val="28"/>
          <w:szCs w:val="28"/>
        </w:rPr>
      </w:pPr>
      <w:r>
        <w:rPr>
          <w:b/>
          <w:sz w:val="28"/>
          <w:szCs w:val="28"/>
        </w:rPr>
        <w:t xml:space="preserve"> </w:t>
      </w:r>
      <w:r w:rsidRPr="00121291">
        <w:rPr>
          <w:b/>
          <w:sz w:val="28"/>
          <w:szCs w:val="28"/>
        </w:rPr>
        <w:t>Lehota viazanosti ponúk</w:t>
      </w:r>
    </w:p>
    <w:p w:rsidR="00871164" w:rsidRPr="00121291" w:rsidRDefault="00871164" w:rsidP="00871164">
      <w:pPr>
        <w:spacing w:line="276" w:lineRule="auto"/>
        <w:ind w:left="360"/>
        <w:jc w:val="both"/>
        <w:rPr>
          <w:b/>
          <w:sz w:val="28"/>
          <w:szCs w:val="28"/>
        </w:rPr>
      </w:pPr>
    </w:p>
    <w:p w:rsidR="00871164" w:rsidRPr="00871164" w:rsidRDefault="00871164" w:rsidP="001030DE">
      <w:pPr>
        <w:pStyle w:val="Odsekzoznamu"/>
        <w:numPr>
          <w:ilvl w:val="0"/>
          <w:numId w:val="57"/>
        </w:numPr>
        <w:spacing w:line="276" w:lineRule="auto"/>
        <w:jc w:val="both"/>
        <w:rPr>
          <w:vanish/>
          <w:sz w:val="24"/>
          <w:szCs w:val="24"/>
        </w:rPr>
      </w:pPr>
    </w:p>
    <w:p w:rsidR="00871164" w:rsidRPr="00871164" w:rsidRDefault="00871164" w:rsidP="001030DE">
      <w:pPr>
        <w:pStyle w:val="Odsekzoznamu"/>
        <w:numPr>
          <w:ilvl w:val="0"/>
          <w:numId w:val="57"/>
        </w:numPr>
        <w:spacing w:line="276" w:lineRule="auto"/>
        <w:jc w:val="both"/>
        <w:rPr>
          <w:vanish/>
          <w:sz w:val="24"/>
          <w:szCs w:val="24"/>
        </w:rPr>
      </w:pPr>
    </w:p>
    <w:p w:rsidR="00871164" w:rsidRPr="00871164" w:rsidRDefault="00871164" w:rsidP="001030DE">
      <w:pPr>
        <w:pStyle w:val="Odsekzoznamu"/>
        <w:numPr>
          <w:ilvl w:val="0"/>
          <w:numId w:val="57"/>
        </w:numPr>
        <w:spacing w:line="276" w:lineRule="auto"/>
        <w:jc w:val="both"/>
        <w:rPr>
          <w:vanish/>
          <w:sz w:val="24"/>
          <w:szCs w:val="24"/>
        </w:rPr>
      </w:pPr>
    </w:p>
    <w:p w:rsidR="00871164" w:rsidRPr="00871164" w:rsidRDefault="00871164" w:rsidP="001030DE">
      <w:pPr>
        <w:pStyle w:val="Odsekzoznamu"/>
        <w:numPr>
          <w:ilvl w:val="0"/>
          <w:numId w:val="57"/>
        </w:numPr>
        <w:spacing w:line="276" w:lineRule="auto"/>
        <w:jc w:val="both"/>
        <w:rPr>
          <w:vanish/>
          <w:sz w:val="24"/>
          <w:szCs w:val="24"/>
        </w:rPr>
      </w:pPr>
    </w:p>
    <w:p w:rsidR="00871164" w:rsidRPr="00871164" w:rsidRDefault="00871164" w:rsidP="001030DE">
      <w:pPr>
        <w:pStyle w:val="Odsekzoznamu"/>
        <w:numPr>
          <w:ilvl w:val="0"/>
          <w:numId w:val="57"/>
        </w:numPr>
        <w:spacing w:line="276" w:lineRule="auto"/>
        <w:jc w:val="both"/>
        <w:rPr>
          <w:vanish/>
          <w:sz w:val="24"/>
          <w:szCs w:val="24"/>
        </w:rPr>
      </w:pPr>
    </w:p>
    <w:p w:rsidR="00871164" w:rsidRPr="00871164" w:rsidRDefault="00871164" w:rsidP="001030DE">
      <w:pPr>
        <w:pStyle w:val="Odsekzoznamu"/>
        <w:numPr>
          <w:ilvl w:val="0"/>
          <w:numId w:val="57"/>
        </w:numPr>
        <w:spacing w:line="276" w:lineRule="auto"/>
        <w:jc w:val="both"/>
        <w:rPr>
          <w:vanish/>
          <w:sz w:val="24"/>
          <w:szCs w:val="24"/>
        </w:rPr>
      </w:pPr>
    </w:p>
    <w:p w:rsidR="00871164" w:rsidRPr="00871164" w:rsidRDefault="00871164" w:rsidP="001030DE">
      <w:pPr>
        <w:pStyle w:val="Odsekzoznamu"/>
        <w:numPr>
          <w:ilvl w:val="0"/>
          <w:numId w:val="57"/>
        </w:numPr>
        <w:spacing w:line="276" w:lineRule="auto"/>
        <w:jc w:val="both"/>
        <w:rPr>
          <w:vanish/>
          <w:sz w:val="24"/>
          <w:szCs w:val="24"/>
        </w:rPr>
      </w:pPr>
    </w:p>
    <w:p w:rsidR="00871164" w:rsidRPr="00871164" w:rsidRDefault="00871164" w:rsidP="001030DE">
      <w:pPr>
        <w:pStyle w:val="Odsekzoznamu"/>
        <w:numPr>
          <w:ilvl w:val="0"/>
          <w:numId w:val="57"/>
        </w:numPr>
        <w:spacing w:line="276" w:lineRule="auto"/>
        <w:jc w:val="both"/>
        <w:rPr>
          <w:vanish/>
          <w:sz w:val="24"/>
          <w:szCs w:val="24"/>
        </w:rPr>
      </w:pPr>
    </w:p>
    <w:p w:rsidR="00871164" w:rsidRPr="00871164" w:rsidRDefault="00871164" w:rsidP="001030DE">
      <w:pPr>
        <w:pStyle w:val="Odsekzoznamu"/>
        <w:numPr>
          <w:ilvl w:val="0"/>
          <w:numId w:val="57"/>
        </w:numPr>
        <w:spacing w:line="276" w:lineRule="auto"/>
        <w:jc w:val="both"/>
        <w:rPr>
          <w:vanish/>
          <w:sz w:val="24"/>
          <w:szCs w:val="24"/>
        </w:rPr>
      </w:pPr>
    </w:p>
    <w:p w:rsidR="00871164" w:rsidRPr="00871164" w:rsidRDefault="00871164" w:rsidP="001030DE">
      <w:pPr>
        <w:pStyle w:val="Odsekzoznamu"/>
        <w:numPr>
          <w:ilvl w:val="0"/>
          <w:numId w:val="57"/>
        </w:numPr>
        <w:spacing w:line="276" w:lineRule="auto"/>
        <w:jc w:val="both"/>
        <w:rPr>
          <w:vanish/>
          <w:sz w:val="24"/>
          <w:szCs w:val="24"/>
        </w:rPr>
      </w:pPr>
    </w:p>
    <w:p w:rsidR="00871164" w:rsidRPr="00871164" w:rsidRDefault="00871164" w:rsidP="001030DE">
      <w:pPr>
        <w:pStyle w:val="Odsekzoznamu"/>
        <w:numPr>
          <w:ilvl w:val="0"/>
          <w:numId w:val="57"/>
        </w:numPr>
        <w:spacing w:line="276" w:lineRule="auto"/>
        <w:jc w:val="both"/>
        <w:rPr>
          <w:vanish/>
          <w:sz w:val="24"/>
          <w:szCs w:val="24"/>
        </w:rPr>
      </w:pPr>
    </w:p>
    <w:p w:rsidR="00871164" w:rsidRPr="00871164" w:rsidRDefault="00871164" w:rsidP="001030DE">
      <w:pPr>
        <w:pStyle w:val="Odsekzoznamu"/>
        <w:numPr>
          <w:ilvl w:val="0"/>
          <w:numId w:val="57"/>
        </w:numPr>
        <w:spacing w:line="276" w:lineRule="auto"/>
        <w:jc w:val="both"/>
        <w:rPr>
          <w:vanish/>
          <w:sz w:val="24"/>
          <w:szCs w:val="24"/>
        </w:rPr>
      </w:pPr>
    </w:p>
    <w:p w:rsidR="00871164" w:rsidRPr="00871164" w:rsidRDefault="00871164" w:rsidP="001030DE">
      <w:pPr>
        <w:pStyle w:val="Odsekzoznamu"/>
        <w:numPr>
          <w:ilvl w:val="0"/>
          <w:numId w:val="57"/>
        </w:numPr>
        <w:spacing w:line="276" w:lineRule="auto"/>
        <w:jc w:val="both"/>
        <w:rPr>
          <w:vanish/>
          <w:sz w:val="24"/>
          <w:szCs w:val="24"/>
        </w:rPr>
      </w:pPr>
    </w:p>
    <w:p w:rsidR="00871164" w:rsidRPr="00871164" w:rsidRDefault="00871164" w:rsidP="001030DE">
      <w:pPr>
        <w:pStyle w:val="Odsekzoznamu"/>
        <w:numPr>
          <w:ilvl w:val="0"/>
          <w:numId w:val="57"/>
        </w:numPr>
        <w:spacing w:line="276" w:lineRule="auto"/>
        <w:jc w:val="both"/>
        <w:rPr>
          <w:vanish/>
          <w:sz w:val="24"/>
          <w:szCs w:val="24"/>
        </w:rPr>
      </w:pPr>
    </w:p>
    <w:p w:rsidR="00121291" w:rsidRDefault="00121291" w:rsidP="001030DE">
      <w:pPr>
        <w:pStyle w:val="Odsekzoznamu"/>
        <w:numPr>
          <w:ilvl w:val="1"/>
          <w:numId w:val="57"/>
        </w:numPr>
        <w:tabs>
          <w:tab w:val="clear" w:pos="780"/>
          <w:tab w:val="num" w:pos="567"/>
        </w:tabs>
        <w:spacing w:line="276" w:lineRule="auto"/>
        <w:ind w:left="567" w:hanging="567"/>
        <w:jc w:val="both"/>
        <w:rPr>
          <w:sz w:val="24"/>
          <w:szCs w:val="24"/>
        </w:rPr>
      </w:pPr>
      <w:r w:rsidRPr="00871164">
        <w:rPr>
          <w:sz w:val="24"/>
          <w:szCs w:val="24"/>
        </w:rPr>
        <w:t xml:space="preserve">Ponuky ostávajú platné počas lehoty viazanosti ponúk do </w:t>
      </w:r>
      <w:r w:rsidR="00D36C1F">
        <w:rPr>
          <w:b/>
          <w:sz w:val="24"/>
          <w:szCs w:val="24"/>
        </w:rPr>
        <w:t>30</w:t>
      </w:r>
      <w:r w:rsidR="00871164" w:rsidRPr="00871164">
        <w:rPr>
          <w:b/>
          <w:sz w:val="24"/>
          <w:szCs w:val="24"/>
        </w:rPr>
        <w:t>.</w:t>
      </w:r>
      <w:r w:rsidR="00D36C1F">
        <w:rPr>
          <w:b/>
          <w:sz w:val="24"/>
          <w:szCs w:val="24"/>
        </w:rPr>
        <w:t>04</w:t>
      </w:r>
      <w:r w:rsidR="00D34145">
        <w:rPr>
          <w:b/>
          <w:sz w:val="24"/>
          <w:szCs w:val="24"/>
        </w:rPr>
        <w:t>.2020</w:t>
      </w:r>
      <w:r w:rsidRPr="00871164">
        <w:rPr>
          <w:sz w:val="24"/>
          <w:szCs w:val="24"/>
        </w:rPr>
        <w:t>.</w:t>
      </w:r>
    </w:p>
    <w:p w:rsidR="00121291" w:rsidRDefault="00121291" w:rsidP="001030DE">
      <w:pPr>
        <w:pStyle w:val="Odsekzoznamu"/>
        <w:numPr>
          <w:ilvl w:val="1"/>
          <w:numId w:val="57"/>
        </w:numPr>
        <w:tabs>
          <w:tab w:val="clear" w:pos="780"/>
          <w:tab w:val="num" w:pos="567"/>
        </w:tabs>
        <w:spacing w:line="276" w:lineRule="auto"/>
        <w:ind w:left="567" w:hanging="567"/>
        <w:jc w:val="both"/>
        <w:rPr>
          <w:sz w:val="24"/>
          <w:szCs w:val="24"/>
        </w:rPr>
      </w:pPr>
      <w:r w:rsidRPr="00871164">
        <w:rPr>
          <w:sz w:val="24"/>
          <w:szCs w:val="24"/>
        </w:rPr>
        <w:t>V prípade potreby, vyplývajúcej najmä z aplikácie revíznych postupov, verejný obstarávateľ si vyhradzuje právo  primerane predĺžiť lehotu viazanosti ponúk.</w:t>
      </w:r>
      <w:r w:rsidR="00871164">
        <w:rPr>
          <w:sz w:val="24"/>
          <w:szCs w:val="24"/>
        </w:rPr>
        <w:t xml:space="preserve"> </w:t>
      </w:r>
      <w:r w:rsidRPr="00871164">
        <w:rPr>
          <w:sz w:val="24"/>
          <w:szCs w:val="24"/>
        </w:rPr>
        <w:t xml:space="preserve">V prípade revíznych postupov proti postupu verejného obstarávateľa sa uchádzačom oznámi </w:t>
      </w:r>
      <w:r w:rsidRPr="00871164">
        <w:rPr>
          <w:sz w:val="24"/>
          <w:szCs w:val="24"/>
        </w:rPr>
        <w:lastRenderedPageBreak/>
        <w:t xml:space="preserve">predpokladané predĺženie lehoty viazanosti ponúk. Predĺženie lehoty viazanosti ponúk oznámi verejný obstarávateľ všetkým uchádzačom formou elektronickej komunikácie v systéme JOSEPHINE. </w:t>
      </w:r>
    </w:p>
    <w:p w:rsidR="00121291" w:rsidRDefault="00121291" w:rsidP="001030DE">
      <w:pPr>
        <w:pStyle w:val="Odsekzoznamu"/>
        <w:numPr>
          <w:ilvl w:val="1"/>
          <w:numId w:val="57"/>
        </w:numPr>
        <w:tabs>
          <w:tab w:val="clear" w:pos="780"/>
          <w:tab w:val="num" w:pos="567"/>
        </w:tabs>
        <w:spacing w:line="276" w:lineRule="auto"/>
        <w:ind w:left="567" w:hanging="567"/>
        <w:jc w:val="both"/>
        <w:rPr>
          <w:sz w:val="24"/>
          <w:szCs w:val="24"/>
        </w:rPr>
      </w:pPr>
      <w:r w:rsidRPr="00871164">
        <w:rPr>
          <w:sz w:val="24"/>
          <w:szCs w:val="24"/>
        </w:rPr>
        <w:t xml:space="preserve">Uchádzači sú svojou ponukou viazaní do uplynutia verejným obstarávateľom oznámenej primerane predĺženej lehoty viazanosti ponúk. </w:t>
      </w:r>
    </w:p>
    <w:p w:rsidR="00E97D30" w:rsidRDefault="00E97D30" w:rsidP="001030DE">
      <w:pPr>
        <w:pStyle w:val="Odsekzoznamu"/>
        <w:numPr>
          <w:ilvl w:val="1"/>
          <w:numId w:val="57"/>
        </w:numPr>
        <w:tabs>
          <w:tab w:val="clear" w:pos="780"/>
          <w:tab w:val="num" w:pos="567"/>
        </w:tabs>
        <w:spacing w:line="276" w:lineRule="auto"/>
        <w:ind w:left="567" w:hanging="567"/>
        <w:jc w:val="both"/>
        <w:rPr>
          <w:sz w:val="24"/>
          <w:szCs w:val="24"/>
        </w:rPr>
      </w:pPr>
      <w:r>
        <w:rPr>
          <w:sz w:val="24"/>
          <w:szCs w:val="24"/>
        </w:rPr>
        <w:t>Lehota viazanosti ponúk nebude dlhšia ako 12 mesiacov od uplynutia lehoty na predkladanie ponúk v zmysle § 46 ods. 2 zákona VO.</w:t>
      </w:r>
    </w:p>
    <w:p w:rsidR="00871164" w:rsidRPr="00871164" w:rsidRDefault="00871164" w:rsidP="00871164">
      <w:pPr>
        <w:pStyle w:val="Odsekzoznamu"/>
        <w:spacing w:line="276" w:lineRule="auto"/>
        <w:ind w:left="567"/>
        <w:jc w:val="both"/>
        <w:rPr>
          <w:sz w:val="24"/>
          <w:szCs w:val="24"/>
        </w:rPr>
      </w:pPr>
    </w:p>
    <w:p w:rsidR="00871164" w:rsidRDefault="00871164" w:rsidP="00D12E57">
      <w:pPr>
        <w:numPr>
          <w:ilvl w:val="0"/>
          <w:numId w:val="19"/>
        </w:numPr>
        <w:spacing w:line="276" w:lineRule="auto"/>
        <w:jc w:val="both"/>
        <w:rPr>
          <w:b/>
          <w:sz w:val="28"/>
          <w:szCs w:val="28"/>
        </w:rPr>
      </w:pPr>
      <w:r>
        <w:rPr>
          <w:b/>
          <w:sz w:val="28"/>
          <w:szCs w:val="28"/>
        </w:rPr>
        <w:t xml:space="preserve"> </w:t>
      </w:r>
      <w:r w:rsidRPr="00871164">
        <w:rPr>
          <w:b/>
          <w:sz w:val="28"/>
          <w:szCs w:val="28"/>
        </w:rPr>
        <w:t>Náklady na ponuku</w:t>
      </w:r>
    </w:p>
    <w:p w:rsidR="00871164" w:rsidRPr="00871164" w:rsidRDefault="00871164" w:rsidP="00871164">
      <w:pPr>
        <w:spacing w:line="276" w:lineRule="auto"/>
        <w:ind w:left="360"/>
        <w:jc w:val="both"/>
        <w:rPr>
          <w:b/>
          <w:sz w:val="28"/>
          <w:szCs w:val="28"/>
        </w:rPr>
      </w:pPr>
    </w:p>
    <w:p w:rsidR="00871164" w:rsidRPr="00871164" w:rsidRDefault="00871164" w:rsidP="001030DE">
      <w:pPr>
        <w:pStyle w:val="Odsekzoznamu"/>
        <w:numPr>
          <w:ilvl w:val="0"/>
          <w:numId w:val="58"/>
        </w:numPr>
        <w:spacing w:line="276" w:lineRule="auto"/>
        <w:jc w:val="both"/>
        <w:rPr>
          <w:vanish/>
          <w:sz w:val="24"/>
          <w:szCs w:val="24"/>
        </w:rPr>
      </w:pPr>
    </w:p>
    <w:p w:rsidR="00871164" w:rsidRPr="00871164" w:rsidRDefault="00871164" w:rsidP="001030DE">
      <w:pPr>
        <w:pStyle w:val="Odsekzoznamu"/>
        <w:numPr>
          <w:ilvl w:val="0"/>
          <w:numId w:val="58"/>
        </w:numPr>
        <w:spacing w:line="276" w:lineRule="auto"/>
        <w:jc w:val="both"/>
        <w:rPr>
          <w:vanish/>
          <w:sz w:val="24"/>
          <w:szCs w:val="24"/>
        </w:rPr>
      </w:pPr>
    </w:p>
    <w:p w:rsidR="00871164" w:rsidRPr="00871164" w:rsidRDefault="00871164" w:rsidP="001030DE">
      <w:pPr>
        <w:pStyle w:val="Odsekzoznamu"/>
        <w:numPr>
          <w:ilvl w:val="0"/>
          <w:numId w:val="58"/>
        </w:numPr>
        <w:spacing w:line="276" w:lineRule="auto"/>
        <w:jc w:val="both"/>
        <w:rPr>
          <w:vanish/>
          <w:sz w:val="24"/>
          <w:szCs w:val="24"/>
        </w:rPr>
      </w:pPr>
    </w:p>
    <w:p w:rsidR="00871164" w:rsidRPr="00871164" w:rsidRDefault="00871164" w:rsidP="001030DE">
      <w:pPr>
        <w:pStyle w:val="Odsekzoznamu"/>
        <w:numPr>
          <w:ilvl w:val="0"/>
          <w:numId w:val="58"/>
        </w:numPr>
        <w:spacing w:line="276" w:lineRule="auto"/>
        <w:jc w:val="both"/>
        <w:rPr>
          <w:vanish/>
          <w:sz w:val="24"/>
          <w:szCs w:val="24"/>
        </w:rPr>
      </w:pPr>
    </w:p>
    <w:p w:rsidR="00871164" w:rsidRPr="00871164" w:rsidRDefault="00871164" w:rsidP="001030DE">
      <w:pPr>
        <w:pStyle w:val="Odsekzoznamu"/>
        <w:numPr>
          <w:ilvl w:val="0"/>
          <w:numId w:val="58"/>
        </w:numPr>
        <w:spacing w:line="276" w:lineRule="auto"/>
        <w:jc w:val="both"/>
        <w:rPr>
          <w:vanish/>
          <w:sz w:val="24"/>
          <w:szCs w:val="24"/>
        </w:rPr>
      </w:pPr>
    </w:p>
    <w:p w:rsidR="00871164" w:rsidRPr="00871164" w:rsidRDefault="00871164" w:rsidP="001030DE">
      <w:pPr>
        <w:pStyle w:val="Odsekzoznamu"/>
        <w:numPr>
          <w:ilvl w:val="0"/>
          <w:numId w:val="58"/>
        </w:numPr>
        <w:spacing w:line="276" w:lineRule="auto"/>
        <w:jc w:val="both"/>
        <w:rPr>
          <w:vanish/>
          <w:sz w:val="24"/>
          <w:szCs w:val="24"/>
        </w:rPr>
      </w:pPr>
    </w:p>
    <w:p w:rsidR="00871164" w:rsidRPr="00871164" w:rsidRDefault="00871164" w:rsidP="001030DE">
      <w:pPr>
        <w:pStyle w:val="Odsekzoznamu"/>
        <w:numPr>
          <w:ilvl w:val="0"/>
          <w:numId w:val="58"/>
        </w:numPr>
        <w:spacing w:line="276" w:lineRule="auto"/>
        <w:jc w:val="both"/>
        <w:rPr>
          <w:vanish/>
          <w:sz w:val="24"/>
          <w:szCs w:val="24"/>
        </w:rPr>
      </w:pPr>
    </w:p>
    <w:p w:rsidR="00871164" w:rsidRPr="00871164" w:rsidRDefault="00871164" w:rsidP="001030DE">
      <w:pPr>
        <w:pStyle w:val="Odsekzoznamu"/>
        <w:numPr>
          <w:ilvl w:val="0"/>
          <w:numId w:val="58"/>
        </w:numPr>
        <w:spacing w:line="276" w:lineRule="auto"/>
        <w:jc w:val="both"/>
        <w:rPr>
          <w:vanish/>
          <w:sz w:val="24"/>
          <w:szCs w:val="24"/>
        </w:rPr>
      </w:pPr>
    </w:p>
    <w:p w:rsidR="00871164" w:rsidRPr="00871164" w:rsidRDefault="00871164" w:rsidP="001030DE">
      <w:pPr>
        <w:pStyle w:val="Odsekzoznamu"/>
        <w:numPr>
          <w:ilvl w:val="0"/>
          <w:numId w:val="58"/>
        </w:numPr>
        <w:spacing w:line="276" w:lineRule="auto"/>
        <w:jc w:val="both"/>
        <w:rPr>
          <w:vanish/>
          <w:sz w:val="24"/>
          <w:szCs w:val="24"/>
        </w:rPr>
      </w:pPr>
    </w:p>
    <w:p w:rsidR="00871164" w:rsidRPr="00871164" w:rsidRDefault="00871164" w:rsidP="001030DE">
      <w:pPr>
        <w:pStyle w:val="Odsekzoznamu"/>
        <w:numPr>
          <w:ilvl w:val="0"/>
          <w:numId w:val="58"/>
        </w:numPr>
        <w:spacing w:line="276" w:lineRule="auto"/>
        <w:jc w:val="both"/>
        <w:rPr>
          <w:vanish/>
          <w:sz w:val="24"/>
          <w:szCs w:val="24"/>
        </w:rPr>
      </w:pPr>
    </w:p>
    <w:p w:rsidR="00871164" w:rsidRPr="00871164" w:rsidRDefault="00871164" w:rsidP="001030DE">
      <w:pPr>
        <w:pStyle w:val="Odsekzoznamu"/>
        <w:numPr>
          <w:ilvl w:val="0"/>
          <w:numId w:val="58"/>
        </w:numPr>
        <w:spacing w:line="276" w:lineRule="auto"/>
        <w:jc w:val="both"/>
        <w:rPr>
          <w:vanish/>
          <w:sz w:val="24"/>
          <w:szCs w:val="24"/>
        </w:rPr>
      </w:pPr>
    </w:p>
    <w:p w:rsidR="00871164" w:rsidRPr="00871164" w:rsidRDefault="00871164" w:rsidP="001030DE">
      <w:pPr>
        <w:pStyle w:val="Odsekzoznamu"/>
        <w:numPr>
          <w:ilvl w:val="0"/>
          <w:numId w:val="58"/>
        </w:numPr>
        <w:spacing w:line="276" w:lineRule="auto"/>
        <w:jc w:val="both"/>
        <w:rPr>
          <w:vanish/>
          <w:sz w:val="24"/>
          <w:szCs w:val="24"/>
        </w:rPr>
      </w:pPr>
    </w:p>
    <w:p w:rsidR="00871164" w:rsidRPr="00871164" w:rsidRDefault="00871164" w:rsidP="001030DE">
      <w:pPr>
        <w:pStyle w:val="Odsekzoznamu"/>
        <w:numPr>
          <w:ilvl w:val="0"/>
          <w:numId w:val="58"/>
        </w:numPr>
        <w:spacing w:line="276" w:lineRule="auto"/>
        <w:jc w:val="both"/>
        <w:rPr>
          <w:vanish/>
          <w:sz w:val="24"/>
          <w:szCs w:val="24"/>
        </w:rPr>
      </w:pPr>
    </w:p>
    <w:p w:rsidR="00871164" w:rsidRPr="00871164" w:rsidRDefault="00871164" w:rsidP="001030DE">
      <w:pPr>
        <w:pStyle w:val="Odsekzoznamu"/>
        <w:numPr>
          <w:ilvl w:val="0"/>
          <w:numId w:val="58"/>
        </w:numPr>
        <w:spacing w:line="276" w:lineRule="auto"/>
        <w:jc w:val="both"/>
        <w:rPr>
          <w:vanish/>
          <w:sz w:val="24"/>
          <w:szCs w:val="24"/>
        </w:rPr>
      </w:pPr>
    </w:p>
    <w:p w:rsidR="00871164" w:rsidRPr="00871164" w:rsidRDefault="00871164" w:rsidP="001030DE">
      <w:pPr>
        <w:pStyle w:val="Odsekzoznamu"/>
        <w:numPr>
          <w:ilvl w:val="0"/>
          <w:numId w:val="58"/>
        </w:numPr>
        <w:spacing w:line="276" w:lineRule="auto"/>
        <w:jc w:val="both"/>
        <w:rPr>
          <w:vanish/>
          <w:sz w:val="24"/>
          <w:szCs w:val="24"/>
        </w:rPr>
      </w:pPr>
    </w:p>
    <w:p w:rsidR="00871164" w:rsidRPr="00871164" w:rsidRDefault="00871164" w:rsidP="001030DE">
      <w:pPr>
        <w:pStyle w:val="Odsekzoznamu"/>
        <w:numPr>
          <w:ilvl w:val="1"/>
          <w:numId w:val="58"/>
        </w:numPr>
        <w:tabs>
          <w:tab w:val="clear" w:pos="780"/>
          <w:tab w:val="num" w:pos="567"/>
        </w:tabs>
        <w:spacing w:line="276" w:lineRule="auto"/>
        <w:ind w:left="567" w:hanging="567"/>
        <w:jc w:val="both"/>
        <w:rPr>
          <w:sz w:val="24"/>
          <w:szCs w:val="24"/>
        </w:rPr>
      </w:pPr>
      <w:r w:rsidRPr="00871164">
        <w:rPr>
          <w:sz w:val="24"/>
          <w:szCs w:val="24"/>
        </w:rPr>
        <w:t>Všetky výdavky spojené s prípravou a predložením ponuky znáša uchádzač bez akéhokoľvek finančného nároku u verejného obstarávateľa.</w:t>
      </w:r>
    </w:p>
    <w:p w:rsidR="00871164" w:rsidRPr="00871164" w:rsidRDefault="00871164" w:rsidP="00871164">
      <w:pPr>
        <w:spacing w:line="276" w:lineRule="auto"/>
        <w:ind w:left="360"/>
        <w:jc w:val="both"/>
        <w:rPr>
          <w:sz w:val="24"/>
          <w:szCs w:val="24"/>
        </w:rPr>
      </w:pPr>
    </w:p>
    <w:p w:rsidR="00871164" w:rsidRDefault="00871164" w:rsidP="00E479E2">
      <w:pPr>
        <w:numPr>
          <w:ilvl w:val="0"/>
          <w:numId w:val="19"/>
        </w:numPr>
        <w:jc w:val="both"/>
        <w:rPr>
          <w:b/>
          <w:sz w:val="28"/>
          <w:szCs w:val="28"/>
        </w:rPr>
      </w:pPr>
      <w:r>
        <w:rPr>
          <w:b/>
          <w:sz w:val="28"/>
          <w:szCs w:val="28"/>
        </w:rPr>
        <w:t xml:space="preserve">  </w:t>
      </w:r>
      <w:r w:rsidRPr="00871164">
        <w:rPr>
          <w:b/>
          <w:sz w:val="28"/>
          <w:szCs w:val="28"/>
        </w:rPr>
        <w:t>Predloženie ponuky</w:t>
      </w:r>
    </w:p>
    <w:p w:rsidR="00CF78E6" w:rsidRPr="00CF78E6" w:rsidRDefault="00CF78E6" w:rsidP="00E479E2">
      <w:pPr>
        <w:ind w:left="360"/>
        <w:jc w:val="both"/>
        <w:rPr>
          <w:b/>
          <w:sz w:val="28"/>
          <w:szCs w:val="28"/>
        </w:rPr>
      </w:pPr>
    </w:p>
    <w:p w:rsidR="00871164" w:rsidRDefault="00871164" w:rsidP="00871164">
      <w:pPr>
        <w:spacing w:after="120" w:line="276" w:lineRule="auto"/>
        <w:jc w:val="both"/>
        <w:rPr>
          <w:bCs/>
          <w:sz w:val="24"/>
          <w:szCs w:val="24"/>
        </w:rPr>
      </w:pPr>
      <w:r>
        <w:rPr>
          <w:bCs/>
          <w:sz w:val="24"/>
          <w:szCs w:val="24"/>
        </w:rPr>
        <w:t>Uchádzač m</w:t>
      </w:r>
      <w:r w:rsidR="00E97D30">
        <w:rPr>
          <w:bCs/>
          <w:sz w:val="24"/>
          <w:szCs w:val="24"/>
        </w:rPr>
        <w:t>ôže predložiť iba jednu ponuku na príslušnú časť zákazky. Uchádzač predl</w:t>
      </w:r>
      <w:r w:rsidR="002268AD">
        <w:rPr>
          <w:bCs/>
          <w:sz w:val="24"/>
          <w:szCs w:val="24"/>
        </w:rPr>
        <w:t>oží ponuku na jednu alebo viac častí</w:t>
      </w:r>
      <w:r w:rsidR="00E97D30">
        <w:rPr>
          <w:bCs/>
          <w:sz w:val="24"/>
          <w:szCs w:val="24"/>
        </w:rPr>
        <w:t xml:space="preserve"> predmetu zákazky v súlade s podmienkami uvedenými v týchto súťažných podkladoch.</w:t>
      </w:r>
    </w:p>
    <w:p w:rsidR="00871164" w:rsidRDefault="00871164" w:rsidP="00871164">
      <w:pPr>
        <w:spacing w:after="120" w:line="276" w:lineRule="auto"/>
        <w:jc w:val="both"/>
        <w:rPr>
          <w:b/>
          <w:bCs/>
          <w:sz w:val="24"/>
          <w:szCs w:val="24"/>
        </w:rPr>
      </w:pPr>
      <w:r>
        <w:rPr>
          <w:b/>
          <w:bCs/>
          <w:sz w:val="24"/>
          <w:szCs w:val="24"/>
        </w:rPr>
        <w:t>Registrácia</w:t>
      </w:r>
    </w:p>
    <w:p w:rsidR="00871164" w:rsidRDefault="00871164" w:rsidP="00871164">
      <w:pPr>
        <w:spacing w:after="120" w:line="276" w:lineRule="auto"/>
        <w:jc w:val="both"/>
        <w:rPr>
          <w:bCs/>
          <w:sz w:val="24"/>
          <w:szCs w:val="24"/>
        </w:rPr>
      </w:pPr>
      <w:r>
        <w:rPr>
          <w:bCs/>
          <w:sz w:val="24"/>
          <w:szCs w:val="24"/>
        </w:rPr>
        <w:t>Uchádzač má možnosť sa registrovať do systému JOSEPHINE pomocou hesla alebo aj pomocou občianskeho preukazom s elektronickým čipom a bezpečnostným osobnostným kódom (eID) .</w:t>
      </w:r>
    </w:p>
    <w:p w:rsidR="00871164" w:rsidRDefault="00871164" w:rsidP="00871164">
      <w:pPr>
        <w:spacing w:after="120" w:line="276" w:lineRule="auto"/>
        <w:jc w:val="both"/>
        <w:rPr>
          <w:bCs/>
          <w:sz w:val="24"/>
          <w:szCs w:val="24"/>
        </w:rPr>
      </w:pPr>
      <w:r>
        <w:rPr>
          <w:bCs/>
          <w:sz w:val="24"/>
          <w:szCs w:val="24"/>
        </w:rPr>
        <w:t xml:space="preserve">Predkladanie ponúk je umožnené iba autentifikovaným uchádzačom. Autentifikáciu je možné vykonať týmito spôsobmi </w:t>
      </w:r>
    </w:p>
    <w:p w:rsidR="00871164" w:rsidRDefault="00871164" w:rsidP="00871164">
      <w:pPr>
        <w:spacing w:after="120" w:line="276" w:lineRule="auto"/>
        <w:ind w:left="284" w:hanging="284"/>
        <w:jc w:val="both"/>
        <w:rPr>
          <w:bCs/>
          <w:sz w:val="24"/>
          <w:szCs w:val="24"/>
        </w:rPr>
      </w:pPr>
      <w:r>
        <w:rPr>
          <w:bCs/>
          <w:sz w:val="24"/>
          <w:szCs w:val="24"/>
        </w:rPr>
        <w:t>a)</w:t>
      </w:r>
      <w:r>
        <w:rPr>
          <w:bCs/>
          <w:sz w:val="24"/>
          <w:szCs w:val="24"/>
        </w:rPr>
        <w:tab/>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p>
    <w:p w:rsidR="00871164" w:rsidRDefault="00871164" w:rsidP="00871164">
      <w:pPr>
        <w:spacing w:after="120" w:line="276" w:lineRule="auto"/>
        <w:ind w:left="284" w:hanging="284"/>
        <w:jc w:val="both"/>
        <w:rPr>
          <w:bCs/>
          <w:sz w:val="24"/>
          <w:szCs w:val="24"/>
        </w:rPr>
      </w:pPr>
      <w:r>
        <w:rPr>
          <w:bCs/>
          <w:sz w:val="24"/>
          <w:szCs w:val="24"/>
        </w:rPr>
        <w:t xml:space="preserve">b) </w:t>
      </w:r>
      <w:r>
        <w:rPr>
          <w:bCs/>
          <w:sz w:val="24"/>
          <w:szCs w:val="24"/>
        </w:rPr>
        <w:tab/>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w:t>
      </w:r>
    </w:p>
    <w:p w:rsidR="00871164" w:rsidRDefault="00871164" w:rsidP="00871164">
      <w:pPr>
        <w:spacing w:after="120" w:line="276" w:lineRule="auto"/>
        <w:ind w:left="284" w:hanging="284"/>
        <w:jc w:val="both"/>
        <w:rPr>
          <w:bCs/>
          <w:sz w:val="24"/>
          <w:szCs w:val="24"/>
        </w:rPr>
      </w:pPr>
      <w:r>
        <w:rPr>
          <w:bCs/>
          <w:sz w:val="24"/>
          <w:szCs w:val="24"/>
        </w:rPr>
        <w:t xml:space="preserve">c) </w:t>
      </w:r>
      <w:r>
        <w:rPr>
          <w:bCs/>
          <w:sz w:val="24"/>
          <w:szCs w:val="24"/>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rsidR="00871164" w:rsidRDefault="00871164" w:rsidP="00871164">
      <w:pPr>
        <w:spacing w:after="120" w:line="276" w:lineRule="auto"/>
        <w:ind w:left="284" w:hanging="284"/>
        <w:jc w:val="both"/>
        <w:rPr>
          <w:bCs/>
          <w:sz w:val="24"/>
          <w:szCs w:val="24"/>
        </w:rPr>
      </w:pPr>
      <w:r>
        <w:rPr>
          <w:bCs/>
          <w:sz w:val="24"/>
          <w:szCs w:val="24"/>
        </w:rPr>
        <w:t>d)</w:t>
      </w:r>
      <w:r>
        <w:rPr>
          <w:bCs/>
          <w:sz w:val="24"/>
          <w:szCs w:val="24"/>
        </w:rPr>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rsidR="00871164" w:rsidRDefault="00871164" w:rsidP="00871164">
      <w:pPr>
        <w:spacing w:after="120" w:line="276" w:lineRule="auto"/>
        <w:jc w:val="both"/>
        <w:rPr>
          <w:bCs/>
          <w:sz w:val="24"/>
          <w:szCs w:val="24"/>
        </w:rPr>
      </w:pPr>
      <w:r>
        <w:rPr>
          <w:bCs/>
          <w:sz w:val="24"/>
          <w:szCs w:val="24"/>
        </w:rPr>
        <w:lastRenderedPageBreak/>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rsidR="00871164" w:rsidRDefault="00871164" w:rsidP="00871164">
      <w:pPr>
        <w:spacing w:after="120" w:line="276" w:lineRule="auto"/>
        <w:ind w:left="567"/>
        <w:jc w:val="both"/>
        <w:rPr>
          <w:bCs/>
          <w:sz w:val="24"/>
          <w:szCs w:val="24"/>
        </w:rPr>
      </w:pPr>
    </w:p>
    <w:p w:rsidR="00871164" w:rsidRPr="000E42BF" w:rsidRDefault="00871164" w:rsidP="000E42BF">
      <w:pPr>
        <w:spacing w:after="120" w:line="276" w:lineRule="auto"/>
        <w:jc w:val="both"/>
        <w:rPr>
          <w:b/>
          <w:sz w:val="24"/>
          <w:szCs w:val="24"/>
        </w:rPr>
      </w:pPr>
      <w:r>
        <w:rPr>
          <w:b/>
          <w:sz w:val="24"/>
          <w:szCs w:val="24"/>
        </w:rPr>
        <w:t>Elektro</w:t>
      </w:r>
      <w:r w:rsidR="000E42BF">
        <w:rPr>
          <w:b/>
          <w:sz w:val="24"/>
          <w:szCs w:val="24"/>
        </w:rPr>
        <w:t>nické ponuky  - podávanie ponúk</w:t>
      </w:r>
    </w:p>
    <w:p w:rsidR="00676410" w:rsidRPr="00676410" w:rsidRDefault="00676410" w:rsidP="001030DE">
      <w:pPr>
        <w:pStyle w:val="Odsekzoznamu"/>
        <w:numPr>
          <w:ilvl w:val="0"/>
          <w:numId w:val="58"/>
        </w:numPr>
        <w:spacing w:after="120" w:line="276" w:lineRule="auto"/>
        <w:jc w:val="both"/>
        <w:rPr>
          <w:bCs/>
          <w:vanish/>
          <w:sz w:val="24"/>
          <w:szCs w:val="24"/>
        </w:rPr>
      </w:pPr>
    </w:p>
    <w:p w:rsidR="00871164" w:rsidRDefault="00871164" w:rsidP="001030DE">
      <w:pPr>
        <w:pStyle w:val="Odsekzoznamu"/>
        <w:numPr>
          <w:ilvl w:val="1"/>
          <w:numId w:val="58"/>
        </w:numPr>
        <w:tabs>
          <w:tab w:val="clear" w:pos="780"/>
          <w:tab w:val="num" w:pos="567"/>
        </w:tabs>
        <w:spacing w:after="120" w:line="276" w:lineRule="auto"/>
        <w:ind w:left="567" w:hanging="567"/>
        <w:jc w:val="both"/>
        <w:rPr>
          <w:bCs/>
          <w:sz w:val="24"/>
          <w:szCs w:val="24"/>
        </w:rPr>
      </w:pPr>
      <w:r w:rsidRPr="00871164">
        <w:rPr>
          <w:bCs/>
          <w:sz w:val="24"/>
          <w:szCs w:val="24"/>
        </w:rPr>
        <w:t xml:space="preserve">Uchádzač predkladá ponuku v elektronickej podobe v lehote na predkladanie ponúk. Ponuka je vyhotovená elektronicky v zmysle § 49 ods. 1 písm. a) zákona o VO a vložená do systému JOSEPHINE umiestnenom na webovej adrese </w:t>
      </w:r>
      <w:hyperlink r:id="rId14" w:history="1">
        <w:r w:rsidR="00676410" w:rsidRPr="002D5967">
          <w:rPr>
            <w:rStyle w:val="Hypertextovprepojenie"/>
            <w:bCs/>
            <w:sz w:val="24"/>
            <w:szCs w:val="24"/>
          </w:rPr>
          <w:t>https://josephine.proebiz.com/</w:t>
        </w:r>
      </w:hyperlink>
      <w:r w:rsidRPr="00871164">
        <w:rPr>
          <w:bCs/>
          <w:sz w:val="24"/>
          <w:szCs w:val="24"/>
        </w:rPr>
        <w:t>.</w:t>
      </w:r>
    </w:p>
    <w:p w:rsidR="00871164" w:rsidRDefault="00871164" w:rsidP="001030DE">
      <w:pPr>
        <w:pStyle w:val="Odsekzoznamu"/>
        <w:numPr>
          <w:ilvl w:val="1"/>
          <w:numId w:val="58"/>
        </w:numPr>
        <w:tabs>
          <w:tab w:val="clear" w:pos="780"/>
          <w:tab w:val="num" w:pos="567"/>
        </w:tabs>
        <w:spacing w:after="120" w:line="276" w:lineRule="auto"/>
        <w:ind w:left="567" w:hanging="567"/>
        <w:jc w:val="both"/>
        <w:rPr>
          <w:bCs/>
          <w:sz w:val="24"/>
          <w:szCs w:val="24"/>
        </w:rPr>
      </w:pPr>
      <w:r w:rsidRPr="00676410">
        <w:rPr>
          <w:bCs/>
          <w:sz w:val="24"/>
          <w:szCs w:val="24"/>
        </w:rPr>
        <w:t xml:space="preserve">Elektronická ponuka sa vloží vyplnením ponukového formulára a vložením požadovaných dokladov a dokumentov v systéme JOSEPHINE umiestnenom na webovej adrese </w:t>
      </w:r>
      <w:hyperlink r:id="rId15" w:history="1">
        <w:r w:rsidR="00676410" w:rsidRPr="002D5967">
          <w:rPr>
            <w:rStyle w:val="Hypertextovprepojenie"/>
            <w:bCs/>
            <w:sz w:val="24"/>
            <w:szCs w:val="24"/>
          </w:rPr>
          <w:t>https://josephine.proebiz.com/</w:t>
        </w:r>
      </w:hyperlink>
      <w:r w:rsidRPr="00676410">
        <w:rPr>
          <w:bCs/>
          <w:sz w:val="24"/>
          <w:szCs w:val="24"/>
        </w:rPr>
        <w:t>.</w:t>
      </w:r>
    </w:p>
    <w:p w:rsidR="00871164" w:rsidRDefault="00871164" w:rsidP="001030DE">
      <w:pPr>
        <w:pStyle w:val="Odsekzoznamu"/>
        <w:numPr>
          <w:ilvl w:val="1"/>
          <w:numId w:val="58"/>
        </w:numPr>
        <w:tabs>
          <w:tab w:val="clear" w:pos="780"/>
          <w:tab w:val="num" w:pos="567"/>
        </w:tabs>
        <w:spacing w:after="120" w:line="276" w:lineRule="auto"/>
        <w:ind w:left="567" w:hanging="567"/>
        <w:jc w:val="both"/>
        <w:rPr>
          <w:bCs/>
          <w:sz w:val="24"/>
          <w:szCs w:val="24"/>
        </w:rPr>
      </w:pPr>
      <w:r w:rsidRPr="00676410">
        <w:rPr>
          <w:bCs/>
          <w:sz w:val="24"/>
          <w:szCs w:val="24"/>
        </w:rPr>
        <w:t>V predloženej ponuke prostredníctvom systému JOSEPHINE musia byť pripojené požadované naskenované doklady (odporúčaný formát je „PDF“) tak, ako je uvedené v týchto súťažných podkladoch a vyplnenie položkového elektronického formulára, ktorý zodpovedá návrhu na plnenie kritérií uvedenom v súťažných podkladoch.</w:t>
      </w:r>
    </w:p>
    <w:p w:rsidR="00871164" w:rsidRDefault="00871164" w:rsidP="001030DE">
      <w:pPr>
        <w:pStyle w:val="Odsekzoznamu"/>
        <w:numPr>
          <w:ilvl w:val="1"/>
          <w:numId w:val="58"/>
        </w:numPr>
        <w:tabs>
          <w:tab w:val="clear" w:pos="780"/>
          <w:tab w:val="num" w:pos="567"/>
        </w:tabs>
        <w:spacing w:after="120" w:line="276" w:lineRule="auto"/>
        <w:ind w:left="567" w:hanging="567"/>
        <w:jc w:val="both"/>
        <w:rPr>
          <w:bCs/>
          <w:sz w:val="24"/>
          <w:szCs w:val="24"/>
        </w:rPr>
      </w:pPr>
      <w:r w:rsidRPr="00676410">
        <w:rPr>
          <w:bCs/>
          <w:sz w:val="24"/>
          <w:szCs w:val="24"/>
        </w:rPr>
        <w:t>Ak ponuka obsahuje dôverné informácie, uchádzač ich v ponuke viditeľne označí. Uchádzačom navrhovaná cena za dodanie požadovaného predmetu zákazky, uvedená v ponuke uchádzača, bude vyjadrená v EUR (Eurách) s presnosťou na dve desatinné miesta  a vložená do systému JOSEPHINE v tejto štruktúre: cena bez DPH, sadzba DPH, cena s alebo bez  DPH (pri vkladaní do systému JOSEPHINE označená ako „Jednotková cena (kritérium hodnotenia)“).</w:t>
      </w:r>
    </w:p>
    <w:p w:rsidR="00676410" w:rsidRDefault="00871164" w:rsidP="001030DE">
      <w:pPr>
        <w:pStyle w:val="Odsekzoznamu"/>
        <w:numPr>
          <w:ilvl w:val="1"/>
          <w:numId w:val="58"/>
        </w:numPr>
        <w:tabs>
          <w:tab w:val="clear" w:pos="780"/>
          <w:tab w:val="num" w:pos="567"/>
        </w:tabs>
        <w:spacing w:after="120" w:line="276" w:lineRule="auto"/>
        <w:ind w:left="567" w:hanging="567"/>
        <w:jc w:val="both"/>
        <w:rPr>
          <w:bCs/>
          <w:sz w:val="24"/>
          <w:szCs w:val="24"/>
        </w:rPr>
      </w:pPr>
      <w:r w:rsidRPr="00676410">
        <w:rPr>
          <w:bCs/>
          <w:sz w:val="24"/>
          <w:szCs w:val="24"/>
        </w:rPr>
        <w:t>Po úspešnom nahraní ponuky do systému JOSEPHINE je uchádzačovi odoslaný notifikačný informatívny e-mail (a to na emailovú adresu užívateľa uchádzača, ktorý ponuku nahral).</w:t>
      </w:r>
    </w:p>
    <w:p w:rsidR="00871164" w:rsidRDefault="00871164" w:rsidP="001030DE">
      <w:pPr>
        <w:pStyle w:val="Odsekzoznamu"/>
        <w:numPr>
          <w:ilvl w:val="1"/>
          <w:numId w:val="58"/>
        </w:numPr>
        <w:tabs>
          <w:tab w:val="clear" w:pos="780"/>
          <w:tab w:val="num" w:pos="567"/>
        </w:tabs>
        <w:spacing w:after="120" w:line="276" w:lineRule="auto"/>
        <w:ind w:left="567" w:hanging="567"/>
        <w:jc w:val="both"/>
        <w:rPr>
          <w:bCs/>
          <w:sz w:val="24"/>
          <w:szCs w:val="24"/>
        </w:rPr>
      </w:pPr>
      <w:r w:rsidRPr="00676410">
        <w:rPr>
          <w:bCs/>
          <w:sz w:val="24"/>
          <w:szCs w:val="24"/>
        </w:rPr>
        <w:t xml:space="preserve"> Ponuka uchádzača predložená po uplynutí lehoty na predkladanie ponúk sa elektronicky neotvorí.</w:t>
      </w:r>
    </w:p>
    <w:p w:rsidR="00871164" w:rsidRDefault="00871164" w:rsidP="001030DE">
      <w:pPr>
        <w:pStyle w:val="Odsekzoznamu"/>
        <w:numPr>
          <w:ilvl w:val="1"/>
          <w:numId w:val="58"/>
        </w:numPr>
        <w:tabs>
          <w:tab w:val="clear" w:pos="780"/>
          <w:tab w:val="num" w:pos="567"/>
        </w:tabs>
        <w:spacing w:after="120" w:line="276" w:lineRule="auto"/>
        <w:ind w:left="567" w:hanging="567"/>
        <w:jc w:val="both"/>
        <w:rPr>
          <w:bCs/>
          <w:sz w:val="24"/>
          <w:szCs w:val="24"/>
        </w:rPr>
      </w:pPr>
      <w:r w:rsidRPr="00676410">
        <w:rPr>
          <w:bCs/>
          <w:sz w:val="24"/>
          <w:szCs w:val="24"/>
        </w:rPr>
        <w:t>Uchádzač môže predloženú ponuku vziať späť do uplynutia lehoty na predkladanie ponúk. Uchádzač pri odvolaní ponuky postupuje obdobne ako pri vložení prvotnej ponuky (kliknutím na tlačidlo „Stiahnuť ponuku“ a predložením novej ponuky).</w:t>
      </w:r>
    </w:p>
    <w:p w:rsidR="00871164" w:rsidRPr="00676410" w:rsidRDefault="00871164" w:rsidP="001030DE">
      <w:pPr>
        <w:pStyle w:val="Odsekzoznamu"/>
        <w:numPr>
          <w:ilvl w:val="1"/>
          <w:numId w:val="58"/>
        </w:numPr>
        <w:tabs>
          <w:tab w:val="clear" w:pos="780"/>
          <w:tab w:val="num" w:pos="567"/>
        </w:tabs>
        <w:spacing w:after="120" w:line="276" w:lineRule="auto"/>
        <w:ind w:left="567" w:hanging="567"/>
        <w:jc w:val="both"/>
        <w:rPr>
          <w:bCs/>
          <w:sz w:val="24"/>
          <w:szCs w:val="24"/>
        </w:rPr>
      </w:pPr>
      <w:r w:rsidRPr="00676410">
        <w:rPr>
          <w:bCs/>
          <w:sz w:val="24"/>
          <w:szCs w:val="24"/>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r w:rsidRPr="00676410">
        <w:rPr>
          <w:sz w:val="24"/>
          <w:szCs w:val="24"/>
        </w:rPr>
        <w:br/>
      </w:r>
    </w:p>
    <w:p w:rsidR="00676410" w:rsidRDefault="00676410" w:rsidP="00D12E57">
      <w:pPr>
        <w:numPr>
          <w:ilvl w:val="0"/>
          <w:numId w:val="19"/>
        </w:numPr>
        <w:spacing w:line="276" w:lineRule="auto"/>
        <w:jc w:val="both"/>
        <w:rPr>
          <w:b/>
          <w:sz w:val="28"/>
          <w:szCs w:val="28"/>
        </w:rPr>
      </w:pPr>
      <w:r>
        <w:rPr>
          <w:b/>
          <w:sz w:val="28"/>
          <w:szCs w:val="28"/>
        </w:rPr>
        <w:t xml:space="preserve">  </w:t>
      </w:r>
      <w:r w:rsidRPr="00676410">
        <w:rPr>
          <w:b/>
          <w:sz w:val="28"/>
          <w:szCs w:val="28"/>
        </w:rPr>
        <w:t>Lehota na predkladanie ponúk</w:t>
      </w:r>
    </w:p>
    <w:p w:rsidR="00676410" w:rsidRPr="00676410" w:rsidRDefault="00676410" w:rsidP="00676410">
      <w:pPr>
        <w:spacing w:line="276" w:lineRule="auto"/>
        <w:ind w:left="360"/>
        <w:jc w:val="both"/>
        <w:rPr>
          <w:b/>
          <w:sz w:val="28"/>
          <w:szCs w:val="28"/>
        </w:rPr>
      </w:pPr>
    </w:p>
    <w:p w:rsidR="00676410" w:rsidRPr="00676410" w:rsidRDefault="00676410" w:rsidP="001030DE">
      <w:pPr>
        <w:pStyle w:val="Odsekzoznamu"/>
        <w:numPr>
          <w:ilvl w:val="0"/>
          <w:numId w:val="59"/>
        </w:numPr>
        <w:tabs>
          <w:tab w:val="num" w:pos="846"/>
        </w:tabs>
        <w:jc w:val="both"/>
        <w:rPr>
          <w:vanish/>
          <w:sz w:val="24"/>
          <w:szCs w:val="24"/>
        </w:rPr>
      </w:pPr>
    </w:p>
    <w:p w:rsidR="00676410" w:rsidRPr="00676410" w:rsidRDefault="00676410" w:rsidP="001030DE">
      <w:pPr>
        <w:pStyle w:val="Odsekzoznamu"/>
        <w:numPr>
          <w:ilvl w:val="0"/>
          <w:numId w:val="59"/>
        </w:numPr>
        <w:tabs>
          <w:tab w:val="num" w:pos="846"/>
        </w:tabs>
        <w:jc w:val="both"/>
        <w:rPr>
          <w:vanish/>
          <w:sz w:val="24"/>
          <w:szCs w:val="24"/>
        </w:rPr>
      </w:pPr>
    </w:p>
    <w:p w:rsidR="00676410" w:rsidRPr="00676410" w:rsidRDefault="00676410" w:rsidP="001030DE">
      <w:pPr>
        <w:pStyle w:val="Odsekzoznamu"/>
        <w:numPr>
          <w:ilvl w:val="0"/>
          <w:numId w:val="59"/>
        </w:numPr>
        <w:tabs>
          <w:tab w:val="num" w:pos="846"/>
        </w:tabs>
        <w:jc w:val="both"/>
        <w:rPr>
          <w:vanish/>
          <w:sz w:val="24"/>
          <w:szCs w:val="24"/>
        </w:rPr>
      </w:pPr>
    </w:p>
    <w:p w:rsidR="00676410" w:rsidRPr="00676410" w:rsidRDefault="00676410" w:rsidP="001030DE">
      <w:pPr>
        <w:pStyle w:val="Odsekzoznamu"/>
        <w:numPr>
          <w:ilvl w:val="0"/>
          <w:numId w:val="59"/>
        </w:numPr>
        <w:tabs>
          <w:tab w:val="num" w:pos="846"/>
        </w:tabs>
        <w:jc w:val="both"/>
        <w:rPr>
          <w:vanish/>
          <w:sz w:val="24"/>
          <w:szCs w:val="24"/>
        </w:rPr>
      </w:pPr>
    </w:p>
    <w:p w:rsidR="00676410" w:rsidRPr="00676410" w:rsidRDefault="00676410" w:rsidP="001030DE">
      <w:pPr>
        <w:pStyle w:val="Odsekzoznamu"/>
        <w:numPr>
          <w:ilvl w:val="0"/>
          <w:numId w:val="59"/>
        </w:numPr>
        <w:tabs>
          <w:tab w:val="num" w:pos="846"/>
        </w:tabs>
        <w:jc w:val="both"/>
        <w:rPr>
          <w:vanish/>
          <w:sz w:val="24"/>
          <w:szCs w:val="24"/>
        </w:rPr>
      </w:pPr>
    </w:p>
    <w:p w:rsidR="00676410" w:rsidRPr="00676410" w:rsidRDefault="00676410" w:rsidP="001030DE">
      <w:pPr>
        <w:pStyle w:val="Odsekzoznamu"/>
        <w:numPr>
          <w:ilvl w:val="0"/>
          <w:numId w:val="59"/>
        </w:numPr>
        <w:tabs>
          <w:tab w:val="num" w:pos="846"/>
        </w:tabs>
        <w:jc w:val="both"/>
        <w:rPr>
          <w:vanish/>
          <w:sz w:val="24"/>
          <w:szCs w:val="24"/>
        </w:rPr>
      </w:pPr>
    </w:p>
    <w:p w:rsidR="00676410" w:rsidRPr="00676410" w:rsidRDefault="00676410" w:rsidP="001030DE">
      <w:pPr>
        <w:pStyle w:val="Odsekzoznamu"/>
        <w:numPr>
          <w:ilvl w:val="0"/>
          <w:numId w:val="59"/>
        </w:numPr>
        <w:tabs>
          <w:tab w:val="num" w:pos="846"/>
        </w:tabs>
        <w:jc w:val="both"/>
        <w:rPr>
          <w:vanish/>
          <w:sz w:val="24"/>
          <w:szCs w:val="24"/>
        </w:rPr>
      </w:pPr>
    </w:p>
    <w:p w:rsidR="00676410" w:rsidRPr="00676410" w:rsidRDefault="00676410" w:rsidP="001030DE">
      <w:pPr>
        <w:pStyle w:val="Odsekzoznamu"/>
        <w:numPr>
          <w:ilvl w:val="0"/>
          <w:numId w:val="59"/>
        </w:numPr>
        <w:tabs>
          <w:tab w:val="num" w:pos="846"/>
        </w:tabs>
        <w:jc w:val="both"/>
        <w:rPr>
          <w:vanish/>
          <w:sz w:val="24"/>
          <w:szCs w:val="24"/>
        </w:rPr>
      </w:pPr>
    </w:p>
    <w:p w:rsidR="00676410" w:rsidRPr="00676410" w:rsidRDefault="00676410" w:rsidP="001030DE">
      <w:pPr>
        <w:pStyle w:val="Odsekzoznamu"/>
        <w:numPr>
          <w:ilvl w:val="0"/>
          <w:numId w:val="59"/>
        </w:numPr>
        <w:tabs>
          <w:tab w:val="num" w:pos="846"/>
        </w:tabs>
        <w:jc w:val="both"/>
        <w:rPr>
          <w:vanish/>
          <w:sz w:val="24"/>
          <w:szCs w:val="24"/>
        </w:rPr>
      </w:pPr>
    </w:p>
    <w:p w:rsidR="00676410" w:rsidRPr="00676410" w:rsidRDefault="00676410" w:rsidP="001030DE">
      <w:pPr>
        <w:pStyle w:val="Odsekzoznamu"/>
        <w:numPr>
          <w:ilvl w:val="0"/>
          <w:numId w:val="59"/>
        </w:numPr>
        <w:tabs>
          <w:tab w:val="num" w:pos="846"/>
        </w:tabs>
        <w:jc w:val="both"/>
        <w:rPr>
          <w:vanish/>
          <w:sz w:val="24"/>
          <w:szCs w:val="24"/>
        </w:rPr>
      </w:pPr>
    </w:p>
    <w:p w:rsidR="00676410" w:rsidRPr="00676410" w:rsidRDefault="00676410" w:rsidP="001030DE">
      <w:pPr>
        <w:pStyle w:val="Odsekzoznamu"/>
        <w:numPr>
          <w:ilvl w:val="0"/>
          <w:numId w:val="59"/>
        </w:numPr>
        <w:tabs>
          <w:tab w:val="num" w:pos="846"/>
        </w:tabs>
        <w:jc w:val="both"/>
        <w:rPr>
          <w:vanish/>
          <w:sz w:val="24"/>
          <w:szCs w:val="24"/>
        </w:rPr>
      </w:pPr>
    </w:p>
    <w:p w:rsidR="00676410" w:rsidRPr="00676410" w:rsidRDefault="00676410" w:rsidP="001030DE">
      <w:pPr>
        <w:pStyle w:val="Odsekzoznamu"/>
        <w:numPr>
          <w:ilvl w:val="0"/>
          <w:numId w:val="59"/>
        </w:numPr>
        <w:tabs>
          <w:tab w:val="num" w:pos="846"/>
        </w:tabs>
        <w:jc w:val="both"/>
        <w:rPr>
          <w:vanish/>
          <w:sz w:val="24"/>
          <w:szCs w:val="24"/>
        </w:rPr>
      </w:pPr>
    </w:p>
    <w:p w:rsidR="00676410" w:rsidRPr="00676410" w:rsidRDefault="00676410" w:rsidP="001030DE">
      <w:pPr>
        <w:pStyle w:val="Odsekzoznamu"/>
        <w:numPr>
          <w:ilvl w:val="0"/>
          <w:numId w:val="59"/>
        </w:numPr>
        <w:tabs>
          <w:tab w:val="num" w:pos="846"/>
        </w:tabs>
        <w:jc w:val="both"/>
        <w:rPr>
          <w:vanish/>
          <w:sz w:val="24"/>
          <w:szCs w:val="24"/>
        </w:rPr>
      </w:pPr>
    </w:p>
    <w:p w:rsidR="00676410" w:rsidRPr="00676410" w:rsidRDefault="00676410" w:rsidP="001030DE">
      <w:pPr>
        <w:pStyle w:val="Odsekzoznamu"/>
        <w:numPr>
          <w:ilvl w:val="0"/>
          <w:numId w:val="59"/>
        </w:numPr>
        <w:tabs>
          <w:tab w:val="num" w:pos="846"/>
        </w:tabs>
        <w:jc w:val="both"/>
        <w:rPr>
          <w:vanish/>
          <w:sz w:val="24"/>
          <w:szCs w:val="24"/>
        </w:rPr>
      </w:pPr>
    </w:p>
    <w:p w:rsidR="00676410" w:rsidRPr="00676410" w:rsidRDefault="00676410" w:rsidP="001030DE">
      <w:pPr>
        <w:pStyle w:val="Odsekzoznamu"/>
        <w:numPr>
          <w:ilvl w:val="0"/>
          <w:numId w:val="59"/>
        </w:numPr>
        <w:tabs>
          <w:tab w:val="num" w:pos="846"/>
        </w:tabs>
        <w:jc w:val="both"/>
        <w:rPr>
          <w:vanish/>
          <w:sz w:val="24"/>
          <w:szCs w:val="24"/>
        </w:rPr>
      </w:pPr>
    </w:p>
    <w:p w:rsidR="00676410" w:rsidRPr="00676410" w:rsidRDefault="00676410" w:rsidP="001030DE">
      <w:pPr>
        <w:pStyle w:val="Odsekzoznamu"/>
        <w:numPr>
          <w:ilvl w:val="0"/>
          <w:numId w:val="59"/>
        </w:numPr>
        <w:tabs>
          <w:tab w:val="num" w:pos="846"/>
        </w:tabs>
        <w:jc w:val="both"/>
        <w:rPr>
          <w:vanish/>
          <w:sz w:val="24"/>
          <w:szCs w:val="24"/>
        </w:rPr>
      </w:pPr>
    </w:p>
    <w:p w:rsidR="00676410" w:rsidRPr="00676410" w:rsidRDefault="00676410" w:rsidP="001030DE">
      <w:pPr>
        <w:pStyle w:val="Odsekzoznamu"/>
        <w:numPr>
          <w:ilvl w:val="0"/>
          <w:numId w:val="59"/>
        </w:numPr>
        <w:tabs>
          <w:tab w:val="num" w:pos="846"/>
        </w:tabs>
        <w:jc w:val="both"/>
        <w:rPr>
          <w:vanish/>
          <w:sz w:val="24"/>
          <w:szCs w:val="24"/>
        </w:rPr>
      </w:pPr>
    </w:p>
    <w:p w:rsidR="00676410" w:rsidRDefault="00676410" w:rsidP="001030DE">
      <w:pPr>
        <w:pStyle w:val="Odsekzoznamu"/>
        <w:numPr>
          <w:ilvl w:val="1"/>
          <w:numId w:val="59"/>
        </w:numPr>
        <w:tabs>
          <w:tab w:val="clear" w:pos="780"/>
        </w:tabs>
        <w:ind w:left="567" w:hanging="567"/>
        <w:jc w:val="both"/>
        <w:rPr>
          <w:sz w:val="24"/>
          <w:szCs w:val="24"/>
        </w:rPr>
      </w:pPr>
      <w:r w:rsidRPr="00676410">
        <w:rPr>
          <w:sz w:val="24"/>
          <w:szCs w:val="24"/>
        </w:rPr>
        <w:t xml:space="preserve">Ponuky sa predkladajú elektronicky prostredníctvom systému JOSEPHINE na webovej adrese </w:t>
      </w:r>
      <w:hyperlink r:id="rId16" w:history="1">
        <w:r w:rsidRPr="00676410">
          <w:rPr>
            <w:rStyle w:val="Hypertextovprepojenie"/>
            <w:sz w:val="24"/>
            <w:szCs w:val="24"/>
          </w:rPr>
          <w:t>https://josephine.proebiz.com/</w:t>
        </w:r>
      </w:hyperlink>
      <w:r w:rsidRPr="00676410">
        <w:rPr>
          <w:sz w:val="24"/>
          <w:szCs w:val="24"/>
        </w:rPr>
        <w:t>, kde autentifikovaný uchádzač vkladá ponuku k danej zákazke.</w:t>
      </w:r>
    </w:p>
    <w:p w:rsidR="00676410" w:rsidRDefault="00676410" w:rsidP="001030DE">
      <w:pPr>
        <w:pStyle w:val="Odsekzoznamu"/>
        <w:numPr>
          <w:ilvl w:val="1"/>
          <w:numId w:val="59"/>
        </w:numPr>
        <w:tabs>
          <w:tab w:val="clear" w:pos="780"/>
        </w:tabs>
        <w:ind w:left="567" w:hanging="567"/>
        <w:jc w:val="both"/>
        <w:rPr>
          <w:sz w:val="24"/>
          <w:szCs w:val="24"/>
        </w:rPr>
      </w:pPr>
      <w:r w:rsidRPr="00676410">
        <w:rPr>
          <w:sz w:val="24"/>
          <w:szCs w:val="24"/>
        </w:rPr>
        <w:lastRenderedPageBreak/>
        <w:t>Ponuka uchádzača predložená po uplynutí lehoty na predkladanie ponúk sa elektronicky neotvorí.</w:t>
      </w:r>
    </w:p>
    <w:p w:rsidR="00121291" w:rsidRDefault="00121291" w:rsidP="00121291">
      <w:pPr>
        <w:spacing w:line="276" w:lineRule="auto"/>
        <w:ind w:left="360"/>
        <w:jc w:val="both"/>
        <w:rPr>
          <w:b/>
          <w:sz w:val="28"/>
          <w:szCs w:val="28"/>
        </w:rPr>
      </w:pPr>
    </w:p>
    <w:p w:rsidR="00121291" w:rsidRDefault="00676410" w:rsidP="00D12E57">
      <w:pPr>
        <w:numPr>
          <w:ilvl w:val="0"/>
          <w:numId w:val="19"/>
        </w:numPr>
        <w:spacing w:line="276" w:lineRule="auto"/>
        <w:jc w:val="both"/>
        <w:rPr>
          <w:b/>
          <w:sz w:val="28"/>
          <w:szCs w:val="28"/>
        </w:rPr>
      </w:pPr>
      <w:r>
        <w:rPr>
          <w:b/>
          <w:sz w:val="28"/>
          <w:szCs w:val="28"/>
        </w:rPr>
        <w:t xml:space="preserve">  Doplnenie, zmena a odvolanie ponuky</w:t>
      </w:r>
    </w:p>
    <w:p w:rsidR="000E42BF" w:rsidRDefault="000E42BF" w:rsidP="000E42BF">
      <w:pPr>
        <w:spacing w:line="276" w:lineRule="auto"/>
        <w:ind w:left="360"/>
        <w:jc w:val="both"/>
        <w:rPr>
          <w:b/>
          <w:sz w:val="28"/>
          <w:szCs w:val="28"/>
        </w:rPr>
      </w:pPr>
    </w:p>
    <w:p w:rsidR="000E42BF" w:rsidRPr="000E42BF" w:rsidRDefault="000E42BF" w:rsidP="001030DE">
      <w:pPr>
        <w:pStyle w:val="Odsekzoznamu"/>
        <w:numPr>
          <w:ilvl w:val="0"/>
          <w:numId w:val="60"/>
        </w:numPr>
        <w:spacing w:line="276" w:lineRule="auto"/>
        <w:jc w:val="both"/>
        <w:rPr>
          <w:vanish/>
          <w:sz w:val="24"/>
          <w:szCs w:val="24"/>
        </w:rPr>
      </w:pPr>
    </w:p>
    <w:p w:rsidR="000E42BF" w:rsidRPr="000E42BF" w:rsidRDefault="000E42BF" w:rsidP="001030DE">
      <w:pPr>
        <w:pStyle w:val="Odsekzoznamu"/>
        <w:numPr>
          <w:ilvl w:val="0"/>
          <w:numId w:val="60"/>
        </w:numPr>
        <w:spacing w:line="276" w:lineRule="auto"/>
        <w:jc w:val="both"/>
        <w:rPr>
          <w:vanish/>
          <w:sz w:val="24"/>
          <w:szCs w:val="24"/>
        </w:rPr>
      </w:pPr>
    </w:p>
    <w:p w:rsidR="000E42BF" w:rsidRPr="000E42BF" w:rsidRDefault="000E42BF" w:rsidP="001030DE">
      <w:pPr>
        <w:pStyle w:val="Odsekzoznamu"/>
        <w:numPr>
          <w:ilvl w:val="0"/>
          <w:numId w:val="60"/>
        </w:numPr>
        <w:spacing w:line="276" w:lineRule="auto"/>
        <w:jc w:val="both"/>
        <w:rPr>
          <w:vanish/>
          <w:sz w:val="24"/>
          <w:szCs w:val="24"/>
        </w:rPr>
      </w:pPr>
    </w:p>
    <w:p w:rsidR="000E42BF" w:rsidRPr="000E42BF" w:rsidRDefault="000E42BF" w:rsidP="001030DE">
      <w:pPr>
        <w:pStyle w:val="Odsekzoznamu"/>
        <w:numPr>
          <w:ilvl w:val="0"/>
          <w:numId w:val="60"/>
        </w:numPr>
        <w:spacing w:line="276" w:lineRule="auto"/>
        <w:jc w:val="both"/>
        <w:rPr>
          <w:vanish/>
          <w:sz w:val="24"/>
          <w:szCs w:val="24"/>
        </w:rPr>
      </w:pPr>
    </w:p>
    <w:p w:rsidR="000E42BF" w:rsidRPr="000E42BF" w:rsidRDefault="000E42BF" w:rsidP="001030DE">
      <w:pPr>
        <w:pStyle w:val="Odsekzoznamu"/>
        <w:numPr>
          <w:ilvl w:val="0"/>
          <w:numId w:val="60"/>
        </w:numPr>
        <w:spacing w:line="276" w:lineRule="auto"/>
        <w:jc w:val="both"/>
        <w:rPr>
          <w:vanish/>
          <w:sz w:val="24"/>
          <w:szCs w:val="24"/>
        </w:rPr>
      </w:pPr>
    </w:p>
    <w:p w:rsidR="000E42BF" w:rsidRPr="000E42BF" w:rsidRDefault="000E42BF" w:rsidP="001030DE">
      <w:pPr>
        <w:pStyle w:val="Odsekzoznamu"/>
        <w:numPr>
          <w:ilvl w:val="0"/>
          <w:numId w:val="60"/>
        </w:numPr>
        <w:spacing w:line="276" w:lineRule="auto"/>
        <w:jc w:val="both"/>
        <w:rPr>
          <w:vanish/>
          <w:sz w:val="24"/>
          <w:szCs w:val="24"/>
        </w:rPr>
      </w:pPr>
    </w:p>
    <w:p w:rsidR="000E42BF" w:rsidRPr="000E42BF" w:rsidRDefault="000E42BF" w:rsidP="001030DE">
      <w:pPr>
        <w:pStyle w:val="Odsekzoznamu"/>
        <w:numPr>
          <w:ilvl w:val="0"/>
          <w:numId w:val="60"/>
        </w:numPr>
        <w:spacing w:line="276" w:lineRule="auto"/>
        <w:jc w:val="both"/>
        <w:rPr>
          <w:vanish/>
          <w:sz w:val="24"/>
          <w:szCs w:val="24"/>
        </w:rPr>
      </w:pPr>
    </w:p>
    <w:p w:rsidR="000E42BF" w:rsidRPr="000E42BF" w:rsidRDefault="000E42BF" w:rsidP="001030DE">
      <w:pPr>
        <w:pStyle w:val="Odsekzoznamu"/>
        <w:numPr>
          <w:ilvl w:val="0"/>
          <w:numId w:val="60"/>
        </w:numPr>
        <w:spacing w:line="276" w:lineRule="auto"/>
        <w:jc w:val="both"/>
        <w:rPr>
          <w:vanish/>
          <w:sz w:val="24"/>
          <w:szCs w:val="24"/>
        </w:rPr>
      </w:pPr>
    </w:p>
    <w:p w:rsidR="000E42BF" w:rsidRPr="000E42BF" w:rsidRDefault="000E42BF" w:rsidP="001030DE">
      <w:pPr>
        <w:pStyle w:val="Odsekzoznamu"/>
        <w:numPr>
          <w:ilvl w:val="0"/>
          <w:numId w:val="60"/>
        </w:numPr>
        <w:spacing w:line="276" w:lineRule="auto"/>
        <w:jc w:val="both"/>
        <w:rPr>
          <w:vanish/>
          <w:sz w:val="24"/>
          <w:szCs w:val="24"/>
        </w:rPr>
      </w:pPr>
    </w:p>
    <w:p w:rsidR="000E42BF" w:rsidRPr="000E42BF" w:rsidRDefault="000E42BF" w:rsidP="001030DE">
      <w:pPr>
        <w:pStyle w:val="Odsekzoznamu"/>
        <w:numPr>
          <w:ilvl w:val="0"/>
          <w:numId w:val="60"/>
        </w:numPr>
        <w:spacing w:line="276" w:lineRule="auto"/>
        <w:jc w:val="both"/>
        <w:rPr>
          <w:vanish/>
          <w:sz w:val="24"/>
          <w:szCs w:val="24"/>
        </w:rPr>
      </w:pPr>
    </w:p>
    <w:p w:rsidR="000E42BF" w:rsidRPr="000E42BF" w:rsidRDefault="000E42BF" w:rsidP="001030DE">
      <w:pPr>
        <w:pStyle w:val="Odsekzoznamu"/>
        <w:numPr>
          <w:ilvl w:val="0"/>
          <w:numId w:val="60"/>
        </w:numPr>
        <w:spacing w:line="276" w:lineRule="auto"/>
        <w:jc w:val="both"/>
        <w:rPr>
          <w:vanish/>
          <w:sz w:val="24"/>
          <w:szCs w:val="24"/>
        </w:rPr>
      </w:pPr>
    </w:p>
    <w:p w:rsidR="000E42BF" w:rsidRPr="000E42BF" w:rsidRDefault="000E42BF" w:rsidP="001030DE">
      <w:pPr>
        <w:pStyle w:val="Odsekzoznamu"/>
        <w:numPr>
          <w:ilvl w:val="0"/>
          <w:numId w:val="60"/>
        </w:numPr>
        <w:spacing w:line="276" w:lineRule="auto"/>
        <w:jc w:val="both"/>
        <w:rPr>
          <w:vanish/>
          <w:sz w:val="24"/>
          <w:szCs w:val="24"/>
        </w:rPr>
      </w:pPr>
    </w:p>
    <w:p w:rsidR="000E42BF" w:rsidRPr="000E42BF" w:rsidRDefault="000E42BF" w:rsidP="001030DE">
      <w:pPr>
        <w:pStyle w:val="Odsekzoznamu"/>
        <w:numPr>
          <w:ilvl w:val="0"/>
          <w:numId w:val="60"/>
        </w:numPr>
        <w:spacing w:line="276" w:lineRule="auto"/>
        <w:jc w:val="both"/>
        <w:rPr>
          <w:vanish/>
          <w:sz w:val="24"/>
          <w:szCs w:val="24"/>
        </w:rPr>
      </w:pPr>
    </w:p>
    <w:p w:rsidR="000E42BF" w:rsidRPr="000E42BF" w:rsidRDefault="000E42BF" w:rsidP="001030DE">
      <w:pPr>
        <w:pStyle w:val="Odsekzoznamu"/>
        <w:numPr>
          <w:ilvl w:val="0"/>
          <w:numId w:val="60"/>
        </w:numPr>
        <w:spacing w:line="276" w:lineRule="auto"/>
        <w:jc w:val="both"/>
        <w:rPr>
          <w:vanish/>
          <w:sz w:val="24"/>
          <w:szCs w:val="24"/>
        </w:rPr>
      </w:pPr>
    </w:p>
    <w:p w:rsidR="000E42BF" w:rsidRPr="000E42BF" w:rsidRDefault="000E42BF" w:rsidP="001030DE">
      <w:pPr>
        <w:pStyle w:val="Odsekzoznamu"/>
        <w:numPr>
          <w:ilvl w:val="0"/>
          <w:numId w:val="60"/>
        </w:numPr>
        <w:spacing w:line="276" w:lineRule="auto"/>
        <w:jc w:val="both"/>
        <w:rPr>
          <w:vanish/>
          <w:sz w:val="24"/>
          <w:szCs w:val="24"/>
        </w:rPr>
      </w:pPr>
    </w:p>
    <w:p w:rsidR="000E42BF" w:rsidRPr="000E42BF" w:rsidRDefault="000E42BF" w:rsidP="001030DE">
      <w:pPr>
        <w:pStyle w:val="Odsekzoznamu"/>
        <w:numPr>
          <w:ilvl w:val="0"/>
          <w:numId w:val="60"/>
        </w:numPr>
        <w:spacing w:line="276" w:lineRule="auto"/>
        <w:jc w:val="both"/>
        <w:rPr>
          <w:vanish/>
          <w:sz w:val="24"/>
          <w:szCs w:val="24"/>
        </w:rPr>
      </w:pPr>
    </w:p>
    <w:p w:rsidR="000E42BF" w:rsidRPr="000E42BF" w:rsidRDefault="000E42BF" w:rsidP="001030DE">
      <w:pPr>
        <w:pStyle w:val="Odsekzoznamu"/>
        <w:numPr>
          <w:ilvl w:val="0"/>
          <w:numId w:val="60"/>
        </w:numPr>
        <w:spacing w:line="276" w:lineRule="auto"/>
        <w:jc w:val="both"/>
        <w:rPr>
          <w:vanish/>
          <w:sz w:val="24"/>
          <w:szCs w:val="24"/>
        </w:rPr>
      </w:pPr>
    </w:p>
    <w:p w:rsidR="000E42BF" w:rsidRPr="000E42BF" w:rsidRDefault="000E42BF" w:rsidP="001030DE">
      <w:pPr>
        <w:pStyle w:val="Odsekzoznamu"/>
        <w:numPr>
          <w:ilvl w:val="0"/>
          <w:numId w:val="60"/>
        </w:numPr>
        <w:spacing w:line="276" w:lineRule="auto"/>
        <w:jc w:val="both"/>
        <w:rPr>
          <w:vanish/>
          <w:sz w:val="24"/>
          <w:szCs w:val="24"/>
        </w:rPr>
      </w:pPr>
    </w:p>
    <w:p w:rsidR="000E42BF" w:rsidRDefault="000E42BF" w:rsidP="001030DE">
      <w:pPr>
        <w:pStyle w:val="Odsekzoznamu"/>
        <w:numPr>
          <w:ilvl w:val="1"/>
          <w:numId w:val="60"/>
        </w:numPr>
        <w:tabs>
          <w:tab w:val="clear" w:pos="780"/>
          <w:tab w:val="num" w:pos="567"/>
        </w:tabs>
        <w:spacing w:line="276" w:lineRule="auto"/>
        <w:ind w:left="567" w:hanging="567"/>
        <w:jc w:val="both"/>
        <w:rPr>
          <w:sz w:val="24"/>
          <w:szCs w:val="24"/>
        </w:rPr>
      </w:pPr>
      <w:r w:rsidRPr="000E42BF">
        <w:rPr>
          <w:sz w:val="24"/>
          <w:szCs w:val="24"/>
        </w:rPr>
        <w:t>Uchádzač môže predloženú ponuku dodatočne doplniť, zmeniť alebo odvolať do uplynutia lehoty na predkladania ponúk.</w:t>
      </w:r>
    </w:p>
    <w:p w:rsidR="000E42BF" w:rsidRPr="000E42BF" w:rsidRDefault="000E42BF" w:rsidP="001030DE">
      <w:pPr>
        <w:pStyle w:val="Odsekzoznamu"/>
        <w:numPr>
          <w:ilvl w:val="1"/>
          <w:numId w:val="60"/>
        </w:numPr>
        <w:tabs>
          <w:tab w:val="clear" w:pos="780"/>
          <w:tab w:val="num" w:pos="567"/>
        </w:tabs>
        <w:spacing w:line="276" w:lineRule="auto"/>
        <w:ind w:left="567" w:hanging="567"/>
        <w:jc w:val="both"/>
        <w:rPr>
          <w:sz w:val="24"/>
          <w:szCs w:val="24"/>
        </w:rPr>
      </w:pPr>
      <w:r w:rsidRPr="000E42BF">
        <w:rPr>
          <w:sz w:val="24"/>
          <w:szCs w:val="24"/>
        </w:rPr>
        <w:t>Uchádzač pri zmene a odvolaní ponuky postupuje obdobne ako pri vložení prvotnej    ponuky – kliknutím na tlačidlo Stiahnuť ponuku a predložením novej ponuky.</w:t>
      </w:r>
    </w:p>
    <w:p w:rsidR="00676410" w:rsidRDefault="00676410" w:rsidP="00676410">
      <w:pPr>
        <w:spacing w:line="276" w:lineRule="auto"/>
        <w:ind w:left="360"/>
        <w:jc w:val="both"/>
        <w:rPr>
          <w:b/>
          <w:sz w:val="28"/>
          <w:szCs w:val="28"/>
        </w:rPr>
      </w:pPr>
    </w:p>
    <w:p w:rsidR="000E42BF" w:rsidRDefault="000E42BF" w:rsidP="00D12E57">
      <w:pPr>
        <w:numPr>
          <w:ilvl w:val="0"/>
          <w:numId w:val="19"/>
        </w:numPr>
        <w:spacing w:line="276" w:lineRule="auto"/>
        <w:jc w:val="both"/>
        <w:rPr>
          <w:b/>
          <w:sz w:val="28"/>
          <w:szCs w:val="28"/>
        </w:rPr>
      </w:pPr>
      <w:r>
        <w:rPr>
          <w:b/>
          <w:sz w:val="28"/>
          <w:szCs w:val="28"/>
        </w:rPr>
        <w:t xml:space="preserve"> </w:t>
      </w:r>
      <w:r w:rsidRPr="000E42BF">
        <w:rPr>
          <w:b/>
          <w:sz w:val="28"/>
          <w:szCs w:val="28"/>
        </w:rPr>
        <w:t>Otváranie ponúk</w:t>
      </w:r>
    </w:p>
    <w:p w:rsidR="000E42BF" w:rsidRPr="000E42BF" w:rsidRDefault="000E42BF" w:rsidP="000E42BF">
      <w:pPr>
        <w:spacing w:line="276" w:lineRule="auto"/>
        <w:ind w:left="360"/>
        <w:jc w:val="both"/>
        <w:rPr>
          <w:b/>
          <w:sz w:val="28"/>
          <w:szCs w:val="28"/>
        </w:rPr>
      </w:pPr>
    </w:p>
    <w:p w:rsidR="000E42BF" w:rsidRPr="000E42BF" w:rsidRDefault="000E42BF" w:rsidP="001030DE">
      <w:pPr>
        <w:pStyle w:val="Odsekzoznamu"/>
        <w:numPr>
          <w:ilvl w:val="0"/>
          <w:numId w:val="61"/>
        </w:numPr>
        <w:spacing w:after="120" w:line="276" w:lineRule="auto"/>
        <w:jc w:val="both"/>
        <w:rPr>
          <w:vanish/>
          <w:sz w:val="24"/>
          <w:szCs w:val="24"/>
        </w:rPr>
      </w:pPr>
    </w:p>
    <w:p w:rsidR="000E42BF" w:rsidRPr="000E42BF" w:rsidRDefault="000E42BF" w:rsidP="001030DE">
      <w:pPr>
        <w:pStyle w:val="Odsekzoznamu"/>
        <w:numPr>
          <w:ilvl w:val="0"/>
          <w:numId w:val="61"/>
        </w:numPr>
        <w:spacing w:after="120" w:line="276" w:lineRule="auto"/>
        <w:jc w:val="both"/>
        <w:rPr>
          <w:vanish/>
          <w:sz w:val="24"/>
          <w:szCs w:val="24"/>
        </w:rPr>
      </w:pPr>
    </w:p>
    <w:p w:rsidR="000E42BF" w:rsidRPr="000E42BF" w:rsidRDefault="000E42BF" w:rsidP="001030DE">
      <w:pPr>
        <w:pStyle w:val="Odsekzoznamu"/>
        <w:numPr>
          <w:ilvl w:val="0"/>
          <w:numId w:val="61"/>
        </w:numPr>
        <w:spacing w:after="120" w:line="276" w:lineRule="auto"/>
        <w:jc w:val="both"/>
        <w:rPr>
          <w:vanish/>
          <w:sz w:val="24"/>
          <w:szCs w:val="24"/>
        </w:rPr>
      </w:pPr>
    </w:p>
    <w:p w:rsidR="000E42BF" w:rsidRPr="000E42BF" w:rsidRDefault="000E42BF" w:rsidP="001030DE">
      <w:pPr>
        <w:pStyle w:val="Odsekzoznamu"/>
        <w:numPr>
          <w:ilvl w:val="0"/>
          <w:numId w:val="61"/>
        </w:numPr>
        <w:spacing w:after="120" w:line="276" w:lineRule="auto"/>
        <w:jc w:val="both"/>
        <w:rPr>
          <w:vanish/>
          <w:sz w:val="24"/>
          <w:szCs w:val="24"/>
        </w:rPr>
      </w:pPr>
    </w:p>
    <w:p w:rsidR="000E42BF" w:rsidRPr="000E42BF" w:rsidRDefault="000E42BF" w:rsidP="001030DE">
      <w:pPr>
        <w:pStyle w:val="Odsekzoznamu"/>
        <w:numPr>
          <w:ilvl w:val="0"/>
          <w:numId w:val="61"/>
        </w:numPr>
        <w:spacing w:after="120" w:line="276" w:lineRule="auto"/>
        <w:jc w:val="both"/>
        <w:rPr>
          <w:vanish/>
          <w:sz w:val="24"/>
          <w:szCs w:val="24"/>
        </w:rPr>
      </w:pPr>
    </w:p>
    <w:p w:rsidR="000E42BF" w:rsidRPr="000E42BF" w:rsidRDefault="000E42BF" w:rsidP="001030DE">
      <w:pPr>
        <w:pStyle w:val="Odsekzoznamu"/>
        <w:numPr>
          <w:ilvl w:val="0"/>
          <w:numId w:val="61"/>
        </w:numPr>
        <w:spacing w:after="120" w:line="276" w:lineRule="auto"/>
        <w:jc w:val="both"/>
        <w:rPr>
          <w:vanish/>
          <w:sz w:val="24"/>
          <w:szCs w:val="24"/>
        </w:rPr>
      </w:pPr>
    </w:p>
    <w:p w:rsidR="000E42BF" w:rsidRPr="000E42BF" w:rsidRDefault="000E42BF" w:rsidP="001030DE">
      <w:pPr>
        <w:pStyle w:val="Odsekzoznamu"/>
        <w:numPr>
          <w:ilvl w:val="0"/>
          <w:numId w:val="61"/>
        </w:numPr>
        <w:spacing w:after="120" w:line="276" w:lineRule="auto"/>
        <w:jc w:val="both"/>
        <w:rPr>
          <w:vanish/>
          <w:sz w:val="24"/>
          <w:szCs w:val="24"/>
        </w:rPr>
      </w:pPr>
    </w:p>
    <w:p w:rsidR="000E42BF" w:rsidRPr="000E42BF" w:rsidRDefault="000E42BF" w:rsidP="001030DE">
      <w:pPr>
        <w:pStyle w:val="Odsekzoznamu"/>
        <w:numPr>
          <w:ilvl w:val="0"/>
          <w:numId w:val="61"/>
        </w:numPr>
        <w:spacing w:after="120" w:line="276" w:lineRule="auto"/>
        <w:jc w:val="both"/>
        <w:rPr>
          <w:vanish/>
          <w:sz w:val="24"/>
          <w:szCs w:val="24"/>
        </w:rPr>
      </w:pPr>
    </w:p>
    <w:p w:rsidR="000E42BF" w:rsidRPr="000E42BF" w:rsidRDefault="000E42BF" w:rsidP="001030DE">
      <w:pPr>
        <w:pStyle w:val="Odsekzoznamu"/>
        <w:numPr>
          <w:ilvl w:val="0"/>
          <w:numId w:val="61"/>
        </w:numPr>
        <w:spacing w:after="120" w:line="276" w:lineRule="auto"/>
        <w:jc w:val="both"/>
        <w:rPr>
          <w:vanish/>
          <w:sz w:val="24"/>
          <w:szCs w:val="24"/>
        </w:rPr>
      </w:pPr>
    </w:p>
    <w:p w:rsidR="000E42BF" w:rsidRPr="000E42BF" w:rsidRDefault="000E42BF" w:rsidP="001030DE">
      <w:pPr>
        <w:pStyle w:val="Odsekzoznamu"/>
        <w:numPr>
          <w:ilvl w:val="0"/>
          <w:numId w:val="61"/>
        </w:numPr>
        <w:spacing w:after="120" w:line="276" w:lineRule="auto"/>
        <w:jc w:val="both"/>
        <w:rPr>
          <w:vanish/>
          <w:sz w:val="24"/>
          <w:szCs w:val="24"/>
        </w:rPr>
      </w:pPr>
    </w:p>
    <w:p w:rsidR="000E42BF" w:rsidRPr="000E42BF" w:rsidRDefault="000E42BF" w:rsidP="001030DE">
      <w:pPr>
        <w:pStyle w:val="Odsekzoznamu"/>
        <w:numPr>
          <w:ilvl w:val="0"/>
          <w:numId w:val="61"/>
        </w:numPr>
        <w:spacing w:after="120" w:line="276" w:lineRule="auto"/>
        <w:jc w:val="both"/>
        <w:rPr>
          <w:vanish/>
          <w:sz w:val="24"/>
          <w:szCs w:val="24"/>
        </w:rPr>
      </w:pPr>
    </w:p>
    <w:p w:rsidR="000E42BF" w:rsidRPr="000E42BF" w:rsidRDefault="000E42BF" w:rsidP="001030DE">
      <w:pPr>
        <w:pStyle w:val="Odsekzoznamu"/>
        <w:numPr>
          <w:ilvl w:val="0"/>
          <w:numId w:val="61"/>
        </w:numPr>
        <w:spacing w:after="120" w:line="276" w:lineRule="auto"/>
        <w:jc w:val="both"/>
        <w:rPr>
          <w:vanish/>
          <w:sz w:val="24"/>
          <w:szCs w:val="24"/>
        </w:rPr>
      </w:pPr>
    </w:p>
    <w:p w:rsidR="000E42BF" w:rsidRPr="000E42BF" w:rsidRDefault="000E42BF" w:rsidP="001030DE">
      <w:pPr>
        <w:pStyle w:val="Odsekzoznamu"/>
        <w:numPr>
          <w:ilvl w:val="0"/>
          <w:numId w:val="61"/>
        </w:numPr>
        <w:spacing w:after="120" w:line="276" w:lineRule="auto"/>
        <w:jc w:val="both"/>
        <w:rPr>
          <w:vanish/>
          <w:sz w:val="24"/>
          <w:szCs w:val="24"/>
        </w:rPr>
      </w:pPr>
    </w:p>
    <w:p w:rsidR="000E42BF" w:rsidRPr="000E42BF" w:rsidRDefault="000E42BF" w:rsidP="001030DE">
      <w:pPr>
        <w:pStyle w:val="Odsekzoznamu"/>
        <w:numPr>
          <w:ilvl w:val="0"/>
          <w:numId w:val="61"/>
        </w:numPr>
        <w:spacing w:after="120" w:line="276" w:lineRule="auto"/>
        <w:jc w:val="both"/>
        <w:rPr>
          <w:vanish/>
          <w:sz w:val="24"/>
          <w:szCs w:val="24"/>
        </w:rPr>
      </w:pPr>
    </w:p>
    <w:p w:rsidR="000E42BF" w:rsidRPr="000E42BF" w:rsidRDefault="000E42BF" w:rsidP="001030DE">
      <w:pPr>
        <w:pStyle w:val="Odsekzoznamu"/>
        <w:numPr>
          <w:ilvl w:val="0"/>
          <w:numId w:val="61"/>
        </w:numPr>
        <w:spacing w:after="120" w:line="276" w:lineRule="auto"/>
        <w:jc w:val="both"/>
        <w:rPr>
          <w:vanish/>
          <w:sz w:val="24"/>
          <w:szCs w:val="24"/>
        </w:rPr>
      </w:pPr>
    </w:p>
    <w:p w:rsidR="000E42BF" w:rsidRPr="000E42BF" w:rsidRDefault="000E42BF" w:rsidP="001030DE">
      <w:pPr>
        <w:pStyle w:val="Odsekzoznamu"/>
        <w:numPr>
          <w:ilvl w:val="0"/>
          <w:numId w:val="61"/>
        </w:numPr>
        <w:spacing w:after="120" w:line="276" w:lineRule="auto"/>
        <w:jc w:val="both"/>
        <w:rPr>
          <w:vanish/>
          <w:sz w:val="24"/>
          <w:szCs w:val="24"/>
        </w:rPr>
      </w:pPr>
    </w:p>
    <w:p w:rsidR="000E42BF" w:rsidRPr="000E42BF" w:rsidRDefault="000E42BF" w:rsidP="001030DE">
      <w:pPr>
        <w:pStyle w:val="Odsekzoznamu"/>
        <w:numPr>
          <w:ilvl w:val="0"/>
          <w:numId w:val="61"/>
        </w:numPr>
        <w:spacing w:after="120" w:line="276" w:lineRule="auto"/>
        <w:jc w:val="both"/>
        <w:rPr>
          <w:vanish/>
          <w:sz w:val="24"/>
          <w:szCs w:val="24"/>
        </w:rPr>
      </w:pPr>
    </w:p>
    <w:p w:rsidR="000E42BF" w:rsidRPr="000E42BF" w:rsidRDefault="000E42BF" w:rsidP="001030DE">
      <w:pPr>
        <w:pStyle w:val="Odsekzoznamu"/>
        <w:numPr>
          <w:ilvl w:val="0"/>
          <w:numId w:val="61"/>
        </w:numPr>
        <w:spacing w:after="120" w:line="276" w:lineRule="auto"/>
        <w:jc w:val="both"/>
        <w:rPr>
          <w:vanish/>
          <w:sz w:val="24"/>
          <w:szCs w:val="24"/>
        </w:rPr>
      </w:pPr>
    </w:p>
    <w:p w:rsidR="000E42BF" w:rsidRPr="000E42BF" w:rsidRDefault="000E42BF" w:rsidP="001030DE">
      <w:pPr>
        <w:pStyle w:val="Odsekzoznamu"/>
        <w:numPr>
          <w:ilvl w:val="0"/>
          <w:numId w:val="61"/>
        </w:numPr>
        <w:spacing w:after="120" w:line="276" w:lineRule="auto"/>
        <w:jc w:val="both"/>
        <w:rPr>
          <w:vanish/>
          <w:sz w:val="24"/>
          <w:szCs w:val="24"/>
        </w:rPr>
      </w:pPr>
    </w:p>
    <w:p w:rsidR="000E42BF" w:rsidRDefault="00DE1BB1" w:rsidP="00DE1BB1">
      <w:pPr>
        <w:pStyle w:val="Odsekzoznamu"/>
        <w:numPr>
          <w:ilvl w:val="1"/>
          <w:numId w:val="61"/>
        </w:numPr>
        <w:spacing w:after="120" w:line="276" w:lineRule="auto"/>
        <w:ind w:left="567" w:hanging="567"/>
        <w:jc w:val="both"/>
        <w:rPr>
          <w:sz w:val="24"/>
          <w:szCs w:val="24"/>
        </w:rPr>
      </w:pPr>
      <w:r w:rsidRPr="00006BC1">
        <w:rPr>
          <w:sz w:val="24"/>
          <w:szCs w:val="24"/>
        </w:rPr>
        <w:t xml:space="preserve">Otváranie ponúk vykoná komisia </w:t>
      </w:r>
      <w:r w:rsidR="00C45B65">
        <w:rPr>
          <w:sz w:val="24"/>
          <w:szCs w:val="24"/>
        </w:rPr>
        <w:t xml:space="preserve">elektronicky </w:t>
      </w:r>
      <w:r w:rsidRPr="00006BC1">
        <w:rPr>
          <w:sz w:val="24"/>
          <w:szCs w:val="24"/>
        </w:rPr>
        <w:t>prostredníctvom systému JOSEPHINE.</w:t>
      </w:r>
    </w:p>
    <w:p w:rsidR="00006BC1" w:rsidRPr="00C45B65" w:rsidRDefault="00C45B65" w:rsidP="00DE1BB1">
      <w:pPr>
        <w:pStyle w:val="Odsekzoznamu"/>
        <w:numPr>
          <w:ilvl w:val="1"/>
          <w:numId w:val="61"/>
        </w:numPr>
        <w:spacing w:after="120" w:line="276" w:lineRule="auto"/>
        <w:ind w:left="567" w:hanging="567"/>
        <w:jc w:val="both"/>
        <w:rPr>
          <w:sz w:val="24"/>
          <w:szCs w:val="24"/>
        </w:rPr>
      </w:pPr>
      <w:r>
        <w:rPr>
          <w:sz w:val="24"/>
          <w:szCs w:val="24"/>
        </w:rPr>
        <w:t>Miesto a čas otvárania ponúk je uvedený</w:t>
      </w:r>
      <w:r>
        <w:rPr>
          <w:b/>
          <w:sz w:val="24"/>
          <w:szCs w:val="24"/>
        </w:rPr>
        <w:t xml:space="preserve"> </w:t>
      </w:r>
      <w:r w:rsidRPr="00C45B65">
        <w:rPr>
          <w:sz w:val="24"/>
          <w:szCs w:val="24"/>
        </w:rPr>
        <w:t>v Oznámení o vyhlásení verejného obstarávania.</w:t>
      </w:r>
      <w:r w:rsidR="00DE1BB1" w:rsidRPr="00C45B65">
        <w:rPr>
          <w:sz w:val="24"/>
          <w:szCs w:val="24"/>
        </w:rPr>
        <w:t xml:space="preserve">       </w:t>
      </w:r>
    </w:p>
    <w:p w:rsidR="00006BC1" w:rsidRPr="00006BC1" w:rsidRDefault="00006BC1" w:rsidP="00DE1BB1">
      <w:pPr>
        <w:spacing w:after="120" w:line="276" w:lineRule="auto"/>
        <w:ind w:left="567" w:hanging="567"/>
        <w:jc w:val="both"/>
        <w:rPr>
          <w:sz w:val="24"/>
          <w:szCs w:val="24"/>
        </w:rPr>
      </w:pPr>
      <w:r w:rsidRPr="00006BC1">
        <w:rPr>
          <w:sz w:val="24"/>
          <w:szCs w:val="24"/>
        </w:rPr>
        <w:t>22.3</w:t>
      </w:r>
      <w:r w:rsidRPr="00006BC1">
        <w:rPr>
          <w:sz w:val="24"/>
          <w:szCs w:val="24"/>
        </w:rPr>
        <w:tab/>
        <w:t>Na otváraní ponúk sa môžu zúčastniť  oprávnení zástupcovia uchádzača, ktorý predložil ponuku v lehote na predkladanie ponúk. Na otváraní ponúk môže byť uchádzač zastúpený štatutárnym orgánom alebo členom štatutárneho orgánu uchádzača alebo osobou splnomocnenou u</w:t>
      </w:r>
      <w:r w:rsidR="00DE1BB1">
        <w:rPr>
          <w:sz w:val="24"/>
          <w:szCs w:val="24"/>
        </w:rPr>
        <w:t>chádzačom na jeho zastupovanie.</w:t>
      </w:r>
    </w:p>
    <w:p w:rsidR="00006BC1" w:rsidRPr="00006BC1" w:rsidRDefault="00006BC1" w:rsidP="00DE1BB1">
      <w:pPr>
        <w:spacing w:after="120" w:line="276" w:lineRule="auto"/>
        <w:ind w:left="567" w:hanging="567"/>
        <w:jc w:val="both"/>
        <w:rPr>
          <w:sz w:val="24"/>
          <w:szCs w:val="24"/>
        </w:rPr>
      </w:pPr>
      <w:r w:rsidRPr="00006BC1">
        <w:rPr>
          <w:sz w:val="24"/>
          <w:szCs w:val="24"/>
        </w:rPr>
        <w:t>22.4</w:t>
      </w:r>
      <w:r w:rsidRPr="00006BC1">
        <w:rPr>
          <w:sz w:val="24"/>
          <w:szCs w:val="24"/>
        </w:rPr>
        <w:tab/>
        <w:t>Uchádzač (fyzická osoba), štatutárny orgán alebo člen štatutárneho orgánu uchádzača (právnická osoba), sa preukáže na otváraní ponúk preukazom totožnosti a kópiou dokladu o oprávnení podnikať. Poverený zástupca uchádzača sa preukáže preukazom totožnosti a písomným splnomocnením na zastupova</w:t>
      </w:r>
      <w:r w:rsidR="00DE1BB1">
        <w:rPr>
          <w:sz w:val="24"/>
          <w:szCs w:val="24"/>
        </w:rPr>
        <w:t>nie s úradne overeným podpisom.</w:t>
      </w:r>
    </w:p>
    <w:p w:rsidR="00006BC1" w:rsidRPr="00006BC1" w:rsidRDefault="00006BC1" w:rsidP="00DE1BB1">
      <w:pPr>
        <w:spacing w:after="120" w:line="276" w:lineRule="auto"/>
        <w:ind w:left="567" w:hanging="567"/>
        <w:jc w:val="both"/>
        <w:rPr>
          <w:sz w:val="24"/>
          <w:szCs w:val="24"/>
        </w:rPr>
      </w:pPr>
      <w:r w:rsidRPr="00006BC1">
        <w:rPr>
          <w:sz w:val="24"/>
          <w:szCs w:val="24"/>
        </w:rPr>
        <w:t>22.6</w:t>
      </w:r>
      <w:r w:rsidRPr="00006BC1">
        <w:rPr>
          <w:sz w:val="24"/>
          <w:szCs w:val="24"/>
        </w:rPr>
        <w:tab/>
        <w:t>Všetkým uchádzačom, ktorí predložili ponuku bude do piatich dní odo dňa otvárania ponúk zaslaná zápisnica z otvárania ponúk.</w:t>
      </w:r>
    </w:p>
    <w:p w:rsidR="000E42BF" w:rsidRDefault="000E42BF" w:rsidP="000E42BF">
      <w:pPr>
        <w:spacing w:line="276" w:lineRule="auto"/>
        <w:ind w:left="360"/>
        <w:jc w:val="both"/>
        <w:rPr>
          <w:b/>
          <w:sz w:val="28"/>
          <w:szCs w:val="28"/>
        </w:rPr>
      </w:pPr>
    </w:p>
    <w:p w:rsidR="000E42BF" w:rsidRDefault="000E42BF" w:rsidP="000E42BF">
      <w:pPr>
        <w:numPr>
          <w:ilvl w:val="0"/>
          <w:numId w:val="19"/>
        </w:numPr>
        <w:spacing w:line="276" w:lineRule="auto"/>
        <w:jc w:val="both"/>
        <w:rPr>
          <w:b/>
          <w:sz w:val="28"/>
          <w:szCs w:val="28"/>
        </w:rPr>
      </w:pPr>
      <w:r>
        <w:rPr>
          <w:b/>
          <w:sz w:val="28"/>
          <w:szCs w:val="28"/>
        </w:rPr>
        <w:t xml:space="preserve"> Vyhodnotenie splnenia</w:t>
      </w:r>
      <w:r w:rsidR="00CF78E6">
        <w:rPr>
          <w:b/>
          <w:sz w:val="28"/>
          <w:szCs w:val="28"/>
        </w:rPr>
        <w:t xml:space="preserve"> podmienok účasti uchádzačov</w:t>
      </w:r>
    </w:p>
    <w:p w:rsidR="00CF78E6" w:rsidRPr="00CF78E6" w:rsidRDefault="00CF78E6" w:rsidP="00CF78E6">
      <w:pPr>
        <w:spacing w:line="276" w:lineRule="auto"/>
        <w:ind w:left="360"/>
        <w:jc w:val="both"/>
        <w:rPr>
          <w:b/>
          <w:sz w:val="28"/>
          <w:szCs w:val="28"/>
        </w:rPr>
      </w:pPr>
    </w:p>
    <w:p w:rsidR="00260F2D" w:rsidRPr="00260F2D" w:rsidRDefault="00260F2D" w:rsidP="001030DE">
      <w:pPr>
        <w:pStyle w:val="Odsekzoznamu"/>
        <w:numPr>
          <w:ilvl w:val="0"/>
          <w:numId w:val="62"/>
        </w:numPr>
        <w:tabs>
          <w:tab w:val="left" w:pos="567"/>
        </w:tabs>
        <w:jc w:val="both"/>
        <w:rPr>
          <w:vanish/>
          <w:sz w:val="24"/>
          <w:szCs w:val="24"/>
        </w:rPr>
      </w:pPr>
    </w:p>
    <w:p w:rsidR="00260F2D" w:rsidRPr="00260F2D" w:rsidRDefault="00260F2D" w:rsidP="001030DE">
      <w:pPr>
        <w:pStyle w:val="Odsekzoznamu"/>
        <w:numPr>
          <w:ilvl w:val="0"/>
          <w:numId w:val="62"/>
        </w:numPr>
        <w:tabs>
          <w:tab w:val="left" w:pos="567"/>
        </w:tabs>
        <w:jc w:val="both"/>
        <w:rPr>
          <w:vanish/>
          <w:sz w:val="24"/>
          <w:szCs w:val="24"/>
        </w:rPr>
      </w:pPr>
    </w:p>
    <w:p w:rsidR="00260F2D" w:rsidRPr="00260F2D" w:rsidRDefault="00260F2D" w:rsidP="001030DE">
      <w:pPr>
        <w:pStyle w:val="Odsekzoznamu"/>
        <w:numPr>
          <w:ilvl w:val="0"/>
          <w:numId w:val="62"/>
        </w:numPr>
        <w:tabs>
          <w:tab w:val="left" w:pos="567"/>
        </w:tabs>
        <w:jc w:val="both"/>
        <w:rPr>
          <w:vanish/>
          <w:sz w:val="24"/>
          <w:szCs w:val="24"/>
        </w:rPr>
      </w:pPr>
    </w:p>
    <w:p w:rsidR="00260F2D" w:rsidRPr="00260F2D" w:rsidRDefault="00260F2D" w:rsidP="001030DE">
      <w:pPr>
        <w:pStyle w:val="Odsekzoznamu"/>
        <w:numPr>
          <w:ilvl w:val="0"/>
          <w:numId w:val="62"/>
        </w:numPr>
        <w:tabs>
          <w:tab w:val="left" w:pos="567"/>
        </w:tabs>
        <w:jc w:val="both"/>
        <w:rPr>
          <w:vanish/>
          <w:sz w:val="24"/>
          <w:szCs w:val="24"/>
        </w:rPr>
      </w:pPr>
    </w:p>
    <w:p w:rsidR="00260F2D" w:rsidRPr="00260F2D" w:rsidRDefault="00260F2D" w:rsidP="001030DE">
      <w:pPr>
        <w:pStyle w:val="Odsekzoznamu"/>
        <w:numPr>
          <w:ilvl w:val="0"/>
          <w:numId w:val="62"/>
        </w:numPr>
        <w:tabs>
          <w:tab w:val="left" w:pos="567"/>
        </w:tabs>
        <w:jc w:val="both"/>
        <w:rPr>
          <w:vanish/>
          <w:sz w:val="24"/>
          <w:szCs w:val="24"/>
        </w:rPr>
      </w:pPr>
    </w:p>
    <w:p w:rsidR="00260F2D" w:rsidRPr="00260F2D" w:rsidRDefault="00260F2D" w:rsidP="001030DE">
      <w:pPr>
        <w:pStyle w:val="Odsekzoznamu"/>
        <w:numPr>
          <w:ilvl w:val="0"/>
          <w:numId w:val="62"/>
        </w:numPr>
        <w:tabs>
          <w:tab w:val="left" w:pos="567"/>
        </w:tabs>
        <w:jc w:val="both"/>
        <w:rPr>
          <w:vanish/>
          <w:sz w:val="24"/>
          <w:szCs w:val="24"/>
        </w:rPr>
      </w:pPr>
    </w:p>
    <w:p w:rsidR="00260F2D" w:rsidRPr="00260F2D" w:rsidRDefault="00260F2D" w:rsidP="001030DE">
      <w:pPr>
        <w:pStyle w:val="Odsekzoznamu"/>
        <w:numPr>
          <w:ilvl w:val="0"/>
          <w:numId w:val="62"/>
        </w:numPr>
        <w:tabs>
          <w:tab w:val="left" w:pos="567"/>
        </w:tabs>
        <w:jc w:val="both"/>
        <w:rPr>
          <w:vanish/>
          <w:sz w:val="24"/>
          <w:szCs w:val="24"/>
        </w:rPr>
      </w:pPr>
    </w:p>
    <w:p w:rsidR="00260F2D" w:rsidRPr="00260F2D" w:rsidRDefault="00260F2D" w:rsidP="001030DE">
      <w:pPr>
        <w:pStyle w:val="Odsekzoznamu"/>
        <w:numPr>
          <w:ilvl w:val="0"/>
          <w:numId w:val="62"/>
        </w:numPr>
        <w:tabs>
          <w:tab w:val="left" w:pos="567"/>
        </w:tabs>
        <w:jc w:val="both"/>
        <w:rPr>
          <w:vanish/>
          <w:sz w:val="24"/>
          <w:szCs w:val="24"/>
        </w:rPr>
      </w:pPr>
    </w:p>
    <w:p w:rsidR="00260F2D" w:rsidRPr="00260F2D" w:rsidRDefault="00260F2D" w:rsidP="001030DE">
      <w:pPr>
        <w:pStyle w:val="Odsekzoznamu"/>
        <w:numPr>
          <w:ilvl w:val="0"/>
          <w:numId w:val="62"/>
        </w:numPr>
        <w:tabs>
          <w:tab w:val="left" w:pos="567"/>
        </w:tabs>
        <w:jc w:val="both"/>
        <w:rPr>
          <w:vanish/>
          <w:sz w:val="24"/>
          <w:szCs w:val="24"/>
        </w:rPr>
      </w:pPr>
    </w:p>
    <w:p w:rsidR="00260F2D" w:rsidRPr="00260F2D" w:rsidRDefault="00260F2D" w:rsidP="001030DE">
      <w:pPr>
        <w:pStyle w:val="Odsekzoznamu"/>
        <w:numPr>
          <w:ilvl w:val="0"/>
          <w:numId w:val="62"/>
        </w:numPr>
        <w:tabs>
          <w:tab w:val="left" w:pos="567"/>
        </w:tabs>
        <w:jc w:val="both"/>
        <w:rPr>
          <w:vanish/>
          <w:sz w:val="24"/>
          <w:szCs w:val="24"/>
        </w:rPr>
      </w:pPr>
    </w:p>
    <w:p w:rsidR="00260F2D" w:rsidRPr="00260F2D" w:rsidRDefault="00260F2D" w:rsidP="001030DE">
      <w:pPr>
        <w:pStyle w:val="Odsekzoznamu"/>
        <w:numPr>
          <w:ilvl w:val="0"/>
          <w:numId w:val="62"/>
        </w:numPr>
        <w:tabs>
          <w:tab w:val="left" w:pos="567"/>
        </w:tabs>
        <w:jc w:val="both"/>
        <w:rPr>
          <w:vanish/>
          <w:sz w:val="24"/>
          <w:szCs w:val="24"/>
        </w:rPr>
      </w:pPr>
    </w:p>
    <w:p w:rsidR="00260F2D" w:rsidRPr="00260F2D" w:rsidRDefault="00260F2D" w:rsidP="001030DE">
      <w:pPr>
        <w:pStyle w:val="Odsekzoznamu"/>
        <w:numPr>
          <w:ilvl w:val="0"/>
          <w:numId w:val="62"/>
        </w:numPr>
        <w:tabs>
          <w:tab w:val="left" w:pos="567"/>
        </w:tabs>
        <w:jc w:val="both"/>
        <w:rPr>
          <w:vanish/>
          <w:sz w:val="24"/>
          <w:szCs w:val="24"/>
        </w:rPr>
      </w:pPr>
    </w:p>
    <w:p w:rsidR="00260F2D" w:rsidRPr="00260F2D" w:rsidRDefault="00260F2D" w:rsidP="001030DE">
      <w:pPr>
        <w:pStyle w:val="Odsekzoznamu"/>
        <w:numPr>
          <w:ilvl w:val="0"/>
          <w:numId w:val="62"/>
        </w:numPr>
        <w:tabs>
          <w:tab w:val="left" w:pos="567"/>
        </w:tabs>
        <w:jc w:val="both"/>
        <w:rPr>
          <w:vanish/>
          <w:sz w:val="24"/>
          <w:szCs w:val="24"/>
        </w:rPr>
      </w:pPr>
    </w:p>
    <w:p w:rsidR="00260F2D" w:rsidRPr="00260F2D" w:rsidRDefault="00260F2D" w:rsidP="001030DE">
      <w:pPr>
        <w:pStyle w:val="Odsekzoznamu"/>
        <w:numPr>
          <w:ilvl w:val="0"/>
          <w:numId w:val="62"/>
        </w:numPr>
        <w:tabs>
          <w:tab w:val="left" w:pos="567"/>
        </w:tabs>
        <w:jc w:val="both"/>
        <w:rPr>
          <w:vanish/>
          <w:sz w:val="24"/>
          <w:szCs w:val="24"/>
        </w:rPr>
      </w:pPr>
    </w:p>
    <w:p w:rsidR="00260F2D" w:rsidRPr="00260F2D" w:rsidRDefault="00260F2D" w:rsidP="001030DE">
      <w:pPr>
        <w:pStyle w:val="Odsekzoznamu"/>
        <w:numPr>
          <w:ilvl w:val="0"/>
          <w:numId w:val="62"/>
        </w:numPr>
        <w:tabs>
          <w:tab w:val="left" w:pos="567"/>
        </w:tabs>
        <w:jc w:val="both"/>
        <w:rPr>
          <w:vanish/>
          <w:sz w:val="24"/>
          <w:szCs w:val="24"/>
        </w:rPr>
      </w:pPr>
    </w:p>
    <w:p w:rsidR="00260F2D" w:rsidRPr="00260F2D" w:rsidRDefault="00260F2D" w:rsidP="001030DE">
      <w:pPr>
        <w:pStyle w:val="Odsekzoznamu"/>
        <w:numPr>
          <w:ilvl w:val="0"/>
          <w:numId w:val="62"/>
        </w:numPr>
        <w:tabs>
          <w:tab w:val="left" w:pos="567"/>
        </w:tabs>
        <w:jc w:val="both"/>
        <w:rPr>
          <w:vanish/>
          <w:sz w:val="24"/>
          <w:szCs w:val="24"/>
        </w:rPr>
      </w:pPr>
    </w:p>
    <w:p w:rsidR="00260F2D" w:rsidRPr="00260F2D" w:rsidRDefault="00260F2D" w:rsidP="001030DE">
      <w:pPr>
        <w:pStyle w:val="Odsekzoznamu"/>
        <w:numPr>
          <w:ilvl w:val="0"/>
          <w:numId w:val="62"/>
        </w:numPr>
        <w:tabs>
          <w:tab w:val="left" w:pos="567"/>
        </w:tabs>
        <w:jc w:val="both"/>
        <w:rPr>
          <w:vanish/>
          <w:sz w:val="24"/>
          <w:szCs w:val="24"/>
        </w:rPr>
      </w:pPr>
    </w:p>
    <w:p w:rsidR="00260F2D" w:rsidRPr="00260F2D" w:rsidRDefault="00260F2D" w:rsidP="001030DE">
      <w:pPr>
        <w:pStyle w:val="Odsekzoznamu"/>
        <w:numPr>
          <w:ilvl w:val="0"/>
          <w:numId w:val="62"/>
        </w:numPr>
        <w:tabs>
          <w:tab w:val="left" w:pos="567"/>
        </w:tabs>
        <w:jc w:val="both"/>
        <w:rPr>
          <w:vanish/>
          <w:sz w:val="24"/>
          <w:szCs w:val="24"/>
        </w:rPr>
      </w:pPr>
    </w:p>
    <w:p w:rsidR="00260F2D" w:rsidRPr="00260F2D" w:rsidRDefault="00260F2D" w:rsidP="001030DE">
      <w:pPr>
        <w:pStyle w:val="Odsekzoznamu"/>
        <w:numPr>
          <w:ilvl w:val="0"/>
          <w:numId w:val="62"/>
        </w:numPr>
        <w:tabs>
          <w:tab w:val="left" w:pos="567"/>
        </w:tabs>
        <w:jc w:val="both"/>
        <w:rPr>
          <w:vanish/>
          <w:sz w:val="24"/>
          <w:szCs w:val="24"/>
        </w:rPr>
      </w:pPr>
    </w:p>
    <w:p w:rsidR="00260F2D" w:rsidRPr="00260F2D" w:rsidRDefault="00260F2D" w:rsidP="001030DE">
      <w:pPr>
        <w:pStyle w:val="Odsekzoznamu"/>
        <w:numPr>
          <w:ilvl w:val="0"/>
          <w:numId w:val="62"/>
        </w:numPr>
        <w:tabs>
          <w:tab w:val="left" w:pos="567"/>
        </w:tabs>
        <w:jc w:val="both"/>
        <w:rPr>
          <w:vanish/>
          <w:sz w:val="24"/>
          <w:szCs w:val="24"/>
        </w:rPr>
      </w:pPr>
    </w:p>
    <w:p w:rsidR="000E42BF" w:rsidRDefault="000E42BF" w:rsidP="00DE1BB1">
      <w:pPr>
        <w:pStyle w:val="Odsekzoznamu"/>
        <w:numPr>
          <w:ilvl w:val="1"/>
          <w:numId w:val="62"/>
        </w:numPr>
        <w:tabs>
          <w:tab w:val="clear" w:pos="780"/>
          <w:tab w:val="left" w:pos="567"/>
        </w:tabs>
        <w:spacing w:line="276" w:lineRule="auto"/>
        <w:ind w:left="567" w:hanging="567"/>
        <w:jc w:val="both"/>
        <w:rPr>
          <w:sz w:val="24"/>
          <w:szCs w:val="24"/>
        </w:rPr>
      </w:pPr>
      <w:r w:rsidRPr="00260F2D">
        <w:rPr>
          <w:sz w:val="24"/>
          <w:szCs w:val="24"/>
        </w:rPr>
        <w:t>Verejný obstarávateľ sa rozhodol, že vyhodnotenie splnenia podmienok účasti a vyhodnotenie ponúk z hľadiska splnenia požiadaviek na predmet zákazky sa uskutoční po vyhodnotení ponúk na základe kritéria na vyhodnotenie ponúk.</w:t>
      </w:r>
    </w:p>
    <w:p w:rsidR="000E42BF" w:rsidRDefault="000E42BF" w:rsidP="00DE1BB1">
      <w:pPr>
        <w:pStyle w:val="Odsekzoznamu"/>
        <w:numPr>
          <w:ilvl w:val="1"/>
          <w:numId w:val="62"/>
        </w:numPr>
        <w:tabs>
          <w:tab w:val="clear" w:pos="780"/>
          <w:tab w:val="left" w:pos="567"/>
        </w:tabs>
        <w:spacing w:line="276" w:lineRule="auto"/>
        <w:ind w:left="567" w:hanging="567"/>
        <w:jc w:val="both"/>
        <w:rPr>
          <w:sz w:val="24"/>
          <w:szCs w:val="24"/>
        </w:rPr>
      </w:pPr>
      <w:r w:rsidRPr="00260F2D">
        <w:rPr>
          <w:sz w:val="24"/>
          <w:szCs w:val="24"/>
        </w:rPr>
        <w:t>Verejný obstarávateľ po vyhodnotení ponúk vyhodnotí splnenie podmienok účasti uchádzačom, ktorý sa umiestnil prvý v poradí. Na proces vyhodnocovania splnenia podmienok účasti uchádzačov budú aplikované postupy uvedené v § 40  a § 152 ods. (4) zákona VO.</w:t>
      </w:r>
    </w:p>
    <w:p w:rsidR="000E42BF" w:rsidRDefault="000E42BF" w:rsidP="00DE1BB1">
      <w:pPr>
        <w:pStyle w:val="Odsekzoznamu"/>
        <w:numPr>
          <w:ilvl w:val="1"/>
          <w:numId w:val="62"/>
        </w:numPr>
        <w:tabs>
          <w:tab w:val="clear" w:pos="780"/>
          <w:tab w:val="left" w:pos="567"/>
        </w:tabs>
        <w:spacing w:line="276" w:lineRule="auto"/>
        <w:ind w:left="567" w:hanging="567"/>
        <w:jc w:val="both"/>
        <w:rPr>
          <w:sz w:val="24"/>
          <w:szCs w:val="24"/>
        </w:rPr>
      </w:pPr>
      <w:r w:rsidRPr="00260F2D">
        <w:rPr>
          <w:sz w:val="24"/>
          <w:szCs w:val="24"/>
        </w:rPr>
        <w:t xml:space="preserve">Pri posudzovaní splnenia podmienok účasti verejný obstarávateľ prostredníctvom komunikačného rozhrania JOSEPHINE požiada uchádzača o vysvetlenie alebo doplnenie predložených dokladov, ak z predložených dokladov nemožno posúdiť ich platnosť alebo splnenie podmienky účasti. </w:t>
      </w:r>
    </w:p>
    <w:p w:rsidR="000E42BF" w:rsidRPr="00260F2D" w:rsidRDefault="000E42BF" w:rsidP="00DE1BB1">
      <w:pPr>
        <w:pStyle w:val="Odsekzoznamu"/>
        <w:numPr>
          <w:ilvl w:val="1"/>
          <w:numId w:val="62"/>
        </w:numPr>
        <w:tabs>
          <w:tab w:val="clear" w:pos="780"/>
          <w:tab w:val="left" w:pos="567"/>
        </w:tabs>
        <w:spacing w:line="276" w:lineRule="auto"/>
        <w:ind w:left="567" w:hanging="567"/>
        <w:jc w:val="both"/>
        <w:rPr>
          <w:sz w:val="24"/>
          <w:szCs w:val="24"/>
        </w:rPr>
      </w:pPr>
      <w:r w:rsidRPr="00260F2D">
        <w:rPr>
          <w:sz w:val="24"/>
          <w:szCs w:val="24"/>
        </w:rPr>
        <w:t>Verejný obstarávateľ vylúči z vere</w:t>
      </w:r>
      <w:r w:rsidR="007706F8">
        <w:rPr>
          <w:sz w:val="24"/>
          <w:szCs w:val="24"/>
        </w:rPr>
        <w:t>jného obstarávania uchádzača v zmysle</w:t>
      </w:r>
      <w:r w:rsidR="007706F8" w:rsidRPr="007706F8">
        <w:rPr>
          <w:sz w:val="24"/>
          <w:szCs w:val="24"/>
        </w:rPr>
        <w:tab/>
      </w:r>
      <w:r w:rsidR="007706F8">
        <w:rPr>
          <w:sz w:val="24"/>
          <w:szCs w:val="24"/>
        </w:rPr>
        <w:t>príslušných ustanovení zákona VO.</w:t>
      </w:r>
    </w:p>
    <w:p w:rsidR="000E42BF" w:rsidRDefault="000E42BF" w:rsidP="000E42BF">
      <w:pPr>
        <w:spacing w:line="276" w:lineRule="auto"/>
        <w:ind w:left="360"/>
        <w:jc w:val="both"/>
        <w:rPr>
          <w:b/>
          <w:sz w:val="28"/>
          <w:szCs w:val="28"/>
        </w:rPr>
      </w:pPr>
    </w:p>
    <w:p w:rsidR="000E42BF" w:rsidRDefault="000E42BF" w:rsidP="00D12E57">
      <w:pPr>
        <w:numPr>
          <w:ilvl w:val="0"/>
          <w:numId w:val="19"/>
        </w:numPr>
        <w:spacing w:line="276" w:lineRule="auto"/>
        <w:jc w:val="both"/>
        <w:rPr>
          <w:b/>
          <w:sz w:val="28"/>
          <w:szCs w:val="28"/>
        </w:rPr>
      </w:pPr>
      <w:r>
        <w:rPr>
          <w:b/>
          <w:sz w:val="28"/>
          <w:szCs w:val="28"/>
        </w:rPr>
        <w:t xml:space="preserve"> </w:t>
      </w:r>
      <w:r w:rsidR="007361F0">
        <w:rPr>
          <w:b/>
          <w:sz w:val="28"/>
          <w:szCs w:val="28"/>
        </w:rPr>
        <w:t>Vyhodnotenie ponúk</w:t>
      </w:r>
    </w:p>
    <w:p w:rsidR="00E479E2" w:rsidRDefault="00E479E2" w:rsidP="00E479E2">
      <w:pPr>
        <w:spacing w:line="276" w:lineRule="auto"/>
        <w:ind w:left="360"/>
        <w:jc w:val="both"/>
        <w:rPr>
          <w:b/>
          <w:sz w:val="28"/>
          <w:szCs w:val="28"/>
        </w:rPr>
      </w:pPr>
    </w:p>
    <w:p w:rsidR="007361F0" w:rsidRPr="006012A8" w:rsidRDefault="007361F0" w:rsidP="001030DE">
      <w:pPr>
        <w:pStyle w:val="Odsekzoznamu"/>
        <w:numPr>
          <w:ilvl w:val="1"/>
          <w:numId w:val="63"/>
        </w:numPr>
        <w:tabs>
          <w:tab w:val="left" w:pos="540"/>
        </w:tabs>
        <w:spacing w:before="120"/>
        <w:ind w:hanging="562"/>
        <w:contextualSpacing/>
        <w:jc w:val="both"/>
        <w:rPr>
          <w:sz w:val="24"/>
          <w:szCs w:val="24"/>
        </w:rPr>
      </w:pPr>
      <w:r w:rsidRPr="006012A8">
        <w:rPr>
          <w:sz w:val="24"/>
          <w:szCs w:val="24"/>
        </w:rPr>
        <w:t>Komisia pri vyhodnotení ponúk bude postupovať v súlade s</w:t>
      </w:r>
      <w:r w:rsidR="006012A8" w:rsidRPr="006012A8">
        <w:rPr>
          <w:sz w:val="24"/>
          <w:szCs w:val="24"/>
        </w:rPr>
        <w:t xml:space="preserve">o zákonom VO </w:t>
      </w:r>
      <w:r w:rsidRPr="006012A8">
        <w:rPr>
          <w:sz w:val="24"/>
          <w:szCs w:val="24"/>
        </w:rPr>
        <w:t>a s využitím postupu superr</w:t>
      </w:r>
      <w:r w:rsidR="007706F8">
        <w:rPr>
          <w:sz w:val="24"/>
          <w:szCs w:val="24"/>
        </w:rPr>
        <w:t>e</w:t>
      </w:r>
      <w:r w:rsidRPr="006012A8">
        <w:rPr>
          <w:sz w:val="24"/>
          <w:szCs w:val="24"/>
        </w:rPr>
        <w:t>verz.</w:t>
      </w:r>
    </w:p>
    <w:p w:rsidR="007361F0" w:rsidRPr="006012A8" w:rsidRDefault="007361F0" w:rsidP="001030DE">
      <w:pPr>
        <w:pStyle w:val="Odsekzoznamu"/>
        <w:numPr>
          <w:ilvl w:val="1"/>
          <w:numId w:val="63"/>
        </w:numPr>
        <w:tabs>
          <w:tab w:val="left" w:pos="540"/>
        </w:tabs>
        <w:spacing w:before="120"/>
        <w:ind w:hanging="562"/>
        <w:jc w:val="both"/>
        <w:rPr>
          <w:sz w:val="24"/>
          <w:szCs w:val="24"/>
        </w:rPr>
      </w:pPr>
      <w:r w:rsidRPr="006012A8">
        <w:rPr>
          <w:sz w:val="24"/>
          <w:szCs w:val="24"/>
        </w:rPr>
        <w:t>V zmysle § 66 ods.</w:t>
      </w:r>
      <w:r w:rsidR="006012A8" w:rsidRPr="006012A8">
        <w:rPr>
          <w:sz w:val="24"/>
          <w:szCs w:val="24"/>
        </w:rPr>
        <w:t xml:space="preserve"> 7 zákona VO</w:t>
      </w:r>
      <w:r w:rsidRPr="006012A8">
        <w:rPr>
          <w:sz w:val="24"/>
          <w:szCs w:val="24"/>
        </w:rPr>
        <w:t xml:space="preserve"> vyhodnotenie splnenia podmienok účasti a vyhodnotenie ponúk z hľadiska splnenia požiadaviek na predmet zákazky sa uskutoční po vyhodnotení ponúk na základe kritérií na vyhodnotenie ponúk. </w:t>
      </w:r>
    </w:p>
    <w:p w:rsidR="007361F0" w:rsidRPr="006012A8" w:rsidRDefault="007361F0" w:rsidP="001030DE">
      <w:pPr>
        <w:numPr>
          <w:ilvl w:val="1"/>
          <w:numId w:val="63"/>
        </w:numPr>
        <w:tabs>
          <w:tab w:val="left" w:pos="540"/>
        </w:tabs>
        <w:spacing w:before="120"/>
        <w:ind w:left="567" w:hanging="567"/>
        <w:jc w:val="both"/>
        <w:rPr>
          <w:sz w:val="24"/>
          <w:szCs w:val="24"/>
        </w:rPr>
      </w:pPr>
      <w:r w:rsidRPr="006012A8">
        <w:rPr>
          <w:sz w:val="24"/>
          <w:szCs w:val="24"/>
        </w:rPr>
        <w:t xml:space="preserve">Komisia vyhodnotí ponuky z hľadiska splnenia požiadaviek verejného obstarávateľa na predmet zákazky, splnenie podmienok účasti a reálnosť ponúknutej ceny. </w:t>
      </w:r>
    </w:p>
    <w:p w:rsidR="007361F0" w:rsidRPr="006012A8" w:rsidRDefault="007361F0" w:rsidP="001030DE">
      <w:pPr>
        <w:numPr>
          <w:ilvl w:val="1"/>
          <w:numId w:val="63"/>
        </w:numPr>
        <w:tabs>
          <w:tab w:val="left" w:pos="540"/>
        </w:tabs>
        <w:spacing w:before="120"/>
        <w:ind w:left="567" w:hanging="567"/>
        <w:jc w:val="both"/>
        <w:rPr>
          <w:sz w:val="24"/>
          <w:szCs w:val="24"/>
        </w:rPr>
      </w:pPr>
      <w:r w:rsidRPr="006012A8">
        <w:rPr>
          <w:sz w:val="24"/>
          <w:szCs w:val="24"/>
        </w:rPr>
        <w:t>V prípade pochybností overí správnosť informácií a dôkazov, ktoré poskytli uchádzači. Ak komisia identifikuje nezrovnalosti alebo nejasnosti v informáciách alebo dôkazoch, ktoré uchádzač poskytol, požiada o vysvetlenie ponuky a ak je to potrebné aj o predloženie dôkazov. Vysvetlením ponuky nemôže dôjsť k jej zmene.</w:t>
      </w:r>
    </w:p>
    <w:p w:rsidR="007361F0" w:rsidRPr="006012A8" w:rsidRDefault="007361F0" w:rsidP="001030DE">
      <w:pPr>
        <w:numPr>
          <w:ilvl w:val="1"/>
          <w:numId w:val="63"/>
        </w:numPr>
        <w:tabs>
          <w:tab w:val="left" w:pos="567"/>
        </w:tabs>
        <w:spacing w:before="120"/>
        <w:ind w:left="567" w:hanging="567"/>
        <w:jc w:val="both"/>
        <w:rPr>
          <w:sz w:val="24"/>
          <w:szCs w:val="24"/>
        </w:rPr>
      </w:pPr>
      <w:r w:rsidRPr="006012A8">
        <w:rPr>
          <w:sz w:val="24"/>
          <w:szCs w:val="24"/>
        </w:rPr>
        <w:t>Komisia zostaví finálne poradie ponúk, ktoré neboli vylúčené a uverejní informáciu o výsledku vyhodnotenia ponúk podľa § 55 zákona</w:t>
      </w:r>
      <w:r w:rsidR="006012A8" w:rsidRPr="006012A8">
        <w:rPr>
          <w:sz w:val="24"/>
          <w:szCs w:val="24"/>
        </w:rPr>
        <w:t xml:space="preserve"> VO</w:t>
      </w:r>
      <w:r w:rsidRPr="006012A8">
        <w:rPr>
          <w:sz w:val="24"/>
          <w:szCs w:val="24"/>
        </w:rPr>
        <w:t xml:space="preserve">. </w:t>
      </w:r>
    </w:p>
    <w:p w:rsidR="007361F0" w:rsidRPr="006012A8" w:rsidRDefault="007361F0" w:rsidP="001030DE">
      <w:pPr>
        <w:numPr>
          <w:ilvl w:val="1"/>
          <w:numId w:val="63"/>
        </w:numPr>
        <w:tabs>
          <w:tab w:val="left" w:pos="567"/>
        </w:tabs>
        <w:spacing w:before="120"/>
        <w:ind w:left="567" w:hanging="567"/>
        <w:jc w:val="both"/>
        <w:rPr>
          <w:sz w:val="24"/>
          <w:szCs w:val="24"/>
        </w:rPr>
      </w:pPr>
      <w:r w:rsidRPr="006012A8">
        <w:rPr>
          <w:sz w:val="24"/>
          <w:szCs w:val="24"/>
        </w:rPr>
        <w:t>Subdodávky. Verejný obstarávateľ vyžaduje, aby úspešný uc</w:t>
      </w:r>
      <w:r w:rsidR="00EB6977">
        <w:rPr>
          <w:sz w:val="24"/>
          <w:szCs w:val="24"/>
        </w:rPr>
        <w:t>hádzač uviedol v zmluve</w:t>
      </w:r>
      <w:r w:rsidRPr="006012A8">
        <w:rPr>
          <w:sz w:val="24"/>
          <w:szCs w:val="24"/>
        </w:rPr>
        <w:t xml:space="preserve"> najneskôr v čase jej uzavretia údaje o všetkých známych subdodávateľoch:</w:t>
      </w:r>
    </w:p>
    <w:p w:rsidR="007361F0" w:rsidRPr="006012A8" w:rsidRDefault="007361F0" w:rsidP="007361F0">
      <w:pPr>
        <w:tabs>
          <w:tab w:val="left" w:pos="540"/>
        </w:tabs>
        <w:ind w:left="567"/>
        <w:jc w:val="both"/>
        <w:rPr>
          <w:sz w:val="24"/>
          <w:szCs w:val="24"/>
        </w:rPr>
      </w:pPr>
      <w:r w:rsidRPr="006012A8">
        <w:rPr>
          <w:sz w:val="24"/>
          <w:szCs w:val="24"/>
        </w:rPr>
        <w:t xml:space="preserve">Obchodné meno: </w:t>
      </w:r>
    </w:p>
    <w:p w:rsidR="007361F0" w:rsidRPr="006012A8" w:rsidRDefault="007361F0" w:rsidP="007361F0">
      <w:pPr>
        <w:tabs>
          <w:tab w:val="left" w:pos="540"/>
        </w:tabs>
        <w:ind w:left="567"/>
        <w:jc w:val="both"/>
        <w:rPr>
          <w:sz w:val="24"/>
          <w:szCs w:val="24"/>
        </w:rPr>
      </w:pPr>
      <w:r w:rsidRPr="006012A8">
        <w:rPr>
          <w:sz w:val="24"/>
          <w:szCs w:val="24"/>
        </w:rPr>
        <w:t>Sídlo/miesto podnikania:</w:t>
      </w:r>
    </w:p>
    <w:p w:rsidR="007361F0" w:rsidRPr="006012A8" w:rsidRDefault="007361F0" w:rsidP="007361F0">
      <w:pPr>
        <w:tabs>
          <w:tab w:val="left" w:pos="540"/>
        </w:tabs>
        <w:ind w:left="567"/>
        <w:jc w:val="both"/>
        <w:rPr>
          <w:sz w:val="24"/>
          <w:szCs w:val="24"/>
        </w:rPr>
      </w:pPr>
      <w:r w:rsidRPr="006012A8">
        <w:rPr>
          <w:sz w:val="24"/>
          <w:szCs w:val="24"/>
        </w:rPr>
        <w:t>IČO:</w:t>
      </w:r>
    </w:p>
    <w:p w:rsidR="007361F0" w:rsidRPr="006012A8" w:rsidRDefault="007361F0" w:rsidP="007361F0">
      <w:pPr>
        <w:tabs>
          <w:tab w:val="left" w:pos="540"/>
        </w:tabs>
        <w:ind w:left="567"/>
        <w:jc w:val="both"/>
        <w:rPr>
          <w:sz w:val="24"/>
          <w:szCs w:val="24"/>
        </w:rPr>
      </w:pPr>
      <w:r w:rsidRPr="006012A8">
        <w:rPr>
          <w:sz w:val="24"/>
          <w:szCs w:val="24"/>
        </w:rPr>
        <w:t>údaje o osobe oprávnenej konať za subdodávateľa v rozsahu meno a priezvisko, adresu pobytu a dátum narodenia.</w:t>
      </w:r>
    </w:p>
    <w:p w:rsidR="007361F0" w:rsidRPr="006012A8" w:rsidRDefault="007361F0" w:rsidP="007361F0">
      <w:pPr>
        <w:tabs>
          <w:tab w:val="left" w:pos="540"/>
        </w:tabs>
        <w:ind w:left="567"/>
        <w:jc w:val="both"/>
        <w:rPr>
          <w:sz w:val="24"/>
          <w:szCs w:val="24"/>
        </w:rPr>
      </w:pPr>
      <w:r w:rsidRPr="006012A8">
        <w:rPr>
          <w:sz w:val="24"/>
          <w:szCs w:val="24"/>
        </w:rPr>
        <w:t>Dodávateľ je povinný zabezpečiť v prípade, ak časť zákazky plánuje plniť subdodávateľom, aby najneskô</w:t>
      </w:r>
      <w:r w:rsidR="00EB6977">
        <w:rPr>
          <w:sz w:val="24"/>
          <w:szCs w:val="24"/>
        </w:rPr>
        <w:t>r pri podpise zmluvy</w:t>
      </w:r>
      <w:r w:rsidRPr="006012A8">
        <w:rPr>
          <w:sz w:val="24"/>
          <w:szCs w:val="24"/>
        </w:rPr>
        <w:t xml:space="preserve"> a/alebo pri nahlásení zmeny subdodávateľa bol zapísaný v registri partnerov verejného sektora, ak má povinnosť zapisovať sa do registra partnerov verejného sektora a nie je zapísaný v registri partnerov verejného sektora v súlade s § 11 ods. 1 zákona</w:t>
      </w:r>
      <w:r w:rsidR="006012A8" w:rsidRPr="006012A8">
        <w:rPr>
          <w:sz w:val="24"/>
          <w:szCs w:val="24"/>
        </w:rPr>
        <w:t xml:space="preserve"> VO</w:t>
      </w:r>
      <w:r w:rsidRPr="006012A8">
        <w:rPr>
          <w:sz w:val="24"/>
          <w:szCs w:val="24"/>
        </w:rPr>
        <w:t xml:space="preserve">.                                 </w:t>
      </w:r>
    </w:p>
    <w:p w:rsidR="007361F0" w:rsidRDefault="007361F0" w:rsidP="007361F0">
      <w:pPr>
        <w:spacing w:line="276" w:lineRule="auto"/>
        <w:ind w:left="360"/>
        <w:jc w:val="both"/>
        <w:rPr>
          <w:b/>
          <w:sz w:val="28"/>
          <w:szCs w:val="28"/>
        </w:rPr>
      </w:pPr>
    </w:p>
    <w:p w:rsidR="00CF78E6" w:rsidRDefault="000E42BF" w:rsidP="00CF78E6">
      <w:pPr>
        <w:numPr>
          <w:ilvl w:val="0"/>
          <w:numId w:val="19"/>
        </w:numPr>
        <w:spacing w:line="276" w:lineRule="auto"/>
        <w:jc w:val="both"/>
        <w:rPr>
          <w:b/>
          <w:sz w:val="28"/>
          <w:szCs w:val="28"/>
        </w:rPr>
      </w:pPr>
      <w:r>
        <w:rPr>
          <w:b/>
          <w:sz w:val="28"/>
          <w:szCs w:val="28"/>
        </w:rPr>
        <w:t xml:space="preserve"> </w:t>
      </w:r>
      <w:r w:rsidR="00CF78E6" w:rsidRPr="00CF78E6">
        <w:rPr>
          <w:b/>
          <w:sz w:val="28"/>
          <w:szCs w:val="28"/>
        </w:rPr>
        <w:t xml:space="preserve">Vysvetľovanie ponúk </w:t>
      </w:r>
    </w:p>
    <w:p w:rsidR="00CF78E6" w:rsidRPr="00CF78E6" w:rsidRDefault="00CF78E6" w:rsidP="00CF78E6">
      <w:pPr>
        <w:spacing w:line="276" w:lineRule="auto"/>
        <w:ind w:left="360"/>
        <w:jc w:val="both"/>
        <w:rPr>
          <w:b/>
          <w:sz w:val="28"/>
          <w:szCs w:val="28"/>
        </w:rPr>
      </w:pPr>
    </w:p>
    <w:p w:rsidR="00CF78E6" w:rsidRDefault="00CF78E6" w:rsidP="00CF78E6">
      <w:pPr>
        <w:numPr>
          <w:ilvl w:val="1"/>
          <w:numId w:val="22"/>
        </w:numPr>
        <w:ind w:left="567" w:hanging="567"/>
        <w:jc w:val="both"/>
        <w:rPr>
          <w:sz w:val="24"/>
          <w:szCs w:val="24"/>
        </w:rPr>
      </w:pPr>
      <w:r>
        <w:rPr>
          <w:sz w:val="24"/>
          <w:szCs w:val="24"/>
        </w:rPr>
        <w:t>Uchádzač môže byť požiadaný o vysvetlenie svojej ponuky prostredníctvom komunikačného rozhrania JOSEPHINE. Nesmie však byť vyzvaný a ani nesmie byť prijatá ponuka uchádzača so zmenou, ktorou by sa ponuka zvýhodnila. Komisia vylúči ponuku, ak uchádzač nepredložil vysvetlenie v lehote určenej obstarávateľom.</w:t>
      </w:r>
    </w:p>
    <w:p w:rsidR="00CF78E6" w:rsidRDefault="00CF78E6" w:rsidP="00CF78E6">
      <w:pPr>
        <w:numPr>
          <w:ilvl w:val="1"/>
          <w:numId w:val="22"/>
        </w:numPr>
        <w:ind w:left="567" w:hanging="567"/>
        <w:jc w:val="both"/>
        <w:rPr>
          <w:sz w:val="24"/>
          <w:szCs w:val="24"/>
        </w:rPr>
      </w:pPr>
      <w:r>
        <w:rPr>
          <w:sz w:val="24"/>
          <w:szCs w:val="24"/>
        </w:rPr>
        <w:t>Ak komisia pri hodnotení ponúk objaví mimoriadne nízku ponuku vo vzťahu k predmetu zákazky  požiada uchádzača prostredníctvom komunikačného rozhrania JOSEPHINE o podrobnosti týkajúce sa tej časti ponuky, ktoré sú pre jej cenu podstatné.</w:t>
      </w:r>
    </w:p>
    <w:p w:rsidR="00CF78E6" w:rsidRDefault="00CF78E6" w:rsidP="00CF78E6">
      <w:pPr>
        <w:numPr>
          <w:ilvl w:val="1"/>
          <w:numId w:val="22"/>
        </w:numPr>
        <w:ind w:left="567" w:hanging="567"/>
        <w:jc w:val="both"/>
        <w:rPr>
          <w:sz w:val="24"/>
          <w:szCs w:val="24"/>
        </w:rPr>
      </w:pPr>
      <w:r>
        <w:rPr>
          <w:sz w:val="24"/>
          <w:szCs w:val="24"/>
        </w:rPr>
        <w:t>Uchádzač musí doručiť vysvetlenie prostredníctvom komunikačného rozhrania JOSEPHINE v lehote určenej verejným obstarávateľom.</w:t>
      </w:r>
    </w:p>
    <w:p w:rsidR="00CF78E6" w:rsidRDefault="00CF78E6" w:rsidP="00CF78E6">
      <w:pPr>
        <w:spacing w:line="276" w:lineRule="auto"/>
        <w:ind w:left="360"/>
        <w:jc w:val="both"/>
        <w:rPr>
          <w:b/>
          <w:sz w:val="28"/>
          <w:szCs w:val="28"/>
        </w:rPr>
      </w:pPr>
    </w:p>
    <w:p w:rsidR="00CF78E6" w:rsidRDefault="00CF78E6" w:rsidP="00CF78E6">
      <w:pPr>
        <w:pStyle w:val="Odsekzoznamu"/>
        <w:numPr>
          <w:ilvl w:val="0"/>
          <w:numId w:val="19"/>
        </w:numPr>
        <w:tabs>
          <w:tab w:val="left" w:pos="567"/>
        </w:tabs>
        <w:spacing w:after="120" w:line="276" w:lineRule="auto"/>
        <w:rPr>
          <w:b/>
          <w:sz w:val="28"/>
          <w:szCs w:val="28"/>
        </w:rPr>
      </w:pPr>
      <w:r>
        <w:rPr>
          <w:b/>
          <w:sz w:val="28"/>
          <w:szCs w:val="28"/>
        </w:rPr>
        <w:t xml:space="preserve"> </w:t>
      </w:r>
      <w:r w:rsidRPr="00CF78E6">
        <w:rPr>
          <w:b/>
          <w:sz w:val="28"/>
          <w:szCs w:val="28"/>
        </w:rPr>
        <w:t>Dôvernosť procesu verejného obstarávania</w:t>
      </w:r>
    </w:p>
    <w:p w:rsidR="00E479E2" w:rsidRPr="00CF78E6" w:rsidRDefault="00E479E2" w:rsidP="00E479E2">
      <w:pPr>
        <w:pStyle w:val="Odsekzoznamu"/>
        <w:tabs>
          <w:tab w:val="left" w:pos="567"/>
        </w:tabs>
        <w:spacing w:after="120" w:line="276" w:lineRule="auto"/>
        <w:ind w:left="360"/>
        <w:rPr>
          <w:b/>
          <w:sz w:val="28"/>
          <w:szCs w:val="28"/>
        </w:rPr>
      </w:pPr>
    </w:p>
    <w:p w:rsidR="00CF78E6" w:rsidRPr="00CF78E6" w:rsidRDefault="00CF78E6" w:rsidP="001030DE">
      <w:pPr>
        <w:pStyle w:val="Odsekzoznamu"/>
        <w:numPr>
          <w:ilvl w:val="0"/>
          <w:numId w:val="64"/>
        </w:numPr>
        <w:spacing w:line="276" w:lineRule="auto"/>
        <w:jc w:val="both"/>
        <w:rPr>
          <w:vanish/>
          <w:sz w:val="24"/>
          <w:szCs w:val="24"/>
        </w:rPr>
      </w:pPr>
    </w:p>
    <w:p w:rsidR="00CF78E6" w:rsidRPr="00CF78E6" w:rsidRDefault="00CF78E6" w:rsidP="001030DE">
      <w:pPr>
        <w:pStyle w:val="Odsekzoznamu"/>
        <w:numPr>
          <w:ilvl w:val="0"/>
          <w:numId w:val="64"/>
        </w:numPr>
        <w:spacing w:line="276" w:lineRule="auto"/>
        <w:jc w:val="both"/>
        <w:rPr>
          <w:vanish/>
          <w:sz w:val="24"/>
          <w:szCs w:val="24"/>
        </w:rPr>
      </w:pPr>
    </w:p>
    <w:p w:rsidR="00CF78E6" w:rsidRPr="00CF78E6" w:rsidRDefault="00CF78E6" w:rsidP="001030DE">
      <w:pPr>
        <w:pStyle w:val="Odsekzoznamu"/>
        <w:numPr>
          <w:ilvl w:val="0"/>
          <w:numId w:val="64"/>
        </w:numPr>
        <w:spacing w:line="276" w:lineRule="auto"/>
        <w:jc w:val="both"/>
        <w:rPr>
          <w:vanish/>
          <w:sz w:val="24"/>
          <w:szCs w:val="24"/>
        </w:rPr>
      </w:pPr>
    </w:p>
    <w:p w:rsidR="00CF78E6" w:rsidRPr="00CF78E6" w:rsidRDefault="00CF78E6" w:rsidP="001030DE">
      <w:pPr>
        <w:pStyle w:val="Odsekzoznamu"/>
        <w:numPr>
          <w:ilvl w:val="0"/>
          <w:numId w:val="64"/>
        </w:numPr>
        <w:spacing w:line="276" w:lineRule="auto"/>
        <w:jc w:val="both"/>
        <w:rPr>
          <w:vanish/>
          <w:sz w:val="24"/>
          <w:szCs w:val="24"/>
        </w:rPr>
      </w:pPr>
    </w:p>
    <w:p w:rsidR="00CF78E6" w:rsidRPr="00CF78E6" w:rsidRDefault="00CF78E6" w:rsidP="001030DE">
      <w:pPr>
        <w:pStyle w:val="Odsekzoznamu"/>
        <w:numPr>
          <w:ilvl w:val="0"/>
          <w:numId w:val="64"/>
        </w:numPr>
        <w:spacing w:line="276" w:lineRule="auto"/>
        <w:jc w:val="both"/>
        <w:rPr>
          <w:vanish/>
          <w:sz w:val="24"/>
          <w:szCs w:val="24"/>
        </w:rPr>
      </w:pPr>
    </w:p>
    <w:p w:rsidR="00CF78E6" w:rsidRPr="00CF78E6" w:rsidRDefault="00CF78E6" w:rsidP="001030DE">
      <w:pPr>
        <w:pStyle w:val="Odsekzoznamu"/>
        <w:numPr>
          <w:ilvl w:val="0"/>
          <w:numId w:val="64"/>
        </w:numPr>
        <w:spacing w:line="276" w:lineRule="auto"/>
        <w:jc w:val="both"/>
        <w:rPr>
          <w:vanish/>
          <w:sz w:val="24"/>
          <w:szCs w:val="24"/>
        </w:rPr>
      </w:pPr>
    </w:p>
    <w:p w:rsidR="00CF78E6" w:rsidRPr="00CF78E6" w:rsidRDefault="00CF78E6" w:rsidP="001030DE">
      <w:pPr>
        <w:pStyle w:val="Odsekzoznamu"/>
        <w:numPr>
          <w:ilvl w:val="0"/>
          <w:numId w:val="64"/>
        </w:numPr>
        <w:spacing w:line="276" w:lineRule="auto"/>
        <w:jc w:val="both"/>
        <w:rPr>
          <w:vanish/>
          <w:sz w:val="24"/>
          <w:szCs w:val="24"/>
        </w:rPr>
      </w:pPr>
    </w:p>
    <w:p w:rsidR="00CF78E6" w:rsidRPr="00CF78E6" w:rsidRDefault="00CF78E6" w:rsidP="001030DE">
      <w:pPr>
        <w:pStyle w:val="Odsekzoznamu"/>
        <w:numPr>
          <w:ilvl w:val="0"/>
          <w:numId w:val="64"/>
        </w:numPr>
        <w:spacing w:line="276" w:lineRule="auto"/>
        <w:jc w:val="both"/>
        <w:rPr>
          <w:vanish/>
          <w:sz w:val="24"/>
          <w:szCs w:val="24"/>
        </w:rPr>
      </w:pPr>
    </w:p>
    <w:p w:rsidR="00CF78E6" w:rsidRPr="00CF78E6" w:rsidRDefault="00CF78E6" w:rsidP="001030DE">
      <w:pPr>
        <w:pStyle w:val="Odsekzoznamu"/>
        <w:numPr>
          <w:ilvl w:val="0"/>
          <w:numId w:val="64"/>
        </w:numPr>
        <w:spacing w:line="276" w:lineRule="auto"/>
        <w:jc w:val="both"/>
        <w:rPr>
          <w:vanish/>
          <w:sz w:val="24"/>
          <w:szCs w:val="24"/>
        </w:rPr>
      </w:pPr>
    </w:p>
    <w:p w:rsidR="00CF78E6" w:rsidRPr="00CF78E6" w:rsidRDefault="00CF78E6" w:rsidP="001030DE">
      <w:pPr>
        <w:pStyle w:val="Odsekzoznamu"/>
        <w:numPr>
          <w:ilvl w:val="0"/>
          <w:numId w:val="64"/>
        </w:numPr>
        <w:spacing w:line="276" w:lineRule="auto"/>
        <w:jc w:val="both"/>
        <w:rPr>
          <w:vanish/>
          <w:sz w:val="24"/>
          <w:szCs w:val="24"/>
        </w:rPr>
      </w:pPr>
    </w:p>
    <w:p w:rsidR="00CF78E6" w:rsidRPr="00CF78E6" w:rsidRDefault="00CF78E6" w:rsidP="001030DE">
      <w:pPr>
        <w:pStyle w:val="Odsekzoznamu"/>
        <w:numPr>
          <w:ilvl w:val="0"/>
          <w:numId w:val="64"/>
        </w:numPr>
        <w:spacing w:line="276" w:lineRule="auto"/>
        <w:jc w:val="both"/>
        <w:rPr>
          <w:vanish/>
          <w:sz w:val="24"/>
          <w:szCs w:val="24"/>
        </w:rPr>
      </w:pPr>
    </w:p>
    <w:p w:rsidR="00CF78E6" w:rsidRPr="00CF78E6" w:rsidRDefault="00CF78E6" w:rsidP="001030DE">
      <w:pPr>
        <w:pStyle w:val="Odsekzoznamu"/>
        <w:numPr>
          <w:ilvl w:val="0"/>
          <w:numId w:val="64"/>
        </w:numPr>
        <w:spacing w:line="276" w:lineRule="auto"/>
        <w:jc w:val="both"/>
        <w:rPr>
          <w:vanish/>
          <w:sz w:val="24"/>
          <w:szCs w:val="24"/>
        </w:rPr>
      </w:pPr>
    </w:p>
    <w:p w:rsidR="00CF78E6" w:rsidRPr="00CF78E6" w:rsidRDefault="00CF78E6" w:rsidP="001030DE">
      <w:pPr>
        <w:pStyle w:val="Odsekzoznamu"/>
        <w:numPr>
          <w:ilvl w:val="0"/>
          <w:numId w:val="64"/>
        </w:numPr>
        <w:spacing w:line="276" w:lineRule="auto"/>
        <w:jc w:val="both"/>
        <w:rPr>
          <w:vanish/>
          <w:sz w:val="24"/>
          <w:szCs w:val="24"/>
        </w:rPr>
      </w:pPr>
    </w:p>
    <w:p w:rsidR="00CF78E6" w:rsidRPr="00CF78E6" w:rsidRDefault="00CF78E6" w:rsidP="001030DE">
      <w:pPr>
        <w:pStyle w:val="Odsekzoznamu"/>
        <w:numPr>
          <w:ilvl w:val="0"/>
          <w:numId w:val="64"/>
        </w:numPr>
        <w:spacing w:line="276" w:lineRule="auto"/>
        <w:jc w:val="both"/>
        <w:rPr>
          <w:vanish/>
          <w:sz w:val="24"/>
          <w:szCs w:val="24"/>
        </w:rPr>
      </w:pPr>
    </w:p>
    <w:p w:rsidR="00CF78E6" w:rsidRPr="00CF78E6" w:rsidRDefault="00CF78E6" w:rsidP="001030DE">
      <w:pPr>
        <w:pStyle w:val="Odsekzoznamu"/>
        <w:numPr>
          <w:ilvl w:val="0"/>
          <w:numId w:val="64"/>
        </w:numPr>
        <w:spacing w:line="276" w:lineRule="auto"/>
        <w:jc w:val="both"/>
        <w:rPr>
          <w:vanish/>
          <w:sz w:val="24"/>
          <w:szCs w:val="24"/>
        </w:rPr>
      </w:pPr>
    </w:p>
    <w:p w:rsidR="00CF78E6" w:rsidRPr="00CF78E6" w:rsidRDefault="00CF78E6" w:rsidP="001030DE">
      <w:pPr>
        <w:pStyle w:val="Odsekzoznamu"/>
        <w:numPr>
          <w:ilvl w:val="0"/>
          <w:numId w:val="64"/>
        </w:numPr>
        <w:spacing w:line="276" w:lineRule="auto"/>
        <w:jc w:val="both"/>
        <w:rPr>
          <w:vanish/>
          <w:sz w:val="24"/>
          <w:szCs w:val="24"/>
        </w:rPr>
      </w:pPr>
    </w:p>
    <w:p w:rsidR="00CF78E6" w:rsidRPr="00CF78E6" w:rsidRDefault="00CF78E6" w:rsidP="001030DE">
      <w:pPr>
        <w:pStyle w:val="Odsekzoznamu"/>
        <w:numPr>
          <w:ilvl w:val="0"/>
          <w:numId w:val="64"/>
        </w:numPr>
        <w:spacing w:line="276" w:lineRule="auto"/>
        <w:jc w:val="both"/>
        <w:rPr>
          <w:vanish/>
          <w:sz w:val="24"/>
          <w:szCs w:val="24"/>
        </w:rPr>
      </w:pPr>
    </w:p>
    <w:p w:rsidR="00CF78E6" w:rsidRPr="00CF78E6" w:rsidRDefault="00CF78E6" w:rsidP="001030DE">
      <w:pPr>
        <w:pStyle w:val="Odsekzoznamu"/>
        <w:numPr>
          <w:ilvl w:val="0"/>
          <w:numId w:val="64"/>
        </w:numPr>
        <w:spacing w:line="276" w:lineRule="auto"/>
        <w:jc w:val="both"/>
        <w:rPr>
          <w:vanish/>
          <w:sz w:val="24"/>
          <w:szCs w:val="24"/>
        </w:rPr>
      </w:pPr>
    </w:p>
    <w:p w:rsidR="00CF78E6" w:rsidRPr="00CF78E6" w:rsidRDefault="00CF78E6" w:rsidP="001030DE">
      <w:pPr>
        <w:pStyle w:val="Odsekzoznamu"/>
        <w:numPr>
          <w:ilvl w:val="0"/>
          <w:numId w:val="64"/>
        </w:numPr>
        <w:spacing w:line="276" w:lineRule="auto"/>
        <w:jc w:val="both"/>
        <w:rPr>
          <w:vanish/>
          <w:sz w:val="24"/>
          <w:szCs w:val="24"/>
        </w:rPr>
      </w:pPr>
    </w:p>
    <w:p w:rsidR="00CF78E6" w:rsidRPr="00CF78E6" w:rsidRDefault="00CF78E6" w:rsidP="001030DE">
      <w:pPr>
        <w:pStyle w:val="Odsekzoznamu"/>
        <w:numPr>
          <w:ilvl w:val="0"/>
          <w:numId w:val="64"/>
        </w:numPr>
        <w:spacing w:line="276" w:lineRule="auto"/>
        <w:jc w:val="both"/>
        <w:rPr>
          <w:vanish/>
          <w:sz w:val="24"/>
          <w:szCs w:val="24"/>
        </w:rPr>
      </w:pPr>
    </w:p>
    <w:p w:rsidR="00CF78E6" w:rsidRPr="00CF78E6" w:rsidRDefault="00CF78E6" w:rsidP="001030DE">
      <w:pPr>
        <w:pStyle w:val="Odsekzoznamu"/>
        <w:numPr>
          <w:ilvl w:val="0"/>
          <w:numId w:val="64"/>
        </w:numPr>
        <w:spacing w:line="276" w:lineRule="auto"/>
        <w:jc w:val="both"/>
        <w:rPr>
          <w:vanish/>
          <w:sz w:val="24"/>
          <w:szCs w:val="24"/>
        </w:rPr>
      </w:pPr>
    </w:p>
    <w:p w:rsidR="00CF78E6" w:rsidRPr="00CF78E6" w:rsidRDefault="00CF78E6" w:rsidP="001030DE">
      <w:pPr>
        <w:pStyle w:val="Odsekzoznamu"/>
        <w:numPr>
          <w:ilvl w:val="0"/>
          <w:numId w:val="64"/>
        </w:numPr>
        <w:spacing w:line="276" w:lineRule="auto"/>
        <w:jc w:val="both"/>
        <w:rPr>
          <w:vanish/>
          <w:sz w:val="24"/>
          <w:szCs w:val="24"/>
        </w:rPr>
      </w:pPr>
    </w:p>
    <w:p w:rsidR="00CF78E6" w:rsidRPr="00CF78E6" w:rsidRDefault="00CF78E6" w:rsidP="001030DE">
      <w:pPr>
        <w:pStyle w:val="Odsekzoznamu"/>
        <w:numPr>
          <w:ilvl w:val="0"/>
          <w:numId w:val="64"/>
        </w:numPr>
        <w:spacing w:line="276" w:lineRule="auto"/>
        <w:jc w:val="both"/>
        <w:rPr>
          <w:vanish/>
          <w:sz w:val="24"/>
          <w:szCs w:val="24"/>
        </w:rPr>
      </w:pPr>
    </w:p>
    <w:p w:rsidR="00CF78E6" w:rsidRDefault="00CF78E6" w:rsidP="001030DE">
      <w:pPr>
        <w:pStyle w:val="Odsekzoznamu"/>
        <w:numPr>
          <w:ilvl w:val="1"/>
          <w:numId w:val="64"/>
        </w:numPr>
        <w:tabs>
          <w:tab w:val="clear" w:pos="780"/>
          <w:tab w:val="num" w:pos="567"/>
        </w:tabs>
        <w:spacing w:line="276" w:lineRule="auto"/>
        <w:ind w:left="567" w:hanging="567"/>
        <w:jc w:val="both"/>
        <w:rPr>
          <w:sz w:val="24"/>
          <w:szCs w:val="24"/>
        </w:rPr>
      </w:pPr>
      <w:r w:rsidRPr="00CF78E6">
        <w:rPr>
          <w:sz w:val="24"/>
          <w:szCs w:val="24"/>
        </w:rPr>
        <w:t>Informácie, týkajúce sa preskúmavania, vysvetľovania, vyhodnocovania ponúk a odporúčaní na prijatie ponuky najúspešnejšieho uchádzača sú dôverné. Členovia komisie na vyhodnocovanie ponúk a zodpovedné osoby verejného obstarávateľa nebudú počas prebiehajúceho procesu verejného obstarávania poskytovať alebo zverejňovať uvedené informácie o obsahu ponúk ani uchádzačom, ani žiadnym tretím osobám.</w:t>
      </w:r>
    </w:p>
    <w:p w:rsidR="00CF78E6" w:rsidRDefault="00CF78E6" w:rsidP="001030DE">
      <w:pPr>
        <w:pStyle w:val="Odsekzoznamu"/>
        <w:numPr>
          <w:ilvl w:val="1"/>
          <w:numId w:val="64"/>
        </w:numPr>
        <w:tabs>
          <w:tab w:val="clear" w:pos="780"/>
          <w:tab w:val="num" w:pos="567"/>
        </w:tabs>
        <w:spacing w:line="276" w:lineRule="auto"/>
        <w:ind w:left="567" w:hanging="567"/>
        <w:jc w:val="both"/>
        <w:rPr>
          <w:sz w:val="24"/>
          <w:szCs w:val="24"/>
        </w:rPr>
      </w:pPr>
      <w:r w:rsidRPr="00CF78E6">
        <w:rPr>
          <w:sz w:val="24"/>
          <w:szCs w:val="24"/>
        </w:rPr>
        <w:t>Verejný obstarávateľ je povinný zachovávať mlčanlivosť o informáciách označených ako dôverné, ktoré im uchádzač alebo záujemca poskytol; na tento účel uchádzač alebo záujemca označí, ktoré skutočnosti považuje za dôverné.</w:t>
      </w:r>
    </w:p>
    <w:p w:rsidR="00CF78E6" w:rsidRDefault="00CF78E6" w:rsidP="001030DE">
      <w:pPr>
        <w:pStyle w:val="Odsekzoznamu"/>
        <w:numPr>
          <w:ilvl w:val="1"/>
          <w:numId w:val="64"/>
        </w:numPr>
        <w:tabs>
          <w:tab w:val="clear" w:pos="780"/>
          <w:tab w:val="num" w:pos="567"/>
        </w:tabs>
        <w:spacing w:line="276" w:lineRule="auto"/>
        <w:ind w:left="567" w:hanging="567"/>
        <w:jc w:val="both"/>
        <w:rPr>
          <w:sz w:val="24"/>
          <w:szCs w:val="24"/>
        </w:rPr>
      </w:pPr>
      <w:r w:rsidRPr="00CF78E6">
        <w:rPr>
          <w:sz w:val="24"/>
          <w:szCs w:val="24"/>
        </w:rPr>
        <w:t>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w:t>
      </w:r>
    </w:p>
    <w:p w:rsidR="00CF78E6" w:rsidRDefault="00C45B65" w:rsidP="001030DE">
      <w:pPr>
        <w:pStyle w:val="Odsekzoznamu"/>
        <w:numPr>
          <w:ilvl w:val="1"/>
          <w:numId w:val="64"/>
        </w:numPr>
        <w:tabs>
          <w:tab w:val="clear" w:pos="780"/>
          <w:tab w:val="num" w:pos="567"/>
        </w:tabs>
        <w:spacing w:line="276" w:lineRule="auto"/>
        <w:ind w:left="567" w:hanging="567"/>
        <w:jc w:val="both"/>
        <w:rPr>
          <w:sz w:val="24"/>
          <w:szCs w:val="24"/>
        </w:rPr>
      </w:pPr>
      <w:r>
        <w:rPr>
          <w:sz w:val="24"/>
          <w:szCs w:val="24"/>
        </w:rPr>
        <w:t>Ustanovením bodu 26</w:t>
      </w:r>
      <w:r w:rsidR="00CF78E6" w:rsidRPr="00CF78E6">
        <w:rPr>
          <w:sz w:val="24"/>
          <w:szCs w:val="24"/>
        </w:rPr>
        <w:t>.2 nie sú dotknuté ustanovenia  zákona VO, ukladajúce povinnosť verejného obstarávateľa oznamovať či zasielať úradu dokumenty a iné oznámenia, ako ani ustanovenia ukladajúce verejnému obstarávateľovi a úradu zverejňovať dokumenty a iné oznámenia podľa  zákona VO a tiež povinnosti zverejňovania zmlúv podľa osobitného predpisu.</w:t>
      </w:r>
    </w:p>
    <w:p w:rsidR="00CF78E6" w:rsidRPr="00CF78E6" w:rsidRDefault="00CF78E6" w:rsidP="00CF78E6">
      <w:pPr>
        <w:pStyle w:val="Odsekzoznamu"/>
        <w:spacing w:line="276" w:lineRule="auto"/>
        <w:ind w:left="567"/>
        <w:jc w:val="both"/>
        <w:rPr>
          <w:sz w:val="24"/>
          <w:szCs w:val="24"/>
        </w:rPr>
      </w:pPr>
    </w:p>
    <w:p w:rsidR="00CF78E6" w:rsidRDefault="00CF78E6" w:rsidP="001030DE">
      <w:pPr>
        <w:numPr>
          <w:ilvl w:val="0"/>
          <w:numId w:val="65"/>
        </w:numPr>
        <w:spacing w:after="120"/>
        <w:ind w:left="426" w:hanging="426"/>
        <w:jc w:val="both"/>
        <w:rPr>
          <w:b/>
          <w:sz w:val="28"/>
          <w:szCs w:val="28"/>
        </w:rPr>
      </w:pPr>
      <w:r w:rsidRPr="00CF78E6">
        <w:rPr>
          <w:b/>
          <w:sz w:val="28"/>
          <w:szCs w:val="28"/>
        </w:rPr>
        <w:t xml:space="preserve"> </w:t>
      </w:r>
      <w:r w:rsidRPr="00464912">
        <w:rPr>
          <w:b/>
          <w:sz w:val="28"/>
          <w:szCs w:val="28"/>
        </w:rPr>
        <w:t>Revízne postupy</w:t>
      </w:r>
    </w:p>
    <w:p w:rsidR="00E479E2" w:rsidRPr="00CF78E6" w:rsidRDefault="00E479E2" w:rsidP="00E479E2">
      <w:pPr>
        <w:spacing w:after="120"/>
        <w:ind w:left="426"/>
        <w:jc w:val="both"/>
        <w:rPr>
          <w:b/>
          <w:sz w:val="28"/>
          <w:szCs w:val="28"/>
        </w:rPr>
      </w:pPr>
    </w:p>
    <w:p w:rsidR="00CF78E6" w:rsidRPr="00AE68D5" w:rsidRDefault="00CF78E6" w:rsidP="001030DE">
      <w:pPr>
        <w:pStyle w:val="Odsekzoznamu"/>
        <w:numPr>
          <w:ilvl w:val="1"/>
          <w:numId w:val="65"/>
        </w:numPr>
        <w:spacing w:before="120" w:after="120" w:line="276" w:lineRule="auto"/>
        <w:ind w:left="567" w:hanging="567"/>
        <w:jc w:val="both"/>
        <w:rPr>
          <w:rFonts w:cs="Calibri"/>
          <w:sz w:val="24"/>
          <w:szCs w:val="24"/>
        </w:rPr>
      </w:pPr>
      <w:r w:rsidRPr="00AE68D5">
        <w:rPr>
          <w:rFonts w:cs="Calibri"/>
          <w:sz w:val="24"/>
          <w:szCs w:val="24"/>
        </w:rPr>
        <w:t xml:space="preserve">Podania a dokumenty súvisiace s uplatnením revíznych postupov sú medzi verejným obstarávateľom a záujemcami/uchádzačmi doručené v súlade s výkladovým stanoviskom Úradu pre verejné obstarávanie č. 3/2018. Verejný obstarávateľ odporúča záujemcom / uchádzačom používať pre podanie žiadosti o nápravu komunikačné rozhranie JOSEPHINE.  </w:t>
      </w:r>
    </w:p>
    <w:p w:rsidR="00CF78E6" w:rsidRDefault="00CF78E6" w:rsidP="001030DE">
      <w:pPr>
        <w:pStyle w:val="Odsekzoznamu"/>
        <w:numPr>
          <w:ilvl w:val="1"/>
          <w:numId w:val="65"/>
        </w:numPr>
        <w:spacing w:before="120" w:after="120" w:line="276" w:lineRule="auto"/>
        <w:ind w:left="567" w:hanging="567"/>
        <w:contextualSpacing/>
        <w:jc w:val="both"/>
        <w:rPr>
          <w:rFonts w:cs="Calibri"/>
          <w:sz w:val="24"/>
          <w:szCs w:val="24"/>
        </w:rPr>
      </w:pPr>
      <w:r w:rsidRPr="0093270A">
        <w:rPr>
          <w:rFonts w:cs="Calibri"/>
          <w:sz w:val="24"/>
          <w:szCs w:val="24"/>
        </w:rPr>
        <w:t xml:space="preserve">Uchádzač  alebo osoba, ktorej práva alebo právom chránené záujmy boli alebo mohli byť dotknuté postupom verejného obstarávateľa môže podľa § 164 zákona </w:t>
      </w:r>
      <w:r>
        <w:rPr>
          <w:rFonts w:cs="Calibri"/>
          <w:sz w:val="24"/>
          <w:szCs w:val="24"/>
        </w:rPr>
        <w:t>VO</w:t>
      </w:r>
      <w:r w:rsidRPr="0093270A">
        <w:rPr>
          <w:rFonts w:cs="Calibri"/>
          <w:sz w:val="24"/>
          <w:szCs w:val="24"/>
        </w:rPr>
        <w:t xml:space="preserve"> podať verejnému obstarávateľovi  žiadosť o nápravu.</w:t>
      </w:r>
    </w:p>
    <w:p w:rsidR="00CF78E6" w:rsidRPr="0080762B" w:rsidRDefault="00CF78E6" w:rsidP="001030DE">
      <w:pPr>
        <w:pStyle w:val="Odsekzoznamu"/>
        <w:numPr>
          <w:ilvl w:val="1"/>
          <w:numId w:val="65"/>
        </w:numPr>
        <w:spacing w:before="120" w:after="120" w:line="276" w:lineRule="auto"/>
        <w:ind w:left="567" w:hanging="567"/>
        <w:contextualSpacing/>
        <w:jc w:val="both"/>
        <w:rPr>
          <w:rFonts w:cs="Calibri"/>
          <w:sz w:val="24"/>
          <w:szCs w:val="24"/>
        </w:rPr>
      </w:pPr>
      <w:r w:rsidRPr="00CF78E6">
        <w:rPr>
          <w:rFonts w:cs="Calibri"/>
          <w:sz w:val="24"/>
          <w:szCs w:val="24"/>
        </w:rPr>
        <w:t xml:space="preserve">Uchádzač alebo osoba, ktorej práva alebo právom chránené záujmy boli alebo mohli byť dotknuté postupom verejného obstarávateľa môže podať podľa § 170 zákona VO </w:t>
      </w:r>
      <w:r w:rsidRPr="00CF78E6">
        <w:rPr>
          <w:sz w:val="24"/>
          <w:szCs w:val="24"/>
        </w:rPr>
        <w:t>námietku proti postupu verejného obstarávateľa</w:t>
      </w:r>
      <w:r w:rsidR="0080762B">
        <w:rPr>
          <w:sz w:val="24"/>
          <w:szCs w:val="24"/>
        </w:rPr>
        <w:t>.</w:t>
      </w:r>
    </w:p>
    <w:p w:rsidR="0080762B" w:rsidRPr="00CF78E6" w:rsidRDefault="0080762B" w:rsidP="0080762B">
      <w:pPr>
        <w:pStyle w:val="Odsekzoznamu"/>
        <w:spacing w:before="120" w:after="120" w:line="276" w:lineRule="auto"/>
        <w:ind w:left="567"/>
        <w:contextualSpacing/>
        <w:jc w:val="both"/>
        <w:rPr>
          <w:rFonts w:cs="Calibri"/>
          <w:sz w:val="24"/>
          <w:szCs w:val="24"/>
        </w:rPr>
      </w:pPr>
    </w:p>
    <w:p w:rsidR="00CF78E6" w:rsidRDefault="00CF78E6" w:rsidP="001030DE">
      <w:pPr>
        <w:numPr>
          <w:ilvl w:val="0"/>
          <w:numId w:val="66"/>
        </w:numPr>
        <w:spacing w:line="276" w:lineRule="auto"/>
        <w:jc w:val="both"/>
        <w:rPr>
          <w:b/>
          <w:sz w:val="28"/>
          <w:szCs w:val="28"/>
        </w:rPr>
      </w:pPr>
      <w:r>
        <w:rPr>
          <w:b/>
          <w:sz w:val="28"/>
          <w:szCs w:val="28"/>
        </w:rPr>
        <w:t xml:space="preserve">  </w:t>
      </w:r>
      <w:r w:rsidRPr="00CF78E6">
        <w:rPr>
          <w:b/>
          <w:sz w:val="28"/>
          <w:szCs w:val="28"/>
        </w:rPr>
        <w:t>Informácia o výsledku vyhodnotenia ponúk</w:t>
      </w:r>
    </w:p>
    <w:p w:rsidR="00E479E2" w:rsidRPr="00CF78E6" w:rsidRDefault="00E479E2" w:rsidP="00E479E2">
      <w:pPr>
        <w:spacing w:line="276" w:lineRule="auto"/>
        <w:ind w:left="360"/>
        <w:jc w:val="both"/>
        <w:rPr>
          <w:b/>
          <w:sz w:val="28"/>
          <w:szCs w:val="28"/>
        </w:rPr>
      </w:pPr>
    </w:p>
    <w:p w:rsidR="0080762B" w:rsidRDefault="0080762B" w:rsidP="00C6554F">
      <w:pPr>
        <w:pStyle w:val="Odsekzoznamu"/>
        <w:numPr>
          <w:ilvl w:val="0"/>
          <w:numId w:val="68"/>
        </w:numPr>
        <w:spacing w:line="276" w:lineRule="auto"/>
        <w:ind w:left="567" w:hanging="567"/>
        <w:jc w:val="both"/>
        <w:rPr>
          <w:rFonts w:cs="Calibri"/>
          <w:sz w:val="24"/>
          <w:szCs w:val="24"/>
        </w:rPr>
      </w:pPr>
      <w:r w:rsidRPr="001E6518">
        <w:rPr>
          <w:rFonts w:cs="Calibri"/>
          <w:sz w:val="24"/>
          <w:szCs w:val="24"/>
        </w:rPr>
        <w:t xml:space="preserve">Všetkým uchádzačom, ktorých ponuky sa vyhodnocovali a neboli vylúčení, bude doručená písomná </w:t>
      </w:r>
      <w:r w:rsidRPr="001E6518">
        <w:rPr>
          <w:rFonts w:cs="Calibri"/>
          <w:sz w:val="24"/>
          <w:szCs w:val="24"/>
        </w:rPr>
        <w:tab/>
        <w:t>informácia o výsledku vyhodnotenia ponúk vrátane poradia uchádzačov, prostredníctvom komunikačného rozhrania JOSEPHINE.</w:t>
      </w:r>
    </w:p>
    <w:p w:rsidR="0080762B" w:rsidRPr="001E6518" w:rsidRDefault="00C45B65" w:rsidP="00C6554F">
      <w:pPr>
        <w:pStyle w:val="Odsekzoznamu"/>
        <w:numPr>
          <w:ilvl w:val="0"/>
          <w:numId w:val="68"/>
        </w:numPr>
        <w:spacing w:line="276" w:lineRule="auto"/>
        <w:ind w:left="567" w:hanging="567"/>
        <w:jc w:val="both"/>
        <w:rPr>
          <w:rFonts w:cs="Calibri"/>
          <w:sz w:val="24"/>
          <w:szCs w:val="24"/>
        </w:rPr>
      </w:pPr>
      <w:r>
        <w:rPr>
          <w:rFonts w:cs="Calibri"/>
          <w:sz w:val="24"/>
          <w:szCs w:val="24"/>
        </w:rPr>
        <w:t>Úspešnému</w:t>
      </w:r>
      <w:r w:rsidR="0080762B" w:rsidRPr="001E6518">
        <w:rPr>
          <w:rFonts w:cs="Calibri"/>
          <w:sz w:val="24"/>
          <w:szCs w:val="24"/>
        </w:rPr>
        <w:t xml:space="preserve"> uchádzačovi bude elektronicky oznámené, že jeho ponuku verejný obstarávateľ prijíma. Neúspešným uchádzačom bude elektronicky oznámené, že neuspeli s uvedením dôvodu/dôvodov neprijatia ich ponuky a identifikácie úspešného uchádzača.</w:t>
      </w:r>
    </w:p>
    <w:p w:rsidR="00121291" w:rsidRPr="0080762B" w:rsidRDefault="00121291" w:rsidP="007F0187">
      <w:pPr>
        <w:spacing w:line="276" w:lineRule="auto"/>
        <w:ind w:left="567" w:hanging="567"/>
        <w:jc w:val="both"/>
        <w:rPr>
          <w:rFonts w:cs="Calibri"/>
          <w:sz w:val="24"/>
          <w:szCs w:val="24"/>
        </w:rPr>
      </w:pPr>
    </w:p>
    <w:p w:rsidR="00CF78E6" w:rsidRDefault="000D4A66" w:rsidP="001030DE">
      <w:pPr>
        <w:numPr>
          <w:ilvl w:val="0"/>
          <w:numId w:val="66"/>
        </w:numPr>
        <w:spacing w:line="276" w:lineRule="auto"/>
        <w:jc w:val="both"/>
        <w:rPr>
          <w:b/>
          <w:sz w:val="28"/>
          <w:szCs w:val="28"/>
        </w:rPr>
      </w:pPr>
      <w:r w:rsidRPr="00CF78E6">
        <w:rPr>
          <w:b/>
          <w:sz w:val="28"/>
          <w:szCs w:val="28"/>
        </w:rPr>
        <w:t xml:space="preserve">  </w:t>
      </w:r>
      <w:r w:rsidR="007F0187">
        <w:rPr>
          <w:b/>
          <w:sz w:val="28"/>
          <w:szCs w:val="28"/>
        </w:rPr>
        <w:t>Uzavretie zmluvy</w:t>
      </w:r>
    </w:p>
    <w:p w:rsidR="001E6518" w:rsidRDefault="001E6518" w:rsidP="001E6518">
      <w:pPr>
        <w:spacing w:line="276" w:lineRule="auto"/>
        <w:ind w:left="360"/>
        <w:jc w:val="both"/>
        <w:rPr>
          <w:b/>
          <w:sz w:val="28"/>
          <w:szCs w:val="28"/>
        </w:rPr>
      </w:pPr>
    </w:p>
    <w:p w:rsidR="001E6518" w:rsidRPr="001E6518" w:rsidRDefault="001E6518" w:rsidP="00C6554F">
      <w:pPr>
        <w:numPr>
          <w:ilvl w:val="1"/>
          <w:numId w:val="67"/>
        </w:numPr>
        <w:spacing w:before="100" w:beforeAutospacing="1"/>
        <w:ind w:left="567" w:hanging="567"/>
        <w:contextualSpacing/>
        <w:jc w:val="both"/>
        <w:rPr>
          <w:rFonts w:cs="Calibri"/>
          <w:sz w:val="24"/>
          <w:szCs w:val="24"/>
        </w:rPr>
      </w:pPr>
      <w:r>
        <w:rPr>
          <w:rFonts w:cs="Calibri"/>
          <w:sz w:val="24"/>
          <w:szCs w:val="24"/>
        </w:rPr>
        <w:t xml:space="preserve"> </w:t>
      </w:r>
      <w:r w:rsidRPr="001E6518">
        <w:rPr>
          <w:rFonts w:cs="Calibri"/>
          <w:sz w:val="24"/>
          <w:szCs w:val="24"/>
        </w:rPr>
        <w:t>Verejný obs</w:t>
      </w:r>
      <w:r w:rsidR="00C164CF">
        <w:rPr>
          <w:rFonts w:cs="Calibri"/>
          <w:sz w:val="24"/>
          <w:szCs w:val="24"/>
        </w:rPr>
        <w:t>tarávateľ uzavrie zmluvu</w:t>
      </w:r>
      <w:r w:rsidRPr="001E6518">
        <w:rPr>
          <w:rFonts w:cs="Calibri"/>
          <w:sz w:val="24"/>
          <w:szCs w:val="24"/>
        </w:rPr>
        <w:t xml:space="preserve"> s úspešným uchádzačom, ktorého </w:t>
      </w:r>
      <w:r w:rsidRPr="001E6518">
        <w:rPr>
          <w:rFonts w:cs="Calibri"/>
          <w:sz w:val="24"/>
          <w:szCs w:val="24"/>
        </w:rPr>
        <w:tab/>
        <w:t xml:space="preserve">ponuka bola </w:t>
      </w:r>
      <w:r w:rsidR="005A3B1E">
        <w:rPr>
          <w:rFonts w:cs="Calibri"/>
          <w:sz w:val="24"/>
          <w:szCs w:val="24"/>
        </w:rPr>
        <w:t xml:space="preserve">  </w:t>
      </w:r>
      <w:r w:rsidRPr="001E6518">
        <w:rPr>
          <w:rFonts w:cs="Calibri"/>
          <w:sz w:val="24"/>
          <w:szCs w:val="24"/>
        </w:rPr>
        <w:t>prijatá, najskôr jedenásty deň odo dňa o</w:t>
      </w:r>
      <w:r w:rsidR="005A3B1E">
        <w:rPr>
          <w:rFonts w:cs="Calibri"/>
          <w:sz w:val="24"/>
          <w:szCs w:val="24"/>
        </w:rPr>
        <w:t xml:space="preserve">doslania informácie o výsledku </w:t>
      </w:r>
      <w:r w:rsidRPr="001E6518">
        <w:rPr>
          <w:rFonts w:cs="Calibri"/>
          <w:sz w:val="24"/>
          <w:szCs w:val="24"/>
        </w:rPr>
        <w:t xml:space="preserve">vyhodnocovania ponúk všetkým uchádzačom, ktorých ponuky boli vyhodnocované, </w:t>
      </w:r>
      <w:r w:rsidRPr="001E6518">
        <w:rPr>
          <w:rFonts w:cs="Calibri"/>
          <w:sz w:val="24"/>
          <w:szCs w:val="24"/>
        </w:rPr>
        <w:tab/>
        <w:t>ak nebola podaná žiadosť o nápravu.</w:t>
      </w:r>
    </w:p>
    <w:p w:rsidR="001E6518" w:rsidRPr="001E6518" w:rsidRDefault="001E6518" w:rsidP="001E6518">
      <w:pPr>
        <w:spacing w:before="100" w:beforeAutospacing="1"/>
        <w:contextualSpacing/>
        <w:jc w:val="both"/>
        <w:rPr>
          <w:rFonts w:cs="Calibri"/>
          <w:sz w:val="24"/>
          <w:szCs w:val="24"/>
        </w:rPr>
      </w:pPr>
    </w:p>
    <w:p w:rsidR="001E6518" w:rsidRPr="001E6518" w:rsidRDefault="001E6518" w:rsidP="00C6554F">
      <w:pPr>
        <w:numPr>
          <w:ilvl w:val="1"/>
          <w:numId w:val="67"/>
        </w:numPr>
        <w:spacing w:before="100" w:beforeAutospacing="1"/>
        <w:ind w:left="567" w:hanging="567"/>
        <w:contextualSpacing/>
        <w:jc w:val="both"/>
        <w:rPr>
          <w:rFonts w:cs="Calibri"/>
          <w:sz w:val="24"/>
          <w:szCs w:val="24"/>
        </w:rPr>
      </w:pPr>
      <w:r w:rsidRPr="001E6518">
        <w:rPr>
          <w:rFonts w:cs="Calibri"/>
          <w:sz w:val="24"/>
          <w:szCs w:val="24"/>
        </w:rPr>
        <w:t>Úspešný uchádzač je povinný poskytnúť verejnému obstarávateľovi riadnu súčinnosť  potre</w:t>
      </w:r>
      <w:r w:rsidR="00EB6977">
        <w:rPr>
          <w:rFonts w:cs="Calibri"/>
          <w:sz w:val="24"/>
          <w:szCs w:val="24"/>
        </w:rPr>
        <w:t>bnú na uzavretie zmluvy</w:t>
      </w:r>
      <w:r w:rsidRPr="001E6518">
        <w:rPr>
          <w:rFonts w:cs="Calibri"/>
          <w:sz w:val="24"/>
          <w:szCs w:val="24"/>
        </w:rPr>
        <w:t xml:space="preserve"> tak, aby mohla byť uzavretá do 10 pracovných dní odo dň</w:t>
      </w:r>
      <w:r>
        <w:rPr>
          <w:rFonts w:cs="Calibri"/>
          <w:sz w:val="24"/>
          <w:szCs w:val="24"/>
        </w:rPr>
        <w:t>a uplynutia lehoty podľa bodu 29</w:t>
      </w:r>
      <w:r w:rsidRPr="001E6518">
        <w:rPr>
          <w:rFonts w:cs="Calibri"/>
          <w:sz w:val="24"/>
          <w:szCs w:val="24"/>
        </w:rPr>
        <w:t>.1 týchto súťažných podkladov, ak bol písomne vyzvaný. Ak úspešný uchádzač odmietne uzavrieť zmluvu, neposkytne verejnému obstarávateľovi riadnu súčinnosť potrebnú na jej uzavretie tak, aby mohla byť uzavretá do 10 pracovných dní odo dňa uplynutia leho</w:t>
      </w:r>
      <w:r w:rsidR="00EB6977">
        <w:rPr>
          <w:rFonts w:cs="Calibri"/>
          <w:sz w:val="24"/>
          <w:szCs w:val="24"/>
        </w:rPr>
        <w:t>ty podľa bodu 29</w:t>
      </w:r>
      <w:r w:rsidRPr="001E6518">
        <w:rPr>
          <w:rFonts w:cs="Calibri"/>
          <w:sz w:val="24"/>
          <w:szCs w:val="24"/>
        </w:rPr>
        <w:t>.1 týchto súťažných podkladov a keď bol na jej uzavretie písomne vyzvaný, verejný obstarávateľ môže uzavrieť zmluvu s uchádzačom, ktorý sa umiestnil ako druhý v poradí. Ak uchádzač, ktorý sa umiestnil ako druhý v poradí odmietne uzavrieť zmluvu, neposkytne verejnému obstarávateľovi riadnu súčinnosť potrebnú na jej uzavretie tak, aby mohla byť uzavretá do 10 pracovných dní odo dňa, keď bol na jej uzavretie písomne vyzvaný, verejný obstarávateľ môže uzavrieť zmluvu s uchádzačom, ktorý sa umiestnil ako tretí v poradí.</w:t>
      </w:r>
    </w:p>
    <w:p w:rsidR="001E6518" w:rsidRPr="001E6518" w:rsidRDefault="001E6518" w:rsidP="001E6518">
      <w:pPr>
        <w:spacing w:before="100" w:beforeAutospacing="1"/>
        <w:contextualSpacing/>
        <w:jc w:val="both"/>
        <w:rPr>
          <w:rFonts w:cs="Calibri"/>
          <w:sz w:val="24"/>
          <w:szCs w:val="24"/>
        </w:rPr>
      </w:pPr>
    </w:p>
    <w:p w:rsidR="001E6518" w:rsidRPr="001E6518" w:rsidRDefault="001E6518" w:rsidP="00C6554F">
      <w:pPr>
        <w:numPr>
          <w:ilvl w:val="1"/>
          <w:numId w:val="67"/>
        </w:numPr>
        <w:spacing w:before="100" w:beforeAutospacing="1"/>
        <w:ind w:left="567" w:hanging="567"/>
        <w:contextualSpacing/>
        <w:jc w:val="both"/>
        <w:rPr>
          <w:rFonts w:cs="Calibri"/>
          <w:sz w:val="24"/>
          <w:szCs w:val="24"/>
        </w:rPr>
      </w:pPr>
      <w:r w:rsidRPr="001E6518">
        <w:rPr>
          <w:rFonts w:cs="Calibri"/>
          <w:sz w:val="24"/>
          <w:szCs w:val="24"/>
        </w:rPr>
        <w:t>Verejný obstarávate</w:t>
      </w:r>
      <w:r w:rsidR="00EB6977">
        <w:rPr>
          <w:rFonts w:cs="Calibri"/>
          <w:sz w:val="24"/>
          <w:szCs w:val="24"/>
        </w:rPr>
        <w:t>ľ nesmie uzavrieť zmluvu</w:t>
      </w:r>
      <w:r w:rsidRPr="001E6518">
        <w:rPr>
          <w:rFonts w:cs="Calibri"/>
          <w:sz w:val="24"/>
          <w:szCs w:val="24"/>
        </w:rPr>
        <w:t xml:space="preserve"> s uchádzačom, ktorý má povinnosť zapisovať sa do registra partnerov verejného sektora a nie je zapísaný v registri partnerov verejného sektora, alebo ktorých subdodávatelia, ktorí sú </w:t>
      </w:r>
      <w:r w:rsidR="00EB6977">
        <w:rPr>
          <w:rFonts w:cs="Calibri"/>
          <w:sz w:val="24"/>
          <w:szCs w:val="24"/>
        </w:rPr>
        <w:t>v čase uzavretia zmluvy</w:t>
      </w:r>
      <w:r w:rsidRPr="001E6518">
        <w:rPr>
          <w:rFonts w:cs="Calibri"/>
          <w:sz w:val="24"/>
          <w:szCs w:val="24"/>
        </w:rPr>
        <w:t xml:space="preserve"> verejnému obstarávateľovi známi nie sú zapísaní v registri partnerov verejného sektora.</w:t>
      </w:r>
    </w:p>
    <w:p w:rsidR="001E6518" w:rsidRPr="001E6518" w:rsidRDefault="001E6518" w:rsidP="005A3B1E">
      <w:pPr>
        <w:spacing w:before="100" w:beforeAutospacing="1"/>
        <w:ind w:left="567" w:hanging="567"/>
        <w:contextualSpacing/>
        <w:jc w:val="both"/>
        <w:rPr>
          <w:rFonts w:cs="Calibri"/>
          <w:sz w:val="24"/>
          <w:szCs w:val="24"/>
        </w:rPr>
      </w:pPr>
    </w:p>
    <w:p w:rsidR="001E6518" w:rsidRDefault="001E6518" w:rsidP="00733E09">
      <w:pPr>
        <w:numPr>
          <w:ilvl w:val="1"/>
          <w:numId w:val="67"/>
        </w:numPr>
        <w:spacing w:before="100" w:beforeAutospacing="1"/>
        <w:ind w:left="567" w:hanging="567"/>
        <w:contextualSpacing/>
        <w:jc w:val="both"/>
        <w:rPr>
          <w:rFonts w:cs="Calibri"/>
          <w:sz w:val="24"/>
          <w:szCs w:val="24"/>
        </w:rPr>
      </w:pPr>
      <w:r w:rsidRPr="00EB6977">
        <w:rPr>
          <w:rFonts w:cs="Calibri"/>
          <w:sz w:val="24"/>
          <w:szCs w:val="24"/>
        </w:rPr>
        <w:t>Verejný obstarávateľ požaduje od úspešného uchádzača, aby s dostatočným časovým predstihom pred podpisom zmluvy, ale najneskôr ku dňu podpisu zmluvy predložil verejnému obstarávateľovi zoznam všetkých subdodávateľov s uvedením ich identifikačných údajov, predmetu subdodávky a údajov o osobe oprávnenej konať za každého subdodávateľa v rozsahu meno a priezvisko, adresa pobytu, dátum narodenia. Úspešný uchádzač ku každému subdodávateľovi zároveň predkladá doklad o oprávnení na príslušné plnenie predmetu zákazky podľa § 32 ods. 1 písm. e) zákona VO a dôkaz o zápise do registra partnerov verejného sektora, ak zákon pre takéhoto subdodávat</w:t>
      </w:r>
      <w:r w:rsidR="00EB6977" w:rsidRPr="00EB6977">
        <w:rPr>
          <w:rFonts w:cs="Calibri"/>
          <w:sz w:val="24"/>
          <w:szCs w:val="24"/>
        </w:rPr>
        <w:t>eľa tento zápis vyžaduje.</w:t>
      </w:r>
      <w:r w:rsidRPr="00EB6977">
        <w:rPr>
          <w:rFonts w:cs="Calibri"/>
          <w:sz w:val="24"/>
          <w:szCs w:val="24"/>
        </w:rPr>
        <w:t xml:space="preserve"> </w:t>
      </w:r>
    </w:p>
    <w:p w:rsidR="00C45B65" w:rsidRPr="00EB6977" w:rsidRDefault="00C45B65" w:rsidP="00C45B65">
      <w:pPr>
        <w:spacing w:before="100" w:beforeAutospacing="1"/>
        <w:ind w:left="567"/>
        <w:contextualSpacing/>
        <w:jc w:val="both"/>
        <w:rPr>
          <w:rFonts w:cs="Calibri"/>
          <w:sz w:val="24"/>
          <w:szCs w:val="24"/>
        </w:rPr>
      </w:pPr>
    </w:p>
    <w:p w:rsidR="001E6518" w:rsidRPr="001E6518" w:rsidRDefault="001E6518" w:rsidP="00C6554F">
      <w:pPr>
        <w:numPr>
          <w:ilvl w:val="1"/>
          <w:numId w:val="67"/>
        </w:numPr>
        <w:spacing w:before="100" w:beforeAutospacing="1"/>
        <w:ind w:left="567" w:hanging="567"/>
        <w:contextualSpacing/>
        <w:jc w:val="both"/>
        <w:rPr>
          <w:rFonts w:cs="Calibri"/>
          <w:sz w:val="24"/>
          <w:szCs w:val="24"/>
        </w:rPr>
      </w:pPr>
      <w:r w:rsidRPr="001E6518">
        <w:rPr>
          <w:rFonts w:cs="Calibri"/>
          <w:sz w:val="24"/>
          <w:szCs w:val="24"/>
        </w:rPr>
        <w:t>Povinnosť sa vzťahuje na subdodávateľa po celú dobu</w:t>
      </w:r>
      <w:r w:rsidR="005A3B1E">
        <w:rPr>
          <w:rFonts w:cs="Calibri"/>
          <w:sz w:val="24"/>
          <w:szCs w:val="24"/>
        </w:rPr>
        <w:t xml:space="preserve"> trvania.  Víťazný uchádzač je </w:t>
      </w:r>
      <w:r w:rsidRPr="001E6518">
        <w:rPr>
          <w:rFonts w:cs="Calibri"/>
          <w:sz w:val="24"/>
          <w:szCs w:val="24"/>
        </w:rPr>
        <w:t>povinný nahlásiť objednávateľovi  zmenu subdodávate</w:t>
      </w:r>
      <w:r w:rsidR="005A3B1E">
        <w:rPr>
          <w:rFonts w:cs="Calibri"/>
          <w:sz w:val="24"/>
          <w:szCs w:val="24"/>
        </w:rPr>
        <w:t xml:space="preserve">ľa, ak ku nej dôjde v priebehu </w:t>
      </w:r>
      <w:r w:rsidRPr="001E6518">
        <w:rPr>
          <w:rFonts w:cs="Calibri"/>
          <w:sz w:val="24"/>
          <w:szCs w:val="24"/>
        </w:rPr>
        <w:t>platnosti rámcovej dohody.</w:t>
      </w:r>
    </w:p>
    <w:p w:rsidR="001E6518" w:rsidRPr="001E6518" w:rsidRDefault="001E6518" w:rsidP="005A3B1E">
      <w:pPr>
        <w:spacing w:before="100" w:beforeAutospacing="1"/>
        <w:ind w:left="567" w:hanging="567"/>
        <w:contextualSpacing/>
        <w:jc w:val="both"/>
        <w:rPr>
          <w:rFonts w:cs="Calibri"/>
          <w:sz w:val="24"/>
          <w:szCs w:val="24"/>
        </w:rPr>
      </w:pPr>
    </w:p>
    <w:p w:rsidR="001E6518" w:rsidRPr="001E6518" w:rsidRDefault="001E6518" w:rsidP="00C6554F">
      <w:pPr>
        <w:numPr>
          <w:ilvl w:val="1"/>
          <w:numId w:val="67"/>
        </w:numPr>
        <w:spacing w:before="100" w:beforeAutospacing="1"/>
        <w:ind w:left="567" w:hanging="567"/>
        <w:contextualSpacing/>
        <w:jc w:val="both"/>
        <w:rPr>
          <w:rFonts w:cs="Calibri"/>
          <w:sz w:val="24"/>
          <w:szCs w:val="24"/>
        </w:rPr>
      </w:pPr>
      <w:r w:rsidRPr="001E6518">
        <w:rPr>
          <w:rFonts w:cs="Calibri"/>
          <w:sz w:val="24"/>
          <w:szCs w:val="24"/>
        </w:rPr>
        <w:t xml:space="preserve">Povinnosť zápisu do registra partnerov verejného sektora sa vzťahuje na každého </w:t>
      </w:r>
      <w:r w:rsidRPr="001E6518">
        <w:rPr>
          <w:rFonts w:cs="Calibri"/>
          <w:sz w:val="24"/>
          <w:szCs w:val="24"/>
        </w:rPr>
        <w:tab/>
        <w:t xml:space="preserve">člena skupiny dodávateľov. </w:t>
      </w:r>
    </w:p>
    <w:p w:rsidR="001E6518" w:rsidRPr="001E6518" w:rsidRDefault="001E6518" w:rsidP="005A3B1E">
      <w:pPr>
        <w:spacing w:before="100" w:beforeAutospacing="1"/>
        <w:ind w:left="567" w:hanging="567"/>
        <w:contextualSpacing/>
        <w:jc w:val="both"/>
        <w:rPr>
          <w:rFonts w:cs="Calibri"/>
          <w:sz w:val="24"/>
          <w:szCs w:val="24"/>
        </w:rPr>
      </w:pPr>
    </w:p>
    <w:p w:rsidR="001E6518" w:rsidRPr="001E6518" w:rsidRDefault="001E6518" w:rsidP="00C6554F">
      <w:pPr>
        <w:numPr>
          <w:ilvl w:val="1"/>
          <w:numId w:val="67"/>
        </w:numPr>
        <w:spacing w:before="100" w:beforeAutospacing="1"/>
        <w:ind w:left="567" w:hanging="567"/>
        <w:contextualSpacing/>
        <w:jc w:val="both"/>
        <w:rPr>
          <w:rFonts w:cs="Calibri"/>
          <w:sz w:val="24"/>
          <w:szCs w:val="24"/>
        </w:rPr>
      </w:pPr>
      <w:r w:rsidRPr="001E6518">
        <w:rPr>
          <w:rFonts w:cs="Calibri"/>
          <w:sz w:val="24"/>
          <w:szCs w:val="24"/>
        </w:rPr>
        <w:t>Verejný obstarávateľ si vyhradzuje právo zrušiť použ</w:t>
      </w:r>
      <w:r w:rsidR="005A3B1E">
        <w:rPr>
          <w:rFonts w:cs="Calibri"/>
          <w:sz w:val="24"/>
          <w:szCs w:val="24"/>
        </w:rPr>
        <w:t xml:space="preserve">itý postupu zadávania zákazky  </w:t>
      </w:r>
      <w:r w:rsidRPr="001E6518">
        <w:rPr>
          <w:rFonts w:cs="Calibri"/>
          <w:sz w:val="24"/>
          <w:szCs w:val="24"/>
        </w:rPr>
        <w:t>v súlade ustanovením §</w:t>
      </w:r>
      <w:r>
        <w:rPr>
          <w:rFonts w:cs="Calibri"/>
          <w:sz w:val="24"/>
          <w:szCs w:val="24"/>
        </w:rPr>
        <w:t>57 zákona VO</w:t>
      </w:r>
      <w:r w:rsidRPr="001E6518">
        <w:rPr>
          <w:rFonts w:cs="Calibri"/>
          <w:sz w:val="24"/>
          <w:szCs w:val="24"/>
        </w:rPr>
        <w:t>.</w:t>
      </w:r>
    </w:p>
    <w:p w:rsidR="007873B0" w:rsidRDefault="007873B0" w:rsidP="001E6518">
      <w:pPr>
        <w:spacing w:line="276" w:lineRule="auto"/>
        <w:ind w:left="360"/>
        <w:jc w:val="both"/>
        <w:rPr>
          <w:b/>
          <w:sz w:val="28"/>
          <w:szCs w:val="28"/>
        </w:rPr>
      </w:pPr>
    </w:p>
    <w:p w:rsidR="00362827" w:rsidRDefault="00362827" w:rsidP="001E6518">
      <w:pPr>
        <w:spacing w:line="276" w:lineRule="auto"/>
        <w:ind w:left="360"/>
        <w:jc w:val="both"/>
        <w:rPr>
          <w:b/>
          <w:sz w:val="28"/>
          <w:szCs w:val="28"/>
        </w:rPr>
      </w:pPr>
    </w:p>
    <w:p w:rsidR="00362827" w:rsidRDefault="00362827" w:rsidP="001E6518">
      <w:pPr>
        <w:spacing w:line="276" w:lineRule="auto"/>
        <w:ind w:left="360"/>
        <w:jc w:val="both"/>
        <w:rPr>
          <w:b/>
          <w:sz w:val="28"/>
          <w:szCs w:val="28"/>
        </w:rPr>
      </w:pPr>
    </w:p>
    <w:p w:rsidR="000D4A66" w:rsidRDefault="000D4A66" w:rsidP="00D12E57">
      <w:pPr>
        <w:pStyle w:val="Odsekzoznamu"/>
        <w:numPr>
          <w:ilvl w:val="0"/>
          <w:numId w:val="23"/>
        </w:numPr>
        <w:tabs>
          <w:tab w:val="right" w:leader="dot" w:pos="10080"/>
        </w:tabs>
        <w:spacing w:before="120" w:after="120"/>
        <w:jc w:val="both"/>
        <w:rPr>
          <w:rFonts w:cs="Arial"/>
          <w:vanish/>
        </w:rPr>
      </w:pPr>
    </w:p>
    <w:p w:rsidR="000D4A66" w:rsidRDefault="000D4A66" w:rsidP="00D12E57">
      <w:pPr>
        <w:pStyle w:val="Odsekzoznamu"/>
        <w:numPr>
          <w:ilvl w:val="0"/>
          <w:numId w:val="23"/>
        </w:numPr>
        <w:tabs>
          <w:tab w:val="right" w:leader="dot" w:pos="10080"/>
        </w:tabs>
        <w:spacing w:before="120" w:after="120"/>
        <w:jc w:val="both"/>
        <w:rPr>
          <w:rFonts w:cs="Arial"/>
          <w:vanish/>
        </w:rPr>
      </w:pPr>
    </w:p>
    <w:tbl>
      <w:tblPr>
        <w:tblW w:w="25706" w:type="dxa"/>
        <w:tblCellSpacing w:w="37" w:type="dxa"/>
        <w:tblInd w:w="-142" w:type="dxa"/>
        <w:tblCellMar>
          <w:left w:w="0" w:type="dxa"/>
          <w:right w:w="0" w:type="dxa"/>
        </w:tblCellMar>
        <w:tblLook w:val="04A0" w:firstRow="1" w:lastRow="0" w:firstColumn="1" w:lastColumn="0" w:noHBand="0" w:noVBand="1"/>
      </w:tblPr>
      <w:tblGrid>
        <w:gridCol w:w="25706"/>
      </w:tblGrid>
      <w:tr w:rsidR="00E479E2" w:rsidTr="00BE23B3">
        <w:trPr>
          <w:trHeight w:val="1174"/>
          <w:tblCellSpacing w:w="37" w:type="dxa"/>
        </w:trPr>
        <w:tc>
          <w:tcPr>
            <w:tcW w:w="25558" w:type="dxa"/>
            <w:vAlign w:val="center"/>
          </w:tcPr>
          <w:p w:rsidR="00E479E2" w:rsidRDefault="00E479E2" w:rsidP="00AA2CF7">
            <w:pPr>
              <w:spacing w:before="240" w:after="240" w:line="276" w:lineRule="auto"/>
              <w:ind w:left="494" w:right="13183"/>
              <w:jc w:val="both"/>
              <w:rPr>
                <w:b/>
                <w:sz w:val="28"/>
                <w:szCs w:val="28"/>
                <w:lang w:eastAsia="cs-CZ"/>
              </w:rPr>
            </w:pPr>
            <w:r>
              <w:lastRenderedPageBreak/>
              <w:t xml:space="preserve">                                                       </w:t>
            </w:r>
            <w:r>
              <w:rPr>
                <w:b/>
                <w:sz w:val="28"/>
                <w:szCs w:val="28"/>
                <w:lang w:eastAsia="cs-CZ"/>
              </w:rPr>
              <w:t>B. Opis predmetu zákazky</w:t>
            </w:r>
          </w:p>
          <w:p w:rsidR="00E116EA" w:rsidRPr="00395426" w:rsidRDefault="00E116EA" w:rsidP="00FB4D3D">
            <w:pPr>
              <w:pStyle w:val="Zarkazkladnhotextu2"/>
              <w:tabs>
                <w:tab w:val="right" w:leader="dot" w:pos="10080"/>
              </w:tabs>
              <w:spacing w:line="276" w:lineRule="auto"/>
              <w:ind w:left="210" w:right="15992"/>
              <w:jc w:val="both"/>
              <w:rPr>
                <w:sz w:val="24"/>
                <w:szCs w:val="24"/>
              </w:rPr>
            </w:pPr>
            <w:r w:rsidRPr="00E116EA">
              <w:rPr>
                <w:sz w:val="24"/>
                <w:szCs w:val="24"/>
              </w:rPr>
              <w:t xml:space="preserve">Vyhotovenie geometrických plánov pre majetko-právne usporiadanie pozemkov a stavieb, rozčlenenie, oddelenie pozemkov a stavieb, </w:t>
            </w:r>
            <w:r w:rsidRPr="00395426">
              <w:rPr>
                <w:sz w:val="24"/>
                <w:szCs w:val="24"/>
              </w:rPr>
              <w:t xml:space="preserve">na </w:t>
            </w:r>
            <w:r w:rsidR="00547ACF" w:rsidRPr="00395426">
              <w:rPr>
                <w:sz w:val="24"/>
                <w:szCs w:val="24"/>
              </w:rPr>
              <w:t xml:space="preserve">zriadenie </w:t>
            </w:r>
            <w:r w:rsidRPr="00395426">
              <w:rPr>
                <w:sz w:val="24"/>
                <w:szCs w:val="24"/>
              </w:rPr>
              <w:t>vecné</w:t>
            </w:r>
            <w:r w:rsidR="00547ACF" w:rsidRPr="00395426">
              <w:rPr>
                <w:sz w:val="24"/>
                <w:szCs w:val="24"/>
              </w:rPr>
              <w:t>ho</w:t>
            </w:r>
            <w:r w:rsidRPr="00395426">
              <w:rPr>
                <w:sz w:val="24"/>
                <w:szCs w:val="24"/>
              </w:rPr>
              <w:t xml:space="preserve"> bremen</w:t>
            </w:r>
            <w:r w:rsidR="00547ACF" w:rsidRPr="00395426">
              <w:rPr>
                <w:sz w:val="24"/>
                <w:szCs w:val="24"/>
              </w:rPr>
              <w:t>a</w:t>
            </w:r>
            <w:r w:rsidRPr="00395426">
              <w:rPr>
                <w:sz w:val="24"/>
                <w:szCs w:val="24"/>
              </w:rPr>
              <w:t xml:space="preserve">, polohopisné a výškopisné zameranie pozemku, geodetické práce súvisiace s vytýčením </w:t>
            </w:r>
            <w:r w:rsidR="0033053D" w:rsidRPr="00395426">
              <w:rPr>
                <w:sz w:val="24"/>
                <w:szCs w:val="24"/>
              </w:rPr>
              <w:t>pozemkov a </w:t>
            </w:r>
            <w:r w:rsidRPr="00395426">
              <w:rPr>
                <w:sz w:val="24"/>
                <w:szCs w:val="24"/>
              </w:rPr>
              <w:t>stavieb</w:t>
            </w:r>
            <w:r w:rsidR="0033053D" w:rsidRPr="00395426">
              <w:rPr>
                <w:sz w:val="24"/>
                <w:szCs w:val="24"/>
              </w:rPr>
              <w:t xml:space="preserve">, </w:t>
            </w:r>
            <w:r w:rsidRPr="00395426">
              <w:rPr>
                <w:strike/>
                <w:sz w:val="24"/>
                <w:szCs w:val="24"/>
              </w:rPr>
              <w:t>a</w:t>
            </w:r>
            <w:r w:rsidRPr="00395426">
              <w:rPr>
                <w:sz w:val="24"/>
                <w:szCs w:val="24"/>
              </w:rPr>
              <w:t xml:space="preserve"> porealizačným zameraním stavieb, prešetrenie majetko-právnych vzťahov, vrátane ich zápisov do evidencie katastra nehnuteľností alebo pre ďalšie konanie orgánov štátnej správy a samosprávy, pre potreby súdnych sporov a iných konaní pre organizačné zložky objednávateľa v súlade so všeobecne záväznými právnymi predpismi a to všetko na základe samostatných zákaziek.</w:t>
            </w:r>
          </w:p>
          <w:p w:rsidR="00E116EA" w:rsidRPr="00395426" w:rsidRDefault="00E116EA" w:rsidP="00FB4D3D">
            <w:pPr>
              <w:ind w:left="210" w:right="15992"/>
              <w:jc w:val="both"/>
              <w:rPr>
                <w:sz w:val="24"/>
                <w:szCs w:val="24"/>
              </w:rPr>
            </w:pPr>
          </w:p>
          <w:p w:rsidR="00E116EA" w:rsidRPr="00395426" w:rsidRDefault="00E116EA" w:rsidP="00FB4D3D">
            <w:pPr>
              <w:ind w:left="210" w:right="15992"/>
              <w:jc w:val="both"/>
              <w:rPr>
                <w:sz w:val="24"/>
                <w:szCs w:val="24"/>
              </w:rPr>
            </w:pPr>
            <w:r w:rsidRPr="00395426">
              <w:rPr>
                <w:sz w:val="24"/>
                <w:szCs w:val="24"/>
              </w:rPr>
              <w:t>Iné podmienky:</w:t>
            </w:r>
          </w:p>
          <w:p w:rsidR="00E116EA" w:rsidRPr="00395426" w:rsidRDefault="00E116EA" w:rsidP="00FB4D3D">
            <w:pPr>
              <w:pStyle w:val="Default"/>
              <w:numPr>
                <w:ilvl w:val="0"/>
                <w:numId w:val="93"/>
              </w:numPr>
              <w:spacing w:after="28"/>
              <w:ind w:left="210" w:right="15992" w:firstLine="0"/>
              <w:jc w:val="both"/>
              <w:rPr>
                <w:rFonts w:ascii="Times New Roman" w:eastAsia="Times New Roman" w:hAnsi="Times New Roman" w:cs="Times New Roman"/>
                <w:color w:val="auto"/>
                <w:lang w:eastAsia="sk-SK"/>
              </w:rPr>
            </w:pPr>
            <w:r w:rsidRPr="00395426">
              <w:rPr>
                <w:rFonts w:ascii="Times New Roman" w:eastAsia="Times New Roman" w:hAnsi="Times New Roman" w:cs="Times New Roman"/>
                <w:color w:val="auto"/>
                <w:lang w:eastAsia="sk-SK"/>
              </w:rPr>
              <w:t>Pri merných jednotkách, ktoré sú uvedené v hektometroch (skrátene hm), 1 merná jednotka = 100 m, počet merných jednotiek tvorí súčet omerných mier na hraniciach oddeleného pozemku, resp. súčet omerných mier stavby.</w:t>
            </w:r>
          </w:p>
          <w:p w:rsidR="00E116EA" w:rsidRPr="00395426" w:rsidRDefault="00E116EA" w:rsidP="00FB4D3D">
            <w:pPr>
              <w:pStyle w:val="Default"/>
              <w:numPr>
                <w:ilvl w:val="0"/>
                <w:numId w:val="93"/>
              </w:numPr>
              <w:spacing w:after="28"/>
              <w:ind w:left="210" w:right="15992" w:firstLine="0"/>
              <w:jc w:val="both"/>
              <w:rPr>
                <w:rFonts w:ascii="Times New Roman" w:eastAsia="Times New Roman" w:hAnsi="Times New Roman" w:cs="Times New Roman"/>
                <w:color w:val="auto"/>
                <w:lang w:eastAsia="sk-SK"/>
              </w:rPr>
            </w:pPr>
            <w:r w:rsidRPr="00395426">
              <w:rPr>
                <w:rFonts w:ascii="Times New Roman" w:eastAsia="Times New Roman" w:hAnsi="Times New Roman" w:cs="Times New Roman"/>
                <w:color w:val="auto"/>
                <w:lang w:eastAsia="sk-SK"/>
              </w:rPr>
              <w:t xml:space="preserve">Pri oddeľovaní viacerých pozemkov sa </w:t>
            </w:r>
            <w:r w:rsidR="0033053D" w:rsidRPr="00395426">
              <w:rPr>
                <w:rFonts w:ascii="Times New Roman" w:eastAsia="Times New Roman" w:hAnsi="Times New Roman" w:cs="Times New Roman"/>
                <w:color w:val="auto"/>
                <w:lang w:eastAsia="sk-SK"/>
              </w:rPr>
              <w:t xml:space="preserve">ich </w:t>
            </w:r>
            <w:r w:rsidRPr="00395426">
              <w:rPr>
                <w:rFonts w:ascii="Times New Roman" w:eastAsia="Times New Roman" w:hAnsi="Times New Roman" w:cs="Times New Roman"/>
                <w:color w:val="auto"/>
                <w:lang w:eastAsia="sk-SK"/>
              </w:rPr>
              <w:t>spoločná hranica započítava len raz.</w:t>
            </w:r>
          </w:p>
          <w:p w:rsidR="00E116EA" w:rsidRPr="00395426" w:rsidRDefault="00E116EA" w:rsidP="00FB4D3D">
            <w:pPr>
              <w:pStyle w:val="Default"/>
              <w:numPr>
                <w:ilvl w:val="0"/>
                <w:numId w:val="93"/>
              </w:numPr>
              <w:spacing w:after="27"/>
              <w:ind w:left="210" w:right="15992" w:firstLine="0"/>
              <w:jc w:val="both"/>
              <w:rPr>
                <w:rFonts w:ascii="Times New Roman" w:eastAsia="Times New Roman" w:hAnsi="Times New Roman" w:cs="Times New Roman"/>
                <w:color w:val="auto"/>
                <w:lang w:eastAsia="sk-SK"/>
              </w:rPr>
            </w:pPr>
            <w:r w:rsidRPr="00395426">
              <w:rPr>
                <w:rFonts w:ascii="Times New Roman" w:eastAsia="Times New Roman" w:hAnsi="Times New Roman" w:cs="Times New Roman"/>
                <w:color w:val="auto"/>
                <w:lang w:eastAsia="sk-SK"/>
              </w:rPr>
              <w:t xml:space="preserve">Ak sa geometrický plán v položke 3, 7, 11, 15, 19, 25 a 33 </w:t>
            </w:r>
            <w:r w:rsidR="0033053D" w:rsidRPr="00395426">
              <w:rPr>
                <w:rFonts w:ascii="Times New Roman" w:eastAsia="Times New Roman" w:hAnsi="Times New Roman" w:cs="Times New Roman"/>
                <w:color w:val="auto"/>
                <w:lang w:eastAsia="sk-SK"/>
              </w:rPr>
              <w:t xml:space="preserve">uvedenej v prílohe č. 2, bod 2.2 </w:t>
            </w:r>
            <w:r w:rsidRPr="00395426">
              <w:rPr>
                <w:rFonts w:ascii="Times New Roman" w:eastAsia="Times New Roman" w:hAnsi="Times New Roman" w:cs="Times New Roman"/>
                <w:color w:val="auto"/>
                <w:lang w:eastAsia="sk-SK"/>
              </w:rPr>
              <w:t>spracováva v nečíslenom katastrálnom území alebo jeho časti, k cene položky sa pripočítava jedna merná jednotka.</w:t>
            </w:r>
          </w:p>
          <w:p w:rsidR="00E116EA" w:rsidRPr="00395426" w:rsidRDefault="00E116EA" w:rsidP="00FB4D3D">
            <w:pPr>
              <w:pStyle w:val="Default"/>
              <w:numPr>
                <w:ilvl w:val="0"/>
                <w:numId w:val="93"/>
              </w:numPr>
              <w:spacing w:after="27"/>
              <w:ind w:left="210" w:right="15992" w:firstLine="0"/>
              <w:jc w:val="both"/>
              <w:rPr>
                <w:rFonts w:ascii="Times New Roman" w:eastAsia="Times New Roman" w:hAnsi="Times New Roman" w:cs="Times New Roman"/>
                <w:color w:val="auto"/>
                <w:lang w:eastAsia="sk-SK"/>
              </w:rPr>
            </w:pPr>
            <w:r w:rsidRPr="00395426">
              <w:rPr>
                <w:rFonts w:ascii="Times New Roman" w:eastAsia="Times New Roman" w:hAnsi="Times New Roman" w:cs="Times New Roman"/>
                <w:color w:val="auto"/>
                <w:lang w:eastAsia="sk-SK"/>
              </w:rPr>
              <w:t xml:space="preserve">Ak sa geometrický plán v položke 4, 8, 12, 16, 20, 26 a 34 </w:t>
            </w:r>
            <w:r w:rsidR="0033053D" w:rsidRPr="00395426">
              <w:rPr>
                <w:rFonts w:ascii="Times New Roman" w:eastAsia="Times New Roman" w:hAnsi="Times New Roman" w:cs="Times New Roman"/>
                <w:color w:val="auto"/>
                <w:lang w:eastAsia="sk-SK"/>
              </w:rPr>
              <w:t xml:space="preserve">uvedenej v prílohe č. 2, bod 2.2 </w:t>
            </w:r>
            <w:r w:rsidRPr="00395426">
              <w:rPr>
                <w:rFonts w:ascii="Times New Roman" w:eastAsia="Times New Roman" w:hAnsi="Times New Roman" w:cs="Times New Roman"/>
                <w:color w:val="auto"/>
                <w:lang w:eastAsia="sk-SK"/>
              </w:rPr>
              <w:t>spracováva v nečíslenom katastrálnom území alebo jeho časti, k cene položky sa pripočítavajú dve merné jednotky.</w:t>
            </w:r>
          </w:p>
          <w:p w:rsidR="00E116EA" w:rsidRPr="00395426" w:rsidRDefault="00E116EA" w:rsidP="00FB4D3D">
            <w:pPr>
              <w:pStyle w:val="Default"/>
              <w:numPr>
                <w:ilvl w:val="0"/>
                <w:numId w:val="93"/>
              </w:numPr>
              <w:spacing w:after="27"/>
              <w:ind w:left="210" w:right="15992" w:firstLine="0"/>
              <w:jc w:val="both"/>
              <w:rPr>
                <w:rFonts w:ascii="Times New Roman" w:eastAsia="Times New Roman" w:hAnsi="Times New Roman" w:cs="Times New Roman"/>
                <w:color w:val="auto"/>
                <w:lang w:eastAsia="sk-SK"/>
              </w:rPr>
            </w:pPr>
            <w:r w:rsidRPr="00395426">
              <w:rPr>
                <w:rFonts w:ascii="Times New Roman" w:eastAsia="Times New Roman" w:hAnsi="Times New Roman" w:cs="Times New Roman"/>
                <w:color w:val="auto"/>
                <w:lang w:eastAsia="sk-SK"/>
              </w:rPr>
              <w:t xml:space="preserve">Ak sa geometrický plán v položke 5, 9, 13, 17, 21, 27 a 35 </w:t>
            </w:r>
            <w:r w:rsidR="0033053D" w:rsidRPr="00395426">
              <w:rPr>
                <w:rFonts w:ascii="Times New Roman" w:eastAsia="Times New Roman" w:hAnsi="Times New Roman" w:cs="Times New Roman"/>
                <w:color w:val="auto"/>
                <w:lang w:eastAsia="sk-SK"/>
              </w:rPr>
              <w:t xml:space="preserve">uvedenej v prílohe č. 2, bod 2.2 </w:t>
            </w:r>
            <w:r w:rsidRPr="00395426">
              <w:rPr>
                <w:rFonts w:ascii="Times New Roman" w:eastAsia="Times New Roman" w:hAnsi="Times New Roman" w:cs="Times New Roman"/>
                <w:color w:val="auto"/>
                <w:lang w:eastAsia="sk-SK"/>
              </w:rPr>
              <w:t>spracováva v nečíslenom katastrálnom území alebo jeho časti, k cene položky sa pripočítavajú tri merné jednotky.</w:t>
            </w:r>
          </w:p>
          <w:p w:rsidR="00E116EA" w:rsidRPr="00395426" w:rsidRDefault="00E116EA" w:rsidP="00FB4D3D">
            <w:pPr>
              <w:pStyle w:val="Default"/>
              <w:numPr>
                <w:ilvl w:val="0"/>
                <w:numId w:val="93"/>
              </w:numPr>
              <w:spacing w:after="27"/>
              <w:ind w:left="210" w:right="15992" w:firstLine="0"/>
              <w:jc w:val="both"/>
              <w:rPr>
                <w:rFonts w:ascii="Times New Roman" w:eastAsia="Times New Roman" w:hAnsi="Times New Roman" w:cs="Times New Roman"/>
                <w:color w:val="auto"/>
                <w:lang w:eastAsia="sk-SK"/>
              </w:rPr>
            </w:pPr>
            <w:r w:rsidRPr="00395426">
              <w:rPr>
                <w:rFonts w:ascii="Times New Roman" w:eastAsia="Times New Roman" w:hAnsi="Times New Roman" w:cs="Times New Roman"/>
                <w:color w:val="auto"/>
                <w:lang w:eastAsia="sk-SK"/>
              </w:rPr>
              <w:t xml:space="preserve">Ak sa geometrický plán v položke 6, 10, 14, 18, 22, 28 a 36 </w:t>
            </w:r>
            <w:r w:rsidR="0033053D" w:rsidRPr="00395426">
              <w:rPr>
                <w:rFonts w:ascii="Times New Roman" w:eastAsia="Times New Roman" w:hAnsi="Times New Roman" w:cs="Times New Roman"/>
                <w:color w:val="auto"/>
                <w:lang w:eastAsia="sk-SK"/>
              </w:rPr>
              <w:t xml:space="preserve">uvedenej v prílohe č. 2, bod 2.2 </w:t>
            </w:r>
            <w:r w:rsidRPr="00395426">
              <w:rPr>
                <w:rFonts w:ascii="Times New Roman" w:eastAsia="Times New Roman" w:hAnsi="Times New Roman" w:cs="Times New Roman"/>
                <w:color w:val="auto"/>
                <w:lang w:eastAsia="sk-SK"/>
              </w:rPr>
              <w:t>spracováva v nečíslenom katastrálnom území alebo jeho časti, k cene položky sa pripočítavajú štyri merné jednotky.</w:t>
            </w:r>
          </w:p>
          <w:p w:rsidR="00E116EA" w:rsidRPr="00395426" w:rsidRDefault="00E116EA" w:rsidP="00FB4D3D">
            <w:pPr>
              <w:pStyle w:val="Default"/>
              <w:numPr>
                <w:ilvl w:val="0"/>
                <w:numId w:val="93"/>
              </w:numPr>
              <w:spacing w:after="27"/>
              <w:ind w:left="210" w:right="15992" w:firstLine="0"/>
              <w:jc w:val="both"/>
              <w:rPr>
                <w:rFonts w:ascii="Times New Roman" w:eastAsia="Times New Roman" w:hAnsi="Times New Roman" w:cs="Times New Roman"/>
                <w:color w:val="auto"/>
                <w:lang w:eastAsia="sk-SK"/>
              </w:rPr>
            </w:pPr>
            <w:r w:rsidRPr="00395426">
              <w:rPr>
                <w:rFonts w:ascii="Times New Roman" w:eastAsia="Times New Roman" w:hAnsi="Times New Roman" w:cs="Times New Roman"/>
                <w:color w:val="auto"/>
                <w:lang w:eastAsia="sk-SK"/>
              </w:rPr>
              <w:t>Nečíslené územia sú definované v § 1 ods.3 vyhlášky č. 461/2009 Z.z. Zhotoviteľ musí na túto skutočnosť upozorniť Objednávateľa po zadaní predbežnej objednávky pri dohode medzi objednávateľom a zhotoviteľom na podmienkach podľa bodu 3.1 tejto zmluvy a aj ju hodnoverne preukázať.</w:t>
            </w:r>
          </w:p>
          <w:p w:rsidR="00E116EA" w:rsidRPr="00395426" w:rsidRDefault="00E116EA" w:rsidP="00FB4D3D">
            <w:pPr>
              <w:pStyle w:val="Default"/>
              <w:numPr>
                <w:ilvl w:val="0"/>
                <w:numId w:val="93"/>
              </w:numPr>
              <w:spacing w:after="27"/>
              <w:ind w:left="210" w:right="15992" w:firstLine="0"/>
              <w:jc w:val="both"/>
              <w:rPr>
                <w:rFonts w:ascii="Times New Roman" w:eastAsia="Times New Roman" w:hAnsi="Times New Roman" w:cs="Times New Roman"/>
                <w:color w:val="auto"/>
                <w:lang w:eastAsia="sk-SK"/>
              </w:rPr>
            </w:pPr>
            <w:r w:rsidRPr="00395426">
              <w:rPr>
                <w:rFonts w:ascii="Times New Roman" w:eastAsia="Times New Roman" w:hAnsi="Times New Roman" w:cs="Times New Roman"/>
                <w:color w:val="auto"/>
                <w:lang w:eastAsia="sk-SK"/>
              </w:rPr>
              <w:t>Ak sa na základe požiadavky Objednávateľa pri spracovaní geometrického plánu, okrem prípadov uvedených v rámcovej zmluve, vektorizuje iný nečíselný mapový podklad, k cene položky sa pripočítajú dve merné jednotky.</w:t>
            </w:r>
          </w:p>
          <w:p w:rsidR="00E116EA" w:rsidRPr="00E116EA" w:rsidRDefault="00E116EA" w:rsidP="00FB4D3D">
            <w:pPr>
              <w:pStyle w:val="Default"/>
              <w:numPr>
                <w:ilvl w:val="0"/>
                <w:numId w:val="93"/>
              </w:numPr>
              <w:spacing w:after="27"/>
              <w:ind w:left="210" w:right="15992" w:firstLine="0"/>
              <w:jc w:val="both"/>
              <w:rPr>
                <w:rFonts w:ascii="Times New Roman" w:eastAsia="Times New Roman" w:hAnsi="Times New Roman" w:cs="Times New Roman"/>
                <w:color w:val="auto"/>
                <w:lang w:eastAsia="sk-SK"/>
              </w:rPr>
            </w:pPr>
            <w:r w:rsidRPr="00395426">
              <w:rPr>
                <w:rFonts w:ascii="Times New Roman" w:eastAsia="Times New Roman" w:hAnsi="Times New Roman" w:cs="Times New Roman"/>
                <w:color w:val="auto"/>
                <w:lang w:eastAsia="sk-SK"/>
              </w:rPr>
              <w:t>Pri oprave údajov v operáte katastra sa postupuje v zmysle „Usmernenia Úradu geodézie, kartografie a katastra Slovenskej republiky č. USM_UGKK SR_3/2014, zo dňa 7.4.2014 na opravu podrobných bodov a výmer pozemkov evidovaných ako  parcely registra „C“ a registra</w:t>
            </w:r>
            <w:r w:rsidRPr="00E116EA">
              <w:rPr>
                <w:rFonts w:ascii="Times New Roman" w:eastAsia="Times New Roman" w:hAnsi="Times New Roman" w:cs="Times New Roman"/>
                <w:color w:val="auto"/>
                <w:lang w:eastAsia="sk-SK"/>
              </w:rPr>
              <w:t xml:space="preserve"> „E“ a v zmysle vydaných dodatkov alebo v zmysle nového predpisu, ktorý vydá úrad. Objednávateľ zároveň berie na vedomie predĺženie lehoty na vypracovanie diela.</w:t>
            </w:r>
          </w:p>
          <w:p w:rsidR="00E116EA" w:rsidRPr="00E116EA" w:rsidRDefault="00E116EA" w:rsidP="00FB4D3D">
            <w:pPr>
              <w:pStyle w:val="Default"/>
              <w:numPr>
                <w:ilvl w:val="0"/>
                <w:numId w:val="93"/>
              </w:numPr>
              <w:spacing w:after="27"/>
              <w:ind w:left="210" w:right="15992" w:firstLine="0"/>
              <w:jc w:val="both"/>
              <w:rPr>
                <w:rFonts w:ascii="Times New Roman" w:eastAsia="Times New Roman" w:hAnsi="Times New Roman" w:cs="Times New Roman"/>
                <w:color w:val="auto"/>
                <w:lang w:eastAsia="sk-SK"/>
              </w:rPr>
            </w:pPr>
            <w:r w:rsidRPr="00E116EA">
              <w:rPr>
                <w:rFonts w:ascii="Times New Roman" w:eastAsia="Times New Roman" w:hAnsi="Times New Roman" w:cs="Times New Roman"/>
                <w:color w:val="auto"/>
                <w:lang w:eastAsia="sk-SK"/>
              </w:rPr>
              <w:t>Zmluvné strany prehlasujú, že takto stanovená cena je záväzná a úplná. V tejto cene sú zahrnuté a zohľadnené všetky účelne vynaložené náklady zhotoviteľa.</w:t>
            </w:r>
          </w:p>
          <w:p w:rsidR="00E116EA" w:rsidRPr="00E116EA" w:rsidRDefault="00E116EA" w:rsidP="00FB4D3D">
            <w:pPr>
              <w:pStyle w:val="Default"/>
              <w:numPr>
                <w:ilvl w:val="0"/>
                <w:numId w:val="93"/>
              </w:numPr>
              <w:ind w:left="210" w:right="15992" w:firstLine="0"/>
              <w:jc w:val="both"/>
              <w:rPr>
                <w:rFonts w:ascii="Times New Roman" w:eastAsia="Times New Roman" w:hAnsi="Times New Roman" w:cs="Times New Roman"/>
                <w:color w:val="auto"/>
                <w:lang w:eastAsia="sk-SK"/>
              </w:rPr>
            </w:pPr>
            <w:r w:rsidRPr="00E116EA">
              <w:rPr>
                <w:rFonts w:ascii="Times New Roman" w:eastAsia="Times New Roman" w:hAnsi="Times New Roman" w:cs="Times New Roman"/>
                <w:color w:val="auto"/>
                <w:lang w:eastAsia="sk-SK"/>
              </w:rPr>
              <w:t xml:space="preserve">Medzi účelne vynaložené náklady nie sú zahrnuté náklady súvisiace s úradným overením geometrického plánu v počte troch kusov, ktoré budú účtované samostatne. </w:t>
            </w:r>
          </w:p>
          <w:p w:rsidR="00E116EA" w:rsidRPr="00E116EA" w:rsidRDefault="00E116EA" w:rsidP="00FB4D3D">
            <w:pPr>
              <w:pStyle w:val="Default"/>
              <w:numPr>
                <w:ilvl w:val="0"/>
                <w:numId w:val="93"/>
              </w:numPr>
              <w:ind w:left="210" w:right="15992" w:firstLine="0"/>
              <w:jc w:val="both"/>
              <w:rPr>
                <w:rFonts w:ascii="Times New Roman" w:eastAsia="Times New Roman" w:hAnsi="Times New Roman" w:cs="Times New Roman"/>
                <w:color w:val="auto"/>
                <w:lang w:eastAsia="sk-SK"/>
              </w:rPr>
            </w:pPr>
            <w:r w:rsidRPr="00E116EA">
              <w:rPr>
                <w:rFonts w:ascii="Times New Roman" w:eastAsia="Times New Roman" w:hAnsi="Times New Roman" w:cs="Times New Roman"/>
                <w:color w:val="auto"/>
                <w:lang w:eastAsia="sk-SK"/>
              </w:rPr>
              <w:t>Medzi účelne vynaložené náklady nie sú zahrnuté náklady, ktoré si účtujú orgány štátnej správy za potvrdenie protokolu o vytýčení hranice v počte kusov podľa počtu prizvaných susediacich vlastníkov, ktoré budú účtované samostatne.</w:t>
            </w:r>
          </w:p>
          <w:p w:rsidR="00E116EA" w:rsidRPr="00E116EA" w:rsidRDefault="00E116EA" w:rsidP="00FB4D3D">
            <w:pPr>
              <w:pStyle w:val="Default"/>
              <w:numPr>
                <w:ilvl w:val="0"/>
                <w:numId w:val="93"/>
              </w:numPr>
              <w:spacing w:after="27"/>
              <w:ind w:left="210" w:right="15992" w:firstLine="0"/>
              <w:jc w:val="both"/>
              <w:rPr>
                <w:rFonts w:ascii="Times New Roman" w:eastAsia="Times New Roman" w:hAnsi="Times New Roman" w:cs="Times New Roman"/>
                <w:color w:val="auto"/>
                <w:lang w:eastAsia="sk-SK"/>
              </w:rPr>
            </w:pPr>
            <w:r w:rsidRPr="00E116EA">
              <w:rPr>
                <w:rFonts w:ascii="Times New Roman" w:eastAsia="Times New Roman" w:hAnsi="Times New Roman" w:cs="Times New Roman"/>
                <w:color w:val="auto"/>
                <w:lang w:eastAsia="sk-SK"/>
              </w:rPr>
              <w:lastRenderedPageBreak/>
              <w:t xml:space="preserve">Za poskytnutie predmetu plnenia v skrátených lehotách poskytovateľ nebude požadovať osobitnú prirážku. </w:t>
            </w:r>
          </w:p>
          <w:p w:rsidR="00E116EA" w:rsidRPr="00E116EA" w:rsidRDefault="00E116EA" w:rsidP="00FB4D3D">
            <w:pPr>
              <w:pStyle w:val="Default"/>
              <w:numPr>
                <w:ilvl w:val="0"/>
                <w:numId w:val="93"/>
              </w:numPr>
              <w:ind w:left="210" w:right="15992" w:firstLine="0"/>
              <w:jc w:val="both"/>
              <w:rPr>
                <w:rFonts w:ascii="Times New Roman" w:eastAsia="Times New Roman" w:hAnsi="Times New Roman" w:cs="Times New Roman"/>
                <w:color w:val="auto"/>
                <w:lang w:eastAsia="sk-SK"/>
              </w:rPr>
            </w:pPr>
            <w:r w:rsidRPr="00E116EA">
              <w:rPr>
                <w:rFonts w:ascii="Times New Roman" w:eastAsia="Times New Roman" w:hAnsi="Times New Roman" w:cs="Times New Roman"/>
                <w:color w:val="auto"/>
                <w:lang w:eastAsia="sk-SK"/>
              </w:rPr>
              <w:t>Ceny počas zmluvného vzťahu môžu byť upravované v prípadoch spôsobených nezávisle od vôle zmluvných strán, a to v prípade celoštátnych legislatívnych úprav.</w:t>
            </w:r>
          </w:p>
          <w:p w:rsidR="00E116EA" w:rsidRPr="00395426" w:rsidRDefault="00E116EA" w:rsidP="00FB4D3D">
            <w:pPr>
              <w:pStyle w:val="Default"/>
              <w:numPr>
                <w:ilvl w:val="0"/>
                <w:numId w:val="93"/>
              </w:numPr>
              <w:ind w:left="210" w:right="15992" w:firstLine="0"/>
              <w:jc w:val="both"/>
              <w:rPr>
                <w:rFonts w:ascii="Times New Roman" w:eastAsia="Times New Roman" w:hAnsi="Times New Roman" w:cs="Times New Roman"/>
                <w:color w:val="auto"/>
                <w:lang w:eastAsia="sk-SK"/>
              </w:rPr>
            </w:pPr>
            <w:r w:rsidRPr="00E116EA">
              <w:rPr>
                <w:rFonts w:ascii="Times New Roman" w:eastAsia="Times New Roman" w:hAnsi="Times New Roman" w:cs="Times New Roman"/>
                <w:color w:val="auto"/>
                <w:lang w:eastAsia="sk-SK"/>
              </w:rPr>
              <w:t xml:space="preserve">Objednávateľ uhradí dohodnutú cenu na účet Zhotoviteľa </w:t>
            </w:r>
            <w:r w:rsidR="0033053D" w:rsidRPr="00395426">
              <w:rPr>
                <w:rFonts w:ascii="Times New Roman" w:eastAsia="Times New Roman" w:hAnsi="Times New Roman" w:cs="Times New Roman"/>
                <w:color w:val="auto"/>
                <w:lang w:eastAsia="sk-SK"/>
              </w:rPr>
              <w:t xml:space="preserve">do 14 dní </w:t>
            </w:r>
            <w:r w:rsidRPr="00395426">
              <w:rPr>
                <w:rFonts w:ascii="Times New Roman" w:eastAsia="Times New Roman" w:hAnsi="Times New Roman" w:cs="Times New Roman"/>
                <w:color w:val="auto"/>
                <w:lang w:eastAsia="sk-SK"/>
              </w:rPr>
              <w:t>po odovzdaní diela, čo sa</w:t>
            </w:r>
            <w:r w:rsidR="00395426" w:rsidRPr="00395426">
              <w:rPr>
                <w:rFonts w:ascii="Times New Roman" w:eastAsia="Times New Roman" w:hAnsi="Times New Roman" w:cs="Times New Roman"/>
                <w:color w:val="auto"/>
                <w:lang w:eastAsia="sk-SK"/>
              </w:rPr>
              <w:t xml:space="preserve"> na účely tejto Rámcovej dohody</w:t>
            </w:r>
            <w:r w:rsidRPr="00395426">
              <w:rPr>
                <w:rFonts w:ascii="Times New Roman" w:eastAsia="Times New Roman" w:hAnsi="Times New Roman" w:cs="Times New Roman"/>
                <w:color w:val="auto"/>
                <w:lang w:eastAsia="sk-SK"/>
              </w:rPr>
              <w:t xml:space="preserve"> považuje zápis geometrického plánu do e</w:t>
            </w:r>
            <w:r w:rsidR="00395426" w:rsidRPr="00395426">
              <w:rPr>
                <w:rFonts w:ascii="Times New Roman" w:eastAsia="Times New Roman" w:hAnsi="Times New Roman" w:cs="Times New Roman"/>
                <w:color w:val="auto"/>
                <w:lang w:eastAsia="sk-SK"/>
              </w:rPr>
              <w:t>videncie katastra nehnuteľností</w:t>
            </w:r>
            <w:r w:rsidR="0033053D" w:rsidRPr="00395426">
              <w:rPr>
                <w:rFonts w:ascii="Times New Roman" w:eastAsia="Times New Roman" w:hAnsi="Times New Roman" w:cs="Times New Roman"/>
                <w:color w:val="auto"/>
                <w:lang w:eastAsia="sk-SK"/>
              </w:rPr>
              <w:t xml:space="preserve"> okrem prípadu ak je geometrický plán podkladom pre ďalšie konanie orgánov štátnej správy a samosprávy, pre potreby súdnych sporov a iných konaní pre organizačné zložky objednávateľa, kedy objednávateľ uhradí dohodnutú cenu na účet Zhotoviteľa do 14 dní po odovzdaní diela, t.</w:t>
            </w:r>
            <w:r w:rsidR="00395426">
              <w:rPr>
                <w:rFonts w:ascii="Times New Roman" w:eastAsia="Times New Roman" w:hAnsi="Times New Roman" w:cs="Times New Roman"/>
                <w:color w:val="auto"/>
                <w:lang w:eastAsia="sk-SK"/>
              </w:rPr>
              <w:t xml:space="preserve"> </w:t>
            </w:r>
            <w:r w:rsidR="0033053D" w:rsidRPr="00395426">
              <w:rPr>
                <w:rFonts w:ascii="Times New Roman" w:eastAsia="Times New Roman" w:hAnsi="Times New Roman" w:cs="Times New Roman"/>
                <w:color w:val="auto"/>
                <w:lang w:eastAsia="sk-SK"/>
              </w:rPr>
              <w:t>j. po odovzdaní úradne overeného geometrického plánu Objednávateľovi, čo bude preukázané obojstranne podpísaným písomným protokolom.</w:t>
            </w:r>
          </w:p>
          <w:p w:rsidR="00E116EA" w:rsidRPr="00E116EA" w:rsidRDefault="00E116EA" w:rsidP="00FB4D3D">
            <w:pPr>
              <w:pStyle w:val="Default"/>
              <w:numPr>
                <w:ilvl w:val="0"/>
                <w:numId w:val="93"/>
              </w:numPr>
              <w:spacing w:after="28"/>
              <w:ind w:left="210" w:right="15992" w:firstLine="0"/>
              <w:jc w:val="both"/>
              <w:rPr>
                <w:rFonts w:ascii="Times New Roman" w:eastAsia="Times New Roman" w:hAnsi="Times New Roman" w:cs="Times New Roman"/>
                <w:color w:val="auto"/>
                <w:lang w:eastAsia="sk-SK"/>
              </w:rPr>
            </w:pPr>
            <w:r w:rsidRPr="00E116EA">
              <w:rPr>
                <w:rFonts w:ascii="Times New Roman" w:eastAsia="Times New Roman" w:hAnsi="Times New Roman" w:cs="Times New Roman"/>
                <w:color w:val="auto"/>
                <w:lang w:eastAsia="sk-SK"/>
              </w:rPr>
              <w:t>V písomnom protokole bude uvedený zástupca Objednávateľa, zástupca Zhotoviteľa, číslo geometrického plánu, dátum a číslo overenia geometrického plánu správnym orgánom a dátum prevzatia diela Objednávateľom.</w:t>
            </w:r>
          </w:p>
          <w:p w:rsidR="00E116EA" w:rsidRPr="00E116EA" w:rsidRDefault="00E116EA" w:rsidP="00FB4D3D">
            <w:pPr>
              <w:pStyle w:val="Default"/>
              <w:numPr>
                <w:ilvl w:val="0"/>
                <w:numId w:val="93"/>
              </w:numPr>
              <w:spacing w:after="28"/>
              <w:ind w:left="210" w:right="15992" w:firstLine="0"/>
              <w:jc w:val="both"/>
              <w:rPr>
                <w:rFonts w:ascii="Times New Roman" w:eastAsia="Times New Roman" w:hAnsi="Times New Roman" w:cs="Times New Roman"/>
                <w:color w:val="auto"/>
                <w:lang w:eastAsia="sk-SK"/>
              </w:rPr>
            </w:pPr>
            <w:r w:rsidRPr="00E116EA">
              <w:rPr>
                <w:rFonts w:ascii="Times New Roman" w:eastAsia="Times New Roman" w:hAnsi="Times New Roman" w:cs="Times New Roman"/>
                <w:color w:val="auto"/>
                <w:lang w:eastAsia="sk-SK"/>
              </w:rPr>
              <w:t>Vytyčovací náčrt sa vyhotovuje v dvoch vyhotoveniach,</w:t>
            </w:r>
          </w:p>
          <w:p w:rsidR="00E116EA" w:rsidRPr="00E116EA" w:rsidRDefault="00E116EA" w:rsidP="00FB4D3D">
            <w:pPr>
              <w:pStyle w:val="Default"/>
              <w:numPr>
                <w:ilvl w:val="0"/>
                <w:numId w:val="93"/>
              </w:numPr>
              <w:spacing w:after="28"/>
              <w:ind w:left="210" w:right="15992" w:firstLine="0"/>
              <w:jc w:val="both"/>
              <w:rPr>
                <w:rFonts w:ascii="Times New Roman" w:eastAsia="Times New Roman" w:hAnsi="Times New Roman" w:cs="Times New Roman"/>
                <w:color w:val="auto"/>
                <w:lang w:eastAsia="sk-SK"/>
              </w:rPr>
            </w:pPr>
            <w:r w:rsidRPr="00E116EA">
              <w:rPr>
                <w:rFonts w:ascii="Times New Roman" w:eastAsia="Times New Roman" w:hAnsi="Times New Roman" w:cs="Times New Roman"/>
                <w:color w:val="auto"/>
                <w:lang w:eastAsia="sk-SK"/>
              </w:rPr>
              <w:t>Výkupový elaborát sa vyhotovuje v dvoch vyhotoveniach,</w:t>
            </w:r>
          </w:p>
          <w:p w:rsidR="00E116EA" w:rsidRPr="00E116EA" w:rsidRDefault="00E116EA" w:rsidP="00FB4D3D">
            <w:pPr>
              <w:pStyle w:val="Default"/>
              <w:numPr>
                <w:ilvl w:val="0"/>
                <w:numId w:val="93"/>
              </w:numPr>
              <w:spacing w:after="28"/>
              <w:ind w:left="210" w:right="15992" w:firstLine="0"/>
              <w:jc w:val="both"/>
              <w:rPr>
                <w:rFonts w:ascii="Times New Roman" w:eastAsia="Times New Roman" w:hAnsi="Times New Roman" w:cs="Times New Roman"/>
                <w:color w:val="auto"/>
                <w:lang w:eastAsia="sk-SK"/>
              </w:rPr>
            </w:pPr>
            <w:r w:rsidRPr="00E116EA">
              <w:rPr>
                <w:rFonts w:ascii="Times New Roman" w:eastAsia="Times New Roman" w:hAnsi="Times New Roman" w:cs="Times New Roman"/>
                <w:color w:val="auto"/>
                <w:lang w:eastAsia="sk-SK"/>
              </w:rPr>
              <w:t xml:space="preserve">Geometrický plán sa vyhotovuje v troch vyhotoveniach, </w:t>
            </w:r>
          </w:p>
          <w:p w:rsidR="00E116EA" w:rsidRPr="00E116EA" w:rsidRDefault="00E116EA" w:rsidP="00FB4D3D">
            <w:pPr>
              <w:pStyle w:val="Default"/>
              <w:numPr>
                <w:ilvl w:val="0"/>
                <w:numId w:val="93"/>
              </w:numPr>
              <w:spacing w:after="28"/>
              <w:ind w:left="210" w:right="15992" w:firstLine="0"/>
              <w:jc w:val="both"/>
              <w:rPr>
                <w:rFonts w:ascii="Times New Roman" w:eastAsia="Times New Roman" w:hAnsi="Times New Roman" w:cs="Times New Roman"/>
                <w:color w:val="auto"/>
                <w:lang w:eastAsia="sk-SK"/>
              </w:rPr>
            </w:pPr>
            <w:r w:rsidRPr="00E116EA">
              <w:rPr>
                <w:rFonts w:ascii="Times New Roman" w:eastAsia="Times New Roman" w:hAnsi="Times New Roman" w:cs="Times New Roman"/>
                <w:color w:val="auto"/>
                <w:lang w:eastAsia="sk-SK"/>
              </w:rPr>
              <w:t>dielo sa ďalej vyhotovuje v zmysle platných predpisov a noriem,</w:t>
            </w:r>
          </w:p>
          <w:p w:rsidR="00E116EA" w:rsidRPr="00E116EA" w:rsidRDefault="00E116EA" w:rsidP="00FB4D3D">
            <w:pPr>
              <w:numPr>
                <w:ilvl w:val="0"/>
                <w:numId w:val="93"/>
              </w:numPr>
              <w:ind w:left="210" w:right="15992" w:firstLine="0"/>
              <w:jc w:val="both"/>
              <w:rPr>
                <w:sz w:val="24"/>
                <w:szCs w:val="24"/>
              </w:rPr>
            </w:pPr>
            <w:r w:rsidRPr="00E116EA">
              <w:rPr>
                <w:sz w:val="24"/>
                <w:szCs w:val="24"/>
              </w:rPr>
              <w:t>dielo bude objednávateľovi dodané aj v digitálnej podobe vo formáte *.dgn, *.vgi a *.pdf .</w:t>
            </w:r>
          </w:p>
          <w:p w:rsidR="00E116EA" w:rsidRPr="00E116EA" w:rsidRDefault="00E116EA" w:rsidP="00FB4D3D">
            <w:pPr>
              <w:ind w:left="210" w:right="15992"/>
              <w:jc w:val="both"/>
              <w:rPr>
                <w:sz w:val="24"/>
                <w:szCs w:val="24"/>
              </w:rPr>
            </w:pPr>
          </w:p>
          <w:p w:rsidR="00E116EA" w:rsidRDefault="00E116EA" w:rsidP="00FB4D3D">
            <w:pPr>
              <w:tabs>
                <w:tab w:val="num" w:pos="720"/>
              </w:tabs>
              <w:ind w:left="210" w:right="15992"/>
              <w:jc w:val="both"/>
              <w:rPr>
                <w:sz w:val="24"/>
                <w:szCs w:val="24"/>
              </w:rPr>
            </w:pPr>
            <w:r w:rsidRPr="00167644">
              <w:rPr>
                <w:b/>
                <w:sz w:val="24"/>
                <w:szCs w:val="24"/>
              </w:rPr>
              <w:t>Predpokladané</w:t>
            </w:r>
            <w:r w:rsidRPr="00167644">
              <w:rPr>
                <w:sz w:val="24"/>
                <w:szCs w:val="24"/>
              </w:rPr>
              <w:t xml:space="preserve"> množstvo majetkoprávneho usporiadania lesných pozemko</w:t>
            </w:r>
            <w:r w:rsidR="00167644" w:rsidRPr="00167644">
              <w:rPr>
                <w:sz w:val="24"/>
                <w:szCs w:val="24"/>
              </w:rPr>
              <w:t xml:space="preserve">v a ostatného majetku štátu </w:t>
            </w:r>
            <w:r w:rsidRPr="00167644">
              <w:rPr>
                <w:sz w:val="24"/>
                <w:szCs w:val="24"/>
              </w:rPr>
              <w:t xml:space="preserve">na obdobie 48-ich </w:t>
            </w:r>
            <w:r w:rsidR="00167644" w:rsidRPr="00167644">
              <w:rPr>
                <w:sz w:val="24"/>
                <w:szCs w:val="24"/>
              </w:rPr>
              <w:t>mesiacov trvania rámcovej dohody</w:t>
            </w:r>
            <w:r w:rsidRPr="00167644">
              <w:rPr>
                <w:sz w:val="24"/>
                <w:szCs w:val="24"/>
              </w:rPr>
              <w:t xml:space="preserve"> je výmera </w:t>
            </w:r>
            <w:r w:rsidR="00167644">
              <w:rPr>
                <w:sz w:val="24"/>
                <w:szCs w:val="24"/>
              </w:rPr>
              <w:t>podľa nižšie priloženej tabuľky v členení podľa častí:</w:t>
            </w:r>
          </w:p>
          <w:p w:rsidR="00167644" w:rsidRDefault="00167644" w:rsidP="00FB4D3D">
            <w:pPr>
              <w:tabs>
                <w:tab w:val="num" w:pos="720"/>
              </w:tabs>
              <w:ind w:left="210" w:right="15992"/>
              <w:jc w:val="both"/>
              <w:rPr>
                <w:sz w:val="24"/>
                <w:szCs w:val="24"/>
              </w:rPr>
            </w:pPr>
          </w:p>
          <w:tbl>
            <w:tblPr>
              <w:tblW w:w="9981" w:type="dxa"/>
              <w:tblCellMar>
                <w:left w:w="70" w:type="dxa"/>
                <w:right w:w="70" w:type="dxa"/>
              </w:tblCellMar>
              <w:tblLook w:val="04A0" w:firstRow="1" w:lastRow="0" w:firstColumn="1" w:lastColumn="0" w:noHBand="0" w:noVBand="1"/>
            </w:tblPr>
            <w:tblGrid>
              <w:gridCol w:w="696"/>
              <w:gridCol w:w="1251"/>
              <w:gridCol w:w="952"/>
              <w:gridCol w:w="810"/>
              <w:gridCol w:w="1180"/>
              <w:gridCol w:w="880"/>
              <w:gridCol w:w="686"/>
              <w:gridCol w:w="786"/>
              <w:gridCol w:w="648"/>
              <w:gridCol w:w="671"/>
              <w:gridCol w:w="628"/>
              <w:gridCol w:w="1167"/>
            </w:tblGrid>
            <w:tr w:rsidR="006539B4" w:rsidRPr="006539B4" w:rsidTr="006539B4">
              <w:trPr>
                <w:trHeight w:val="255"/>
              </w:trPr>
              <w:tc>
                <w:tcPr>
                  <w:tcW w:w="696"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rsidR="006539B4" w:rsidRPr="006539B4" w:rsidRDefault="006539B4" w:rsidP="006539B4">
                  <w:pPr>
                    <w:jc w:val="center"/>
                    <w:rPr>
                      <w:b/>
                      <w:bCs/>
                      <w:sz w:val="18"/>
                      <w:szCs w:val="18"/>
                    </w:rPr>
                  </w:pPr>
                  <w:r w:rsidRPr="006539B4">
                    <w:rPr>
                      <w:b/>
                      <w:bCs/>
                      <w:sz w:val="18"/>
                      <w:szCs w:val="18"/>
                    </w:rPr>
                    <w:t>Časť</w:t>
                  </w:r>
                </w:p>
              </w:tc>
              <w:tc>
                <w:tcPr>
                  <w:tcW w:w="8492" w:type="dxa"/>
                  <w:gridSpan w:val="10"/>
                  <w:vMerge w:val="restart"/>
                  <w:tcBorders>
                    <w:top w:val="single" w:sz="8" w:space="0" w:color="auto"/>
                    <w:left w:val="single" w:sz="8" w:space="0" w:color="auto"/>
                    <w:bottom w:val="nil"/>
                    <w:right w:val="single" w:sz="8" w:space="0" w:color="000000"/>
                  </w:tcBorders>
                  <w:shd w:val="clear" w:color="auto" w:fill="auto"/>
                  <w:vAlign w:val="center"/>
                  <w:hideMark/>
                </w:tcPr>
                <w:p w:rsidR="006539B4" w:rsidRPr="006539B4" w:rsidRDefault="006539B4" w:rsidP="006539B4">
                  <w:pPr>
                    <w:jc w:val="center"/>
                    <w:rPr>
                      <w:b/>
                      <w:bCs/>
                      <w:sz w:val="18"/>
                      <w:szCs w:val="18"/>
                    </w:rPr>
                  </w:pPr>
                  <w:r w:rsidRPr="006539B4">
                    <w:rPr>
                      <w:b/>
                      <w:bCs/>
                      <w:sz w:val="18"/>
                      <w:szCs w:val="18"/>
                    </w:rPr>
                    <w:t>Predmet vyhotovenia GP</w:t>
                  </w:r>
                </w:p>
              </w:tc>
              <w:tc>
                <w:tcPr>
                  <w:tcW w:w="793" w:type="dxa"/>
                  <w:vMerge w:val="restart"/>
                  <w:tcBorders>
                    <w:top w:val="single" w:sz="8" w:space="0" w:color="auto"/>
                    <w:left w:val="single" w:sz="8" w:space="0" w:color="auto"/>
                    <w:bottom w:val="single" w:sz="8" w:space="0" w:color="000000"/>
                    <w:right w:val="single" w:sz="8" w:space="0" w:color="auto"/>
                  </w:tcBorders>
                  <w:shd w:val="clear" w:color="000000" w:fill="D8E4BC"/>
                  <w:vAlign w:val="center"/>
                  <w:hideMark/>
                </w:tcPr>
                <w:p w:rsidR="006539B4" w:rsidRPr="006539B4" w:rsidRDefault="006539B4" w:rsidP="006539B4">
                  <w:pPr>
                    <w:ind w:right="81"/>
                    <w:jc w:val="center"/>
                    <w:rPr>
                      <w:b/>
                      <w:bCs/>
                      <w:sz w:val="18"/>
                      <w:szCs w:val="18"/>
                    </w:rPr>
                  </w:pPr>
                  <w:r w:rsidRPr="006539B4">
                    <w:rPr>
                      <w:b/>
                      <w:bCs/>
                      <w:sz w:val="18"/>
                      <w:szCs w:val="18"/>
                    </w:rPr>
                    <w:t>Predpoklad. MJ celkom</w:t>
                  </w:r>
                </w:p>
              </w:tc>
            </w:tr>
            <w:tr w:rsidR="006539B4" w:rsidRPr="006539B4" w:rsidTr="006539B4">
              <w:trPr>
                <w:trHeight w:val="255"/>
              </w:trPr>
              <w:tc>
                <w:tcPr>
                  <w:tcW w:w="696" w:type="dxa"/>
                  <w:vMerge/>
                  <w:tcBorders>
                    <w:top w:val="single" w:sz="8" w:space="0" w:color="auto"/>
                    <w:left w:val="single" w:sz="8" w:space="0" w:color="auto"/>
                    <w:bottom w:val="single" w:sz="4" w:space="0" w:color="auto"/>
                    <w:right w:val="single" w:sz="4" w:space="0" w:color="auto"/>
                  </w:tcBorders>
                  <w:vAlign w:val="center"/>
                  <w:hideMark/>
                </w:tcPr>
                <w:p w:rsidR="006539B4" w:rsidRPr="006539B4" w:rsidRDefault="006539B4" w:rsidP="006539B4">
                  <w:pPr>
                    <w:rPr>
                      <w:b/>
                      <w:bCs/>
                      <w:sz w:val="18"/>
                      <w:szCs w:val="18"/>
                    </w:rPr>
                  </w:pPr>
                </w:p>
              </w:tc>
              <w:tc>
                <w:tcPr>
                  <w:tcW w:w="8492" w:type="dxa"/>
                  <w:gridSpan w:val="10"/>
                  <w:vMerge/>
                  <w:tcBorders>
                    <w:top w:val="single" w:sz="8" w:space="0" w:color="auto"/>
                    <w:left w:val="single" w:sz="8" w:space="0" w:color="auto"/>
                    <w:bottom w:val="nil"/>
                    <w:right w:val="single" w:sz="8" w:space="0" w:color="000000"/>
                  </w:tcBorders>
                  <w:vAlign w:val="center"/>
                  <w:hideMark/>
                </w:tcPr>
                <w:p w:rsidR="006539B4" w:rsidRPr="006539B4" w:rsidRDefault="006539B4" w:rsidP="006539B4">
                  <w:pPr>
                    <w:rPr>
                      <w:b/>
                      <w:bCs/>
                      <w:sz w:val="18"/>
                      <w:szCs w:val="18"/>
                    </w:rPr>
                  </w:pPr>
                </w:p>
              </w:tc>
              <w:tc>
                <w:tcPr>
                  <w:tcW w:w="793" w:type="dxa"/>
                  <w:vMerge/>
                  <w:tcBorders>
                    <w:top w:val="single" w:sz="8" w:space="0" w:color="auto"/>
                    <w:left w:val="single" w:sz="8" w:space="0" w:color="auto"/>
                    <w:bottom w:val="single" w:sz="8" w:space="0" w:color="000000"/>
                    <w:right w:val="single" w:sz="8" w:space="0" w:color="auto"/>
                  </w:tcBorders>
                  <w:vAlign w:val="center"/>
                  <w:hideMark/>
                </w:tcPr>
                <w:p w:rsidR="006539B4" w:rsidRPr="006539B4" w:rsidRDefault="006539B4" w:rsidP="006539B4">
                  <w:pPr>
                    <w:rPr>
                      <w:b/>
                      <w:bCs/>
                      <w:sz w:val="18"/>
                      <w:szCs w:val="18"/>
                    </w:rPr>
                  </w:pPr>
                </w:p>
              </w:tc>
            </w:tr>
            <w:tr w:rsidR="006539B4" w:rsidRPr="006539B4" w:rsidTr="006539B4">
              <w:trPr>
                <w:trHeight w:val="255"/>
              </w:trPr>
              <w:tc>
                <w:tcPr>
                  <w:tcW w:w="696" w:type="dxa"/>
                  <w:vMerge/>
                  <w:tcBorders>
                    <w:top w:val="single" w:sz="8" w:space="0" w:color="auto"/>
                    <w:left w:val="single" w:sz="8" w:space="0" w:color="auto"/>
                    <w:bottom w:val="single" w:sz="4" w:space="0" w:color="auto"/>
                    <w:right w:val="single" w:sz="4" w:space="0" w:color="auto"/>
                  </w:tcBorders>
                  <w:vAlign w:val="center"/>
                  <w:hideMark/>
                </w:tcPr>
                <w:p w:rsidR="006539B4" w:rsidRPr="006539B4" w:rsidRDefault="006539B4" w:rsidP="006539B4">
                  <w:pPr>
                    <w:rPr>
                      <w:b/>
                      <w:bCs/>
                      <w:sz w:val="18"/>
                      <w:szCs w:val="18"/>
                    </w:rPr>
                  </w:pPr>
                </w:p>
              </w:tc>
              <w:tc>
                <w:tcPr>
                  <w:tcW w:w="8492" w:type="dxa"/>
                  <w:gridSpan w:val="10"/>
                  <w:vMerge/>
                  <w:tcBorders>
                    <w:top w:val="single" w:sz="8" w:space="0" w:color="auto"/>
                    <w:left w:val="single" w:sz="8" w:space="0" w:color="auto"/>
                    <w:bottom w:val="nil"/>
                    <w:right w:val="single" w:sz="8" w:space="0" w:color="000000"/>
                  </w:tcBorders>
                  <w:vAlign w:val="center"/>
                  <w:hideMark/>
                </w:tcPr>
                <w:p w:rsidR="006539B4" w:rsidRPr="006539B4" w:rsidRDefault="006539B4" w:rsidP="006539B4">
                  <w:pPr>
                    <w:rPr>
                      <w:b/>
                      <w:bCs/>
                      <w:sz w:val="18"/>
                      <w:szCs w:val="18"/>
                    </w:rPr>
                  </w:pPr>
                </w:p>
              </w:tc>
              <w:tc>
                <w:tcPr>
                  <w:tcW w:w="793" w:type="dxa"/>
                  <w:vMerge/>
                  <w:tcBorders>
                    <w:top w:val="single" w:sz="8" w:space="0" w:color="auto"/>
                    <w:left w:val="single" w:sz="8" w:space="0" w:color="auto"/>
                    <w:bottom w:val="single" w:sz="8" w:space="0" w:color="000000"/>
                    <w:right w:val="single" w:sz="8" w:space="0" w:color="auto"/>
                  </w:tcBorders>
                  <w:vAlign w:val="center"/>
                  <w:hideMark/>
                </w:tcPr>
                <w:p w:rsidR="006539B4" w:rsidRPr="006539B4" w:rsidRDefault="006539B4" w:rsidP="006539B4">
                  <w:pPr>
                    <w:rPr>
                      <w:b/>
                      <w:bCs/>
                      <w:sz w:val="18"/>
                      <w:szCs w:val="18"/>
                    </w:rPr>
                  </w:pPr>
                </w:p>
              </w:tc>
            </w:tr>
            <w:tr w:rsidR="006539B4" w:rsidRPr="006539B4" w:rsidTr="006539B4">
              <w:trPr>
                <w:trHeight w:val="270"/>
              </w:trPr>
              <w:tc>
                <w:tcPr>
                  <w:tcW w:w="696" w:type="dxa"/>
                  <w:vMerge/>
                  <w:tcBorders>
                    <w:top w:val="single" w:sz="8" w:space="0" w:color="auto"/>
                    <w:left w:val="single" w:sz="8" w:space="0" w:color="auto"/>
                    <w:bottom w:val="single" w:sz="4" w:space="0" w:color="auto"/>
                    <w:right w:val="single" w:sz="4" w:space="0" w:color="auto"/>
                  </w:tcBorders>
                  <w:vAlign w:val="center"/>
                  <w:hideMark/>
                </w:tcPr>
                <w:p w:rsidR="006539B4" w:rsidRPr="006539B4" w:rsidRDefault="006539B4" w:rsidP="006539B4">
                  <w:pPr>
                    <w:rPr>
                      <w:b/>
                      <w:bCs/>
                      <w:sz w:val="18"/>
                      <w:szCs w:val="18"/>
                    </w:rPr>
                  </w:pPr>
                </w:p>
              </w:tc>
              <w:tc>
                <w:tcPr>
                  <w:tcW w:w="8492" w:type="dxa"/>
                  <w:gridSpan w:val="10"/>
                  <w:vMerge/>
                  <w:tcBorders>
                    <w:top w:val="single" w:sz="8" w:space="0" w:color="auto"/>
                    <w:left w:val="single" w:sz="8" w:space="0" w:color="auto"/>
                    <w:bottom w:val="nil"/>
                    <w:right w:val="single" w:sz="8" w:space="0" w:color="000000"/>
                  </w:tcBorders>
                  <w:vAlign w:val="center"/>
                  <w:hideMark/>
                </w:tcPr>
                <w:p w:rsidR="006539B4" w:rsidRPr="006539B4" w:rsidRDefault="006539B4" w:rsidP="006539B4">
                  <w:pPr>
                    <w:rPr>
                      <w:b/>
                      <w:bCs/>
                      <w:sz w:val="18"/>
                      <w:szCs w:val="18"/>
                    </w:rPr>
                  </w:pPr>
                </w:p>
              </w:tc>
              <w:tc>
                <w:tcPr>
                  <w:tcW w:w="793" w:type="dxa"/>
                  <w:vMerge/>
                  <w:tcBorders>
                    <w:top w:val="single" w:sz="8" w:space="0" w:color="auto"/>
                    <w:left w:val="single" w:sz="8" w:space="0" w:color="auto"/>
                    <w:bottom w:val="single" w:sz="8" w:space="0" w:color="000000"/>
                    <w:right w:val="single" w:sz="8" w:space="0" w:color="auto"/>
                  </w:tcBorders>
                  <w:vAlign w:val="center"/>
                  <w:hideMark/>
                </w:tcPr>
                <w:p w:rsidR="006539B4" w:rsidRPr="006539B4" w:rsidRDefault="006539B4" w:rsidP="006539B4">
                  <w:pPr>
                    <w:rPr>
                      <w:b/>
                      <w:bCs/>
                      <w:sz w:val="18"/>
                      <w:szCs w:val="18"/>
                    </w:rPr>
                  </w:pPr>
                </w:p>
              </w:tc>
            </w:tr>
            <w:tr w:rsidR="006539B4" w:rsidRPr="006539B4" w:rsidTr="006539B4">
              <w:trPr>
                <w:trHeight w:val="255"/>
              </w:trPr>
              <w:tc>
                <w:tcPr>
                  <w:tcW w:w="696" w:type="dxa"/>
                  <w:vMerge/>
                  <w:tcBorders>
                    <w:top w:val="single" w:sz="8" w:space="0" w:color="auto"/>
                    <w:left w:val="single" w:sz="8" w:space="0" w:color="auto"/>
                    <w:bottom w:val="single" w:sz="4" w:space="0" w:color="auto"/>
                    <w:right w:val="single" w:sz="4" w:space="0" w:color="auto"/>
                  </w:tcBorders>
                  <w:vAlign w:val="center"/>
                  <w:hideMark/>
                </w:tcPr>
                <w:p w:rsidR="006539B4" w:rsidRPr="006539B4" w:rsidRDefault="006539B4" w:rsidP="006539B4">
                  <w:pPr>
                    <w:rPr>
                      <w:b/>
                      <w:bCs/>
                      <w:sz w:val="18"/>
                      <w:szCs w:val="18"/>
                    </w:rPr>
                  </w:pPr>
                </w:p>
              </w:tc>
              <w:tc>
                <w:tcPr>
                  <w:tcW w:w="3013" w:type="dxa"/>
                  <w:gridSpan w:val="3"/>
                  <w:tcBorders>
                    <w:top w:val="single" w:sz="8" w:space="0" w:color="auto"/>
                    <w:left w:val="single" w:sz="8" w:space="0" w:color="auto"/>
                    <w:bottom w:val="single" w:sz="4" w:space="0" w:color="auto"/>
                    <w:right w:val="single" w:sz="8" w:space="0" w:color="000000"/>
                  </w:tcBorders>
                  <w:shd w:val="clear" w:color="auto" w:fill="auto"/>
                  <w:vAlign w:val="center"/>
                  <w:hideMark/>
                </w:tcPr>
                <w:p w:rsidR="006539B4" w:rsidRPr="006539B4" w:rsidRDefault="006539B4" w:rsidP="006539B4">
                  <w:pPr>
                    <w:jc w:val="center"/>
                    <w:rPr>
                      <w:sz w:val="18"/>
                      <w:szCs w:val="18"/>
                    </w:rPr>
                  </w:pPr>
                  <w:r w:rsidRPr="006539B4">
                    <w:rPr>
                      <w:sz w:val="18"/>
                      <w:szCs w:val="18"/>
                    </w:rPr>
                    <w:t>LP</w:t>
                  </w:r>
                </w:p>
              </w:tc>
              <w:tc>
                <w:tcPr>
                  <w:tcW w:w="2746" w:type="dxa"/>
                  <w:gridSpan w:val="3"/>
                  <w:tcBorders>
                    <w:top w:val="single" w:sz="8" w:space="0" w:color="auto"/>
                    <w:left w:val="nil"/>
                    <w:bottom w:val="single" w:sz="4" w:space="0" w:color="auto"/>
                    <w:right w:val="single" w:sz="8" w:space="0" w:color="000000"/>
                  </w:tcBorders>
                  <w:shd w:val="clear" w:color="auto" w:fill="auto"/>
                  <w:vAlign w:val="center"/>
                  <w:hideMark/>
                </w:tcPr>
                <w:p w:rsidR="006539B4" w:rsidRPr="006539B4" w:rsidRDefault="006539B4" w:rsidP="006539B4">
                  <w:pPr>
                    <w:jc w:val="center"/>
                    <w:rPr>
                      <w:sz w:val="18"/>
                      <w:szCs w:val="18"/>
                    </w:rPr>
                  </w:pPr>
                  <w:r w:rsidRPr="006539B4">
                    <w:rPr>
                      <w:sz w:val="18"/>
                      <w:szCs w:val="18"/>
                    </w:rPr>
                    <w:t>OMŠ</w:t>
                  </w:r>
                </w:p>
              </w:tc>
              <w:tc>
                <w:tcPr>
                  <w:tcW w:w="1434" w:type="dxa"/>
                  <w:gridSpan w:val="2"/>
                  <w:tcBorders>
                    <w:top w:val="single" w:sz="8" w:space="0" w:color="auto"/>
                    <w:left w:val="nil"/>
                    <w:bottom w:val="single" w:sz="4" w:space="0" w:color="auto"/>
                    <w:right w:val="single" w:sz="8" w:space="0" w:color="000000"/>
                  </w:tcBorders>
                  <w:shd w:val="clear" w:color="auto" w:fill="auto"/>
                  <w:vAlign w:val="center"/>
                  <w:hideMark/>
                </w:tcPr>
                <w:p w:rsidR="006539B4" w:rsidRPr="006539B4" w:rsidRDefault="006539B4" w:rsidP="006539B4">
                  <w:pPr>
                    <w:jc w:val="center"/>
                    <w:rPr>
                      <w:sz w:val="18"/>
                      <w:szCs w:val="18"/>
                    </w:rPr>
                  </w:pPr>
                  <w:r w:rsidRPr="006539B4">
                    <w:rPr>
                      <w:sz w:val="18"/>
                      <w:szCs w:val="18"/>
                    </w:rPr>
                    <w:t>vytýčenie pozemkov</w:t>
                  </w:r>
                </w:p>
              </w:tc>
              <w:tc>
                <w:tcPr>
                  <w:tcW w:w="1299" w:type="dxa"/>
                  <w:gridSpan w:val="2"/>
                  <w:tcBorders>
                    <w:top w:val="single" w:sz="8" w:space="0" w:color="auto"/>
                    <w:left w:val="nil"/>
                    <w:bottom w:val="single" w:sz="4" w:space="0" w:color="auto"/>
                    <w:right w:val="nil"/>
                  </w:tcBorders>
                  <w:shd w:val="clear" w:color="auto" w:fill="auto"/>
                  <w:vAlign w:val="center"/>
                  <w:hideMark/>
                </w:tcPr>
                <w:p w:rsidR="006539B4" w:rsidRPr="006539B4" w:rsidRDefault="006539B4" w:rsidP="006539B4">
                  <w:pPr>
                    <w:jc w:val="center"/>
                    <w:rPr>
                      <w:sz w:val="18"/>
                      <w:szCs w:val="18"/>
                    </w:rPr>
                  </w:pPr>
                  <w:r w:rsidRPr="006539B4">
                    <w:rPr>
                      <w:sz w:val="18"/>
                      <w:szCs w:val="18"/>
                    </w:rPr>
                    <w:t>líniové stavby - zameranie</w:t>
                  </w:r>
                </w:p>
              </w:tc>
              <w:tc>
                <w:tcPr>
                  <w:tcW w:w="793" w:type="dxa"/>
                  <w:vMerge/>
                  <w:tcBorders>
                    <w:top w:val="single" w:sz="8" w:space="0" w:color="auto"/>
                    <w:left w:val="single" w:sz="8" w:space="0" w:color="auto"/>
                    <w:bottom w:val="single" w:sz="8" w:space="0" w:color="000000"/>
                    <w:right w:val="single" w:sz="8" w:space="0" w:color="auto"/>
                  </w:tcBorders>
                  <w:vAlign w:val="center"/>
                  <w:hideMark/>
                </w:tcPr>
                <w:p w:rsidR="006539B4" w:rsidRPr="006539B4" w:rsidRDefault="006539B4" w:rsidP="006539B4">
                  <w:pPr>
                    <w:rPr>
                      <w:b/>
                      <w:bCs/>
                      <w:sz w:val="18"/>
                      <w:szCs w:val="18"/>
                    </w:rPr>
                  </w:pPr>
                </w:p>
              </w:tc>
            </w:tr>
            <w:tr w:rsidR="006539B4" w:rsidRPr="006539B4" w:rsidTr="006539B4">
              <w:trPr>
                <w:trHeight w:val="900"/>
              </w:trPr>
              <w:tc>
                <w:tcPr>
                  <w:tcW w:w="696" w:type="dxa"/>
                  <w:vMerge/>
                  <w:tcBorders>
                    <w:top w:val="single" w:sz="8" w:space="0" w:color="auto"/>
                    <w:left w:val="single" w:sz="8" w:space="0" w:color="auto"/>
                    <w:bottom w:val="single" w:sz="4" w:space="0" w:color="auto"/>
                    <w:right w:val="single" w:sz="4" w:space="0" w:color="auto"/>
                  </w:tcBorders>
                  <w:vAlign w:val="center"/>
                  <w:hideMark/>
                </w:tcPr>
                <w:p w:rsidR="006539B4" w:rsidRPr="006539B4" w:rsidRDefault="006539B4" w:rsidP="006539B4">
                  <w:pPr>
                    <w:rPr>
                      <w:b/>
                      <w:bCs/>
                      <w:sz w:val="18"/>
                      <w:szCs w:val="18"/>
                    </w:rPr>
                  </w:pPr>
                </w:p>
              </w:tc>
              <w:tc>
                <w:tcPr>
                  <w:tcW w:w="1251" w:type="dxa"/>
                  <w:tcBorders>
                    <w:top w:val="nil"/>
                    <w:left w:val="single" w:sz="8" w:space="0" w:color="auto"/>
                    <w:bottom w:val="single" w:sz="8" w:space="0" w:color="auto"/>
                    <w:right w:val="single" w:sz="4" w:space="0" w:color="auto"/>
                  </w:tcBorders>
                  <w:shd w:val="clear" w:color="auto" w:fill="auto"/>
                  <w:vAlign w:val="center"/>
                  <w:hideMark/>
                </w:tcPr>
                <w:p w:rsidR="006539B4" w:rsidRPr="006539B4" w:rsidRDefault="006539B4" w:rsidP="006539B4">
                  <w:pPr>
                    <w:jc w:val="center"/>
                    <w:rPr>
                      <w:sz w:val="18"/>
                      <w:szCs w:val="18"/>
                    </w:rPr>
                  </w:pPr>
                  <w:r w:rsidRPr="006539B4">
                    <w:rPr>
                      <w:sz w:val="18"/>
                      <w:szCs w:val="18"/>
                    </w:rPr>
                    <w:t>neusporiadané pozemky</w:t>
                  </w:r>
                </w:p>
              </w:tc>
              <w:tc>
                <w:tcPr>
                  <w:tcW w:w="952" w:type="dxa"/>
                  <w:tcBorders>
                    <w:top w:val="nil"/>
                    <w:left w:val="nil"/>
                    <w:bottom w:val="single" w:sz="8" w:space="0" w:color="auto"/>
                    <w:right w:val="single" w:sz="4" w:space="0" w:color="auto"/>
                  </w:tcBorders>
                  <w:shd w:val="clear" w:color="auto" w:fill="auto"/>
                  <w:vAlign w:val="center"/>
                  <w:hideMark/>
                </w:tcPr>
                <w:p w:rsidR="006539B4" w:rsidRPr="006539B4" w:rsidRDefault="006539B4" w:rsidP="006539B4">
                  <w:pPr>
                    <w:jc w:val="center"/>
                    <w:rPr>
                      <w:sz w:val="18"/>
                      <w:szCs w:val="18"/>
                    </w:rPr>
                  </w:pPr>
                  <w:r w:rsidRPr="006539B4">
                    <w:rPr>
                      <w:sz w:val="18"/>
                      <w:szCs w:val="18"/>
                    </w:rPr>
                    <w:t>výmera na zameranie (ha)</w:t>
                  </w:r>
                </w:p>
              </w:tc>
              <w:tc>
                <w:tcPr>
                  <w:tcW w:w="810" w:type="dxa"/>
                  <w:tcBorders>
                    <w:top w:val="nil"/>
                    <w:left w:val="nil"/>
                    <w:bottom w:val="single" w:sz="8" w:space="0" w:color="auto"/>
                    <w:right w:val="single" w:sz="8" w:space="0" w:color="auto"/>
                  </w:tcBorders>
                  <w:shd w:val="clear" w:color="auto" w:fill="auto"/>
                  <w:vAlign w:val="center"/>
                  <w:hideMark/>
                </w:tcPr>
                <w:p w:rsidR="006539B4" w:rsidRPr="006539B4" w:rsidRDefault="006539B4" w:rsidP="006539B4">
                  <w:pPr>
                    <w:jc w:val="center"/>
                    <w:rPr>
                      <w:sz w:val="18"/>
                      <w:szCs w:val="18"/>
                    </w:rPr>
                  </w:pPr>
                  <w:r w:rsidRPr="006539B4">
                    <w:rPr>
                      <w:sz w:val="18"/>
                      <w:szCs w:val="18"/>
                    </w:rPr>
                    <w:t>MJ</w:t>
                  </w:r>
                </w:p>
              </w:tc>
              <w:tc>
                <w:tcPr>
                  <w:tcW w:w="1180" w:type="dxa"/>
                  <w:tcBorders>
                    <w:top w:val="nil"/>
                    <w:left w:val="nil"/>
                    <w:bottom w:val="single" w:sz="8" w:space="0" w:color="auto"/>
                    <w:right w:val="single" w:sz="4" w:space="0" w:color="auto"/>
                  </w:tcBorders>
                  <w:shd w:val="clear" w:color="auto" w:fill="auto"/>
                  <w:vAlign w:val="center"/>
                  <w:hideMark/>
                </w:tcPr>
                <w:p w:rsidR="006539B4" w:rsidRPr="006539B4" w:rsidRDefault="006539B4" w:rsidP="006539B4">
                  <w:pPr>
                    <w:jc w:val="center"/>
                    <w:rPr>
                      <w:sz w:val="18"/>
                      <w:szCs w:val="18"/>
                    </w:rPr>
                  </w:pPr>
                  <w:r w:rsidRPr="006539B4">
                    <w:rPr>
                      <w:sz w:val="18"/>
                      <w:szCs w:val="18"/>
                    </w:rPr>
                    <w:t>neusporiadané pozemky</w:t>
                  </w:r>
                </w:p>
              </w:tc>
              <w:tc>
                <w:tcPr>
                  <w:tcW w:w="880" w:type="dxa"/>
                  <w:tcBorders>
                    <w:top w:val="nil"/>
                    <w:left w:val="nil"/>
                    <w:bottom w:val="single" w:sz="8" w:space="0" w:color="auto"/>
                    <w:right w:val="single" w:sz="4" w:space="0" w:color="auto"/>
                  </w:tcBorders>
                  <w:shd w:val="clear" w:color="auto" w:fill="auto"/>
                  <w:vAlign w:val="center"/>
                  <w:hideMark/>
                </w:tcPr>
                <w:p w:rsidR="006539B4" w:rsidRPr="006539B4" w:rsidRDefault="006539B4" w:rsidP="006539B4">
                  <w:pPr>
                    <w:jc w:val="center"/>
                    <w:rPr>
                      <w:sz w:val="18"/>
                      <w:szCs w:val="18"/>
                    </w:rPr>
                  </w:pPr>
                  <w:r w:rsidRPr="006539B4">
                    <w:rPr>
                      <w:sz w:val="18"/>
                      <w:szCs w:val="18"/>
                    </w:rPr>
                    <w:t>výmera na zameranie (ha)</w:t>
                  </w:r>
                </w:p>
              </w:tc>
              <w:tc>
                <w:tcPr>
                  <w:tcW w:w="686" w:type="dxa"/>
                  <w:tcBorders>
                    <w:top w:val="nil"/>
                    <w:left w:val="nil"/>
                    <w:bottom w:val="single" w:sz="8" w:space="0" w:color="auto"/>
                    <w:right w:val="nil"/>
                  </w:tcBorders>
                  <w:shd w:val="clear" w:color="auto" w:fill="auto"/>
                  <w:vAlign w:val="center"/>
                  <w:hideMark/>
                </w:tcPr>
                <w:p w:rsidR="006539B4" w:rsidRPr="006539B4" w:rsidRDefault="006539B4" w:rsidP="006539B4">
                  <w:pPr>
                    <w:jc w:val="center"/>
                    <w:rPr>
                      <w:sz w:val="18"/>
                      <w:szCs w:val="18"/>
                    </w:rPr>
                  </w:pPr>
                  <w:r w:rsidRPr="006539B4">
                    <w:rPr>
                      <w:sz w:val="18"/>
                      <w:szCs w:val="18"/>
                    </w:rPr>
                    <w:t>MJ</w:t>
                  </w:r>
                </w:p>
              </w:tc>
              <w:tc>
                <w:tcPr>
                  <w:tcW w:w="786" w:type="dxa"/>
                  <w:tcBorders>
                    <w:top w:val="nil"/>
                    <w:left w:val="single" w:sz="8" w:space="0" w:color="auto"/>
                    <w:bottom w:val="single" w:sz="8" w:space="0" w:color="auto"/>
                    <w:right w:val="single" w:sz="4" w:space="0" w:color="auto"/>
                  </w:tcBorders>
                  <w:shd w:val="clear" w:color="auto" w:fill="auto"/>
                  <w:vAlign w:val="center"/>
                  <w:hideMark/>
                </w:tcPr>
                <w:p w:rsidR="006539B4" w:rsidRPr="006539B4" w:rsidRDefault="006539B4" w:rsidP="006539B4">
                  <w:pPr>
                    <w:jc w:val="center"/>
                    <w:rPr>
                      <w:sz w:val="18"/>
                      <w:szCs w:val="18"/>
                    </w:rPr>
                  </w:pPr>
                  <w:r w:rsidRPr="006539B4">
                    <w:rPr>
                      <w:sz w:val="18"/>
                      <w:szCs w:val="18"/>
                    </w:rPr>
                    <w:t>dĺžka (km)</w:t>
                  </w:r>
                </w:p>
              </w:tc>
              <w:tc>
                <w:tcPr>
                  <w:tcW w:w="648" w:type="dxa"/>
                  <w:tcBorders>
                    <w:top w:val="nil"/>
                    <w:left w:val="nil"/>
                    <w:bottom w:val="single" w:sz="8" w:space="0" w:color="auto"/>
                    <w:right w:val="single" w:sz="8" w:space="0" w:color="auto"/>
                  </w:tcBorders>
                  <w:shd w:val="clear" w:color="auto" w:fill="auto"/>
                  <w:vAlign w:val="center"/>
                  <w:hideMark/>
                </w:tcPr>
                <w:p w:rsidR="006539B4" w:rsidRPr="006539B4" w:rsidRDefault="006539B4" w:rsidP="006539B4">
                  <w:pPr>
                    <w:jc w:val="center"/>
                    <w:rPr>
                      <w:sz w:val="18"/>
                      <w:szCs w:val="18"/>
                    </w:rPr>
                  </w:pPr>
                  <w:r w:rsidRPr="006539B4">
                    <w:rPr>
                      <w:sz w:val="18"/>
                      <w:szCs w:val="18"/>
                    </w:rPr>
                    <w:t>MJ</w:t>
                  </w:r>
                </w:p>
              </w:tc>
              <w:tc>
                <w:tcPr>
                  <w:tcW w:w="671" w:type="dxa"/>
                  <w:tcBorders>
                    <w:top w:val="nil"/>
                    <w:left w:val="nil"/>
                    <w:bottom w:val="single" w:sz="8" w:space="0" w:color="auto"/>
                    <w:right w:val="single" w:sz="4" w:space="0" w:color="auto"/>
                  </w:tcBorders>
                  <w:shd w:val="clear" w:color="auto" w:fill="auto"/>
                  <w:vAlign w:val="center"/>
                  <w:hideMark/>
                </w:tcPr>
                <w:p w:rsidR="006539B4" w:rsidRPr="006539B4" w:rsidRDefault="006539B4" w:rsidP="006539B4">
                  <w:pPr>
                    <w:jc w:val="center"/>
                    <w:rPr>
                      <w:sz w:val="18"/>
                      <w:szCs w:val="18"/>
                    </w:rPr>
                  </w:pPr>
                  <w:r w:rsidRPr="006539B4">
                    <w:rPr>
                      <w:sz w:val="18"/>
                      <w:szCs w:val="18"/>
                    </w:rPr>
                    <w:t>dĺžka (km)</w:t>
                  </w:r>
                </w:p>
              </w:tc>
              <w:tc>
                <w:tcPr>
                  <w:tcW w:w="628" w:type="dxa"/>
                  <w:tcBorders>
                    <w:top w:val="nil"/>
                    <w:left w:val="nil"/>
                    <w:bottom w:val="single" w:sz="8" w:space="0" w:color="auto"/>
                    <w:right w:val="nil"/>
                  </w:tcBorders>
                  <w:shd w:val="clear" w:color="auto" w:fill="auto"/>
                  <w:vAlign w:val="center"/>
                  <w:hideMark/>
                </w:tcPr>
                <w:p w:rsidR="006539B4" w:rsidRPr="006539B4" w:rsidRDefault="006539B4" w:rsidP="006539B4">
                  <w:pPr>
                    <w:jc w:val="center"/>
                    <w:rPr>
                      <w:sz w:val="18"/>
                      <w:szCs w:val="18"/>
                    </w:rPr>
                  </w:pPr>
                  <w:r w:rsidRPr="006539B4">
                    <w:rPr>
                      <w:sz w:val="18"/>
                      <w:szCs w:val="18"/>
                    </w:rPr>
                    <w:t>MJ</w:t>
                  </w:r>
                </w:p>
              </w:tc>
              <w:tc>
                <w:tcPr>
                  <w:tcW w:w="793" w:type="dxa"/>
                  <w:vMerge/>
                  <w:tcBorders>
                    <w:top w:val="single" w:sz="8" w:space="0" w:color="auto"/>
                    <w:left w:val="single" w:sz="8" w:space="0" w:color="auto"/>
                    <w:bottom w:val="single" w:sz="8" w:space="0" w:color="000000"/>
                    <w:right w:val="single" w:sz="8" w:space="0" w:color="auto"/>
                  </w:tcBorders>
                  <w:vAlign w:val="center"/>
                  <w:hideMark/>
                </w:tcPr>
                <w:p w:rsidR="006539B4" w:rsidRPr="006539B4" w:rsidRDefault="006539B4" w:rsidP="006539B4">
                  <w:pPr>
                    <w:rPr>
                      <w:b/>
                      <w:bCs/>
                      <w:sz w:val="18"/>
                      <w:szCs w:val="18"/>
                    </w:rPr>
                  </w:pPr>
                </w:p>
              </w:tc>
            </w:tr>
            <w:tr w:rsidR="006539B4" w:rsidRPr="006539B4" w:rsidTr="006539B4">
              <w:trPr>
                <w:trHeight w:val="255"/>
              </w:trPr>
              <w:tc>
                <w:tcPr>
                  <w:tcW w:w="696"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6539B4" w:rsidRPr="006539B4" w:rsidRDefault="006539B4" w:rsidP="006539B4">
                  <w:pPr>
                    <w:jc w:val="center"/>
                  </w:pPr>
                  <w:r w:rsidRPr="006539B4">
                    <w:t>1</w:t>
                  </w:r>
                </w:p>
              </w:tc>
              <w:tc>
                <w:tcPr>
                  <w:tcW w:w="1251" w:type="dxa"/>
                  <w:tcBorders>
                    <w:top w:val="nil"/>
                    <w:left w:val="nil"/>
                    <w:bottom w:val="single" w:sz="4" w:space="0" w:color="auto"/>
                    <w:right w:val="single" w:sz="4"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6 448</w:t>
                  </w:r>
                </w:p>
              </w:tc>
              <w:tc>
                <w:tcPr>
                  <w:tcW w:w="952" w:type="dxa"/>
                  <w:tcBorders>
                    <w:top w:val="nil"/>
                    <w:left w:val="nil"/>
                    <w:bottom w:val="single" w:sz="4" w:space="0" w:color="auto"/>
                    <w:right w:val="single" w:sz="4"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200</w:t>
                  </w:r>
                </w:p>
              </w:tc>
              <w:tc>
                <w:tcPr>
                  <w:tcW w:w="810" w:type="dxa"/>
                  <w:tcBorders>
                    <w:top w:val="nil"/>
                    <w:left w:val="nil"/>
                    <w:bottom w:val="single" w:sz="4" w:space="0" w:color="auto"/>
                    <w:right w:val="single" w:sz="8"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800</w:t>
                  </w:r>
                </w:p>
              </w:tc>
              <w:tc>
                <w:tcPr>
                  <w:tcW w:w="1180" w:type="dxa"/>
                  <w:tcBorders>
                    <w:top w:val="nil"/>
                    <w:left w:val="nil"/>
                    <w:bottom w:val="single" w:sz="4" w:space="0" w:color="auto"/>
                    <w:right w:val="single" w:sz="4"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0</w:t>
                  </w:r>
                </w:p>
              </w:tc>
              <w:tc>
                <w:tcPr>
                  <w:tcW w:w="880" w:type="dxa"/>
                  <w:tcBorders>
                    <w:top w:val="nil"/>
                    <w:left w:val="nil"/>
                    <w:bottom w:val="single" w:sz="4" w:space="0" w:color="auto"/>
                    <w:right w:val="single" w:sz="4"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10</w:t>
                  </w:r>
                </w:p>
              </w:tc>
              <w:tc>
                <w:tcPr>
                  <w:tcW w:w="686" w:type="dxa"/>
                  <w:tcBorders>
                    <w:top w:val="nil"/>
                    <w:left w:val="nil"/>
                    <w:bottom w:val="single" w:sz="4" w:space="0" w:color="auto"/>
                    <w:right w:val="nil"/>
                  </w:tcBorders>
                  <w:shd w:val="clear" w:color="auto" w:fill="auto"/>
                  <w:noWrap/>
                  <w:vAlign w:val="center"/>
                  <w:hideMark/>
                </w:tcPr>
                <w:p w:rsidR="006539B4" w:rsidRPr="006539B4" w:rsidRDefault="006539B4" w:rsidP="006539B4">
                  <w:pPr>
                    <w:jc w:val="right"/>
                    <w:rPr>
                      <w:sz w:val="18"/>
                      <w:szCs w:val="18"/>
                    </w:rPr>
                  </w:pPr>
                  <w:r w:rsidRPr="006539B4">
                    <w:rPr>
                      <w:sz w:val="18"/>
                      <w:szCs w:val="18"/>
                    </w:rPr>
                    <w:t>40</w:t>
                  </w:r>
                </w:p>
              </w:tc>
              <w:tc>
                <w:tcPr>
                  <w:tcW w:w="786" w:type="dxa"/>
                  <w:tcBorders>
                    <w:top w:val="nil"/>
                    <w:left w:val="single" w:sz="8" w:space="0" w:color="auto"/>
                    <w:bottom w:val="single" w:sz="4" w:space="0" w:color="auto"/>
                    <w:right w:val="single" w:sz="4"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4</w:t>
                  </w:r>
                </w:p>
              </w:tc>
              <w:tc>
                <w:tcPr>
                  <w:tcW w:w="648" w:type="dxa"/>
                  <w:tcBorders>
                    <w:top w:val="nil"/>
                    <w:left w:val="nil"/>
                    <w:bottom w:val="single" w:sz="4" w:space="0" w:color="auto"/>
                    <w:right w:val="single" w:sz="8"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40</w:t>
                  </w:r>
                </w:p>
              </w:tc>
              <w:tc>
                <w:tcPr>
                  <w:tcW w:w="671" w:type="dxa"/>
                  <w:tcBorders>
                    <w:top w:val="nil"/>
                    <w:left w:val="nil"/>
                    <w:bottom w:val="single" w:sz="4" w:space="0" w:color="auto"/>
                    <w:right w:val="single" w:sz="4"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5</w:t>
                  </w:r>
                </w:p>
              </w:tc>
              <w:tc>
                <w:tcPr>
                  <w:tcW w:w="628" w:type="dxa"/>
                  <w:tcBorders>
                    <w:top w:val="nil"/>
                    <w:left w:val="nil"/>
                    <w:bottom w:val="single" w:sz="4" w:space="0" w:color="auto"/>
                    <w:right w:val="single" w:sz="8"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100</w:t>
                  </w:r>
                </w:p>
              </w:tc>
              <w:tc>
                <w:tcPr>
                  <w:tcW w:w="793" w:type="dxa"/>
                  <w:tcBorders>
                    <w:top w:val="nil"/>
                    <w:left w:val="nil"/>
                    <w:bottom w:val="single" w:sz="4" w:space="0" w:color="auto"/>
                    <w:right w:val="single" w:sz="8" w:space="0" w:color="auto"/>
                  </w:tcBorders>
                  <w:shd w:val="clear" w:color="000000" w:fill="D8E4BC"/>
                  <w:noWrap/>
                  <w:vAlign w:val="center"/>
                  <w:hideMark/>
                </w:tcPr>
                <w:p w:rsidR="006539B4" w:rsidRPr="006539B4" w:rsidRDefault="006539B4" w:rsidP="006539B4">
                  <w:pPr>
                    <w:jc w:val="right"/>
                    <w:rPr>
                      <w:b/>
                      <w:bCs/>
                    </w:rPr>
                  </w:pPr>
                  <w:r w:rsidRPr="006539B4">
                    <w:rPr>
                      <w:b/>
                      <w:bCs/>
                    </w:rPr>
                    <w:t>980</w:t>
                  </w:r>
                </w:p>
              </w:tc>
            </w:tr>
            <w:tr w:rsidR="006539B4" w:rsidRPr="006539B4" w:rsidTr="006539B4">
              <w:trPr>
                <w:trHeight w:val="255"/>
              </w:trPr>
              <w:tc>
                <w:tcPr>
                  <w:tcW w:w="696" w:type="dxa"/>
                  <w:tcBorders>
                    <w:top w:val="nil"/>
                    <w:left w:val="single" w:sz="8" w:space="0" w:color="auto"/>
                    <w:bottom w:val="single" w:sz="4" w:space="0" w:color="auto"/>
                    <w:right w:val="single" w:sz="4" w:space="0" w:color="auto"/>
                  </w:tcBorders>
                  <w:shd w:val="clear" w:color="auto" w:fill="auto"/>
                  <w:noWrap/>
                  <w:vAlign w:val="center"/>
                  <w:hideMark/>
                </w:tcPr>
                <w:p w:rsidR="006539B4" w:rsidRPr="006539B4" w:rsidRDefault="006539B4" w:rsidP="006539B4">
                  <w:pPr>
                    <w:jc w:val="center"/>
                  </w:pPr>
                  <w:r w:rsidRPr="006539B4">
                    <w:t>2</w:t>
                  </w:r>
                </w:p>
              </w:tc>
              <w:tc>
                <w:tcPr>
                  <w:tcW w:w="1251" w:type="dxa"/>
                  <w:tcBorders>
                    <w:top w:val="nil"/>
                    <w:left w:val="nil"/>
                    <w:bottom w:val="single" w:sz="4" w:space="0" w:color="auto"/>
                    <w:right w:val="single" w:sz="4"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2 989</w:t>
                  </w:r>
                </w:p>
              </w:tc>
              <w:tc>
                <w:tcPr>
                  <w:tcW w:w="952" w:type="dxa"/>
                  <w:tcBorders>
                    <w:top w:val="nil"/>
                    <w:left w:val="nil"/>
                    <w:bottom w:val="single" w:sz="4" w:space="0" w:color="auto"/>
                    <w:right w:val="single" w:sz="4"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300</w:t>
                  </w:r>
                </w:p>
              </w:tc>
              <w:tc>
                <w:tcPr>
                  <w:tcW w:w="810" w:type="dxa"/>
                  <w:tcBorders>
                    <w:top w:val="nil"/>
                    <w:left w:val="nil"/>
                    <w:bottom w:val="single" w:sz="4" w:space="0" w:color="auto"/>
                    <w:right w:val="single" w:sz="8"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1 200</w:t>
                  </w:r>
                </w:p>
              </w:tc>
              <w:tc>
                <w:tcPr>
                  <w:tcW w:w="1180" w:type="dxa"/>
                  <w:tcBorders>
                    <w:top w:val="nil"/>
                    <w:left w:val="nil"/>
                    <w:bottom w:val="single" w:sz="4" w:space="0" w:color="auto"/>
                    <w:right w:val="single" w:sz="4"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0</w:t>
                  </w:r>
                </w:p>
              </w:tc>
              <w:tc>
                <w:tcPr>
                  <w:tcW w:w="880" w:type="dxa"/>
                  <w:tcBorders>
                    <w:top w:val="nil"/>
                    <w:left w:val="nil"/>
                    <w:bottom w:val="single" w:sz="4" w:space="0" w:color="auto"/>
                    <w:right w:val="single" w:sz="4"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0</w:t>
                  </w:r>
                </w:p>
              </w:tc>
              <w:tc>
                <w:tcPr>
                  <w:tcW w:w="686" w:type="dxa"/>
                  <w:tcBorders>
                    <w:top w:val="nil"/>
                    <w:left w:val="nil"/>
                    <w:bottom w:val="single" w:sz="4" w:space="0" w:color="auto"/>
                    <w:right w:val="nil"/>
                  </w:tcBorders>
                  <w:shd w:val="clear" w:color="auto" w:fill="auto"/>
                  <w:noWrap/>
                  <w:vAlign w:val="center"/>
                  <w:hideMark/>
                </w:tcPr>
                <w:p w:rsidR="006539B4" w:rsidRPr="006539B4" w:rsidRDefault="006539B4" w:rsidP="006539B4">
                  <w:pPr>
                    <w:jc w:val="right"/>
                    <w:rPr>
                      <w:sz w:val="18"/>
                      <w:szCs w:val="18"/>
                    </w:rPr>
                  </w:pPr>
                  <w:r w:rsidRPr="006539B4">
                    <w:rPr>
                      <w:sz w:val="18"/>
                      <w:szCs w:val="18"/>
                    </w:rPr>
                    <w:t>0</w:t>
                  </w:r>
                </w:p>
              </w:tc>
              <w:tc>
                <w:tcPr>
                  <w:tcW w:w="786" w:type="dxa"/>
                  <w:tcBorders>
                    <w:top w:val="nil"/>
                    <w:left w:val="single" w:sz="8" w:space="0" w:color="auto"/>
                    <w:bottom w:val="single" w:sz="4" w:space="0" w:color="auto"/>
                    <w:right w:val="single" w:sz="4"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3</w:t>
                  </w:r>
                </w:p>
              </w:tc>
              <w:tc>
                <w:tcPr>
                  <w:tcW w:w="648" w:type="dxa"/>
                  <w:tcBorders>
                    <w:top w:val="nil"/>
                    <w:left w:val="nil"/>
                    <w:bottom w:val="single" w:sz="4" w:space="0" w:color="auto"/>
                    <w:right w:val="single" w:sz="8"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30</w:t>
                  </w:r>
                </w:p>
              </w:tc>
              <w:tc>
                <w:tcPr>
                  <w:tcW w:w="671" w:type="dxa"/>
                  <w:tcBorders>
                    <w:top w:val="nil"/>
                    <w:left w:val="nil"/>
                    <w:bottom w:val="single" w:sz="4" w:space="0" w:color="auto"/>
                    <w:right w:val="single" w:sz="4"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0</w:t>
                  </w:r>
                </w:p>
              </w:tc>
              <w:tc>
                <w:tcPr>
                  <w:tcW w:w="628" w:type="dxa"/>
                  <w:tcBorders>
                    <w:top w:val="nil"/>
                    <w:left w:val="nil"/>
                    <w:bottom w:val="single" w:sz="4" w:space="0" w:color="auto"/>
                    <w:right w:val="single" w:sz="8"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0</w:t>
                  </w:r>
                </w:p>
              </w:tc>
              <w:tc>
                <w:tcPr>
                  <w:tcW w:w="793" w:type="dxa"/>
                  <w:tcBorders>
                    <w:top w:val="nil"/>
                    <w:left w:val="nil"/>
                    <w:bottom w:val="single" w:sz="4" w:space="0" w:color="auto"/>
                    <w:right w:val="single" w:sz="8" w:space="0" w:color="auto"/>
                  </w:tcBorders>
                  <w:shd w:val="clear" w:color="000000" w:fill="D8E4BC"/>
                  <w:noWrap/>
                  <w:vAlign w:val="center"/>
                  <w:hideMark/>
                </w:tcPr>
                <w:p w:rsidR="006539B4" w:rsidRPr="006539B4" w:rsidRDefault="006539B4" w:rsidP="006539B4">
                  <w:pPr>
                    <w:jc w:val="right"/>
                    <w:rPr>
                      <w:b/>
                      <w:bCs/>
                    </w:rPr>
                  </w:pPr>
                  <w:r w:rsidRPr="006539B4">
                    <w:rPr>
                      <w:b/>
                      <w:bCs/>
                    </w:rPr>
                    <w:t>1 230</w:t>
                  </w:r>
                </w:p>
              </w:tc>
            </w:tr>
            <w:tr w:rsidR="006539B4" w:rsidRPr="006539B4" w:rsidTr="006539B4">
              <w:trPr>
                <w:trHeight w:val="255"/>
              </w:trPr>
              <w:tc>
                <w:tcPr>
                  <w:tcW w:w="696" w:type="dxa"/>
                  <w:tcBorders>
                    <w:top w:val="nil"/>
                    <w:left w:val="single" w:sz="8" w:space="0" w:color="auto"/>
                    <w:bottom w:val="single" w:sz="4" w:space="0" w:color="auto"/>
                    <w:right w:val="single" w:sz="4" w:space="0" w:color="auto"/>
                  </w:tcBorders>
                  <w:shd w:val="clear" w:color="auto" w:fill="auto"/>
                  <w:noWrap/>
                  <w:vAlign w:val="center"/>
                  <w:hideMark/>
                </w:tcPr>
                <w:p w:rsidR="006539B4" w:rsidRPr="006539B4" w:rsidRDefault="006539B4" w:rsidP="006539B4">
                  <w:pPr>
                    <w:jc w:val="center"/>
                  </w:pPr>
                  <w:r w:rsidRPr="006539B4">
                    <w:t>3</w:t>
                  </w:r>
                </w:p>
              </w:tc>
              <w:tc>
                <w:tcPr>
                  <w:tcW w:w="1251" w:type="dxa"/>
                  <w:tcBorders>
                    <w:top w:val="nil"/>
                    <w:left w:val="nil"/>
                    <w:bottom w:val="single" w:sz="4" w:space="0" w:color="auto"/>
                    <w:right w:val="single" w:sz="4"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3 289</w:t>
                  </w:r>
                </w:p>
              </w:tc>
              <w:tc>
                <w:tcPr>
                  <w:tcW w:w="952" w:type="dxa"/>
                  <w:tcBorders>
                    <w:top w:val="nil"/>
                    <w:left w:val="nil"/>
                    <w:bottom w:val="single" w:sz="4" w:space="0" w:color="auto"/>
                    <w:right w:val="single" w:sz="4"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50</w:t>
                  </w:r>
                </w:p>
              </w:tc>
              <w:tc>
                <w:tcPr>
                  <w:tcW w:w="810" w:type="dxa"/>
                  <w:tcBorders>
                    <w:top w:val="nil"/>
                    <w:left w:val="nil"/>
                    <w:bottom w:val="single" w:sz="4" w:space="0" w:color="auto"/>
                    <w:right w:val="single" w:sz="8"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200</w:t>
                  </w:r>
                </w:p>
              </w:tc>
              <w:tc>
                <w:tcPr>
                  <w:tcW w:w="1180" w:type="dxa"/>
                  <w:tcBorders>
                    <w:top w:val="nil"/>
                    <w:left w:val="nil"/>
                    <w:bottom w:val="single" w:sz="4" w:space="0" w:color="auto"/>
                    <w:right w:val="single" w:sz="4"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0</w:t>
                  </w:r>
                </w:p>
              </w:tc>
              <w:tc>
                <w:tcPr>
                  <w:tcW w:w="880" w:type="dxa"/>
                  <w:tcBorders>
                    <w:top w:val="nil"/>
                    <w:left w:val="nil"/>
                    <w:bottom w:val="single" w:sz="4" w:space="0" w:color="auto"/>
                    <w:right w:val="single" w:sz="4"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1</w:t>
                  </w:r>
                </w:p>
              </w:tc>
              <w:tc>
                <w:tcPr>
                  <w:tcW w:w="686" w:type="dxa"/>
                  <w:tcBorders>
                    <w:top w:val="nil"/>
                    <w:left w:val="nil"/>
                    <w:bottom w:val="single" w:sz="4" w:space="0" w:color="auto"/>
                    <w:right w:val="nil"/>
                  </w:tcBorders>
                  <w:shd w:val="clear" w:color="auto" w:fill="auto"/>
                  <w:noWrap/>
                  <w:vAlign w:val="center"/>
                  <w:hideMark/>
                </w:tcPr>
                <w:p w:rsidR="006539B4" w:rsidRPr="006539B4" w:rsidRDefault="006539B4" w:rsidP="006539B4">
                  <w:pPr>
                    <w:jc w:val="right"/>
                    <w:rPr>
                      <w:sz w:val="18"/>
                      <w:szCs w:val="18"/>
                    </w:rPr>
                  </w:pPr>
                  <w:r w:rsidRPr="006539B4">
                    <w:rPr>
                      <w:sz w:val="18"/>
                      <w:szCs w:val="18"/>
                    </w:rPr>
                    <w:t>4</w:t>
                  </w:r>
                </w:p>
              </w:tc>
              <w:tc>
                <w:tcPr>
                  <w:tcW w:w="786" w:type="dxa"/>
                  <w:tcBorders>
                    <w:top w:val="nil"/>
                    <w:left w:val="single" w:sz="8" w:space="0" w:color="auto"/>
                    <w:bottom w:val="single" w:sz="4" w:space="0" w:color="auto"/>
                    <w:right w:val="single" w:sz="4"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3</w:t>
                  </w:r>
                </w:p>
              </w:tc>
              <w:tc>
                <w:tcPr>
                  <w:tcW w:w="648" w:type="dxa"/>
                  <w:tcBorders>
                    <w:top w:val="nil"/>
                    <w:left w:val="nil"/>
                    <w:bottom w:val="single" w:sz="4" w:space="0" w:color="auto"/>
                    <w:right w:val="single" w:sz="8"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30</w:t>
                  </w:r>
                </w:p>
              </w:tc>
              <w:tc>
                <w:tcPr>
                  <w:tcW w:w="671" w:type="dxa"/>
                  <w:tcBorders>
                    <w:top w:val="nil"/>
                    <w:left w:val="nil"/>
                    <w:bottom w:val="single" w:sz="4" w:space="0" w:color="auto"/>
                    <w:right w:val="single" w:sz="4"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0</w:t>
                  </w:r>
                </w:p>
              </w:tc>
              <w:tc>
                <w:tcPr>
                  <w:tcW w:w="628" w:type="dxa"/>
                  <w:tcBorders>
                    <w:top w:val="nil"/>
                    <w:left w:val="nil"/>
                    <w:bottom w:val="single" w:sz="4" w:space="0" w:color="auto"/>
                    <w:right w:val="single" w:sz="8"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0</w:t>
                  </w:r>
                </w:p>
              </w:tc>
              <w:tc>
                <w:tcPr>
                  <w:tcW w:w="793" w:type="dxa"/>
                  <w:tcBorders>
                    <w:top w:val="nil"/>
                    <w:left w:val="nil"/>
                    <w:bottom w:val="single" w:sz="4" w:space="0" w:color="auto"/>
                    <w:right w:val="single" w:sz="8" w:space="0" w:color="auto"/>
                  </w:tcBorders>
                  <w:shd w:val="clear" w:color="000000" w:fill="D8E4BC"/>
                  <w:noWrap/>
                  <w:vAlign w:val="center"/>
                  <w:hideMark/>
                </w:tcPr>
                <w:p w:rsidR="006539B4" w:rsidRPr="006539B4" w:rsidRDefault="006539B4" w:rsidP="006539B4">
                  <w:pPr>
                    <w:jc w:val="right"/>
                    <w:rPr>
                      <w:b/>
                      <w:bCs/>
                    </w:rPr>
                  </w:pPr>
                  <w:r w:rsidRPr="006539B4">
                    <w:rPr>
                      <w:b/>
                      <w:bCs/>
                    </w:rPr>
                    <w:t>234</w:t>
                  </w:r>
                </w:p>
              </w:tc>
            </w:tr>
            <w:tr w:rsidR="006539B4" w:rsidRPr="006539B4" w:rsidTr="006539B4">
              <w:trPr>
                <w:trHeight w:val="255"/>
              </w:trPr>
              <w:tc>
                <w:tcPr>
                  <w:tcW w:w="696" w:type="dxa"/>
                  <w:tcBorders>
                    <w:top w:val="nil"/>
                    <w:left w:val="single" w:sz="8" w:space="0" w:color="auto"/>
                    <w:bottom w:val="single" w:sz="4" w:space="0" w:color="auto"/>
                    <w:right w:val="single" w:sz="4" w:space="0" w:color="auto"/>
                  </w:tcBorders>
                  <w:shd w:val="clear" w:color="auto" w:fill="auto"/>
                  <w:noWrap/>
                  <w:vAlign w:val="center"/>
                  <w:hideMark/>
                </w:tcPr>
                <w:p w:rsidR="006539B4" w:rsidRPr="006539B4" w:rsidRDefault="006539B4" w:rsidP="006539B4">
                  <w:pPr>
                    <w:jc w:val="center"/>
                  </w:pPr>
                  <w:r w:rsidRPr="006539B4">
                    <w:t>4</w:t>
                  </w:r>
                </w:p>
              </w:tc>
              <w:tc>
                <w:tcPr>
                  <w:tcW w:w="1251" w:type="dxa"/>
                  <w:tcBorders>
                    <w:top w:val="nil"/>
                    <w:left w:val="nil"/>
                    <w:bottom w:val="single" w:sz="4" w:space="0" w:color="auto"/>
                    <w:right w:val="single" w:sz="4"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104</w:t>
                  </w:r>
                </w:p>
              </w:tc>
              <w:tc>
                <w:tcPr>
                  <w:tcW w:w="952" w:type="dxa"/>
                  <w:tcBorders>
                    <w:top w:val="nil"/>
                    <w:left w:val="nil"/>
                    <w:bottom w:val="single" w:sz="4" w:space="0" w:color="auto"/>
                    <w:right w:val="single" w:sz="4"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20</w:t>
                  </w:r>
                </w:p>
              </w:tc>
              <w:tc>
                <w:tcPr>
                  <w:tcW w:w="810" w:type="dxa"/>
                  <w:tcBorders>
                    <w:top w:val="nil"/>
                    <w:left w:val="nil"/>
                    <w:bottom w:val="single" w:sz="4" w:space="0" w:color="auto"/>
                    <w:right w:val="single" w:sz="8"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80</w:t>
                  </w:r>
                </w:p>
              </w:tc>
              <w:tc>
                <w:tcPr>
                  <w:tcW w:w="1180" w:type="dxa"/>
                  <w:tcBorders>
                    <w:top w:val="nil"/>
                    <w:left w:val="nil"/>
                    <w:bottom w:val="single" w:sz="4" w:space="0" w:color="auto"/>
                    <w:right w:val="single" w:sz="4"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32</w:t>
                  </w:r>
                </w:p>
              </w:tc>
              <w:tc>
                <w:tcPr>
                  <w:tcW w:w="880" w:type="dxa"/>
                  <w:tcBorders>
                    <w:top w:val="nil"/>
                    <w:left w:val="nil"/>
                    <w:bottom w:val="single" w:sz="4" w:space="0" w:color="auto"/>
                    <w:right w:val="single" w:sz="4"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5</w:t>
                  </w:r>
                </w:p>
              </w:tc>
              <w:tc>
                <w:tcPr>
                  <w:tcW w:w="686" w:type="dxa"/>
                  <w:tcBorders>
                    <w:top w:val="nil"/>
                    <w:left w:val="nil"/>
                    <w:bottom w:val="single" w:sz="4" w:space="0" w:color="auto"/>
                    <w:right w:val="nil"/>
                  </w:tcBorders>
                  <w:shd w:val="clear" w:color="auto" w:fill="auto"/>
                  <w:noWrap/>
                  <w:vAlign w:val="center"/>
                  <w:hideMark/>
                </w:tcPr>
                <w:p w:rsidR="006539B4" w:rsidRPr="006539B4" w:rsidRDefault="006539B4" w:rsidP="006539B4">
                  <w:pPr>
                    <w:jc w:val="right"/>
                    <w:rPr>
                      <w:sz w:val="18"/>
                      <w:szCs w:val="18"/>
                    </w:rPr>
                  </w:pPr>
                  <w:r w:rsidRPr="006539B4">
                    <w:rPr>
                      <w:sz w:val="18"/>
                      <w:szCs w:val="18"/>
                    </w:rPr>
                    <w:t>20</w:t>
                  </w:r>
                </w:p>
              </w:tc>
              <w:tc>
                <w:tcPr>
                  <w:tcW w:w="786" w:type="dxa"/>
                  <w:tcBorders>
                    <w:top w:val="nil"/>
                    <w:left w:val="single" w:sz="8" w:space="0" w:color="auto"/>
                    <w:bottom w:val="single" w:sz="4" w:space="0" w:color="auto"/>
                    <w:right w:val="single" w:sz="4"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0</w:t>
                  </w:r>
                </w:p>
              </w:tc>
              <w:tc>
                <w:tcPr>
                  <w:tcW w:w="648" w:type="dxa"/>
                  <w:tcBorders>
                    <w:top w:val="nil"/>
                    <w:left w:val="nil"/>
                    <w:bottom w:val="single" w:sz="4" w:space="0" w:color="auto"/>
                    <w:right w:val="single" w:sz="8"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0</w:t>
                  </w:r>
                </w:p>
              </w:tc>
              <w:tc>
                <w:tcPr>
                  <w:tcW w:w="671" w:type="dxa"/>
                  <w:tcBorders>
                    <w:top w:val="nil"/>
                    <w:left w:val="nil"/>
                    <w:bottom w:val="single" w:sz="4" w:space="0" w:color="auto"/>
                    <w:right w:val="single" w:sz="4"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0</w:t>
                  </w:r>
                </w:p>
              </w:tc>
              <w:tc>
                <w:tcPr>
                  <w:tcW w:w="628" w:type="dxa"/>
                  <w:tcBorders>
                    <w:top w:val="nil"/>
                    <w:left w:val="nil"/>
                    <w:bottom w:val="single" w:sz="4" w:space="0" w:color="auto"/>
                    <w:right w:val="single" w:sz="8"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0</w:t>
                  </w:r>
                </w:p>
              </w:tc>
              <w:tc>
                <w:tcPr>
                  <w:tcW w:w="793" w:type="dxa"/>
                  <w:tcBorders>
                    <w:top w:val="nil"/>
                    <w:left w:val="nil"/>
                    <w:bottom w:val="single" w:sz="4" w:space="0" w:color="auto"/>
                    <w:right w:val="single" w:sz="8" w:space="0" w:color="auto"/>
                  </w:tcBorders>
                  <w:shd w:val="clear" w:color="000000" w:fill="D8E4BC"/>
                  <w:noWrap/>
                  <w:vAlign w:val="center"/>
                  <w:hideMark/>
                </w:tcPr>
                <w:p w:rsidR="006539B4" w:rsidRPr="006539B4" w:rsidRDefault="006539B4" w:rsidP="006539B4">
                  <w:pPr>
                    <w:jc w:val="right"/>
                    <w:rPr>
                      <w:b/>
                      <w:bCs/>
                    </w:rPr>
                  </w:pPr>
                  <w:r w:rsidRPr="006539B4">
                    <w:rPr>
                      <w:b/>
                      <w:bCs/>
                    </w:rPr>
                    <w:t>100</w:t>
                  </w:r>
                </w:p>
              </w:tc>
            </w:tr>
            <w:tr w:rsidR="006539B4" w:rsidRPr="006539B4" w:rsidTr="006539B4">
              <w:trPr>
                <w:trHeight w:val="255"/>
              </w:trPr>
              <w:tc>
                <w:tcPr>
                  <w:tcW w:w="696" w:type="dxa"/>
                  <w:tcBorders>
                    <w:top w:val="nil"/>
                    <w:left w:val="single" w:sz="8" w:space="0" w:color="auto"/>
                    <w:bottom w:val="single" w:sz="4" w:space="0" w:color="auto"/>
                    <w:right w:val="single" w:sz="4" w:space="0" w:color="auto"/>
                  </w:tcBorders>
                  <w:shd w:val="clear" w:color="auto" w:fill="auto"/>
                  <w:noWrap/>
                  <w:vAlign w:val="center"/>
                  <w:hideMark/>
                </w:tcPr>
                <w:p w:rsidR="006539B4" w:rsidRPr="006539B4" w:rsidRDefault="006539B4" w:rsidP="006539B4">
                  <w:pPr>
                    <w:jc w:val="center"/>
                  </w:pPr>
                  <w:r w:rsidRPr="006539B4">
                    <w:t>5</w:t>
                  </w:r>
                </w:p>
              </w:tc>
              <w:tc>
                <w:tcPr>
                  <w:tcW w:w="1251" w:type="dxa"/>
                  <w:tcBorders>
                    <w:top w:val="nil"/>
                    <w:left w:val="nil"/>
                    <w:bottom w:val="single" w:sz="4" w:space="0" w:color="auto"/>
                    <w:right w:val="single" w:sz="4"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2 817</w:t>
                  </w:r>
                </w:p>
              </w:tc>
              <w:tc>
                <w:tcPr>
                  <w:tcW w:w="952" w:type="dxa"/>
                  <w:tcBorders>
                    <w:top w:val="nil"/>
                    <w:left w:val="nil"/>
                    <w:bottom w:val="single" w:sz="4" w:space="0" w:color="auto"/>
                    <w:right w:val="single" w:sz="4"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22</w:t>
                  </w:r>
                </w:p>
              </w:tc>
              <w:tc>
                <w:tcPr>
                  <w:tcW w:w="810" w:type="dxa"/>
                  <w:tcBorders>
                    <w:top w:val="nil"/>
                    <w:left w:val="nil"/>
                    <w:bottom w:val="single" w:sz="4" w:space="0" w:color="auto"/>
                    <w:right w:val="single" w:sz="8"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88</w:t>
                  </w:r>
                </w:p>
              </w:tc>
              <w:tc>
                <w:tcPr>
                  <w:tcW w:w="1180" w:type="dxa"/>
                  <w:tcBorders>
                    <w:top w:val="nil"/>
                    <w:left w:val="nil"/>
                    <w:bottom w:val="single" w:sz="4" w:space="0" w:color="auto"/>
                    <w:right w:val="single" w:sz="4"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6</w:t>
                  </w:r>
                </w:p>
              </w:tc>
              <w:tc>
                <w:tcPr>
                  <w:tcW w:w="880" w:type="dxa"/>
                  <w:tcBorders>
                    <w:top w:val="nil"/>
                    <w:left w:val="nil"/>
                    <w:bottom w:val="single" w:sz="4" w:space="0" w:color="auto"/>
                    <w:right w:val="single" w:sz="4"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0</w:t>
                  </w:r>
                </w:p>
              </w:tc>
              <w:tc>
                <w:tcPr>
                  <w:tcW w:w="686" w:type="dxa"/>
                  <w:tcBorders>
                    <w:top w:val="nil"/>
                    <w:left w:val="nil"/>
                    <w:bottom w:val="single" w:sz="4" w:space="0" w:color="auto"/>
                    <w:right w:val="nil"/>
                  </w:tcBorders>
                  <w:shd w:val="clear" w:color="auto" w:fill="auto"/>
                  <w:noWrap/>
                  <w:vAlign w:val="center"/>
                  <w:hideMark/>
                </w:tcPr>
                <w:p w:rsidR="006539B4" w:rsidRPr="006539B4" w:rsidRDefault="006539B4" w:rsidP="006539B4">
                  <w:pPr>
                    <w:jc w:val="right"/>
                    <w:rPr>
                      <w:sz w:val="18"/>
                      <w:szCs w:val="18"/>
                    </w:rPr>
                  </w:pPr>
                  <w:r w:rsidRPr="006539B4">
                    <w:rPr>
                      <w:sz w:val="18"/>
                      <w:szCs w:val="18"/>
                    </w:rPr>
                    <w:t>0</w:t>
                  </w:r>
                </w:p>
              </w:tc>
              <w:tc>
                <w:tcPr>
                  <w:tcW w:w="786" w:type="dxa"/>
                  <w:tcBorders>
                    <w:top w:val="nil"/>
                    <w:left w:val="single" w:sz="8" w:space="0" w:color="auto"/>
                    <w:bottom w:val="single" w:sz="4" w:space="0" w:color="auto"/>
                    <w:right w:val="single" w:sz="4"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0</w:t>
                  </w:r>
                </w:p>
              </w:tc>
              <w:tc>
                <w:tcPr>
                  <w:tcW w:w="648" w:type="dxa"/>
                  <w:tcBorders>
                    <w:top w:val="nil"/>
                    <w:left w:val="nil"/>
                    <w:bottom w:val="single" w:sz="4" w:space="0" w:color="auto"/>
                    <w:right w:val="single" w:sz="8"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0</w:t>
                  </w:r>
                </w:p>
              </w:tc>
              <w:tc>
                <w:tcPr>
                  <w:tcW w:w="671" w:type="dxa"/>
                  <w:tcBorders>
                    <w:top w:val="nil"/>
                    <w:left w:val="nil"/>
                    <w:bottom w:val="single" w:sz="4" w:space="0" w:color="auto"/>
                    <w:right w:val="single" w:sz="4"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0</w:t>
                  </w:r>
                </w:p>
              </w:tc>
              <w:tc>
                <w:tcPr>
                  <w:tcW w:w="628" w:type="dxa"/>
                  <w:tcBorders>
                    <w:top w:val="nil"/>
                    <w:left w:val="nil"/>
                    <w:bottom w:val="single" w:sz="4" w:space="0" w:color="auto"/>
                    <w:right w:val="single" w:sz="8"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0</w:t>
                  </w:r>
                </w:p>
              </w:tc>
              <w:tc>
                <w:tcPr>
                  <w:tcW w:w="793" w:type="dxa"/>
                  <w:tcBorders>
                    <w:top w:val="nil"/>
                    <w:left w:val="nil"/>
                    <w:bottom w:val="single" w:sz="4" w:space="0" w:color="auto"/>
                    <w:right w:val="single" w:sz="8" w:space="0" w:color="auto"/>
                  </w:tcBorders>
                  <w:shd w:val="clear" w:color="000000" w:fill="D8E4BC"/>
                  <w:noWrap/>
                  <w:vAlign w:val="center"/>
                  <w:hideMark/>
                </w:tcPr>
                <w:p w:rsidR="006539B4" w:rsidRPr="006539B4" w:rsidRDefault="006539B4" w:rsidP="006539B4">
                  <w:pPr>
                    <w:jc w:val="right"/>
                    <w:rPr>
                      <w:b/>
                      <w:bCs/>
                    </w:rPr>
                  </w:pPr>
                  <w:r w:rsidRPr="006539B4">
                    <w:rPr>
                      <w:b/>
                      <w:bCs/>
                    </w:rPr>
                    <w:t>88</w:t>
                  </w:r>
                </w:p>
              </w:tc>
            </w:tr>
            <w:tr w:rsidR="006539B4" w:rsidRPr="006539B4" w:rsidTr="006539B4">
              <w:trPr>
                <w:trHeight w:val="255"/>
              </w:trPr>
              <w:tc>
                <w:tcPr>
                  <w:tcW w:w="696" w:type="dxa"/>
                  <w:tcBorders>
                    <w:top w:val="nil"/>
                    <w:left w:val="single" w:sz="8" w:space="0" w:color="auto"/>
                    <w:bottom w:val="single" w:sz="4" w:space="0" w:color="auto"/>
                    <w:right w:val="single" w:sz="4" w:space="0" w:color="auto"/>
                  </w:tcBorders>
                  <w:shd w:val="clear" w:color="auto" w:fill="auto"/>
                  <w:noWrap/>
                  <w:vAlign w:val="center"/>
                  <w:hideMark/>
                </w:tcPr>
                <w:p w:rsidR="006539B4" w:rsidRPr="006539B4" w:rsidRDefault="006539B4" w:rsidP="006539B4">
                  <w:pPr>
                    <w:jc w:val="center"/>
                  </w:pPr>
                  <w:r w:rsidRPr="006539B4">
                    <w:t>6</w:t>
                  </w:r>
                </w:p>
              </w:tc>
              <w:tc>
                <w:tcPr>
                  <w:tcW w:w="1251" w:type="dxa"/>
                  <w:tcBorders>
                    <w:top w:val="nil"/>
                    <w:left w:val="nil"/>
                    <w:bottom w:val="single" w:sz="4" w:space="0" w:color="auto"/>
                    <w:right w:val="single" w:sz="4"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1 953</w:t>
                  </w:r>
                </w:p>
              </w:tc>
              <w:tc>
                <w:tcPr>
                  <w:tcW w:w="952" w:type="dxa"/>
                  <w:tcBorders>
                    <w:top w:val="nil"/>
                    <w:left w:val="nil"/>
                    <w:bottom w:val="single" w:sz="4" w:space="0" w:color="auto"/>
                    <w:right w:val="single" w:sz="4"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100</w:t>
                  </w:r>
                </w:p>
              </w:tc>
              <w:tc>
                <w:tcPr>
                  <w:tcW w:w="810" w:type="dxa"/>
                  <w:tcBorders>
                    <w:top w:val="nil"/>
                    <w:left w:val="nil"/>
                    <w:bottom w:val="single" w:sz="4" w:space="0" w:color="auto"/>
                    <w:right w:val="single" w:sz="8"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400</w:t>
                  </w:r>
                </w:p>
              </w:tc>
              <w:tc>
                <w:tcPr>
                  <w:tcW w:w="1180" w:type="dxa"/>
                  <w:tcBorders>
                    <w:top w:val="nil"/>
                    <w:left w:val="nil"/>
                    <w:bottom w:val="single" w:sz="4" w:space="0" w:color="auto"/>
                    <w:right w:val="single" w:sz="4"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0</w:t>
                  </w:r>
                </w:p>
              </w:tc>
              <w:tc>
                <w:tcPr>
                  <w:tcW w:w="880" w:type="dxa"/>
                  <w:tcBorders>
                    <w:top w:val="nil"/>
                    <w:left w:val="nil"/>
                    <w:bottom w:val="single" w:sz="4" w:space="0" w:color="auto"/>
                    <w:right w:val="single" w:sz="4"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0</w:t>
                  </w:r>
                </w:p>
              </w:tc>
              <w:tc>
                <w:tcPr>
                  <w:tcW w:w="686" w:type="dxa"/>
                  <w:tcBorders>
                    <w:top w:val="nil"/>
                    <w:left w:val="nil"/>
                    <w:bottom w:val="single" w:sz="4" w:space="0" w:color="auto"/>
                    <w:right w:val="nil"/>
                  </w:tcBorders>
                  <w:shd w:val="clear" w:color="auto" w:fill="auto"/>
                  <w:noWrap/>
                  <w:vAlign w:val="center"/>
                  <w:hideMark/>
                </w:tcPr>
                <w:p w:rsidR="006539B4" w:rsidRPr="006539B4" w:rsidRDefault="006539B4" w:rsidP="006539B4">
                  <w:pPr>
                    <w:jc w:val="right"/>
                    <w:rPr>
                      <w:sz w:val="18"/>
                      <w:szCs w:val="18"/>
                    </w:rPr>
                  </w:pPr>
                  <w:r w:rsidRPr="006539B4">
                    <w:rPr>
                      <w:sz w:val="18"/>
                      <w:szCs w:val="18"/>
                    </w:rPr>
                    <w:t>0</w:t>
                  </w:r>
                </w:p>
              </w:tc>
              <w:tc>
                <w:tcPr>
                  <w:tcW w:w="786" w:type="dxa"/>
                  <w:tcBorders>
                    <w:top w:val="nil"/>
                    <w:left w:val="single" w:sz="8" w:space="0" w:color="auto"/>
                    <w:bottom w:val="single" w:sz="4" w:space="0" w:color="auto"/>
                    <w:right w:val="single" w:sz="4"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0</w:t>
                  </w:r>
                </w:p>
              </w:tc>
              <w:tc>
                <w:tcPr>
                  <w:tcW w:w="648" w:type="dxa"/>
                  <w:tcBorders>
                    <w:top w:val="nil"/>
                    <w:left w:val="nil"/>
                    <w:bottom w:val="single" w:sz="4" w:space="0" w:color="auto"/>
                    <w:right w:val="single" w:sz="8"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0</w:t>
                  </w:r>
                </w:p>
              </w:tc>
              <w:tc>
                <w:tcPr>
                  <w:tcW w:w="671" w:type="dxa"/>
                  <w:tcBorders>
                    <w:top w:val="nil"/>
                    <w:left w:val="nil"/>
                    <w:bottom w:val="single" w:sz="4" w:space="0" w:color="auto"/>
                    <w:right w:val="single" w:sz="4"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0</w:t>
                  </w:r>
                </w:p>
              </w:tc>
              <w:tc>
                <w:tcPr>
                  <w:tcW w:w="628" w:type="dxa"/>
                  <w:tcBorders>
                    <w:top w:val="nil"/>
                    <w:left w:val="nil"/>
                    <w:bottom w:val="single" w:sz="4" w:space="0" w:color="auto"/>
                    <w:right w:val="single" w:sz="8"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0</w:t>
                  </w:r>
                </w:p>
              </w:tc>
              <w:tc>
                <w:tcPr>
                  <w:tcW w:w="793" w:type="dxa"/>
                  <w:tcBorders>
                    <w:top w:val="nil"/>
                    <w:left w:val="nil"/>
                    <w:bottom w:val="single" w:sz="4" w:space="0" w:color="auto"/>
                    <w:right w:val="single" w:sz="8" w:space="0" w:color="auto"/>
                  </w:tcBorders>
                  <w:shd w:val="clear" w:color="000000" w:fill="D8E4BC"/>
                  <w:noWrap/>
                  <w:vAlign w:val="center"/>
                  <w:hideMark/>
                </w:tcPr>
                <w:p w:rsidR="006539B4" w:rsidRPr="006539B4" w:rsidRDefault="006539B4" w:rsidP="006539B4">
                  <w:pPr>
                    <w:jc w:val="right"/>
                    <w:rPr>
                      <w:b/>
                      <w:bCs/>
                    </w:rPr>
                  </w:pPr>
                  <w:r w:rsidRPr="006539B4">
                    <w:rPr>
                      <w:b/>
                      <w:bCs/>
                    </w:rPr>
                    <w:t>400</w:t>
                  </w:r>
                </w:p>
              </w:tc>
            </w:tr>
            <w:tr w:rsidR="006539B4" w:rsidRPr="006539B4" w:rsidTr="006539B4">
              <w:trPr>
                <w:trHeight w:val="255"/>
              </w:trPr>
              <w:tc>
                <w:tcPr>
                  <w:tcW w:w="696" w:type="dxa"/>
                  <w:tcBorders>
                    <w:top w:val="nil"/>
                    <w:left w:val="single" w:sz="8" w:space="0" w:color="auto"/>
                    <w:bottom w:val="single" w:sz="4" w:space="0" w:color="auto"/>
                    <w:right w:val="single" w:sz="4" w:space="0" w:color="auto"/>
                  </w:tcBorders>
                  <w:shd w:val="clear" w:color="auto" w:fill="auto"/>
                  <w:noWrap/>
                  <w:vAlign w:val="center"/>
                  <w:hideMark/>
                </w:tcPr>
                <w:p w:rsidR="006539B4" w:rsidRPr="006539B4" w:rsidRDefault="006539B4" w:rsidP="006539B4">
                  <w:pPr>
                    <w:jc w:val="center"/>
                  </w:pPr>
                  <w:r w:rsidRPr="006539B4">
                    <w:t>7</w:t>
                  </w:r>
                </w:p>
              </w:tc>
              <w:tc>
                <w:tcPr>
                  <w:tcW w:w="1251" w:type="dxa"/>
                  <w:tcBorders>
                    <w:top w:val="nil"/>
                    <w:left w:val="nil"/>
                    <w:bottom w:val="single" w:sz="4" w:space="0" w:color="auto"/>
                    <w:right w:val="single" w:sz="4"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1 400</w:t>
                  </w:r>
                </w:p>
              </w:tc>
              <w:tc>
                <w:tcPr>
                  <w:tcW w:w="952" w:type="dxa"/>
                  <w:tcBorders>
                    <w:top w:val="nil"/>
                    <w:left w:val="nil"/>
                    <w:bottom w:val="single" w:sz="4" w:space="0" w:color="auto"/>
                    <w:right w:val="single" w:sz="4"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118</w:t>
                  </w:r>
                </w:p>
              </w:tc>
              <w:tc>
                <w:tcPr>
                  <w:tcW w:w="810" w:type="dxa"/>
                  <w:tcBorders>
                    <w:top w:val="nil"/>
                    <w:left w:val="nil"/>
                    <w:bottom w:val="single" w:sz="4" w:space="0" w:color="auto"/>
                    <w:right w:val="single" w:sz="8"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472</w:t>
                  </w:r>
                </w:p>
              </w:tc>
              <w:tc>
                <w:tcPr>
                  <w:tcW w:w="1180" w:type="dxa"/>
                  <w:tcBorders>
                    <w:top w:val="nil"/>
                    <w:left w:val="nil"/>
                    <w:bottom w:val="single" w:sz="4" w:space="0" w:color="auto"/>
                    <w:right w:val="single" w:sz="4"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3</w:t>
                  </w:r>
                </w:p>
              </w:tc>
              <w:tc>
                <w:tcPr>
                  <w:tcW w:w="880" w:type="dxa"/>
                  <w:tcBorders>
                    <w:top w:val="nil"/>
                    <w:left w:val="nil"/>
                    <w:bottom w:val="single" w:sz="4" w:space="0" w:color="auto"/>
                    <w:right w:val="single" w:sz="4"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2</w:t>
                  </w:r>
                </w:p>
              </w:tc>
              <w:tc>
                <w:tcPr>
                  <w:tcW w:w="686" w:type="dxa"/>
                  <w:tcBorders>
                    <w:top w:val="nil"/>
                    <w:left w:val="nil"/>
                    <w:bottom w:val="single" w:sz="4" w:space="0" w:color="auto"/>
                    <w:right w:val="nil"/>
                  </w:tcBorders>
                  <w:shd w:val="clear" w:color="auto" w:fill="auto"/>
                  <w:noWrap/>
                  <w:vAlign w:val="center"/>
                  <w:hideMark/>
                </w:tcPr>
                <w:p w:rsidR="006539B4" w:rsidRPr="006539B4" w:rsidRDefault="006539B4" w:rsidP="006539B4">
                  <w:pPr>
                    <w:jc w:val="right"/>
                    <w:rPr>
                      <w:sz w:val="18"/>
                      <w:szCs w:val="18"/>
                    </w:rPr>
                  </w:pPr>
                  <w:r w:rsidRPr="006539B4">
                    <w:rPr>
                      <w:sz w:val="18"/>
                      <w:szCs w:val="18"/>
                    </w:rPr>
                    <w:t>6</w:t>
                  </w:r>
                </w:p>
              </w:tc>
              <w:tc>
                <w:tcPr>
                  <w:tcW w:w="786" w:type="dxa"/>
                  <w:tcBorders>
                    <w:top w:val="nil"/>
                    <w:left w:val="single" w:sz="8" w:space="0" w:color="auto"/>
                    <w:bottom w:val="single" w:sz="4" w:space="0" w:color="auto"/>
                    <w:right w:val="single" w:sz="4"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0</w:t>
                  </w:r>
                </w:p>
              </w:tc>
              <w:tc>
                <w:tcPr>
                  <w:tcW w:w="648" w:type="dxa"/>
                  <w:tcBorders>
                    <w:top w:val="nil"/>
                    <w:left w:val="nil"/>
                    <w:bottom w:val="single" w:sz="4" w:space="0" w:color="auto"/>
                    <w:right w:val="single" w:sz="8"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0</w:t>
                  </w:r>
                </w:p>
              </w:tc>
              <w:tc>
                <w:tcPr>
                  <w:tcW w:w="671" w:type="dxa"/>
                  <w:tcBorders>
                    <w:top w:val="nil"/>
                    <w:left w:val="nil"/>
                    <w:bottom w:val="single" w:sz="4" w:space="0" w:color="auto"/>
                    <w:right w:val="single" w:sz="4"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0</w:t>
                  </w:r>
                </w:p>
              </w:tc>
              <w:tc>
                <w:tcPr>
                  <w:tcW w:w="628" w:type="dxa"/>
                  <w:tcBorders>
                    <w:top w:val="nil"/>
                    <w:left w:val="nil"/>
                    <w:bottom w:val="single" w:sz="4" w:space="0" w:color="auto"/>
                    <w:right w:val="single" w:sz="8"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0</w:t>
                  </w:r>
                </w:p>
              </w:tc>
              <w:tc>
                <w:tcPr>
                  <w:tcW w:w="793" w:type="dxa"/>
                  <w:tcBorders>
                    <w:top w:val="nil"/>
                    <w:left w:val="nil"/>
                    <w:bottom w:val="single" w:sz="4" w:space="0" w:color="auto"/>
                    <w:right w:val="single" w:sz="8" w:space="0" w:color="auto"/>
                  </w:tcBorders>
                  <w:shd w:val="clear" w:color="000000" w:fill="D8E4BC"/>
                  <w:noWrap/>
                  <w:vAlign w:val="center"/>
                  <w:hideMark/>
                </w:tcPr>
                <w:p w:rsidR="006539B4" w:rsidRPr="006539B4" w:rsidRDefault="006539B4" w:rsidP="006539B4">
                  <w:pPr>
                    <w:jc w:val="right"/>
                    <w:rPr>
                      <w:b/>
                      <w:bCs/>
                    </w:rPr>
                  </w:pPr>
                  <w:r w:rsidRPr="006539B4">
                    <w:rPr>
                      <w:b/>
                      <w:bCs/>
                    </w:rPr>
                    <w:t>478</w:t>
                  </w:r>
                </w:p>
              </w:tc>
            </w:tr>
            <w:tr w:rsidR="006539B4" w:rsidRPr="006539B4" w:rsidTr="006539B4">
              <w:trPr>
                <w:trHeight w:val="255"/>
              </w:trPr>
              <w:tc>
                <w:tcPr>
                  <w:tcW w:w="696" w:type="dxa"/>
                  <w:tcBorders>
                    <w:top w:val="nil"/>
                    <w:left w:val="single" w:sz="8" w:space="0" w:color="auto"/>
                    <w:bottom w:val="single" w:sz="4" w:space="0" w:color="auto"/>
                    <w:right w:val="single" w:sz="4" w:space="0" w:color="auto"/>
                  </w:tcBorders>
                  <w:shd w:val="clear" w:color="auto" w:fill="auto"/>
                  <w:noWrap/>
                  <w:vAlign w:val="center"/>
                  <w:hideMark/>
                </w:tcPr>
                <w:p w:rsidR="006539B4" w:rsidRPr="006539B4" w:rsidRDefault="006539B4" w:rsidP="006539B4">
                  <w:pPr>
                    <w:jc w:val="center"/>
                  </w:pPr>
                  <w:r w:rsidRPr="006539B4">
                    <w:t>8</w:t>
                  </w:r>
                </w:p>
              </w:tc>
              <w:tc>
                <w:tcPr>
                  <w:tcW w:w="1251" w:type="dxa"/>
                  <w:tcBorders>
                    <w:top w:val="nil"/>
                    <w:left w:val="nil"/>
                    <w:bottom w:val="single" w:sz="4" w:space="0" w:color="auto"/>
                    <w:right w:val="single" w:sz="4"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5 087</w:t>
                  </w:r>
                </w:p>
              </w:tc>
              <w:tc>
                <w:tcPr>
                  <w:tcW w:w="952" w:type="dxa"/>
                  <w:tcBorders>
                    <w:top w:val="nil"/>
                    <w:left w:val="nil"/>
                    <w:bottom w:val="single" w:sz="4" w:space="0" w:color="auto"/>
                    <w:right w:val="single" w:sz="4"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100</w:t>
                  </w:r>
                </w:p>
              </w:tc>
              <w:tc>
                <w:tcPr>
                  <w:tcW w:w="810" w:type="dxa"/>
                  <w:tcBorders>
                    <w:top w:val="nil"/>
                    <w:left w:val="nil"/>
                    <w:bottom w:val="single" w:sz="4" w:space="0" w:color="auto"/>
                    <w:right w:val="single" w:sz="8"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400</w:t>
                  </w:r>
                </w:p>
              </w:tc>
              <w:tc>
                <w:tcPr>
                  <w:tcW w:w="1180" w:type="dxa"/>
                  <w:tcBorders>
                    <w:top w:val="nil"/>
                    <w:left w:val="nil"/>
                    <w:bottom w:val="single" w:sz="4" w:space="0" w:color="auto"/>
                    <w:right w:val="single" w:sz="4"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132</w:t>
                  </w:r>
                </w:p>
              </w:tc>
              <w:tc>
                <w:tcPr>
                  <w:tcW w:w="880" w:type="dxa"/>
                  <w:tcBorders>
                    <w:top w:val="nil"/>
                    <w:left w:val="nil"/>
                    <w:bottom w:val="single" w:sz="4" w:space="0" w:color="auto"/>
                    <w:right w:val="single" w:sz="4"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5</w:t>
                  </w:r>
                </w:p>
              </w:tc>
              <w:tc>
                <w:tcPr>
                  <w:tcW w:w="686" w:type="dxa"/>
                  <w:tcBorders>
                    <w:top w:val="nil"/>
                    <w:left w:val="nil"/>
                    <w:bottom w:val="single" w:sz="4" w:space="0" w:color="auto"/>
                    <w:right w:val="nil"/>
                  </w:tcBorders>
                  <w:shd w:val="clear" w:color="auto" w:fill="auto"/>
                  <w:noWrap/>
                  <w:vAlign w:val="center"/>
                  <w:hideMark/>
                </w:tcPr>
                <w:p w:rsidR="006539B4" w:rsidRPr="006539B4" w:rsidRDefault="006539B4" w:rsidP="006539B4">
                  <w:pPr>
                    <w:jc w:val="right"/>
                    <w:rPr>
                      <w:sz w:val="18"/>
                      <w:szCs w:val="18"/>
                    </w:rPr>
                  </w:pPr>
                  <w:r w:rsidRPr="006539B4">
                    <w:rPr>
                      <w:sz w:val="18"/>
                      <w:szCs w:val="18"/>
                    </w:rPr>
                    <w:t>20</w:t>
                  </w:r>
                </w:p>
              </w:tc>
              <w:tc>
                <w:tcPr>
                  <w:tcW w:w="786" w:type="dxa"/>
                  <w:tcBorders>
                    <w:top w:val="nil"/>
                    <w:left w:val="single" w:sz="8" w:space="0" w:color="auto"/>
                    <w:bottom w:val="single" w:sz="4" w:space="0" w:color="auto"/>
                    <w:right w:val="single" w:sz="4" w:space="0" w:color="auto"/>
                  </w:tcBorders>
                  <w:shd w:val="clear" w:color="auto" w:fill="auto"/>
                  <w:noWrap/>
                  <w:vAlign w:val="center"/>
                  <w:hideMark/>
                </w:tcPr>
                <w:p w:rsidR="006539B4" w:rsidRPr="006539B4" w:rsidRDefault="006539B4" w:rsidP="006539B4">
                  <w:pPr>
                    <w:rPr>
                      <w:sz w:val="18"/>
                      <w:szCs w:val="18"/>
                    </w:rPr>
                  </w:pPr>
                  <w:r w:rsidRPr="006539B4">
                    <w:rPr>
                      <w:sz w:val="18"/>
                      <w:szCs w:val="18"/>
                    </w:rPr>
                    <w:t> </w:t>
                  </w:r>
                </w:p>
              </w:tc>
              <w:tc>
                <w:tcPr>
                  <w:tcW w:w="648" w:type="dxa"/>
                  <w:tcBorders>
                    <w:top w:val="nil"/>
                    <w:left w:val="nil"/>
                    <w:bottom w:val="single" w:sz="4" w:space="0" w:color="auto"/>
                    <w:right w:val="single" w:sz="8" w:space="0" w:color="auto"/>
                  </w:tcBorders>
                  <w:shd w:val="clear" w:color="auto" w:fill="auto"/>
                  <w:noWrap/>
                  <w:vAlign w:val="center"/>
                  <w:hideMark/>
                </w:tcPr>
                <w:p w:rsidR="006539B4" w:rsidRPr="006539B4" w:rsidRDefault="006539B4" w:rsidP="006539B4">
                  <w:pPr>
                    <w:rPr>
                      <w:sz w:val="18"/>
                      <w:szCs w:val="18"/>
                    </w:rPr>
                  </w:pPr>
                  <w:r w:rsidRPr="006539B4">
                    <w:rPr>
                      <w:sz w:val="18"/>
                      <w:szCs w:val="18"/>
                    </w:rPr>
                    <w:t> </w:t>
                  </w:r>
                </w:p>
              </w:tc>
              <w:tc>
                <w:tcPr>
                  <w:tcW w:w="671" w:type="dxa"/>
                  <w:tcBorders>
                    <w:top w:val="nil"/>
                    <w:left w:val="nil"/>
                    <w:bottom w:val="single" w:sz="4" w:space="0" w:color="auto"/>
                    <w:right w:val="single" w:sz="4"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6</w:t>
                  </w:r>
                </w:p>
              </w:tc>
              <w:tc>
                <w:tcPr>
                  <w:tcW w:w="628" w:type="dxa"/>
                  <w:tcBorders>
                    <w:top w:val="nil"/>
                    <w:left w:val="nil"/>
                    <w:bottom w:val="single" w:sz="4" w:space="0" w:color="auto"/>
                    <w:right w:val="single" w:sz="8"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120</w:t>
                  </w:r>
                </w:p>
              </w:tc>
              <w:tc>
                <w:tcPr>
                  <w:tcW w:w="793" w:type="dxa"/>
                  <w:tcBorders>
                    <w:top w:val="nil"/>
                    <w:left w:val="nil"/>
                    <w:bottom w:val="single" w:sz="4" w:space="0" w:color="auto"/>
                    <w:right w:val="single" w:sz="8" w:space="0" w:color="auto"/>
                  </w:tcBorders>
                  <w:shd w:val="clear" w:color="000000" w:fill="D8E4BC"/>
                  <w:noWrap/>
                  <w:vAlign w:val="center"/>
                  <w:hideMark/>
                </w:tcPr>
                <w:p w:rsidR="006539B4" w:rsidRPr="006539B4" w:rsidRDefault="006539B4" w:rsidP="006539B4">
                  <w:pPr>
                    <w:jc w:val="right"/>
                    <w:rPr>
                      <w:b/>
                      <w:bCs/>
                    </w:rPr>
                  </w:pPr>
                  <w:r w:rsidRPr="006539B4">
                    <w:rPr>
                      <w:b/>
                      <w:bCs/>
                    </w:rPr>
                    <w:t>540</w:t>
                  </w:r>
                </w:p>
              </w:tc>
            </w:tr>
            <w:tr w:rsidR="006539B4" w:rsidRPr="006539B4" w:rsidTr="006539B4">
              <w:trPr>
                <w:trHeight w:val="255"/>
              </w:trPr>
              <w:tc>
                <w:tcPr>
                  <w:tcW w:w="696" w:type="dxa"/>
                  <w:tcBorders>
                    <w:top w:val="nil"/>
                    <w:left w:val="single" w:sz="8" w:space="0" w:color="auto"/>
                    <w:bottom w:val="single" w:sz="4" w:space="0" w:color="auto"/>
                    <w:right w:val="single" w:sz="4" w:space="0" w:color="auto"/>
                  </w:tcBorders>
                  <w:shd w:val="clear" w:color="auto" w:fill="auto"/>
                  <w:noWrap/>
                  <w:vAlign w:val="center"/>
                  <w:hideMark/>
                </w:tcPr>
                <w:p w:rsidR="006539B4" w:rsidRPr="006539B4" w:rsidRDefault="006539B4" w:rsidP="006539B4">
                  <w:pPr>
                    <w:jc w:val="center"/>
                  </w:pPr>
                  <w:r w:rsidRPr="006539B4">
                    <w:t>9</w:t>
                  </w:r>
                </w:p>
              </w:tc>
              <w:tc>
                <w:tcPr>
                  <w:tcW w:w="1251" w:type="dxa"/>
                  <w:tcBorders>
                    <w:top w:val="nil"/>
                    <w:left w:val="nil"/>
                    <w:bottom w:val="single" w:sz="4" w:space="0" w:color="auto"/>
                    <w:right w:val="single" w:sz="4"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496</w:t>
                  </w:r>
                </w:p>
              </w:tc>
              <w:tc>
                <w:tcPr>
                  <w:tcW w:w="952" w:type="dxa"/>
                  <w:tcBorders>
                    <w:top w:val="nil"/>
                    <w:left w:val="nil"/>
                    <w:bottom w:val="single" w:sz="4" w:space="0" w:color="auto"/>
                    <w:right w:val="single" w:sz="4"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496</w:t>
                  </w:r>
                </w:p>
              </w:tc>
              <w:tc>
                <w:tcPr>
                  <w:tcW w:w="810" w:type="dxa"/>
                  <w:tcBorders>
                    <w:top w:val="nil"/>
                    <w:left w:val="nil"/>
                    <w:bottom w:val="single" w:sz="4" w:space="0" w:color="auto"/>
                    <w:right w:val="single" w:sz="8"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1 984</w:t>
                  </w:r>
                </w:p>
              </w:tc>
              <w:tc>
                <w:tcPr>
                  <w:tcW w:w="1180" w:type="dxa"/>
                  <w:tcBorders>
                    <w:top w:val="nil"/>
                    <w:left w:val="nil"/>
                    <w:bottom w:val="single" w:sz="4" w:space="0" w:color="auto"/>
                    <w:right w:val="single" w:sz="4"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12</w:t>
                  </w:r>
                </w:p>
              </w:tc>
              <w:tc>
                <w:tcPr>
                  <w:tcW w:w="880" w:type="dxa"/>
                  <w:tcBorders>
                    <w:top w:val="nil"/>
                    <w:left w:val="nil"/>
                    <w:bottom w:val="single" w:sz="4" w:space="0" w:color="auto"/>
                    <w:right w:val="single" w:sz="4"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12</w:t>
                  </w:r>
                </w:p>
              </w:tc>
              <w:tc>
                <w:tcPr>
                  <w:tcW w:w="686" w:type="dxa"/>
                  <w:tcBorders>
                    <w:top w:val="nil"/>
                    <w:left w:val="nil"/>
                    <w:bottom w:val="single" w:sz="4" w:space="0" w:color="auto"/>
                    <w:right w:val="nil"/>
                  </w:tcBorders>
                  <w:shd w:val="clear" w:color="auto" w:fill="auto"/>
                  <w:noWrap/>
                  <w:vAlign w:val="center"/>
                  <w:hideMark/>
                </w:tcPr>
                <w:p w:rsidR="006539B4" w:rsidRPr="006539B4" w:rsidRDefault="006539B4" w:rsidP="006539B4">
                  <w:pPr>
                    <w:jc w:val="right"/>
                    <w:rPr>
                      <w:sz w:val="18"/>
                      <w:szCs w:val="18"/>
                    </w:rPr>
                  </w:pPr>
                  <w:r w:rsidRPr="006539B4">
                    <w:rPr>
                      <w:sz w:val="18"/>
                      <w:szCs w:val="18"/>
                    </w:rPr>
                    <w:t>48</w:t>
                  </w:r>
                </w:p>
              </w:tc>
              <w:tc>
                <w:tcPr>
                  <w:tcW w:w="786" w:type="dxa"/>
                  <w:tcBorders>
                    <w:top w:val="nil"/>
                    <w:left w:val="single" w:sz="8" w:space="0" w:color="auto"/>
                    <w:bottom w:val="single" w:sz="4" w:space="0" w:color="auto"/>
                    <w:right w:val="single" w:sz="4"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0</w:t>
                  </w:r>
                </w:p>
              </w:tc>
              <w:tc>
                <w:tcPr>
                  <w:tcW w:w="648" w:type="dxa"/>
                  <w:tcBorders>
                    <w:top w:val="nil"/>
                    <w:left w:val="nil"/>
                    <w:bottom w:val="single" w:sz="4" w:space="0" w:color="auto"/>
                    <w:right w:val="single" w:sz="8"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0</w:t>
                  </w:r>
                </w:p>
              </w:tc>
              <w:tc>
                <w:tcPr>
                  <w:tcW w:w="671" w:type="dxa"/>
                  <w:tcBorders>
                    <w:top w:val="nil"/>
                    <w:left w:val="nil"/>
                    <w:bottom w:val="single" w:sz="4" w:space="0" w:color="auto"/>
                    <w:right w:val="single" w:sz="4"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0</w:t>
                  </w:r>
                </w:p>
              </w:tc>
              <w:tc>
                <w:tcPr>
                  <w:tcW w:w="628" w:type="dxa"/>
                  <w:tcBorders>
                    <w:top w:val="nil"/>
                    <w:left w:val="nil"/>
                    <w:bottom w:val="single" w:sz="4" w:space="0" w:color="auto"/>
                    <w:right w:val="single" w:sz="8"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0</w:t>
                  </w:r>
                </w:p>
              </w:tc>
              <w:tc>
                <w:tcPr>
                  <w:tcW w:w="793" w:type="dxa"/>
                  <w:tcBorders>
                    <w:top w:val="nil"/>
                    <w:left w:val="nil"/>
                    <w:bottom w:val="single" w:sz="4" w:space="0" w:color="auto"/>
                    <w:right w:val="single" w:sz="8" w:space="0" w:color="auto"/>
                  </w:tcBorders>
                  <w:shd w:val="clear" w:color="000000" w:fill="D8E4BC"/>
                  <w:noWrap/>
                  <w:vAlign w:val="center"/>
                  <w:hideMark/>
                </w:tcPr>
                <w:p w:rsidR="006539B4" w:rsidRPr="006539B4" w:rsidRDefault="006539B4" w:rsidP="006539B4">
                  <w:pPr>
                    <w:jc w:val="right"/>
                    <w:rPr>
                      <w:b/>
                      <w:bCs/>
                    </w:rPr>
                  </w:pPr>
                  <w:r w:rsidRPr="006539B4">
                    <w:rPr>
                      <w:b/>
                      <w:bCs/>
                    </w:rPr>
                    <w:t>2 032</w:t>
                  </w:r>
                </w:p>
              </w:tc>
            </w:tr>
            <w:tr w:rsidR="006539B4" w:rsidRPr="006539B4" w:rsidTr="006539B4">
              <w:trPr>
                <w:trHeight w:val="255"/>
              </w:trPr>
              <w:tc>
                <w:tcPr>
                  <w:tcW w:w="696" w:type="dxa"/>
                  <w:tcBorders>
                    <w:top w:val="nil"/>
                    <w:left w:val="single" w:sz="8" w:space="0" w:color="auto"/>
                    <w:bottom w:val="single" w:sz="4" w:space="0" w:color="auto"/>
                    <w:right w:val="single" w:sz="4" w:space="0" w:color="auto"/>
                  </w:tcBorders>
                  <w:shd w:val="clear" w:color="auto" w:fill="auto"/>
                  <w:noWrap/>
                  <w:vAlign w:val="center"/>
                  <w:hideMark/>
                </w:tcPr>
                <w:p w:rsidR="006539B4" w:rsidRPr="006539B4" w:rsidRDefault="006539B4" w:rsidP="006539B4">
                  <w:pPr>
                    <w:jc w:val="center"/>
                  </w:pPr>
                  <w:r w:rsidRPr="006539B4">
                    <w:t>10</w:t>
                  </w:r>
                </w:p>
              </w:tc>
              <w:tc>
                <w:tcPr>
                  <w:tcW w:w="1251" w:type="dxa"/>
                  <w:tcBorders>
                    <w:top w:val="nil"/>
                    <w:left w:val="nil"/>
                    <w:bottom w:val="single" w:sz="4" w:space="0" w:color="auto"/>
                    <w:right w:val="single" w:sz="4"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1 327</w:t>
                  </w:r>
                </w:p>
              </w:tc>
              <w:tc>
                <w:tcPr>
                  <w:tcW w:w="952" w:type="dxa"/>
                  <w:tcBorders>
                    <w:top w:val="nil"/>
                    <w:left w:val="nil"/>
                    <w:bottom w:val="single" w:sz="4" w:space="0" w:color="auto"/>
                    <w:right w:val="single" w:sz="4"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332</w:t>
                  </w:r>
                </w:p>
              </w:tc>
              <w:tc>
                <w:tcPr>
                  <w:tcW w:w="810" w:type="dxa"/>
                  <w:tcBorders>
                    <w:top w:val="nil"/>
                    <w:left w:val="nil"/>
                    <w:bottom w:val="single" w:sz="4" w:space="0" w:color="auto"/>
                    <w:right w:val="single" w:sz="8"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1 327</w:t>
                  </w:r>
                </w:p>
              </w:tc>
              <w:tc>
                <w:tcPr>
                  <w:tcW w:w="1180" w:type="dxa"/>
                  <w:tcBorders>
                    <w:top w:val="nil"/>
                    <w:left w:val="nil"/>
                    <w:bottom w:val="single" w:sz="4" w:space="0" w:color="auto"/>
                    <w:right w:val="single" w:sz="4"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85</w:t>
                  </w:r>
                </w:p>
              </w:tc>
              <w:tc>
                <w:tcPr>
                  <w:tcW w:w="880" w:type="dxa"/>
                  <w:tcBorders>
                    <w:top w:val="nil"/>
                    <w:left w:val="nil"/>
                    <w:bottom w:val="single" w:sz="4" w:space="0" w:color="auto"/>
                    <w:right w:val="single" w:sz="4"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28</w:t>
                  </w:r>
                </w:p>
              </w:tc>
              <w:tc>
                <w:tcPr>
                  <w:tcW w:w="686" w:type="dxa"/>
                  <w:tcBorders>
                    <w:top w:val="nil"/>
                    <w:left w:val="nil"/>
                    <w:bottom w:val="single" w:sz="4" w:space="0" w:color="auto"/>
                    <w:right w:val="nil"/>
                  </w:tcBorders>
                  <w:shd w:val="clear" w:color="auto" w:fill="auto"/>
                  <w:noWrap/>
                  <w:vAlign w:val="center"/>
                  <w:hideMark/>
                </w:tcPr>
                <w:p w:rsidR="006539B4" w:rsidRPr="006539B4" w:rsidRDefault="006539B4" w:rsidP="006539B4">
                  <w:pPr>
                    <w:jc w:val="right"/>
                    <w:rPr>
                      <w:sz w:val="18"/>
                      <w:szCs w:val="18"/>
                    </w:rPr>
                  </w:pPr>
                  <w:r w:rsidRPr="006539B4">
                    <w:rPr>
                      <w:sz w:val="18"/>
                      <w:szCs w:val="18"/>
                    </w:rPr>
                    <w:t>113</w:t>
                  </w:r>
                </w:p>
              </w:tc>
              <w:tc>
                <w:tcPr>
                  <w:tcW w:w="786" w:type="dxa"/>
                  <w:tcBorders>
                    <w:top w:val="nil"/>
                    <w:left w:val="single" w:sz="8" w:space="0" w:color="auto"/>
                    <w:bottom w:val="single" w:sz="4" w:space="0" w:color="auto"/>
                    <w:right w:val="single" w:sz="4"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1</w:t>
                  </w:r>
                </w:p>
              </w:tc>
              <w:tc>
                <w:tcPr>
                  <w:tcW w:w="648" w:type="dxa"/>
                  <w:tcBorders>
                    <w:top w:val="nil"/>
                    <w:left w:val="nil"/>
                    <w:bottom w:val="single" w:sz="4" w:space="0" w:color="auto"/>
                    <w:right w:val="single" w:sz="8"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10</w:t>
                  </w:r>
                </w:p>
              </w:tc>
              <w:tc>
                <w:tcPr>
                  <w:tcW w:w="671" w:type="dxa"/>
                  <w:tcBorders>
                    <w:top w:val="nil"/>
                    <w:left w:val="nil"/>
                    <w:bottom w:val="single" w:sz="4" w:space="0" w:color="auto"/>
                    <w:right w:val="single" w:sz="4"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0</w:t>
                  </w:r>
                </w:p>
              </w:tc>
              <w:tc>
                <w:tcPr>
                  <w:tcW w:w="628" w:type="dxa"/>
                  <w:tcBorders>
                    <w:top w:val="nil"/>
                    <w:left w:val="nil"/>
                    <w:bottom w:val="single" w:sz="4" w:space="0" w:color="auto"/>
                    <w:right w:val="single" w:sz="8"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0</w:t>
                  </w:r>
                </w:p>
              </w:tc>
              <w:tc>
                <w:tcPr>
                  <w:tcW w:w="793" w:type="dxa"/>
                  <w:tcBorders>
                    <w:top w:val="nil"/>
                    <w:left w:val="nil"/>
                    <w:bottom w:val="single" w:sz="4" w:space="0" w:color="auto"/>
                    <w:right w:val="single" w:sz="8" w:space="0" w:color="auto"/>
                  </w:tcBorders>
                  <w:shd w:val="clear" w:color="000000" w:fill="D8E4BC"/>
                  <w:noWrap/>
                  <w:vAlign w:val="center"/>
                  <w:hideMark/>
                </w:tcPr>
                <w:p w:rsidR="006539B4" w:rsidRPr="006539B4" w:rsidRDefault="006539B4" w:rsidP="006539B4">
                  <w:pPr>
                    <w:jc w:val="right"/>
                    <w:rPr>
                      <w:b/>
                      <w:bCs/>
                    </w:rPr>
                  </w:pPr>
                  <w:r w:rsidRPr="006539B4">
                    <w:rPr>
                      <w:b/>
                      <w:bCs/>
                    </w:rPr>
                    <w:t>1 450</w:t>
                  </w:r>
                </w:p>
              </w:tc>
            </w:tr>
            <w:tr w:rsidR="006539B4" w:rsidRPr="006539B4" w:rsidTr="006539B4">
              <w:trPr>
                <w:trHeight w:val="255"/>
              </w:trPr>
              <w:tc>
                <w:tcPr>
                  <w:tcW w:w="696" w:type="dxa"/>
                  <w:tcBorders>
                    <w:top w:val="nil"/>
                    <w:left w:val="single" w:sz="8" w:space="0" w:color="auto"/>
                    <w:bottom w:val="single" w:sz="4" w:space="0" w:color="auto"/>
                    <w:right w:val="single" w:sz="4" w:space="0" w:color="auto"/>
                  </w:tcBorders>
                  <w:shd w:val="clear" w:color="auto" w:fill="auto"/>
                  <w:noWrap/>
                  <w:vAlign w:val="center"/>
                  <w:hideMark/>
                </w:tcPr>
                <w:p w:rsidR="006539B4" w:rsidRPr="006539B4" w:rsidRDefault="006539B4" w:rsidP="006539B4">
                  <w:pPr>
                    <w:jc w:val="center"/>
                  </w:pPr>
                  <w:r w:rsidRPr="006539B4">
                    <w:t>11</w:t>
                  </w:r>
                </w:p>
              </w:tc>
              <w:tc>
                <w:tcPr>
                  <w:tcW w:w="1251" w:type="dxa"/>
                  <w:tcBorders>
                    <w:top w:val="nil"/>
                    <w:left w:val="nil"/>
                    <w:bottom w:val="single" w:sz="4" w:space="0" w:color="auto"/>
                    <w:right w:val="single" w:sz="4"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91</w:t>
                  </w:r>
                </w:p>
              </w:tc>
              <w:tc>
                <w:tcPr>
                  <w:tcW w:w="952" w:type="dxa"/>
                  <w:tcBorders>
                    <w:top w:val="nil"/>
                    <w:left w:val="nil"/>
                    <w:bottom w:val="single" w:sz="4" w:space="0" w:color="auto"/>
                    <w:right w:val="single" w:sz="4"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166</w:t>
                  </w:r>
                </w:p>
              </w:tc>
              <w:tc>
                <w:tcPr>
                  <w:tcW w:w="810" w:type="dxa"/>
                  <w:tcBorders>
                    <w:top w:val="nil"/>
                    <w:left w:val="nil"/>
                    <w:bottom w:val="single" w:sz="4" w:space="0" w:color="auto"/>
                    <w:right w:val="single" w:sz="8"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704</w:t>
                  </w:r>
                </w:p>
              </w:tc>
              <w:tc>
                <w:tcPr>
                  <w:tcW w:w="1180" w:type="dxa"/>
                  <w:tcBorders>
                    <w:top w:val="nil"/>
                    <w:left w:val="nil"/>
                    <w:bottom w:val="single" w:sz="4" w:space="0" w:color="auto"/>
                    <w:right w:val="single" w:sz="4"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10</w:t>
                  </w:r>
                </w:p>
              </w:tc>
              <w:tc>
                <w:tcPr>
                  <w:tcW w:w="880" w:type="dxa"/>
                  <w:tcBorders>
                    <w:top w:val="nil"/>
                    <w:left w:val="nil"/>
                    <w:bottom w:val="single" w:sz="4" w:space="0" w:color="auto"/>
                    <w:right w:val="single" w:sz="4"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5</w:t>
                  </w:r>
                </w:p>
              </w:tc>
              <w:tc>
                <w:tcPr>
                  <w:tcW w:w="686" w:type="dxa"/>
                  <w:tcBorders>
                    <w:top w:val="nil"/>
                    <w:left w:val="nil"/>
                    <w:bottom w:val="single" w:sz="4" w:space="0" w:color="auto"/>
                    <w:right w:val="nil"/>
                  </w:tcBorders>
                  <w:shd w:val="clear" w:color="auto" w:fill="auto"/>
                  <w:noWrap/>
                  <w:vAlign w:val="center"/>
                  <w:hideMark/>
                </w:tcPr>
                <w:p w:rsidR="006539B4" w:rsidRPr="006539B4" w:rsidRDefault="006539B4" w:rsidP="006539B4">
                  <w:pPr>
                    <w:jc w:val="right"/>
                    <w:rPr>
                      <w:sz w:val="18"/>
                      <w:szCs w:val="18"/>
                    </w:rPr>
                  </w:pPr>
                  <w:r w:rsidRPr="006539B4">
                    <w:rPr>
                      <w:sz w:val="18"/>
                      <w:szCs w:val="18"/>
                    </w:rPr>
                    <w:t>20</w:t>
                  </w:r>
                </w:p>
              </w:tc>
              <w:tc>
                <w:tcPr>
                  <w:tcW w:w="786" w:type="dxa"/>
                  <w:tcBorders>
                    <w:top w:val="nil"/>
                    <w:left w:val="single" w:sz="8" w:space="0" w:color="auto"/>
                    <w:bottom w:val="single" w:sz="4" w:space="0" w:color="auto"/>
                    <w:right w:val="single" w:sz="4"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0</w:t>
                  </w:r>
                </w:p>
              </w:tc>
              <w:tc>
                <w:tcPr>
                  <w:tcW w:w="648" w:type="dxa"/>
                  <w:tcBorders>
                    <w:top w:val="nil"/>
                    <w:left w:val="nil"/>
                    <w:bottom w:val="single" w:sz="4" w:space="0" w:color="auto"/>
                    <w:right w:val="single" w:sz="8"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0</w:t>
                  </w:r>
                </w:p>
              </w:tc>
              <w:tc>
                <w:tcPr>
                  <w:tcW w:w="671" w:type="dxa"/>
                  <w:tcBorders>
                    <w:top w:val="nil"/>
                    <w:left w:val="nil"/>
                    <w:bottom w:val="single" w:sz="4" w:space="0" w:color="auto"/>
                    <w:right w:val="single" w:sz="4"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10</w:t>
                  </w:r>
                </w:p>
              </w:tc>
              <w:tc>
                <w:tcPr>
                  <w:tcW w:w="628" w:type="dxa"/>
                  <w:tcBorders>
                    <w:top w:val="nil"/>
                    <w:left w:val="nil"/>
                    <w:bottom w:val="single" w:sz="4" w:space="0" w:color="auto"/>
                    <w:right w:val="single" w:sz="8"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200</w:t>
                  </w:r>
                </w:p>
              </w:tc>
              <w:tc>
                <w:tcPr>
                  <w:tcW w:w="793" w:type="dxa"/>
                  <w:tcBorders>
                    <w:top w:val="nil"/>
                    <w:left w:val="nil"/>
                    <w:bottom w:val="single" w:sz="4" w:space="0" w:color="auto"/>
                    <w:right w:val="single" w:sz="8" w:space="0" w:color="auto"/>
                  </w:tcBorders>
                  <w:shd w:val="clear" w:color="000000" w:fill="D8E4BC"/>
                  <w:noWrap/>
                  <w:vAlign w:val="center"/>
                  <w:hideMark/>
                </w:tcPr>
                <w:p w:rsidR="006539B4" w:rsidRPr="006539B4" w:rsidRDefault="006539B4" w:rsidP="006539B4">
                  <w:pPr>
                    <w:jc w:val="right"/>
                    <w:rPr>
                      <w:b/>
                      <w:bCs/>
                    </w:rPr>
                  </w:pPr>
                  <w:r w:rsidRPr="006539B4">
                    <w:rPr>
                      <w:b/>
                      <w:bCs/>
                    </w:rPr>
                    <w:t>924</w:t>
                  </w:r>
                </w:p>
              </w:tc>
            </w:tr>
            <w:tr w:rsidR="006539B4" w:rsidRPr="006539B4" w:rsidTr="006539B4">
              <w:trPr>
                <w:trHeight w:val="255"/>
              </w:trPr>
              <w:tc>
                <w:tcPr>
                  <w:tcW w:w="696" w:type="dxa"/>
                  <w:tcBorders>
                    <w:top w:val="nil"/>
                    <w:left w:val="single" w:sz="8" w:space="0" w:color="auto"/>
                    <w:bottom w:val="single" w:sz="4" w:space="0" w:color="auto"/>
                    <w:right w:val="single" w:sz="4" w:space="0" w:color="auto"/>
                  </w:tcBorders>
                  <w:shd w:val="clear" w:color="auto" w:fill="auto"/>
                  <w:noWrap/>
                  <w:vAlign w:val="center"/>
                  <w:hideMark/>
                </w:tcPr>
                <w:p w:rsidR="006539B4" w:rsidRPr="006539B4" w:rsidRDefault="006539B4" w:rsidP="006539B4">
                  <w:pPr>
                    <w:jc w:val="center"/>
                  </w:pPr>
                  <w:r w:rsidRPr="006539B4">
                    <w:t>12</w:t>
                  </w:r>
                </w:p>
              </w:tc>
              <w:tc>
                <w:tcPr>
                  <w:tcW w:w="1251" w:type="dxa"/>
                  <w:tcBorders>
                    <w:top w:val="nil"/>
                    <w:left w:val="nil"/>
                    <w:bottom w:val="single" w:sz="4" w:space="0" w:color="auto"/>
                    <w:right w:val="single" w:sz="4"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1</w:t>
                  </w:r>
                </w:p>
              </w:tc>
              <w:tc>
                <w:tcPr>
                  <w:tcW w:w="952" w:type="dxa"/>
                  <w:tcBorders>
                    <w:top w:val="nil"/>
                    <w:left w:val="nil"/>
                    <w:bottom w:val="single" w:sz="4" w:space="0" w:color="auto"/>
                    <w:right w:val="single" w:sz="4"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0</w:t>
                  </w:r>
                </w:p>
              </w:tc>
              <w:tc>
                <w:tcPr>
                  <w:tcW w:w="810" w:type="dxa"/>
                  <w:tcBorders>
                    <w:top w:val="nil"/>
                    <w:left w:val="nil"/>
                    <w:bottom w:val="single" w:sz="4" w:space="0" w:color="auto"/>
                    <w:right w:val="single" w:sz="8"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2</w:t>
                  </w:r>
                </w:p>
              </w:tc>
              <w:tc>
                <w:tcPr>
                  <w:tcW w:w="1180" w:type="dxa"/>
                  <w:tcBorders>
                    <w:top w:val="nil"/>
                    <w:left w:val="nil"/>
                    <w:bottom w:val="single" w:sz="4" w:space="0" w:color="auto"/>
                    <w:right w:val="single" w:sz="4"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1</w:t>
                  </w:r>
                </w:p>
              </w:tc>
              <w:tc>
                <w:tcPr>
                  <w:tcW w:w="880" w:type="dxa"/>
                  <w:tcBorders>
                    <w:top w:val="nil"/>
                    <w:left w:val="nil"/>
                    <w:bottom w:val="single" w:sz="4" w:space="0" w:color="auto"/>
                    <w:right w:val="single" w:sz="4"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0</w:t>
                  </w:r>
                </w:p>
              </w:tc>
              <w:tc>
                <w:tcPr>
                  <w:tcW w:w="686" w:type="dxa"/>
                  <w:tcBorders>
                    <w:top w:val="nil"/>
                    <w:left w:val="nil"/>
                    <w:bottom w:val="single" w:sz="4" w:space="0" w:color="auto"/>
                    <w:right w:val="nil"/>
                  </w:tcBorders>
                  <w:shd w:val="clear" w:color="auto" w:fill="auto"/>
                  <w:noWrap/>
                  <w:vAlign w:val="center"/>
                  <w:hideMark/>
                </w:tcPr>
                <w:p w:rsidR="006539B4" w:rsidRPr="006539B4" w:rsidRDefault="006539B4" w:rsidP="006539B4">
                  <w:pPr>
                    <w:jc w:val="right"/>
                    <w:rPr>
                      <w:sz w:val="18"/>
                      <w:szCs w:val="18"/>
                    </w:rPr>
                  </w:pPr>
                  <w:r w:rsidRPr="006539B4">
                    <w:rPr>
                      <w:sz w:val="18"/>
                      <w:szCs w:val="18"/>
                    </w:rPr>
                    <w:t>2</w:t>
                  </w:r>
                </w:p>
              </w:tc>
              <w:tc>
                <w:tcPr>
                  <w:tcW w:w="786" w:type="dxa"/>
                  <w:tcBorders>
                    <w:top w:val="nil"/>
                    <w:left w:val="single" w:sz="8" w:space="0" w:color="auto"/>
                    <w:bottom w:val="single" w:sz="4" w:space="0" w:color="auto"/>
                    <w:right w:val="single" w:sz="4"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0</w:t>
                  </w:r>
                </w:p>
              </w:tc>
              <w:tc>
                <w:tcPr>
                  <w:tcW w:w="648" w:type="dxa"/>
                  <w:tcBorders>
                    <w:top w:val="nil"/>
                    <w:left w:val="nil"/>
                    <w:bottom w:val="single" w:sz="4" w:space="0" w:color="auto"/>
                    <w:right w:val="single" w:sz="8"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0</w:t>
                  </w:r>
                </w:p>
              </w:tc>
              <w:tc>
                <w:tcPr>
                  <w:tcW w:w="671" w:type="dxa"/>
                  <w:tcBorders>
                    <w:top w:val="nil"/>
                    <w:left w:val="nil"/>
                    <w:bottom w:val="single" w:sz="4" w:space="0" w:color="auto"/>
                    <w:right w:val="single" w:sz="4"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0</w:t>
                  </w:r>
                </w:p>
              </w:tc>
              <w:tc>
                <w:tcPr>
                  <w:tcW w:w="628" w:type="dxa"/>
                  <w:tcBorders>
                    <w:top w:val="nil"/>
                    <w:left w:val="nil"/>
                    <w:bottom w:val="single" w:sz="4" w:space="0" w:color="auto"/>
                    <w:right w:val="single" w:sz="8"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0</w:t>
                  </w:r>
                </w:p>
              </w:tc>
              <w:tc>
                <w:tcPr>
                  <w:tcW w:w="793" w:type="dxa"/>
                  <w:tcBorders>
                    <w:top w:val="nil"/>
                    <w:left w:val="nil"/>
                    <w:bottom w:val="single" w:sz="4" w:space="0" w:color="auto"/>
                    <w:right w:val="single" w:sz="8" w:space="0" w:color="auto"/>
                  </w:tcBorders>
                  <w:shd w:val="clear" w:color="000000" w:fill="D8E4BC"/>
                  <w:noWrap/>
                  <w:vAlign w:val="center"/>
                  <w:hideMark/>
                </w:tcPr>
                <w:p w:rsidR="006539B4" w:rsidRPr="006539B4" w:rsidRDefault="006539B4" w:rsidP="006539B4">
                  <w:pPr>
                    <w:jc w:val="right"/>
                    <w:rPr>
                      <w:b/>
                      <w:bCs/>
                    </w:rPr>
                  </w:pPr>
                  <w:r w:rsidRPr="006539B4">
                    <w:rPr>
                      <w:b/>
                      <w:bCs/>
                    </w:rPr>
                    <w:t>4</w:t>
                  </w:r>
                </w:p>
              </w:tc>
            </w:tr>
            <w:tr w:rsidR="006539B4" w:rsidRPr="006539B4" w:rsidTr="006539B4">
              <w:trPr>
                <w:trHeight w:val="255"/>
              </w:trPr>
              <w:tc>
                <w:tcPr>
                  <w:tcW w:w="696" w:type="dxa"/>
                  <w:tcBorders>
                    <w:top w:val="nil"/>
                    <w:left w:val="single" w:sz="8" w:space="0" w:color="auto"/>
                    <w:bottom w:val="single" w:sz="4" w:space="0" w:color="auto"/>
                    <w:right w:val="single" w:sz="4" w:space="0" w:color="auto"/>
                  </w:tcBorders>
                  <w:shd w:val="clear" w:color="auto" w:fill="auto"/>
                  <w:noWrap/>
                  <w:vAlign w:val="center"/>
                  <w:hideMark/>
                </w:tcPr>
                <w:p w:rsidR="006539B4" w:rsidRPr="006539B4" w:rsidRDefault="006539B4" w:rsidP="006539B4">
                  <w:pPr>
                    <w:jc w:val="center"/>
                  </w:pPr>
                  <w:r w:rsidRPr="006539B4">
                    <w:t>13</w:t>
                  </w:r>
                </w:p>
              </w:tc>
              <w:tc>
                <w:tcPr>
                  <w:tcW w:w="1251" w:type="dxa"/>
                  <w:tcBorders>
                    <w:top w:val="nil"/>
                    <w:left w:val="nil"/>
                    <w:bottom w:val="single" w:sz="4" w:space="0" w:color="auto"/>
                    <w:right w:val="single" w:sz="4"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0</w:t>
                  </w:r>
                </w:p>
              </w:tc>
              <w:tc>
                <w:tcPr>
                  <w:tcW w:w="952" w:type="dxa"/>
                  <w:tcBorders>
                    <w:top w:val="nil"/>
                    <w:left w:val="nil"/>
                    <w:bottom w:val="single" w:sz="4" w:space="0" w:color="auto"/>
                    <w:right w:val="single" w:sz="4"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0</w:t>
                  </w:r>
                </w:p>
              </w:tc>
              <w:tc>
                <w:tcPr>
                  <w:tcW w:w="810" w:type="dxa"/>
                  <w:tcBorders>
                    <w:top w:val="nil"/>
                    <w:left w:val="nil"/>
                    <w:bottom w:val="single" w:sz="4" w:space="0" w:color="auto"/>
                    <w:right w:val="single" w:sz="8"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0</w:t>
                  </w:r>
                </w:p>
              </w:tc>
              <w:tc>
                <w:tcPr>
                  <w:tcW w:w="1180" w:type="dxa"/>
                  <w:tcBorders>
                    <w:top w:val="nil"/>
                    <w:left w:val="nil"/>
                    <w:bottom w:val="single" w:sz="4" w:space="0" w:color="auto"/>
                    <w:right w:val="single" w:sz="4"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0</w:t>
                  </w:r>
                </w:p>
              </w:tc>
              <w:tc>
                <w:tcPr>
                  <w:tcW w:w="880" w:type="dxa"/>
                  <w:tcBorders>
                    <w:top w:val="nil"/>
                    <w:left w:val="nil"/>
                    <w:bottom w:val="single" w:sz="4" w:space="0" w:color="auto"/>
                    <w:right w:val="single" w:sz="4"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0</w:t>
                  </w:r>
                </w:p>
              </w:tc>
              <w:tc>
                <w:tcPr>
                  <w:tcW w:w="686" w:type="dxa"/>
                  <w:tcBorders>
                    <w:top w:val="nil"/>
                    <w:left w:val="nil"/>
                    <w:bottom w:val="single" w:sz="4" w:space="0" w:color="auto"/>
                    <w:right w:val="nil"/>
                  </w:tcBorders>
                  <w:shd w:val="clear" w:color="auto" w:fill="auto"/>
                  <w:noWrap/>
                  <w:vAlign w:val="center"/>
                  <w:hideMark/>
                </w:tcPr>
                <w:p w:rsidR="006539B4" w:rsidRPr="006539B4" w:rsidRDefault="006539B4" w:rsidP="006539B4">
                  <w:pPr>
                    <w:jc w:val="right"/>
                    <w:rPr>
                      <w:sz w:val="18"/>
                      <w:szCs w:val="18"/>
                    </w:rPr>
                  </w:pPr>
                  <w:r w:rsidRPr="006539B4">
                    <w:rPr>
                      <w:sz w:val="18"/>
                      <w:szCs w:val="18"/>
                    </w:rPr>
                    <w:t>0</w:t>
                  </w:r>
                </w:p>
              </w:tc>
              <w:tc>
                <w:tcPr>
                  <w:tcW w:w="786" w:type="dxa"/>
                  <w:tcBorders>
                    <w:top w:val="nil"/>
                    <w:left w:val="single" w:sz="8" w:space="0" w:color="auto"/>
                    <w:bottom w:val="single" w:sz="4" w:space="0" w:color="auto"/>
                    <w:right w:val="single" w:sz="4"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0</w:t>
                  </w:r>
                </w:p>
              </w:tc>
              <w:tc>
                <w:tcPr>
                  <w:tcW w:w="648" w:type="dxa"/>
                  <w:tcBorders>
                    <w:top w:val="nil"/>
                    <w:left w:val="nil"/>
                    <w:bottom w:val="single" w:sz="4" w:space="0" w:color="auto"/>
                    <w:right w:val="single" w:sz="8"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0</w:t>
                  </w:r>
                </w:p>
              </w:tc>
              <w:tc>
                <w:tcPr>
                  <w:tcW w:w="671" w:type="dxa"/>
                  <w:tcBorders>
                    <w:top w:val="nil"/>
                    <w:left w:val="nil"/>
                    <w:bottom w:val="single" w:sz="4" w:space="0" w:color="auto"/>
                    <w:right w:val="single" w:sz="4"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0</w:t>
                  </w:r>
                </w:p>
              </w:tc>
              <w:tc>
                <w:tcPr>
                  <w:tcW w:w="628" w:type="dxa"/>
                  <w:tcBorders>
                    <w:top w:val="nil"/>
                    <w:left w:val="nil"/>
                    <w:bottom w:val="single" w:sz="4" w:space="0" w:color="auto"/>
                    <w:right w:val="single" w:sz="8"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0</w:t>
                  </w:r>
                </w:p>
              </w:tc>
              <w:tc>
                <w:tcPr>
                  <w:tcW w:w="793" w:type="dxa"/>
                  <w:tcBorders>
                    <w:top w:val="nil"/>
                    <w:left w:val="nil"/>
                    <w:bottom w:val="single" w:sz="4" w:space="0" w:color="auto"/>
                    <w:right w:val="single" w:sz="8" w:space="0" w:color="auto"/>
                  </w:tcBorders>
                  <w:shd w:val="clear" w:color="000000" w:fill="D8E4BC"/>
                  <w:noWrap/>
                  <w:vAlign w:val="center"/>
                  <w:hideMark/>
                </w:tcPr>
                <w:p w:rsidR="006539B4" w:rsidRPr="006539B4" w:rsidRDefault="006539B4" w:rsidP="006539B4">
                  <w:pPr>
                    <w:jc w:val="right"/>
                    <w:rPr>
                      <w:b/>
                      <w:bCs/>
                    </w:rPr>
                  </w:pPr>
                  <w:r w:rsidRPr="006539B4">
                    <w:rPr>
                      <w:b/>
                      <w:bCs/>
                    </w:rPr>
                    <w:t>0</w:t>
                  </w:r>
                </w:p>
              </w:tc>
            </w:tr>
            <w:tr w:rsidR="006539B4" w:rsidRPr="006539B4" w:rsidTr="006539B4">
              <w:trPr>
                <w:trHeight w:val="255"/>
              </w:trPr>
              <w:tc>
                <w:tcPr>
                  <w:tcW w:w="696" w:type="dxa"/>
                  <w:tcBorders>
                    <w:top w:val="nil"/>
                    <w:left w:val="single" w:sz="8" w:space="0" w:color="auto"/>
                    <w:bottom w:val="single" w:sz="4" w:space="0" w:color="auto"/>
                    <w:right w:val="single" w:sz="4" w:space="0" w:color="auto"/>
                  </w:tcBorders>
                  <w:shd w:val="clear" w:color="auto" w:fill="auto"/>
                  <w:noWrap/>
                  <w:vAlign w:val="center"/>
                  <w:hideMark/>
                </w:tcPr>
                <w:p w:rsidR="006539B4" w:rsidRPr="006539B4" w:rsidRDefault="006539B4" w:rsidP="006539B4">
                  <w:pPr>
                    <w:jc w:val="center"/>
                  </w:pPr>
                  <w:r w:rsidRPr="006539B4">
                    <w:t>14</w:t>
                  </w:r>
                </w:p>
              </w:tc>
              <w:tc>
                <w:tcPr>
                  <w:tcW w:w="1251" w:type="dxa"/>
                  <w:tcBorders>
                    <w:top w:val="nil"/>
                    <w:left w:val="nil"/>
                    <w:bottom w:val="single" w:sz="4" w:space="0" w:color="auto"/>
                    <w:right w:val="single" w:sz="4"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5 453</w:t>
                  </w:r>
                </w:p>
              </w:tc>
              <w:tc>
                <w:tcPr>
                  <w:tcW w:w="952" w:type="dxa"/>
                  <w:tcBorders>
                    <w:top w:val="nil"/>
                    <w:left w:val="nil"/>
                    <w:bottom w:val="single" w:sz="4" w:space="0" w:color="auto"/>
                    <w:right w:val="single" w:sz="4"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100</w:t>
                  </w:r>
                </w:p>
              </w:tc>
              <w:tc>
                <w:tcPr>
                  <w:tcW w:w="810" w:type="dxa"/>
                  <w:tcBorders>
                    <w:top w:val="nil"/>
                    <w:left w:val="nil"/>
                    <w:bottom w:val="single" w:sz="4" w:space="0" w:color="auto"/>
                    <w:right w:val="single" w:sz="8"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400</w:t>
                  </w:r>
                </w:p>
              </w:tc>
              <w:tc>
                <w:tcPr>
                  <w:tcW w:w="1180" w:type="dxa"/>
                  <w:tcBorders>
                    <w:top w:val="nil"/>
                    <w:left w:val="nil"/>
                    <w:bottom w:val="single" w:sz="4" w:space="0" w:color="auto"/>
                    <w:right w:val="single" w:sz="4"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44</w:t>
                  </w:r>
                </w:p>
              </w:tc>
              <w:tc>
                <w:tcPr>
                  <w:tcW w:w="880" w:type="dxa"/>
                  <w:tcBorders>
                    <w:top w:val="nil"/>
                    <w:left w:val="nil"/>
                    <w:bottom w:val="single" w:sz="4" w:space="0" w:color="auto"/>
                    <w:right w:val="single" w:sz="4"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22</w:t>
                  </w:r>
                </w:p>
              </w:tc>
              <w:tc>
                <w:tcPr>
                  <w:tcW w:w="686" w:type="dxa"/>
                  <w:tcBorders>
                    <w:top w:val="nil"/>
                    <w:left w:val="nil"/>
                    <w:bottom w:val="single" w:sz="4" w:space="0" w:color="auto"/>
                    <w:right w:val="nil"/>
                  </w:tcBorders>
                  <w:shd w:val="clear" w:color="auto" w:fill="auto"/>
                  <w:noWrap/>
                  <w:vAlign w:val="center"/>
                  <w:hideMark/>
                </w:tcPr>
                <w:p w:rsidR="006539B4" w:rsidRPr="006539B4" w:rsidRDefault="006539B4" w:rsidP="006539B4">
                  <w:pPr>
                    <w:jc w:val="right"/>
                    <w:rPr>
                      <w:sz w:val="18"/>
                      <w:szCs w:val="18"/>
                    </w:rPr>
                  </w:pPr>
                  <w:r w:rsidRPr="006539B4">
                    <w:rPr>
                      <w:sz w:val="18"/>
                      <w:szCs w:val="18"/>
                    </w:rPr>
                    <w:t>88</w:t>
                  </w:r>
                </w:p>
              </w:tc>
              <w:tc>
                <w:tcPr>
                  <w:tcW w:w="786" w:type="dxa"/>
                  <w:tcBorders>
                    <w:top w:val="nil"/>
                    <w:left w:val="single" w:sz="8" w:space="0" w:color="auto"/>
                    <w:bottom w:val="single" w:sz="4" w:space="0" w:color="auto"/>
                    <w:right w:val="single" w:sz="4"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0</w:t>
                  </w:r>
                </w:p>
              </w:tc>
              <w:tc>
                <w:tcPr>
                  <w:tcW w:w="648" w:type="dxa"/>
                  <w:tcBorders>
                    <w:top w:val="nil"/>
                    <w:left w:val="nil"/>
                    <w:bottom w:val="single" w:sz="4" w:space="0" w:color="auto"/>
                    <w:right w:val="single" w:sz="8"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0</w:t>
                  </w:r>
                </w:p>
              </w:tc>
              <w:tc>
                <w:tcPr>
                  <w:tcW w:w="671" w:type="dxa"/>
                  <w:tcBorders>
                    <w:top w:val="nil"/>
                    <w:left w:val="nil"/>
                    <w:bottom w:val="single" w:sz="4" w:space="0" w:color="auto"/>
                    <w:right w:val="single" w:sz="4"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0</w:t>
                  </w:r>
                </w:p>
              </w:tc>
              <w:tc>
                <w:tcPr>
                  <w:tcW w:w="628" w:type="dxa"/>
                  <w:tcBorders>
                    <w:top w:val="nil"/>
                    <w:left w:val="nil"/>
                    <w:bottom w:val="single" w:sz="4" w:space="0" w:color="auto"/>
                    <w:right w:val="single" w:sz="8"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0</w:t>
                  </w:r>
                </w:p>
              </w:tc>
              <w:tc>
                <w:tcPr>
                  <w:tcW w:w="793" w:type="dxa"/>
                  <w:tcBorders>
                    <w:top w:val="nil"/>
                    <w:left w:val="nil"/>
                    <w:bottom w:val="single" w:sz="4" w:space="0" w:color="auto"/>
                    <w:right w:val="single" w:sz="8" w:space="0" w:color="auto"/>
                  </w:tcBorders>
                  <w:shd w:val="clear" w:color="000000" w:fill="D8E4BC"/>
                  <w:noWrap/>
                  <w:vAlign w:val="center"/>
                  <w:hideMark/>
                </w:tcPr>
                <w:p w:rsidR="006539B4" w:rsidRPr="006539B4" w:rsidRDefault="006539B4" w:rsidP="006539B4">
                  <w:pPr>
                    <w:jc w:val="right"/>
                    <w:rPr>
                      <w:b/>
                      <w:bCs/>
                    </w:rPr>
                  </w:pPr>
                  <w:r w:rsidRPr="006539B4">
                    <w:rPr>
                      <w:b/>
                      <w:bCs/>
                    </w:rPr>
                    <w:t>488</w:t>
                  </w:r>
                </w:p>
              </w:tc>
            </w:tr>
            <w:tr w:rsidR="006539B4" w:rsidRPr="006539B4" w:rsidTr="006539B4">
              <w:trPr>
                <w:trHeight w:val="255"/>
              </w:trPr>
              <w:tc>
                <w:tcPr>
                  <w:tcW w:w="696" w:type="dxa"/>
                  <w:tcBorders>
                    <w:top w:val="nil"/>
                    <w:left w:val="single" w:sz="8" w:space="0" w:color="auto"/>
                    <w:bottom w:val="single" w:sz="4" w:space="0" w:color="auto"/>
                    <w:right w:val="single" w:sz="4" w:space="0" w:color="auto"/>
                  </w:tcBorders>
                  <w:shd w:val="clear" w:color="auto" w:fill="auto"/>
                  <w:noWrap/>
                  <w:vAlign w:val="center"/>
                  <w:hideMark/>
                </w:tcPr>
                <w:p w:rsidR="006539B4" w:rsidRPr="006539B4" w:rsidRDefault="006539B4" w:rsidP="006539B4">
                  <w:pPr>
                    <w:jc w:val="center"/>
                  </w:pPr>
                  <w:r w:rsidRPr="006539B4">
                    <w:t>15</w:t>
                  </w:r>
                </w:p>
              </w:tc>
              <w:tc>
                <w:tcPr>
                  <w:tcW w:w="1251" w:type="dxa"/>
                  <w:tcBorders>
                    <w:top w:val="nil"/>
                    <w:left w:val="nil"/>
                    <w:bottom w:val="single" w:sz="4" w:space="0" w:color="auto"/>
                    <w:right w:val="single" w:sz="4"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5 470</w:t>
                  </w:r>
                </w:p>
              </w:tc>
              <w:tc>
                <w:tcPr>
                  <w:tcW w:w="952" w:type="dxa"/>
                  <w:tcBorders>
                    <w:top w:val="nil"/>
                    <w:left w:val="nil"/>
                    <w:bottom w:val="single" w:sz="4" w:space="0" w:color="auto"/>
                    <w:right w:val="single" w:sz="4"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100</w:t>
                  </w:r>
                </w:p>
              </w:tc>
              <w:tc>
                <w:tcPr>
                  <w:tcW w:w="810" w:type="dxa"/>
                  <w:tcBorders>
                    <w:top w:val="nil"/>
                    <w:left w:val="nil"/>
                    <w:bottom w:val="single" w:sz="4" w:space="0" w:color="auto"/>
                    <w:right w:val="single" w:sz="8"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400</w:t>
                  </w:r>
                </w:p>
              </w:tc>
              <w:tc>
                <w:tcPr>
                  <w:tcW w:w="1180" w:type="dxa"/>
                  <w:tcBorders>
                    <w:top w:val="nil"/>
                    <w:left w:val="nil"/>
                    <w:bottom w:val="single" w:sz="4" w:space="0" w:color="auto"/>
                    <w:right w:val="single" w:sz="4"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4</w:t>
                  </w:r>
                </w:p>
              </w:tc>
              <w:tc>
                <w:tcPr>
                  <w:tcW w:w="880" w:type="dxa"/>
                  <w:tcBorders>
                    <w:top w:val="nil"/>
                    <w:left w:val="nil"/>
                    <w:bottom w:val="single" w:sz="4" w:space="0" w:color="auto"/>
                    <w:right w:val="single" w:sz="4"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4</w:t>
                  </w:r>
                </w:p>
              </w:tc>
              <w:tc>
                <w:tcPr>
                  <w:tcW w:w="686" w:type="dxa"/>
                  <w:tcBorders>
                    <w:top w:val="nil"/>
                    <w:left w:val="nil"/>
                    <w:bottom w:val="single" w:sz="4" w:space="0" w:color="auto"/>
                    <w:right w:val="nil"/>
                  </w:tcBorders>
                  <w:shd w:val="clear" w:color="auto" w:fill="auto"/>
                  <w:noWrap/>
                  <w:vAlign w:val="center"/>
                  <w:hideMark/>
                </w:tcPr>
                <w:p w:rsidR="006539B4" w:rsidRPr="006539B4" w:rsidRDefault="006539B4" w:rsidP="006539B4">
                  <w:pPr>
                    <w:jc w:val="right"/>
                    <w:rPr>
                      <w:sz w:val="18"/>
                      <w:szCs w:val="18"/>
                    </w:rPr>
                  </w:pPr>
                  <w:r w:rsidRPr="006539B4">
                    <w:rPr>
                      <w:sz w:val="18"/>
                      <w:szCs w:val="18"/>
                    </w:rPr>
                    <w:t>16</w:t>
                  </w:r>
                </w:p>
              </w:tc>
              <w:tc>
                <w:tcPr>
                  <w:tcW w:w="786" w:type="dxa"/>
                  <w:tcBorders>
                    <w:top w:val="nil"/>
                    <w:left w:val="single" w:sz="8" w:space="0" w:color="auto"/>
                    <w:bottom w:val="single" w:sz="4" w:space="0" w:color="auto"/>
                    <w:right w:val="single" w:sz="4"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0</w:t>
                  </w:r>
                </w:p>
              </w:tc>
              <w:tc>
                <w:tcPr>
                  <w:tcW w:w="648" w:type="dxa"/>
                  <w:tcBorders>
                    <w:top w:val="nil"/>
                    <w:left w:val="nil"/>
                    <w:bottom w:val="single" w:sz="4" w:space="0" w:color="auto"/>
                    <w:right w:val="single" w:sz="8"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0</w:t>
                  </w:r>
                </w:p>
              </w:tc>
              <w:tc>
                <w:tcPr>
                  <w:tcW w:w="671" w:type="dxa"/>
                  <w:tcBorders>
                    <w:top w:val="nil"/>
                    <w:left w:val="nil"/>
                    <w:bottom w:val="single" w:sz="4" w:space="0" w:color="auto"/>
                    <w:right w:val="single" w:sz="4"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0</w:t>
                  </w:r>
                </w:p>
              </w:tc>
              <w:tc>
                <w:tcPr>
                  <w:tcW w:w="628" w:type="dxa"/>
                  <w:tcBorders>
                    <w:top w:val="nil"/>
                    <w:left w:val="nil"/>
                    <w:bottom w:val="single" w:sz="4" w:space="0" w:color="auto"/>
                    <w:right w:val="single" w:sz="8"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0</w:t>
                  </w:r>
                </w:p>
              </w:tc>
              <w:tc>
                <w:tcPr>
                  <w:tcW w:w="793" w:type="dxa"/>
                  <w:tcBorders>
                    <w:top w:val="nil"/>
                    <w:left w:val="nil"/>
                    <w:bottom w:val="single" w:sz="4" w:space="0" w:color="auto"/>
                    <w:right w:val="single" w:sz="8" w:space="0" w:color="auto"/>
                  </w:tcBorders>
                  <w:shd w:val="clear" w:color="000000" w:fill="D8E4BC"/>
                  <w:noWrap/>
                  <w:vAlign w:val="center"/>
                  <w:hideMark/>
                </w:tcPr>
                <w:p w:rsidR="006539B4" w:rsidRPr="006539B4" w:rsidRDefault="006539B4" w:rsidP="006539B4">
                  <w:pPr>
                    <w:jc w:val="right"/>
                    <w:rPr>
                      <w:b/>
                      <w:bCs/>
                    </w:rPr>
                  </w:pPr>
                  <w:r w:rsidRPr="006539B4">
                    <w:rPr>
                      <w:b/>
                      <w:bCs/>
                    </w:rPr>
                    <w:t>416</w:t>
                  </w:r>
                </w:p>
              </w:tc>
            </w:tr>
            <w:tr w:rsidR="006539B4" w:rsidRPr="006539B4" w:rsidTr="006539B4">
              <w:trPr>
                <w:trHeight w:val="255"/>
              </w:trPr>
              <w:tc>
                <w:tcPr>
                  <w:tcW w:w="696" w:type="dxa"/>
                  <w:tcBorders>
                    <w:top w:val="nil"/>
                    <w:left w:val="single" w:sz="8" w:space="0" w:color="auto"/>
                    <w:bottom w:val="single" w:sz="4" w:space="0" w:color="auto"/>
                    <w:right w:val="single" w:sz="4" w:space="0" w:color="auto"/>
                  </w:tcBorders>
                  <w:shd w:val="clear" w:color="auto" w:fill="auto"/>
                  <w:noWrap/>
                  <w:vAlign w:val="center"/>
                  <w:hideMark/>
                </w:tcPr>
                <w:p w:rsidR="006539B4" w:rsidRPr="006539B4" w:rsidRDefault="006539B4" w:rsidP="006539B4">
                  <w:pPr>
                    <w:jc w:val="center"/>
                  </w:pPr>
                  <w:r w:rsidRPr="006539B4">
                    <w:t>16</w:t>
                  </w:r>
                </w:p>
              </w:tc>
              <w:tc>
                <w:tcPr>
                  <w:tcW w:w="1251" w:type="dxa"/>
                  <w:tcBorders>
                    <w:top w:val="nil"/>
                    <w:left w:val="nil"/>
                    <w:bottom w:val="single" w:sz="4" w:space="0" w:color="auto"/>
                    <w:right w:val="single" w:sz="4"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13 252</w:t>
                  </w:r>
                </w:p>
              </w:tc>
              <w:tc>
                <w:tcPr>
                  <w:tcW w:w="952" w:type="dxa"/>
                  <w:tcBorders>
                    <w:top w:val="nil"/>
                    <w:left w:val="nil"/>
                    <w:bottom w:val="single" w:sz="4" w:space="0" w:color="auto"/>
                    <w:right w:val="single" w:sz="4"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3 313</w:t>
                  </w:r>
                </w:p>
              </w:tc>
              <w:tc>
                <w:tcPr>
                  <w:tcW w:w="810" w:type="dxa"/>
                  <w:tcBorders>
                    <w:top w:val="nil"/>
                    <w:left w:val="nil"/>
                    <w:bottom w:val="single" w:sz="4" w:space="0" w:color="auto"/>
                    <w:right w:val="single" w:sz="8"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13 252</w:t>
                  </w:r>
                </w:p>
              </w:tc>
              <w:tc>
                <w:tcPr>
                  <w:tcW w:w="1180" w:type="dxa"/>
                  <w:tcBorders>
                    <w:top w:val="nil"/>
                    <w:left w:val="nil"/>
                    <w:bottom w:val="single" w:sz="4" w:space="0" w:color="auto"/>
                    <w:right w:val="single" w:sz="4"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10</w:t>
                  </w:r>
                </w:p>
              </w:tc>
              <w:tc>
                <w:tcPr>
                  <w:tcW w:w="880" w:type="dxa"/>
                  <w:tcBorders>
                    <w:top w:val="nil"/>
                    <w:left w:val="nil"/>
                    <w:bottom w:val="single" w:sz="4" w:space="0" w:color="auto"/>
                    <w:right w:val="single" w:sz="4"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10</w:t>
                  </w:r>
                </w:p>
              </w:tc>
              <w:tc>
                <w:tcPr>
                  <w:tcW w:w="686" w:type="dxa"/>
                  <w:tcBorders>
                    <w:top w:val="nil"/>
                    <w:left w:val="nil"/>
                    <w:bottom w:val="single" w:sz="4" w:space="0" w:color="auto"/>
                    <w:right w:val="nil"/>
                  </w:tcBorders>
                  <w:shd w:val="clear" w:color="auto" w:fill="auto"/>
                  <w:noWrap/>
                  <w:vAlign w:val="center"/>
                  <w:hideMark/>
                </w:tcPr>
                <w:p w:rsidR="006539B4" w:rsidRPr="006539B4" w:rsidRDefault="006539B4" w:rsidP="006539B4">
                  <w:pPr>
                    <w:jc w:val="right"/>
                    <w:rPr>
                      <w:sz w:val="18"/>
                      <w:szCs w:val="18"/>
                    </w:rPr>
                  </w:pPr>
                  <w:r w:rsidRPr="006539B4">
                    <w:rPr>
                      <w:sz w:val="18"/>
                      <w:szCs w:val="18"/>
                    </w:rPr>
                    <w:t>40</w:t>
                  </w:r>
                </w:p>
              </w:tc>
              <w:tc>
                <w:tcPr>
                  <w:tcW w:w="786" w:type="dxa"/>
                  <w:tcBorders>
                    <w:top w:val="nil"/>
                    <w:left w:val="single" w:sz="8" w:space="0" w:color="auto"/>
                    <w:bottom w:val="single" w:sz="4" w:space="0" w:color="auto"/>
                    <w:right w:val="single" w:sz="4"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1</w:t>
                  </w:r>
                </w:p>
              </w:tc>
              <w:tc>
                <w:tcPr>
                  <w:tcW w:w="648" w:type="dxa"/>
                  <w:tcBorders>
                    <w:top w:val="nil"/>
                    <w:left w:val="nil"/>
                    <w:bottom w:val="single" w:sz="4" w:space="0" w:color="auto"/>
                    <w:right w:val="single" w:sz="8"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10</w:t>
                  </w:r>
                </w:p>
              </w:tc>
              <w:tc>
                <w:tcPr>
                  <w:tcW w:w="671" w:type="dxa"/>
                  <w:tcBorders>
                    <w:top w:val="nil"/>
                    <w:left w:val="nil"/>
                    <w:bottom w:val="single" w:sz="4" w:space="0" w:color="auto"/>
                    <w:right w:val="single" w:sz="4"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0</w:t>
                  </w:r>
                </w:p>
              </w:tc>
              <w:tc>
                <w:tcPr>
                  <w:tcW w:w="628" w:type="dxa"/>
                  <w:tcBorders>
                    <w:top w:val="nil"/>
                    <w:left w:val="nil"/>
                    <w:bottom w:val="single" w:sz="4" w:space="0" w:color="auto"/>
                    <w:right w:val="single" w:sz="8"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0</w:t>
                  </w:r>
                </w:p>
              </w:tc>
              <w:tc>
                <w:tcPr>
                  <w:tcW w:w="793" w:type="dxa"/>
                  <w:tcBorders>
                    <w:top w:val="nil"/>
                    <w:left w:val="nil"/>
                    <w:bottom w:val="single" w:sz="4" w:space="0" w:color="auto"/>
                    <w:right w:val="single" w:sz="8" w:space="0" w:color="auto"/>
                  </w:tcBorders>
                  <w:shd w:val="clear" w:color="000000" w:fill="D8E4BC"/>
                  <w:noWrap/>
                  <w:vAlign w:val="center"/>
                  <w:hideMark/>
                </w:tcPr>
                <w:p w:rsidR="006539B4" w:rsidRPr="006539B4" w:rsidRDefault="006539B4" w:rsidP="006539B4">
                  <w:pPr>
                    <w:jc w:val="right"/>
                    <w:rPr>
                      <w:b/>
                      <w:bCs/>
                    </w:rPr>
                  </w:pPr>
                  <w:r w:rsidRPr="006539B4">
                    <w:rPr>
                      <w:b/>
                      <w:bCs/>
                    </w:rPr>
                    <w:t>13 302</w:t>
                  </w:r>
                </w:p>
              </w:tc>
            </w:tr>
            <w:tr w:rsidR="006539B4" w:rsidRPr="006539B4" w:rsidTr="006539B4">
              <w:trPr>
                <w:trHeight w:val="255"/>
              </w:trPr>
              <w:tc>
                <w:tcPr>
                  <w:tcW w:w="696" w:type="dxa"/>
                  <w:tcBorders>
                    <w:top w:val="nil"/>
                    <w:left w:val="single" w:sz="8" w:space="0" w:color="auto"/>
                    <w:bottom w:val="single" w:sz="4" w:space="0" w:color="auto"/>
                    <w:right w:val="single" w:sz="4" w:space="0" w:color="auto"/>
                  </w:tcBorders>
                  <w:shd w:val="clear" w:color="auto" w:fill="auto"/>
                  <w:noWrap/>
                  <w:vAlign w:val="center"/>
                  <w:hideMark/>
                </w:tcPr>
                <w:p w:rsidR="006539B4" w:rsidRPr="006539B4" w:rsidRDefault="006539B4" w:rsidP="006539B4">
                  <w:pPr>
                    <w:jc w:val="center"/>
                  </w:pPr>
                  <w:r w:rsidRPr="006539B4">
                    <w:t>17</w:t>
                  </w:r>
                </w:p>
              </w:tc>
              <w:tc>
                <w:tcPr>
                  <w:tcW w:w="1251" w:type="dxa"/>
                  <w:tcBorders>
                    <w:top w:val="nil"/>
                    <w:left w:val="nil"/>
                    <w:bottom w:val="single" w:sz="4" w:space="0" w:color="auto"/>
                    <w:right w:val="single" w:sz="4"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62</w:t>
                  </w:r>
                </w:p>
              </w:tc>
              <w:tc>
                <w:tcPr>
                  <w:tcW w:w="952" w:type="dxa"/>
                  <w:tcBorders>
                    <w:top w:val="nil"/>
                    <w:left w:val="nil"/>
                    <w:bottom w:val="single" w:sz="4" w:space="0" w:color="auto"/>
                    <w:right w:val="single" w:sz="4"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100</w:t>
                  </w:r>
                </w:p>
              </w:tc>
              <w:tc>
                <w:tcPr>
                  <w:tcW w:w="810" w:type="dxa"/>
                  <w:tcBorders>
                    <w:top w:val="nil"/>
                    <w:left w:val="nil"/>
                    <w:bottom w:val="single" w:sz="4" w:space="0" w:color="auto"/>
                    <w:right w:val="single" w:sz="8"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400</w:t>
                  </w:r>
                </w:p>
              </w:tc>
              <w:tc>
                <w:tcPr>
                  <w:tcW w:w="1180" w:type="dxa"/>
                  <w:tcBorders>
                    <w:top w:val="nil"/>
                    <w:left w:val="nil"/>
                    <w:bottom w:val="single" w:sz="4" w:space="0" w:color="auto"/>
                    <w:right w:val="single" w:sz="4"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4</w:t>
                  </w:r>
                </w:p>
              </w:tc>
              <w:tc>
                <w:tcPr>
                  <w:tcW w:w="880" w:type="dxa"/>
                  <w:tcBorders>
                    <w:top w:val="nil"/>
                    <w:left w:val="nil"/>
                    <w:bottom w:val="single" w:sz="4" w:space="0" w:color="auto"/>
                    <w:right w:val="single" w:sz="4"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2</w:t>
                  </w:r>
                </w:p>
              </w:tc>
              <w:tc>
                <w:tcPr>
                  <w:tcW w:w="686" w:type="dxa"/>
                  <w:tcBorders>
                    <w:top w:val="nil"/>
                    <w:left w:val="nil"/>
                    <w:bottom w:val="single" w:sz="4" w:space="0" w:color="auto"/>
                    <w:right w:val="nil"/>
                  </w:tcBorders>
                  <w:shd w:val="clear" w:color="auto" w:fill="auto"/>
                  <w:noWrap/>
                  <w:vAlign w:val="center"/>
                  <w:hideMark/>
                </w:tcPr>
                <w:p w:rsidR="006539B4" w:rsidRPr="006539B4" w:rsidRDefault="006539B4" w:rsidP="006539B4">
                  <w:pPr>
                    <w:jc w:val="right"/>
                    <w:rPr>
                      <w:sz w:val="18"/>
                      <w:szCs w:val="18"/>
                    </w:rPr>
                  </w:pPr>
                  <w:r w:rsidRPr="006539B4">
                    <w:rPr>
                      <w:sz w:val="18"/>
                      <w:szCs w:val="18"/>
                    </w:rPr>
                    <w:t>8</w:t>
                  </w:r>
                </w:p>
              </w:tc>
              <w:tc>
                <w:tcPr>
                  <w:tcW w:w="786" w:type="dxa"/>
                  <w:tcBorders>
                    <w:top w:val="nil"/>
                    <w:left w:val="single" w:sz="8" w:space="0" w:color="auto"/>
                    <w:bottom w:val="single" w:sz="4" w:space="0" w:color="auto"/>
                    <w:right w:val="single" w:sz="4"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1</w:t>
                  </w:r>
                </w:p>
              </w:tc>
              <w:tc>
                <w:tcPr>
                  <w:tcW w:w="648" w:type="dxa"/>
                  <w:tcBorders>
                    <w:top w:val="nil"/>
                    <w:left w:val="nil"/>
                    <w:bottom w:val="single" w:sz="4" w:space="0" w:color="auto"/>
                    <w:right w:val="single" w:sz="8"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10</w:t>
                  </w:r>
                </w:p>
              </w:tc>
              <w:tc>
                <w:tcPr>
                  <w:tcW w:w="671" w:type="dxa"/>
                  <w:tcBorders>
                    <w:top w:val="nil"/>
                    <w:left w:val="nil"/>
                    <w:bottom w:val="single" w:sz="4" w:space="0" w:color="auto"/>
                    <w:right w:val="single" w:sz="4"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0</w:t>
                  </w:r>
                </w:p>
              </w:tc>
              <w:tc>
                <w:tcPr>
                  <w:tcW w:w="628" w:type="dxa"/>
                  <w:tcBorders>
                    <w:top w:val="nil"/>
                    <w:left w:val="nil"/>
                    <w:bottom w:val="single" w:sz="4" w:space="0" w:color="auto"/>
                    <w:right w:val="single" w:sz="8"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0</w:t>
                  </w:r>
                </w:p>
              </w:tc>
              <w:tc>
                <w:tcPr>
                  <w:tcW w:w="793" w:type="dxa"/>
                  <w:tcBorders>
                    <w:top w:val="nil"/>
                    <w:left w:val="nil"/>
                    <w:bottom w:val="single" w:sz="4" w:space="0" w:color="auto"/>
                    <w:right w:val="single" w:sz="8" w:space="0" w:color="auto"/>
                  </w:tcBorders>
                  <w:shd w:val="clear" w:color="000000" w:fill="D8E4BC"/>
                  <w:noWrap/>
                  <w:vAlign w:val="center"/>
                  <w:hideMark/>
                </w:tcPr>
                <w:p w:rsidR="006539B4" w:rsidRPr="006539B4" w:rsidRDefault="006539B4" w:rsidP="006539B4">
                  <w:pPr>
                    <w:jc w:val="right"/>
                    <w:rPr>
                      <w:b/>
                      <w:bCs/>
                    </w:rPr>
                  </w:pPr>
                  <w:r w:rsidRPr="006539B4">
                    <w:rPr>
                      <w:b/>
                      <w:bCs/>
                    </w:rPr>
                    <w:t>418</w:t>
                  </w:r>
                </w:p>
              </w:tc>
            </w:tr>
            <w:tr w:rsidR="006539B4" w:rsidRPr="006539B4" w:rsidTr="006539B4">
              <w:trPr>
                <w:trHeight w:val="255"/>
              </w:trPr>
              <w:tc>
                <w:tcPr>
                  <w:tcW w:w="696" w:type="dxa"/>
                  <w:tcBorders>
                    <w:top w:val="nil"/>
                    <w:left w:val="single" w:sz="8" w:space="0" w:color="auto"/>
                    <w:bottom w:val="single" w:sz="4" w:space="0" w:color="auto"/>
                    <w:right w:val="single" w:sz="4" w:space="0" w:color="auto"/>
                  </w:tcBorders>
                  <w:shd w:val="clear" w:color="auto" w:fill="auto"/>
                  <w:noWrap/>
                  <w:vAlign w:val="center"/>
                  <w:hideMark/>
                </w:tcPr>
                <w:p w:rsidR="006539B4" w:rsidRPr="006539B4" w:rsidRDefault="006539B4" w:rsidP="006539B4">
                  <w:pPr>
                    <w:jc w:val="center"/>
                  </w:pPr>
                  <w:r w:rsidRPr="006539B4">
                    <w:lastRenderedPageBreak/>
                    <w:t>18</w:t>
                  </w:r>
                </w:p>
              </w:tc>
              <w:tc>
                <w:tcPr>
                  <w:tcW w:w="1251" w:type="dxa"/>
                  <w:tcBorders>
                    <w:top w:val="nil"/>
                    <w:left w:val="nil"/>
                    <w:bottom w:val="single" w:sz="4" w:space="0" w:color="auto"/>
                    <w:right w:val="single" w:sz="4"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557</w:t>
                  </w:r>
                </w:p>
              </w:tc>
              <w:tc>
                <w:tcPr>
                  <w:tcW w:w="952" w:type="dxa"/>
                  <w:tcBorders>
                    <w:top w:val="nil"/>
                    <w:left w:val="nil"/>
                    <w:bottom w:val="single" w:sz="4" w:space="0" w:color="auto"/>
                    <w:right w:val="single" w:sz="4"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672</w:t>
                  </w:r>
                </w:p>
              </w:tc>
              <w:tc>
                <w:tcPr>
                  <w:tcW w:w="810" w:type="dxa"/>
                  <w:tcBorders>
                    <w:top w:val="nil"/>
                    <w:left w:val="nil"/>
                    <w:bottom w:val="single" w:sz="4" w:space="0" w:color="auto"/>
                    <w:right w:val="single" w:sz="8"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2 688</w:t>
                  </w:r>
                </w:p>
              </w:tc>
              <w:tc>
                <w:tcPr>
                  <w:tcW w:w="1180" w:type="dxa"/>
                  <w:tcBorders>
                    <w:top w:val="nil"/>
                    <w:left w:val="nil"/>
                    <w:bottom w:val="single" w:sz="4" w:space="0" w:color="auto"/>
                    <w:right w:val="single" w:sz="4"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0</w:t>
                  </w:r>
                </w:p>
              </w:tc>
              <w:tc>
                <w:tcPr>
                  <w:tcW w:w="880" w:type="dxa"/>
                  <w:tcBorders>
                    <w:top w:val="nil"/>
                    <w:left w:val="nil"/>
                    <w:bottom w:val="single" w:sz="4" w:space="0" w:color="auto"/>
                    <w:right w:val="single" w:sz="4"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0</w:t>
                  </w:r>
                </w:p>
              </w:tc>
              <w:tc>
                <w:tcPr>
                  <w:tcW w:w="686" w:type="dxa"/>
                  <w:tcBorders>
                    <w:top w:val="nil"/>
                    <w:left w:val="nil"/>
                    <w:bottom w:val="single" w:sz="4" w:space="0" w:color="auto"/>
                    <w:right w:val="nil"/>
                  </w:tcBorders>
                  <w:shd w:val="clear" w:color="auto" w:fill="auto"/>
                  <w:noWrap/>
                  <w:vAlign w:val="center"/>
                  <w:hideMark/>
                </w:tcPr>
                <w:p w:rsidR="006539B4" w:rsidRPr="006539B4" w:rsidRDefault="006539B4" w:rsidP="006539B4">
                  <w:pPr>
                    <w:jc w:val="right"/>
                    <w:rPr>
                      <w:sz w:val="18"/>
                      <w:szCs w:val="18"/>
                    </w:rPr>
                  </w:pPr>
                  <w:r w:rsidRPr="006539B4">
                    <w:rPr>
                      <w:sz w:val="18"/>
                      <w:szCs w:val="18"/>
                    </w:rPr>
                    <w:t>0</w:t>
                  </w:r>
                </w:p>
              </w:tc>
              <w:tc>
                <w:tcPr>
                  <w:tcW w:w="786" w:type="dxa"/>
                  <w:tcBorders>
                    <w:top w:val="nil"/>
                    <w:left w:val="single" w:sz="8" w:space="0" w:color="auto"/>
                    <w:bottom w:val="single" w:sz="4" w:space="0" w:color="auto"/>
                    <w:right w:val="single" w:sz="4"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0</w:t>
                  </w:r>
                </w:p>
              </w:tc>
              <w:tc>
                <w:tcPr>
                  <w:tcW w:w="648" w:type="dxa"/>
                  <w:tcBorders>
                    <w:top w:val="nil"/>
                    <w:left w:val="nil"/>
                    <w:bottom w:val="single" w:sz="4" w:space="0" w:color="auto"/>
                    <w:right w:val="single" w:sz="8"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0</w:t>
                  </w:r>
                </w:p>
              </w:tc>
              <w:tc>
                <w:tcPr>
                  <w:tcW w:w="671" w:type="dxa"/>
                  <w:tcBorders>
                    <w:top w:val="nil"/>
                    <w:left w:val="nil"/>
                    <w:bottom w:val="single" w:sz="4" w:space="0" w:color="auto"/>
                    <w:right w:val="single" w:sz="4"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0</w:t>
                  </w:r>
                </w:p>
              </w:tc>
              <w:tc>
                <w:tcPr>
                  <w:tcW w:w="628" w:type="dxa"/>
                  <w:tcBorders>
                    <w:top w:val="nil"/>
                    <w:left w:val="nil"/>
                    <w:bottom w:val="single" w:sz="4" w:space="0" w:color="auto"/>
                    <w:right w:val="single" w:sz="8"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0</w:t>
                  </w:r>
                </w:p>
              </w:tc>
              <w:tc>
                <w:tcPr>
                  <w:tcW w:w="793" w:type="dxa"/>
                  <w:tcBorders>
                    <w:top w:val="nil"/>
                    <w:left w:val="nil"/>
                    <w:bottom w:val="single" w:sz="4" w:space="0" w:color="auto"/>
                    <w:right w:val="single" w:sz="8" w:space="0" w:color="auto"/>
                  </w:tcBorders>
                  <w:shd w:val="clear" w:color="000000" w:fill="D8E4BC"/>
                  <w:noWrap/>
                  <w:vAlign w:val="center"/>
                  <w:hideMark/>
                </w:tcPr>
                <w:p w:rsidR="006539B4" w:rsidRPr="006539B4" w:rsidRDefault="006539B4" w:rsidP="006539B4">
                  <w:pPr>
                    <w:jc w:val="right"/>
                    <w:rPr>
                      <w:b/>
                      <w:bCs/>
                    </w:rPr>
                  </w:pPr>
                  <w:r w:rsidRPr="006539B4">
                    <w:rPr>
                      <w:b/>
                      <w:bCs/>
                    </w:rPr>
                    <w:t>2 688</w:t>
                  </w:r>
                </w:p>
              </w:tc>
            </w:tr>
            <w:tr w:rsidR="006539B4" w:rsidRPr="006539B4" w:rsidTr="006539B4">
              <w:trPr>
                <w:trHeight w:val="255"/>
              </w:trPr>
              <w:tc>
                <w:tcPr>
                  <w:tcW w:w="696" w:type="dxa"/>
                  <w:tcBorders>
                    <w:top w:val="nil"/>
                    <w:left w:val="single" w:sz="8" w:space="0" w:color="auto"/>
                    <w:bottom w:val="single" w:sz="4" w:space="0" w:color="auto"/>
                    <w:right w:val="single" w:sz="4" w:space="0" w:color="auto"/>
                  </w:tcBorders>
                  <w:shd w:val="clear" w:color="auto" w:fill="auto"/>
                  <w:noWrap/>
                  <w:vAlign w:val="center"/>
                  <w:hideMark/>
                </w:tcPr>
                <w:p w:rsidR="006539B4" w:rsidRPr="006539B4" w:rsidRDefault="006539B4" w:rsidP="006539B4">
                  <w:pPr>
                    <w:jc w:val="center"/>
                  </w:pPr>
                  <w:r w:rsidRPr="006539B4">
                    <w:t>19</w:t>
                  </w:r>
                </w:p>
              </w:tc>
              <w:tc>
                <w:tcPr>
                  <w:tcW w:w="1251" w:type="dxa"/>
                  <w:tcBorders>
                    <w:top w:val="nil"/>
                    <w:left w:val="nil"/>
                    <w:bottom w:val="single" w:sz="4" w:space="0" w:color="auto"/>
                    <w:right w:val="single" w:sz="4"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3 282</w:t>
                  </w:r>
                </w:p>
              </w:tc>
              <w:tc>
                <w:tcPr>
                  <w:tcW w:w="952" w:type="dxa"/>
                  <w:tcBorders>
                    <w:top w:val="nil"/>
                    <w:left w:val="nil"/>
                    <w:bottom w:val="single" w:sz="4" w:space="0" w:color="auto"/>
                    <w:right w:val="single" w:sz="4"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150</w:t>
                  </w:r>
                </w:p>
              </w:tc>
              <w:tc>
                <w:tcPr>
                  <w:tcW w:w="810" w:type="dxa"/>
                  <w:tcBorders>
                    <w:top w:val="nil"/>
                    <w:left w:val="nil"/>
                    <w:bottom w:val="single" w:sz="4" w:space="0" w:color="auto"/>
                    <w:right w:val="single" w:sz="8"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600</w:t>
                  </w:r>
                </w:p>
              </w:tc>
              <w:tc>
                <w:tcPr>
                  <w:tcW w:w="1180" w:type="dxa"/>
                  <w:tcBorders>
                    <w:top w:val="nil"/>
                    <w:left w:val="nil"/>
                    <w:bottom w:val="single" w:sz="4" w:space="0" w:color="auto"/>
                    <w:right w:val="single" w:sz="4"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4</w:t>
                  </w:r>
                </w:p>
              </w:tc>
              <w:tc>
                <w:tcPr>
                  <w:tcW w:w="880" w:type="dxa"/>
                  <w:tcBorders>
                    <w:top w:val="nil"/>
                    <w:left w:val="nil"/>
                    <w:bottom w:val="single" w:sz="4" w:space="0" w:color="auto"/>
                    <w:right w:val="single" w:sz="4"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0</w:t>
                  </w:r>
                </w:p>
              </w:tc>
              <w:tc>
                <w:tcPr>
                  <w:tcW w:w="686" w:type="dxa"/>
                  <w:tcBorders>
                    <w:top w:val="nil"/>
                    <w:left w:val="nil"/>
                    <w:bottom w:val="single" w:sz="4" w:space="0" w:color="auto"/>
                    <w:right w:val="nil"/>
                  </w:tcBorders>
                  <w:shd w:val="clear" w:color="auto" w:fill="auto"/>
                  <w:noWrap/>
                  <w:vAlign w:val="center"/>
                  <w:hideMark/>
                </w:tcPr>
                <w:p w:rsidR="006539B4" w:rsidRPr="006539B4" w:rsidRDefault="006539B4" w:rsidP="006539B4">
                  <w:pPr>
                    <w:jc w:val="right"/>
                    <w:rPr>
                      <w:sz w:val="18"/>
                      <w:szCs w:val="18"/>
                    </w:rPr>
                  </w:pPr>
                  <w:r w:rsidRPr="006539B4">
                    <w:rPr>
                      <w:sz w:val="18"/>
                      <w:szCs w:val="18"/>
                    </w:rPr>
                    <w:t>0</w:t>
                  </w:r>
                </w:p>
              </w:tc>
              <w:tc>
                <w:tcPr>
                  <w:tcW w:w="786" w:type="dxa"/>
                  <w:tcBorders>
                    <w:top w:val="nil"/>
                    <w:left w:val="single" w:sz="8" w:space="0" w:color="auto"/>
                    <w:bottom w:val="single" w:sz="4" w:space="0" w:color="auto"/>
                    <w:right w:val="single" w:sz="4"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3</w:t>
                  </w:r>
                </w:p>
              </w:tc>
              <w:tc>
                <w:tcPr>
                  <w:tcW w:w="648" w:type="dxa"/>
                  <w:tcBorders>
                    <w:top w:val="nil"/>
                    <w:left w:val="nil"/>
                    <w:bottom w:val="single" w:sz="4" w:space="0" w:color="auto"/>
                    <w:right w:val="single" w:sz="8"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50</w:t>
                  </w:r>
                </w:p>
              </w:tc>
              <w:tc>
                <w:tcPr>
                  <w:tcW w:w="671" w:type="dxa"/>
                  <w:tcBorders>
                    <w:top w:val="nil"/>
                    <w:left w:val="nil"/>
                    <w:bottom w:val="single" w:sz="4" w:space="0" w:color="auto"/>
                    <w:right w:val="single" w:sz="4"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0</w:t>
                  </w:r>
                </w:p>
              </w:tc>
              <w:tc>
                <w:tcPr>
                  <w:tcW w:w="628" w:type="dxa"/>
                  <w:tcBorders>
                    <w:top w:val="nil"/>
                    <w:left w:val="nil"/>
                    <w:bottom w:val="single" w:sz="4" w:space="0" w:color="auto"/>
                    <w:right w:val="single" w:sz="8"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0</w:t>
                  </w:r>
                </w:p>
              </w:tc>
              <w:tc>
                <w:tcPr>
                  <w:tcW w:w="793" w:type="dxa"/>
                  <w:tcBorders>
                    <w:top w:val="nil"/>
                    <w:left w:val="nil"/>
                    <w:bottom w:val="single" w:sz="4" w:space="0" w:color="auto"/>
                    <w:right w:val="single" w:sz="8" w:space="0" w:color="auto"/>
                  </w:tcBorders>
                  <w:shd w:val="clear" w:color="000000" w:fill="D8E4BC"/>
                  <w:noWrap/>
                  <w:vAlign w:val="center"/>
                  <w:hideMark/>
                </w:tcPr>
                <w:p w:rsidR="006539B4" w:rsidRPr="006539B4" w:rsidRDefault="006539B4" w:rsidP="006539B4">
                  <w:pPr>
                    <w:jc w:val="right"/>
                    <w:rPr>
                      <w:b/>
                      <w:bCs/>
                    </w:rPr>
                  </w:pPr>
                  <w:r w:rsidRPr="006539B4">
                    <w:rPr>
                      <w:b/>
                      <w:bCs/>
                    </w:rPr>
                    <w:t>650</w:t>
                  </w:r>
                </w:p>
              </w:tc>
            </w:tr>
            <w:tr w:rsidR="006539B4" w:rsidRPr="006539B4" w:rsidTr="006539B4">
              <w:trPr>
                <w:trHeight w:val="255"/>
              </w:trPr>
              <w:tc>
                <w:tcPr>
                  <w:tcW w:w="696" w:type="dxa"/>
                  <w:tcBorders>
                    <w:top w:val="nil"/>
                    <w:left w:val="single" w:sz="8" w:space="0" w:color="auto"/>
                    <w:bottom w:val="single" w:sz="4" w:space="0" w:color="auto"/>
                    <w:right w:val="single" w:sz="4" w:space="0" w:color="auto"/>
                  </w:tcBorders>
                  <w:shd w:val="clear" w:color="auto" w:fill="auto"/>
                  <w:noWrap/>
                  <w:vAlign w:val="center"/>
                  <w:hideMark/>
                </w:tcPr>
                <w:p w:rsidR="006539B4" w:rsidRPr="006539B4" w:rsidRDefault="006539B4" w:rsidP="006539B4">
                  <w:pPr>
                    <w:jc w:val="center"/>
                  </w:pPr>
                  <w:r w:rsidRPr="006539B4">
                    <w:t>20</w:t>
                  </w:r>
                </w:p>
              </w:tc>
              <w:tc>
                <w:tcPr>
                  <w:tcW w:w="1251" w:type="dxa"/>
                  <w:tcBorders>
                    <w:top w:val="nil"/>
                    <w:left w:val="nil"/>
                    <w:bottom w:val="single" w:sz="4" w:space="0" w:color="auto"/>
                    <w:right w:val="single" w:sz="4"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4 821</w:t>
                  </w:r>
                </w:p>
              </w:tc>
              <w:tc>
                <w:tcPr>
                  <w:tcW w:w="952" w:type="dxa"/>
                  <w:tcBorders>
                    <w:top w:val="nil"/>
                    <w:left w:val="nil"/>
                    <w:bottom w:val="single" w:sz="4" w:space="0" w:color="auto"/>
                    <w:right w:val="single" w:sz="4"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120</w:t>
                  </w:r>
                </w:p>
              </w:tc>
              <w:tc>
                <w:tcPr>
                  <w:tcW w:w="810" w:type="dxa"/>
                  <w:tcBorders>
                    <w:top w:val="nil"/>
                    <w:left w:val="nil"/>
                    <w:bottom w:val="single" w:sz="4" w:space="0" w:color="auto"/>
                    <w:right w:val="single" w:sz="8"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480</w:t>
                  </w:r>
                </w:p>
              </w:tc>
              <w:tc>
                <w:tcPr>
                  <w:tcW w:w="1180" w:type="dxa"/>
                  <w:tcBorders>
                    <w:top w:val="nil"/>
                    <w:left w:val="nil"/>
                    <w:bottom w:val="single" w:sz="4" w:space="0" w:color="auto"/>
                    <w:right w:val="single" w:sz="4"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2</w:t>
                  </w:r>
                </w:p>
              </w:tc>
              <w:tc>
                <w:tcPr>
                  <w:tcW w:w="880" w:type="dxa"/>
                  <w:tcBorders>
                    <w:top w:val="nil"/>
                    <w:left w:val="nil"/>
                    <w:bottom w:val="single" w:sz="4" w:space="0" w:color="auto"/>
                    <w:right w:val="single" w:sz="4"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2</w:t>
                  </w:r>
                </w:p>
              </w:tc>
              <w:tc>
                <w:tcPr>
                  <w:tcW w:w="686" w:type="dxa"/>
                  <w:tcBorders>
                    <w:top w:val="nil"/>
                    <w:left w:val="nil"/>
                    <w:bottom w:val="single" w:sz="4" w:space="0" w:color="auto"/>
                    <w:right w:val="nil"/>
                  </w:tcBorders>
                  <w:shd w:val="clear" w:color="auto" w:fill="auto"/>
                  <w:noWrap/>
                  <w:vAlign w:val="center"/>
                  <w:hideMark/>
                </w:tcPr>
                <w:p w:rsidR="006539B4" w:rsidRPr="006539B4" w:rsidRDefault="006539B4" w:rsidP="006539B4">
                  <w:pPr>
                    <w:jc w:val="right"/>
                    <w:rPr>
                      <w:sz w:val="18"/>
                      <w:szCs w:val="18"/>
                    </w:rPr>
                  </w:pPr>
                  <w:r w:rsidRPr="006539B4">
                    <w:rPr>
                      <w:sz w:val="18"/>
                      <w:szCs w:val="18"/>
                    </w:rPr>
                    <w:t>8</w:t>
                  </w:r>
                </w:p>
              </w:tc>
              <w:tc>
                <w:tcPr>
                  <w:tcW w:w="786" w:type="dxa"/>
                  <w:tcBorders>
                    <w:top w:val="nil"/>
                    <w:left w:val="single" w:sz="8" w:space="0" w:color="auto"/>
                    <w:bottom w:val="single" w:sz="4" w:space="0" w:color="auto"/>
                    <w:right w:val="single" w:sz="4"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2</w:t>
                  </w:r>
                </w:p>
              </w:tc>
              <w:tc>
                <w:tcPr>
                  <w:tcW w:w="648" w:type="dxa"/>
                  <w:tcBorders>
                    <w:top w:val="nil"/>
                    <w:left w:val="nil"/>
                    <w:bottom w:val="single" w:sz="4" w:space="0" w:color="auto"/>
                    <w:right w:val="single" w:sz="8"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40</w:t>
                  </w:r>
                </w:p>
              </w:tc>
              <w:tc>
                <w:tcPr>
                  <w:tcW w:w="671" w:type="dxa"/>
                  <w:tcBorders>
                    <w:top w:val="nil"/>
                    <w:left w:val="nil"/>
                    <w:bottom w:val="single" w:sz="4" w:space="0" w:color="auto"/>
                    <w:right w:val="single" w:sz="4"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10</w:t>
                  </w:r>
                </w:p>
              </w:tc>
              <w:tc>
                <w:tcPr>
                  <w:tcW w:w="628" w:type="dxa"/>
                  <w:tcBorders>
                    <w:top w:val="nil"/>
                    <w:left w:val="nil"/>
                    <w:bottom w:val="single" w:sz="4" w:space="0" w:color="auto"/>
                    <w:right w:val="single" w:sz="8"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200</w:t>
                  </w:r>
                </w:p>
              </w:tc>
              <w:tc>
                <w:tcPr>
                  <w:tcW w:w="793" w:type="dxa"/>
                  <w:tcBorders>
                    <w:top w:val="nil"/>
                    <w:left w:val="nil"/>
                    <w:bottom w:val="single" w:sz="4" w:space="0" w:color="auto"/>
                    <w:right w:val="single" w:sz="8" w:space="0" w:color="auto"/>
                  </w:tcBorders>
                  <w:shd w:val="clear" w:color="000000" w:fill="D8E4BC"/>
                  <w:noWrap/>
                  <w:vAlign w:val="center"/>
                  <w:hideMark/>
                </w:tcPr>
                <w:p w:rsidR="006539B4" w:rsidRPr="006539B4" w:rsidRDefault="006539B4" w:rsidP="006539B4">
                  <w:pPr>
                    <w:jc w:val="right"/>
                    <w:rPr>
                      <w:b/>
                      <w:bCs/>
                    </w:rPr>
                  </w:pPr>
                  <w:r w:rsidRPr="006539B4">
                    <w:rPr>
                      <w:b/>
                      <w:bCs/>
                    </w:rPr>
                    <w:t>728</w:t>
                  </w:r>
                </w:p>
              </w:tc>
            </w:tr>
            <w:tr w:rsidR="006539B4" w:rsidRPr="006539B4" w:rsidTr="006539B4">
              <w:trPr>
                <w:trHeight w:val="255"/>
              </w:trPr>
              <w:tc>
                <w:tcPr>
                  <w:tcW w:w="696" w:type="dxa"/>
                  <w:tcBorders>
                    <w:top w:val="nil"/>
                    <w:left w:val="single" w:sz="8" w:space="0" w:color="auto"/>
                    <w:bottom w:val="single" w:sz="4" w:space="0" w:color="auto"/>
                    <w:right w:val="single" w:sz="4" w:space="0" w:color="auto"/>
                  </w:tcBorders>
                  <w:shd w:val="clear" w:color="auto" w:fill="auto"/>
                  <w:noWrap/>
                  <w:vAlign w:val="center"/>
                  <w:hideMark/>
                </w:tcPr>
                <w:p w:rsidR="006539B4" w:rsidRPr="006539B4" w:rsidRDefault="006539B4" w:rsidP="006539B4">
                  <w:pPr>
                    <w:jc w:val="center"/>
                  </w:pPr>
                  <w:r w:rsidRPr="006539B4">
                    <w:t>21</w:t>
                  </w:r>
                </w:p>
              </w:tc>
              <w:tc>
                <w:tcPr>
                  <w:tcW w:w="1251" w:type="dxa"/>
                  <w:tcBorders>
                    <w:top w:val="nil"/>
                    <w:left w:val="nil"/>
                    <w:bottom w:val="single" w:sz="4" w:space="0" w:color="auto"/>
                    <w:right w:val="single" w:sz="4"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7 367</w:t>
                  </w:r>
                </w:p>
              </w:tc>
              <w:tc>
                <w:tcPr>
                  <w:tcW w:w="952" w:type="dxa"/>
                  <w:tcBorders>
                    <w:top w:val="nil"/>
                    <w:left w:val="nil"/>
                    <w:bottom w:val="single" w:sz="4" w:space="0" w:color="auto"/>
                    <w:right w:val="single" w:sz="4"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2 456</w:t>
                  </w:r>
                </w:p>
              </w:tc>
              <w:tc>
                <w:tcPr>
                  <w:tcW w:w="810" w:type="dxa"/>
                  <w:tcBorders>
                    <w:top w:val="nil"/>
                    <w:left w:val="nil"/>
                    <w:bottom w:val="single" w:sz="4" w:space="0" w:color="auto"/>
                    <w:right w:val="single" w:sz="8"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9 823</w:t>
                  </w:r>
                </w:p>
              </w:tc>
              <w:tc>
                <w:tcPr>
                  <w:tcW w:w="1180" w:type="dxa"/>
                  <w:tcBorders>
                    <w:top w:val="nil"/>
                    <w:left w:val="nil"/>
                    <w:bottom w:val="single" w:sz="4" w:space="0" w:color="auto"/>
                    <w:right w:val="single" w:sz="4"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0</w:t>
                  </w:r>
                </w:p>
              </w:tc>
              <w:tc>
                <w:tcPr>
                  <w:tcW w:w="880" w:type="dxa"/>
                  <w:tcBorders>
                    <w:top w:val="nil"/>
                    <w:left w:val="nil"/>
                    <w:bottom w:val="single" w:sz="4" w:space="0" w:color="auto"/>
                    <w:right w:val="single" w:sz="4"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20</w:t>
                  </w:r>
                </w:p>
              </w:tc>
              <w:tc>
                <w:tcPr>
                  <w:tcW w:w="686" w:type="dxa"/>
                  <w:tcBorders>
                    <w:top w:val="nil"/>
                    <w:left w:val="nil"/>
                    <w:bottom w:val="single" w:sz="4" w:space="0" w:color="auto"/>
                    <w:right w:val="nil"/>
                  </w:tcBorders>
                  <w:shd w:val="clear" w:color="auto" w:fill="auto"/>
                  <w:noWrap/>
                  <w:vAlign w:val="center"/>
                  <w:hideMark/>
                </w:tcPr>
                <w:p w:rsidR="006539B4" w:rsidRPr="006539B4" w:rsidRDefault="006539B4" w:rsidP="006539B4">
                  <w:pPr>
                    <w:jc w:val="right"/>
                    <w:rPr>
                      <w:sz w:val="18"/>
                      <w:szCs w:val="18"/>
                    </w:rPr>
                  </w:pPr>
                  <w:r w:rsidRPr="006539B4">
                    <w:rPr>
                      <w:sz w:val="18"/>
                      <w:szCs w:val="18"/>
                    </w:rPr>
                    <w:t>80</w:t>
                  </w:r>
                </w:p>
              </w:tc>
              <w:tc>
                <w:tcPr>
                  <w:tcW w:w="786" w:type="dxa"/>
                  <w:tcBorders>
                    <w:top w:val="nil"/>
                    <w:left w:val="single" w:sz="8" w:space="0" w:color="auto"/>
                    <w:bottom w:val="single" w:sz="4" w:space="0" w:color="auto"/>
                    <w:right w:val="single" w:sz="4"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30</w:t>
                  </w:r>
                </w:p>
              </w:tc>
              <w:tc>
                <w:tcPr>
                  <w:tcW w:w="648" w:type="dxa"/>
                  <w:tcBorders>
                    <w:top w:val="nil"/>
                    <w:left w:val="nil"/>
                    <w:bottom w:val="single" w:sz="4" w:space="0" w:color="auto"/>
                    <w:right w:val="single" w:sz="8"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300</w:t>
                  </w:r>
                </w:p>
              </w:tc>
              <w:tc>
                <w:tcPr>
                  <w:tcW w:w="671" w:type="dxa"/>
                  <w:tcBorders>
                    <w:top w:val="nil"/>
                    <w:left w:val="nil"/>
                    <w:bottom w:val="single" w:sz="4" w:space="0" w:color="auto"/>
                    <w:right w:val="single" w:sz="4"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10</w:t>
                  </w:r>
                </w:p>
              </w:tc>
              <w:tc>
                <w:tcPr>
                  <w:tcW w:w="628" w:type="dxa"/>
                  <w:tcBorders>
                    <w:top w:val="nil"/>
                    <w:left w:val="nil"/>
                    <w:bottom w:val="single" w:sz="4" w:space="0" w:color="auto"/>
                    <w:right w:val="single" w:sz="8"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200</w:t>
                  </w:r>
                </w:p>
              </w:tc>
              <w:tc>
                <w:tcPr>
                  <w:tcW w:w="793" w:type="dxa"/>
                  <w:tcBorders>
                    <w:top w:val="nil"/>
                    <w:left w:val="nil"/>
                    <w:bottom w:val="single" w:sz="4" w:space="0" w:color="auto"/>
                    <w:right w:val="single" w:sz="8" w:space="0" w:color="auto"/>
                  </w:tcBorders>
                  <w:shd w:val="clear" w:color="000000" w:fill="D8E4BC"/>
                  <w:noWrap/>
                  <w:vAlign w:val="center"/>
                  <w:hideMark/>
                </w:tcPr>
                <w:p w:rsidR="006539B4" w:rsidRPr="006539B4" w:rsidRDefault="006539B4" w:rsidP="006539B4">
                  <w:pPr>
                    <w:jc w:val="right"/>
                    <w:rPr>
                      <w:b/>
                      <w:bCs/>
                    </w:rPr>
                  </w:pPr>
                  <w:r w:rsidRPr="006539B4">
                    <w:rPr>
                      <w:b/>
                      <w:bCs/>
                    </w:rPr>
                    <w:t>10 403</w:t>
                  </w:r>
                </w:p>
              </w:tc>
            </w:tr>
            <w:tr w:rsidR="006539B4" w:rsidRPr="006539B4" w:rsidTr="006539B4">
              <w:trPr>
                <w:trHeight w:val="255"/>
              </w:trPr>
              <w:tc>
                <w:tcPr>
                  <w:tcW w:w="696" w:type="dxa"/>
                  <w:tcBorders>
                    <w:top w:val="nil"/>
                    <w:left w:val="single" w:sz="8" w:space="0" w:color="auto"/>
                    <w:bottom w:val="single" w:sz="4" w:space="0" w:color="auto"/>
                    <w:right w:val="single" w:sz="4" w:space="0" w:color="auto"/>
                  </w:tcBorders>
                  <w:shd w:val="clear" w:color="auto" w:fill="auto"/>
                  <w:noWrap/>
                  <w:vAlign w:val="center"/>
                  <w:hideMark/>
                </w:tcPr>
                <w:p w:rsidR="006539B4" w:rsidRPr="006539B4" w:rsidRDefault="006539B4" w:rsidP="006539B4">
                  <w:pPr>
                    <w:jc w:val="center"/>
                  </w:pPr>
                  <w:r w:rsidRPr="006539B4">
                    <w:t>22</w:t>
                  </w:r>
                </w:p>
              </w:tc>
              <w:tc>
                <w:tcPr>
                  <w:tcW w:w="1251" w:type="dxa"/>
                  <w:tcBorders>
                    <w:top w:val="nil"/>
                    <w:left w:val="nil"/>
                    <w:bottom w:val="single" w:sz="4" w:space="0" w:color="auto"/>
                    <w:right w:val="single" w:sz="4"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3 416</w:t>
                  </w:r>
                </w:p>
              </w:tc>
              <w:tc>
                <w:tcPr>
                  <w:tcW w:w="952" w:type="dxa"/>
                  <w:tcBorders>
                    <w:top w:val="nil"/>
                    <w:left w:val="nil"/>
                    <w:bottom w:val="single" w:sz="4" w:space="0" w:color="auto"/>
                    <w:right w:val="single" w:sz="4"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400</w:t>
                  </w:r>
                </w:p>
              </w:tc>
              <w:tc>
                <w:tcPr>
                  <w:tcW w:w="810" w:type="dxa"/>
                  <w:tcBorders>
                    <w:top w:val="nil"/>
                    <w:left w:val="nil"/>
                    <w:bottom w:val="single" w:sz="4" w:space="0" w:color="auto"/>
                    <w:right w:val="single" w:sz="8"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1 600</w:t>
                  </w:r>
                </w:p>
              </w:tc>
              <w:tc>
                <w:tcPr>
                  <w:tcW w:w="1180" w:type="dxa"/>
                  <w:tcBorders>
                    <w:top w:val="nil"/>
                    <w:left w:val="nil"/>
                    <w:bottom w:val="single" w:sz="4" w:space="0" w:color="auto"/>
                    <w:right w:val="single" w:sz="4"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2</w:t>
                  </w:r>
                </w:p>
              </w:tc>
              <w:tc>
                <w:tcPr>
                  <w:tcW w:w="880" w:type="dxa"/>
                  <w:tcBorders>
                    <w:top w:val="nil"/>
                    <w:left w:val="nil"/>
                    <w:bottom w:val="single" w:sz="4" w:space="0" w:color="auto"/>
                    <w:right w:val="single" w:sz="4"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10</w:t>
                  </w:r>
                </w:p>
              </w:tc>
              <w:tc>
                <w:tcPr>
                  <w:tcW w:w="686" w:type="dxa"/>
                  <w:tcBorders>
                    <w:top w:val="nil"/>
                    <w:left w:val="nil"/>
                    <w:bottom w:val="single" w:sz="4" w:space="0" w:color="auto"/>
                    <w:right w:val="nil"/>
                  </w:tcBorders>
                  <w:shd w:val="clear" w:color="auto" w:fill="auto"/>
                  <w:noWrap/>
                  <w:vAlign w:val="center"/>
                  <w:hideMark/>
                </w:tcPr>
                <w:p w:rsidR="006539B4" w:rsidRPr="006539B4" w:rsidRDefault="006539B4" w:rsidP="006539B4">
                  <w:pPr>
                    <w:jc w:val="right"/>
                    <w:rPr>
                      <w:sz w:val="18"/>
                      <w:szCs w:val="18"/>
                    </w:rPr>
                  </w:pPr>
                  <w:r w:rsidRPr="006539B4">
                    <w:rPr>
                      <w:sz w:val="18"/>
                      <w:szCs w:val="18"/>
                    </w:rPr>
                    <w:t>40</w:t>
                  </w:r>
                </w:p>
              </w:tc>
              <w:tc>
                <w:tcPr>
                  <w:tcW w:w="786" w:type="dxa"/>
                  <w:tcBorders>
                    <w:top w:val="nil"/>
                    <w:left w:val="single" w:sz="8" w:space="0" w:color="auto"/>
                    <w:bottom w:val="single" w:sz="4" w:space="0" w:color="auto"/>
                    <w:right w:val="single" w:sz="4"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0</w:t>
                  </w:r>
                </w:p>
              </w:tc>
              <w:tc>
                <w:tcPr>
                  <w:tcW w:w="648" w:type="dxa"/>
                  <w:tcBorders>
                    <w:top w:val="nil"/>
                    <w:left w:val="nil"/>
                    <w:bottom w:val="single" w:sz="4" w:space="0" w:color="auto"/>
                    <w:right w:val="single" w:sz="8"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0</w:t>
                  </w:r>
                </w:p>
              </w:tc>
              <w:tc>
                <w:tcPr>
                  <w:tcW w:w="671" w:type="dxa"/>
                  <w:tcBorders>
                    <w:top w:val="nil"/>
                    <w:left w:val="nil"/>
                    <w:bottom w:val="single" w:sz="4" w:space="0" w:color="auto"/>
                    <w:right w:val="single" w:sz="4"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0</w:t>
                  </w:r>
                </w:p>
              </w:tc>
              <w:tc>
                <w:tcPr>
                  <w:tcW w:w="628" w:type="dxa"/>
                  <w:tcBorders>
                    <w:top w:val="nil"/>
                    <w:left w:val="nil"/>
                    <w:bottom w:val="single" w:sz="4" w:space="0" w:color="auto"/>
                    <w:right w:val="single" w:sz="8"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0</w:t>
                  </w:r>
                </w:p>
              </w:tc>
              <w:tc>
                <w:tcPr>
                  <w:tcW w:w="793" w:type="dxa"/>
                  <w:tcBorders>
                    <w:top w:val="nil"/>
                    <w:left w:val="nil"/>
                    <w:bottom w:val="single" w:sz="4" w:space="0" w:color="auto"/>
                    <w:right w:val="single" w:sz="8" w:space="0" w:color="auto"/>
                  </w:tcBorders>
                  <w:shd w:val="clear" w:color="000000" w:fill="D8E4BC"/>
                  <w:noWrap/>
                  <w:vAlign w:val="center"/>
                  <w:hideMark/>
                </w:tcPr>
                <w:p w:rsidR="006539B4" w:rsidRPr="006539B4" w:rsidRDefault="006539B4" w:rsidP="006539B4">
                  <w:pPr>
                    <w:jc w:val="right"/>
                    <w:rPr>
                      <w:b/>
                      <w:bCs/>
                    </w:rPr>
                  </w:pPr>
                  <w:r w:rsidRPr="006539B4">
                    <w:rPr>
                      <w:b/>
                      <w:bCs/>
                    </w:rPr>
                    <w:t>1 640</w:t>
                  </w:r>
                </w:p>
              </w:tc>
            </w:tr>
            <w:tr w:rsidR="006539B4" w:rsidRPr="006539B4" w:rsidTr="006539B4">
              <w:trPr>
                <w:trHeight w:val="270"/>
              </w:trPr>
              <w:tc>
                <w:tcPr>
                  <w:tcW w:w="696" w:type="dxa"/>
                  <w:tcBorders>
                    <w:top w:val="nil"/>
                    <w:left w:val="single" w:sz="8" w:space="0" w:color="auto"/>
                    <w:bottom w:val="nil"/>
                    <w:right w:val="single" w:sz="4" w:space="0" w:color="auto"/>
                  </w:tcBorders>
                  <w:shd w:val="clear" w:color="auto" w:fill="auto"/>
                  <w:noWrap/>
                  <w:vAlign w:val="center"/>
                  <w:hideMark/>
                </w:tcPr>
                <w:p w:rsidR="006539B4" w:rsidRPr="006539B4" w:rsidRDefault="006539B4" w:rsidP="006539B4">
                  <w:pPr>
                    <w:jc w:val="center"/>
                  </w:pPr>
                  <w:r w:rsidRPr="006539B4">
                    <w:t>23</w:t>
                  </w:r>
                </w:p>
              </w:tc>
              <w:tc>
                <w:tcPr>
                  <w:tcW w:w="1251" w:type="dxa"/>
                  <w:tcBorders>
                    <w:top w:val="nil"/>
                    <w:left w:val="nil"/>
                    <w:bottom w:val="single" w:sz="4" w:space="0" w:color="auto"/>
                    <w:right w:val="single" w:sz="4"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3 494</w:t>
                  </w:r>
                </w:p>
              </w:tc>
              <w:tc>
                <w:tcPr>
                  <w:tcW w:w="952" w:type="dxa"/>
                  <w:tcBorders>
                    <w:top w:val="nil"/>
                    <w:left w:val="nil"/>
                    <w:bottom w:val="single" w:sz="4" w:space="0" w:color="auto"/>
                    <w:right w:val="single" w:sz="4"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1 747</w:t>
                  </w:r>
                </w:p>
              </w:tc>
              <w:tc>
                <w:tcPr>
                  <w:tcW w:w="810" w:type="dxa"/>
                  <w:tcBorders>
                    <w:top w:val="nil"/>
                    <w:left w:val="nil"/>
                    <w:bottom w:val="single" w:sz="4" w:space="0" w:color="auto"/>
                    <w:right w:val="single" w:sz="8"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6 988</w:t>
                  </w:r>
                </w:p>
              </w:tc>
              <w:tc>
                <w:tcPr>
                  <w:tcW w:w="1180" w:type="dxa"/>
                  <w:tcBorders>
                    <w:top w:val="nil"/>
                    <w:left w:val="nil"/>
                    <w:bottom w:val="single" w:sz="4" w:space="0" w:color="auto"/>
                    <w:right w:val="single" w:sz="4"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15</w:t>
                  </w:r>
                </w:p>
              </w:tc>
              <w:tc>
                <w:tcPr>
                  <w:tcW w:w="880" w:type="dxa"/>
                  <w:tcBorders>
                    <w:top w:val="nil"/>
                    <w:left w:val="nil"/>
                    <w:bottom w:val="single" w:sz="4" w:space="0" w:color="auto"/>
                    <w:right w:val="single" w:sz="4"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15</w:t>
                  </w:r>
                </w:p>
              </w:tc>
              <w:tc>
                <w:tcPr>
                  <w:tcW w:w="686" w:type="dxa"/>
                  <w:tcBorders>
                    <w:top w:val="nil"/>
                    <w:left w:val="nil"/>
                    <w:bottom w:val="single" w:sz="4" w:space="0" w:color="auto"/>
                    <w:right w:val="nil"/>
                  </w:tcBorders>
                  <w:shd w:val="clear" w:color="auto" w:fill="auto"/>
                  <w:noWrap/>
                  <w:vAlign w:val="center"/>
                  <w:hideMark/>
                </w:tcPr>
                <w:p w:rsidR="006539B4" w:rsidRPr="006539B4" w:rsidRDefault="006539B4" w:rsidP="006539B4">
                  <w:pPr>
                    <w:jc w:val="right"/>
                    <w:rPr>
                      <w:sz w:val="18"/>
                      <w:szCs w:val="18"/>
                    </w:rPr>
                  </w:pPr>
                  <w:r w:rsidRPr="006539B4">
                    <w:rPr>
                      <w:sz w:val="18"/>
                      <w:szCs w:val="18"/>
                    </w:rPr>
                    <w:t>60</w:t>
                  </w:r>
                </w:p>
              </w:tc>
              <w:tc>
                <w:tcPr>
                  <w:tcW w:w="786" w:type="dxa"/>
                  <w:tcBorders>
                    <w:top w:val="nil"/>
                    <w:left w:val="single" w:sz="8" w:space="0" w:color="auto"/>
                    <w:bottom w:val="single" w:sz="4" w:space="0" w:color="auto"/>
                    <w:right w:val="single" w:sz="4"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0</w:t>
                  </w:r>
                </w:p>
              </w:tc>
              <w:tc>
                <w:tcPr>
                  <w:tcW w:w="648" w:type="dxa"/>
                  <w:tcBorders>
                    <w:top w:val="nil"/>
                    <w:left w:val="nil"/>
                    <w:bottom w:val="single" w:sz="4" w:space="0" w:color="auto"/>
                    <w:right w:val="single" w:sz="8"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0</w:t>
                  </w:r>
                </w:p>
              </w:tc>
              <w:tc>
                <w:tcPr>
                  <w:tcW w:w="671" w:type="dxa"/>
                  <w:tcBorders>
                    <w:top w:val="nil"/>
                    <w:left w:val="nil"/>
                    <w:bottom w:val="single" w:sz="4" w:space="0" w:color="auto"/>
                    <w:right w:val="single" w:sz="4"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0</w:t>
                  </w:r>
                </w:p>
              </w:tc>
              <w:tc>
                <w:tcPr>
                  <w:tcW w:w="628" w:type="dxa"/>
                  <w:tcBorders>
                    <w:top w:val="nil"/>
                    <w:left w:val="nil"/>
                    <w:bottom w:val="single" w:sz="4" w:space="0" w:color="auto"/>
                    <w:right w:val="single" w:sz="8" w:space="0" w:color="auto"/>
                  </w:tcBorders>
                  <w:shd w:val="clear" w:color="auto" w:fill="auto"/>
                  <w:noWrap/>
                  <w:vAlign w:val="center"/>
                  <w:hideMark/>
                </w:tcPr>
                <w:p w:rsidR="006539B4" w:rsidRPr="006539B4" w:rsidRDefault="006539B4" w:rsidP="006539B4">
                  <w:pPr>
                    <w:jc w:val="right"/>
                    <w:rPr>
                      <w:sz w:val="18"/>
                      <w:szCs w:val="18"/>
                    </w:rPr>
                  </w:pPr>
                  <w:r w:rsidRPr="006539B4">
                    <w:rPr>
                      <w:sz w:val="18"/>
                      <w:szCs w:val="18"/>
                    </w:rPr>
                    <w:t>0</w:t>
                  </w:r>
                </w:p>
              </w:tc>
              <w:tc>
                <w:tcPr>
                  <w:tcW w:w="793" w:type="dxa"/>
                  <w:tcBorders>
                    <w:top w:val="nil"/>
                    <w:left w:val="nil"/>
                    <w:bottom w:val="single" w:sz="4" w:space="0" w:color="auto"/>
                    <w:right w:val="single" w:sz="8" w:space="0" w:color="auto"/>
                  </w:tcBorders>
                  <w:shd w:val="clear" w:color="000000" w:fill="D8E4BC"/>
                  <w:noWrap/>
                  <w:vAlign w:val="center"/>
                  <w:hideMark/>
                </w:tcPr>
                <w:p w:rsidR="006539B4" w:rsidRPr="006539B4" w:rsidRDefault="006539B4" w:rsidP="006539B4">
                  <w:pPr>
                    <w:jc w:val="right"/>
                    <w:rPr>
                      <w:b/>
                      <w:bCs/>
                    </w:rPr>
                  </w:pPr>
                  <w:r w:rsidRPr="006539B4">
                    <w:rPr>
                      <w:b/>
                      <w:bCs/>
                    </w:rPr>
                    <w:t>7 048</w:t>
                  </w:r>
                </w:p>
              </w:tc>
            </w:tr>
            <w:tr w:rsidR="006539B4" w:rsidRPr="006539B4" w:rsidTr="006539B4">
              <w:trPr>
                <w:trHeight w:val="390"/>
              </w:trPr>
              <w:tc>
                <w:tcPr>
                  <w:tcW w:w="696" w:type="dxa"/>
                  <w:tcBorders>
                    <w:top w:val="single" w:sz="8" w:space="0" w:color="auto"/>
                    <w:left w:val="single" w:sz="8" w:space="0" w:color="auto"/>
                    <w:bottom w:val="single" w:sz="8" w:space="0" w:color="auto"/>
                    <w:right w:val="nil"/>
                  </w:tcBorders>
                  <w:shd w:val="clear" w:color="auto" w:fill="auto"/>
                  <w:noWrap/>
                  <w:vAlign w:val="bottom"/>
                  <w:hideMark/>
                </w:tcPr>
                <w:p w:rsidR="006539B4" w:rsidRPr="006539B4" w:rsidRDefault="006539B4" w:rsidP="006539B4">
                  <w:pPr>
                    <w:rPr>
                      <w:b/>
                      <w:bCs/>
                    </w:rPr>
                  </w:pPr>
                  <w:r w:rsidRPr="006539B4">
                    <w:rPr>
                      <w:b/>
                      <w:bCs/>
                    </w:rPr>
                    <w:t>Spolu:</w:t>
                  </w:r>
                </w:p>
              </w:tc>
              <w:tc>
                <w:tcPr>
                  <w:tcW w:w="1251"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6539B4" w:rsidRPr="006539B4" w:rsidRDefault="006539B4" w:rsidP="006539B4">
                  <w:pPr>
                    <w:jc w:val="right"/>
                    <w:rPr>
                      <w:b/>
                      <w:bCs/>
                    </w:rPr>
                  </w:pPr>
                  <w:r w:rsidRPr="006539B4">
                    <w:rPr>
                      <w:b/>
                      <w:bCs/>
                    </w:rPr>
                    <w:t>73 176</w:t>
                  </w:r>
                </w:p>
              </w:tc>
              <w:tc>
                <w:tcPr>
                  <w:tcW w:w="952" w:type="dxa"/>
                  <w:tcBorders>
                    <w:top w:val="single" w:sz="8" w:space="0" w:color="auto"/>
                    <w:left w:val="nil"/>
                    <w:bottom w:val="single" w:sz="8" w:space="0" w:color="auto"/>
                    <w:right w:val="single" w:sz="4" w:space="0" w:color="auto"/>
                  </w:tcBorders>
                  <w:shd w:val="clear" w:color="auto" w:fill="auto"/>
                  <w:noWrap/>
                  <w:vAlign w:val="center"/>
                  <w:hideMark/>
                </w:tcPr>
                <w:p w:rsidR="006539B4" w:rsidRPr="006539B4" w:rsidRDefault="006539B4" w:rsidP="006539B4">
                  <w:pPr>
                    <w:jc w:val="right"/>
                    <w:rPr>
                      <w:b/>
                      <w:bCs/>
                    </w:rPr>
                  </w:pPr>
                  <w:r w:rsidRPr="006539B4">
                    <w:rPr>
                      <w:b/>
                      <w:bCs/>
                    </w:rPr>
                    <w:t>11 062</w:t>
                  </w:r>
                </w:p>
              </w:tc>
              <w:tc>
                <w:tcPr>
                  <w:tcW w:w="810" w:type="dxa"/>
                  <w:tcBorders>
                    <w:top w:val="single" w:sz="8" w:space="0" w:color="auto"/>
                    <w:left w:val="nil"/>
                    <w:bottom w:val="single" w:sz="8" w:space="0" w:color="auto"/>
                    <w:right w:val="single" w:sz="8" w:space="0" w:color="auto"/>
                  </w:tcBorders>
                  <w:shd w:val="clear" w:color="auto" w:fill="auto"/>
                  <w:noWrap/>
                  <w:vAlign w:val="center"/>
                  <w:hideMark/>
                </w:tcPr>
                <w:p w:rsidR="006539B4" w:rsidRPr="006539B4" w:rsidRDefault="006539B4" w:rsidP="006539B4">
                  <w:pPr>
                    <w:jc w:val="right"/>
                    <w:rPr>
                      <w:b/>
                      <w:bCs/>
                    </w:rPr>
                  </w:pPr>
                  <w:r w:rsidRPr="006539B4">
                    <w:rPr>
                      <w:b/>
                      <w:bCs/>
                    </w:rPr>
                    <w:t>44 288</w:t>
                  </w:r>
                </w:p>
              </w:tc>
              <w:tc>
                <w:tcPr>
                  <w:tcW w:w="1180" w:type="dxa"/>
                  <w:tcBorders>
                    <w:top w:val="single" w:sz="8" w:space="0" w:color="auto"/>
                    <w:left w:val="nil"/>
                    <w:bottom w:val="single" w:sz="8" w:space="0" w:color="auto"/>
                    <w:right w:val="single" w:sz="4" w:space="0" w:color="auto"/>
                  </w:tcBorders>
                  <w:shd w:val="clear" w:color="auto" w:fill="auto"/>
                  <w:noWrap/>
                  <w:vAlign w:val="center"/>
                  <w:hideMark/>
                </w:tcPr>
                <w:p w:rsidR="006539B4" w:rsidRPr="006539B4" w:rsidRDefault="006539B4" w:rsidP="006539B4">
                  <w:pPr>
                    <w:jc w:val="right"/>
                    <w:rPr>
                      <w:b/>
                      <w:bCs/>
                    </w:rPr>
                  </w:pPr>
                  <w:r w:rsidRPr="006539B4">
                    <w:rPr>
                      <w:b/>
                      <w:bCs/>
                    </w:rPr>
                    <w:t>366</w:t>
                  </w:r>
                </w:p>
              </w:tc>
              <w:tc>
                <w:tcPr>
                  <w:tcW w:w="880" w:type="dxa"/>
                  <w:tcBorders>
                    <w:top w:val="single" w:sz="8" w:space="0" w:color="auto"/>
                    <w:left w:val="nil"/>
                    <w:bottom w:val="single" w:sz="8" w:space="0" w:color="auto"/>
                    <w:right w:val="single" w:sz="4" w:space="0" w:color="auto"/>
                  </w:tcBorders>
                  <w:shd w:val="clear" w:color="auto" w:fill="auto"/>
                  <w:noWrap/>
                  <w:vAlign w:val="center"/>
                  <w:hideMark/>
                </w:tcPr>
                <w:p w:rsidR="006539B4" w:rsidRPr="006539B4" w:rsidRDefault="006539B4" w:rsidP="006539B4">
                  <w:pPr>
                    <w:jc w:val="right"/>
                    <w:rPr>
                      <w:b/>
                      <w:bCs/>
                    </w:rPr>
                  </w:pPr>
                  <w:r w:rsidRPr="006539B4">
                    <w:rPr>
                      <w:b/>
                      <w:bCs/>
                    </w:rPr>
                    <w:t>153</w:t>
                  </w:r>
                </w:p>
              </w:tc>
              <w:tc>
                <w:tcPr>
                  <w:tcW w:w="686" w:type="dxa"/>
                  <w:tcBorders>
                    <w:top w:val="single" w:sz="8" w:space="0" w:color="auto"/>
                    <w:left w:val="nil"/>
                    <w:bottom w:val="single" w:sz="8" w:space="0" w:color="auto"/>
                    <w:right w:val="nil"/>
                  </w:tcBorders>
                  <w:shd w:val="clear" w:color="auto" w:fill="auto"/>
                  <w:noWrap/>
                  <w:vAlign w:val="center"/>
                  <w:hideMark/>
                </w:tcPr>
                <w:p w:rsidR="006539B4" w:rsidRPr="006539B4" w:rsidRDefault="006539B4" w:rsidP="006539B4">
                  <w:pPr>
                    <w:jc w:val="right"/>
                    <w:rPr>
                      <w:b/>
                      <w:bCs/>
                    </w:rPr>
                  </w:pPr>
                  <w:r w:rsidRPr="006539B4">
                    <w:rPr>
                      <w:b/>
                      <w:bCs/>
                    </w:rPr>
                    <w:t>613</w:t>
                  </w:r>
                </w:p>
              </w:tc>
              <w:tc>
                <w:tcPr>
                  <w:tcW w:w="786"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6539B4" w:rsidRPr="006539B4" w:rsidRDefault="006539B4" w:rsidP="006539B4">
                  <w:pPr>
                    <w:jc w:val="right"/>
                    <w:rPr>
                      <w:b/>
                      <w:bCs/>
                    </w:rPr>
                  </w:pPr>
                  <w:r w:rsidRPr="006539B4">
                    <w:rPr>
                      <w:b/>
                      <w:bCs/>
                    </w:rPr>
                    <w:t>48</w:t>
                  </w:r>
                </w:p>
              </w:tc>
              <w:tc>
                <w:tcPr>
                  <w:tcW w:w="648" w:type="dxa"/>
                  <w:tcBorders>
                    <w:top w:val="single" w:sz="8" w:space="0" w:color="auto"/>
                    <w:left w:val="nil"/>
                    <w:bottom w:val="single" w:sz="8" w:space="0" w:color="auto"/>
                    <w:right w:val="single" w:sz="8" w:space="0" w:color="auto"/>
                  </w:tcBorders>
                  <w:shd w:val="clear" w:color="auto" w:fill="auto"/>
                  <w:noWrap/>
                  <w:vAlign w:val="center"/>
                  <w:hideMark/>
                </w:tcPr>
                <w:p w:rsidR="006539B4" w:rsidRPr="006539B4" w:rsidRDefault="006539B4" w:rsidP="006539B4">
                  <w:pPr>
                    <w:jc w:val="right"/>
                    <w:rPr>
                      <w:b/>
                      <w:bCs/>
                    </w:rPr>
                  </w:pPr>
                  <w:r w:rsidRPr="006539B4">
                    <w:rPr>
                      <w:b/>
                      <w:bCs/>
                    </w:rPr>
                    <w:t>520</w:t>
                  </w:r>
                </w:p>
              </w:tc>
              <w:tc>
                <w:tcPr>
                  <w:tcW w:w="671" w:type="dxa"/>
                  <w:tcBorders>
                    <w:top w:val="single" w:sz="8" w:space="0" w:color="auto"/>
                    <w:left w:val="nil"/>
                    <w:bottom w:val="single" w:sz="8" w:space="0" w:color="auto"/>
                    <w:right w:val="single" w:sz="4" w:space="0" w:color="auto"/>
                  </w:tcBorders>
                  <w:shd w:val="clear" w:color="auto" w:fill="auto"/>
                  <w:noWrap/>
                  <w:vAlign w:val="center"/>
                  <w:hideMark/>
                </w:tcPr>
                <w:p w:rsidR="006539B4" w:rsidRPr="006539B4" w:rsidRDefault="006539B4" w:rsidP="006539B4">
                  <w:pPr>
                    <w:jc w:val="right"/>
                    <w:rPr>
                      <w:b/>
                      <w:bCs/>
                    </w:rPr>
                  </w:pPr>
                  <w:r w:rsidRPr="006539B4">
                    <w:rPr>
                      <w:b/>
                      <w:bCs/>
                    </w:rPr>
                    <w:t>41</w:t>
                  </w:r>
                </w:p>
              </w:tc>
              <w:tc>
                <w:tcPr>
                  <w:tcW w:w="628" w:type="dxa"/>
                  <w:tcBorders>
                    <w:top w:val="single" w:sz="8" w:space="0" w:color="auto"/>
                    <w:left w:val="nil"/>
                    <w:bottom w:val="single" w:sz="8" w:space="0" w:color="auto"/>
                    <w:right w:val="single" w:sz="8" w:space="0" w:color="auto"/>
                  </w:tcBorders>
                  <w:shd w:val="clear" w:color="auto" w:fill="auto"/>
                  <w:noWrap/>
                  <w:vAlign w:val="center"/>
                  <w:hideMark/>
                </w:tcPr>
                <w:p w:rsidR="006539B4" w:rsidRPr="006539B4" w:rsidRDefault="006539B4" w:rsidP="006539B4">
                  <w:pPr>
                    <w:jc w:val="right"/>
                    <w:rPr>
                      <w:b/>
                      <w:bCs/>
                    </w:rPr>
                  </w:pPr>
                  <w:r w:rsidRPr="006539B4">
                    <w:rPr>
                      <w:b/>
                      <w:bCs/>
                    </w:rPr>
                    <w:t>820</w:t>
                  </w:r>
                </w:p>
              </w:tc>
              <w:tc>
                <w:tcPr>
                  <w:tcW w:w="793" w:type="dxa"/>
                  <w:tcBorders>
                    <w:top w:val="single" w:sz="8" w:space="0" w:color="auto"/>
                    <w:left w:val="nil"/>
                    <w:bottom w:val="single" w:sz="8" w:space="0" w:color="auto"/>
                    <w:right w:val="single" w:sz="8" w:space="0" w:color="auto"/>
                  </w:tcBorders>
                  <w:shd w:val="clear" w:color="000000" w:fill="D8E4BC"/>
                  <w:noWrap/>
                  <w:vAlign w:val="center"/>
                  <w:hideMark/>
                </w:tcPr>
                <w:p w:rsidR="006539B4" w:rsidRPr="006539B4" w:rsidRDefault="006539B4" w:rsidP="006539B4">
                  <w:pPr>
                    <w:jc w:val="right"/>
                    <w:rPr>
                      <w:b/>
                      <w:bCs/>
                    </w:rPr>
                  </w:pPr>
                  <w:r w:rsidRPr="006539B4">
                    <w:rPr>
                      <w:b/>
                      <w:bCs/>
                    </w:rPr>
                    <w:t>46 241</w:t>
                  </w:r>
                </w:p>
              </w:tc>
            </w:tr>
          </w:tbl>
          <w:p w:rsidR="00E116EA" w:rsidRPr="00E116EA" w:rsidRDefault="00E116EA" w:rsidP="00FB4D3D">
            <w:pPr>
              <w:tabs>
                <w:tab w:val="num" w:pos="720"/>
              </w:tabs>
              <w:ind w:left="210" w:right="15992"/>
              <w:jc w:val="both"/>
              <w:rPr>
                <w:sz w:val="24"/>
                <w:szCs w:val="24"/>
              </w:rPr>
            </w:pPr>
          </w:p>
          <w:p w:rsidR="00E116EA" w:rsidRDefault="00E116EA" w:rsidP="00FB4D3D">
            <w:pPr>
              <w:ind w:left="210" w:right="15992"/>
              <w:jc w:val="both"/>
              <w:rPr>
                <w:sz w:val="24"/>
                <w:szCs w:val="24"/>
              </w:rPr>
            </w:pPr>
            <w:r w:rsidRPr="00E116EA">
              <w:rPr>
                <w:sz w:val="24"/>
                <w:szCs w:val="24"/>
              </w:rPr>
              <w:t xml:space="preserve">         </w:t>
            </w:r>
          </w:p>
          <w:p w:rsidR="00E116EA" w:rsidRPr="00E116EA" w:rsidRDefault="00E116EA" w:rsidP="00FB4D3D">
            <w:pPr>
              <w:pStyle w:val="Zarkazkladnhotextu2"/>
              <w:tabs>
                <w:tab w:val="right" w:leader="dot" w:pos="10080"/>
              </w:tabs>
              <w:ind w:left="210" w:right="15992"/>
              <w:jc w:val="both"/>
              <w:rPr>
                <w:sz w:val="24"/>
                <w:szCs w:val="24"/>
              </w:rPr>
            </w:pPr>
            <w:r w:rsidRPr="00E116EA">
              <w:rPr>
                <w:sz w:val="24"/>
                <w:szCs w:val="24"/>
              </w:rPr>
              <w:t>Predmet zákazky  je rozdelený na 23 časti:</w:t>
            </w:r>
          </w:p>
          <w:p w:rsidR="00E116EA" w:rsidRPr="00E116EA" w:rsidRDefault="00E116EA" w:rsidP="0029698B">
            <w:pPr>
              <w:pStyle w:val="Zarkazkladnhotextu2"/>
              <w:tabs>
                <w:tab w:val="right" w:leader="dot" w:pos="10080"/>
              </w:tabs>
              <w:spacing w:line="276" w:lineRule="auto"/>
              <w:ind w:left="210" w:right="15992"/>
              <w:jc w:val="both"/>
              <w:rPr>
                <w:sz w:val="24"/>
                <w:szCs w:val="24"/>
              </w:rPr>
            </w:pPr>
            <w:r w:rsidRPr="00E116EA">
              <w:rPr>
                <w:sz w:val="24"/>
                <w:szCs w:val="24"/>
              </w:rPr>
              <w:t>ČASŤ 1 - ČASŤ 23  (organizačné jednotky – odštepné závody štátneho podniku LESY Slovenskej republiky)</w:t>
            </w:r>
          </w:p>
          <w:p w:rsidR="00E116EA" w:rsidRPr="00E116EA" w:rsidRDefault="00E116EA" w:rsidP="00FB4D3D">
            <w:pPr>
              <w:pStyle w:val="Zarkazkladnhotextu2"/>
              <w:tabs>
                <w:tab w:val="right" w:leader="dot" w:pos="10080"/>
              </w:tabs>
              <w:spacing w:line="276" w:lineRule="auto"/>
              <w:ind w:left="210" w:right="15992"/>
              <w:jc w:val="both"/>
              <w:rPr>
                <w:sz w:val="24"/>
                <w:szCs w:val="24"/>
              </w:rPr>
            </w:pPr>
            <w:r w:rsidRPr="00E116EA">
              <w:rPr>
                <w:sz w:val="24"/>
                <w:szCs w:val="24"/>
              </w:rPr>
              <w:t>ČASŤ 1: OZ Šaštín, U rybníka 1301, 908 41 Šaštín - pozostáva z okresov:  Bratislava IV, Malacky, Myjava, Nové Mesto nad Váhom, Pezinok, Senica, Skalica, Trnava,</w:t>
            </w:r>
          </w:p>
          <w:p w:rsidR="00E116EA" w:rsidRPr="00E116EA" w:rsidRDefault="00E116EA" w:rsidP="00FB4D3D">
            <w:pPr>
              <w:pStyle w:val="Zarkazkladnhotextu2"/>
              <w:tabs>
                <w:tab w:val="right" w:leader="dot" w:pos="10080"/>
              </w:tabs>
              <w:spacing w:line="276" w:lineRule="auto"/>
              <w:ind w:left="210" w:right="15992"/>
              <w:jc w:val="both"/>
              <w:rPr>
                <w:sz w:val="24"/>
                <w:szCs w:val="24"/>
              </w:rPr>
            </w:pPr>
            <w:r w:rsidRPr="00E116EA">
              <w:rPr>
                <w:sz w:val="24"/>
                <w:szCs w:val="24"/>
              </w:rPr>
              <w:t>ČASŤ 2: OZ Smolenice, Trnavská 12, 919 04 Smolenice - pozostáva z okresov: Bratislava I, Bratislava II, Bratislava III, Bratislava IV, Bratislava V, Dunajská Streda, Galanta, Hlohovec, Malacky, Myjava, Nitra, Nové Mesto nad Váhom, Pezinok, Piešťany, Senec, Senica, Topoľčany, Trnava,</w:t>
            </w:r>
          </w:p>
          <w:p w:rsidR="00E116EA" w:rsidRPr="00E116EA" w:rsidRDefault="00E116EA" w:rsidP="00FB4D3D">
            <w:pPr>
              <w:pStyle w:val="Zarkazkladnhotextu2"/>
              <w:tabs>
                <w:tab w:val="right" w:leader="dot" w:pos="10080"/>
              </w:tabs>
              <w:spacing w:line="276" w:lineRule="auto"/>
              <w:ind w:left="210" w:right="15992"/>
              <w:jc w:val="both"/>
              <w:rPr>
                <w:sz w:val="24"/>
                <w:szCs w:val="24"/>
              </w:rPr>
            </w:pPr>
            <w:r w:rsidRPr="00E116EA">
              <w:rPr>
                <w:sz w:val="24"/>
                <w:szCs w:val="24"/>
              </w:rPr>
              <w:t>ČASŤ 3: OZ Levice, Koháryho 2, 934 4 Levice - pozostáva z okresov: Banská Štiavnica, Bratislava V, Detva, Dunajská Streda, Galanta, Komárno, Krupina, Levice, Lučenec, Nitra, Nové Zámky, Šaľa, Senec, Veľký Krtíš, Zlaté Moravce, Zvolen, Žarnovica,</w:t>
            </w:r>
          </w:p>
          <w:p w:rsidR="00E116EA" w:rsidRPr="00E116EA" w:rsidRDefault="00E116EA" w:rsidP="00FB4D3D">
            <w:pPr>
              <w:pStyle w:val="Zarkazkladnhotextu2"/>
              <w:tabs>
                <w:tab w:val="right" w:leader="dot" w:pos="10080"/>
              </w:tabs>
              <w:spacing w:line="276" w:lineRule="auto"/>
              <w:ind w:left="210" w:right="15992"/>
              <w:jc w:val="both"/>
              <w:rPr>
                <w:sz w:val="24"/>
                <w:szCs w:val="24"/>
              </w:rPr>
            </w:pPr>
            <w:r w:rsidRPr="00E116EA">
              <w:rPr>
                <w:sz w:val="24"/>
                <w:szCs w:val="24"/>
              </w:rPr>
              <w:t>ČASŤ 4: OZ Topoľčianky, Parková 7, 951 93 Topoľčianky - pozostáva z okresov: Dunajská Streda, Galanta, Hlohovec, Komárno, Levice, Nitra, Nové Zámky, Partizánske, Senec, Šaľa, Topoľčany, Trnava, Zlaté Moravce, Žarnovica,</w:t>
            </w:r>
          </w:p>
          <w:p w:rsidR="00E116EA" w:rsidRPr="00E116EA" w:rsidRDefault="00E116EA" w:rsidP="00FB4D3D">
            <w:pPr>
              <w:pStyle w:val="Zarkazkladnhotextu2"/>
              <w:tabs>
                <w:tab w:val="right" w:leader="dot" w:pos="10080"/>
              </w:tabs>
              <w:spacing w:line="276" w:lineRule="auto"/>
              <w:ind w:left="210" w:right="15992"/>
              <w:jc w:val="both"/>
              <w:rPr>
                <w:sz w:val="24"/>
                <w:szCs w:val="24"/>
              </w:rPr>
            </w:pPr>
            <w:r w:rsidRPr="00E116EA">
              <w:rPr>
                <w:sz w:val="24"/>
                <w:szCs w:val="24"/>
              </w:rPr>
              <w:t>ČASŤ 5: OZ Prievidza, Šveniho 7, 971 53 Prievidza - pozostáva z okresov: Bánovce nad Bebravou, Hlohovec, Ilava, Martin, Nitra, Nové Mesto nad Váhom, Partizánske, Piešťany, Prievidza, Topoľčany, Trenčín, Turčianske Teplice, Zlaté Moravce, Žarnovica, Žiar nad Hronom, Žilina,</w:t>
            </w:r>
          </w:p>
          <w:p w:rsidR="00E116EA" w:rsidRPr="00E116EA" w:rsidRDefault="00E116EA" w:rsidP="00FB4D3D">
            <w:pPr>
              <w:pStyle w:val="Zarkazkladnhotextu2"/>
              <w:tabs>
                <w:tab w:val="right" w:leader="dot" w:pos="10080"/>
              </w:tabs>
              <w:spacing w:line="276" w:lineRule="auto"/>
              <w:ind w:left="210" w:right="15992"/>
              <w:jc w:val="both"/>
              <w:rPr>
                <w:sz w:val="24"/>
                <w:szCs w:val="24"/>
              </w:rPr>
            </w:pPr>
            <w:r w:rsidRPr="00E116EA">
              <w:rPr>
                <w:sz w:val="24"/>
                <w:szCs w:val="24"/>
              </w:rPr>
              <w:t>ČASŤ 6: OZ Trenčín, Hodžova 38, 911 52 Trenčín - pozostáva z okresov: Bánovce nad Bebravou, Ilava, Myjava, Nové Mesto nad Váhom, Partizánske, Piešťany, Prievidza, Topoľčany, Trenčín,</w:t>
            </w:r>
          </w:p>
          <w:p w:rsidR="00E116EA" w:rsidRPr="00E116EA" w:rsidRDefault="00E116EA" w:rsidP="00FB4D3D">
            <w:pPr>
              <w:pStyle w:val="Zarkazkladnhotextu2"/>
              <w:tabs>
                <w:tab w:val="right" w:leader="dot" w:pos="10080"/>
              </w:tabs>
              <w:spacing w:line="276" w:lineRule="auto"/>
              <w:ind w:left="210" w:right="15992"/>
              <w:jc w:val="both"/>
              <w:rPr>
                <w:sz w:val="24"/>
                <w:szCs w:val="24"/>
              </w:rPr>
            </w:pPr>
            <w:r w:rsidRPr="00E116EA">
              <w:rPr>
                <w:sz w:val="24"/>
                <w:szCs w:val="24"/>
              </w:rPr>
              <w:t>ČASŤ 7: OZ Považská Bystrica, Orlové 278, 017 22 Považská Bystrica - pozostáva z okresov: Bytča, Čadca, Ilava, Považská Bystrica, Prievidza, Púchov, Trenčín, Žilina,</w:t>
            </w:r>
          </w:p>
          <w:p w:rsidR="00E116EA" w:rsidRPr="00E116EA" w:rsidRDefault="00E116EA" w:rsidP="00FB4D3D">
            <w:pPr>
              <w:pStyle w:val="Zarkazkladnhotextu2"/>
              <w:tabs>
                <w:tab w:val="right" w:leader="dot" w:pos="10080"/>
              </w:tabs>
              <w:spacing w:line="276" w:lineRule="auto"/>
              <w:ind w:left="210" w:right="15992"/>
              <w:jc w:val="both"/>
              <w:rPr>
                <w:sz w:val="24"/>
                <w:szCs w:val="24"/>
              </w:rPr>
            </w:pPr>
            <w:r w:rsidRPr="00E116EA">
              <w:rPr>
                <w:sz w:val="24"/>
                <w:szCs w:val="24"/>
              </w:rPr>
              <w:t>ČASŤ 8: OZ Žilina, Námestie M.R.Štefánika 1, 011 45 Žilina - pozostáva z okresov: Banská Bystrica, Bytča, Čadca, Dolný Kubín, Ilava, Kysucké Nové Mesto, Martin, Považská Bystrica, Prievidza, Ružomberok, Turčianske Teplice, Žiar nad Hronom, Žilina,</w:t>
            </w:r>
          </w:p>
          <w:p w:rsidR="00E116EA" w:rsidRPr="00E116EA" w:rsidRDefault="00E116EA" w:rsidP="00FB4D3D">
            <w:pPr>
              <w:pStyle w:val="Zarkazkladnhotextu2"/>
              <w:tabs>
                <w:tab w:val="right" w:leader="dot" w:pos="10080"/>
              </w:tabs>
              <w:spacing w:line="276" w:lineRule="auto"/>
              <w:ind w:left="210" w:right="15992"/>
              <w:jc w:val="both"/>
              <w:rPr>
                <w:sz w:val="24"/>
                <w:szCs w:val="24"/>
              </w:rPr>
            </w:pPr>
            <w:r w:rsidRPr="00E116EA">
              <w:rPr>
                <w:sz w:val="24"/>
                <w:szCs w:val="24"/>
              </w:rPr>
              <w:t>ČASŤ 9: OZ Čadca, Ľ.Podjavorinskej 2207, 022 01 Čadca - pozostáva z okresov: Bytča, Čadca, Dolný Kubín,  Kysucké Nové Mesto, Námestovo, Považská Bystrica, Žilina,</w:t>
            </w:r>
          </w:p>
          <w:p w:rsidR="00E116EA" w:rsidRPr="00E116EA" w:rsidRDefault="00E116EA" w:rsidP="00FB4D3D">
            <w:pPr>
              <w:pStyle w:val="Zarkazkladnhotextu2"/>
              <w:tabs>
                <w:tab w:val="right" w:leader="dot" w:pos="10080"/>
              </w:tabs>
              <w:spacing w:line="276" w:lineRule="auto"/>
              <w:ind w:left="210" w:right="15992"/>
              <w:jc w:val="both"/>
              <w:rPr>
                <w:sz w:val="24"/>
                <w:szCs w:val="24"/>
              </w:rPr>
            </w:pPr>
            <w:r w:rsidRPr="00E116EA">
              <w:rPr>
                <w:sz w:val="24"/>
                <w:szCs w:val="24"/>
              </w:rPr>
              <w:t xml:space="preserve">ČASŤ 10: OZ Námestovo, Miestneho priemyslu, 029 13 Námestovo - pozostáva z okresov: Čadca, Dolný Kubín, Liptovský Mikuláš, Martin, Námestovo, Ružomberok, Tvrdošín, Žilina, </w:t>
            </w:r>
          </w:p>
          <w:p w:rsidR="00E116EA" w:rsidRPr="00E116EA" w:rsidRDefault="00E116EA" w:rsidP="00FB4D3D">
            <w:pPr>
              <w:pStyle w:val="Zarkazkladnhotextu2"/>
              <w:tabs>
                <w:tab w:val="right" w:leader="dot" w:pos="10080"/>
              </w:tabs>
              <w:spacing w:line="276" w:lineRule="auto"/>
              <w:ind w:left="210" w:right="15992"/>
              <w:jc w:val="both"/>
              <w:rPr>
                <w:sz w:val="24"/>
                <w:szCs w:val="24"/>
              </w:rPr>
            </w:pPr>
            <w:r w:rsidRPr="00E116EA">
              <w:rPr>
                <w:sz w:val="24"/>
                <w:szCs w:val="24"/>
              </w:rPr>
              <w:lastRenderedPageBreak/>
              <w:t xml:space="preserve">ČASŤ 11: OZ Liptovský Hrádok, J.Martinku 110, 033 11 Liptovský Hrádok - pozostáva z okresov: Banská Bystrica, Brezno, Dolný Kubín, Liptovský Mikuláš, Martin, Poprad, Ružomberok, </w:t>
            </w:r>
          </w:p>
          <w:p w:rsidR="00E116EA" w:rsidRPr="00E116EA" w:rsidRDefault="00E116EA" w:rsidP="00FB4D3D">
            <w:pPr>
              <w:pStyle w:val="Zarkazkladnhotextu2"/>
              <w:tabs>
                <w:tab w:val="right" w:leader="dot" w:pos="10080"/>
              </w:tabs>
              <w:spacing w:line="276" w:lineRule="auto"/>
              <w:ind w:left="210" w:right="15992"/>
              <w:jc w:val="both"/>
              <w:rPr>
                <w:sz w:val="24"/>
                <w:szCs w:val="24"/>
              </w:rPr>
            </w:pPr>
            <w:r w:rsidRPr="00E116EA">
              <w:rPr>
                <w:sz w:val="24"/>
                <w:szCs w:val="24"/>
              </w:rPr>
              <w:t>ČASŤ 12: OZ Beňuš, 976 64 Beňuš - pozostáva z okresov: Brezno, Liptovský Mikuláš, Poprad, Revúca, Rimavská Sobota, Rožňava,</w:t>
            </w:r>
          </w:p>
          <w:p w:rsidR="00E116EA" w:rsidRPr="00E116EA" w:rsidRDefault="00E116EA" w:rsidP="00FB4D3D">
            <w:pPr>
              <w:pStyle w:val="Zarkazkladnhotextu2"/>
              <w:tabs>
                <w:tab w:val="right" w:leader="dot" w:pos="10080"/>
              </w:tabs>
              <w:spacing w:line="276" w:lineRule="auto"/>
              <w:ind w:left="210" w:right="15992"/>
              <w:jc w:val="both"/>
              <w:rPr>
                <w:sz w:val="24"/>
                <w:szCs w:val="24"/>
              </w:rPr>
            </w:pPr>
            <w:r w:rsidRPr="00E116EA">
              <w:rPr>
                <w:sz w:val="24"/>
                <w:szCs w:val="24"/>
              </w:rPr>
              <w:t>ČASŤ 13: OZ Čierny Balog, 976 52 Čierny Balog 245 - pozostáva z okresov: Banská Bystrica, Brezno, Detva, Liptovský Mikuláš, Rimavská Sobota, Zvolen,</w:t>
            </w:r>
          </w:p>
          <w:p w:rsidR="00E116EA" w:rsidRPr="00E116EA" w:rsidRDefault="00E116EA" w:rsidP="00FB4D3D">
            <w:pPr>
              <w:pStyle w:val="Zarkazkladnhotextu2"/>
              <w:tabs>
                <w:tab w:val="right" w:leader="dot" w:pos="10080"/>
              </w:tabs>
              <w:spacing w:line="276" w:lineRule="auto"/>
              <w:ind w:left="210" w:right="15992"/>
              <w:jc w:val="both"/>
              <w:rPr>
                <w:sz w:val="24"/>
                <w:szCs w:val="24"/>
              </w:rPr>
            </w:pPr>
            <w:r w:rsidRPr="00E116EA">
              <w:rPr>
                <w:sz w:val="24"/>
                <w:szCs w:val="24"/>
              </w:rPr>
              <w:t xml:space="preserve">ČASŤ 14: OZ Slovenská Ľupča, Lichardova 52, 976 13 Slovenská Ľupča - pozostáva z okresov: Banská Bystrica, Brezno, Liptovský Mikuláš, Martin, Ružomberok, Turčianske Teplice, Zvolen, Žiar nad Hronom, </w:t>
            </w:r>
          </w:p>
          <w:p w:rsidR="00E116EA" w:rsidRPr="00E116EA" w:rsidRDefault="00E116EA" w:rsidP="00FB4D3D">
            <w:pPr>
              <w:pStyle w:val="Zarkazkladnhotextu2"/>
              <w:tabs>
                <w:tab w:val="right" w:leader="dot" w:pos="10080"/>
              </w:tabs>
              <w:spacing w:line="276" w:lineRule="auto"/>
              <w:ind w:left="210" w:right="15992"/>
              <w:jc w:val="both"/>
              <w:rPr>
                <w:sz w:val="24"/>
                <w:szCs w:val="24"/>
              </w:rPr>
            </w:pPr>
            <w:r w:rsidRPr="00E116EA">
              <w:rPr>
                <w:sz w:val="24"/>
                <w:szCs w:val="24"/>
              </w:rPr>
              <w:t>ČASŤ 15: OZ Žarnovica, Železničná 13/613, 966 81 Žarnovica - pozostáva z okresov: Banská Bystrica, Banská Štiavnica, Levice, Prievidza, Turčianske Teplice, Zlaté Moravce, Zvolen, Žarnovica, Žiar nad Hronom,</w:t>
            </w:r>
          </w:p>
          <w:p w:rsidR="00E116EA" w:rsidRPr="00E116EA" w:rsidRDefault="00E116EA" w:rsidP="00FB4D3D">
            <w:pPr>
              <w:pStyle w:val="Zarkazkladnhotextu2"/>
              <w:tabs>
                <w:tab w:val="right" w:leader="dot" w:pos="10080"/>
              </w:tabs>
              <w:spacing w:line="276" w:lineRule="auto"/>
              <w:ind w:left="210" w:right="15992"/>
              <w:jc w:val="both"/>
              <w:rPr>
                <w:sz w:val="24"/>
                <w:szCs w:val="24"/>
              </w:rPr>
            </w:pPr>
            <w:r w:rsidRPr="00E116EA">
              <w:rPr>
                <w:sz w:val="24"/>
                <w:szCs w:val="24"/>
              </w:rPr>
              <w:t>ČASŤ 16: OZ Kriváň, 962 04 Kriváň 334 - pozostáva z okresov: Banská Bystrica, Brezno, Detva, Lučenec, Poltár, Rimavská Sobota, Veľký Krtíš, Zvolen,</w:t>
            </w:r>
          </w:p>
          <w:p w:rsidR="00E116EA" w:rsidRPr="00E116EA" w:rsidRDefault="00E116EA" w:rsidP="00FB4D3D">
            <w:pPr>
              <w:pStyle w:val="Zarkazkladnhotextu2"/>
              <w:tabs>
                <w:tab w:val="right" w:leader="dot" w:pos="10080"/>
              </w:tabs>
              <w:spacing w:line="276" w:lineRule="auto"/>
              <w:ind w:left="210" w:right="15992"/>
              <w:jc w:val="both"/>
              <w:rPr>
                <w:sz w:val="24"/>
                <w:szCs w:val="24"/>
              </w:rPr>
            </w:pPr>
            <w:r w:rsidRPr="00E116EA">
              <w:rPr>
                <w:sz w:val="24"/>
                <w:szCs w:val="24"/>
              </w:rPr>
              <w:t xml:space="preserve">ČASŤ 17: OZ Rimavská Sobota, 981 01 Rimavská Sobota - pozostáva z okresov: Brezno, Detva, Lučenec,  Poltár, Revúca, Rimavská Sobota, </w:t>
            </w:r>
          </w:p>
          <w:p w:rsidR="00E116EA" w:rsidRPr="00E116EA" w:rsidRDefault="00E116EA" w:rsidP="00FB4D3D">
            <w:pPr>
              <w:pStyle w:val="Zarkazkladnhotextu2"/>
              <w:tabs>
                <w:tab w:val="right" w:leader="dot" w:pos="10080"/>
              </w:tabs>
              <w:spacing w:line="276" w:lineRule="auto"/>
              <w:ind w:left="210" w:right="15992"/>
              <w:jc w:val="both"/>
              <w:rPr>
                <w:sz w:val="24"/>
                <w:szCs w:val="24"/>
              </w:rPr>
            </w:pPr>
            <w:r w:rsidRPr="00E116EA">
              <w:rPr>
                <w:sz w:val="24"/>
                <w:szCs w:val="24"/>
              </w:rPr>
              <w:t>ČASŤ 18: OZ Revúca, Námestie Slobody 1, 050 01 Revúca - pozostáva z okresov: Brezno, Revúca, Rimavská Sobota, Rožňava,</w:t>
            </w:r>
          </w:p>
          <w:p w:rsidR="00E116EA" w:rsidRPr="00E116EA" w:rsidRDefault="00E116EA" w:rsidP="00FB4D3D">
            <w:pPr>
              <w:pStyle w:val="Zarkazkladnhotextu2"/>
              <w:tabs>
                <w:tab w:val="right" w:leader="dot" w:pos="10080"/>
              </w:tabs>
              <w:spacing w:line="276" w:lineRule="auto"/>
              <w:ind w:left="210" w:right="15992"/>
              <w:jc w:val="both"/>
              <w:rPr>
                <w:sz w:val="24"/>
                <w:szCs w:val="24"/>
              </w:rPr>
            </w:pPr>
            <w:r w:rsidRPr="00E116EA">
              <w:rPr>
                <w:sz w:val="24"/>
                <w:szCs w:val="24"/>
              </w:rPr>
              <w:t xml:space="preserve">ČASŤ 19: OZ Rožňava, Jovická 2, 048 01 Rožňava - pozostáva z okresov: Brezno, Gelnica, Košice-okolie, Poprad, Revúca, Rožňava, Spišská Nová Ves, </w:t>
            </w:r>
          </w:p>
          <w:p w:rsidR="00E116EA" w:rsidRPr="00E116EA" w:rsidRDefault="00E116EA" w:rsidP="00FB4D3D">
            <w:pPr>
              <w:pStyle w:val="Zarkazkladnhotextu2"/>
              <w:tabs>
                <w:tab w:val="right" w:leader="dot" w:pos="10080"/>
              </w:tabs>
              <w:spacing w:line="276" w:lineRule="auto"/>
              <w:ind w:left="210" w:right="15992"/>
              <w:jc w:val="both"/>
              <w:rPr>
                <w:sz w:val="24"/>
                <w:szCs w:val="24"/>
              </w:rPr>
            </w:pPr>
            <w:r w:rsidRPr="00E116EA">
              <w:rPr>
                <w:sz w:val="24"/>
                <w:szCs w:val="24"/>
              </w:rPr>
              <w:t>ČASŤ 20: OZ Košice, Moyzesová 18, 042 39 Košice - pozostáva z okresov: Gelnica, Košice – okolie, Košice I, Košice II, Košice III, Košice IV, Prešov, Rožňava, Trebišov, Vranov nad Topľou,</w:t>
            </w:r>
          </w:p>
          <w:p w:rsidR="00E116EA" w:rsidRPr="00E116EA" w:rsidRDefault="00E116EA" w:rsidP="00FB4D3D">
            <w:pPr>
              <w:pStyle w:val="Zarkazkladnhotextu2"/>
              <w:tabs>
                <w:tab w:val="right" w:leader="dot" w:pos="10080"/>
              </w:tabs>
              <w:spacing w:line="276" w:lineRule="auto"/>
              <w:ind w:left="210" w:right="15992"/>
              <w:jc w:val="both"/>
              <w:rPr>
                <w:sz w:val="24"/>
                <w:szCs w:val="24"/>
              </w:rPr>
            </w:pPr>
            <w:r w:rsidRPr="00E116EA">
              <w:rPr>
                <w:sz w:val="24"/>
                <w:szCs w:val="24"/>
              </w:rPr>
              <w:t>ČASŤ 21: OZ Prešov, Obrancov mieru 6, 080 01 Prešov - pozostáva z okresov: Bardejov, Gelnica, Kežmarok, Košice – okolie, Levoča, Poprad, Prešov, Rožňava, Sabinov, Spišská Nová Ves, Stará Ľubovňa, Stropkov, Svidník, Vranov,</w:t>
            </w:r>
          </w:p>
          <w:p w:rsidR="00E116EA" w:rsidRPr="00E116EA" w:rsidRDefault="00E116EA" w:rsidP="00FB4D3D">
            <w:pPr>
              <w:pStyle w:val="Zarkazkladnhotextu2"/>
              <w:tabs>
                <w:tab w:val="right" w:leader="dot" w:pos="10080"/>
              </w:tabs>
              <w:spacing w:line="276" w:lineRule="auto"/>
              <w:ind w:left="210" w:right="15992"/>
              <w:jc w:val="both"/>
              <w:rPr>
                <w:sz w:val="24"/>
                <w:szCs w:val="24"/>
              </w:rPr>
            </w:pPr>
            <w:r w:rsidRPr="00E116EA">
              <w:rPr>
                <w:sz w:val="24"/>
                <w:szCs w:val="24"/>
              </w:rPr>
              <w:t>ČASŤ 22: OZ Vranov, Čemernianska 131, 093 03 Vranov nad Topľou - pozostáva z okresov: Humenné, Košice – okolie, Medzilaborce,  Michalovce, Prešov, Snina, Stropkov, Svidník, Trebišov, Vranov,</w:t>
            </w:r>
          </w:p>
          <w:p w:rsidR="00E116EA" w:rsidRPr="00E116EA" w:rsidRDefault="00E116EA" w:rsidP="00362827">
            <w:pPr>
              <w:pStyle w:val="Zarkazkladnhotextu2"/>
              <w:tabs>
                <w:tab w:val="right" w:leader="dot" w:pos="10080"/>
              </w:tabs>
              <w:spacing w:line="276" w:lineRule="auto"/>
              <w:ind w:left="210" w:right="15992"/>
              <w:jc w:val="both"/>
              <w:rPr>
                <w:sz w:val="24"/>
                <w:szCs w:val="24"/>
              </w:rPr>
            </w:pPr>
            <w:r w:rsidRPr="00E116EA">
              <w:rPr>
                <w:sz w:val="24"/>
                <w:szCs w:val="24"/>
              </w:rPr>
              <w:t>ČASŤ 23: OZ Sobrance, Kúpeľská 69, 073 01 Sobrance - pozostáva z okresov: Humenné, Košice – okolie, Michalovce, Sni</w:t>
            </w:r>
            <w:r w:rsidR="00362827">
              <w:rPr>
                <w:sz w:val="24"/>
                <w:szCs w:val="24"/>
              </w:rPr>
              <w:t>na, Sobrance, Trebišov, Vranov.</w:t>
            </w:r>
          </w:p>
          <w:p w:rsidR="001E6518" w:rsidRPr="002709E2" w:rsidRDefault="00AA2CF7" w:rsidP="002709E2">
            <w:pPr>
              <w:spacing w:after="240" w:line="276" w:lineRule="auto"/>
              <w:ind w:right="15992"/>
              <w:jc w:val="both"/>
              <w:rPr>
                <w:sz w:val="24"/>
                <w:szCs w:val="24"/>
              </w:rPr>
            </w:pPr>
            <w:r w:rsidRPr="00D025A0">
              <w:rPr>
                <w:sz w:val="24"/>
                <w:szCs w:val="24"/>
              </w:rPr>
              <w:t xml:space="preserve">Uchádzač môže predložiť </w:t>
            </w:r>
            <w:r>
              <w:rPr>
                <w:sz w:val="24"/>
                <w:szCs w:val="24"/>
              </w:rPr>
              <w:t>ponuku na jeden alebo viacero OZ</w:t>
            </w:r>
            <w:r w:rsidRPr="00D025A0">
              <w:rPr>
                <w:sz w:val="24"/>
                <w:szCs w:val="24"/>
              </w:rPr>
              <w:t>, ČASŤ 1 až ČASŤ 23. Rá</w:t>
            </w:r>
            <w:r>
              <w:rPr>
                <w:sz w:val="24"/>
                <w:szCs w:val="24"/>
              </w:rPr>
              <w:t xml:space="preserve">mcová dohoda bude uzatvorená </w:t>
            </w:r>
            <w:r w:rsidRPr="00D025A0">
              <w:rPr>
                <w:sz w:val="24"/>
                <w:szCs w:val="24"/>
              </w:rPr>
              <w:t>na každú časť na 4 roky (roky 2020 - 2023). Pre OZ Semenoles, Odštepný závod lesnej techniky a generálne riaditeľstvo bude zhotoviteľom geometrického plánu ten, ktorý bude určený ako zhotoviteľ pre konkrét</w:t>
            </w:r>
            <w:r>
              <w:rPr>
                <w:sz w:val="24"/>
                <w:szCs w:val="24"/>
              </w:rPr>
              <w:t>n</w:t>
            </w:r>
            <w:r w:rsidRPr="00D025A0">
              <w:rPr>
                <w:sz w:val="24"/>
                <w:szCs w:val="24"/>
              </w:rPr>
              <w:t>y okres v rámci jednotlivých ČASTÍ zákazky. V prípade, ak sa ten istý ok</w:t>
            </w:r>
            <w:r>
              <w:rPr>
                <w:sz w:val="24"/>
                <w:szCs w:val="24"/>
              </w:rPr>
              <w:t>res nachádza vo viacerých OZ, o príslušnosti k OZ</w:t>
            </w:r>
            <w:r w:rsidRPr="00D025A0">
              <w:rPr>
                <w:sz w:val="24"/>
                <w:szCs w:val="24"/>
              </w:rPr>
              <w:t xml:space="preserve"> rozhoduje príslušný pracovník organizačnej zložky na úseku riaditeľa OZ.</w:t>
            </w:r>
          </w:p>
          <w:p w:rsidR="00E479E2" w:rsidRDefault="00E479E2" w:rsidP="00FB4D3D">
            <w:pPr>
              <w:pStyle w:val="Zkladntext"/>
              <w:spacing w:before="400" w:after="100" w:afterAutospacing="1"/>
              <w:ind w:left="68" w:right="16985" w:firstLine="216"/>
              <w:jc w:val="center"/>
              <w:rPr>
                <w:b/>
                <w:bCs/>
                <w:sz w:val="26"/>
                <w:szCs w:val="26"/>
              </w:rPr>
            </w:pPr>
            <w:r>
              <w:rPr>
                <w:b/>
                <w:sz w:val="26"/>
                <w:szCs w:val="26"/>
              </w:rPr>
              <w:lastRenderedPageBreak/>
              <w:t>C.</w:t>
            </w:r>
            <w:r w:rsidR="007873B0">
              <w:rPr>
                <w:b/>
                <w:bCs/>
                <w:sz w:val="26"/>
                <w:szCs w:val="26"/>
              </w:rPr>
              <w:t xml:space="preserve"> Obchodné podmienky dodania  predmetu zákazky</w:t>
            </w:r>
          </w:p>
          <w:p w:rsidR="00A27B99" w:rsidRDefault="00A27B99" w:rsidP="00FB4D3D">
            <w:pPr>
              <w:pStyle w:val="Zkladntext"/>
              <w:spacing w:after="0"/>
              <w:ind w:left="68" w:right="13183" w:firstLine="216"/>
              <w:jc w:val="center"/>
              <w:rPr>
                <w:sz w:val="24"/>
                <w:szCs w:val="24"/>
              </w:rPr>
            </w:pPr>
          </w:p>
          <w:p w:rsidR="00BE23B3" w:rsidRPr="00BE23B3" w:rsidRDefault="00BE23B3" w:rsidP="00FB4D3D">
            <w:pPr>
              <w:ind w:left="68" w:firstLine="216"/>
              <w:jc w:val="center"/>
              <w:rPr>
                <w:bCs/>
                <w:noProof/>
                <w:lang w:eastAsia="en-US"/>
              </w:rPr>
            </w:pPr>
          </w:p>
          <w:p w:rsidR="00BE23B3" w:rsidRPr="00BE23B3" w:rsidRDefault="00BE23B3" w:rsidP="00FB4D3D">
            <w:pPr>
              <w:ind w:left="68" w:firstLine="216"/>
              <w:jc w:val="center"/>
              <w:rPr>
                <w:bCs/>
                <w:noProof/>
                <w:lang w:eastAsia="en-US"/>
              </w:rPr>
            </w:pPr>
            <w:r w:rsidRPr="00BE23B3">
              <w:rPr>
                <w:bCs/>
                <w:noProof/>
                <w:lang w:eastAsia="en-US"/>
              </w:rPr>
              <w:t>N Á V R H</w:t>
            </w:r>
          </w:p>
          <w:p w:rsidR="00BE23B3" w:rsidRPr="00BE23B3" w:rsidRDefault="00BE23B3" w:rsidP="00FB4D3D">
            <w:pPr>
              <w:ind w:left="68" w:firstLine="216"/>
              <w:jc w:val="center"/>
              <w:rPr>
                <w:bCs/>
                <w:noProof/>
                <w:lang w:eastAsia="en-US"/>
              </w:rPr>
            </w:pPr>
          </w:p>
          <w:p w:rsidR="00BE23B3" w:rsidRPr="00BE23B3" w:rsidRDefault="00BE23B3" w:rsidP="00FB4D3D">
            <w:pPr>
              <w:ind w:left="68" w:right="16707" w:firstLine="216"/>
              <w:jc w:val="center"/>
              <w:rPr>
                <w:b/>
                <w:bCs/>
                <w:noProof/>
                <w:sz w:val="28"/>
                <w:szCs w:val="28"/>
                <w:lang w:eastAsia="en-US"/>
              </w:rPr>
            </w:pPr>
            <w:r w:rsidRPr="00BE23B3">
              <w:rPr>
                <w:b/>
                <w:bCs/>
                <w:noProof/>
                <w:sz w:val="28"/>
                <w:szCs w:val="28"/>
                <w:lang w:eastAsia="en-US"/>
              </w:rPr>
              <w:t>Rámcová dohoda</w:t>
            </w:r>
            <w:r w:rsidR="006539B4">
              <w:rPr>
                <w:b/>
                <w:bCs/>
                <w:noProof/>
                <w:sz w:val="28"/>
                <w:szCs w:val="28"/>
                <w:lang w:eastAsia="en-US"/>
              </w:rPr>
              <w:t xml:space="preserve"> pre časť č. .</w:t>
            </w:r>
          </w:p>
          <w:p w:rsidR="00BE23B3" w:rsidRPr="00BE23B3" w:rsidRDefault="00BE23B3" w:rsidP="00FB4D3D">
            <w:pPr>
              <w:ind w:left="68" w:right="16707" w:firstLine="216"/>
              <w:jc w:val="center"/>
              <w:rPr>
                <w:b/>
                <w:bCs/>
                <w:noProof/>
                <w:sz w:val="28"/>
                <w:szCs w:val="28"/>
                <w:lang w:eastAsia="en-US"/>
              </w:rPr>
            </w:pPr>
            <w:r w:rsidRPr="00BE23B3">
              <w:rPr>
                <w:b/>
                <w:bCs/>
                <w:noProof/>
                <w:sz w:val="28"/>
                <w:szCs w:val="28"/>
                <w:lang w:eastAsia="en-US"/>
              </w:rPr>
              <w:t>na realizáciu geodetických prác pre organizačné zložky</w:t>
            </w:r>
          </w:p>
          <w:p w:rsidR="00BE23B3" w:rsidRPr="00BE23B3" w:rsidRDefault="00BE23B3" w:rsidP="00FB4D3D">
            <w:pPr>
              <w:ind w:left="68" w:right="16707" w:firstLine="216"/>
              <w:jc w:val="center"/>
              <w:rPr>
                <w:b/>
                <w:bCs/>
                <w:noProof/>
                <w:sz w:val="28"/>
                <w:szCs w:val="28"/>
                <w:lang w:eastAsia="en-US"/>
              </w:rPr>
            </w:pPr>
            <w:r w:rsidRPr="00BE23B3">
              <w:rPr>
                <w:b/>
                <w:bCs/>
                <w:noProof/>
                <w:sz w:val="28"/>
                <w:szCs w:val="28"/>
                <w:lang w:eastAsia="en-US"/>
              </w:rPr>
              <w:t>LESY Slovenskej republiky, štátny podnik</w:t>
            </w:r>
          </w:p>
          <w:p w:rsidR="00BE23B3" w:rsidRPr="00BE23B3" w:rsidRDefault="00BE23B3" w:rsidP="00FB4D3D">
            <w:pPr>
              <w:autoSpaceDE w:val="0"/>
              <w:autoSpaceDN w:val="0"/>
              <w:adjustRightInd w:val="0"/>
              <w:ind w:left="68" w:right="16707" w:firstLine="216"/>
              <w:jc w:val="center"/>
              <w:rPr>
                <w:sz w:val="24"/>
                <w:szCs w:val="24"/>
                <w:lang w:eastAsia="en-US"/>
              </w:rPr>
            </w:pPr>
          </w:p>
          <w:p w:rsidR="00BE23B3" w:rsidRPr="00BE23B3" w:rsidRDefault="00BE23B3" w:rsidP="00FB4D3D">
            <w:pPr>
              <w:autoSpaceDE w:val="0"/>
              <w:autoSpaceDN w:val="0"/>
              <w:adjustRightInd w:val="0"/>
              <w:ind w:left="68" w:right="16707" w:firstLine="216"/>
              <w:jc w:val="center"/>
              <w:rPr>
                <w:lang w:eastAsia="en-US"/>
              </w:rPr>
            </w:pPr>
            <w:r w:rsidRPr="00BE23B3">
              <w:rPr>
                <w:i/>
                <w:iCs/>
                <w:lang w:eastAsia="en-US"/>
              </w:rPr>
              <w:t>(ďalej len „rámcová dohoda“)</w:t>
            </w:r>
          </w:p>
          <w:p w:rsidR="00BE23B3" w:rsidRPr="00BE23B3" w:rsidRDefault="00BE23B3" w:rsidP="00FB4D3D">
            <w:pPr>
              <w:autoSpaceDE w:val="0"/>
              <w:autoSpaceDN w:val="0"/>
              <w:adjustRightInd w:val="0"/>
              <w:ind w:left="68" w:right="16707" w:firstLine="216"/>
              <w:jc w:val="center"/>
              <w:rPr>
                <w:i/>
                <w:iCs/>
                <w:sz w:val="24"/>
                <w:szCs w:val="24"/>
                <w:lang w:eastAsia="en-US"/>
              </w:rPr>
            </w:pPr>
          </w:p>
          <w:p w:rsidR="00BE23B3" w:rsidRPr="00BE23B3" w:rsidRDefault="00BE23B3" w:rsidP="00FB4D3D">
            <w:pPr>
              <w:autoSpaceDE w:val="0"/>
              <w:autoSpaceDN w:val="0"/>
              <w:adjustRightInd w:val="0"/>
              <w:ind w:left="68" w:right="16707" w:firstLine="216"/>
              <w:jc w:val="center"/>
              <w:rPr>
                <w:lang w:eastAsia="en-US"/>
              </w:rPr>
            </w:pPr>
            <w:r w:rsidRPr="00BE23B3">
              <w:rPr>
                <w:i/>
                <w:iCs/>
                <w:lang w:eastAsia="en-US"/>
              </w:rPr>
              <w:t>uzatvorená</w:t>
            </w:r>
          </w:p>
          <w:p w:rsidR="00BE23B3" w:rsidRPr="00BE23B3" w:rsidRDefault="00BE23B3" w:rsidP="00FB4D3D">
            <w:pPr>
              <w:autoSpaceDE w:val="0"/>
              <w:autoSpaceDN w:val="0"/>
              <w:adjustRightInd w:val="0"/>
              <w:ind w:left="68" w:right="16707" w:firstLine="216"/>
              <w:jc w:val="center"/>
              <w:rPr>
                <w:i/>
                <w:iCs/>
                <w:sz w:val="24"/>
                <w:szCs w:val="24"/>
                <w:lang w:eastAsia="en-US"/>
              </w:rPr>
            </w:pPr>
          </w:p>
          <w:p w:rsidR="00BE23B3" w:rsidRPr="00BE23B3" w:rsidRDefault="00BE23B3" w:rsidP="00FB4D3D">
            <w:pPr>
              <w:autoSpaceDE w:val="0"/>
              <w:autoSpaceDN w:val="0"/>
              <w:adjustRightInd w:val="0"/>
              <w:ind w:left="68" w:right="16707" w:firstLine="216"/>
              <w:jc w:val="center"/>
              <w:rPr>
                <w:lang w:eastAsia="en-US"/>
              </w:rPr>
            </w:pPr>
            <w:r w:rsidRPr="00BE23B3">
              <w:rPr>
                <w:i/>
                <w:iCs/>
                <w:lang w:eastAsia="en-US"/>
              </w:rPr>
              <w:t>podľa § 269 ods.2 a § 536 a násl., zákona č.513/1991 Zb. v znení neskorších predpisov (ďalej len Obchodný zákonník) a príslušných ustanovení zákona č. 343/2015  Z. z. o verejnom obstarávaní a o zmene a doplnení niektorých zákonov v znení neskorších predpisov (ďalej len „rámcová dohoda“)</w:t>
            </w:r>
          </w:p>
          <w:p w:rsidR="00BE23B3" w:rsidRPr="00BE23B3" w:rsidRDefault="00BE23B3" w:rsidP="00FB4D3D">
            <w:pPr>
              <w:ind w:left="68" w:right="16707" w:firstLine="216"/>
              <w:jc w:val="both"/>
              <w:rPr>
                <w:i/>
                <w:iCs/>
                <w:noProof/>
                <w:sz w:val="24"/>
                <w:szCs w:val="24"/>
                <w:lang w:eastAsia="en-US"/>
              </w:rPr>
            </w:pPr>
          </w:p>
          <w:p w:rsidR="00BE23B3" w:rsidRPr="00BE23B3" w:rsidRDefault="00BE23B3" w:rsidP="00FB4D3D">
            <w:pPr>
              <w:ind w:left="68" w:right="16707" w:firstLine="216"/>
              <w:jc w:val="both"/>
              <w:rPr>
                <w:i/>
                <w:iCs/>
                <w:noProof/>
                <w:sz w:val="24"/>
                <w:szCs w:val="24"/>
                <w:lang w:eastAsia="en-US"/>
              </w:rPr>
            </w:pPr>
            <w:r w:rsidRPr="00BE23B3">
              <w:rPr>
                <w:i/>
                <w:iCs/>
                <w:noProof/>
                <w:sz w:val="24"/>
                <w:szCs w:val="24"/>
                <w:lang w:eastAsia="en-US"/>
              </w:rPr>
              <w:t>medzi:</w:t>
            </w:r>
          </w:p>
          <w:p w:rsidR="00BE23B3" w:rsidRPr="00BE23B3" w:rsidRDefault="00BE23B3" w:rsidP="00FB4D3D">
            <w:pPr>
              <w:ind w:left="68" w:right="16707" w:firstLine="216"/>
              <w:jc w:val="center"/>
              <w:rPr>
                <w:i/>
                <w:iCs/>
                <w:noProof/>
                <w:sz w:val="24"/>
                <w:szCs w:val="24"/>
                <w:lang w:eastAsia="en-US"/>
              </w:rPr>
            </w:pPr>
          </w:p>
          <w:p w:rsidR="00BE23B3" w:rsidRPr="00BE23B3" w:rsidRDefault="00BE23B3" w:rsidP="00FB4D3D">
            <w:pPr>
              <w:ind w:left="68" w:right="16707" w:firstLine="216"/>
              <w:jc w:val="center"/>
              <w:rPr>
                <w:b/>
                <w:iCs/>
                <w:noProof/>
                <w:sz w:val="24"/>
                <w:szCs w:val="24"/>
                <w:lang w:eastAsia="en-US"/>
              </w:rPr>
            </w:pPr>
            <w:r w:rsidRPr="00BE23B3">
              <w:rPr>
                <w:b/>
                <w:iCs/>
                <w:noProof/>
                <w:sz w:val="24"/>
                <w:szCs w:val="24"/>
                <w:lang w:eastAsia="en-US"/>
              </w:rPr>
              <w:t>I.</w:t>
            </w:r>
          </w:p>
          <w:p w:rsidR="00BE23B3" w:rsidRPr="00BE23B3" w:rsidRDefault="00BE23B3" w:rsidP="00FB4D3D">
            <w:pPr>
              <w:ind w:left="68" w:right="16707" w:firstLine="216"/>
              <w:jc w:val="center"/>
              <w:rPr>
                <w:b/>
                <w:bCs/>
                <w:noProof/>
                <w:sz w:val="24"/>
                <w:szCs w:val="24"/>
                <w:lang w:eastAsia="en-US"/>
              </w:rPr>
            </w:pPr>
            <w:r w:rsidRPr="00BE23B3">
              <w:rPr>
                <w:b/>
                <w:iCs/>
                <w:noProof/>
                <w:sz w:val="24"/>
                <w:szCs w:val="24"/>
                <w:lang w:eastAsia="en-US"/>
              </w:rPr>
              <w:t>Zmluvné strany</w:t>
            </w:r>
          </w:p>
          <w:p w:rsidR="00BE23B3" w:rsidRPr="00BE23B3" w:rsidRDefault="00BE23B3" w:rsidP="00FB4D3D">
            <w:pPr>
              <w:ind w:left="68" w:right="16707" w:firstLine="216"/>
              <w:jc w:val="both"/>
              <w:rPr>
                <w:b/>
                <w:noProof/>
                <w:sz w:val="24"/>
                <w:szCs w:val="24"/>
              </w:rPr>
            </w:pPr>
          </w:p>
          <w:p w:rsidR="00BE23B3" w:rsidRPr="00BE23B3" w:rsidRDefault="00BE23B3" w:rsidP="00FB4D3D">
            <w:pPr>
              <w:ind w:left="68" w:right="16707" w:firstLine="216"/>
              <w:jc w:val="both"/>
              <w:rPr>
                <w:b/>
                <w:noProof/>
                <w:sz w:val="24"/>
                <w:szCs w:val="24"/>
              </w:rPr>
            </w:pPr>
            <w:r w:rsidRPr="00BE23B3">
              <w:rPr>
                <w:noProof/>
                <w:sz w:val="24"/>
                <w:szCs w:val="24"/>
              </w:rPr>
              <w:t>1.1</w:t>
            </w:r>
            <w:r w:rsidR="00FB4D3D">
              <w:rPr>
                <w:noProof/>
                <w:sz w:val="24"/>
                <w:szCs w:val="24"/>
              </w:rPr>
              <w:t xml:space="preserve"> Objednávateľ:             </w:t>
            </w:r>
            <w:r w:rsidRPr="00BE23B3">
              <w:rPr>
                <w:b/>
                <w:noProof/>
                <w:sz w:val="24"/>
                <w:szCs w:val="24"/>
              </w:rPr>
              <w:t xml:space="preserve">LESY Slovenskej republiky, štátny podnik, </w:t>
            </w:r>
          </w:p>
          <w:p w:rsidR="00BE23B3" w:rsidRPr="00BE23B3" w:rsidRDefault="00BE23B3" w:rsidP="00FB4D3D">
            <w:pPr>
              <w:ind w:left="68" w:right="16707" w:firstLine="216"/>
              <w:jc w:val="both"/>
              <w:rPr>
                <w:noProof/>
                <w:sz w:val="24"/>
                <w:szCs w:val="24"/>
              </w:rPr>
            </w:pPr>
            <w:r w:rsidRPr="00BE23B3">
              <w:rPr>
                <w:noProof/>
                <w:sz w:val="24"/>
                <w:szCs w:val="24"/>
              </w:rPr>
              <w:tab/>
            </w:r>
            <w:r w:rsidRPr="00BE23B3">
              <w:rPr>
                <w:noProof/>
                <w:sz w:val="24"/>
                <w:szCs w:val="24"/>
              </w:rPr>
              <w:tab/>
            </w:r>
            <w:r w:rsidRPr="00BE23B3">
              <w:rPr>
                <w:noProof/>
                <w:sz w:val="24"/>
                <w:szCs w:val="24"/>
              </w:rPr>
              <w:tab/>
            </w:r>
            <w:r w:rsidRPr="00BE23B3">
              <w:rPr>
                <w:noProof/>
                <w:sz w:val="24"/>
                <w:szCs w:val="24"/>
              </w:rPr>
              <w:tab/>
              <w:t>So sídlom: Námestie SNP 8, 975 66 Banská Bystrica</w:t>
            </w:r>
          </w:p>
          <w:p w:rsidR="00BE23B3" w:rsidRPr="00BE23B3" w:rsidRDefault="00BE23B3" w:rsidP="00FB4D3D">
            <w:pPr>
              <w:ind w:left="68" w:right="16707" w:firstLine="216"/>
              <w:jc w:val="both"/>
              <w:rPr>
                <w:noProof/>
                <w:sz w:val="24"/>
                <w:szCs w:val="24"/>
              </w:rPr>
            </w:pPr>
            <w:r w:rsidRPr="00BE23B3">
              <w:rPr>
                <w:noProof/>
                <w:sz w:val="24"/>
                <w:szCs w:val="24"/>
              </w:rPr>
              <w:t xml:space="preserve">     </w:t>
            </w:r>
            <w:r w:rsidRPr="00BE23B3">
              <w:rPr>
                <w:noProof/>
                <w:sz w:val="24"/>
                <w:szCs w:val="24"/>
              </w:rPr>
              <w:tab/>
            </w:r>
            <w:r w:rsidRPr="00BE23B3">
              <w:rPr>
                <w:noProof/>
                <w:sz w:val="24"/>
                <w:szCs w:val="24"/>
              </w:rPr>
              <w:tab/>
            </w:r>
            <w:r w:rsidRPr="00BE23B3">
              <w:rPr>
                <w:noProof/>
                <w:sz w:val="24"/>
                <w:szCs w:val="24"/>
              </w:rPr>
              <w:tab/>
            </w:r>
            <w:r w:rsidRPr="00BE23B3">
              <w:rPr>
                <w:noProof/>
                <w:sz w:val="24"/>
                <w:szCs w:val="24"/>
              </w:rPr>
              <w:tab/>
              <w:t>Zastúpený: Ing. Marian Staník, generálny riaditeľ</w:t>
            </w:r>
          </w:p>
          <w:p w:rsidR="00BE23B3" w:rsidRPr="00BE23B3" w:rsidRDefault="005D326A" w:rsidP="005D326A">
            <w:pPr>
              <w:tabs>
                <w:tab w:val="left" w:pos="2843"/>
              </w:tabs>
              <w:ind w:left="68" w:right="16707" w:firstLine="216"/>
              <w:jc w:val="both"/>
              <w:rPr>
                <w:noProof/>
                <w:sz w:val="24"/>
                <w:szCs w:val="24"/>
              </w:rPr>
            </w:pPr>
            <w:r>
              <w:rPr>
                <w:noProof/>
                <w:sz w:val="24"/>
                <w:szCs w:val="24"/>
              </w:rPr>
              <w:t xml:space="preserve">                                          </w:t>
            </w:r>
            <w:r w:rsidR="00BE23B3" w:rsidRPr="00BE23B3">
              <w:rPr>
                <w:noProof/>
                <w:sz w:val="24"/>
                <w:szCs w:val="24"/>
              </w:rPr>
              <w:t>IČO: 360 383 51</w:t>
            </w:r>
          </w:p>
          <w:p w:rsidR="00BE23B3" w:rsidRPr="00BE23B3" w:rsidRDefault="005D326A" w:rsidP="005D326A">
            <w:pPr>
              <w:tabs>
                <w:tab w:val="left" w:pos="2762"/>
              </w:tabs>
              <w:ind w:left="68" w:right="16707" w:firstLine="216"/>
              <w:jc w:val="both"/>
              <w:rPr>
                <w:noProof/>
                <w:sz w:val="24"/>
                <w:szCs w:val="24"/>
              </w:rPr>
            </w:pPr>
            <w:r>
              <w:rPr>
                <w:noProof/>
                <w:sz w:val="24"/>
                <w:szCs w:val="24"/>
              </w:rPr>
              <w:t xml:space="preserve">                                          </w:t>
            </w:r>
            <w:r w:rsidR="00BE23B3" w:rsidRPr="00BE23B3">
              <w:rPr>
                <w:noProof/>
                <w:sz w:val="24"/>
                <w:szCs w:val="24"/>
              </w:rPr>
              <w:t>IČ DPH: SK 2020087982</w:t>
            </w:r>
          </w:p>
          <w:p w:rsidR="00BE23B3" w:rsidRPr="00BE23B3" w:rsidRDefault="00BE23B3" w:rsidP="005D326A">
            <w:pPr>
              <w:tabs>
                <w:tab w:val="left" w:pos="2762"/>
              </w:tabs>
              <w:ind w:left="68" w:right="16707" w:firstLine="216"/>
              <w:jc w:val="both"/>
              <w:rPr>
                <w:noProof/>
                <w:sz w:val="24"/>
                <w:szCs w:val="24"/>
              </w:rPr>
            </w:pPr>
            <w:r w:rsidRPr="00BE23B3">
              <w:rPr>
                <w:noProof/>
                <w:sz w:val="24"/>
                <w:szCs w:val="24"/>
              </w:rPr>
              <w:tab/>
            </w:r>
            <w:r w:rsidRPr="00BE23B3">
              <w:rPr>
                <w:noProof/>
                <w:sz w:val="24"/>
                <w:szCs w:val="24"/>
              </w:rPr>
              <w:tab/>
              <w:t>IBAN: SK77 0200 0000 0000 0680 6312</w:t>
            </w:r>
          </w:p>
          <w:p w:rsidR="00BE23B3" w:rsidRPr="00BE23B3" w:rsidRDefault="00BE23B3" w:rsidP="00FB4D3D">
            <w:pPr>
              <w:ind w:left="68" w:right="16707" w:firstLine="216"/>
              <w:jc w:val="both"/>
              <w:rPr>
                <w:noProof/>
                <w:sz w:val="24"/>
                <w:szCs w:val="24"/>
              </w:rPr>
            </w:pPr>
            <w:r w:rsidRPr="00BE23B3">
              <w:rPr>
                <w:noProof/>
                <w:sz w:val="24"/>
                <w:szCs w:val="24"/>
              </w:rPr>
              <w:tab/>
            </w:r>
            <w:r w:rsidRPr="00BE23B3">
              <w:rPr>
                <w:noProof/>
                <w:sz w:val="24"/>
                <w:szCs w:val="24"/>
              </w:rPr>
              <w:tab/>
            </w:r>
            <w:r w:rsidRPr="00BE23B3">
              <w:rPr>
                <w:noProof/>
                <w:sz w:val="24"/>
                <w:szCs w:val="24"/>
              </w:rPr>
              <w:tab/>
            </w:r>
            <w:r w:rsidRPr="00BE23B3">
              <w:rPr>
                <w:noProof/>
                <w:sz w:val="24"/>
                <w:szCs w:val="24"/>
              </w:rPr>
              <w:tab/>
              <w:t xml:space="preserve">Peňažný ústav: VÚB Banská Bystrica, </w:t>
            </w:r>
          </w:p>
          <w:p w:rsidR="00BE23B3" w:rsidRPr="00BE23B3" w:rsidRDefault="005D326A" w:rsidP="005D326A">
            <w:pPr>
              <w:tabs>
                <w:tab w:val="left" w:pos="2903"/>
              </w:tabs>
              <w:ind w:left="68" w:right="16707" w:firstLine="216"/>
              <w:jc w:val="both"/>
              <w:rPr>
                <w:noProof/>
                <w:sz w:val="24"/>
                <w:szCs w:val="24"/>
              </w:rPr>
            </w:pPr>
            <w:r>
              <w:rPr>
                <w:noProof/>
                <w:sz w:val="24"/>
                <w:szCs w:val="24"/>
              </w:rPr>
              <w:t xml:space="preserve">                                           </w:t>
            </w:r>
            <w:r w:rsidR="00BE23B3" w:rsidRPr="00BE23B3">
              <w:rPr>
                <w:noProof/>
                <w:sz w:val="24"/>
                <w:szCs w:val="24"/>
              </w:rPr>
              <w:t>Zapísaný v OR OS BB oddiel PŠ, vložka č. 155/ S</w:t>
            </w:r>
          </w:p>
          <w:p w:rsidR="00BE23B3" w:rsidRPr="00BE23B3" w:rsidRDefault="00BE23B3" w:rsidP="00FB4D3D">
            <w:pPr>
              <w:ind w:left="68" w:right="16707" w:firstLine="216"/>
              <w:jc w:val="both"/>
              <w:rPr>
                <w:noProof/>
                <w:sz w:val="24"/>
                <w:szCs w:val="24"/>
              </w:rPr>
            </w:pPr>
          </w:p>
          <w:p w:rsidR="00BE23B3" w:rsidRPr="00BE23B3" w:rsidRDefault="005D326A" w:rsidP="00FB4D3D">
            <w:pPr>
              <w:ind w:left="68" w:right="16707" w:firstLine="216"/>
              <w:jc w:val="both"/>
              <w:rPr>
                <w:noProof/>
                <w:sz w:val="24"/>
                <w:szCs w:val="24"/>
              </w:rPr>
            </w:pPr>
            <w:r>
              <w:rPr>
                <w:noProof/>
                <w:sz w:val="24"/>
                <w:szCs w:val="24"/>
              </w:rPr>
              <w:t xml:space="preserve">                                          </w:t>
            </w:r>
            <w:r w:rsidR="00BE23B3" w:rsidRPr="00BE23B3">
              <w:rPr>
                <w:noProof/>
                <w:sz w:val="24"/>
                <w:szCs w:val="24"/>
              </w:rPr>
              <w:t>(ďalej len „</w:t>
            </w:r>
            <w:r w:rsidR="0002259B" w:rsidRPr="00711C5E">
              <w:rPr>
                <w:b/>
                <w:noProof/>
                <w:sz w:val="24"/>
                <w:szCs w:val="24"/>
              </w:rPr>
              <w:t>O</w:t>
            </w:r>
            <w:r w:rsidR="00BE23B3" w:rsidRPr="00711C5E">
              <w:rPr>
                <w:b/>
                <w:noProof/>
                <w:sz w:val="24"/>
                <w:szCs w:val="24"/>
              </w:rPr>
              <w:t>bjednávateľ</w:t>
            </w:r>
            <w:r w:rsidR="00BE23B3" w:rsidRPr="00BE23B3">
              <w:rPr>
                <w:noProof/>
                <w:sz w:val="24"/>
                <w:szCs w:val="24"/>
              </w:rPr>
              <w:t>“)</w:t>
            </w:r>
          </w:p>
          <w:p w:rsidR="00BE23B3" w:rsidRPr="00BE23B3" w:rsidRDefault="00BE23B3" w:rsidP="00FB4D3D">
            <w:pPr>
              <w:ind w:left="68" w:right="16707" w:firstLine="216"/>
              <w:jc w:val="both"/>
              <w:rPr>
                <w:noProof/>
                <w:sz w:val="24"/>
                <w:szCs w:val="24"/>
              </w:rPr>
            </w:pPr>
          </w:p>
          <w:p w:rsidR="00BE23B3" w:rsidRPr="00BE23B3" w:rsidRDefault="00BE23B3" w:rsidP="00FB4D3D">
            <w:pPr>
              <w:ind w:left="68" w:right="16707" w:firstLine="216"/>
              <w:jc w:val="both"/>
              <w:rPr>
                <w:b/>
                <w:noProof/>
                <w:sz w:val="24"/>
                <w:szCs w:val="24"/>
              </w:rPr>
            </w:pPr>
            <w:r w:rsidRPr="00BE23B3">
              <w:rPr>
                <w:noProof/>
                <w:sz w:val="24"/>
                <w:szCs w:val="24"/>
              </w:rPr>
              <w:t>1.2  Zhotoviteľ:</w:t>
            </w:r>
            <w:r w:rsidRPr="00BE23B3">
              <w:rPr>
                <w:noProof/>
                <w:sz w:val="24"/>
                <w:szCs w:val="24"/>
              </w:rPr>
              <w:tab/>
            </w:r>
            <w:r w:rsidRPr="00BE23B3">
              <w:rPr>
                <w:noProof/>
                <w:sz w:val="24"/>
                <w:szCs w:val="24"/>
              </w:rPr>
              <w:tab/>
            </w:r>
            <w:r w:rsidRPr="00BE23B3">
              <w:rPr>
                <w:b/>
                <w:noProof/>
                <w:sz w:val="24"/>
                <w:szCs w:val="24"/>
              </w:rPr>
              <w:t>Názov</w:t>
            </w:r>
          </w:p>
          <w:p w:rsidR="00BE23B3" w:rsidRPr="00BE23B3" w:rsidRDefault="00BE23B3" w:rsidP="00FB4D3D">
            <w:pPr>
              <w:ind w:left="68" w:right="16707" w:firstLine="216"/>
              <w:jc w:val="both"/>
              <w:rPr>
                <w:noProof/>
                <w:sz w:val="24"/>
                <w:szCs w:val="24"/>
              </w:rPr>
            </w:pPr>
            <w:r w:rsidRPr="00BE23B3">
              <w:rPr>
                <w:noProof/>
                <w:sz w:val="24"/>
                <w:szCs w:val="24"/>
              </w:rPr>
              <w:tab/>
            </w:r>
            <w:r w:rsidRPr="00BE23B3">
              <w:rPr>
                <w:noProof/>
                <w:sz w:val="24"/>
                <w:szCs w:val="24"/>
              </w:rPr>
              <w:tab/>
            </w:r>
            <w:r w:rsidRPr="00BE23B3">
              <w:rPr>
                <w:noProof/>
                <w:sz w:val="24"/>
                <w:szCs w:val="24"/>
              </w:rPr>
              <w:tab/>
            </w:r>
            <w:r w:rsidRPr="00BE23B3">
              <w:rPr>
                <w:noProof/>
                <w:sz w:val="24"/>
                <w:szCs w:val="24"/>
              </w:rPr>
              <w:tab/>
              <w:t xml:space="preserve">So sídlom </w:t>
            </w:r>
          </w:p>
          <w:p w:rsidR="00BE23B3" w:rsidRPr="00BE23B3" w:rsidRDefault="005D326A" w:rsidP="00FB4D3D">
            <w:pPr>
              <w:ind w:left="68" w:right="16707" w:firstLine="216"/>
              <w:jc w:val="both"/>
              <w:rPr>
                <w:noProof/>
                <w:sz w:val="24"/>
                <w:szCs w:val="24"/>
              </w:rPr>
            </w:pPr>
            <w:r>
              <w:rPr>
                <w:noProof/>
                <w:sz w:val="24"/>
                <w:szCs w:val="24"/>
              </w:rPr>
              <w:t xml:space="preserve">                                           </w:t>
            </w:r>
            <w:r w:rsidR="00BE23B3" w:rsidRPr="00BE23B3">
              <w:rPr>
                <w:noProof/>
                <w:sz w:val="24"/>
                <w:szCs w:val="24"/>
              </w:rPr>
              <w:t>štatutárny zástupca</w:t>
            </w:r>
          </w:p>
          <w:p w:rsidR="00BE23B3" w:rsidRPr="00BE23B3" w:rsidRDefault="00BE23B3" w:rsidP="00FB4D3D">
            <w:pPr>
              <w:ind w:left="68" w:right="16707" w:firstLine="216"/>
              <w:jc w:val="both"/>
              <w:rPr>
                <w:noProof/>
                <w:sz w:val="24"/>
                <w:szCs w:val="24"/>
              </w:rPr>
            </w:pPr>
            <w:r w:rsidRPr="00BE23B3">
              <w:rPr>
                <w:noProof/>
                <w:sz w:val="24"/>
                <w:szCs w:val="24"/>
              </w:rPr>
              <w:tab/>
            </w:r>
            <w:r w:rsidRPr="00BE23B3">
              <w:rPr>
                <w:noProof/>
                <w:sz w:val="24"/>
                <w:szCs w:val="24"/>
              </w:rPr>
              <w:tab/>
            </w:r>
            <w:r w:rsidRPr="00BE23B3">
              <w:rPr>
                <w:noProof/>
                <w:sz w:val="24"/>
                <w:szCs w:val="24"/>
              </w:rPr>
              <w:tab/>
            </w:r>
            <w:r w:rsidRPr="00BE23B3">
              <w:rPr>
                <w:noProof/>
                <w:sz w:val="24"/>
                <w:szCs w:val="24"/>
              </w:rPr>
              <w:tab/>
              <w:t>IČO:</w:t>
            </w:r>
            <w:r w:rsidRPr="00BE23B3">
              <w:rPr>
                <w:noProof/>
                <w:sz w:val="24"/>
                <w:szCs w:val="24"/>
              </w:rPr>
              <w:tab/>
            </w:r>
          </w:p>
          <w:p w:rsidR="00BE23B3" w:rsidRPr="00BE23B3" w:rsidRDefault="005D326A" w:rsidP="00FB4D3D">
            <w:pPr>
              <w:ind w:left="68" w:right="16707" w:firstLine="216"/>
              <w:jc w:val="both"/>
              <w:rPr>
                <w:noProof/>
                <w:sz w:val="24"/>
                <w:szCs w:val="24"/>
              </w:rPr>
            </w:pPr>
            <w:r>
              <w:rPr>
                <w:noProof/>
                <w:sz w:val="24"/>
                <w:szCs w:val="24"/>
              </w:rPr>
              <w:t xml:space="preserve">                                          </w:t>
            </w:r>
            <w:r w:rsidR="00BE23B3" w:rsidRPr="00BE23B3">
              <w:rPr>
                <w:noProof/>
                <w:sz w:val="24"/>
                <w:szCs w:val="24"/>
              </w:rPr>
              <w:t xml:space="preserve">IČ DPH:  </w:t>
            </w:r>
          </w:p>
          <w:p w:rsidR="00BE23B3" w:rsidRPr="00BE23B3" w:rsidRDefault="00BE23B3" w:rsidP="00FB4D3D">
            <w:pPr>
              <w:ind w:left="68" w:right="16707" w:firstLine="216"/>
              <w:jc w:val="both"/>
              <w:rPr>
                <w:noProof/>
                <w:sz w:val="24"/>
                <w:szCs w:val="24"/>
              </w:rPr>
            </w:pPr>
            <w:r w:rsidRPr="00BE23B3">
              <w:rPr>
                <w:noProof/>
                <w:sz w:val="24"/>
                <w:szCs w:val="24"/>
              </w:rPr>
              <w:tab/>
            </w:r>
            <w:r w:rsidRPr="00BE23B3">
              <w:rPr>
                <w:noProof/>
                <w:sz w:val="24"/>
                <w:szCs w:val="24"/>
              </w:rPr>
              <w:tab/>
            </w:r>
            <w:r w:rsidRPr="00BE23B3">
              <w:rPr>
                <w:noProof/>
                <w:sz w:val="24"/>
                <w:szCs w:val="24"/>
              </w:rPr>
              <w:tab/>
            </w:r>
            <w:r w:rsidRPr="00BE23B3">
              <w:rPr>
                <w:noProof/>
                <w:sz w:val="24"/>
                <w:szCs w:val="24"/>
              </w:rPr>
              <w:tab/>
              <w:t xml:space="preserve">DIČ:  </w:t>
            </w:r>
          </w:p>
          <w:p w:rsidR="00BE23B3" w:rsidRPr="00BE23B3" w:rsidRDefault="005D326A" w:rsidP="00FB4D3D">
            <w:pPr>
              <w:ind w:left="68" w:right="16707" w:firstLine="216"/>
              <w:jc w:val="both"/>
              <w:rPr>
                <w:noProof/>
                <w:sz w:val="24"/>
                <w:szCs w:val="24"/>
              </w:rPr>
            </w:pPr>
            <w:r>
              <w:rPr>
                <w:noProof/>
                <w:sz w:val="24"/>
                <w:szCs w:val="24"/>
              </w:rPr>
              <w:t xml:space="preserve">                                           </w:t>
            </w:r>
            <w:r w:rsidR="00BE23B3" w:rsidRPr="00BE23B3">
              <w:rPr>
                <w:noProof/>
                <w:sz w:val="24"/>
                <w:szCs w:val="24"/>
              </w:rPr>
              <w:t xml:space="preserve">č. účtu: </w:t>
            </w:r>
          </w:p>
          <w:p w:rsidR="00BE23B3" w:rsidRPr="00BE23B3" w:rsidRDefault="005D326A" w:rsidP="00FB4D3D">
            <w:pPr>
              <w:ind w:left="68" w:right="16707" w:firstLine="216"/>
              <w:jc w:val="both"/>
              <w:rPr>
                <w:noProof/>
                <w:sz w:val="24"/>
                <w:szCs w:val="24"/>
              </w:rPr>
            </w:pPr>
            <w:r>
              <w:rPr>
                <w:noProof/>
                <w:sz w:val="24"/>
                <w:szCs w:val="24"/>
              </w:rPr>
              <w:t xml:space="preserve">                                           </w:t>
            </w:r>
            <w:r w:rsidR="00BE23B3" w:rsidRPr="00BE23B3">
              <w:rPr>
                <w:noProof/>
                <w:sz w:val="24"/>
                <w:szCs w:val="24"/>
              </w:rPr>
              <w:t xml:space="preserve">BIC: </w:t>
            </w:r>
          </w:p>
          <w:p w:rsidR="00BE23B3" w:rsidRPr="00BE23B3" w:rsidRDefault="00BE23B3" w:rsidP="00FB4D3D">
            <w:pPr>
              <w:ind w:left="68" w:right="16707" w:firstLine="216"/>
              <w:jc w:val="both"/>
              <w:rPr>
                <w:noProof/>
                <w:sz w:val="24"/>
                <w:szCs w:val="24"/>
              </w:rPr>
            </w:pPr>
            <w:r w:rsidRPr="00BE23B3">
              <w:rPr>
                <w:noProof/>
                <w:sz w:val="24"/>
                <w:szCs w:val="24"/>
              </w:rPr>
              <w:tab/>
            </w:r>
            <w:r w:rsidRPr="00BE23B3">
              <w:rPr>
                <w:noProof/>
                <w:sz w:val="24"/>
                <w:szCs w:val="24"/>
              </w:rPr>
              <w:tab/>
            </w:r>
            <w:r w:rsidRPr="00BE23B3">
              <w:rPr>
                <w:noProof/>
                <w:sz w:val="24"/>
                <w:szCs w:val="24"/>
              </w:rPr>
              <w:tab/>
            </w:r>
            <w:r w:rsidRPr="00BE23B3">
              <w:rPr>
                <w:noProof/>
                <w:sz w:val="24"/>
                <w:szCs w:val="24"/>
              </w:rPr>
              <w:tab/>
              <w:t>Peňažný ústav:</w:t>
            </w:r>
          </w:p>
          <w:p w:rsidR="00BE23B3" w:rsidRPr="00BE23B3" w:rsidRDefault="00BE23B3" w:rsidP="00FB4D3D">
            <w:pPr>
              <w:ind w:left="68" w:right="16707" w:firstLine="216"/>
              <w:jc w:val="both"/>
              <w:rPr>
                <w:noProof/>
                <w:sz w:val="24"/>
                <w:szCs w:val="24"/>
              </w:rPr>
            </w:pPr>
            <w:r w:rsidRPr="00BE23B3">
              <w:rPr>
                <w:noProof/>
                <w:sz w:val="24"/>
                <w:szCs w:val="24"/>
              </w:rPr>
              <w:tab/>
            </w:r>
            <w:r w:rsidRPr="00BE23B3">
              <w:rPr>
                <w:noProof/>
                <w:sz w:val="24"/>
                <w:szCs w:val="24"/>
              </w:rPr>
              <w:tab/>
            </w:r>
            <w:r w:rsidRPr="00BE23B3">
              <w:rPr>
                <w:noProof/>
                <w:sz w:val="24"/>
                <w:szCs w:val="24"/>
              </w:rPr>
              <w:tab/>
            </w:r>
            <w:r w:rsidRPr="00BE23B3">
              <w:rPr>
                <w:noProof/>
                <w:sz w:val="24"/>
                <w:szCs w:val="24"/>
              </w:rPr>
              <w:tab/>
              <w:t xml:space="preserve">emailová adresa: </w:t>
            </w:r>
          </w:p>
          <w:p w:rsidR="00BE23B3" w:rsidRPr="00BE23B3" w:rsidRDefault="00BE23B3" w:rsidP="00FB4D3D">
            <w:pPr>
              <w:ind w:left="68" w:right="16707" w:firstLine="216"/>
              <w:jc w:val="both"/>
              <w:rPr>
                <w:noProof/>
                <w:sz w:val="24"/>
                <w:szCs w:val="24"/>
              </w:rPr>
            </w:pPr>
          </w:p>
          <w:p w:rsidR="00BE23B3" w:rsidRPr="00BE23B3" w:rsidRDefault="005D326A" w:rsidP="00FB4D3D">
            <w:pPr>
              <w:ind w:left="68" w:right="16707" w:firstLine="216"/>
              <w:jc w:val="both"/>
              <w:rPr>
                <w:noProof/>
                <w:sz w:val="24"/>
                <w:szCs w:val="24"/>
              </w:rPr>
            </w:pPr>
            <w:r>
              <w:rPr>
                <w:noProof/>
                <w:sz w:val="24"/>
                <w:szCs w:val="24"/>
              </w:rPr>
              <w:t xml:space="preserve">                                          </w:t>
            </w:r>
            <w:r w:rsidR="00BE23B3" w:rsidRPr="00BE23B3">
              <w:rPr>
                <w:noProof/>
                <w:sz w:val="24"/>
                <w:szCs w:val="24"/>
              </w:rPr>
              <w:t>(ďalej len „</w:t>
            </w:r>
            <w:r w:rsidR="0002259B" w:rsidRPr="00711C5E">
              <w:rPr>
                <w:b/>
                <w:noProof/>
                <w:sz w:val="24"/>
                <w:szCs w:val="24"/>
              </w:rPr>
              <w:t>Z</w:t>
            </w:r>
            <w:r w:rsidR="00BE23B3" w:rsidRPr="00711C5E">
              <w:rPr>
                <w:b/>
                <w:noProof/>
                <w:sz w:val="24"/>
                <w:szCs w:val="24"/>
              </w:rPr>
              <w:t>hotoviteľ</w:t>
            </w:r>
            <w:r w:rsidR="00BE23B3" w:rsidRPr="00BE23B3">
              <w:rPr>
                <w:noProof/>
                <w:sz w:val="24"/>
                <w:szCs w:val="24"/>
              </w:rPr>
              <w:t>“)</w:t>
            </w:r>
          </w:p>
          <w:p w:rsidR="00BE23B3" w:rsidRPr="00BE23B3" w:rsidRDefault="00BE23B3" w:rsidP="00FB4D3D">
            <w:pPr>
              <w:ind w:left="68" w:right="16707" w:firstLine="216"/>
              <w:jc w:val="both"/>
              <w:rPr>
                <w:b/>
                <w:noProof/>
                <w:sz w:val="24"/>
                <w:szCs w:val="24"/>
                <w:lang w:eastAsia="en-US"/>
              </w:rPr>
            </w:pPr>
          </w:p>
          <w:p w:rsidR="00BE23B3" w:rsidRPr="00BE23B3" w:rsidRDefault="00BE23B3" w:rsidP="00FB4D3D">
            <w:pPr>
              <w:ind w:left="68" w:right="16707" w:firstLine="216"/>
              <w:jc w:val="both"/>
              <w:rPr>
                <w:noProof/>
                <w:sz w:val="24"/>
                <w:szCs w:val="24"/>
                <w:lang w:eastAsia="en-US"/>
              </w:rPr>
            </w:pPr>
            <w:r w:rsidRPr="00BE23B3">
              <w:rPr>
                <w:noProof/>
                <w:sz w:val="24"/>
                <w:szCs w:val="24"/>
                <w:lang w:eastAsia="en-US"/>
              </w:rPr>
              <w:t>(ďalej spoločne „objednávateľ“ a „zhotoviteľ“ aj ako „zmluvné strany“)</w:t>
            </w:r>
          </w:p>
          <w:p w:rsidR="00BE23B3" w:rsidRPr="00BE23B3" w:rsidRDefault="00BE23B3" w:rsidP="00FB4D3D">
            <w:pPr>
              <w:ind w:left="68" w:right="16707" w:firstLine="216"/>
              <w:jc w:val="both"/>
              <w:rPr>
                <w:noProof/>
                <w:sz w:val="24"/>
                <w:szCs w:val="24"/>
                <w:lang w:eastAsia="en-US"/>
              </w:rPr>
            </w:pPr>
          </w:p>
          <w:p w:rsidR="00BE23B3" w:rsidRPr="00BE23B3" w:rsidRDefault="00BE23B3" w:rsidP="00FB4D3D">
            <w:pPr>
              <w:ind w:left="68" w:right="16707" w:firstLine="216"/>
              <w:jc w:val="both"/>
              <w:rPr>
                <w:noProof/>
                <w:sz w:val="24"/>
                <w:szCs w:val="24"/>
                <w:lang w:eastAsia="en-US"/>
              </w:rPr>
            </w:pPr>
          </w:p>
          <w:p w:rsidR="00BE23B3" w:rsidRPr="00BE23B3" w:rsidRDefault="00BE23B3" w:rsidP="00FB4D3D">
            <w:pPr>
              <w:autoSpaceDE w:val="0"/>
              <w:autoSpaceDN w:val="0"/>
              <w:adjustRightInd w:val="0"/>
              <w:ind w:left="68" w:right="16707" w:firstLine="216"/>
              <w:jc w:val="both"/>
              <w:rPr>
                <w:sz w:val="24"/>
                <w:szCs w:val="24"/>
                <w:lang w:eastAsia="en-US"/>
              </w:rPr>
            </w:pPr>
          </w:p>
          <w:p w:rsidR="00BE23B3" w:rsidRPr="00BE23B3" w:rsidRDefault="00BE23B3" w:rsidP="00FB4D3D">
            <w:pPr>
              <w:autoSpaceDE w:val="0"/>
              <w:autoSpaceDN w:val="0"/>
              <w:adjustRightInd w:val="0"/>
              <w:ind w:left="68" w:right="16707" w:firstLine="216"/>
              <w:jc w:val="center"/>
              <w:rPr>
                <w:sz w:val="24"/>
                <w:szCs w:val="24"/>
                <w:lang w:eastAsia="en-US"/>
              </w:rPr>
            </w:pPr>
            <w:r w:rsidRPr="00BE23B3">
              <w:rPr>
                <w:b/>
                <w:bCs/>
                <w:sz w:val="24"/>
                <w:szCs w:val="24"/>
                <w:lang w:eastAsia="en-US"/>
              </w:rPr>
              <w:t>Preambula</w:t>
            </w:r>
          </w:p>
          <w:p w:rsidR="00BE23B3" w:rsidRPr="00BE23B3" w:rsidRDefault="00BE23B3" w:rsidP="00FB4D3D">
            <w:pPr>
              <w:autoSpaceDE w:val="0"/>
              <w:autoSpaceDN w:val="0"/>
              <w:adjustRightInd w:val="0"/>
              <w:ind w:left="68" w:right="16707" w:firstLine="216"/>
              <w:jc w:val="both"/>
              <w:rPr>
                <w:sz w:val="24"/>
                <w:szCs w:val="24"/>
                <w:lang w:eastAsia="en-US"/>
              </w:rPr>
            </w:pPr>
            <w:r w:rsidRPr="00BE23B3">
              <w:rPr>
                <w:sz w:val="24"/>
                <w:szCs w:val="24"/>
                <w:lang w:eastAsia="en-US"/>
              </w:rPr>
              <w:t xml:space="preserve">Zmluvné strany uzatvorili v súlade so zákonom č. 343/2015 Z. z. o verejnom obstarávaní a o zmene a doplnení niektorých zákonov v znení neskorších predpisov (ďalej len „zákon“) a podľa § 269 ods. 2 a § 536 a násl. zákona č.513/1991 Zb. Obchodného zákonníka túto rámcovú dohodu a to za podmienok a v súlade s výsledkom verejnej súťaže, ktorá bola vyhlásená vo Vestníku verejného obstarávania č............. dňa ................... pod č......................... </w:t>
            </w:r>
          </w:p>
          <w:p w:rsidR="00BE23B3" w:rsidRPr="00BE23B3" w:rsidRDefault="00BE23B3" w:rsidP="00FB4D3D">
            <w:pPr>
              <w:autoSpaceDE w:val="0"/>
              <w:autoSpaceDN w:val="0"/>
              <w:adjustRightInd w:val="0"/>
              <w:ind w:left="68" w:right="16707" w:firstLine="216"/>
              <w:jc w:val="both"/>
              <w:rPr>
                <w:b/>
                <w:bCs/>
                <w:sz w:val="24"/>
                <w:szCs w:val="24"/>
                <w:lang w:eastAsia="en-US"/>
              </w:rPr>
            </w:pPr>
          </w:p>
          <w:p w:rsidR="00BE23B3" w:rsidRPr="00BE23B3" w:rsidRDefault="00BE23B3" w:rsidP="00FB4D3D">
            <w:pPr>
              <w:autoSpaceDE w:val="0"/>
              <w:autoSpaceDN w:val="0"/>
              <w:adjustRightInd w:val="0"/>
              <w:ind w:left="68" w:right="16707" w:firstLine="216"/>
              <w:jc w:val="center"/>
              <w:rPr>
                <w:sz w:val="24"/>
                <w:szCs w:val="24"/>
                <w:lang w:eastAsia="en-US"/>
              </w:rPr>
            </w:pPr>
            <w:r w:rsidRPr="00BE23B3">
              <w:rPr>
                <w:b/>
                <w:bCs/>
                <w:sz w:val="24"/>
                <w:szCs w:val="24"/>
                <w:lang w:eastAsia="en-US"/>
              </w:rPr>
              <w:t>II.</w:t>
            </w:r>
          </w:p>
          <w:p w:rsidR="00BE23B3" w:rsidRPr="00BE23B3" w:rsidRDefault="00BE23B3" w:rsidP="00FB4D3D">
            <w:pPr>
              <w:autoSpaceDE w:val="0"/>
              <w:autoSpaceDN w:val="0"/>
              <w:adjustRightInd w:val="0"/>
              <w:ind w:left="68" w:right="16707" w:firstLine="216"/>
              <w:jc w:val="center"/>
              <w:rPr>
                <w:b/>
                <w:bCs/>
                <w:sz w:val="24"/>
                <w:szCs w:val="24"/>
                <w:lang w:eastAsia="en-US"/>
              </w:rPr>
            </w:pPr>
            <w:r w:rsidRPr="00BE23B3">
              <w:rPr>
                <w:b/>
                <w:bCs/>
                <w:sz w:val="24"/>
                <w:szCs w:val="24"/>
                <w:lang w:eastAsia="en-US"/>
              </w:rPr>
              <w:t>Predmet zmluvy</w:t>
            </w:r>
          </w:p>
          <w:p w:rsidR="00BE23B3" w:rsidRPr="00BE23B3" w:rsidRDefault="00BE23B3" w:rsidP="00984AE0">
            <w:pPr>
              <w:autoSpaceDE w:val="0"/>
              <w:autoSpaceDN w:val="0"/>
              <w:adjustRightInd w:val="0"/>
              <w:spacing w:after="27"/>
              <w:ind w:left="494" w:right="16707" w:hanging="426"/>
              <w:jc w:val="both"/>
              <w:rPr>
                <w:sz w:val="24"/>
                <w:szCs w:val="24"/>
                <w:lang w:eastAsia="en-US"/>
              </w:rPr>
            </w:pPr>
            <w:r w:rsidRPr="00BE23B3">
              <w:rPr>
                <w:sz w:val="24"/>
                <w:szCs w:val="24"/>
                <w:lang w:eastAsia="en-US"/>
              </w:rPr>
              <w:t xml:space="preserve">2.1 </w:t>
            </w:r>
            <w:r w:rsidRPr="00BE23B3">
              <w:rPr>
                <w:sz w:val="24"/>
                <w:szCs w:val="24"/>
                <w:lang w:eastAsia="en-US"/>
              </w:rPr>
              <w:tab/>
              <w:t xml:space="preserve">Zhotoviteľ sa zaväzuje vykonávať počas účinnosti tejto rámcovej dohody geodetické práce (ďalej aj ako „dielo“) spočívajúce vo vypracovaní a odovzdaní geometrických plánov pre majetko-právne usporiadanie pozemkov a stavieb, rozčlenenie, oddelenie pozemkov a stavieb, </w:t>
            </w:r>
            <w:r w:rsidRPr="00395426">
              <w:rPr>
                <w:sz w:val="24"/>
                <w:szCs w:val="24"/>
                <w:lang w:eastAsia="en-US"/>
              </w:rPr>
              <w:t xml:space="preserve">na </w:t>
            </w:r>
            <w:r w:rsidR="009900DB" w:rsidRPr="00395426">
              <w:rPr>
                <w:sz w:val="24"/>
                <w:szCs w:val="24"/>
                <w:lang w:eastAsia="en-US"/>
              </w:rPr>
              <w:t xml:space="preserve">zriadenie </w:t>
            </w:r>
            <w:r w:rsidRPr="00395426">
              <w:rPr>
                <w:sz w:val="24"/>
                <w:szCs w:val="24"/>
                <w:lang w:eastAsia="en-US"/>
              </w:rPr>
              <w:t>vecné</w:t>
            </w:r>
            <w:r w:rsidR="009900DB" w:rsidRPr="00395426">
              <w:rPr>
                <w:sz w:val="24"/>
                <w:szCs w:val="24"/>
                <w:lang w:eastAsia="en-US"/>
              </w:rPr>
              <w:t>ho</w:t>
            </w:r>
            <w:r w:rsidRPr="00395426">
              <w:rPr>
                <w:sz w:val="24"/>
                <w:szCs w:val="24"/>
                <w:lang w:eastAsia="en-US"/>
              </w:rPr>
              <w:t xml:space="preserve"> bremen</w:t>
            </w:r>
            <w:r w:rsidR="009900DB" w:rsidRPr="00395426">
              <w:rPr>
                <w:sz w:val="24"/>
                <w:szCs w:val="24"/>
                <w:lang w:eastAsia="en-US"/>
              </w:rPr>
              <w:t>a</w:t>
            </w:r>
            <w:r w:rsidR="00395426" w:rsidRPr="00395426">
              <w:rPr>
                <w:sz w:val="24"/>
                <w:szCs w:val="24"/>
                <w:lang w:eastAsia="en-US"/>
              </w:rPr>
              <w:t xml:space="preserve">, </w:t>
            </w:r>
            <w:r w:rsidRPr="00395426">
              <w:rPr>
                <w:sz w:val="24"/>
                <w:szCs w:val="24"/>
                <w:lang w:eastAsia="en-US"/>
              </w:rPr>
              <w:t xml:space="preserve">polohopisné a výškopisné zameranie pozemku, geodetické práce súvisiace s vytýčením </w:t>
            </w:r>
            <w:r w:rsidR="009900DB" w:rsidRPr="00395426">
              <w:rPr>
                <w:sz w:val="24"/>
                <w:szCs w:val="24"/>
                <w:lang w:eastAsia="en-US"/>
              </w:rPr>
              <w:t>pozemkov a </w:t>
            </w:r>
            <w:r w:rsidRPr="00395426">
              <w:rPr>
                <w:sz w:val="24"/>
                <w:szCs w:val="24"/>
                <w:lang w:eastAsia="en-US"/>
              </w:rPr>
              <w:t>stavieb</w:t>
            </w:r>
            <w:r w:rsidR="009900DB" w:rsidRPr="00395426">
              <w:rPr>
                <w:sz w:val="24"/>
                <w:szCs w:val="24"/>
                <w:lang w:eastAsia="en-US"/>
              </w:rPr>
              <w:t>,</w:t>
            </w:r>
            <w:r w:rsidRPr="00395426">
              <w:rPr>
                <w:sz w:val="24"/>
                <w:szCs w:val="24"/>
                <w:lang w:eastAsia="en-US"/>
              </w:rPr>
              <w:t xml:space="preserve"> </w:t>
            </w:r>
            <w:r w:rsidRPr="00BE23B3">
              <w:rPr>
                <w:sz w:val="24"/>
                <w:szCs w:val="24"/>
                <w:lang w:eastAsia="en-US"/>
              </w:rPr>
              <w:t xml:space="preserve"> porealizačným zameraním stavieb, prešetrenie majetko-právnych vzťahov, vrátane ich zápisov do evidencie katastra nehnuteľností alebo pre ďalšie konanie orgánov štátnej správy a samosprávy, pre potreby súdnych sporov a iných konaní pre organizačné zložky objednávateľa v súlade so všeobecne záväznými právnymi predpismi a to všetko na základe samostatných zákaziek.</w:t>
            </w:r>
          </w:p>
          <w:p w:rsidR="00BE23B3" w:rsidRPr="00BE23B3" w:rsidRDefault="00BE23B3" w:rsidP="00984AE0">
            <w:pPr>
              <w:autoSpaceDE w:val="0"/>
              <w:autoSpaceDN w:val="0"/>
              <w:adjustRightInd w:val="0"/>
              <w:spacing w:after="27"/>
              <w:ind w:left="494" w:right="16707" w:hanging="426"/>
              <w:jc w:val="both"/>
              <w:rPr>
                <w:sz w:val="24"/>
                <w:szCs w:val="24"/>
                <w:lang w:eastAsia="en-US"/>
              </w:rPr>
            </w:pPr>
            <w:r w:rsidRPr="00BE23B3">
              <w:rPr>
                <w:sz w:val="24"/>
                <w:szCs w:val="24"/>
                <w:lang w:eastAsia="en-US"/>
              </w:rPr>
              <w:t xml:space="preserve">2.2 </w:t>
            </w:r>
            <w:r w:rsidRPr="00BE23B3">
              <w:rPr>
                <w:sz w:val="24"/>
                <w:szCs w:val="24"/>
                <w:lang w:eastAsia="en-US"/>
              </w:rPr>
              <w:tab/>
              <w:t xml:space="preserve">Zadávanie zákaziek bude uskutočňovať Objednávateľ výhradne na základe jeho potrieb vystavením objednávky. </w:t>
            </w:r>
          </w:p>
          <w:p w:rsidR="00BE23B3" w:rsidRPr="00BE23B3" w:rsidRDefault="00BE23B3" w:rsidP="00984AE0">
            <w:pPr>
              <w:autoSpaceDE w:val="0"/>
              <w:autoSpaceDN w:val="0"/>
              <w:adjustRightInd w:val="0"/>
              <w:spacing w:after="27"/>
              <w:ind w:left="494" w:right="16707" w:hanging="426"/>
              <w:jc w:val="both"/>
              <w:rPr>
                <w:sz w:val="24"/>
                <w:szCs w:val="24"/>
                <w:lang w:eastAsia="en-US"/>
              </w:rPr>
            </w:pPr>
            <w:r w:rsidRPr="00BE23B3">
              <w:rPr>
                <w:sz w:val="24"/>
                <w:szCs w:val="24"/>
                <w:lang w:eastAsia="en-US"/>
              </w:rPr>
              <w:t xml:space="preserve">2.3 </w:t>
            </w:r>
            <w:r w:rsidRPr="00BE23B3">
              <w:rPr>
                <w:sz w:val="24"/>
                <w:szCs w:val="24"/>
                <w:lang w:eastAsia="en-US"/>
              </w:rPr>
              <w:tab/>
              <w:t xml:space="preserve">Zhotoviteľ prehlasuje, že bude vykonávať dielo na svoje náklady, na vlastné nebezpečenstvo, v čase a podmienkach dohodnutých v objednávke a tejto zmluve. </w:t>
            </w:r>
          </w:p>
          <w:p w:rsidR="00BE23B3" w:rsidRPr="00BE23B3" w:rsidRDefault="00BE23B3" w:rsidP="00984AE0">
            <w:pPr>
              <w:autoSpaceDE w:val="0"/>
              <w:autoSpaceDN w:val="0"/>
              <w:adjustRightInd w:val="0"/>
              <w:ind w:left="494" w:right="16707" w:hanging="426"/>
              <w:jc w:val="both"/>
              <w:rPr>
                <w:sz w:val="24"/>
                <w:szCs w:val="24"/>
                <w:lang w:eastAsia="en-US"/>
              </w:rPr>
            </w:pPr>
            <w:r w:rsidRPr="00BE23B3">
              <w:rPr>
                <w:sz w:val="24"/>
                <w:szCs w:val="24"/>
                <w:lang w:eastAsia="en-US"/>
              </w:rPr>
              <w:t xml:space="preserve">2.4 </w:t>
            </w:r>
            <w:r w:rsidRPr="00BE23B3">
              <w:rPr>
                <w:sz w:val="24"/>
                <w:szCs w:val="24"/>
                <w:lang w:eastAsia="en-US"/>
              </w:rPr>
              <w:tab/>
              <w:t xml:space="preserve">Objednávateľ sa zaväzuje, že si prevezme riadne a včas vykonané dielo a zaplatí za jeho zhotovenie dohodnutú cenu a poskytne Zhotoviteľovi nevyhnutnú súčinnosť. </w:t>
            </w:r>
          </w:p>
          <w:p w:rsidR="00BE23B3" w:rsidRPr="00BE23B3" w:rsidRDefault="00BE23B3" w:rsidP="00984AE0">
            <w:pPr>
              <w:autoSpaceDE w:val="0"/>
              <w:autoSpaceDN w:val="0"/>
              <w:adjustRightInd w:val="0"/>
              <w:ind w:left="494" w:right="16707" w:hanging="426"/>
              <w:jc w:val="both"/>
              <w:rPr>
                <w:sz w:val="23"/>
                <w:szCs w:val="23"/>
                <w:lang w:eastAsia="en-US"/>
              </w:rPr>
            </w:pPr>
          </w:p>
          <w:p w:rsidR="00BE23B3" w:rsidRPr="00BE23B3" w:rsidRDefault="00BE23B3" w:rsidP="00FB4D3D">
            <w:pPr>
              <w:autoSpaceDE w:val="0"/>
              <w:autoSpaceDN w:val="0"/>
              <w:adjustRightInd w:val="0"/>
              <w:ind w:left="68" w:right="16707" w:firstLine="216"/>
              <w:jc w:val="both"/>
              <w:rPr>
                <w:sz w:val="23"/>
                <w:szCs w:val="23"/>
                <w:lang w:eastAsia="en-US"/>
              </w:rPr>
            </w:pPr>
            <w:r w:rsidRPr="00BE23B3">
              <w:rPr>
                <w:sz w:val="23"/>
                <w:szCs w:val="23"/>
                <w:lang w:eastAsia="en-US"/>
              </w:rPr>
              <w:t xml:space="preserve">                                                                  </w:t>
            </w:r>
          </w:p>
          <w:p w:rsidR="00BE23B3" w:rsidRPr="00BE23B3" w:rsidRDefault="00BE23B3" w:rsidP="00FB4D3D">
            <w:pPr>
              <w:autoSpaceDE w:val="0"/>
              <w:autoSpaceDN w:val="0"/>
              <w:adjustRightInd w:val="0"/>
              <w:ind w:left="68" w:right="16707" w:firstLine="216"/>
              <w:jc w:val="center"/>
              <w:rPr>
                <w:sz w:val="24"/>
                <w:szCs w:val="24"/>
                <w:lang w:eastAsia="en-US"/>
              </w:rPr>
            </w:pPr>
            <w:r w:rsidRPr="00BE23B3">
              <w:rPr>
                <w:b/>
                <w:bCs/>
                <w:sz w:val="24"/>
                <w:szCs w:val="24"/>
                <w:lang w:eastAsia="en-US"/>
              </w:rPr>
              <w:t>III.</w:t>
            </w:r>
          </w:p>
          <w:p w:rsidR="00BE23B3" w:rsidRPr="00BE23B3" w:rsidRDefault="00BE23B3" w:rsidP="00FB4D3D">
            <w:pPr>
              <w:autoSpaceDE w:val="0"/>
              <w:autoSpaceDN w:val="0"/>
              <w:adjustRightInd w:val="0"/>
              <w:ind w:left="68" w:right="16707" w:firstLine="216"/>
              <w:jc w:val="center"/>
              <w:rPr>
                <w:b/>
                <w:bCs/>
                <w:sz w:val="24"/>
                <w:szCs w:val="24"/>
                <w:lang w:eastAsia="en-US"/>
              </w:rPr>
            </w:pPr>
            <w:r w:rsidRPr="00BE23B3">
              <w:rPr>
                <w:b/>
                <w:bCs/>
                <w:sz w:val="24"/>
                <w:szCs w:val="24"/>
                <w:lang w:eastAsia="en-US"/>
              </w:rPr>
              <w:t>Spôsob zadávania objednávky</w:t>
            </w:r>
          </w:p>
          <w:p w:rsidR="00BE23B3" w:rsidRPr="005E34A8" w:rsidRDefault="00BE23B3" w:rsidP="00984AE0">
            <w:pPr>
              <w:autoSpaceDE w:val="0"/>
              <w:autoSpaceDN w:val="0"/>
              <w:adjustRightInd w:val="0"/>
              <w:spacing w:after="27"/>
              <w:ind w:left="494" w:right="16707" w:hanging="426"/>
              <w:jc w:val="both"/>
              <w:rPr>
                <w:color w:val="000000" w:themeColor="text1"/>
                <w:sz w:val="24"/>
                <w:szCs w:val="24"/>
                <w:lang w:eastAsia="en-US"/>
              </w:rPr>
            </w:pPr>
            <w:r w:rsidRPr="00BE23B3">
              <w:rPr>
                <w:sz w:val="24"/>
                <w:szCs w:val="24"/>
                <w:lang w:eastAsia="en-US"/>
              </w:rPr>
              <w:t xml:space="preserve">3.1 </w:t>
            </w:r>
            <w:r w:rsidRPr="005E34A8">
              <w:rPr>
                <w:color w:val="000000" w:themeColor="text1"/>
                <w:sz w:val="24"/>
                <w:szCs w:val="24"/>
                <w:lang w:eastAsia="en-US"/>
              </w:rPr>
              <w:tab/>
              <w:t>Obj</w:t>
            </w:r>
            <w:r w:rsidR="00C45B65" w:rsidRPr="005E34A8">
              <w:rPr>
                <w:color w:val="000000" w:themeColor="text1"/>
                <w:sz w:val="24"/>
                <w:szCs w:val="24"/>
                <w:lang w:eastAsia="en-US"/>
              </w:rPr>
              <w:t xml:space="preserve">ednávateľ Zhotoviteľovi </w:t>
            </w:r>
            <w:r w:rsidRPr="005E34A8">
              <w:rPr>
                <w:color w:val="000000" w:themeColor="text1"/>
                <w:sz w:val="24"/>
                <w:szCs w:val="24"/>
                <w:lang w:eastAsia="en-US"/>
              </w:rPr>
              <w:t xml:space="preserve">bude zadávať predbežné objednávky písomne alebo emailom alebo faxom, v ktorej uvedie minimálne požadovaný rozsah diela a čas zhotovenia. </w:t>
            </w:r>
            <w:r w:rsidR="00321ABF">
              <w:rPr>
                <w:color w:val="000000" w:themeColor="text1"/>
                <w:sz w:val="24"/>
                <w:szCs w:val="24"/>
                <w:lang w:eastAsia="en-US"/>
              </w:rPr>
              <w:t xml:space="preserve">Zhotoviteľ </w:t>
            </w:r>
            <w:r w:rsidRPr="005E34A8">
              <w:rPr>
                <w:color w:val="000000" w:themeColor="text1"/>
                <w:sz w:val="24"/>
                <w:szCs w:val="24"/>
                <w:lang w:eastAsia="en-US"/>
              </w:rPr>
              <w:t>je povinný v lehote do 7 pracovných dní od doručenia predbežnej objednávky ju potvrdiť alebo, oznámiť že dielo nemôže vykonať s uvedením dôvodov, pre ktoré ho nemôže vykonať alebo oznámiť čas, v ktorom je schopný dielo vykonať, prípadne oznámiť iné rozhodujúce skutočnosti pre vykonanie/nevykonanie diela v zmysle predbežnej objednávky. V prípade, ak sa Objednávateľ a Zhotoviteľ dohodnú na podmienkach uvedených v predbežnej objednávke (zmena termínu, počet merných jednotiek, nečísel</w:t>
            </w:r>
            <w:r w:rsidR="005E34A8" w:rsidRPr="005E34A8">
              <w:rPr>
                <w:color w:val="000000" w:themeColor="text1"/>
                <w:sz w:val="24"/>
                <w:szCs w:val="24"/>
                <w:lang w:eastAsia="en-US"/>
              </w:rPr>
              <w:t>ný operát, iné skutočnosti,...)</w:t>
            </w:r>
            <w:r w:rsidR="005D326A">
              <w:rPr>
                <w:color w:val="000000" w:themeColor="text1"/>
                <w:sz w:val="24"/>
                <w:szCs w:val="24"/>
                <w:lang w:eastAsia="en-US"/>
              </w:rPr>
              <w:t xml:space="preserve">, tak </w:t>
            </w:r>
            <w:r w:rsidR="0002259B">
              <w:rPr>
                <w:color w:val="000000" w:themeColor="text1"/>
                <w:sz w:val="24"/>
                <w:szCs w:val="24"/>
                <w:lang w:eastAsia="en-US"/>
              </w:rPr>
              <w:t>O</w:t>
            </w:r>
            <w:r w:rsidRPr="005E34A8">
              <w:rPr>
                <w:color w:val="000000" w:themeColor="text1"/>
                <w:sz w:val="24"/>
                <w:szCs w:val="24"/>
                <w:lang w:eastAsia="en-US"/>
              </w:rPr>
              <w:t xml:space="preserve">bjednávateľ </w:t>
            </w:r>
            <w:r w:rsidR="005D326A">
              <w:rPr>
                <w:color w:val="000000" w:themeColor="text1"/>
                <w:sz w:val="24"/>
                <w:szCs w:val="24"/>
                <w:lang w:eastAsia="en-US"/>
              </w:rPr>
              <w:t xml:space="preserve">je oprávnený </w:t>
            </w:r>
            <w:r w:rsidR="005D326A" w:rsidRPr="005E34A8">
              <w:rPr>
                <w:color w:val="000000" w:themeColor="text1"/>
                <w:sz w:val="24"/>
                <w:szCs w:val="24"/>
                <w:lang w:eastAsia="en-US"/>
              </w:rPr>
              <w:t>vystav</w:t>
            </w:r>
            <w:r w:rsidR="005D326A">
              <w:rPr>
                <w:color w:val="000000" w:themeColor="text1"/>
                <w:sz w:val="24"/>
                <w:szCs w:val="24"/>
                <w:lang w:eastAsia="en-US"/>
              </w:rPr>
              <w:t>iť</w:t>
            </w:r>
            <w:r w:rsidRPr="005E34A8">
              <w:rPr>
                <w:color w:val="000000" w:themeColor="text1"/>
                <w:sz w:val="24"/>
                <w:szCs w:val="24"/>
                <w:lang w:eastAsia="en-US"/>
              </w:rPr>
              <w:t xml:space="preserve"> do 5 pracovných dní objednávku v zmysle pripomienok</w:t>
            </w:r>
            <w:r w:rsidR="005D326A">
              <w:rPr>
                <w:color w:val="000000" w:themeColor="text1"/>
                <w:sz w:val="24"/>
                <w:szCs w:val="24"/>
                <w:lang w:eastAsia="en-US"/>
              </w:rPr>
              <w:t xml:space="preserve"> a odsúhlasených </w:t>
            </w:r>
            <w:r w:rsidR="0002259B">
              <w:rPr>
                <w:color w:val="000000" w:themeColor="text1"/>
                <w:sz w:val="24"/>
                <w:szCs w:val="24"/>
                <w:lang w:eastAsia="en-US"/>
              </w:rPr>
              <w:t>podmienok</w:t>
            </w:r>
            <w:r w:rsidRPr="005E34A8">
              <w:rPr>
                <w:color w:val="000000" w:themeColor="text1"/>
                <w:sz w:val="24"/>
                <w:szCs w:val="24"/>
                <w:lang w:eastAsia="en-US"/>
              </w:rPr>
              <w:t xml:space="preserve">. </w:t>
            </w:r>
          </w:p>
          <w:p w:rsidR="00BE23B3" w:rsidRPr="00BE23B3" w:rsidRDefault="00BE23B3" w:rsidP="00984AE0">
            <w:pPr>
              <w:autoSpaceDE w:val="0"/>
              <w:autoSpaceDN w:val="0"/>
              <w:adjustRightInd w:val="0"/>
              <w:spacing w:after="27"/>
              <w:ind w:left="494" w:right="16707" w:hanging="426"/>
              <w:jc w:val="both"/>
              <w:rPr>
                <w:sz w:val="24"/>
                <w:szCs w:val="24"/>
                <w:lang w:eastAsia="en-US"/>
              </w:rPr>
            </w:pPr>
            <w:r w:rsidRPr="00BE23B3">
              <w:rPr>
                <w:sz w:val="24"/>
                <w:szCs w:val="24"/>
                <w:lang w:eastAsia="en-US"/>
              </w:rPr>
              <w:t xml:space="preserve">3.2 </w:t>
            </w:r>
            <w:r w:rsidRPr="00BE23B3">
              <w:rPr>
                <w:sz w:val="24"/>
                <w:szCs w:val="24"/>
                <w:lang w:eastAsia="en-US"/>
              </w:rPr>
              <w:tab/>
              <w:t xml:space="preserve">Ak nedôjde k dohode medzi Objednávateľom a Zhotoviteľom na podmienkach uvedených v predbežnej objednávke podľa bodu 3.1, Objednávateľ zadá predbežnú objednávku inému Zhotoviteľovi v zmysle bodu 3.3. Objednávateľ a Zhotoviteľ sa touto rámcovou dohodou dohodli, že ak Zhotoviteľ dostane predbežnú objednávku, resp. objednávku pre inú časť zákazky, na ktorú nemá rámcovú dohodu, budú účastníci tejto rámcovej dohody postupovať podľa tejto rámcovej dohody pre určenie ich vzájomných </w:t>
            </w:r>
            <w:r w:rsidRPr="00BE23B3">
              <w:rPr>
                <w:sz w:val="24"/>
                <w:szCs w:val="24"/>
                <w:lang w:eastAsia="en-US"/>
              </w:rPr>
              <w:lastRenderedPageBreak/>
              <w:t xml:space="preserve">práv a povinností pre túto predbežnú objednávku, resp. objednávku s výnimkou ustanovení o cene. </w:t>
            </w:r>
          </w:p>
          <w:p w:rsidR="00BE23B3" w:rsidRPr="00BE23B3" w:rsidRDefault="00BE23B3" w:rsidP="00984AE0">
            <w:pPr>
              <w:autoSpaceDE w:val="0"/>
              <w:autoSpaceDN w:val="0"/>
              <w:adjustRightInd w:val="0"/>
              <w:ind w:left="494" w:right="16707" w:hanging="426"/>
              <w:jc w:val="both"/>
              <w:rPr>
                <w:sz w:val="24"/>
                <w:szCs w:val="24"/>
                <w:lang w:eastAsia="en-US"/>
              </w:rPr>
            </w:pPr>
            <w:r w:rsidRPr="00BE23B3">
              <w:rPr>
                <w:sz w:val="24"/>
                <w:szCs w:val="24"/>
                <w:lang w:eastAsia="en-US"/>
              </w:rPr>
              <w:t xml:space="preserve">3.3 </w:t>
            </w:r>
            <w:r w:rsidRPr="00BE23B3">
              <w:rPr>
                <w:sz w:val="24"/>
                <w:szCs w:val="24"/>
                <w:lang w:eastAsia="en-US"/>
              </w:rPr>
              <w:tab/>
              <w:t>Ak Zhotoviteľ nepotvrdí objednávku v zmysle bodu 3.1. a teda nedôjde k dohode ohľadom podmienok uvedených v predbežnej objednávke, vyzve Objednávateľ na rokovanie tých úspešných uchádzačov, ktorí majú uzatvorené rámcové dohody pre  odštepné závody Objednávateľa (časti zákazky), ktoré susedia s odštepným závodom (časťou zákazky). Pre určenie víťaza bude hodnotiacim kritériom ponúknutá cena bez DPH. Víťaz je povinný následne postupovať postupom podľa bodu 3.1. Ak ponuku nikto nepredloží, Objednávateľ vyzve zvyšných úspešných uchádzačov pre odštepné závody (časti zákazky), ktoré nesusedia s odštepným závodom (časťou zákazky).</w:t>
            </w:r>
          </w:p>
          <w:p w:rsidR="00BE23B3" w:rsidRPr="00BE23B3" w:rsidRDefault="00BE23B3" w:rsidP="00984AE0">
            <w:pPr>
              <w:autoSpaceDE w:val="0"/>
              <w:autoSpaceDN w:val="0"/>
              <w:adjustRightInd w:val="0"/>
              <w:spacing w:after="27"/>
              <w:ind w:left="494" w:right="16707" w:hanging="426"/>
              <w:jc w:val="both"/>
              <w:rPr>
                <w:sz w:val="24"/>
                <w:szCs w:val="24"/>
                <w:lang w:eastAsia="en-US"/>
              </w:rPr>
            </w:pPr>
            <w:r w:rsidRPr="00BE23B3">
              <w:rPr>
                <w:sz w:val="24"/>
                <w:szCs w:val="24"/>
                <w:lang w:eastAsia="en-US"/>
              </w:rPr>
              <w:t xml:space="preserve">3.4 </w:t>
            </w:r>
            <w:r w:rsidRPr="00BE23B3">
              <w:rPr>
                <w:sz w:val="24"/>
                <w:szCs w:val="24"/>
                <w:lang w:eastAsia="en-US"/>
              </w:rPr>
              <w:tab/>
              <w:t xml:space="preserve">Komunikácia medzi Objednávateľom a Zhotoviteľom podľa tohto článku rámcovej dohody bude prebiehať výlučne v slovenskom jazyku písomnou formou prostredníctvom pošty, e-mailom alebo faxom. </w:t>
            </w:r>
          </w:p>
          <w:p w:rsidR="00BE23B3" w:rsidRPr="00BE23B3" w:rsidRDefault="00BE23B3" w:rsidP="00984AE0">
            <w:pPr>
              <w:autoSpaceDE w:val="0"/>
              <w:autoSpaceDN w:val="0"/>
              <w:adjustRightInd w:val="0"/>
              <w:ind w:left="494" w:right="16707" w:hanging="426"/>
              <w:jc w:val="both"/>
              <w:rPr>
                <w:sz w:val="24"/>
                <w:szCs w:val="24"/>
                <w:lang w:eastAsia="en-US"/>
              </w:rPr>
            </w:pPr>
            <w:r w:rsidRPr="00BE23B3">
              <w:rPr>
                <w:sz w:val="24"/>
                <w:szCs w:val="24"/>
                <w:lang w:eastAsia="en-US"/>
              </w:rPr>
              <w:t xml:space="preserve">3.5 </w:t>
            </w:r>
            <w:r w:rsidRPr="00BE23B3">
              <w:rPr>
                <w:sz w:val="24"/>
                <w:szCs w:val="24"/>
                <w:lang w:eastAsia="en-US"/>
              </w:rPr>
              <w:tab/>
              <w:t xml:space="preserve">Zhotoviteľ je oprávnený písomne odmietnuť plnenie zákazky podľa objednávky, ak by navrhované podmienky neboli v súlade s touto Rámcovou dohodou. </w:t>
            </w:r>
          </w:p>
          <w:p w:rsidR="00BE23B3" w:rsidRPr="00BE23B3" w:rsidRDefault="00BE23B3" w:rsidP="00984AE0">
            <w:pPr>
              <w:autoSpaceDE w:val="0"/>
              <w:autoSpaceDN w:val="0"/>
              <w:adjustRightInd w:val="0"/>
              <w:ind w:left="494" w:right="16707" w:hanging="426"/>
              <w:jc w:val="both"/>
              <w:rPr>
                <w:sz w:val="24"/>
                <w:szCs w:val="24"/>
                <w:lang w:eastAsia="en-US"/>
              </w:rPr>
            </w:pPr>
            <w:r w:rsidRPr="00BE23B3">
              <w:rPr>
                <w:sz w:val="24"/>
                <w:szCs w:val="24"/>
                <w:lang w:eastAsia="en-US"/>
              </w:rPr>
              <w:t>3.6</w:t>
            </w:r>
            <w:r w:rsidRPr="00BE23B3">
              <w:rPr>
                <w:sz w:val="24"/>
                <w:szCs w:val="24"/>
                <w:lang w:eastAsia="en-US"/>
              </w:rPr>
              <w:tab/>
              <w:t>Pre zadávanie predbežných objednávok mailom podľa bodu 3.1 tejto rámcovej zmluvy sa považuje za adresu Zhotoviteľa e-mailová adresa uvedená v tejto rámcovej zmluve.</w:t>
            </w:r>
          </w:p>
          <w:p w:rsidR="00BE23B3" w:rsidRPr="00BE23B3" w:rsidRDefault="00BE23B3" w:rsidP="00FB4D3D">
            <w:pPr>
              <w:autoSpaceDE w:val="0"/>
              <w:autoSpaceDN w:val="0"/>
              <w:adjustRightInd w:val="0"/>
              <w:ind w:left="68" w:right="16707" w:firstLine="216"/>
              <w:jc w:val="both"/>
              <w:rPr>
                <w:sz w:val="24"/>
                <w:szCs w:val="24"/>
                <w:lang w:eastAsia="en-US"/>
              </w:rPr>
            </w:pPr>
          </w:p>
          <w:p w:rsidR="00BE23B3" w:rsidRPr="00BE23B3" w:rsidRDefault="00BE23B3" w:rsidP="00FB4D3D">
            <w:pPr>
              <w:autoSpaceDE w:val="0"/>
              <w:autoSpaceDN w:val="0"/>
              <w:adjustRightInd w:val="0"/>
              <w:ind w:left="68" w:right="16707" w:firstLine="216"/>
              <w:jc w:val="both"/>
              <w:rPr>
                <w:sz w:val="24"/>
                <w:szCs w:val="24"/>
                <w:lang w:eastAsia="en-US"/>
              </w:rPr>
            </w:pPr>
          </w:p>
          <w:p w:rsidR="00BE23B3" w:rsidRPr="00BE23B3" w:rsidRDefault="00BE23B3" w:rsidP="00FB4D3D">
            <w:pPr>
              <w:autoSpaceDE w:val="0"/>
              <w:autoSpaceDN w:val="0"/>
              <w:adjustRightInd w:val="0"/>
              <w:ind w:left="68" w:right="16707" w:firstLine="216"/>
              <w:jc w:val="center"/>
              <w:rPr>
                <w:sz w:val="24"/>
                <w:szCs w:val="24"/>
                <w:lang w:eastAsia="en-US"/>
              </w:rPr>
            </w:pPr>
            <w:r w:rsidRPr="00BE23B3">
              <w:rPr>
                <w:b/>
                <w:bCs/>
                <w:sz w:val="24"/>
                <w:szCs w:val="24"/>
                <w:lang w:eastAsia="en-US"/>
              </w:rPr>
              <w:t>IV.</w:t>
            </w:r>
          </w:p>
          <w:p w:rsidR="00BE23B3" w:rsidRPr="00BE23B3" w:rsidRDefault="00BE23B3" w:rsidP="00FB4D3D">
            <w:pPr>
              <w:autoSpaceDE w:val="0"/>
              <w:autoSpaceDN w:val="0"/>
              <w:adjustRightInd w:val="0"/>
              <w:ind w:left="68" w:right="16707" w:firstLine="216"/>
              <w:jc w:val="center"/>
              <w:rPr>
                <w:b/>
                <w:bCs/>
                <w:sz w:val="24"/>
                <w:szCs w:val="24"/>
                <w:lang w:eastAsia="en-US"/>
              </w:rPr>
            </w:pPr>
            <w:r w:rsidRPr="00BE23B3">
              <w:rPr>
                <w:b/>
                <w:bCs/>
                <w:sz w:val="24"/>
                <w:szCs w:val="24"/>
                <w:lang w:eastAsia="en-US"/>
              </w:rPr>
              <w:t>Cena služby a platobné podmienky</w:t>
            </w:r>
          </w:p>
          <w:p w:rsidR="00BE23B3" w:rsidRPr="00BE23B3" w:rsidRDefault="00BE23B3" w:rsidP="00984AE0">
            <w:pPr>
              <w:autoSpaceDE w:val="0"/>
              <w:autoSpaceDN w:val="0"/>
              <w:adjustRightInd w:val="0"/>
              <w:spacing w:after="27"/>
              <w:ind w:left="494" w:right="16707" w:hanging="426"/>
              <w:jc w:val="both"/>
              <w:rPr>
                <w:sz w:val="24"/>
                <w:szCs w:val="24"/>
                <w:lang w:eastAsia="en-US"/>
              </w:rPr>
            </w:pPr>
            <w:r w:rsidRPr="00BE23B3">
              <w:rPr>
                <w:sz w:val="24"/>
                <w:szCs w:val="24"/>
                <w:lang w:eastAsia="en-US"/>
              </w:rPr>
              <w:t xml:space="preserve">4.1 </w:t>
            </w:r>
            <w:r w:rsidRPr="00BE23B3">
              <w:rPr>
                <w:sz w:val="24"/>
                <w:szCs w:val="24"/>
                <w:lang w:eastAsia="en-US"/>
              </w:rPr>
              <w:tab/>
              <w:t>Zmluvné strany sa dohodli, že cena služby je stanovená vzájomnou dohodou v súlade so zákonom č. 18/1996 Z.z. o cenách v znení neskorších právnych predpisov</w:t>
            </w:r>
            <w:r w:rsidR="00323E8F">
              <w:rPr>
                <w:sz w:val="24"/>
                <w:szCs w:val="24"/>
                <w:lang w:eastAsia="en-US"/>
              </w:rPr>
              <w:t xml:space="preserve">, je súčasťou prílohy č. 1, ktorá tvorí neoddeliteľnú súčasť </w:t>
            </w:r>
            <w:r w:rsidR="00323E8F">
              <w:rPr>
                <w:sz w:val="24"/>
                <w:szCs w:val="24"/>
              </w:rPr>
              <w:t>tejto rámcovej dohody</w:t>
            </w:r>
            <w:r w:rsidRPr="00BE23B3">
              <w:rPr>
                <w:sz w:val="24"/>
                <w:szCs w:val="24"/>
                <w:lang w:eastAsia="en-US"/>
              </w:rPr>
              <w:t xml:space="preserve">. Zhotoviteľovi za jeho činnosť prináleží odmena, ktorá sa stanoví podľa vykonaných úkonov zhotoviteľa. </w:t>
            </w:r>
          </w:p>
          <w:p w:rsidR="00BE23B3" w:rsidRPr="0029698B" w:rsidRDefault="00BE23B3" w:rsidP="00984AE0">
            <w:pPr>
              <w:autoSpaceDE w:val="0"/>
              <w:autoSpaceDN w:val="0"/>
              <w:adjustRightInd w:val="0"/>
              <w:ind w:left="494" w:right="16707" w:hanging="426"/>
              <w:jc w:val="both"/>
              <w:rPr>
                <w:sz w:val="24"/>
                <w:szCs w:val="24"/>
                <w:lang w:eastAsia="en-US"/>
              </w:rPr>
            </w:pPr>
            <w:r w:rsidRPr="00BE23B3">
              <w:rPr>
                <w:sz w:val="24"/>
                <w:szCs w:val="24"/>
                <w:lang w:eastAsia="en-US"/>
              </w:rPr>
              <w:t xml:space="preserve">4.2 </w:t>
            </w:r>
            <w:r w:rsidRPr="00BE23B3">
              <w:rPr>
                <w:sz w:val="24"/>
                <w:szCs w:val="24"/>
                <w:lang w:eastAsia="en-US"/>
              </w:rPr>
              <w:tab/>
              <w:t xml:space="preserve">Ceny sú dohodnuté ako ceny pevné, </w:t>
            </w:r>
            <w:r w:rsidR="00362827">
              <w:rPr>
                <w:sz w:val="24"/>
                <w:szCs w:val="24"/>
                <w:lang w:eastAsia="en-US"/>
              </w:rPr>
              <w:t>ktoré sú uvedené v prílohe č.1 tejto zmluvy</w:t>
            </w:r>
            <w:r w:rsidRPr="00BE23B3">
              <w:rPr>
                <w:sz w:val="24"/>
                <w:szCs w:val="24"/>
                <w:lang w:eastAsia="en-US"/>
              </w:rPr>
              <w:t>, v zmysle zákona č. 18/1966 Z.z. Ceny sa stanovujú v eurách a zaokrúhľujú sa na dve desatinné miesta.</w:t>
            </w:r>
          </w:p>
          <w:p w:rsidR="00BE23B3" w:rsidRPr="00BE23B3" w:rsidRDefault="00BE23B3" w:rsidP="00984AE0">
            <w:pPr>
              <w:autoSpaceDE w:val="0"/>
              <w:autoSpaceDN w:val="0"/>
              <w:adjustRightInd w:val="0"/>
              <w:spacing w:after="28"/>
              <w:ind w:left="494" w:right="16707" w:hanging="426"/>
              <w:jc w:val="both"/>
              <w:rPr>
                <w:sz w:val="24"/>
                <w:szCs w:val="24"/>
                <w:lang w:eastAsia="en-US"/>
              </w:rPr>
            </w:pPr>
            <w:r w:rsidRPr="00BE23B3">
              <w:rPr>
                <w:sz w:val="24"/>
                <w:szCs w:val="24"/>
                <w:lang w:eastAsia="en-US"/>
              </w:rPr>
              <w:t>4.3</w:t>
            </w:r>
            <w:r w:rsidRPr="00BE23B3">
              <w:rPr>
                <w:sz w:val="24"/>
                <w:szCs w:val="24"/>
                <w:lang w:eastAsia="en-US"/>
              </w:rPr>
              <w:tab/>
              <w:t>Pri merných jednotkách, ktoré sú uvedené v hektometroch (skrátene hm), 1 merná jednotka = 100 m, počet merných jednotiek tvorí súčet omerných mier na hraniciach oddeleného pozemku, resp. súčet omerných mier stavby.</w:t>
            </w:r>
          </w:p>
          <w:p w:rsidR="00BE23B3" w:rsidRPr="00395426" w:rsidRDefault="00BE23B3" w:rsidP="00984AE0">
            <w:pPr>
              <w:autoSpaceDE w:val="0"/>
              <w:autoSpaceDN w:val="0"/>
              <w:adjustRightInd w:val="0"/>
              <w:spacing w:after="28"/>
              <w:ind w:left="494" w:right="16707" w:hanging="426"/>
              <w:jc w:val="both"/>
              <w:rPr>
                <w:sz w:val="24"/>
                <w:szCs w:val="24"/>
                <w:lang w:eastAsia="en-US"/>
              </w:rPr>
            </w:pPr>
            <w:r w:rsidRPr="00BE23B3">
              <w:rPr>
                <w:sz w:val="24"/>
                <w:szCs w:val="24"/>
                <w:lang w:eastAsia="en-US"/>
              </w:rPr>
              <w:t>4.4</w:t>
            </w:r>
            <w:r w:rsidRPr="00BE23B3">
              <w:rPr>
                <w:sz w:val="24"/>
                <w:szCs w:val="24"/>
                <w:lang w:eastAsia="en-US"/>
              </w:rPr>
              <w:tab/>
              <w:t xml:space="preserve">Pri oddeľovaní viacerých </w:t>
            </w:r>
            <w:r w:rsidRPr="00395426">
              <w:rPr>
                <w:sz w:val="24"/>
                <w:szCs w:val="24"/>
                <w:lang w:eastAsia="en-US"/>
              </w:rPr>
              <w:t>pozemkov sa</w:t>
            </w:r>
            <w:r w:rsidR="009900DB" w:rsidRPr="00395426">
              <w:rPr>
                <w:sz w:val="24"/>
                <w:szCs w:val="24"/>
                <w:lang w:eastAsia="en-US"/>
              </w:rPr>
              <w:t xml:space="preserve"> ich</w:t>
            </w:r>
            <w:r w:rsidRPr="00395426">
              <w:rPr>
                <w:sz w:val="24"/>
                <w:szCs w:val="24"/>
                <w:lang w:eastAsia="en-US"/>
              </w:rPr>
              <w:t xml:space="preserve"> spoločná hranica započítava len raz.</w:t>
            </w:r>
          </w:p>
          <w:p w:rsidR="00BE23B3" w:rsidRPr="00395426" w:rsidRDefault="00BE23B3" w:rsidP="00984AE0">
            <w:pPr>
              <w:autoSpaceDE w:val="0"/>
              <w:autoSpaceDN w:val="0"/>
              <w:adjustRightInd w:val="0"/>
              <w:spacing w:after="27"/>
              <w:ind w:left="494" w:right="16707" w:hanging="426"/>
              <w:jc w:val="both"/>
              <w:rPr>
                <w:sz w:val="24"/>
                <w:szCs w:val="24"/>
                <w:lang w:eastAsia="en-US"/>
              </w:rPr>
            </w:pPr>
            <w:r w:rsidRPr="00395426">
              <w:rPr>
                <w:sz w:val="24"/>
                <w:szCs w:val="24"/>
                <w:lang w:eastAsia="en-US"/>
              </w:rPr>
              <w:t>4.5</w:t>
            </w:r>
            <w:r w:rsidRPr="00395426">
              <w:rPr>
                <w:sz w:val="24"/>
                <w:szCs w:val="24"/>
                <w:lang w:eastAsia="en-US"/>
              </w:rPr>
              <w:tab/>
              <w:t xml:space="preserve">Ak sa geometrický plán v položke 3, 7, 11, 15, 19, 25 a 33 </w:t>
            </w:r>
            <w:r w:rsidR="009900DB" w:rsidRPr="00395426">
              <w:rPr>
                <w:sz w:val="24"/>
                <w:szCs w:val="24"/>
              </w:rPr>
              <w:t xml:space="preserve">uvedenej v prílohe č. 2, bod 2.2 </w:t>
            </w:r>
            <w:r w:rsidRPr="00395426">
              <w:rPr>
                <w:sz w:val="24"/>
                <w:szCs w:val="24"/>
                <w:lang w:eastAsia="en-US"/>
              </w:rPr>
              <w:t>spracováva v nečíslenom katastrálnom území alebo jeho časti, k cene položky sa pripočítava jedna merná jednotka.</w:t>
            </w:r>
          </w:p>
          <w:p w:rsidR="00BE23B3" w:rsidRPr="00395426" w:rsidRDefault="00BE23B3" w:rsidP="00984AE0">
            <w:pPr>
              <w:autoSpaceDE w:val="0"/>
              <w:autoSpaceDN w:val="0"/>
              <w:adjustRightInd w:val="0"/>
              <w:spacing w:after="27"/>
              <w:ind w:left="494" w:right="16707" w:hanging="426"/>
              <w:jc w:val="both"/>
              <w:rPr>
                <w:sz w:val="24"/>
                <w:szCs w:val="24"/>
                <w:lang w:eastAsia="en-US"/>
              </w:rPr>
            </w:pPr>
            <w:r w:rsidRPr="00395426">
              <w:rPr>
                <w:sz w:val="24"/>
                <w:szCs w:val="24"/>
                <w:lang w:eastAsia="en-US"/>
              </w:rPr>
              <w:t>4.6</w:t>
            </w:r>
            <w:r w:rsidRPr="00395426">
              <w:rPr>
                <w:sz w:val="24"/>
                <w:szCs w:val="24"/>
                <w:lang w:eastAsia="en-US"/>
              </w:rPr>
              <w:tab/>
              <w:t xml:space="preserve">Ak sa geometrický plán v položke 4, 8, 12, 16, 20, 26 a 34 </w:t>
            </w:r>
            <w:r w:rsidR="009900DB" w:rsidRPr="00395426">
              <w:rPr>
                <w:sz w:val="24"/>
                <w:szCs w:val="24"/>
              </w:rPr>
              <w:t xml:space="preserve">uvedenej v prílohe č. 2, bod 2.2 </w:t>
            </w:r>
            <w:r w:rsidRPr="00395426">
              <w:rPr>
                <w:sz w:val="24"/>
                <w:szCs w:val="24"/>
                <w:lang w:eastAsia="en-US"/>
              </w:rPr>
              <w:t>spracováva v nečíslenom katastrálnom území alebo jeho časti, k cene položky sa pripočítavajú dve merné jednotky.</w:t>
            </w:r>
          </w:p>
          <w:p w:rsidR="00BE23B3" w:rsidRPr="00395426" w:rsidRDefault="00BE23B3" w:rsidP="00984AE0">
            <w:pPr>
              <w:autoSpaceDE w:val="0"/>
              <w:autoSpaceDN w:val="0"/>
              <w:adjustRightInd w:val="0"/>
              <w:spacing w:after="27"/>
              <w:ind w:left="494" w:right="16707" w:hanging="426"/>
              <w:jc w:val="both"/>
              <w:rPr>
                <w:sz w:val="24"/>
                <w:szCs w:val="24"/>
                <w:lang w:eastAsia="en-US"/>
              </w:rPr>
            </w:pPr>
            <w:r w:rsidRPr="00395426">
              <w:rPr>
                <w:sz w:val="24"/>
                <w:szCs w:val="24"/>
                <w:lang w:eastAsia="en-US"/>
              </w:rPr>
              <w:t>4.7</w:t>
            </w:r>
            <w:r w:rsidRPr="00395426">
              <w:rPr>
                <w:sz w:val="24"/>
                <w:szCs w:val="24"/>
                <w:lang w:eastAsia="en-US"/>
              </w:rPr>
              <w:tab/>
              <w:t xml:space="preserve">Ak sa geometrický plán v položke 5, 9, 13, 17, 21, 27 a 35 </w:t>
            </w:r>
            <w:r w:rsidR="009900DB" w:rsidRPr="00395426">
              <w:rPr>
                <w:sz w:val="24"/>
                <w:szCs w:val="24"/>
              </w:rPr>
              <w:t xml:space="preserve">uvedenej v prílohe č. 2, bod 2.2 </w:t>
            </w:r>
            <w:r w:rsidRPr="00395426">
              <w:rPr>
                <w:sz w:val="24"/>
                <w:szCs w:val="24"/>
                <w:lang w:eastAsia="en-US"/>
              </w:rPr>
              <w:t>spracováva v nečíslenom katastrálnom území alebo jeho časti, k cene položky sa pripočítavajú tri merné jednotky.</w:t>
            </w:r>
          </w:p>
          <w:p w:rsidR="00BE23B3" w:rsidRPr="009900DB" w:rsidRDefault="00BE23B3" w:rsidP="00984AE0">
            <w:pPr>
              <w:autoSpaceDE w:val="0"/>
              <w:autoSpaceDN w:val="0"/>
              <w:adjustRightInd w:val="0"/>
              <w:spacing w:after="27"/>
              <w:ind w:left="494" w:right="16707" w:hanging="426"/>
              <w:jc w:val="both"/>
              <w:rPr>
                <w:sz w:val="24"/>
                <w:szCs w:val="24"/>
                <w:lang w:eastAsia="en-US"/>
              </w:rPr>
            </w:pPr>
            <w:r w:rsidRPr="00395426">
              <w:rPr>
                <w:sz w:val="24"/>
                <w:szCs w:val="24"/>
                <w:lang w:eastAsia="en-US"/>
              </w:rPr>
              <w:t>4.8</w:t>
            </w:r>
            <w:r w:rsidRPr="00395426">
              <w:rPr>
                <w:sz w:val="24"/>
                <w:szCs w:val="24"/>
                <w:lang w:eastAsia="en-US"/>
              </w:rPr>
              <w:tab/>
              <w:t xml:space="preserve">Ak sa geometrický plán v položke 6, 10, 14, 18, 22, 28 a 36 </w:t>
            </w:r>
            <w:r w:rsidR="009900DB" w:rsidRPr="00395426">
              <w:rPr>
                <w:sz w:val="24"/>
                <w:szCs w:val="24"/>
              </w:rPr>
              <w:t xml:space="preserve">uvedenej v prílohe č. 2, bod 2.2 </w:t>
            </w:r>
            <w:r w:rsidRPr="00395426">
              <w:rPr>
                <w:sz w:val="24"/>
                <w:szCs w:val="24"/>
                <w:lang w:eastAsia="en-US"/>
              </w:rPr>
              <w:t>spracováva v nečíslenom katastrálnom území alebo jeho časti, k cene položky sa</w:t>
            </w:r>
            <w:r w:rsidRPr="009900DB">
              <w:rPr>
                <w:sz w:val="24"/>
                <w:szCs w:val="24"/>
                <w:lang w:eastAsia="en-US"/>
              </w:rPr>
              <w:t xml:space="preserve"> pripočítavajú štyri merné jednotky.</w:t>
            </w:r>
          </w:p>
          <w:p w:rsidR="00BE23B3" w:rsidRPr="00BE23B3" w:rsidRDefault="00BE23B3" w:rsidP="00984AE0">
            <w:pPr>
              <w:autoSpaceDE w:val="0"/>
              <w:autoSpaceDN w:val="0"/>
              <w:adjustRightInd w:val="0"/>
              <w:spacing w:after="27"/>
              <w:ind w:left="494" w:right="16707" w:hanging="426"/>
              <w:jc w:val="both"/>
              <w:rPr>
                <w:sz w:val="24"/>
                <w:szCs w:val="24"/>
                <w:lang w:eastAsia="en-US"/>
              </w:rPr>
            </w:pPr>
            <w:r w:rsidRPr="00BE23B3">
              <w:rPr>
                <w:sz w:val="24"/>
                <w:szCs w:val="24"/>
                <w:lang w:eastAsia="en-US"/>
              </w:rPr>
              <w:t>4.9</w:t>
            </w:r>
            <w:r w:rsidRPr="00BE23B3">
              <w:rPr>
                <w:sz w:val="24"/>
                <w:szCs w:val="24"/>
                <w:lang w:eastAsia="en-US"/>
              </w:rPr>
              <w:tab/>
              <w:t>Nečíslené územia sú definované v § 1 ods.3 vyhlášky č. 461/2009 Z.z. Zhotoviteľ musí na túto skutočnosť upozorniť Objednávateľa po zadaní predbežnej objednávky pri dohode medzi objednávateľom a zhotoviteľom na podmienkach podľa bodu 3.1 tejto zmluvy a aj ju hodnoverne preukázať.</w:t>
            </w:r>
          </w:p>
          <w:p w:rsidR="00BE23B3" w:rsidRPr="00BE23B3" w:rsidRDefault="00BE23B3" w:rsidP="00984AE0">
            <w:pPr>
              <w:autoSpaceDE w:val="0"/>
              <w:autoSpaceDN w:val="0"/>
              <w:adjustRightInd w:val="0"/>
              <w:spacing w:after="27"/>
              <w:ind w:left="494" w:right="16707" w:hanging="426"/>
              <w:jc w:val="both"/>
              <w:rPr>
                <w:sz w:val="24"/>
                <w:szCs w:val="24"/>
                <w:lang w:eastAsia="en-US"/>
              </w:rPr>
            </w:pPr>
            <w:r w:rsidRPr="00BE23B3">
              <w:rPr>
                <w:sz w:val="24"/>
                <w:szCs w:val="24"/>
                <w:lang w:eastAsia="en-US"/>
              </w:rPr>
              <w:lastRenderedPageBreak/>
              <w:t>4.10</w:t>
            </w:r>
            <w:r w:rsidRPr="00BE23B3">
              <w:rPr>
                <w:sz w:val="24"/>
                <w:szCs w:val="24"/>
                <w:lang w:eastAsia="en-US"/>
              </w:rPr>
              <w:tab/>
              <w:t>Ak sa na základe požiadavky Objednávateľa pri spracovaní geometrického plánu, okrem prípadov uvedených v bodoch 4.5-4.8  tejto rámcovej zmluvy, vektorizuje iný nečíselný mapový podklad, k cene položky sa pripočítajú dve merné jednotky.</w:t>
            </w:r>
          </w:p>
          <w:p w:rsidR="00BE23B3" w:rsidRPr="00BE23B3" w:rsidRDefault="00BE23B3" w:rsidP="00984AE0">
            <w:pPr>
              <w:autoSpaceDE w:val="0"/>
              <w:autoSpaceDN w:val="0"/>
              <w:adjustRightInd w:val="0"/>
              <w:spacing w:after="27"/>
              <w:ind w:left="494" w:right="16707" w:hanging="426"/>
              <w:jc w:val="both"/>
              <w:rPr>
                <w:sz w:val="24"/>
                <w:szCs w:val="24"/>
                <w:lang w:eastAsia="en-US"/>
              </w:rPr>
            </w:pPr>
            <w:r w:rsidRPr="00BE23B3">
              <w:rPr>
                <w:sz w:val="24"/>
                <w:szCs w:val="24"/>
                <w:lang w:eastAsia="en-US"/>
              </w:rPr>
              <w:t>4.11</w:t>
            </w:r>
            <w:r w:rsidRPr="00BE23B3">
              <w:rPr>
                <w:sz w:val="24"/>
                <w:szCs w:val="24"/>
                <w:lang w:eastAsia="en-US"/>
              </w:rPr>
              <w:tab/>
              <w:t>Pri oprave údajov v operáte katastra sa postupuje v zmysle „Usmernenia Úradu geodézie, kartografie a katastra Slovenskej republiky č. USM_UGKK SR_3/2014, zo dňa 7.4.2014 na opravu podrobných bodov a výmer pozemkov evidovaných ako  parcely registra „C“ a registra „E“ a v zmysle vydaných dodatkov alebo v zmysle nového predpisu, ktorý vydá úrad. Objednávateľ zároveň berie na vedomie predĺženie lehoty na vypracovanie diela.</w:t>
            </w:r>
          </w:p>
          <w:p w:rsidR="00BE23B3" w:rsidRPr="00BE23B3" w:rsidRDefault="00BE23B3" w:rsidP="00984AE0">
            <w:pPr>
              <w:autoSpaceDE w:val="0"/>
              <w:autoSpaceDN w:val="0"/>
              <w:adjustRightInd w:val="0"/>
              <w:spacing w:after="27"/>
              <w:ind w:left="494" w:right="16707" w:hanging="426"/>
              <w:jc w:val="both"/>
              <w:rPr>
                <w:sz w:val="24"/>
                <w:szCs w:val="24"/>
                <w:lang w:eastAsia="en-US"/>
              </w:rPr>
            </w:pPr>
            <w:r w:rsidRPr="00BE23B3">
              <w:rPr>
                <w:sz w:val="24"/>
                <w:szCs w:val="24"/>
                <w:lang w:eastAsia="en-US"/>
              </w:rPr>
              <w:t>4.12</w:t>
            </w:r>
            <w:r w:rsidRPr="00BE23B3">
              <w:rPr>
                <w:sz w:val="24"/>
                <w:szCs w:val="24"/>
                <w:lang w:eastAsia="en-US"/>
              </w:rPr>
              <w:tab/>
              <w:t>Zmluvné strany prehlasujú, že takto stanovená cena je záväzná a úplná. V tejto cene sú zahrnuté a zohľadnené všetky účelne vynaložené náklady zhotoviteľa.</w:t>
            </w:r>
          </w:p>
          <w:p w:rsidR="00BE23B3" w:rsidRPr="00BE23B3" w:rsidRDefault="00BE23B3" w:rsidP="00984AE0">
            <w:pPr>
              <w:autoSpaceDE w:val="0"/>
              <w:autoSpaceDN w:val="0"/>
              <w:adjustRightInd w:val="0"/>
              <w:ind w:left="494" w:right="16707" w:hanging="426"/>
              <w:jc w:val="both"/>
              <w:rPr>
                <w:sz w:val="24"/>
                <w:szCs w:val="24"/>
                <w:lang w:eastAsia="en-US"/>
              </w:rPr>
            </w:pPr>
            <w:r w:rsidRPr="00BE23B3">
              <w:rPr>
                <w:sz w:val="24"/>
                <w:szCs w:val="24"/>
                <w:lang w:eastAsia="en-US"/>
              </w:rPr>
              <w:t>4.13</w:t>
            </w:r>
            <w:r w:rsidRPr="00BE23B3">
              <w:rPr>
                <w:sz w:val="24"/>
                <w:szCs w:val="24"/>
                <w:lang w:eastAsia="en-US"/>
              </w:rPr>
              <w:tab/>
              <w:t xml:space="preserve">Medzi účelne vynaložené náklady nie sú zahrnuté náklady súvisiace s úradným overením geometrického plánu v počte troch kusov, ktoré budú účtované samostatne. </w:t>
            </w:r>
          </w:p>
          <w:p w:rsidR="00BE23B3" w:rsidRPr="00BE23B3" w:rsidRDefault="00BE23B3" w:rsidP="00984AE0">
            <w:pPr>
              <w:autoSpaceDE w:val="0"/>
              <w:autoSpaceDN w:val="0"/>
              <w:adjustRightInd w:val="0"/>
              <w:ind w:left="494" w:right="16707" w:hanging="426"/>
              <w:jc w:val="both"/>
              <w:rPr>
                <w:sz w:val="24"/>
                <w:szCs w:val="24"/>
                <w:lang w:eastAsia="en-US"/>
              </w:rPr>
            </w:pPr>
            <w:r w:rsidRPr="00BE23B3">
              <w:rPr>
                <w:sz w:val="24"/>
                <w:szCs w:val="24"/>
                <w:lang w:eastAsia="en-US"/>
              </w:rPr>
              <w:t>4.14</w:t>
            </w:r>
            <w:r w:rsidRPr="00BE23B3">
              <w:rPr>
                <w:sz w:val="24"/>
                <w:szCs w:val="24"/>
                <w:lang w:eastAsia="en-US"/>
              </w:rPr>
              <w:tab/>
              <w:t>Medzi účelne vynaložené náklady nie sú zahrnuté náklady, ktoré si účtujú orgány štátnej správy za potvrdenie protokolu o vytýčení hranice v počte kusov podľa počtu prizvaných susediacich vlastníkov, ktoré budú účtované samostatne.</w:t>
            </w:r>
          </w:p>
          <w:p w:rsidR="00BE23B3" w:rsidRPr="00BE23B3" w:rsidRDefault="00BE23B3" w:rsidP="00984AE0">
            <w:pPr>
              <w:autoSpaceDE w:val="0"/>
              <w:autoSpaceDN w:val="0"/>
              <w:adjustRightInd w:val="0"/>
              <w:spacing w:after="27"/>
              <w:ind w:left="494" w:right="16707" w:hanging="426"/>
              <w:jc w:val="both"/>
              <w:rPr>
                <w:sz w:val="24"/>
                <w:szCs w:val="24"/>
                <w:lang w:eastAsia="en-US"/>
              </w:rPr>
            </w:pPr>
            <w:r w:rsidRPr="00BE23B3">
              <w:rPr>
                <w:sz w:val="24"/>
                <w:szCs w:val="24"/>
                <w:lang w:eastAsia="en-US"/>
              </w:rPr>
              <w:t xml:space="preserve">4.15 </w:t>
            </w:r>
            <w:r w:rsidRPr="00BE23B3">
              <w:rPr>
                <w:sz w:val="24"/>
                <w:szCs w:val="24"/>
                <w:lang w:eastAsia="en-US"/>
              </w:rPr>
              <w:tab/>
              <w:t xml:space="preserve">Za poskytnutie predmetu plnenia v skrátených lehotách poskytovateľ nebude požadovať osobitnú prirážku. </w:t>
            </w:r>
          </w:p>
          <w:p w:rsidR="00BE23B3" w:rsidRPr="00BE23B3" w:rsidRDefault="00BE23B3" w:rsidP="00984AE0">
            <w:pPr>
              <w:autoSpaceDE w:val="0"/>
              <w:autoSpaceDN w:val="0"/>
              <w:adjustRightInd w:val="0"/>
              <w:ind w:left="494" w:right="16707" w:hanging="426"/>
              <w:jc w:val="both"/>
              <w:rPr>
                <w:sz w:val="24"/>
                <w:szCs w:val="24"/>
                <w:lang w:eastAsia="en-US"/>
              </w:rPr>
            </w:pPr>
            <w:r w:rsidRPr="00BE23B3">
              <w:rPr>
                <w:sz w:val="24"/>
                <w:szCs w:val="24"/>
                <w:lang w:eastAsia="en-US"/>
              </w:rPr>
              <w:t>4.16</w:t>
            </w:r>
            <w:r w:rsidRPr="00BE23B3">
              <w:rPr>
                <w:sz w:val="24"/>
                <w:szCs w:val="24"/>
                <w:lang w:eastAsia="en-US"/>
              </w:rPr>
              <w:tab/>
              <w:t>Ceny počas zmluvného vzťahu môžu byť upravované v prípadoch spôsobených nezávisle od vôle zmluvných strán, a to v prípade celoštátnych legislatívnych úprav.</w:t>
            </w:r>
          </w:p>
          <w:p w:rsidR="00BE23B3" w:rsidRPr="00BE23B3" w:rsidRDefault="00BE23B3" w:rsidP="00984AE0">
            <w:pPr>
              <w:autoSpaceDE w:val="0"/>
              <w:autoSpaceDN w:val="0"/>
              <w:adjustRightInd w:val="0"/>
              <w:ind w:left="494" w:right="16707" w:hanging="426"/>
              <w:jc w:val="both"/>
              <w:rPr>
                <w:sz w:val="24"/>
                <w:szCs w:val="24"/>
                <w:lang w:eastAsia="en-US"/>
              </w:rPr>
            </w:pPr>
            <w:r w:rsidRPr="00BE23B3">
              <w:rPr>
                <w:sz w:val="24"/>
                <w:szCs w:val="24"/>
                <w:lang w:eastAsia="en-US"/>
              </w:rPr>
              <w:t>4.17</w:t>
            </w:r>
            <w:r w:rsidRPr="00BE23B3">
              <w:rPr>
                <w:sz w:val="24"/>
                <w:szCs w:val="24"/>
                <w:lang w:eastAsia="en-US"/>
              </w:rPr>
              <w:tab/>
              <w:t xml:space="preserve">Objednávateľ uhradí dohodnutú cenu na účet </w:t>
            </w:r>
            <w:r w:rsidR="00936637" w:rsidRPr="00BE23B3">
              <w:rPr>
                <w:sz w:val="24"/>
                <w:szCs w:val="24"/>
                <w:lang w:eastAsia="en-US"/>
              </w:rPr>
              <w:t>Zhotoviteľa</w:t>
            </w:r>
            <w:r w:rsidR="00936637">
              <w:rPr>
                <w:sz w:val="24"/>
                <w:szCs w:val="24"/>
                <w:lang w:eastAsia="en-US"/>
              </w:rPr>
              <w:t xml:space="preserve"> do 14 dní </w:t>
            </w:r>
            <w:r w:rsidRPr="00BE23B3">
              <w:rPr>
                <w:sz w:val="24"/>
                <w:szCs w:val="24"/>
                <w:lang w:eastAsia="en-US"/>
              </w:rPr>
              <w:t xml:space="preserve">po odovzdaní diela, </w:t>
            </w:r>
            <w:r w:rsidR="00936637">
              <w:rPr>
                <w:sz w:val="24"/>
                <w:szCs w:val="24"/>
                <w:lang w:eastAsia="en-US"/>
              </w:rPr>
              <w:t xml:space="preserve">ktorým </w:t>
            </w:r>
            <w:r w:rsidRPr="00BE23B3">
              <w:rPr>
                <w:sz w:val="24"/>
                <w:szCs w:val="24"/>
                <w:lang w:eastAsia="en-US"/>
              </w:rPr>
              <w:t>sa na účely tejto Rámcovej dohody považuje</w:t>
            </w:r>
            <w:r w:rsidR="00936637">
              <w:rPr>
                <w:sz w:val="24"/>
                <w:szCs w:val="24"/>
                <w:lang w:eastAsia="en-US"/>
              </w:rPr>
              <w:t xml:space="preserve"> okamih </w:t>
            </w:r>
            <w:r w:rsidRPr="00BE23B3">
              <w:rPr>
                <w:sz w:val="24"/>
                <w:szCs w:val="24"/>
                <w:lang w:eastAsia="en-US"/>
              </w:rPr>
              <w:t>zápis</w:t>
            </w:r>
            <w:r w:rsidR="00936637">
              <w:rPr>
                <w:sz w:val="24"/>
                <w:szCs w:val="24"/>
                <w:lang w:eastAsia="en-US"/>
              </w:rPr>
              <w:t xml:space="preserve">u </w:t>
            </w:r>
            <w:r w:rsidRPr="00BE23B3">
              <w:rPr>
                <w:sz w:val="24"/>
                <w:szCs w:val="24"/>
                <w:lang w:eastAsia="en-US"/>
              </w:rPr>
              <w:t xml:space="preserve"> geometrického plánu do evidencie katastra nehnuteľností s výnimkou  postupu podľa bodu 4.18.</w:t>
            </w:r>
          </w:p>
          <w:p w:rsidR="00BE23B3" w:rsidRPr="00BE23B3" w:rsidRDefault="00BE23B3" w:rsidP="00984AE0">
            <w:pPr>
              <w:autoSpaceDE w:val="0"/>
              <w:autoSpaceDN w:val="0"/>
              <w:adjustRightInd w:val="0"/>
              <w:ind w:left="494" w:right="16707" w:hanging="426"/>
              <w:jc w:val="both"/>
              <w:rPr>
                <w:sz w:val="24"/>
                <w:szCs w:val="24"/>
                <w:lang w:eastAsia="en-US"/>
              </w:rPr>
            </w:pPr>
            <w:r w:rsidRPr="00BE23B3">
              <w:rPr>
                <w:sz w:val="24"/>
                <w:szCs w:val="24"/>
                <w:lang w:eastAsia="en-US"/>
              </w:rPr>
              <w:t>4.18</w:t>
            </w:r>
            <w:r w:rsidRPr="00BE23B3">
              <w:rPr>
                <w:sz w:val="24"/>
                <w:szCs w:val="24"/>
                <w:lang w:eastAsia="en-US"/>
              </w:rPr>
              <w:tab/>
              <w:t>V prípade, ak je geometrický plán podkladom pre ďalšie konanie orgánov štátnej správy a samosprávy, pre potreby súdnych sporov a iných konaní pre organizačné zložky objednávateľa objednávateľ uhradí dohodnutú cenu na účet Zhotoviteľa</w:t>
            </w:r>
            <w:r w:rsidR="00936637">
              <w:rPr>
                <w:sz w:val="24"/>
                <w:szCs w:val="24"/>
                <w:lang w:eastAsia="en-US"/>
              </w:rPr>
              <w:t xml:space="preserve"> </w:t>
            </w:r>
            <w:r w:rsidR="00936637" w:rsidRPr="00395426">
              <w:rPr>
                <w:sz w:val="24"/>
                <w:szCs w:val="24"/>
                <w:lang w:eastAsia="en-US"/>
              </w:rPr>
              <w:t>do</w:t>
            </w:r>
            <w:r w:rsidR="009900DB" w:rsidRPr="00395426">
              <w:rPr>
                <w:sz w:val="24"/>
                <w:szCs w:val="24"/>
                <w:lang w:eastAsia="en-US"/>
              </w:rPr>
              <w:t xml:space="preserve"> 14</w:t>
            </w:r>
            <w:r w:rsidR="00936637" w:rsidRPr="00395426">
              <w:rPr>
                <w:sz w:val="24"/>
                <w:szCs w:val="24"/>
                <w:lang w:eastAsia="en-US"/>
              </w:rPr>
              <w:t xml:space="preserve"> dní</w:t>
            </w:r>
            <w:r w:rsidR="00936637">
              <w:rPr>
                <w:sz w:val="24"/>
                <w:szCs w:val="24"/>
                <w:lang w:eastAsia="en-US"/>
              </w:rPr>
              <w:t xml:space="preserve"> </w:t>
            </w:r>
            <w:r w:rsidRPr="00BE23B3">
              <w:rPr>
                <w:sz w:val="24"/>
                <w:szCs w:val="24"/>
                <w:lang w:eastAsia="en-US"/>
              </w:rPr>
              <w:t xml:space="preserve"> po odovzdaní diela, t.j. po odovzdaní úradne overeného geometrického plánu Objednávateľovi, čo bude preukázané obojstranne podpísaným písomným protokolom.</w:t>
            </w:r>
          </w:p>
          <w:p w:rsidR="00BE23B3" w:rsidRPr="00BE23B3" w:rsidRDefault="00BE23B3" w:rsidP="00984AE0">
            <w:pPr>
              <w:autoSpaceDE w:val="0"/>
              <w:autoSpaceDN w:val="0"/>
              <w:adjustRightInd w:val="0"/>
              <w:ind w:left="494" w:right="16707" w:hanging="426"/>
              <w:jc w:val="both"/>
              <w:rPr>
                <w:sz w:val="24"/>
                <w:szCs w:val="24"/>
                <w:lang w:eastAsia="en-US"/>
              </w:rPr>
            </w:pPr>
            <w:r w:rsidRPr="00BE23B3">
              <w:rPr>
                <w:sz w:val="24"/>
                <w:szCs w:val="24"/>
                <w:lang w:eastAsia="en-US"/>
              </w:rPr>
              <w:t>4.19</w:t>
            </w:r>
            <w:r w:rsidRPr="00BE23B3">
              <w:rPr>
                <w:sz w:val="24"/>
                <w:szCs w:val="24"/>
                <w:lang w:eastAsia="en-US"/>
              </w:rPr>
              <w:tab/>
              <w:t>V písomnom protokole bude uvedený zástupca Objednávateľa, zástupca Zhotoviteľa, číslo geometrického plánu, dátum a číslo overenia geometrického plánu správnym orgánom a dátum prevzatia diela Objednávateľom.</w:t>
            </w:r>
          </w:p>
          <w:p w:rsidR="00BE23B3" w:rsidRPr="00BE23B3" w:rsidRDefault="00BE23B3" w:rsidP="00FB4D3D">
            <w:pPr>
              <w:autoSpaceDE w:val="0"/>
              <w:autoSpaceDN w:val="0"/>
              <w:adjustRightInd w:val="0"/>
              <w:ind w:left="68" w:right="16707" w:firstLine="216"/>
              <w:jc w:val="both"/>
              <w:rPr>
                <w:sz w:val="24"/>
                <w:szCs w:val="24"/>
                <w:lang w:eastAsia="en-US"/>
              </w:rPr>
            </w:pPr>
          </w:p>
          <w:p w:rsidR="00BE23B3" w:rsidRPr="00BE23B3" w:rsidRDefault="00BE23B3" w:rsidP="00FB4D3D">
            <w:pPr>
              <w:autoSpaceDE w:val="0"/>
              <w:autoSpaceDN w:val="0"/>
              <w:adjustRightInd w:val="0"/>
              <w:ind w:left="68" w:right="16707" w:firstLine="216"/>
              <w:jc w:val="both"/>
              <w:rPr>
                <w:b/>
                <w:bCs/>
                <w:sz w:val="24"/>
                <w:szCs w:val="24"/>
                <w:lang w:eastAsia="en-US"/>
              </w:rPr>
            </w:pPr>
          </w:p>
          <w:p w:rsidR="00BE23B3" w:rsidRPr="00BE23B3" w:rsidRDefault="00BE23B3" w:rsidP="00FB4D3D">
            <w:pPr>
              <w:autoSpaceDE w:val="0"/>
              <w:autoSpaceDN w:val="0"/>
              <w:adjustRightInd w:val="0"/>
              <w:ind w:left="68" w:right="16707" w:firstLine="216"/>
              <w:jc w:val="center"/>
              <w:rPr>
                <w:sz w:val="24"/>
                <w:szCs w:val="24"/>
                <w:lang w:eastAsia="en-US"/>
              </w:rPr>
            </w:pPr>
            <w:r w:rsidRPr="00BE23B3">
              <w:rPr>
                <w:b/>
                <w:bCs/>
                <w:sz w:val="24"/>
                <w:szCs w:val="24"/>
                <w:lang w:eastAsia="en-US"/>
              </w:rPr>
              <w:t>V.</w:t>
            </w:r>
          </w:p>
          <w:p w:rsidR="00BE23B3" w:rsidRPr="00BE23B3" w:rsidRDefault="00BE23B3" w:rsidP="00FB4D3D">
            <w:pPr>
              <w:autoSpaceDE w:val="0"/>
              <w:autoSpaceDN w:val="0"/>
              <w:adjustRightInd w:val="0"/>
              <w:ind w:left="68" w:right="16707" w:firstLine="216"/>
              <w:jc w:val="center"/>
              <w:rPr>
                <w:b/>
                <w:bCs/>
                <w:sz w:val="24"/>
                <w:szCs w:val="24"/>
                <w:lang w:eastAsia="en-US"/>
              </w:rPr>
            </w:pPr>
            <w:r w:rsidRPr="00BE23B3">
              <w:rPr>
                <w:b/>
                <w:bCs/>
                <w:sz w:val="24"/>
                <w:szCs w:val="24"/>
                <w:lang w:eastAsia="en-US"/>
              </w:rPr>
              <w:t>Čas</w:t>
            </w:r>
            <w:r w:rsidR="00A03846">
              <w:rPr>
                <w:b/>
                <w:bCs/>
                <w:sz w:val="24"/>
                <w:szCs w:val="24"/>
                <w:lang w:eastAsia="en-US"/>
              </w:rPr>
              <w:t>,</w:t>
            </w:r>
            <w:r w:rsidRPr="00BE23B3">
              <w:rPr>
                <w:b/>
                <w:bCs/>
                <w:sz w:val="24"/>
                <w:szCs w:val="24"/>
                <w:lang w:eastAsia="en-US"/>
              </w:rPr>
              <w:t xml:space="preserve"> miesto plnenia</w:t>
            </w:r>
            <w:r w:rsidR="00A03846">
              <w:rPr>
                <w:b/>
                <w:bCs/>
                <w:sz w:val="24"/>
                <w:szCs w:val="24"/>
                <w:lang w:eastAsia="en-US"/>
              </w:rPr>
              <w:t xml:space="preserve"> a doba platnosti rámcovej dohody</w:t>
            </w:r>
          </w:p>
          <w:p w:rsidR="00BE23B3" w:rsidRPr="00BE23B3" w:rsidRDefault="00BE23B3" w:rsidP="00984AE0">
            <w:pPr>
              <w:autoSpaceDE w:val="0"/>
              <w:autoSpaceDN w:val="0"/>
              <w:adjustRightInd w:val="0"/>
              <w:spacing w:after="27"/>
              <w:ind w:left="494" w:right="16707" w:hanging="426"/>
              <w:jc w:val="both"/>
              <w:rPr>
                <w:sz w:val="24"/>
                <w:szCs w:val="24"/>
                <w:lang w:eastAsia="en-US"/>
              </w:rPr>
            </w:pPr>
            <w:r w:rsidRPr="00BE23B3">
              <w:rPr>
                <w:sz w:val="24"/>
                <w:szCs w:val="24"/>
                <w:lang w:eastAsia="en-US"/>
              </w:rPr>
              <w:t xml:space="preserve">5.1 </w:t>
            </w:r>
            <w:r w:rsidRPr="00BE23B3">
              <w:rPr>
                <w:sz w:val="24"/>
                <w:szCs w:val="24"/>
                <w:lang w:eastAsia="en-US"/>
              </w:rPr>
              <w:tab/>
              <w:t xml:space="preserve">Zmluvné strany sa dohodli, že táto rámcová dohoda sa uzatvára na obdobie 48 mesiacov odo dňa nadobudnutia účinnosti  tejto zmluvy. </w:t>
            </w:r>
          </w:p>
          <w:p w:rsidR="00BE23B3" w:rsidRPr="00BE23B3" w:rsidRDefault="00BE23B3" w:rsidP="00984AE0">
            <w:pPr>
              <w:autoSpaceDE w:val="0"/>
              <w:autoSpaceDN w:val="0"/>
              <w:adjustRightInd w:val="0"/>
              <w:spacing w:after="27"/>
              <w:ind w:left="494" w:right="16707" w:hanging="426"/>
              <w:jc w:val="both"/>
              <w:rPr>
                <w:sz w:val="24"/>
                <w:szCs w:val="24"/>
                <w:lang w:eastAsia="en-US"/>
              </w:rPr>
            </w:pPr>
            <w:r w:rsidRPr="00BE23B3">
              <w:rPr>
                <w:sz w:val="24"/>
                <w:szCs w:val="24"/>
                <w:lang w:eastAsia="en-US"/>
              </w:rPr>
              <w:t xml:space="preserve">5.2 </w:t>
            </w:r>
            <w:r w:rsidRPr="00BE23B3">
              <w:rPr>
                <w:sz w:val="24"/>
                <w:szCs w:val="24"/>
                <w:lang w:eastAsia="en-US"/>
              </w:rPr>
              <w:tab/>
              <w:t xml:space="preserve">Zhotoviteľ sa zaväzuje objednávateľovi vykonávať diela v zmysle tejto rámcovej dohody v množstve a v čase určenom v jednotlivých písomných objednávkach doručených zhotoviteľovi. </w:t>
            </w:r>
          </w:p>
          <w:p w:rsidR="00BE23B3" w:rsidRPr="00BE23B3" w:rsidRDefault="00BE23B3" w:rsidP="00984AE0">
            <w:pPr>
              <w:autoSpaceDE w:val="0"/>
              <w:autoSpaceDN w:val="0"/>
              <w:adjustRightInd w:val="0"/>
              <w:ind w:left="494" w:right="16707" w:hanging="426"/>
              <w:jc w:val="both"/>
              <w:rPr>
                <w:sz w:val="24"/>
                <w:szCs w:val="24"/>
                <w:lang w:eastAsia="en-US"/>
              </w:rPr>
            </w:pPr>
            <w:r w:rsidRPr="00BE23B3">
              <w:rPr>
                <w:sz w:val="24"/>
                <w:szCs w:val="24"/>
                <w:lang w:eastAsia="en-US"/>
              </w:rPr>
              <w:t xml:space="preserve">5.3 </w:t>
            </w:r>
            <w:r w:rsidRPr="00BE23B3">
              <w:rPr>
                <w:sz w:val="24"/>
                <w:szCs w:val="24"/>
                <w:lang w:eastAsia="en-US"/>
              </w:rPr>
              <w:tab/>
              <w:t xml:space="preserve">Zhotoviteľ je povinný prevziať objednávku na vykonanie diela od objednávateľa v zmysle článku III.  tejto rámcovej dohody. </w:t>
            </w:r>
          </w:p>
          <w:p w:rsidR="00BE23B3" w:rsidRPr="00BE23B3" w:rsidRDefault="00BE23B3" w:rsidP="00984AE0">
            <w:pPr>
              <w:autoSpaceDE w:val="0"/>
              <w:autoSpaceDN w:val="0"/>
              <w:adjustRightInd w:val="0"/>
              <w:ind w:left="494" w:right="16707" w:hanging="426"/>
              <w:jc w:val="both"/>
              <w:rPr>
                <w:sz w:val="24"/>
                <w:szCs w:val="24"/>
                <w:lang w:eastAsia="en-US"/>
              </w:rPr>
            </w:pPr>
          </w:p>
          <w:p w:rsidR="00BE23B3" w:rsidRPr="00BE23B3" w:rsidRDefault="00BE23B3" w:rsidP="00FB4D3D">
            <w:pPr>
              <w:autoSpaceDE w:val="0"/>
              <w:autoSpaceDN w:val="0"/>
              <w:adjustRightInd w:val="0"/>
              <w:ind w:left="68" w:right="16707" w:firstLine="216"/>
              <w:jc w:val="both"/>
              <w:rPr>
                <w:sz w:val="24"/>
                <w:szCs w:val="24"/>
                <w:lang w:eastAsia="en-US"/>
              </w:rPr>
            </w:pPr>
          </w:p>
          <w:p w:rsidR="00BE23B3" w:rsidRPr="00BE23B3" w:rsidRDefault="00BE23B3" w:rsidP="00FB4D3D">
            <w:pPr>
              <w:autoSpaceDE w:val="0"/>
              <w:autoSpaceDN w:val="0"/>
              <w:adjustRightInd w:val="0"/>
              <w:ind w:left="68" w:right="16707" w:firstLine="216"/>
              <w:jc w:val="center"/>
              <w:rPr>
                <w:sz w:val="24"/>
                <w:szCs w:val="24"/>
                <w:lang w:eastAsia="en-US"/>
              </w:rPr>
            </w:pPr>
            <w:r w:rsidRPr="00BE23B3">
              <w:rPr>
                <w:b/>
                <w:bCs/>
                <w:sz w:val="24"/>
                <w:szCs w:val="24"/>
                <w:lang w:eastAsia="en-US"/>
              </w:rPr>
              <w:t>VI.</w:t>
            </w:r>
          </w:p>
          <w:p w:rsidR="00BE23B3" w:rsidRPr="00BE23B3" w:rsidRDefault="00BE23B3" w:rsidP="00FB4D3D">
            <w:pPr>
              <w:autoSpaceDE w:val="0"/>
              <w:autoSpaceDN w:val="0"/>
              <w:adjustRightInd w:val="0"/>
              <w:ind w:left="68" w:right="16707" w:firstLine="216"/>
              <w:jc w:val="center"/>
              <w:rPr>
                <w:sz w:val="24"/>
                <w:szCs w:val="24"/>
                <w:lang w:eastAsia="en-US"/>
              </w:rPr>
            </w:pPr>
            <w:r w:rsidRPr="00BE23B3">
              <w:rPr>
                <w:b/>
                <w:bCs/>
                <w:sz w:val="24"/>
                <w:szCs w:val="24"/>
                <w:lang w:eastAsia="en-US"/>
              </w:rPr>
              <w:t>Dodacie podmienky</w:t>
            </w:r>
          </w:p>
          <w:p w:rsidR="00BE23B3" w:rsidRPr="00BE23B3" w:rsidRDefault="00BE23B3" w:rsidP="00984AE0">
            <w:pPr>
              <w:autoSpaceDE w:val="0"/>
              <w:autoSpaceDN w:val="0"/>
              <w:adjustRightInd w:val="0"/>
              <w:ind w:left="494" w:right="16707" w:hanging="426"/>
              <w:jc w:val="both"/>
              <w:rPr>
                <w:sz w:val="24"/>
                <w:szCs w:val="24"/>
                <w:lang w:eastAsia="en-US"/>
              </w:rPr>
            </w:pPr>
            <w:r w:rsidRPr="00BE23B3">
              <w:rPr>
                <w:sz w:val="24"/>
                <w:szCs w:val="24"/>
                <w:lang w:eastAsia="en-US"/>
              </w:rPr>
              <w:t xml:space="preserve">6.1 </w:t>
            </w:r>
            <w:r w:rsidRPr="00BE23B3">
              <w:rPr>
                <w:sz w:val="24"/>
                <w:szCs w:val="24"/>
                <w:lang w:eastAsia="en-US"/>
              </w:rPr>
              <w:tab/>
              <w:t xml:space="preserve">Geometrické plány budú vypracované a dodané v rámci dohodnutej ceny v nasledovnom počte vyhotovení, ak nebude dohodnuté inak: </w:t>
            </w:r>
          </w:p>
          <w:p w:rsidR="00BE23B3" w:rsidRPr="00BE23B3" w:rsidRDefault="00BE23B3" w:rsidP="00984AE0">
            <w:pPr>
              <w:numPr>
                <w:ilvl w:val="0"/>
                <w:numId w:val="89"/>
              </w:numPr>
              <w:autoSpaceDE w:val="0"/>
              <w:autoSpaceDN w:val="0"/>
              <w:adjustRightInd w:val="0"/>
              <w:spacing w:after="28"/>
              <w:ind w:left="494" w:right="16707" w:hanging="426"/>
              <w:jc w:val="both"/>
              <w:rPr>
                <w:sz w:val="24"/>
                <w:szCs w:val="24"/>
                <w:lang w:eastAsia="en-US"/>
              </w:rPr>
            </w:pPr>
            <w:r w:rsidRPr="00BE23B3">
              <w:rPr>
                <w:sz w:val="24"/>
                <w:szCs w:val="24"/>
                <w:lang w:eastAsia="en-US"/>
              </w:rPr>
              <w:t>Vytyčovací náčrt sa vyhotovuje v dvoch vyhotoveniach,</w:t>
            </w:r>
          </w:p>
          <w:p w:rsidR="00BE23B3" w:rsidRPr="00BE23B3" w:rsidRDefault="00BE23B3" w:rsidP="00984AE0">
            <w:pPr>
              <w:numPr>
                <w:ilvl w:val="0"/>
                <w:numId w:val="89"/>
              </w:numPr>
              <w:autoSpaceDE w:val="0"/>
              <w:autoSpaceDN w:val="0"/>
              <w:adjustRightInd w:val="0"/>
              <w:spacing w:after="28"/>
              <w:ind w:left="494" w:right="16707" w:hanging="426"/>
              <w:jc w:val="both"/>
              <w:rPr>
                <w:sz w:val="24"/>
                <w:szCs w:val="24"/>
                <w:lang w:eastAsia="en-US"/>
              </w:rPr>
            </w:pPr>
            <w:r w:rsidRPr="00BE23B3">
              <w:rPr>
                <w:sz w:val="24"/>
                <w:szCs w:val="24"/>
                <w:lang w:eastAsia="en-US"/>
              </w:rPr>
              <w:lastRenderedPageBreak/>
              <w:t>Výkupový elaborát sa vyhotovuje v dvoch vyhotoveniach,</w:t>
            </w:r>
          </w:p>
          <w:p w:rsidR="00BE23B3" w:rsidRPr="00BE23B3" w:rsidRDefault="00BE23B3" w:rsidP="00984AE0">
            <w:pPr>
              <w:numPr>
                <w:ilvl w:val="0"/>
                <w:numId w:val="89"/>
              </w:numPr>
              <w:autoSpaceDE w:val="0"/>
              <w:autoSpaceDN w:val="0"/>
              <w:adjustRightInd w:val="0"/>
              <w:spacing w:after="28"/>
              <w:ind w:left="494" w:right="16707" w:hanging="426"/>
              <w:jc w:val="both"/>
              <w:rPr>
                <w:sz w:val="24"/>
                <w:szCs w:val="24"/>
                <w:lang w:eastAsia="en-US"/>
              </w:rPr>
            </w:pPr>
            <w:r w:rsidRPr="00BE23B3">
              <w:rPr>
                <w:sz w:val="24"/>
                <w:szCs w:val="24"/>
                <w:lang w:eastAsia="en-US"/>
              </w:rPr>
              <w:t xml:space="preserve">Geometrický plán sa vyhotovuje v troch vyhotoveniach, </w:t>
            </w:r>
          </w:p>
          <w:p w:rsidR="00BE23B3" w:rsidRPr="00BE23B3" w:rsidRDefault="00BE23B3" w:rsidP="00984AE0">
            <w:pPr>
              <w:numPr>
                <w:ilvl w:val="0"/>
                <w:numId w:val="89"/>
              </w:numPr>
              <w:autoSpaceDE w:val="0"/>
              <w:autoSpaceDN w:val="0"/>
              <w:adjustRightInd w:val="0"/>
              <w:spacing w:after="28"/>
              <w:ind w:left="494" w:right="16707" w:hanging="426"/>
              <w:jc w:val="both"/>
              <w:rPr>
                <w:sz w:val="24"/>
                <w:szCs w:val="24"/>
                <w:lang w:eastAsia="en-US"/>
              </w:rPr>
            </w:pPr>
            <w:r w:rsidRPr="00BE23B3">
              <w:rPr>
                <w:sz w:val="24"/>
                <w:szCs w:val="24"/>
                <w:lang w:eastAsia="en-US"/>
              </w:rPr>
              <w:t>dielo sa ďalej vyhotovuje v zmysle platných predpisov a noriem,</w:t>
            </w:r>
          </w:p>
          <w:p w:rsidR="00BE23B3" w:rsidRPr="00BE23B3" w:rsidRDefault="00BE23B3" w:rsidP="00984AE0">
            <w:pPr>
              <w:numPr>
                <w:ilvl w:val="0"/>
                <w:numId w:val="89"/>
              </w:numPr>
              <w:autoSpaceDE w:val="0"/>
              <w:autoSpaceDN w:val="0"/>
              <w:adjustRightInd w:val="0"/>
              <w:ind w:left="494" w:right="16707" w:hanging="426"/>
              <w:jc w:val="both"/>
              <w:rPr>
                <w:sz w:val="24"/>
                <w:szCs w:val="24"/>
                <w:lang w:eastAsia="en-US"/>
              </w:rPr>
            </w:pPr>
            <w:r w:rsidRPr="00BE23B3">
              <w:rPr>
                <w:sz w:val="24"/>
                <w:szCs w:val="24"/>
                <w:lang w:eastAsia="en-US"/>
              </w:rPr>
              <w:t xml:space="preserve">dielo bude objednávateľovi dodané aj v digitálnej podobe vo formáte *.dgn, *.vgi a *.pdf . </w:t>
            </w:r>
          </w:p>
          <w:p w:rsidR="00BE23B3" w:rsidRPr="00BE23B3" w:rsidRDefault="00BE23B3" w:rsidP="00984AE0">
            <w:pPr>
              <w:autoSpaceDE w:val="0"/>
              <w:autoSpaceDN w:val="0"/>
              <w:adjustRightInd w:val="0"/>
              <w:spacing w:after="27"/>
              <w:ind w:left="494" w:right="16707" w:hanging="426"/>
              <w:jc w:val="both"/>
              <w:rPr>
                <w:sz w:val="24"/>
                <w:szCs w:val="24"/>
                <w:lang w:eastAsia="en-US"/>
              </w:rPr>
            </w:pPr>
            <w:r w:rsidRPr="00BE23B3">
              <w:rPr>
                <w:sz w:val="24"/>
                <w:szCs w:val="24"/>
                <w:lang w:eastAsia="en-US"/>
              </w:rPr>
              <w:t xml:space="preserve">6.2 </w:t>
            </w:r>
            <w:r w:rsidRPr="00BE23B3">
              <w:rPr>
                <w:sz w:val="24"/>
                <w:szCs w:val="24"/>
                <w:lang w:eastAsia="en-US"/>
              </w:rPr>
              <w:tab/>
              <w:t xml:space="preserve">Zhotoviteľ je povinný pred zápisom geometrického plánu do evidencie katastra nehnuteľností odsúhlasiť vyhotovené dielo s objednávateľom. </w:t>
            </w:r>
          </w:p>
          <w:p w:rsidR="00BE23B3" w:rsidRPr="00BE23B3" w:rsidRDefault="00BE23B3" w:rsidP="00984AE0">
            <w:pPr>
              <w:autoSpaceDE w:val="0"/>
              <w:autoSpaceDN w:val="0"/>
              <w:adjustRightInd w:val="0"/>
              <w:spacing w:after="27"/>
              <w:ind w:left="494" w:right="16707" w:hanging="426"/>
              <w:jc w:val="both"/>
              <w:rPr>
                <w:sz w:val="24"/>
                <w:szCs w:val="24"/>
                <w:lang w:eastAsia="en-US"/>
              </w:rPr>
            </w:pPr>
            <w:r w:rsidRPr="00BE23B3">
              <w:rPr>
                <w:sz w:val="24"/>
                <w:szCs w:val="24"/>
                <w:lang w:eastAsia="en-US"/>
              </w:rPr>
              <w:t xml:space="preserve">6.3 </w:t>
            </w:r>
            <w:r w:rsidRPr="00BE23B3">
              <w:rPr>
                <w:sz w:val="24"/>
                <w:szCs w:val="24"/>
                <w:lang w:eastAsia="en-US"/>
              </w:rPr>
              <w:tab/>
              <w:t xml:space="preserve">Zhotoviteľ realizuje zápis geometrického plánu do evidencie katastra nehnuteľností. </w:t>
            </w:r>
          </w:p>
          <w:p w:rsidR="00BE23B3" w:rsidRPr="00BE23B3" w:rsidRDefault="00BE23B3" w:rsidP="00984AE0">
            <w:pPr>
              <w:autoSpaceDE w:val="0"/>
              <w:autoSpaceDN w:val="0"/>
              <w:adjustRightInd w:val="0"/>
              <w:spacing w:after="27"/>
              <w:ind w:left="494" w:right="16707" w:hanging="426"/>
              <w:jc w:val="both"/>
              <w:rPr>
                <w:sz w:val="24"/>
                <w:szCs w:val="24"/>
                <w:lang w:eastAsia="en-US"/>
              </w:rPr>
            </w:pPr>
            <w:r w:rsidRPr="00BE23B3">
              <w:rPr>
                <w:sz w:val="24"/>
                <w:szCs w:val="24"/>
                <w:lang w:eastAsia="en-US"/>
              </w:rPr>
              <w:t xml:space="preserve">6.4 </w:t>
            </w:r>
            <w:r w:rsidRPr="00BE23B3">
              <w:rPr>
                <w:sz w:val="24"/>
                <w:szCs w:val="24"/>
                <w:lang w:eastAsia="en-US"/>
              </w:rPr>
              <w:tab/>
              <w:t xml:space="preserve">Zhotoviteľ je povinný na účely tejto rámcovej dohody zabezpečiť si všetky potrebné podklady pre prípad, že mu niektoré z nich neposkytne Objednávateľ. </w:t>
            </w:r>
          </w:p>
          <w:p w:rsidR="00BE23B3" w:rsidRPr="00BE23B3" w:rsidRDefault="00BE23B3" w:rsidP="00984AE0">
            <w:pPr>
              <w:autoSpaceDE w:val="0"/>
              <w:autoSpaceDN w:val="0"/>
              <w:adjustRightInd w:val="0"/>
              <w:spacing w:after="27"/>
              <w:ind w:left="494" w:right="16707" w:hanging="426"/>
              <w:jc w:val="both"/>
              <w:rPr>
                <w:sz w:val="24"/>
                <w:szCs w:val="24"/>
                <w:lang w:eastAsia="en-US"/>
              </w:rPr>
            </w:pPr>
            <w:r w:rsidRPr="00BE23B3">
              <w:rPr>
                <w:sz w:val="24"/>
                <w:szCs w:val="24"/>
                <w:lang w:eastAsia="en-US"/>
              </w:rPr>
              <w:t xml:space="preserve">6.5 </w:t>
            </w:r>
            <w:r w:rsidRPr="00BE23B3">
              <w:rPr>
                <w:sz w:val="24"/>
                <w:szCs w:val="24"/>
                <w:lang w:eastAsia="en-US"/>
              </w:rPr>
              <w:tab/>
              <w:t xml:space="preserve">Zhotoviteľ je povinný bezplatne odstrániť všetky chyby a nedostatky geometrického plánu zistené pri kontrole a zároveň sa zaväzuje Objednávateľovi vrátiť všetky podklady poskytnuté na jeho vyhotovenie. </w:t>
            </w:r>
          </w:p>
          <w:p w:rsidR="00BE23B3" w:rsidRPr="00BE23B3" w:rsidRDefault="00BE23B3" w:rsidP="00984AE0">
            <w:pPr>
              <w:autoSpaceDE w:val="0"/>
              <w:autoSpaceDN w:val="0"/>
              <w:adjustRightInd w:val="0"/>
              <w:spacing w:after="27"/>
              <w:ind w:left="494" w:right="16707" w:hanging="426"/>
              <w:jc w:val="both"/>
              <w:rPr>
                <w:sz w:val="24"/>
                <w:szCs w:val="24"/>
                <w:lang w:eastAsia="en-US"/>
              </w:rPr>
            </w:pPr>
            <w:r w:rsidRPr="00BE23B3">
              <w:rPr>
                <w:sz w:val="24"/>
                <w:szCs w:val="24"/>
                <w:lang w:eastAsia="en-US"/>
              </w:rPr>
              <w:t xml:space="preserve">6.6 </w:t>
            </w:r>
            <w:r w:rsidRPr="00BE23B3">
              <w:rPr>
                <w:sz w:val="24"/>
                <w:szCs w:val="24"/>
                <w:lang w:eastAsia="en-US"/>
              </w:rPr>
              <w:tab/>
              <w:t xml:space="preserve">Dodržanie termínu stanoveného v čiastkovej objednávke je závislé od riadneho a včasného spolupôsobenia objednávateľa dojednaného v tejto zmluve. Po dobu omeškania objednávateľa s poskytnutím spolupôsobenia nie je zhotoviteľ v omeškaní so splnením povinnosti dodať predmet zmluvy v dojednanom termíne. </w:t>
            </w:r>
          </w:p>
          <w:p w:rsidR="00BE23B3" w:rsidRPr="00BE23B3" w:rsidRDefault="00BE23B3" w:rsidP="00984AE0">
            <w:pPr>
              <w:autoSpaceDE w:val="0"/>
              <w:autoSpaceDN w:val="0"/>
              <w:adjustRightInd w:val="0"/>
              <w:ind w:left="494" w:right="16707" w:hanging="426"/>
              <w:jc w:val="both"/>
              <w:rPr>
                <w:sz w:val="24"/>
                <w:szCs w:val="24"/>
                <w:lang w:eastAsia="en-US"/>
              </w:rPr>
            </w:pPr>
            <w:r w:rsidRPr="00BE23B3">
              <w:rPr>
                <w:sz w:val="24"/>
                <w:szCs w:val="24"/>
                <w:lang w:eastAsia="en-US"/>
              </w:rPr>
              <w:t xml:space="preserve">6.7 </w:t>
            </w:r>
            <w:r w:rsidRPr="00BE23B3">
              <w:rPr>
                <w:sz w:val="24"/>
                <w:szCs w:val="24"/>
                <w:lang w:eastAsia="en-US"/>
              </w:rPr>
              <w:tab/>
              <w:t xml:space="preserve">Predmet plnenia (dielo) podľa tejto rámcovej dohody je splnený zápisom geometrického plánu do evidencie katastra nehnuteľností, resp. jeho odovzdaním Objednávateľovi pre ďalšie konanie orgánov štátnej správy a samosprávy. </w:t>
            </w:r>
          </w:p>
          <w:p w:rsidR="00BE23B3" w:rsidRPr="00BE23B3" w:rsidRDefault="00BE23B3" w:rsidP="00FB4D3D">
            <w:pPr>
              <w:autoSpaceDE w:val="0"/>
              <w:autoSpaceDN w:val="0"/>
              <w:adjustRightInd w:val="0"/>
              <w:ind w:left="68" w:right="16707" w:firstLine="216"/>
              <w:jc w:val="both"/>
              <w:rPr>
                <w:sz w:val="24"/>
                <w:szCs w:val="24"/>
                <w:lang w:eastAsia="en-US"/>
              </w:rPr>
            </w:pPr>
          </w:p>
          <w:p w:rsidR="00BE23B3" w:rsidRPr="00BE23B3" w:rsidRDefault="00BE23B3" w:rsidP="00FB4D3D">
            <w:pPr>
              <w:autoSpaceDE w:val="0"/>
              <w:autoSpaceDN w:val="0"/>
              <w:adjustRightInd w:val="0"/>
              <w:ind w:left="68" w:right="16707" w:firstLine="216"/>
              <w:jc w:val="both"/>
              <w:rPr>
                <w:sz w:val="24"/>
                <w:szCs w:val="24"/>
                <w:lang w:eastAsia="en-US"/>
              </w:rPr>
            </w:pPr>
          </w:p>
          <w:p w:rsidR="00BE23B3" w:rsidRPr="00BE23B3" w:rsidRDefault="00BE23B3" w:rsidP="00FB4D3D">
            <w:pPr>
              <w:autoSpaceDE w:val="0"/>
              <w:autoSpaceDN w:val="0"/>
              <w:adjustRightInd w:val="0"/>
              <w:ind w:left="68" w:right="16707" w:firstLine="216"/>
              <w:jc w:val="center"/>
              <w:rPr>
                <w:sz w:val="24"/>
                <w:szCs w:val="24"/>
                <w:lang w:eastAsia="en-US"/>
              </w:rPr>
            </w:pPr>
            <w:r w:rsidRPr="00BE23B3">
              <w:rPr>
                <w:b/>
                <w:bCs/>
                <w:sz w:val="24"/>
                <w:szCs w:val="24"/>
                <w:lang w:eastAsia="en-US"/>
              </w:rPr>
              <w:t>VII.</w:t>
            </w:r>
          </w:p>
          <w:p w:rsidR="00BE23B3" w:rsidRPr="00BE23B3" w:rsidRDefault="00BE23B3" w:rsidP="00FB4D3D">
            <w:pPr>
              <w:autoSpaceDE w:val="0"/>
              <w:autoSpaceDN w:val="0"/>
              <w:adjustRightInd w:val="0"/>
              <w:ind w:left="68" w:right="16707" w:firstLine="216"/>
              <w:jc w:val="center"/>
              <w:rPr>
                <w:b/>
                <w:bCs/>
                <w:sz w:val="24"/>
                <w:szCs w:val="24"/>
                <w:lang w:eastAsia="en-US"/>
              </w:rPr>
            </w:pPr>
            <w:r w:rsidRPr="00BE23B3">
              <w:rPr>
                <w:b/>
                <w:bCs/>
                <w:sz w:val="24"/>
                <w:szCs w:val="24"/>
                <w:lang w:eastAsia="en-US"/>
              </w:rPr>
              <w:t>Zmluvná pokuta</w:t>
            </w:r>
          </w:p>
          <w:p w:rsidR="00BE23B3" w:rsidRPr="00BE23B3" w:rsidRDefault="00BE23B3" w:rsidP="00984AE0">
            <w:pPr>
              <w:autoSpaceDE w:val="0"/>
              <w:autoSpaceDN w:val="0"/>
              <w:adjustRightInd w:val="0"/>
              <w:spacing w:after="27"/>
              <w:ind w:left="494" w:right="16707" w:hanging="426"/>
              <w:jc w:val="both"/>
              <w:rPr>
                <w:sz w:val="24"/>
                <w:szCs w:val="24"/>
                <w:lang w:eastAsia="en-US"/>
              </w:rPr>
            </w:pPr>
            <w:r w:rsidRPr="00BE23B3">
              <w:rPr>
                <w:sz w:val="24"/>
                <w:szCs w:val="24"/>
                <w:lang w:eastAsia="en-US"/>
              </w:rPr>
              <w:t xml:space="preserve">7.1 </w:t>
            </w:r>
            <w:r w:rsidRPr="00BE23B3">
              <w:rPr>
                <w:sz w:val="24"/>
                <w:szCs w:val="24"/>
                <w:lang w:eastAsia="en-US"/>
              </w:rPr>
              <w:tab/>
              <w:t xml:space="preserve">V prípade omeškania zhotoviteľa s vykonaním diela (nevykonanie objednaného diela riadne a včas), má objednávateľ právo uplatniť voči zhotoviteľovi zmluvnú pokutu vo výške 1,0% z ceny diela uvedeného v dotknutej objednávke za každý deň z omeškania. </w:t>
            </w:r>
          </w:p>
          <w:p w:rsidR="00BE23B3" w:rsidRPr="00BE23B3" w:rsidRDefault="00BE23B3" w:rsidP="00984AE0">
            <w:pPr>
              <w:autoSpaceDE w:val="0"/>
              <w:autoSpaceDN w:val="0"/>
              <w:adjustRightInd w:val="0"/>
              <w:spacing w:after="27"/>
              <w:ind w:left="494" w:right="16707" w:hanging="426"/>
              <w:jc w:val="both"/>
              <w:rPr>
                <w:sz w:val="24"/>
                <w:szCs w:val="24"/>
                <w:lang w:eastAsia="en-US"/>
              </w:rPr>
            </w:pPr>
            <w:r w:rsidRPr="00BE23B3">
              <w:rPr>
                <w:sz w:val="24"/>
                <w:szCs w:val="24"/>
                <w:lang w:eastAsia="en-US"/>
              </w:rPr>
              <w:t xml:space="preserve">7.2 </w:t>
            </w:r>
            <w:r w:rsidRPr="00BE23B3">
              <w:rPr>
                <w:sz w:val="24"/>
                <w:szCs w:val="24"/>
                <w:lang w:eastAsia="en-US"/>
              </w:rPr>
              <w:tab/>
              <w:t xml:space="preserve">V prípade nedodržania požadovanej kvality prác má objednávateľ právo uplatniť voči zhotoviteľovi zmluvnú pokutu vo výške 20 % z ceny diela uvedeného v dotknutej objednávke. </w:t>
            </w:r>
          </w:p>
          <w:p w:rsidR="00BE23B3" w:rsidRPr="00BE23B3" w:rsidRDefault="00BE23B3" w:rsidP="00984AE0">
            <w:pPr>
              <w:autoSpaceDE w:val="0"/>
              <w:autoSpaceDN w:val="0"/>
              <w:adjustRightInd w:val="0"/>
              <w:spacing w:after="27"/>
              <w:ind w:left="494" w:right="16707" w:hanging="426"/>
              <w:jc w:val="both"/>
              <w:rPr>
                <w:sz w:val="24"/>
                <w:szCs w:val="24"/>
                <w:lang w:eastAsia="en-US"/>
              </w:rPr>
            </w:pPr>
            <w:r w:rsidRPr="00BE23B3">
              <w:rPr>
                <w:sz w:val="24"/>
                <w:szCs w:val="24"/>
                <w:lang w:eastAsia="en-US"/>
              </w:rPr>
              <w:t xml:space="preserve">7.3 </w:t>
            </w:r>
            <w:r w:rsidRPr="00BE23B3">
              <w:rPr>
                <w:sz w:val="24"/>
                <w:szCs w:val="24"/>
                <w:lang w:eastAsia="en-US"/>
              </w:rPr>
              <w:tab/>
              <w:t xml:space="preserve">V prípade omeškania objednávateľa s platbou ceny má zhotoviteľ právo uplatniť si úrok z omeškania vo výške 0,025 % z dlžnej sumy za každý deň z omeškania. </w:t>
            </w:r>
          </w:p>
          <w:p w:rsidR="00BE23B3" w:rsidRPr="00BE23B3" w:rsidRDefault="00BE23B3" w:rsidP="00984AE0">
            <w:pPr>
              <w:autoSpaceDE w:val="0"/>
              <w:autoSpaceDN w:val="0"/>
              <w:adjustRightInd w:val="0"/>
              <w:ind w:left="494" w:right="16707" w:hanging="426"/>
              <w:jc w:val="both"/>
              <w:rPr>
                <w:sz w:val="24"/>
                <w:szCs w:val="24"/>
                <w:lang w:eastAsia="en-US"/>
              </w:rPr>
            </w:pPr>
            <w:r w:rsidRPr="00BE23B3">
              <w:rPr>
                <w:sz w:val="24"/>
                <w:szCs w:val="24"/>
                <w:lang w:eastAsia="en-US"/>
              </w:rPr>
              <w:t xml:space="preserve">7.4 </w:t>
            </w:r>
            <w:r w:rsidRPr="00BE23B3">
              <w:rPr>
                <w:sz w:val="24"/>
                <w:szCs w:val="24"/>
                <w:lang w:eastAsia="en-US"/>
              </w:rPr>
              <w:tab/>
              <w:t xml:space="preserve">Zaplatením zmluvnej pokuty nie je dotknutý nárok poškodenej strany na úhradu skutočne vzniknutej škody prevyšujúcej výšku dohodnutej zmluvnej pokuty. Zmluvné pokuty v zmysle tohto článku je možné kumulovať. </w:t>
            </w:r>
          </w:p>
          <w:p w:rsidR="00BE23B3" w:rsidRPr="00BE23B3" w:rsidRDefault="00BE23B3" w:rsidP="00FB4D3D">
            <w:pPr>
              <w:autoSpaceDE w:val="0"/>
              <w:autoSpaceDN w:val="0"/>
              <w:adjustRightInd w:val="0"/>
              <w:ind w:left="68" w:right="16707" w:firstLine="216"/>
              <w:jc w:val="both"/>
              <w:rPr>
                <w:b/>
                <w:bCs/>
                <w:sz w:val="24"/>
                <w:szCs w:val="24"/>
                <w:lang w:eastAsia="en-US"/>
              </w:rPr>
            </w:pPr>
          </w:p>
          <w:p w:rsidR="00BE23B3" w:rsidRPr="00BE23B3" w:rsidRDefault="00BE23B3" w:rsidP="00FB4D3D">
            <w:pPr>
              <w:autoSpaceDE w:val="0"/>
              <w:autoSpaceDN w:val="0"/>
              <w:adjustRightInd w:val="0"/>
              <w:ind w:left="68" w:right="16707" w:firstLine="216"/>
              <w:jc w:val="both"/>
              <w:rPr>
                <w:b/>
                <w:bCs/>
                <w:sz w:val="24"/>
                <w:szCs w:val="24"/>
                <w:lang w:eastAsia="en-US"/>
              </w:rPr>
            </w:pPr>
          </w:p>
          <w:p w:rsidR="00BE23B3" w:rsidRPr="00BE23B3" w:rsidRDefault="00BE23B3" w:rsidP="00FB4D3D">
            <w:pPr>
              <w:autoSpaceDE w:val="0"/>
              <w:autoSpaceDN w:val="0"/>
              <w:adjustRightInd w:val="0"/>
              <w:ind w:left="68" w:right="16707" w:firstLine="216"/>
              <w:jc w:val="center"/>
              <w:rPr>
                <w:sz w:val="24"/>
                <w:szCs w:val="24"/>
                <w:lang w:eastAsia="en-US"/>
              </w:rPr>
            </w:pPr>
            <w:r w:rsidRPr="00BE23B3">
              <w:rPr>
                <w:b/>
                <w:bCs/>
                <w:sz w:val="24"/>
                <w:szCs w:val="24"/>
                <w:lang w:eastAsia="en-US"/>
              </w:rPr>
              <w:t>VIII.</w:t>
            </w:r>
          </w:p>
          <w:p w:rsidR="00BE23B3" w:rsidRPr="00BE23B3" w:rsidRDefault="00BE23B3" w:rsidP="00FB4D3D">
            <w:pPr>
              <w:autoSpaceDE w:val="0"/>
              <w:autoSpaceDN w:val="0"/>
              <w:adjustRightInd w:val="0"/>
              <w:ind w:left="68" w:right="16707" w:firstLine="216"/>
              <w:jc w:val="center"/>
              <w:rPr>
                <w:sz w:val="24"/>
                <w:szCs w:val="24"/>
                <w:lang w:eastAsia="en-US"/>
              </w:rPr>
            </w:pPr>
            <w:r w:rsidRPr="00BE23B3">
              <w:rPr>
                <w:b/>
                <w:bCs/>
                <w:sz w:val="24"/>
                <w:szCs w:val="24"/>
                <w:lang w:eastAsia="en-US"/>
              </w:rPr>
              <w:t>Ukončenie zmluvy</w:t>
            </w:r>
          </w:p>
          <w:p w:rsidR="00BE23B3" w:rsidRPr="00BE23B3" w:rsidRDefault="00BE23B3" w:rsidP="00984AE0">
            <w:pPr>
              <w:autoSpaceDE w:val="0"/>
              <w:autoSpaceDN w:val="0"/>
              <w:adjustRightInd w:val="0"/>
              <w:ind w:left="494" w:right="16707" w:hanging="426"/>
              <w:jc w:val="both"/>
              <w:rPr>
                <w:sz w:val="24"/>
                <w:szCs w:val="24"/>
                <w:lang w:eastAsia="en-US"/>
              </w:rPr>
            </w:pPr>
            <w:r w:rsidRPr="00BE23B3">
              <w:rPr>
                <w:sz w:val="24"/>
                <w:szCs w:val="24"/>
                <w:lang w:eastAsia="en-US"/>
              </w:rPr>
              <w:t xml:space="preserve">8.1 </w:t>
            </w:r>
            <w:r w:rsidRPr="00BE23B3">
              <w:rPr>
                <w:sz w:val="24"/>
                <w:szCs w:val="24"/>
                <w:lang w:eastAsia="en-US"/>
              </w:rPr>
              <w:tab/>
              <w:t xml:space="preserve">Od tejto rámcovej dohody možno písomne odstúpiť v prípadoch uvedených v tejto rámovej dohode a tiež na základe príslušných ustanovení Obchodného zákonníka alebo iného osobitného právneho predpisu. Ak sa porušenie povinnosti zmluvnou stranou považuje v zmysle tejto rámcovej dohody alebo v zmysle Obchodného zákonníka za podstatné porušenie zmluvy, tak môže oprávnená strana od zmluvy okamžite odstúpiť. Pre účely tejto zmluvy sa za podstatné porušenie zmluvy považuje najmä: </w:t>
            </w:r>
          </w:p>
          <w:p w:rsidR="00BE23B3" w:rsidRPr="00BE23B3" w:rsidRDefault="00BE23B3" w:rsidP="00984AE0">
            <w:pPr>
              <w:numPr>
                <w:ilvl w:val="0"/>
                <w:numId w:val="90"/>
              </w:numPr>
              <w:autoSpaceDE w:val="0"/>
              <w:autoSpaceDN w:val="0"/>
              <w:adjustRightInd w:val="0"/>
              <w:spacing w:after="28"/>
              <w:ind w:left="494" w:right="16707" w:hanging="426"/>
              <w:jc w:val="both"/>
              <w:rPr>
                <w:sz w:val="24"/>
                <w:szCs w:val="24"/>
                <w:lang w:eastAsia="en-US"/>
              </w:rPr>
            </w:pPr>
            <w:r w:rsidRPr="00BE23B3">
              <w:rPr>
                <w:sz w:val="24"/>
                <w:szCs w:val="24"/>
                <w:lang w:eastAsia="en-US"/>
              </w:rPr>
              <w:t xml:space="preserve">omeškanie zhotoviteľa s odovzdaním diela viac ako 10 pracovných dní, </w:t>
            </w:r>
          </w:p>
          <w:p w:rsidR="00BE23B3" w:rsidRPr="00BE23B3" w:rsidRDefault="00BE23B3" w:rsidP="00984AE0">
            <w:pPr>
              <w:numPr>
                <w:ilvl w:val="0"/>
                <w:numId w:val="90"/>
              </w:numPr>
              <w:autoSpaceDE w:val="0"/>
              <w:autoSpaceDN w:val="0"/>
              <w:adjustRightInd w:val="0"/>
              <w:spacing w:after="28"/>
              <w:ind w:left="494" w:right="16707" w:hanging="426"/>
              <w:jc w:val="both"/>
              <w:rPr>
                <w:sz w:val="24"/>
                <w:szCs w:val="24"/>
                <w:lang w:eastAsia="en-US"/>
              </w:rPr>
            </w:pPr>
            <w:r w:rsidRPr="00BE23B3">
              <w:rPr>
                <w:sz w:val="24"/>
                <w:szCs w:val="24"/>
                <w:lang w:eastAsia="en-US"/>
              </w:rPr>
              <w:t xml:space="preserve">iné konanie v rozpore so všeobecne platnými právnymi predpismi, </w:t>
            </w:r>
          </w:p>
          <w:p w:rsidR="00BE23B3" w:rsidRPr="00BE23B3" w:rsidRDefault="00BE23B3" w:rsidP="00984AE0">
            <w:pPr>
              <w:numPr>
                <w:ilvl w:val="0"/>
                <w:numId w:val="90"/>
              </w:numPr>
              <w:autoSpaceDE w:val="0"/>
              <w:autoSpaceDN w:val="0"/>
              <w:adjustRightInd w:val="0"/>
              <w:spacing w:after="28"/>
              <w:ind w:left="494" w:right="16707" w:hanging="426"/>
              <w:jc w:val="both"/>
              <w:rPr>
                <w:sz w:val="24"/>
                <w:szCs w:val="24"/>
                <w:lang w:eastAsia="en-US"/>
              </w:rPr>
            </w:pPr>
            <w:r w:rsidRPr="00BE23B3">
              <w:rPr>
                <w:sz w:val="24"/>
                <w:szCs w:val="24"/>
                <w:lang w:eastAsia="en-US"/>
              </w:rPr>
              <w:t xml:space="preserve">strata oprávnenia zhotoviteľa na vykonávanie diel v zmysle tejto rámcovej dohody, </w:t>
            </w:r>
          </w:p>
          <w:p w:rsidR="00BE23B3" w:rsidRPr="00BE23B3" w:rsidRDefault="00BE23B3" w:rsidP="00984AE0">
            <w:pPr>
              <w:numPr>
                <w:ilvl w:val="0"/>
                <w:numId w:val="90"/>
              </w:numPr>
              <w:autoSpaceDE w:val="0"/>
              <w:autoSpaceDN w:val="0"/>
              <w:adjustRightInd w:val="0"/>
              <w:spacing w:after="28"/>
              <w:ind w:left="494" w:right="16707" w:hanging="426"/>
              <w:jc w:val="both"/>
              <w:rPr>
                <w:sz w:val="24"/>
                <w:szCs w:val="24"/>
                <w:lang w:eastAsia="en-US"/>
              </w:rPr>
            </w:pPr>
            <w:r w:rsidRPr="00BE23B3">
              <w:rPr>
                <w:sz w:val="24"/>
                <w:szCs w:val="24"/>
                <w:lang w:eastAsia="en-US"/>
              </w:rPr>
              <w:lastRenderedPageBreak/>
              <w:t xml:space="preserve">porušenie povinnosti zhotoviteľa z iného záväzkového vzťahu, ktorý má uzatvorený s objednávateľom, </w:t>
            </w:r>
          </w:p>
          <w:p w:rsidR="00BE23B3" w:rsidRPr="00BE23B3" w:rsidRDefault="00BE23B3" w:rsidP="00984AE0">
            <w:pPr>
              <w:numPr>
                <w:ilvl w:val="0"/>
                <w:numId w:val="90"/>
              </w:numPr>
              <w:autoSpaceDE w:val="0"/>
              <w:autoSpaceDN w:val="0"/>
              <w:adjustRightInd w:val="0"/>
              <w:spacing w:after="28"/>
              <w:ind w:left="494" w:right="16707" w:hanging="426"/>
              <w:jc w:val="both"/>
              <w:rPr>
                <w:sz w:val="24"/>
                <w:szCs w:val="24"/>
                <w:lang w:eastAsia="en-US"/>
              </w:rPr>
            </w:pPr>
            <w:r w:rsidRPr="00BE23B3">
              <w:rPr>
                <w:sz w:val="24"/>
                <w:szCs w:val="24"/>
                <w:lang w:eastAsia="en-US"/>
              </w:rPr>
              <w:t>prípad, ak Zhotoviteľ viac ako 3-krát neakceptuje, resp. nepotvrdí objednávku od Objednávateľa v zmysle článku III. tejto rámcovej zmluvy,</w:t>
            </w:r>
          </w:p>
          <w:p w:rsidR="00BE23B3" w:rsidRPr="00BE23B3" w:rsidRDefault="00BE23B3" w:rsidP="00984AE0">
            <w:pPr>
              <w:numPr>
                <w:ilvl w:val="0"/>
                <w:numId w:val="90"/>
              </w:numPr>
              <w:autoSpaceDE w:val="0"/>
              <w:autoSpaceDN w:val="0"/>
              <w:adjustRightInd w:val="0"/>
              <w:spacing w:after="28"/>
              <w:ind w:left="494" w:right="16707" w:hanging="426"/>
              <w:jc w:val="both"/>
              <w:rPr>
                <w:sz w:val="24"/>
                <w:szCs w:val="24"/>
                <w:lang w:eastAsia="en-US"/>
              </w:rPr>
            </w:pPr>
            <w:r w:rsidRPr="00BE23B3">
              <w:rPr>
                <w:sz w:val="24"/>
                <w:szCs w:val="24"/>
                <w:lang w:eastAsia="en-US"/>
              </w:rPr>
              <w:t xml:space="preserve">nenahlásenie objednávateľovi, resp. neodsúhlasenie zmeny osoby, resp. osôb, ktorými preukazoval splnenie podmienok účasti technickej a odbornej spôsobilosti. </w:t>
            </w:r>
          </w:p>
          <w:p w:rsidR="00BE23B3" w:rsidRPr="00BE23B3" w:rsidRDefault="00BE23B3" w:rsidP="00984AE0">
            <w:pPr>
              <w:autoSpaceDE w:val="0"/>
              <w:autoSpaceDN w:val="0"/>
              <w:adjustRightInd w:val="0"/>
              <w:ind w:left="494" w:right="16707" w:hanging="426"/>
              <w:jc w:val="both"/>
              <w:rPr>
                <w:sz w:val="24"/>
                <w:szCs w:val="24"/>
                <w:lang w:eastAsia="en-US"/>
              </w:rPr>
            </w:pPr>
            <w:r w:rsidRPr="00BE23B3">
              <w:rPr>
                <w:sz w:val="24"/>
                <w:szCs w:val="24"/>
                <w:lang w:eastAsia="en-US"/>
              </w:rPr>
              <w:t xml:space="preserve">8.2 </w:t>
            </w:r>
            <w:r w:rsidRPr="00BE23B3">
              <w:rPr>
                <w:sz w:val="24"/>
                <w:szCs w:val="24"/>
                <w:lang w:eastAsia="en-US"/>
              </w:rPr>
              <w:tab/>
              <w:t xml:space="preserve">Právne účinky odstúpenia od tejto rámcovej dohody nastávajú dňom doručenia písomného oznámenia o odstúpení druhej zmluvnej strane. </w:t>
            </w:r>
          </w:p>
          <w:p w:rsidR="00BE23B3" w:rsidRPr="00BE23B3" w:rsidRDefault="00BE23B3" w:rsidP="00984AE0">
            <w:pPr>
              <w:autoSpaceDE w:val="0"/>
              <w:autoSpaceDN w:val="0"/>
              <w:adjustRightInd w:val="0"/>
              <w:spacing w:after="27"/>
              <w:ind w:left="494" w:right="16707" w:hanging="426"/>
              <w:jc w:val="both"/>
              <w:rPr>
                <w:sz w:val="24"/>
                <w:szCs w:val="24"/>
                <w:lang w:eastAsia="en-US"/>
              </w:rPr>
            </w:pPr>
            <w:r w:rsidRPr="00BE23B3">
              <w:rPr>
                <w:sz w:val="24"/>
                <w:szCs w:val="24"/>
                <w:lang w:eastAsia="en-US"/>
              </w:rPr>
              <w:t xml:space="preserve">8.3 </w:t>
            </w:r>
            <w:r w:rsidRPr="00BE23B3">
              <w:rPr>
                <w:sz w:val="24"/>
                <w:szCs w:val="24"/>
                <w:lang w:eastAsia="en-US"/>
              </w:rPr>
              <w:tab/>
              <w:t xml:space="preserve">Odstúpenie od tejto rámcovej dohody musí mať písomnú formu, musí byť doručené druhej zmluvnej strane a musí v ňom byť uvedený konkrétny dôvod odstúpenia, inak je neplatné. </w:t>
            </w:r>
          </w:p>
          <w:p w:rsidR="00BE23B3" w:rsidRPr="00BE23B3" w:rsidRDefault="00BE23B3" w:rsidP="00984AE0">
            <w:pPr>
              <w:autoSpaceDE w:val="0"/>
              <w:autoSpaceDN w:val="0"/>
              <w:adjustRightInd w:val="0"/>
              <w:ind w:left="494" w:right="16707" w:hanging="426"/>
              <w:jc w:val="both"/>
              <w:rPr>
                <w:sz w:val="24"/>
                <w:szCs w:val="24"/>
                <w:lang w:eastAsia="en-US"/>
              </w:rPr>
            </w:pPr>
            <w:r w:rsidRPr="00BE23B3">
              <w:rPr>
                <w:sz w:val="24"/>
                <w:szCs w:val="24"/>
                <w:lang w:eastAsia="en-US"/>
              </w:rPr>
              <w:t xml:space="preserve">8.4 </w:t>
            </w:r>
            <w:r w:rsidRPr="00BE23B3">
              <w:rPr>
                <w:sz w:val="24"/>
                <w:szCs w:val="24"/>
                <w:lang w:eastAsia="en-US"/>
              </w:rPr>
              <w:tab/>
              <w:t xml:space="preserve">Pred uplynutím dohodnutej doby platnosti tejto rámcovej dohody podľa článku V ods.5.1. tejto rámcovej dohody možno túto rámcovú dohodu ukončiť aj: </w:t>
            </w:r>
          </w:p>
          <w:p w:rsidR="00BE23B3" w:rsidRPr="00BE23B3" w:rsidRDefault="00BE23B3" w:rsidP="00984AE0">
            <w:pPr>
              <w:autoSpaceDE w:val="0"/>
              <w:autoSpaceDN w:val="0"/>
              <w:adjustRightInd w:val="0"/>
              <w:spacing w:after="27"/>
              <w:ind w:left="494" w:right="16707"/>
              <w:jc w:val="both"/>
              <w:rPr>
                <w:sz w:val="24"/>
                <w:szCs w:val="24"/>
                <w:lang w:eastAsia="en-US"/>
              </w:rPr>
            </w:pPr>
            <w:r w:rsidRPr="00BE23B3">
              <w:rPr>
                <w:sz w:val="24"/>
                <w:szCs w:val="24"/>
                <w:lang w:eastAsia="en-US"/>
              </w:rPr>
              <w:t xml:space="preserve">a)  kedykoľvek písomnou dohodou zmluvných strán, </w:t>
            </w:r>
          </w:p>
          <w:p w:rsidR="00BE23B3" w:rsidRPr="00BE23B3" w:rsidRDefault="00BE23B3" w:rsidP="00984AE0">
            <w:pPr>
              <w:autoSpaceDE w:val="0"/>
              <w:autoSpaceDN w:val="0"/>
              <w:adjustRightInd w:val="0"/>
              <w:ind w:left="494" w:right="16707"/>
              <w:jc w:val="both"/>
              <w:rPr>
                <w:sz w:val="24"/>
                <w:szCs w:val="24"/>
                <w:lang w:eastAsia="en-US"/>
              </w:rPr>
            </w:pPr>
            <w:r w:rsidRPr="00BE23B3">
              <w:rPr>
                <w:sz w:val="24"/>
                <w:szCs w:val="24"/>
                <w:lang w:eastAsia="en-US"/>
              </w:rPr>
              <w:t xml:space="preserve">b) výpoveďou ktorejkoľvek zmluvnej strany aj bez uvedenia dôvodu, pričom výpovedná lehota sa stanovuje na tri mesiace, počítajúc od prvého dňa mesiaca nasledujúceho po doručení výpovede druhej strane. </w:t>
            </w:r>
          </w:p>
          <w:p w:rsidR="00BE23B3" w:rsidRPr="00BE23B3" w:rsidRDefault="00BE23B3" w:rsidP="00984AE0">
            <w:pPr>
              <w:autoSpaceDE w:val="0"/>
              <w:autoSpaceDN w:val="0"/>
              <w:adjustRightInd w:val="0"/>
              <w:spacing w:after="27"/>
              <w:ind w:left="494" w:right="16707" w:hanging="426"/>
              <w:jc w:val="both"/>
              <w:rPr>
                <w:sz w:val="24"/>
                <w:szCs w:val="24"/>
                <w:lang w:eastAsia="en-US"/>
              </w:rPr>
            </w:pPr>
            <w:r w:rsidRPr="00BE23B3">
              <w:rPr>
                <w:sz w:val="24"/>
                <w:szCs w:val="24"/>
                <w:lang w:eastAsia="en-US"/>
              </w:rPr>
              <w:t xml:space="preserve">8.5 </w:t>
            </w:r>
            <w:r w:rsidRPr="00BE23B3">
              <w:rPr>
                <w:sz w:val="24"/>
                <w:szCs w:val="24"/>
                <w:lang w:eastAsia="en-US"/>
              </w:rPr>
              <w:tab/>
              <w:t xml:space="preserve">Výpoveď tejto rámcovej dohody musí mať písomnú formu a musí byť doručená druhej zmluvnej strane, inak je neplatná. </w:t>
            </w:r>
          </w:p>
          <w:p w:rsidR="00BE23B3" w:rsidRPr="00BE23B3" w:rsidRDefault="00BE23B3" w:rsidP="00984AE0">
            <w:pPr>
              <w:autoSpaceDE w:val="0"/>
              <w:autoSpaceDN w:val="0"/>
              <w:adjustRightInd w:val="0"/>
              <w:ind w:left="494" w:right="16707" w:hanging="426"/>
              <w:jc w:val="both"/>
              <w:rPr>
                <w:sz w:val="24"/>
                <w:szCs w:val="24"/>
                <w:lang w:eastAsia="en-US"/>
              </w:rPr>
            </w:pPr>
            <w:r w:rsidRPr="00BE23B3">
              <w:rPr>
                <w:sz w:val="24"/>
                <w:szCs w:val="24"/>
                <w:lang w:eastAsia="en-US"/>
              </w:rPr>
              <w:t xml:space="preserve">8.6 </w:t>
            </w:r>
            <w:r w:rsidRPr="00BE23B3">
              <w:rPr>
                <w:sz w:val="24"/>
                <w:szCs w:val="24"/>
                <w:lang w:eastAsia="en-US"/>
              </w:rPr>
              <w:tab/>
              <w:t xml:space="preserve">Doručovanie prostredníctvom pošty: v prípade neprevzatia zásielky adresátom sa zásielka považuje za doručenú dňom, v ktorý sa ako neprevzatá vrátila odosielateľovi. Zmluvné strany sa dohodli, že pre doručovanie Objednávateľovi je rozhodná adresa, ktorá je ako jej sídlo uvedená v záhlaví tejto zmluvy a pre doručovanie Zhotoviteľovi adresa zapísaná ako jeho sídlo v obchodnom registri, a ak nemá svoje sídlo, adresa zapísaná ako jeho miesto podnikania v živnostenskom registri. Ak Zhotoviteľ nemá ani miesto podnikania, je pre doručovanie Zhotoviteľovi rozhodná adresa jeho miesta trvalého bydliska. </w:t>
            </w:r>
          </w:p>
          <w:p w:rsidR="00BE23B3" w:rsidRPr="00BE23B3" w:rsidRDefault="00BE23B3" w:rsidP="00984AE0">
            <w:pPr>
              <w:autoSpaceDE w:val="0"/>
              <w:autoSpaceDN w:val="0"/>
              <w:adjustRightInd w:val="0"/>
              <w:spacing w:after="27"/>
              <w:ind w:left="494" w:right="16707" w:hanging="426"/>
              <w:jc w:val="both"/>
              <w:rPr>
                <w:sz w:val="24"/>
                <w:szCs w:val="24"/>
                <w:lang w:eastAsia="en-US"/>
              </w:rPr>
            </w:pPr>
            <w:r w:rsidRPr="00BE23B3">
              <w:rPr>
                <w:sz w:val="24"/>
                <w:szCs w:val="24"/>
                <w:lang w:eastAsia="en-US"/>
              </w:rPr>
              <w:t xml:space="preserve">8.7 </w:t>
            </w:r>
            <w:r w:rsidRPr="00BE23B3">
              <w:rPr>
                <w:sz w:val="24"/>
                <w:szCs w:val="24"/>
                <w:lang w:eastAsia="en-US"/>
              </w:rPr>
              <w:tab/>
              <w:t xml:space="preserve">Pri odstúpení od tejto rámcovej dohody, resp. pri ukončení platnosti tejto rámcovej dohody nebudú zmluvné strany povinné vrátiť plnenia poskytnuté im pred odstúpením od rámcovej dohody druhou zmluvnou stranou a nebudú oprávnené žiadať vrátenie plnení poskytnutých pred odstúpením od tejto rámcovej dohody druhej zmluvnej strane. </w:t>
            </w:r>
          </w:p>
          <w:p w:rsidR="00BE23B3" w:rsidRPr="00BE23B3" w:rsidRDefault="00BE23B3" w:rsidP="00984AE0">
            <w:pPr>
              <w:autoSpaceDE w:val="0"/>
              <w:autoSpaceDN w:val="0"/>
              <w:adjustRightInd w:val="0"/>
              <w:spacing w:after="27"/>
              <w:ind w:left="494" w:right="16707" w:hanging="426"/>
              <w:jc w:val="both"/>
              <w:rPr>
                <w:sz w:val="24"/>
                <w:szCs w:val="24"/>
                <w:lang w:eastAsia="en-US"/>
              </w:rPr>
            </w:pPr>
            <w:r w:rsidRPr="00BE23B3">
              <w:rPr>
                <w:sz w:val="24"/>
                <w:szCs w:val="24"/>
                <w:lang w:eastAsia="en-US"/>
              </w:rPr>
              <w:t xml:space="preserve">8.8 </w:t>
            </w:r>
            <w:r w:rsidRPr="00BE23B3">
              <w:rPr>
                <w:sz w:val="24"/>
                <w:szCs w:val="24"/>
                <w:lang w:eastAsia="en-US"/>
              </w:rPr>
              <w:tab/>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w:t>
            </w:r>
          </w:p>
          <w:p w:rsidR="00BE23B3" w:rsidRPr="00BE23B3" w:rsidRDefault="00BE23B3" w:rsidP="00984AE0">
            <w:pPr>
              <w:autoSpaceDE w:val="0"/>
              <w:autoSpaceDN w:val="0"/>
              <w:adjustRightInd w:val="0"/>
              <w:ind w:left="494" w:right="16707" w:hanging="426"/>
              <w:jc w:val="both"/>
              <w:rPr>
                <w:sz w:val="24"/>
                <w:szCs w:val="24"/>
                <w:lang w:eastAsia="en-US"/>
              </w:rPr>
            </w:pPr>
            <w:r w:rsidRPr="00BE23B3">
              <w:rPr>
                <w:sz w:val="24"/>
                <w:szCs w:val="24"/>
                <w:lang w:eastAsia="en-US"/>
              </w:rPr>
              <w:t xml:space="preserve">8.9 </w:t>
            </w:r>
            <w:r w:rsidRPr="00BE23B3">
              <w:rPr>
                <w:sz w:val="24"/>
                <w:szCs w:val="24"/>
                <w:lang w:eastAsia="en-US"/>
              </w:rPr>
              <w:tab/>
              <w:t xml:space="preserve">Pri okamžitom odstúpení od zmluvy, zmluva zaniká dňom doručenia oznámenia o odstúpení od zmluvy druhej zmluvnej strane. Odstúpením od zmluvy zanikajú všetky práva a povinností zmluvných strán zo zmluvy, okrem nárokov na náhradu spôsobenej škody, nárokov na uplatnené zmluvné, resp. zákonné sankcie a úroky, ako aj nárok objednávateľa na odstránenie zistených vád už poskytnutej služby. </w:t>
            </w:r>
          </w:p>
          <w:p w:rsidR="00BE23B3" w:rsidRPr="00BE23B3" w:rsidRDefault="00BE23B3" w:rsidP="00FB4D3D">
            <w:pPr>
              <w:autoSpaceDE w:val="0"/>
              <w:autoSpaceDN w:val="0"/>
              <w:adjustRightInd w:val="0"/>
              <w:ind w:left="68" w:right="16707" w:firstLine="216"/>
              <w:jc w:val="both"/>
              <w:rPr>
                <w:b/>
                <w:bCs/>
                <w:sz w:val="24"/>
                <w:szCs w:val="24"/>
                <w:lang w:eastAsia="en-US"/>
              </w:rPr>
            </w:pPr>
          </w:p>
          <w:p w:rsidR="00BE23B3" w:rsidRPr="00BE23B3" w:rsidRDefault="00BE23B3" w:rsidP="00FB4D3D">
            <w:pPr>
              <w:autoSpaceDE w:val="0"/>
              <w:autoSpaceDN w:val="0"/>
              <w:adjustRightInd w:val="0"/>
              <w:ind w:left="68" w:right="16707" w:firstLine="216"/>
              <w:jc w:val="both"/>
              <w:rPr>
                <w:b/>
                <w:bCs/>
                <w:sz w:val="24"/>
                <w:szCs w:val="24"/>
                <w:lang w:eastAsia="en-US"/>
              </w:rPr>
            </w:pPr>
          </w:p>
          <w:p w:rsidR="00BE23B3" w:rsidRPr="00BE23B3" w:rsidRDefault="00BE23B3" w:rsidP="00FB4D3D">
            <w:pPr>
              <w:autoSpaceDE w:val="0"/>
              <w:autoSpaceDN w:val="0"/>
              <w:adjustRightInd w:val="0"/>
              <w:ind w:left="352" w:right="17410" w:hanging="284"/>
              <w:jc w:val="center"/>
              <w:rPr>
                <w:sz w:val="24"/>
                <w:szCs w:val="24"/>
                <w:lang w:eastAsia="en-US"/>
              </w:rPr>
            </w:pPr>
            <w:r w:rsidRPr="00BE23B3">
              <w:rPr>
                <w:b/>
                <w:bCs/>
                <w:sz w:val="24"/>
                <w:szCs w:val="24"/>
                <w:lang w:eastAsia="en-US"/>
              </w:rPr>
              <w:t>IX.</w:t>
            </w:r>
          </w:p>
          <w:p w:rsidR="00BE23B3" w:rsidRPr="00BE23B3" w:rsidRDefault="00BE23B3" w:rsidP="00FB4D3D">
            <w:pPr>
              <w:autoSpaceDE w:val="0"/>
              <w:autoSpaceDN w:val="0"/>
              <w:adjustRightInd w:val="0"/>
              <w:ind w:left="352" w:right="17410" w:hanging="284"/>
              <w:jc w:val="center"/>
              <w:rPr>
                <w:sz w:val="24"/>
                <w:szCs w:val="24"/>
                <w:lang w:eastAsia="en-US"/>
              </w:rPr>
            </w:pPr>
            <w:r w:rsidRPr="00BE23B3">
              <w:rPr>
                <w:b/>
                <w:bCs/>
                <w:sz w:val="24"/>
                <w:szCs w:val="24"/>
                <w:lang w:eastAsia="en-US"/>
              </w:rPr>
              <w:t>Osobitné ustanovenia</w:t>
            </w:r>
          </w:p>
          <w:p w:rsidR="00BE23B3" w:rsidRPr="00BE23B3" w:rsidRDefault="00BE23B3" w:rsidP="002709E2">
            <w:pPr>
              <w:autoSpaceDE w:val="0"/>
              <w:autoSpaceDN w:val="0"/>
              <w:adjustRightInd w:val="0"/>
              <w:spacing w:after="27"/>
              <w:ind w:left="494" w:right="16707" w:hanging="426"/>
              <w:jc w:val="both"/>
              <w:rPr>
                <w:sz w:val="24"/>
                <w:szCs w:val="24"/>
                <w:lang w:eastAsia="en-US"/>
              </w:rPr>
            </w:pPr>
            <w:r w:rsidRPr="00BE23B3">
              <w:rPr>
                <w:sz w:val="24"/>
                <w:szCs w:val="24"/>
                <w:lang w:eastAsia="en-US"/>
              </w:rPr>
              <w:t xml:space="preserve">9.1 </w:t>
            </w:r>
            <w:r w:rsidRPr="00BE23B3">
              <w:rPr>
                <w:sz w:val="24"/>
                <w:szCs w:val="24"/>
                <w:lang w:eastAsia="en-US"/>
              </w:rPr>
              <w:tab/>
              <w:t xml:space="preserve">Zmluvné strany a ich zástupcovia prehlasujú, že majú spôsobilosť k právnym úkonom a svoju vôľu uzavrieť túto rámcovú dohodu prejavili slobodne, vážne, žiadna zo strán, ani jej zástupcovia, nekonali v omyle, tiesni, či za nápadne nevýhodných podmienok a na znak súhlasu zmluvu podpisujú. </w:t>
            </w:r>
          </w:p>
          <w:p w:rsidR="00BE23B3" w:rsidRPr="00BE23B3" w:rsidRDefault="00BE23B3" w:rsidP="002709E2">
            <w:pPr>
              <w:autoSpaceDE w:val="0"/>
              <w:autoSpaceDN w:val="0"/>
              <w:adjustRightInd w:val="0"/>
              <w:spacing w:after="27"/>
              <w:ind w:left="494" w:right="16707" w:hanging="426"/>
              <w:jc w:val="both"/>
              <w:rPr>
                <w:sz w:val="24"/>
                <w:szCs w:val="24"/>
                <w:lang w:eastAsia="en-US"/>
              </w:rPr>
            </w:pPr>
            <w:r w:rsidRPr="00BE23B3">
              <w:rPr>
                <w:sz w:val="24"/>
                <w:szCs w:val="24"/>
                <w:lang w:eastAsia="en-US"/>
              </w:rPr>
              <w:lastRenderedPageBreak/>
              <w:t xml:space="preserve">9.2 </w:t>
            </w:r>
            <w:r w:rsidRPr="00BE23B3">
              <w:rPr>
                <w:sz w:val="24"/>
                <w:szCs w:val="24"/>
                <w:lang w:eastAsia="en-US"/>
              </w:rPr>
              <w:tab/>
              <w:t>Zhotoviteľ sa zaväzuje, že</w:t>
            </w:r>
            <w:r w:rsidR="008E74AD">
              <w:rPr>
                <w:sz w:val="24"/>
                <w:szCs w:val="24"/>
                <w:lang w:eastAsia="en-US"/>
              </w:rPr>
              <w:t xml:space="preserve"> v prípade ak </w:t>
            </w:r>
            <w:r w:rsidR="008E74AD" w:rsidRPr="008E74AD">
              <w:rPr>
                <w:sz w:val="24"/>
                <w:szCs w:val="24"/>
                <w:lang w:eastAsia="en-US"/>
              </w:rPr>
              <w:t xml:space="preserve">na preukázanie technickej spôsobilosti alebo odbornej spôsobilosti </w:t>
            </w:r>
            <w:r w:rsidR="008E74AD">
              <w:rPr>
                <w:sz w:val="24"/>
                <w:szCs w:val="24"/>
                <w:lang w:eastAsia="en-US"/>
              </w:rPr>
              <w:t xml:space="preserve">použil </w:t>
            </w:r>
            <w:r w:rsidR="008E74AD" w:rsidRPr="008E74AD">
              <w:rPr>
                <w:sz w:val="24"/>
                <w:szCs w:val="24"/>
                <w:lang w:eastAsia="en-US"/>
              </w:rPr>
              <w:t xml:space="preserve"> technické a odborné kapacity inej osoby</w:t>
            </w:r>
            <w:r w:rsidR="008E74AD">
              <w:rPr>
                <w:sz w:val="24"/>
                <w:szCs w:val="24"/>
                <w:lang w:eastAsia="en-US"/>
              </w:rPr>
              <w:t xml:space="preserve">, tak </w:t>
            </w:r>
            <w:r w:rsidRPr="00BE23B3">
              <w:rPr>
                <w:sz w:val="24"/>
                <w:szCs w:val="24"/>
                <w:lang w:eastAsia="en-US"/>
              </w:rPr>
              <w:t xml:space="preserve"> požadované služby bude poskytovať objednávateľovi prostredníctvom</w:t>
            </w:r>
            <w:r w:rsidR="002B7D50">
              <w:rPr>
                <w:sz w:val="24"/>
                <w:szCs w:val="24"/>
                <w:lang w:eastAsia="en-US"/>
              </w:rPr>
              <w:t xml:space="preserve"> kapacít</w:t>
            </w:r>
            <w:r w:rsidR="008E74AD">
              <w:rPr>
                <w:sz w:val="24"/>
                <w:szCs w:val="24"/>
                <w:lang w:eastAsia="en-US"/>
              </w:rPr>
              <w:t xml:space="preserve"> týchto </w:t>
            </w:r>
            <w:r w:rsidR="002B7D50">
              <w:rPr>
                <w:sz w:val="24"/>
                <w:szCs w:val="24"/>
                <w:lang w:eastAsia="en-US"/>
              </w:rPr>
              <w:t xml:space="preserve"> </w:t>
            </w:r>
            <w:r w:rsidRPr="00BE23B3">
              <w:rPr>
                <w:sz w:val="24"/>
                <w:szCs w:val="24"/>
                <w:lang w:eastAsia="en-US"/>
              </w:rPr>
              <w:t>osôb, ktorými preukazoval splnenie podmienok účasti technickej a odborne</w:t>
            </w:r>
            <w:r w:rsidR="00984AE0">
              <w:rPr>
                <w:sz w:val="24"/>
                <w:szCs w:val="24"/>
                <w:lang w:eastAsia="en-US"/>
              </w:rPr>
              <w:t>j spôsobilosti podľa § 34</w:t>
            </w:r>
            <w:r w:rsidRPr="00BE23B3">
              <w:rPr>
                <w:sz w:val="24"/>
                <w:szCs w:val="24"/>
                <w:lang w:eastAsia="en-US"/>
              </w:rPr>
              <w:t xml:space="preserve"> zákona č. 343/2015 Z. z. o verejnom obstarávaní a o zmene a doplnení niektorých zákonov v znení neskorších predpisov (ďalej len „zákon o VO“). </w:t>
            </w:r>
          </w:p>
          <w:p w:rsidR="00BE23B3" w:rsidRPr="00BE23B3" w:rsidRDefault="00BE23B3" w:rsidP="00A9007F">
            <w:pPr>
              <w:autoSpaceDE w:val="0"/>
              <w:autoSpaceDN w:val="0"/>
              <w:adjustRightInd w:val="0"/>
              <w:spacing w:after="27"/>
              <w:ind w:left="635" w:right="16707" w:hanging="567"/>
              <w:jc w:val="both"/>
              <w:rPr>
                <w:sz w:val="24"/>
                <w:szCs w:val="24"/>
                <w:lang w:eastAsia="en-US"/>
              </w:rPr>
            </w:pPr>
            <w:r w:rsidRPr="00BE23B3">
              <w:rPr>
                <w:sz w:val="24"/>
                <w:szCs w:val="24"/>
                <w:lang w:eastAsia="en-US"/>
              </w:rPr>
              <w:t xml:space="preserve">9.3 </w:t>
            </w:r>
            <w:r w:rsidRPr="00BE23B3">
              <w:rPr>
                <w:sz w:val="24"/>
                <w:szCs w:val="24"/>
                <w:lang w:eastAsia="en-US"/>
              </w:rPr>
              <w:tab/>
              <w:t xml:space="preserve">Práva z tejto rámcovej dohody môže </w:t>
            </w:r>
            <w:r w:rsidR="00A03846">
              <w:rPr>
                <w:sz w:val="24"/>
                <w:szCs w:val="24"/>
                <w:lang w:eastAsia="en-US"/>
              </w:rPr>
              <w:t>Z</w:t>
            </w:r>
            <w:r w:rsidRPr="00BE23B3">
              <w:rPr>
                <w:sz w:val="24"/>
                <w:szCs w:val="24"/>
                <w:lang w:eastAsia="en-US"/>
              </w:rPr>
              <w:t xml:space="preserve">hotoviteľ postúpiť len s predchádzajúcim písomným súhlasom </w:t>
            </w:r>
            <w:r w:rsidR="00A03846">
              <w:rPr>
                <w:sz w:val="24"/>
                <w:szCs w:val="24"/>
                <w:lang w:eastAsia="en-US"/>
              </w:rPr>
              <w:t>O</w:t>
            </w:r>
            <w:r w:rsidRPr="00BE23B3">
              <w:rPr>
                <w:sz w:val="24"/>
                <w:szCs w:val="24"/>
                <w:lang w:eastAsia="en-US"/>
              </w:rPr>
              <w:t xml:space="preserve">bjednávateľa </w:t>
            </w:r>
          </w:p>
          <w:p w:rsidR="00BE23B3" w:rsidRPr="00BE23B3" w:rsidRDefault="00BE23B3" w:rsidP="00A9007F">
            <w:pPr>
              <w:autoSpaceDE w:val="0"/>
              <w:autoSpaceDN w:val="0"/>
              <w:adjustRightInd w:val="0"/>
              <w:spacing w:after="27"/>
              <w:ind w:left="635" w:right="16707" w:hanging="567"/>
              <w:jc w:val="both"/>
              <w:rPr>
                <w:sz w:val="24"/>
                <w:szCs w:val="24"/>
                <w:lang w:eastAsia="en-US"/>
              </w:rPr>
            </w:pPr>
            <w:r w:rsidRPr="00BE23B3">
              <w:rPr>
                <w:sz w:val="24"/>
                <w:szCs w:val="24"/>
                <w:lang w:eastAsia="en-US"/>
              </w:rPr>
              <w:t xml:space="preserve">9.4 </w:t>
            </w:r>
            <w:r w:rsidRPr="00BE23B3">
              <w:rPr>
                <w:sz w:val="24"/>
                <w:szCs w:val="24"/>
                <w:lang w:eastAsia="en-US"/>
              </w:rPr>
              <w:tab/>
              <w:t xml:space="preserve">Všetky spory vyplývajúce z tejto rámcovej dohody, vrátane sporov o jej platnosť, výklad alebo zrušenie, budú riešené prednostne dohodou. V prípade, že k dohode nedôjde bude spor riešený pred príslušným súdom SR. </w:t>
            </w:r>
          </w:p>
          <w:p w:rsidR="00BE23B3" w:rsidRPr="00BE23B3" w:rsidRDefault="00BE23B3" w:rsidP="00A9007F">
            <w:pPr>
              <w:autoSpaceDE w:val="0"/>
              <w:autoSpaceDN w:val="0"/>
              <w:adjustRightInd w:val="0"/>
              <w:spacing w:after="27"/>
              <w:ind w:left="635" w:right="16707" w:hanging="567"/>
              <w:jc w:val="both"/>
              <w:rPr>
                <w:sz w:val="24"/>
                <w:szCs w:val="24"/>
                <w:lang w:eastAsia="en-US"/>
              </w:rPr>
            </w:pPr>
            <w:r w:rsidRPr="00BE23B3">
              <w:rPr>
                <w:sz w:val="24"/>
                <w:szCs w:val="24"/>
                <w:lang w:eastAsia="en-US"/>
              </w:rPr>
              <w:t xml:space="preserve">9.5 </w:t>
            </w:r>
            <w:r w:rsidRPr="00BE23B3">
              <w:rPr>
                <w:sz w:val="24"/>
                <w:szCs w:val="24"/>
                <w:lang w:eastAsia="en-US"/>
              </w:rPr>
              <w:tab/>
              <w:t xml:space="preserve">Rámcová dohoda je vyhotovená v jazyku slovenskom. </w:t>
            </w:r>
          </w:p>
          <w:p w:rsidR="00BE23B3" w:rsidRPr="00BE23B3" w:rsidRDefault="00BE23B3" w:rsidP="00A9007F">
            <w:pPr>
              <w:autoSpaceDE w:val="0"/>
              <w:autoSpaceDN w:val="0"/>
              <w:adjustRightInd w:val="0"/>
              <w:spacing w:after="27"/>
              <w:ind w:left="635" w:right="16707" w:hanging="567"/>
              <w:jc w:val="both"/>
              <w:rPr>
                <w:sz w:val="24"/>
                <w:szCs w:val="24"/>
                <w:lang w:eastAsia="en-US"/>
              </w:rPr>
            </w:pPr>
            <w:r w:rsidRPr="00BE23B3">
              <w:rPr>
                <w:sz w:val="24"/>
                <w:szCs w:val="24"/>
                <w:lang w:eastAsia="en-US"/>
              </w:rPr>
              <w:t xml:space="preserve">9.6 </w:t>
            </w:r>
            <w:r w:rsidRPr="00BE23B3">
              <w:rPr>
                <w:sz w:val="24"/>
                <w:szCs w:val="24"/>
                <w:lang w:eastAsia="en-US"/>
              </w:rPr>
              <w:tab/>
              <w:t xml:space="preserve">Rámcová dohoda bola vyhotovená v 5-tich exemplároch, pričom 2 vyhotovenia obdrží zhotoviteľ a 3 vyhotovenia objednávateľ. </w:t>
            </w:r>
          </w:p>
          <w:p w:rsidR="00BE23B3" w:rsidRPr="00BE23B3" w:rsidRDefault="00BE23B3" w:rsidP="00A9007F">
            <w:pPr>
              <w:autoSpaceDE w:val="0"/>
              <w:autoSpaceDN w:val="0"/>
              <w:adjustRightInd w:val="0"/>
              <w:spacing w:after="27"/>
              <w:ind w:left="635" w:right="16707" w:hanging="567"/>
              <w:jc w:val="both"/>
              <w:rPr>
                <w:sz w:val="24"/>
                <w:szCs w:val="24"/>
                <w:lang w:eastAsia="en-US"/>
              </w:rPr>
            </w:pPr>
            <w:r w:rsidRPr="00BE23B3">
              <w:rPr>
                <w:sz w:val="24"/>
                <w:szCs w:val="24"/>
                <w:lang w:eastAsia="en-US"/>
              </w:rPr>
              <w:t xml:space="preserve">9.7 </w:t>
            </w:r>
            <w:r w:rsidRPr="00BE23B3">
              <w:rPr>
                <w:sz w:val="24"/>
                <w:szCs w:val="24"/>
                <w:lang w:eastAsia="en-US"/>
              </w:rPr>
              <w:tab/>
              <w:t xml:space="preserve">Práva a povinnosti zmluvných strán touto rámcovou dohodou neupravené sa riadia príslušnými ustanoveniami Obchodného zákonníka č. 513/1991 Zb. v platnom znení a príslušných právnych predpisov. Jednotlivé objednávky zadané objednávateľom na základe tejto rámcovej dohody sa taktiež riadia právnym režimom podľa § 536 a nasl. Obchodného zákonníka. </w:t>
            </w:r>
          </w:p>
          <w:p w:rsidR="00BE23B3" w:rsidRPr="00BE23B3" w:rsidRDefault="00BE23B3" w:rsidP="00A9007F">
            <w:pPr>
              <w:autoSpaceDE w:val="0"/>
              <w:autoSpaceDN w:val="0"/>
              <w:adjustRightInd w:val="0"/>
              <w:spacing w:after="27"/>
              <w:ind w:left="635" w:right="16707" w:hanging="567"/>
              <w:jc w:val="both"/>
              <w:rPr>
                <w:sz w:val="24"/>
                <w:szCs w:val="24"/>
                <w:lang w:eastAsia="en-US"/>
              </w:rPr>
            </w:pPr>
            <w:r w:rsidRPr="00BE23B3">
              <w:rPr>
                <w:sz w:val="24"/>
                <w:szCs w:val="24"/>
                <w:lang w:eastAsia="en-US"/>
              </w:rPr>
              <w:t xml:space="preserve">9.8 </w:t>
            </w:r>
            <w:r w:rsidRPr="00BE23B3">
              <w:rPr>
                <w:sz w:val="24"/>
                <w:szCs w:val="24"/>
                <w:lang w:eastAsia="en-US"/>
              </w:rPr>
              <w:tab/>
              <w:t xml:space="preserve">Nič v tejto rámcovej dohode a ani nič zo súťažných podkladov sa nebude vykladať tak, že objednávateľ musí objednať na základe tejto rámcovej dohody u zhotoviteľa konkrétne množstvo diel. Konkrétne množstvo zadaných (objednaných) diel za obdobie platnosti tejto rámcovej dohody bude určené výhradne objednávateľom na základe zadávania jednotlivých objednávok podľa jeho potrieb a finančných možností. </w:t>
            </w:r>
          </w:p>
          <w:p w:rsidR="00BE23B3" w:rsidRDefault="00BE23B3" w:rsidP="00A9007F">
            <w:pPr>
              <w:autoSpaceDE w:val="0"/>
              <w:autoSpaceDN w:val="0"/>
              <w:adjustRightInd w:val="0"/>
              <w:ind w:left="635" w:right="16707" w:hanging="567"/>
              <w:jc w:val="both"/>
              <w:rPr>
                <w:sz w:val="24"/>
                <w:szCs w:val="24"/>
                <w:lang w:eastAsia="en-US"/>
              </w:rPr>
            </w:pPr>
            <w:r w:rsidRPr="00BE23B3">
              <w:rPr>
                <w:sz w:val="24"/>
                <w:szCs w:val="24"/>
                <w:lang w:eastAsia="en-US"/>
              </w:rPr>
              <w:t xml:space="preserve">9.9 </w:t>
            </w:r>
            <w:r w:rsidRPr="00BE23B3">
              <w:rPr>
                <w:sz w:val="24"/>
                <w:szCs w:val="24"/>
                <w:lang w:eastAsia="en-US"/>
              </w:rPr>
              <w:tab/>
              <w:t xml:space="preserve">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 </w:t>
            </w:r>
          </w:p>
          <w:p w:rsidR="00A9007F" w:rsidRPr="00A9007F" w:rsidRDefault="00A9007F" w:rsidP="00A9007F">
            <w:pPr>
              <w:autoSpaceDE w:val="0"/>
              <w:autoSpaceDN w:val="0"/>
              <w:adjustRightInd w:val="0"/>
              <w:ind w:left="635" w:right="16707" w:hanging="567"/>
              <w:jc w:val="both"/>
              <w:rPr>
                <w:sz w:val="24"/>
                <w:szCs w:val="24"/>
                <w:lang w:eastAsia="en-US"/>
              </w:rPr>
            </w:pPr>
            <w:r>
              <w:rPr>
                <w:sz w:val="24"/>
                <w:szCs w:val="24"/>
                <w:lang w:eastAsia="en-US"/>
              </w:rPr>
              <w:t xml:space="preserve">9.10 </w:t>
            </w:r>
            <w:r w:rsidR="00613653">
              <w:rPr>
                <w:sz w:val="24"/>
                <w:szCs w:val="24"/>
                <w:lang w:eastAsia="en-US"/>
              </w:rPr>
              <w:t xml:space="preserve">Zhotoviteľ </w:t>
            </w:r>
            <w:r w:rsidRPr="00A9007F">
              <w:rPr>
                <w:sz w:val="24"/>
                <w:szCs w:val="24"/>
                <w:lang w:eastAsia="en-US"/>
              </w:rPr>
              <w:t xml:space="preserve"> pre účely tejto rámcovej dohody zodpovedá za plnenia vykonané svojimi subdodávateľmi rovnako, akoby ich vykonal sám. Pre účely tejto dohody sa za subdodávateľa považuje v zmysle § 2 ods. 5 písm. e) zákona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rsidR="00A9007F" w:rsidRPr="00A9007F" w:rsidRDefault="00A9007F" w:rsidP="00A9007F">
            <w:pPr>
              <w:autoSpaceDE w:val="0"/>
              <w:autoSpaceDN w:val="0"/>
              <w:adjustRightInd w:val="0"/>
              <w:ind w:left="635" w:right="16707" w:hanging="567"/>
              <w:jc w:val="both"/>
              <w:rPr>
                <w:sz w:val="24"/>
                <w:szCs w:val="24"/>
                <w:lang w:eastAsia="en-US"/>
              </w:rPr>
            </w:pPr>
            <w:r>
              <w:rPr>
                <w:sz w:val="24"/>
                <w:szCs w:val="24"/>
                <w:lang w:eastAsia="en-US"/>
              </w:rPr>
              <w:t xml:space="preserve">9.11 </w:t>
            </w:r>
            <w:r w:rsidR="00613653">
              <w:rPr>
                <w:sz w:val="24"/>
                <w:szCs w:val="24"/>
                <w:lang w:eastAsia="en-US"/>
              </w:rPr>
              <w:t xml:space="preserve">Zhotoviteľ </w:t>
            </w:r>
            <w:r w:rsidRPr="00A9007F">
              <w:rPr>
                <w:sz w:val="24"/>
                <w:szCs w:val="24"/>
                <w:lang w:eastAsia="en-US"/>
              </w:rPr>
              <w:t>určuje nasledovných subdodávateľov, ktorých bude využívať pri plnení tejto rámcovej dohody (údaj v čase uza</w:t>
            </w:r>
            <w:r>
              <w:rPr>
                <w:sz w:val="24"/>
                <w:szCs w:val="24"/>
                <w:lang w:eastAsia="en-US"/>
              </w:rPr>
              <w:t>tvorenia tejto rámcovej dohody)</w:t>
            </w:r>
            <w:r w:rsidRPr="00A9007F">
              <w:rPr>
                <w:sz w:val="24"/>
                <w:szCs w:val="24"/>
                <w:lang w:eastAsia="en-US"/>
              </w:rPr>
              <w:t>:</w:t>
            </w:r>
          </w:p>
          <w:p w:rsidR="00A9007F" w:rsidRPr="00A9007F" w:rsidRDefault="00A9007F" w:rsidP="00A9007F">
            <w:pPr>
              <w:autoSpaceDE w:val="0"/>
              <w:autoSpaceDN w:val="0"/>
              <w:adjustRightInd w:val="0"/>
              <w:ind w:left="635" w:right="16707" w:hanging="567"/>
              <w:jc w:val="both"/>
              <w:rPr>
                <w:sz w:val="24"/>
                <w:szCs w:val="24"/>
                <w:lang w:eastAsia="en-US"/>
              </w:rPr>
            </w:pPr>
          </w:p>
          <w:p w:rsidR="00A9007F" w:rsidRPr="00A9007F" w:rsidRDefault="00A9007F" w:rsidP="00A9007F">
            <w:pPr>
              <w:autoSpaceDE w:val="0"/>
              <w:autoSpaceDN w:val="0"/>
              <w:adjustRightInd w:val="0"/>
              <w:ind w:left="635" w:right="16707" w:hanging="567"/>
              <w:jc w:val="both"/>
              <w:rPr>
                <w:sz w:val="24"/>
                <w:szCs w:val="24"/>
                <w:lang w:eastAsia="en-US"/>
              </w:rPr>
            </w:pPr>
            <w:r>
              <w:rPr>
                <w:sz w:val="24"/>
                <w:szCs w:val="24"/>
                <w:lang w:eastAsia="en-US"/>
              </w:rPr>
              <w:t xml:space="preserve">         </w:t>
            </w:r>
            <w:r w:rsidRPr="00A9007F">
              <w:rPr>
                <w:sz w:val="24"/>
                <w:szCs w:val="24"/>
                <w:lang w:eastAsia="en-US"/>
              </w:rPr>
              <w:t>Obchodné meno:</w:t>
            </w:r>
          </w:p>
          <w:p w:rsidR="00A9007F" w:rsidRPr="00A9007F" w:rsidRDefault="00A9007F" w:rsidP="00A9007F">
            <w:pPr>
              <w:autoSpaceDE w:val="0"/>
              <w:autoSpaceDN w:val="0"/>
              <w:adjustRightInd w:val="0"/>
              <w:ind w:left="635" w:right="16707" w:hanging="567"/>
              <w:jc w:val="both"/>
              <w:rPr>
                <w:sz w:val="24"/>
                <w:szCs w:val="24"/>
                <w:lang w:eastAsia="en-US"/>
              </w:rPr>
            </w:pPr>
            <w:r>
              <w:rPr>
                <w:sz w:val="24"/>
                <w:szCs w:val="24"/>
                <w:lang w:eastAsia="en-US"/>
              </w:rPr>
              <w:t xml:space="preserve">         </w:t>
            </w:r>
            <w:r w:rsidRPr="00A9007F">
              <w:rPr>
                <w:sz w:val="24"/>
                <w:szCs w:val="24"/>
                <w:lang w:eastAsia="en-US"/>
              </w:rPr>
              <w:t>Sídlo/miesto podnikania:</w:t>
            </w:r>
          </w:p>
          <w:p w:rsidR="00A9007F" w:rsidRPr="00A9007F" w:rsidRDefault="00A9007F" w:rsidP="00A9007F">
            <w:pPr>
              <w:autoSpaceDE w:val="0"/>
              <w:autoSpaceDN w:val="0"/>
              <w:adjustRightInd w:val="0"/>
              <w:ind w:left="635" w:right="16707" w:hanging="567"/>
              <w:jc w:val="both"/>
              <w:rPr>
                <w:sz w:val="24"/>
                <w:szCs w:val="24"/>
                <w:lang w:eastAsia="en-US"/>
              </w:rPr>
            </w:pPr>
            <w:r>
              <w:rPr>
                <w:sz w:val="24"/>
                <w:szCs w:val="24"/>
                <w:lang w:eastAsia="en-US"/>
              </w:rPr>
              <w:t xml:space="preserve">         </w:t>
            </w:r>
            <w:r w:rsidRPr="00A9007F">
              <w:rPr>
                <w:sz w:val="24"/>
                <w:szCs w:val="24"/>
                <w:lang w:eastAsia="en-US"/>
              </w:rPr>
              <w:t>IČO:</w:t>
            </w:r>
          </w:p>
          <w:p w:rsidR="00A9007F" w:rsidRPr="00A9007F" w:rsidRDefault="00A9007F" w:rsidP="00A9007F">
            <w:pPr>
              <w:autoSpaceDE w:val="0"/>
              <w:autoSpaceDN w:val="0"/>
              <w:adjustRightInd w:val="0"/>
              <w:ind w:left="635" w:right="16707" w:hanging="567"/>
              <w:jc w:val="both"/>
              <w:rPr>
                <w:sz w:val="24"/>
                <w:szCs w:val="24"/>
                <w:lang w:eastAsia="en-US"/>
              </w:rPr>
            </w:pPr>
            <w:r>
              <w:rPr>
                <w:sz w:val="24"/>
                <w:szCs w:val="24"/>
                <w:lang w:eastAsia="en-US"/>
              </w:rPr>
              <w:t xml:space="preserve">         </w:t>
            </w:r>
            <w:r w:rsidRPr="00A9007F">
              <w:rPr>
                <w:sz w:val="24"/>
                <w:szCs w:val="24"/>
                <w:lang w:eastAsia="en-US"/>
              </w:rPr>
              <w:t>Osoba oprávnená konať za subdodávateľa v rozsahu meno, priezvisko, adresa pobytu a dátum narodenia:</w:t>
            </w:r>
          </w:p>
          <w:p w:rsidR="00A9007F" w:rsidRPr="00A9007F" w:rsidRDefault="00A9007F" w:rsidP="00036213">
            <w:pPr>
              <w:autoSpaceDE w:val="0"/>
              <w:autoSpaceDN w:val="0"/>
              <w:adjustRightInd w:val="0"/>
              <w:ind w:left="635" w:right="16707" w:hanging="567"/>
              <w:jc w:val="both"/>
              <w:rPr>
                <w:sz w:val="24"/>
                <w:szCs w:val="24"/>
                <w:lang w:eastAsia="en-US"/>
              </w:rPr>
            </w:pPr>
            <w:r>
              <w:rPr>
                <w:sz w:val="24"/>
                <w:szCs w:val="24"/>
                <w:lang w:eastAsia="en-US"/>
              </w:rPr>
              <w:t xml:space="preserve">9.12 </w:t>
            </w:r>
            <w:r w:rsidR="00613653">
              <w:rPr>
                <w:sz w:val="24"/>
                <w:szCs w:val="24"/>
                <w:lang w:eastAsia="en-US"/>
              </w:rPr>
              <w:t xml:space="preserve">Zhotoviteľ </w:t>
            </w:r>
            <w:r w:rsidRPr="00A9007F">
              <w:rPr>
                <w:sz w:val="24"/>
                <w:szCs w:val="24"/>
                <w:lang w:eastAsia="en-US"/>
              </w:rPr>
              <w:t xml:space="preserve"> zaviazaný z tejto rámcovej dohody je povinný počas platnosti oznamovať </w:t>
            </w:r>
            <w:r w:rsidR="00613653">
              <w:rPr>
                <w:sz w:val="24"/>
                <w:szCs w:val="24"/>
                <w:lang w:eastAsia="en-US"/>
              </w:rPr>
              <w:t xml:space="preserve">Objednávateľovi </w:t>
            </w:r>
            <w:r w:rsidRPr="00A9007F">
              <w:rPr>
                <w:sz w:val="24"/>
                <w:szCs w:val="24"/>
                <w:lang w:eastAsia="en-US"/>
              </w:rPr>
              <w:t xml:space="preserve"> - LESOM Slovenskej republiky, štátny podnik akúkoľvek zmenu údajov o ktoromkoľvek subdodávateľovi uvedenom v ods. </w:t>
            </w:r>
            <w:r w:rsidR="00613653">
              <w:rPr>
                <w:sz w:val="24"/>
                <w:szCs w:val="24"/>
                <w:lang w:eastAsia="en-US"/>
              </w:rPr>
              <w:t>9.11</w:t>
            </w:r>
            <w:r w:rsidRPr="00A9007F">
              <w:rPr>
                <w:sz w:val="24"/>
                <w:szCs w:val="24"/>
                <w:lang w:eastAsia="en-US"/>
              </w:rPr>
              <w:t xml:space="preserve"> tohto článku rámcovej dohody, a to písomnou formou najneskôr do 15 </w:t>
            </w:r>
            <w:r w:rsidR="00036213">
              <w:rPr>
                <w:sz w:val="24"/>
                <w:szCs w:val="24"/>
                <w:lang w:eastAsia="en-US"/>
              </w:rPr>
              <w:t>dní odo dňa uskutočnenia zmeny.</w:t>
            </w:r>
          </w:p>
          <w:p w:rsidR="00A9007F" w:rsidRPr="00613653" w:rsidRDefault="00A9007F" w:rsidP="00036213">
            <w:pPr>
              <w:autoSpaceDE w:val="0"/>
              <w:autoSpaceDN w:val="0"/>
              <w:adjustRightInd w:val="0"/>
              <w:ind w:left="635" w:right="16707" w:hanging="567"/>
              <w:jc w:val="both"/>
              <w:rPr>
                <w:sz w:val="24"/>
                <w:szCs w:val="24"/>
                <w:lang w:eastAsia="en-US"/>
              </w:rPr>
            </w:pPr>
            <w:r>
              <w:rPr>
                <w:sz w:val="24"/>
                <w:szCs w:val="24"/>
                <w:lang w:eastAsia="en-US"/>
              </w:rPr>
              <w:t xml:space="preserve">9.13 </w:t>
            </w:r>
            <w:r w:rsidRPr="00A9007F">
              <w:rPr>
                <w:sz w:val="24"/>
                <w:szCs w:val="24"/>
                <w:lang w:eastAsia="en-US"/>
              </w:rPr>
              <w:t xml:space="preserve">Zmena subdodávateľa </w:t>
            </w:r>
            <w:r w:rsidR="00613653" w:rsidRPr="00711C5E">
              <w:rPr>
                <w:rFonts w:eastAsia="Calibri"/>
                <w:sz w:val="24"/>
                <w:szCs w:val="24"/>
              </w:rPr>
              <w:t xml:space="preserve">uvedeného v ods. 9.11  tohto článku rámcovej dohody za iného subdodávateľa je možná len na základe písomného schválenia zo strany </w:t>
            </w:r>
            <w:r w:rsidR="00613653">
              <w:rPr>
                <w:rFonts w:eastAsia="Calibri"/>
                <w:sz w:val="24"/>
                <w:szCs w:val="24"/>
              </w:rPr>
              <w:t>Objednávateľa.</w:t>
            </w:r>
            <w:r w:rsidR="00613653" w:rsidRPr="00711C5E">
              <w:rPr>
                <w:rFonts w:eastAsia="Calibri"/>
                <w:sz w:val="24"/>
                <w:szCs w:val="24"/>
              </w:rPr>
              <w:t xml:space="preserve"> </w:t>
            </w:r>
            <w:r w:rsidR="00613653">
              <w:rPr>
                <w:rFonts w:eastAsia="Calibri"/>
                <w:sz w:val="24"/>
                <w:szCs w:val="24"/>
              </w:rPr>
              <w:t xml:space="preserve">Zhotoviteľ </w:t>
            </w:r>
            <w:r w:rsidR="00613653" w:rsidRPr="00711C5E">
              <w:rPr>
                <w:rFonts w:eastAsia="Calibri"/>
                <w:sz w:val="24"/>
                <w:szCs w:val="24"/>
              </w:rPr>
              <w:t xml:space="preserve">je povinný uviesť vo svojom návrhu na zmenu </w:t>
            </w:r>
            <w:r w:rsidR="00613653" w:rsidRPr="00711C5E">
              <w:rPr>
                <w:rFonts w:eastAsia="Calibri"/>
                <w:sz w:val="24"/>
                <w:szCs w:val="24"/>
              </w:rPr>
              <w:lastRenderedPageBreak/>
              <w:t xml:space="preserve">subdodávateľa všetky údaje v zmysle ods. </w:t>
            </w:r>
            <w:r w:rsidR="00613653">
              <w:rPr>
                <w:rFonts w:eastAsia="Calibri"/>
                <w:sz w:val="24"/>
                <w:szCs w:val="24"/>
              </w:rPr>
              <w:t xml:space="preserve">9.11. </w:t>
            </w:r>
            <w:r w:rsidR="00613653" w:rsidRPr="00711C5E">
              <w:rPr>
                <w:rFonts w:eastAsia="Calibri"/>
                <w:sz w:val="24"/>
                <w:szCs w:val="24"/>
              </w:rPr>
              <w:t>tohto článku rámcovej dohody. Subdodávateľ musí byť zároveň ku dňu schválenia zmeny zapísaný v registri partnerov verejného sektora, ak má povinnosť byť zapísaný v registri partnerov verejného sektora</w:t>
            </w:r>
            <w:r w:rsidR="00036213" w:rsidRPr="00613653">
              <w:rPr>
                <w:sz w:val="24"/>
                <w:szCs w:val="24"/>
                <w:lang w:eastAsia="en-US"/>
              </w:rPr>
              <w:t>.</w:t>
            </w:r>
          </w:p>
          <w:p w:rsidR="00BE23B3" w:rsidRPr="00BE23B3" w:rsidRDefault="00A9007F" w:rsidP="00A9007F">
            <w:pPr>
              <w:autoSpaceDE w:val="0"/>
              <w:autoSpaceDN w:val="0"/>
              <w:adjustRightInd w:val="0"/>
              <w:spacing w:after="27"/>
              <w:ind w:left="635" w:right="16707" w:hanging="426"/>
              <w:jc w:val="both"/>
              <w:rPr>
                <w:sz w:val="24"/>
                <w:szCs w:val="24"/>
                <w:lang w:eastAsia="en-US"/>
              </w:rPr>
            </w:pPr>
            <w:r>
              <w:rPr>
                <w:sz w:val="24"/>
                <w:szCs w:val="24"/>
                <w:lang w:eastAsia="en-US"/>
              </w:rPr>
              <w:t>9.14</w:t>
            </w:r>
            <w:r w:rsidR="002709E2">
              <w:rPr>
                <w:sz w:val="24"/>
                <w:szCs w:val="24"/>
                <w:lang w:eastAsia="en-US"/>
              </w:rPr>
              <w:t xml:space="preserve"> </w:t>
            </w:r>
            <w:r w:rsidR="00BE23B3" w:rsidRPr="00BE23B3">
              <w:rPr>
                <w:sz w:val="24"/>
                <w:szCs w:val="24"/>
                <w:lang w:eastAsia="en-US"/>
              </w:rPr>
              <w:t xml:space="preserve">Akékoľvek zmeny a doplnky tejto rámcovej dohody je možné vykonať len písomne, formou očíslovaných dodatkov podpísaných obidvoma zmluvnými stranami. </w:t>
            </w:r>
          </w:p>
          <w:p w:rsidR="00BE23B3" w:rsidRPr="00BE23B3" w:rsidRDefault="00A9007F" w:rsidP="00A9007F">
            <w:pPr>
              <w:autoSpaceDE w:val="0"/>
              <w:autoSpaceDN w:val="0"/>
              <w:adjustRightInd w:val="0"/>
              <w:spacing w:after="27"/>
              <w:ind w:left="635" w:right="16707" w:hanging="426"/>
              <w:jc w:val="both"/>
              <w:rPr>
                <w:sz w:val="24"/>
                <w:szCs w:val="24"/>
                <w:lang w:eastAsia="en-US"/>
              </w:rPr>
            </w:pPr>
            <w:r>
              <w:rPr>
                <w:sz w:val="24"/>
                <w:szCs w:val="24"/>
                <w:lang w:eastAsia="en-US"/>
              </w:rPr>
              <w:t>9.15</w:t>
            </w:r>
            <w:r w:rsidR="002709E2">
              <w:rPr>
                <w:sz w:val="24"/>
                <w:szCs w:val="24"/>
                <w:lang w:eastAsia="en-US"/>
              </w:rPr>
              <w:t xml:space="preserve"> </w:t>
            </w:r>
            <w:r w:rsidR="00BE23B3" w:rsidRPr="00BE23B3">
              <w:rPr>
                <w:sz w:val="24"/>
                <w:szCs w:val="24"/>
                <w:lang w:eastAsia="en-US"/>
              </w:rPr>
              <w:t xml:space="preserve">Táto rámcová dohoda nadobúda platnosť dňom jej podpísania obidvoma zmluvnými stranami a účinnosť dňom nasledujúcim po dni jej zverejnenia v zmysle § 47a občianskeho zákonníka. </w:t>
            </w:r>
          </w:p>
          <w:p w:rsidR="00BE23B3" w:rsidRPr="00BE23B3" w:rsidRDefault="00A9007F" w:rsidP="00A9007F">
            <w:pPr>
              <w:autoSpaceDE w:val="0"/>
              <w:autoSpaceDN w:val="0"/>
              <w:adjustRightInd w:val="0"/>
              <w:ind w:left="635" w:right="16707" w:hanging="426"/>
              <w:jc w:val="both"/>
              <w:rPr>
                <w:sz w:val="24"/>
                <w:szCs w:val="24"/>
                <w:lang w:eastAsia="en-US"/>
              </w:rPr>
            </w:pPr>
            <w:r>
              <w:rPr>
                <w:sz w:val="24"/>
                <w:szCs w:val="24"/>
                <w:lang w:eastAsia="en-US"/>
              </w:rPr>
              <w:t>9.16</w:t>
            </w:r>
            <w:r w:rsidR="002709E2">
              <w:rPr>
                <w:sz w:val="24"/>
                <w:szCs w:val="24"/>
                <w:lang w:eastAsia="en-US"/>
              </w:rPr>
              <w:t xml:space="preserve"> </w:t>
            </w:r>
            <w:r w:rsidR="00BE23B3" w:rsidRPr="00BE23B3">
              <w:rPr>
                <w:sz w:val="24"/>
                <w:szCs w:val="24"/>
                <w:lang w:eastAsia="en-US"/>
              </w:rPr>
              <w:t xml:space="preserve">Zmluvné strany výslovne súhlasia so zverejnením zmluvy v jej plnom rozsahu vrátane príloh a dodatkov v Centrálnom registri zmlúv vedenom na Úrade vlády SR a na stránke Úradu pre verejné obstarávanie v Centrálnom registri dokumentov verejného obstarávania (CRDVO). </w:t>
            </w:r>
          </w:p>
          <w:p w:rsidR="00BE23B3" w:rsidRPr="00BE23B3" w:rsidRDefault="00BE23B3" w:rsidP="00FB4D3D">
            <w:pPr>
              <w:autoSpaceDE w:val="0"/>
              <w:autoSpaceDN w:val="0"/>
              <w:adjustRightInd w:val="0"/>
              <w:ind w:left="68" w:right="16707" w:firstLine="216"/>
              <w:jc w:val="both"/>
              <w:rPr>
                <w:sz w:val="24"/>
                <w:szCs w:val="24"/>
                <w:lang w:eastAsia="en-US"/>
              </w:rPr>
            </w:pPr>
          </w:p>
          <w:p w:rsidR="00BE23B3" w:rsidRPr="00BE23B3" w:rsidRDefault="00BE23B3" w:rsidP="00FB4D3D">
            <w:pPr>
              <w:autoSpaceDE w:val="0"/>
              <w:autoSpaceDN w:val="0"/>
              <w:adjustRightInd w:val="0"/>
              <w:ind w:left="68" w:right="16707" w:firstLine="216"/>
              <w:jc w:val="both"/>
              <w:rPr>
                <w:sz w:val="24"/>
                <w:szCs w:val="24"/>
                <w:lang w:eastAsia="en-US"/>
              </w:rPr>
            </w:pPr>
            <w:r w:rsidRPr="00BE23B3">
              <w:rPr>
                <w:sz w:val="24"/>
                <w:szCs w:val="24"/>
                <w:lang w:eastAsia="en-US"/>
              </w:rPr>
              <w:t xml:space="preserve">V Banskej Bystrici, dňa:  </w:t>
            </w:r>
            <w:r w:rsidRPr="00BE23B3">
              <w:rPr>
                <w:sz w:val="24"/>
                <w:szCs w:val="24"/>
                <w:lang w:eastAsia="en-US"/>
              </w:rPr>
              <w:tab/>
            </w:r>
            <w:r w:rsidRPr="00BE23B3">
              <w:rPr>
                <w:sz w:val="24"/>
                <w:szCs w:val="24"/>
                <w:lang w:eastAsia="en-US"/>
              </w:rPr>
              <w:tab/>
            </w:r>
            <w:r w:rsidRPr="00BE23B3">
              <w:rPr>
                <w:sz w:val="24"/>
                <w:szCs w:val="24"/>
                <w:lang w:eastAsia="en-US"/>
              </w:rPr>
              <w:tab/>
            </w:r>
            <w:r w:rsidRPr="00BE23B3">
              <w:rPr>
                <w:sz w:val="24"/>
                <w:szCs w:val="24"/>
                <w:lang w:eastAsia="en-US"/>
              </w:rPr>
              <w:tab/>
              <w:t>V .................................., dňa:</w:t>
            </w:r>
          </w:p>
          <w:p w:rsidR="00BE23B3" w:rsidRPr="00BE23B3" w:rsidRDefault="00BE23B3" w:rsidP="00FB4D3D">
            <w:pPr>
              <w:autoSpaceDE w:val="0"/>
              <w:autoSpaceDN w:val="0"/>
              <w:adjustRightInd w:val="0"/>
              <w:ind w:left="68" w:right="16707" w:firstLine="216"/>
              <w:jc w:val="both"/>
              <w:rPr>
                <w:sz w:val="24"/>
                <w:szCs w:val="24"/>
                <w:lang w:eastAsia="en-US"/>
              </w:rPr>
            </w:pPr>
          </w:p>
          <w:p w:rsidR="00BE23B3" w:rsidRPr="00BE23B3" w:rsidRDefault="00BE23B3" w:rsidP="00FB4D3D">
            <w:pPr>
              <w:autoSpaceDE w:val="0"/>
              <w:autoSpaceDN w:val="0"/>
              <w:adjustRightInd w:val="0"/>
              <w:ind w:left="68" w:right="16707" w:firstLine="216"/>
              <w:jc w:val="both"/>
              <w:rPr>
                <w:sz w:val="24"/>
                <w:szCs w:val="24"/>
                <w:lang w:eastAsia="en-US"/>
              </w:rPr>
            </w:pPr>
          </w:p>
          <w:p w:rsidR="00BE23B3" w:rsidRPr="00BE23B3" w:rsidRDefault="00BE23B3" w:rsidP="00FB4D3D">
            <w:pPr>
              <w:autoSpaceDE w:val="0"/>
              <w:autoSpaceDN w:val="0"/>
              <w:adjustRightInd w:val="0"/>
              <w:ind w:left="68" w:right="16707" w:firstLine="216"/>
              <w:jc w:val="both"/>
              <w:rPr>
                <w:sz w:val="24"/>
                <w:szCs w:val="24"/>
                <w:lang w:eastAsia="en-US"/>
              </w:rPr>
            </w:pPr>
          </w:p>
          <w:p w:rsidR="00BE23B3" w:rsidRPr="00BE23B3" w:rsidRDefault="00BE23B3" w:rsidP="00FB4D3D">
            <w:pPr>
              <w:autoSpaceDE w:val="0"/>
              <w:autoSpaceDN w:val="0"/>
              <w:adjustRightInd w:val="0"/>
              <w:ind w:left="68" w:right="16707" w:firstLine="216"/>
              <w:jc w:val="both"/>
              <w:rPr>
                <w:sz w:val="24"/>
                <w:szCs w:val="24"/>
                <w:lang w:eastAsia="en-US"/>
              </w:rPr>
            </w:pPr>
          </w:p>
          <w:p w:rsidR="00BE23B3" w:rsidRPr="00BE23B3" w:rsidRDefault="00BE23B3" w:rsidP="00FB4D3D">
            <w:pPr>
              <w:autoSpaceDE w:val="0"/>
              <w:autoSpaceDN w:val="0"/>
              <w:adjustRightInd w:val="0"/>
              <w:ind w:left="68" w:right="16707" w:firstLine="216"/>
              <w:jc w:val="both"/>
              <w:rPr>
                <w:sz w:val="24"/>
                <w:szCs w:val="24"/>
                <w:lang w:eastAsia="en-US"/>
              </w:rPr>
            </w:pPr>
            <w:r w:rsidRPr="00BE23B3">
              <w:rPr>
                <w:sz w:val="24"/>
                <w:szCs w:val="24"/>
                <w:lang w:eastAsia="en-US"/>
              </w:rPr>
              <w:t>...........................................................</w:t>
            </w:r>
            <w:r w:rsidRPr="00BE23B3">
              <w:rPr>
                <w:sz w:val="24"/>
                <w:szCs w:val="24"/>
                <w:lang w:eastAsia="en-US"/>
              </w:rPr>
              <w:tab/>
            </w:r>
            <w:r w:rsidRPr="00BE23B3">
              <w:rPr>
                <w:sz w:val="24"/>
                <w:szCs w:val="24"/>
                <w:lang w:eastAsia="en-US"/>
              </w:rPr>
              <w:tab/>
              <w:t xml:space="preserve">............................................................. </w:t>
            </w:r>
          </w:p>
          <w:p w:rsidR="00BE23B3" w:rsidRPr="00BE23B3" w:rsidRDefault="00BE23B3" w:rsidP="00FB4D3D">
            <w:pPr>
              <w:autoSpaceDE w:val="0"/>
              <w:autoSpaceDN w:val="0"/>
              <w:adjustRightInd w:val="0"/>
              <w:ind w:left="68" w:right="16707" w:firstLine="216"/>
              <w:jc w:val="both"/>
              <w:rPr>
                <w:sz w:val="24"/>
                <w:szCs w:val="24"/>
                <w:lang w:eastAsia="en-US"/>
              </w:rPr>
            </w:pPr>
            <w:r w:rsidRPr="00BE23B3">
              <w:rPr>
                <w:sz w:val="24"/>
                <w:szCs w:val="24"/>
                <w:lang w:eastAsia="en-US"/>
              </w:rPr>
              <w:t>Ing.</w:t>
            </w:r>
            <w:r w:rsidR="00613653">
              <w:rPr>
                <w:sz w:val="24"/>
                <w:szCs w:val="24"/>
                <w:lang w:eastAsia="en-US"/>
              </w:rPr>
              <w:t xml:space="preserve"> </w:t>
            </w:r>
            <w:r w:rsidRPr="00BE23B3">
              <w:rPr>
                <w:sz w:val="24"/>
                <w:szCs w:val="24"/>
                <w:lang w:eastAsia="en-US"/>
              </w:rPr>
              <w:t>Marian Staník</w:t>
            </w:r>
            <w:r w:rsidRPr="00BE23B3">
              <w:rPr>
                <w:sz w:val="24"/>
                <w:szCs w:val="24"/>
                <w:lang w:eastAsia="en-US"/>
              </w:rPr>
              <w:tab/>
            </w:r>
            <w:r w:rsidRPr="00BE23B3">
              <w:rPr>
                <w:sz w:val="24"/>
                <w:szCs w:val="24"/>
                <w:lang w:eastAsia="en-US"/>
              </w:rPr>
              <w:tab/>
            </w:r>
            <w:r w:rsidRPr="00BE23B3">
              <w:rPr>
                <w:sz w:val="24"/>
                <w:szCs w:val="24"/>
                <w:lang w:eastAsia="en-US"/>
              </w:rPr>
              <w:tab/>
            </w:r>
            <w:r w:rsidRPr="00BE23B3">
              <w:rPr>
                <w:sz w:val="24"/>
                <w:szCs w:val="24"/>
                <w:lang w:eastAsia="en-US"/>
              </w:rPr>
              <w:tab/>
            </w:r>
            <w:r w:rsidRPr="00BE23B3">
              <w:rPr>
                <w:sz w:val="24"/>
                <w:szCs w:val="24"/>
                <w:lang w:eastAsia="en-US"/>
              </w:rPr>
              <w:tab/>
            </w:r>
            <w:r w:rsidRPr="00BE23B3">
              <w:rPr>
                <w:sz w:val="24"/>
                <w:szCs w:val="24"/>
                <w:lang w:eastAsia="en-US"/>
              </w:rPr>
              <w:tab/>
              <w:t>xxxx</w:t>
            </w:r>
          </w:p>
          <w:p w:rsidR="00BE23B3" w:rsidRPr="00BE23B3" w:rsidRDefault="00BE23B3" w:rsidP="00FB4D3D">
            <w:pPr>
              <w:ind w:left="68" w:right="16707" w:firstLine="216"/>
              <w:contextualSpacing/>
              <w:jc w:val="both"/>
              <w:rPr>
                <w:b/>
              </w:rPr>
            </w:pPr>
            <w:r w:rsidRPr="00BE23B3">
              <w:rPr>
                <w:noProof/>
                <w:sz w:val="24"/>
                <w:szCs w:val="24"/>
                <w:lang w:eastAsia="en-US"/>
              </w:rPr>
              <w:t>generálny riaditeľ</w:t>
            </w:r>
            <w:r w:rsidRPr="00BE23B3">
              <w:rPr>
                <w:noProof/>
                <w:sz w:val="24"/>
                <w:szCs w:val="24"/>
                <w:lang w:eastAsia="en-US"/>
              </w:rPr>
              <w:tab/>
            </w:r>
            <w:r w:rsidRPr="00BE23B3">
              <w:rPr>
                <w:noProof/>
                <w:sz w:val="24"/>
                <w:szCs w:val="24"/>
                <w:lang w:eastAsia="en-US"/>
              </w:rPr>
              <w:tab/>
            </w:r>
            <w:r w:rsidRPr="00BE23B3">
              <w:rPr>
                <w:noProof/>
                <w:sz w:val="24"/>
                <w:szCs w:val="24"/>
                <w:lang w:eastAsia="en-US"/>
              </w:rPr>
              <w:tab/>
            </w:r>
            <w:r w:rsidRPr="00BE23B3">
              <w:rPr>
                <w:noProof/>
                <w:sz w:val="24"/>
                <w:szCs w:val="24"/>
                <w:lang w:eastAsia="en-US"/>
              </w:rPr>
              <w:tab/>
            </w:r>
            <w:r w:rsidRPr="00BE23B3">
              <w:rPr>
                <w:noProof/>
                <w:sz w:val="24"/>
                <w:szCs w:val="24"/>
                <w:lang w:eastAsia="en-US"/>
              </w:rPr>
              <w:tab/>
            </w:r>
            <w:r w:rsidRPr="00BE23B3">
              <w:rPr>
                <w:noProof/>
                <w:sz w:val="24"/>
                <w:szCs w:val="24"/>
                <w:lang w:eastAsia="en-US"/>
              </w:rPr>
              <w:tab/>
              <w:t>konateľ</w:t>
            </w:r>
          </w:p>
          <w:p w:rsidR="00212C7B" w:rsidRDefault="00BE23B3" w:rsidP="00212C7B">
            <w:pPr>
              <w:pStyle w:val="Zkladntext"/>
              <w:spacing w:after="0"/>
              <w:ind w:right="16707" w:firstLine="278"/>
              <w:jc w:val="both"/>
              <w:rPr>
                <w:noProof/>
                <w:lang w:eastAsia="en-US"/>
              </w:rPr>
            </w:pPr>
            <w:r w:rsidRPr="00BE23B3">
              <w:rPr>
                <w:noProof/>
                <w:lang w:eastAsia="en-US"/>
              </w:rPr>
              <w:br w:type="page"/>
            </w:r>
          </w:p>
          <w:p w:rsidR="00212C7B" w:rsidRDefault="00212C7B" w:rsidP="00212C7B">
            <w:pPr>
              <w:pStyle w:val="Zkladntext"/>
              <w:spacing w:after="0"/>
              <w:ind w:right="16707" w:firstLine="278"/>
              <w:jc w:val="both"/>
              <w:rPr>
                <w:noProof/>
                <w:lang w:eastAsia="en-US"/>
              </w:rPr>
            </w:pPr>
          </w:p>
          <w:p w:rsidR="00212C7B" w:rsidRPr="00212C7B" w:rsidRDefault="00212C7B" w:rsidP="00212C7B">
            <w:pPr>
              <w:pStyle w:val="Zkladntext"/>
              <w:spacing w:after="0"/>
              <w:ind w:right="16707" w:firstLine="278"/>
              <w:jc w:val="both"/>
              <w:rPr>
                <w:sz w:val="24"/>
                <w:szCs w:val="24"/>
              </w:rPr>
            </w:pPr>
          </w:p>
          <w:p w:rsidR="00E479E2" w:rsidRDefault="00E479E2" w:rsidP="00AA2CF7">
            <w:pPr>
              <w:spacing w:after="240" w:line="276" w:lineRule="auto"/>
              <w:ind w:left="710" w:right="16134" w:firstLine="2477"/>
              <w:jc w:val="both"/>
              <w:rPr>
                <w:sz w:val="24"/>
                <w:szCs w:val="24"/>
              </w:rPr>
            </w:pPr>
            <w:r>
              <w:rPr>
                <w:b/>
                <w:sz w:val="28"/>
                <w:szCs w:val="28"/>
              </w:rPr>
              <w:t>D. Spôsob určenia ceny</w:t>
            </w:r>
            <w:bookmarkStart w:id="4" w:name="_Ref221443798"/>
          </w:p>
          <w:p w:rsidR="00E479E2" w:rsidRDefault="00E479E2" w:rsidP="00AA2CF7">
            <w:pPr>
              <w:spacing w:before="120" w:after="120"/>
              <w:ind w:left="-6" w:right="16134"/>
              <w:jc w:val="both"/>
              <w:rPr>
                <w:sz w:val="24"/>
                <w:szCs w:val="24"/>
              </w:rPr>
            </w:pPr>
            <w:r>
              <w:rPr>
                <w:sz w:val="24"/>
                <w:szCs w:val="24"/>
              </w:rPr>
              <w:t>Cena za predmet zákazky musí byť stanovená v zmysle zákona NR SR č. 18/1996 Z. z. o cenách v znení neskorších predpisov, vyhlášky MF SR č. 87/1996 Z. z., ktorou sa vykonáva zákon NR SR č. 18/1996 Z. z. o cenách v znení neskorších predpisov.</w:t>
            </w:r>
          </w:p>
          <w:p w:rsidR="00E479E2" w:rsidRDefault="00E479E2" w:rsidP="00AA2CF7">
            <w:pPr>
              <w:widowControl w:val="0"/>
              <w:numPr>
                <w:ilvl w:val="0"/>
                <w:numId w:val="25"/>
              </w:numPr>
              <w:autoSpaceDN w:val="0"/>
              <w:spacing w:before="120" w:after="120" w:line="276" w:lineRule="auto"/>
              <w:ind w:left="-6" w:right="16134" w:firstLine="0"/>
              <w:jc w:val="both"/>
              <w:rPr>
                <w:sz w:val="24"/>
                <w:szCs w:val="24"/>
              </w:rPr>
            </w:pPr>
            <w:r>
              <w:rPr>
                <w:sz w:val="24"/>
                <w:szCs w:val="24"/>
              </w:rPr>
              <w:t>Cena musí byť stanovená v mene euro (vrátane prípadných ďalších iných príplatkov alebo poplatkov). Cenu je potrebné uvádzať v eurách bez DPH, výšku DPH a vrátane DPH.</w:t>
            </w:r>
          </w:p>
          <w:p w:rsidR="00E479E2" w:rsidRDefault="00E479E2" w:rsidP="00AA2CF7">
            <w:pPr>
              <w:widowControl w:val="0"/>
              <w:numPr>
                <w:ilvl w:val="0"/>
                <w:numId w:val="25"/>
              </w:numPr>
              <w:autoSpaceDN w:val="0"/>
              <w:spacing w:before="120" w:after="120" w:line="276" w:lineRule="auto"/>
              <w:ind w:left="-6" w:right="16134" w:firstLine="0"/>
              <w:jc w:val="both"/>
              <w:rPr>
                <w:sz w:val="24"/>
                <w:szCs w:val="24"/>
              </w:rPr>
            </w:pPr>
            <w:r>
              <w:rPr>
                <w:sz w:val="24"/>
                <w:szCs w:val="24"/>
              </w:rPr>
              <w:t>V prípade, že uchádzač nie je platcom DPH, toto uvedie pri vyjadrení ceny.</w:t>
            </w:r>
          </w:p>
          <w:p w:rsidR="00E479E2" w:rsidRDefault="00E479E2" w:rsidP="00AA2CF7">
            <w:pPr>
              <w:widowControl w:val="0"/>
              <w:numPr>
                <w:ilvl w:val="0"/>
                <w:numId w:val="25"/>
              </w:numPr>
              <w:autoSpaceDN w:val="0"/>
              <w:spacing w:before="120" w:after="120" w:line="276" w:lineRule="auto"/>
              <w:ind w:left="-6" w:right="16134" w:firstLine="0"/>
              <w:jc w:val="both"/>
              <w:rPr>
                <w:sz w:val="24"/>
                <w:szCs w:val="24"/>
              </w:rPr>
            </w:pPr>
            <w:r>
              <w:rPr>
                <w:sz w:val="24"/>
                <w:szCs w:val="24"/>
              </w:rPr>
              <w:t>Určenie ceny a spôsob jej určenia musí byť zrozumiteľný a jasný.</w:t>
            </w:r>
          </w:p>
          <w:p w:rsidR="00FB4D3D" w:rsidRPr="006539B4" w:rsidRDefault="00E479E2" w:rsidP="006539B4">
            <w:pPr>
              <w:widowControl w:val="0"/>
              <w:numPr>
                <w:ilvl w:val="0"/>
                <w:numId w:val="25"/>
              </w:numPr>
              <w:autoSpaceDN w:val="0"/>
              <w:spacing w:before="120" w:after="120" w:line="276" w:lineRule="auto"/>
              <w:ind w:left="-6" w:right="16134" w:firstLine="0"/>
              <w:jc w:val="both"/>
              <w:rPr>
                <w:sz w:val="24"/>
                <w:szCs w:val="24"/>
              </w:rPr>
            </w:pPr>
            <w:r>
              <w:rPr>
                <w:sz w:val="24"/>
                <w:szCs w:val="24"/>
              </w:rPr>
              <w:t xml:space="preserve">Pri určovaní ceny je potrebné venovať pozornosť všetkým požadovaným údajom, ako aj pokynom na zhotovenie ponuky, vyplývajúcim pre uchádzačov z týchto súťažných podkladov, vrátane obchodných podmienok podľa týchto súťažných podkladov. </w:t>
            </w:r>
          </w:p>
          <w:p w:rsidR="00E479E2" w:rsidRDefault="00E479E2" w:rsidP="00AA2CF7">
            <w:pPr>
              <w:autoSpaceDE w:val="0"/>
              <w:autoSpaceDN w:val="0"/>
              <w:adjustRightInd w:val="0"/>
              <w:spacing w:line="276" w:lineRule="auto"/>
              <w:ind w:left="-6" w:right="16134"/>
              <w:jc w:val="both"/>
              <w:rPr>
                <w:b/>
                <w:sz w:val="24"/>
                <w:szCs w:val="24"/>
              </w:rPr>
            </w:pPr>
            <w:r>
              <w:rPr>
                <w:sz w:val="24"/>
                <w:szCs w:val="24"/>
              </w:rPr>
              <w:t xml:space="preserve">Navrhovaná cena musí byť stanovená na </w:t>
            </w:r>
            <w:r>
              <w:rPr>
                <w:b/>
                <w:sz w:val="24"/>
                <w:szCs w:val="24"/>
              </w:rPr>
              <w:t>dve desatinné miesta</w:t>
            </w:r>
            <w:bookmarkEnd w:id="4"/>
            <w:r>
              <w:rPr>
                <w:b/>
                <w:sz w:val="24"/>
                <w:szCs w:val="24"/>
              </w:rPr>
              <w:t xml:space="preserve">. </w:t>
            </w:r>
          </w:p>
          <w:p w:rsidR="00212C7B" w:rsidRDefault="00212C7B" w:rsidP="00AA2CF7">
            <w:pPr>
              <w:autoSpaceDE w:val="0"/>
              <w:autoSpaceDN w:val="0"/>
              <w:adjustRightInd w:val="0"/>
              <w:spacing w:line="276" w:lineRule="auto"/>
              <w:ind w:left="-6" w:right="16134"/>
              <w:jc w:val="both"/>
              <w:rPr>
                <w:sz w:val="24"/>
                <w:szCs w:val="24"/>
              </w:rPr>
            </w:pPr>
          </w:p>
        </w:tc>
      </w:tr>
    </w:tbl>
    <w:p w:rsidR="00974800" w:rsidRDefault="00974800" w:rsidP="00AA2CF7">
      <w:pPr>
        <w:jc w:val="both"/>
        <w:rPr>
          <w:vanish/>
        </w:rPr>
      </w:pPr>
    </w:p>
    <w:p w:rsidR="00E479E2" w:rsidRDefault="00E479E2" w:rsidP="00AA2CF7">
      <w:pPr>
        <w:jc w:val="both"/>
        <w:rPr>
          <w:vanish/>
        </w:rPr>
      </w:pPr>
    </w:p>
    <w:p w:rsidR="00E479E2" w:rsidRDefault="00E479E2" w:rsidP="00AA2CF7">
      <w:pPr>
        <w:spacing w:line="276" w:lineRule="auto"/>
        <w:jc w:val="both"/>
        <w:outlineLvl w:val="0"/>
        <w:rPr>
          <w:sz w:val="24"/>
          <w:szCs w:val="24"/>
          <w:lang w:eastAsia="cs-CZ"/>
        </w:rPr>
      </w:pPr>
    </w:p>
    <w:p w:rsidR="00E479E2" w:rsidRDefault="00E479E2" w:rsidP="00AA2CF7">
      <w:pPr>
        <w:spacing w:after="240" w:line="276" w:lineRule="auto"/>
        <w:ind w:left="710"/>
        <w:jc w:val="both"/>
        <w:rPr>
          <w:sz w:val="24"/>
        </w:rPr>
      </w:pPr>
      <w:r>
        <w:rPr>
          <w:b/>
          <w:sz w:val="28"/>
          <w:szCs w:val="28"/>
        </w:rPr>
        <w:t>E. Kritériá na hodnotenie ponúk a spôsob ich uplatnenia</w:t>
      </w:r>
    </w:p>
    <w:p w:rsidR="00E479E2" w:rsidRDefault="00E479E2" w:rsidP="00AA2CF7">
      <w:pPr>
        <w:spacing w:line="276" w:lineRule="auto"/>
        <w:ind w:hanging="284"/>
        <w:jc w:val="both"/>
        <w:rPr>
          <w:sz w:val="24"/>
          <w:szCs w:val="24"/>
        </w:rPr>
      </w:pPr>
    </w:p>
    <w:p w:rsidR="00E479E2" w:rsidRDefault="00E479E2" w:rsidP="00AA2CF7">
      <w:pPr>
        <w:pStyle w:val="Zkladntext"/>
        <w:ind w:left="-284"/>
        <w:jc w:val="both"/>
        <w:rPr>
          <w:sz w:val="24"/>
          <w:szCs w:val="24"/>
        </w:rPr>
      </w:pPr>
      <w:r>
        <w:rPr>
          <w:sz w:val="24"/>
          <w:szCs w:val="24"/>
        </w:rPr>
        <w:t>Kritériom na vyhodnotenie ponúk bude</w:t>
      </w:r>
      <w:r w:rsidR="00EB6977">
        <w:rPr>
          <w:sz w:val="24"/>
          <w:szCs w:val="24"/>
        </w:rPr>
        <w:t xml:space="preserve"> najnižšia celková cena za </w:t>
      </w:r>
      <w:r>
        <w:rPr>
          <w:sz w:val="24"/>
          <w:szCs w:val="24"/>
        </w:rPr>
        <w:t>predmet zákazky v EUR bez DPH</w:t>
      </w:r>
      <w:r w:rsidR="00461479">
        <w:rPr>
          <w:sz w:val="24"/>
          <w:szCs w:val="24"/>
        </w:rPr>
        <w:t xml:space="preserve"> podľa jednotlivých častí</w:t>
      </w:r>
      <w:r>
        <w:rPr>
          <w:sz w:val="24"/>
          <w:szCs w:val="24"/>
        </w:rPr>
        <w:t>.</w:t>
      </w:r>
    </w:p>
    <w:p w:rsidR="00E479E2" w:rsidRDefault="00FD6654" w:rsidP="00AA2CF7">
      <w:pPr>
        <w:pStyle w:val="Zkladntext"/>
        <w:spacing w:after="0" w:line="276" w:lineRule="auto"/>
        <w:ind w:left="-284"/>
        <w:jc w:val="both"/>
        <w:rPr>
          <w:sz w:val="24"/>
          <w:szCs w:val="24"/>
        </w:rPr>
      </w:pPr>
      <w:r>
        <w:rPr>
          <w:sz w:val="24"/>
          <w:szCs w:val="24"/>
        </w:rPr>
        <w:lastRenderedPageBreak/>
        <w:t>Uchádzač predloží vyplnenú cenovú ponuku položkovite podľa  prílohy č. 2</w:t>
      </w:r>
      <w:r w:rsidR="005A3B1E">
        <w:rPr>
          <w:sz w:val="24"/>
          <w:szCs w:val="24"/>
        </w:rPr>
        <w:t xml:space="preserve"> súťažných podkladov pre príslušnú časť.</w:t>
      </w:r>
    </w:p>
    <w:p w:rsidR="00E479E2" w:rsidRDefault="00E479E2" w:rsidP="00212C7B">
      <w:pPr>
        <w:ind w:left="-284"/>
        <w:jc w:val="both"/>
        <w:rPr>
          <w:sz w:val="24"/>
          <w:szCs w:val="24"/>
        </w:rPr>
      </w:pPr>
      <w:r>
        <w:rPr>
          <w:sz w:val="24"/>
          <w:szCs w:val="24"/>
        </w:rPr>
        <w:t xml:space="preserve">   </w:t>
      </w:r>
    </w:p>
    <w:p w:rsidR="00E479E2" w:rsidRDefault="00E479E2" w:rsidP="00AA2CF7">
      <w:pPr>
        <w:spacing w:line="276" w:lineRule="auto"/>
        <w:ind w:left="-284"/>
        <w:jc w:val="both"/>
        <w:rPr>
          <w:sz w:val="24"/>
          <w:szCs w:val="24"/>
        </w:rPr>
      </w:pPr>
      <w:r>
        <w:rPr>
          <w:sz w:val="24"/>
          <w:szCs w:val="24"/>
        </w:rPr>
        <w:t>V prípade rovnosti víťazných ponúk, víťaznou ponukou bude tá, ktorá bola doručená skôr.</w:t>
      </w:r>
    </w:p>
    <w:p w:rsidR="00E479E2" w:rsidRDefault="00E479E2" w:rsidP="00AA2CF7">
      <w:pPr>
        <w:spacing w:line="276" w:lineRule="auto"/>
        <w:jc w:val="both"/>
        <w:rPr>
          <w:sz w:val="24"/>
          <w:szCs w:val="24"/>
        </w:rPr>
      </w:pPr>
    </w:p>
    <w:p w:rsidR="002709E2" w:rsidRDefault="002709E2" w:rsidP="00AA2CF7">
      <w:pPr>
        <w:ind w:left="-284"/>
        <w:jc w:val="both"/>
        <w:rPr>
          <w:rStyle w:val="pre"/>
          <w:sz w:val="22"/>
          <w:szCs w:val="22"/>
          <w:bdr w:val="none" w:sz="0" w:space="0" w:color="auto" w:frame="1"/>
        </w:rPr>
      </w:pPr>
    </w:p>
    <w:p w:rsidR="002709E2" w:rsidRDefault="002709E2" w:rsidP="00AA2CF7">
      <w:pPr>
        <w:ind w:left="-284"/>
        <w:jc w:val="both"/>
        <w:rPr>
          <w:rStyle w:val="pre"/>
          <w:sz w:val="22"/>
          <w:szCs w:val="22"/>
          <w:bdr w:val="none" w:sz="0" w:space="0" w:color="auto" w:frame="1"/>
        </w:rPr>
      </w:pPr>
    </w:p>
    <w:p w:rsidR="00E479E2" w:rsidRPr="00AB6C4F" w:rsidRDefault="00E479E2" w:rsidP="00AA2CF7">
      <w:pPr>
        <w:pStyle w:val="Zkladntext"/>
        <w:tabs>
          <w:tab w:val="right" w:leader="dot" w:pos="10080"/>
        </w:tabs>
        <w:spacing w:before="120"/>
        <w:ind w:firstLine="2977"/>
        <w:jc w:val="both"/>
        <w:rPr>
          <w:b/>
          <w:sz w:val="28"/>
          <w:szCs w:val="28"/>
        </w:rPr>
      </w:pPr>
      <w:r w:rsidRPr="00AB6C4F">
        <w:rPr>
          <w:b/>
          <w:sz w:val="28"/>
          <w:szCs w:val="28"/>
        </w:rPr>
        <w:t>F. Podmienky účasti</w:t>
      </w:r>
    </w:p>
    <w:p w:rsidR="00E479E2" w:rsidRPr="00E479E2" w:rsidRDefault="00E479E2" w:rsidP="00AA2CF7">
      <w:pPr>
        <w:pStyle w:val="Zkladntext"/>
        <w:tabs>
          <w:tab w:val="right" w:leader="dot" w:pos="10080"/>
        </w:tabs>
        <w:spacing w:before="120"/>
        <w:jc w:val="both"/>
        <w:rPr>
          <w:rFonts w:cs="Calibri"/>
          <w:sz w:val="24"/>
          <w:szCs w:val="24"/>
        </w:rPr>
      </w:pPr>
    </w:p>
    <w:p w:rsidR="00E479E2" w:rsidRPr="00E479E2" w:rsidRDefault="00E479E2" w:rsidP="00AA2CF7">
      <w:pPr>
        <w:pStyle w:val="Zkladntext"/>
        <w:numPr>
          <w:ilvl w:val="1"/>
          <w:numId w:val="24"/>
        </w:numPr>
        <w:tabs>
          <w:tab w:val="right" w:leader="dot" w:pos="10080"/>
        </w:tabs>
        <w:spacing w:before="120"/>
        <w:jc w:val="both"/>
        <w:rPr>
          <w:rFonts w:cs="Calibri"/>
          <w:b/>
          <w:sz w:val="24"/>
          <w:szCs w:val="24"/>
        </w:rPr>
      </w:pPr>
      <w:r w:rsidRPr="00E479E2">
        <w:rPr>
          <w:rFonts w:cs="Calibri"/>
          <w:b/>
          <w:sz w:val="24"/>
          <w:szCs w:val="24"/>
        </w:rPr>
        <w:t>Osobné postavenie - § 32  zákona VO</w:t>
      </w:r>
    </w:p>
    <w:p w:rsidR="00E479E2" w:rsidRPr="00E479E2" w:rsidRDefault="00E479E2" w:rsidP="00AA2CF7">
      <w:pPr>
        <w:pStyle w:val="Zkladntext"/>
        <w:tabs>
          <w:tab w:val="right" w:leader="dot" w:pos="10080"/>
        </w:tabs>
        <w:spacing w:before="120"/>
        <w:jc w:val="both"/>
        <w:rPr>
          <w:rFonts w:cs="Calibri"/>
          <w:sz w:val="24"/>
          <w:szCs w:val="24"/>
        </w:rPr>
      </w:pPr>
      <w:r w:rsidRPr="00E479E2">
        <w:rPr>
          <w:rFonts w:cs="Calibri"/>
          <w:sz w:val="24"/>
          <w:szCs w:val="24"/>
        </w:rPr>
        <w:t xml:space="preserve">Uchádzač musí spĺňať podmienky účasti týkajúce sa osobného postavenia podľa § 32 ods. 1 zákona VO v plnom rozsahu, spôsobom podľa § 32 ods. 2, resp. ods. 4 a/alebo 5  alebo § 152 zákona VO. </w:t>
      </w:r>
    </w:p>
    <w:p w:rsidR="00E479E2" w:rsidRPr="00E479E2" w:rsidRDefault="00E479E2" w:rsidP="00AA2CF7">
      <w:pPr>
        <w:pStyle w:val="Zkladntext"/>
        <w:tabs>
          <w:tab w:val="right" w:leader="dot" w:pos="10080"/>
        </w:tabs>
        <w:spacing w:before="120"/>
        <w:jc w:val="both"/>
        <w:rPr>
          <w:rFonts w:cs="Calibri"/>
          <w:sz w:val="24"/>
          <w:szCs w:val="24"/>
        </w:rPr>
      </w:pPr>
      <w:r w:rsidRPr="00E479E2">
        <w:rPr>
          <w:rFonts w:cs="Calibri"/>
          <w:sz w:val="24"/>
          <w:szCs w:val="24"/>
        </w:rPr>
        <w:t>V prípade uchádzača, ktorého tvorí skupina dodávateľov zúčastnená vo verejnom obstarávaní sa požaduje preukázanie splnenia podmienok účasti týkajúcich sa osobného postavenia za každého člena skupiny osobitne. Splnenie podmienky účasti podľa §32 ods. 1 písm. e) zákona VO preukazuje člen skupiny len vo vzťahu k tej časti predmetu zákazky, ktorú má zabezpečiť.</w:t>
      </w:r>
    </w:p>
    <w:p w:rsidR="00E479E2" w:rsidRPr="00E479E2" w:rsidRDefault="00E479E2" w:rsidP="00AA2CF7">
      <w:pPr>
        <w:pStyle w:val="Zkladntext"/>
        <w:tabs>
          <w:tab w:val="right" w:leader="dot" w:pos="10080"/>
        </w:tabs>
        <w:spacing w:before="120"/>
        <w:jc w:val="both"/>
        <w:rPr>
          <w:rFonts w:cs="Calibri"/>
          <w:sz w:val="24"/>
          <w:szCs w:val="24"/>
        </w:rPr>
      </w:pPr>
      <w:r w:rsidRPr="00E479E2">
        <w:rPr>
          <w:rFonts w:cs="Calibri"/>
          <w:sz w:val="24"/>
          <w:szCs w:val="24"/>
        </w:rPr>
        <w:t>Ak uchádzač má sídlo, miesto podnikania alebo obvyklý pobyt mimo územia Slovenskej republiky a  štát jeho sídla, miesta podnikania alebo obvyklého pobytu nevydáva niektoré z uvedených dokladov  alebo nevydáva ani rovnocenné doklady, možno ich nahradiť čestným vyhlásením podľa predpisov platných v štáte jeho sídla, miesta podnikania alebo obvyklého pobytu.</w:t>
      </w:r>
    </w:p>
    <w:p w:rsidR="00E479E2" w:rsidRPr="00E479E2" w:rsidRDefault="00E479E2" w:rsidP="00AA2CF7">
      <w:pPr>
        <w:pStyle w:val="Zkladntext"/>
        <w:tabs>
          <w:tab w:val="right" w:leader="dot" w:pos="10080"/>
        </w:tabs>
        <w:jc w:val="both"/>
        <w:rPr>
          <w:rFonts w:cs="Calibri"/>
          <w:sz w:val="24"/>
          <w:szCs w:val="24"/>
        </w:rPr>
      </w:pPr>
      <w:r w:rsidRPr="00E479E2">
        <w:rPr>
          <w:rFonts w:cs="Calibri"/>
          <w:sz w:val="24"/>
          <w:szCs w:val="24"/>
        </w:rPr>
        <w:t>Verejný obstarávateľ v súlade s § 32 ods. 3 zákona VO týmto oznamuje potenciálnym dodávateľom, že nie je oprávnený použiť údaje z informačných systémov verejnej správy podľa osobitného predpisu (zákon proti byrokracii), preto v prípade predkladania dokladov podľa § 32 ods.2 zákona VO je uchádzač povinný predložiť všetky zákonom vyžadované doklady.</w:t>
      </w:r>
    </w:p>
    <w:p w:rsidR="00E479E2" w:rsidRPr="00E479E2" w:rsidRDefault="00E479E2" w:rsidP="00E479E2">
      <w:pPr>
        <w:pStyle w:val="Zkladntext"/>
        <w:tabs>
          <w:tab w:val="right" w:leader="dot" w:pos="10080"/>
        </w:tabs>
        <w:spacing w:before="120"/>
        <w:rPr>
          <w:rFonts w:cs="Calibri"/>
          <w:sz w:val="24"/>
          <w:szCs w:val="24"/>
        </w:rPr>
      </w:pPr>
    </w:p>
    <w:p w:rsidR="00E479E2" w:rsidRPr="00E479E2" w:rsidRDefault="00E479E2" w:rsidP="00E479E2">
      <w:pPr>
        <w:pStyle w:val="Zkladntext"/>
        <w:tabs>
          <w:tab w:val="right" w:leader="dot" w:pos="10080"/>
        </w:tabs>
        <w:spacing w:before="120"/>
        <w:rPr>
          <w:rFonts w:cs="Calibri"/>
          <w:sz w:val="24"/>
          <w:szCs w:val="24"/>
        </w:rPr>
      </w:pPr>
    </w:p>
    <w:tbl>
      <w:tblPr>
        <w:tblW w:w="9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4" w:type="dxa"/>
          <w:bottom w:w="284" w:type="dxa"/>
        </w:tblCellMar>
        <w:tblLook w:val="04A0" w:firstRow="1" w:lastRow="0" w:firstColumn="1" w:lastColumn="0" w:noHBand="0" w:noVBand="1"/>
      </w:tblPr>
      <w:tblGrid>
        <w:gridCol w:w="5478"/>
        <w:gridCol w:w="4083"/>
      </w:tblGrid>
      <w:tr w:rsidR="00E479E2" w:rsidRPr="00E479E2" w:rsidTr="00C364AE">
        <w:trPr>
          <w:trHeight w:val="119"/>
        </w:trPr>
        <w:tc>
          <w:tcPr>
            <w:tcW w:w="2865" w:type="pct"/>
            <w:tcBorders>
              <w:top w:val="single" w:sz="4" w:space="0" w:color="auto"/>
              <w:left w:val="single" w:sz="4" w:space="0" w:color="auto"/>
              <w:bottom w:val="single" w:sz="4" w:space="0" w:color="auto"/>
              <w:right w:val="single" w:sz="4" w:space="0" w:color="auto"/>
            </w:tcBorders>
            <w:shd w:val="clear" w:color="auto" w:fill="D9D9D9"/>
            <w:hideMark/>
          </w:tcPr>
          <w:p w:rsidR="00E479E2" w:rsidRPr="00E479E2" w:rsidRDefault="00E479E2" w:rsidP="00E479E2">
            <w:pPr>
              <w:pStyle w:val="Zkladntext"/>
              <w:tabs>
                <w:tab w:val="right" w:leader="dot" w:pos="10080"/>
              </w:tabs>
              <w:spacing w:before="120"/>
              <w:jc w:val="both"/>
              <w:rPr>
                <w:rFonts w:cs="Calibri"/>
                <w:b/>
                <w:bCs/>
                <w:sz w:val="24"/>
                <w:szCs w:val="24"/>
              </w:rPr>
            </w:pPr>
            <w:r w:rsidRPr="00E479E2">
              <w:rPr>
                <w:rFonts w:cs="Calibri"/>
                <w:b/>
                <w:bCs/>
                <w:sz w:val="24"/>
                <w:szCs w:val="24"/>
              </w:rPr>
              <w:t>Podmienka účasti</w:t>
            </w:r>
          </w:p>
        </w:tc>
        <w:tc>
          <w:tcPr>
            <w:tcW w:w="2135" w:type="pct"/>
            <w:tcBorders>
              <w:top w:val="single" w:sz="4" w:space="0" w:color="auto"/>
              <w:left w:val="single" w:sz="4" w:space="0" w:color="auto"/>
              <w:bottom w:val="single" w:sz="4" w:space="0" w:color="auto"/>
              <w:right w:val="single" w:sz="4" w:space="0" w:color="auto"/>
            </w:tcBorders>
            <w:shd w:val="clear" w:color="auto" w:fill="D9D9D9"/>
            <w:hideMark/>
          </w:tcPr>
          <w:p w:rsidR="00E479E2" w:rsidRPr="00E479E2" w:rsidRDefault="00E479E2" w:rsidP="00E479E2">
            <w:pPr>
              <w:pStyle w:val="Zkladntext"/>
              <w:tabs>
                <w:tab w:val="right" w:leader="dot" w:pos="10080"/>
              </w:tabs>
              <w:spacing w:before="120"/>
              <w:jc w:val="both"/>
              <w:rPr>
                <w:rFonts w:cs="Calibri"/>
                <w:b/>
                <w:bCs/>
                <w:sz w:val="24"/>
                <w:szCs w:val="24"/>
              </w:rPr>
            </w:pPr>
            <w:r w:rsidRPr="00E479E2">
              <w:rPr>
                <w:rFonts w:cs="Calibri"/>
                <w:b/>
                <w:bCs/>
                <w:sz w:val="24"/>
                <w:szCs w:val="24"/>
              </w:rPr>
              <w:t>Spôsob preukázania</w:t>
            </w:r>
          </w:p>
        </w:tc>
      </w:tr>
      <w:tr w:rsidR="00E479E2" w:rsidRPr="00E479E2" w:rsidTr="00C364AE">
        <w:trPr>
          <w:trHeight w:val="1848"/>
        </w:trPr>
        <w:tc>
          <w:tcPr>
            <w:tcW w:w="2865" w:type="pct"/>
            <w:tcBorders>
              <w:top w:val="single" w:sz="4" w:space="0" w:color="auto"/>
              <w:left w:val="single" w:sz="4" w:space="0" w:color="auto"/>
              <w:bottom w:val="single" w:sz="4" w:space="0" w:color="auto"/>
              <w:right w:val="single" w:sz="4" w:space="0" w:color="auto"/>
            </w:tcBorders>
            <w:vAlign w:val="center"/>
            <w:hideMark/>
          </w:tcPr>
          <w:p w:rsidR="00E479E2" w:rsidRPr="00E479E2" w:rsidRDefault="00E479E2" w:rsidP="00E479E2">
            <w:pPr>
              <w:pStyle w:val="Zkladntext"/>
              <w:tabs>
                <w:tab w:val="right" w:leader="dot" w:pos="10080"/>
              </w:tabs>
              <w:spacing w:before="120"/>
              <w:rPr>
                <w:rFonts w:cs="Calibri"/>
                <w:sz w:val="24"/>
                <w:szCs w:val="24"/>
              </w:rPr>
            </w:pPr>
            <w:r w:rsidRPr="00E479E2">
              <w:rPr>
                <w:rFonts w:cs="Calibri"/>
                <w:sz w:val="24"/>
                <w:szCs w:val="24"/>
              </w:rPr>
              <w:t xml:space="preserve">§ 32 ods. 1 písm. a) -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w:t>
            </w:r>
            <w:r w:rsidRPr="00E479E2">
              <w:rPr>
                <w:rFonts w:cs="Calibri"/>
                <w:sz w:val="24"/>
                <w:szCs w:val="24"/>
              </w:rPr>
              <w:lastRenderedPageBreak/>
              <w:t>obchodovania s ľuďmi, trestný čin, ktorého skutková podstata súvisí s podnikaním alebo trestný čin machinácie pri verejnom obstarávaní a verejnej dražbe.</w:t>
            </w:r>
          </w:p>
        </w:tc>
        <w:tc>
          <w:tcPr>
            <w:tcW w:w="2135" w:type="pct"/>
            <w:tcBorders>
              <w:top w:val="single" w:sz="4" w:space="0" w:color="auto"/>
              <w:left w:val="single" w:sz="4" w:space="0" w:color="auto"/>
              <w:bottom w:val="single" w:sz="4" w:space="0" w:color="auto"/>
              <w:right w:val="single" w:sz="4" w:space="0" w:color="auto"/>
            </w:tcBorders>
            <w:hideMark/>
          </w:tcPr>
          <w:p w:rsidR="00E479E2" w:rsidRDefault="00E479E2" w:rsidP="00D81BEF">
            <w:pPr>
              <w:pStyle w:val="Zkladntext"/>
              <w:tabs>
                <w:tab w:val="right" w:leader="dot" w:pos="10080"/>
              </w:tabs>
              <w:spacing w:before="120"/>
              <w:rPr>
                <w:rFonts w:cs="Calibri"/>
                <w:sz w:val="24"/>
                <w:szCs w:val="24"/>
              </w:rPr>
            </w:pPr>
            <w:r w:rsidRPr="00E479E2">
              <w:rPr>
                <w:rFonts w:cs="Calibri"/>
                <w:sz w:val="24"/>
                <w:szCs w:val="24"/>
              </w:rPr>
              <w:lastRenderedPageBreak/>
              <w:t xml:space="preserve">Uchádzač predloží </w:t>
            </w:r>
            <w:r w:rsidRPr="00E479E2">
              <w:rPr>
                <w:rFonts w:cs="Calibri"/>
                <w:b/>
                <w:sz w:val="24"/>
                <w:szCs w:val="24"/>
              </w:rPr>
              <w:t>výpis z registra trestov</w:t>
            </w:r>
            <w:r w:rsidRPr="00E479E2">
              <w:rPr>
                <w:rFonts w:cs="Calibri"/>
                <w:sz w:val="24"/>
                <w:szCs w:val="24"/>
              </w:rPr>
              <w:t xml:space="preserve"> nie starší ako tri mesiace. Fyzická osoba predloží výpis z registra trestov za osobu, na ktorú je vydané živnostenské oprávnenie alebo iné než živnostenské oprávnenie podľa osobitých predpisov. Právnická osoba predloží </w:t>
            </w:r>
            <w:r w:rsidRPr="00E479E2">
              <w:rPr>
                <w:rFonts w:cs="Calibri"/>
                <w:b/>
                <w:sz w:val="24"/>
                <w:szCs w:val="24"/>
              </w:rPr>
              <w:t>výpisy z registra trestov</w:t>
            </w:r>
            <w:r w:rsidRPr="00E479E2">
              <w:rPr>
                <w:rFonts w:cs="Calibri"/>
                <w:sz w:val="24"/>
                <w:szCs w:val="24"/>
              </w:rPr>
              <w:t xml:space="preserve"> </w:t>
            </w:r>
            <w:r w:rsidRPr="00E479E2">
              <w:rPr>
                <w:rFonts w:cs="Calibri"/>
                <w:b/>
                <w:sz w:val="24"/>
                <w:szCs w:val="24"/>
              </w:rPr>
              <w:t xml:space="preserve">právnických osôb, výpisy z registra trestov </w:t>
            </w:r>
            <w:r w:rsidRPr="00E479E2">
              <w:rPr>
                <w:rFonts w:cs="Calibri"/>
                <w:sz w:val="24"/>
                <w:szCs w:val="24"/>
              </w:rPr>
              <w:t xml:space="preserve"> za všetky osoby, ktoré tvoria </w:t>
            </w:r>
            <w:r w:rsidRPr="00E479E2">
              <w:rPr>
                <w:rFonts w:cs="Calibri"/>
                <w:sz w:val="24"/>
                <w:szCs w:val="24"/>
              </w:rPr>
              <w:lastRenderedPageBreak/>
              <w:t xml:space="preserve">štatutárny orgán alebo sú členmi štatutárneho orgánu podnikateľa. </w:t>
            </w:r>
          </w:p>
          <w:p w:rsidR="00D81BEF" w:rsidRPr="00E479E2" w:rsidRDefault="00D81BEF" w:rsidP="00D81BEF">
            <w:pPr>
              <w:pStyle w:val="Zkladntext"/>
              <w:tabs>
                <w:tab w:val="right" w:leader="dot" w:pos="10080"/>
              </w:tabs>
              <w:spacing w:before="120"/>
              <w:rPr>
                <w:rFonts w:cs="Calibri"/>
                <w:sz w:val="24"/>
                <w:szCs w:val="24"/>
              </w:rPr>
            </w:pPr>
            <w:r w:rsidRPr="00D81BEF">
              <w:rPr>
                <w:rFonts w:cs="Calibri"/>
                <w:sz w:val="24"/>
                <w:szCs w:val="24"/>
              </w:rPr>
              <w:t>Verejný obstarávateľ nie je oprávnený vyžiadať si výpis z registra trestov z informačných systémov verejnej správy a z tohto dôvodu verejný obstarávateľ predloženie výpisu z registra trestov vyžaduje.</w:t>
            </w:r>
          </w:p>
        </w:tc>
      </w:tr>
      <w:tr w:rsidR="00E479E2" w:rsidRPr="00E479E2" w:rsidTr="00C364AE">
        <w:trPr>
          <w:trHeight w:val="638"/>
        </w:trPr>
        <w:tc>
          <w:tcPr>
            <w:tcW w:w="2865" w:type="pct"/>
            <w:tcBorders>
              <w:top w:val="single" w:sz="4" w:space="0" w:color="auto"/>
              <w:left w:val="single" w:sz="4" w:space="0" w:color="auto"/>
              <w:bottom w:val="single" w:sz="4" w:space="0" w:color="auto"/>
              <w:right w:val="single" w:sz="4" w:space="0" w:color="auto"/>
            </w:tcBorders>
            <w:hideMark/>
          </w:tcPr>
          <w:p w:rsidR="00E479E2" w:rsidRPr="00E479E2" w:rsidRDefault="00E479E2" w:rsidP="00E479E2">
            <w:pPr>
              <w:pStyle w:val="Zkladntext"/>
              <w:tabs>
                <w:tab w:val="right" w:leader="dot" w:pos="10080"/>
              </w:tabs>
              <w:rPr>
                <w:rFonts w:cs="Calibri"/>
                <w:sz w:val="24"/>
                <w:szCs w:val="24"/>
                <w:lang w:bidi="sk-SK"/>
              </w:rPr>
            </w:pPr>
            <w:r w:rsidRPr="00E479E2">
              <w:rPr>
                <w:rFonts w:cs="Calibri"/>
                <w:sz w:val="24"/>
                <w:szCs w:val="24"/>
              </w:rPr>
              <w:lastRenderedPageBreak/>
              <w:t>§ 32 ods. 1 písm. b) - Uchádzač nemá  nedoplatky poistného na zdravotné poistenie, sociálne poistenie a príspevkov na starobné dôchodkové sporenie v Slovenskej republike alebo v štáte sídla, miesta podnikania alebo obvyklého pobytu.</w:t>
            </w:r>
          </w:p>
        </w:tc>
        <w:tc>
          <w:tcPr>
            <w:tcW w:w="2135" w:type="pct"/>
            <w:tcBorders>
              <w:top w:val="single" w:sz="4" w:space="0" w:color="auto"/>
              <w:left w:val="single" w:sz="4" w:space="0" w:color="auto"/>
              <w:bottom w:val="single" w:sz="4" w:space="0" w:color="auto"/>
              <w:right w:val="single" w:sz="4" w:space="0" w:color="auto"/>
            </w:tcBorders>
            <w:hideMark/>
          </w:tcPr>
          <w:p w:rsidR="00E479E2" w:rsidRPr="00E479E2" w:rsidRDefault="00E479E2" w:rsidP="00E479E2">
            <w:pPr>
              <w:pStyle w:val="Zkladntext"/>
              <w:tabs>
                <w:tab w:val="right" w:leader="dot" w:pos="10080"/>
              </w:tabs>
              <w:spacing w:before="120"/>
              <w:rPr>
                <w:rFonts w:cs="Calibri"/>
                <w:sz w:val="24"/>
                <w:szCs w:val="24"/>
              </w:rPr>
            </w:pPr>
            <w:r w:rsidRPr="00E479E2">
              <w:rPr>
                <w:rFonts w:cs="Calibri"/>
                <w:sz w:val="24"/>
                <w:szCs w:val="24"/>
              </w:rPr>
              <w:t xml:space="preserve">Uchádzač predloží </w:t>
            </w:r>
            <w:r w:rsidRPr="00E479E2">
              <w:rPr>
                <w:rFonts w:cs="Calibri"/>
                <w:b/>
                <w:sz w:val="24"/>
                <w:szCs w:val="24"/>
              </w:rPr>
              <w:t>potvrdenie zo Sociálnej poisťovne a všetkých zdravotných poisťovní</w:t>
            </w:r>
            <w:r w:rsidRPr="00E479E2">
              <w:rPr>
                <w:rFonts w:cs="Calibri"/>
                <w:sz w:val="24"/>
                <w:szCs w:val="24"/>
              </w:rPr>
              <w:t xml:space="preserve"> nie staršie ako tri mesiace (Union poisťovňa a.s., VŠZP a.s., Dôvera zdravotná poisťovňa a.s.).</w:t>
            </w:r>
          </w:p>
        </w:tc>
      </w:tr>
      <w:tr w:rsidR="00E479E2" w:rsidRPr="00E479E2" w:rsidTr="00C364AE">
        <w:trPr>
          <w:trHeight w:val="393"/>
        </w:trPr>
        <w:tc>
          <w:tcPr>
            <w:tcW w:w="2865" w:type="pct"/>
            <w:tcBorders>
              <w:top w:val="single" w:sz="4" w:space="0" w:color="auto"/>
              <w:left w:val="single" w:sz="4" w:space="0" w:color="auto"/>
              <w:bottom w:val="single" w:sz="4" w:space="0" w:color="auto"/>
              <w:right w:val="single" w:sz="4" w:space="0" w:color="auto"/>
            </w:tcBorders>
            <w:vAlign w:val="center"/>
            <w:hideMark/>
          </w:tcPr>
          <w:p w:rsidR="00E479E2" w:rsidRPr="00E479E2" w:rsidRDefault="00E479E2" w:rsidP="00E479E2">
            <w:pPr>
              <w:pStyle w:val="Zkladntext"/>
              <w:tabs>
                <w:tab w:val="right" w:leader="dot" w:pos="10080"/>
              </w:tabs>
              <w:rPr>
                <w:rFonts w:cs="Calibri"/>
                <w:sz w:val="24"/>
                <w:szCs w:val="24"/>
                <w:lang w:bidi="sk-SK"/>
              </w:rPr>
            </w:pPr>
            <w:r w:rsidRPr="00E479E2">
              <w:rPr>
                <w:rFonts w:cs="Calibri"/>
                <w:sz w:val="24"/>
                <w:szCs w:val="24"/>
              </w:rPr>
              <w:t>§ 32 ods. 1 písm. c) - Uchádzač nemá daňové nedoplatky v Slovenskej republike alebo v štáte sídla, miesta podnikania alebo obvyklého pobytu</w:t>
            </w:r>
          </w:p>
        </w:tc>
        <w:tc>
          <w:tcPr>
            <w:tcW w:w="2135" w:type="pct"/>
            <w:tcBorders>
              <w:top w:val="single" w:sz="4" w:space="0" w:color="auto"/>
              <w:left w:val="single" w:sz="4" w:space="0" w:color="auto"/>
              <w:bottom w:val="single" w:sz="4" w:space="0" w:color="auto"/>
              <w:right w:val="single" w:sz="4" w:space="0" w:color="auto"/>
            </w:tcBorders>
            <w:hideMark/>
          </w:tcPr>
          <w:p w:rsidR="00E479E2" w:rsidRPr="00E479E2" w:rsidRDefault="00E479E2" w:rsidP="00E479E2">
            <w:pPr>
              <w:pStyle w:val="Zkladntext"/>
              <w:tabs>
                <w:tab w:val="right" w:leader="dot" w:pos="10080"/>
              </w:tabs>
              <w:spacing w:before="120"/>
              <w:rPr>
                <w:rFonts w:cs="Calibri"/>
                <w:sz w:val="24"/>
                <w:szCs w:val="24"/>
              </w:rPr>
            </w:pPr>
            <w:r w:rsidRPr="00E479E2">
              <w:rPr>
                <w:rFonts w:cs="Calibri"/>
                <w:sz w:val="24"/>
                <w:szCs w:val="24"/>
              </w:rPr>
              <w:t xml:space="preserve">Uchádzač predloží </w:t>
            </w:r>
            <w:r w:rsidRPr="00E479E2">
              <w:rPr>
                <w:rFonts w:cs="Calibri"/>
                <w:b/>
                <w:sz w:val="24"/>
                <w:szCs w:val="24"/>
              </w:rPr>
              <w:t>potvrdenie</w:t>
            </w:r>
            <w:r w:rsidRPr="00E479E2">
              <w:rPr>
                <w:rFonts w:cs="Calibri"/>
                <w:sz w:val="24"/>
                <w:szCs w:val="24"/>
              </w:rPr>
              <w:t xml:space="preserve"> miestne príslušného </w:t>
            </w:r>
            <w:r w:rsidRPr="00E479E2">
              <w:rPr>
                <w:rFonts w:cs="Calibri"/>
                <w:b/>
                <w:sz w:val="24"/>
                <w:szCs w:val="24"/>
              </w:rPr>
              <w:t>daňového úradu</w:t>
            </w:r>
            <w:r w:rsidRPr="00E479E2">
              <w:rPr>
                <w:rFonts w:cs="Calibri"/>
                <w:sz w:val="24"/>
                <w:szCs w:val="24"/>
              </w:rPr>
              <w:t xml:space="preserve"> nie staršie ako tri mesiace.</w:t>
            </w:r>
          </w:p>
        </w:tc>
      </w:tr>
      <w:tr w:rsidR="00E479E2" w:rsidRPr="00E479E2" w:rsidTr="00C364AE">
        <w:trPr>
          <w:trHeight w:val="663"/>
        </w:trPr>
        <w:tc>
          <w:tcPr>
            <w:tcW w:w="2865" w:type="pct"/>
            <w:tcBorders>
              <w:top w:val="single" w:sz="4" w:space="0" w:color="auto"/>
              <w:left w:val="single" w:sz="4" w:space="0" w:color="auto"/>
              <w:bottom w:val="single" w:sz="4" w:space="0" w:color="auto"/>
              <w:right w:val="single" w:sz="4" w:space="0" w:color="auto"/>
            </w:tcBorders>
            <w:vAlign w:val="center"/>
            <w:hideMark/>
          </w:tcPr>
          <w:p w:rsidR="00E479E2" w:rsidRPr="00E479E2" w:rsidRDefault="00E479E2" w:rsidP="00E479E2">
            <w:pPr>
              <w:pStyle w:val="Zkladntext"/>
              <w:tabs>
                <w:tab w:val="right" w:leader="dot" w:pos="10080"/>
              </w:tabs>
              <w:rPr>
                <w:rFonts w:cs="Calibri"/>
                <w:sz w:val="24"/>
                <w:szCs w:val="24"/>
                <w:lang w:bidi="sk-SK"/>
              </w:rPr>
            </w:pPr>
            <w:r w:rsidRPr="00E479E2">
              <w:rPr>
                <w:rFonts w:cs="Calibri"/>
                <w:sz w:val="24"/>
                <w:szCs w:val="24"/>
              </w:rPr>
              <w:t>§ 32ods. 1 písm. d) -  na uchádzača nebol na jeho majetok vyhlásený konkurz, nie je v reštrukturalizácii, nie je v likvidácii, ani nebolo proti nemu zastavené konkurzné konanie pre nedostatok majetku alebo zrušený konkurz pre nedostatok majetku.</w:t>
            </w:r>
          </w:p>
        </w:tc>
        <w:tc>
          <w:tcPr>
            <w:tcW w:w="2135" w:type="pct"/>
            <w:tcBorders>
              <w:top w:val="single" w:sz="4" w:space="0" w:color="auto"/>
              <w:left w:val="single" w:sz="4" w:space="0" w:color="auto"/>
              <w:bottom w:val="single" w:sz="4" w:space="0" w:color="auto"/>
              <w:right w:val="single" w:sz="4" w:space="0" w:color="auto"/>
            </w:tcBorders>
            <w:hideMark/>
          </w:tcPr>
          <w:p w:rsidR="00E479E2" w:rsidRPr="00E479E2" w:rsidRDefault="00E479E2" w:rsidP="00E479E2">
            <w:pPr>
              <w:pStyle w:val="Zkladntext"/>
              <w:tabs>
                <w:tab w:val="right" w:leader="dot" w:pos="10080"/>
              </w:tabs>
              <w:spacing w:before="120"/>
              <w:rPr>
                <w:rFonts w:cs="Calibri"/>
                <w:sz w:val="24"/>
                <w:szCs w:val="24"/>
              </w:rPr>
            </w:pPr>
            <w:r w:rsidRPr="00E479E2">
              <w:rPr>
                <w:rFonts w:cs="Calibri"/>
                <w:sz w:val="24"/>
                <w:szCs w:val="24"/>
              </w:rPr>
              <w:t xml:space="preserve">Uchádzač predloží </w:t>
            </w:r>
            <w:r w:rsidRPr="00E479E2">
              <w:rPr>
                <w:rFonts w:cs="Calibri"/>
                <w:b/>
                <w:sz w:val="24"/>
                <w:szCs w:val="24"/>
              </w:rPr>
              <w:t>potvrdenie</w:t>
            </w:r>
            <w:r w:rsidRPr="00E479E2">
              <w:rPr>
                <w:rFonts w:cs="Calibri"/>
                <w:sz w:val="24"/>
                <w:szCs w:val="24"/>
              </w:rPr>
              <w:t xml:space="preserve"> príslušného </w:t>
            </w:r>
            <w:r w:rsidRPr="00E479E2">
              <w:rPr>
                <w:rFonts w:cs="Calibri"/>
                <w:b/>
                <w:sz w:val="24"/>
                <w:szCs w:val="24"/>
              </w:rPr>
              <w:t>súdu</w:t>
            </w:r>
            <w:r w:rsidRPr="00E479E2">
              <w:rPr>
                <w:rFonts w:cs="Calibri"/>
                <w:sz w:val="24"/>
                <w:szCs w:val="24"/>
              </w:rPr>
              <w:t xml:space="preserve"> nie staršie ako tri mesiace.</w:t>
            </w:r>
          </w:p>
        </w:tc>
      </w:tr>
      <w:tr w:rsidR="00E479E2" w:rsidRPr="00E479E2" w:rsidTr="00C364AE">
        <w:trPr>
          <w:trHeight w:val="699"/>
        </w:trPr>
        <w:tc>
          <w:tcPr>
            <w:tcW w:w="2865" w:type="pct"/>
            <w:tcBorders>
              <w:top w:val="single" w:sz="4" w:space="0" w:color="auto"/>
              <w:left w:val="single" w:sz="4" w:space="0" w:color="auto"/>
              <w:bottom w:val="single" w:sz="4" w:space="0" w:color="auto"/>
              <w:right w:val="single" w:sz="4" w:space="0" w:color="auto"/>
            </w:tcBorders>
            <w:vAlign w:val="center"/>
            <w:hideMark/>
          </w:tcPr>
          <w:p w:rsidR="00E479E2" w:rsidRPr="00E479E2" w:rsidRDefault="00E479E2" w:rsidP="00E479E2">
            <w:pPr>
              <w:pStyle w:val="Zkladntext"/>
              <w:tabs>
                <w:tab w:val="right" w:leader="dot" w:pos="10080"/>
              </w:tabs>
              <w:spacing w:before="120"/>
              <w:rPr>
                <w:rFonts w:cs="Calibri"/>
                <w:sz w:val="24"/>
                <w:szCs w:val="24"/>
              </w:rPr>
            </w:pPr>
            <w:r w:rsidRPr="00E479E2">
              <w:rPr>
                <w:rFonts w:cs="Calibri"/>
                <w:sz w:val="24"/>
                <w:szCs w:val="24"/>
              </w:rPr>
              <w:t>§ 32 ods. 1 písm. e) - Uchádzač je  oprávnený dodávať tovar, uskutočňovať stavebné práce alebo poskytovať službu.</w:t>
            </w:r>
          </w:p>
        </w:tc>
        <w:tc>
          <w:tcPr>
            <w:tcW w:w="2135" w:type="pct"/>
            <w:tcBorders>
              <w:top w:val="single" w:sz="4" w:space="0" w:color="auto"/>
              <w:left w:val="single" w:sz="4" w:space="0" w:color="auto"/>
              <w:bottom w:val="single" w:sz="4" w:space="0" w:color="auto"/>
              <w:right w:val="single" w:sz="4" w:space="0" w:color="auto"/>
            </w:tcBorders>
            <w:hideMark/>
          </w:tcPr>
          <w:p w:rsidR="00E479E2" w:rsidRPr="00E479E2" w:rsidRDefault="00E479E2" w:rsidP="00E479E2">
            <w:pPr>
              <w:pStyle w:val="Zkladntext"/>
              <w:tabs>
                <w:tab w:val="right" w:leader="dot" w:pos="10080"/>
              </w:tabs>
              <w:spacing w:before="120"/>
              <w:rPr>
                <w:rFonts w:cs="Calibri"/>
                <w:sz w:val="24"/>
                <w:szCs w:val="24"/>
              </w:rPr>
            </w:pPr>
            <w:r w:rsidRPr="00E479E2">
              <w:rPr>
                <w:rFonts w:cs="Calibri"/>
                <w:sz w:val="24"/>
                <w:szCs w:val="24"/>
              </w:rPr>
              <w:t xml:space="preserve">Uchádzač predloží </w:t>
            </w:r>
            <w:r w:rsidRPr="00E479E2">
              <w:rPr>
                <w:rFonts w:cs="Calibri"/>
                <w:b/>
                <w:sz w:val="24"/>
                <w:szCs w:val="24"/>
              </w:rPr>
              <w:t>doklad o oprávnení</w:t>
            </w:r>
            <w:r w:rsidRPr="00E479E2">
              <w:rPr>
                <w:rFonts w:cs="Calibri"/>
                <w:sz w:val="24"/>
                <w:szCs w:val="24"/>
              </w:rPr>
              <w:t xml:space="preserve"> dodávať tovar, uskutočňovať stavebné práce alebo poskytovať službu, ktorý zodpovedá predmetu zákazky.</w:t>
            </w:r>
          </w:p>
        </w:tc>
      </w:tr>
      <w:tr w:rsidR="00E479E2" w:rsidRPr="00E479E2" w:rsidTr="00C364AE">
        <w:trPr>
          <w:trHeight w:val="734"/>
        </w:trPr>
        <w:tc>
          <w:tcPr>
            <w:tcW w:w="2865" w:type="pct"/>
            <w:tcBorders>
              <w:top w:val="single" w:sz="4" w:space="0" w:color="auto"/>
              <w:left w:val="single" w:sz="4" w:space="0" w:color="auto"/>
              <w:bottom w:val="single" w:sz="4" w:space="0" w:color="auto"/>
              <w:right w:val="single" w:sz="4" w:space="0" w:color="auto"/>
            </w:tcBorders>
            <w:vAlign w:val="center"/>
            <w:hideMark/>
          </w:tcPr>
          <w:p w:rsidR="00E479E2" w:rsidRPr="00E479E2" w:rsidRDefault="00E479E2" w:rsidP="00E479E2">
            <w:pPr>
              <w:pStyle w:val="Zkladntext"/>
              <w:tabs>
                <w:tab w:val="right" w:leader="dot" w:pos="10080"/>
              </w:tabs>
              <w:spacing w:before="120"/>
              <w:rPr>
                <w:rFonts w:cs="Calibri"/>
                <w:sz w:val="24"/>
                <w:szCs w:val="24"/>
              </w:rPr>
            </w:pPr>
            <w:r w:rsidRPr="00E479E2">
              <w:rPr>
                <w:rFonts w:cs="Calibri"/>
                <w:sz w:val="24"/>
                <w:szCs w:val="24"/>
              </w:rPr>
              <w:t>§ 32 ods. 1 písm. f) nemá uložený zákaz účasti vo verejnom obstarávaní potvrdený konečným rozhodnutím v Slovenskej republike alebo v štáte sídla, miesta podnikania alebo obvyklého pobytu.</w:t>
            </w:r>
          </w:p>
        </w:tc>
        <w:tc>
          <w:tcPr>
            <w:tcW w:w="2135" w:type="pct"/>
            <w:tcBorders>
              <w:top w:val="single" w:sz="4" w:space="0" w:color="auto"/>
              <w:left w:val="single" w:sz="4" w:space="0" w:color="auto"/>
              <w:bottom w:val="single" w:sz="4" w:space="0" w:color="auto"/>
              <w:right w:val="single" w:sz="4" w:space="0" w:color="auto"/>
            </w:tcBorders>
            <w:hideMark/>
          </w:tcPr>
          <w:p w:rsidR="00E479E2" w:rsidRPr="00E479E2" w:rsidRDefault="00E479E2" w:rsidP="00E479E2">
            <w:pPr>
              <w:pStyle w:val="Zkladntext"/>
              <w:tabs>
                <w:tab w:val="right" w:leader="dot" w:pos="10080"/>
              </w:tabs>
              <w:rPr>
                <w:rFonts w:cs="Calibri"/>
                <w:sz w:val="24"/>
                <w:szCs w:val="24"/>
              </w:rPr>
            </w:pPr>
            <w:r w:rsidRPr="00E479E2">
              <w:rPr>
                <w:rFonts w:cs="Calibri"/>
                <w:sz w:val="24"/>
                <w:szCs w:val="24"/>
              </w:rPr>
              <w:t>Uchádzač predloží čestné  vyhlásenie.</w:t>
            </w:r>
          </w:p>
          <w:p w:rsidR="00E479E2" w:rsidRPr="00E479E2" w:rsidRDefault="00E479E2" w:rsidP="00E479E2">
            <w:pPr>
              <w:pStyle w:val="Zkladntext"/>
              <w:tabs>
                <w:tab w:val="right" w:leader="dot" w:pos="10080"/>
              </w:tabs>
              <w:spacing w:before="120"/>
              <w:jc w:val="both"/>
              <w:rPr>
                <w:rFonts w:cs="Calibri"/>
                <w:sz w:val="24"/>
                <w:szCs w:val="24"/>
              </w:rPr>
            </w:pPr>
            <w:r w:rsidRPr="00E479E2">
              <w:rPr>
                <w:rFonts w:cs="Calibri"/>
                <w:sz w:val="24"/>
                <w:szCs w:val="24"/>
              </w:rPr>
              <w:br/>
            </w:r>
          </w:p>
        </w:tc>
      </w:tr>
      <w:tr w:rsidR="00E479E2" w:rsidRPr="00E479E2" w:rsidTr="00C364AE">
        <w:trPr>
          <w:trHeight w:val="119"/>
        </w:trPr>
        <w:tc>
          <w:tcPr>
            <w:tcW w:w="2865" w:type="pct"/>
            <w:tcBorders>
              <w:top w:val="single" w:sz="4" w:space="0" w:color="auto"/>
              <w:left w:val="single" w:sz="4" w:space="0" w:color="auto"/>
              <w:bottom w:val="single" w:sz="4" w:space="0" w:color="auto"/>
              <w:right w:val="single" w:sz="4" w:space="0" w:color="auto"/>
            </w:tcBorders>
            <w:vAlign w:val="center"/>
            <w:hideMark/>
          </w:tcPr>
          <w:p w:rsidR="00E479E2" w:rsidRPr="00E479E2" w:rsidRDefault="00E479E2" w:rsidP="00E479E2">
            <w:pPr>
              <w:pStyle w:val="Zkladntext"/>
              <w:tabs>
                <w:tab w:val="right" w:leader="dot" w:pos="10080"/>
              </w:tabs>
              <w:spacing w:before="120"/>
              <w:rPr>
                <w:rFonts w:cs="Calibri"/>
                <w:sz w:val="24"/>
                <w:szCs w:val="24"/>
              </w:rPr>
            </w:pPr>
            <w:r w:rsidRPr="00E479E2">
              <w:rPr>
                <w:rFonts w:cs="Calibri"/>
                <w:sz w:val="24"/>
                <w:szCs w:val="24"/>
              </w:rPr>
              <w:lastRenderedPageBreak/>
              <w:t xml:space="preserve">§ 32 ods. 1 písm.  g) uchádzač sa nedopustil v predchádzajúcich troch rokoch od vyhlásenia alebo preukázateľného začatia verejného obstarávania závažného porušenia povinností v oblasti ochrany životného prostredia, sociálneho práva alebo pracovného práva podľa osobitných predpisov,47) za ktoré mu bola právoplatne uložená sankcia, ktoré dokáže verejný obstarávateľ preukázať. </w:t>
            </w:r>
          </w:p>
        </w:tc>
        <w:tc>
          <w:tcPr>
            <w:tcW w:w="2135" w:type="pct"/>
            <w:tcBorders>
              <w:top w:val="single" w:sz="4" w:space="0" w:color="auto"/>
              <w:left w:val="single" w:sz="4" w:space="0" w:color="auto"/>
              <w:bottom w:val="single" w:sz="4" w:space="0" w:color="auto"/>
              <w:right w:val="single" w:sz="4" w:space="0" w:color="auto"/>
            </w:tcBorders>
            <w:hideMark/>
          </w:tcPr>
          <w:p w:rsidR="00E479E2" w:rsidRPr="00E479E2" w:rsidRDefault="00E479E2" w:rsidP="00E479E2">
            <w:pPr>
              <w:pStyle w:val="Zkladntext"/>
              <w:tabs>
                <w:tab w:val="right" w:leader="dot" w:pos="10080"/>
              </w:tabs>
              <w:spacing w:before="120"/>
              <w:jc w:val="both"/>
              <w:rPr>
                <w:rFonts w:cs="Calibri"/>
                <w:sz w:val="24"/>
                <w:szCs w:val="24"/>
              </w:rPr>
            </w:pPr>
            <w:r w:rsidRPr="00E479E2">
              <w:rPr>
                <w:rFonts w:cs="Calibri"/>
                <w:sz w:val="24"/>
                <w:szCs w:val="24"/>
              </w:rPr>
              <w:br/>
              <w:t>Uchádzač nepredkladá verejnému obstarávateľovi žiadne potvrdenie.</w:t>
            </w:r>
          </w:p>
        </w:tc>
      </w:tr>
      <w:tr w:rsidR="00E479E2" w:rsidRPr="00E479E2" w:rsidTr="00C364AE">
        <w:trPr>
          <w:trHeight w:val="983"/>
        </w:trPr>
        <w:tc>
          <w:tcPr>
            <w:tcW w:w="2865" w:type="pct"/>
            <w:tcBorders>
              <w:top w:val="single" w:sz="4" w:space="0" w:color="auto"/>
              <w:left w:val="single" w:sz="4" w:space="0" w:color="auto"/>
              <w:bottom w:val="single" w:sz="4" w:space="0" w:color="auto"/>
              <w:right w:val="single" w:sz="4" w:space="0" w:color="auto"/>
            </w:tcBorders>
            <w:hideMark/>
          </w:tcPr>
          <w:p w:rsidR="00E479E2" w:rsidRPr="00E479E2" w:rsidRDefault="00E479E2" w:rsidP="00E479E2">
            <w:pPr>
              <w:pStyle w:val="Zkladntext"/>
              <w:tabs>
                <w:tab w:val="right" w:leader="dot" w:pos="10080"/>
              </w:tabs>
              <w:rPr>
                <w:rFonts w:cs="Calibri"/>
                <w:sz w:val="24"/>
                <w:szCs w:val="24"/>
                <w:lang w:bidi="sk-SK"/>
              </w:rPr>
            </w:pPr>
            <w:r w:rsidRPr="00E479E2">
              <w:rPr>
                <w:rFonts w:cs="Calibri"/>
                <w:sz w:val="24"/>
                <w:szCs w:val="24"/>
              </w:rPr>
              <w:t>§ 32 ods. 1 písm. h) – uchádzač sa  nedopustil sa v predchádzajúcich troch rokoch od vyhlásenia alebo preukázateľného začatia verejného obstarávania závažného porušenia profesijných povinností, ktoré dokáže verejný obstarávateľ preukázať.</w:t>
            </w:r>
          </w:p>
        </w:tc>
        <w:tc>
          <w:tcPr>
            <w:tcW w:w="2135" w:type="pct"/>
            <w:tcBorders>
              <w:top w:val="single" w:sz="4" w:space="0" w:color="auto"/>
              <w:left w:val="single" w:sz="4" w:space="0" w:color="auto"/>
              <w:bottom w:val="single" w:sz="4" w:space="0" w:color="auto"/>
              <w:right w:val="single" w:sz="4" w:space="0" w:color="auto"/>
            </w:tcBorders>
            <w:hideMark/>
          </w:tcPr>
          <w:p w:rsidR="00E479E2" w:rsidRPr="00E479E2" w:rsidRDefault="00E479E2" w:rsidP="00E479E2">
            <w:pPr>
              <w:pStyle w:val="Zkladntext"/>
              <w:tabs>
                <w:tab w:val="right" w:leader="dot" w:pos="10080"/>
              </w:tabs>
              <w:spacing w:before="120"/>
              <w:jc w:val="both"/>
              <w:rPr>
                <w:rFonts w:cs="Calibri"/>
                <w:sz w:val="24"/>
                <w:szCs w:val="24"/>
              </w:rPr>
            </w:pPr>
            <w:r w:rsidRPr="00E479E2">
              <w:rPr>
                <w:rFonts w:cs="Calibri"/>
                <w:sz w:val="24"/>
                <w:szCs w:val="24"/>
              </w:rPr>
              <w:br/>
              <w:t>Uchádzač nepredkladá verejnému obstarávateľovi žiadne potvrdenie</w:t>
            </w:r>
          </w:p>
        </w:tc>
      </w:tr>
    </w:tbl>
    <w:p w:rsidR="00BA6798" w:rsidRDefault="00BA6798" w:rsidP="00BA6798">
      <w:pPr>
        <w:pStyle w:val="Nadpis2"/>
        <w:keepLines/>
        <w:numPr>
          <w:ilvl w:val="1"/>
          <w:numId w:val="92"/>
        </w:numPr>
        <w:spacing w:before="200" w:line="276" w:lineRule="auto"/>
        <w:jc w:val="both"/>
      </w:pPr>
      <w:r>
        <w:t>Technická alebo odborná spôsobilosť - § 34 zákona o VO</w:t>
      </w:r>
    </w:p>
    <w:p w:rsidR="00BA6798" w:rsidRPr="006C2DB7" w:rsidRDefault="00BA6798" w:rsidP="00BA6798">
      <w:pPr>
        <w:spacing w:line="276" w:lineRule="auto"/>
        <w:ind w:left="426" w:right="425"/>
        <w:jc w:val="both"/>
        <w:rPr>
          <w:rFonts w:ascii="Times" w:hAnsi="Times"/>
          <w:sz w:val="24"/>
          <w:szCs w:val="24"/>
        </w:rPr>
      </w:pPr>
      <w:r w:rsidRPr="006C2DB7">
        <w:rPr>
          <w:rFonts w:ascii="Times" w:hAnsi="Times"/>
          <w:sz w:val="24"/>
          <w:szCs w:val="24"/>
        </w:rPr>
        <w:t>Uchádzač musí v ponuke predložiť nasledujúce informácie a dokumenty, ktorými preukáže svoju technickú a odbornú spôsobilosť:</w:t>
      </w:r>
    </w:p>
    <w:p w:rsidR="00BA6798" w:rsidRDefault="00BA6798" w:rsidP="00BA6798">
      <w:pPr>
        <w:spacing w:line="276" w:lineRule="auto"/>
        <w:ind w:right="425"/>
        <w:jc w:val="both"/>
      </w:pPr>
    </w:p>
    <w:tbl>
      <w:tblPr>
        <w:tblW w:w="9383"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4" w:type="dxa"/>
          <w:bottom w:w="284" w:type="dxa"/>
        </w:tblCellMar>
        <w:tblLook w:val="04A0" w:firstRow="1" w:lastRow="0" w:firstColumn="1" w:lastColumn="0" w:noHBand="0" w:noVBand="1"/>
      </w:tblPr>
      <w:tblGrid>
        <w:gridCol w:w="2891"/>
        <w:gridCol w:w="6492"/>
      </w:tblGrid>
      <w:tr w:rsidR="00BA6798" w:rsidRPr="008A3790" w:rsidTr="00BA6798">
        <w:trPr>
          <w:trHeight w:val="1164"/>
        </w:trPr>
        <w:tc>
          <w:tcPr>
            <w:tcW w:w="2891" w:type="dxa"/>
            <w:shd w:val="clear" w:color="auto" w:fill="D9D9D9"/>
          </w:tcPr>
          <w:p w:rsidR="00BA6798" w:rsidRPr="008A3790" w:rsidRDefault="00BA6798" w:rsidP="00BA6798">
            <w:pPr>
              <w:spacing w:line="276" w:lineRule="auto"/>
              <w:rPr>
                <w:rStyle w:val="Siln"/>
                <w:sz w:val="18"/>
                <w:szCs w:val="18"/>
              </w:rPr>
            </w:pPr>
            <w:r w:rsidRPr="008A3790">
              <w:rPr>
                <w:rStyle w:val="Siln"/>
                <w:sz w:val="18"/>
                <w:szCs w:val="18"/>
              </w:rPr>
              <w:t>Podmienka účasti</w:t>
            </w:r>
          </w:p>
        </w:tc>
        <w:tc>
          <w:tcPr>
            <w:tcW w:w="6492" w:type="dxa"/>
            <w:shd w:val="clear" w:color="auto" w:fill="D9D9D9"/>
          </w:tcPr>
          <w:p w:rsidR="00BA6798" w:rsidRPr="008A3790" w:rsidRDefault="00BA6798" w:rsidP="00BA6798">
            <w:pPr>
              <w:spacing w:line="276" w:lineRule="auto"/>
              <w:ind w:right="-730"/>
              <w:rPr>
                <w:rStyle w:val="Siln"/>
                <w:sz w:val="18"/>
                <w:szCs w:val="18"/>
              </w:rPr>
            </w:pPr>
            <w:r>
              <w:rPr>
                <w:rStyle w:val="Siln"/>
                <w:sz w:val="18"/>
                <w:szCs w:val="18"/>
              </w:rPr>
              <w:t>Spôsob preukázania</w:t>
            </w:r>
          </w:p>
        </w:tc>
      </w:tr>
      <w:tr w:rsidR="00BA6798" w:rsidRPr="00084023" w:rsidTr="00BA6798">
        <w:trPr>
          <w:trHeight w:val="539"/>
        </w:trPr>
        <w:tc>
          <w:tcPr>
            <w:tcW w:w="2891" w:type="dxa"/>
          </w:tcPr>
          <w:p w:rsidR="00BA6798" w:rsidRPr="00BA6798" w:rsidRDefault="00BA6798" w:rsidP="00BA6798">
            <w:pPr>
              <w:pStyle w:val="Odsekzoznamu"/>
              <w:suppressAutoHyphens/>
              <w:autoSpaceDN w:val="0"/>
              <w:ind w:left="0"/>
              <w:contextualSpacing/>
              <w:jc w:val="both"/>
              <w:textAlignment w:val="baseline"/>
              <w:rPr>
                <w:rFonts w:cs="Calibri"/>
                <w:sz w:val="24"/>
                <w:szCs w:val="24"/>
              </w:rPr>
            </w:pPr>
            <w:r w:rsidRPr="00BA6798">
              <w:rPr>
                <w:rFonts w:cs="Calibri"/>
                <w:sz w:val="24"/>
                <w:szCs w:val="24"/>
              </w:rPr>
              <w:t>§ 34 ods.1 písm. a) zoznamom poskytnutých služieb za predchádzajúce tri roky od vyhlásenia verejného obstarávania s uvedením cien, lehôt dodania a odberateľov</w:t>
            </w:r>
          </w:p>
          <w:p w:rsidR="00BA6798" w:rsidRPr="00BA6798" w:rsidRDefault="00BA6798" w:rsidP="00BA6798">
            <w:pPr>
              <w:spacing w:line="276" w:lineRule="auto"/>
              <w:rPr>
                <w:rFonts w:cs="Calibri"/>
                <w:sz w:val="24"/>
                <w:szCs w:val="24"/>
              </w:rPr>
            </w:pPr>
          </w:p>
          <w:p w:rsidR="00BA6798" w:rsidRPr="00BA6798" w:rsidRDefault="00BA6798" w:rsidP="00BA6798">
            <w:pPr>
              <w:spacing w:line="276" w:lineRule="auto"/>
              <w:rPr>
                <w:rFonts w:cs="Calibri"/>
                <w:sz w:val="24"/>
                <w:szCs w:val="24"/>
              </w:rPr>
            </w:pPr>
          </w:p>
          <w:p w:rsidR="00BA6798" w:rsidRPr="00BA6798" w:rsidRDefault="00BA6798" w:rsidP="00BA6798">
            <w:pPr>
              <w:spacing w:line="276" w:lineRule="auto"/>
              <w:rPr>
                <w:rFonts w:cs="Calibri"/>
                <w:sz w:val="24"/>
                <w:szCs w:val="24"/>
              </w:rPr>
            </w:pPr>
          </w:p>
          <w:p w:rsidR="00BA6798" w:rsidRPr="00BA6798" w:rsidRDefault="00BA6798" w:rsidP="00BA6798">
            <w:pPr>
              <w:spacing w:line="276" w:lineRule="auto"/>
              <w:rPr>
                <w:rFonts w:cs="Calibri"/>
                <w:sz w:val="24"/>
                <w:szCs w:val="24"/>
              </w:rPr>
            </w:pPr>
          </w:p>
          <w:p w:rsidR="00BA6798" w:rsidRPr="00BA6798" w:rsidRDefault="00BA6798" w:rsidP="00BA6798">
            <w:pPr>
              <w:spacing w:line="276" w:lineRule="auto"/>
              <w:rPr>
                <w:rFonts w:cs="Calibri"/>
                <w:sz w:val="24"/>
                <w:szCs w:val="24"/>
              </w:rPr>
            </w:pPr>
          </w:p>
          <w:p w:rsidR="00BA6798" w:rsidRPr="00BA6798" w:rsidRDefault="00BA6798" w:rsidP="00BA6798">
            <w:pPr>
              <w:spacing w:line="276" w:lineRule="auto"/>
              <w:rPr>
                <w:rFonts w:cs="Calibri"/>
                <w:sz w:val="24"/>
                <w:szCs w:val="24"/>
              </w:rPr>
            </w:pPr>
          </w:p>
          <w:p w:rsidR="00BA6798" w:rsidRPr="00BA6798" w:rsidRDefault="00BA6798" w:rsidP="00BA6798">
            <w:pPr>
              <w:spacing w:line="276" w:lineRule="auto"/>
              <w:rPr>
                <w:rFonts w:cs="Calibri"/>
                <w:sz w:val="24"/>
                <w:szCs w:val="24"/>
              </w:rPr>
            </w:pPr>
          </w:p>
          <w:p w:rsidR="00BA6798" w:rsidRPr="00BA6798" w:rsidRDefault="00BA6798" w:rsidP="00BA6798">
            <w:pPr>
              <w:spacing w:line="276" w:lineRule="auto"/>
              <w:rPr>
                <w:rFonts w:cs="Calibri"/>
                <w:sz w:val="24"/>
                <w:szCs w:val="24"/>
              </w:rPr>
            </w:pPr>
          </w:p>
          <w:p w:rsidR="00BA6798" w:rsidRPr="00BA6798" w:rsidRDefault="00BA6798" w:rsidP="00BA6798">
            <w:pPr>
              <w:spacing w:line="276" w:lineRule="auto"/>
              <w:rPr>
                <w:rFonts w:cs="Calibri"/>
                <w:sz w:val="24"/>
                <w:szCs w:val="24"/>
              </w:rPr>
            </w:pPr>
          </w:p>
          <w:p w:rsidR="00BA6798" w:rsidRPr="00BA6798" w:rsidRDefault="00BA6798" w:rsidP="00BA6798">
            <w:pPr>
              <w:spacing w:line="276" w:lineRule="auto"/>
              <w:rPr>
                <w:rFonts w:cs="Calibri"/>
                <w:sz w:val="24"/>
                <w:szCs w:val="24"/>
              </w:rPr>
            </w:pPr>
          </w:p>
          <w:p w:rsidR="00BA6798" w:rsidRPr="00BA6798" w:rsidRDefault="00BA6798" w:rsidP="00BA6798">
            <w:pPr>
              <w:spacing w:line="276" w:lineRule="auto"/>
              <w:rPr>
                <w:rFonts w:cs="Calibri"/>
                <w:sz w:val="24"/>
                <w:szCs w:val="24"/>
              </w:rPr>
            </w:pPr>
          </w:p>
          <w:p w:rsidR="00BA6798" w:rsidRPr="00BA6798" w:rsidRDefault="00BA6798" w:rsidP="00BA6798">
            <w:pPr>
              <w:spacing w:line="276" w:lineRule="auto"/>
              <w:rPr>
                <w:rFonts w:cs="Calibri"/>
                <w:sz w:val="24"/>
                <w:szCs w:val="24"/>
              </w:rPr>
            </w:pPr>
          </w:p>
          <w:p w:rsidR="00BA6798" w:rsidRPr="00BA6798" w:rsidRDefault="00BA6798" w:rsidP="00BA6798">
            <w:pPr>
              <w:spacing w:line="276" w:lineRule="auto"/>
              <w:rPr>
                <w:rFonts w:cs="Calibri"/>
                <w:sz w:val="24"/>
                <w:szCs w:val="24"/>
              </w:rPr>
            </w:pPr>
          </w:p>
          <w:p w:rsidR="00BA6798" w:rsidRPr="00BA6798" w:rsidRDefault="00BA6798" w:rsidP="00BA6798">
            <w:pPr>
              <w:spacing w:line="276" w:lineRule="auto"/>
              <w:rPr>
                <w:rFonts w:cs="Calibri"/>
                <w:sz w:val="24"/>
                <w:szCs w:val="24"/>
              </w:rPr>
            </w:pPr>
          </w:p>
          <w:p w:rsidR="00BA6798" w:rsidRPr="00BA6798" w:rsidRDefault="00BA6798" w:rsidP="00BA6798">
            <w:pPr>
              <w:spacing w:line="276" w:lineRule="auto"/>
              <w:rPr>
                <w:rFonts w:cs="Calibri"/>
                <w:sz w:val="24"/>
                <w:szCs w:val="24"/>
              </w:rPr>
            </w:pPr>
          </w:p>
          <w:p w:rsidR="00BA6798" w:rsidRPr="00BA6798" w:rsidRDefault="00BA6798" w:rsidP="00BA6798">
            <w:pPr>
              <w:spacing w:line="276" w:lineRule="auto"/>
              <w:rPr>
                <w:rFonts w:cs="Calibri"/>
                <w:sz w:val="24"/>
                <w:szCs w:val="24"/>
              </w:rPr>
            </w:pPr>
          </w:p>
          <w:p w:rsidR="00BA6798" w:rsidRPr="00BA6798" w:rsidRDefault="00BA6798" w:rsidP="00BA6798">
            <w:pPr>
              <w:spacing w:line="276" w:lineRule="auto"/>
              <w:rPr>
                <w:rFonts w:cs="Calibri"/>
                <w:sz w:val="24"/>
                <w:szCs w:val="24"/>
              </w:rPr>
            </w:pPr>
            <w:r w:rsidRPr="00BA6798">
              <w:rPr>
                <w:rFonts w:cs="Calibri"/>
                <w:sz w:val="24"/>
                <w:szCs w:val="24"/>
              </w:rPr>
              <w:t>§ 34 ods. 1 písm. g) - údajmi o vzdelaní a odbornej praxi alebo o odbornej kvalifikácií riadiacich zamestnancov, osobitne osôb zodpovedných za poskytnutie služieb.</w:t>
            </w:r>
          </w:p>
          <w:p w:rsidR="00BA6798" w:rsidRPr="00BA6798" w:rsidRDefault="00BA6798" w:rsidP="00BA6798">
            <w:pPr>
              <w:spacing w:line="276" w:lineRule="auto"/>
              <w:rPr>
                <w:rFonts w:cs="Calibri"/>
                <w:sz w:val="24"/>
                <w:szCs w:val="24"/>
              </w:rPr>
            </w:pPr>
          </w:p>
          <w:p w:rsidR="00BA6798" w:rsidRPr="00BA6798" w:rsidRDefault="00BA6798" w:rsidP="00BA6798">
            <w:pPr>
              <w:spacing w:line="276" w:lineRule="auto"/>
              <w:rPr>
                <w:rFonts w:cs="Calibri"/>
                <w:sz w:val="24"/>
                <w:szCs w:val="24"/>
              </w:rPr>
            </w:pPr>
          </w:p>
          <w:p w:rsidR="00BA6798" w:rsidRPr="00BA6798" w:rsidRDefault="00BA6798" w:rsidP="00BA6798">
            <w:pPr>
              <w:spacing w:line="276" w:lineRule="auto"/>
              <w:rPr>
                <w:rFonts w:cs="Calibri"/>
                <w:sz w:val="24"/>
                <w:szCs w:val="24"/>
              </w:rPr>
            </w:pPr>
            <w:r w:rsidRPr="00BA6798">
              <w:rPr>
                <w:rFonts w:cs="Calibri"/>
                <w:sz w:val="24"/>
                <w:szCs w:val="24"/>
              </w:rPr>
              <w:t>§ 34 ods. 1 písm. j) – údajmi o strojovom, prevádzkovom alebo technickom vybavení</w:t>
            </w:r>
          </w:p>
          <w:p w:rsidR="00BA6798" w:rsidRPr="00BA6798" w:rsidRDefault="00BA6798" w:rsidP="00BA6798">
            <w:pPr>
              <w:spacing w:line="276" w:lineRule="auto"/>
              <w:rPr>
                <w:rFonts w:cs="Calibri"/>
                <w:sz w:val="24"/>
                <w:szCs w:val="24"/>
              </w:rPr>
            </w:pPr>
          </w:p>
          <w:p w:rsidR="00BA6798" w:rsidRPr="00BA6798" w:rsidRDefault="00BA6798" w:rsidP="00BA6798">
            <w:pPr>
              <w:spacing w:line="276" w:lineRule="auto"/>
              <w:rPr>
                <w:rFonts w:cs="Calibri"/>
                <w:sz w:val="24"/>
                <w:szCs w:val="24"/>
              </w:rPr>
            </w:pPr>
          </w:p>
        </w:tc>
        <w:tc>
          <w:tcPr>
            <w:tcW w:w="6492" w:type="dxa"/>
          </w:tcPr>
          <w:p w:rsidR="00BA6798" w:rsidRPr="00C53D16" w:rsidRDefault="00BA6798" w:rsidP="00BA6798">
            <w:pPr>
              <w:pStyle w:val="Odsekzoznamu"/>
              <w:spacing w:line="276" w:lineRule="auto"/>
              <w:ind w:left="0"/>
              <w:jc w:val="both"/>
              <w:rPr>
                <w:rFonts w:cs="Calibri"/>
                <w:b/>
                <w:sz w:val="24"/>
                <w:szCs w:val="24"/>
              </w:rPr>
            </w:pPr>
            <w:r w:rsidRPr="00C53D16">
              <w:rPr>
                <w:rFonts w:cs="Calibri"/>
                <w:b/>
                <w:sz w:val="24"/>
                <w:szCs w:val="24"/>
              </w:rPr>
              <w:lastRenderedPageBreak/>
              <w:t>Minimálna požadovaná úroveň</w:t>
            </w:r>
          </w:p>
          <w:p w:rsidR="00BA6798" w:rsidRPr="00BA6798" w:rsidRDefault="00204830" w:rsidP="00BA6798">
            <w:pPr>
              <w:suppressAutoHyphens/>
              <w:autoSpaceDN w:val="0"/>
              <w:jc w:val="both"/>
              <w:textAlignment w:val="baseline"/>
              <w:rPr>
                <w:rFonts w:cs="Calibri"/>
                <w:sz w:val="24"/>
                <w:szCs w:val="24"/>
              </w:rPr>
            </w:pPr>
            <w:r>
              <w:rPr>
                <w:rFonts w:cs="Calibri"/>
                <w:sz w:val="24"/>
                <w:szCs w:val="24"/>
              </w:rPr>
              <w:t>Zoznam 3 vyhotovených a úradne overených geometrických</w:t>
            </w:r>
            <w:r w:rsidR="00BA6798" w:rsidRPr="00BA6798">
              <w:rPr>
                <w:rFonts w:cs="Calibri"/>
                <w:sz w:val="24"/>
                <w:szCs w:val="24"/>
              </w:rPr>
              <w:t xml:space="preserve"> pl</w:t>
            </w:r>
            <w:r>
              <w:rPr>
                <w:rFonts w:cs="Calibri"/>
                <w:sz w:val="24"/>
                <w:szCs w:val="24"/>
              </w:rPr>
              <w:t>ánov za predchádzajúce tri roky od vyhlásenia verejného obstarávania</w:t>
            </w:r>
            <w:r w:rsidR="00BA6798" w:rsidRPr="00BA6798">
              <w:rPr>
                <w:rFonts w:cs="Calibri"/>
                <w:sz w:val="24"/>
                <w:szCs w:val="24"/>
              </w:rPr>
              <w:t xml:space="preserve"> v rozsahu 1 ha a viac (príloha č. 7).</w:t>
            </w:r>
          </w:p>
          <w:p w:rsidR="00BA6798" w:rsidRPr="00BA6798" w:rsidRDefault="00BA6798" w:rsidP="00BA6798">
            <w:pPr>
              <w:suppressAutoHyphens/>
              <w:autoSpaceDN w:val="0"/>
              <w:jc w:val="both"/>
              <w:textAlignment w:val="baseline"/>
              <w:rPr>
                <w:rFonts w:cs="Calibri"/>
                <w:sz w:val="24"/>
                <w:szCs w:val="24"/>
              </w:rPr>
            </w:pPr>
          </w:p>
          <w:p w:rsidR="00BA6798" w:rsidRPr="00BA6798" w:rsidRDefault="00BA6798" w:rsidP="00BA6798">
            <w:pPr>
              <w:autoSpaceDE w:val="0"/>
              <w:autoSpaceDN w:val="0"/>
              <w:adjustRightInd w:val="0"/>
              <w:rPr>
                <w:rFonts w:cs="Calibri"/>
                <w:sz w:val="24"/>
                <w:szCs w:val="24"/>
              </w:rPr>
            </w:pPr>
            <w:r w:rsidRPr="00BA6798">
              <w:rPr>
                <w:rFonts w:cs="Calibri"/>
                <w:sz w:val="24"/>
                <w:szCs w:val="24"/>
              </w:rPr>
              <w:t xml:space="preserve">Zoznam poskytnutých služieb musí obsahovať minimálne tieto údaje: </w:t>
            </w:r>
          </w:p>
          <w:p w:rsidR="00BA6798" w:rsidRPr="00BA6798" w:rsidRDefault="00BA6798" w:rsidP="00BA6798">
            <w:pPr>
              <w:autoSpaceDE w:val="0"/>
              <w:autoSpaceDN w:val="0"/>
              <w:adjustRightInd w:val="0"/>
              <w:spacing w:after="38"/>
              <w:rPr>
                <w:rFonts w:cs="Calibri"/>
                <w:sz w:val="24"/>
                <w:szCs w:val="24"/>
              </w:rPr>
            </w:pPr>
            <w:r w:rsidRPr="00BA6798">
              <w:rPr>
                <w:rFonts w:cs="Calibri"/>
                <w:sz w:val="24"/>
                <w:szCs w:val="24"/>
              </w:rPr>
              <w:t xml:space="preserve"> obchodné meno a sídlo poskytovateľa; </w:t>
            </w:r>
          </w:p>
          <w:p w:rsidR="00BA6798" w:rsidRPr="00BA6798" w:rsidRDefault="00BA6798" w:rsidP="00BA6798">
            <w:pPr>
              <w:autoSpaceDE w:val="0"/>
              <w:autoSpaceDN w:val="0"/>
              <w:adjustRightInd w:val="0"/>
              <w:spacing w:after="38"/>
              <w:rPr>
                <w:rFonts w:cs="Calibri"/>
                <w:sz w:val="24"/>
                <w:szCs w:val="24"/>
              </w:rPr>
            </w:pPr>
            <w:r w:rsidRPr="00BA6798">
              <w:rPr>
                <w:rFonts w:cs="Calibri"/>
                <w:sz w:val="24"/>
                <w:szCs w:val="24"/>
              </w:rPr>
              <w:t xml:space="preserve"> obchodné meno a sídlo objednávateľa; </w:t>
            </w:r>
          </w:p>
          <w:p w:rsidR="00BA6798" w:rsidRPr="00BA6798" w:rsidRDefault="00BA6798" w:rsidP="00BA6798">
            <w:pPr>
              <w:autoSpaceDE w:val="0"/>
              <w:autoSpaceDN w:val="0"/>
              <w:adjustRightInd w:val="0"/>
              <w:spacing w:after="38"/>
              <w:rPr>
                <w:rFonts w:cs="Calibri"/>
                <w:sz w:val="24"/>
                <w:szCs w:val="24"/>
              </w:rPr>
            </w:pPr>
            <w:r w:rsidRPr="00BA6798">
              <w:rPr>
                <w:rFonts w:cs="Calibri"/>
                <w:sz w:val="24"/>
                <w:szCs w:val="24"/>
              </w:rPr>
              <w:t xml:space="preserve"> predmet poskytovaných služieb (stručný opis, z ktorého bude zrejmé splnenie požiadaviek obstarávateľa); </w:t>
            </w:r>
          </w:p>
          <w:p w:rsidR="00BA6798" w:rsidRPr="00BA6798" w:rsidRDefault="00BA6798" w:rsidP="00BA6798">
            <w:pPr>
              <w:autoSpaceDE w:val="0"/>
              <w:autoSpaceDN w:val="0"/>
              <w:adjustRightInd w:val="0"/>
              <w:spacing w:after="38"/>
              <w:rPr>
                <w:rFonts w:cs="Calibri"/>
                <w:sz w:val="24"/>
                <w:szCs w:val="24"/>
              </w:rPr>
            </w:pPr>
            <w:r w:rsidRPr="00BA6798">
              <w:rPr>
                <w:rFonts w:cs="Calibri"/>
                <w:sz w:val="24"/>
                <w:szCs w:val="24"/>
              </w:rPr>
              <w:t xml:space="preserve"> celkovú zmluvnú cenu bez DPH </w:t>
            </w:r>
          </w:p>
          <w:p w:rsidR="00BA6798" w:rsidRPr="00BA6798" w:rsidRDefault="00BA6798" w:rsidP="00BA6798">
            <w:pPr>
              <w:autoSpaceDE w:val="0"/>
              <w:autoSpaceDN w:val="0"/>
              <w:adjustRightInd w:val="0"/>
              <w:spacing w:after="38"/>
              <w:rPr>
                <w:rFonts w:cs="Calibri"/>
                <w:sz w:val="24"/>
                <w:szCs w:val="24"/>
              </w:rPr>
            </w:pPr>
            <w:r w:rsidRPr="00BA6798">
              <w:rPr>
                <w:rFonts w:cs="Calibri"/>
                <w:sz w:val="24"/>
                <w:szCs w:val="24"/>
              </w:rPr>
              <w:t xml:space="preserve"> lehotu poskytovania (obdobie, počas ktorého bola služba poskytovaná); </w:t>
            </w:r>
          </w:p>
          <w:p w:rsidR="00BA6798" w:rsidRPr="00BA6798" w:rsidRDefault="00BA6798" w:rsidP="00BA6798">
            <w:pPr>
              <w:autoSpaceDE w:val="0"/>
              <w:autoSpaceDN w:val="0"/>
              <w:adjustRightInd w:val="0"/>
              <w:rPr>
                <w:rFonts w:cs="Calibri"/>
                <w:sz w:val="24"/>
                <w:szCs w:val="24"/>
              </w:rPr>
            </w:pPr>
            <w:r w:rsidRPr="00BA6798">
              <w:rPr>
                <w:rFonts w:cs="Calibri"/>
                <w:sz w:val="24"/>
                <w:szCs w:val="24"/>
              </w:rPr>
              <w:t xml:space="preserve"> meno a priezvisko, kontakt - tel. č. a emailový kontakt kontaktnej osoby objednávateľa a jeho funkciu, u ktorej si možno overiť údaje uvedené v zozname </w:t>
            </w:r>
          </w:p>
          <w:p w:rsidR="00BA6798" w:rsidRPr="00BA6798" w:rsidRDefault="00BA6798" w:rsidP="00BA6798">
            <w:pPr>
              <w:autoSpaceDE w:val="0"/>
              <w:autoSpaceDN w:val="0"/>
              <w:adjustRightInd w:val="0"/>
              <w:rPr>
                <w:rFonts w:cs="Calibri"/>
                <w:sz w:val="24"/>
                <w:szCs w:val="24"/>
              </w:rPr>
            </w:pPr>
          </w:p>
          <w:p w:rsidR="00BA6798" w:rsidRPr="00BA6798" w:rsidRDefault="00BA6798" w:rsidP="00BA6798">
            <w:pPr>
              <w:suppressAutoHyphens/>
              <w:autoSpaceDN w:val="0"/>
              <w:jc w:val="both"/>
              <w:textAlignment w:val="baseline"/>
              <w:rPr>
                <w:rFonts w:cs="Calibri"/>
                <w:sz w:val="24"/>
                <w:szCs w:val="24"/>
              </w:rPr>
            </w:pPr>
            <w:r w:rsidRPr="00BA6798">
              <w:rPr>
                <w:rFonts w:cs="Calibri"/>
                <w:sz w:val="24"/>
                <w:szCs w:val="24"/>
              </w:rPr>
              <w:t xml:space="preserve">K prepočtu cudzej meny na EUR sa použije kurz Európskej centrálnej banky ku dňu 31.12. príslušného roka. </w:t>
            </w:r>
          </w:p>
          <w:p w:rsidR="00BA6798" w:rsidRPr="00BA6798" w:rsidRDefault="00BA6798" w:rsidP="00BA6798">
            <w:pPr>
              <w:suppressAutoHyphens/>
              <w:autoSpaceDN w:val="0"/>
              <w:jc w:val="both"/>
              <w:textAlignment w:val="baseline"/>
              <w:rPr>
                <w:rFonts w:cs="Calibri"/>
                <w:sz w:val="24"/>
                <w:szCs w:val="24"/>
              </w:rPr>
            </w:pPr>
            <w:r w:rsidRPr="00BA6798">
              <w:rPr>
                <w:rFonts w:cs="Calibri"/>
                <w:sz w:val="24"/>
                <w:szCs w:val="24"/>
              </w:rPr>
              <w:t>Dokladom je referencia, ak odberateľom bol verejný obstarávateľ alebo obstarávateľ podľa tohto zákona. Pod zákazkami na poskytnutie služieb rovnakých, alebo obdobných k predmetu zákazky sa rozumie.</w:t>
            </w:r>
          </w:p>
          <w:p w:rsidR="00BA6798" w:rsidRPr="00BA6798" w:rsidRDefault="00BA6798" w:rsidP="00BA6798">
            <w:pPr>
              <w:pStyle w:val="Odsekzoznamu"/>
              <w:spacing w:line="276" w:lineRule="auto"/>
              <w:ind w:left="0"/>
              <w:jc w:val="both"/>
              <w:rPr>
                <w:rFonts w:cs="Calibri"/>
                <w:sz w:val="24"/>
                <w:szCs w:val="24"/>
              </w:rPr>
            </w:pPr>
          </w:p>
          <w:p w:rsidR="00BA6798" w:rsidRPr="00204830" w:rsidRDefault="00BA6798" w:rsidP="00BA6798">
            <w:pPr>
              <w:pStyle w:val="Odsekzoznamu"/>
              <w:spacing w:line="276" w:lineRule="auto"/>
              <w:ind w:left="0"/>
              <w:jc w:val="both"/>
              <w:rPr>
                <w:rFonts w:cs="Calibri"/>
                <w:b/>
                <w:sz w:val="24"/>
                <w:szCs w:val="24"/>
              </w:rPr>
            </w:pPr>
            <w:r w:rsidRPr="00204830">
              <w:rPr>
                <w:rFonts w:cs="Calibri"/>
                <w:b/>
                <w:sz w:val="24"/>
                <w:szCs w:val="24"/>
              </w:rPr>
              <w:t>Minimálna požadovaná úroveň</w:t>
            </w:r>
          </w:p>
          <w:p w:rsidR="00204830" w:rsidRPr="00204830" w:rsidRDefault="00204830" w:rsidP="00204830">
            <w:pPr>
              <w:ind w:left="5" w:hanging="5"/>
              <w:jc w:val="both"/>
              <w:rPr>
                <w:rFonts w:cs="Calibri"/>
                <w:sz w:val="24"/>
                <w:szCs w:val="24"/>
              </w:rPr>
            </w:pPr>
            <w:r w:rsidRPr="00204830">
              <w:rPr>
                <w:rFonts w:cs="Calibri"/>
                <w:sz w:val="24"/>
                <w:szCs w:val="24"/>
              </w:rPr>
              <w:t>Uchádzač predloží úradne osvedčenú kópiu dokladu o osobitej spôsobilosti fyzických osôb na overovanie činností podľa § 5 a § 6 zákona NR SR</w:t>
            </w:r>
            <w:r w:rsidR="00AD4A84">
              <w:rPr>
                <w:rFonts w:cs="Calibri"/>
                <w:sz w:val="24"/>
                <w:szCs w:val="24"/>
              </w:rPr>
              <w:t xml:space="preserve"> č.215/1995 Z.z. o geodézii a ka</w:t>
            </w:r>
            <w:r w:rsidRPr="00204830">
              <w:rPr>
                <w:rFonts w:cs="Calibri"/>
                <w:sz w:val="24"/>
                <w:szCs w:val="24"/>
              </w:rPr>
              <w:t xml:space="preserve">rtografii v znení neskorších predpisov. </w:t>
            </w:r>
          </w:p>
          <w:p w:rsidR="00BA6798" w:rsidRDefault="00BA6798" w:rsidP="00BA6798">
            <w:pPr>
              <w:spacing w:line="276" w:lineRule="auto"/>
              <w:jc w:val="both"/>
              <w:rPr>
                <w:rFonts w:cs="Calibri"/>
                <w:sz w:val="24"/>
                <w:szCs w:val="24"/>
              </w:rPr>
            </w:pPr>
          </w:p>
          <w:p w:rsidR="00EA2582" w:rsidRPr="00BA6798" w:rsidRDefault="00EA2582" w:rsidP="00BA6798">
            <w:pPr>
              <w:spacing w:line="276" w:lineRule="auto"/>
              <w:jc w:val="both"/>
              <w:rPr>
                <w:rFonts w:cs="Calibri"/>
                <w:sz w:val="24"/>
                <w:szCs w:val="24"/>
              </w:rPr>
            </w:pPr>
          </w:p>
          <w:p w:rsidR="00204830" w:rsidRDefault="00204830" w:rsidP="00BA6798">
            <w:pPr>
              <w:pStyle w:val="Odsekzoznamu"/>
              <w:spacing w:line="276" w:lineRule="auto"/>
              <w:ind w:left="0"/>
              <w:jc w:val="both"/>
              <w:rPr>
                <w:rFonts w:cs="Calibri"/>
                <w:sz w:val="24"/>
                <w:szCs w:val="24"/>
              </w:rPr>
            </w:pPr>
          </w:p>
          <w:p w:rsidR="00204830" w:rsidRDefault="00204830" w:rsidP="00BA6798">
            <w:pPr>
              <w:pStyle w:val="Odsekzoznamu"/>
              <w:spacing w:line="276" w:lineRule="auto"/>
              <w:ind w:left="0"/>
              <w:jc w:val="both"/>
              <w:rPr>
                <w:rFonts w:cs="Calibri"/>
                <w:sz w:val="24"/>
                <w:szCs w:val="24"/>
              </w:rPr>
            </w:pPr>
          </w:p>
          <w:p w:rsidR="00204830" w:rsidRDefault="00204830" w:rsidP="00BA6798">
            <w:pPr>
              <w:pStyle w:val="Odsekzoznamu"/>
              <w:spacing w:line="276" w:lineRule="auto"/>
              <w:ind w:left="0"/>
              <w:jc w:val="both"/>
              <w:rPr>
                <w:rFonts w:cs="Calibri"/>
                <w:sz w:val="24"/>
                <w:szCs w:val="24"/>
              </w:rPr>
            </w:pPr>
          </w:p>
          <w:p w:rsidR="00BA6798" w:rsidRPr="00204830" w:rsidRDefault="00BA6798" w:rsidP="00BA6798">
            <w:pPr>
              <w:pStyle w:val="Odsekzoznamu"/>
              <w:spacing w:line="276" w:lineRule="auto"/>
              <w:ind w:left="0"/>
              <w:jc w:val="both"/>
              <w:rPr>
                <w:rFonts w:cs="Calibri"/>
                <w:b/>
                <w:sz w:val="24"/>
                <w:szCs w:val="24"/>
              </w:rPr>
            </w:pPr>
            <w:r w:rsidRPr="00204830">
              <w:rPr>
                <w:rFonts w:cs="Calibri"/>
                <w:b/>
                <w:sz w:val="24"/>
                <w:szCs w:val="24"/>
              </w:rPr>
              <w:t>Minimálna požadovaná úroveň</w:t>
            </w:r>
          </w:p>
          <w:p w:rsidR="00204830" w:rsidRDefault="00204830" w:rsidP="00204830">
            <w:pPr>
              <w:pStyle w:val="Zarkazkladnhotextu"/>
              <w:spacing w:before="120"/>
              <w:ind w:left="5" w:hanging="5"/>
              <w:jc w:val="both"/>
              <w:rPr>
                <w:rFonts w:cs="Calibri"/>
                <w:szCs w:val="24"/>
                <w:lang w:val="sk-SK" w:eastAsia="sk-SK"/>
              </w:rPr>
            </w:pPr>
            <w:r w:rsidRPr="00204830">
              <w:rPr>
                <w:rFonts w:cs="Calibri"/>
                <w:szCs w:val="24"/>
                <w:lang w:val="sk-SK" w:eastAsia="sk-SK"/>
              </w:rPr>
              <w:t>Uchádzač predloží úradne osvedčenú kópiu platnej licencie na software , ako sú napr. KOKEŠ, AUTOCAD, MICROSTATION alebo ekvivalentný, ktorý bude používať na vyhotovenie geodetických prác.</w:t>
            </w:r>
          </w:p>
          <w:p w:rsidR="00204830" w:rsidRPr="00076626" w:rsidRDefault="00204830" w:rsidP="00204830">
            <w:pPr>
              <w:ind w:left="284" w:hanging="284"/>
              <w:jc w:val="both"/>
              <w:rPr>
                <w:i/>
              </w:rPr>
            </w:pPr>
          </w:p>
          <w:p w:rsidR="00BA6798" w:rsidRPr="00BA6798" w:rsidRDefault="00BA6798" w:rsidP="00204830">
            <w:pPr>
              <w:spacing w:line="276" w:lineRule="auto"/>
              <w:jc w:val="both"/>
              <w:rPr>
                <w:rFonts w:cs="Calibri"/>
                <w:sz w:val="24"/>
                <w:szCs w:val="24"/>
              </w:rPr>
            </w:pPr>
          </w:p>
        </w:tc>
      </w:tr>
    </w:tbl>
    <w:p w:rsidR="00BA6798" w:rsidRPr="00084023" w:rsidRDefault="00BA6798" w:rsidP="00BA6798">
      <w:pPr>
        <w:pStyle w:val="Odsekzoznamu"/>
        <w:spacing w:line="276" w:lineRule="auto"/>
        <w:ind w:left="0" w:right="424"/>
        <w:contextualSpacing/>
        <w:jc w:val="both"/>
        <w:rPr>
          <w:rFonts w:ascii="Times" w:hAnsi="Times"/>
          <w:sz w:val="24"/>
          <w:szCs w:val="24"/>
        </w:rPr>
      </w:pPr>
      <w:bookmarkStart w:id="5" w:name="_G.__Kritériá_na_hodnotenie_ponúk"/>
      <w:bookmarkEnd w:id="5"/>
    </w:p>
    <w:p w:rsidR="00C53D16" w:rsidRPr="00C53D16" w:rsidRDefault="00C53D16" w:rsidP="00AA2CF7">
      <w:pPr>
        <w:pStyle w:val="Odsekzoznamu"/>
        <w:widowControl w:val="0"/>
        <w:tabs>
          <w:tab w:val="left" w:pos="0"/>
        </w:tabs>
        <w:autoSpaceDE w:val="0"/>
        <w:autoSpaceDN w:val="0"/>
        <w:spacing w:line="249" w:lineRule="auto"/>
        <w:ind w:left="0" w:right="-426"/>
        <w:jc w:val="both"/>
        <w:rPr>
          <w:rFonts w:cs="Calibri"/>
          <w:sz w:val="24"/>
          <w:szCs w:val="24"/>
        </w:rPr>
      </w:pPr>
      <w:r w:rsidRPr="00C53D16">
        <w:rPr>
          <w:rFonts w:cs="Calibri"/>
          <w:sz w:val="24"/>
          <w:szCs w:val="24"/>
        </w:rPr>
        <w:t>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w:t>
      </w:r>
      <w:hyperlink r:id="rId17" w:anchor="paragraf-40.odsek-6.pismeno-a" w:tooltip="Odkaz na predpis alebo ustanovenie" w:history="1">
        <w:r w:rsidRPr="00C53D16">
          <w:rPr>
            <w:rFonts w:cs="Calibri"/>
            <w:sz w:val="24"/>
            <w:szCs w:val="24"/>
          </w:rPr>
          <w:t>§ 40 ods. 6 písm. a) až h)</w:t>
        </w:r>
      </w:hyperlink>
      <w:r w:rsidRPr="00C53D16">
        <w:rPr>
          <w:rFonts w:cs="Calibri"/>
          <w:sz w:val="24"/>
          <w:szCs w:val="24"/>
        </w:rPr>
        <w:t> a </w:t>
      </w:r>
      <w:hyperlink r:id="rId18" w:anchor="paragraf-40.odsek-7" w:tooltip="Odkaz na predpis alebo ustanovenie" w:history="1">
        <w:r w:rsidRPr="00C53D16">
          <w:rPr>
            <w:rFonts w:cs="Calibri"/>
            <w:sz w:val="24"/>
            <w:szCs w:val="24"/>
          </w:rPr>
          <w:t>ods. 7</w:t>
        </w:r>
      </w:hyperlink>
      <w:r w:rsidRPr="00C53D16">
        <w:rPr>
          <w:rFonts w:cs="Calibri"/>
          <w:sz w:val="24"/>
          <w:szCs w:val="24"/>
        </w:rPr>
        <w:t>; oprávnenie poskytovať službu preukazuje vo vzťahu k tej časti predmetu zákazky, na ktorú boli kapacity uchádzačovi poskytnuté. Ak ide o požiadavku súvisiacu so vzdelaním, odbornou kvalifikáciou alebo relevantnými odbornými skúsenosťami najmä podľa odseku 1 písm. g), uchádzač môže využiť kapacity inej osoby len, ak táto bude reálne vykonávať služby, na ktoré sa kapacity vyžadujú.</w:t>
      </w:r>
    </w:p>
    <w:p w:rsidR="00C53D16" w:rsidRDefault="00C53D16" w:rsidP="00AA2CF7">
      <w:pPr>
        <w:ind w:left="284" w:right="-426" w:hanging="284"/>
        <w:jc w:val="both"/>
        <w:rPr>
          <w:rFonts w:cs="Calibri"/>
          <w:sz w:val="24"/>
          <w:szCs w:val="24"/>
        </w:rPr>
      </w:pPr>
    </w:p>
    <w:p w:rsidR="00E479E2" w:rsidRPr="00E479E2" w:rsidRDefault="00E479E2" w:rsidP="00AA2CF7">
      <w:pPr>
        <w:ind w:right="-426"/>
        <w:jc w:val="both"/>
        <w:rPr>
          <w:rFonts w:cs="Calibri"/>
          <w:sz w:val="24"/>
          <w:szCs w:val="24"/>
        </w:rPr>
      </w:pPr>
      <w:r w:rsidRPr="00E479E2">
        <w:rPr>
          <w:rFonts w:cs="Calibri"/>
          <w:sz w:val="24"/>
          <w:szCs w:val="24"/>
        </w:rPr>
        <w:t xml:space="preserve">Splnenie podmienky účasti môže uchádzač preukázať v zmysle § 39 podľa § 186 ods. 2 zákona o VO formulárom „Jednotný európsky dokument (ďalej JED)“, pričom doklady preukazujúce splnenie podmienky účasti predložia uchádzači, ktorých vyzve verejný obstarávateľ. Formulár vo formáte .rtf je možné nájsť na webovom sídla Úradu pre verejné obstarávanie na adrese </w:t>
      </w:r>
    </w:p>
    <w:p w:rsidR="00E479E2" w:rsidRPr="00E479E2" w:rsidRDefault="00843185" w:rsidP="00AA2CF7">
      <w:pPr>
        <w:pStyle w:val="Zkladntext"/>
        <w:tabs>
          <w:tab w:val="right" w:leader="dot" w:pos="10080"/>
        </w:tabs>
        <w:spacing w:before="120"/>
        <w:ind w:right="-426"/>
        <w:jc w:val="both"/>
        <w:rPr>
          <w:rFonts w:cs="Calibri"/>
          <w:sz w:val="24"/>
          <w:szCs w:val="24"/>
        </w:rPr>
      </w:pPr>
      <w:hyperlink r:id="rId19" w:history="1">
        <w:r w:rsidR="00E479E2" w:rsidRPr="00E479E2">
          <w:rPr>
            <w:rStyle w:val="Hypertextovprepojenie"/>
            <w:rFonts w:cs="Calibri"/>
            <w:sz w:val="24"/>
            <w:szCs w:val="24"/>
          </w:rPr>
          <w:t>http://www.uvo.gov.sk/legislativametodika-dohlad/jednotny-europsky-dokument-pre-verejne-obstaravanie-553.html</w:t>
        </w:r>
      </w:hyperlink>
      <w:r w:rsidR="00E479E2" w:rsidRPr="00E479E2">
        <w:rPr>
          <w:rFonts w:cs="Calibri"/>
          <w:sz w:val="24"/>
          <w:szCs w:val="24"/>
        </w:rPr>
        <w:t xml:space="preserve">. </w:t>
      </w:r>
    </w:p>
    <w:p w:rsidR="00EB6977" w:rsidRPr="008F6211" w:rsidRDefault="00E479E2" w:rsidP="00AA2CF7">
      <w:pPr>
        <w:pStyle w:val="Zkladntext"/>
        <w:tabs>
          <w:tab w:val="right" w:leader="dot" w:pos="10080"/>
        </w:tabs>
        <w:spacing w:before="120"/>
        <w:ind w:right="-426"/>
        <w:jc w:val="both"/>
        <w:rPr>
          <w:rFonts w:cs="Calibri"/>
          <w:sz w:val="24"/>
          <w:szCs w:val="24"/>
        </w:rPr>
      </w:pPr>
      <w:r w:rsidRPr="00E479E2">
        <w:rPr>
          <w:rFonts w:cs="Calibri"/>
          <w:sz w:val="24"/>
          <w:szCs w:val="24"/>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dodávať tovar, uskutočňovať stavebné práce alebo poskytovať službu preukazuje člen skupiny len vo vzťahu k tej časti predmet</w:t>
      </w:r>
      <w:r w:rsidR="00AB6C4F">
        <w:rPr>
          <w:rFonts w:cs="Calibri"/>
          <w:sz w:val="24"/>
          <w:szCs w:val="24"/>
        </w:rPr>
        <w:t>u zákazky, ktorú má zabezpečiť.</w:t>
      </w:r>
    </w:p>
    <w:p w:rsidR="00EB6977" w:rsidRDefault="00EB6977" w:rsidP="000D4A66">
      <w:pPr>
        <w:ind w:left="-284"/>
        <w:jc w:val="both"/>
        <w:rPr>
          <w:sz w:val="24"/>
          <w:szCs w:val="24"/>
        </w:rPr>
      </w:pPr>
    </w:p>
    <w:p w:rsidR="00C53D16" w:rsidRDefault="00C53D16" w:rsidP="000D4A66">
      <w:pPr>
        <w:ind w:left="-284"/>
        <w:jc w:val="both"/>
        <w:rPr>
          <w:sz w:val="24"/>
          <w:szCs w:val="24"/>
        </w:rPr>
      </w:pPr>
    </w:p>
    <w:p w:rsidR="00984AE0" w:rsidRDefault="00984AE0" w:rsidP="000D4A66">
      <w:pPr>
        <w:ind w:left="-284"/>
        <w:jc w:val="both"/>
        <w:rPr>
          <w:sz w:val="24"/>
          <w:szCs w:val="24"/>
        </w:rPr>
      </w:pPr>
    </w:p>
    <w:p w:rsidR="00984AE0" w:rsidRDefault="00984AE0" w:rsidP="000D4A66">
      <w:pPr>
        <w:ind w:left="-284"/>
        <w:jc w:val="both"/>
        <w:rPr>
          <w:sz w:val="24"/>
          <w:szCs w:val="24"/>
        </w:rPr>
      </w:pPr>
    </w:p>
    <w:p w:rsidR="00984AE0" w:rsidRDefault="00984AE0" w:rsidP="000D4A66">
      <w:pPr>
        <w:ind w:left="-284"/>
        <w:jc w:val="both"/>
        <w:rPr>
          <w:sz w:val="24"/>
          <w:szCs w:val="24"/>
        </w:rPr>
      </w:pPr>
    </w:p>
    <w:p w:rsidR="00984AE0" w:rsidRDefault="00984AE0" w:rsidP="000D4A66">
      <w:pPr>
        <w:ind w:left="-284"/>
        <w:jc w:val="both"/>
        <w:rPr>
          <w:sz w:val="24"/>
          <w:szCs w:val="24"/>
        </w:rPr>
      </w:pPr>
    </w:p>
    <w:p w:rsidR="00984AE0" w:rsidRDefault="00984AE0" w:rsidP="000D4A66">
      <w:pPr>
        <w:ind w:left="-284"/>
        <w:jc w:val="both"/>
        <w:rPr>
          <w:sz w:val="24"/>
          <w:szCs w:val="24"/>
        </w:rPr>
      </w:pPr>
    </w:p>
    <w:p w:rsidR="00984AE0" w:rsidRDefault="00984AE0" w:rsidP="000D4A66">
      <w:pPr>
        <w:ind w:left="-284"/>
        <w:jc w:val="both"/>
        <w:rPr>
          <w:sz w:val="24"/>
          <w:szCs w:val="24"/>
        </w:rPr>
      </w:pPr>
    </w:p>
    <w:p w:rsidR="00984AE0" w:rsidRDefault="00984AE0" w:rsidP="000D4A66">
      <w:pPr>
        <w:ind w:left="-284"/>
        <w:jc w:val="both"/>
        <w:rPr>
          <w:sz w:val="24"/>
          <w:szCs w:val="24"/>
        </w:rPr>
      </w:pPr>
    </w:p>
    <w:p w:rsidR="00984AE0" w:rsidRDefault="00984AE0" w:rsidP="000D4A66">
      <w:pPr>
        <w:ind w:left="-284"/>
        <w:jc w:val="both"/>
        <w:rPr>
          <w:sz w:val="24"/>
          <w:szCs w:val="24"/>
        </w:rPr>
      </w:pPr>
    </w:p>
    <w:p w:rsidR="00711C5E" w:rsidRDefault="00711C5E" w:rsidP="000D4A66">
      <w:pPr>
        <w:ind w:left="-284"/>
        <w:jc w:val="both"/>
        <w:rPr>
          <w:sz w:val="24"/>
          <w:szCs w:val="24"/>
        </w:rPr>
      </w:pPr>
    </w:p>
    <w:p w:rsidR="00711C5E" w:rsidRDefault="00711C5E" w:rsidP="000D4A66">
      <w:pPr>
        <w:ind w:left="-284"/>
        <w:jc w:val="both"/>
        <w:rPr>
          <w:sz w:val="24"/>
          <w:szCs w:val="24"/>
        </w:rPr>
      </w:pPr>
    </w:p>
    <w:p w:rsidR="00711C5E" w:rsidRDefault="00711C5E" w:rsidP="000D4A66">
      <w:pPr>
        <w:ind w:left="-284"/>
        <w:jc w:val="both"/>
        <w:rPr>
          <w:sz w:val="24"/>
          <w:szCs w:val="24"/>
        </w:rPr>
      </w:pPr>
    </w:p>
    <w:p w:rsidR="00711C5E" w:rsidRDefault="00711C5E" w:rsidP="000D4A66">
      <w:pPr>
        <w:ind w:left="-284"/>
        <w:jc w:val="both"/>
        <w:rPr>
          <w:sz w:val="24"/>
          <w:szCs w:val="24"/>
        </w:rPr>
      </w:pPr>
    </w:p>
    <w:p w:rsidR="00711C5E" w:rsidRDefault="00711C5E" w:rsidP="000D4A66">
      <w:pPr>
        <w:ind w:left="-284"/>
        <w:jc w:val="both"/>
        <w:rPr>
          <w:sz w:val="24"/>
          <w:szCs w:val="24"/>
        </w:rPr>
      </w:pPr>
    </w:p>
    <w:p w:rsidR="00711C5E" w:rsidRDefault="00711C5E" w:rsidP="000D4A66">
      <w:pPr>
        <w:ind w:left="-284"/>
        <w:jc w:val="both"/>
        <w:rPr>
          <w:sz w:val="24"/>
          <w:szCs w:val="24"/>
        </w:rPr>
      </w:pPr>
    </w:p>
    <w:p w:rsidR="00711C5E" w:rsidRDefault="00711C5E" w:rsidP="000D4A66">
      <w:pPr>
        <w:ind w:left="-284"/>
        <w:jc w:val="both"/>
        <w:rPr>
          <w:sz w:val="24"/>
          <w:szCs w:val="24"/>
        </w:rPr>
      </w:pPr>
    </w:p>
    <w:p w:rsidR="00711C5E" w:rsidRDefault="00711C5E" w:rsidP="000D4A66">
      <w:pPr>
        <w:ind w:left="-284"/>
        <w:jc w:val="both"/>
        <w:rPr>
          <w:sz w:val="24"/>
          <w:szCs w:val="24"/>
        </w:rPr>
      </w:pPr>
    </w:p>
    <w:p w:rsidR="00711C5E" w:rsidRDefault="00711C5E" w:rsidP="000D4A66">
      <w:pPr>
        <w:ind w:left="-284"/>
        <w:jc w:val="both"/>
        <w:rPr>
          <w:sz w:val="24"/>
          <w:szCs w:val="24"/>
        </w:rPr>
      </w:pPr>
    </w:p>
    <w:p w:rsidR="00711C5E" w:rsidRDefault="00711C5E" w:rsidP="000D4A66">
      <w:pPr>
        <w:ind w:left="-284"/>
        <w:jc w:val="both"/>
        <w:rPr>
          <w:sz w:val="24"/>
          <w:szCs w:val="24"/>
        </w:rPr>
      </w:pPr>
    </w:p>
    <w:p w:rsidR="00711C5E" w:rsidRDefault="00711C5E" w:rsidP="000D4A66">
      <w:pPr>
        <w:ind w:left="-284"/>
        <w:jc w:val="both"/>
        <w:rPr>
          <w:sz w:val="24"/>
          <w:szCs w:val="24"/>
        </w:rPr>
      </w:pPr>
    </w:p>
    <w:p w:rsidR="00212C7B" w:rsidRDefault="00212C7B" w:rsidP="000D4A66">
      <w:pPr>
        <w:ind w:left="-284"/>
        <w:jc w:val="both"/>
        <w:rPr>
          <w:sz w:val="24"/>
          <w:szCs w:val="24"/>
        </w:rPr>
      </w:pPr>
    </w:p>
    <w:p w:rsidR="00212C7B" w:rsidRDefault="00212C7B" w:rsidP="000D4A66">
      <w:pPr>
        <w:ind w:left="-284"/>
        <w:jc w:val="both"/>
        <w:rPr>
          <w:sz w:val="24"/>
          <w:szCs w:val="24"/>
        </w:rPr>
      </w:pPr>
    </w:p>
    <w:p w:rsidR="00212C7B" w:rsidRDefault="00212C7B" w:rsidP="000D4A66">
      <w:pPr>
        <w:ind w:left="-284"/>
        <w:jc w:val="both"/>
        <w:rPr>
          <w:sz w:val="24"/>
          <w:szCs w:val="24"/>
        </w:rPr>
      </w:pPr>
    </w:p>
    <w:p w:rsidR="00212C7B" w:rsidRDefault="00212C7B" w:rsidP="000D4A66">
      <w:pPr>
        <w:ind w:left="-284"/>
        <w:jc w:val="both"/>
        <w:rPr>
          <w:sz w:val="24"/>
          <w:szCs w:val="24"/>
        </w:rPr>
      </w:pPr>
    </w:p>
    <w:p w:rsidR="00212C7B" w:rsidRDefault="00212C7B" w:rsidP="000D4A66">
      <w:pPr>
        <w:ind w:left="-284"/>
        <w:jc w:val="both"/>
        <w:rPr>
          <w:sz w:val="24"/>
          <w:szCs w:val="24"/>
        </w:rPr>
      </w:pPr>
    </w:p>
    <w:p w:rsidR="00212C7B" w:rsidRDefault="00212C7B" w:rsidP="000D4A66">
      <w:pPr>
        <w:ind w:left="-284"/>
        <w:jc w:val="both"/>
        <w:rPr>
          <w:sz w:val="24"/>
          <w:szCs w:val="24"/>
        </w:rPr>
      </w:pPr>
    </w:p>
    <w:p w:rsidR="00212C7B" w:rsidRDefault="00212C7B" w:rsidP="000D4A66">
      <w:pPr>
        <w:ind w:left="-284"/>
        <w:jc w:val="both"/>
        <w:rPr>
          <w:sz w:val="24"/>
          <w:szCs w:val="24"/>
        </w:rPr>
      </w:pPr>
    </w:p>
    <w:p w:rsidR="00212C7B" w:rsidRDefault="00212C7B" w:rsidP="000D4A66">
      <w:pPr>
        <w:ind w:left="-284"/>
        <w:jc w:val="both"/>
        <w:rPr>
          <w:sz w:val="24"/>
          <w:szCs w:val="24"/>
        </w:rPr>
      </w:pPr>
    </w:p>
    <w:p w:rsidR="00212C7B" w:rsidRDefault="00212C7B" w:rsidP="000D4A66">
      <w:pPr>
        <w:ind w:left="-284"/>
        <w:jc w:val="both"/>
        <w:rPr>
          <w:sz w:val="24"/>
          <w:szCs w:val="24"/>
        </w:rPr>
      </w:pPr>
    </w:p>
    <w:p w:rsidR="00212C7B" w:rsidRDefault="00212C7B" w:rsidP="000D4A66">
      <w:pPr>
        <w:ind w:left="-284"/>
        <w:jc w:val="both"/>
        <w:rPr>
          <w:sz w:val="24"/>
          <w:szCs w:val="24"/>
        </w:rPr>
      </w:pPr>
    </w:p>
    <w:p w:rsidR="00212C7B" w:rsidRDefault="00212C7B" w:rsidP="000D4A66">
      <w:pPr>
        <w:ind w:left="-284"/>
        <w:jc w:val="both"/>
        <w:rPr>
          <w:sz w:val="24"/>
          <w:szCs w:val="24"/>
        </w:rPr>
      </w:pPr>
    </w:p>
    <w:p w:rsidR="00212C7B" w:rsidRDefault="00212C7B" w:rsidP="000D4A66">
      <w:pPr>
        <w:ind w:left="-284"/>
        <w:jc w:val="both"/>
        <w:rPr>
          <w:sz w:val="24"/>
          <w:szCs w:val="24"/>
        </w:rPr>
      </w:pPr>
    </w:p>
    <w:p w:rsidR="00212C7B" w:rsidRDefault="00212C7B" w:rsidP="000D4A66">
      <w:pPr>
        <w:ind w:left="-284"/>
        <w:jc w:val="both"/>
        <w:rPr>
          <w:sz w:val="24"/>
          <w:szCs w:val="24"/>
        </w:rPr>
      </w:pPr>
    </w:p>
    <w:p w:rsidR="00212C7B" w:rsidRDefault="00212C7B" w:rsidP="000D4A66">
      <w:pPr>
        <w:ind w:left="-284"/>
        <w:jc w:val="both"/>
        <w:rPr>
          <w:sz w:val="24"/>
          <w:szCs w:val="24"/>
        </w:rPr>
      </w:pPr>
    </w:p>
    <w:p w:rsidR="00212C7B" w:rsidRDefault="00212C7B" w:rsidP="000D4A66">
      <w:pPr>
        <w:ind w:left="-284"/>
        <w:jc w:val="both"/>
        <w:rPr>
          <w:sz w:val="24"/>
          <w:szCs w:val="24"/>
        </w:rPr>
      </w:pPr>
    </w:p>
    <w:p w:rsidR="00711C5E" w:rsidRDefault="00711C5E" w:rsidP="000D4A66">
      <w:pPr>
        <w:ind w:left="-284"/>
        <w:jc w:val="both"/>
        <w:rPr>
          <w:sz w:val="24"/>
          <w:szCs w:val="24"/>
        </w:rPr>
      </w:pPr>
    </w:p>
    <w:p w:rsidR="00984AE0" w:rsidRDefault="00984AE0" w:rsidP="000D4A66">
      <w:pPr>
        <w:ind w:left="-284"/>
        <w:jc w:val="both"/>
        <w:rPr>
          <w:sz w:val="24"/>
          <w:szCs w:val="24"/>
        </w:rPr>
      </w:pPr>
    </w:p>
    <w:p w:rsidR="00984AE0" w:rsidRDefault="00984AE0" w:rsidP="000D4A66">
      <w:pPr>
        <w:ind w:left="-284"/>
        <w:jc w:val="both"/>
        <w:rPr>
          <w:sz w:val="24"/>
          <w:szCs w:val="24"/>
        </w:rPr>
      </w:pPr>
    </w:p>
    <w:p w:rsidR="00984AE0" w:rsidRDefault="00984AE0" w:rsidP="000D4A66">
      <w:pPr>
        <w:ind w:left="-284"/>
        <w:jc w:val="both"/>
        <w:rPr>
          <w:sz w:val="24"/>
          <w:szCs w:val="24"/>
        </w:rPr>
      </w:pPr>
    </w:p>
    <w:p w:rsidR="00984AE0" w:rsidRDefault="00984AE0" w:rsidP="000D4A66">
      <w:pPr>
        <w:ind w:left="-284"/>
        <w:jc w:val="both"/>
        <w:rPr>
          <w:sz w:val="24"/>
          <w:szCs w:val="24"/>
        </w:rPr>
      </w:pPr>
    </w:p>
    <w:p w:rsidR="000D4A66" w:rsidRPr="006B092C" w:rsidRDefault="006B092C" w:rsidP="006B092C">
      <w:pPr>
        <w:ind w:left="142" w:hanging="142"/>
        <w:jc w:val="both"/>
      </w:pPr>
      <w:r>
        <w:rPr>
          <w:b/>
          <w:noProof/>
          <w:sz w:val="28"/>
          <w:szCs w:val="28"/>
        </w:rPr>
        <w:tab/>
      </w:r>
    </w:p>
    <w:p w:rsidR="000D4A66" w:rsidRPr="005F7622" w:rsidRDefault="000D4A66" w:rsidP="006B092C">
      <w:pPr>
        <w:pStyle w:val="Nadpis2"/>
        <w:numPr>
          <w:ilvl w:val="0"/>
          <w:numId w:val="0"/>
        </w:numPr>
        <w:tabs>
          <w:tab w:val="left" w:pos="708"/>
        </w:tabs>
        <w:ind w:left="7788" w:hanging="275"/>
        <w:jc w:val="left"/>
        <w:rPr>
          <w:noProof/>
          <w:sz w:val="24"/>
          <w:szCs w:val="24"/>
        </w:rPr>
      </w:pPr>
      <w:bookmarkStart w:id="6" w:name="_Toc453308430"/>
      <w:r w:rsidRPr="005F7622">
        <w:rPr>
          <w:noProof/>
          <w:sz w:val="24"/>
          <w:szCs w:val="24"/>
        </w:rPr>
        <w:lastRenderedPageBreak/>
        <w:t xml:space="preserve">Príloha </w:t>
      </w:r>
      <w:bookmarkEnd w:id="6"/>
      <w:r w:rsidR="006B092C" w:rsidRPr="005F7622">
        <w:rPr>
          <w:noProof/>
          <w:sz w:val="24"/>
          <w:szCs w:val="24"/>
        </w:rPr>
        <w:t>č. 1</w:t>
      </w:r>
    </w:p>
    <w:p w:rsidR="000D4A66" w:rsidRDefault="000D4A66" w:rsidP="000D4A66">
      <w:pPr>
        <w:pStyle w:val="Default"/>
        <w:rPr>
          <w:b/>
          <w:bCs/>
          <w:sz w:val="22"/>
          <w:szCs w:val="22"/>
        </w:rPr>
      </w:pPr>
    </w:p>
    <w:p w:rsidR="006B092C" w:rsidRPr="00D94C9B" w:rsidRDefault="006B092C" w:rsidP="006B092C">
      <w:pPr>
        <w:ind w:left="2124" w:firstLine="708"/>
        <w:jc w:val="both"/>
        <w:rPr>
          <w:b/>
          <w:bCs/>
          <w:i/>
          <w:sz w:val="24"/>
          <w:szCs w:val="24"/>
        </w:rPr>
      </w:pPr>
      <w:r w:rsidRPr="00D94C9B">
        <w:rPr>
          <w:b/>
          <w:i/>
          <w:sz w:val="32"/>
          <w:szCs w:val="32"/>
        </w:rPr>
        <w:t>Identifikačné údaje uchádzača</w:t>
      </w:r>
    </w:p>
    <w:p w:rsidR="006B092C" w:rsidRPr="005C442E" w:rsidRDefault="006B092C" w:rsidP="006B092C">
      <w:pPr>
        <w:tabs>
          <w:tab w:val="num" w:pos="360"/>
        </w:tabs>
        <w:ind w:left="3540" w:hanging="3540"/>
        <w:jc w:val="both"/>
        <w:rPr>
          <w:b/>
          <w:sz w:val="24"/>
          <w:szCs w:val="24"/>
        </w:rPr>
      </w:pPr>
    </w:p>
    <w:tbl>
      <w:tblPr>
        <w:tblW w:w="9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0"/>
        <w:gridCol w:w="4276"/>
      </w:tblGrid>
      <w:tr w:rsidR="006B092C" w:rsidRPr="005C442E" w:rsidTr="00CF78E6">
        <w:trPr>
          <w:trHeight w:val="454"/>
        </w:trPr>
        <w:tc>
          <w:tcPr>
            <w:tcW w:w="9646" w:type="dxa"/>
            <w:gridSpan w:val="2"/>
            <w:vAlign w:val="center"/>
          </w:tcPr>
          <w:p w:rsidR="006B092C" w:rsidRPr="005C442E" w:rsidRDefault="006B092C" w:rsidP="00CF78E6">
            <w:pPr>
              <w:tabs>
                <w:tab w:val="num" w:pos="360"/>
              </w:tabs>
              <w:ind w:left="3540" w:hanging="3540"/>
              <w:jc w:val="both"/>
              <w:rPr>
                <w:sz w:val="24"/>
                <w:szCs w:val="24"/>
              </w:rPr>
            </w:pPr>
          </w:p>
          <w:p w:rsidR="006B092C" w:rsidRPr="005C442E" w:rsidRDefault="006B092C" w:rsidP="00CF78E6">
            <w:pPr>
              <w:tabs>
                <w:tab w:val="num" w:pos="360"/>
              </w:tabs>
              <w:ind w:left="3540" w:hanging="3540"/>
              <w:jc w:val="both"/>
              <w:rPr>
                <w:sz w:val="24"/>
                <w:szCs w:val="24"/>
              </w:rPr>
            </w:pPr>
            <w:r w:rsidRPr="005C442E">
              <w:rPr>
                <w:sz w:val="24"/>
                <w:szCs w:val="24"/>
              </w:rPr>
              <w:t>Obchodné meno:</w:t>
            </w:r>
          </w:p>
          <w:p w:rsidR="006B092C" w:rsidRPr="005C442E" w:rsidRDefault="006B092C" w:rsidP="00CF78E6">
            <w:pPr>
              <w:tabs>
                <w:tab w:val="num" w:pos="360"/>
              </w:tabs>
              <w:ind w:left="3540" w:hanging="3540"/>
              <w:jc w:val="both"/>
              <w:rPr>
                <w:sz w:val="24"/>
                <w:szCs w:val="24"/>
              </w:rPr>
            </w:pPr>
          </w:p>
        </w:tc>
      </w:tr>
      <w:tr w:rsidR="006B092C" w:rsidRPr="005C442E" w:rsidTr="00CF78E6">
        <w:trPr>
          <w:trHeight w:val="454"/>
        </w:trPr>
        <w:tc>
          <w:tcPr>
            <w:tcW w:w="9646" w:type="dxa"/>
            <w:gridSpan w:val="2"/>
            <w:vAlign w:val="center"/>
          </w:tcPr>
          <w:p w:rsidR="006B092C" w:rsidRPr="005C442E" w:rsidRDefault="006B092C" w:rsidP="00CF78E6">
            <w:pPr>
              <w:tabs>
                <w:tab w:val="num" w:pos="360"/>
              </w:tabs>
              <w:ind w:left="3540" w:hanging="3540"/>
              <w:jc w:val="both"/>
              <w:rPr>
                <w:sz w:val="24"/>
                <w:szCs w:val="24"/>
              </w:rPr>
            </w:pPr>
          </w:p>
          <w:p w:rsidR="006B092C" w:rsidRPr="005C442E" w:rsidRDefault="006B092C" w:rsidP="00CF78E6">
            <w:pPr>
              <w:tabs>
                <w:tab w:val="num" w:pos="360"/>
              </w:tabs>
              <w:ind w:left="3540" w:hanging="3540"/>
              <w:jc w:val="both"/>
              <w:rPr>
                <w:sz w:val="24"/>
                <w:szCs w:val="24"/>
              </w:rPr>
            </w:pPr>
            <w:r w:rsidRPr="005C442E">
              <w:rPr>
                <w:sz w:val="24"/>
                <w:szCs w:val="24"/>
              </w:rPr>
              <w:t>Adresa:</w:t>
            </w:r>
          </w:p>
          <w:p w:rsidR="006B092C" w:rsidRPr="005C442E" w:rsidRDefault="006B092C" w:rsidP="00CF78E6">
            <w:pPr>
              <w:tabs>
                <w:tab w:val="num" w:pos="360"/>
              </w:tabs>
              <w:ind w:left="3540" w:hanging="3540"/>
              <w:jc w:val="both"/>
              <w:rPr>
                <w:sz w:val="24"/>
                <w:szCs w:val="24"/>
              </w:rPr>
            </w:pPr>
          </w:p>
        </w:tc>
      </w:tr>
      <w:tr w:rsidR="006B092C" w:rsidRPr="005C442E" w:rsidTr="00CF78E6">
        <w:trPr>
          <w:trHeight w:val="454"/>
        </w:trPr>
        <w:tc>
          <w:tcPr>
            <w:tcW w:w="9646" w:type="dxa"/>
            <w:gridSpan w:val="2"/>
            <w:vAlign w:val="center"/>
          </w:tcPr>
          <w:p w:rsidR="006B092C" w:rsidRPr="005C442E" w:rsidRDefault="006B092C" w:rsidP="00CF78E6">
            <w:pPr>
              <w:tabs>
                <w:tab w:val="num" w:pos="360"/>
              </w:tabs>
              <w:ind w:left="3540" w:hanging="3540"/>
              <w:jc w:val="both"/>
              <w:rPr>
                <w:sz w:val="24"/>
                <w:szCs w:val="24"/>
              </w:rPr>
            </w:pPr>
          </w:p>
          <w:p w:rsidR="006B092C" w:rsidRPr="005C442E" w:rsidRDefault="006B092C" w:rsidP="00CF78E6">
            <w:pPr>
              <w:tabs>
                <w:tab w:val="num" w:pos="360"/>
              </w:tabs>
              <w:ind w:left="3540" w:hanging="3540"/>
              <w:jc w:val="both"/>
              <w:rPr>
                <w:sz w:val="24"/>
                <w:szCs w:val="24"/>
              </w:rPr>
            </w:pPr>
            <w:r w:rsidRPr="005C442E">
              <w:rPr>
                <w:sz w:val="24"/>
                <w:szCs w:val="24"/>
              </w:rPr>
              <w:t>Zastúpený:</w:t>
            </w:r>
          </w:p>
          <w:p w:rsidR="006B092C" w:rsidRPr="005C442E" w:rsidRDefault="006B092C" w:rsidP="00CF78E6">
            <w:pPr>
              <w:tabs>
                <w:tab w:val="num" w:pos="360"/>
              </w:tabs>
              <w:ind w:left="3540" w:hanging="3540"/>
              <w:jc w:val="both"/>
              <w:rPr>
                <w:sz w:val="24"/>
                <w:szCs w:val="24"/>
              </w:rPr>
            </w:pPr>
          </w:p>
        </w:tc>
      </w:tr>
      <w:tr w:rsidR="006B092C" w:rsidRPr="005C442E" w:rsidTr="00CF78E6">
        <w:trPr>
          <w:trHeight w:val="454"/>
        </w:trPr>
        <w:tc>
          <w:tcPr>
            <w:tcW w:w="9646" w:type="dxa"/>
            <w:gridSpan w:val="2"/>
            <w:vAlign w:val="center"/>
          </w:tcPr>
          <w:p w:rsidR="006B092C" w:rsidRPr="005C442E" w:rsidRDefault="006B092C" w:rsidP="00CF78E6">
            <w:pPr>
              <w:tabs>
                <w:tab w:val="num" w:pos="360"/>
              </w:tabs>
              <w:ind w:left="3540" w:hanging="3540"/>
              <w:jc w:val="both"/>
              <w:rPr>
                <w:sz w:val="24"/>
                <w:szCs w:val="24"/>
              </w:rPr>
            </w:pPr>
          </w:p>
          <w:p w:rsidR="006B092C" w:rsidRPr="005C442E" w:rsidRDefault="006B092C" w:rsidP="00CF78E6">
            <w:pPr>
              <w:tabs>
                <w:tab w:val="num" w:pos="360"/>
              </w:tabs>
              <w:ind w:left="3540" w:hanging="3540"/>
              <w:jc w:val="both"/>
              <w:rPr>
                <w:sz w:val="24"/>
                <w:szCs w:val="24"/>
              </w:rPr>
            </w:pPr>
            <w:r w:rsidRPr="005C442E">
              <w:rPr>
                <w:sz w:val="24"/>
                <w:szCs w:val="24"/>
              </w:rPr>
              <w:t>IČO:</w:t>
            </w:r>
          </w:p>
          <w:p w:rsidR="006B092C" w:rsidRPr="005C442E" w:rsidRDefault="006B092C" w:rsidP="00CF78E6">
            <w:pPr>
              <w:tabs>
                <w:tab w:val="num" w:pos="360"/>
              </w:tabs>
              <w:ind w:left="3540" w:hanging="3540"/>
              <w:jc w:val="both"/>
              <w:rPr>
                <w:sz w:val="24"/>
                <w:szCs w:val="24"/>
              </w:rPr>
            </w:pPr>
          </w:p>
        </w:tc>
      </w:tr>
      <w:tr w:rsidR="006B092C" w:rsidRPr="005C442E" w:rsidTr="00CF78E6">
        <w:trPr>
          <w:trHeight w:val="454"/>
        </w:trPr>
        <w:tc>
          <w:tcPr>
            <w:tcW w:w="9646" w:type="dxa"/>
            <w:gridSpan w:val="2"/>
            <w:vAlign w:val="center"/>
          </w:tcPr>
          <w:p w:rsidR="006B092C" w:rsidRPr="005C442E" w:rsidRDefault="006B092C" w:rsidP="00CF78E6">
            <w:pPr>
              <w:tabs>
                <w:tab w:val="num" w:pos="360"/>
              </w:tabs>
              <w:ind w:left="3540" w:hanging="3540"/>
              <w:jc w:val="both"/>
              <w:rPr>
                <w:sz w:val="24"/>
                <w:szCs w:val="24"/>
              </w:rPr>
            </w:pPr>
          </w:p>
          <w:p w:rsidR="006B092C" w:rsidRPr="005C442E" w:rsidRDefault="006B092C" w:rsidP="00CF78E6">
            <w:pPr>
              <w:tabs>
                <w:tab w:val="num" w:pos="360"/>
              </w:tabs>
              <w:ind w:left="3540" w:hanging="3540"/>
              <w:jc w:val="both"/>
              <w:rPr>
                <w:sz w:val="24"/>
                <w:szCs w:val="24"/>
              </w:rPr>
            </w:pPr>
            <w:r w:rsidRPr="005C442E">
              <w:rPr>
                <w:sz w:val="24"/>
                <w:szCs w:val="24"/>
              </w:rPr>
              <w:t>IČ DPH:</w:t>
            </w:r>
          </w:p>
          <w:p w:rsidR="006B092C" w:rsidRPr="005C442E" w:rsidRDefault="006B092C" w:rsidP="00CF78E6">
            <w:pPr>
              <w:tabs>
                <w:tab w:val="num" w:pos="360"/>
              </w:tabs>
              <w:ind w:left="3540" w:hanging="3540"/>
              <w:jc w:val="both"/>
              <w:rPr>
                <w:sz w:val="24"/>
                <w:szCs w:val="24"/>
              </w:rPr>
            </w:pPr>
          </w:p>
        </w:tc>
      </w:tr>
      <w:tr w:rsidR="006B092C" w:rsidRPr="005C442E" w:rsidTr="00CF78E6">
        <w:trPr>
          <w:trHeight w:val="454"/>
        </w:trPr>
        <w:tc>
          <w:tcPr>
            <w:tcW w:w="9646" w:type="dxa"/>
            <w:gridSpan w:val="2"/>
            <w:vAlign w:val="center"/>
          </w:tcPr>
          <w:p w:rsidR="006B092C" w:rsidRPr="005C442E" w:rsidRDefault="006B092C" w:rsidP="00CF78E6">
            <w:pPr>
              <w:tabs>
                <w:tab w:val="num" w:pos="360"/>
              </w:tabs>
              <w:ind w:left="3540" w:hanging="3540"/>
              <w:jc w:val="both"/>
              <w:rPr>
                <w:sz w:val="24"/>
                <w:szCs w:val="24"/>
              </w:rPr>
            </w:pPr>
          </w:p>
          <w:p w:rsidR="006B092C" w:rsidRPr="005C442E" w:rsidRDefault="006B092C" w:rsidP="00CF78E6">
            <w:pPr>
              <w:tabs>
                <w:tab w:val="num" w:pos="360"/>
              </w:tabs>
              <w:ind w:left="3540" w:hanging="3540"/>
              <w:jc w:val="both"/>
              <w:rPr>
                <w:sz w:val="24"/>
                <w:szCs w:val="24"/>
              </w:rPr>
            </w:pPr>
            <w:r w:rsidRPr="005C442E">
              <w:rPr>
                <w:sz w:val="24"/>
                <w:szCs w:val="24"/>
              </w:rPr>
              <w:t>Tel.:</w:t>
            </w:r>
          </w:p>
          <w:p w:rsidR="006B092C" w:rsidRPr="005C442E" w:rsidRDefault="006B092C" w:rsidP="00CF78E6">
            <w:pPr>
              <w:tabs>
                <w:tab w:val="num" w:pos="360"/>
              </w:tabs>
              <w:ind w:left="3540" w:hanging="3540"/>
              <w:jc w:val="both"/>
              <w:rPr>
                <w:sz w:val="24"/>
                <w:szCs w:val="24"/>
              </w:rPr>
            </w:pPr>
          </w:p>
        </w:tc>
      </w:tr>
      <w:tr w:rsidR="006B092C" w:rsidRPr="005C442E" w:rsidTr="005F7622">
        <w:trPr>
          <w:trHeight w:val="1297"/>
        </w:trPr>
        <w:tc>
          <w:tcPr>
            <w:tcW w:w="5370" w:type="dxa"/>
            <w:vAlign w:val="center"/>
          </w:tcPr>
          <w:p w:rsidR="006B092C" w:rsidRDefault="006B092C" w:rsidP="00CF78E6">
            <w:pPr>
              <w:rPr>
                <w:sz w:val="24"/>
                <w:szCs w:val="24"/>
              </w:rPr>
            </w:pPr>
            <w:r w:rsidRPr="00A57641">
              <w:rPr>
                <w:sz w:val="24"/>
                <w:szCs w:val="24"/>
              </w:rPr>
              <w:t>Mikro, malý a stredný podnik</w:t>
            </w:r>
            <w:r>
              <w:rPr>
                <w:sz w:val="24"/>
                <w:szCs w:val="24"/>
              </w:rPr>
              <w:t xml:space="preserve"> </w:t>
            </w:r>
          </w:p>
          <w:p w:rsidR="006B092C" w:rsidRPr="00A57641" w:rsidRDefault="006B092C" w:rsidP="00CF78E6">
            <w:pPr>
              <w:rPr>
                <w:sz w:val="24"/>
                <w:szCs w:val="24"/>
              </w:rPr>
            </w:pPr>
            <w:r>
              <w:rPr>
                <w:sz w:val="24"/>
                <w:szCs w:val="24"/>
              </w:rPr>
              <w:t>(</w:t>
            </w:r>
            <w:r w:rsidRPr="001E54BF">
              <w:rPr>
                <w:i/>
              </w:rPr>
              <w:t>kategóriu mikro,malých a stredných podnikov (MSP) tvoria podniky, ktoré zamestnávajú menej ako 250 osôb</w:t>
            </w:r>
            <w:r>
              <w:rPr>
                <w:i/>
              </w:rPr>
              <w:t xml:space="preserve"> </w:t>
            </w:r>
            <w:r w:rsidRPr="001E54BF">
              <w:rPr>
                <w:i/>
              </w:rPr>
              <w:t>ktorých ročný obrat nepresahuje 50 miliónov eur a/alebo celková ročná bilančná suma neprevyšuje 43 miliónov eur.)</w:t>
            </w:r>
          </w:p>
        </w:tc>
        <w:tc>
          <w:tcPr>
            <w:tcW w:w="4276" w:type="dxa"/>
            <w:vAlign w:val="center"/>
          </w:tcPr>
          <w:p w:rsidR="006B092C" w:rsidRPr="00A57641" w:rsidRDefault="006B092C" w:rsidP="00CF78E6">
            <w:pPr>
              <w:tabs>
                <w:tab w:val="num" w:pos="360"/>
              </w:tabs>
              <w:ind w:left="3540" w:hanging="3540"/>
              <w:jc w:val="center"/>
              <w:rPr>
                <w:sz w:val="24"/>
                <w:szCs w:val="24"/>
              </w:rPr>
            </w:pPr>
            <w:r>
              <w:rPr>
                <w:sz w:val="24"/>
                <w:szCs w:val="24"/>
              </w:rPr>
              <w:t>ÁNO / NIE</w:t>
            </w:r>
            <w:r w:rsidRPr="002F1370">
              <w:rPr>
                <w:sz w:val="24"/>
                <w:szCs w:val="24"/>
              </w:rPr>
              <w:t>*</w:t>
            </w:r>
          </w:p>
        </w:tc>
      </w:tr>
    </w:tbl>
    <w:p w:rsidR="006B092C" w:rsidRDefault="006B092C" w:rsidP="006B092C">
      <w:pPr>
        <w:tabs>
          <w:tab w:val="num" w:pos="360"/>
        </w:tabs>
        <w:ind w:left="3540" w:hanging="3540"/>
        <w:jc w:val="both"/>
        <w:rPr>
          <w:sz w:val="24"/>
          <w:szCs w:val="24"/>
        </w:rPr>
      </w:pPr>
    </w:p>
    <w:p w:rsidR="006B092C" w:rsidRPr="00175625" w:rsidRDefault="006B092C" w:rsidP="006B092C">
      <w:pPr>
        <w:tabs>
          <w:tab w:val="num" w:pos="360"/>
        </w:tabs>
        <w:ind w:left="3540" w:hanging="3540"/>
        <w:jc w:val="both"/>
        <w:rPr>
          <w:sz w:val="24"/>
          <w:szCs w:val="24"/>
        </w:rPr>
      </w:pPr>
    </w:p>
    <w:p w:rsidR="006B092C" w:rsidRPr="00175625" w:rsidRDefault="006B092C" w:rsidP="006B092C">
      <w:pPr>
        <w:tabs>
          <w:tab w:val="num" w:pos="360"/>
        </w:tabs>
        <w:ind w:left="3540" w:hanging="3540"/>
        <w:jc w:val="both"/>
        <w:rPr>
          <w:sz w:val="24"/>
          <w:szCs w:val="24"/>
        </w:rPr>
      </w:pPr>
      <w:r w:rsidRPr="00175625">
        <w:rPr>
          <w:sz w:val="24"/>
          <w:szCs w:val="24"/>
        </w:rPr>
        <w:t xml:space="preserve">V ............................., dňa: .......................                                                                          </w:t>
      </w:r>
    </w:p>
    <w:p w:rsidR="006B092C" w:rsidRDefault="006B092C" w:rsidP="006B092C">
      <w:pPr>
        <w:tabs>
          <w:tab w:val="num" w:pos="360"/>
        </w:tabs>
        <w:ind w:left="3540" w:hanging="3540"/>
        <w:jc w:val="both"/>
        <w:rPr>
          <w:sz w:val="24"/>
          <w:szCs w:val="24"/>
        </w:rPr>
      </w:pPr>
      <w:r w:rsidRPr="00175625">
        <w:rPr>
          <w:sz w:val="24"/>
          <w:szCs w:val="24"/>
        </w:rPr>
        <w:t xml:space="preserve">                                                                                             </w:t>
      </w:r>
    </w:p>
    <w:p w:rsidR="006B092C" w:rsidRDefault="006B092C" w:rsidP="006B092C">
      <w:pPr>
        <w:tabs>
          <w:tab w:val="num" w:pos="360"/>
        </w:tabs>
        <w:ind w:left="3540" w:hanging="3540"/>
        <w:jc w:val="both"/>
        <w:rPr>
          <w:sz w:val="24"/>
          <w:szCs w:val="24"/>
        </w:rPr>
      </w:pPr>
    </w:p>
    <w:p w:rsidR="006B092C" w:rsidRPr="00175625" w:rsidRDefault="006B092C" w:rsidP="006B092C">
      <w:pPr>
        <w:tabs>
          <w:tab w:val="num" w:pos="360"/>
        </w:tabs>
        <w:ind w:left="3540" w:hanging="3540"/>
        <w:jc w:val="both"/>
        <w:rPr>
          <w:sz w:val="24"/>
          <w:szCs w:val="24"/>
        </w:rPr>
      </w:pPr>
      <w:r w:rsidRPr="00175625">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t xml:space="preserve">                </w:t>
      </w:r>
      <w:r w:rsidRPr="00175625">
        <w:rPr>
          <w:sz w:val="24"/>
          <w:szCs w:val="24"/>
        </w:rPr>
        <w:t xml:space="preserve">................................................... </w:t>
      </w:r>
    </w:p>
    <w:p w:rsidR="006B092C" w:rsidRDefault="006B092C" w:rsidP="006B092C">
      <w:pPr>
        <w:tabs>
          <w:tab w:val="num" w:pos="360"/>
        </w:tabs>
        <w:ind w:left="3540" w:hanging="3540"/>
        <w:jc w:val="both"/>
        <w:rPr>
          <w:i/>
        </w:rPr>
      </w:pPr>
      <w:r w:rsidRPr="00175625">
        <w:rPr>
          <w:sz w:val="24"/>
          <w:szCs w:val="24"/>
        </w:rPr>
        <w:t xml:space="preserve">                                                               </w:t>
      </w:r>
      <w:r>
        <w:rPr>
          <w:sz w:val="24"/>
          <w:szCs w:val="24"/>
        </w:rPr>
        <w:t xml:space="preserve">                                 </w:t>
      </w:r>
      <w:r w:rsidRPr="00175625">
        <w:rPr>
          <w:sz w:val="24"/>
          <w:szCs w:val="24"/>
        </w:rPr>
        <w:t xml:space="preserve"> </w:t>
      </w:r>
      <w:r>
        <w:rPr>
          <w:sz w:val="24"/>
          <w:szCs w:val="24"/>
        </w:rPr>
        <w:t>pečiatka a podpis</w:t>
      </w:r>
      <w:r w:rsidRPr="00175625">
        <w:rPr>
          <w:sz w:val="24"/>
          <w:szCs w:val="24"/>
        </w:rPr>
        <w:t xml:space="preserve"> </w:t>
      </w:r>
      <w:r>
        <w:rPr>
          <w:sz w:val="24"/>
          <w:szCs w:val="24"/>
        </w:rPr>
        <w:t xml:space="preserve">oprávneného             </w:t>
      </w:r>
      <w:r>
        <w:rPr>
          <w:sz w:val="24"/>
          <w:szCs w:val="24"/>
        </w:rPr>
        <w:br/>
        <w:t xml:space="preserve">                                                </w:t>
      </w:r>
      <w:r w:rsidRPr="005C442E">
        <w:rPr>
          <w:sz w:val="24"/>
          <w:szCs w:val="24"/>
        </w:rPr>
        <w:t xml:space="preserve">zástupcu uchádzača  </w:t>
      </w:r>
    </w:p>
    <w:p w:rsidR="006B092C" w:rsidRDefault="006B092C" w:rsidP="006B092C">
      <w:pPr>
        <w:jc w:val="both"/>
        <w:rPr>
          <w:i/>
        </w:rPr>
      </w:pPr>
    </w:p>
    <w:p w:rsidR="006B092C" w:rsidRDefault="006B092C" w:rsidP="006B092C">
      <w:pPr>
        <w:jc w:val="both"/>
        <w:rPr>
          <w:i/>
        </w:rPr>
      </w:pPr>
      <w:r w:rsidRPr="002F1370">
        <w:rPr>
          <w:i/>
        </w:rPr>
        <w:t>*nevhodné prečiarkni</w:t>
      </w:r>
    </w:p>
    <w:p w:rsidR="006B092C" w:rsidRDefault="006B092C" w:rsidP="006B092C">
      <w:pPr>
        <w:jc w:val="both"/>
      </w:pPr>
      <w:r w:rsidRPr="005C442E">
        <w:rPr>
          <w:i/>
        </w:rPr>
        <w:t>Poznámka: Pri skupine dodávateľov identifikačné údaje vypíše a podpíše štatutárny orgán každého člena skupiny a súčasne uvedie v prvom riadku „Obchodné meno“ za pomlčkou text v znení: „- som členom skupiny dodávateľov“.</w:t>
      </w:r>
      <w:r w:rsidRPr="005C442E">
        <w:t xml:space="preserve"> </w:t>
      </w:r>
    </w:p>
    <w:p w:rsidR="005F7622" w:rsidRDefault="005F7622" w:rsidP="006B092C">
      <w:pPr>
        <w:jc w:val="both"/>
      </w:pPr>
    </w:p>
    <w:p w:rsidR="000A41CD" w:rsidRDefault="000A41CD" w:rsidP="006B092C">
      <w:pPr>
        <w:jc w:val="both"/>
      </w:pPr>
    </w:p>
    <w:p w:rsidR="000A41CD" w:rsidRDefault="000A41CD" w:rsidP="006B092C">
      <w:pPr>
        <w:jc w:val="both"/>
      </w:pPr>
    </w:p>
    <w:p w:rsidR="00BC79AB" w:rsidRDefault="00BC79AB" w:rsidP="006B092C">
      <w:pPr>
        <w:jc w:val="both"/>
      </w:pPr>
    </w:p>
    <w:p w:rsidR="00BC79AB" w:rsidRDefault="00BC79AB" w:rsidP="006B092C">
      <w:pPr>
        <w:jc w:val="both"/>
      </w:pPr>
    </w:p>
    <w:p w:rsidR="00BC79AB" w:rsidRDefault="00BC79AB" w:rsidP="006B092C">
      <w:pPr>
        <w:jc w:val="both"/>
      </w:pPr>
    </w:p>
    <w:p w:rsidR="00BC79AB" w:rsidRDefault="00BC79AB" w:rsidP="006B092C">
      <w:pPr>
        <w:jc w:val="both"/>
      </w:pPr>
    </w:p>
    <w:p w:rsidR="00BC79AB" w:rsidRDefault="00BC79AB" w:rsidP="006B092C">
      <w:pPr>
        <w:jc w:val="both"/>
      </w:pPr>
    </w:p>
    <w:p w:rsidR="00BC79AB" w:rsidRDefault="00BC79AB" w:rsidP="006B092C">
      <w:pPr>
        <w:jc w:val="both"/>
      </w:pPr>
    </w:p>
    <w:p w:rsidR="005F7622" w:rsidRDefault="005F7622" w:rsidP="006B092C">
      <w:pPr>
        <w:jc w:val="both"/>
      </w:pPr>
    </w:p>
    <w:p w:rsidR="005F7622" w:rsidRDefault="005F7622" w:rsidP="006B092C">
      <w:pPr>
        <w:jc w:val="both"/>
      </w:pPr>
    </w:p>
    <w:tbl>
      <w:tblPr>
        <w:tblW w:w="12646" w:type="dxa"/>
        <w:tblInd w:w="-142" w:type="dxa"/>
        <w:tblLayout w:type="fixed"/>
        <w:tblCellMar>
          <w:left w:w="30" w:type="dxa"/>
          <w:right w:w="30" w:type="dxa"/>
        </w:tblCellMar>
        <w:tblLook w:val="0000" w:firstRow="0" w:lastRow="0" w:firstColumn="0" w:lastColumn="0" w:noHBand="0" w:noVBand="0"/>
      </w:tblPr>
      <w:tblGrid>
        <w:gridCol w:w="256"/>
        <w:gridCol w:w="11814"/>
        <w:gridCol w:w="80"/>
        <w:gridCol w:w="80"/>
        <w:gridCol w:w="80"/>
        <w:gridCol w:w="80"/>
        <w:gridCol w:w="80"/>
        <w:gridCol w:w="80"/>
        <w:gridCol w:w="96"/>
      </w:tblGrid>
      <w:tr w:rsidR="00EB6977" w:rsidRPr="00AB6C4F" w:rsidTr="00BC79AB">
        <w:trPr>
          <w:trHeight w:val="8940"/>
        </w:trPr>
        <w:tc>
          <w:tcPr>
            <w:tcW w:w="12070" w:type="dxa"/>
            <w:gridSpan w:val="2"/>
            <w:tcBorders>
              <w:top w:val="nil"/>
              <w:left w:val="nil"/>
              <w:bottom w:val="nil"/>
              <w:right w:val="nil"/>
            </w:tcBorders>
          </w:tcPr>
          <w:p w:rsidR="00EB6977" w:rsidRPr="00F33891" w:rsidRDefault="00F33891" w:rsidP="000A41CD">
            <w:pPr>
              <w:autoSpaceDE w:val="0"/>
              <w:autoSpaceDN w:val="0"/>
              <w:adjustRightInd w:val="0"/>
              <w:ind w:right="-3857"/>
              <w:rPr>
                <w:b/>
                <w:sz w:val="28"/>
                <w:szCs w:val="28"/>
              </w:rPr>
            </w:pPr>
            <w:r>
              <w:rPr>
                <w:noProof/>
                <w:sz w:val="24"/>
                <w:szCs w:val="24"/>
              </w:rPr>
              <w:lastRenderedPageBreak/>
              <w:t xml:space="preserve">                                                                                                                                      </w:t>
            </w:r>
            <w:r w:rsidRPr="00F33891">
              <w:rPr>
                <w:b/>
                <w:noProof/>
                <w:sz w:val="24"/>
                <w:szCs w:val="24"/>
              </w:rPr>
              <w:t>Príloha č. 2</w:t>
            </w:r>
          </w:p>
          <w:p w:rsidR="00F33891" w:rsidRDefault="00F33891" w:rsidP="00F33891">
            <w:pPr>
              <w:tabs>
                <w:tab w:val="left" w:pos="8490"/>
              </w:tabs>
              <w:autoSpaceDE w:val="0"/>
              <w:autoSpaceDN w:val="0"/>
              <w:adjustRightInd w:val="0"/>
              <w:ind w:right="-3857"/>
              <w:rPr>
                <w:b/>
                <w:sz w:val="28"/>
                <w:szCs w:val="28"/>
              </w:rPr>
            </w:pPr>
          </w:p>
          <w:p w:rsidR="00BC79AB" w:rsidRPr="00BC79AB" w:rsidRDefault="00BC79AB" w:rsidP="00BC79AB">
            <w:pPr>
              <w:autoSpaceDE w:val="0"/>
              <w:autoSpaceDN w:val="0"/>
              <w:adjustRightInd w:val="0"/>
              <w:ind w:right="2684"/>
              <w:rPr>
                <w:i/>
                <w:noProof/>
                <w:sz w:val="22"/>
                <w:szCs w:val="22"/>
              </w:rPr>
            </w:pPr>
            <w:r w:rsidRPr="00BC79AB">
              <w:rPr>
                <w:i/>
                <w:noProof/>
                <w:sz w:val="22"/>
                <w:szCs w:val="22"/>
              </w:rPr>
              <w:t>Uchádzač predloží prílohu č. 2 (bod 2.1 a 2.2) na tú časť / časti zákazky,  na ktorú/ktoré predkladá svoju ponuku.</w:t>
            </w:r>
          </w:p>
          <w:p w:rsidR="00BC79AB" w:rsidRDefault="00BC79AB" w:rsidP="00BC79AB">
            <w:pPr>
              <w:spacing w:before="200"/>
              <w:ind w:right="2684"/>
              <w:jc w:val="both"/>
              <w:rPr>
                <w:i/>
                <w:sz w:val="22"/>
                <w:szCs w:val="22"/>
              </w:rPr>
            </w:pPr>
            <w:r w:rsidRPr="00BC79AB">
              <w:rPr>
                <w:i/>
                <w:sz w:val="22"/>
                <w:szCs w:val="22"/>
              </w:rPr>
              <w:t xml:space="preserve">Príloha č. 2 bude neoddeliteľnou súčasťou rámcovej dohody uzatvorenej s víťazným uchádzačom. Ak uchádzač predkladá ponuku na viacero častí predmetu zákazky (ČASŤ 1 až ČASŤ 23), predloží celú vyplnenú prílohu č. 2 za každú časť zákazky, na ktorú predkladá ponuku. </w:t>
            </w:r>
          </w:p>
          <w:tbl>
            <w:tblPr>
              <w:tblW w:w="13071" w:type="dxa"/>
              <w:tblLayout w:type="fixed"/>
              <w:tblCellMar>
                <w:left w:w="30" w:type="dxa"/>
                <w:right w:w="30" w:type="dxa"/>
              </w:tblCellMar>
              <w:tblLook w:val="0000" w:firstRow="0" w:lastRow="0" w:firstColumn="0" w:lastColumn="0" w:noHBand="0" w:noVBand="0"/>
            </w:tblPr>
            <w:tblGrid>
              <w:gridCol w:w="681"/>
              <w:gridCol w:w="11814"/>
              <w:gridCol w:w="80"/>
              <w:gridCol w:w="80"/>
              <w:gridCol w:w="80"/>
              <w:gridCol w:w="80"/>
              <w:gridCol w:w="80"/>
              <w:gridCol w:w="80"/>
              <w:gridCol w:w="96"/>
            </w:tblGrid>
            <w:tr w:rsidR="00BC79AB" w:rsidRPr="00BC79AB" w:rsidTr="005D326A">
              <w:trPr>
                <w:trHeight w:val="361"/>
              </w:trPr>
              <w:tc>
                <w:tcPr>
                  <w:tcW w:w="12495" w:type="dxa"/>
                  <w:gridSpan w:val="2"/>
                  <w:tcBorders>
                    <w:top w:val="nil"/>
                    <w:left w:val="nil"/>
                    <w:bottom w:val="nil"/>
                    <w:right w:val="nil"/>
                  </w:tcBorders>
                </w:tcPr>
                <w:p w:rsidR="00BC79AB" w:rsidRPr="00BC79AB" w:rsidRDefault="00BC79AB" w:rsidP="00BC79AB">
                  <w:pPr>
                    <w:tabs>
                      <w:tab w:val="left" w:pos="8490"/>
                    </w:tabs>
                    <w:autoSpaceDE w:val="0"/>
                    <w:autoSpaceDN w:val="0"/>
                    <w:adjustRightInd w:val="0"/>
                    <w:ind w:right="-3857"/>
                    <w:rPr>
                      <w:b/>
                      <w:sz w:val="28"/>
                      <w:szCs w:val="28"/>
                    </w:rPr>
                  </w:pPr>
                </w:p>
                <w:p w:rsidR="00BC79AB" w:rsidRPr="00BC79AB" w:rsidRDefault="00BC79AB" w:rsidP="00BC79AB">
                  <w:pPr>
                    <w:tabs>
                      <w:tab w:val="left" w:pos="8490"/>
                    </w:tabs>
                    <w:autoSpaceDE w:val="0"/>
                    <w:autoSpaceDN w:val="0"/>
                    <w:adjustRightInd w:val="0"/>
                    <w:ind w:right="-3857"/>
                    <w:rPr>
                      <w:b/>
                      <w:sz w:val="28"/>
                      <w:szCs w:val="28"/>
                    </w:rPr>
                  </w:pPr>
                  <w:r w:rsidRPr="00BC79AB">
                    <w:rPr>
                      <w:b/>
                      <w:sz w:val="28"/>
                      <w:szCs w:val="28"/>
                    </w:rPr>
                    <w:t>Návrh na plnenie kritérií - cenová ponuka na časť č. ..</w:t>
                  </w:r>
                </w:p>
                <w:p w:rsidR="00BC79AB" w:rsidRPr="00BC79AB" w:rsidRDefault="00BC79AB" w:rsidP="00BC79AB">
                  <w:pPr>
                    <w:tabs>
                      <w:tab w:val="left" w:pos="8490"/>
                    </w:tabs>
                    <w:autoSpaceDE w:val="0"/>
                    <w:autoSpaceDN w:val="0"/>
                    <w:adjustRightInd w:val="0"/>
                    <w:ind w:right="-3857"/>
                    <w:rPr>
                      <w:b/>
                      <w:sz w:val="28"/>
                      <w:szCs w:val="28"/>
                    </w:rPr>
                  </w:pPr>
                </w:p>
                <w:p w:rsidR="00BC79AB" w:rsidRPr="00BC79AB" w:rsidRDefault="00BC79AB" w:rsidP="00BC79AB">
                  <w:pPr>
                    <w:rPr>
                      <w:color w:val="000000"/>
                      <w:sz w:val="22"/>
                      <w:szCs w:val="22"/>
                    </w:rPr>
                  </w:pPr>
                  <w:r w:rsidRPr="00BC79AB">
                    <w:rPr>
                      <w:color w:val="000000"/>
                      <w:sz w:val="22"/>
                      <w:szCs w:val="22"/>
                    </w:rPr>
                    <w:t>Predmet zákazky: „Vykonávanie geodetických prác“</w:t>
                  </w:r>
                </w:p>
                <w:p w:rsidR="00BC79AB" w:rsidRPr="00BC79AB" w:rsidRDefault="00BC79AB" w:rsidP="00BC79AB">
                  <w:pPr>
                    <w:tabs>
                      <w:tab w:val="left" w:pos="2664"/>
                      <w:tab w:val="left" w:pos="8490"/>
                    </w:tabs>
                    <w:autoSpaceDE w:val="0"/>
                    <w:autoSpaceDN w:val="0"/>
                    <w:adjustRightInd w:val="0"/>
                    <w:spacing w:before="360"/>
                    <w:ind w:right="-3856"/>
                    <w:rPr>
                      <w:sz w:val="22"/>
                      <w:szCs w:val="22"/>
                    </w:rPr>
                  </w:pPr>
                  <w:r w:rsidRPr="00BC79AB">
                    <w:rPr>
                      <w:sz w:val="22"/>
                      <w:szCs w:val="22"/>
                    </w:rPr>
                    <w:t>Identifikácia uchádzača:                                     ........................................</w:t>
                  </w:r>
                </w:p>
                <w:p w:rsidR="00BC79AB" w:rsidRPr="00BC79AB" w:rsidRDefault="00BC79AB" w:rsidP="00BC79AB">
                  <w:pPr>
                    <w:tabs>
                      <w:tab w:val="left" w:pos="8490"/>
                    </w:tabs>
                    <w:autoSpaceDE w:val="0"/>
                    <w:autoSpaceDN w:val="0"/>
                    <w:adjustRightInd w:val="0"/>
                    <w:spacing w:before="120"/>
                    <w:ind w:right="-3856"/>
                    <w:rPr>
                      <w:sz w:val="22"/>
                      <w:szCs w:val="22"/>
                    </w:rPr>
                  </w:pPr>
                  <w:r w:rsidRPr="00BC79AB">
                    <w:rPr>
                      <w:sz w:val="22"/>
                      <w:szCs w:val="22"/>
                    </w:rPr>
                    <w:t>Obchodné meno uchádzača:                               ........................................</w:t>
                  </w:r>
                </w:p>
                <w:p w:rsidR="00BC79AB" w:rsidRPr="00BC79AB" w:rsidRDefault="00BC79AB" w:rsidP="00BC79AB">
                  <w:pPr>
                    <w:tabs>
                      <w:tab w:val="left" w:pos="8490"/>
                    </w:tabs>
                    <w:autoSpaceDE w:val="0"/>
                    <w:autoSpaceDN w:val="0"/>
                    <w:adjustRightInd w:val="0"/>
                    <w:spacing w:before="120"/>
                    <w:ind w:right="-3856"/>
                    <w:rPr>
                      <w:sz w:val="22"/>
                      <w:szCs w:val="22"/>
                    </w:rPr>
                  </w:pPr>
                  <w:r w:rsidRPr="00BC79AB">
                    <w:rPr>
                      <w:sz w:val="22"/>
                      <w:szCs w:val="22"/>
                    </w:rPr>
                    <w:t>Sídlo alebo miesto podnikania uchádzača:         ........................................</w:t>
                  </w:r>
                </w:p>
                <w:p w:rsidR="00BC79AB" w:rsidRPr="00BC79AB" w:rsidRDefault="00BC79AB" w:rsidP="00BC79AB">
                  <w:pPr>
                    <w:tabs>
                      <w:tab w:val="left" w:pos="3514"/>
                      <w:tab w:val="left" w:pos="3798"/>
                      <w:tab w:val="left" w:pos="8490"/>
                    </w:tabs>
                    <w:autoSpaceDE w:val="0"/>
                    <w:autoSpaceDN w:val="0"/>
                    <w:adjustRightInd w:val="0"/>
                    <w:spacing w:before="120"/>
                    <w:ind w:left="537" w:right="-3856" w:hanging="537"/>
                    <w:rPr>
                      <w:sz w:val="22"/>
                      <w:szCs w:val="22"/>
                    </w:rPr>
                  </w:pPr>
                  <w:r w:rsidRPr="00BC79AB">
                    <w:rPr>
                      <w:sz w:val="22"/>
                      <w:szCs w:val="22"/>
                    </w:rPr>
                    <w:t>IČO:                                                                     ........................................</w:t>
                  </w:r>
                  <w:r w:rsidRPr="00BC79AB">
                    <w:rPr>
                      <w:b/>
                      <w:sz w:val="28"/>
                      <w:szCs w:val="28"/>
                    </w:rPr>
                    <w:tab/>
                  </w:r>
                </w:p>
              </w:tc>
              <w:tc>
                <w:tcPr>
                  <w:tcW w:w="80" w:type="dxa"/>
                  <w:tcBorders>
                    <w:top w:val="nil"/>
                    <w:left w:val="nil"/>
                    <w:bottom w:val="nil"/>
                    <w:right w:val="nil"/>
                  </w:tcBorders>
                </w:tcPr>
                <w:p w:rsidR="00BC79AB" w:rsidRPr="00BC79AB" w:rsidRDefault="00BC79AB" w:rsidP="00BC79AB">
                  <w:pPr>
                    <w:autoSpaceDE w:val="0"/>
                    <w:autoSpaceDN w:val="0"/>
                    <w:adjustRightInd w:val="0"/>
                    <w:ind w:left="142" w:firstLine="216"/>
                    <w:jc w:val="right"/>
                    <w:rPr>
                      <w:b/>
                      <w:bCs/>
                      <w:color w:val="000000"/>
                      <w:sz w:val="24"/>
                      <w:szCs w:val="24"/>
                    </w:rPr>
                  </w:pPr>
                  <w:r w:rsidRPr="00BC79AB">
                    <w:rPr>
                      <w:b/>
                      <w:bCs/>
                      <w:color w:val="000000"/>
                      <w:sz w:val="24"/>
                      <w:szCs w:val="24"/>
                    </w:rPr>
                    <w:t xml:space="preserve">                             </w:t>
                  </w:r>
                </w:p>
              </w:tc>
              <w:tc>
                <w:tcPr>
                  <w:tcW w:w="80" w:type="dxa"/>
                  <w:tcBorders>
                    <w:top w:val="nil"/>
                    <w:left w:val="nil"/>
                    <w:bottom w:val="nil"/>
                    <w:right w:val="nil"/>
                  </w:tcBorders>
                </w:tcPr>
                <w:p w:rsidR="00BC79AB" w:rsidRPr="00BC79AB" w:rsidRDefault="00BC79AB" w:rsidP="00BC79AB">
                  <w:pPr>
                    <w:autoSpaceDE w:val="0"/>
                    <w:autoSpaceDN w:val="0"/>
                    <w:adjustRightInd w:val="0"/>
                    <w:jc w:val="center"/>
                    <w:rPr>
                      <w:b/>
                      <w:bCs/>
                      <w:color w:val="000000"/>
                      <w:sz w:val="24"/>
                      <w:szCs w:val="24"/>
                    </w:rPr>
                  </w:pPr>
                </w:p>
              </w:tc>
              <w:tc>
                <w:tcPr>
                  <w:tcW w:w="80" w:type="dxa"/>
                  <w:tcBorders>
                    <w:top w:val="nil"/>
                    <w:left w:val="nil"/>
                    <w:bottom w:val="nil"/>
                    <w:right w:val="nil"/>
                  </w:tcBorders>
                </w:tcPr>
                <w:p w:rsidR="00BC79AB" w:rsidRPr="00BC79AB" w:rsidRDefault="00BC79AB" w:rsidP="00BC79AB">
                  <w:pPr>
                    <w:autoSpaceDE w:val="0"/>
                    <w:autoSpaceDN w:val="0"/>
                    <w:adjustRightInd w:val="0"/>
                    <w:jc w:val="right"/>
                    <w:rPr>
                      <w:b/>
                      <w:bCs/>
                      <w:color w:val="000000"/>
                      <w:sz w:val="24"/>
                      <w:szCs w:val="24"/>
                    </w:rPr>
                  </w:pPr>
                </w:p>
              </w:tc>
              <w:tc>
                <w:tcPr>
                  <w:tcW w:w="80" w:type="dxa"/>
                  <w:tcBorders>
                    <w:top w:val="nil"/>
                    <w:left w:val="nil"/>
                    <w:bottom w:val="nil"/>
                    <w:right w:val="nil"/>
                  </w:tcBorders>
                </w:tcPr>
                <w:p w:rsidR="00BC79AB" w:rsidRPr="00BC79AB" w:rsidRDefault="00BC79AB" w:rsidP="00BC79AB">
                  <w:pPr>
                    <w:autoSpaceDE w:val="0"/>
                    <w:autoSpaceDN w:val="0"/>
                    <w:adjustRightInd w:val="0"/>
                    <w:jc w:val="right"/>
                    <w:rPr>
                      <w:b/>
                      <w:bCs/>
                      <w:color w:val="000000"/>
                      <w:sz w:val="24"/>
                      <w:szCs w:val="24"/>
                    </w:rPr>
                  </w:pPr>
                </w:p>
              </w:tc>
              <w:tc>
                <w:tcPr>
                  <w:tcW w:w="80" w:type="dxa"/>
                  <w:tcBorders>
                    <w:top w:val="nil"/>
                    <w:left w:val="nil"/>
                    <w:bottom w:val="nil"/>
                    <w:right w:val="nil"/>
                  </w:tcBorders>
                </w:tcPr>
                <w:p w:rsidR="00BC79AB" w:rsidRPr="00BC79AB" w:rsidRDefault="00BC79AB" w:rsidP="00BC79AB">
                  <w:pPr>
                    <w:autoSpaceDE w:val="0"/>
                    <w:autoSpaceDN w:val="0"/>
                    <w:adjustRightInd w:val="0"/>
                    <w:jc w:val="right"/>
                    <w:rPr>
                      <w:color w:val="000000"/>
                    </w:rPr>
                  </w:pPr>
                </w:p>
              </w:tc>
              <w:tc>
                <w:tcPr>
                  <w:tcW w:w="80" w:type="dxa"/>
                  <w:tcBorders>
                    <w:top w:val="nil"/>
                    <w:left w:val="nil"/>
                    <w:bottom w:val="nil"/>
                    <w:right w:val="nil"/>
                  </w:tcBorders>
                </w:tcPr>
                <w:p w:rsidR="00BC79AB" w:rsidRPr="00BC79AB" w:rsidRDefault="00BC79AB" w:rsidP="00BC79AB">
                  <w:pPr>
                    <w:autoSpaceDE w:val="0"/>
                    <w:autoSpaceDN w:val="0"/>
                    <w:adjustRightInd w:val="0"/>
                    <w:ind w:hanging="1269"/>
                    <w:jc w:val="right"/>
                    <w:rPr>
                      <w:b/>
                      <w:bCs/>
                      <w:color w:val="000000"/>
                      <w:sz w:val="24"/>
                      <w:szCs w:val="24"/>
                    </w:rPr>
                  </w:pPr>
                </w:p>
              </w:tc>
              <w:tc>
                <w:tcPr>
                  <w:tcW w:w="96" w:type="dxa"/>
                  <w:tcBorders>
                    <w:top w:val="nil"/>
                    <w:left w:val="nil"/>
                    <w:bottom w:val="nil"/>
                    <w:right w:val="nil"/>
                  </w:tcBorders>
                </w:tcPr>
                <w:p w:rsidR="00BC79AB" w:rsidRPr="00BC79AB" w:rsidRDefault="00BC79AB" w:rsidP="00BC79AB">
                  <w:pPr>
                    <w:autoSpaceDE w:val="0"/>
                    <w:autoSpaceDN w:val="0"/>
                    <w:adjustRightInd w:val="0"/>
                    <w:ind w:left="-2156" w:right="1246" w:firstLine="2126"/>
                    <w:rPr>
                      <w:b/>
                      <w:noProof/>
                      <w:sz w:val="24"/>
                      <w:szCs w:val="24"/>
                    </w:rPr>
                  </w:pPr>
                  <w:r w:rsidRPr="00BC79AB">
                    <w:rPr>
                      <w:b/>
                      <w:noProof/>
                      <w:sz w:val="24"/>
                      <w:szCs w:val="24"/>
                    </w:rPr>
                    <w:t>Príloha č. 2</w:t>
                  </w:r>
                </w:p>
              </w:tc>
            </w:tr>
            <w:tr w:rsidR="00BC79AB" w:rsidRPr="00BC79AB" w:rsidTr="005D326A">
              <w:trPr>
                <w:trHeight w:val="63"/>
              </w:trPr>
              <w:tc>
                <w:tcPr>
                  <w:tcW w:w="681" w:type="dxa"/>
                  <w:tcBorders>
                    <w:top w:val="nil"/>
                    <w:left w:val="nil"/>
                    <w:bottom w:val="nil"/>
                    <w:right w:val="nil"/>
                  </w:tcBorders>
                </w:tcPr>
                <w:p w:rsidR="00BC79AB" w:rsidRPr="00BC79AB" w:rsidRDefault="00BC79AB" w:rsidP="00BC79AB">
                  <w:pPr>
                    <w:autoSpaceDE w:val="0"/>
                    <w:autoSpaceDN w:val="0"/>
                    <w:adjustRightInd w:val="0"/>
                    <w:ind w:right="-3857"/>
                    <w:jc w:val="right"/>
                    <w:rPr>
                      <w:rFonts w:ascii="Arial" w:hAnsi="Arial" w:cs="Arial"/>
                      <w:b/>
                      <w:bCs/>
                      <w:color w:val="000000"/>
                      <w:sz w:val="24"/>
                      <w:szCs w:val="24"/>
                    </w:rPr>
                  </w:pPr>
                </w:p>
              </w:tc>
              <w:tc>
                <w:tcPr>
                  <w:tcW w:w="11814" w:type="dxa"/>
                  <w:tcBorders>
                    <w:top w:val="nil"/>
                    <w:left w:val="nil"/>
                    <w:bottom w:val="nil"/>
                    <w:right w:val="nil"/>
                  </w:tcBorders>
                </w:tcPr>
                <w:p w:rsidR="00BC79AB" w:rsidRPr="00BC79AB" w:rsidRDefault="00BC79AB" w:rsidP="00BC79AB">
                  <w:pPr>
                    <w:autoSpaceDE w:val="0"/>
                    <w:autoSpaceDN w:val="0"/>
                    <w:adjustRightInd w:val="0"/>
                    <w:ind w:right="-3857"/>
                    <w:jc w:val="right"/>
                    <w:rPr>
                      <w:rFonts w:ascii="Arial" w:hAnsi="Arial" w:cs="Arial"/>
                      <w:b/>
                      <w:bCs/>
                      <w:color w:val="000000"/>
                      <w:sz w:val="24"/>
                      <w:szCs w:val="24"/>
                    </w:rPr>
                  </w:pPr>
                </w:p>
              </w:tc>
              <w:tc>
                <w:tcPr>
                  <w:tcW w:w="80" w:type="dxa"/>
                  <w:tcBorders>
                    <w:top w:val="nil"/>
                    <w:left w:val="nil"/>
                    <w:bottom w:val="nil"/>
                    <w:right w:val="nil"/>
                  </w:tcBorders>
                </w:tcPr>
                <w:p w:rsidR="00BC79AB" w:rsidRPr="00BC79AB" w:rsidRDefault="00BC79AB" w:rsidP="00BC79AB">
                  <w:pPr>
                    <w:autoSpaceDE w:val="0"/>
                    <w:autoSpaceDN w:val="0"/>
                    <w:adjustRightInd w:val="0"/>
                    <w:jc w:val="right"/>
                    <w:rPr>
                      <w:rFonts w:ascii="Arial" w:hAnsi="Arial" w:cs="Arial"/>
                      <w:b/>
                      <w:bCs/>
                      <w:color w:val="000000"/>
                      <w:sz w:val="24"/>
                      <w:szCs w:val="24"/>
                    </w:rPr>
                  </w:pPr>
                </w:p>
              </w:tc>
              <w:tc>
                <w:tcPr>
                  <w:tcW w:w="80" w:type="dxa"/>
                  <w:tcBorders>
                    <w:top w:val="nil"/>
                    <w:left w:val="nil"/>
                    <w:bottom w:val="nil"/>
                    <w:right w:val="nil"/>
                  </w:tcBorders>
                </w:tcPr>
                <w:p w:rsidR="00BC79AB" w:rsidRPr="00BC79AB" w:rsidRDefault="00BC79AB" w:rsidP="00BC79AB">
                  <w:pPr>
                    <w:autoSpaceDE w:val="0"/>
                    <w:autoSpaceDN w:val="0"/>
                    <w:adjustRightInd w:val="0"/>
                    <w:jc w:val="center"/>
                    <w:rPr>
                      <w:rFonts w:ascii="Arial" w:hAnsi="Arial" w:cs="Arial"/>
                      <w:b/>
                      <w:bCs/>
                      <w:color w:val="000000"/>
                      <w:sz w:val="24"/>
                      <w:szCs w:val="24"/>
                    </w:rPr>
                  </w:pPr>
                </w:p>
              </w:tc>
              <w:tc>
                <w:tcPr>
                  <w:tcW w:w="80" w:type="dxa"/>
                  <w:tcBorders>
                    <w:top w:val="nil"/>
                    <w:left w:val="nil"/>
                    <w:bottom w:val="nil"/>
                    <w:right w:val="nil"/>
                  </w:tcBorders>
                </w:tcPr>
                <w:p w:rsidR="00BC79AB" w:rsidRPr="00BC79AB" w:rsidRDefault="00BC79AB" w:rsidP="00BC79AB">
                  <w:pPr>
                    <w:autoSpaceDE w:val="0"/>
                    <w:autoSpaceDN w:val="0"/>
                    <w:adjustRightInd w:val="0"/>
                    <w:jc w:val="right"/>
                    <w:rPr>
                      <w:rFonts w:ascii="Arial" w:hAnsi="Arial" w:cs="Arial"/>
                      <w:b/>
                      <w:bCs/>
                      <w:color w:val="000000"/>
                      <w:sz w:val="24"/>
                      <w:szCs w:val="24"/>
                    </w:rPr>
                  </w:pPr>
                </w:p>
              </w:tc>
              <w:tc>
                <w:tcPr>
                  <w:tcW w:w="80" w:type="dxa"/>
                  <w:tcBorders>
                    <w:top w:val="nil"/>
                    <w:left w:val="nil"/>
                    <w:bottom w:val="nil"/>
                    <w:right w:val="nil"/>
                  </w:tcBorders>
                </w:tcPr>
                <w:p w:rsidR="00BC79AB" w:rsidRPr="00BC79AB" w:rsidRDefault="00BC79AB" w:rsidP="00BC79AB">
                  <w:pPr>
                    <w:autoSpaceDE w:val="0"/>
                    <w:autoSpaceDN w:val="0"/>
                    <w:adjustRightInd w:val="0"/>
                    <w:jc w:val="right"/>
                    <w:rPr>
                      <w:rFonts w:ascii="Arial" w:hAnsi="Arial" w:cs="Arial"/>
                      <w:b/>
                      <w:bCs/>
                      <w:color w:val="000000"/>
                      <w:sz w:val="24"/>
                      <w:szCs w:val="24"/>
                    </w:rPr>
                  </w:pPr>
                </w:p>
              </w:tc>
              <w:tc>
                <w:tcPr>
                  <w:tcW w:w="80" w:type="dxa"/>
                  <w:tcBorders>
                    <w:top w:val="nil"/>
                    <w:left w:val="nil"/>
                    <w:bottom w:val="nil"/>
                    <w:right w:val="nil"/>
                  </w:tcBorders>
                </w:tcPr>
                <w:p w:rsidR="00BC79AB" w:rsidRPr="00BC79AB" w:rsidRDefault="00BC79AB" w:rsidP="00BC79AB">
                  <w:pPr>
                    <w:autoSpaceDE w:val="0"/>
                    <w:autoSpaceDN w:val="0"/>
                    <w:adjustRightInd w:val="0"/>
                    <w:jc w:val="right"/>
                    <w:rPr>
                      <w:rFonts w:ascii="Arial" w:hAnsi="Arial" w:cs="Arial"/>
                      <w:b/>
                      <w:bCs/>
                      <w:color w:val="000000"/>
                      <w:sz w:val="24"/>
                      <w:szCs w:val="24"/>
                    </w:rPr>
                  </w:pPr>
                </w:p>
              </w:tc>
              <w:tc>
                <w:tcPr>
                  <w:tcW w:w="80" w:type="dxa"/>
                  <w:tcBorders>
                    <w:top w:val="nil"/>
                    <w:left w:val="nil"/>
                    <w:bottom w:val="nil"/>
                    <w:right w:val="nil"/>
                  </w:tcBorders>
                </w:tcPr>
                <w:p w:rsidR="00BC79AB" w:rsidRPr="00BC79AB" w:rsidRDefault="00BC79AB" w:rsidP="00BC79AB">
                  <w:pPr>
                    <w:autoSpaceDE w:val="0"/>
                    <w:autoSpaceDN w:val="0"/>
                    <w:adjustRightInd w:val="0"/>
                    <w:jc w:val="right"/>
                    <w:rPr>
                      <w:rFonts w:ascii="Arial" w:hAnsi="Arial" w:cs="Arial"/>
                      <w:b/>
                      <w:bCs/>
                      <w:color w:val="000000"/>
                      <w:sz w:val="24"/>
                      <w:szCs w:val="24"/>
                    </w:rPr>
                  </w:pPr>
                </w:p>
              </w:tc>
              <w:tc>
                <w:tcPr>
                  <w:tcW w:w="96" w:type="dxa"/>
                  <w:tcBorders>
                    <w:top w:val="nil"/>
                    <w:left w:val="nil"/>
                    <w:bottom w:val="nil"/>
                    <w:right w:val="nil"/>
                  </w:tcBorders>
                </w:tcPr>
                <w:p w:rsidR="00BC79AB" w:rsidRPr="00BC79AB" w:rsidRDefault="00BC79AB" w:rsidP="00BC79AB">
                  <w:pPr>
                    <w:autoSpaceDE w:val="0"/>
                    <w:autoSpaceDN w:val="0"/>
                    <w:adjustRightInd w:val="0"/>
                    <w:ind w:right="1910" w:hanging="2627"/>
                    <w:jc w:val="right"/>
                    <w:rPr>
                      <w:rFonts w:ascii="Arial" w:hAnsi="Arial" w:cs="Arial"/>
                      <w:b/>
                      <w:bCs/>
                      <w:color w:val="000000"/>
                      <w:sz w:val="24"/>
                      <w:szCs w:val="24"/>
                    </w:rPr>
                  </w:pPr>
                </w:p>
              </w:tc>
            </w:tr>
          </w:tbl>
          <w:p w:rsidR="00BC79AB" w:rsidRPr="00BC79AB" w:rsidRDefault="00BC79AB" w:rsidP="00BC79AB"/>
          <w:p w:rsidR="00BC79AB" w:rsidRPr="00BC79AB" w:rsidRDefault="00BC79AB" w:rsidP="00BC79AB"/>
          <w:tbl>
            <w:tblPr>
              <w:tblW w:w="12209" w:type="dxa"/>
              <w:tblLayout w:type="fixed"/>
              <w:tblCellMar>
                <w:left w:w="70" w:type="dxa"/>
                <w:right w:w="70" w:type="dxa"/>
              </w:tblCellMar>
              <w:tblLook w:val="04A0" w:firstRow="1" w:lastRow="0" w:firstColumn="1" w:lastColumn="0" w:noHBand="0" w:noVBand="1"/>
            </w:tblPr>
            <w:tblGrid>
              <w:gridCol w:w="12049"/>
              <w:gridCol w:w="160"/>
            </w:tblGrid>
            <w:tr w:rsidR="00BC79AB" w:rsidRPr="00BC79AB" w:rsidTr="005D326A">
              <w:trPr>
                <w:trHeight w:val="870"/>
              </w:trPr>
              <w:tc>
                <w:tcPr>
                  <w:tcW w:w="12049" w:type="dxa"/>
                  <w:tcBorders>
                    <w:top w:val="nil"/>
                    <w:left w:val="nil"/>
                    <w:bottom w:val="nil"/>
                    <w:right w:val="nil"/>
                  </w:tcBorders>
                  <w:shd w:val="clear" w:color="auto" w:fill="auto"/>
                  <w:vAlign w:val="center"/>
                  <w:hideMark/>
                </w:tcPr>
                <w:p w:rsidR="00BC79AB" w:rsidRPr="00362827" w:rsidRDefault="00BC79AB" w:rsidP="00BC79AB">
                  <w:pPr>
                    <w:autoSpaceDE w:val="0"/>
                    <w:autoSpaceDN w:val="0"/>
                    <w:adjustRightInd w:val="0"/>
                    <w:ind w:left="426" w:hanging="426"/>
                    <w:jc w:val="both"/>
                    <w:rPr>
                      <w:b/>
                      <w:sz w:val="22"/>
                      <w:szCs w:val="22"/>
                    </w:rPr>
                  </w:pPr>
                  <w:r w:rsidRPr="00362827">
                    <w:rPr>
                      <w:b/>
                      <w:sz w:val="22"/>
                      <w:szCs w:val="22"/>
                    </w:rPr>
                    <w:t>2.1. Návrh na plnenie kritérií</w:t>
                  </w:r>
                </w:p>
                <w:p w:rsidR="00BC79AB" w:rsidRPr="00362827" w:rsidRDefault="00BC79AB" w:rsidP="00BC79AB">
                  <w:pPr>
                    <w:autoSpaceDE w:val="0"/>
                    <w:autoSpaceDN w:val="0"/>
                    <w:adjustRightInd w:val="0"/>
                    <w:ind w:left="426" w:hanging="426"/>
                    <w:jc w:val="both"/>
                    <w:rPr>
                      <w:sz w:val="22"/>
                      <w:szCs w:val="22"/>
                    </w:rPr>
                  </w:pPr>
                </w:p>
                <w:p w:rsidR="00BC79AB" w:rsidRPr="00362827" w:rsidRDefault="00BC79AB" w:rsidP="00BC79AB">
                  <w:pPr>
                    <w:autoSpaceDE w:val="0"/>
                    <w:autoSpaceDN w:val="0"/>
                    <w:adjustRightInd w:val="0"/>
                    <w:ind w:left="426" w:hanging="426"/>
                    <w:jc w:val="both"/>
                    <w:rPr>
                      <w:sz w:val="22"/>
                      <w:szCs w:val="22"/>
                    </w:rPr>
                  </w:pPr>
                </w:p>
                <w:tbl>
                  <w:tblPr>
                    <w:tblStyle w:val="Mriekatabuky"/>
                    <w:tblW w:w="9281" w:type="dxa"/>
                    <w:tblInd w:w="0" w:type="dxa"/>
                    <w:tblLayout w:type="fixed"/>
                    <w:tblLook w:val="04A0" w:firstRow="1" w:lastRow="0" w:firstColumn="1" w:lastColumn="0" w:noHBand="0" w:noVBand="1"/>
                  </w:tblPr>
                  <w:tblGrid>
                    <w:gridCol w:w="5170"/>
                    <w:gridCol w:w="4111"/>
                  </w:tblGrid>
                  <w:tr w:rsidR="00BC79AB" w:rsidRPr="00362827" w:rsidTr="005D326A">
                    <w:trPr>
                      <w:trHeight w:val="557"/>
                    </w:trPr>
                    <w:tc>
                      <w:tcPr>
                        <w:tcW w:w="5170" w:type="dxa"/>
                        <w:vAlign w:val="center"/>
                      </w:tcPr>
                      <w:p w:rsidR="00BC79AB" w:rsidRPr="00362827" w:rsidRDefault="00BC79AB" w:rsidP="00711C5E">
                        <w:pPr>
                          <w:autoSpaceDE w:val="0"/>
                          <w:autoSpaceDN w:val="0"/>
                          <w:adjustRightInd w:val="0"/>
                          <w:ind w:left="-34"/>
                          <w:jc w:val="both"/>
                          <w:rPr>
                            <w:sz w:val="22"/>
                            <w:szCs w:val="22"/>
                          </w:rPr>
                        </w:pPr>
                        <w:r w:rsidRPr="00362827">
                          <w:rPr>
                            <w:sz w:val="22"/>
                            <w:szCs w:val="22"/>
                          </w:rPr>
                          <w:t>Celková cena predmetu zákazky v EUR bez DPH :</w:t>
                        </w:r>
                      </w:p>
                    </w:tc>
                    <w:tc>
                      <w:tcPr>
                        <w:tcW w:w="4111" w:type="dxa"/>
                        <w:vAlign w:val="center"/>
                      </w:tcPr>
                      <w:p w:rsidR="00BC79AB" w:rsidRPr="00362827" w:rsidRDefault="00BC79AB" w:rsidP="00711C5E">
                        <w:pPr>
                          <w:autoSpaceDE w:val="0"/>
                          <w:autoSpaceDN w:val="0"/>
                          <w:adjustRightInd w:val="0"/>
                          <w:jc w:val="center"/>
                          <w:rPr>
                            <w:sz w:val="22"/>
                            <w:szCs w:val="22"/>
                          </w:rPr>
                        </w:pPr>
                      </w:p>
                    </w:tc>
                  </w:tr>
                  <w:tr w:rsidR="00BC79AB" w:rsidRPr="00362827" w:rsidTr="005D326A">
                    <w:trPr>
                      <w:trHeight w:val="625"/>
                    </w:trPr>
                    <w:tc>
                      <w:tcPr>
                        <w:tcW w:w="5170" w:type="dxa"/>
                        <w:vAlign w:val="center"/>
                      </w:tcPr>
                      <w:p w:rsidR="00BC79AB" w:rsidRPr="00362827" w:rsidRDefault="00BC79AB" w:rsidP="00711C5E">
                        <w:pPr>
                          <w:autoSpaceDE w:val="0"/>
                          <w:autoSpaceDN w:val="0"/>
                          <w:adjustRightInd w:val="0"/>
                          <w:ind w:left="-34"/>
                          <w:jc w:val="both"/>
                          <w:rPr>
                            <w:sz w:val="22"/>
                            <w:szCs w:val="22"/>
                          </w:rPr>
                        </w:pPr>
                        <w:r w:rsidRPr="00362827">
                          <w:rPr>
                            <w:sz w:val="22"/>
                            <w:szCs w:val="22"/>
                          </w:rPr>
                          <w:t>Výška DPH v eur:</w:t>
                        </w:r>
                      </w:p>
                    </w:tc>
                    <w:tc>
                      <w:tcPr>
                        <w:tcW w:w="4111" w:type="dxa"/>
                        <w:vAlign w:val="center"/>
                      </w:tcPr>
                      <w:p w:rsidR="00BC79AB" w:rsidRPr="00362827" w:rsidRDefault="00BC79AB" w:rsidP="00711C5E">
                        <w:pPr>
                          <w:autoSpaceDE w:val="0"/>
                          <w:autoSpaceDN w:val="0"/>
                          <w:adjustRightInd w:val="0"/>
                          <w:jc w:val="center"/>
                          <w:rPr>
                            <w:sz w:val="22"/>
                            <w:szCs w:val="22"/>
                          </w:rPr>
                        </w:pPr>
                      </w:p>
                    </w:tc>
                  </w:tr>
                  <w:tr w:rsidR="00BC79AB" w:rsidRPr="00362827" w:rsidTr="005D326A">
                    <w:trPr>
                      <w:trHeight w:val="628"/>
                    </w:trPr>
                    <w:tc>
                      <w:tcPr>
                        <w:tcW w:w="5170" w:type="dxa"/>
                        <w:vAlign w:val="center"/>
                      </w:tcPr>
                      <w:p w:rsidR="00BC79AB" w:rsidRPr="00362827" w:rsidRDefault="00711C5E" w:rsidP="00711C5E">
                        <w:pPr>
                          <w:autoSpaceDE w:val="0"/>
                          <w:autoSpaceDN w:val="0"/>
                          <w:adjustRightInd w:val="0"/>
                          <w:ind w:left="-34"/>
                          <w:jc w:val="both"/>
                          <w:rPr>
                            <w:sz w:val="22"/>
                            <w:szCs w:val="22"/>
                          </w:rPr>
                        </w:pPr>
                        <w:r w:rsidRPr="00362827">
                          <w:rPr>
                            <w:sz w:val="22"/>
                            <w:szCs w:val="22"/>
                          </w:rPr>
                          <w:t>C</w:t>
                        </w:r>
                        <w:r w:rsidR="00BC79AB" w:rsidRPr="00362827">
                          <w:rPr>
                            <w:sz w:val="22"/>
                            <w:szCs w:val="22"/>
                          </w:rPr>
                          <w:t>elková cena za premet zákazky v eur s DPH:</w:t>
                        </w:r>
                      </w:p>
                    </w:tc>
                    <w:tc>
                      <w:tcPr>
                        <w:tcW w:w="4111" w:type="dxa"/>
                        <w:vAlign w:val="center"/>
                      </w:tcPr>
                      <w:p w:rsidR="00BC79AB" w:rsidRPr="00362827" w:rsidRDefault="00BC79AB" w:rsidP="00711C5E">
                        <w:pPr>
                          <w:autoSpaceDE w:val="0"/>
                          <w:autoSpaceDN w:val="0"/>
                          <w:adjustRightInd w:val="0"/>
                          <w:jc w:val="center"/>
                          <w:rPr>
                            <w:sz w:val="22"/>
                            <w:szCs w:val="22"/>
                          </w:rPr>
                        </w:pPr>
                      </w:p>
                    </w:tc>
                  </w:tr>
                </w:tbl>
                <w:p w:rsidR="00BC79AB" w:rsidRPr="00362827" w:rsidRDefault="00BC79AB" w:rsidP="00BC79AB">
                  <w:pPr>
                    <w:autoSpaceDE w:val="0"/>
                    <w:autoSpaceDN w:val="0"/>
                    <w:adjustRightInd w:val="0"/>
                    <w:ind w:left="1348" w:hanging="1348"/>
                    <w:jc w:val="both"/>
                    <w:rPr>
                      <w:sz w:val="22"/>
                      <w:szCs w:val="22"/>
                    </w:rPr>
                  </w:pPr>
                </w:p>
                <w:p w:rsidR="00BC79AB" w:rsidRPr="00362827" w:rsidRDefault="00BC79AB" w:rsidP="00BC79AB">
                  <w:pPr>
                    <w:autoSpaceDE w:val="0"/>
                    <w:autoSpaceDN w:val="0"/>
                    <w:adjustRightInd w:val="0"/>
                    <w:ind w:left="1348" w:hanging="1348"/>
                    <w:jc w:val="both"/>
                    <w:rPr>
                      <w:sz w:val="22"/>
                      <w:szCs w:val="22"/>
                    </w:rPr>
                  </w:pPr>
                </w:p>
                <w:p w:rsidR="00BC79AB" w:rsidRPr="00362827" w:rsidRDefault="00BC79AB" w:rsidP="00BC79AB">
                  <w:pPr>
                    <w:autoSpaceDE w:val="0"/>
                    <w:autoSpaceDN w:val="0"/>
                    <w:adjustRightInd w:val="0"/>
                    <w:ind w:left="1348" w:hanging="1348"/>
                    <w:jc w:val="both"/>
                    <w:rPr>
                      <w:sz w:val="22"/>
                      <w:szCs w:val="22"/>
                    </w:rPr>
                  </w:pPr>
                  <w:r w:rsidRPr="00362827">
                    <w:rPr>
                      <w:sz w:val="22"/>
                      <w:szCs w:val="22"/>
                    </w:rPr>
                    <w:t>Ako uchádzač prehlasujem, že som / nie som* platiteľom DPH</w:t>
                  </w:r>
                </w:p>
                <w:p w:rsidR="00BC79AB" w:rsidRPr="00362827" w:rsidRDefault="00BC79AB" w:rsidP="00BC79AB">
                  <w:pPr>
                    <w:autoSpaceDE w:val="0"/>
                    <w:autoSpaceDN w:val="0"/>
                    <w:adjustRightInd w:val="0"/>
                    <w:ind w:left="1348" w:hanging="1348"/>
                    <w:jc w:val="both"/>
                    <w:rPr>
                      <w:sz w:val="22"/>
                      <w:szCs w:val="22"/>
                    </w:rPr>
                  </w:pPr>
                  <w:r w:rsidRPr="00362827">
                    <w:rPr>
                      <w:sz w:val="22"/>
                      <w:szCs w:val="22"/>
                    </w:rPr>
                    <w:t>*nehodiace sa preškrtnite</w:t>
                  </w:r>
                </w:p>
                <w:p w:rsidR="00BC79AB" w:rsidRPr="00362827" w:rsidRDefault="00BC79AB" w:rsidP="00BC79AB">
                  <w:pPr>
                    <w:autoSpaceDE w:val="0"/>
                    <w:autoSpaceDN w:val="0"/>
                    <w:adjustRightInd w:val="0"/>
                    <w:ind w:left="1348" w:hanging="1348"/>
                    <w:jc w:val="both"/>
                    <w:rPr>
                      <w:sz w:val="22"/>
                      <w:szCs w:val="22"/>
                    </w:rPr>
                  </w:pPr>
                </w:p>
                <w:p w:rsidR="00BC79AB" w:rsidRPr="00362827" w:rsidRDefault="00BC79AB" w:rsidP="00BC79AB">
                  <w:pPr>
                    <w:autoSpaceDE w:val="0"/>
                    <w:autoSpaceDN w:val="0"/>
                    <w:adjustRightInd w:val="0"/>
                    <w:ind w:left="1348" w:hanging="1348"/>
                    <w:jc w:val="both"/>
                    <w:rPr>
                      <w:sz w:val="22"/>
                      <w:szCs w:val="22"/>
                    </w:rPr>
                  </w:pPr>
                </w:p>
                <w:p w:rsidR="00BC79AB" w:rsidRPr="00362827" w:rsidRDefault="00BC79AB" w:rsidP="00BC79AB">
                  <w:pPr>
                    <w:autoSpaceDE w:val="0"/>
                    <w:autoSpaceDN w:val="0"/>
                    <w:adjustRightInd w:val="0"/>
                    <w:ind w:left="1348" w:hanging="1348"/>
                    <w:jc w:val="both"/>
                    <w:rPr>
                      <w:sz w:val="22"/>
                      <w:szCs w:val="22"/>
                    </w:rPr>
                  </w:pPr>
                </w:p>
                <w:p w:rsidR="00BC79AB" w:rsidRPr="00362827" w:rsidRDefault="00BC79AB" w:rsidP="00BC79AB">
                  <w:pPr>
                    <w:autoSpaceDE w:val="0"/>
                    <w:autoSpaceDN w:val="0"/>
                    <w:adjustRightInd w:val="0"/>
                    <w:ind w:left="1348" w:hanging="1348"/>
                    <w:jc w:val="both"/>
                    <w:rPr>
                      <w:sz w:val="22"/>
                      <w:szCs w:val="22"/>
                    </w:rPr>
                  </w:pPr>
                  <w:r w:rsidRPr="00362827">
                    <w:rPr>
                      <w:sz w:val="22"/>
                      <w:szCs w:val="22"/>
                    </w:rPr>
                    <w:t xml:space="preserve">V ............................ dňa........................   </w:t>
                  </w:r>
                </w:p>
                <w:p w:rsidR="00BC79AB" w:rsidRPr="00362827" w:rsidRDefault="00BC79AB" w:rsidP="00BC79AB">
                  <w:pPr>
                    <w:autoSpaceDE w:val="0"/>
                    <w:autoSpaceDN w:val="0"/>
                    <w:adjustRightInd w:val="0"/>
                    <w:ind w:left="1348" w:hanging="1348"/>
                    <w:jc w:val="both"/>
                    <w:rPr>
                      <w:sz w:val="22"/>
                      <w:szCs w:val="22"/>
                    </w:rPr>
                  </w:pPr>
                </w:p>
                <w:p w:rsidR="00BC79AB" w:rsidRPr="00362827" w:rsidRDefault="00BC79AB" w:rsidP="00BC79AB">
                  <w:pPr>
                    <w:autoSpaceDE w:val="0"/>
                    <w:autoSpaceDN w:val="0"/>
                    <w:adjustRightInd w:val="0"/>
                    <w:ind w:left="1348" w:hanging="1348"/>
                    <w:jc w:val="both"/>
                    <w:rPr>
                      <w:sz w:val="22"/>
                      <w:szCs w:val="22"/>
                    </w:rPr>
                  </w:pPr>
                </w:p>
                <w:p w:rsidR="00BC79AB" w:rsidRPr="00362827" w:rsidRDefault="00BC79AB" w:rsidP="00BC79AB">
                  <w:pPr>
                    <w:autoSpaceDE w:val="0"/>
                    <w:autoSpaceDN w:val="0"/>
                    <w:adjustRightInd w:val="0"/>
                    <w:ind w:left="1348" w:firstLine="4253"/>
                    <w:jc w:val="both"/>
                    <w:rPr>
                      <w:sz w:val="22"/>
                      <w:szCs w:val="22"/>
                    </w:rPr>
                  </w:pPr>
                  <w:r w:rsidRPr="00362827">
                    <w:rPr>
                      <w:sz w:val="22"/>
                      <w:szCs w:val="22"/>
                    </w:rPr>
                    <w:t>...........................................................................</w:t>
                  </w:r>
                </w:p>
                <w:p w:rsidR="00BC79AB" w:rsidRPr="00362827" w:rsidRDefault="00BC79AB" w:rsidP="00BC79AB">
                  <w:pPr>
                    <w:autoSpaceDE w:val="0"/>
                    <w:autoSpaceDN w:val="0"/>
                    <w:adjustRightInd w:val="0"/>
                    <w:ind w:left="1348" w:firstLine="4253"/>
                    <w:jc w:val="both"/>
                    <w:rPr>
                      <w:sz w:val="22"/>
                      <w:szCs w:val="22"/>
                    </w:rPr>
                  </w:pPr>
                  <w:r w:rsidRPr="00362827">
                    <w:rPr>
                      <w:sz w:val="22"/>
                      <w:szCs w:val="22"/>
                    </w:rPr>
                    <w:t>pečiatka a podpis oprávneného zástupcu uchádzača</w:t>
                  </w:r>
                </w:p>
                <w:p w:rsidR="00BC79AB" w:rsidRPr="00362827" w:rsidRDefault="00BC79AB" w:rsidP="00BC79AB">
                  <w:pPr>
                    <w:autoSpaceDE w:val="0"/>
                    <w:autoSpaceDN w:val="0"/>
                    <w:adjustRightInd w:val="0"/>
                    <w:ind w:left="1348" w:firstLine="4253"/>
                    <w:jc w:val="both"/>
                    <w:rPr>
                      <w:sz w:val="22"/>
                      <w:szCs w:val="22"/>
                    </w:rPr>
                  </w:pPr>
                </w:p>
                <w:p w:rsidR="00BC79AB" w:rsidRPr="00362827" w:rsidRDefault="00BC79AB" w:rsidP="00BC79AB">
                  <w:pPr>
                    <w:autoSpaceDE w:val="0"/>
                    <w:autoSpaceDN w:val="0"/>
                    <w:adjustRightInd w:val="0"/>
                    <w:ind w:left="1348" w:firstLine="4253"/>
                    <w:jc w:val="both"/>
                    <w:rPr>
                      <w:sz w:val="22"/>
                      <w:szCs w:val="22"/>
                    </w:rPr>
                  </w:pPr>
                </w:p>
                <w:p w:rsidR="00BC79AB" w:rsidRPr="00362827" w:rsidRDefault="00BC79AB" w:rsidP="00BC79AB">
                  <w:pPr>
                    <w:autoSpaceDE w:val="0"/>
                    <w:autoSpaceDN w:val="0"/>
                    <w:adjustRightInd w:val="0"/>
                    <w:ind w:left="1348" w:hanging="1348"/>
                    <w:jc w:val="both"/>
                    <w:rPr>
                      <w:sz w:val="22"/>
                      <w:szCs w:val="22"/>
                    </w:rPr>
                  </w:pPr>
                </w:p>
                <w:p w:rsidR="00BC79AB" w:rsidRPr="00362827" w:rsidRDefault="00BC79AB" w:rsidP="00BC79AB">
                  <w:pPr>
                    <w:autoSpaceDE w:val="0"/>
                    <w:autoSpaceDN w:val="0"/>
                    <w:adjustRightInd w:val="0"/>
                    <w:ind w:left="1348" w:hanging="1348"/>
                    <w:jc w:val="both"/>
                    <w:rPr>
                      <w:sz w:val="22"/>
                      <w:szCs w:val="22"/>
                    </w:rPr>
                  </w:pPr>
                  <w:r w:rsidRPr="00362827">
                    <w:rPr>
                      <w:sz w:val="22"/>
                      <w:szCs w:val="22"/>
                    </w:rPr>
                    <w:t>Upozornenie:</w:t>
                  </w:r>
                </w:p>
                <w:p w:rsidR="00BC79AB" w:rsidRPr="00362827" w:rsidRDefault="00BC79AB" w:rsidP="00BC79AB">
                  <w:pPr>
                    <w:autoSpaceDE w:val="0"/>
                    <w:autoSpaceDN w:val="0"/>
                    <w:adjustRightInd w:val="0"/>
                    <w:ind w:right="2198"/>
                    <w:jc w:val="both"/>
                    <w:rPr>
                      <w:sz w:val="22"/>
                      <w:szCs w:val="22"/>
                    </w:rPr>
                  </w:pPr>
                  <w:r w:rsidRPr="00362827">
                    <w:rPr>
                      <w:sz w:val="22"/>
                      <w:szCs w:val="22"/>
                    </w:rPr>
                    <w:t xml:space="preserve">Uchádzač uvedie v ponuke ceny v EUR bez DPH a s DPH zaokrúhlené na 2 (dve) desatinné miesta. </w:t>
                  </w:r>
                </w:p>
                <w:p w:rsidR="00BC79AB" w:rsidRPr="00362827" w:rsidRDefault="00BC79AB" w:rsidP="00BC79AB">
                  <w:pPr>
                    <w:autoSpaceDE w:val="0"/>
                    <w:autoSpaceDN w:val="0"/>
                    <w:adjustRightInd w:val="0"/>
                    <w:ind w:right="2198"/>
                    <w:jc w:val="both"/>
                    <w:rPr>
                      <w:sz w:val="22"/>
                      <w:szCs w:val="22"/>
                    </w:rPr>
                  </w:pPr>
                </w:p>
                <w:p w:rsidR="00BC79AB" w:rsidRPr="00362827" w:rsidRDefault="00BC79AB" w:rsidP="00BC79AB">
                  <w:pPr>
                    <w:autoSpaceDE w:val="0"/>
                    <w:autoSpaceDN w:val="0"/>
                    <w:adjustRightInd w:val="0"/>
                    <w:ind w:right="2198"/>
                    <w:jc w:val="both"/>
                    <w:rPr>
                      <w:sz w:val="22"/>
                      <w:szCs w:val="22"/>
                    </w:rPr>
                  </w:pPr>
                  <w:r w:rsidRPr="00362827">
                    <w:rPr>
                      <w:sz w:val="22"/>
                      <w:szCs w:val="22"/>
                    </w:rPr>
                    <w:t>K návrhu na plnenie kritéria uchádzač doloží cenový rozpis - Spôsob stanovenia ceny uchádzača bod 2.2 tejto prílohy.</w:t>
                  </w:r>
                </w:p>
                <w:p w:rsidR="00BC79AB" w:rsidRPr="00362827" w:rsidRDefault="00BC79AB" w:rsidP="00362827">
                  <w:pPr>
                    <w:autoSpaceDE w:val="0"/>
                    <w:autoSpaceDN w:val="0"/>
                    <w:adjustRightInd w:val="0"/>
                    <w:ind w:right="2198"/>
                    <w:jc w:val="both"/>
                    <w:rPr>
                      <w:sz w:val="22"/>
                      <w:szCs w:val="22"/>
                    </w:rPr>
                  </w:pPr>
                  <w:r w:rsidRPr="00362827">
                    <w:rPr>
                      <w:sz w:val="22"/>
                      <w:szCs w:val="22"/>
                    </w:rPr>
                    <w:t>Ak uchádzač nie je platiteľom DPH, uvedie cenu bez DPH a na túto skutočnosť upozorní v ponuke v bode 2.1.</w:t>
                  </w:r>
                </w:p>
                <w:p w:rsidR="00BC79AB" w:rsidRPr="00362827" w:rsidRDefault="00BC79AB" w:rsidP="00BC79AB">
                  <w:pPr>
                    <w:tabs>
                      <w:tab w:val="left" w:pos="851"/>
                    </w:tabs>
                    <w:spacing w:before="200"/>
                    <w:ind w:right="2198"/>
                    <w:jc w:val="both"/>
                    <w:rPr>
                      <w:b/>
                      <w:sz w:val="22"/>
                      <w:szCs w:val="22"/>
                    </w:rPr>
                  </w:pPr>
                  <w:r w:rsidRPr="00362827">
                    <w:rPr>
                      <w:b/>
                      <w:sz w:val="22"/>
                      <w:szCs w:val="22"/>
                    </w:rPr>
                    <w:lastRenderedPageBreak/>
                    <w:t>2.2 Spôsob stanovenia ceny uchádzača</w:t>
                  </w:r>
                </w:p>
                <w:p w:rsidR="00BC79AB" w:rsidRPr="00362827" w:rsidRDefault="00BC79AB" w:rsidP="00BC79AB">
                  <w:pPr>
                    <w:tabs>
                      <w:tab w:val="left" w:pos="8490"/>
                    </w:tabs>
                    <w:autoSpaceDE w:val="0"/>
                    <w:autoSpaceDN w:val="0"/>
                    <w:adjustRightInd w:val="0"/>
                    <w:spacing w:before="120"/>
                    <w:ind w:right="-3856"/>
                    <w:rPr>
                      <w:sz w:val="22"/>
                      <w:szCs w:val="22"/>
                    </w:rPr>
                  </w:pPr>
                  <w:r w:rsidRPr="00362827">
                    <w:rPr>
                      <w:sz w:val="22"/>
                      <w:szCs w:val="22"/>
                    </w:rPr>
                    <w:t>Identifikácia uchádzača:</w:t>
                  </w:r>
                </w:p>
                <w:p w:rsidR="00BC79AB" w:rsidRPr="00362827" w:rsidRDefault="00BC79AB" w:rsidP="00BC79AB">
                  <w:pPr>
                    <w:tabs>
                      <w:tab w:val="left" w:pos="8490"/>
                    </w:tabs>
                    <w:autoSpaceDE w:val="0"/>
                    <w:autoSpaceDN w:val="0"/>
                    <w:adjustRightInd w:val="0"/>
                    <w:ind w:right="-3857"/>
                    <w:rPr>
                      <w:sz w:val="22"/>
                      <w:szCs w:val="22"/>
                    </w:rPr>
                  </w:pPr>
                  <w:r w:rsidRPr="00362827">
                    <w:rPr>
                      <w:sz w:val="22"/>
                      <w:szCs w:val="22"/>
                    </w:rPr>
                    <w:t>Obchodné meno uchádzača:</w:t>
                  </w:r>
                </w:p>
                <w:p w:rsidR="00BC79AB" w:rsidRPr="00362827" w:rsidRDefault="00BC79AB" w:rsidP="00BC79AB">
                  <w:pPr>
                    <w:tabs>
                      <w:tab w:val="left" w:pos="8490"/>
                    </w:tabs>
                    <w:autoSpaceDE w:val="0"/>
                    <w:autoSpaceDN w:val="0"/>
                    <w:adjustRightInd w:val="0"/>
                    <w:ind w:right="-3857"/>
                    <w:rPr>
                      <w:sz w:val="22"/>
                      <w:szCs w:val="22"/>
                    </w:rPr>
                  </w:pPr>
                  <w:r w:rsidRPr="00362827">
                    <w:rPr>
                      <w:sz w:val="22"/>
                      <w:szCs w:val="22"/>
                    </w:rPr>
                    <w:t>Sídlo alebo miesto podnikania uchádzača:</w:t>
                  </w:r>
                  <w:r w:rsidRPr="00362827">
                    <w:rPr>
                      <w:sz w:val="22"/>
                      <w:szCs w:val="22"/>
                    </w:rPr>
                    <w:br/>
                    <w:t>IČO:</w:t>
                  </w:r>
                </w:p>
                <w:p w:rsidR="00BC79AB" w:rsidRPr="00362827" w:rsidRDefault="00BC79AB" w:rsidP="00BC79AB">
                  <w:pPr>
                    <w:tabs>
                      <w:tab w:val="left" w:pos="851"/>
                    </w:tabs>
                    <w:spacing w:before="200"/>
                    <w:ind w:left="-212" w:hanging="142"/>
                    <w:jc w:val="both"/>
                    <w:rPr>
                      <w:sz w:val="22"/>
                      <w:szCs w:val="22"/>
                    </w:rPr>
                  </w:pPr>
                </w:p>
                <w:tbl>
                  <w:tblPr>
                    <w:tblW w:w="9281" w:type="dxa"/>
                    <w:tblLayout w:type="fixed"/>
                    <w:tblCellMar>
                      <w:left w:w="70" w:type="dxa"/>
                      <w:right w:w="70" w:type="dxa"/>
                    </w:tblCellMar>
                    <w:tblLook w:val="04A0" w:firstRow="1" w:lastRow="0" w:firstColumn="1" w:lastColumn="0" w:noHBand="0" w:noVBand="1"/>
                  </w:tblPr>
                  <w:tblGrid>
                    <w:gridCol w:w="600"/>
                    <w:gridCol w:w="4540"/>
                    <w:gridCol w:w="314"/>
                    <w:gridCol w:w="1134"/>
                    <w:gridCol w:w="1080"/>
                    <w:gridCol w:w="610"/>
                    <w:gridCol w:w="1003"/>
                  </w:tblGrid>
                  <w:tr w:rsidR="00BC79AB" w:rsidRPr="00362827" w:rsidTr="005D326A">
                    <w:trPr>
                      <w:trHeight w:val="1020"/>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79AB" w:rsidRPr="00362827" w:rsidRDefault="00BC79AB" w:rsidP="00BC79AB">
                        <w:pPr>
                          <w:jc w:val="center"/>
                          <w:rPr>
                            <w:sz w:val="22"/>
                            <w:szCs w:val="22"/>
                          </w:rPr>
                        </w:pPr>
                        <w:r w:rsidRPr="00362827">
                          <w:rPr>
                            <w:sz w:val="22"/>
                            <w:szCs w:val="22"/>
                          </w:rPr>
                          <w:t>p. č.</w:t>
                        </w:r>
                      </w:p>
                    </w:tc>
                    <w:tc>
                      <w:tcPr>
                        <w:tcW w:w="4540" w:type="dxa"/>
                        <w:tcBorders>
                          <w:top w:val="single" w:sz="4" w:space="0" w:color="auto"/>
                          <w:left w:val="nil"/>
                          <w:bottom w:val="single" w:sz="4" w:space="0" w:color="auto"/>
                          <w:right w:val="single" w:sz="4" w:space="0" w:color="auto"/>
                        </w:tcBorders>
                        <w:shd w:val="clear" w:color="auto" w:fill="auto"/>
                        <w:vAlign w:val="center"/>
                        <w:hideMark/>
                      </w:tcPr>
                      <w:p w:rsidR="00BC79AB" w:rsidRPr="00362827" w:rsidRDefault="00BC79AB" w:rsidP="00BC79AB">
                        <w:pPr>
                          <w:jc w:val="center"/>
                          <w:rPr>
                            <w:sz w:val="22"/>
                            <w:szCs w:val="22"/>
                          </w:rPr>
                        </w:pPr>
                        <w:r w:rsidRPr="00362827">
                          <w:rPr>
                            <w:sz w:val="22"/>
                            <w:szCs w:val="22"/>
                          </w:rPr>
                          <w:t>Názov predmetu zákazky</w:t>
                        </w:r>
                      </w:p>
                    </w:tc>
                    <w:tc>
                      <w:tcPr>
                        <w:tcW w:w="314" w:type="dxa"/>
                        <w:tcBorders>
                          <w:top w:val="single" w:sz="4" w:space="0" w:color="auto"/>
                          <w:left w:val="nil"/>
                          <w:bottom w:val="single" w:sz="4" w:space="0" w:color="auto"/>
                          <w:right w:val="nil"/>
                        </w:tcBorders>
                      </w:tcPr>
                      <w:p w:rsidR="00BC79AB" w:rsidRPr="00362827" w:rsidRDefault="00BC79AB" w:rsidP="00BC79AB">
                        <w:pPr>
                          <w:jc w:val="center"/>
                          <w:rPr>
                            <w:sz w:val="22"/>
                            <w:szCs w:val="22"/>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C79AB" w:rsidRPr="00362827" w:rsidRDefault="00BC79AB" w:rsidP="00BC79AB">
                        <w:pPr>
                          <w:jc w:val="center"/>
                          <w:rPr>
                            <w:sz w:val="22"/>
                            <w:szCs w:val="22"/>
                          </w:rPr>
                        </w:pPr>
                        <w:r w:rsidRPr="00362827">
                          <w:rPr>
                            <w:sz w:val="22"/>
                            <w:szCs w:val="22"/>
                          </w:rPr>
                          <w:t>Merná jednotka</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BC79AB" w:rsidRPr="00362827" w:rsidRDefault="00BC79AB" w:rsidP="00BC79AB">
                        <w:pPr>
                          <w:jc w:val="center"/>
                          <w:rPr>
                            <w:sz w:val="22"/>
                            <w:szCs w:val="22"/>
                          </w:rPr>
                        </w:pPr>
                        <w:r w:rsidRPr="00362827">
                          <w:rPr>
                            <w:sz w:val="22"/>
                            <w:szCs w:val="22"/>
                          </w:rPr>
                          <w:t>Cena v €/merná jednotka (bez DPH)</w:t>
                        </w:r>
                      </w:p>
                    </w:tc>
                    <w:tc>
                      <w:tcPr>
                        <w:tcW w:w="610" w:type="dxa"/>
                        <w:tcBorders>
                          <w:top w:val="single" w:sz="4" w:space="0" w:color="auto"/>
                          <w:left w:val="nil"/>
                          <w:bottom w:val="single" w:sz="4" w:space="0" w:color="auto"/>
                          <w:right w:val="single" w:sz="4" w:space="0" w:color="auto"/>
                        </w:tcBorders>
                        <w:shd w:val="clear" w:color="auto" w:fill="auto"/>
                        <w:vAlign w:val="center"/>
                        <w:hideMark/>
                      </w:tcPr>
                      <w:p w:rsidR="00BC79AB" w:rsidRPr="00362827" w:rsidRDefault="00BC79AB" w:rsidP="00BC79AB">
                        <w:pPr>
                          <w:jc w:val="center"/>
                          <w:rPr>
                            <w:sz w:val="22"/>
                            <w:szCs w:val="22"/>
                          </w:rPr>
                        </w:pPr>
                        <w:r w:rsidRPr="00362827">
                          <w:rPr>
                            <w:sz w:val="22"/>
                            <w:szCs w:val="22"/>
                          </w:rPr>
                          <w:t>DPH</w:t>
                        </w:r>
                      </w:p>
                    </w:tc>
                    <w:tc>
                      <w:tcPr>
                        <w:tcW w:w="1003" w:type="dxa"/>
                        <w:tcBorders>
                          <w:top w:val="single" w:sz="4" w:space="0" w:color="auto"/>
                          <w:left w:val="nil"/>
                          <w:bottom w:val="single" w:sz="4" w:space="0" w:color="auto"/>
                          <w:right w:val="single" w:sz="4" w:space="0" w:color="auto"/>
                        </w:tcBorders>
                        <w:shd w:val="clear" w:color="auto" w:fill="auto"/>
                        <w:vAlign w:val="center"/>
                        <w:hideMark/>
                      </w:tcPr>
                      <w:p w:rsidR="00BC79AB" w:rsidRPr="00362827" w:rsidRDefault="00BC79AB" w:rsidP="00BC79AB">
                        <w:pPr>
                          <w:jc w:val="center"/>
                          <w:rPr>
                            <w:sz w:val="22"/>
                            <w:szCs w:val="22"/>
                          </w:rPr>
                        </w:pPr>
                        <w:r w:rsidRPr="00362827">
                          <w:rPr>
                            <w:sz w:val="22"/>
                            <w:szCs w:val="22"/>
                          </w:rPr>
                          <w:t>Cena v €/merná jednotka (s DPH)</w:t>
                        </w:r>
                      </w:p>
                    </w:tc>
                  </w:tr>
                  <w:tr w:rsidR="00BC79AB" w:rsidRPr="00362827" w:rsidTr="005D326A">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C79AB" w:rsidRPr="00362827" w:rsidRDefault="00BC79AB" w:rsidP="00BC79AB">
                        <w:pPr>
                          <w:jc w:val="center"/>
                          <w:rPr>
                            <w:sz w:val="22"/>
                            <w:szCs w:val="22"/>
                          </w:rPr>
                        </w:pPr>
                        <w:r w:rsidRPr="00362827">
                          <w:rPr>
                            <w:sz w:val="22"/>
                            <w:szCs w:val="22"/>
                          </w:rPr>
                          <w:t>1</w:t>
                        </w:r>
                      </w:p>
                    </w:tc>
                    <w:tc>
                      <w:tcPr>
                        <w:tcW w:w="4540" w:type="dxa"/>
                        <w:tcBorders>
                          <w:top w:val="nil"/>
                          <w:left w:val="nil"/>
                          <w:bottom w:val="single" w:sz="4" w:space="0" w:color="auto"/>
                          <w:right w:val="single" w:sz="4" w:space="0" w:color="auto"/>
                        </w:tcBorders>
                        <w:shd w:val="clear" w:color="auto" w:fill="auto"/>
                        <w:vAlign w:val="center"/>
                        <w:hideMark/>
                      </w:tcPr>
                      <w:p w:rsidR="00BC79AB" w:rsidRPr="00362827" w:rsidRDefault="00BC79AB" w:rsidP="00BC79AB">
                        <w:pPr>
                          <w:rPr>
                            <w:sz w:val="22"/>
                            <w:szCs w:val="22"/>
                          </w:rPr>
                        </w:pPr>
                        <w:r w:rsidRPr="00362827">
                          <w:rPr>
                            <w:sz w:val="22"/>
                            <w:szCs w:val="22"/>
                          </w:rPr>
                          <w:t>Vytýčenie hranice pozemku s protokolom vytýčenia s prizvaním susediacich vlastníkov</w:t>
                        </w:r>
                      </w:p>
                    </w:tc>
                    <w:tc>
                      <w:tcPr>
                        <w:tcW w:w="314" w:type="dxa"/>
                        <w:tcBorders>
                          <w:top w:val="nil"/>
                          <w:left w:val="nil"/>
                          <w:bottom w:val="single" w:sz="4" w:space="0" w:color="auto"/>
                          <w:right w:val="nil"/>
                        </w:tcBorders>
                      </w:tcPr>
                      <w:p w:rsidR="00BC79AB" w:rsidRPr="00362827" w:rsidRDefault="00BC79AB" w:rsidP="00BC79AB">
                        <w:pPr>
                          <w:jc w:val="center"/>
                          <w:rPr>
                            <w:sz w:val="22"/>
                            <w:szCs w:val="22"/>
                          </w:rPr>
                        </w:pPr>
                      </w:p>
                    </w:tc>
                    <w:tc>
                      <w:tcPr>
                        <w:tcW w:w="1134" w:type="dxa"/>
                        <w:tcBorders>
                          <w:top w:val="nil"/>
                          <w:left w:val="nil"/>
                          <w:bottom w:val="single" w:sz="4" w:space="0" w:color="auto"/>
                          <w:right w:val="single" w:sz="4" w:space="0" w:color="auto"/>
                        </w:tcBorders>
                        <w:shd w:val="clear" w:color="auto" w:fill="auto"/>
                        <w:vAlign w:val="center"/>
                        <w:hideMark/>
                      </w:tcPr>
                      <w:p w:rsidR="00BC79AB" w:rsidRPr="00362827" w:rsidRDefault="00BC79AB" w:rsidP="00BC79AB">
                        <w:pPr>
                          <w:jc w:val="center"/>
                          <w:rPr>
                            <w:sz w:val="22"/>
                            <w:szCs w:val="22"/>
                          </w:rPr>
                        </w:pPr>
                        <w:r w:rsidRPr="00362827">
                          <w:rPr>
                            <w:sz w:val="22"/>
                            <w:szCs w:val="22"/>
                          </w:rPr>
                          <w:t>1 hm</w:t>
                        </w:r>
                      </w:p>
                    </w:tc>
                    <w:tc>
                      <w:tcPr>
                        <w:tcW w:w="1080" w:type="dxa"/>
                        <w:tcBorders>
                          <w:top w:val="nil"/>
                          <w:left w:val="nil"/>
                          <w:bottom w:val="single" w:sz="4" w:space="0" w:color="auto"/>
                          <w:right w:val="single" w:sz="4" w:space="0" w:color="auto"/>
                        </w:tcBorders>
                        <w:shd w:val="clear" w:color="auto" w:fill="auto"/>
                        <w:noWrap/>
                        <w:vAlign w:val="center"/>
                        <w:hideMark/>
                      </w:tcPr>
                      <w:p w:rsidR="00BC79AB" w:rsidRPr="00362827" w:rsidRDefault="00BC79AB" w:rsidP="00BC79AB">
                        <w:pPr>
                          <w:rPr>
                            <w:sz w:val="22"/>
                            <w:szCs w:val="22"/>
                          </w:rPr>
                        </w:pPr>
                        <w:r w:rsidRPr="00362827">
                          <w:rPr>
                            <w:sz w:val="22"/>
                            <w:szCs w:val="22"/>
                          </w:rPr>
                          <w:t> </w:t>
                        </w:r>
                      </w:p>
                    </w:tc>
                    <w:tc>
                      <w:tcPr>
                        <w:tcW w:w="610" w:type="dxa"/>
                        <w:tcBorders>
                          <w:top w:val="nil"/>
                          <w:left w:val="nil"/>
                          <w:bottom w:val="single" w:sz="4" w:space="0" w:color="auto"/>
                          <w:right w:val="single" w:sz="4" w:space="0" w:color="auto"/>
                        </w:tcBorders>
                        <w:shd w:val="clear" w:color="auto" w:fill="auto"/>
                        <w:noWrap/>
                        <w:vAlign w:val="bottom"/>
                        <w:hideMark/>
                      </w:tcPr>
                      <w:p w:rsidR="00BC79AB" w:rsidRPr="00362827" w:rsidRDefault="00BC79AB" w:rsidP="00BC79AB">
                        <w:pPr>
                          <w:rPr>
                            <w:sz w:val="22"/>
                            <w:szCs w:val="22"/>
                          </w:rPr>
                        </w:pPr>
                        <w:r w:rsidRPr="00362827">
                          <w:rPr>
                            <w:sz w:val="22"/>
                            <w:szCs w:val="22"/>
                          </w:rPr>
                          <w:t> </w:t>
                        </w:r>
                      </w:p>
                    </w:tc>
                    <w:tc>
                      <w:tcPr>
                        <w:tcW w:w="1003" w:type="dxa"/>
                        <w:tcBorders>
                          <w:top w:val="nil"/>
                          <w:left w:val="nil"/>
                          <w:bottom w:val="single" w:sz="4" w:space="0" w:color="auto"/>
                          <w:right w:val="single" w:sz="4" w:space="0" w:color="auto"/>
                        </w:tcBorders>
                        <w:shd w:val="clear" w:color="auto" w:fill="auto"/>
                        <w:noWrap/>
                        <w:vAlign w:val="bottom"/>
                        <w:hideMark/>
                      </w:tcPr>
                      <w:p w:rsidR="00BC79AB" w:rsidRPr="00362827" w:rsidRDefault="00BC79AB" w:rsidP="00BC79AB">
                        <w:pPr>
                          <w:rPr>
                            <w:sz w:val="22"/>
                            <w:szCs w:val="22"/>
                          </w:rPr>
                        </w:pPr>
                        <w:r w:rsidRPr="00362827">
                          <w:rPr>
                            <w:sz w:val="22"/>
                            <w:szCs w:val="22"/>
                          </w:rPr>
                          <w:t> </w:t>
                        </w:r>
                      </w:p>
                    </w:tc>
                  </w:tr>
                  <w:tr w:rsidR="00BC79AB" w:rsidRPr="00362827" w:rsidTr="005D326A">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C79AB" w:rsidRPr="00362827" w:rsidRDefault="00BC79AB" w:rsidP="00BC79AB">
                        <w:pPr>
                          <w:jc w:val="center"/>
                          <w:rPr>
                            <w:sz w:val="22"/>
                            <w:szCs w:val="22"/>
                          </w:rPr>
                        </w:pPr>
                        <w:r w:rsidRPr="00362827">
                          <w:rPr>
                            <w:sz w:val="22"/>
                            <w:szCs w:val="22"/>
                          </w:rPr>
                          <w:t>2</w:t>
                        </w:r>
                      </w:p>
                    </w:tc>
                    <w:tc>
                      <w:tcPr>
                        <w:tcW w:w="4540" w:type="dxa"/>
                        <w:tcBorders>
                          <w:top w:val="nil"/>
                          <w:left w:val="nil"/>
                          <w:bottom w:val="single" w:sz="4" w:space="0" w:color="auto"/>
                          <w:right w:val="single" w:sz="4" w:space="0" w:color="auto"/>
                        </w:tcBorders>
                        <w:shd w:val="clear" w:color="auto" w:fill="auto"/>
                        <w:vAlign w:val="center"/>
                        <w:hideMark/>
                      </w:tcPr>
                      <w:p w:rsidR="00BC79AB" w:rsidRPr="00362827" w:rsidRDefault="00BC79AB" w:rsidP="00BC79AB">
                        <w:pPr>
                          <w:rPr>
                            <w:sz w:val="22"/>
                            <w:szCs w:val="22"/>
                          </w:rPr>
                        </w:pPr>
                        <w:r w:rsidRPr="00362827">
                          <w:rPr>
                            <w:sz w:val="22"/>
                            <w:szCs w:val="22"/>
                          </w:rPr>
                          <w:t xml:space="preserve">Geodetické určenie hranice s náčrtom vytyčovaných bodov. </w:t>
                        </w:r>
                      </w:p>
                    </w:tc>
                    <w:tc>
                      <w:tcPr>
                        <w:tcW w:w="314" w:type="dxa"/>
                        <w:tcBorders>
                          <w:top w:val="nil"/>
                          <w:left w:val="nil"/>
                          <w:bottom w:val="single" w:sz="4" w:space="0" w:color="auto"/>
                          <w:right w:val="nil"/>
                        </w:tcBorders>
                      </w:tcPr>
                      <w:p w:rsidR="00BC79AB" w:rsidRPr="00362827" w:rsidRDefault="00BC79AB" w:rsidP="00BC79AB">
                        <w:pPr>
                          <w:jc w:val="center"/>
                          <w:rPr>
                            <w:sz w:val="22"/>
                            <w:szCs w:val="22"/>
                          </w:rPr>
                        </w:pPr>
                      </w:p>
                    </w:tc>
                    <w:tc>
                      <w:tcPr>
                        <w:tcW w:w="1134" w:type="dxa"/>
                        <w:tcBorders>
                          <w:top w:val="nil"/>
                          <w:left w:val="nil"/>
                          <w:bottom w:val="single" w:sz="4" w:space="0" w:color="auto"/>
                          <w:right w:val="single" w:sz="4" w:space="0" w:color="auto"/>
                        </w:tcBorders>
                        <w:shd w:val="clear" w:color="auto" w:fill="auto"/>
                        <w:vAlign w:val="center"/>
                        <w:hideMark/>
                      </w:tcPr>
                      <w:p w:rsidR="00BC79AB" w:rsidRPr="00362827" w:rsidRDefault="00BC79AB" w:rsidP="00BC79AB">
                        <w:pPr>
                          <w:jc w:val="center"/>
                          <w:rPr>
                            <w:sz w:val="22"/>
                            <w:szCs w:val="22"/>
                          </w:rPr>
                        </w:pPr>
                        <w:r w:rsidRPr="00362827">
                          <w:rPr>
                            <w:sz w:val="22"/>
                            <w:szCs w:val="22"/>
                          </w:rPr>
                          <w:t>1 hm</w:t>
                        </w:r>
                      </w:p>
                    </w:tc>
                    <w:tc>
                      <w:tcPr>
                        <w:tcW w:w="1080" w:type="dxa"/>
                        <w:tcBorders>
                          <w:top w:val="nil"/>
                          <w:left w:val="nil"/>
                          <w:bottom w:val="single" w:sz="4" w:space="0" w:color="auto"/>
                          <w:right w:val="single" w:sz="4" w:space="0" w:color="auto"/>
                        </w:tcBorders>
                        <w:shd w:val="clear" w:color="auto" w:fill="auto"/>
                        <w:noWrap/>
                        <w:vAlign w:val="center"/>
                        <w:hideMark/>
                      </w:tcPr>
                      <w:p w:rsidR="00BC79AB" w:rsidRPr="00362827" w:rsidRDefault="00BC79AB" w:rsidP="00BC79AB">
                        <w:pPr>
                          <w:rPr>
                            <w:sz w:val="22"/>
                            <w:szCs w:val="22"/>
                          </w:rPr>
                        </w:pPr>
                        <w:r w:rsidRPr="00362827">
                          <w:rPr>
                            <w:sz w:val="22"/>
                            <w:szCs w:val="22"/>
                          </w:rPr>
                          <w:t> </w:t>
                        </w:r>
                      </w:p>
                    </w:tc>
                    <w:tc>
                      <w:tcPr>
                        <w:tcW w:w="610" w:type="dxa"/>
                        <w:tcBorders>
                          <w:top w:val="nil"/>
                          <w:left w:val="nil"/>
                          <w:bottom w:val="single" w:sz="4" w:space="0" w:color="auto"/>
                          <w:right w:val="single" w:sz="4" w:space="0" w:color="auto"/>
                        </w:tcBorders>
                        <w:shd w:val="clear" w:color="auto" w:fill="auto"/>
                        <w:noWrap/>
                        <w:vAlign w:val="bottom"/>
                        <w:hideMark/>
                      </w:tcPr>
                      <w:p w:rsidR="00BC79AB" w:rsidRPr="00362827" w:rsidRDefault="00BC79AB" w:rsidP="00BC79AB">
                        <w:pPr>
                          <w:rPr>
                            <w:sz w:val="22"/>
                            <w:szCs w:val="22"/>
                          </w:rPr>
                        </w:pPr>
                        <w:r w:rsidRPr="00362827">
                          <w:rPr>
                            <w:sz w:val="22"/>
                            <w:szCs w:val="22"/>
                          </w:rPr>
                          <w:t> </w:t>
                        </w:r>
                      </w:p>
                    </w:tc>
                    <w:tc>
                      <w:tcPr>
                        <w:tcW w:w="1003" w:type="dxa"/>
                        <w:tcBorders>
                          <w:top w:val="nil"/>
                          <w:left w:val="nil"/>
                          <w:bottom w:val="single" w:sz="4" w:space="0" w:color="auto"/>
                          <w:right w:val="single" w:sz="4" w:space="0" w:color="auto"/>
                        </w:tcBorders>
                        <w:shd w:val="clear" w:color="auto" w:fill="auto"/>
                        <w:noWrap/>
                        <w:vAlign w:val="bottom"/>
                        <w:hideMark/>
                      </w:tcPr>
                      <w:p w:rsidR="00BC79AB" w:rsidRPr="00362827" w:rsidRDefault="00BC79AB" w:rsidP="00BC79AB">
                        <w:pPr>
                          <w:ind w:right="84"/>
                          <w:rPr>
                            <w:sz w:val="22"/>
                            <w:szCs w:val="22"/>
                          </w:rPr>
                        </w:pPr>
                        <w:r w:rsidRPr="00362827">
                          <w:rPr>
                            <w:sz w:val="22"/>
                            <w:szCs w:val="22"/>
                          </w:rPr>
                          <w:t> </w:t>
                        </w:r>
                      </w:p>
                    </w:tc>
                  </w:tr>
                  <w:tr w:rsidR="00BC79AB" w:rsidRPr="00362827" w:rsidTr="005D326A">
                    <w:trPr>
                      <w:trHeight w:val="68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C79AB" w:rsidRPr="00362827" w:rsidRDefault="00BC79AB" w:rsidP="00BC79AB">
                        <w:pPr>
                          <w:jc w:val="center"/>
                          <w:rPr>
                            <w:sz w:val="22"/>
                            <w:szCs w:val="22"/>
                          </w:rPr>
                        </w:pPr>
                        <w:r w:rsidRPr="00362827">
                          <w:rPr>
                            <w:sz w:val="22"/>
                            <w:szCs w:val="22"/>
                          </w:rPr>
                          <w:t>3</w:t>
                        </w:r>
                      </w:p>
                    </w:tc>
                    <w:tc>
                      <w:tcPr>
                        <w:tcW w:w="4540" w:type="dxa"/>
                        <w:tcBorders>
                          <w:top w:val="nil"/>
                          <w:left w:val="nil"/>
                          <w:bottom w:val="single" w:sz="4" w:space="0" w:color="auto"/>
                          <w:right w:val="single" w:sz="4" w:space="0" w:color="auto"/>
                        </w:tcBorders>
                        <w:shd w:val="clear" w:color="auto" w:fill="auto"/>
                        <w:vAlign w:val="center"/>
                        <w:hideMark/>
                      </w:tcPr>
                      <w:p w:rsidR="00BC79AB" w:rsidRPr="00362827" w:rsidRDefault="00BC79AB" w:rsidP="00BC79AB">
                        <w:pPr>
                          <w:rPr>
                            <w:sz w:val="22"/>
                            <w:szCs w:val="22"/>
                          </w:rPr>
                        </w:pPr>
                        <w:r w:rsidRPr="00362827">
                          <w:rPr>
                            <w:sz w:val="22"/>
                            <w:szCs w:val="22"/>
                          </w:rPr>
                          <w:t>Vyhotovenie geometrického plánu na stavbu a oddelenie pozemku ak stav právny je totožný s registrom C KN</w:t>
                        </w:r>
                      </w:p>
                    </w:tc>
                    <w:tc>
                      <w:tcPr>
                        <w:tcW w:w="314" w:type="dxa"/>
                        <w:tcBorders>
                          <w:top w:val="nil"/>
                          <w:left w:val="nil"/>
                          <w:bottom w:val="single" w:sz="4" w:space="0" w:color="auto"/>
                          <w:right w:val="nil"/>
                        </w:tcBorders>
                      </w:tcPr>
                      <w:p w:rsidR="00BC79AB" w:rsidRPr="00362827" w:rsidRDefault="00BC79AB" w:rsidP="00BC79AB">
                        <w:pPr>
                          <w:jc w:val="center"/>
                          <w:rPr>
                            <w:sz w:val="22"/>
                            <w:szCs w:val="22"/>
                          </w:rPr>
                        </w:pPr>
                      </w:p>
                    </w:tc>
                    <w:tc>
                      <w:tcPr>
                        <w:tcW w:w="1134" w:type="dxa"/>
                        <w:tcBorders>
                          <w:top w:val="nil"/>
                          <w:left w:val="nil"/>
                          <w:bottom w:val="single" w:sz="4" w:space="0" w:color="auto"/>
                          <w:right w:val="single" w:sz="4" w:space="0" w:color="auto"/>
                        </w:tcBorders>
                        <w:shd w:val="clear" w:color="auto" w:fill="auto"/>
                        <w:vAlign w:val="center"/>
                        <w:hideMark/>
                      </w:tcPr>
                      <w:p w:rsidR="00BC79AB" w:rsidRPr="00362827" w:rsidRDefault="00BC79AB" w:rsidP="00BC79AB">
                        <w:pPr>
                          <w:jc w:val="center"/>
                          <w:rPr>
                            <w:sz w:val="22"/>
                            <w:szCs w:val="22"/>
                          </w:rPr>
                        </w:pPr>
                        <w:r w:rsidRPr="00362827">
                          <w:rPr>
                            <w:sz w:val="22"/>
                            <w:szCs w:val="22"/>
                          </w:rPr>
                          <w:t xml:space="preserve">1 - 5 hm </w:t>
                        </w:r>
                      </w:p>
                    </w:tc>
                    <w:tc>
                      <w:tcPr>
                        <w:tcW w:w="1080" w:type="dxa"/>
                        <w:tcBorders>
                          <w:top w:val="nil"/>
                          <w:left w:val="nil"/>
                          <w:bottom w:val="single" w:sz="4" w:space="0" w:color="auto"/>
                          <w:right w:val="single" w:sz="4" w:space="0" w:color="auto"/>
                        </w:tcBorders>
                        <w:shd w:val="clear" w:color="auto" w:fill="auto"/>
                        <w:noWrap/>
                        <w:vAlign w:val="center"/>
                        <w:hideMark/>
                      </w:tcPr>
                      <w:p w:rsidR="00BC79AB" w:rsidRPr="00362827" w:rsidRDefault="00BC79AB" w:rsidP="00BC79AB">
                        <w:pPr>
                          <w:rPr>
                            <w:sz w:val="22"/>
                            <w:szCs w:val="22"/>
                          </w:rPr>
                        </w:pPr>
                        <w:r w:rsidRPr="00362827">
                          <w:rPr>
                            <w:sz w:val="22"/>
                            <w:szCs w:val="22"/>
                          </w:rPr>
                          <w:t> </w:t>
                        </w:r>
                      </w:p>
                    </w:tc>
                    <w:tc>
                      <w:tcPr>
                        <w:tcW w:w="610" w:type="dxa"/>
                        <w:tcBorders>
                          <w:top w:val="nil"/>
                          <w:left w:val="nil"/>
                          <w:bottom w:val="single" w:sz="4" w:space="0" w:color="auto"/>
                          <w:right w:val="single" w:sz="4" w:space="0" w:color="auto"/>
                        </w:tcBorders>
                        <w:shd w:val="clear" w:color="auto" w:fill="auto"/>
                        <w:noWrap/>
                        <w:vAlign w:val="bottom"/>
                        <w:hideMark/>
                      </w:tcPr>
                      <w:p w:rsidR="00BC79AB" w:rsidRPr="00362827" w:rsidRDefault="00BC79AB" w:rsidP="00BC79AB">
                        <w:pPr>
                          <w:rPr>
                            <w:sz w:val="22"/>
                            <w:szCs w:val="22"/>
                          </w:rPr>
                        </w:pPr>
                        <w:r w:rsidRPr="00362827">
                          <w:rPr>
                            <w:sz w:val="22"/>
                            <w:szCs w:val="22"/>
                          </w:rPr>
                          <w:t> </w:t>
                        </w:r>
                      </w:p>
                    </w:tc>
                    <w:tc>
                      <w:tcPr>
                        <w:tcW w:w="1003" w:type="dxa"/>
                        <w:tcBorders>
                          <w:top w:val="nil"/>
                          <w:left w:val="nil"/>
                          <w:bottom w:val="single" w:sz="4" w:space="0" w:color="auto"/>
                          <w:right w:val="single" w:sz="4" w:space="0" w:color="auto"/>
                        </w:tcBorders>
                        <w:shd w:val="clear" w:color="auto" w:fill="auto"/>
                        <w:noWrap/>
                        <w:vAlign w:val="bottom"/>
                        <w:hideMark/>
                      </w:tcPr>
                      <w:p w:rsidR="00BC79AB" w:rsidRPr="00362827" w:rsidRDefault="00BC79AB" w:rsidP="00BC79AB">
                        <w:pPr>
                          <w:rPr>
                            <w:sz w:val="22"/>
                            <w:szCs w:val="22"/>
                          </w:rPr>
                        </w:pPr>
                        <w:r w:rsidRPr="00362827">
                          <w:rPr>
                            <w:sz w:val="22"/>
                            <w:szCs w:val="22"/>
                          </w:rPr>
                          <w:t> </w:t>
                        </w:r>
                      </w:p>
                    </w:tc>
                  </w:tr>
                  <w:tr w:rsidR="00BC79AB" w:rsidRPr="00362827" w:rsidTr="005D326A">
                    <w:trPr>
                      <w:trHeight w:val="68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C79AB" w:rsidRPr="00362827" w:rsidRDefault="00BC79AB" w:rsidP="00BC79AB">
                        <w:pPr>
                          <w:jc w:val="center"/>
                          <w:rPr>
                            <w:sz w:val="22"/>
                            <w:szCs w:val="22"/>
                          </w:rPr>
                        </w:pPr>
                        <w:r w:rsidRPr="00362827">
                          <w:rPr>
                            <w:sz w:val="22"/>
                            <w:szCs w:val="22"/>
                          </w:rPr>
                          <w:t>4</w:t>
                        </w:r>
                      </w:p>
                    </w:tc>
                    <w:tc>
                      <w:tcPr>
                        <w:tcW w:w="4540" w:type="dxa"/>
                        <w:tcBorders>
                          <w:top w:val="nil"/>
                          <w:left w:val="nil"/>
                          <w:bottom w:val="single" w:sz="4" w:space="0" w:color="auto"/>
                          <w:right w:val="single" w:sz="4" w:space="0" w:color="auto"/>
                        </w:tcBorders>
                        <w:shd w:val="clear" w:color="auto" w:fill="auto"/>
                        <w:vAlign w:val="center"/>
                        <w:hideMark/>
                      </w:tcPr>
                      <w:p w:rsidR="00BC79AB" w:rsidRPr="00362827" w:rsidRDefault="00BC79AB" w:rsidP="00BC79AB">
                        <w:pPr>
                          <w:rPr>
                            <w:sz w:val="22"/>
                            <w:szCs w:val="22"/>
                          </w:rPr>
                        </w:pPr>
                        <w:r w:rsidRPr="00362827">
                          <w:rPr>
                            <w:sz w:val="22"/>
                            <w:szCs w:val="22"/>
                          </w:rPr>
                          <w:t>Vyhotovenie geometrického plánu na stavbu a oddelenie pozemku ak stav právny je totožný s registrom C KN</w:t>
                        </w:r>
                      </w:p>
                    </w:tc>
                    <w:tc>
                      <w:tcPr>
                        <w:tcW w:w="314" w:type="dxa"/>
                        <w:tcBorders>
                          <w:top w:val="nil"/>
                          <w:left w:val="nil"/>
                          <w:bottom w:val="single" w:sz="4" w:space="0" w:color="auto"/>
                          <w:right w:val="nil"/>
                        </w:tcBorders>
                      </w:tcPr>
                      <w:p w:rsidR="00BC79AB" w:rsidRPr="00362827" w:rsidRDefault="00BC79AB" w:rsidP="00BC79AB">
                        <w:pPr>
                          <w:jc w:val="center"/>
                          <w:rPr>
                            <w:sz w:val="22"/>
                            <w:szCs w:val="22"/>
                          </w:rPr>
                        </w:pPr>
                      </w:p>
                    </w:tc>
                    <w:tc>
                      <w:tcPr>
                        <w:tcW w:w="1134" w:type="dxa"/>
                        <w:tcBorders>
                          <w:top w:val="nil"/>
                          <w:left w:val="nil"/>
                          <w:bottom w:val="single" w:sz="4" w:space="0" w:color="auto"/>
                          <w:right w:val="single" w:sz="4" w:space="0" w:color="auto"/>
                        </w:tcBorders>
                        <w:shd w:val="clear" w:color="auto" w:fill="auto"/>
                        <w:vAlign w:val="center"/>
                        <w:hideMark/>
                      </w:tcPr>
                      <w:p w:rsidR="00BC79AB" w:rsidRPr="00362827" w:rsidRDefault="00BC79AB" w:rsidP="00BC79AB">
                        <w:pPr>
                          <w:jc w:val="center"/>
                          <w:rPr>
                            <w:sz w:val="22"/>
                            <w:szCs w:val="22"/>
                          </w:rPr>
                        </w:pPr>
                        <w:r w:rsidRPr="00362827">
                          <w:rPr>
                            <w:sz w:val="22"/>
                            <w:szCs w:val="22"/>
                          </w:rPr>
                          <w:t xml:space="preserve">5 - 10 hm </w:t>
                        </w:r>
                      </w:p>
                    </w:tc>
                    <w:tc>
                      <w:tcPr>
                        <w:tcW w:w="1080" w:type="dxa"/>
                        <w:tcBorders>
                          <w:top w:val="nil"/>
                          <w:left w:val="nil"/>
                          <w:bottom w:val="single" w:sz="4" w:space="0" w:color="auto"/>
                          <w:right w:val="single" w:sz="4" w:space="0" w:color="auto"/>
                        </w:tcBorders>
                        <w:shd w:val="clear" w:color="auto" w:fill="auto"/>
                        <w:noWrap/>
                        <w:vAlign w:val="center"/>
                        <w:hideMark/>
                      </w:tcPr>
                      <w:p w:rsidR="00BC79AB" w:rsidRPr="00362827" w:rsidRDefault="00BC79AB" w:rsidP="00BC79AB">
                        <w:pPr>
                          <w:rPr>
                            <w:sz w:val="22"/>
                            <w:szCs w:val="22"/>
                          </w:rPr>
                        </w:pPr>
                        <w:r w:rsidRPr="00362827">
                          <w:rPr>
                            <w:sz w:val="22"/>
                            <w:szCs w:val="22"/>
                          </w:rPr>
                          <w:t> </w:t>
                        </w:r>
                      </w:p>
                    </w:tc>
                    <w:tc>
                      <w:tcPr>
                        <w:tcW w:w="610" w:type="dxa"/>
                        <w:tcBorders>
                          <w:top w:val="nil"/>
                          <w:left w:val="nil"/>
                          <w:bottom w:val="single" w:sz="4" w:space="0" w:color="auto"/>
                          <w:right w:val="single" w:sz="4" w:space="0" w:color="auto"/>
                        </w:tcBorders>
                        <w:shd w:val="clear" w:color="auto" w:fill="auto"/>
                        <w:noWrap/>
                        <w:vAlign w:val="bottom"/>
                        <w:hideMark/>
                      </w:tcPr>
                      <w:p w:rsidR="00BC79AB" w:rsidRPr="00362827" w:rsidRDefault="00BC79AB" w:rsidP="00BC79AB">
                        <w:pPr>
                          <w:rPr>
                            <w:sz w:val="22"/>
                            <w:szCs w:val="22"/>
                          </w:rPr>
                        </w:pPr>
                        <w:r w:rsidRPr="00362827">
                          <w:rPr>
                            <w:sz w:val="22"/>
                            <w:szCs w:val="22"/>
                          </w:rPr>
                          <w:t> </w:t>
                        </w:r>
                      </w:p>
                    </w:tc>
                    <w:tc>
                      <w:tcPr>
                        <w:tcW w:w="1003" w:type="dxa"/>
                        <w:tcBorders>
                          <w:top w:val="nil"/>
                          <w:left w:val="nil"/>
                          <w:bottom w:val="single" w:sz="4" w:space="0" w:color="auto"/>
                          <w:right w:val="single" w:sz="4" w:space="0" w:color="auto"/>
                        </w:tcBorders>
                        <w:shd w:val="clear" w:color="auto" w:fill="auto"/>
                        <w:noWrap/>
                        <w:vAlign w:val="bottom"/>
                        <w:hideMark/>
                      </w:tcPr>
                      <w:p w:rsidR="00BC79AB" w:rsidRPr="00362827" w:rsidRDefault="00BC79AB" w:rsidP="00BC79AB">
                        <w:pPr>
                          <w:rPr>
                            <w:sz w:val="22"/>
                            <w:szCs w:val="22"/>
                          </w:rPr>
                        </w:pPr>
                        <w:r w:rsidRPr="00362827">
                          <w:rPr>
                            <w:sz w:val="22"/>
                            <w:szCs w:val="22"/>
                          </w:rPr>
                          <w:t> </w:t>
                        </w:r>
                      </w:p>
                    </w:tc>
                  </w:tr>
                  <w:tr w:rsidR="00BC79AB" w:rsidRPr="00362827" w:rsidTr="005D326A">
                    <w:trPr>
                      <w:trHeight w:val="68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C79AB" w:rsidRPr="00362827" w:rsidRDefault="00BC79AB" w:rsidP="00BC79AB">
                        <w:pPr>
                          <w:jc w:val="center"/>
                          <w:rPr>
                            <w:sz w:val="22"/>
                            <w:szCs w:val="22"/>
                          </w:rPr>
                        </w:pPr>
                        <w:r w:rsidRPr="00362827">
                          <w:rPr>
                            <w:sz w:val="22"/>
                            <w:szCs w:val="22"/>
                          </w:rPr>
                          <w:t>5</w:t>
                        </w:r>
                      </w:p>
                    </w:tc>
                    <w:tc>
                      <w:tcPr>
                        <w:tcW w:w="4540" w:type="dxa"/>
                        <w:tcBorders>
                          <w:top w:val="nil"/>
                          <w:left w:val="nil"/>
                          <w:bottom w:val="single" w:sz="4" w:space="0" w:color="auto"/>
                          <w:right w:val="single" w:sz="4" w:space="0" w:color="auto"/>
                        </w:tcBorders>
                        <w:shd w:val="clear" w:color="auto" w:fill="auto"/>
                        <w:vAlign w:val="center"/>
                        <w:hideMark/>
                      </w:tcPr>
                      <w:p w:rsidR="00BC79AB" w:rsidRPr="00362827" w:rsidRDefault="00BC79AB" w:rsidP="00BC79AB">
                        <w:pPr>
                          <w:rPr>
                            <w:sz w:val="22"/>
                            <w:szCs w:val="22"/>
                          </w:rPr>
                        </w:pPr>
                        <w:r w:rsidRPr="00362827">
                          <w:rPr>
                            <w:sz w:val="22"/>
                            <w:szCs w:val="22"/>
                          </w:rPr>
                          <w:t>Vyhotovenie geometrického plánu na stavbu a oddelenie pozemku ak stav právny je totožný s registrom C KN</w:t>
                        </w:r>
                      </w:p>
                    </w:tc>
                    <w:tc>
                      <w:tcPr>
                        <w:tcW w:w="314" w:type="dxa"/>
                        <w:tcBorders>
                          <w:top w:val="nil"/>
                          <w:left w:val="nil"/>
                          <w:bottom w:val="single" w:sz="4" w:space="0" w:color="auto"/>
                          <w:right w:val="nil"/>
                        </w:tcBorders>
                      </w:tcPr>
                      <w:p w:rsidR="00BC79AB" w:rsidRPr="00362827" w:rsidRDefault="00BC79AB" w:rsidP="00BC79AB">
                        <w:pPr>
                          <w:jc w:val="center"/>
                          <w:rPr>
                            <w:sz w:val="22"/>
                            <w:szCs w:val="22"/>
                          </w:rPr>
                        </w:pPr>
                      </w:p>
                    </w:tc>
                    <w:tc>
                      <w:tcPr>
                        <w:tcW w:w="1134" w:type="dxa"/>
                        <w:tcBorders>
                          <w:top w:val="nil"/>
                          <w:left w:val="nil"/>
                          <w:bottom w:val="single" w:sz="4" w:space="0" w:color="auto"/>
                          <w:right w:val="single" w:sz="4" w:space="0" w:color="auto"/>
                        </w:tcBorders>
                        <w:shd w:val="clear" w:color="auto" w:fill="auto"/>
                        <w:vAlign w:val="center"/>
                        <w:hideMark/>
                      </w:tcPr>
                      <w:p w:rsidR="00BC79AB" w:rsidRPr="00362827" w:rsidRDefault="00BC79AB" w:rsidP="00BC79AB">
                        <w:pPr>
                          <w:jc w:val="center"/>
                          <w:rPr>
                            <w:sz w:val="22"/>
                            <w:szCs w:val="22"/>
                          </w:rPr>
                        </w:pPr>
                        <w:r w:rsidRPr="00362827">
                          <w:rPr>
                            <w:sz w:val="22"/>
                            <w:szCs w:val="22"/>
                          </w:rPr>
                          <w:t xml:space="preserve">10 - 20 hm </w:t>
                        </w:r>
                      </w:p>
                    </w:tc>
                    <w:tc>
                      <w:tcPr>
                        <w:tcW w:w="1080" w:type="dxa"/>
                        <w:tcBorders>
                          <w:top w:val="nil"/>
                          <w:left w:val="nil"/>
                          <w:bottom w:val="single" w:sz="4" w:space="0" w:color="auto"/>
                          <w:right w:val="single" w:sz="4" w:space="0" w:color="auto"/>
                        </w:tcBorders>
                        <w:shd w:val="clear" w:color="auto" w:fill="auto"/>
                        <w:noWrap/>
                        <w:vAlign w:val="center"/>
                        <w:hideMark/>
                      </w:tcPr>
                      <w:p w:rsidR="00BC79AB" w:rsidRPr="00362827" w:rsidRDefault="00BC79AB" w:rsidP="00BC79AB">
                        <w:pPr>
                          <w:rPr>
                            <w:sz w:val="22"/>
                            <w:szCs w:val="22"/>
                          </w:rPr>
                        </w:pPr>
                        <w:r w:rsidRPr="00362827">
                          <w:rPr>
                            <w:sz w:val="22"/>
                            <w:szCs w:val="22"/>
                          </w:rPr>
                          <w:t> </w:t>
                        </w:r>
                      </w:p>
                    </w:tc>
                    <w:tc>
                      <w:tcPr>
                        <w:tcW w:w="610" w:type="dxa"/>
                        <w:tcBorders>
                          <w:top w:val="nil"/>
                          <w:left w:val="nil"/>
                          <w:bottom w:val="single" w:sz="4" w:space="0" w:color="auto"/>
                          <w:right w:val="single" w:sz="4" w:space="0" w:color="auto"/>
                        </w:tcBorders>
                        <w:shd w:val="clear" w:color="auto" w:fill="auto"/>
                        <w:noWrap/>
                        <w:vAlign w:val="bottom"/>
                        <w:hideMark/>
                      </w:tcPr>
                      <w:p w:rsidR="00BC79AB" w:rsidRPr="00362827" w:rsidRDefault="00BC79AB" w:rsidP="00BC79AB">
                        <w:pPr>
                          <w:rPr>
                            <w:sz w:val="22"/>
                            <w:szCs w:val="22"/>
                          </w:rPr>
                        </w:pPr>
                        <w:r w:rsidRPr="00362827">
                          <w:rPr>
                            <w:sz w:val="22"/>
                            <w:szCs w:val="22"/>
                          </w:rPr>
                          <w:t> </w:t>
                        </w:r>
                      </w:p>
                    </w:tc>
                    <w:tc>
                      <w:tcPr>
                        <w:tcW w:w="1003" w:type="dxa"/>
                        <w:tcBorders>
                          <w:top w:val="nil"/>
                          <w:left w:val="nil"/>
                          <w:bottom w:val="single" w:sz="4" w:space="0" w:color="auto"/>
                          <w:right w:val="single" w:sz="4" w:space="0" w:color="auto"/>
                        </w:tcBorders>
                        <w:shd w:val="clear" w:color="auto" w:fill="auto"/>
                        <w:noWrap/>
                        <w:vAlign w:val="bottom"/>
                        <w:hideMark/>
                      </w:tcPr>
                      <w:p w:rsidR="00BC79AB" w:rsidRPr="00362827" w:rsidRDefault="00BC79AB" w:rsidP="00BC79AB">
                        <w:pPr>
                          <w:rPr>
                            <w:sz w:val="22"/>
                            <w:szCs w:val="22"/>
                          </w:rPr>
                        </w:pPr>
                        <w:r w:rsidRPr="00362827">
                          <w:rPr>
                            <w:sz w:val="22"/>
                            <w:szCs w:val="22"/>
                          </w:rPr>
                          <w:t> </w:t>
                        </w:r>
                      </w:p>
                    </w:tc>
                  </w:tr>
                  <w:tr w:rsidR="00BC79AB" w:rsidRPr="00362827" w:rsidTr="005D326A">
                    <w:trPr>
                      <w:trHeight w:val="68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C79AB" w:rsidRPr="00362827" w:rsidRDefault="00BC79AB" w:rsidP="00BC79AB">
                        <w:pPr>
                          <w:jc w:val="center"/>
                          <w:rPr>
                            <w:sz w:val="22"/>
                            <w:szCs w:val="22"/>
                          </w:rPr>
                        </w:pPr>
                        <w:r w:rsidRPr="00362827">
                          <w:rPr>
                            <w:sz w:val="22"/>
                            <w:szCs w:val="22"/>
                          </w:rPr>
                          <w:t>6</w:t>
                        </w:r>
                      </w:p>
                    </w:tc>
                    <w:tc>
                      <w:tcPr>
                        <w:tcW w:w="4540" w:type="dxa"/>
                        <w:tcBorders>
                          <w:top w:val="nil"/>
                          <w:left w:val="nil"/>
                          <w:bottom w:val="single" w:sz="4" w:space="0" w:color="auto"/>
                          <w:right w:val="single" w:sz="4" w:space="0" w:color="auto"/>
                        </w:tcBorders>
                        <w:shd w:val="clear" w:color="auto" w:fill="auto"/>
                        <w:vAlign w:val="center"/>
                        <w:hideMark/>
                      </w:tcPr>
                      <w:p w:rsidR="00BC79AB" w:rsidRPr="00362827" w:rsidRDefault="00BC79AB" w:rsidP="00BC79AB">
                        <w:pPr>
                          <w:rPr>
                            <w:sz w:val="22"/>
                            <w:szCs w:val="22"/>
                          </w:rPr>
                        </w:pPr>
                        <w:r w:rsidRPr="00362827">
                          <w:rPr>
                            <w:sz w:val="22"/>
                            <w:szCs w:val="22"/>
                          </w:rPr>
                          <w:t>Vyhotovenie geometrického plánu na stavbu a oddelenie pozemku ak stav právny je totožný s registrom C KN</w:t>
                        </w:r>
                      </w:p>
                    </w:tc>
                    <w:tc>
                      <w:tcPr>
                        <w:tcW w:w="314" w:type="dxa"/>
                        <w:tcBorders>
                          <w:top w:val="nil"/>
                          <w:left w:val="nil"/>
                          <w:bottom w:val="single" w:sz="4" w:space="0" w:color="auto"/>
                          <w:right w:val="nil"/>
                        </w:tcBorders>
                      </w:tcPr>
                      <w:p w:rsidR="00BC79AB" w:rsidRPr="00362827" w:rsidRDefault="00BC79AB" w:rsidP="00BC79AB">
                        <w:pPr>
                          <w:jc w:val="center"/>
                          <w:rPr>
                            <w:sz w:val="22"/>
                            <w:szCs w:val="22"/>
                          </w:rPr>
                        </w:pPr>
                      </w:p>
                    </w:tc>
                    <w:tc>
                      <w:tcPr>
                        <w:tcW w:w="1134" w:type="dxa"/>
                        <w:tcBorders>
                          <w:top w:val="nil"/>
                          <w:left w:val="nil"/>
                          <w:bottom w:val="single" w:sz="4" w:space="0" w:color="auto"/>
                          <w:right w:val="single" w:sz="4" w:space="0" w:color="auto"/>
                        </w:tcBorders>
                        <w:shd w:val="clear" w:color="auto" w:fill="auto"/>
                        <w:vAlign w:val="center"/>
                        <w:hideMark/>
                      </w:tcPr>
                      <w:p w:rsidR="00BC79AB" w:rsidRPr="00362827" w:rsidRDefault="00BC79AB" w:rsidP="00BC79AB">
                        <w:pPr>
                          <w:jc w:val="center"/>
                          <w:rPr>
                            <w:sz w:val="22"/>
                            <w:szCs w:val="22"/>
                          </w:rPr>
                        </w:pPr>
                        <w:r w:rsidRPr="00362827">
                          <w:rPr>
                            <w:sz w:val="22"/>
                            <w:szCs w:val="22"/>
                          </w:rPr>
                          <w:t>20 hm a viac</w:t>
                        </w:r>
                      </w:p>
                    </w:tc>
                    <w:tc>
                      <w:tcPr>
                        <w:tcW w:w="1080" w:type="dxa"/>
                        <w:tcBorders>
                          <w:top w:val="nil"/>
                          <w:left w:val="nil"/>
                          <w:bottom w:val="single" w:sz="4" w:space="0" w:color="auto"/>
                          <w:right w:val="single" w:sz="4" w:space="0" w:color="auto"/>
                        </w:tcBorders>
                        <w:shd w:val="clear" w:color="auto" w:fill="auto"/>
                        <w:noWrap/>
                        <w:vAlign w:val="center"/>
                        <w:hideMark/>
                      </w:tcPr>
                      <w:p w:rsidR="00BC79AB" w:rsidRPr="00362827" w:rsidRDefault="00BC79AB" w:rsidP="00BC79AB">
                        <w:pPr>
                          <w:rPr>
                            <w:sz w:val="22"/>
                            <w:szCs w:val="22"/>
                          </w:rPr>
                        </w:pPr>
                        <w:r w:rsidRPr="00362827">
                          <w:rPr>
                            <w:sz w:val="22"/>
                            <w:szCs w:val="22"/>
                          </w:rPr>
                          <w:t> </w:t>
                        </w:r>
                      </w:p>
                    </w:tc>
                    <w:tc>
                      <w:tcPr>
                        <w:tcW w:w="610" w:type="dxa"/>
                        <w:tcBorders>
                          <w:top w:val="nil"/>
                          <w:left w:val="nil"/>
                          <w:bottom w:val="single" w:sz="4" w:space="0" w:color="auto"/>
                          <w:right w:val="single" w:sz="4" w:space="0" w:color="auto"/>
                        </w:tcBorders>
                        <w:shd w:val="clear" w:color="auto" w:fill="auto"/>
                        <w:noWrap/>
                        <w:vAlign w:val="bottom"/>
                        <w:hideMark/>
                      </w:tcPr>
                      <w:p w:rsidR="00BC79AB" w:rsidRPr="00362827" w:rsidRDefault="00BC79AB" w:rsidP="00BC79AB">
                        <w:pPr>
                          <w:rPr>
                            <w:sz w:val="22"/>
                            <w:szCs w:val="22"/>
                          </w:rPr>
                        </w:pPr>
                        <w:r w:rsidRPr="00362827">
                          <w:rPr>
                            <w:sz w:val="22"/>
                            <w:szCs w:val="22"/>
                          </w:rPr>
                          <w:t> </w:t>
                        </w:r>
                      </w:p>
                    </w:tc>
                    <w:tc>
                      <w:tcPr>
                        <w:tcW w:w="1003" w:type="dxa"/>
                        <w:tcBorders>
                          <w:top w:val="nil"/>
                          <w:left w:val="nil"/>
                          <w:bottom w:val="single" w:sz="4" w:space="0" w:color="auto"/>
                          <w:right w:val="single" w:sz="4" w:space="0" w:color="auto"/>
                        </w:tcBorders>
                        <w:shd w:val="clear" w:color="auto" w:fill="auto"/>
                        <w:noWrap/>
                        <w:vAlign w:val="bottom"/>
                        <w:hideMark/>
                      </w:tcPr>
                      <w:p w:rsidR="00BC79AB" w:rsidRPr="00362827" w:rsidRDefault="00BC79AB" w:rsidP="00BC79AB">
                        <w:pPr>
                          <w:rPr>
                            <w:sz w:val="22"/>
                            <w:szCs w:val="22"/>
                          </w:rPr>
                        </w:pPr>
                        <w:r w:rsidRPr="00362827">
                          <w:rPr>
                            <w:sz w:val="22"/>
                            <w:szCs w:val="22"/>
                          </w:rPr>
                          <w:t> </w:t>
                        </w:r>
                      </w:p>
                    </w:tc>
                  </w:tr>
                  <w:tr w:rsidR="00BC79AB" w:rsidRPr="00362827" w:rsidTr="005D326A">
                    <w:trPr>
                      <w:trHeight w:val="68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C79AB" w:rsidRPr="00362827" w:rsidRDefault="00BC79AB" w:rsidP="00BC79AB">
                        <w:pPr>
                          <w:jc w:val="center"/>
                          <w:rPr>
                            <w:sz w:val="22"/>
                            <w:szCs w:val="22"/>
                          </w:rPr>
                        </w:pPr>
                        <w:r w:rsidRPr="00362827">
                          <w:rPr>
                            <w:sz w:val="22"/>
                            <w:szCs w:val="22"/>
                          </w:rPr>
                          <w:t>7</w:t>
                        </w:r>
                      </w:p>
                    </w:tc>
                    <w:tc>
                      <w:tcPr>
                        <w:tcW w:w="4540" w:type="dxa"/>
                        <w:tcBorders>
                          <w:top w:val="nil"/>
                          <w:left w:val="nil"/>
                          <w:bottom w:val="single" w:sz="4" w:space="0" w:color="auto"/>
                          <w:right w:val="single" w:sz="4" w:space="0" w:color="auto"/>
                        </w:tcBorders>
                        <w:shd w:val="clear" w:color="auto" w:fill="auto"/>
                        <w:vAlign w:val="center"/>
                        <w:hideMark/>
                      </w:tcPr>
                      <w:p w:rsidR="00BC79AB" w:rsidRPr="00362827" w:rsidRDefault="00BC79AB" w:rsidP="00BC79AB">
                        <w:pPr>
                          <w:rPr>
                            <w:sz w:val="22"/>
                            <w:szCs w:val="22"/>
                          </w:rPr>
                        </w:pPr>
                        <w:r w:rsidRPr="00362827">
                          <w:rPr>
                            <w:sz w:val="22"/>
                            <w:szCs w:val="22"/>
                          </w:rPr>
                          <w:t>Vyhotovenie geometrického plánu na stavbu a oddelenie pozemku ak stav právny nie je totožný s registrom C KN</w:t>
                        </w:r>
                      </w:p>
                    </w:tc>
                    <w:tc>
                      <w:tcPr>
                        <w:tcW w:w="314" w:type="dxa"/>
                        <w:tcBorders>
                          <w:top w:val="nil"/>
                          <w:left w:val="nil"/>
                          <w:bottom w:val="single" w:sz="4" w:space="0" w:color="auto"/>
                          <w:right w:val="nil"/>
                        </w:tcBorders>
                      </w:tcPr>
                      <w:p w:rsidR="00BC79AB" w:rsidRPr="00362827" w:rsidRDefault="00BC79AB" w:rsidP="00BC79AB">
                        <w:pPr>
                          <w:jc w:val="center"/>
                          <w:rPr>
                            <w:sz w:val="22"/>
                            <w:szCs w:val="22"/>
                          </w:rPr>
                        </w:pPr>
                      </w:p>
                    </w:tc>
                    <w:tc>
                      <w:tcPr>
                        <w:tcW w:w="1134" w:type="dxa"/>
                        <w:tcBorders>
                          <w:top w:val="nil"/>
                          <w:left w:val="nil"/>
                          <w:bottom w:val="single" w:sz="4" w:space="0" w:color="auto"/>
                          <w:right w:val="single" w:sz="4" w:space="0" w:color="auto"/>
                        </w:tcBorders>
                        <w:shd w:val="clear" w:color="auto" w:fill="auto"/>
                        <w:vAlign w:val="center"/>
                        <w:hideMark/>
                      </w:tcPr>
                      <w:p w:rsidR="00BC79AB" w:rsidRPr="00362827" w:rsidRDefault="00BC79AB" w:rsidP="00BC79AB">
                        <w:pPr>
                          <w:jc w:val="center"/>
                          <w:rPr>
                            <w:sz w:val="22"/>
                            <w:szCs w:val="22"/>
                          </w:rPr>
                        </w:pPr>
                        <w:r w:rsidRPr="00362827">
                          <w:rPr>
                            <w:sz w:val="22"/>
                            <w:szCs w:val="22"/>
                          </w:rPr>
                          <w:t xml:space="preserve">1 - 5 hm </w:t>
                        </w:r>
                      </w:p>
                    </w:tc>
                    <w:tc>
                      <w:tcPr>
                        <w:tcW w:w="1080" w:type="dxa"/>
                        <w:tcBorders>
                          <w:top w:val="nil"/>
                          <w:left w:val="nil"/>
                          <w:bottom w:val="single" w:sz="4" w:space="0" w:color="auto"/>
                          <w:right w:val="single" w:sz="4" w:space="0" w:color="auto"/>
                        </w:tcBorders>
                        <w:shd w:val="clear" w:color="auto" w:fill="auto"/>
                        <w:noWrap/>
                        <w:vAlign w:val="center"/>
                        <w:hideMark/>
                      </w:tcPr>
                      <w:p w:rsidR="00BC79AB" w:rsidRPr="00362827" w:rsidRDefault="00BC79AB" w:rsidP="00BC79AB">
                        <w:pPr>
                          <w:rPr>
                            <w:sz w:val="22"/>
                            <w:szCs w:val="22"/>
                          </w:rPr>
                        </w:pPr>
                        <w:r w:rsidRPr="00362827">
                          <w:rPr>
                            <w:sz w:val="22"/>
                            <w:szCs w:val="22"/>
                          </w:rPr>
                          <w:t> </w:t>
                        </w:r>
                      </w:p>
                    </w:tc>
                    <w:tc>
                      <w:tcPr>
                        <w:tcW w:w="610" w:type="dxa"/>
                        <w:tcBorders>
                          <w:top w:val="nil"/>
                          <w:left w:val="nil"/>
                          <w:bottom w:val="single" w:sz="4" w:space="0" w:color="auto"/>
                          <w:right w:val="single" w:sz="4" w:space="0" w:color="auto"/>
                        </w:tcBorders>
                        <w:shd w:val="clear" w:color="auto" w:fill="auto"/>
                        <w:noWrap/>
                        <w:vAlign w:val="bottom"/>
                        <w:hideMark/>
                      </w:tcPr>
                      <w:p w:rsidR="00BC79AB" w:rsidRPr="00362827" w:rsidRDefault="00BC79AB" w:rsidP="00BC79AB">
                        <w:pPr>
                          <w:rPr>
                            <w:sz w:val="22"/>
                            <w:szCs w:val="22"/>
                          </w:rPr>
                        </w:pPr>
                        <w:r w:rsidRPr="00362827">
                          <w:rPr>
                            <w:sz w:val="22"/>
                            <w:szCs w:val="22"/>
                          </w:rPr>
                          <w:t> </w:t>
                        </w:r>
                      </w:p>
                    </w:tc>
                    <w:tc>
                      <w:tcPr>
                        <w:tcW w:w="1003" w:type="dxa"/>
                        <w:tcBorders>
                          <w:top w:val="nil"/>
                          <w:left w:val="nil"/>
                          <w:bottom w:val="single" w:sz="4" w:space="0" w:color="auto"/>
                          <w:right w:val="single" w:sz="4" w:space="0" w:color="auto"/>
                        </w:tcBorders>
                        <w:shd w:val="clear" w:color="auto" w:fill="auto"/>
                        <w:noWrap/>
                        <w:vAlign w:val="bottom"/>
                        <w:hideMark/>
                      </w:tcPr>
                      <w:p w:rsidR="00BC79AB" w:rsidRPr="00362827" w:rsidRDefault="00BC79AB" w:rsidP="00BC79AB">
                        <w:pPr>
                          <w:rPr>
                            <w:sz w:val="22"/>
                            <w:szCs w:val="22"/>
                          </w:rPr>
                        </w:pPr>
                        <w:r w:rsidRPr="00362827">
                          <w:rPr>
                            <w:sz w:val="22"/>
                            <w:szCs w:val="22"/>
                          </w:rPr>
                          <w:t> </w:t>
                        </w:r>
                      </w:p>
                    </w:tc>
                  </w:tr>
                  <w:tr w:rsidR="00BC79AB" w:rsidRPr="00362827" w:rsidTr="005D326A">
                    <w:trPr>
                      <w:trHeight w:val="68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C79AB" w:rsidRPr="00362827" w:rsidRDefault="00BC79AB" w:rsidP="00BC79AB">
                        <w:pPr>
                          <w:jc w:val="center"/>
                          <w:rPr>
                            <w:sz w:val="22"/>
                            <w:szCs w:val="22"/>
                          </w:rPr>
                        </w:pPr>
                        <w:r w:rsidRPr="00362827">
                          <w:rPr>
                            <w:sz w:val="22"/>
                            <w:szCs w:val="22"/>
                          </w:rPr>
                          <w:t>8</w:t>
                        </w:r>
                      </w:p>
                    </w:tc>
                    <w:tc>
                      <w:tcPr>
                        <w:tcW w:w="4540" w:type="dxa"/>
                        <w:tcBorders>
                          <w:top w:val="nil"/>
                          <w:left w:val="nil"/>
                          <w:bottom w:val="single" w:sz="4" w:space="0" w:color="auto"/>
                          <w:right w:val="single" w:sz="4" w:space="0" w:color="auto"/>
                        </w:tcBorders>
                        <w:shd w:val="clear" w:color="auto" w:fill="auto"/>
                        <w:vAlign w:val="center"/>
                        <w:hideMark/>
                      </w:tcPr>
                      <w:p w:rsidR="00BC79AB" w:rsidRPr="00362827" w:rsidRDefault="00BC79AB" w:rsidP="00BC79AB">
                        <w:pPr>
                          <w:rPr>
                            <w:sz w:val="22"/>
                            <w:szCs w:val="22"/>
                          </w:rPr>
                        </w:pPr>
                        <w:r w:rsidRPr="00362827">
                          <w:rPr>
                            <w:sz w:val="22"/>
                            <w:szCs w:val="22"/>
                          </w:rPr>
                          <w:t>Vyhotovenie geometrického plánu na stavbu a oddelenie pozemku ak stav právny nie je totožný s registrom C KN</w:t>
                        </w:r>
                      </w:p>
                    </w:tc>
                    <w:tc>
                      <w:tcPr>
                        <w:tcW w:w="314" w:type="dxa"/>
                        <w:tcBorders>
                          <w:top w:val="nil"/>
                          <w:left w:val="nil"/>
                          <w:bottom w:val="single" w:sz="4" w:space="0" w:color="auto"/>
                          <w:right w:val="nil"/>
                        </w:tcBorders>
                      </w:tcPr>
                      <w:p w:rsidR="00BC79AB" w:rsidRPr="00362827" w:rsidRDefault="00BC79AB" w:rsidP="00BC79AB">
                        <w:pPr>
                          <w:jc w:val="center"/>
                          <w:rPr>
                            <w:sz w:val="22"/>
                            <w:szCs w:val="22"/>
                          </w:rPr>
                        </w:pPr>
                      </w:p>
                    </w:tc>
                    <w:tc>
                      <w:tcPr>
                        <w:tcW w:w="1134" w:type="dxa"/>
                        <w:tcBorders>
                          <w:top w:val="nil"/>
                          <w:left w:val="nil"/>
                          <w:bottom w:val="single" w:sz="4" w:space="0" w:color="auto"/>
                          <w:right w:val="single" w:sz="4" w:space="0" w:color="auto"/>
                        </w:tcBorders>
                        <w:shd w:val="clear" w:color="auto" w:fill="auto"/>
                        <w:vAlign w:val="center"/>
                        <w:hideMark/>
                      </w:tcPr>
                      <w:p w:rsidR="00BC79AB" w:rsidRPr="00362827" w:rsidRDefault="00BC79AB" w:rsidP="00BC79AB">
                        <w:pPr>
                          <w:jc w:val="center"/>
                          <w:rPr>
                            <w:sz w:val="22"/>
                            <w:szCs w:val="22"/>
                          </w:rPr>
                        </w:pPr>
                        <w:r w:rsidRPr="00362827">
                          <w:rPr>
                            <w:sz w:val="22"/>
                            <w:szCs w:val="22"/>
                          </w:rPr>
                          <w:t xml:space="preserve">5 - 10 hm </w:t>
                        </w:r>
                      </w:p>
                    </w:tc>
                    <w:tc>
                      <w:tcPr>
                        <w:tcW w:w="1080" w:type="dxa"/>
                        <w:tcBorders>
                          <w:top w:val="nil"/>
                          <w:left w:val="nil"/>
                          <w:bottom w:val="single" w:sz="4" w:space="0" w:color="auto"/>
                          <w:right w:val="single" w:sz="4" w:space="0" w:color="auto"/>
                        </w:tcBorders>
                        <w:shd w:val="clear" w:color="auto" w:fill="auto"/>
                        <w:noWrap/>
                        <w:vAlign w:val="center"/>
                        <w:hideMark/>
                      </w:tcPr>
                      <w:p w:rsidR="00BC79AB" w:rsidRPr="00362827" w:rsidRDefault="00BC79AB" w:rsidP="00BC79AB">
                        <w:pPr>
                          <w:rPr>
                            <w:sz w:val="22"/>
                            <w:szCs w:val="22"/>
                          </w:rPr>
                        </w:pPr>
                        <w:r w:rsidRPr="00362827">
                          <w:rPr>
                            <w:sz w:val="22"/>
                            <w:szCs w:val="22"/>
                          </w:rPr>
                          <w:t> </w:t>
                        </w:r>
                      </w:p>
                    </w:tc>
                    <w:tc>
                      <w:tcPr>
                        <w:tcW w:w="610" w:type="dxa"/>
                        <w:tcBorders>
                          <w:top w:val="nil"/>
                          <w:left w:val="nil"/>
                          <w:bottom w:val="single" w:sz="4" w:space="0" w:color="auto"/>
                          <w:right w:val="single" w:sz="4" w:space="0" w:color="auto"/>
                        </w:tcBorders>
                        <w:shd w:val="clear" w:color="auto" w:fill="auto"/>
                        <w:noWrap/>
                        <w:vAlign w:val="bottom"/>
                        <w:hideMark/>
                      </w:tcPr>
                      <w:p w:rsidR="00BC79AB" w:rsidRPr="00362827" w:rsidRDefault="00BC79AB" w:rsidP="00BC79AB">
                        <w:pPr>
                          <w:rPr>
                            <w:sz w:val="22"/>
                            <w:szCs w:val="22"/>
                          </w:rPr>
                        </w:pPr>
                        <w:r w:rsidRPr="00362827">
                          <w:rPr>
                            <w:sz w:val="22"/>
                            <w:szCs w:val="22"/>
                          </w:rPr>
                          <w:t> </w:t>
                        </w:r>
                      </w:p>
                    </w:tc>
                    <w:tc>
                      <w:tcPr>
                        <w:tcW w:w="1003" w:type="dxa"/>
                        <w:tcBorders>
                          <w:top w:val="nil"/>
                          <w:left w:val="nil"/>
                          <w:bottom w:val="single" w:sz="4" w:space="0" w:color="auto"/>
                          <w:right w:val="single" w:sz="4" w:space="0" w:color="auto"/>
                        </w:tcBorders>
                        <w:shd w:val="clear" w:color="auto" w:fill="auto"/>
                        <w:noWrap/>
                        <w:vAlign w:val="bottom"/>
                        <w:hideMark/>
                      </w:tcPr>
                      <w:p w:rsidR="00BC79AB" w:rsidRPr="00362827" w:rsidRDefault="00BC79AB" w:rsidP="00BC79AB">
                        <w:pPr>
                          <w:rPr>
                            <w:sz w:val="22"/>
                            <w:szCs w:val="22"/>
                          </w:rPr>
                        </w:pPr>
                        <w:r w:rsidRPr="00362827">
                          <w:rPr>
                            <w:sz w:val="22"/>
                            <w:szCs w:val="22"/>
                          </w:rPr>
                          <w:t> </w:t>
                        </w:r>
                      </w:p>
                    </w:tc>
                  </w:tr>
                  <w:tr w:rsidR="00BC79AB" w:rsidRPr="00362827" w:rsidTr="005D326A">
                    <w:trPr>
                      <w:trHeight w:val="68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C79AB" w:rsidRPr="00362827" w:rsidRDefault="00BC79AB" w:rsidP="00BC79AB">
                        <w:pPr>
                          <w:jc w:val="center"/>
                          <w:rPr>
                            <w:sz w:val="22"/>
                            <w:szCs w:val="22"/>
                          </w:rPr>
                        </w:pPr>
                        <w:r w:rsidRPr="00362827">
                          <w:rPr>
                            <w:sz w:val="22"/>
                            <w:szCs w:val="22"/>
                          </w:rPr>
                          <w:t>9</w:t>
                        </w:r>
                      </w:p>
                    </w:tc>
                    <w:tc>
                      <w:tcPr>
                        <w:tcW w:w="4540" w:type="dxa"/>
                        <w:tcBorders>
                          <w:top w:val="nil"/>
                          <w:left w:val="nil"/>
                          <w:bottom w:val="single" w:sz="4" w:space="0" w:color="auto"/>
                          <w:right w:val="single" w:sz="4" w:space="0" w:color="auto"/>
                        </w:tcBorders>
                        <w:shd w:val="clear" w:color="auto" w:fill="auto"/>
                        <w:vAlign w:val="center"/>
                        <w:hideMark/>
                      </w:tcPr>
                      <w:p w:rsidR="00BC79AB" w:rsidRPr="00362827" w:rsidRDefault="00BC79AB" w:rsidP="00BC79AB">
                        <w:pPr>
                          <w:rPr>
                            <w:sz w:val="22"/>
                            <w:szCs w:val="22"/>
                          </w:rPr>
                        </w:pPr>
                        <w:r w:rsidRPr="00362827">
                          <w:rPr>
                            <w:sz w:val="22"/>
                            <w:szCs w:val="22"/>
                          </w:rPr>
                          <w:t>Vyhotovenie geometrického plánu na stavbu a oddelenie pozemku ak stav právny nie je totožný s registrom C KN</w:t>
                        </w:r>
                      </w:p>
                    </w:tc>
                    <w:tc>
                      <w:tcPr>
                        <w:tcW w:w="314" w:type="dxa"/>
                        <w:tcBorders>
                          <w:top w:val="nil"/>
                          <w:left w:val="nil"/>
                          <w:bottom w:val="single" w:sz="4" w:space="0" w:color="auto"/>
                          <w:right w:val="nil"/>
                        </w:tcBorders>
                      </w:tcPr>
                      <w:p w:rsidR="00BC79AB" w:rsidRPr="00362827" w:rsidRDefault="00BC79AB" w:rsidP="00BC79AB">
                        <w:pPr>
                          <w:jc w:val="center"/>
                          <w:rPr>
                            <w:sz w:val="22"/>
                            <w:szCs w:val="22"/>
                          </w:rPr>
                        </w:pPr>
                      </w:p>
                    </w:tc>
                    <w:tc>
                      <w:tcPr>
                        <w:tcW w:w="1134" w:type="dxa"/>
                        <w:tcBorders>
                          <w:top w:val="nil"/>
                          <w:left w:val="nil"/>
                          <w:bottom w:val="single" w:sz="4" w:space="0" w:color="auto"/>
                          <w:right w:val="single" w:sz="4" w:space="0" w:color="auto"/>
                        </w:tcBorders>
                        <w:shd w:val="clear" w:color="auto" w:fill="auto"/>
                        <w:vAlign w:val="center"/>
                        <w:hideMark/>
                      </w:tcPr>
                      <w:p w:rsidR="00BC79AB" w:rsidRPr="00362827" w:rsidRDefault="00BC79AB" w:rsidP="00BC79AB">
                        <w:pPr>
                          <w:jc w:val="center"/>
                          <w:rPr>
                            <w:sz w:val="22"/>
                            <w:szCs w:val="22"/>
                          </w:rPr>
                        </w:pPr>
                        <w:r w:rsidRPr="00362827">
                          <w:rPr>
                            <w:sz w:val="22"/>
                            <w:szCs w:val="22"/>
                          </w:rPr>
                          <w:t xml:space="preserve">10 - 20 hm </w:t>
                        </w:r>
                      </w:p>
                    </w:tc>
                    <w:tc>
                      <w:tcPr>
                        <w:tcW w:w="1080" w:type="dxa"/>
                        <w:tcBorders>
                          <w:top w:val="nil"/>
                          <w:left w:val="nil"/>
                          <w:bottom w:val="single" w:sz="4" w:space="0" w:color="auto"/>
                          <w:right w:val="single" w:sz="4" w:space="0" w:color="auto"/>
                        </w:tcBorders>
                        <w:shd w:val="clear" w:color="auto" w:fill="auto"/>
                        <w:noWrap/>
                        <w:vAlign w:val="center"/>
                        <w:hideMark/>
                      </w:tcPr>
                      <w:p w:rsidR="00BC79AB" w:rsidRPr="00362827" w:rsidRDefault="00BC79AB" w:rsidP="00BC79AB">
                        <w:pPr>
                          <w:rPr>
                            <w:sz w:val="22"/>
                            <w:szCs w:val="22"/>
                          </w:rPr>
                        </w:pPr>
                        <w:r w:rsidRPr="00362827">
                          <w:rPr>
                            <w:sz w:val="22"/>
                            <w:szCs w:val="22"/>
                          </w:rPr>
                          <w:t> </w:t>
                        </w:r>
                      </w:p>
                    </w:tc>
                    <w:tc>
                      <w:tcPr>
                        <w:tcW w:w="610" w:type="dxa"/>
                        <w:tcBorders>
                          <w:top w:val="nil"/>
                          <w:left w:val="nil"/>
                          <w:bottom w:val="single" w:sz="4" w:space="0" w:color="auto"/>
                          <w:right w:val="single" w:sz="4" w:space="0" w:color="auto"/>
                        </w:tcBorders>
                        <w:shd w:val="clear" w:color="auto" w:fill="auto"/>
                        <w:noWrap/>
                        <w:vAlign w:val="bottom"/>
                        <w:hideMark/>
                      </w:tcPr>
                      <w:p w:rsidR="00BC79AB" w:rsidRPr="00362827" w:rsidRDefault="00BC79AB" w:rsidP="00BC79AB">
                        <w:pPr>
                          <w:rPr>
                            <w:sz w:val="22"/>
                            <w:szCs w:val="22"/>
                          </w:rPr>
                        </w:pPr>
                        <w:r w:rsidRPr="00362827">
                          <w:rPr>
                            <w:sz w:val="22"/>
                            <w:szCs w:val="22"/>
                          </w:rPr>
                          <w:t> </w:t>
                        </w:r>
                      </w:p>
                    </w:tc>
                    <w:tc>
                      <w:tcPr>
                        <w:tcW w:w="1003" w:type="dxa"/>
                        <w:tcBorders>
                          <w:top w:val="nil"/>
                          <w:left w:val="nil"/>
                          <w:bottom w:val="single" w:sz="4" w:space="0" w:color="auto"/>
                          <w:right w:val="single" w:sz="4" w:space="0" w:color="auto"/>
                        </w:tcBorders>
                        <w:shd w:val="clear" w:color="auto" w:fill="auto"/>
                        <w:noWrap/>
                        <w:vAlign w:val="bottom"/>
                        <w:hideMark/>
                      </w:tcPr>
                      <w:p w:rsidR="00BC79AB" w:rsidRPr="00362827" w:rsidRDefault="00BC79AB" w:rsidP="00BC79AB">
                        <w:pPr>
                          <w:rPr>
                            <w:sz w:val="22"/>
                            <w:szCs w:val="22"/>
                          </w:rPr>
                        </w:pPr>
                        <w:r w:rsidRPr="00362827">
                          <w:rPr>
                            <w:sz w:val="22"/>
                            <w:szCs w:val="22"/>
                          </w:rPr>
                          <w:t> </w:t>
                        </w:r>
                      </w:p>
                    </w:tc>
                  </w:tr>
                  <w:tr w:rsidR="00BC79AB" w:rsidRPr="00362827" w:rsidTr="005D326A">
                    <w:trPr>
                      <w:trHeight w:val="68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C79AB" w:rsidRPr="00362827" w:rsidRDefault="00BC79AB" w:rsidP="00BC79AB">
                        <w:pPr>
                          <w:jc w:val="center"/>
                          <w:rPr>
                            <w:sz w:val="22"/>
                            <w:szCs w:val="22"/>
                          </w:rPr>
                        </w:pPr>
                        <w:r w:rsidRPr="00362827">
                          <w:rPr>
                            <w:sz w:val="22"/>
                            <w:szCs w:val="22"/>
                          </w:rPr>
                          <w:t>10</w:t>
                        </w:r>
                      </w:p>
                    </w:tc>
                    <w:tc>
                      <w:tcPr>
                        <w:tcW w:w="4540" w:type="dxa"/>
                        <w:tcBorders>
                          <w:top w:val="nil"/>
                          <w:left w:val="nil"/>
                          <w:bottom w:val="single" w:sz="4" w:space="0" w:color="auto"/>
                          <w:right w:val="single" w:sz="4" w:space="0" w:color="auto"/>
                        </w:tcBorders>
                        <w:shd w:val="clear" w:color="auto" w:fill="auto"/>
                        <w:vAlign w:val="center"/>
                        <w:hideMark/>
                      </w:tcPr>
                      <w:p w:rsidR="00BC79AB" w:rsidRPr="00362827" w:rsidRDefault="00BC79AB" w:rsidP="00BC79AB">
                        <w:pPr>
                          <w:rPr>
                            <w:sz w:val="22"/>
                            <w:szCs w:val="22"/>
                          </w:rPr>
                        </w:pPr>
                        <w:r w:rsidRPr="00362827">
                          <w:rPr>
                            <w:sz w:val="22"/>
                            <w:szCs w:val="22"/>
                          </w:rPr>
                          <w:t>Vyhotovenie geometrického plánu na stavbu a oddelenie pozemku ak stav právny nie je totožný s registrom C KN</w:t>
                        </w:r>
                      </w:p>
                    </w:tc>
                    <w:tc>
                      <w:tcPr>
                        <w:tcW w:w="314" w:type="dxa"/>
                        <w:tcBorders>
                          <w:top w:val="nil"/>
                          <w:left w:val="nil"/>
                          <w:bottom w:val="single" w:sz="4" w:space="0" w:color="auto"/>
                          <w:right w:val="nil"/>
                        </w:tcBorders>
                      </w:tcPr>
                      <w:p w:rsidR="00BC79AB" w:rsidRPr="00362827" w:rsidRDefault="00BC79AB" w:rsidP="00BC79AB">
                        <w:pPr>
                          <w:jc w:val="center"/>
                          <w:rPr>
                            <w:sz w:val="22"/>
                            <w:szCs w:val="22"/>
                          </w:rPr>
                        </w:pPr>
                      </w:p>
                    </w:tc>
                    <w:tc>
                      <w:tcPr>
                        <w:tcW w:w="1134" w:type="dxa"/>
                        <w:tcBorders>
                          <w:top w:val="nil"/>
                          <w:left w:val="nil"/>
                          <w:bottom w:val="single" w:sz="4" w:space="0" w:color="auto"/>
                          <w:right w:val="single" w:sz="4" w:space="0" w:color="auto"/>
                        </w:tcBorders>
                        <w:shd w:val="clear" w:color="auto" w:fill="auto"/>
                        <w:vAlign w:val="center"/>
                        <w:hideMark/>
                      </w:tcPr>
                      <w:p w:rsidR="00BC79AB" w:rsidRPr="00362827" w:rsidRDefault="00BC79AB" w:rsidP="00BC79AB">
                        <w:pPr>
                          <w:jc w:val="center"/>
                          <w:rPr>
                            <w:sz w:val="22"/>
                            <w:szCs w:val="22"/>
                          </w:rPr>
                        </w:pPr>
                        <w:r w:rsidRPr="00362827">
                          <w:rPr>
                            <w:sz w:val="22"/>
                            <w:szCs w:val="22"/>
                          </w:rPr>
                          <w:t>20 hm a viac</w:t>
                        </w:r>
                      </w:p>
                    </w:tc>
                    <w:tc>
                      <w:tcPr>
                        <w:tcW w:w="1080" w:type="dxa"/>
                        <w:tcBorders>
                          <w:top w:val="nil"/>
                          <w:left w:val="nil"/>
                          <w:bottom w:val="single" w:sz="4" w:space="0" w:color="auto"/>
                          <w:right w:val="single" w:sz="4" w:space="0" w:color="auto"/>
                        </w:tcBorders>
                        <w:shd w:val="clear" w:color="auto" w:fill="auto"/>
                        <w:noWrap/>
                        <w:vAlign w:val="center"/>
                        <w:hideMark/>
                      </w:tcPr>
                      <w:p w:rsidR="00BC79AB" w:rsidRPr="00362827" w:rsidRDefault="00BC79AB" w:rsidP="00BC79AB">
                        <w:pPr>
                          <w:rPr>
                            <w:sz w:val="22"/>
                            <w:szCs w:val="22"/>
                          </w:rPr>
                        </w:pPr>
                        <w:r w:rsidRPr="00362827">
                          <w:rPr>
                            <w:sz w:val="22"/>
                            <w:szCs w:val="22"/>
                          </w:rPr>
                          <w:t> </w:t>
                        </w:r>
                      </w:p>
                    </w:tc>
                    <w:tc>
                      <w:tcPr>
                        <w:tcW w:w="610" w:type="dxa"/>
                        <w:tcBorders>
                          <w:top w:val="nil"/>
                          <w:left w:val="nil"/>
                          <w:bottom w:val="single" w:sz="4" w:space="0" w:color="auto"/>
                          <w:right w:val="single" w:sz="4" w:space="0" w:color="auto"/>
                        </w:tcBorders>
                        <w:shd w:val="clear" w:color="auto" w:fill="auto"/>
                        <w:noWrap/>
                        <w:vAlign w:val="bottom"/>
                        <w:hideMark/>
                      </w:tcPr>
                      <w:p w:rsidR="00BC79AB" w:rsidRPr="00362827" w:rsidRDefault="00BC79AB" w:rsidP="00BC79AB">
                        <w:pPr>
                          <w:rPr>
                            <w:sz w:val="22"/>
                            <w:szCs w:val="22"/>
                          </w:rPr>
                        </w:pPr>
                        <w:r w:rsidRPr="00362827">
                          <w:rPr>
                            <w:sz w:val="22"/>
                            <w:szCs w:val="22"/>
                          </w:rPr>
                          <w:t> </w:t>
                        </w:r>
                      </w:p>
                    </w:tc>
                    <w:tc>
                      <w:tcPr>
                        <w:tcW w:w="1003" w:type="dxa"/>
                        <w:tcBorders>
                          <w:top w:val="nil"/>
                          <w:left w:val="nil"/>
                          <w:bottom w:val="single" w:sz="4" w:space="0" w:color="auto"/>
                          <w:right w:val="single" w:sz="4" w:space="0" w:color="auto"/>
                        </w:tcBorders>
                        <w:shd w:val="clear" w:color="auto" w:fill="auto"/>
                        <w:noWrap/>
                        <w:vAlign w:val="bottom"/>
                        <w:hideMark/>
                      </w:tcPr>
                      <w:p w:rsidR="00BC79AB" w:rsidRPr="00362827" w:rsidRDefault="00BC79AB" w:rsidP="00BC79AB">
                        <w:pPr>
                          <w:rPr>
                            <w:sz w:val="22"/>
                            <w:szCs w:val="22"/>
                          </w:rPr>
                        </w:pPr>
                        <w:r w:rsidRPr="00362827">
                          <w:rPr>
                            <w:sz w:val="22"/>
                            <w:szCs w:val="22"/>
                          </w:rPr>
                          <w:t> </w:t>
                        </w:r>
                      </w:p>
                    </w:tc>
                  </w:tr>
                  <w:tr w:rsidR="00BC79AB" w:rsidRPr="00362827" w:rsidTr="005D326A">
                    <w:trPr>
                      <w:trHeight w:val="30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C79AB" w:rsidRPr="00362827" w:rsidRDefault="00BC79AB" w:rsidP="00BC79AB">
                        <w:pPr>
                          <w:jc w:val="center"/>
                          <w:rPr>
                            <w:sz w:val="22"/>
                            <w:szCs w:val="22"/>
                          </w:rPr>
                        </w:pPr>
                        <w:r w:rsidRPr="00362827">
                          <w:rPr>
                            <w:sz w:val="22"/>
                            <w:szCs w:val="22"/>
                          </w:rPr>
                          <w:t>11</w:t>
                        </w:r>
                      </w:p>
                    </w:tc>
                    <w:tc>
                      <w:tcPr>
                        <w:tcW w:w="4540" w:type="dxa"/>
                        <w:tcBorders>
                          <w:top w:val="nil"/>
                          <w:left w:val="nil"/>
                          <w:bottom w:val="single" w:sz="4" w:space="0" w:color="auto"/>
                          <w:right w:val="single" w:sz="4" w:space="0" w:color="auto"/>
                        </w:tcBorders>
                        <w:shd w:val="clear" w:color="auto" w:fill="auto"/>
                        <w:vAlign w:val="center"/>
                        <w:hideMark/>
                      </w:tcPr>
                      <w:p w:rsidR="00BC79AB" w:rsidRPr="00362827" w:rsidRDefault="00BC79AB" w:rsidP="00BC79AB">
                        <w:pPr>
                          <w:rPr>
                            <w:sz w:val="22"/>
                            <w:szCs w:val="22"/>
                          </w:rPr>
                        </w:pPr>
                        <w:r w:rsidRPr="00362827">
                          <w:rPr>
                            <w:sz w:val="22"/>
                            <w:szCs w:val="22"/>
                          </w:rPr>
                          <w:t>Geometrický plán na obnovu parcely registra E</w:t>
                        </w:r>
                      </w:p>
                    </w:tc>
                    <w:tc>
                      <w:tcPr>
                        <w:tcW w:w="314" w:type="dxa"/>
                        <w:tcBorders>
                          <w:top w:val="nil"/>
                          <w:left w:val="nil"/>
                          <w:bottom w:val="single" w:sz="4" w:space="0" w:color="auto"/>
                          <w:right w:val="nil"/>
                        </w:tcBorders>
                      </w:tcPr>
                      <w:p w:rsidR="00BC79AB" w:rsidRPr="00362827" w:rsidRDefault="00BC79AB" w:rsidP="00BC79AB">
                        <w:pPr>
                          <w:jc w:val="center"/>
                          <w:rPr>
                            <w:sz w:val="22"/>
                            <w:szCs w:val="22"/>
                          </w:rPr>
                        </w:pPr>
                      </w:p>
                    </w:tc>
                    <w:tc>
                      <w:tcPr>
                        <w:tcW w:w="1134" w:type="dxa"/>
                        <w:tcBorders>
                          <w:top w:val="nil"/>
                          <w:left w:val="nil"/>
                          <w:bottom w:val="single" w:sz="4" w:space="0" w:color="auto"/>
                          <w:right w:val="single" w:sz="4" w:space="0" w:color="auto"/>
                        </w:tcBorders>
                        <w:shd w:val="clear" w:color="auto" w:fill="auto"/>
                        <w:vAlign w:val="center"/>
                        <w:hideMark/>
                      </w:tcPr>
                      <w:p w:rsidR="00BC79AB" w:rsidRPr="00362827" w:rsidRDefault="00BC79AB" w:rsidP="00BC79AB">
                        <w:pPr>
                          <w:jc w:val="center"/>
                          <w:rPr>
                            <w:sz w:val="22"/>
                            <w:szCs w:val="22"/>
                          </w:rPr>
                        </w:pPr>
                        <w:r w:rsidRPr="00362827">
                          <w:rPr>
                            <w:sz w:val="22"/>
                            <w:szCs w:val="22"/>
                          </w:rPr>
                          <w:t xml:space="preserve">1 - 5 hm </w:t>
                        </w:r>
                      </w:p>
                    </w:tc>
                    <w:tc>
                      <w:tcPr>
                        <w:tcW w:w="1080" w:type="dxa"/>
                        <w:tcBorders>
                          <w:top w:val="nil"/>
                          <w:left w:val="nil"/>
                          <w:bottom w:val="single" w:sz="4" w:space="0" w:color="auto"/>
                          <w:right w:val="single" w:sz="4" w:space="0" w:color="auto"/>
                        </w:tcBorders>
                        <w:shd w:val="clear" w:color="auto" w:fill="auto"/>
                        <w:noWrap/>
                        <w:vAlign w:val="center"/>
                        <w:hideMark/>
                      </w:tcPr>
                      <w:p w:rsidR="00BC79AB" w:rsidRPr="00362827" w:rsidRDefault="00BC79AB" w:rsidP="00BC79AB">
                        <w:pPr>
                          <w:rPr>
                            <w:sz w:val="22"/>
                            <w:szCs w:val="22"/>
                          </w:rPr>
                        </w:pPr>
                        <w:r w:rsidRPr="00362827">
                          <w:rPr>
                            <w:sz w:val="22"/>
                            <w:szCs w:val="22"/>
                          </w:rPr>
                          <w:t> </w:t>
                        </w:r>
                      </w:p>
                    </w:tc>
                    <w:tc>
                      <w:tcPr>
                        <w:tcW w:w="610" w:type="dxa"/>
                        <w:tcBorders>
                          <w:top w:val="nil"/>
                          <w:left w:val="nil"/>
                          <w:bottom w:val="single" w:sz="4" w:space="0" w:color="auto"/>
                          <w:right w:val="single" w:sz="4" w:space="0" w:color="auto"/>
                        </w:tcBorders>
                        <w:shd w:val="clear" w:color="auto" w:fill="auto"/>
                        <w:noWrap/>
                        <w:vAlign w:val="bottom"/>
                        <w:hideMark/>
                      </w:tcPr>
                      <w:p w:rsidR="00BC79AB" w:rsidRPr="00362827" w:rsidRDefault="00BC79AB" w:rsidP="00BC79AB">
                        <w:pPr>
                          <w:rPr>
                            <w:sz w:val="22"/>
                            <w:szCs w:val="22"/>
                          </w:rPr>
                        </w:pPr>
                        <w:r w:rsidRPr="00362827">
                          <w:rPr>
                            <w:sz w:val="22"/>
                            <w:szCs w:val="22"/>
                          </w:rPr>
                          <w:t> </w:t>
                        </w:r>
                      </w:p>
                    </w:tc>
                    <w:tc>
                      <w:tcPr>
                        <w:tcW w:w="1003" w:type="dxa"/>
                        <w:tcBorders>
                          <w:top w:val="nil"/>
                          <w:left w:val="nil"/>
                          <w:bottom w:val="single" w:sz="4" w:space="0" w:color="auto"/>
                          <w:right w:val="single" w:sz="4" w:space="0" w:color="auto"/>
                        </w:tcBorders>
                        <w:shd w:val="clear" w:color="auto" w:fill="auto"/>
                        <w:noWrap/>
                        <w:vAlign w:val="bottom"/>
                        <w:hideMark/>
                      </w:tcPr>
                      <w:p w:rsidR="00BC79AB" w:rsidRPr="00362827" w:rsidRDefault="00BC79AB" w:rsidP="00BC79AB">
                        <w:pPr>
                          <w:rPr>
                            <w:sz w:val="22"/>
                            <w:szCs w:val="22"/>
                          </w:rPr>
                        </w:pPr>
                        <w:r w:rsidRPr="00362827">
                          <w:rPr>
                            <w:sz w:val="22"/>
                            <w:szCs w:val="22"/>
                          </w:rPr>
                          <w:t> </w:t>
                        </w:r>
                      </w:p>
                    </w:tc>
                  </w:tr>
                  <w:tr w:rsidR="00BC79AB" w:rsidRPr="00362827" w:rsidTr="005D326A">
                    <w:trPr>
                      <w:trHeight w:val="257"/>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C79AB" w:rsidRPr="00362827" w:rsidRDefault="00BC79AB" w:rsidP="00BC79AB">
                        <w:pPr>
                          <w:jc w:val="center"/>
                          <w:rPr>
                            <w:sz w:val="22"/>
                            <w:szCs w:val="22"/>
                          </w:rPr>
                        </w:pPr>
                        <w:r w:rsidRPr="00362827">
                          <w:rPr>
                            <w:sz w:val="22"/>
                            <w:szCs w:val="22"/>
                          </w:rPr>
                          <w:t>12</w:t>
                        </w:r>
                      </w:p>
                    </w:tc>
                    <w:tc>
                      <w:tcPr>
                        <w:tcW w:w="4540" w:type="dxa"/>
                        <w:tcBorders>
                          <w:top w:val="nil"/>
                          <w:left w:val="nil"/>
                          <w:bottom w:val="single" w:sz="4" w:space="0" w:color="auto"/>
                          <w:right w:val="single" w:sz="4" w:space="0" w:color="auto"/>
                        </w:tcBorders>
                        <w:shd w:val="clear" w:color="auto" w:fill="auto"/>
                        <w:vAlign w:val="center"/>
                        <w:hideMark/>
                      </w:tcPr>
                      <w:p w:rsidR="00BC79AB" w:rsidRPr="00362827" w:rsidRDefault="00BC79AB" w:rsidP="00BC79AB">
                        <w:pPr>
                          <w:rPr>
                            <w:sz w:val="22"/>
                            <w:szCs w:val="22"/>
                          </w:rPr>
                        </w:pPr>
                        <w:r w:rsidRPr="00362827">
                          <w:rPr>
                            <w:sz w:val="22"/>
                            <w:szCs w:val="22"/>
                          </w:rPr>
                          <w:t>Geometrický plán na obnovu parcely registra E</w:t>
                        </w:r>
                      </w:p>
                    </w:tc>
                    <w:tc>
                      <w:tcPr>
                        <w:tcW w:w="314" w:type="dxa"/>
                        <w:tcBorders>
                          <w:top w:val="nil"/>
                          <w:left w:val="nil"/>
                          <w:bottom w:val="single" w:sz="4" w:space="0" w:color="auto"/>
                          <w:right w:val="nil"/>
                        </w:tcBorders>
                      </w:tcPr>
                      <w:p w:rsidR="00BC79AB" w:rsidRPr="00362827" w:rsidRDefault="00BC79AB" w:rsidP="00BC79AB">
                        <w:pPr>
                          <w:jc w:val="center"/>
                          <w:rPr>
                            <w:sz w:val="22"/>
                            <w:szCs w:val="22"/>
                          </w:rPr>
                        </w:pPr>
                      </w:p>
                    </w:tc>
                    <w:tc>
                      <w:tcPr>
                        <w:tcW w:w="1134" w:type="dxa"/>
                        <w:tcBorders>
                          <w:top w:val="nil"/>
                          <w:left w:val="nil"/>
                          <w:bottom w:val="single" w:sz="4" w:space="0" w:color="auto"/>
                          <w:right w:val="single" w:sz="4" w:space="0" w:color="auto"/>
                        </w:tcBorders>
                        <w:shd w:val="clear" w:color="auto" w:fill="auto"/>
                        <w:vAlign w:val="center"/>
                        <w:hideMark/>
                      </w:tcPr>
                      <w:p w:rsidR="00BC79AB" w:rsidRPr="00362827" w:rsidRDefault="00BC79AB" w:rsidP="00BC79AB">
                        <w:pPr>
                          <w:jc w:val="center"/>
                          <w:rPr>
                            <w:sz w:val="22"/>
                            <w:szCs w:val="22"/>
                          </w:rPr>
                        </w:pPr>
                        <w:r w:rsidRPr="00362827">
                          <w:rPr>
                            <w:sz w:val="22"/>
                            <w:szCs w:val="22"/>
                          </w:rPr>
                          <w:t>5 -10 hm</w:t>
                        </w:r>
                      </w:p>
                    </w:tc>
                    <w:tc>
                      <w:tcPr>
                        <w:tcW w:w="1080" w:type="dxa"/>
                        <w:tcBorders>
                          <w:top w:val="nil"/>
                          <w:left w:val="nil"/>
                          <w:bottom w:val="single" w:sz="4" w:space="0" w:color="auto"/>
                          <w:right w:val="single" w:sz="4" w:space="0" w:color="auto"/>
                        </w:tcBorders>
                        <w:shd w:val="clear" w:color="auto" w:fill="auto"/>
                        <w:noWrap/>
                        <w:vAlign w:val="center"/>
                        <w:hideMark/>
                      </w:tcPr>
                      <w:p w:rsidR="00BC79AB" w:rsidRPr="00362827" w:rsidRDefault="00BC79AB" w:rsidP="00BC79AB">
                        <w:pPr>
                          <w:rPr>
                            <w:sz w:val="22"/>
                            <w:szCs w:val="22"/>
                          </w:rPr>
                        </w:pPr>
                        <w:r w:rsidRPr="00362827">
                          <w:rPr>
                            <w:sz w:val="22"/>
                            <w:szCs w:val="22"/>
                          </w:rPr>
                          <w:t> </w:t>
                        </w:r>
                      </w:p>
                    </w:tc>
                    <w:tc>
                      <w:tcPr>
                        <w:tcW w:w="610" w:type="dxa"/>
                        <w:tcBorders>
                          <w:top w:val="nil"/>
                          <w:left w:val="nil"/>
                          <w:bottom w:val="single" w:sz="4" w:space="0" w:color="auto"/>
                          <w:right w:val="single" w:sz="4" w:space="0" w:color="auto"/>
                        </w:tcBorders>
                        <w:shd w:val="clear" w:color="auto" w:fill="auto"/>
                        <w:noWrap/>
                        <w:vAlign w:val="bottom"/>
                        <w:hideMark/>
                      </w:tcPr>
                      <w:p w:rsidR="00BC79AB" w:rsidRPr="00362827" w:rsidRDefault="00BC79AB" w:rsidP="00BC79AB">
                        <w:pPr>
                          <w:rPr>
                            <w:sz w:val="22"/>
                            <w:szCs w:val="22"/>
                          </w:rPr>
                        </w:pPr>
                        <w:r w:rsidRPr="00362827">
                          <w:rPr>
                            <w:sz w:val="22"/>
                            <w:szCs w:val="22"/>
                          </w:rPr>
                          <w:t> </w:t>
                        </w:r>
                      </w:p>
                    </w:tc>
                    <w:tc>
                      <w:tcPr>
                        <w:tcW w:w="1003" w:type="dxa"/>
                        <w:tcBorders>
                          <w:top w:val="nil"/>
                          <w:left w:val="nil"/>
                          <w:bottom w:val="single" w:sz="4" w:space="0" w:color="auto"/>
                          <w:right w:val="single" w:sz="4" w:space="0" w:color="auto"/>
                        </w:tcBorders>
                        <w:shd w:val="clear" w:color="auto" w:fill="auto"/>
                        <w:noWrap/>
                        <w:vAlign w:val="bottom"/>
                        <w:hideMark/>
                      </w:tcPr>
                      <w:p w:rsidR="00BC79AB" w:rsidRPr="00362827" w:rsidRDefault="00BC79AB" w:rsidP="00BC79AB">
                        <w:pPr>
                          <w:rPr>
                            <w:sz w:val="22"/>
                            <w:szCs w:val="22"/>
                          </w:rPr>
                        </w:pPr>
                        <w:r w:rsidRPr="00362827">
                          <w:rPr>
                            <w:sz w:val="22"/>
                            <w:szCs w:val="22"/>
                          </w:rPr>
                          <w:t> </w:t>
                        </w:r>
                      </w:p>
                    </w:tc>
                  </w:tr>
                  <w:tr w:rsidR="00BC79AB" w:rsidRPr="00362827" w:rsidTr="005D326A">
                    <w:trPr>
                      <w:trHeight w:val="27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C79AB" w:rsidRPr="00362827" w:rsidRDefault="00BC79AB" w:rsidP="00BC79AB">
                        <w:pPr>
                          <w:jc w:val="center"/>
                          <w:rPr>
                            <w:sz w:val="22"/>
                            <w:szCs w:val="22"/>
                          </w:rPr>
                        </w:pPr>
                        <w:r w:rsidRPr="00362827">
                          <w:rPr>
                            <w:sz w:val="22"/>
                            <w:szCs w:val="22"/>
                          </w:rPr>
                          <w:t>13</w:t>
                        </w:r>
                      </w:p>
                    </w:tc>
                    <w:tc>
                      <w:tcPr>
                        <w:tcW w:w="4540" w:type="dxa"/>
                        <w:tcBorders>
                          <w:top w:val="nil"/>
                          <w:left w:val="nil"/>
                          <w:bottom w:val="single" w:sz="4" w:space="0" w:color="auto"/>
                          <w:right w:val="single" w:sz="4" w:space="0" w:color="auto"/>
                        </w:tcBorders>
                        <w:shd w:val="clear" w:color="auto" w:fill="auto"/>
                        <w:vAlign w:val="center"/>
                        <w:hideMark/>
                      </w:tcPr>
                      <w:p w:rsidR="00BC79AB" w:rsidRPr="00362827" w:rsidRDefault="00BC79AB" w:rsidP="00BC79AB">
                        <w:pPr>
                          <w:rPr>
                            <w:sz w:val="22"/>
                            <w:szCs w:val="22"/>
                          </w:rPr>
                        </w:pPr>
                        <w:r w:rsidRPr="00362827">
                          <w:rPr>
                            <w:sz w:val="22"/>
                            <w:szCs w:val="22"/>
                          </w:rPr>
                          <w:t>Geometrický plán na obnovu parcely registra E</w:t>
                        </w:r>
                      </w:p>
                    </w:tc>
                    <w:tc>
                      <w:tcPr>
                        <w:tcW w:w="314" w:type="dxa"/>
                        <w:tcBorders>
                          <w:top w:val="nil"/>
                          <w:left w:val="nil"/>
                          <w:bottom w:val="single" w:sz="4" w:space="0" w:color="auto"/>
                          <w:right w:val="nil"/>
                        </w:tcBorders>
                      </w:tcPr>
                      <w:p w:rsidR="00BC79AB" w:rsidRPr="00362827" w:rsidRDefault="00BC79AB" w:rsidP="00BC79AB">
                        <w:pPr>
                          <w:jc w:val="center"/>
                          <w:rPr>
                            <w:sz w:val="22"/>
                            <w:szCs w:val="22"/>
                          </w:rPr>
                        </w:pPr>
                      </w:p>
                    </w:tc>
                    <w:tc>
                      <w:tcPr>
                        <w:tcW w:w="1134" w:type="dxa"/>
                        <w:tcBorders>
                          <w:top w:val="nil"/>
                          <w:left w:val="nil"/>
                          <w:bottom w:val="single" w:sz="4" w:space="0" w:color="auto"/>
                          <w:right w:val="single" w:sz="4" w:space="0" w:color="auto"/>
                        </w:tcBorders>
                        <w:shd w:val="clear" w:color="auto" w:fill="auto"/>
                        <w:vAlign w:val="center"/>
                        <w:hideMark/>
                      </w:tcPr>
                      <w:p w:rsidR="00BC79AB" w:rsidRPr="00362827" w:rsidRDefault="00BC79AB" w:rsidP="00BC79AB">
                        <w:pPr>
                          <w:jc w:val="center"/>
                          <w:rPr>
                            <w:sz w:val="22"/>
                            <w:szCs w:val="22"/>
                          </w:rPr>
                        </w:pPr>
                        <w:r w:rsidRPr="00362827">
                          <w:rPr>
                            <w:sz w:val="22"/>
                            <w:szCs w:val="22"/>
                          </w:rPr>
                          <w:t xml:space="preserve">10 - 20 hm </w:t>
                        </w:r>
                      </w:p>
                    </w:tc>
                    <w:tc>
                      <w:tcPr>
                        <w:tcW w:w="1080" w:type="dxa"/>
                        <w:tcBorders>
                          <w:top w:val="nil"/>
                          <w:left w:val="nil"/>
                          <w:bottom w:val="single" w:sz="4" w:space="0" w:color="auto"/>
                          <w:right w:val="single" w:sz="4" w:space="0" w:color="auto"/>
                        </w:tcBorders>
                        <w:shd w:val="clear" w:color="auto" w:fill="auto"/>
                        <w:noWrap/>
                        <w:vAlign w:val="center"/>
                        <w:hideMark/>
                      </w:tcPr>
                      <w:p w:rsidR="00BC79AB" w:rsidRPr="00362827" w:rsidRDefault="00BC79AB" w:rsidP="00BC79AB">
                        <w:pPr>
                          <w:rPr>
                            <w:sz w:val="22"/>
                            <w:szCs w:val="22"/>
                          </w:rPr>
                        </w:pPr>
                        <w:r w:rsidRPr="00362827">
                          <w:rPr>
                            <w:sz w:val="22"/>
                            <w:szCs w:val="22"/>
                          </w:rPr>
                          <w:t> </w:t>
                        </w:r>
                      </w:p>
                    </w:tc>
                    <w:tc>
                      <w:tcPr>
                        <w:tcW w:w="610" w:type="dxa"/>
                        <w:tcBorders>
                          <w:top w:val="nil"/>
                          <w:left w:val="nil"/>
                          <w:bottom w:val="single" w:sz="4" w:space="0" w:color="auto"/>
                          <w:right w:val="single" w:sz="4" w:space="0" w:color="auto"/>
                        </w:tcBorders>
                        <w:shd w:val="clear" w:color="auto" w:fill="auto"/>
                        <w:noWrap/>
                        <w:vAlign w:val="bottom"/>
                        <w:hideMark/>
                      </w:tcPr>
                      <w:p w:rsidR="00BC79AB" w:rsidRPr="00362827" w:rsidRDefault="00BC79AB" w:rsidP="00BC79AB">
                        <w:pPr>
                          <w:rPr>
                            <w:sz w:val="22"/>
                            <w:szCs w:val="22"/>
                          </w:rPr>
                        </w:pPr>
                        <w:r w:rsidRPr="00362827">
                          <w:rPr>
                            <w:sz w:val="22"/>
                            <w:szCs w:val="22"/>
                          </w:rPr>
                          <w:t> </w:t>
                        </w:r>
                      </w:p>
                    </w:tc>
                    <w:tc>
                      <w:tcPr>
                        <w:tcW w:w="1003" w:type="dxa"/>
                        <w:tcBorders>
                          <w:top w:val="nil"/>
                          <w:left w:val="nil"/>
                          <w:bottom w:val="single" w:sz="4" w:space="0" w:color="auto"/>
                          <w:right w:val="single" w:sz="4" w:space="0" w:color="auto"/>
                        </w:tcBorders>
                        <w:shd w:val="clear" w:color="auto" w:fill="auto"/>
                        <w:noWrap/>
                        <w:vAlign w:val="bottom"/>
                        <w:hideMark/>
                      </w:tcPr>
                      <w:p w:rsidR="00BC79AB" w:rsidRPr="00362827" w:rsidRDefault="00BC79AB" w:rsidP="00BC79AB">
                        <w:pPr>
                          <w:rPr>
                            <w:sz w:val="22"/>
                            <w:szCs w:val="22"/>
                          </w:rPr>
                        </w:pPr>
                        <w:r w:rsidRPr="00362827">
                          <w:rPr>
                            <w:sz w:val="22"/>
                            <w:szCs w:val="22"/>
                          </w:rPr>
                          <w:t> </w:t>
                        </w:r>
                      </w:p>
                    </w:tc>
                  </w:tr>
                  <w:tr w:rsidR="00BC79AB" w:rsidRPr="00362827" w:rsidTr="005D326A">
                    <w:trPr>
                      <w:trHeight w:val="27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C79AB" w:rsidRPr="00362827" w:rsidRDefault="00BC79AB" w:rsidP="00BC79AB">
                        <w:pPr>
                          <w:jc w:val="center"/>
                          <w:rPr>
                            <w:sz w:val="22"/>
                            <w:szCs w:val="22"/>
                          </w:rPr>
                        </w:pPr>
                        <w:r w:rsidRPr="00362827">
                          <w:rPr>
                            <w:sz w:val="22"/>
                            <w:szCs w:val="22"/>
                          </w:rPr>
                          <w:t>14</w:t>
                        </w:r>
                      </w:p>
                    </w:tc>
                    <w:tc>
                      <w:tcPr>
                        <w:tcW w:w="4540" w:type="dxa"/>
                        <w:tcBorders>
                          <w:top w:val="nil"/>
                          <w:left w:val="nil"/>
                          <w:bottom w:val="single" w:sz="4" w:space="0" w:color="auto"/>
                          <w:right w:val="single" w:sz="4" w:space="0" w:color="auto"/>
                        </w:tcBorders>
                        <w:shd w:val="clear" w:color="auto" w:fill="auto"/>
                        <w:vAlign w:val="center"/>
                        <w:hideMark/>
                      </w:tcPr>
                      <w:p w:rsidR="00BC79AB" w:rsidRPr="00362827" w:rsidRDefault="00BC79AB" w:rsidP="00BC79AB">
                        <w:pPr>
                          <w:rPr>
                            <w:sz w:val="22"/>
                            <w:szCs w:val="22"/>
                          </w:rPr>
                        </w:pPr>
                        <w:r w:rsidRPr="00362827">
                          <w:rPr>
                            <w:sz w:val="22"/>
                            <w:szCs w:val="22"/>
                          </w:rPr>
                          <w:t>Geometrický plán na obnovu parcely registra E</w:t>
                        </w:r>
                      </w:p>
                    </w:tc>
                    <w:tc>
                      <w:tcPr>
                        <w:tcW w:w="314" w:type="dxa"/>
                        <w:tcBorders>
                          <w:top w:val="nil"/>
                          <w:left w:val="nil"/>
                          <w:bottom w:val="single" w:sz="4" w:space="0" w:color="auto"/>
                          <w:right w:val="nil"/>
                        </w:tcBorders>
                      </w:tcPr>
                      <w:p w:rsidR="00BC79AB" w:rsidRPr="00362827" w:rsidRDefault="00BC79AB" w:rsidP="00BC79AB">
                        <w:pPr>
                          <w:jc w:val="center"/>
                          <w:rPr>
                            <w:sz w:val="22"/>
                            <w:szCs w:val="22"/>
                          </w:rPr>
                        </w:pPr>
                      </w:p>
                    </w:tc>
                    <w:tc>
                      <w:tcPr>
                        <w:tcW w:w="1134" w:type="dxa"/>
                        <w:tcBorders>
                          <w:top w:val="nil"/>
                          <w:left w:val="nil"/>
                          <w:bottom w:val="single" w:sz="4" w:space="0" w:color="auto"/>
                          <w:right w:val="single" w:sz="4" w:space="0" w:color="auto"/>
                        </w:tcBorders>
                        <w:shd w:val="clear" w:color="auto" w:fill="auto"/>
                        <w:vAlign w:val="center"/>
                        <w:hideMark/>
                      </w:tcPr>
                      <w:p w:rsidR="00BC79AB" w:rsidRPr="00362827" w:rsidRDefault="00BC79AB" w:rsidP="00BC79AB">
                        <w:pPr>
                          <w:jc w:val="center"/>
                          <w:rPr>
                            <w:sz w:val="22"/>
                            <w:szCs w:val="22"/>
                          </w:rPr>
                        </w:pPr>
                        <w:r w:rsidRPr="00362827">
                          <w:rPr>
                            <w:sz w:val="22"/>
                            <w:szCs w:val="22"/>
                          </w:rPr>
                          <w:t>20 hm a viac</w:t>
                        </w:r>
                      </w:p>
                    </w:tc>
                    <w:tc>
                      <w:tcPr>
                        <w:tcW w:w="1080" w:type="dxa"/>
                        <w:tcBorders>
                          <w:top w:val="nil"/>
                          <w:left w:val="nil"/>
                          <w:bottom w:val="single" w:sz="4" w:space="0" w:color="auto"/>
                          <w:right w:val="single" w:sz="4" w:space="0" w:color="auto"/>
                        </w:tcBorders>
                        <w:shd w:val="clear" w:color="auto" w:fill="auto"/>
                        <w:noWrap/>
                        <w:vAlign w:val="center"/>
                        <w:hideMark/>
                      </w:tcPr>
                      <w:p w:rsidR="00BC79AB" w:rsidRPr="00362827" w:rsidRDefault="00BC79AB" w:rsidP="00BC79AB">
                        <w:pPr>
                          <w:rPr>
                            <w:sz w:val="22"/>
                            <w:szCs w:val="22"/>
                          </w:rPr>
                        </w:pPr>
                        <w:r w:rsidRPr="00362827">
                          <w:rPr>
                            <w:sz w:val="22"/>
                            <w:szCs w:val="22"/>
                          </w:rPr>
                          <w:t> </w:t>
                        </w:r>
                      </w:p>
                    </w:tc>
                    <w:tc>
                      <w:tcPr>
                        <w:tcW w:w="610" w:type="dxa"/>
                        <w:tcBorders>
                          <w:top w:val="nil"/>
                          <w:left w:val="nil"/>
                          <w:bottom w:val="single" w:sz="4" w:space="0" w:color="auto"/>
                          <w:right w:val="single" w:sz="4" w:space="0" w:color="auto"/>
                        </w:tcBorders>
                        <w:shd w:val="clear" w:color="auto" w:fill="auto"/>
                        <w:noWrap/>
                        <w:vAlign w:val="bottom"/>
                        <w:hideMark/>
                      </w:tcPr>
                      <w:p w:rsidR="00BC79AB" w:rsidRPr="00362827" w:rsidRDefault="00BC79AB" w:rsidP="00BC79AB">
                        <w:pPr>
                          <w:rPr>
                            <w:sz w:val="22"/>
                            <w:szCs w:val="22"/>
                          </w:rPr>
                        </w:pPr>
                        <w:r w:rsidRPr="00362827">
                          <w:rPr>
                            <w:sz w:val="22"/>
                            <w:szCs w:val="22"/>
                          </w:rPr>
                          <w:t> </w:t>
                        </w:r>
                      </w:p>
                    </w:tc>
                    <w:tc>
                      <w:tcPr>
                        <w:tcW w:w="1003" w:type="dxa"/>
                        <w:tcBorders>
                          <w:top w:val="nil"/>
                          <w:left w:val="nil"/>
                          <w:bottom w:val="single" w:sz="4" w:space="0" w:color="auto"/>
                          <w:right w:val="single" w:sz="4" w:space="0" w:color="auto"/>
                        </w:tcBorders>
                        <w:shd w:val="clear" w:color="auto" w:fill="auto"/>
                        <w:noWrap/>
                        <w:vAlign w:val="bottom"/>
                        <w:hideMark/>
                      </w:tcPr>
                      <w:p w:rsidR="00BC79AB" w:rsidRPr="00362827" w:rsidRDefault="00BC79AB" w:rsidP="00BC79AB">
                        <w:pPr>
                          <w:rPr>
                            <w:sz w:val="22"/>
                            <w:szCs w:val="22"/>
                          </w:rPr>
                        </w:pPr>
                        <w:r w:rsidRPr="00362827">
                          <w:rPr>
                            <w:sz w:val="22"/>
                            <w:szCs w:val="22"/>
                          </w:rPr>
                          <w:t> </w:t>
                        </w:r>
                      </w:p>
                    </w:tc>
                  </w:tr>
                  <w:tr w:rsidR="00BC79AB" w:rsidRPr="00362827" w:rsidTr="005D326A">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C79AB" w:rsidRPr="00362827" w:rsidRDefault="00BC79AB" w:rsidP="00BC79AB">
                        <w:pPr>
                          <w:jc w:val="center"/>
                          <w:rPr>
                            <w:sz w:val="22"/>
                            <w:szCs w:val="22"/>
                          </w:rPr>
                        </w:pPr>
                        <w:r w:rsidRPr="00362827">
                          <w:rPr>
                            <w:sz w:val="22"/>
                            <w:szCs w:val="22"/>
                          </w:rPr>
                          <w:t>15</w:t>
                        </w:r>
                      </w:p>
                    </w:tc>
                    <w:tc>
                      <w:tcPr>
                        <w:tcW w:w="4540" w:type="dxa"/>
                        <w:tcBorders>
                          <w:top w:val="nil"/>
                          <w:left w:val="nil"/>
                          <w:bottom w:val="single" w:sz="4" w:space="0" w:color="auto"/>
                          <w:right w:val="single" w:sz="4" w:space="0" w:color="auto"/>
                        </w:tcBorders>
                        <w:shd w:val="clear" w:color="auto" w:fill="auto"/>
                        <w:vAlign w:val="center"/>
                        <w:hideMark/>
                      </w:tcPr>
                      <w:p w:rsidR="00BC79AB" w:rsidRPr="00362827" w:rsidRDefault="00BC79AB" w:rsidP="00BC79AB">
                        <w:pPr>
                          <w:rPr>
                            <w:sz w:val="22"/>
                            <w:szCs w:val="22"/>
                          </w:rPr>
                        </w:pPr>
                        <w:r w:rsidRPr="00362827">
                          <w:rPr>
                            <w:sz w:val="22"/>
                            <w:szCs w:val="22"/>
                          </w:rPr>
                          <w:t xml:space="preserve">Geometrický plán na vyňatie, odňatie </w:t>
                        </w:r>
                      </w:p>
                    </w:tc>
                    <w:tc>
                      <w:tcPr>
                        <w:tcW w:w="314" w:type="dxa"/>
                        <w:tcBorders>
                          <w:top w:val="nil"/>
                          <w:left w:val="nil"/>
                          <w:bottom w:val="single" w:sz="4" w:space="0" w:color="auto"/>
                          <w:right w:val="nil"/>
                        </w:tcBorders>
                      </w:tcPr>
                      <w:p w:rsidR="00BC79AB" w:rsidRPr="00362827" w:rsidRDefault="00BC79AB" w:rsidP="00BC79AB">
                        <w:pPr>
                          <w:jc w:val="center"/>
                          <w:rPr>
                            <w:sz w:val="22"/>
                            <w:szCs w:val="22"/>
                          </w:rPr>
                        </w:pPr>
                      </w:p>
                    </w:tc>
                    <w:tc>
                      <w:tcPr>
                        <w:tcW w:w="1134" w:type="dxa"/>
                        <w:tcBorders>
                          <w:top w:val="nil"/>
                          <w:left w:val="nil"/>
                          <w:bottom w:val="single" w:sz="4" w:space="0" w:color="auto"/>
                          <w:right w:val="single" w:sz="4" w:space="0" w:color="auto"/>
                        </w:tcBorders>
                        <w:shd w:val="clear" w:color="auto" w:fill="auto"/>
                        <w:vAlign w:val="center"/>
                        <w:hideMark/>
                      </w:tcPr>
                      <w:p w:rsidR="00BC79AB" w:rsidRPr="00362827" w:rsidRDefault="00BC79AB" w:rsidP="00BC79AB">
                        <w:pPr>
                          <w:jc w:val="center"/>
                          <w:rPr>
                            <w:sz w:val="22"/>
                            <w:szCs w:val="22"/>
                          </w:rPr>
                        </w:pPr>
                        <w:r w:rsidRPr="00362827">
                          <w:rPr>
                            <w:sz w:val="22"/>
                            <w:szCs w:val="22"/>
                          </w:rPr>
                          <w:t xml:space="preserve">1 - 5 hm </w:t>
                        </w:r>
                      </w:p>
                    </w:tc>
                    <w:tc>
                      <w:tcPr>
                        <w:tcW w:w="1080" w:type="dxa"/>
                        <w:tcBorders>
                          <w:top w:val="nil"/>
                          <w:left w:val="nil"/>
                          <w:bottom w:val="single" w:sz="4" w:space="0" w:color="auto"/>
                          <w:right w:val="single" w:sz="4" w:space="0" w:color="auto"/>
                        </w:tcBorders>
                        <w:shd w:val="clear" w:color="auto" w:fill="auto"/>
                        <w:noWrap/>
                        <w:vAlign w:val="center"/>
                        <w:hideMark/>
                      </w:tcPr>
                      <w:p w:rsidR="00BC79AB" w:rsidRPr="00362827" w:rsidRDefault="00BC79AB" w:rsidP="00BC79AB">
                        <w:pPr>
                          <w:rPr>
                            <w:sz w:val="22"/>
                            <w:szCs w:val="22"/>
                          </w:rPr>
                        </w:pPr>
                        <w:r w:rsidRPr="00362827">
                          <w:rPr>
                            <w:sz w:val="22"/>
                            <w:szCs w:val="22"/>
                          </w:rPr>
                          <w:t> </w:t>
                        </w:r>
                      </w:p>
                    </w:tc>
                    <w:tc>
                      <w:tcPr>
                        <w:tcW w:w="610" w:type="dxa"/>
                        <w:tcBorders>
                          <w:top w:val="nil"/>
                          <w:left w:val="nil"/>
                          <w:bottom w:val="single" w:sz="4" w:space="0" w:color="auto"/>
                          <w:right w:val="single" w:sz="4" w:space="0" w:color="auto"/>
                        </w:tcBorders>
                        <w:shd w:val="clear" w:color="auto" w:fill="auto"/>
                        <w:noWrap/>
                        <w:vAlign w:val="bottom"/>
                        <w:hideMark/>
                      </w:tcPr>
                      <w:p w:rsidR="00BC79AB" w:rsidRPr="00362827" w:rsidRDefault="00BC79AB" w:rsidP="00BC79AB">
                        <w:pPr>
                          <w:rPr>
                            <w:sz w:val="22"/>
                            <w:szCs w:val="22"/>
                          </w:rPr>
                        </w:pPr>
                        <w:r w:rsidRPr="00362827">
                          <w:rPr>
                            <w:sz w:val="22"/>
                            <w:szCs w:val="22"/>
                          </w:rPr>
                          <w:t> </w:t>
                        </w:r>
                      </w:p>
                    </w:tc>
                    <w:tc>
                      <w:tcPr>
                        <w:tcW w:w="1003" w:type="dxa"/>
                        <w:tcBorders>
                          <w:top w:val="nil"/>
                          <w:left w:val="nil"/>
                          <w:bottom w:val="single" w:sz="4" w:space="0" w:color="auto"/>
                          <w:right w:val="single" w:sz="4" w:space="0" w:color="auto"/>
                        </w:tcBorders>
                        <w:shd w:val="clear" w:color="auto" w:fill="auto"/>
                        <w:noWrap/>
                        <w:vAlign w:val="bottom"/>
                        <w:hideMark/>
                      </w:tcPr>
                      <w:p w:rsidR="00BC79AB" w:rsidRPr="00362827" w:rsidRDefault="00BC79AB" w:rsidP="00BC79AB">
                        <w:pPr>
                          <w:rPr>
                            <w:sz w:val="22"/>
                            <w:szCs w:val="22"/>
                          </w:rPr>
                        </w:pPr>
                        <w:r w:rsidRPr="00362827">
                          <w:rPr>
                            <w:sz w:val="22"/>
                            <w:szCs w:val="22"/>
                          </w:rPr>
                          <w:t> </w:t>
                        </w:r>
                      </w:p>
                    </w:tc>
                  </w:tr>
                  <w:tr w:rsidR="00BC79AB" w:rsidRPr="00362827" w:rsidTr="005D326A">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C79AB" w:rsidRPr="00362827" w:rsidRDefault="00BC79AB" w:rsidP="00BC79AB">
                        <w:pPr>
                          <w:jc w:val="center"/>
                          <w:rPr>
                            <w:sz w:val="22"/>
                            <w:szCs w:val="22"/>
                          </w:rPr>
                        </w:pPr>
                        <w:r w:rsidRPr="00362827">
                          <w:rPr>
                            <w:sz w:val="22"/>
                            <w:szCs w:val="22"/>
                          </w:rPr>
                          <w:t>16</w:t>
                        </w:r>
                      </w:p>
                    </w:tc>
                    <w:tc>
                      <w:tcPr>
                        <w:tcW w:w="4540" w:type="dxa"/>
                        <w:tcBorders>
                          <w:top w:val="nil"/>
                          <w:left w:val="nil"/>
                          <w:bottom w:val="single" w:sz="4" w:space="0" w:color="auto"/>
                          <w:right w:val="single" w:sz="4" w:space="0" w:color="auto"/>
                        </w:tcBorders>
                        <w:shd w:val="clear" w:color="auto" w:fill="auto"/>
                        <w:vAlign w:val="center"/>
                        <w:hideMark/>
                      </w:tcPr>
                      <w:p w:rsidR="00BC79AB" w:rsidRPr="00362827" w:rsidRDefault="00BC79AB" w:rsidP="00BC79AB">
                        <w:pPr>
                          <w:rPr>
                            <w:sz w:val="22"/>
                            <w:szCs w:val="22"/>
                          </w:rPr>
                        </w:pPr>
                        <w:r w:rsidRPr="00362827">
                          <w:rPr>
                            <w:sz w:val="22"/>
                            <w:szCs w:val="22"/>
                          </w:rPr>
                          <w:t>Geometrický plán na vyňatie, odňatie</w:t>
                        </w:r>
                      </w:p>
                    </w:tc>
                    <w:tc>
                      <w:tcPr>
                        <w:tcW w:w="314" w:type="dxa"/>
                        <w:tcBorders>
                          <w:top w:val="nil"/>
                          <w:left w:val="nil"/>
                          <w:bottom w:val="single" w:sz="4" w:space="0" w:color="auto"/>
                          <w:right w:val="nil"/>
                        </w:tcBorders>
                      </w:tcPr>
                      <w:p w:rsidR="00BC79AB" w:rsidRPr="00362827" w:rsidRDefault="00BC79AB" w:rsidP="00BC79AB">
                        <w:pPr>
                          <w:jc w:val="center"/>
                          <w:rPr>
                            <w:sz w:val="22"/>
                            <w:szCs w:val="22"/>
                          </w:rPr>
                        </w:pPr>
                      </w:p>
                    </w:tc>
                    <w:tc>
                      <w:tcPr>
                        <w:tcW w:w="1134" w:type="dxa"/>
                        <w:tcBorders>
                          <w:top w:val="nil"/>
                          <w:left w:val="nil"/>
                          <w:bottom w:val="single" w:sz="4" w:space="0" w:color="auto"/>
                          <w:right w:val="single" w:sz="4" w:space="0" w:color="auto"/>
                        </w:tcBorders>
                        <w:shd w:val="clear" w:color="auto" w:fill="auto"/>
                        <w:vAlign w:val="center"/>
                        <w:hideMark/>
                      </w:tcPr>
                      <w:p w:rsidR="00BC79AB" w:rsidRPr="00362827" w:rsidRDefault="00BC79AB" w:rsidP="00BC79AB">
                        <w:pPr>
                          <w:jc w:val="center"/>
                          <w:rPr>
                            <w:sz w:val="22"/>
                            <w:szCs w:val="22"/>
                          </w:rPr>
                        </w:pPr>
                        <w:r w:rsidRPr="00362827">
                          <w:rPr>
                            <w:sz w:val="22"/>
                            <w:szCs w:val="22"/>
                          </w:rPr>
                          <w:t>5 -10 hm</w:t>
                        </w:r>
                      </w:p>
                    </w:tc>
                    <w:tc>
                      <w:tcPr>
                        <w:tcW w:w="1080" w:type="dxa"/>
                        <w:tcBorders>
                          <w:top w:val="nil"/>
                          <w:left w:val="nil"/>
                          <w:bottom w:val="single" w:sz="4" w:space="0" w:color="auto"/>
                          <w:right w:val="single" w:sz="4" w:space="0" w:color="auto"/>
                        </w:tcBorders>
                        <w:shd w:val="clear" w:color="auto" w:fill="auto"/>
                        <w:noWrap/>
                        <w:vAlign w:val="center"/>
                        <w:hideMark/>
                      </w:tcPr>
                      <w:p w:rsidR="00BC79AB" w:rsidRPr="00362827" w:rsidRDefault="00BC79AB" w:rsidP="00BC79AB">
                        <w:pPr>
                          <w:rPr>
                            <w:sz w:val="22"/>
                            <w:szCs w:val="22"/>
                          </w:rPr>
                        </w:pPr>
                        <w:r w:rsidRPr="00362827">
                          <w:rPr>
                            <w:sz w:val="22"/>
                            <w:szCs w:val="22"/>
                          </w:rPr>
                          <w:t> </w:t>
                        </w:r>
                      </w:p>
                    </w:tc>
                    <w:tc>
                      <w:tcPr>
                        <w:tcW w:w="610" w:type="dxa"/>
                        <w:tcBorders>
                          <w:top w:val="nil"/>
                          <w:left w:val="nil"/>
                          <w:bottom w:val="single" w:sz="4" w:space="0" w:color="auto"/>
                          <w:right w:val="single" w:sz="4" w:space="0" w:color="auto"/>
                        </w:tcBorders>
                        <w:shd w:val="clear" w:color="auto" w:fill="auto"/>
                        <w:noWrap/>
                        <w:vAlign w:val="bottom"/>
                        <w:hideMark/>
                      </w:tcPr>
                      <w:p w:rsidR="00BC79AB" w:rsidRPr="00362827" w:rsidRDefault="00BC79AB" w:rsidP="00BC79AB">
                        <w:pPr>
                          <w:rPr>
                            <w:sz w:val="22"/>
                            <w:szCs w:val="22"/>
                          </w:rPr>
                        </w:pPr>
                        <w:r w:rsidRPr="00362827">
                          <w:rPr>
                            <w:sz w:val="22"/>
                            <w:szCs w:val="22"/>
                          </w:rPr>
                          <w:t> </w:t>
                        </w:r>
                      </w:p>
                    </w:tc>
                    <w:tc>
                      <w:tcPr>
                        <w:tcW w:w="1003" w:type="dxa"/>
                        <w:tcBorders>
                          <w:top w:val="nil"/>
                          <w:left w:val="nil"/>
                          <w:bottom w:val="single" w:sz="4" w:space="0" w:color="auto"/>
                          <w:right w:val="single" w:sz="4" w:space="0" w:color="auto"/>
                        </w:tcBorders>
                        <w:shd w:val="clear" w:color="auto" w:fill="auto"/>
                        <w:noWrap/>
                        <w:vAlign w:val="bottom"/>
                        <w:hideMark/>
                      </w:tcPr>
                      <w:p w:rsidR="00BC79AB" w:rsidRPr="00362827" w:rsidRDefault="00BC79AB" w:rsidP="00BC79AB">
                        <w:pPr>
                          <w:rPr>
                            <w:sz w:val="22"/>
                            <w:szCs w:val="22"/>
                          </w:rPr>
                        </w:pPr>
                        <w:r w:rsidRPr="00362827">
                          <w:rPr>
                            <w:sz w:val="22"/>
                            <w:szCs w:val="22"/>
                          </w:rPr>
                          <w:t> </w:t>
                        </w:r>
                      </w:p>
                    </w:tc>
                  </w:tr>
                  <w:tr w:rsidR="00BC79AB" w:rsidRPr="00362827" w:rsidTr="005D326A">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C79AB" w:rsidRPr="00362827" w:rsidRDefault="00BC79AB" w:rsidP="00BC79AB">
                        <w:pPr>
                          <w:jc w:val="center"/>
                          <w:rPr>
                            <w:sz w:val="22"/>
                            <w:szCs w:val="22"/>
                          </w:rPr>
                        </w:pPr>
                        <w:r w:rsidRPr="00362827">
                          <w:rPr>
                            <w:sz w:val="22"/>
                            <w:szCs w:val="22"/>
                          </w:rPr>
                          <w:t>17</w:t>
                        </w:r>
                      </w:p>
                    </w:tc>
                    <w:tc>
                      <w:tcPr>
                        <w:tcW w:w="4540" w:type="dxa"/>
                        <w:tcBorders>
                          <w:top w:val="nil"/>
                          <w:left w:val="nil"/>
                          <w:bottom w:val="single" w:sz="4" w:space="0" w:color="auto"/>
                          <w:right w:val="single" w:sz="4" w:space="0" w:color="auto"/>
                        </w:tcBorders>
                        <w:shd w:val="clear" w:color="auto" w:fill="auto"/>
                        <w:vAlign w:val="center"/>
                        <w:hideMark/>
                      </w:tcPr>
                      <w:p w:rsidR="00BC79AB" w:rsidRPr="00362827" w:rsidRDefault="00BC79AB" w:rsidP="00BC79AB">
                        <w:pPr>
                          <w:rPr>
                            <w:sz w:val="22"/>
                            <w:szCs w:val="22"/>
                          </w:rPr>
                        </w:pPr>
                        <w:r w:rsidRPr="00362827">
                          <w:rPr>
                            <w:sz w:val="22"/>
                            <w:szCs w:val="22"/>
                          </w:rPr>
                          <w:t xml:space="preserve">Geometrický plán na vyňatie, odňatie </w:t>
                        </w:r>
                      </w:p>
                    </w:tc>
                    <w:tc>
                      <w:tcPr>
                        <w:tcW w:w="314" w:type="dxa"/>
                        <w:tcBorders>
                          <w:top w:val="nil"/>
                          <w:left w:val="nil"/>
                          <w:bottom w:val="single" w:sz="4" w:space="0" w:color="auto"/>
                          <w:right w:val="nil"/>
                        </w:tcBorders>
                      </w:tcPr>
                      <w:p w:rsidR="00BC79AB" w:rsidRPr="00362827" w:rsidRDefault="00BC79AB" w:rsidP="00BC79AB">
                        <w:pPr>
                          <w:jc w:val="center"/>
                          <w:rPr>
                            <w:sz w:val="22"/>
                            <w:szCs w:val="22"/>
                          </w:rPr>
                        </w:pPr>
                      </w:p>
                    </w:tc>
                    <w:tc>
                      <w:tcPr>
                        <w:tcW w:w="1134" w:type="dxa"/>
                        <w:tcBorders>
                          <w:top w:val="nil"/>
                          <w:left w:val="nil"/>
                          <w:bottom w:val="single" w:sz="4" w:space="0" w:color="auto"/>
                          <w:right w:val="single" w:sz="4" w:space="0" w:color="auto"/>
                        </w:tcBorders>
                        <w:shd w:val="clear" w:color="auto" w:fill="auto"/>
                        <w:vAlign w:val="center"/>
                        <w:hideMark/>
                      </w:tcPr>
                      <w:p w:rsidR="00BC79AB" w:rsidRPr="00362827" w:rsidRDefault="00BC79AB" w:rsidP="00BC79AB">
                        <w:pPr>
                          <w:jc w:val="center"/>
                          <w:rPr>
                            <w:sz w:val="22"/>
                            <w:szCs w:val="22"/>
                          </w:rPr>
                        </w:pPr>
                        <w:r w:rsidRPr="00362827">
                          <w:rPr>
                            <w:sz w:val="22"/>
                            <w:szCs w:val="22"/>
                          </w:rPr>
                          <w:t>10 - 20 hm</w:t>
                        </w:r>
                      </w:p>
                    </w:tc>
                    <w:tc>
                      <w:tcPr>
                        <w:tcW w:w="1080" w:type="dxa"/>
                        <w:tcBorders>
                          <w:top w:val="nil"/>
                          <w:left w:val="nil"/>
                          <w:bottom w:val="single" w:sz="4" w:space="0" w:color="auto"/>
                          <w:right w:val="single" w:sz="4" w:space="0" w:color="auto"/>
                        </w:tcBorders>
                        <w:shd w:val="clear" w:color="auto" w:fill="auto"/>
                        <w:noWrap/>
                        <w:vAlign w:val="center"/>
                        <w:hideMark/>
                      </w:tcPr>
                      <w:p w:rsidR="00BC79AB" w:rsidRPr="00362827" w:rsidRDefault="00BC79AB" w:rsidP="00BC79AB">
                        <w:pPr>
                          <w:rPr>
                            <w:sz w:val="22"/>
                            <w:szCs w:val="22"/>
                          </w:rPr>
                        </w:pPr>
                        <w:r w:rsidRPr="00362827">
                          <w:rPr>
                            <w:sz w:val="22"/>
                            <w:szCs w:val="22"/>
                          </w:rPr>
                          <w:t> </w:t>
                        </w:r>
                      </w:p>
                    </w:tc>
                    <w:tc>
                      <w:tcPr>
                        <w:tcW w:w="610" w:type="dxa"/>
                        <w:tcBorders>
                          <w:top w:val="nil"/>
                          <w:left w:val="nil"/>
                          <w:bottom w:val="single" w:sz="4" w:space="0" w:color="auto"/>
                          <w:right w:val="single" w:sz="4" w:space="0" w:color="auto"/>
                        </w:tcBorders>
                        <w:shd w:val="clear" w:color="auto" w:fill="auto"/>
                        <w:noWrap/>
                        <w:vAlign w:val="bottom"/>
                        <w:hideMark/>
                      </w:tcPr>
                      <w:p w:rsidR="00BC79AB" w:rsidRPr="00362827" w:rsidRDefault="00BC79AB" w:rsidP="00BC79AB">
                        <w:pPr>
                          <w:rPr>
                            <w:sz w:val="22"/>
                            <w:szCs w:val="22"/>
                          </w:rPr>
                        </w:pPr>
                        <w:r w:rsidRPr="00362827">
                          <w:rPr>
                            <w:sz w:val="22"/>
                            <w:szCs w:val="22"/>
                          </w:rPr>
                          <w:t> </w:t>
                        </w:r>
                      </w:p>
                    </w:tc>
                    <w:tc>
                      <w:tcPr>
                        <w:tcW w:w="1003" w:type="dxa"/>
                        <w:tcBorders>
                          <w:top w:val="nil"/>
                          <w:left w:val="nil"/>
                          <w:bottom w:val="single" w:sz="4" w:space="0" w:color="auto"/>
                          <w:right w:val="single" w:sz="4" w:space="0" w:color="auto"/>
                        </w:tcBorders>
                        <w:shd w:val="clear" w:color="auto" w:fill="auto"/>
                        <w:noWrap/>
                        <w:vAlign w:val="bottom"/>
                        <w:hideMark/>
                      </w:tcPr>
                      <w:p w:rsidR="00BC79AB" w:rsidRPr="00362827" w:rsidRDefault="00BC79AB" w:rsidP="00BC79AB">
                        <w:pPr>
                          <w:rPr>
                            <w:sz w:val="22"/>
                            <w:szCs w:val="22"/>
                          </w:rPr>
                        </w:pPr>
                        <w:r w:rsidRPr="00362827">
                          <w:rPr>
                            <w:sz w:val="22"/>
                            <w:szCs w:val="22"/>
                          </w:rPr>
                          <w:t> </w:t>
                        </w:r>
                      </w:p>
                    </w:tc>
                  </w:tr>
                  <w:tr w:rsidR="00BC79AB" w:rsidRPr="00362827" w:rsidTr="005D326A">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C79AB" w:rsidRPr="00362827" w:rsidRDefault="00BC79AB" w:rsidP="00BC79AB">
                        <w:pPr>
                          <w:jc w:val="center"/>
                          <w:rPr>
                            <w:sz w:val="22"/>
                            <w:szCs w:val="22"/>
                          </w:rPr>
                        </w:pPr>
                        <w:r w:rsidRPr="00362827">
                          <w:rPr>
                            <w:sz w:val="22"/>
                            <w:szCs w:val="22"/>
                          </w:rPr>
                          <w:t>18</w:t>
                        </w:r>
                      </w:p>
                    </w:tc>
                    <w:tc>
                      <w:tcPr>
                        <w:tcW w:w="4540" w:type="dxa"/>
                        <w:tcBorders>
                          <w:top w:val="nil"/>
                          <w:left w:val="nil"/>
                          <w:bottom w:val="single" w:sz="4" w:space="0" w:color="auto"/>
                          <w:right w:val="single" w:sz="4" w:space="0" w:color="auto"/>
                        </w:tcBorders>
                        <w:shd w:val="clear" w:color="auto" w:fill="auto"/>
                        <w:vAlign w:val="center"/>
                        <w:hideMark/>
                      </w:tcPr>
                      <w:p w:rsidR="00BC79AB" w:rsidRPr="00362827" w:rsidRDefault="00BC79AB" w:rsidP="00BC79AB">
                        <w:pPr>
                          <w:rPr>
                            <w:sz w:val="22"/>
                            <w:szCs w:val="22"/>
                          </w:rPr>
                        </w:pPr>
                        <w:r w:rsidRPr="00362827">
                          <w:rPr>
                            <w:sz w:val="22"/>
                            <w:szCs w:val="22"/>
                          </w:rPr>
                          <w:t xml:space="preserve">Geometrický plán na vyňatie, odňatie </w:t>
                        </w:r>
                      </w:p>
                    </w:tc>
                    <w:tc>
                      <w:tcPr>
                        <w:tcW w:w="314" w:type="dxa"/>
                        <w:tcBorders>
                          <w:top w:val="nil"/>
                          <w:left w:val="nil"/>
                          <w:bottom w:val="single" w:sz="4" w:space="0" w:color="auto"/>
                          <w:right w:val="nil"/>
                        </w:tcBorders>
                      </w:tcPr>
                      <w:p w:rsidR="00BC79AB" w:rsidRPr="00362827" w:rsidRDefault="00BC79AB" w:rsidP="00BC79AB">
                        <w:pPr>
                          <w:jc w:val="center"/>
                          <w:rPr>
                            <w:sz w:val="22"/>
                            <w:szCs w:val="22"/>
                          </w:rPr>
                        </w:pPr>
                      </w:p>
                    </w:tc>
                    <w:tc>
                      <w:tcPr>
                        <w:tcW w:w="1134" w:type="dxa"/>
                        <w:tcBorders>
                          <w:top w:val="nil"/>
                          <w:left w:val="nil"/>
                          <w:bottom w:val="single" w:sz="4" w:space="0" w:color="auto"/>
                          <w:right w:val="single" w:sz="4" w:space="0" w:color="auto"/>
                        </w:tcBorders>
                        <w:shd w:val="clear" w:color="auto" w:fill="auto"/>
                        <w:vAlign w:val="center"/>
                        <w:hideMark/>
                      </w:tcPr>
                      <w:p w:rsidR="00BC79AB" w:rsidRPr="00362827" w:rsidRDefault="00BC79AB" w:rsidP="00BC79AB">
                        <w:pPr>
                          <w:jc w:val="center"/>
                          <w:rPr>
                            <w:sz w:val="22"/>
                            <w:szCs w:val="22"/>
                          </w:rPr>
                        </w:pPr>
                        <w:r w:rsidRPr="00362827">
                          <w:rPr>
                            <w:sz w:val="22"/>
                            <w:szCs w:val="22"/>
                          </w:rPr>
                          <w:t>20 hm a viac</w:t>
                        </w:r>
                      </w:p>
                    </w:tc>
                    <w:tc>
                      <w:tcPr>
                        <w:tcW w:w="1080" w:type="dxa"/>
                        <w:tcBorders>
                          <w:top w:val="nil"/>
                          <w:left w:val="nil"/>
                          <w:bottom w:val="single" w:sz="4" w:space="0" w:color="auto"/>
                          <w:right w:val="single" w:sz="4" w:space="0" w:color="auto"/>
                        </w:tcBorders>
                        <w:shd w:val="clear" w:color="auto" w:fill="auto"/>
                        <w:noWrap/>
                        <w:vAlign w:val="center"/>
                        <w:hideMark/>
                      </w:tcPr>
                      <w:p w:rsidR="00BC79AB" w:rsidRPr="00362827" w:rsidRDefault="00BC79AB" w:rsidP="00BC79AB">
                        <w:pPr>
                          <w:rPr>
                            <w:sz w:val="22"/>
                            <w:szCs w:val="22"/>
                          </w:rPr>
                        </w:pPr>
                        <w:r w:rsidRPr="00362827">
                          <w:rPr>
                            <w:sz w:val="22"/>
                            <w:szCs w:val="22"/>
                          </w:rPr>
                          <w:t> </w:t>
                        </w:r>
                      </w:p>
                    </w:tc>
                    <w:tc>
                      <w:tcPr>
                        <w:tcW w:w="610" w:type="dxa"/>
                        <w:tcBorders>
                          <w:top w:val="nil"/>
                          <w:left w:val="nil"/>
                          <w:bottom w:val="single" w:sz="4" w:space="0" w:color="auto"/>
                          <w:right w:val="single" w:sz="4" w:space="0" w:color="auto"/>
                        </w:tcBorders>
                        <w:shd w:val="clear" w:color="auto" w:fill="auto"/>
                        <w:noWrap/>
                        <w:vAlign w:val="bottom"/>
                        <w:hideMark/>
                      </w:tcPr>
                      <w:p w:rsidR="00BC79AB" w:rsidRPr="00362827" w:rsidRDefault="00BC79AB" w:rsidP="00BC79AB">
                        <w:pPr>
                          <w:rPr>
                            <w:sz w:val="22"/>
                            <w:szCs w:val="22"/>
                          </w:rPr>
                        </w:pPr>
                        <w:r w:rsidRPr="00362827">
                          <w:rPr>
                            <w:sz w:val="22"/>
                            <w:szCs w:val="22"/>
                          </w:rPr>
                          <w:t> </w:t>
                        </w:r>
                      </w:p>
                    </w:tc>
                    <w:tc>
                      <w:tcPr>
                        <w:tcW w:w="1003" w:type="dxa"/>
                        <w:tcBorders>
                          <w:top w:val="nil"/>
                          <w:left w:val="nil"/>
                          <w:bottom w:val="single" w:sz="4" w:space="0" w:color="auto"/>
                          <w:right w:val="single" w:sz="4" w:space="0" w:color="auto"/>
                        </w:tcBorders>
                        <w:shd w:val="clear" w:color="auto" w:fill="auto"/>
                        <w:noWrap/>
                        <w:vAlign w:val="bottom"/>
                        <w:hideMark/>
                      </w:tcPr>
                      <w:p w:rsidR="00BC79AB" w:rsidRPr="00362827" w:rsidRDefault="00BC79AB" w:rsidP="00BC79AB">
                        <w:pPr>
                          <w:rPr>
                            <w:sz w:val="22"/>
                            <w:szCs w:val="22"/>
                          </w:rPr>
                        </w:pPr>
                        <w:r w:rsidRPr="00362827">
                          <w:rPr>
                            <w:sz w:val="22"/>
                            <w:szCs w:val="22"/>
                          </w:rPr>
                          <w:t> </w:t>
                        </w:r>
                      </w:p>
                    </w:tc>
                  </w:tr>
                  <w:tr w:rsidR="00BC79AB" w:rsidRPr="00362827" w:rsidTr="005D326A">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C79AB" w:rsidRPr="00362827" w:rsidRDefault="00BC79AB" w:rsidP="00BC79AB">
                        <w:pPr>
                          <w:jc w:val="center"/>
                          <w:rPr>
                            <w:sz w:val="22"/>
                            <w:szCs w:val="22"/>
                          </w:rPr>
                        </w:pPr>
                        <w:r w:rsidRPr="00362827">
                          <w:rPr>
                            <w:sz w:val="22"/>
                            <w:szCs w:val="22"/>
                          </w:rPr>
                          <w:t>19</w:t>
                        </w:r>
                      </w:p>
                    </w:tc>
                    <w:tc>
                      <w:tcPr>
                        <w:tcW w:w="4540" w:type="dxa"/>
                        <w:tcBorders>
                          <w:top w:val="nil"/>
                          <w:left w:val="nil"/>
                          <w:bottom w:val="single" w:sz="4" w:space="0" w:color="auto"/>
                          <w:right w:val="single" w:sz="4" w:space="0" w:color="auto"/>
                        </w:tcBorders>
                        <w:shd w:val="clear" w:color="auto" w:fill="auto"/>
                        <w:vAlign w:val="center"/>
                        <w:hideMark/>
                      </w:tcPr>
                      <w:p w:rsidR="00BC79AB" w:rsidRPr="00362827" w:rsidRDefault="00BC79AB" w:rsidP="00BC79AB">
                        <w:pPr>
                          <w:rPr>
                            <w:sz w:val="22"/>
                            <w:szCs w:val="22"/>
                          </w:rPr>
                        </w:pPr>
                        <w:r w:rsidRPr="00362827">
                          <w:rPr>
                            <w:sz w:val="22"/>
                            <w:szCs w:val="22"/>
                          </w:rPr>
                          <w:t>Vyhotovenie geometrického plánu na vyznačenie vecného bremena</w:t>
                        </w:r>
                      </w:p>
                    </w:tc>
                    <w:tc>
                      <w:tcPr>
                        <w:tcW w:w="314" w:type="dxa"/>
                        <w:tcBorders>
                          <w:top w:val="nil"/>
                          <w:left w:val="nil"/>
                          <w:bottom w:val="single" w:sz="4" w:space="0" w:color="auto"/>
                          <w:right w:val="nil"/>
                        </w:tcBorders>
                      </w:tcPr>
                      <w:p w:rsidR="00BC79AB" w:rsidRPr="00362827" w:rsidRDefault="00BC79AB" w:rsidP="00BC79AB">
                        <w:pPr>
                          <w:jc w:val="center"/>
                          <w:rPr>
                            <w:sz w:val="22"/>
                            <w:szCs w:val="22"/>
                          </w:rPr>
                        </w:pPr>
                      </w:p>
                    </w:tc>
                    <w:tc>
                      <w:tcPr>
                        <w:tcW w:w="1134" w:type="dxa"/>
                        <w:tcBorders>
                          <w:top w:val="nil"/>
                          <w:left w:val="nil"/>
                          <w:bottom w:val="single" w:sz="4" w:space="0" w:color="auto"/>
                          <w:right w:val="single" w:sz="4" w:space="0" w:color="auto"/>
                        </w:tcBorders>
                        <w:shd w:val="clear" w:color="auto" w:fill="auto"/>
                        <w:vAlign w:val="center"/>
                        <w:hideMark/>
                      </w:tcPr>
                      <w:p w:rsidR="00BC79AB" w:rsidRPr="00362827" w:rsidRDefault="00BC79AB" w:rsidP="00BC79AB">
                        <w:pPr>
                          <w:jc w:val="center"/>
                          <w:rPr>
                            <w:sz w:val="22"/>
                            <w:szCs w:val="22"/>
                          </w:rPr>
                        </w:pPr>
                        <w:r w:rsidRPr="00362827">
                          <w:rPr>
                            <w:sz w:val="22"/>
                            <w:szCs w:val="22"/>
                          </w:rPr>
                          <w:t xml:space="preserve">1 -5 hm </w:t>
                        </w:r>
                      </w:p>
                    </w:tc>
                    <w:tc>
                      <w:tcPr>
                        <w:tcW w:w="1080" w:type="dxa"/>
                        <w:tcBorders>
                          <w:top w:val="nil"/>
                          <w:left w:val="nil"/>
                          <w:bottom w:val="single" w:sz="4" w:space="0" w:color="auto"/>
                          <w:right w:val="single" w:sz="4" w:space="0" w:color="auto"/>
                        </w:tcBorders>
                        <w:shd w:val="clear" w:color="auto" w:fill="auto"/>
                        <w:noWrap/>
                        <w:vAlign w:val="center"/>
                        <w:hideMark/>
                      </w:tcPr>
                      <w:p w:rsidR="00BC79AB" w:rsidRPr="00362827" w:rsidRDefault="00BC79AB" w:rsidP="00BC79AB">
                        <w:pPr>
                          <w:rPr>
                            <w:sz w:val="22"/>
                            <w:szCs w:val="22"/>
                          </w:rPr>
                        </w:pPr>
                        <w:r w:rsidRPr="00362827">
                          <w:rPr>
                            <w:sz w:val="22"/>
                            <w:szCs w:val="22"/>
                          </w:rPr>
                          <w:t> </w:t>
                        </w:r>
                      </w:p>
                    </w:tc>
                    <w:tc>
                      <w:tcPr>
                        <w:tcW w:w="610" w:type="dxa"/>
                        <w:tcBorders>
                          <w:top w:val="nil"/>
                          <w:left w:val="nil"/>
                          <w:bottom w:val="single" w:sz="4" w:space="0" w:color="auto"/>
                          <w:right w:val="single" w:sz="4" w:space="0" w:color="auto"/>
                        </w:tcBorders>
                        <w:shd w:val="clear" w:color="auto" w:fill="auto"/>
                        <w:noWrap/>
                        <w:vAlign w:val="bottom"/>
                        <w:hideMark/>
                      </w:tcPr>
                      <w:p w:rsidR="00BC79AB" w:rsidRPr="00362827" w:rsidRDefault="00BC79AB" w:rsidP="00BC79AB">
                        <w:pPr>
                          <w:rPr>
                            <w:sz w:val="22"/>
                            <w:szCs w:val="22"/>
                          </w:rPr>
                        </w:pPr>
                        <w:r w:rsidRPr="00362827">
                          <w:rPr>
                            <w:sz w:val="22"/>
                            <w:szCs w:val="22"/>
                          </w:rPr>
                          <w:t> </w:t>
                        </w:r>
                      </w:p>
                    </w:tc>
                    <w:tc>
                      <w:tcPr>
                        <w:tcW w:w="1003" w:type="dxa"/>
                        <w:tcBorders>
                          <w:top w:val="nil"/>
                          <w:left w:val="nil"/>
                          <w:bottom w:val="single" w:sz="4" w:space="0" w:color="auto"/>
                          <w:right w:val="single" w:sz="4" w:space="0" w:color="auto"/>
                        </w:tcBorders>
                        <w:shd w:val="clear" w:color="auto" w:fill="auto"/>
                        <w:noWrap/>
                        <w:vAlign w:val="bottom"/>
                        <w:hideMark/>
                      </w:tcPr>
                      <w:p w:rsidR="00BC79AB" w:rsidRPr="00362827" w:rsidRDefault="00BC79AB" w:rsidP="00BC79AB">
                        <w:pPr>
                          <w:rPr>
                            <w:sz w:val="22"/>
                            <w:szCs w:val="22"/>
                          </w:rPr>
                        </w:pPr>
                        <w:r w:rsidRPr="00362827">
                          <w:rPr>
                            <w:sz w:val="22"/>
                            <w:szCs w:val="22"/>
                          </w:rPr>
                          <w:t> </w:t>
                        </w:r>
                      </w:p>
                    </w:tc>
                  </w:tr>
                  <w:tr w:rsidR="00BC79AB" w:rsidRPr="00362827" w:rsidTr="005D326A">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C79AB" w:rsidRPr="00362827" w:rsidRDefault="00BC79AB" w:rsidP="00BC79AB">
                        <w:pPr>
                          <w:jc w:val="center"/>
                          <w:rPr>
                            <w:sz w:val="22"/>
                            <w:szCs w:val="22"/>
                          </w:rPr>
                        </w:pPr>
                        <w:r w:rsidRPr="00362827">
                          <w:rPr>
                            <w:sz w:val="22"/>
                            <w:szCs w:val="22"/>
                          </w:rPr>
                          <w:lastRenderedPageBreak/>
                          <w:t>20</w:t>
                        </w:r>
                      </w:p>
                    </w:tc>
                    <w:tc>
                      <w:tcPr>
                        <w:tcW w:w="4540" w:type="dxa"/>
                        <w:tcBorders>
                          <w:top w:val="nil"/>
                          <w:left w:val="nil"/>
                          <w:bottom w:val="single" w:sz="4" w:space="0" w:color="auto"/>
                          <w:right w:val="single" w:sz="4" w:space="0" w:color="auto"/>
                        </w:tcBorders>
                        <w:shd w:val="clear" w:color="auto" w:fill="auto"/>
                        <w:vAlign w:val="center"/>
                        <w:hideMark/>
                      </w:tcPr>
                      <w:p w:rsidR="00BC79AB" w:rsidRPr="00362827" w:rsidRDefault="00BC79AB" w:rsidP="00BC79AB">
                        <w:pPr>
                          <w:rPr>
                            <w:sz w:val="22"/>
                            <w:szCs w:val="22"/>
                          </w:rPr>
                        </w:pPr>
                        <w:r w:rsidRPr="00362827">
                          <w:rPr>
                            <w:sz w:val="22"/>
                            <w:szCs w:val="22"/>
                          </w:rPr>
                          <w:t>Vyhotovenie geometrického plánu na vyznačenie vecného bremena</w:t>
                        </w:r>
                      </w:p>
                    </w:tc>
                    <w:tc>
                      <w:tcPr>
                        <w:tcW w:w="314" w:type="dxa"/>
                        <w:tcBorders>
                          <w:top w:val="nil"/>
                          <w:left w:val="nil"/>
                          <w:bottom w:val="single" w:sz="4" w:space="0" w:color="auto"/>
                          <w:right w:val="nil"/>
                        </w:tcBorders>
                      </w:tcPr>
                      <w:p w:rsidR="00BC79AB" w:rsidRPr="00362827" w:rsidRDefault="00BC79AB" w:rsidP="00BC79AB">
                        <w:pPr>
                          <w:jc w:val="center"/>
                          <w:rPr>
                            <w:sz w:val="22"/>
                            <w:szCs w:val="22"/>
                          </w:rPr>
                        </w:pPr>
                      </w:p>
                    </w:tc>
                    <w:tc>
                      <w:tcPr>
                        <w:tcW w:w="1134" w:type="dxa"/>
                        <w:tcBorders>
                          <w:top w:val="nil"/>
                          <w:left w:val="nil"/>
                          <w:bottom w:val="single" w:sz="4" w:space="0" w:color="auto"/>
                          <w:right w:val="single" w:sz="4" w:space="0" w:color="auto"/>
                        </w:tcBorders>
                        <w:shd w:val="clear" w:color="auto" w:fill="auto"/>
                        <w:vAlign w:val="center"/>
                        <w:hideMark/>
                      </w:tcPr>
                      <w:p w:rsidR="00BC79AB" w:rsidRPr="00362827" w:rsidRDefault="00BC79AB" w:rsidP="00BC79AB">
                        <w:pPr>
                          <w:jc w:val="center"/>
                          <w:rPr>
                            <w:sz w:val="22"/>
                            <w:szCs w:val="22"/>
                          </w:rPr>
                        </w:pPr>
                        <w:r w:rsidRPr="00362827">
                          <w:rPr>
                            <w:sz w:val="22"/>
                            <w:szCs w:val="22"/>
                          </w:rPr>
                          <w:t xml:space="preserve">5 - 10 hm </w:t>
                        </w:r>
                      </w:p>
                    </w:tc>
                    <w:tc>
                      <w:tcPr>
                        <w:tcW w:w="1080" w:type="dxa"/>
                        <w:tcBorders>
                          <w:top w:val="nil"/>
                          <w:left w:val="nil"/>
                          <w:bottom w:val="single" w:sz="4" w:space="0" w:color="auto"/>
                          <w:right w:val="single" w:sz="4" w:space="0" w:color="auto"/>
                        </w:tcBorders>
                        <w:shd w:val="clear" w:color="auto" w:fill="auto"/>
                        <w:noWrap/>
                        <w:vAlign w:val="center"/>
                        <w:hideMark/>
                      </w:tcPr>
                      <w:p w:rsidR="00BC79AB" w:rsidRPr="00362827" w:rsidRDefault="00BC79AB" w:rsidP="00BC79AB">
                        <w:pPr>
                          <w:rPr>
                            <w:sz w:val="22"/>
                            <w:szCs w:val="22"/>
                          </w:rPr>
                        </w:pPr>
                        <w:r w:rsidRPr="00362827">
                          <w:rPr>
                            <w:sz w:val="22"/>
                            <w:szCs w:val="22"/>
                          </w:rPr>
                          <w:t> </w:t>
                        </w:r>
                      </w:p>
                    </w:tc>
                    <w:tc>
                      <w:tcPr>
                        <w:tcW w:w="610" w:type="dxa"/>
                        <w:tcBorders>
                          <w:top w:val="nil"/>
                          <w:left w:val="nil"/>
                          <w:bottom w:val="single" w:sz="4" w:space="0" w:color="auto"/>
                          <w:right w:val="single" w:sz="4" w:space="0" w:color="auto"/>
                        </w:tcBorders>
                        <w:shd w:val="clear" w:color="auto" w:fill="auto"/>
                        <w:noWrap/>
                        <w:vAlign w:val="bottom"/>
                        <w:hideMark/>
                      </w:tcPr>
                      <w:p w:rsidR="00BC79AB" w:rsidRPr="00362827" w:rsidRDefault="00BC79AB" w:rsidP="00BC79AB">
                        <w:pPr>
                          <w:rPr>
                            <w:sz w:val="22"/>
                            <w:szCs w:val="22"/>
                          </w:rPr>
                        </w:pPr>
                        <w:r w:rsidRPr="00362827">
                          <w:rPr>
                            <w:sz w:val="22"/>
                            <w:szCs w:val="22"/>
                          </w:rPr>
                          <w:t> </w:t>
                        </w:r>
                      </w:p>
                    </w:tc>
                    <w:tc>
                      <w:tcPr>
                        <w:tcW w:w="1003" w:type="dxa"/>
                        <w:tcBorders>
                          <w:top w:val="nil"/>
                          <w:left w:val="nil"/>
                          <w:bottom w:val="single" w:sz="4" w:space="0" w:color="auto"/>
                          <w:right w:val="single" w:sz="4" w:space="0" w:color="auto"/>
                        </w:tcBorders>
                        <w:shd w:val="clear" w:color="auto" w:fill="auto"/>
                        <w:noWrap/>
                        <w:vAlign w:val="bottom"/>
                        <w:hideMark/>
                      </w:tcPr>
                      <w:p w:rsidR="00BC79AB" w:rsidRPr="00362827" w:rsidRDefault="00BC79AB" w:rsidP="00BC79AB">
                        <w:pPr>
                          <w:rPr>
                            <w:sz w:val="22"/>
                            <w:szCs w:val="22"/>
                          </w:rPr>
                        </w:pPr>
                        <w:r w:rsidRPr="00362827">
                          <w:rPr>
                            <w:sz w:val="22"/>
                            <w:szCs w:val="22"/>
                          </w:rPr>
                          <w:t> </w:t>
                        </w:r>
                      </w:p>
                    </w:tc>
                  </w:tr>
                  <w:tr w:rsidR="00BC79AB" w:rsidRPr="00362827" w:rsidTr="005D326A">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C79AB" w:rsidRPr="00362827" w:rsidRDefault="00BC79AB" w:rsidP="00BC79AB">
                        <w:pPr>
                          <w:jc w:val="center"/>
                          <w:rPr>
                            <w:sz w:val="22"/>
                            <w:szCs w:val="22"/>
                          </w:rPr>
                        </w:pPr>
                        <w:r w:rsidRPr="00362827">
                          <w:rPr>
                            <w:sz w:val="22"/>
                            <w:szCs w:val="22"/>
                          </w:rPr>
                          <w:t>21</w:t>
                        </w:r>
                      </w:p>
                    </w:tc>
                    <w:tc>
                      <w:tcPr>
                        <w:tcW w:w="4540" w:type="dxa"/>
                        <w:tcBorders>
                          <w:top w:val="nil"/>
                          <w:left w:val="nil"/>
                          <w:bottom w:val="single" w:sz="4" w:space="0" w:color="auto"/>
                          <w:right w:val="single" w:sz="4" w:space="0" w:color="auto"/>
                        </w:tcBorders>
                        <w:shd w:val="clear" w:color="auto" w:fill="auto"/>
                        <w:vAlign w:val="center"/>
                        <w:hideMark/>
                      </w:tcPr>
                      <w:p w:rsidR="00BC79AB" w:rsidRPr="00362827" w:rsidRDefault="00BC79AB" w:rsidP="00BC79AB">
                        <w:pPr>
                          <w:rPr>
                            <w:sz w:val="22"/>
                            <w:szCs w:val="22"/>
                          </w:rPr>
                        </w:pPr>
                        <w:r w:rsidRPr="00362827">
                          <w:rPr>
                            <w:sz w:val="22"/>
                            <w:szCs w:val="22"/>
                          </w:rPr>
                          <w:t>Vyhotovenie geometrického plánu na vyznačenie vecného bremena</w:t>
                        </w:r>
                      </w:p>
                    </w:tc>
                    <w:tc>
                      <w:tcPr>
                        <w:tcW w:w="314" w:type="dxa"/>
                        <w:tcBorders>
                          <w:top w:val="nil"/>
                          <w:left w:val="nil"/>
                          <w:bottom w:val="single" w:sz="4" w:space="0" w:color="auto"/>
                          <w:right w:val="nil"/>
                        </w:tcBorders>
                      </w:tcPr>
                      <w:p w:rsidR="00BC79AB" w:rsidRPr="00362827" w:rsidRDefault="00BC79AB" w:rsidP="00BC79AB">
                        <w:pPr>
                          <w:jc w:val="center"/>
                          <w:rPr>
                            <w:sz w:val="22"/>
                            <w:szCs w:val="22"/>
                          </w:rPr>
                        </w:pPr>
                      </w:p>
                    </w:tc>
                    <w:tc>
                      <w:tcPr>
                        <w:tcW w:w="1134" w:type="dxa"/>
                        <w:tcBorders>
                          <w:top w:val="nil"/>
                          <w:left w:val="nil"/>
                          <w:bottom w:val="single" w:sz="4" w:space="0" w:color="auto"/>
                          <w:right w:val="single" w:sz="4" w:space="0" w:color="auto"/>
                        </w:tcBorders>
                        <w:shd w:val="clear" w:color="auto" w:fill="auto"/>
                        <w:vAlign w:val="center"/>
                        <w:hideMark/>
                      </w:tcPr>
                      <w:p w:rsidR="00BC79AB" w:rsidRPr="00362827" w:rsidRDefault="00BC79AB" w:rsidP="00BC79AB">
                        <w:pPr>
                          <w:jc w:val="center"/>
                          <w:rPr>
                            <w:sz w:val="22"/>
                            <w:szCs w:val="22"/>
                          </w:rPr>
                        </w:pPr>
                        <w:r w:rsidRPr="00362827">
                          <w:rPr>
                            <w:sz w:val="22"/>
                            <w:szCs w:val="22"/>
                          </w:rPr>
                          <w:t xml:space="preserve">10 - 20 hm </w:t>
                        </w:r>
                      </w:p>
                    </w:tc>
                    <w:tc>
                      <w:tcPr>
                        <w:tcW w:w="1080" w:type="dxa"/>
                        <w:tcBorders>
                          <w:top w:val="nil"/>
                          <w:left w:val="nil"/>
                          <w:bottom w:val="single" w:sz="4" w:space="0" w:color="auto"/>
                          <w:right w:val="single" w:sz="4" w:space="0" w:color="auto"/>
                        </w:tcBorders>
                        <w:shd w:val="clear" w:color="auto" w:fill="auto"/>
                        <w:noWrap/>
                        <w:vAlign w:val="center"/>
                        <w:hideMark/>
                      </w:tcPr>
                      <w:p w:rsidR="00BC79AB" w:rsidRPr="00362827" w:rsidRDefault="00BC79AB" w:rsidP="00BC79AB">
                        <w:pPr>
                          <w:rPr>
                            <w:sz w:val="22"/>
                            <w:szCs w:val="22"/>
                          </w:rPr>
                        </w:pPr>
                        <w:r w:rsidRPr="00362827">
                          <w:rPr>
                            <w:sz w:val="22"/>
                            <w:szCs w:val="22"/>
                          </w:rPr>
                          <w:t> </w:t>
                        </w:r>
                      </w:p>
                    </w:tc>
                    <w:tc>
                      <w:tcPr>
                        <w:tcW w:w="610" w:type="dxa"/>
                        <w:tcBorders>
                          <w:top w:val="nil"/>
                          <w:left w:val="nil"/>
                          <w:bottom w:val="single" w:sz="4" w:space="0" w:color="auto"/>
                          <w:right w:val="single" w:sz="4" w:space="0" w:color="auto"/>
                        </w:tcBorders>
                        <w:shd w:val="clear" w:color="auto" w:fill="auto"/>
                        <w:noWrap/>
                        <w:vAlign w:val="bottom"/>
                        <w:hideMark/>
                      </w:tcPr>
                      <w:p w:rsidR="00BC79AB" w:rsidRPr="00362827" w:rsidRDefault="00BC79AB" w:rsidP="00BC79AB">
                        <w:pPr>
                          <w:rPr>
                            <w:sz w:val="22"/>
                            <w:szCs w:val="22"/>
                          </w:rPr>
                        </w:pPr>
                        <w:r w:rsidRPr="00362827">
                          <w:rPr>
                            <w:sz w:val="22"/>
                            <w:szCs w:val="22"/>
                          </w:rPr>
                          <w:t> </w:t>
                        </w:r>
                      </w:p>
                    </w:tc>
                    <w:tc>
                      <w:tcPr>
                        <w:tcW w:w="1003" w:type="dxa"/>
                        <w:tcBorders>
                          <w:top w:val="nil"/>
                          <w:left w:val="nil"/>
                          <w:bottom w:val="single" w:sz="4" w:space="0" w:color="auto"/>
                          <w:right w:val="single" w:sz="4" w:space="0" w:color="auto"/>
                        </w:tcBorders>
                        <w:shd w:val="clear" w:color="auto" w:fill="auto"/>
                        <w:noWrap/>
                        <w:vAlign w:val="bottom"/>
                        <w:hideMark/>
                      </w:tcPr>
                      <w:p w:rsidR="00BC79AB" w:rsidRPr="00362827" w:rsidRDefault="00BC79AB" w:rsidP="00BC79AB">
                        <w:pPr>
                          <w:rPr>
                            <w:sz w:val="22"/>
                            <w:szCs w:val="22"/>
                          </w:rPr>
                        </w:pPr>
                        <w:r w:rsidRPr="00362827">
                          <w:rPr>
                            <w:sz w:val="22"/>
                            <w:szCs w:val="22"/>
                          </w:rPr>
                          <w:t> </w:t>
                        </w:r>
                      </w:p>
                    </w:tc>
                  </w:tr>
                  <w:tr w:rsidR="00BC79AB" w:rsidRPr="00362827" w:rsidTr="005D326A">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BC79AB" w:rsidRPr="00362827" w:rsidRDefault="00BC79AB" w:rsidP="00BC79AB">
                        <w:pPr>
                          <w:jc w:val="center"/>
                          <w:rPr>
                            <w:sz w:val="22"/>
                            <w:szCs w:val="22"/>
                          </w:rPr>
                        </w:pPr>
                        <w:r w:rsidRPr="00362827">
                          <w:rPr>
                            <w:sz w:val="22"/>
                            <w:szCs w:val="22"/>
                          </w:rPr>
                          <w:t>22</w:t>
                        </w:r>
                      </w:p>
                    </w:tc>
                    <w:tc>
                      <w:tcPr>
                        <w:tcW w:w="4540" w:type="dxa"/>
                        <w:tcBorders>
                          <w:top w:val="nil"/>
                          <w:left w:val="nil"/>
                          <w:bottom w:val="single" w:sz="4" w:space="0" w:color="auto"/>
                          <w:right w:val="single" w:sz="4" w:space="0" w:color="auto"/>
                        </w:tcBorders>
                        <w:shd w:val="clear" w:color="auto" w:fill="auto"/>
                        <w:vAlign w:val="center"/>
                        <w:hideMark/>
                      </w:tcPr>
                      <w:p w:rsidR="00BC79AB" w:rsidRPr="00362827" w:rsidRDefault="00BC79AB" w:rsidP="00BC79AB">
                        <w:pPr>
                          <w:rPr>
                            <w:sz w:val="22"/>
                            <w:szCs w:val="22"/>
                          </w:rPr>
                        </w:pPr>
                        <w:r w:rsidRPr="00362827">
                          <w:rPr>
                            <w:sz w:val="22"/>
                            <w:szCs w:val="22"/>
                          </w:rPr>
                          <w:t>Vyhotovenie geometrického plánu na vyznačenie vecného bremena</w:t>
                        </w:r>
                      </w:p>
                    </w:tc>
                    <w:tc>
                      <w:tcPr>
                        <w:tcW w:w="314" w:type="dxa"/>
                        <w:tcBorders>
                          <w:top w:val="nil"/>
                          <w:left w:val="nil"/>
                          <w:bottom w:val="single" w:sz="4" w:space="0" w:color="auto"/>
                          <w:right w:val="nil"/>
                        </w:tcBorders>
                      </w:tcPr>
                      <w:p w:rsidR="00BC79AB" w:rsidRPr="00362827" w:rsidRDefault="00BC79AB" w:rsidP="00BC79AB">
                        <w:pPr>
                          <w:jc w:val="center"/>
                          <w:rPr>
                            <w:sz w:val="22"/>
                            <w:szCs w:val="22"/>
                          </w:rPr>
                        </w:pPr>
                      </w:p>
                    </w:tc>
                    <w:tc>
                      <w:tcPr>
                        <w:tcW w:w="1134" w:type="dxa"/>
                        <w:tcBorders>
                          <w:top w:val="nil"/>
                          <w:left w:val="nil"/>
                          <w:bottom w:val="single" w:sz="4" w:space="0" w:color="auto"/>
                          <w:right w:val="single" w:sz="4" w:space="0" w:color="auto"/>
                        </w:tcBorders>
                        <w:shd w:val="clear" w:color="auto" w:fill="auto"/>
                        <w:vAlign w:val="center"/>
                        <w:hideMark/>
                      </w:tcPr>
                      <w:p w:rsidR="00BC79AB" w:rsidRPr="00362827" w:rsidRDefault="00BC79AB" w:rsidP="00BC79AB">
                        <w:pPr>
                          <w:jc w:val="center"/>
                          <w:rPr>
                            <w:sz w:val="22"/>
                            <w:szCs w:val="22"/>
                          </w:rPr>
                        </w:pPr>
                        <w:r w:rsidRPr="00362827">
                          <w:rPr>
                            <w:sz w:val="22"/>
                            <w:szCs w:val="22"/>
                          </w:rPr>
                          <w:t>20 hm a viac</w:t>
                        </w:r>
                      </w:p>
                    </w:tc>
                    <w:tc>
                      <w:tcPr>
                        <w:tcW w:w="1080" w:type="dxa"/>
                        <w:tcBorders>
                          <w:top w:val="nil"/>
                          <w:left w:val="nil"/>
                          <w:bottom w:val="single" w:sz="4" w:space="0" w:color="auto"/>
                          <w:right w:val="single" w:sz="4" w:space="0" w:color="auto"/>
                        </w:tcBorders>
                        <w:shd w:val="clear" w:color="auto" w:fill="auto"/>
                        <w:noWrap/>
                        <w:vAlign w:val="center"/>
                        <w:hideMark/>
                      </w:tcPr>
                      <w:p w:rsidR="00BC79AB" w:rsidRPr="00362827" w:rsidRDefault="00BC79AB" w:rsidP="00BC79AB">
                        <w:pPr>
                          <w:rPr>
                            <w:sz w:val="22"/>
                            <w:szCs w:val="22"/>
                          </w:rPr>
                        </w:pPr>
                        <w:r w:rsidRPr="00362827">
                          <w:rPr>
                            <w:sz w:val="22"/>
                            <w:szCs w:val="22"/>
                          </w:rPr>
                          <w:t> </w:t>
                        </w:r>
                      </w:p>
                    </w:tc>
                    <w:tc>
                      <w:tcPr>
                        <w:tcW w:w="610" w:type="dxa"/>
                        <w:tcBorders>
                          <w:top w:val="nil"/>
                          <w:left w:val="nil"/>
                          <w:bottom w:val="single" w:sz="4" w:space="0" w:color="auto"/>
                          <w:right w:val="single" w:sz="4" w:space="0" w:color="auto"/>
                        </w:tcBorders>
                        <w:shd w:val="clear" w:color="auto" w:fill="auto"/>
                        <w:noWrap/>
                        <w:vAlign w:val="bottom"/>
                        <w:hideMark/>
                      </w:tcPr>
                      <w:p w:rsidR="00BC79AB" w:rsidRPr="00362827" w:rsidRDefault="00BC79AB" w:rsidP="00BC79AB">
                        <w:pPr>
                          <w:rPr>
                            <w:sz w:val="22"/>
                            <w:szCs w:val="22"/>
                          </w:rPr>
                        </w:pPr>
                        <w:r w:rsidRPr="00362827">
                          <w:rPr>
                            <w:sz w:val="22"/>
                            <w:szCs w:val="22"/>
                          </w:rPr>
                          <w:t> </w:t>
                        </w:r>
                      </w:p>
                    </w:tc>
                    <w:tc>
                      <w:tcPr>
                        <w:tcW w:w="1003" w:type="dxa"/>
                        <w:tcBorders>
                          <w:top w:val="nil"/>
                          <w:left w:val="nil"/>
                          <w:bottom w:val="single" w:sz="4" w:space="0" w:color="auto"/>
                          <w:right w:val="single" w:sz="4" w:space="0" w:color="auto"/>
                        </w:tcBorders>
                        <w:shd w:val="clear" w:color="auto" w:fill="auto"/>
                        <w:noWrap/>
                        <w:vAlign w:val="bottom"/>
                        <w:hideMark/>
                      </w:tcPr>
                      <w:p w:rsidR="00BC79AB" w:rsidRPr="00362827" w:rsidRDefault="00BC79AB" w:rsidP="00BC79AB">
                        <w:pPr>
                          <w:rPr>
                            <w:sz w:val="22"/>
                            <w:szCs w:val="22"/>
                          </w:rPr>
                        </w:pPr>
                        <w:r w:rsidRPr="00362827">
                          <w:rPr>
                            <w:sz w:val="22"/>
                            <w:szCs w:val="22"/>
                          </w:rPr>
                          <w:t> </w:t>
                        </w:r>
                      </w:p>
                    </w:tc>
                  </w:tr>
                  <w:tr w:rsidR="00BC79AB" w:rsidRPr="00362827" w:rsidTr="005D326A">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tcPr>
                      <w:p w:rsidR="00BC79AB" w:rsidRPr="00362827" w:rsidRDefault="00BC79AB" w:rsidP="00BC79AB">
                        <w:pPr>
                          <w:jc w:val="center"/>
                          <w:rPr>
                            <w:sz w:val="22"/>
                            <w:szCs w:val="22"/>
                          </w:rPr>
                        </w:pPr>
                        <w:r w:rsidRPr="00362827">
                          <w:rPr>
                            <w:sz w:val="22"/>
                            <w:szCs w:val="22"/>
                          </w:rPr>
                          <w:t>23</w:t>
                        </w:r>
                      </w:p>
                    </w:tc>
                    <w:tc>
                      <w:tcPr>
                        <w:tcW w:w="4540" w:type="dxa"/>
                        <w:tcBorders>
                          <w:top w:val="nil"/>
                          <w:left w:val="nil"/>
                          <w:bottom w:val="single" w:sz="4" w:space="0" w:color="auto"/>
                          <w:right w:val="single" w:sz="4" w:space="0" w:color="auto"/>
                        </w:tcBorders>
                        <w:shd w:val="clear" w:color="auto" w:fill="auto"/>
                        <w:vAlign w:val="center"/>
                      </w:tcPr>
                      <w:p w:rsidR="00BC79AB" w:rsidRPr="00362827" w:rsidRDefault="00BC79AB" w:rsidP="00BC79AB">
                        <w:pPr>
                          <w:rPr>
                            <w:sz w:val="22"/>
                            <w:szCs w:val="22"/>
                          </w:rPr>
                        </w:pPr>
                        <w:r w:rsidRPr="00362827">
                          <w:rPr>
                            <w:sz w:val="22"/>
                            <w:szCs w:val="22"/>
                          </w:rPr>
                          <w:t>Polohopisné a výškopisné zameranie pozemku</w:t>
                        </w:r>
                      </w:p>
                    </w:tc>
                    <w:tc>
                      <w:tcPr>
                        <w:tcW w:w="314" w:type="dxa"/>
                        <w:tcBorders>
                          <w:top w:val="nil"/>
                          <w:left w:val="nil"/>
                          <w:bottom w:val="single" w:sz="4" w:space="0" w:color="auto"/>
                          <w:right w:val="nil"/>
                        </w:tcBorders>
                      </w:tcPr>
                      <w:p w:rsidR="00BC79AB" w:rsidRPr="00362827" w:rsidRDefault="00BC79AB" w:rsidP="00BC79AB">
                        <w:pPr>
                          <w:jc w:val="center"/>
                          <w:rPr>
                            <w:sz w:val="22"/>
                            <w:szCs w:val="22"/>
                          </w:rPr>
                        </w:pPr>
                      </w:p>
                    </w:tc>
                    <w:tc>
                      <w:tcPr>
                        <w:tcW w:w="1134" w:type="dxa"/>
                        <w:tcBorders>
                          <w:top w:val="nil"/>
                          <w:left w:val="nil"/>
                          <w:bottom w:val="single" w:sz="4" w:space="0" w:color="auto"/>
                          <w:right w:val="single" w:sz="4" w:space="0" w:color="auto"/>
                        </w:tcBorders>
                        <w:shd w:val="clear" w:color="auto" w:fill="auto"/>
                        <w:vAlign w:val="center"/>
                      </w:tcPr>
                      <w:p w:rsidR="00BC79AB" w:rsidRPr="00362827" w:rsidRDefault="00BC79AB" w:rsidP="00BC79AB">
                        <w:pPr>
                          <w:jc w:val="center"/>
                          <w:rPr>
                            <w:sz w:val="22"/>
                            <w:szCs w:val="22"/>
                          </w:rPr>
                        </w:pPr>
                        <w:r w:rsidRPr="00362827">
                          <w:rPr>
                            <w:sz w:val="22"/>
                            <w:szCs w:val="22"/>
                          </w:rPr>
                          <w:t>1  ha</w:t>
                        </w:r>
                      </w:p>
                    </w:tc>
                    <w:tc>
                      <w:tcPr>
                        <w:tcW w:w="1080" w:type="dxa"/>
                        <w:tcBorders>
                          <w:top w:val="nil"/>
                          <w:left w:val="nil"/>
                          <w:bottom w:val="single" w:sz="4" w:space="0" w:color="auto"/>
                          <w:right w:val="single" w:sz="4" w:space="0" w:color="auto"/>
                        </w:tcBorders>
                        <w:shd w:val="clear" w:color="auto" w:fill="auto"/>
                        <w:noWrap/>
                        <w:vAlign w:val="center"/>
                      </w:tcPr>
                      <w:p w:rsidR="00BC79AB" w:rsidRPr="00362827" w:rsidRDefault="00BC79AB" w:rsidP="00BC79AB">
                        <w:pPr>
                          <w:rPr>
                            <w:sz w:val="22"/>
                            <w:szCs w:val="22"/>
                          </w:rPr>
                        </w:pPr>
                      </w:p>
                    </w:tc>
                    <w:tc>
                      <w:tcPr>
                        <w:tcW w:w="610" w:type="dxa"/>
                        <w:tcBorders>
                          <w:top w:val="nil"/>
                          <w:left w:val="nil"/>
                          <w:bottom w:val="single" w:sz="4" w:space="0" w:color="auto"/>
                          <w:right w:val="single" w:sz="4" w:space="0" w:color="auto"/>
                        </w:tcBorders>
                        <w:shd w:val="clear" w:color="auto" w:fill="auto"/>
                        <w:noWrap/>
                        <w:vAlign w:val="bottom"/>
                      </w:tcPr>
                      <w:p w:rsidR="00BC79AB" w:rsidRPr="00362827" w:rsidRDefault="00BC79AB" w:rsidP="00BC79AB">
                        <w:pPr>
                          <w:rPr>
                            <w:sz w:val="22"/>
                            <w:szCs w:val="22"/>
                          </w:rPr>
                        </w:pPr>
                      </w:p>
                    </w:tc>
                    <w:tc>
                      <w:tcPr>
                        <w:tcW w:w="1003" w:type="dxa"/>
                        <w:tcBorders>
                          <w:top w:val="nil"/>
                          <w:left w:val="nil"/>
                          <w:bottom w:val="single" w:sz="4" w:space="0" w:color="auto"/>
                          <w:right w:val="single" w:sz="4" w:space="0" w:color="auto"/>
                        </w:tcBorders>
                        <w:shd w:val="clear" w:color="auto" w:fill="auto"/>
                        <w:noWrap/>
                        <w:vAlign w:val="bottom"/>
                      </w:tcPr>
                      <w:p w:rsidR="00BC79AB" w:rsidRPr="00362827" w:rsidRDefault="00BC79AB" w:rsidP="00BC79AB">
                        <w:pPr>
                          <w:rPr>
                            <w:sz w:val="22"/>
                            <w:szCs w:val="22"/>
                          </w:rPr>
                        </w:pPr>
                      </w:p>
                    </w:tc>
                  </w:tr>
                  <w:tr w:rsidR="00BC79AB" w:rsidRPr="00362827" w:rsidTr="005D326A">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tcPr>
                      <w:p w:rsidR="00BC79AB" w:rsidRPr="00362827" w:rsidRDefault="00BC79AB" w:rsidP="00BC79AB">
                        <w:pPr>
                          <w:jc w:val="center"/>
                          <w:rPr>
                            <w:sz w:val="22"/>
                            <w:szCs w:val="22"/>
                          </w:rPr>
                        </w:pPr>
                        <w:r w:rsidRPr="00362827">
                          <w:rPr>
                            <w:sz w:val="22"/>
                            <w:szCs w:val="22"/>
                          </w:rPr>
                          <w:t>24</w:t>
                        </w:r>
                      </w:p>
                    </w:tc>
                    <w:tc>
                      <w:tcPr>
                        <w:tcW w:w="4540" w:type="dxa"/>
                        <w:tcBorders>
                          <w:top w:val="nil"/>
                          <w:left w:val="nil"/>
                          <w:bottom w:val="single" w:sz="4" w:space="0" w:color="auto"/>
                          <w:right w:val="single" w:sz="4" w:space="0" w:color="auto"/>
                        </w:tcBorders>
                        <w:shd w:val="clear" w:color="auto" w:fill="auto"/>
                        <w:vAlign w:val="center"/>
                      </w:tcPr>
                      <w:p w:rsidR="00BC79AB" w:rsidRPr="00362827" w:rsidRDefault="00BC79AB" w:rsidP="00BC79AB">
                        <w:pPr>
                          <w:rPr>
                            <w:sz w:val="22"/>
                            <w:szCs w:val="22"/>
                          </w:rPr>
                        </w:pPr>
                        <w:r w:rsidRPr="00362827">
                          <w:rPr>
                            <w:sz w:val="22"/>
                            <w:szCs w:val="22"/>
                          </w:rPr>
                          <w:t>Polohopisné a výškopisné zameranie bodu</w:t>
                        </w:r>
                      </w:p>
                    </w:tc>
                    <w:tc>
                      <w:tcPr>
                        <w:tcW w:w="314" w:type="dxa"/>
                        <w:tcBorders>
                          <w:top w:val="nil"/>
                          <w:left w:val="nil"/>
                          <w:bottom w:val="single" w:sz="4" w:space="0" w:color="auto"/>
                          <w:right w:val="nil"/>
                        </w:tcBorders>
                      </w:tcPr>
                      <w:p w:rsidR="00BC79AB" w:rsidRPr="00362827" w:rsidRDefault="00BC79AB" w:rsidP="00BC79AB">
                        <w:pPr>
                          <w:jc w:val="center"/>
                          <w:rPr>
                            <w:sz w:val="22"/>
                            <w:szCs w:val="22"/>
                          </w:rPr>
                        </w:pPr>
                      </w:p>
                    </w:tc>
                    <w:tc>
                      <w:tcPr>
                        <w:tcW w:w="1134" w:type="dxa"/>
                        <w:tcBorders>
                          <w:top w:val="nil"/>
                          <w:left w:val="nil"/>
                          <w:bottom w:val="single" w:sz="4" w:space="0" w:color="auto"/>
                          <w:right w:val="single" w:sz="4" w:space="0" w:color="auto"/>
                        </w:tcBorders>
                        <w:shd w:val="clear" w:color="auto" w:fill="auto"/>
                        <w:vAlign w:val="center"/>
                      </w:tcPr>
                      <w:p w:rsidR="00BC79AB" w:rsidRPr="00362827" w:rsidRDefault="00BC79AB" w:rsidP="00BC79AB">
                        <w:pPr>
                          <w:jc w:val="center"/>
                          <w:rPr>
                            <w:sz w:val="22"/>
                            <w:szCs w:val="22"/>
                          </w:rPr>
                        </w:pPr>
                        <w:r w:rsidRPr="00362827">
                          <w:rPr>
                            <w:sz w:val="22"/>
                            <w:szCs w:val="22"/>
                          </w:rPr>
                          <w:t>1 bod</w:t>
                        </w:r>
                      </w:p>
                    </w:tc>
                    <w:tc>
                      <w:tcPr>
                        <w:tcW w:w="1080" w:type="dxa"/>
                        <w:tcBorders>
                          <w:top w:val="nil"/>
                          <w:left w:val="nil"/>
                          <w:bottom w:val="single" w:sz="4" w:space="0" w:color="auto"/>
                          <w:right w:val="single" w:sz="4" w:space="0" w:color="auto"/>
                        </w:tcBorders>
                        <w:shd w:val="clear" w:color="auto" w:fill="auto"/>
                        <w:noWrap/>
                        <w:vAlign w:val="center"/>
                      </w:tcPr>
                      <w:p w:rsidR="00BC79AB" w:rsidRPr="00362827" w:rsidRDefault="00BC79AB" w:rsidP="00BC79AB">
                        <w:pPr>
                          <w:rPr>
                            <w:sz w:val="22"/>
                            <w:szCs w:val="22"/>
                          </w:rPr>
                        </w:pPr>
                      </w:p>
                    </w:tc>
                    <w:tc>
                      <w:tcPr>
                        <w:tcW w:w="610" w:type="dxa"/>
                        <w:tcBorders>
                          <w:top w:val="nil"/>
                          <w:left w:val="nil"/>
                          <w:bottom w:val="single" w:sz="4" w:space="0" w:color="auto"/>
                          <w:right w:val="single" w:sz="4" w:space="0" w:color="auto"/>
                        </w:tcBorders>
                        <w:shd w:val="clear" w:color="auto" w:fill="auto"/>
                        <w:noWrap/>
                        <w:vAlign w:val="bottom"/>
                      </w:tcPr>
                      <w:p w:rsidR="00BC79AB" w:rsidRPr="00362827" w:rsidRDefault="00BC79AB" w:rsidP="00BC79AB">
                        <w:pPr>
                          <w:rPr>
                            <w:sz w:val="22"/>
                            <w:szCs w:val="22"/>
                          </w:rPr>
                        </w:pPr>
                      </w:p>
                    </w:tc>
                    <w:tc>
                      <w:tcPr>
                        <w:tcW w:w="1003" w:type="dxa"/>
                        <w:tcBorders>
                          <w:top w:val="nil"/>
                          <w:left w:val="nil"/>
                          <w:bottom w:val="single" w:sz="4" w:space="0" w:color="auto"/>
                          <w:right w:val="single" w:sz="4" w:space="0" w:color="auto"/>
                        </w:tcBorders>
                        <w:shd w:val="clear" w:color="auto" w:fill="auto"/>
                        <w:noWrap/>
                        <w:vAlign w:val="bottom"/>
                      </w:tcPr>
                      <w:p w:rsidR="00BC79AB" w:rsidRPr="00362827" w:rsidRDefault="00BC79AB" w:rsidP="00BC79AB">
                        <w:pPr>
                          <w:rPr>
                            <w:sz w:val="22"/>
                            <w:szCs w:val="22"/>
                          </w:rPr>
                        </w:pPr>
                      </w:p>
                    </w:tc>
                  </w:tr>
                  <w:tr w:rsidR="00BC79AB" w:rsidRPr="00362827" w:rsidTr="005D326A">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tcPr>
                      <w:p w:rsidR="00BC79AB" w:rsidRPr="00362827" w:rsidRDefault="00BC79AB" w:rsidP="00BC79AB">
                        <w:pPr>
                          <w:jc w:val="center"/>
                          <w:rPr>
                            <w:sz w:val="22"/>
                            <w:szCs w:val="22"/>
                          </w:rPr>
                        </w:pPr>
                        <w:r w:rsidRPr="00362827">
                          <w:rPr>
                            <w:sz w:val="22"/>
                            <w:szCs w:val="22"/>
                          </w:rPr>
                          <w:t>25</w:t>
                        </w:r>
                      </w:p>
                    </w:tc>
                    <w:tc>
                      <w:tcPr>
                        <w:tcW w:w="4540" w:type="dxa"/>
                        <w:tcBorders>
                          <w:top w:val="nil"/>
                          <w:left w:val="nil"/>
                          <w:bottom w:val="single" w:sz="4" w:space="0" w:color="auto"/>
                          <w:right w:val="single" w:sz="4" w:space="0" w:color="auto"/>
                        </w:tcBorders>
                        <w:shd w:val="clear" w:color="auto" w:fill="auto"/>
                        <w:vAlign w:val="center"/>
                        <w:hideMark/>
                      </w:tcPr>
                      <w:p w:rsidR="00BC79AB" w:rsidRPr="00362827" w:rsidRDefault="00BC79AB" w:rsidP="00BC79AB">
                        <w:pPr>
                          <w:rPr>
                            <w:sz w:val="22"/>
                            <w:szCs w:val="22"/>
                          </w:rPr>
                        </w:pPr>
                        <w:r w:rsidRPr="00362827">
                          <w:rPr>
                            <w:sz w:val="22"/>
                            <w:szCs w:val="22"/>
                          </w:rPr>
                          <w:t>Vytýčenie inžinierskych stavieb</w:t>
                        </w:r>
                      </w:p>
                    </w:tc>
                    <w:tc>
                      <w:tcPr>
                        <w:tcW w:w="314" w:type="dxa"/>
                        <w:tcBorders>
                          <w:top w:val="nil"/>
                          <w:left w:val="nil"/>
                          <w:bottom w:val="single" w:sz="4" w:space="0" w:color="auto"/>
                          <w:right w:val="nil"/>
                        </w:tcBorders>
                      </w:tcPr>
                      <w:p w:rsidR="00BC79AB" w:rsidRPr="00362827" w:rsidRDefault="00BC79AB" w:rsidP="00BC79AB">
                        <w:pPr>
                          <w:jc w:val="center"/>
                          <w:rPr>
                            <w:sz w:val="22"/>
                            <w:szCs w:val="22"/>
                          </w:rPr>
                        </w:pPr>
                      </w:p>
                    </w:tc>
                    <w:tc>
                      <w:tcPr>
                        <w:tcW w:w="1134" w:type="dxa"/>
                        <w:tcBorders>
                          <w:top w:val="nil"/>
                          <w:left w:val="nil"/>
                          <w:bottom w:val="single" w:sz="4" w:space="0" w:color="auto"/>
                          <w:right w:val="single" w:sz="4" w:space="0" w:color="auto"/>
                        </w:tcBorders>
                        <w:shd w:val="clear" w:color="auto" w:fill="auto"/>
                        <w:vAlign w:val="center"/>
                        <w:hideMark/>
                      </w:tcPr>
                      <w:p w:rsidR="00BC79AB" w:rsidRPr="00362827" w:rsidRDefault="00BC79AB" w:rsidP="00BC79AB">
                        <w:pPr>
                          <w:jc w:val="center"/>
                          <w:rPr>
                            <w:sz w:val="22"/>
                            <w:szCs w:val="22"/>
                          </w:rPr>
                        </w:pPr>
                        <w:r w:rsidRPr="00362827">
                          <w:rPr>
                            <w:sz w:val="22"/>
                            <w:szCs w:val="22"/>
                          </w:rPr>
                          <w:t xml:space="preserve">1 - 5 hm </w:t>
                        </w:r>
                      </w:p>
                    </w:tc>
                    <w:tc>
                      <w:tcPr>
                        <w:tcW w:w="1080" w:type="dxa"/>
                        <w:tcBorders>
                          <w:top w:val="nil"/>
                          <w:left w:val="nil"/>
                          <w:bottom w:val="single" w:sz="4" w:space="0" w:color="auto"/>
                          <w:right w:val="single" w:sz="4" w:space="0" w:color="auto"/>
                        </w:tcBorders>
                        <w:shd w:val="clear" w:color="auto" w:fill="auto"/>
                        <w:noWrap/>
                        <w:vAlign w:val="center"/>
                        <w:hideMark/>
                      </w:tcPr>
                      <w:p w:rsidR="00BC79AB" w:rsidRPr="00362827" w:rsidRDefault="00BC79AB" w:rsidP="00BC79AB">
                        <w:pPr>
                          <w:rPr>
                            <w:sz w:val="22"/>
                            <w:szCs w:val="22"/>
                          </w:rPr>
                        </w:pPr>
                        <w:r w:rsidRPr="00362827">
                          <w:rPr>
                            <w:sz w:val="22"/>
                            <w:szCs w:val="22"/>
                          </w:rPr>
                          <w:t> </w:t>
                        </w:r>
                      </w:p>
                    </w:tc>
                    <w:tc>
                      <w:tcPr>
                        <w:tcW w:w="610" w:type="dxa"/>
                        <w:tcBorders>
                          <w:top w:val="nil"/>
                          <w:left w:val="nil"/>
                          <w:bottom w:val="single" w:sz="4" w:space="0" w:color="auto"/>
                          <w:right w:val="single" w:sz="4" w:space="0" w:color="auto"/>
                        </w:tcBorders>
                        <w:shd w:val="clear" w:color="auto" w:fill="auto"/>
                        <w:noWrap/>
                        <w:vAlign w:val="bottom"/>
                        <w:hideMark/>
                      </w:tcPr>
                      <w:p w:rsidR="00BC79AB" w:rsidRPr="00362827" w:rsidRDefault="00BC79AB" w:rsidP="00BC79AB">
                        <w:pPr>
                          <w:rPr>
                            <w:sz w:val="22"/>
                            <w:szCs w:val="22"/>
                          </w:rPr>
                        </w:pPr>
                        <w:r w:rsidRPr="00362827">
                          <w:rPr>
                            <w:sz w:val="22"/>
                            <w:szCs w:val="22"/>
                          </w:rPr>
                          <w:t> </w:t>
                        </w:r>
                      </w:p>
                    </w:tc>
                    <w:tc>
                      <w:tcPr>
                        <w:tcW w:w="1003" w:type="dxa"/>
                        <w:tcBorders>
                          <w:top w:val="nil"/>
                          <w:left w:val="nil"/>
                          <w:bottom w:val="single" w:sz="4" w:space="0" w:color="auto"/>
                          <w:right w:val="single" w:sz="4" w:space="0" w:color="auto"/>
                        </w:tcBorders>
                        <w:shd w:val="clear" w:color="auto" w:fill="auto"/>
                        <w:noWrap/>
                        <w:vAlign w:val="bottom"/>
                        <w:hideMark/>
                      </w:tcPr>
                      <w:p w:rsidR="00BC79AB" w:rsidRPr="00362827" w:rsidRDefault="00BC79AB" w:rsidP="00BC79AB">
                        <w:pPr>
                          <w:rPr>
                            <w:sz w:val="22"/>
                            <w:szCs w:val="22"/>
                          </w:rPr>
                        </w:pPr>
                        <w:r w:rsidRPr="00362827">
                          <w:rPr>
                            <w:sz w:val="22"/>
                            <w:szCs w:val="22"/>
                          </w:rPr>
                          <w:t> </w:t>
                        </w:r>
                      </w:p>
                    </w:tc>
                  </w:tr>
                  <w:tr w:rsidR="00BC79AB" w:rsidRPr="00362827" w:rsidTr="005D326A">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tcPr>
                      <w:p w:rsidR="00BC79AB" w:rsidRPr="00362827" w:rsidRDefault="00BC79AB" w:rsidP="00BC79AB">
                        <w:pPr>
                          <w:jc w:val="center"/>
                          <w:rPr>
                            <w:sz w:val="22"/>
                            <w:szCs w:val="22"/>
                          </w:rPr>
                        </w:pPr>
                        <w:r w:rsidRPr="00362827">
                          <w:rPr>
                            <w:sz w:val="22"/>
                            <w:szCs w:val="22"/>
                          </w:rPr>
                          <w:t>26</w:t>
                        </w:r>
                      </w:p>
                    </w:tc>
                    <w:tc>
                      <w:tcPr>
                        <w:tcW w:w="4540" w:type="dxa"/>
                        <w:tcBorders>
                          <w:top w:val="nil"/>
                          <w:left w:val="nil"/>
                          <w:bottom w:val="single" w:sz="4" w:space="0" w:color="auto"/>
                          <w:right w:val="single" w:sz="4" w:space="0" w:color="auto"/>
                        </w:tcBorders>
                        <w:shd w:val="clear" w:color="auto" w:fill="auto"/>
                        <w:vAlign w:val="center"/>
                        <w:hideMark/>
                      </w:tcPr>
                      <w:p w:rsidR="00BC79AB" w:rsidRPr="00362827" w:rsidRDefault="00BC79AB" w:rsidP="00BC79AB">
                        <w:pPr>
                          <w:rPr>
                            <w:sz w:val="22"/>
                            <w:szCs w:val="22"/>
                          </w:rPr>
                        </w:pPr>
                        <w:r w:rsidRPr="00362827">
                          <w:rPr>
                            <w:sz w:val="22"/>
                            <w:szCs w:val="22"/>
                          </w:rPr>
                          <w:t>Vytýčenie inžinierskych stavieb</w:t>
                        </w:r>
                      </w:p>
                    </w:tc>
                    <w:tc>
                      <w:tcPr>
                        <w:tcW w:w="314" w:type="dxa"/>
                        <w:tcBorders>
                          <w:top w:val="nil"/>
                          <w:left w:val="nil"/>
                          <w:bottom w:val="single" w:sz="4" w:space="0" w:color="auto"/>
                          <w:right w:val="nil"/>
                        </w:tcBorders>
                      </w:tcPr>
                      <w:p w:rsidR="00BC79AB" w:rsidRPr="00362827" w:rsidRDefault="00BC79AB" w:rsidP="00BC79AB">
                        <w:pPr>
                          <w:jc w:val="center"/>
                          <w:rPr>
                            <w:sz w:val="22"/>
                            <w:szCs w:val="22"/>
                          </w:rPr>
                        </w:pPr>
                      </w:p>
                    </w:tc>
                    <w:tc>
                      <w:tcPr>
                        <w:tcW w:w="1134" w:type="dxa"/>
                        <w:tcBorders>
                          <w:top w:val="nil"/>
                          <w:left w:val="nil"/>
                          <w:bottom w:val="single" w:sz="4" w:space="0" w:color="auto"/>
                          <w:right w:val="single" w:sz="4" w:space="0" w:color="auto"/>
                        </w:tcBorders>
                        <w:shd w:val="clear" w:color="auto" w:fill="auto"/>
                        <w:vAlign w:val="center"/>
                        <w:hideMark/>
                      </w:tcPr>
                      <w:p w:rsidR="00BC79AB" w:rsidRPr="00362827" w:rsidRDefault="00BC79AB" w:rsidP="00BC79AB">
                        <w:pPr>
                          <w:jc w:val="center"/>
                          <w:rPr>
                            <w:sz w:val="22"/>
                            <w:szCs w:val="22"/>
                          </w:rPr>
                        </w:pPr>
                        <w:r w:rsidRPr="00362827">
                          <w:rPr>
                            <w:sz w:val="22"/>
                            <w:szCs w:val="22"/>
                          </w:rPr>
                          <w:t>5 -10 hm</w:t>
                        </w:r>
                      </w:p>
                    </w:tc>
                    <w:tc>
                      <w:tcPr>
                        <w:tcW w:w="1080" w:type="dxa"/>
                        <w:tcBorders>
                          <w:top w:val="nil"/>
                          <w:left w:val="nil"/>
                          <w:bottom w:val="single" w:sz="4" w:space="0" w:color="auto"/>
                          <w:right w:val="single" w:sz="4" w:space="0" w:color="auto"/>
                        </w:tcBorders>
                        <w:shd w:val="clear" w:color="auto" w:fill="auto"/>
                        <w:noWrap/>
                        <w:vAlign w:val="center"/>
                        <w:hideMark/>
                      </w:tcPr>
                      <w:p w:rsidR="00BC79AB" w:rsidRPr="00362827" w:rsidRDefault="00BC79AB" w:rsidP="00BC79AB">
                        <w:pPr>
                          <w:rPr>
                            <w:sz w:val="22"/>
                            <w:szCs w:val="22"/>
                          </w:rPr>
                        </w:pPr>
                        <w:r w:rsidRPr="00362827">
                          <w:rPr>
                            <w:sz w:val="22"/>
                            <w:szCs w:val="22"/>
                          </w:rPr>
                          <w:t> </w:t>
                        </w:r>
                      </w:p>
                    </w:tc>
                    <w:tc>
                      <w:tcPr>
                        <w:tcW w:w="610" w:type="dxa"/>
                        <w:tcBorders>
                          <w:top w:val="nil"/>
                          <w:left w:val="nil"/>
                          <w:bottom w:val="single" w:sz="4" w:space="0" w:color="auto"/>
                          <w:right w:val="single" w:sz="4" w:space="0" w:color="auto"/>
                        </w:tcBorders>
                        <w:shd w:val="clear" w:color="auto" w:fill="auto"/>
                        <w:noWrap/>
                        <w:vAlign w:val="bottom"/>
                        <w:hideMark/>
                      </w:tcPr>
                      <w:p w:rsidR="00BC79AB" w:rsidRPr="00362827" w:rsidRDefault="00BC79AB" w:rsidP="00BC79AB">
                        <w:pPr>
                          <w:rPr>
                            <w:sz w:val="22"/>
                            <w:szCs w:val="22"/>
                          </w:rPr>
                        </w:pPr>
                        <w:r w:rsidRPr="00362827">
                          <w:rPr>
                            <w:sz w:val="22"/>
                            <w:szCs w:val="22"/>
                          </w:rPr>
                          <w:t> </w:t>
                        </w:r>
                      </w:p>
                    </w:tc>
                    <w:tc>
                      <w:tcPr>
                        <w:tcW w:w="1003" w:type="dxa"/>
                        <w:tcBorders>
                          <w:top w:val="nil"/>
                          <w:left w:val="nil"/>
                          <w:bottom w:val="single" w:sz="4" w:space="0" w:color="auto"/>
                          <w:right w:val="single" w:sz="4" w:space="0" w:color="auto"/>
                        </w:tcBorders>
                        <w:shd w:val="clear" w:color="auto" w:fill="auto"/>
                        <w:noWrap/>
                        <w:vAlign w:val="bottom"/>
                        <w:hideMark/>
                      </w:tcPr>
                      <w:p w:rsidR="00BC79AB" w:rsidRPr="00362827" w:rsidRDefault="00BC79AB" w:rsidP="00BC79AB">
                        <w:pPr>
                          <w:rPr>
                            <w:sz w:val="22"/>
                            <w:szCs w:val="22"/>
                          </w:rPr>
                        </w:pPr>
                        <w:r w:rsidRPr="00362827">
                          <w:rPr>
                            <w:sz w:val="22"/>
                            <w:szCs w:val="22"/>
                          </w:rPr>
                          <w:t> </w:t>
                        </w:r>
                      </w:p>
                    </w:tc>
                  </w:tr>
                  <w:tr w:rsidR="00BC79AB" w:rsidRPr="00362827" w:rsidTr="005D326A">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tcPr>
                      <w:p w:rsidR="00BC79AB" w:rsidRPr="00362827" w:rsidRDefault="00BC79AB" w:rsidP="00BC79AB">
                        <w:pPr>
                          <w:jc w:val="center"/>
                          <w:rPr>
                            <w:sz w:val="22"/>
                            <w:szCs w:val="22"/>
                          </w:rPr>
                        </w:pPr>
                        <w:r w:rsidRPr="00362827">
                          <w:rPr>
                            <w:sz w:val="22"/>
                            <w:szCs w:val="22"/>
                          </w:rPr>
                          <w:t>27</w:t>
                        </w:r>
                      </w:p>
                    </w:tc>
                    <w:tc>
                      <w:tcPr>
                        <w:tcW w:w="4540" w:type="dxa"/>
                        <w:tcBorders>
                          <w:top w:val="nil"/>
                          <w:left w:val="nil"/>
                          <w:bottom w:val="single" w:sz="4" w:space="0" w:color="auto"/>
                          <w:right w:val="single" w:sz="4" w:space="0" w:color="auto"/>
                        </w:tcBorders>
                        <w:shd w:val="clear" w:color="auto" w:fill="auto"/>
                        <w:vAlign w:val="center"/>
                        <w:hideMark/>
                      </w:tcPr>
                      <w:p w:rsidR="00BC79AB" w:rsidRPr="00362827" w:rsidRDefault="00BC79AB" w:rsidP="00BC79AB">
                        <w:pPr>
                          <w:rPr>
                            <w:sz w:val="22"/>
                            <w:szCs w:val="22"/>
                          </w:rPr>
                        </w:pPr>
                        <w:r w:rsidRPr="00362827">
                          <w:rPr>
                            <w:sz w:val="22"/>
                            <w:szCs w:val="22"/>
                          </w:rPr>
                          <w:t>Vytýčenie inžinierskych stavieb</w:t>
                        </w:r>
                      </w:p>
                    </w:tc>
                    <w:tc>
                      <w:tcPr>
                        <w:tcW w:w="314" w:type="dxa"/>
                        <w:tcBorders>
                          <w:top w:val="nil"/>
                          <w:left w:val="nil"/>
                          <w:bottom w:val="single" w:sz="4" w:space="0" w:color="auto"/>
                          <w:right w:val="nil"/>
                        </w:tcBorders>
                      </w:tcPr>
                      <w:p w:rsidR="00BC79AB" w:rsidRPr="00362827" w:rsidRDefault="00BC79AB" w:rsidP="00BC79AB">
                        <w:pPr>
                          <w:jc w:val="center"/>
                          <w:rPr>
                            <w:sz w:val="22"/>
                            <w:szCs w:val="22"/>
                          </w:rPr>
                        </w:pPr>
                      </w:p>
                    </w:tc>
                    <w:tc>
                      <w:tcPr>
                        <w:tcW w:w="1134" w:type="dxa"/>
                        <w:tcBorders>
                          <w:top w:val="nil"/>
                          <w:left w:val="nil"/>
                          <w:bottom w:val="single" w:sz="4" w:space="0" w:color="auto"/>
                          <w:right w:val="single" w:sz="4" w:space="0" w:color="auto"/>
                        </w:tcBorders>
                        <w:shd w:val="clear" w:color="auto" w:fill="auto"/>
                        <w:vAlign w:val="center"/>
                        <w:hideMark/>
                      </w:tcPr>
                      <w:p w:rsidR="00BC79AB" w:rsidRPr="00362827" w:rsidRDefault="00BC79AB" w:rsidP="00BC79AB">
                        <w:pPr>
                          <w:jc w:val="center"/>
                          <w:rPr>
                            <w:sz w:val="22"/>
                            <w:szCs w:val="22"/>
                          </w:rPr>
                        </w:pPr>
                        <w:r w:rsidRPr="00362827">
                          <w:rPr>
                            <w:sz w:val="22"/>
                            <w:szCs w:val="22"/>
                          </w:rPr>
                          <w:t xml:space="preserve">10 - 20 hm </w:t>
                        </w:r>
                      </w:p>
                    </w:tc>
                    <w:tc>
                      <w:tcPr>
                        <w:tcW w:w="1080" w:type="dxa"/>
                        <w:tcBorders>
                          <w:top w:val="nil"/>
                          <w:left w:val="nil"/>
                          <w:bottom w:val="single" w:sz="4" w:space="0" w:color="auto"/>
                          <w:right w:val="single" w:sz="4" w:space="0" w:color="auto"/>
                        </w:tcBorders>
                        <w:shd w:val="clear" w:color="auto" w:fill="auto"/>
                        <w:noWrap/>
                        <w:vAlign w:val="center"/>
                        <w:hideMark/>
                      </w:tcPr>
                      <w:p w:rsidR="00BC79AB" w:rsidRPr="00362827" w:rsidRDefault="00BC79AB" w:rsidP="00BC79AB">
                        <w:pPr>
                          <w:rPr>
                            <w:sz w:val="22"/>
                            <w:szCs w:val="22"/>
                          </w:rPr>
                        </w:pPr>
                        <w:r w:rsidRPr="00362827">
                          <w:rPr>
                            <w:sz w:val="22"/>
                            <w:szCs w:val="22"/>
                          </w:rPr>
                          <w:t> </w:t>
                        </w:r>
                      </w:p>
                    </w:tc>
                    <w:tc>
                      <w:tcPr>
                        <w:tcW w:w="610" w:type="dxa"/>
                        <w:tcBorders>
                          <w:top w:val="nil"/>
                          <w:left w:val="nil"/>
                          <w:bottom w:val="single" w:sz="4" w:space="0" w:color="auto"/>
                          <w:right w:val="single" w:sz="4" w:space="0" w:color="auto"/>
                        </w:tcBorders>
                        <w:shd w:val="clear" w:color="auto" w:fill="auto"/>
                        <w:noWrap/>
                        <w:vAlign w:val="bottom"/>
                        <w:hideMark/>
                      </w:tcPr>
                      <w:p w:rsidR="00BC79AB" w:rsidRPr="00362827" w:rsidRDefault="00BC79AB" w:rsidP="00BC79AB">
                        <w:pPr>
                          <w:rPr>
                            <w:sz w:val="22"/>
                            <w:szCs w:val="22"/>
                          </w:rPr>
                        </w:pPr>
                        <w:r w:rsidRPr="00362827">
                          <w:rPr>
                            <w:sz w:val="22"/>
                            <w:szCs w:val="22"/>
                          </w:rPr>
                          <w:t> </w:t>
                        </w:r>
                      </w:p>
                    </w:tc>
                    <w:tc>
                      <w:tcPr>
                        <w:tcW w:w="1003" w:type="dxa"/>
                        <w:tcBorders>
                          <w:top w:val="nil"/>
                          <w:left w:val="nil"/>
                          <w:bottom w:val="single" w:sz="4" w:space="0" w:color="auto"/>
                          <w:right w:val="single" w:sz="4" w:space="0" w:color="auto"/>
                        </w:tcBorders>
                        <w:shd w:val="clear" w:color="auto" w:fill="auto"/>
                        <w:noWrap/>
                        <w:vAlign w:val="bottom"/>
                        <w:hideMark/>
                      </w:tcPr>
                      <w:p w:rsidR="00BC79AB" w:rsidRPr="00362827" w:rsidRDefault="00BC79AB" w:rsidP="00BC79AB">
                        <w:pPr>
                          <w:rPr>
                            <w:sz w:val="22"/>
                            <w:szCs w:val="22"/>
                          </w:rPr>
                        </w:pPr>
                        <w:r w:rsidRPr="00362827">
                          <w:rPr>
                            <w:sz w:val="22"/>
                            <w:szCs w:val="22"/>
                          </w:rPr>
                          <w:t> </w:t>
                        </w:r>
                      </w:p>
                    </w:tc>
                  </w:tr>
                  <w:tr w:rsidR="00BC79AB" w:rsidRPr="00362827" w:rsidTr="005D326A">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tcPr>
                      <w:p w:rsidR="00BC79AB" w:rsidRPr="00362827" w:rsidRDefault="00BC79AB" w:rsidP="00BC79AB">
                        <w:pPr>
                          <w:jc w:val="center"/>
                          <w:rPr>
                            <w:sz w:val="22"/>
                            <w:szCs w:val="22"/>
                          </w:rPr>
                        </w:pPr>
                        <w:r w:rsidRPr="00362827">
                          <w:rPr>
                            <w:sz w:val="22"/>
                            <w:szCs w:val="22"/>
                          </w:rPr>
                          <w:t>28</w:t>
                        </w:r>
                      </w:p>
                    </w:tc>
                    <w:tc>
                      <w:tcPr>
                        <w:tcW w:w="4540" w:type="dxa"/>
                        <w:tcBorders>
                          <w:top w:val="nil"/>
                          <w:left w:val="nil"/>
                          <w:bottom w:val="single" w:sz="4" w:space="0" w:color="auto"/>
                          <w:right w:val="single" w:sz="4" w:space="0" w:color="auto"/>
                        </w:tcBorders>
                        <w:shd w:val="clear" w:color="auto" w:fill="auto"/>
                        <w:vAlign w:val="center"/>
                        <w:hideMark/>
                      </w:tcPr>
                      <w:p w:rsidR="00BC79AB" w:rsidRPr="00362827" w:rsidRDefault="00BC79AB" w:rsidP="00BC79AB">
                        <w:pPr>
                          <w:rPr>
                            <w:sz w:val="22"/>
                            <w:szCs w:val="22"/>
                          </w:rPr>
                        </w:pPr>
                        <w:r w:rsidRPr="00362827">
                          <w:rPr>
                            <w:sz w:val="22"/>
                            <w:szCs w:val="22"/>
                          </w:rPr>
                          <w:t>Vytýčenie inžinierskych stavieb</w:t>
                        </w:r>
                      </w:p>
                    </w:tc>
                    <w:tc>
                      <w:tcPr>
                        <w:tcW w:w="314" w:type="dxa"/>
                        <w:tcBorders>
                          <w:top w:val="nil"/>
                          <w:left w:val="nil"/>
                          <w:bottom w:val="single" w:sz="4" w:space="0" w:color="auto"/>
                          <w:right w:val="nil"/>
                        </w:tcBorders>
                      </w:tcPr>
                      <w:p w:rsidR="00BC79AB" w:rsidRPr="00362827" w:rsidRDefault="00BC79AB" w:rsidP="00BC79AB">
                        <w:pPr>
                          <w:jc w:val="center"/>
                          <w:rPr>
                            <w:sz w:val="22"/>
                            <w:szCs w:val="22"/>
                          </w:rPr>
                        </w:pPr>
                      </w:p>
                    </w:tc>
                    <w:tc>
                      <w:tcPr>
                        <w:tcW w:w="1134" w:type="dxa"/>
                        <w:tcBorders>
                          <w:top w:val="nil"/>
                          <w:left w:val="nil"/>
                          <w:bottom w:val="single" w:sz="4" w:space="0" w:color="auto"/>
                          <w:right w:val="single" w:sz="4" w:space="0" w:color="auto"/>
                        </w:tcBorders>
                        <w:shd w:val="clear" w:color="auto" w:fill="auto"/>
                        <w:vAlign w:val="center"/>
                        <w:hideMark/>
                      </w:tcPr>
                      <w:p w:rsidR="00BC79AB" w:rsidRPr="00362827" w:rsidRDefault="00BC79AB" w:rsidP="00BC79AB">
                        <w:pPr>
                          <w:jc w:val="center"/>
                          <w:rPr>
                            <w:sz w:val="22"/>
                            <w:szCs w:val="22"/>
                          </w:rPr>
                        </w:pPr>
                        <w:r w:rsidRPr="00362827">
                          <w:rPr>
                            <w:sz w:val="22"/>
                            <w:szCs w:val="22"/>
                          </w:rPr>
                          <w:t>20 hm a viac</w:t>
                        </w:r>
                      </w:p>
                    </w:tc>
                    <w:tc>
                      <w:tcPr>
                        <w:tcW w:w="1080" w:type="dxa"/>
                        <w:tcBorders>
                          <w:top w:val="nil"/>
                          <w:left w:val="nil"/>
                          <w:bottom w:val="single" w:sz="4" w:space="0" w:color="auto"/>
                          <w:right w:val="single" w:sz="4" w:space="0" w:color="auto"/>
                        </w:tcBorders>
                        <w:shd w:val="clear" w:color="auto" w:fill="auto"/>
                        <w:noWrap/>
                        <w:vAlign w:val="center"/>
                        <w:hideMark/>
                      </w:tcPr>
                      <w:p w:rsidR="00BC79AB" w:rsidRPr="00362827" w:rsidRDefault="00BC79AB" w:rsidP="00BC79AB">
                        <w:pPr>
                          <w:rPr>
                            <w:sz w:val="22"/>
                            <w:szCs w:val="22"/>
                          </w:rPr>
                        </w:pPr>
                        <w:r w:rsidRPr="00362827">
                          <w:rPr>
                            <w:sz w:val="22"/>
                            <w:szCs w:val="22"/>
                          </w:rPr>
                          <w:t> </w:t>
                        </w:r>
                      </w:p>
                    </w:tc>
                    <w:tc>
                      <w:tcPr>
                        <w:tcW w:w="610" w:type="dxa"/>
                        <w:tcBorders>
                          <w:top w:val="nil"/>
                          <w:left w:val="nil"/>
                          <w:bottom w:val="single" w:sz="4" w:space="0" w:color="auto"/>
                          <w:right w:val="single" w:sz="4" w:space="0" w:color="auto"/>
                        </w:tcBorders>
                        <w:shd w:val="clear" w:color="auto" w:fill="auto"/>
                        <w:noWrap/>
                        <w:vAlign w:val="bottom"/>
                        <w:hideMark/>
                      </w:tcPr>
                      <w:p w:rsidR="00BC79AB" w:rsidRPr="00362827" w:rsidRDefault="00BC79AB" w:rsidP="00BC79AB">
                        <w:pPr>
                          <w:rPr>
                            <w:sz w:val="22"/>
                            <w:szCs w:val="22"/>
                          </w:rPr>
                        </w:pPr>
                        <w:r w:rsidRPr="00362827">
                          <w:rPr>
                            <w:sz w:val="22"/>
                            <w:szCs w:val="22"/>
                          </w:rPr>
                          <w:t> </w:t>
                        </w:r>
                      </w:p>
                    </w:tc>
                    <w:tc>
                      <w:tcPr>
                        <w:tcW w:w="1003" w:type="dxa"/>
                        <w:tcBorders>
                          <w:top w:val="nil"/>
                          <w:left w:val="nil"/>
                          <w:bottom w:val="single" w:sz="4" w:space="0" w:color="auto"/>
                          <w:right w:val="single" w:sz="4" w:space="0" w:color="auto"/>
                        </w:tcBorders>
                        <w:shd w:val="clear" w:color="auto" w:fill="auto"/>
                        <w:noWrap/>
                        <w:vAlign w:val="bottom"/>
                        <w:hideMark/>
                      </w:tcPr>
                      <w:p w:rsidR="00BC79AB" w:rsidRPr="00362827" w:rsidRDefault="00BC79AB" w:rsidP="00BC79AB">
                        <w:pPr>
                          <w:rPr>
                            <w:sz w:val="22"/>
                            <w:szCs w:val="22"/>
                          </w:rPr>
                        </w:pPr>
                        <w:r w:rsidRPr="00362827">
                          <w:rPr>
                            <w:sz w:val="22"/>
                            <w:szCs w:val="22"/>
                          </w:rPr>
                          <w:t> </w:t>
                        </w:r>
                      </w:p>
                    </w:tc>
                  </w:tr>
                  <w:tr w:rsidR="00BC79AB" w:rsidRPr="00362827" w:rsidTr="005D326A">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tcPr>
                      <w:p w:rsidR="00BC79AB" w:rsidRPr="00362827" w:rsidRDefault="00BC79AB" w:rsidP="00BC79AB">
                        <w:pPr>
                          <w:jc w:val="center"/>
                          <w:rPr>
                            <w:sz w:val="22"/>
                            <w:szCs w:val="22"/>
                          </w:rPr>
                        </w:pPr>
                        <w:r w:rsidRPr="00362827">
                          <w:rPr>
                            <w:sz w:val="22"/>
                            <w:szCs w:val="22"/>
                          </w:rPr>
                          <w:t>29</w:t>
                        </w:r>
                      </w:p>
                    </w:tc>
                    <w:tc>
                      <w:tcPr>
                        <w:tcW w:w="4540" w:type="dxa"/>
                        <w:tcBorders>
                          <w:top w:val="nil"/>
                          <w:left w:val="nil"/>
                          <w:bottom w:val="single" w:sz="4" w:space="0" w:color="auto"/>
                          <w:right w:val="single" w:sz="4" w:space="0" w:color="auto"/>
                        </w:tcBorders>
                        <w:shd w:val="clear" w:color="auto" w:fill="auto"/>
                        <w:vAlign w:val="center"/>
                        <w:hideMark/>
                      </w:tcPr>
                      <w:p w:rsidR="00BC79AB" w:rsidRPr="00362827" w:rsidRDefault="00BC79AB" w:rsidP="00BC79AB">
                        <w:pPr>
                          <w:rPr>
                            <w:sz w:val="22"/>
                            <w:szCs w:val="22"/>
                          </w:rPr>
                        </w:pPr>
                        <w:r w:rsidRPr="00362827">
                          <w:rPr>
                            <w:sz w:val="22"/>
                            <w:szCs w:val="22"/>
                          </w:rPr>
                          <w:t>Vytýčenie pozemných stavieb</w:t>
                        </w:r>
                      </w:p>
                    </w:tc>
                    <w:tc>
                      <w:tcPr>
                        <w:tcW w:w="314" w:type="dxa"/>
                        <w:tcBorders>
                          <w:top w:val="nil"/>
                          <w:left w:val="nil"/>
                          <w:bottom w:val="single" w:sz="4" w:space="0" w:color="auto"/>
                          <w:right w:val="nil"/>
                        </w:tcBorders>
                      </w:tcPr>
                      <w:p w:rsidR="00BC79AB" w:rsidRPr="00362827" w:rsidRDefault="00BC79AB" w:rsidP="00BC79AB">
                        <w:pPr>
                          <w:jc w:val="center"/>
                          <w:rPr>
                            <w:sz w:val="22"/>
                            <w:szCs w:val="22"/>
                          </w:rPr>
                        </w:pPr>
                      </w:p>
                    </w:tc>
                    <w:tc>
                      <w:tcPr>
                        <w:tcW w:w="1134" w:type="dxa"/>
                        <w:tcBorders>
                          <w:top w:val="nil"/>
                          <w:left w:val="nil"/>
                          <w:bottom w:val="single" w:sz="4" w:space="0" w:color="auto"/>
                          <w:right w:val="single" w:sz="4" w:space="0" w:color="auto"/>
                        </w:tcBorders>
                        <w:shd w:val="clear" w:color="auto" w:fill="auto"/>
                        <w:vAlign w:val="center"/>
                        <w:hideMark/>
                      </w:tcPr>
                      <w:p w:rsidR="00BC79AB" w:rsidRPr="00362827" w:rsidRDefault="00BC79AB" w:rsidP="00BC79AB">
                        <w:pPr>
                          <w:jc w:val="center"/>
                          <w:rPr>
                            <w:sz w:val="22"/>
                            <w:szCs w:val="22"/>
                          </w:rPr>
                        </w:pPr>
                        <w:r w:rsidRPr="00362827">
                          <w:rPr>
                            <w:sz w:val="22"/>
                            <w:szCs w:val="22"/>
                          </w:rPr>
                          <w:t xml:space="preserve">1 - 5 hm </w:t>
                        </w:r>
                      </w:p>
                    </w:tc>
                    <w:tc>
                      <w:tcPr>
                        <w:tcW w:w="1080" w:type="dxa"/>
                        <w:tcBorders>
                          <w:top w:val="nil"/>
                          <w:left w:val="nil"/>
                          <w:bottom w:val="single" w:sz="4" w:space="0" w:color="auto"/>
                          <w:right w:val="single" w:sz="4" w:space="0" w:color="auto"/>
                        </w:tcBorders>
                        <w:shd w:val="clear" w:color="auto" w:fill="auto"/>
                        <w:noWrap/>
                        <w:vAlign w:val="center"/>
                        <w:hideMark/>
                      </w:tcPr>
                      <w:p w:rsidR="00BC79AB" w:rsidRPr="00362827" w:rsidRDefault="00BC79AB" w:rsidP="00BC79AB">
                        <w:pPr>
                          <w:rPr>
                            <w:sz w:val="22"/>
                            <w:szCs w:val="22"/>
                          </w:rPr>
                        </w:pPr>
                        <w:r w:rsidRPr="00362827">
                          <w:rPr>
                            <w:sz w:val="22"/>
                            <w:szCs w:val="22"/>
                          </w:rPr>
                          <w:t> </w:t>
                        </w:r>
                      </w:p>
                    </w:tc>
                    <w:tc>
                      <w:tcPr>
                        <w:tcW w:w="610" w:type="dxa"/>
                        <w:tcBorders>
                          <w:top w:val="nil"/>
                          <w:left w:val="nil"/>
                          <w:bottom w:val="single" w:sz="4" w:space="0" w:color="auto"/>
                          <w:right w:val="single" w:sz="4" w:space="0" w:color="auto"/>
                        </w:tcBorders>
                        <w:shd w:val="clear" w:color="auto" w:fill="auto"/>
                        <w:noWrap/>
                        <w:vAlign w:val="bottom"/>
                        <w:hideMark/>
                      </w:tcPr>
                      <w:p w:rsidR="00BC79AB" w:rsidRPr="00362827" w:rsidRDefault="00BC79AB" w:rsidP="00BC79AB">
                        <w:pPr>
                          <w:rPr>
                            <w:sz w:val="22"/>
                            <w:szCs w:val="22"/>
                          </w:rPr>
                        </w:pPr>
                        <w:r w:rsidRPr="00362827">
                          <w:rPr>
                            <w:sz w:val="22"/>
                            <w:szCs w:val="22"/>
                          </w:rPr>
                          <w:t> </w:t>
                        </w:r>
                      </w:p>
                    </w:tc>
                    <w:tc>
                      <w:tcPr>
                        <w:tcW w:w="1003" w:type="dxa"/>
                        <w:tcBorders>
                          <w:top w:val="nil"/>
                          <w:left w:val="nil"/>
                          <w:bottom w:val="single" w:sz="4" w:space="0" w:color="auto"/>
                          <w:right w:val="single" w:sz="4" w:space="0" w:color="auto"/>
                        </w:tcBorders>
                        <w:shd w:val="clear" w:color="auto" w:fill="auto"/>
                        <w:noWrap/>
                        <w:vAlign w:val="bottom"/>
                        <w:hideMark/>
                      </w:tcPr>
                      <w:p w:rsidR="00BC79AB" w:rsidRPr="00362827" w:rsidRDefault="00BC79AB" w:rsidP="00BC79AB">
                        <w:pPr>
                          <w:rPr>
                            <w:sz w:val="22"/>
                            <w:szCs w:val="22"/>
                          </w:rPr>
                        </w:pPr>
                        <w:r w:rsidRPr="00362827">
                          <w:rPr>
                            <w:sz w:val="22"/>
                            <w:szCs w:val="22"/>
                          </w:rPr>
                          <w:t> </w:t>
                        </w:r>
                      </w:p>
                    </w:tc>
                  </w:tr>
                  <w:tr w:rsidR="00BC79AB" w:rsidRPr="00362827" w:rsidTr="005D326A">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tcPr>
                      <w:p w:rsidR="00BC79AB" w:rsidRPr="00362827" w:rsidRDefault="00BC79AB" w:rsidP="00BC79AB">
                        <w:pPr>
                          <w:jc w:val="center"/>
                          <w:rPr>
                            <w:sz w:val="22"/>
                            <w:szCs w:val="22"/>
                          </w:rPr>
                        </w:pPr>
                        <w:r w:rsidRPr="00362827">
                          <w:rPr>
                            <w:sz w:val="22"/>
                            <w:szCs w:val="22"/>
                          </w:rPr>
                          <w:t>30</w:t>
                        </w:r>
                      </w:p>
                    </w:tc>
                    <w:tc>
                      <w:tcPr>
                        <w:tcW w:w="4540" w:type="dxa"/>
                        <w:tcBorders>
                          <w:top w:val="nil"/>
                          <w:left w:val="nil"/>
                          <w:bottom w:val="single" w:sz="4" w:space="0" w:color="auto"/>
                          <w:right w:val="single" w:sz="4" w:space="0" w:color="auto"/>
                        </w:tcBorders>
                        <w:shd w:val="clear" w:color="auto" w:fill="auto"/>
                        <w:vAlign w:val="center"/>
                        <w:hideMark/>
                      </w:tcPr>
                      <w:p w:rsidR="00BC79AB" w:rsidRPr="00362827" w:rsidRDefault="00BC79AB" w:rsidP="00BC79AB">
                        <w:pPr>
                          <w:rPr>
                            <w:sz w:val="22"/>
                            <w:szCs w:val="22"/>
                          </w:rPr>
                        </w:pPr>
                        <w:r w:rsidRPr="00362827">
                          <w:rPr>
                            <w:sz w:val="22"/>
                            <w:szCs w:val="22"/>
                          </w:rPr>
                          <w:t>Vytýčenie pozemných stavieb</w:t>
                        </w:r>
                      </w:p>
                    </w:tc>
                    <w:tc>
                      <w:tcPr>
                        <w:tcW w:w="314" w:type="dxa"/>
                        <w:tcBorders>
                          <w:top w:val="nil"/>
                          <w:left w:val="nil"/>
                          <w:bottom w:val="single" w:sz="4" w:space="0" w:color="auto"/>
                          <w:right w:val="nil"/>
                        </w:tcBorders>
                      </w:tcPr>
                      <w:p w:rsidR="00BC79AB" w:rsidRPr="00362827" w:rsidRDefault="00BC79AB" w:rsidP="00BC79AB">
                        <w:pPr>
                          <w:jc w:val="center"/>
                          <w:rPr>
                            <w:sz w:val="22"/>
                            <w:szCs w:val="22"/>
                          </w:rPr>
                        </w:pPr>
                      </w:p>
                    </w:tc>
                    <w:tc>
                      <w:tcPr>
                        <w:tcW w:w="1134" w:type="dxa"/>
                        <w:tcBorders>
                          <w:top w:val="nil"/>
                          <w:left w:val="nil"/>
                          <w:bottom w:val="single" w:sz="4" w:space="0" w:color="auto"/>
                          <w:right w:val="single" w:sz="4" w:space="0" w:color="auto"/>
                        </w:tcBorders>
                        <w:shd w:val="clear" w:color="auto" w:fill="auto"/>
                        <w:vAlign w:val="center"/>
                        <w:hideMark/>
                      </w:tcPr>
                      <w:p w:rsidR="00BC79AB" w:rsidRPr="00362827" w:rsidRDefault="00BC79AB" w:rsidP="00BC79AB">
                        <w:pPr>
                          <w:jc w:val="center"/>
                          <w:rPr>
                            <w:sz w:val="22"/>
                            <w:szCs w:val="22"/>
                          </w:rPr>
                        </w:pPr>
                        <w:r w:rsidRPr="00362827">
                          <w:rPr>
                            <w:sz w:val="22"/>
                            <w:szCs w:val="22"/>
                          </w:rPr>
                          <w:t>5 -10 hm</w:t>
                        </w:r>
                      </w:p>
                    </w:tc>
                    <w:tc>
                      <w:tcPr>
                        <w:tcW w:w="1080" w:type="dxa"/>
                        <w:tcBorders>
                          <w:top w:val="nil"/>
                          <w:left w:val="nil"/>
                          <w:bottom w:val="single" w:sz="4" w:space="0" w:color="auto"/>
                          <w:right w:val="single" w:sz="4" w:space="0" w:color="auto"/>
                        </w:tcBorders>
                        <w:shd w:val="clear" w:color="auto" w:fill="auto"/>
                        <w:noWrap/>
                        <w:vAlign w:val="center"/>
                        <w:hideMark/>
                      </w:tcPr>
                      <w:p w:rsidR="00BC79AB" w:rsidRPr="00362827" w:rsidRDefault="00BC79AB" w:rsidP="00BC79AB">
                        <w:pPr>
                          <w:rPr>
                            <w:sz w:val="22"/>
                            <w:szCs w:val="22"/>
                          </w:rPr>
                        </w:pPr>
                        <w:r w:rsidRPr="00362827">
                          <w:rPr>
                            <w:sz w:val="22"/>
                            <w:szCs w:val="22"/>
                          </w:rPr>
                          <w:t> </w:t>
                        </w:r>
                      </w:p>
                    </w:tc>
                    <w:tc>
                      <w:tcPr>
                        <w:tcW w:w="610" w:type="dxa"/>
                        <w:tcBorders>
                          <w:top w:val="nil"/>
                          <w:left w:val="nil"/>
                          <w:bottom w:val="single" w:sz="4" w:space="0" w:color="auto"/>
                          <w:right w:val="single" w:sz="4" w:space="0" w:color="auto"/>
                        </w:tcBorders>
                        <w:shd w:val="clear" w:color="auto" w:fill="auto"/>
                        <w:noWrap/>
                        <w:vAlign w:val="bottom"/>
                        <w:hideMark/>
                      </w:tcPr>
                      <w:p w:rsidR="00BC79AB" w:rsidRPr="00362827" w:rsidRDefault="00BC79AB" w:rsidP="00BC79AB">
                        <w:pPr>
                          <w:rPr>
                            <w:sz w:val="22"/>
                            <w:szCs w:val="22"/>
                          </w:rPr>
                        </w:pPr>
                        <w:r w:rsidRPr="00362827">
                          <w:rPr>
                            <w:sz w:val="22"/>
                            <w:szCs w:val="22"/>
                          </w:rPr>
                          <w:t> </w:t>
                        </w:r>
                      </w:p>
                    </w:tc>
                    <w:tc>
                      <w:tcPr>
                        <w:tcW w:w="1003" w:type="dxa"/>
                        <w:tcBorders>
                          <w:top w:val="nil"/>
                          <w:left w:val="nil"/>
                          <w:bottom w:val="single" w:sz="4" w:space="0" w:color="auto"/>
                          <w:right w:val="single" w:sz="4" w:space="0" w:color="auto"/>
                        </w:tcBorders>
                        <w:shd w:val="clear" w:color="auto" w:fill="auto"/>
                        <w:noWrap/>
                        <w:vAlign w:val="bottom"/>
                        <w:hideMark/>
                      </w:tcPr>
                      <w:p w:rsidR="00BC79AB" w:rsidRPr="00362827" w:rsidRDefault="00BC79AB" w:rsidP="00BC79AB">
                        <w:pPr>
                          <w:rPr>
                            <w:sz w:val="22"/>
                            <w:szCs w:val="22"/>
                          </w:rPr>
                        </w:pPr>
                        <w:r w:rsidRPr="00362827">
                          <w:rPr>
                            <w:sz w:val="22"/>
                            <w:szCs w:val="22"/>
                          </w:rPr>
                          <w:t> </w:t>
                        </w:r>
                      </w:p>
                    </w:tc>
                  </w:tr>
                  <w:tr w:rsidR="00BC79AB" w:rsidRPr="00362827" w:rsidTr="005D326A">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tcPr>
                      <w:p w:rsidR="00BC79AB" w:rsidRPr="00362827" w:rsidRDefault="00BC79AB" w:rsidP="00BC79AB">
                        <w:pPr>
                          <w:jc w:val="center"/>
                          <w:rPr>
                            <w:sz w:val="22"/>
                            <w:szCs w:val="22"/>
                          </w:rPr>
                        </w:pPr>
                        <w:r w:rsidRPr="00362827">
                          <w:rPr>
                            <w:sz w:val="22"/>
                            <w:szCs w:val="22"/>
                          </w:rPr>
                          <w:t>31</w:t>
                        </w:r>
                      </w:p>
                    </w:tc>
                    <w:tc>
                      <w:tcPr>
                        <w:tcW w:w="4540" w:type="dxa"/>
                        <w:tcBorders>
                          <w:top w:val="nil"/>
                          <w:left w:val="nil"/>
                          <w:bottom w:val="single" w:sz="4" w:space="0" w:color="auto"/>
                          <w:right w:val="single" w:sz="4" w:space="0" w:color="auto"/>
                        </w:tcBorders>
                        <w:shd w:val="clear" w:color="auto" w:fill="auto"/>
                        <w:vAlign w:val="center"/>
                        <w:hideMark/>
                      </w:tcPr>
                      <w:p w:rsidR="00BC79AB" w:rsidRPr="00362827" w:rsidRDefault="00BC79AB" w:rsidP="00BC79AB">
                        <w:pPr>
                          <w:rPr>
                            <w:sz w:val="22"/>
                            <w:szCs w:val="22"/>
                          </w:rPr>
                        </w:pPr>
                        <w:r w:rsidRPr="00362827">
                          <w:rPr>
                            <w:sz w:val="22"/>
                            <w:szCs w:val="22"/>
                          </w:rPr>
                          <w:t>Vytýčenie pozemných stavieb</w:t>
                        </w:r>
                      </w:p>
                    </w:tc>
                    <w:tc>
                      <w:tcPr>
                        <w:tcW w:w="314" w:type="dxa"/>
                        <w:tcBorders>
                          <w:top w:val="nil"/>
                          <w:left w:val="nil"/>
                          <w:bottom w:val="single" w:sz="4" w:space="0" w:color="auto"/>
                          <w:right w:val="nil"/>
                        </w:tcBorders>
                      </w:tcPr>
                      <w:p w:rsidR="00BC79AB" w:rsidRPr="00362827" w:rsidRDefault="00BC79AB" w:rsidP="00BC79AB">
                        <w:pPr>
                          <w:jc w:val="center"/>
                          <w:rPr>
                            <w:sz w:val="22"/>
                            <w:szCs w:val="22"/>
                          </w:rPr>
                        </w:pPr>
                      </w:p>
                    </w:tc>
                    <w:tc>
                      <w:tcPr>
                        <w:tcW w:w="1134" w:type="dxa"/>
                        <w:tcBorders>
                          <w:top w:val="nil"/>
                          <w:left w:val="nil"/>
                          <w:bottom w:val="single" w:sz="4" w:space="0" w:color="auto"/>
                          <w:right w:val="single" w:sz="4" w:space="0" w:color="auto"/>
                        </w:tcBorders>
                        <w:shd w:val="clear" w:color="auto" w:fill="auto"/>
                        <w:vAlign w:val="center"/>
                        <w:hideMark/>
                      </w:tcPr>
                      <w:p w:rsidR="00BC79AB" w:rsidRPr="00362827" w:rsidRDefault="00BC79AB" w:rsidP="00BC79AB">
                        <w:pPr>
                          <w:jc w:val="center"/>
                          <w:rPr>
                            <w:sz w:val="22"/>
                            <w:szCs w:val="22"/>
                          </w:rPr>
                        </w:pPr>
                        <w:r w:rsidRPr="00362827">
                          <w:rPr>
                            <w:sz w:val="22"/>
                            <w:szCs w:val="22"/>
                          </w:rPr>
                          <w:t xml:space="preserve">10 - 20 hm </w:t>
                        </w:r>
                      </w:p>
                    </w:tc>
                    <w:tc>
                      <w:tcPr>
                        <w:tcW w:w="1080" w:type="dxa"/>
                        <w:tcBorders>
                          <w:top w:val="nil"/>
                          <w:left w:val="nil"/>
                          <w:bottom w:val="single" w:sz="4" w:space="0" w:color="auto"/>
                          <w:right w:val="single" w:sz="4" w:space="0" w:color="auto"/>
                        </w:tcBorders>
                        <w:shd w:val="clear" w:color="auto" w:fill="auto"/>
                        <w:noWrap/>
                        <w:vAlign w:val="center"/>
                        <w:hideMark/>
                      </w:tcPr>
                      <w:p w:rsidR="00BC79AB" w:rsidRPr="00362827" w:rsidRDefault="00BC79AB" w:rsidP="00BC79AB">
                        <w:pPr>
                          <w:rPr>
                            <w:sz w:val="22"/>
                            <w:szCs w:val="22"/>
                          </w:rPr>
                        </w:pPr>
                        <w:r w:rsidRPr="00362827">
                          <w:rPr>
                            <w:sz w:val="22"/>
                            <w:szCs w:val="22"/>
                          </w:rPr>
                          <w:t> </w:t>
                        </w:r>
                      </w:p>
                    </w:tc>
                    <w:tc>
                      <w:tcPr>
                        <w:tcW w:w="610" w:type="dxa"/>
                        <w:tcBorders>
                          <w:top w:val="nil"/>
                          <w:left w:val="nil"/>
                          <w:bottom w:val="single" w:sz="4" w:space="0" w:color="auto"/>
                          <w:right w:val="single" w:sz="4" w:space="0" w:color="auto"/>
                        </w:tcBorders>
                        <w:shd w:val="clear" w:color="auto" w:fill="auto"/>
                        <w:noWrap/>
                        <w:vAlign w:val="bottom"/>
                        <w:hideMark/>
                      </w:tcPr>
                      <w:p w:rsidR="00BC79AB" w:rsidRPr="00362827" w:rsidRDefault="00BC79AB" w:rsidP="00BC79AB">
                        <w:pPr>
                          <w:rPr>
                            <w:sz w:val="22"/>
                            <w:szCs w:val="22"/>
                          </w:rPr>
                        </w:pPr>
                        <w:r w:rsidRPr="00362827">
                          <w:rPr>
                            <w:sz w:val="22"/>
                            <w:szCs w:val="22"/>
                          </w:rPr>
                          <w:t> </w:t>
                        </w:r>
                      </w:p>
                    </w:tc>
                    <w:tc>
                      <w:tcPr>
                        <w:tcW w:w="1003" w:type="dxa"/>
                        <w:tcBorders>
                          <w:top w:val="nil"/>
                          <w:left w:val="nil"/>
                          <w:bottom w:val="single" w:sz="4" w:space="0" w:color="auto"/>
                          <w:right w:val="single" w:sz="4" w:space="0" w:color="auto"/>
                        </w:tcBorders>
                        <w:shd w:val="clear" w:color="auto" w:fill="auto"/>
                        <w:noWrap/>
                        <w:vAlign w:val="bottom"/>
                        <w:hideMark/>
                      </w:tcPr>
                      <w:p w:rsidR="00BC79AB" w:rsidRPr="00362827" w:rsidRDefault="00BC79AB" w:rsidP="00BC79AB">
                        <w:pPr>
                          <w:rPr>
                            <w:sz w:val="22"/>
                            <w:szCs w:val="22"/>
                          </w:rPr>
                        </w:pPr>
                        <w:r w:rsidRPr="00362827">
                          <w:rPr>
                            <w:sz w:val="22"/>
                            <w:szCs w:val="22"/>
                          </w:rPr>
                          <w:t> </w:t>
                        </w:r>
                      </w:p>
                    </w:tc>
                  </w:tr>
                  <w:tr w:rsidR="00BC79AB" w:rsidRPr="00362827" w:rsidTr="005D326A">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tcPr>
                      <w:p w:rsidR="00BC79AB" w:rsidRPr="00362827" w:rsidRDefault="00BC79AB" w:rsidP="00BC79AB">
                        <w:pPr>
                          <w:jc w:val="center"/>
                          <w:rPr>
                            <w:sz w:val="22"/>
                            <w:szCs w:val="22"/>
                          </w:rPr>
                        </w:pPr>
                        <w:r w:rsidRPr="00362827">
                          <w:rPr>
                            <w:sz w:val="22"/>
                            <w:szCs w:val="22"/>
                          </w:rPr>
                          <w:t>32</w:t>
                        </w:r>
                      </w:p>
                    </w:tc>
                    <w:tc>
                      <w:tcPr>
                        <w:tcW w:w="4540" w:type="dxa"/>
                        <w:tcBorders>
                          <w:top w:val="nil"/>
                          <w:left w:val="nil"/>
                          <w:bottom w:val="single" w:sz="4" w:space="0" w:color="auto"/>
                          <w:right w:val="single" w:sz="4" w:space="0" w:color="auto"/>
                        </w:tcBorders>
                        <w:shd w:val="clear" w:color="auto" w:fill="auto"/>
                        <w:vAlign w:val="center"/>
                        <w:hideMark/>
                      </w:tcPr>
                      <w:p w:rsidR="00BC79AB" w:rsidRPr="00362827" w:rsidRDefault="00BC79AB" w:rsidP="00BC79AB">
                        <w:pPr>
                          <w:rPr>
                            <w:sz w:val="22"/>
                            <w:szCs w:val="22"/>
                          </w:rPr>
                        </w:pPr>
                        <w:r w:rsidRPr="00362827">
                          <w:rPr>
                            <w:sz w:val="22"/>
                            <w:szCs w:val="22"/>
                          </w:rPr>
                          <w:t>Vytýčenie pozemných stavieb</w:t>
                        </w:r>
                      </w:p>
                    </w:tc>
                    <w:tc>
                      <w:tcPr>
                        <w:tcW w:w="314" w:type="dxa"/>
                        <w:tcBorders>
                          <w:top w:val="nil"/>
                          <w:left w:val="nil"/>
                          <w:bottom w:val="single" w:sz="4" w:space="0" w:color="auto"/>
                          <w:right w:val="nil"/>
                        </w:tcBorders>
                      </w:tcPr>
                      <w:p w:rsidR="00BC79AB" w:rsidRPr="00362827" w:rsidRDefault="00BC79AB" w:rsidP="00BC79AB">
                        <w:pPr>
                          <w:jc w:val="center"/>
                          <w:rPr>
                            <w:sz w:val="22"/>
                            <w:szCs w:val="22"/>
                          </w:rPr>
                        </w:pPr>
                      </w:p>
                    </w:tc>
                    <w:tc>
                      <w:tcPr>
                        <w:tcW w:w="1134" w:type="dxa"/>
                        <w:tcBorders>
                          <w:top w:val="nil"/>
                          <w:left w:val="nil"/>
                          <w:bottom w:val="single" w:sz="4" w:space="0" w:color="auto"/>
                          <w:right w:val="single" w:sz="4" w:space="0" w:color="auto"/>
                        </w:tcBorders>
                        <w:shd w:val="clear" w:color="auto" w:fill="auto"/>
                        <w:vAlign w:val="center"/>
                        <w:hideMark/>
                      </w:tcPr>
                      <w:p w:rsidR="00BC79AB" w:rsidRPr="00362827" w:rsidRDefault="00BC79AB" w:rsidP="00BC79AB">
                        <w:pPr>
                          <w:jc w:val="center"/>
                          <w:rPr>
                            <w:sz w:val="22"/>
                            <w:szCs w:val="22"/>
                          </w:rPr>
                        </w:pPr>
                        <w:r w:rsidRPr="00362827">
                          <w:rPr>
                            <w:sz w:val="22"/>
                            <w:szCs w:val="22"/>
                          </w:rPr>
                          <w:t>20 hm a viac</w:t>
                        </w:r>
                      </w:p>
                    </w:tc>
                    <w:tc>
                      <w:tcPr>
                        <w:tcW w:w="1080" w:type="dxa"/>
                        <w:tcBorders>
                          <w:top w:val="nil"/>
                          <w:left w:val="nil"/>
                          <w:bottom w:val="single" w:sz="4" w:space="0" w:color="auto"/>
                          <w:right w:val="single" w:sz="4" w:space="0" w:color="auto"/>
                        </w:tcBorders>
                        <w:shd w:val="clear" w:color="auto" w:fill="auto"/>
                        <w:noWrap/>
                        <w:vAlign w:val="center"/>
                        <w:hideMark/>
                      </w:tcPr>
                      <w:p w:rsidR="00BC79AB" w:rsidRPr="00362827" w:rsidRDefault="00BC79AB" w:rsidP="00BC79AB">
                        <w:pPr>
                          <w:rPr>
                            <w:sz w:val="22"/>
                            <w:szCs w:val="22"/>
                          </w:rPr>
                        </w:pPr>
                        <w:r w:rsidRPr="00362827">
                          <w:rPr>
                            <w:sz w:val="22"/>
                            <w:szCs w:val="22"/>
                          </w:rPr>
                          <w:t> </w:t>
                        </w:r>
                      </w:p>
                    </w:tc>
                    <w:tc>
                      <w:tcPr>
                        <w:tcW w:w="610" w:type="dxa"/>
                        <w:tcBorders>
                          <w:top w:val="nil"/>
                          <w:left w:val="nil"/>
                          <w:bottom w:val="single" w:sz="4" w:space="0" w:color="auto"/>
                          <w:right w:val="single" w:sz="4" w:space="0" w:color="auto"/>
                        </w:tcBorders>
                        <w:shd w:val="clear" w:color="auto" w:fill="auto"/>
                        <w:noWrap/>
                        <w:vAlign w:val="bottom"/>
                        <w:hideMark/>
                      </w:tcPr>
                      <w:p w:rsidR="00BC79AB" w:rsidRPr="00362827" w:rsidRDefault="00BC79AB" w:rsidP="00BC79AB">
                        <w:pPr>
                          <w:rPr>
                            <w:sz w:val="22"/>
                            <w:szCs w:val="22"/>
                          </w:rPr>
                        </w:pPr>
                        <w:r w:rsidRPr="00362827">
                          <w:rPr>
                            <w:sz w:val="22"/>
                            <w:szCs w:val="22"/>
                          </w:rPr>
                          <w:t> </w:t>
                        </w:r>
                      </w:p>
                    </w:tc>
                    <w:tc>
                      <w:tcPr>
                        <w:tcW w:w="1003" w:type="dxa"/>
                        <w:tcBorders>
                          <w:top w:val="nil"/>
                          <w:left w:val="nil"/>
                          <w:bottom w:val="single" w:sz="4" w:space="0" w:color="auto"/>
                          <w:right w:val="single" w:sz="4" w:space="0" w:color="auto"/>
                        </w:tcBorders>
                        <w:shd w:val="clear" w:color="auto" w:fill="auto"/>
                        <w:noWrap/>
                        <w:vAlign w:val="bottom"/>
                        <w:hideMark/>
                      </w:tcPr>
                      <w:p w:rsidR="00BC79AB" w:rsidRPr="00362827" w:rsidRDefault="00BC79AB" w:rsidP="00BC79AB">
                        <w:pPr>
                          <w:rPr>
                            <w:sz w:val="22"/>
                            <w:szCs w:val="22"/>
                          </w:rPr>
                        </w:pPr>
                        <w:r w:rsidRPr="00362827">
                          <w:rPr>
                            <w:sz w:val="22"/>
                            <w:szCs w:val="22"/>
                          </w:rPr>
                          <w:t> </w:t>
                        </w:r>
                      </w:p>
                    </w:tc>
                  </w:tr>
                  <w:tr w:rsidR="00BC79AB" w:rsidRPr="00362827" w:rsidTr="005D326A">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tcPr>
                      <w:p w:rsidR="00BC79AB" w:rsidRPr="00362827" w:rsidRDefault="00BC79AB" w:rsidP="00BC79AB">
                        <w:pPr>
                          <w:jc w:val="center"/>
                          <w:rPr>
                            <w:sz w:val="22"/>
                            <w:szCs w:val="22"/>
                          </w:rPr>
                        </w:pPr>
                        <w:r w:rsidRPr="00362827">
                          <w:rPr>
                            <w:sz w:val="22"/>
                            <w:szCs w:val="22"/>
                          </w:rPr>
                          <w:t>33</w:t>
                        </w:r>
                      </w:p>
                    </w:tc>
                    <w:tc>
                      <w:tcPr>
                        <w:tcW w:w="4540" w:type="dxa"/>
                        <w:tcBorders>
                          <w:top w:val="nil"/>
                          <w:left w:val="nil"/>
                          <w:bottom w:val="single" w:sz="4" w:space="0" w:color="auto"/>
                          <w:right w:val="single" w:sz="4" w:space="0" w:color="auto"/>
                        </w:tcBorders>
                        <w:shd w:val="clear" w:color="auto" w:fill="auto"/>
                        <w:vAlign w:val="center"/>
                        <w:hideMark/>
                      </w:tcPr>
                      <w:p w:rsidR="00BC79AB" w:rsidRPr="00362827" w:rsidRDefault="00BC79AB" w:rsidP="00BC79AB">
                        <w:pPr>
                          <w:rPr>
                            <w:sz w:val="22"/>
                            <w:szCs w:val="22"/>
                          </w:rPr>
                        </w:pPr>
                        <w:r w:rsidRPr="00362827">
                          <w:rPr>
                            <w:sz w:val="22"/>
                            <w:szCs w:val="22"/>
                          </w:rPr>
                          <w:t>Porealizačné zameranie stavby a vyhotovenie GP</w:t>
                        </w:r>
                      </w:p>
                    </w:tc>
                    <w:tc>
                      <w:tcPr>
                        <w:tcW w:w="314" w:type="dxa"/>
                        <w:tcBorders>
                          <w:top w:val="nil"/>
                          <w:left w:val="nil"/>
                          <w:bottom w:val="single" w:sz="4" w:space="0" w:color="auto"/>
                          <w:right w:val="nil"/>
                        </w:tcBorders>
                      </w:tcPr>
                      <w:p w:rsidR="00BC79AB" w:rsidRPr="00362827" w:rsidRDefault="00BC79AB" w:rsidP="00BC79AB">
                        <w:pPr>
                          <w:jc w:val="center"/>
                          <w:rPr>
                            <w:sz w:val="22"/>
                            <w:szCs w:val="22"/>
                          </w:rPr>
                        </w:pPr>
                      </w:p>
                    </w:tc>
                    <w:tc>
                      <w:tcPr>
                        <w:tcW w:w="1134" w:type="dxa"/>
                        <w:tcBorders>
                          <w:top w:val="nil"/>
                          <w:left w:val="nil"/>
                          <w:bottom w:val="single" w:sz="4" w:space="0" w:color="auto"/>
                          <w:right w:val="single" w:sz="4" w:space="0" w:color="auto"/>
                        </w:tcBorders>
                        <w:shd w:val="clear" w:color="auto" w:fill="auto"/>
                        <w:vAlign w:val="center"/>
                        <w:hideMark/>
                      </w:tcPr>
                      <w:p w:rsidR="00BC79AB" w:rsidRPr="00362827" w:rsidRDefault="00BC79AB" w:rsidP="00BC79AB">
                        <w:pPr>
                          <w:jc w:val="center"/>
                          <w:rPr>
                            <w:sz w:val="22"/>
                            <w:szCs w:val="22"/>
                          </w:rPr>
                        </w:pPr>
                        <w:r w:rsidRPr="00362827">
                          <w:rPr>
                            <w:sz w:val="22"/>
                            <w:szCs w:val="22"/>
                          </w:rPr>
                          <w:t xml:space="preserve">1 - 5 hm </w:t>
                        </w:r>
                      </w:p>
                    </w:tc>
                    <w:tc>
                      <w:tcPr>
                        <w:tcW w:w="1080" w:type="dxa"/>
                        <w:tcBorders>
                          <w:top w:val="nil"/>
                          <w:left w:val="nil"/>
                          <w:bottom w:val="single" w:sz="4" w:space="0" w:color="auto"/>
                          <w:right w:val="single" w:sz="4" w:space="0" w:color="auto"/>
                        </w:tcBorders>
                        <w:shd w:val="clear" w:color="auto" w:fill="auto"/>
                        <w:noWrap/>
                        <w:vAlign w:val="center"/>
                        <w:hideMark/>
                      </w:tcPr>
                      <w:p w:rsidR="00BC79AB" w:rsidRPr="00362827" w:rsidRDefault="00BC79AB" w:rsidP="00BC79AB">
                        <w:pPr>
                          <w:rPr>
                            <w:sz w:val="22"/>
                            <w:szCs w:val="22"/>
                          </w:rPr>
                        </w:pPr>
                        <w:r w:rsidRPr="00362827">
                          <w:rPr>
                            <w:sz w:val="22"/>
                            <w:szCs w:val="22"/>
                          </w:rPr>
                          <w:t> </w:t>
                        </w:r>
                      </w:p>
                    </w:tc>
                    <w:tc>
                      <w:tcPr>
                        <w:tcW w:w="610" w:type="dxa"/>
                        <w:tcBorders>
                          <w:top w:val="nil"/>
                          <w:left w:val="nil"/>
                          <w:bottom w:val="single" w:sz="4" w:space="0" w:color="auto"/>
                          <w:right w:val="single" w:sz="4" w:space="0" w:color="auto"/>
                        </w:tcBorders>
                        <w:shd w:val="clear" w:color="auto" w:fill="auto"/>
                        <w:noWrap/>
                        <w:vAlign w:val="bottom"/>
                        <w:hideMark/>
                      </w:tcPr>
                      <w:p w:rsidR="00BC79AB" w:rsidRPr="00362827" w:rsidRDefault="00BC79AB" w:rsidP="00BC79AB">
                        <w:pPr>
                          <w:rPr>
                            <w:sz w:val="22"/>
                            <w:szCs w:val="22"/>
                          </w:rPr>
                        </w:pPr>
                        <w:r w:rsidRPr="00362827">
                          <w:rPr>
                            <w:sz w:val="22"/>
                            <w:szCs w:val="22"/>
                          </w:rPr>
                          <w:t> </w:t>
                        </w:r>
                      </w:p>
                    </w:tc>
                    <w:tc>
                      <w:tcPr>
                        <w:tcW w:w="1003" w:type="dxa"/>
                        <w:tcBorders>
                          <w:top w:val="nil"/>
                          <w:left w:val="nil"/>
                          <w:bottom w:val="single" w:sz="4" w:space="0" w:color="auto"/>
                          <w:right w:val="single" w:sz="4" w:space="0" w:color="auto"/>
                        </w:tcBorders>
                        <w:shd w:val="clear" w:color="auto" w:fill="auto"/>
                        <w:noWrap/>
                        <w:vAlign w:val="bottom"/>
                        <w:hideMark/>
                      </w:tcPr>
                      <w:p w:rsidR="00BC79AB" w:rsidRPr="00362827" w:rsidRDefault="00BC79AB" w:rsidP="00BC79AB">
                        <w:pPr>
                          <w:rPr>
                            <w:sz w:val="22"/>
                            <w:szCs w:val="22"/>
                          </w:rPr>
                        </w:pPr>
                        <w:r w:rsidRPr="00362827">
                          <w:rPr>
                            <w:sz w:val="22"/>
                            <w:szCs w:val="22"/>
                          </w:rPr>
                          <w:t> </w:t>
                        </w:r>
                      </w:p>
                    </w:tc>
                  </w:tr>
                  <w:tr w:rsidR="00BC79AB" w:rsidRPr="00362827" w:rsidTr="005D326A">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tcPr>
                      <w:p w:rsidR="00BC79AB" w:rsidRPr="00362827" w:rsidRDefault="00BC79AB" w:rsidP="00BC79AB">
                        <w:pPr>
                          <w:jc w:val="center"/>
                          <w:rPr>
                            <w:sz w:val="22"/>
                            <w:szCs w:val="22"/>
                          </w:rPr>
                        </w:pPr>
                        <w:r w:rsidRPr="00362827">
                          <w:rPr>
                            <w:sz w:val="22"/>
                            <w:szCs w:val="22"/>
                          </w:rPr>
                          <w:t>34</w:t>
                        </w:r>
                      </w:p>
                    </w:tc>
                    <w:tc>
                      <w:tcPr>
                        <w:tcW w:w="4540" w:type="dxa"/>
                        <w:tcBorders>
                          <w:top w:val="nil"/>
                          <w:left w:val="nil"/>
                          <w:bottom w:val="single" w:sz="4" w:space="0" w:color="auto"/>
                          <w:right w:val="single" w:sz="4" w:space="0" w:color="auto"/>
                        </w:tcBorders>
                        <w:shd w:val="clear" w:color="auto" w:fill="auto"/>
                        <w:vAlign w:val="center"/>
                        <w:hideMark/>
                      </w:tcPr>
                      <w:p w:rsidR="00BC79AB" w:rsidRPr="00362827" w:rsidRDefault="00BC79AB" w:rsidP="00BC79AB">
                        <w:pPr>
                          <w:rPr>
                            <w:sz w:val="22"/>
                            <w:szCs w:val="22"/>
                          </w:rPr>
                        </w:pPr>
                        <w:r w:rsidRPr="00362827">
                          <w:rPr>
                            <w:sz w:val="22"/>
                            <w:szCs w:val="22"/>
                          </w:rPr>
                          <w:t>Porealizačné zameranie stavby a vyhotovenie GP</w:t>
                        </w:r>
                      </w:p>
                    </w:tc>
                    <w:tc>
                      <w:tcPr>
                        <w:tcW w:w="314" w:type="dxa"/>
                        <w:tcBorders>
                          <w:top w:val="nil"/>
                          <w:left w:val="nil"/>
                          <w:bottom w:val="single" w:sz="4" w:space="0" w:color="auto"/>
                          <w:right w:val="nil"/>
                        </w:tcBorders>
                      </w:tcPr>
                      <w:p w:rsidR="00BC79AB" w:rsidRPr="00362827" w:rsidRDefault="00BC79AB" w:rsidP="00BC79AB">
                        <w:pPr>
                          <w:jc w:val="center"/>
                          <w:rPr>
                            <w:sz w:val="22"/>
                            <w:szCs w:val="22"/>
                          </w:rPr>
                        </w:pPr>
                      </w:p>
                    </w:tc>
                    <w:tc>
                      <w:tcPr>
                        <w:tcW w:w="1134" w:type="dxa"/>
                        <w:tcBorders>
                          <w:top w:val="nil"/>
                          <w:left w:val="nil"/>
                          <w:bottom w:val="single" w:sz="4" w:space="0" w:color="auto"/>
                          <w:right w:val="single" w:sz="4" w:space="0" w:color="auto"/>
                        </w:tcBorders>
                        <w:shd w:val="clear" w:color="auto" w:fill="auto"/>
                        <w:vAlign w:val="center"/>
                        <w:hideMark/>
                      </w:tcPr>
                      <w:p w:rsidR="00BC79AB" w:rsidRPr="00362827" w:rsidRDefault="00BC79AB" w:rsidP="00BC79AB">
                        <w:pPr>
                          <w:jc w:val="center"/>
                          <w:rPr>
                            <w:sz w:val="22"/>
                            <w:szCs w:val="22"/>
                          </w:rPr>
                        </w:pPr>
                        <w:r w:rsidRPr="00362827">
                          <w:rPr>
                            <w:sz w:val="22"/>
                            <w:szCs w:val="22"/>
                          </w:rPr>
                          <w:t>5 -10 hm</w:t>
                        </w:r>
                      </w:p>
                    </w:tc>
                    <w:tc>
                      <w:tcPr>
                        <w:tcW w:w="1080" w:type="dxa"/>
                        <w:tcBorders>
                          <w:top w:val="nil"/>
                          <w:left w:val="nil"/>
                          <w:bottom w:val="single" w:sz="4" w:space="0" w:color="auto"/>
                          <w:right w:val="single" w:sz="4" w:space="0" w:color="auto"/>
                        </w:tcBorders>
                        <w:shd w:val="clear" w:color="auto" w:fill="auto"/>
                        <w:noWrap/>
                        <w:vAlign w:val="center"/>
                        <w:hideMark/>
                      </w:tcPr>
                      <w:p w:rsidR="00BC79AB" w:rsidRPr="00362827" w:rsidRDefault="00BC79AB" w:rsidP="00BC79AB">
                        <w:pPr>
                          <w:rPr>
                            <w:sz w:val="22"/>
                            <w:szCs w:val="22"/>
                          </w:rPr>
                        </w:pPr>
                        <w:r w:rsidRPr="00362827">
                          <w:rPr>
                            <w:sz w:val="22"/>
                            <w:szCs w:val="22"/>
                          </w:rPr>
                          <w:t> </w:t>
                        </w:r>
                      </w:p>
                    </w:tc>
                    <w:tc>
                      <w:tcPr>
                        <w:tcW w:w="610" w:type="dxa"/>
                        <w:tcBorders>
                          <w:top w:val="nil"/>
                          <w:left w:val="nil"/>
                          <w:bottom w:val="single" w:sz="4" w:space="0" w:color="auto"/>
                          <w:right w:val="single" w:sz="4" w:space="0" w:color="auto"/>
                        </w:tcBorders>
                        <w:shd w:val="clear" w:color="auto" w:fill="auto"/>
                        <w:noWrap/>
                        <w:vAlign w:val="bottom"/>
                        <w:hideMark/>
                      </w:tcPr>
                      <w:p w:rsidR="00BC79AB" w:rsidRPr="00362827" w:rsidRDefault="00BC79AB" w:rsidP="00BC79AB">
                        <w:pPr>
                          <w:rPr>
                            <w:sz w:val="22"/>
                            <w:szCs w:val="22"/>
                          </w:rPr>
                        </w:pPr>
                        <w:r w:rsidRPr="00362827">
                          <w:rPr>
                            <w:sz w:val="22"/>
                            <w:szCs w:val="22"/>
                          </w:rPr>
                          <w:t> </w:t>
                        </w:r>
                      </w:p>
                    </w:tc>
                    <w:tc>
                      <w:tcPr>
                        <w:tcW w:w="1003" w:type="dxa"/>
                        <w:tcBorders>
                          <w:top w:val="nil"/>
                          <w:left w:val="nil"/>
                          <w:bottom w:val="single" w:sz="4" w:space="0" w:color="auto"/>
                          <w:right w:val="single" w:sz="4" w:space="0" w:color="auto"/>
                        </w:tcBorders>
                        <w:shd w:val="clear" w:color="auto" w:fill="auto"/>
                        <w:noWrap/>
                        <w:vAlign w:val="bottom"/>
                        <w:hideMark/>
                      </w:tcPr>
                      <w:p w:rsidR="00BC79AB" w:rsidRPr="00362827" w:rsidRDefault="00BC79AB" w:rsidP="00BC79AB">
                        <w:pPr>
                          <w:rPr>
                            <w:sz w:val="22"/>
                            <w:szCs w:val="22"/>
                          </w:rPr>
                        </w:pPr>
                        <w:r w:rsidRPr="00362827">
                          <w:rPr>
                            <w:sz w:val="22"/>
                            <w:szCs w:val="22"/>
                          </w:rPr>
                          <w:t> </w:t>
                        </w:r>
                      </w:p>
                    </w:tc>
                  </w:tr>
                  <w:tr w:rsidR="00BC79AB" w:rsidRPr="00362827" w:rsidTr="005D326A">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tcPr>
                      <w:p w:rsidR="00BC79AB" w:rsidRPr="00362827" w:rsidRDefault="00BC79AB" w:rsidP="00BC79AB">
                        <w:pPr>
                          <w:jc w:val="center"/>
                          <w:rPr>
                            <w:sz w:val="22"/>
                            <w:szCs w:val="22"/>
                          </w:rPr>
                        </w:pPr>
                        <w:r w:rsidRPr="00362827">
                          <w:rPr>
                            <w:sz w:val="22"/>
                            <w:szCs w:val="22"/>
                          </w:rPr>
                          <w:t>35</w:t>
                        </w:r>
                      </w:p>
                    </w:tc>
                    <w:tc>
                      <w:tcPr>
                        <w:tcW w:w="4540" w:type="dxa"/>
                        <w:tcBorders>
                          <w:top w:val="nil"/>
                          <w:left w:val="nil"/>
                          <w:bottom w:val="single" w:sz="4" w:space="0" w:color="auto"/>
                          <w:right w:val="single" w:sz="4" w:space="0" w:color="auto"/>
                        </w:tcBorders>
                        <w:shd w:val="clear" w:color="auto" w:fill="auto"/>
                        <w:vAlign w:val="center"/>
                        <w:hideMark/>
                      </w:tcPr>
                      <w:p w:rsidR="00BC79AB" w:rsidRPr="00362827" w:rsidRDefault="00BC79AB" w:rsidP="00BC79AB">
                        <w:pPr>
                          <w:rPr>
                            <w:sz w:val="22"/>
                            <w:szCs w:val="22"/>
                          </w:rPr>
                        </w:pPr>
                        <w:r w:rsidRPr="00362827">
                          <w:rPr>
                            <w:sz w:val="22"/>
                            <w:szCs w:val="22"/>
                          </w:rPr>
                          <w:t>Porealizačné zameranie stavby a vyhotovenie GP</w:t>
                        </w:r>
                      </w:p>
                    </w:tc>
                    <w:tc>
                      <w:tcPr>
                        <w:tcW w:w="314" w:type="dxa"/>
                        <w:tcBorders>
                          <w:top w:val="nil"/>
                          <w:left w:val="nil"/>
                          <w:bottom w:val="single" w:sz="4" w:space="0" w:color="auto"/>
                          <w:right w:val="nil"/>
                        </w:tcBorders>
                      </w:tcPr>
                      <w:p w:rsidR="00BC79AB" w:rsidRPr="00362827" w:rsidRDefault="00BC79AB" w:rsidP="00BC79AB">
                        <w:pPr>
                          <w:jc w:val="center"/>
                          <w:rPr>
                            <w:sz w:val="22"/>
                            <w:szCs w:val="22"/>
                          </w:rPr>
                        </w:pPr>
                      </w:p>
                    </w:tc>
                    <w:tc>
                      <w:tcPr>
                        <w:tcW w:w="1134" w:type="dxa"/>
                        <w:tcBorders>
                          <w:top w:val="nil"/>
                          <w:left w:val="nil"/>
                          <w:bottom w:val="single" w:sz="4" w:space="0" w:color="auto"/>
                          <w:right w:val="single" w:sz="4" w:space="0" w:color="auto"/>
                        </w:tcBorders>
                        <w:shd w:val="clear" w:color="auto" w:fill="auto"/>
                        <w:vAlign w:val="center"/>
                        <w:hideMark/>
                      </w:tcPr>
                      <w:p w:rsidR="00BC79AB" w:rsidRPr="00362827" w:rsidRDefault="00BC79AB" w:rsidP="00BC79AB">
                        <w:pPr>
                          <w:jc w:val="center"/>
                          <w:rPr>
                            <w:sz w:val="22"/>
                            <w:szCs w:val="22"/>
                          </w:rPr>
                        </w:pPr>
                        <w:r w:rsidRPr="00362827">
                          <w:rPr>
                            <w:sz w:val="22"/>
                            <w:szCs w:val="22"/>
                          </w:rPr>
                          <w:t xml:space="preserve">10 - 20 hm </w:t>
                        </w:r>
                      </w:p>
                    </w:tc>
                    <w:tc>
                      <w:tcPr>
                        <w:tcW w:w="1080" w:type="dxa"/>
                        <w:tcBorders>
                          <w:top w:val="nil"/>
                          <w:left w:val="nil"/>
                          <w:bottom w:val="single" w:sz="4" w:space="0" w:color="auto"/>
                          <w:right w:val="single" w:sz="4" w:space="0" w:color="auto"/>
                        </w:tcBorders>
                        <w:shd w:val="clear" w:color="auto" w:fill="auto"/>
                        <w:noWrap/>
                        <w:vAlign w:val="center"/>
                        <w:hideMark/>
                      </w:tcPr>
                      <w:p w:rsidR="00BC79AB" w:rsidRPr="00362827" w:rsidRDefault="00BC79AB" w:rsidP="00BC79AB">
                        <w:pPr>
                          <w:rPr>
                            <w:sz w:val="22"/>
                            <w:szCs w:val="22"/>
                          </w:rPr>
                        </w:pPr>
                        <w:r w:rsidRPr="00362827">
                          <w:rPr>
                            <w:sz w:val="22"/>
                            <w:szCs w:val="22"/>
                          </w:rPr>
                          <w:t> </w:t>
                        </w:r>
                      </w:p>
                    </w:tc>
                    <w:tc>
                      <w:tcPr>
                        <w:tcW w:w="610" w:type="dxa"/>
                        <w:tcBorders>
                          <w:top w:val="nil"/>
                          <w:left w:val="nil"/>
                          <w:bottom w:val="single" w:sz="4" w:space="0" w:color="auto"/>
                          <w:right w:val="single" w:sz="4" w:space="0" w:color="auto"/>
                        </w:tcBorders>
                        <w:shd w:val="clear" w:color="auto" w:fill="auto"/>
                        <w:noWrap/>
                        <w:vAlign w:val="bottom"/>
                        <w:hideMark/>
                      </w:tcPr>
                      <w:p w:rsidR="00BC79AB" w:rsidRPr="00362827" w:rsidRDefault="00BC79AB" w:rsidP="00BC79AB">
                        <w:pPr>
                          <w:rPr>
                            <w:sz w:val="22"/>
                            <w:szCs w:val="22"/>
                          </w:rPr>
                        </w:pPr>
                        <w:r w:rsidRPr="00362827">
                          <w:rPr>
                            <w:sz w:val="22"/>
                            <w:szCs w:val="22"/>
                          </w:rPr>
                          <w:t> </w:t>
                        </w:r>
                      </w:p>
                    </w:tc>
                    <w:tc>
                      <w:tcPr>
                        <w:tcW w:w="1003" w:type="dxa"/>
                        <w:tcBorders>
                          <w:top w:val="nil"/>
                          <w:left w:val="nil"/>
                          <w:bottom w:val="single" w:sz="4" w:space="0" w:color="auto"/>
                          <w:right w:val="single" w:sz="4" w:space="0" w:color="auto"/>
                        </w:tcBorders>
                        <w:shd w:val="clear" w:color="auto" w:fill="auto"/>
                        <w:noWrap/>
                        <w:vAlign w:val="bottom"/>
                        <w:hideMark/>
                      </w:tcPr>
                      <w:p w:rsidR="00BC79AB" w:rsidRPr="00362827" w:rsidRDefault="00BC79AB" w:rsidP="00BC79AB">
                        <w:pPr>
                          <w:rPr>
                            <w:sz w:val="22"/>
                            <w:szCs w:val="22"/>
                          </w:rPr>
                        </w:pPr>
                        <w:r w:rsidRPr="00362827">
                          <w:rPr>
                            <w:sz w:val="22"/>
                            <w:szCs w:val="22"/>
                          </w:rPr>
                          <w:t> </w:t>
                        </w:r>
                      </w:p>
                    </w:tc>
                  </w:tr>
                  <w:tr w:rsidR="00BC79AB" w:rsidRPr="00362827" w:rsidTr="005D326A">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tcPr>
                      <w:p w:rsidR="00BC79AB" w:rsidRPr="00362827" w:rsidRDefault="00BC79AB" w:rsidP="00BC79AB">
                        <w:pPr>
                          <w:jc w:val="center"/>
                          <w:rPr>
                            <w:sz w:val="22"/>
                            <w:szCs w:val="22"/>
                          </w:rPr>
                        </w:pPr>
                        <w:r w:rsidRPr="00362827">
                          <w:rPr>
                            <w:sz w:val="22"/>
                            <w:szCs w:val="22"/>
                          </w:rPr>
                          <w:t>36</w:t>
                        </w:r>
                      </w:p>
                    </w:tc>
                    <w:tc>
                      <w:tcPr>
                        <w:tcW w:w="4540" w:type="dxa"/>
                        <w:tcBorders>
                          <w:top w:val="nil"/>
                          <w:left w:val="nil"/>
                          <w:bottom w:val="single" w:sz="4" w:space="0" w:color="auto"/>
                          <w:right w:val="single" w:sz="4" w:space="0" w:color="auto"/>
                        </w:tcBorders>
                        <w:shd w:val="clear" w:color="auto" w:fill="auto"/>
                        <w:vAlign w:val="center"/>
                        <w:hideMark/>
                      </w:tcPr>
                      <w:p w:rsidR="00BC79AB" w:rsidRPr="00362827" w:rsidRDefault="00BC79AB" w:rsidP="00BC79AB">
                        <w:pPr>
                          <w:rPr>
                            <w:sz w:val="22"/>
                            <w:szCs w:val="22"/>
                          </w:rPr>
                        </w:pPr>
                        <w:r w:rsidRPr="00362827">
                          <w:rPr>
                            <w:sz w:val="22"/>
                            <w:szCs w:val="22"/>
                          </w:rPr>
                          <w:t>Porealizačné zameranie stavby a vyhotovenie GP</w:t>
                        </w:r>
                      </w:p>
                    </w:tc>
                    <w:tc>
                      <w:tcPr>
                        <w:tcW w:w="314" w:type="dxa"/>
                        <w:tcBorders>
                          <w:top w:val="nil"/>
                          <w:left w:val="nil"/>
                          <w:bottom w:val="single" w:sz="4" w:space="0" w:color="auto"/>
                          <w:right w:val="nil"/>
                        </w:tcBorders>
                      </w:tcPr>
                      <w:p w:rsidR="00BC79AB" w:rsidRPr="00362827" w:rsidRDefault="00BC79AB" w:rsidP="00BC79AB">
                        <w:pPr>
                          <w:jc w:val="center"/>
                          <w:rPr>
                            <w:sz w:val="22"/>
                            <w:szCs w:val="22"/>
                          </w:rPr>
                        </w:pPr>
                      </w:p>
                    </w:tc>
                    <w:tc>
                      <w:tcPr>
                        <w:tcW w:w="1134" w:type="dxa"/>
                        <w:tcBorders>
                          <w:top w:val="nil"/>
                          <w:left w:val="nil"/>
                          <w:bottom w:val="single" w:sz="4" w:space="0" w:color="auto"/>
                          <w:right w:val="single" w:sz="4" w:space="0" w:color="auto"/>
                        </w:tcBorders>
                        <w:shd w:val="clear" w:color="auto" w:fill="auto"/>
                        <w:vAlign w:val="center"/>
                        <w:hideMark/>
                      </w:tcPr>
                      <w:p w:rsidR="00BC79AB" w:rsidRPr="00362827" w:rsidRDefault="00BC79AB" w:rsidP="00BC79AB">
                        <w:pPr>
                          <w:jc w:val="center"/>
                          <w:rPr>
                            <w:sz w:val="22"/>
                            <w:szCs w:val="22"/>
                          </w:rPr>
                        </w:pPr>
                        <w:r w:rsidRPr="00362827">
                          <w:rPr>
                            <w:sz w:val="22"/>
                            <w:szCs w:val="22"/>
                          </w:rPr>
                          <w:t>20 hm a viac</w:t>
                        </w:r>
                      </w:p>
                    </w:tc>
                    <w:tc>
                      <w:tcPr>
                        <w:tcW w:w="1080" w:type="dxa"/>
                        <w:tcBorders>
                          <w:top w:val="nil"/>
                          <w:left w:val="nil"/>
                          <w:bottom w:val="single" w:sz="4" w:space="0" w:color="auto"/>
                          <w:right w:val="single" w:sz="4" w:space="0" w:color="auto"/>
                        </w:tcBorders>
                        <w:shd w:val="clear" w:color="auto" w:fill="auto"/>
                        <w:noWrap/>
                        <w:vAlign w:val="center"/>
                        <w:hideMark/>
                      </w:tcPr>
                      <w:p w:rsidR="00BC79AB" w:rsidRPr="00362827" w:rsidRDefault="00BC79AB" w:rsidP="00BC79AB">
                        <w:pPr>
                          <w:rPr>
                            <w:sz w:val="22"/>
                            <w:szCs w:val="22"/>
                          </w:rPr>
                        </w:pPr>
                        <w:r w:rsidRPr="00362827">
                          <w:rPr>
                            <w:sz w:val="22"/>
                            <w:szCs w:val="22"/>
                          </w:rPr>
                          <w:t> </w:t>
                        </w:r>
                      </w:p>
                    </w:tc>
                    <w:tc>
                      <w:tcPr>
                        <w:tcW w:w="610" w:type="dxa"/>
                        <w:tcBorders>
                          <w:top w:val="nil"/>
                          <w:left w:val="nil"/>
                          <w:bottom w:val="single" w:sz="4" w:space="0" w:color="auto"/>
                          <w:right w:val="single" w:sz="4" w:space="0" w:color="auto"/>
                        </w:tcBorders>
                        <w:shd w:val="clear" w:color="auto" w:fill="auto"/>
                        <w:noWrap/>
                        <w:vAlign w:val="bottom"/>
                        <w:hideMark/>
                      </w:tcPr>
                      <w:p w:rsidR="00BC79AB" w:rsidRPr="00362827" w:rsidRDefault="00BC79AB" w:rsidP="00BC79AB">
                        <w:pPr>
                          <w:rPr>
                            <w:sz w:val="22"/>
                            <w:szCs w:val="22"/>
                          </w:rPr>
                        </w:pPr>
                        <w:r w:rsidRPr="00362827">
                          <w:rPr>
                            <w:sz w:val="22"/>
                            <w:szCs w:val="22"/>
                          </w:rPr>
                          <w:t> </w:t>
                        </w:r>
                      </w:p>
                    </w:tc>
                    <w:tc>
                      <w:tcPr>
                        <w:tcW w:w="1003" w:type="dxa"/>
                        <w:tcBorders>
                          <w:top w:val="nil"/>
                          <w:left w:val="nil"/>
                          <w:bottom w:val="single" w:sz="4" w:space="0" w:color="auto"/>
                          <w:right w:val="single" w:sz="4" w:space="0" w:color="auto"/>
                        </w:tcBorders>
                        <w:shd w:val="clear" w:color="auto" w:fill="auto"/>
                        <w:noWrap/>
                        <w:vAlign w:val="bottom"/>
                        <w:hideMark/>
                      </w:tcPr>
                      <w:p w:rsidR="00BC79AB" w:rsidRPr="00362827" w:rsidRDefault="00BC79AB" w:rsidP="00BC79AB">
                        <w:pPr>
                          <w:rPr>
                            <w:sz w:val="22"/>
                            <w:szCs w:val="22"/>
                          </w:rPr>
                        </w:pPr>
                        <w:r w:rsidRPr="00362827">
                          <w:rPr>
                            <w:sz w:val="22"/>
                            <w:szCs w:val="22"/>
                          </w:rPr>
                          <w:t> </w:t>
                        </w:r>
                      </w:p>
                    </w:tc>
                  </w:tr>
                  <w:tr w:rsidR="00BC79AB" w:rsidRPr="00362827" w:rsidTr="005D326A">
                    <w:trPr>
                      <w:trHeight w:val="300"/>
                    </w:trPr>
                    <w:tc>
                      <w:tcPr>
                        <w:tcW w:w="600" w:type="dxa"/>
                        <w:tcBorders>
                          <w:top w:val="nil"/>
                          <w:left w:val="single" w:sz="4" w:space="0" w:color="auto"/>
                          <w:bottom w:val="single" w:sz="4" w:space="0" w:color="auto"/>
                          <w:right w:val="single" w:sz="4" w:space="0" w:color="auto"/>
                        </w:tcBorders>
                        <w:shd w:val="clear" w:color="auto" w:fill="auto"/>
                        <w:noWrap/>
                        <w:vAlign w:val="center"/>
                      </w:tcPr>
                      <w:p w:rsidR="00BC79AB" w:rsidRPr="00362827" w:rsidRDefault="00BC79AB" w:rsidP="00BC79AB">
                        <w:pPr>
                          <w:jc w:val="center"/>
                          <w:rPr>
                            <w:sz w:val="22"/>
                            <w:szCs w:val="22"/>
                          </w:rPr>
                        </w:pPr>
                        <w:r w:rsidRPr="00362827">
                          <w:rPr>
                            <w:sz w:val="22"/>
                            <w:szCs w:val="22"/>
                          </w:rPr>
                          <w:t>37</w:t>
                        </w:r>
                      </w:p>
                    </w:tc>
                    <w:tc>
                      <w:tcPr>
                        <w:tcW w:w="4540" w:type="dxa"/>
                        <w:tcBorders>
                          <w:top w:val="nil"/>
                          <w:left w:val="nil"/>
                          <w:bottom w:val="single" w:sz="4" w:space="0" w:color="auto"/>
                          <w:right w:val="single" w:sz="4" w:space="0" w:color="auto"/>
                        </w:tcBorders>
                        <w:shd w:val="clear" w:color="auto" w:fill="auto"/>
                        <w:vAlign w:val="center"/>
                        <w:hideMark/>
                      </w:tcPr>
                      <w:p w:rsidR="00BC79AB" w:rsidRPr="00362827" w:rsidRDefault="00BC79AB" w:rsidP="00BC79AB">
                        <w:pPr>
                          <w:rPr>
                            <w:sz w:val="22"/>
                            <w:szCs w:val="22"/>
                          </w:rPr>
                        </w:pPr>
                        <w:r w:rsidRPr="00362827">
                          <w:rPr>
                            <w:sz w:val="22"/>
                            <w:szCs w:val="22"/>
                          </w:rPr>
                          <w:t>Výkupový elaborát</w:t>
                        </w:r>
                      </w:p>
                    </w:tc>
                    <w:tc>
                      <w:tcPr>
                        <w:tcW w:w="314" w:type="dxa"/>
                        <w:tcBorders>
                          <w:top w:val="nil"/>
                          <w:left w:val="nil"/>
                          <w:bottom w:val="single" w:sz="4" w:space="0" w:color="auto"/>
                          <w:right w:val="nil"/>
                        </w:tcBorders>
                      </w:tcPr>
                      <w:p w:rsidR="00BC79AB" w:rsidRPr="00362827" w:rsidRDefault="00BC79AB" w:rsidP="00BC79AB">
                        <w:pPr>
                          <w:jc w:val="center"/>
                          <w:rPr>
                            <w:sz w:val="22"/>
                            <w:szCs w:val="22"/>
                          </w:rPr>
                        </w:pPr>
                      </w:p>
                    </w:tc>
                    <w:tc>
                      <w:tcPr>
                        <w:tcW w:w="1134" w:type="dxa"/>
                        <w:tcBorders>
                          <w:top w:val="nil"/>
                          <w:left w:val="nil"/>
                          <w:bottom w:val="single" w:sz="4" w:space="0" w:color="auto"/>
                          <w:right w:val="single" w:sz="4" w:space="0" w:color="auto"/>
                        </w:tcBorders>
                        <w:shd w:val="clear" w:color="auto" w:fill="auto"/>
                        <w:vAlign w:val="center"/>
                        <w:hideMark/>
                      </w:tcPr>
                      <w:p w:rsidR="00BC79AB" w:rsidRPr="00362827" w:rsidRDefault="00BC79AB" w:rsidP="00BC79AB">
                        <w:pPr>
                          <w:jc w:val="center"/>
                          <w:rPr>
                            <w:sz w:val="22"/>
                            <w:szCs w:val="22"/>
                          </w:rPr>
                        </w:pPr>
                        <w:r w:rsidRPr="00362827">
                          <w:rPr>
                            <w:sz w:val="22"/>
                            <w:szCs w:val="22"/>
                          </w:rPr>
                          <w:t>1 parcela</w:t>
                        </w:r>
                      </w:p>
                    </w:tc>
                    <w:tc>
                      <w:tcPr>
                        <w:tcW w:w="1080" w:type="dxa"/>
                        <w:tcBorders>
                          <w:top w:val="nil"/>
                          <w:left w:val="nil"/>
                          <w:bottom w:val="single" w:sz="4" w:space="0" w:color="auto"/>
                          <w:right w:val="single" w:sz="4" w:space="0" w:color="auto"/>
                        </w:tcBorders>
                        <w:shd w:val="clear" w:color="auto" w:fill="auto"/>
                        <w:noWrap/>
                        <w:vAlign w:val="center"/>
                        <w:hideMark/>
                      </w:tcPr>
                      <w:p w:rsidR="00BC79AB" w:rsidRPr="00362827" w:rsidRDefault="00BC79AB" w:rsidP="00BC79AB">
                        <w:pPr>
                          <w:rPr>
                            <w:sz w:val="22"/>
                            <w:szCs w:val="22"/>
                          </w:rPr>
                        </w:pPr>
                        <w:r w:rsidRPr="00362827">
                          <w:rPr>
                            <w:sz w:val="22"/>
                            <w:szCs w:val="22"/>
                          </w:rPr>
                          <w:t> </w:t>
                        </w:r>
                      </w:p>
                    </w:tc>
                    <w:tc>
                      <w:tcPr>
                        <w:tcW w:w="610" w:type="dxa"/>
                        <w:tcBorders>
                          <w:top w:val="nil"/>
                          <w:left w:val="nil"/>
                          <w:bottom w:val="single" w:sz="4" w:space="0" w:color="auto"/>
                          <w:right w:val="single" w:sz="4" w:space="0" w:color="auto"/>
                        </w:tcBorders>
                        <w:shd w:val="clear" w:color="auto" w:fill="auto"/>
                        <w:noWrap/>
                        <w:vAlign w:val="bottom"/>
                        <w:hideMark/>
                      </w:tcPr>
                      <w:p w:rsidR="00BC79AB" w:rsidRPr="00362827" w:rsidRDefault="00BC79AB" w:rsidP="00BC79AB">
                        <w:pPr>
                          <w:rPr>
                            <w:sz w:val="22"/>
                            <w:szCs w:val="22"/>
                          </w:rPr>
                        </w:pPr>
                        <w:r w:rsidRPr="00362827">
                          <w:rPr>
                            <w:sz w:val="22"/>
                            <w:szCs w:val="22"/>
                          </w:rPr>
                          <w:t> </w:t>
                        </w:r>
                      </w:p>
                    </w:tc>
                    <w:tc>
                      <w:tcPr>
                        <w:tcW w:w="1003" w:type="dxa"/>
                        <w:tcBorders>
                          <w:top w:val="nil"/>
                          <w:left w:val="nil"/>
                          <w:bottom w:val="single" w:sz="4" w:space="0" w:color="auto"/>
                          <w:right w:val="single" w:sz="4" w:space="0" w:color="auto"/>
                        </w:tcBorders>
                        <w:shd w:val="clear" w:color="auto" w:fill="auto"/>
                        <w:noWrap/>
                        <w:vAlign w:val="bottom"/>
                        <w:hideMark/>
                      </w:tcPr>
                      <w:p w:rsidR="00BC79AB" w:rsidRPr="00362827" w:rsidRDefault="00BC79AB" w:rsidP="00BC79AB">
                        <w:pPr>
                          <w:rPr>
                            <w:sz w:val="22"/>
                            <w:szCs w:val="22"/>
                          </w:rPr>
                        </w:pPr>
                        <w:r w:rsidRPr="00362827">
                          <w:rPr>
                            <w:sz w:val="22"/>
                            <w:szCs w:val="22"/>
                          </w:rPr>
                          <w:t> </w:t>
                        </w:r>
                      </w:p>
                    </w:tc>
                  </w:tr>
                  <w:tr w:rsidR="00BC79AB" w:rsidRPr="00362827" w:rsidTr="005D326A">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tcPr>
                      <w:p w:rsidR="00BC79AB" w:rsidRPr="00362827" w:rsidRDefault="00BC79AB" w:rsidP="00BC79AB">
                        <w:pPr>
                          <w:jc w:val="center"/>
                          <w:rPr>
                            <w:sz w:val="22"/>
                            <w:szCs w:val="22"/>
                          </w:rPr>
                        </w:pPr>
                        <w:r w:rsidRPr="00362827">
                          <w:rPr>
                            <w:sz w:val="22"/>
                            <w:szCs w:val="22"/>
                          </w:rPr>
                          <w:t>38</w:t>
                        </w:r>
                      </w:p>
                    </w:tc>
                    <w:tc>
                      <w:tcPr>
                        <w:tcW w:w="4540" w:type="dxa"/>
                        <w:tcBorders>
                          <w:top w:val="nil"/>
                          <w:left w:val="nil"/>
                          <w:bottom w:val="single" w:sz="4" w:space="0" w:color="auto"/>
                          <w:right w:val="single" w:sz="4" w:space="0" w:color="auto"/>
                        </w:tcBorders>
                        <w:shd w:val="clear" w:color="auto" w:fill="auto"/>
                        <w:vAlign w:val="bottom"/>
                      </w:tcPr>
                      <w:p w:rsidR="00BC79AB" w:rsidRPr="00362827" w:rsidRDefault="00BC79AB" w:rsidP="00BC79AB">
                        <w:pPr>
                          <w:rPr>
                            <w:sz w:val="22"/>
                            <w:szCs w:val="22"/>
                          </w:rPr>
                        </w:pPr>
                        <w:r w:rsidRPr="00362827">
                          <w:rPr>
                            <w:sz w:val="22"/>
                            <w:szCs w:val="22"/>
                          </w:rPr>
                          <w:t>Prešetrenie majetko-právnych vzťahov v operáte katastra nehnuteľností a v iných operátoch</w:t>
                        </w:r>
                      </w:p>
                    </w:tc>
                    <w:tc>
                      <w:tcPr>
                        <w:tcW w:w="314" w:type="dxa"/>
                        <w:tcBorders>
                          <w:top w:val="nil"/>
                          <w:left w:val="nil"/>
                          <w:bottom w:val="single" w:sz="4" w:space="0" w:color="auto"/>
                          <w:right w:val="nil"/>
                        </w:tcBorders>
                      </w:tcPr>
                      <w:p w:rsidR="00BC79AB" w:rsidRPr="00362827" w:rsidRDefault="00BC79AB" w:rsidP="00BC79AB">
                        <w:pPr>
                          <w:jc w:val="center"/>
                          <w:rPr>
                            <w:sz w:val="22"/>
                            <w:szCs w:val="22"/>
                          </w:rPr>
                        </w:pPr>
                      </w:p>
                    </w:tc>
                    <w:tc>
                      <w:tcPr>
                        <w:tcW w:w="1134" w:type="dxa"/>
                        <w:tcBorders>
                          <w:top w:val="nil"/>
                          <w:left w:val="nil"/>
                          <w:bottom w:val="single" w:sz="4" w:space="0" w:color="auto"/>
                          <w:right w:val="single" w:sz="4" w:space="0" w:color="auto"/>
                        </w:tcBorders>
                        <w:shd w:val="clear" w:color="auto" w:fill="auto"/>
                        <w:vAlign w:val="center"/>
                      </w:tcPr>
                      <w:p w:rsidR="00BC79AB" w:rsidRPr="00362827" w:rsidRDefault="00BC79AB" w:rsidP="00BC79AB">
                        <w:pPr>
                          <w:jc w:val="center"/>
                          <w:rPr>
                            <w:sz w:val="22"/>
                            <w:szCs w:val="22"/>
                          </w:rPr>
                        </w:pPr>
                        <w:r w:rsidRPr="00362827">
                          <w:rPr>
                            <w:sz w:val="22"/>
                            <w:szCs w:val="22"/>
                          </w:rPr>
                          <w:t>1 operát</w:t>
                        </w:r>
                      </w:p>
                    </w:tc>
                    <w:tc>
                      <w:tcPr>
                        <w:tcW w:w="1080" w:type="dxa"/>
                        <w:tcBorders>
                          <w:top w:val="nil"/>
                          <w:left w:val="nil"/>
                          <w:bottom w:val="single" w:sz="4" w:space="0" w:color="auto"/>
                          <w:right w:val="single" w:sz="4" w:space="0" w:color="auto"/>
                        </w:tcBorders>
                        <w:shd w:val="clear" w:color="auto" w:fill="auto"/>
                        <w:noWrap/>
                        <w:vAlign w:val="center"/>
                      </w:tcPr>
                      <w:p w:rsidR="00BC79AB" w:rsidRPr="00362827" w:rsidRDefault="00BC79AB" w:rsidP="00BC79AB">
                        <w:pPr>
                          <w:rPr>
                            <w:sz w:val="22"/>
                            <w:szCs w:val="22"/>
                          </w:rPr>
                        </w:pPr>
                      </w:p>
                    </w:tc>
                    <w:tc>
                      <w:tcPr>
                        <w:tcW w:w="610" w:type="dxa"/>
                        <w:tcBorders>
                          <w:top w:val="nil"/>
                          <w:left w:val="nil"/>
                          <w:bottom w:val="single" w:sz="4" w:space="0" w:color="auto"/>
                          <w:right w:val="single" w:sz="4" w:space="0" w:color="auto"/>
                        </w:tcBorders>
                        <w:shd w:val="clear" w:color="auto" w:fill="auto"/>
                        <w:noWrap/>
                        <w:vAlign w:val="bottom"/>
                      </w:tcPr>
                      <w:p w:rsidR="00BC79AB" w:rsidRPr="00362827" w:rsidRDefault="00BC79AB" w:rsidP="00BC79AB">
                        <w:pPr>
                          <w:rPr>
                            <w:sz w:val="22"/>
                            <w:szCs w:val="22"/>
                          </w:rPr>
                        </w:pPr>
                      </w:p>
                    </w:tc>
                    <w:tc>
                      <w:tcPr>
                        <w:tcW w:w="1003" w:type="dxa"/>
                        <w:tcBorders>
                          <w:top w:val="nil"/>
                          <w:left w:val="nil"/>
                          <w:bottom w:val="single" w:sz="4" w:space="0" w:color="auto"/>
                          <w:right w:val="single" w:sz="4" w:space="0" w:color="auto"/>
                        </w:tcBorders>
                        <w:shd w:val="clear" w:color="auto" w:fill="auto"/>
                        <w:noWrap/>
                        <w:vAlign w:val="bottom"/>
                      </w:tcPr>
                      <w:p w:rsidR="00BC79AB" w:rsidRPr="00362827" w:rsidRDefault="00BC79AB" w:rsidP="00BC79AB">
                        <w:pPr>
                          <w:rPr>
                            <w:sz w:val="22"/>
                            <w:szCs w:val="22"/>
                          </w:rPr>
                        </w:pPr>
                      </w:p>
                    </w:tc>
                  </w:tr>
                  <w:tr w:rsidR="00BC79AB" w:rsidRPr="00362827" w:rsidTr="005D326A">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tcPr>
                      <w:p w:rsidR="00BC79AB" w:rsidRPr="00362827" w:rsidRDefault="00BC79AB" w:rsidP="00BC79AB">
                        <w:pPr>
                          <w:jc w:val="center"/>
                          <w:rPr>
                            <w:sz w:val="22"/>
                            <w:szCs w:val="22"/>
                          </w:rPr>
                        </w:pPr>
                        <w:r w:rsidRPr="00362827">
                          <w:rPr>
                            <w:sz w:val="22"/>
                            <w:szCs w:val="22"/>
                          </w:rPr>
                          <w:t>39</w:t>
                        </w:r>
                      </w:p>
                    </w:tc>
                    <w:tc>
                      <w:tcPr>
                        <w:tcW w:w="4540" w:type="dxa"/>
                        <w:tcBorders>
                          <w:top w:val="nil"/>
                          <w:left w:val="nil"/>
                          <w:bottom w:val="single" w:sz="4" w:space="0" w:color="auto"/>
                          <w:right w:val="single" w:sz="4" w:space="0" w:color="auto"/>
                        </w:tcBorders>
                        <w:shd w:val="clear" w:color="auto" w:fill="auto"/>
                        <w:vAlign w:val="center"/>
                        <w:hideMark/>
                      </w:tcPr>
                      <w:p w:rsidR="00BC79AB" w:rsidRPr="00362827" w:rsidRDefault="00BC79AB" w:rsidP="00BC79AB">
                        <w:pPr>
                          <w:rPr>
                            <w:sz w:val="22"/>
                            <w:szCs w:val="22"/>
                          </w:rPr>
                        </w:pPr>
                        <w:r w:rsidRPr="00362827">
                          <w:rPr>
                            <w:sz w:val="22"/>
                            <w:szCs w:val="22"/>
                          </w:rPr>
                          <w:t xml:space="preserve">Oprava údajov v operáte katastra </w:t>
                        </w:r>
                      </w:p>
                    </w:tc>
                    <w:tc>
                      <w:tcPr>
                        <w:tcW w:w="314" w:type="dxa"/>
                        <w:tcBorders>
                          <w:top w:val="nil"/>
                          <w:left w:val="nil"/>
                          <w:bottom w:val="single" w:sz="4" w:space="0" w:color="auto"/>
                          <w:right w:val="nil"/>
                        </w:tcBorders>
                      </w:tcPr>
                      <w:p w:rsidR="00BC79AB" w:rsidRPr="00362827" w:rsidRDefault="00BC79AB" w:rsidP="00BC79AB">
                        <w:pPr>
                          <w:jc w:val="center"/>
                          <w:rPr>
                            <w:sz w:val="22"/>
                            <w:szCs w:val="22"/>
                          </w:rPr>
                        </w:pPr>
                      </w:p>
                    </w:tc>
                    <w:tc>
                      <w:tcPr>
                        <w:tcW w:w="1134" w:type="dxa"/>
                        <w:tcBorders>
                          <w:top w:val="nil"/>
                          <w:left w:val="nil"/>
                          <w:bottom w:val="single" w:sz="4" w:space="0" w:color="auto"/>
                          <w:right w:val="single" w:sz="4" w:space="0" w:color="auto"/>
                        </w:tcBorders>
                        <w:shd w:val="clear" w:color="auto" w:fill="auto"/>
                        <w:vAlign w:val="center"/>
                        <w:hideMark/>
                      </w:tcPr>
                      <w:p w:rsidR="00BC79AB" w:rsidRPr="00362827" w:rsidRDefault="00BC79AB" w:rsidP="00BC79AB">
                        <w:pPr>
                          <w:jc w:val="center"/>
                          <w:rPr>
                            <w:sz w:val="22"/>
                            <w:szCs w:val="22"/>
                          </w:rPr>
                        </w:pPr>
                        <w:r w:rsidRPr="00362827">
                          <w:rPr>
                            <w:sz w:val="22"/>
                            <w:szCs w:val="22"/>
                          </w:rPr>
                          <w:t>Do 5 parciel</w:t>
                        </w:r>
                      </w:p>
                    </w:tc>
                    <w:tc>
                      <w:tcPr>
                        <w:tcW w:w="1080" w:type="dxa"/>
                        <w:tcBorders>
                          <w:top w:val="nil"/>
                          <w:left w:val="nil"/>
                          <w:bottom w:val="single" w:sz="4" w:space="0" w:color="auto"/>
                          <w:right w:val="single" w:sz="4" w:space="0" w:color="auto"/>
                        </w:tcBorders>
                        <w:shd w:val="clear" w:color="auto" w:fill="auto"/>
                        <w:noWrap/>
                        <w:vAlign w:val="center"/>
                        <w:hideMark/>
                      </w:tcPr>
                      <w:p w:rsidR="00BC79AB" w:rsidRPr="00362827" w:rsidRDefault="00BC79AB" w:rsidP="00BC79AB">
                        <w:pPr>
                          <w:rPr>
                            <w:sz w:val="22"/>
                            <w:szCs w:val="22"/>
                          </w:rPr>
                        </w:pPr>
                        <w:r w:rsidRPr="00362827">
                          <w:rPr>
                            <w:sz w:val="22"/>
                            <w:szCs w:val="22"/>
                          </w:rPr>
                          <w:t> </w:t>
                        </w:r>
                      </w:p>
                    </w:tc>
                    <w:tc>
                      <w:tcPr>
                        <w:tcW w:w="610" w:type="dxa"/>
                        <w:tcBorders>
                          <w:top w:val="nil"/>
                          <w:left w:val="nil"/>
                          <w:bottom w:val="single" w:sz="4" w:space="0" w:color="auto"/>
                          <w:right w:val="single" w:sz="4" w:space="0" w:color="auto"/>
                        </w:tcBorders>
                        <w:shd w:val="clear" w:color="auto" w:fill="auto"/>
                        <w:noWrap/>
                        <w:vAlign w:val="bottom"/>
                        <w:hideMark/>
                      </w:tcPr>
                      <w:p w:rsidR="00BC79AB" w:rsidRPr="00362827" w:rsidRDefault="00BC79AB" w:rsidP="00BC79AB">
                        <w:pPr>
                          <w:rPr>
                            <w:sz w:val="22"/>
                            <w:szCs w:val="22"/>
                          </w:rPr>
                        </w:pPr>
                        <w:r w:rsidRPr="00362827">
                          <w:rPr>
                            <w:sz w:val="22"/>
                            <w:szCs w:val="22"/>
                          </w:rPr>
                          <w:t> </w:t>
                        </w:r>
                      </w:p>
                    </w:tc>
                    <w:tc>
                      <w:tcPr>
                        <w:tcW w:w="1003" w:type="dxa"/>
                        <w:tcBorders>
                          <w:top w:val="nil"/>
                          <w:left w:val="nil"/>
                          <w:bottom w:val="single" w:sz="4" w:space="0" w:color="auto"/>
                          <w:right w:val="single" w:sz="4" w:space="0" w:color="auto"/>
                        </w:tcBorders>
                        <w:shd w:val="clear" w:color="auto" w:fill="auto"/>
                        <w:noWrap/>
                        <w:vAlign w:val="bottom"/>
                        <w:hideMark/>
                      </w:tcPr>
                      <w:p w:rsidR="00BC79AB" w:rsidRPr="00362827" w:rsidRDefault="00BC79AB" w:rsidP="00BC79AB">
                        <w:pPr>
                          <w:rPr>
                            <w:sz w:val="22"/>
                            <w:szCs w:val="22"/>
                          </w:rPr>
                        </w:pPr>
                        <w:r w:rsidRPr="00362827">
                          <w:rPr>
                            <w:sz w:val="22"/>
                            <w:szCs w:val="22"/>
                          </w:rPr>
                          <w:t> </w:t>
                        </w:r>
                      </w:p>
                    </w:tc>
                  </w:tr>
                  <w:tr w:rsidR="00BC79AB" w:rsidRPr="00362827" w:rsidTr="005D326A">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tcPr>
                      <w:p w:rsidR="00BC79AB" w:rsidRPr="00362827" w:rsidRDefault="00BC79AB" w:rsidP="00BC79AB">
                        <w:pPr>
                          <w:jc w:val="center"/>
                          <w:rPr>
                            <w:sz w:val="22"/>
                            <w:szCs w:val="22"/>
                          </w:rPr>
                        </w:pPr>
                        <w:r w:rsidRPr="00362827">
                          <w:rPr>
                            <w:sz w:val="22"/>
                            <w:szCs w:val="22"/>
                          </w:rPr>
                          <w:t>40</w:t>
                        </w:r>
                      </w:p>
                    </w:tc>
                    <w:tc>
                      <w:tcPr>
                        <w:tcW w:w="4540" w:type="dxa"/>
                        <w:tcBorders>
                          <w:top w:val="nil"/>
                          <w:left w:val="nil"/>
                          <w:bottom w:val="single" w:sz="4" w:space="0" w:color="auto"/>
                          <w:right w:val="single" w:sz="4" w:space="0" w:color="auto"/>
                        </w:tcBorders>
                        <w:shd w:val="clear" w:color="auto" w:fill="auto"/>
                        <w:vAlign w:val="center"/>
                        <w:hideMark/>
                      </w:tcPr>
                      <w:p w:rsidR="00BC79AB" w:rsidRPr="00362827" w:rsidRDefault="00BC79AB" w:rsidP="00BC79AB">
                        <w:pPr>
                          <w:rPr>
                            <w:sz w:val="22"/>
                            <w:szCs w:val="22"/>
                          </w:rPr>
                        </w:pPr>
                        <w:r w:rsidRPr="00362827">
                          <w:rPr>
                            <w:sz w:val="22"/>
                            <w:szCs w:val="22"/>
                          </w:rPr>
                          <w:t xml:space="preserve">Oprava údajov v operáte katastra </w:t>
                        </w:r>
                      </w:p>
                    </w:tc>
                    <w:tc>
                      <w:tcPr>
                        <w:tcW w:w="314" w:type="dxa"/>
                        <w:tcBorders>
                          <w:top w:val="nil"/>
                          <w:left w:val="nil"/>
                          <w:bottom w:val="single" w:sz="4" w:space="0" w:color="auto"/>
                          <w:right w:val="nil"/>
                        </w:tcBorders>
                      </w:tcPr>
                      <w:p w:rsidR="00BC79AB" w:rsidRPr="00362827" w:rsidRDefault="00BC79AB" w:rsidP="00BC79AB">
                        <w:pPr>
                          <w:jc w:val="center"/>
                          <w:rPr>
                            <w:sz w:val="22"/>
                            <w:szCs w:val="22"/>
                          </w:rPr>
                        </w:pPr>
                      </w:p>
                    </w:tc>
                    <w:tc>
                      <w:tcPr>
                        <w:tcW w:w="1134" w:type="dxa"/>
                        <w:tcBorders>
                          <w:top w:val="nil"/>
                          <w:left w:val="nil"/>
                          <w:bottom w:val="single" w:sz="4" w:space="0" w:color="auto"/>
                          <w:right w:val="single" w:sz="4" w:space="0" w:color="auto"/>
                        </w:tcBorders>
                        <w:shd w:val="clear" w:color="auto" w:fill="auto"/>
                        <w:vAlign w:val="center"/>
                        <w:hideMark/>
                      </w:tcPr>
                      <w:p w:rsidR="00BC79AB" w:rsidRPr="00362827" w:rsidRDefault="00BC79AB" w:rsidP="00BC79AB">
                        <w:pPr>
                          <w:jc w:val="center"/>
                          <w:rPr>
                            <w:sz w:val="22"/>
                            <w:szCs w:val="22"/>
                          </w:rPr>
                        </w:pPr>
                        <w:r w:rsidRPr="00362827">
                          <w:rPr>
                            <w:sz w:val="22"/>
                            <w:szCs w:val="22"/>
                          </w:rPr>
                          <w:t>Do 10 parciel</w:t>
                        </w:r>
                      </w:p>
                    </w:tc>
                    <w:tc>
                      <w:tcPr>
                        <w:tcW w:w="1080" w:type="dxa"/>
                        <w:tcBorders>
                          <w:top w:val="nil"/>
                          <w:left w:val="nil"/>
                          <w:bottom w:val="single" w:sz="4" w:space="0" w:color="auto"/>
                          <w:right w:val="single" w:sz="4" w:space="0" w:color="auto"/>
                        </w:tcBorders>
                        <w:shd w:val="clear" w:color="auto" w:fill="auto"/>
                        <w:noWrap/>
                        <w:vAlign w:val="center"/>
                        <w:hideMark/>
                      </w:tcPr>
                      <w:p w:rsidR="00BC79AB" w:rsidRPr="00362827" w:rsidRDefault="00BC79AB" w:rsidP="00BC79AB">
                        <w:pPr>
                          <w:rPr>
                            <w:sz w:val="22"/>
                            <w:szCs w:val="22"/>
                          </w:rPr>
                        </w:pPr>
                        <w:r w:rsidRPr="00362827">
                          <w:rPr>
                            <w:sz w:val="22"/>
                            <w:szCs w:val="22"/>
                          </w:rPr>
                          <w:t> </w:t>
                        </w:r>
                      </w:p>
                    </w:tc>
                    <w:tc>
                      <w:tcPr>
                        <w:tcW w:w="610" w:type="dxa"/>
                        <w:tcBorders>
                          <w:top w:val="nil"/>
                          <w:left w:val="nil"/>
                          <w:bottom w:val="single" w:sz="4" w:space="0" w:color="auto"/>
                          <w:right w:val="single" w:sz="4" w:space="0" w:color="auto"/>
                        </w:tcBorders>
                        <w:shd w:val="clear" w:color="auto" w:fill="auto"/>
                        <w:noWrap/>
                        <w:vAlign w:val="bottom"/>
                        <w:hideMark/>
                      </w:tcPr>
                      <w:p w:rsidR="00BC79AB" w:rsidRPr="00362827" w:rsidRDefault="00BC79AB" w:rsidP="00BC79AB">
                        <w:pPr>
                          <w:rPr>
                            <w:sz w:val="22"/>
                            <w:szCs w:val="22"/>
                          </w:rPr>
                        </w:pPr>
                        <w:r w:rsidRPr="00362827">
                          <w:rPr>
                            <w:sz w:val="22"/>
                            <w:szCs w:val="22"/>
                          </w:rPr>
                          <w:t> </w:t>
                        </w:r>
                      </w:p>
                    </w:tc>
                    <w:tc>
                      <w:tcPr>
                        <w:tcW w:w="1003" w:type="dxa"/>
                        <w:tcBorders>
                          <w:top w:val="nil"/>
                          <w:left w:val="nil"/>
                          <w:bottom w:val="single" w:sz="4" w:space="0" w:color="auto"/>
                          <w:right w:val="single" w:sz="4" w:space="0" w:color="auto"/>
                        </w:tcBorders>
                        <w:shd w:val="clear" w:color="auto" w:fill="auto"/>
                        <w:noWrap/>
                        <w:vAlign w:val="bottom"/>
                        <w:hideMark/>
                      </w:tcPr>
                      <w:p w:rsidR="00BC79AB" w:rsidRPr="00362827" w:rsidRDefault="00BC79AB" w:rsidP="00BC79AB">
                        <w:pPr>
                          <w:rPr>
                            <w:sz w:val="22"/>
                            <w:szCs w:val="22"/>
                          </w:rPr>
                        </w:pPr>
                        <w:r w:rsidRPr="00362827">
                          <w:rPr>
                            <w:sz w:val="22"/>
                            <w:szCs w:val="22"/>
                          </w:rPr>
                          <w:t> </w:t>
                        </w:r>
                      </w:p>
                    </w:tc>
                  </w:tr>
                  <w:tr w:rsidR="00BC79AB" w:rsidRPr="00362827" w:rsidTr="005D326A">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tcPr>
                      <w:p w:rsidR="00BC79AB" w:rsidRPr="00362827" w:rsidRDefault="00BC79AB" w:rsidP="00BC79AB">
                        <w:pPr>
                          <w:jc w:val="center"/>
                          <w:rPr>
                            <w:sz w:val="22"/>
                            <w:szCs w:val="22"/>
                          </w:rPr>
                        </w:pPr>
                        <w:r w:rsidRPr="00362827">
                          <w:rPr>
                            <w:sz w:val="22"/>
                            <w:szCs w:val="22"/>
                          </w:rPr>
                          <w:t>41</w:t>
                        </w:r>
                      </w:p>
                    </w:tc>
                    <w:tc>
                      <w:tcPr>
                        <w:tcW w:w="4540" w:type="dxa"/>
                        <w:tcBorders>
                          <w:top w:val="nil"/>
                          <w:left w:val="nil"/>
                          <w:bottom w:val="single" w:sz="4" w:space="0" w:color="auto"/>
                          <w:right w:val="single" w:sz="4" w:space="0" w:color="auto"/>
                        </w:tcBorders>
                        <w:shd w:val="clear" w:color="auto" w:fill="auto"/>
                        <w:vAlign w:val="center"/>
                        <w:hideMark/>
                      </w:tcPr>
                      <w:p w:rsidR="00BC79AB" w:rsidRPr="00362827" w:rsidRDefault="00BC79AB" w:rsidP="00BC79AB">
                        <w:pPr>
                          <w:rPr>
                            <w:sz w:val="22"/>
                            <w:szCs w:val="22"/>
                          </w:rPr>
                        </w:pPr>
                        <w:r w:rsidRPr="00362827">
                          <w:rPr>
                            <w:sz w:val="22"/>
                            <w:szCs w:val="22"/>
                          </w:rPr>
                          <w:t>Oprava údajov v operáte katastra</w:t>
                        </w:r>
                      </w:p>
                    </w:tc>
                    <w:tc>
                      <w:tcPr>
                        <w:tcW w:w="314" w:type="dxa"/>
                        <w:tcBorders>
                          <w:top w:val="nil"/>
                          <w:left w:val="nil"/>
                          <w:bottom w:val="single" w:sz="4" w:space="0" w:color="auto"/>
                          <w:right w:val="nil"/>
                        </w:tcBorders>
                      </w:tcPr>
                      <w:p w:rsidR="00BC79AB" w:rsidRPr="00362827" w:rsidRDefault="00BC79AB" w:rsidP="00BC79AB">
                        <w:pPr>
                          <w:jc w:val="center"/>
                          <w:rPr>
                            <w:sz w:val="22"/>
                            <w:szCs w:val="22"/>
                          </w:rPr>
                        </w:pPr>
                      </w:p>
                    </w:tc>
                    <w:tc>
                      <w:tcPr>
                        <w:tcW w:w="1134" w:type="dxa"/>
                        <w:tcBorders>
                          <w:top w:val="nil"/>
                          <w:left w:val="nil"/>
                          <w:bottom w:val="single" w:sz="4" w:space="0" w:color="auto"/>
                          <w:right w:val="single" w:sz="4" w:space="0" w:color="auto"/>
                        </w:tcBorders>
                        <w:shd w:val="clear" w:color="auto" w:fill="auto"/>
                        <w:vAlign w:val="center"/>
                        <w:hideMark/>
                      </w:tcPr>
                      <w:p w:rsidR="00BC79AB" w:rsidRPr="00362827" w:rsidRDefault="00BC79AB" w:rsidP="00BC79AB">
                        <w:pPr>
                          <w:jc w:val="center"/>
                          <w:rPr>
                            <w:sz w:val="22"/>
                            <w:szCs w:val="22"/>
                          </w:rPr>
                        </w:pPr>
                        <w:r w:rsidRPr="00362827">
                          <w:rPr>
                            <w:sz w:val="22"/>
                            <w:szCs w:val="22"/>
                          </w:rPr>
                          <w:t>Do 20 parciel</w:t>
                        </w:r>
                      </w:p>
                    </w:tc>
                    <w:tc>
                      <w:tcPr>
                        <w:tcW w:w="1080" w:type="dxa"/>
                        <w:tcBorders>
                          <w:top w:val="nil"/>
                          <w:left w:val="nil"/>
                          <w:bottom w:val="single" w:sz="4" w:space="0" w:color="auto"/>
                          <w:right w:val="single" w:sz="4" w:space="0" w:color="auto"/>
                        </w:tcBorders>
                        <w:shd w:val="clear" w:color="auto" w:fill="auto"/>
                        <w:noWrap/>
                        <w:vAlign w:val="center"/>
                        <w:hideMark/>
                      </w:tcPr>
                      <w:p w:rsidR="00BC79AB" w:rsidRPr="00362827" w:rsidRDefault="00BC79AB" w:rsidP="00BC79AB">
                        <w:pPr>
                          <w:rPr>
                            <w:sz w:val="22"/>
                            <w:szCs w:val="22"/>
                          </w:rPr>
                        </w:pPr>
                        <w:r w:rsidRPr="00362827">
                          <w:rPr>
                            <w:sz w:val="22"/>
                            <w:szCs w:val="22"/>
                          </w:rPr>
                          <w:t> </w:t>
                        </w:r>
                      </w:p>
                    </w:tc>
                    <w:tc>
                      <w:tcPr>
                        <w:tcW w:w="610" w:type="dxa"/>
                        <w:tcBorders>
                          <w:top w:val="nil"/>
                          <w:left w:val="nil"/>
                          <w:bottom w:val="single" w:sz="4" w:space="0" w:color="auto"/>
                          <w:right w:val="single" w:sz="4" w:space="0" w:color="auto"/>
                        </w:tcBorders>
                        <w:shd w:val="clear" w:color="auto" w:fill="auto"/>
                        <w:noWrap/>
                        <w:vAlign w:val="bottom"/>
                        <w:hideMark/>
                      </w:tcPr>
                      <w:p w:rsidR="00BC79AB" w:rsidRPr="00362827" w:rsidRDefault="00BC79AB" w:rsidP="00BC79AB">
                        <w:pPr>
                          <w:rPr>
                            <w:sz w:val="22"/>
                            <w:szCs w:val="22"/>
                          </w:rPr>
                        </w:pPr>
                        <w:r w:rsidRPr="00362827">
                          <w:rPr>
                            <w:sz w:val="22"/>
                            <w:szCs w:val="22"/>
                          </w:rPr>
                          <w:t> </w:t>
                        </w:r>
                      </w:p>
                    </w:tc>
                    <w:tc>
                      <w:tcPr>
                        <w:tcW w:w="1003" w:type="dxa"/>
                        <w:tcBorders>
                          <w:top w:val="nil"/>
                          <w:left w:val="nil"/>
                          <w:bottom w:val="single" w:sz="4" w:space="0" w:color="auto"/>
                          <w:right w:val="single" w:sz="4" w:space="0" w:color="auto"/>
                        </w:tcBorders>
                        <w:shd w:val="clear" w:color="auto" w:fill="auto"/>
                        <w:noWrap/>
                        <w:vAlign w:val="bottom"/>
                        <w:hideMark/>
                      </w:tcPr>
                      <w:p w:rsidR="00BC79AB" w:rsidRPr="00362827" w:rsidRDefault="00BC79AB" w:rsidP="00BC79AB">
                        <w:pPr>
                          <w:rPr>
                            <w:sz w:val="22"/>
                            <w:szCs w:val="22"/>
                          </w:rPr>
                        </w:pPr>
                        <w:r w:rsidRPr="00362827">
                          <w:rPr>
                            <w:sz w:val="22"/>
                            <w:szCs w:val="22"/>
                          </w:rPr>
                          <w:t> </w:t>
                        </w:r>
                      </w:p>
                    </w:tc>
                  </w:tr>
                  <w:tr w:rsidR="00BC79AB" w:rsidRPr="00362827" w:rsidTr="005D326A">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tcPr>
                      <w:p w:rsidR="00BC79AB" w:rsidRPr="00362827" w:rsidRDefault="00BC79AB" w:rsidP="00BC79AB">
                        <w:pPr>
                          <w:jc w:val="center"/>
                          <w:rPr>
                            <w:sz w:val="22"/>
                            <w:szCs w:val="22"/>
                          </w:rPr>
                        </w:pPr>
                        <w:r w:rsidRPr="00362827">
                          <w:rPr>
                            <w:sz w:val="22"/>
                            <w:szCs w:val="22"/>
                          </w:rPr>
                          <w:t>42</w:t>
                        </w:r>
                      </w:p>
                    </w:tc>
                    <w:tc>
                      <w:tcPr>
                        <w:tcW w:w="4540" w:type="dxa"/>
                        <w:tcBorders>
                          <w:top w:val="nil"/>
                          <w:left w:val="nil"/>
                          <w:bottom w:val="single" w:sz="4" w:space="0" w:color="auto"/>
                          <w:right w:val="single" w:sz="4" w:space="0" w:color="auto"/>
                        </w:tcBorders>
                        <w:shd w:val="clear" w:color="auto" w:fill="auto"/>
                        <w:vAlign w:val="center"/>
                        <w:hideMark/>
                      </w:tcPr>
                      <w:p w:rsidR="00BC79AB" w:rsidRPr="00362827" w:rsidRDefault="00BC79AB" w:rsidP="00BC79AB">
                        <w:pPr>
                          <w:rPr>
                            <w:sz w:val="22"/>
                            <w:szCs w:val="22"/>
                          </w:rPr>
                        </w:pPr>
                        <w:r w:rsidRPr="00362827">
                          <w:rPr>
                            <w:sz w:val="22"/>
                            <w:szCs w:val="22"/>
                          </w:rPr>
                          <w:t>Oprava údajov v operáte katastra</w:t>
                        </w:r>
                      </w:p>
                    </w:tc>
                    <w:tc>
                      <w:tcPr>
                        <w:tcW w:w="314" w:type="dxa"/>
                        <w:tcBorders>
                          <w:top w:val="nil"/>
                          <w:left w:val="nil"/>
                          <w:bottom w:val="single" w:sz="4" w:space="0" w:color="auto"/>
                          <w:right w:val="nil"/>
                        </w:tcBorders>
                      </w:tcPr>
                      <w:p w:rsidR="00BC79AB" w:rsidRPr="00362827" w:rsidRDefault="00BC79AB" w:rsidP="00BC79AB">
                        <w:pPr>
                          <w:jc w:val="center"/>
                          <w:rPr>
                            <w:sz w:val="22"/>
                            <w:szCs w:val="22"/>
                          </w:rPr>
                        </w:pPr>
                      </w:p>
                    </w:tc>
                    <w:tc>
                      <w:tcPr>
                        <w:tcW w:w="1134" w:type="dxa"/>
                        <w:tcBorders>
                          <w:top w:val="nil"/>
                          <w:left w:val="nil"/>
                          <w:bottom w:val="single" w:sz="4" w:space="0" w:color="auto"/>
                          <w:right w:val="single" w:sz="4" w:space="0" w:color="auto"/>
                        </w:tcBorders>
                        <w:shd w:val="clear" w:color="auto" w:fill="auto"/>
                        <w:vAlign w:val="center"/>
                        <w:hideMark/>
                      </w:tcPr>
                      <w:p w:rsidR="00BC79AB" w:rsidRPr="00362827" w:rsidRDefault="00BC79AB" w:rsidP="00BC79AB">
                        <w:pPr>
                          <w:jc w:val="center"/>
                          <w:rPr>
                            <w:sz w:val="22"/>
                            <w:szCs w:val="22"/>
                          </w:rPr>
                        </w:pPr>
                        <w:r w:rsidRPr="00362827">
                          <w:rPr>
                            <w:sz w:val="22"/>
                            <w:szCs w:val="22"/>
                          </w:rPr>
                          <w:t>Do 30 parciel</w:t>
                        </w:r>
                      </w:p>
                    </w:tc>
                    <w:tc>
                      <w:tcPr>
                        <w:tcW w:w="1080" w:type="dxa"/>
                        <w:tcBorders>
                          <w:top w:val="nil"/>
                          <w:left w:val="nil"/>
                          <w:bottom w:val="single" w:sz="4" w:space="0" w:color="auto"/>
                          <w:right w:val="single" w:sz="4" w:space="0" w:color="auto"/>
                        </w:tcBorders>
                        <w:shd w:val="clear" w:color="auto" w:fill="auto"/>
                        <w:noWrap/>
                        <w:vAlign w:val="center"/>
                        <w:hideMark/>
                      </w:tcPr>
                      <w:p w:rsidR="00BC79AB" w:rsidRPr="00362827" w:rsidRDefault="00BC79AB" w:rsidP="00BC79AB">
                        <w:pPr>
                          <w:rPr>
                            <w:sz w:val="22"/>
                            <w:szCs w:val="22"/>
                          </w:rPr>
                        </w:pPr>
                        <w:r w:rsidRPr="00362827">
                          <w:rPr>
                            <w:sz w:val="22"/>
                            <w:szCs w:val="22"/>
                          </w:rPr>
                          <w:t> </w:t>
                        </w:r>
                      </w:p>
                    </w:tc>
                    <w:tc>
                      <w:tcPr>
                        <w:tcW w:w="610" w:type="dxa"/>
                        <w:tcBorders>
                          <w:top w:val="nil"/>
                          <w:left w:val="nil"/>
                          <w:bottom w:val="single" w:sz="4" w:space="0" w:color="auto"/>
                          <w:right w:val="single" w:sz="4" w:space="0" w:color="auto"/>
                        </w:tcBorders>
                        <w:shd w:val="clear" w:color="auto" w:fill="auto"/>
                        <w:noWrap/>
                        <w:vAlign w:val="bottom"/>
                        <w:hideMark/>
                      </w:tcPr>
                      <w:p w:rsidR="00BC79AB" w:rsidRPr="00362827" w:rsidRDefault="00BC79AB" w:rsidP="00BC79AB">
                        <w:pPr>
                          <w:rPr>
                            <w:sz w:val="22"/>
                            <w:szCs w:val="22"/>
                          </w:rPr>
                        </w:pPr>
                        <w:r w:rsidRPr="00362827">
                          <w:rPr>
                            <w:sz w:val="22"/>
                            <w:szCs w:val="22"/>
                          </w:rPr>
                          <w:t> </w:t>
                        </w:r>
                      </w:p>
                    </w:tc>
                    <w:tc>
                      <w:tcPr>
                        <w:tcW w:w="1003" w:type="dxa"/>
                        <w:tcBorders>
                          <w:top w:val="nil"/>
                          <w:left w:val="nil"/>
                          <w:bottom w:val="single" w:sz="4" w:space="0" w:color="auto"/>
                          <w:right w:val="single" w:sz="4" w:space="0" w:color="auto"/>
                        </w:tcBorders>
                        <w:shd w:val="clear" w:color="auto" w:fill="auto"/>
                        <w:noWrap/>
                        <w:vAlign w:val="bottom"/>
                        <w:hideMark/>
                      </w:tcPr>
                      <w:p w:rsidR="00BC79AB" w:rsidRPr="00362827" w:rsidRDefault="00BC79AB" w:rsidP="00BC79AB">
                        <w:pPr>
                          <w:rPr>
                            <w:sz w:val="22"/>
                            <w:szCs w:val="22"/>
                          </w:rPr>
                        </w:pPr>
                        <w:r w:rsidRPr="00362827">
                          <w:rPr>
                            <w:sz w:val="22"/>
                            <w:szCs w:val="22"/>
                          </w:rPr>
                          <w:t> </w:t>
                        </w:r>
                      </w:p>
                    </w:tc>
                  </w:tr>
                  <w:tr w:rsidR="00BC79AB" w:rsidRPr="00362827" w:rsidTr="005D326A">
                    <w:trPr>
                      <w:trHeight w:val="30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79AB" w:rsidRPr="00362827" w:rsidRDefault="00BC79AB" w:rsidP="00BC79AB">
                        <w:pPr>
                          <w:jc w:val="center"/>
                          <w:rPr>
                            <w:sz w:val="22"/>
                            <w:szCs w:val="22"/>
                          </w:rPr>
                        </w:pPr>
                        <w:r w:rsidRPr="00362827">
                          <w:rPr>
                            <w:sz w:val="22"/>
                            <w:szCs w:val="22"/>
                          </w:rPr>
                          <w:t>43</w:t>
                        </w:r>
                      </w:p>
                    </w:tc>
                    <w:tc>
                      <w:tcPr>
                        <w:tcW w:w="4540" w:type="dxa"/>
                        <w:tcBorders>
                          <w:top w:val="single" w:sz="4" w:space="0" w:color="auto"/>
                          <w:left w:val="nil"/>
                          <w:bottom w:val="single" w:sz="4" w:space="0" w:color="auto"/>
                          <w:right w:val="single" w:sz="4" w:space="0" w:color="auto"/>
                        </w:tcBorders>
                        <w:shd w:val="clear" w:color="auto" w:fill="auto"/>
                        <w:noWrap/>
                        <w:vAlign w:val="bottom"/>
                        <w:hideMark/>
                      </w:tcPr>
                      <w:p w:rsidR="00BC79AB" w:rsidRPr="00362827" w:rsidRDefault="00BC79AB" w:rsidP="00BC79AB">
                        <w:pPr>
                          <w:rPr>
                            <w:sz w:val="22"/>
                            <w:szCs w:val="22"/>
                          </w:rPr>
                        </w:pPr>
                        <w:r w:rsidRPr="00362827">
                          <w:rPr>
                            <w:sz w:val="22"/>
                            <w:szCs w:val="22"/>
                          </w:rPr>
                          <w:t>Zameranie adresného bodu stavby</w:t>
                        </w:r>
                      </w:p>
                    </w:tc>
                    <w:tc>
                      <w:tcPr>
                        <w:tcW w:w="314" w:type="dxa"/>
                        <w:tcBorders>
                          <w:top w:val="single" w:sz="4" w:space="0" w:color="auto"/>
                          <w:left w:val="nil"/>
                          <w:bottom w:val="single" w:sz="4" w:space="0" w:color="auto"/>
                          <w:right w:val="nil"/>
                        </w:tcBorders>
                      </w:tcPr>
                      <w:p w:rsidR="00BC79AB" w:rsidRPr="00362827" w:rsidRDefault="00BC79AB" w:rsidP="00BC79AB">
                        <w:pPr>
                          <w:jc w:val="center"/>
                          <w:rPr>
                            <w:sz w:val="22"/>
                            <w:szCs w:val="22"/>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C79AB" w:rsidRPr="00362827" w:rsidRDefault="00BC79AB" w:rsidP="00BC79AB">
                        <w:pPr>
                          <w:jc w:val="center"/>
                          <w:rPr>
                            <w:sz w:val="22"/>
                            <w:szCs w:val="22"/>
                          </w:rPr>
                        </w:pPr>
                        <w:r w:rsidRPr="00362827">
                          <w:rPr>
                            <w:sz w:val="22"/>
                            <w:szCs w:val="22"/>
                          </w:rPr>
                          <w:t>1 bod</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BC79AB" w:rsidRPr="00362827" w:rsidRDefault="00BC79AB" w:rsidP="00BC79AB">
                        <w:pPr>
                          <w:rPr>
                            <w:sz w:val="22"/>
                            <w:szCs w:val="22"/>
                          </w:rPr>
                        </w:pPr>
                        <w:r w:rsidRPr="00362827">
                          <w:rPr>
                            <w:sz w:val="22"/>
                            <w:szCs w:val="22"/>
                          </w:rPr>
                          <w:t> </w:t>
                        </w:r>
                      </w:p>
                    </w:tc>
                    <w:tc>
                      <w:tcPr>
                        <w:tcW w:w="610" w:type="dxa"/>
                        <w:tcBorders>
                          <w:top w:val="single" w:sz="4" w:space="0" w:color="auto"/>
                          <w:left w:val="nil"/>
                          <w:bottom w:val="single" w:sz="4" w:space="0" w:color="auto"/>
                          <w:right w:val="single" w:sz="4" w:space="0" w:color="auto"/>
                        </w:tcBorders>
                        <w:shd w:val="clear" w:color="auto" w:fill="auto"/>
                        <w:noWrap/>
                        <w:vAlign w:val="bottom"/>
                        <w:hideMark/>
                      </w:tcPr>
                      <w:p w:rsidR="00BC79AB" w:rsidRPr="00362827" w:rsidRDefault="00BC79AB" w:rsidP="00BC79AB">
                        <w:pPr>
                          <w:rPr>
                            <w:sz w:val="22"/>
                            <w:szCs w:val="22"/>
                          </w:rPr>
                        </w:pPr>
                        <w:r w:rsidRPr="00362827">
                          <w:rPr>
                            <w:sz w:val="22"/>
                            <w:szCs w:val="22"/>
                          </w:rPr>
                          <w:t> </w:t>
                        </w:r>
                      </w:p>
                    </w:tc>
                    <w:tc>
                      <w:tcPr>
                        <w:tcW w:w="1003" w:type="dxa"/>
                        <w:tcBorders>
                          <w:top w:val="single" w:sz="4" w:space="0" w:color="auto"/>
                          <w:left w:val="nil"/>
                          <w:bottom w:val="single" w:sz="4" w:space="0" w:color="auto"/>
                          <w:right w:val="single" w:sz="4" w:space="0" w:color="auto"/>
                        </w:tcBorders>
                        <w:shd w:val="clear" w:color="auto" w:fill="auto"/>
                        <w:noWrap/>
                        <w:vAlign w:val="bottom"/>
                        <w:hideMark/>
                      </w:tcPr>
                      <w:p w:rsidR="00BC79AB" w:rsidRPr="00362827" w:rsidRDefault="00BC79AB" w:rsidP="00BC79AB">
                        <w:pPr>
                          <w:rPr>
                            <w:sz w:val="22"/>
                            <w:szCs w:val="22"/>
                          </w:rPr>
                        </w:pPr>
                        <w:r w:rsidRPr="00362827">
                          <w:rPr>
                            <w:sz w:val="22"/>
                            <w:szCs w:val="22"/>
                          </w:rPr>
                          <w:t> </w:t>
                        </w:r>
                      </w:p>
                    </w:tc>
                  </w:tr>
                  <w:tr w:rsidR="00BC79AB" w:rsidRPr="00362827" w:rsidTr="005D326A">
                    <w:trPr>
                      <w:trHeight w:val="30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79AB" w:rsidRPr="00362827" w:rsidRDefault="00BC79AB" w:rsidP="00BC79AB">
                        <w:pPr>
                          <w:jc w:val="center"/>
                          <w:rPr>
                            <w:sz w:val="22"/>
                            <w:szCs w:val="22"/>
                          </w:rPr>
                        </w:pPr>
                        <w:r w:rsidRPr="00362827">
                          <w:rPr>
                            <w:sz w:val="22"/>
                            <w:szCs w:val="22"/>
                          </w:rPr>
                          <w:t>44</w:t>
                        </w:r>
                      </w:p>
                    </w:tc>
                    <w:tc>
                      <w:tcPr>
                        <w:tcW w:w="4540" w:type="dxa"/>
                        <w:tcBorders>
                          <w:top w:val="single" w:sz="4" w:space="0" w:color="auto"/>
                          <w:left w:val="nil"/>
                          <w:bottom w:val="single" w:sz="4" w:space="0" w:color="auto"/>
                          <w:right w:val="single" w:sz="4" w:space="0" w:color="auto"/>
                        </w:tcBorders>
                        <w:shd w:val="clear" w:color="auto" w:fill="auto"/>
                        <w:noWrap/>
                        <w:vAlign w:val="bottom"/>
                      </w:tcPr>
                      <w:p w:rsidR="00BC79AB" w:rsidRPr="00362827" w:rsidRDefault="00BC79AB" w:rsidP="00BC79AB">
                        <w:pPr>
                          <w:numPr>
                            <w:ilvl w:val="0"/>
                            <w:numId w:val="3"/>
                          </w:numPr>
                          <w:autoSpaceDE w:val="0"/>
                          <w:autoSpaceDN w:val="0"/>
                          <w:adjustRightInd w:val="0"/>
                          <w:ind w:left="0" w:firstLine="0"/>
                          <w:rPr>
                            <w:sz w:val="22"/>
                            <w:szCs w:val="22"/>
                          </w:rPr>
                        </w:pPr>
                        <w:r w:rsidRPr="00362827">
                          <w:rPr>
                            <w:sz w:val="22"/>
                            <w:szCs w:val="22"/>
                          </w:rPr>
                          <w:t xml:space="preserve">Cena 1 ks elaborátu pri vyhotovení elaborátu nad stanovený počet </w:t>
                        </w:r>
                      </w:p>
                    </w:tc>
                    <w:tc>
                      <w:tcPr>
                        <w:tcW w:w="314" w:type="dxa"/>
                        <w:tcBorders>
                          <w:top w:val="single" w:sz="4" w:space="0" w:color="auto"/>
                          <w:left w:val="nil"/>
                          <w:bottom w:val="single" w:sz="4" w:space="0" w:color="auto"/>
                          <w:right w:val="nil"/>
                        </w:tcBorders>
                      </w:tcPr>
                      <w:p w:rsidR="00BC79AB" w:rsidRPr="00362827" w:rsidRDefault="00BC79AB" w:rsidP="00BC79AB">
                        <w:pPr>
                          <w:jc w:val="center"/>
                          <w:rPr>
                            <w:sz w:val="22"/>
                            <w:szCs w:val="22"/>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BC79AB" w:rsidRPr="00362827" w:rsidRDefault="00BC79AB" w:rsidP="00BC79AB">
                        <w:pPr>
                          <w:jc w:val="center"/>
                          <w:rPr>
                            <w:sz w:val="22"/>
                            <w:szCs w:val="22"/>
                          </w:rPr>
                        </w:pPr>
                        <w:r w:rsidRPr="00362827">
                          <w:rPr>
                            <w:sz w:val="22"/>
                            <w:szCs w:val="22"/>
                          </w:rPr>
                          <w:t>1 ks</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BC79AB" w:rsidRPr="00362827" w:rsidRDefault="00BC79AB" w:rsidP="00BC79AB">
                        <w:pPr>
                          <w:rPr>
                            <w:sz w:val="22"/>
                            <w:szCs w:val="22"/>
                          </w:rPr>
                        </w:pPr>
                      </w:p>
                    </w:tc>
                    <w:tc>
                      <w:tcPr>
                        <w:tcW w:w="610" w:type="dxa"/>
                        <w:tcBorders>
                          <w:top w:val="single" w:sz="4" w:space="0" w:color="auto"/>
                          <w:left w:val="nil"/>
                          <w:bottom w:val="single" w:sz="4" w:space="0" w:color="auto"/>
                          <w:right w:val="single" w:sz="4" w:space="0" w:color="auto"/>
                        </w:tcBorders>
                        <w:shd w:val="clear" w:color="auto" w:fill="auto"/>
                        <w:noWrap/>
                        <w:vAlign w:val="bottom"/>
                      </w:tcPr>
                      <w:p w:rsidR="00BC79AB" w:rsidRPr="00362827" w:rsidRDefault="00BC79AB" w:rsidP="00BC79AB">
                        <w:pPr>
                          <w:rPr>
                            <w:sz w:val="22"/>
                            <w:szCs w:val="22"/>
                          </w:rPr>
                        </w:pPr>
                      </w:p>
                    </w:tc>
                    <w:tc>
                      <w:tcPr>
                        <w:tcW w:w="1003" w:type="dxa"/>
                        <w:tcBorders>
                          <w:top w:val="single" w:sz="4" w:space="0" w:color="auto"/>
                          <w:left w:val="nil"/>
                          <w:bottom w:val="single" w:sz="4" w:space="0" w:color="auto"/>
                          <w:right w:val="single" w:sz="4" w:space="0" w:color="auto"/>
                        </w:tcBorders>
                        <w:shd w:val="clear" w:color="auto" w:fill="auto"/>
                        <w:noWrap/>
                        <w:vAlign w:val="bottom"/>
                      </w:tcPr>
                      <w:p w:rsidR="00BC79AB" w:rsidRPr="00362827" w:rsidRDefault="00BC79AB" w:rsidP="00BC79AB">
                        <w:pPr>
                          <w:rPr>
                            <w:sz w:val="22"/>
                            <w:szCs w:val="22"/>
                          </w:rPr>
                        </w:pPr>
                      </w:p>
                    </w:tc>
                  </w:tr>
                  <w:tr w:rsidR="00BC79AB" w:rsidRPr="00362827" w:rsidTr="005D326A">
                    <w:trPr>
                      <w:trHeight w:val="30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79AB" w:rsidRPr="00362827" w:rsidRDefault="00BC79AB" w:rsidP="00BC79AB">
                        <w:pPr>
                          <w:jc w:val="center"/>
                          <w:rPr>
                            <w:sz w:val="22"/>
                            <w:szCs w:val="22"/>
                          </w:rPr>
                        </w:pPr>
                      </w:p>
                    </w:tc>
                    <w:tc>
                      <w:tcPr>
                        <w:tcW w:w="4540" w:type="dxa"/>
                        <w:tcBorders>
                          <w:top w:val="single" w:sz="4" w:space="0" w:color="auto"/>
                          <w:left w:val="nil"/>
                          <w:bottom w:val="single" w:sz="4" w:space="0" w:color="auto"/>
                          <w:right w:val="single" w:sz="4" w:space="0" w:color="auto"/>
                        </w:tcBorders>
                        <w:shd w:val="clear" w:color="auto" w:fill="auto"/>
                        <w:noWrap/>
                        <w:vAlign w:val="center"/>
                      </w:tcPr>
                      <w:p w:rsidR="00BC79AB" w:rsidRPr="00362827" w:rsidRDefault="00BC79AB" w:rsidP="00BC79AB">
                        <w:pPr>
                          <w:rPr>
                            <w:sz w:val="22"/>
                            <w:szCs w:val="22"/>
                          </w:rPr>
                        </w:pPr>
                        <w:r w:rsidRPr="00362827">
                          <w:rPr>
                            <w:sz w:val="22"/>
                            <w:szCs w:val="22"/>
                          </w:rPr>
                          <w:t>SPOLU</w:t>
                        </w:r>
                      </w:p>
                    </w:tc>
                    <w:tc>
                      <w:tcPr>
                        <w:tcW w:w="314" w:type="dxa"/>
                        <w:tcBorders>
                          <w:top w:val="single" w:sz="4" w:space="0" w:color="auto"/>
                          <w:left w:val="nil"/>
                          <w:bottom w:val="single" w:sz="4" w:space="0" w:color="auto"/>
                          <w:right w:val="nil"/>
                        </w:tcBorders>
                      </w:tcPr>
                      <w:p w:rsidR="00BC79AB" w:rsidRPr="00362827" w:rsidRDefault="00BC79AB" w:rsidP="00BC79AB">
                        <w:pPr>
                          <w:rPr>
                            <w:sz w:val="22"/>
                            <w:szCs w:val="22"/>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BC79AB" w:rsidRPr="00362827" w:rsidRDefault="00BC79AB" w:rsidP="00BC79AB">
                        <w:pPr>
                          <w:rPr>
                            <w:sz w:val="22"/>
                            <w:szCs w:val="22"/>
                          </w:rPr>
                        </w:pP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BC79AB" w:rsidRPr="00362827" w:rsidRDefault="00BC79AB" w:rsidP="00BC79AB">
                        <w:pPr>
                          <w:rPr>
                            <w:sz w:val="22"/>
                            <w:szCs w:val="22"/>
                          </w:rPr>
                        </w:pPr>
                      </w:p>
                    </w:tc>
                    <w:tc>
                      <w:tcPr>
                        <w:tcW w:w="610" w:type="dxa"/>
                        <w:tcBorders>
                          <w:top w:val="single" w:sz="4" w:space="0" w:color="auto"/>
                          <w:left w:val="nil"/>
                          <w:bottom w:val="single" w:sz="4" w:space="0" w:color="auto"/>
                          <w:right w:val="single" w:sz="4" w:space="0" w:color="auto"/>
                        </w:tcBorders>
                        <w:shd w:val="clear" w:color="auto" w:fill="auto"/>
                        <w:noWrap/>
                        <w:vAlign w:val="center"/>
                      </w:tcPr>
                      <w:p w:rsidR="00BC79AB" w:rsidRPr="00362827" w:rsidRDefault="00BC79AB" w:rsidP="00BC79AB">
                        <w:pPr>
                          <w:rPr>
                            <w:sz w:val="22"/>
                            <w:szCs w:val="22"/>
                          </w:rPr>
                        </w:pPr>
                      </w:p>
                    </w:tc>
                    <w:tc>
                      <w:tcPr>
                        <w:tcW w:w="1003" w:type="dxa"/>
                        <w:tcBorders>
                          <w:top w:val="single" w:sz="4" w:space="0" w:color="auto"/>
                          <w:left w:val="nil"/>
                          <w:bottom w:val="single" w:sz="4" w:space="0" w:color="auto"/>
                          <w:right w:val="single" w:sz="4" w:space="0" w:color="auto"/>
                        </w:tcBorders>
                        <w:shd w:val="clear" w:color="auto" w:fill="FFFF00"/>
                        <w:noWrap/>
                        <w:vAlign w:val="center"/>
                      </w:tcPr>
                      <w:p w:rsidR="00BC79AB" w:rsidRPr="00362827" w:rsidRDefault="00BC79AB" w:rsidP="00BC79AB">
                        <w:pPr>
                          <w:rPr>
                            <w:sz w:val="22"/>
                            <w:szCs w:val="22"/>
                          </w:rPr>
                        </w:pPr>
                      </w:p>
                    </w:tc>
                  </w:tr>
                </w:tbl>
                <w:p w:rsidR="00BC79AB" w:rsidRPr="00362827" w:rsidRDefault="00BC79AB" w:rsidP="00BC79AB">
                  <w:pPr>
                    <w:rPr>
                      <w:sz w:val="22"/>
                      <w:szCs w:val="22"/>
                    </w:rPr>
                  </w:pPr>
                </w:p>
              </w:tc>
              <w:tc>
                <w:tcPr>
                  <w:tcW w:w="160" w:type="dxa"/>
                  <w:tcBorders>
                    <w:top w:val="nil"/>
                    <w:left w:val="nil"/>
                    <w:bottom w:val="nil"/>
                    <w:right w:val="nil"/>
                  </w:tcBorders>
                </w:tcPr>
                <w:p w:rsidR="00BC79AB" w:rsidRPr="00BC79AB" w:rsidRDefault="00BC79AB" w:rsidP="00BC79AB">
                  <w:pPr>
                    <w:rPr>
                      <w:rFonts w:ascii="Calibri" w:hAnsi="Calibri"/>
                      <w:b/>
                      <w:bCs/>
                      <w:color w:val="000000"/>
                      <w:sz w:val="18"/>
                      <w:szCs w:val="18"/>
                    </w:rPr>
                  </w:pPr>
                </w:p>
              </w:tc>
            </w:tr>
            <w:tr w:rsidR="00BC79AB" w:rsidRPr="00BC79AB" w:rsidTr="005D326A">
              <w:trPr>
                <w:trHeight w:val="870"/>
              </w:trPr>
              <w:tc>
                <w:tcPr>
                  <w:tcW w:w="12049" w:type="dxa"/>
                  <w:tcBorders>
                    <w:top w:val="nil"/>
                    <w:left w:val="nil"/>
                    <w:right w:val="nil"/>
                  </w:tcBorders>
                  <w:shd w:val="clear" w:color="auto" w:fill="auto"/>
                  <w:vAlign w:val="center"/>
                </w:tcPr>
                <w:p w:rsidR="00BC79AB" w:rsidRPr="00BC79AB" w:rsidRDefault="00BC79AB" w:rsidP="00BC79AB">
                  <w:pPr>
                    <w:autoSpaceDE w:val="0"/>
                    <w:autoSpaceDN w:val="0"/>
                    <w:adjustRightInd w:val="0"/>
                    <w:ind w:left="426" w:hanging="426"/>
                    <w:jc w:val="both"/>
                    <w:rPr>
                      <w:b/>
                      <w:color w:val="000000" w:themeColor="text1"/>
                      <w:sz w:val="18"/>
                      <w:szCs w:val="18"/>
                    </w:rPr>
                  </w:pPr>
                </w:p>
              </w:tc>
              <w:tc>
                <w:tcPr>
                  <w:tcW w:w="160" w:type="dxa"/>
                  <w:tcBorders>
                    <w:top w:val="nil"/>
                    <w:left w:val="nil"/>
                    <w:bottom w:val="single" w:sz="8" w:space="0" w:color="auto"/>
                    <w:right w:val="nil"/>
                  </w:tcBorders>
                </w:tcPr>
                <w:p w:rsidR="00BC79AB" w:rsidRPr="00BC79AB" w:rsidRDefault="00BC79AB" w:rsidP="00BC79AB">
                  <w:pPr>
                    <w:rPr>
                      <w:rFonts w:ascii="Calibri" w:hAnsi="Calibri"/>
                      <w:b/>
                      <w:bCs/>
                      <w:color w:val="000000"/>
                      <w:sz w:val="18"/>
                      <w:szCs w:val="18"/>
                    </w:rPr>
                  </w:pPr>
                </w:p>
              </w:tc>
            </w:tr>
          </w:tbl>
          <w:p w:rsidR="00BC79AB" w:rsidRPr="00BC79AB" w:rsidRDefault="00BC79AB" w:rsidP="00BC79AB">
            <w:pPr>
              <w:autoSpaceDE w:val="0"/>
              <w:autoSpaceDN w:val="0"/>
              <w:adjustRightInd w:val="0"/>
              <w:ind w:left="1348" w:hanging="1348"/>
              <w:jc w:val="both"/>
              <w:rPr>
                <w:color w:val="000000" w:themeColor="text1"/>
                <w:sz w:val="22"/>
                <w:szCs w:val="22"/>
              </w:rPr>
            </w:pPr>
            <w:r w:rsidRPr="00BC79AB">
              <w:rPr>
                <w:color w:val="000000" w:themeColor="text1"/>
                <w:sz w:val="22"/>
                <w:szCs w:val="22"/>
              </w:rPr>
              <w:t xml:space="preserve">V ............................ dňa........................   </w:t>
            </w:r>
          </w:p>
          <w:p w:rsidR="00BC79AB" w:rsidRPr="00BC79AB" w:rsidRDefault="00BC79AB" w:rsidP="00BC79AB">
            <w:pPr>
              <w:autoSpaceDE w:val="0"/>
              <w:autoSpaceDN w:val="0"/>
              <w:adjustRightInd w:val="0"/>
              <w:ind w:left="1348" w:hanging="1348"/>
              <w:jc w:val="both"/>
              <w:rPr>
                <w:color w:val="000000" w:themeColor="text1"/>
                <w:sz w:val="22"/>
                <w:szCs w:val="22"/>
              </w:rPr>
            </w:pPr>
          </w:p>
          <w:p w:rsidR="00BC79AB" w:rsidRPr="00BC79AB" w:rsidRDefault="00BC79AB" w:rsidP="00BC79AB">
            <w:pPr>
              <w:autoSpaceDE w:val="0"/>
              <w:autoSpaceDN w:val="0"/>
              <w:adjustRightInd w:val="0"/>
              <w:ind w:left="1348" w:hanging="1348"/>
              <w:jc w:val="both"/>
              <w:rPr>
                <w:color w:val="000000" w:themeColor="text1"/>
                <w:sz w:val="22"/>
                <w:szCs w:val="22"/>
              </w:rPr>
            </w:pPr>
          </w:p>
          <w:p w:rsidR="00BC79AB" w:rsidRPr="00BC79AB" w:rsidRDefault="00BC79AB" w:rsidP="00BC79AB">
            <w:pPr>
              <w:autoSpaceDE w:val="0"/>
              <w:autoSpaceDN w:val="0"/>
              <w:adjustRightInd w:val="0"/>
              <w:ind w:left="3540" w:firstLine="708"/>
              <w:jc w:val="both"/>
              <w:rPr>
                <w:color w:val="000000" w:themeColor="text1"/>
                <w:sz w:val="22"/>
                <w:szCs w:val="22"/>
              </w:rPr>
            </w:pPr>
            <w:r w:rsidRPr="00BC79AB">
              <w:rPr>
                <w:color w:val="000000" w:themeColor="text1"/>
                <w:sz w:val="22"/>
                <w:szCs w:val="22"/>
              </w:rPr>
              <w:t>...................................................................</w:t>
            </w:r>
          </w:p>
          <w:p w:rsidR="00BC79AB" w:rsidRPr="00BC79AB" w:rsidRDefault="00BC79AB" w:rsidP="00BC79AB">
            <w:pPr>
              <w:autoSpaceDE w:val="0"/>
              <w:autoSpaceDN w:val="0"/>
              <w:adjustRightInd w:val="0"/>
              <w:ind w:left="4180" w:firstLine="68"/>
              <w:jc w:val="both"/>
              <w:rPr>
                <w:color w:val="000000" w:themeColor="text1"/>
                <w:sz w:val="22"/>
                <w:szCs w:val="22"/>
              </w:rPr>
            </w:pPr>
            <w:r w:rsidRPr="00BC79AB">
              <w:rPr>
                <w:color w:val="000000" w:themeColor="text1"/>
                <w:sz w:val="22"/>
                <w:szCs w:val="22"/>
              </w:rPr>
              <w:t>pečiatka a podpis oprávneného zástupcu uchádzača</w:t>
            </w:r>
          </w:p>
          <w:p w:rsidR="00BC79AB" w:rsidRPr="00BC79AB" w:rsidRDefault="00BC79AB" w:rsidP="00BC79AB">
            <w:pPr>
              <w:autoSpaceDE w:val="0"/>
              <w:autoSpaceDN w:val="0"/>
              <w:adjustRightInd w:val="0"/>
              <w:ind w:left="1348" w:firstLine="4253"/>
              <w:jc w:val="both"/>
              <w:rPr>
                <w:color w:val="000000" w:themeColor="text1"/>
                <w:sz w:val="22"/>
                <w:szCs w:val="22"/>
              </w:rPr>
            </w:pPr>
          </w:p>
          <w:p w:rsidR="00BC79AB" w:rsidRPr="00BC79AB" w:rsidRDefault="00BC79AB" w:rsidP="00BC79AB">
            <w:pPr>
              <w:autoSpaceDE w:val="0"/>
              <w:autoSpaceDN w:val="0"/>
              <w:adjustRightInd w:val="0"/>
              <w:ind w:left="1348" w:firstLine="4253"/>
              <w:jc w:val="both"/>
              <w:rPr>
                <w:color w:val="000000" w:themeColor="text1"/>
                <w:sz w:val="22"/>
                <w:szCs w:val="22"/>
              </w:rPr>
            </w:pPr>
          </w:p>
          <w:p w:rsidR="00BC79AB" w:rsidRPr="00BC79AB" w:rsidRDefault="00BC79AB" w:rsidP="00BC79AB">
            <w:pPr>
              <w:tabs>
                <w:tab w:val="left" w:pos="7770"/>
              </w:tabs>
              <w:spacing w:after="120"/>
              <w:rPr>
                <w:sz w:val="22"/>
                <w:szCs w:val="22"/>
              </w:rPr>
            </w:pPr>
            <w:r w:rsidRPr="00BC79AB">
              <w:rPr>
                <w:sz w:val="22"/>
                <w:szCs w:val="22"/>
              </w:rPr>
              <w:tab/>
            </w:r>
          </w:p>
          <w:tbl>
            <w:tblPr>
              <w:tblpPr w:leftFromText="141" w:rightFromText="141" w:vertAnchor="text" w:horzAnchor="page" w:tblpX="6241" w:tblpYSpec="outside"/>
              <w:tblW w:w="0" w:type="auto"/>
              <w:tblLayout w:type="fixed"/>
              <w:tblCellMar>
                <w:left w:w="70" w:type="dxa"/>
                <w:right w:w="70" w:type="dxa"/>
              </w:tblCellMar>
              <w:tblLook w:val="0000" w:firstRow="0" w:lastRow="0" w:firstColumn="0" w:lastColumn="0" w:noHBand="0" w:noVBand="0"/>
            </w:tblPr>
            <w:tblGrid>
              <w:gridCol w:w="451"/>
            </w:tblGrid>
            <w:tr w:rsidR="00BC79AB" w:rsidRPr="00BC79AB" w:rsidTr="005D326A">
              <w:trPr>
                <w:trHeight w:val="290"/>
              </w:trPr>
              <w:tc>
                <w:tcPr>
                  <w:tcW w:w="451" w:type="dxa"/>
                  <w:tcBorders>
                    <w:top w:val="nil"/>
                    <w:left w:val="nil"/>
                    <w:bottom w:val="nil"/>
                    <w:right w:val="nil"/>
                  </w:tcBorders>
                </w:tcPr>
                <w:p w:rsidR="00BC79AB" w:rsidRPr="00BC79AB" w:rsidRDefault="00BC79AB" w:rsidP="00BC79AB">
                  <w:pPr>
                    <w:autoSpaceDE w:val="0"/>
                    <w:autoSpaceDN w:val="0"/>
                    <w:adjustRightInd w:val="0"/>
                    <w:rPr>
                      <w:rFonts w:ascii="Arial" w:hAnsi="Arial" w:cs="Arial"/>
                      <w:color w:val="000000"/>
                      <w:sz w:val="16"/>
                      <w:szCs w:val="16"/>
                    </w:rPr>
                  </w:pPr>
                </w:p>
              </w:tc>
            </w:tr>
          </w:tbl>
          <w:p w:rsidR="00EB6977" w:rsidRPr="00362827" w:rsidRDefault="00EB6977" w:rsidP="00362827">
            <w:pPr>
              <w:spacing w:before="200"/>
              <w:ind w:hanging="426"/>
              <w:jc w:val="both"/>
              <w:rPr>
                <w:i/>
                <w:color w:val="FF0000"/>
              </w:rPr>
            </w:pPr>
          </w:p>
        </w:tc>
        <w:tc>
          <w:tcPr>
            <w:tcW w:w="80" w:type="dxa"/>
            <w:tcBorders>
              <w:top w:val="nil"/>
              <w:left w:val="nil"/>
              <w:bottom w:val="nil"/>
              <w:right w:val="nil"/>
            </w:tcBorders>
          </w:tcPr>
          <w:p w:rsidR="00EB6977" w:rsidRDefault="00EB6977" w:rsidP="000A41CD">
            <w:pPr>
              <w:autoSpaceDE w:val="0"/>
              <w:autoSpaceDN w:val="0"/>
              <w:adjustRightInd w:val="0"/>
              <w:ind w:left="142" w:firstLine="216"/>
              <w:jc w:val="right"/>
              <w:rPr>
                <w:rFonts w:ascii="Arial" w:hAnsi="Arial" w:cs="Arial"/>
                <w:b/>
                <w:bCs/>
                <w:color w:val="000000"/>
                <w:sz w:val="24"/>
                <w:szCs w:val="24"/>
              </w:rPr>
            </w:pPr>
          </w:p>
        </w:tc>
        <w:tc>
          <w:tcPr>
            <w:tcW w:w="80" w:type="dxa"/>
            <w:tcBorders>
              <w:top w:val="nil"/>
              <w:left w:val="nil"/>
              <w:bottom w:val="nil"/>
              <w:right w:val="nil"/>
            </w:tcBorders>
          </w:tcPr>
          <w:p w:rsidR="00EB6977" w:rsidRDefault="00EB6977">
            <w:pPr>
              <w:autoSpaceDE w:val="0"/>
              <w:autoSpaceDN w:val="0"/>
              <w:adjustRightInd w:val="0"/>
              <w:jc w:val="center"/>
              <w:rPr>
                <w:rFonts w:ascii="Arial" w:hAnsi="Arial" w:cs="Arial"/>
                <w:b/>
                <w:bCs/>
                <w:color w:val="000000"/>
                <w:sz w:val="24"/>
                <w:szCs w:val="24"/>
              </w:rPr>
            </w:pPr>
          </w:p>
        </w:tc>
        <w:tc>
          <w:tcPr>
            <w:tcW w:w="80" w:type="dxa"/>
            <w:tcBorders>
              <w:top w:val="nil"/>
              <w:left w:val="nil"/>
              <w:bottom w:val="nil"/>
              <w:right w:val="nil"/>
            </w:tcBorders>
          </w:tcPr>
          <w:p w:rsidR="00EB6977" w:rsidRDefault="00EB6977">
            <w:pPr>
              <w:autoSpaceDE w:val="0"/>
              <w:autoSpaceDN w:val="0"/>
              <w:adjustRightInd w:val="0"/>
              <w:jc w:val="right"/>
              <w:rPr>
                <w:rFonts w:ascii="Arial" w:hAnsi="Arial" w:cs="Arial"/>
                <w:b/>
                <w:bCs/>
                <w:color w:val="000000"/>
                <w:sz w:val="24"/>
                <w:szCs w:val="24"/>
              </w:rPr>
            </w:pPr>
          </w:p>
        </w:tc>
        <w:tc>
          <w:tcPr>
            <w:tcW w:w="80" w:type="dxa"/>
            <w:tcBorders>
              <w:top w:val="nil"/>
              <w:left w:val="nil"/>
              <w:bottom w:val="nil"/>
              <w:right w:val="nil"/>
            </w:tcBorders>
          </w:tcPr>
          <w:p w:rsidR="00EB6977" w:rsidRDefault="00EB6977">
            <w:pPr>
              <w:autoSpaceDE w:val="0"/>
              <w:autoSpaceDN w:val="0"/>
              <w:adjustRightInd w:val="0"/>
              <w:jc w:val="right"/>
              <w:rPr>
                <w:rFonts w:ascii="Arial" w:hAnsi="Arial" w:cs="Arial"/>
                <w:b/>
                <w:bCs/>
                <w:color w:val="000000"/>
                <w:sz w:val="24"/>
                <w:szCs w:val="24"/>
              </w:rPr>
            </w:pPr>
          </w:p>
        </w:tc>
        <w:tc>
          <w:tcPr>
            <w:tcW w:w="80" w:type="dxa"/>
            <w:tcBorders>
              <w:top w:val="nil"/>
              <w:left w:val="nil"/>
              <w:bottom w:val="nil"/>
              <w:right w:val="nil"/>
            </w:tcBorders>
          </w:tcPr>
          <w:p w:rsidR="00EB6977" w:rsidRDefault="00EB6977">
            <w:pPr>
              <w:autoSpaceDE w:val="0"/>
              <w:autoSpaceDN w:val="0"/>
              <w:adjustRightInd w:val="0"/>
              <w:jc w:val="right"/>
              <w:rPr>
                <w:rFonts w:ascii="Arial" w:hAnsi="Arial" w:cs="Arial"/>
                <w:color w:val="000000"/>
              </w:rPr>
            </w:pPr>
          </w:p>
        </w:tc>
        <w:tc>
          <w:tcPr>
            <w:tcW w:w="80" w:type="dxa"/>
            <w:tcBorders>
              <w:top w:val="nil"/>
              <w:left w:val="nil"/>
              <w:bottom w:val="nil"/>
              <w:right w:val="nil"/>
            </w:tcBorders>
          </w:tcPr>
          <w:p w:rsidR="00EB6977" w:rsidRDefault="00EB6977" w:rsidP="00EB6977">
            <w:pPr>
              <w:autoSpaceDE w:val="0"/>
              <w:autoSpaceDN w:val="0"/>
              <w:adjustRightInd w:val="0"/>
              <w:ind w:hanging="1269"/>
              <w:jc w:val="right"/>
              <w:rPr>
                <w:rFonts w:ascii="Arial" w:hAnsi="Arial" w:cs="Arial"/>
                <w:b/>
                <w:bCs/>
                <w:color w:val="000000"/>
                <w:sz w:val="24"/>
                <w:szCs w:val="24"/>
              </w:rPr>
            </w:pPr>
          </w:p>
        </w:tc>
        <w:tc>
          <w:tcPr>
            <w:tcW w:w="96" w:type="dxa"/>
            <w:tcBorders>
              <w:top w:val="nil"/>
              <w:left w:val="nil"/>
              <w:bottom w:val="nil"/>
              <w:right w:val="nil"/>
            </w:tcBorders>
          </w:tcPr>
          <w:p w:rsidR="00EB6977" w:rsidRPr="00AB6C4F" w:rsidRDefault="00EB6977" w:rsidP="00EB6977">
            <w:pPr>
              <w:autoSpaceDE w:val="0"/>
              <w:autoSpaceDN w:val="0"/>
              <w:adjustRightInd w:val="0"/>
              <w:ind w:left="-2156" w:right="1246" w:firstLine="2126"/>
              <w:rPr>
                <w:b/>
                <w:noProof/>
                <w:sz w:val="24"/>
                <w:szCs w:val="24"/>
              </w:rPr>
            </w:pPr>
            <w:r w:rsidRPr="00AB6C4F">
              <w:rPr>
                <w:b/>
                <w:noProof/>
                <w:sz w:val="24"/>
                <w:szCs w:val="24"/>
              </w:rPr>
              <w:t>Príloha č. 2</w:t>
            </w:r>
          </w:p>
        </w:tc>
      </w:tr>
      <w:tr w:rsidR="00EB6977" w:rsidTr="00E01735">
        <w:trPr>
          <w:trHeight w:val="63"/>
        </w:trPr>
        <w:tc>
          <w:tcPr>
            <w:tcW w:w="256" w:type="dxa"/>
            <w:tcBorders>
              <w:top w:val="nil"/>
              <w:left w:val="nil"/>
              <w:bottom w:val="nil"/>
              <w:right w:val="nil"/>
            </w:tcBorders>
          </w:tcPr>
          <w:p w:rsidR="00EB6977" w:rsidRDefault="00EB6977" w:rsidP="000A41CD">
            <w:pPr>
              <w:autoSpaceDE w:val="0"/>
              <w:autoSpaceDN w:val="0"/>
              <w:adjustRightInd w:val="0"/>
              <w:ind w:right="-3857"/>
              <w:jc w:val="right"/>
              <w:rPr>
                <w:rFonts w:ascii="Arial" w:hAnsi="Arial" w:cs="Arial"/>
                <w:b/>
                <w:bCs/>
                <w:color w:val="000000"/>
                <w:sz w:val="24"/>
                <w:szCs w:val="24"/>
              </w:rPr>
            </w:pPr>
          </w:p>
        </w:tc>
        <w:tc>
          <w:tcPr>
            <w:tcW w:w="11814" w:type="dxa"/>
            <w:tcBorders>
              <w:top w:val="nil"/>
              <w:left w:val="nil"/>
              <w:bottom w:val="nil"/>
              <w:right w:val="nil"/>
            </w:tcBorders>
          </w:tcPr>
          <w:p w:rsidR="00EB6977" w:rsidRDefault="00EB6977" w:rsidP="000A41CD">
            <w:pPr>
              <w:autoSpaceDE w:val="0"/>
              <w:autoSpaceDN w:val="0"/>
              <w:adjustRightInd w:val="0"/>
              <w:ind w:right="-3857"/>
              <w:jc w:val="right"/>
              <w:rPr>
                <w:rFonts w:ascii="Arial" w:hAnsi="Arial" w:cs="Arial"/>
                <w:b/>
                <w:bCs/>
                <w:color w:val="000000"/>
                <w:sz w:val="24"/>
                <w:szCs w:val="24"/>
              </w:rPr>
            </w:pPr>
          </w:p>
        </w:tc>
        <w:tc>
          <w:tcPr>
            <w:tcW w:w="80" w:type="dxa"/>
            <w:tcBorders>
              <w:top w:val="nil"/>
              <w:left w:val="nil"/>
              <w:bottom w:val="nil"/>
              <w:right w:val="nil"/>
            </w:tcBorders>
          </w:tcPr>
          <w:p w:rsidR="00EB6977" w:rsidRDefault="00EB6977">
            <w:pPr>
              <w:autoSpaceDE w:val="0"/>
              <w:autoSpaceDN w:val="0"/>
              <w:adjustRightInd w:val="0"/>
              <w:jc w:val="right"/>
              <w:rPr>
                <w:rFonts w:ascii="Arial" w:hAnsi="Arial" w:cs="Arial"/>
                <w:b/>
                <w:bCs/>
                <w:color w:val="000000"/>
                <w:sz w:val="24"/>
                <w:szCs w:val="24"/>
              </w:rPr>
            </w:pPr>
          </w:p>
        </w:tc>
        <w:tc>
          <w:tcPr>
            <w:tcW w:w="80" w:type="dxa"/>
            <w:tcBorders>
              <w:top w:val="nil"/>
              <w:left w:val="nil"/>
              <w:bottom w:val="nil"/>
              <w:right w:val="nil"/>
            </w:tcBorders>
          </w:tcPr>
          <w:p w:rsidR="00EB6977" w:rsidRDefault="00EB6977">
            <w:pPr>
              <w:autoSpaceDE w:val="0"/>
              <w:autoSpaceDN w:val="0"/>
              <w:adjustRightInd w:val="0"/>
              <w:jc w:val="center"/>
              <w:rPr>
                <w:rFonts w:ascii="Arial" w:hAnsi="Arial" w:cs="Arial"/>
                <w:b/>
                <w:bCs/>
                <w:color w:val="000000"/>
                <w:sz w:val="24"/>
                <w:szCs w:val="24"/>
              </w:rPr>
            </w:pPr>
          </w:p>
        </w:tc>
        <w:tc>
          <w:tcPr>
            <w:tcW w:w="80" w:type="dxa"/>
            <w:tcBorders>
              <w:top w:val="nil"/>
              <w:left w:val="nil"/>
              <w:bottom w:val="nil"/>
              <w:right w:val="nil"/>
            </w:tcBorders>
          </w:tcPr>
          <w:p w:rsidR="00EB6977" w:rsidRDefault="00EB6977">
            <w:pPr>
              <w:autoSpaceDE w:val="0"/>
              <w:autoSpaceDN w:val="0"/>
              <w:adjustRightInd w:val="0"/>
              <w:jc w:val="right"/>
              <w:rPr>
                <w:rFonts w:ascii="Arial" w:hAnsi="Arial" w:cs="Arial"/>
                <w:b/>
                <w:bCs/>
                <w:color w:val="000000"/>
                <w:sz w:val="24"/>
                <w:szCs w:val="24"/>
              </w:rPr>
            </w:pPr>
          </w:p>
        </w:tc>
        <w:tc>
          <w:tcPr>
            <w:tcW w:w="80" w:type="dxa"/>
            <w:tcBorders>
              <w:top w:val="nil"/>
              <w:left w:val="nil"/>
              <w:bottom w:val="nil"/>
              <w:right w:val="nil"/>
            </w:tcBorders>
          </w:tcPr>
          <w:p w:rsidR="00EB6977" w:rsidRDefault="00EB6977">
            <w:pPr>
              <w:autoSpaceDE w:val="0"/>
              <w:autoSpaceDN w:val="0"/>
              <w:adjustRightInd w:val="0"/>
              <w:jc w:val="right"/>
              <w:rPr>
                <w:rFonts w:ascii="Arial" w:hAnsi="Arial" w:cs="Arial"/>
                <w:b/>
                <w:bCs/>
                <w:color w:val="000000"/>
                <w:sz w:val="24"/>
                <w:szCs w:val="24"/>
              </w:rPr>
            </w:pPr>
          </w:p>
        </w:tc>
        <w:tc>
          <w:tcPr>
            <w:tcW w:w="80" w:type="dxa"/>
            <w:tcBorders>
              <w:top w:val="nil"/>
              <w:left w:val="nil"/>
              <w:bottom w:val="nil"/>
              <w:right w:val="nil"/>
            </w:tcBorders>
          </w:tcPr>
          <w:p w:rsidR="00EB6977" w:rsidRDefault="00EB6977">
            <w:pPr>
              <w:autoSpaceDE w:val="0"/>
              <w:autoSpaceDN w:val="0"/>
              <w:adjustRightInd w:val="0"/>
              <w:jc w:val="right"/>
              <w:rPr>
                <w:rFonts w:ascii="Arial" w:hAnsi="Arial" w:cs="Arial"/>
                <w:b/>
                <w:bCs/>
                <w:color w:val="000000"/>
                <w:sz w:val="24"/>
                <w:szCs w:val="24"/>
              </w:rPr>
            </w:pPr>
          </w:p>
        </w:tc>
        <w:tc>
          <w:tcPr>
            <w:tcW w:w="80" w:type="dxa"/>
            <w:tcBorders>
              <w:top w:val="nil"/>
              <w:left w:val="nil"/>
              <w:bottom w:val="nil"/>
              <w:right w:val="nil"/>
            </w:tcBorders>
          </w:tcPr>
          <w:p w:rsidR="00EB6977" w:rsidRDefault="00EB6977">
            <w:pPr>
              <w:autoSpaceDE w:val="0"/>
              <w:autoSpaceDN w:val="0"/>
              <w:adjustRightInd w:val="0"/>
              <w:jc w:val="right"/>
              <w:rPr>
                <w:rFonts w:ascii="Arial" w:hAnsi="Arial" w:cs="Arial"/>
                <w:b/>
                <w:bCs/>
                <w:color w:val="000000"/>
                <w:sz w:val="24"/>
                <w:szCs w:val="24"/>
              </w:rPr>
            </w:pPr>
          </w:p>
        </w:tc>
        <w:tc>
          <w:tcPr>
            <w:tcW w:w="96" w:type="dxa"/>
            <w:tcBorders>
              <w:top w:val="nil"/>
              <w:left w:val="nil"/>
              <w:bottom w:val="nil"/>
              <w:right w:val="nil"/>
            </w:tcBorders>
          </w:tcPr>
          <w:p w:rsidR="00EB6977" w:rsidRDefault="00EB6977" w:rsidP="00F33891">
            <w:pPr>
              <w:autoSpaceDE w:val="0"/>
              <w:autoSpaceDN w:val="0"/>
              <w:adjustRightInd w:val="0"/>
              <w:ind w:right="1910" w:hanging="2627"/>
              <w:jc w:val="right"/>
              <w:rPr>
                <w:rFonts w:ascii="Arial" w:hAnsi="Arial" w:cs="Arial"/>
                <w:b/>
                <w:bCs/>
                <w:color w:val="000000"/>
                <w:sz w:val="24"/>
                <w:szCs w:val="24"/>
              </w:rPr>
            </w:pPr>
          </w:p>
        </w:tc>
      </w:tr>
    </w:tbl>
    <w:p w:rsidR="00C53D16" w:rsidRPr="00C2149A" w:rsidRDefault="00C53D16" w:rsidP="00C2149A">
      <w:pPr>
        <w:spacing w:before="200"/>
        <w:ind w:hanging="426"/>
        <w:jc w:val="both"/>
      </w:pPr>
    </w:p>
    <w:p w:rsidR="005F7622" w:rsidRPr="001E54BF" w:rsidRDefault="005F7622" w:rsidP="005F7622">
      <w:pPr>
        <w:pStyle w:val="Zkladntext"/>
        <w:jc w:val="right"/>
        <w:rPr>
          <w:b/>
          <w:sz w:val="24"/>
          <w:szCs w:val="24"/>
        </w:rPr>
      </w:pPr>
      <w:r>
        <w:rPr>
          <w:b/>
          <w:sz w:val="24"/>
          <w:szCs w:val="24"/>
        </w:rPr>
        <w:t>Príloha č. 3</w:t>
      </w:r>
    </w:p>
    <w:p w:rsidR="005F7622" w:rsidRDefault="005F7622" w:rsidP="005F7622">
      <w:pPr>
        <w:pStyle w:val="Zkladntext"/>
        <w:jc w:val="center"/>
        <w:rPr>
          <w:b/>
          <w:sz w:val="28"/>
          <w:szCs w:val="28"/>
        </w:rPr>
      </w:pPr>
    </w:p>
    <w:p w:rsidR="005F7622" w:rsidRPr="00F451F7" w:rsidRDefault="005F7622" w:rsidP="005F7622">
      <w:pPr>
        <w:pStyle w:val="Zkladntext"/>
        <w:jc w:val="center"/>
        <w:rPr>
          <w:b/>
          <w:sz w:val="28"/>
          <w:szCs w:val="28"/>
        </w:rPr>
      </w:pPr>
      <w:r w:rsidRPr="00F451F7">
        <w:rPr>
          <w:b/>
          <w:sz w:val="28"/>
          <w:szCs w:val="28"/>
        </w:rPr>
        <w:t>Vyhlásenie uchádzača o podmienkach súťaže</w:t>
      </w:r>
    </w:p>
    <w:p w:rsidR="005F7622" w:rsidRDefault="005F7622" w:rsidP="005F7622">
      <w:pPr>
        <w:pStyle w:val="Zkladntext1"/>
        <w:shd w:val="clear" w:color="auto" w:fill="auto"/>
        <w:spacing w:line="240" w:lineRule="auto"/>
        <w:rPr>
          <w:b/>
          <w:sz w:val="24"/>
          <w:szCs w:val="24"/>
        </w:rPr>
      </w:pPr>
    </w:p>
    <w:p w:rsidR="005F7622" w:rsidRDefault="005F7622" w:rsidP="005F7622">
      <w:pPr>
        <w:pStyle w:val="Zkladntext1"/>
        <w:shd w:val="clear" w:color="auto" w:fill="auto"/>
        <w:spacing w:line="240" w:lineRule="auto"/>
        <w:rPr>
          <w:b/>
          <w:sz w:val="24"/>
          <w:szCs w:val="24"/>
        </w:rPr>
      </w:pPr>
    </w:p>
    <w:p w:rsidR="005F7622" w:rsidRPr="0086681E" w:rsidRDefault="005F7622" w:rsidP="005F7622">
      <w:pPr>
        <w:pStyle w:val="Zkladntext1"/>
        <w:shd w:val="clear" w:color="auto" w:fill="auto"/>
        <w:spacing w:line="240" w:lineRule="auto"/>
        <w:rPr>
          <w:b/>
          <w:sz w:val="24"/>
          <w:szCs w:val="24"/>
        </w:rPr>
      </w:pPr>
      <w:r w:rsidRPr="0086681E">
        <w:rPr>
          <w:b/>
          <w:sz w:val="24"/>
          <w:szCs w:val="24"/>
        </w:rPr>
        <w:t>Uchádzač:</w:t>
      </w:r>
    </w:p>
    <w:p w:rsidR="005F7622" w:rsidRPr="0086681E" w:rsidRDefault="005F7622" w:rsidP="005F7622">
      <w:pPr>
        <w:pStyle w:val="Zkladntext1"/>
        <w:shd w:val="clear" w:color="auto" w:fill="auto"/>
        <w:spacing w:line="240" w:lineRule="auto"/>
        <w:rPr>
          <w:sz w:val="24"/>
          <w:szCs w:val="24"/>
        </w:rPr>
      </w:pPr>
    </w:p>
    <w:p w:rsidR="005F7622" w:rsidRPr="0086681E" w:rsidRDefault="005F7622" w:rsidP="005F7622">
      <w:pPr>
        <w:rPr>
          <w:sz w:val="24"/>
          <w:szCs w:val="24"/>
        </w:rPr>
      </w:pPr>
      <w:r w:rsidRPr="0086681E">
        <w:rPr>
          <w:sz w:val="24"/>
          <w:szCs w:val="24"/>
        </w:rPr>
        <w:t>Obchodný názov:</w:t>
      </w:r>
    </w:p>
    <w:p w:rsidR="005F7622" w:rsidRPr="0086681E" w:rsidRDefault="005F7622" w:rsidP="005F7622">
      <w:pPr>
        <w:rPr>
          <w:sz w:val="24"/>
          <w:szCs w:val="24"/>
        </w:rPr>
      </w:pPr>
      <w:r w:rsidRPr="0086681E">
        <w:rPr>
          <w:sz w:val="24"/>
          <w:szCs w:val="24"/>
        </w:rPr>
        <w:t>Sídlo spoločnosti:</w:t>
      </w:r>
    </w:p>
    <w:p w:rsidR="005F7622" w:rsidRPr="0086681E" w:rsidRDefault="005F7622" w:rsidP="005F7622">
      <w:pPr>
        <w:rPr>
          <w:sz w:val="24"/>
          <w:szCs w:val="24"/>
        </w:rPr>
      </w:pPr>
      <w:r w:rsidRPr="0086681E">
        <w:rPr>
          <w:sz w:val="24"/>
          <w:szCs w:val="24"/>
        </w:rPr>
        <w:t>IČO:</w:t>
      </w:r>
    </w:p>
    <w:p w:rsidR="005F7622" w:rsidRPr="0086681E" w:rsidRDefault="005F7622" w:rsidP="005F7622">
      <w:pPr>
        <w:pStyle w:val="Zkladntext1"/>
        <w:shd w:val="clear" w:color="auto" w:fill="auto"/>
        <w:spacing w:line="240" w:lineRule="auto"/>
        <w:rPr>
          <w:sz w:val="24"/>
          <w:szCs w:val="24"/>
        </w:rPr>
      </w:pPr>
      <w:r w:rsidRPr="0086681E">
        <w:rPr>
          <w:rFonts w:eastAsia="Calibri"/>
          <w:sz w:val="24"/>
          <w:szCs w:val="24"/>
        </w:rPr>
        <w:t xml:space="preserve">Meno a priezvisko </w:t>
      </w:r>
      <w:r w:rsidRPr="0086681E">
        <w:rPr>
          <w:sz w:val="24"/>
          <w:szCs w:val="24"/>
        </w:rPr>
        <w:t xml:space="preserve">osoby </w:t>
      </w:r>
    </w:p>
    <w:p w:rsidR="005F7622" w:rsidRDefault="005F7622" w:rsidP="005F7622">
      <w:pPr>
        <w:pStyle w:val="Zkladntext1"/>
        <w:shd w:val="clear" w:color="auto" w:fill="auto"/>
        <w:spacing w:line="240" w:lineRule="auto"/>
        <w:rPr>
          <w:sz w:val="24"/>
          <w:szCs w:val="24"/>
        </w:rPr>
      </w:pPr>
      <w:r w:rsidRPr="0086681E">
        <w:rPr>
          <w:sz w:val="24"/>
          <w:szCs w:val="24"/>
        </w:rPr>
        <w:t xml:space="preserve">oprávnenej konať v mene spoločnosti: </w:t>
      </w:r>
    </w:p>
    <w:p w:rsidR="005F7622" w:rsidRDefault="005F7622" w:rsidP="005F7622">
      <w:pPr>
        <w:pStyle w:val="Zkladntext1"/>
        <w:shd w:val="clear" w:color="auto" w:fill="auto"/>
        <w:spacing w:line="240" w:lineRule="auto"/>
        <w:rPr>
          <w:sz w:val="24"/>
          <w:szCs w:val="24"/>
        </w:rPr>
      </w:pPr>
    </w:p>
    <w:p w:rsidR="005F7622" w:rsidRPr="0086681E" w:rsidRDefault="005F7622" w:rsidP="005F7622">
      <w:pPr>
        <w:pStyle w:val="Zkladntext1"/>
        <w:shd w:val="clear" w:color="auto" w:fill="auto"/>
        <w:spacing w:line="240" w:lineRule="auto"/>
        <w:rPr>
          <w:sz w:val="24"/>
          <w:szCs w:val="24"/>
        </w:rPr>
      </w:pPr>
    </w:p>
    <w:p w:rsidR="005F7622" w:rsidRDefault="005F7622" w:rsidP="005F7622">
      <w:pPr>
        <w:pStyle w:val="Zkladntext1"/>
        <w:shd w:val="clear" w:color="auto" w:fill="auto"/>
        <w:jc w:val="center"/>
        <w:rPr>
          <w:caps/>
          <w:sz w:val="24"/>
          <w:szCs w:val="24"/>
        </w:rPr>
      </w:pPr>
      <w:r w:rsidRPr="005A275E">
        <w:rPr>
          <w:caps/>
          <w:sz w:val="24"/>
          <w:szCs w:val="24"/>
        </w:rPr>
        <w:t>predmet zákazky</w:t>
      </w:r>
      <w:r>
        <w:rPr>
          <w:caps/>
          <w:sz w:val="24"/>
          <w:szCs w:val="24"/>
        </w:rPr>
        <w:t xml:space="preserve">: </w:t>
      </w:r>
    </w:p>
    <w:p w:rsidR="005F7622" w:rsidRDefault="005F7622" w:rsidP="005F7622">
      <w:pPr>
        <w:pStyle w:val="Zkladntext1"/>
        <w:shd w:val="clear" w:color="auto" w:fill="auto"/>
        <w:jc w:val="center"/>
        <w:rPr>
          <w:caps/>
          <w:sz w:val="24"/>
          <w:szCs w:val="24"/>
        </w:rPr>
      </w:pPr>
    </w:p>
    <w:p w:rsidR="005F7622" w:rsidRPr="00661E71" w:rsidRDefault="00B60201" w:rsidP="00582308">
      <w:pPr>
        <w:jc w:val="center"/>
        <w:rPr>
          <w:caps/>
          <w:sz w:val="32"/>
          <w:szCs w:val="32"/>
        </w:rPr>
      </w:pPr>
      <w:r>
        <w:rPr>
          <w:b/>
          <w:sz w:val="24"/>
          <w:szCs w:val="24"/>
        </w:rPr>
        <w:t>„Vykonávanie geodetických prác</w:t>
      </w:r>
      <w:r w:rsidR="00582308">
        <w:rPr>
          <w:b/>
          <w:sz w:val="24"/>
          <w:szCs w:val="24"/>
        </w:rPr>
        <w:t>“</w:t>
      </w:r>
      <w:r w:rsidR="00121291" w:rsidRPr="00661E71">
        <w:rPr>
          <w:b/>
          <w:bCs/>
          <w:sz w:val="32"/>
          <w:szCs w:val="32"/>
        </w:rPr>
        <w:t xml:space="preserve"> </w:t>
      </w:r>
    </w:p>
    <w:p w:rsidR="005F7622" w:rsidRPr="00EB1337" w:rsidRDefault="005F7622" w:rsidP="005F7622">
      <w:pPr>
        <w:jc w:val="both"/>
        <w:rPr>
          <w:b/>
          <w:bCs/>
          <w:sz w:val="24"/>
          <w:szCs w:val="24"/>
        </w:rPr>
      </w:pPr>
    </w:p>
    <w:p w:rsidR="005F7622" w:rsidRPr="00EB1337" w:rsidRDefault="005F7622" w:rsidP="005F7622">
      <w:pPr>
        <w:jc w:val="both"/>
        <w:rPr>
          <w:b/>
          <w:bCs/>
          <w:sz w:val="24"/>
          <w:szCs w:val="24"/>
        </w:rPr>
      </w:pPr>
    </w:p>
    <w:p w:rsidR="005F7622" w:rsidRPr="00EB1337" w:rsidRDefault="005F7622" w:rsidP="005F7622">
      <w:pPr>
        <w:jc w:val="center"/>
        <w:rPr>
          <w:b/>
          <w:bCs/>
          <w:sz w:val="24"/>
          <w:szCs w:val="24"/>
        </w:rPr>
      </w:pPr>
      <w:r w:rsidRPr="00EB1337">
        <w:rPr>
          <w:b/>
          <w:bCs/>
          <w:sz w:val="24"/>
          <w:szCs w:val="24"/>
        </w:rPr>
        <w:t>Vyhlásenie uchádzača</w:t>
      </w:r>
    </w:p>
    <w:p w:rsidR="005F7622" w:rsidRPr="00EB1337" w:rsidRDefault="005F7622" w:rsidP="005F7622">
      <w:pPr>
        <w:jc w:val="both"/>
        <w:rPr>
          <w:sz w:val="24"/>
          <w:szCs w:val="24"/>
        </w:rPr>
      </w:pPr>
    </w:p>
    <w:p w:rsidR="005F7622" w:rsidRPr="00EB1337" w:rsidRDefault="005F7622" w:rsidP="005F7622">
      <w:pPr>
        <w:jc w:val="both"/>
        <w:rPr>
          <w:sz w:val="24"/>
          <w:szCs w:val="24"/>
        </w:rPr>
      </w:pPr>
      <w:r w:rsidRPr="00EB1337">
        <w:rPr>
          <w:sz w:val="24"/>
          <w:szCs w:val="24"/>
        </w:rPr>
        <w:t>Ja dolu podpísaný, ako štatutárny orgán uchádzača čestne vyhlasujem, že</w:t>
      </w:r>
      <w:r>
        <w:rPr>
          <w:sz w:val="24"/>
          <w:szCs w:val="24"/>
        </w:rPr>
        <w:t xml:space="preserve"> za časť zákazky č.  </w:t>
      </w:r>
      <w:r w:rsidRPr="00EB1337">
        <w:rPr>
          <w:sz w:val="24"/>
          <w:szCs w:val="24"/>
        </w:rPr>
        <w:t>:</w:t>
      </w:r>
    </w:p>
    <w:p w:rsidR="005F7622" w:rsidRPr="00EB1337" w:rsidRDefault="005F7622" w:rsidP="001030DE">
      <w:pPr>
        <w:numPr>
          <w:ilvl w:val="0"/>
          <w:numId w:val="56"/>
        </w:numPr>
        <w:spacing w:before="120"/>
        <w:ind w:left="714" w:hanging="357"/>
        <w:jc w:val="both"/>
        <w:rPr>
          <w:sz w:val="24"/>
          <w:szCs w:val="24"/>
        </w:rPr>
      </w:pPr>
      <w:r w:rsidRPr="00EB1337">
        <w:rPr>
          <w:sz w:val="24"/>
          <w:szCs w:val="24"/>
        </w:rPr>
        <w:t xml:space="preserve">súhlasím bez výhrady a obmedzenia s podmienkami určenými verejným obstarávateľom a akceptujem v plnom rozsahu obchodné a zmluvné podmienky uvedené v súťažných podkladoch v časti </w:t>
      </w:r>
      <w:r>
        <w:rPr>
          <w:sz w:val="24"/>
          <w:szCs w:val="24"/>
        </w:rPr>
        <w:t>F</w:t>
      </w:r>
      <w:r w:rsidRPr="00EB1337">
        <w:rPr>
          <w:sz w:val="24"/>
          <w:szCs w:val="24"/>
        </w:rPr>
        <w:t xml:space="preserve"> Obchodné podmienky, ktoré sú záväzným právnym dokumentom pre poskytnutie zákazky</w:t>
      </w:r>
      <w:r>
        <w:rPr>
          <w:sz w:val="24"/>
          <w:szCs w:val="24"/>
        </w:rPr>
        <w:t xml:space="preserve"> pre príslušnú časť zákazky</w:t>
      </w:r>
      <w:r w:rsidRPr="00EB1337">
        <w:rPr>
          <w:sz w:val="24"/>
          <w:szCs w:val="24"/>
        </w:rPr>
        <w:t xml:space="preserve">, </w:t>
      </w:r>
    </w:p>
    <w:p w:rsidR="005F7622" w:rsidRDefault="005F7622" w:rsidP="001030DE">
      <w:pPr>
        <w:numPr>
          <w:ilvl w:val="0"/>
          <w:numId w:val="56"/>
        </w:numPr>
        <w:spacing w:before="120"/>
        <w:ind w:left="714" w:hanging="357"/>
        <w:jc w:val="both"/>
        <w:rPr>
          <w:sz w:val="24"/>
          <w:szCs w:val="24"/>
        </w:rPr>
      </w:pPr>
      <w:r w:rsidRPr="00EB1337">
        <w:rPr>
          <w:sz w:val="24"/>
          <w:szCs w:val="24"/>
        </w:rPr>
        <w:t>všetky údaje sú pravdivé a úplné  vo všetkých dokladov a v</w:t>
      </w:r>
      <w:r>
        <w:rPr>
          <w:sz w:val="24"/>
          <w:szCs w:val="24"/>
        </w:rPr>
        <w:t> </w:t>
      </w:r>
      <w:r w:rsidRPr="00EB1337">
        <w:rPr>
          <w:sz w:val="24"/>
          <w:szCs w:val="24"/>
        </w:rPr>
        <w:t>ponuke</w:t>
      </w:r>
      <w:r>
        <w:rPr>
          <w:sz w:val="24"/>
          <w:szCs w:val="24"/>
        </w:rPr>
        <w:t>,</w:t>
      </w:r>
    </w:p>
    <w:p w:rsidR="005F7622" w:rsidRDefault="005F7622" w:rsidP="001030DE">
      <w:pPr>
        <w:numPr>
          <w:ilvl w:val="0"/>
          <w:numId w:val="56"/>
        </w:numPr>
        <w:spacing w:before="120"/>
        <w:ind w:left="714" w:hanging="357"/>
        <w:jc w:val="both"/>
        <w:rPr>
          <w:sz w:val="24"/>
          <w:szCs w:val="24"/>
        </w:rPr>
      </w:pPr>
      <w:r w:rsidRPr="00655AB1">
        <w:rPr>
          <w:sz w:val="24"/>
          <w:szCs w:val="24"/>
        </w:rPr>
        <w:t>poskytnem služby</w:t>
      </w:r>
      <w:r>
        <w:rPr>
          <w:sz w:val="24"/>
          <w:szCs w:val="24"/>
        </w:rPr>
        <w:t xml:space="preserve"> a</w:t>
      </w:r>
      <w:r w:rsidRPr="00655AB1">
        <w:rPr>
          <w:sz w:val="24"/>
          <w:szCs w:val="24"/>
        </w:rPr>
        <w:t xml:space="preserve"> dodám tovar podľa požiadaviek</w:t>
      </w:r>
      <w:r>
        <w:rPr>
          <w:sz w:val="24"/>
          <w:szCs w:val="24"/>
        </w:rPr>
        <w:t xml:space="preserve"> uvedených v Opise predmetu za príslušnú časť zákazky a v súlade so zmluvnými podmienkami.</w:t>
      </w:r>
    </w:p>
    <w:p w:rsidR="005F7622" w:rsidRPr="00EB1337" w:rsidRDefault="005F7622" w:rsidP="005F7622">
      <w:pPr>
        <w:ind w:left="720"/>
        <w:rPr>
          <w:sz w:val="24"/>
          <w:szCs w:val="24"/>
        </w:rPr>
      </w:pPr>
    </w:p>
    <w:p w:rsidR="005F7622" w:rsidRPr="00EB1337" w:rsidRDefault="005F7622" w:rsidP="005F7622">
      <w:pPr>
        <w:pStyle w:val="Zarkazkladnhotextu"/>
        <w:rPr>
          <w:szCs w:val="24"/>
          <w:lang w:val="sk-SK"/>
        </w:rPr>
      </w:pPr>
    </w:p>
    <w:p w:rsidR="005F7622" w:rsidRPr="00EB1337" w:rsidRDefault="005F7622" w:rsidP="005F7622">
      <w:pPr>
        <w:tabs>
          <w:tab w:val="left" w:pos="1440"/>
          <w:tab w:val="right" w:pos="9000"/>
        </w:tabs>
        <w:spacing w:before="120" w:line="80" w:lineRule="atLeast"/>
        <w:rPr>
          <w:b/>
          <w:bCs/>
          <w:sz w:val="24"/>
          <w:szCs w:val="24"/>
        </w:rPr>
      </w:pPr>
    </w:p>
    <w:p w:rsidR="005F7622" w:rsidRPr="00EB1337" w:rsidRDefault="005F7622" w:rsidP="005F7622">
      <w:pPr>
        <w:tabs>
          <w:tab w:val="left" w:pos="1440"/>
          <w:tab w:val="right" w:pos="9000"/>
        </w:tabs>
        <w:spacing w:before="120" w:line="80" w:lineRule="atLeast"/>
        <w:rPr>
          <w:b/>
          <w:bCs/>
          <w:sz w:val="24"/>
          <w:szCs w:val="24"/>
        </w:rPr>
      </w:pPr>
    </w:p>
    <w:p w:rsidR="005F7622" w:rsidRPr="00EB1337" w:rsidRDefault="005F7622" w:rsidP="005F7622">
      <w:pPr>
        <w:tabs>
          <w:tab w:val="left" w:pos="1440"/>
        </w:tabs>
        <w:rPr>
          <w:sz w:val="24"/>
          <w:szCs w:val="24"/>
        </w:rPr>
      </w:pPr>
      <w:r w:rsidRPr="00EB1337">
        <w:rPr>
          <w:sz w:val="24"/>
          <w:szCs w:val="24"/>
        </w:rPr>
        <w:t>Vypracoval: ..........................................</w:t>
      </w:r>
      <w:r w:rsidRPr="00EB1337">
        <w:rPr>
          <w:sz w:val="24"/>
          <w:szCs w:val="24"/>
        </w:rPr>
        <w:tab/>
      </w:r>
      <w:r w:rsidRPr="00EB1337">
        <w:rPr>
          <w:sz w:val="24"/>
          <w:szCs w:val="24"/>
        </w:rPr>
        <w:tab/>
      </w:r>
      <w:r w:rsidRPr="00EB1337">
        <w:rPr>
          <w:sz w:val="24"/>
          <w:szCs w:val="24"/>
        </w:rPr>
        <w:tab/>
      </w:r>
      <w:r w:rsidRPr="00EB1337">
        <w:rPr>
          <w:sz w:val="24"/>
          <w:szCs w:val="24"/>
        </w:rPr>
        <w:tab/>
      </w:r>
    </w:p>
    <w:p w:rsidR="005F7622" w:rsidRPr="00EB1337" w:rsidRDefault="005F7622" w:rsidP="005F7622">
      <w:pPr>
        <w:tabs>
          <w:tab w:val="left" w:pos="1440"/>
          <w:tab w:val="center" w:pos="6379"/>
        </w:tabs>
        <w:rPr>
          <w:sz w:val="24"/>
          <w:szCs w:val="24"/>
        </w:rPr>
      </w:pPr>
      <w:r w:rsidRPr="00EB1337">
        <w:rPr>
          <w:sz w:val="24"/>
          <w:szCs w:val="24"/>
        </w:rPr>
        <w:tab/>
      </w:r>
    </w:p>
    <w:p w:rsidR="005F7622" w:rsidRPr="00EB1337" w:rsidRDefault="005F7622" w:rsidP="005F7622">
      <w:pPr>
        <w:tabs>
          <w:tab w:val="left" w:pos="1440"/>
          <w:tab w:val="center" w:pos="6379"/>
        </w:tabs>
        <w:rPr>
          <w:sz w:val="24"/>
          <w:szCs w:val="24"/>
        </w:rPr>
      </w:pPr>
    </w:p>
    <w:p w:rsidR="005F7622" w:rsidRPr="00EB1337" w:rsidRDefault="005F7622" w:rsidP="005F7622">
      <w:pPr>
        <w:tabs>
          <w:tab w:val="left" w:pos="1440"/>
          <w:tab w:val="center" w:pos="6379"/>
        </w:tabs>
        <w:rPr>
          <w:sz w:val="24"/>
          <w:szCs w:val="24"/>
        </w:rPr>
      </w:pPr>
      <w:r w:rsidRPr="00EB1337">
        <w:rPr>
          <w:sz w:val="24"/>
          <w:szCs w:val="24"/>
        </w:rPr>
        <w:tab/>
      </w:r>
      <w:r w:rsidRPr="00EB1337">
        <w:rPr>
          <w:sz w:val="24"/>
          <w:szCs w:val="24"/>
        </w:rPr>
        <w:tab/>
        <w:t>...................................</w:t>
      </w:r>
    </w:p>
    <w:p w:rsidR="00A0424D" w:rsidRPr="00A0424D" w:rsidRDefault="00A0424D" w:rsidP="00A0424D">
      <w:pPr>
        <w:pStyle w:val="Pta"/>
        <w:tabs>
          <w:tab w:val="center" w:pos="6379"/>
          <w:tab w:val="center" w:pos="7200"/>
        </w:tabs>
        <w:rPr>
          <w:rFonts w:ascii="Times New Roman" w:hAnsi="Times New Roman"/>
          <w:szCs w:val="24"/>
          <w:lang w:val="sk-SK"/>
        </w:rPr>
      </w:pPr>
      <w:r>
        <w:rPr>
          <w:rFonts w:ascii="Times New Roman" w:hAnsi="Times New Roman"/>
          <w:szCs w:val="24"/>
          <w:lang w:val="sk-SK"/>
        </w:rPr>
        <w:tab/>
      </w:r>
      <w:r>
        <w:rPr>
          <w:rFonts w:ascii="Times New Roman" w:hAnsi="Times New Roman"/>
          <w:szCs w:val="24"/>
          <w:lang w:val="sk-SK"/>
        </w:rPr>
        <w:tab/>
      </w:r>
      <w:r w:rsidRPr="00A0424D">
        <w:rPr>
          <w:rFonts w:ascii="Times New Roman" w:hAnsi="Times New Roman"/>
          <w:szCs w:val="24"/>
          <w:lang w:val="sk-SK"/>
        </w:rPr>
        <w:t xml:space="preserve"> meno a podpis </w:t>
      </w:r>
    </w:p>
    <w:p w:rsidR="005F7622" w:rsidRPr="00EB1337" w:rsidRDefault="00A0424D" w:rsidP="00A0424D">
      <w:pPr>
        <w:pStyle w:val="Pta"/>
        <w:tabs>
          <w:tab w:val="clear" w:pos="4536"/>
          <w:tab w:val="clear" w:pos="9072"/>
          <w:tab w:val="center" w:pos="6379"/>
          <w:tab w:val="center" w:pos="7200"/>
        </w:tabs>
        <w:rPr>
          <w:rFonts w:ascii="Times New Roman" w:hAnsi="Times New Roman"/>
          <w:szCs w:val="24"/>
          <w:lang w:val="sk-SK"/>
        </w:rPr>
      </w:pPr>
      <w:r w:rsidRPr="00A0424D">
        <w:rPr>
          <w:rFonts w:ascii="Times New Roman" w:hAnsi="Times New Roman"/>
          <w:szCs w:val="24"/>
          <w:lang w:val="sk-SK"/>
        </w:rPr>
        <w:t xml:space="preserve">                                                        </w:t>
      </w:r>
      <w:r>
        <w:rPr>
          <w:rFonts w:ascii="Times New Roman" w:hAnsi="Times New Roman"/>
          <w:szCs w:val="24"/>
          <w:lang w:val="sk-SK"/>
        </w:rPr>
        <w:t xml:space="preserve">                         </w:t>
      </w:r>
      <w:r w:rsidRPr="00A0424D">
        <w:rPr>
          <w:rFonts w:ascii="Times New Roman" w:hAnsi="Times New Roman"/>
          <w:szCs w:val="24"/>
          <w:lang w:val="sk-SK"/>
        </w:rPr>
        <w:t xml:space="preserve"> štatutárneho zástupcu uchádzača</w:t>
      </w:r>
    </w:p>
    <w:p w:rsidR="005F7622" w:rsidRPr="00EB1337" w:rsidRDefault="005F7622" w:rsidP="005F7622">
      <w:pPr>
        <w:tabs>
          <w:tab w:val="left" w:pos="1440"/>
        </w:tabs>
        <w:rPr>
          <w:sz w:val="24"/>
          <w:szCs w:val="24"/>
        </w:rPr>
      </w:pPr>
    </w:p>
    <w:p w:rsidR="005F7622" w:rsidRPr="00EB1337" w:rsidRDefault="005F7622" w:rsidP="005F7622">
      <w:pPr>
        <w:tabs>
          <w:tab w:val="left" w:pos="1440"/>
        </w:tabs>
        <w:rPr>
          <w:sz w:val="24"/>
          <w:szCs w:val="24"/>
        </w:rPr>
      </w:pPr>
    </w:p>
    <w:p w:rsidR="005F7622" w:rsidRPr="00EB1337" w:rsidRDefault="005F7622" w:rsidP="005F7622">
      <w:pPr>
        <w:pStyle w:val="Pta"/>
        <w:tabs>
          <w:tab w:val="clear" w:pos="4536"/>
          <w:tab w:val="clear" w:pos="9072"/>
          <w:tab w:val="left" w:pos="1440"/>
        </w:tabs>
        <w:rPr>
          <w:rFonts w:ascii="Times New Roman" w:hAnsi="Times New Roman"/>
          <w:szCs w:val="24"/>
          <w:lang w:val="sk-SK"/>
        </w:rPr>
      </w:pPr>
    </w:p>
    <w:p w:rsidR="005F7622" w:rsidRPr="00133743" w:rsidRDefault="005F7622" w:rsidP="005F7622">
      <w:pPr>
        <w:tabs>
          <w:tab w:val="left" w:pos="1440"/>
        </w:tabs>
      </w:pPr>
      <w:r w:rsidRPr="00EB1337">
        <w:rPr>
          <w:sz w:val="24"/>
          <w:szCs w:val="24"/>
        </w:rPr>
        <w:t>V ...................................... dňa ..........................................................</w:t>
      </w:r>
    </w:p>
    <w:p w:rsidR="005F7622" w:rsidRDefault="005F7622" w:rsidP="006B092C">
      <w:pPr>
        <w:pStyle w:val="Nadpis2"/>
        <w:numPr>
          <w:ilvl w:val="0"/>
          <w:numId w:val="0"/>
        </w:numPr>
        <w:tabs>
          <w:tab w:val="left" w:pos="708"/>
        </w:tabs>
        <w:ind w:left="7788" w:hanging="275"/>
        <w:jc w:val="left"/>
        <w:rPr>
          <w:rFonts w:eastAsia="Arial Narrow"/>
          <w:caps/>
          <w:color w:val="808080"/>
          <w:sz w:val="24"/>
          <w:szCs w:val="24"/>
          <w:lang w:eastAsia="cs-CZ"/>
        </w:rPr>
      </w:pPr>
    </w:p>
    <w:p w:rsidR="005F7622" w:rsidRDefault="005F7622" w:rsidP="005F7622">
      <w:pPr>
        <w:rPr>
          <w:lang w:eastAsia="cs-CZ"/>
        </w:rPr>
      </w:pPr>
    </w:p>
    <w:p w:rsidR="005F7622" w:rsidRDefault="005F7622" w:rsidP="005F7622">
      <w:pPr>
        <w:rPr>
          <w:lang w:eastAsia="cs-CZ"/>
        </w:rPr>
      </w:pPr>
    </w:p>
    <w:p w:rsidR="00582308" w:rsidRPr="005F7622" w:rsidRDefault="00582308" w:rsidP="005F7622">
      <w:pPr>
        <w:rPr>
          <w:lang w:eastAsia="cs-CZ"/>
        </w:rPr>
      </w:pPr>
    </w:p>
    <w:p w:rsidR="006B092C" w:rsidRPr="00AB6C4F" w:rsidRDefault="006B092C" w:rsidP="006B092C">
      <w:pPr>
        <w:pStyle w:val="Nadpis2"/>
        <w:numPr>
          <w:ilvl w:val="0"/>
          <w:numId w:val="0"/>
        </w:numPr>
        <w:tabs>
          <w:tab w:val="left" w:pos="708"/>
        </w:tabs>
        <w:ind w:left="7788" w:hanging="275"/>
        <w:jc w:val="left"/>
        <w:rPr>
          <w:noProof/>
          <w:sz w:val="24"/>
          <w:szCs w:val="24"/>
        </w:rPr>
      </w:pPr>
      <w:r w:rsidRPr="00AB6C4F">
        <w:rPr>
          <w:noProof/>
          <w:sz w:val="24"/>
          <w:szCs w:val="24"/>
        </w:rPr>
        <w:t>Príloha č. 4</w:t>
      </w:r>
    </w:p>
    <w:p w:rsidR="000D4A66" w:rsidRPr="00AB6C4F" w:rsidRDefault="000D4A66" w:rsidP="000D4A66">
      <w:pPr>
        <w:pStyle w:val="Default"/>
        <w:rPr>
          <w:b/>
          <w:bCs/>
        </w:rPr>
      </w:pPr>
    </w:p>
    <w:p w:rsidR="006B092C" w:rsidRPr="00A0424D" w:rsidRDefault="006B092C" w:rsidP="006B092C">
      <w:pPr>
        <w:pStyle w:val="Zkladntext1"/>
        <w:shd w:val="clear" w:color="auto" w:fill="auto"/>
        <w:spacing w:after="240"/>
        <w:jc w:val="center"/>
        <w:rPr>
          <w:b/>
          <w:sz w:val="28"/>
          <w:szCs w:val="28"/>
        </w:rPr>
      </w:pPr>
      <w:r w:rsidRPr="00A0424D">
        <w:rPr>
          <w:b/>
          <w:sz w:val="28"/>
          <w:szCs w:val="28"/>
        </w:rPr>
        <w:t>Vyhlásenie k vypracovaniu ponuky</w:t>
      </w:r>
    </w:p>
    <w:p w:rsidR="006B092C" w:rsidRPr="00661E71" w:rsidRDefault="006B092C" w:rsidP="006B092C">
      <w:pPr>
        <w:pStyle w:val="Zkladntext1"/>
        <w:shd w:val="clear" w:color="auto" w:fill="auto"/>
        <w:spacing w:after="240"/>
        <w:jc w:val="center"/>
        <w:rPr>
          <w:bCs/>
          <w:sz w:val="24"/>
          <w:szCs w:val="24"/>
        </w:rPr>
      </w:pPr>
      <w:r w:rsidRPr="00661E71">
        <w:rPr>
          <w:bCs/>
          <w:sz w:val="24"/>
          <w:szCs w:val="24"/>
        </w:rPr>
        <w:t xml:space="preserve"> podľa ust. §</w:t>
      </w:r>
      <w:r>
        <w:rPr>
          <w:bCs/>
          <w:sz w:val="24"/>
          <w:szCs w:val="24"/>
        </w:rPr>
        <w:t xml:space="preserve"> </w:t>
      </w:r>
      <w:r w:rsidRPr="00661E71">
        <w:rPr>
          <w:bCs/>
          <w:sz w:val="24"/>
          <w:szCs w:val="24"/>
        </w:rPr>
        <w:t>49 ods. 5 zákona č. 343/2015 Z. z. o verejnom obstarávaní a o zmene a doplnení niektorých zákonov v znení neskorších predpisov (ďalej len „</w:t>
      </w:r>
      <w:r>
        <w:rPr>
          <w:bCs/>
          <w:sz w:val="24"/>
          <w:szCs w:val="24"/>
        </w:rPr>
        <w:t>zákon VO</w:t>
      </w:r>
      <w:r w:rsidRPr="00661E71">
        <w:rPr>
          <w:bCs/>
          <w:sz w:val="24"/>
          <w:szCs w:val="24"/>
        </w:rPr>
        <w:t>“)</w:t>
      </w:r>
    </w:p>
    <w:p w:rsidR="006B092C" w:rsidRDefault="006B092C" w:rsidP="006B092C">
      <w:pPr>
        <w:pStyle w:val="Zkladntext1"/>
        <w:shd w:val="clear" w:color="auto" w:fill="auto"/>
        <w:jc w:val="center"/>
        <w:rPr>
          <w:caps/>
          <w:sz w:val="24"/>
          <w:szCs w:val="24"/>
        </w:rPr>
      </w:pPr>
      <w:r w:rsidRPr="005A275E">
        <w:rPr>
          <w:caps/>
          <w:sz w:val="24"/>
          <w:szCs w:val="24"/>
        </w:rPr>
        <w:t>predmet zákazky</w:t>
      </w:r>
      <w:r>
        <w:rPr>
          <w:caps/>
          <w:sz w:val="24"/>
          <w:szCs w:val="24"/>
        </w:rPr>
        <w:t xml:space="preserve">: </w:t>
      </w:r>
    </w:p>
    <w:p w:rsidR="006B092C" w:rsidRDefault="006B092C" w:rsidP="006B092C">
      <w:pPr>
        <w:pStyle w:val="Zkladntext1"/>
        <w:shd w:val="clear" w:color="auto" w:fill="auto"/>
        <w:jc w:val="center"/>
        <w:rPr>
          <w:caps/>
          <w:sz w:val="24"/>
          <w:szCs w:val="24"/>
        </w:rPr>
      </w:pPr>
    </w:p>
    <w:p w:rsidR="005F7622" w:rsidRDefault="00B60201" w:rsidP="005F7622">
      <w:pPr>
        <w:jc w:val="center"/>
        <w:rPr>
          <w:b/>
          <w:sz w:val="24"/>
          <w:szCs w:val="24"/>
        </w:rPr>
      </w:pPr>
      <w:r>
        <w:rPr>
          <w:b/>
          <w:sz w:val="24"/>
          <w:szCs w:val="24"/>
        </w:rPr>
        <w:t>„Vykonávanie geodetických prác</w:t>
      </w:r>
      <w:r w:rsidR="00582308">
        <w:rPr>
          <w:b/>
          <w:sz w:val="24"/>
          <w:szCs w:val="24"/>
        </w:rPr>
        <w:t>“</w:t>
      </w:r>
    </w:p>
    <w:p w:rsidR="006B092C" w:rsidRDefault="006B092C" w:rsidP="006B092C">
      <w:pPr>
        <w:pStyle w:val="Zkladntext1"/>
        <w:shd w:val="clear" w:color="auto" w:fill="auto"/>
        <w:rPr>
          <w:b/>
          <w:sz w:val="24"/>
          <w:szCs w:val="24"/>
        </w:rPr>
      </w:pPr>
    </w:p>
    <w:p w:rsidR="006B092C" w:rsidRDefault="006B092C" w:rsidP="006B092C">
      <w:pPr>
        <w:pStyle w:val="Zkladntext1"/>
        <w:shd w:val="clear" w:color="auto" w:fill="auto"/>
        <w:rPr>
          <w:b/>
          <w:sz w:val="24"/>
          <w:szCs w:val="24"/>
        </w:rPr>
      </w:pPr>
      <w:r>
        <w:rPr>
          <w:b/>
          <w:sz w:val="24"/>
          <w:szCs w:val="24"/>
        </w:rPr>
        <w:t>Uchádzač:</w:t>
      </w:r>
    </w:p>
    <w:p w:rsidR="006B092C" w:rsidRPr="00661E71" w:rsidRDefault="006B092C" w:rsidP="006B092C">
      <w:pPr>
        <w:pStyle w:val="Zkladntext1"/>
        <w:shd w:val="clear" w:color="auto" w:fill="auto"/>
        <w:rPr>
          <w:sz w:val="24"/>
          <w:szCs w:val="24"/>
        </w:rPr>
      </w:pPr>
    </w:p>
    <w:p w:rsidR="006B092C" w:rsidRPr="00661E71" w:rsidRDefault="006B092C" w:rsidP="006B092C">
      <w:pPr>
        <w:spacing w:line="276" w:lineRule="auto"/>
        <w:rPr>
          <w:sz w:val="24"/>
          <w:szCs w:val="24"/>
        </w:rPr>
      </w:pPr>
      <w:r w:rsidRPr="00661E71">
        <w:rPr>
          <w:sz w:val="24"/>
          <w:szCs w:val="24"/>
        </w:rPr>
        <w:t>Obchodný názov:</w:t>
      </w:r>
    </w:p>
    <w:p w:rsidR="006B092C" w:rsidRPr="00661E71" w:rsidRDefault="006B092C" w:rsidP="006B092C">
      <w:pPr>
        <w:spacing w:line="276" w:lineRule="auto"/>
        <w:rPr>
          <w:sz w:val="24"/>
          <w:szCs w:val="24"/>
        </w:rPr>
      </w:pPr>
      <w:r w:rsidRPr="00661E71">
        <w:rPr>
          <w:sz w:val="24"/>
          <w:szCs w:val="24"/>
        </w:rPr>
        <w:t>Sídlo spoločnosti:</w:t>
      </w:r>
    </w:p>
    <w:p w:rsidR="006B092C" w:rsidRPr="00661E71" w:rsidRDefault="006B092C" w:rsidP="006B092C">
      <w:pPr>
        <w:spacing w:line="276" w:lineRule="auto"/>
        <w:rPr>
          <w:sz w:val="24"/>
          <w:szCs w:val="24"/>
        </w:rPr>
      </w:pPr>
      <w:r w:rsidRPr="00661E71">
        <w:rPr>
          <w:sz w:val="24"/>
          <w:szCs w:val="24"/>
        </w:rPr>
        <w:t>IČO:</w:t>
      </w:r>
    </w:p>
    <w:p w:rsidR="006B092C" w:rsidRPr="00661E71" w:rsidRDefault="006B092C" w:rsidP="006B092C">
      <w:pPr>
        <w:pStyle w:val="Zkladntext1"/>
        <w:shd w:val="clear" w:color="auto" w:fill="auto"/>
        <w:spacing w:line="276" w:lineRule="auto"/>
        <w:rPr>
          <w:sz w:val="24"/>
          <w:szCs w:val="24"/>
        </w:rPr>
      </w:pPr>
      <w:r w:rsidRPr="00661E71">
        <w:rPr>
          <w:rFonts w:eastAsia="Calibri"/>
          <w:sz w:val="24"/>
          <w:szCs w:val="24"/>
        </w:rPr>
        <w:t xml:space="preserve">Meno a priezvisko </w:t>
      </w:r>
      <w:r w:rsidRPr="00661E71">
        <w:rPr>
          <w:sz w:val="24"/>
          <w:szCs w:val="24"/>
        </w:rPr>
        <w:t xml:space="preserve">osoby </w:t>
      </w:r>
    </w:p>
    <w:p w:rsidR="006B092C" w:rsidRPr="00661E71" w:rsidRDefault="006B092C" w:rsidP="006B092C">
      <w:pPr>
        <w:pStyle w:val="Zkladntext1"/>
        <w:shd w:val="clear" w:color="auto" w:fill="auto"/>
        <w:spacing w:line="276" w:lineRule="auto"/>
        <w:rPr>
          <w:sz w:val="24"/>
          <w:szCs w:val="24"/>
        </w:rPr>
      </w:pPr>
      <w:r w:rsidRPr="00661E71">
        <w:rPr>
          <w:sz w:val="24"/>
          <w:szCs w:val="24"/>
        </w:rPr>
        <w:t xml:space="preserve">oprávnenej konať v mene spoločnosti: </w:t>
      </w:r>
    </w:p>
    <w:p w:rsidR="006B092C" w:rsidRPr="00661E71" w:rsidRDefault="006B092C" w:rsidP="006B092C">
      <w:pPr>
        <w:pStyle w:val="Zkladntext1"/>
        <w:shd w:val="clear" w:color="auto" w:fill="auto"/>
        <w:rPr>
          <w:sz w:val="24"/>
          <w:szCs w:val="24"/>
        </w:rPr>
      </w:pPr>
    </w:p>
    <w:p w:rsidR="006B092C" w:rsidRDefault="006B092C" w:rsidP="006B092C">
      <w:pPr>
        <w:pStyle w:val="Zkladntext1"/>
        <w:shd w:val="clear" w:color="auto" w:fill="auto"/>
        <w:spacing w:line="276" w:lineRule="auto"/>
        <w:jc w:val="center"/>
        <w:rPr>
          <w:sz w:val="24"/>
          <w:szCs w:val="24"/>
        </w:rPr>
      </w:pPr>
      <w:r w:rsidRPr="0083695B">
        <w:rPr>
          <w:sz w:val="24"/>
          <w:szCs w:val="24"/>
        </w:rPr>
        <w:t>týmto</w:t>
      </w:r>
      <w:r>
        <w:rPr>
          <w:sz w:val="24"/>
          <w:szCs w:val="24"/>
        </w:rPr>
        <w:t xml:space="preserve"> </w:t>
      </w:r>
      <w:r w:rsidRPr="0083695B">
        <w:rPr>
          <w:sz w:val="24"/>
          <w:szCs w:val="24"/>
        </w:rPr>
        <w:t>čestne vyhlasuje</w:t>
      </w:r>
      <w:r>
        <w:rPr>
          <w:sz w:val="24"/>
          <w:szCs w:val="24"/>
        </w:rPr>
        <w:t>m</w:t>
      </w:r>
      <w:r w:rsidRPr="0083695B">
        <w:rPr>
          <w:sz w:val="24"/>
          <w:szCs w:val="24"/>
        </w:rPr>
        <w:t xml:space="preserve">, že </w:t>
      </w:r>
      <w:r>
        <w:rPr>
          <w:sz w:val="24"/>
          <w:szCs w:val="24"/>
        </w:rPr>
        <w:t>pri vypracovaní ponuky som</w:t>
      </w:r>
    </w:p>
    <w:p w:rsidR="006B092C" w:rsidRDefault="006B092C" w:rsidP="006B092C">
      <w:pPr>
        <w:pStyle w:val="Zkladntext1"/>
        <w:shd w:val="clear" w:color="auto" w:fill="auto"/>
        <w:spacing w:line="276" w:lineRule="auto"/>
        <w:jc w:val="center"/>
        <w:rPr>
          <w:b/>
          <w:sz w:val="24"/>
          <w:szCs w:val="24"/>
        </w:rPr>
      </w:pPr>
      <w:r w:rsidRPr="00B65570">
        <w:rPr>
          <w:b/>
          <w:sz w:val="24"/>
          <w:szCs w:val="24"/>
        </w:rPr>
        <w:t xml:space="preserve">využil služby osoby podľa ustanovenia §49 ods. 5 </w:t>
      </w:r>
      <w:r w:rsidRPr="001C1ED6">
        <w:rPr>
          <w:b/>
          <w:sz w:val="24"/>
          <w:szCs w:val="24"/>
        </w:rPr>
        <w:t xml:space="preserve">zákona </w:t>
      </w:r>
      <w:r>
        <w:rPr>
          <w:b/>
          <w:sz w:val="24"/>
          <w:szCs w:val="24"/>
        </w:rPr>
        <w:t>VO</w:t>
      </w:r>
      <w:r>
        <w:rPr>
          <w:rStyle w:val="Odkaznapoznmkupodiarou"/>
          <w:bCs/>
          <w:sz w:val="24"/>
          <w:szCs w:val="24"/>
        </w:rPr>
        <w:footnoteReference w:id="1"/>
      </w:r>
      <w:r>
        <w:rPr>
          <w:b/>
          <w:sz w:val="24"/>
          <w:szCs w:val="24"/>
        </w:rPr>
        <w:t>:</w:t>
      </w:r>
    </w:p>
    <w:p w:rsidR="006B092C" w:rsidRPr="0083695B" w:rsidRDefault="006B092C" w:rsidP="006B092C">
      <w:pPr>
        <w:pStyle w:val="Zkladntext1"/>
        <w:shd w:val="clear" w:color="auto" w:fill="auto"/>
        <w:spacing w:line="276" w:lineRule="auto"/>
        <w:jc w:val="center"/>
        <w:rPr>
          <w:bCs/>
          <w:sz w:val="24"/>
          <w:szCs w:val="24"/>
        </w:rPr>
      </w:pPr>
    </w:p>
    <w:p w:rsidR="006B092C" w:rsidRPr="00661E71" w:rsidRDefault="006B092C" w:rsidP="006B092C">
      <w:pPr>
        <w:spacing w:line="276" w:lineRule="auto"/>
        <w:jc w:val="both"/>
        <w:rPr>
          <w:sz w:val="24"/>
          <w:szCs w:val="24"/>
        </w:rPr>
      </w:pPr>
      <w:r w:rsidRPr="00661E71">
        <w:rPr>
          <w:sz w:val="24"/>
          <w:szCs w:val="24"/>
        </w:rPr>
        <w:t>Meno a priezvisko:</w:t>
      </w:r>
    </w:p>
    <w:p w:rsidR="006B092C" w:rsidRPr="00661E71" w:rsidRDefault="006B092C" w:rsidP="006B092C">
      <w:pPr>
        <w:spacing w:line="276" w:lineRule="auto"/>
        <w:jc w:val="both"/>
        <w:rPr>
          <w:sz w:val="24"/>
          <w:szCs w:val="24"/>
        </w:rPr>
      </w:pPr>
      <w:r w:rsidRPr="00661E71">
        <w:rPr>
          <w:sz w:val="24"/>
          <w:szCs w:val="24"/>
        </w:rPr>
        <w:t>Obchodné meno alebo názov:</w:t>
      </w:r>
    </w:p>
    <w:p w:rsidR="006B092C" w:rsidRPr="00661E71" w:rsidRDefault="006B092C" w:rsidP="006B092C">
      <w:pPr>
        <w:spacing w:line="276" w:lineRule="auto"/>
        <w:jc w:val="both"/>
        <w:rPr>
          <w:sz w:val="24"/>
          <w:szCs w:val="24"/>
        </w:rPr>
      </w:pPr>
      <w:r w:rsidRPr="00661E71">
        <w:rPr>
          <w:sz w:val="24"/>
          <w:szCs w:val="24"/>
        </w:rPr>
        <w:t>Sídlo alebo miesto podnikania:</w:t>
      </w:r>
    </w:p>
    <w:p w:rsidR="006B092C" w:rsidRPr="00661E71" w:rsidRDefault="006B092C" w:rsidP="006B092C">
      <w:pPr>
        <w:spacing w:line="276" w:lineRule="auto"/>
        <w:jc w:val="both"/>
        <w:rPr>
          <w:sz w:val="24"/>
          <w:szCs w:val="24"/>
        </w:rPr>
      </w:pPr>
      <w:r w:rsidRPr="00661E71">
        <w:rPr>
          <w:sz w:val="24"/>
          <w:szCs w:val="24"/>
        </w:rPr>
        <w:t>Adresa pobytu:</w:t>
      </w:r>
    </w:p>
    <w:p w:rsidR="006B092C" w:rsidRPr="00661E71" w:rsidRDefault="006B092C" w:rsidP="006B092C">
      <w:pPr>
        <w:spacing w:line="276" w:lineRule="auto"/>
        <w:jc w:val="both"/>
        <w:rPr>
          <w:sz w:val="24"/>
          <w:szCs w:val="24"/>
        </w:rPr>
      </w:pPr>
      <w:r w:rsidRPr="00661E71">
        <w:rPr>
          <w:sz w:val="24"/>
          <w:szCs w:val="24"/>
        </w:rPr>
        <w:t>Identifikačné číslo, ak bolo pridelené:</w:t>
      </w:r>
    </w:p>
    <w:p w:rsidR="006B092C" w:rsidRDefault="006B092C" w:rsidP="006B092C">
      <w:pPr>
        <w:pStyle w:val="Zhlavie30"/>
        <w:keepNext/>
        <w:keepLines/>
        <w:shd w:val="clear" w:color="auto" w:fill="auto"/>
        <w:spacing w:after="240"/>
        <w:ind w:left="0" w:firstLine="0"/>
        <w:rPr>
          <w:rFonts w:ascii="Times New Roman" w:hAnsi="Times New Roman" w:cs="Times New Roman"/>
          <w:b w:val="0"/>
          <w:bCs w:val="0"/>
          <w:sz w:val="24"/>
          <w:szCs w:val="24"/>
        </w:rPr>
      </w:pPr>
      <w:bookmarkStart w:id="7" w:name="bookmark90"/>
    </w:p>
    <w:p w:rsidR="006B092C" w:rsidRPr="00B65570" w:rsidRDefault="006B092C" w:rsidP="006B092C">
      <w:pPr>
        <w:pStyle w:val="Zhlavie30"/>
        <w:keepNext/>
        <w:keepLines/>
        <w:shd w:val="clear" w:color="auto" w:fill="auto"/>
        <w:spacing w:after="240"/>
        <w:ind w:left="0" w:firstLine="0"/>
        <w:rPr>
          <w:rFonts w:ascii="Times New Roman" w:hAnsi="Times New Roman" w:cs="Times New Roman"/>
          <w:b w:val="0"/>
          <w:sz w:val="24"/>
          <w:szCs w:val="24"/>
        </w:rPr>
      </w:pPr>
      <w:r>
        <w:rPr>
          <w:rFonts w:ascii="Times New Roman" w:hAnsi="Times New Roman" w:cs="Times New Roman"/>
          <w:b w:val="0"/>
          <w:bCs w:val="0"/>
          <w:sz w:val="24"/>
          <w:szCs w:val="24"/>
        </w:rPr>
        <w:t xml:space="preserve">Uchádzač ďalej </w:t>
      </w:r>
      <w:r w:rsidRPr="0083695B">
        <w:rPr>
          <w:rFonts w:ascii="Times New Roman" w:hAnsi="Times New Roman" w:cs="Times New Roman"/>
          <w:b w:val="0"/>
          <w:sz w:val="24"/>
          <w:szCs w:val="24"/>
        </w:rPr>
        <w:t>vyhlasuje, že</w:t>
      </w:r>
      <w:bookmarkEnd w:id="7"/>
      <w:r w:rsidRPr="0083695B">
        <w:rPr>
          <w:rFonts w:ascii="Times New Roman" w:hAnsi="Times New Roman" w:cs="Times New Roman"/>
          <w:b w:val="0"/>
          <w:sz w:val="24"/>
          <w:szCs w:val="24"/>
        </w:rPr>
        <w:t xml:space="preserve"> si </w:t>
      </w:r>
      <w:r>
        <w:rPr>
          <w:rFonts w:ascii="Times New Roman" w:hAnsi="Times New Roman" w:cs="Times New Roman"/>
          <w:b w:val="0"/>
          <w:sz w:val="24"/>
          <w:szCs w:val="24"/>
        </w:rPr>
        <w:t xml:space="preserve">je </w:t>
      </w:r>
      <w:r w:rsidRPr="0083695B">
        <w:rPr>
          <w:rFonts w:ascii="Times New Roman" w:hAnsi="Times New Roman" w:cs="Times New Roman"/>
          <w:b w:val="0"/>
          <w:sz w:val="24"/>
          <w:szCs w:val="24"/>
        </w:rPr>
        <w:t xml:space="preserve">vedomý právnych následkov </w:t>
      </w:r>
      <w:r>
        <w:rPr>
          <w:rFonts w:ascii="Times New Roman" w:hAnsi="Times New Roman" w:cs="Times New Roman"/>
          <w:b w:val="0"/>
          <w:sz w:val="24"/>
          <w:szCs w:val="24"/>
        </w:rPr>
        <w:t xml:space="preserve">uvedenia </w:t>
      </w:r>
      <w:r w:rsidRPr="0083695B">
        <w:rPr>
          <w:rFonts w:ascii="Times New Roman" w:hAnsi="Times New Roman" w:cs="Times New Roman"/>
          <w:b w:val="0"/>
          <w:sz w:val="24"/>
          <w:szCs w:val="24"/>
        </w:rPr>
        <w:t>nepravdivých informácií v tomto vyhlásení.</w:t>
      </w:r>
    </w:p>
    <w:p w:rsidR="006B092C" w:rsidRPr="0083695B" w:rsidRDefault="006B092C" w:rsidP="006B092C">
      <w:pPr>
        <w:pStyle w:val="Zkladntext1"/>
        <w:shd w:val="clear" w:color="auto" w:fill="auto"/>
        <w:spacing w:line="360" w:lineRule="auto"/>
        <w:rPr>
          <w:sz w:val="24"/>
          <w:szCs w:val="24"/>
        </w:rPr>
      </w:pPr>
      <w:r>
        <w:rPr>
          <w:sz w:val="24"/>
          <w:szCs w:val="24"/>
        </w:rPr>
        <w:t>V ............................... dňa .................</w:t>
      </w:r>
      <w:r w:rsidRPr="0083695B">
        <w:rPr>
          <w:sz w:val="24"/>
          <w:szCs w:val="24"/>
        </w:rPr>
        <w:t xml:space="preserve"> </w:t>
      </w:r>
    </w:p>
    <w:p w:rsidR="006B092C" w:rsidRDefault="006B092C" w:rsidP="006B092C">
      <w:pPr>
        <w:pStyle w:val="Zkladntext3"/>
        <w:rPr>
          <w:rFonts w:eastAsia="Arial"/>
          <w:bCs/>
          <w:szCs w:val="24"/>
          <w:lang w:eastAsia="en-US"/>
        </w:rPr>
      </w:pPr>
    </w:p>
    <w:p w:rsidR="006B092C" w:rsidRDefault="006B092C" w:rsidP="006B092C">
      <w:pPr>
        <w:pStyle w:val="Zkladntext3"/>
        <w:ind w:left="4956" w:firstLine="708"/>
        <w:rPr>
          <w:rFonts w:eastAsia="Arial"/>
          <w:bCs/>
          <w:szCs w:val="24"/>
          <w:lang w:eastAsia="en-US"/>
        </w:rPr>
      </w:pPr>
      <w:r>
        <w:rPr>
          <w:rFonts w:eastAsia="Arial"/>
          <w:bCs/>
          <w:szCs w:val="24"/>
          <w:lang w:eastAsia="en-US"/>
        </w:rPr>
        <w:t>........................................</w:t>
      </w:r>
    </w:p>
    <w:p w:rsidR="006B092C" w:rsidRDefault="006B092C" w:rsidP="006B092C">
      <w:pPr>
        <w:rPr>
          <w:rFonts w:eastAsia="Arial"/>
          <w:bCs/>
          <w:sz w:val="24"/>
          <w:szCs w:val="24"/>
          <w:lang w:eastAsia="en-US"/>
        </w:rPr>
      </w:pPr>
      <w:r>
        <w:rPr>
          <w:rFonts w:eastAsia="Arial"/>
          <w:bCs/>
          <w:sz w:val="24"/>
          <w:szCs w:val="24"/>
          <w:lang w:eastAsia="en-US"/>
        </w:rPr>
        <w:tab/>
      </w:r>
      <w:r>
        <w:rPr>
          <w:rFonts w:eastAsia="Arial"/>
          <w:bCs/>
          <w:sz w:val="24"/>
          <w:szCs w:val="24"/>
          <w:lang w:eastAsia="en-US"/>
        </w:rPr>
        <w:tab/>
      </w:r>
      <w:r>
        <w:rPr>
          <w:rFonts w:eastAsia="Arial"/>
          <w:bCs/>
          <w:sz w:val="24"/>
          <w:szCs w:val="24"/>
          <w:lang w:eastAsia="en-US"/>
        </w:rPr>
        <w:tab/>
      </w:r>
      <w:r>
        <w:rPr>
          <w:rFonts w:eastAsia="Arial"/>
          <w:bCs/>
          <w:sz w:val="24"/>
          <w:szCs w:val="24"/>
          <w:lang w:eastAsia="en-US"/>
        </w:rPr>
        <w:tab/>
      </w:r>
      <w:r>
        <w:rPr>
          <w:rFonts w:eastAsia="Arial"/>
          <w:bCs/>
          <w:sz w:val="24"/>
          <w:szCs w:val="24"/>
          <w:lang w:eastAsia="en-US"/>
        </w:rPr>
        <w:tab/>
      </w:r>
      <w:r>
        <w:rPr>
          <w:rFonts w:eastAsia="Arial"/>
          <w:bCs/>
          <w:sz w:val="24"/>
          <w:szCs w:val="24"/>
          <w:lang w:eastAsia="en-US"/>
        </w:rPr>
        <w:tab/>
      </w:r>
      <w:r>
        <w:rPr>
          <w:rFonts w:eastAsia="Arial"/>
          <w:bCs/>
          <w:sz w:val="24"/>
          <w:szCs w:val="24"/>
          <w:lang w:eastAsia="en-US"/>
        </w:rPr>
        <w:tab/>
      </w:r>
      <w:r w:rsidR="005F7622">
        <w:rPr>
          <w:rFonts w:eastAsia="Arial"/>
          <w:bCs/>
          <w:sz w:val="24"/>
          <w:szCs w:val="24"/>
          <w:lang w:eastAsia="en-US"/>
        </w:rPr>
        <w:t xml:space="preserve">                   m</w:t>
      </w:r>
      <w:r>
        <w:rPr>
          <w:rFonts w:eastAsia="Arial"/>
          <w:bCs/>
          <w:sz w:val="24"/>
          <w:szCs w:val="24"/>
          <w:lang w:eastAsia="en-US"/>
        </w:rPr>
        <w:t xml:space="preserve">eno </w:t>
      </w:r>
      <w:r w:rsidRPr="0083695B">
        <w:rPr>
          <w:rFonts w:eastAsia="Arial"/>
          <w:bCs/>
          <w:sz w:val="24"/>
          <w:szCs w:val="24"/>
          <w:lang w:eastAsia="en-US"/>
        </w:rPr>
        <w:t>a podpis</w:t>
      </w:r>
      <w:r>
        <w:rPr>
          <w:rFonts w:eastAsia="Arial"/>
          <w:bCs/>
          <w:sz w:val="24"/>
          <w:szCs w:val="24"/>
          <w:lang w:eastAsia="en-US"/>
        </w:rPr>
        <w:t xml:space="preserve"> </w:t>
      </w:r>
      <w:r>
        <w:rPr>
          <w:rFonts w:eastAsia="Arial"/>
          <w:bCs/>
          <w:sz w:val="24"/>
          <w:szCs w:val="24"/>
          <w:lang w:eastAsia="en-US"/>
        </w:rPr>
        <w:br/>
        <w:t xml:space="preserve">                                                                                         štatutárneho zástupcu uchádzača</w:t>
      </w:r>
    </w:p>
    <w:p w:rsidR="006B092C" w:rsidRPr="00D94C9B" w:rsidRDefault="006B092C" w:rsidP="006B092C">
      <w:pPr>
        <w:pStyle w:val="Zkladntext1"/>
        <w:shd w:val="clear" w:color="auto" w:fill="auto"/>
        <w:spacing w:after="240"/>
        <w:ind w:right="1080"/>
        <w:rPr>
          <w:sz w:val="24"/>
          <w:szCs w:val="24"/>
        </w:rPr>
      </w:pPr>
    </w:p>
    <w:p w:rsidR="006B092C" w:rsidRPr="00D94C9B" w:rsidRDefault="006B092C" w:rsidP="006B092C">
      <w:pPr>
        <w:pStyle w:val="Zkladntext1"/>
        <w:shd w:val="clear" w:color="auto" w:fill="auto"/>
        <w:spacing w:after="240"/>
        <w:ind w:right="1080"/>
        <w:rPr>
          <w:i/>
          <w:sz w:val="24"/>
          <w:szCs w:val="24"/>
        </w:rPr>
      </w:pPr>
      <w:r w:rsidRPr="00D94C9B">
        <w:rPr>
          <w:i/>
          <w:sz w:val="24"/>
          <w:szCs w:val="24"/>
        </w:rPr>
        <w:t>UPOZORNENIE</w:t>
      </w:r>
    </w:p>
    <w:p w:rsidR="006A02FA" w:rsidRDefault="006B092C" w:rsidP="00895686">
      <w:pPr>
        <w:pStyle w:val="Zkladntext1"/>
        <w:shd w:val="clear" w:color="auto" w:fill="auto"/>
        <w:spacing w:after="240"/>
        <w:rPr>
          <w:i/>
          <w:sz w:val="24"/>
          <w:szCs w:val="24"/>
        </w:rPr>
      </w:pPr>
      <w:r w:rsidRPr="00D94C9B">
        <w:rPr>
          <w:i/>
          <w:sz w:val="24"/>
          <w:szCs w:val="24"/>
        </w:rPr>
        <w:t xml:space="preserve">V prípade, ak uchádzač nevyužil služby osoby podľa ustanovenia §49 ods. 5 </w:t>
      </w:r>
      <w:r w:rsidRPr="001C1ED6">
        <w:rPr>
          <w:i/>
          <w:sz w:val="24"/>
          <w:szCs w:val="24"/>
        </w:rPr>
        <w:t>zákona</w:t>
      </w:r>
      <w:r>
        <w:rPr>
          <w:i/>
          <w:sz w:val="24"/>
          <w:szCs w:val="24"/>
        </w:rPr>
        <w:t xml:space="preserve"> VO</w:t>
      </w:r>
      <w:r w:rsidRPr="00D94C9B">
        <w:rPr>
          <w:i/>
          <w:sz w:val="24"/>
          <w:szCs w:val="24"/>
        </w:rPr>
        <w:t xml:space="preserve">, uchádzač nevyplní údaje tejto osoby a svojím podpisom potvrdzuje, že ponuku vypracoval </w:t>
      </w:r>
      <w:r w:rsidRPr="00D94C9B">
        <w:rPr>
          <w:i/>
          <w:sz w:val="24"/>
          <w:szCs w:val="24"/>
        </w:rPr>
        <w:lastRenderedPageBreak/>
        <w:t>sám.</w:t>
      </w:r>
    </w:p>
    <w:p w:rsidR="00C53D16" w:rsidRPr="00895686" w:rsidRDefault="00C53D16" w:rsidP="00895686">
      <w:pPr>
        <w:pStyle w:val="Zkladntext1"/>
        <w:shd w:val="clear" w:color="auto" w:fill="auto"/>
        <w:spacing w:after="240"/>
        <w:rPr>
          <w:i/>
          <w:sz w:val="24"/>
          <w:szCs w:val="24"/>
        </w:rPr>
      </w:pPr>
    </w:p>
    <w:p w:rsidR="006B092C" w:rsidRPr="00AB6C4F" w:rsidRDefault="006A02FA" w:rsidP="006B092C">
      <w:pPr>
        <w:tabs>
          <w:tab w:val="left" w:pos="210"/>
          <w:tab w:val="right" w:pos="9072"/>
        </w:tabs>
        <w:spacing w:after="160" w:line="256" w:lineRule="auto"/>
        <w:rPr>
          <w:b/>
          <w:noProof/>
          <w:sz w:val="24"/>
          <w:szCs w:val="24"/>
        </w:rPr>
      </w:pPr>
      <w:r>
        <w:rPr>
          <w:b/>
          <w:noProof/>
          <w:sz w:val="28"/>
          <w:szCs w:val="28"/>
        </w:rPr>
        <w:tab/>
      </w:r>
      <w:r w:rsidR="005F7622">
        <w:rPr>
          <w:b/>
          <w:noProof/>
          <w:sz w:val="28"/>
          <w:szCs w:val="28"/>
        </w:rPr>
        <w:tab/>
      </w:r>
      <w:r w:rsidR="006B092C" w:rsidRPr="00AB6C4F">
        <w:rPr>
          <w:b/>
          <w:noProof/>
          <w:sz w:val="24"/>
          <w:szCs w:val="24"/>
        </w:rPr>
        <w:t>Príloha č. 5</w:t>
      </w:r>
    </w:p>
    <w:p w:rsidR="006B092C" w:rsidRDefault="006B092C" w:rsidP="006B092C">
      <w:pPr>
        <w:widowControl w:val="0"/>
        <w:spacing w:before="120" w:after="120"/>
        <w:rPr>
          <w:b/>
          <w:sz w:val="24"/>
        </w:rPr>
      </w:pPr>
    </w:p>
    <w:p w:rsidR="006B092C" w:rsidRDefault="006B092C" w:rsidP="006B092C">
      <w:pPr>
        <w:widowControl w:val="0"/>
        <w:spacing w:before="120" w:after="120"/>
        <w:rPr>
          <w:b/>
          <w:sz w:val="24"/>
        </w:rPr>
      </w:pPr>
      <w:r>
        <w:rPr>
          <w:b/>
          <w:sz w:val="24"/>
        </w:rPr>
        <w:t>Uchádzač/skupina dodávateľov:</w:t>
      </w:r>
    </w:p>
    <w:p w:rsidR="006B092C" w:rsidRDefault="006B092C" w:rsidP="006B092C">
      <w:pPr>
        <w:widowControl w:val="0"/>
        <w:spacing w:before="120" w:after="120"/>
        <w:rPr>
          <w:b/>
          <w:sz w:val="24"/>
        </w:rPr>
      </w:pPr>
      <w:r>
        <w:rPr>
          <w:b/>
          <w:sz w:val="24"/>
        </w:rPr>
        <w:t>Obchodné meno :</w:t>
      </w:r>
    </w:p>
    <w:p w:rsidR="006B092C" w:rsidRDefault="006B092C" w:rsidP="006B092C">
      <w:pPr>
        <w:widowControl w:val="0"/>
        <w:spacing w:before="120" w:after="120"/>
        <w:rPr>
          <w:b/>
          <w:sz w:val="24"/>
        </w:rPr>
      </w:pPr>
      <w:r>
        <w:rPr>
          <w:b/>
          <w:sz w:val="24"/>
        </w:rPr>
        <w:t>Adresa spoločnosti :</w:t>
      </w:r>
    </w:p>
    <w:p w:rsidR="006B092C" w:rsidRDefault="006B092C" w:rsidP="006B092C">
      <w:pPr>
        <w:widowControl w:val="0"/>
        <w:spacing w:before="120" w:after="120"/>
        <w:rPr>
          <w:b/>
          <w:sz w:val="24"/>
        </w:rPr>
      </w:pPr>
      <w:r>
        <w:rPr>
          <w:b/>
          <w:sz w:val="24"/>
        </w:rPr>
        <w:t>IČO :</w:t>
      </w:r>
    </w:p>
    <w:p w:rsidR="006B092C" w:rsidRDefault="006B092C" w:rsidP="006B092C">
      <w:pPr>
        <w:pStyle w:val="Default"/>
        <w:spacing w:before="120" w:after="120"/>
        <w:jc w:val="center"/>
        <w:outlineLvl w:val="1"/>
        <w:rPr>
          <w:b/>
          <w:bCs/>
          <w:noProof/>
          <w:color w:val="auto"/>
        </w:rPr>
      </w:pPr>
      <w:bookmarkStart w:id="8" w:name="_Toc450914295"/>
      <w:bookmarkStart w:id="9" w:name="_Toc417302868"/>
      <w:bookmarkStart w:id="10" w:name="_Toc280356984"/>
    </w:p>
    <w:p w:rsidR="006B092C" w:rsidRDefault="006B092C" w:rsidP="006B092C">
      <w:pPr>
        <w:pStyle w:val="Nadpis3"/>
        <w:numPr>
          <w:ilvl w:val="0"/>
          <w:numId w:val="0"/>
        </w:numPr>
        <w:tabs>
          <w:tab w:val="left" w:pos="708"/>
        </w:tabs>
        <w:rPr>
          <w:noProof/>
        </w:rPr>
      </w:pPr>
      <w:bookmarkStart w:id="11" w:name="_Toc453308427"/>
      <w:r>
        <w:rPr>
          <w:noProof/>
        </w:rPr>
        <w:t>Čestné vyhlásenie o vytvorení skupiny dodávateľov</w:t>
      </w:r>
      <w:bookmarkEnd w:id="8"/>
      <w:bookmarkEnd w:id="9"/>
      <w:bookmarkEnd w:id="10"/>
      <w:bookmarkEnd w:id="11"/>
    </w:p>
    <w:p w:rsidR="006B092C" w:rsidRDefault="006B092C" w:rsidP="006B092C">
      <w:pPr>
        <w:widowControl w:val="0"/>
        <w:spacing w:before="120" w:after="120"/>
        <w:rPr>
          <w:b/>
          <w:sz w:val="24"/>
        </w:rPr>
      </w:pPr>
    </w:p>
    <w:p w:rsidR="005F7622" w:rsidRPr="005F7622" w:rsidRDefault="005F7622" w:rsidP="005F7622">
      <w:pPr>
        <w:rPr>
          <w:sz w:val="22"/>
          <w:szCs w:val="22"/>
        </w:rPr>
      </w:pPr>
      <w:r>
        <w:tab/>
      </w:r>
      <w:r w:rsidR="006B092C" w:rsidRPr="005F7622">
        <w:rPr>
          <w:sz w:val="22"/>
          <w:szCs w:val="22"/>
        </w:rPr>
        <w:t>Dolu podpísaní zástupcovia uchádzačov uvedených v tomto vyhlásení týmto vyhlasujeme, že za účelom predloženia p</w:t>
      </w:r>
      <w:r w:rsidR="00A0424D">
        <w:rPr>
          <w:sz w:val="22"/>
          <w:szCs w:val="22"/>
        </w:rPr>
        <w:t>onuky v súťaži na predmet zákazky</w:t>
      </w:r>
      <w:r w:rsidR="006B092C" w:rsidRPr="005F7622">
        <w:rPr>
          <w:sz w:val="22"/>
          <w:szCs w:val="22"/>
        </w:rPr>
        <w:t xml:space="preserve"> </w:t>
      </w:r>
      <w:r w:rsidR="00B60201">
        <w:rPr>
          <w:b/>
          <w:sz w:val="24"/>
          <w:szCs w:val="24"/>
        </w:rPr>
        <w:t>„Vykonávanie geodetických prác</w:t>
      </w:r>
      <w:r w:rsidR="00582308">
        <w:rPr>
          <w:b/>
          <w:sz w:val="24"/>
          <w:szCs w:val="24"/>
        </w:rPr>
        <w:t>“</w:t>
      </w:r>
    </w:p>
    <w:p w:rsidR="006B092C" w:rsidRDefault="006B092C" w:rsidP="001030DE">
      <w:pPr>
        <w:widowControl w:val="0"/>
        <w:numPr>
          <w:ilvl w:val="0"/>
          <w:numId w:val="26"/>
        </w:numPr>
        <w:tabs>
          <w:tab w:val="num" w:pos="567"/>
        </w:tabs>
        <w:autoSpaceDN w:val="0"/>
        <w:spacing w:before="120" w:after="120"/>
        <w:ind w:left="567" w:hanging="425"/>
        <w:jc w:val="both"/>
        <w:rPr>
          <w:sz w:val="22"/>
          <w:szCs w:val="22"/>
        </w:rPr>
      </w:pPr>
      <w:r>
        <w:rPr>
          <w:sz w:val="22"/>
          <w:szCs w:val="22"/>
        </w:rPr>
        <w:t>sme vytvorili skupinu dodávateľov a predkladáme spoločnú ponuku. Skupina pozostáva z nasledovných samostatných právnych subjektov:</w:t>
      </w:r>
    </w:p>
    <w:p w:rsidR="006B092C" w:rsidRDefault="006B092C" w:rsidP="001030DE">
      <w:pPr>
        <w:widowControl w:val="0"/>
        <w:numPr>
          <w:ilvl w:val="0"/>
          <w:numId w:val="26"/>
        </w:numPr>
        <w:tabs>
          <w:tab w:val="num" w:pos="567"/>
        </w:tabs>
        <w:autoSpaceDN w:val="0"/>
        <w:spacing w:before="120" w:after="120"/>
        <w:ind w:left="540" w:hanging="436"/>
        <w:jc w:val="both"/>
        <w:rPr>
          <w:sz w:val="22"/>
          <w:szCs w:val="22"/>
        </w:rPr>
      </w:pPr>
      <w:r>
        <w:rPr>
          <w:sz w:val="22"/>
          <w:szCs w:val="22"/>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verejnému obstarávateľovi v zmysle všeobecne záväzných právnych predpisov platných v SR.</w:t>
      </w:r>
    </w:p>
    <w:p w:rsidR="006B092C" w:rsidRDefault="006B092C" w:rsidP="006B092C">
      <w:pPr>
        <w:widowControl w:val="0"/>
        <w:spacing w:before="120" w:after="120"/>
        <w:rPr>
          <w:sz w:val="24"/>
        </w:rPr>
      </w:pPr>
    </w:p>
    <w:p w:rsidR="005F7622" w:rsidRPr="0083695B" w:rsidRDefault="005F7622" w:rsidP="005F7622">
      <w:pPr>
        <w:pStyle w:val="Zkladntext1"/>
        <w:shd w:val="clear" w:color="auto" w:fill="auto"/>
        <w:spacing w:line="360" w:lineRule="auto"/>
        <w:rPr>
          <w:sz w:val="24"/>
          <w:szCs w:val="24"/>
        </w:rPr>
      </w:pPr>
      <w:r>
        <w:rPr>
          <w:sz w:val="24"/>
          <w:szCs w:val="24"/>
        </w:rPr>
        <w:t>V ............................... dňa .................</w:t>
      </w:r>
      <w:r w:rsidRPr="0083695B">
        <w:rPr>
          <w:sz w:val="24"/>
          <w:szCs w:val="24"/>
        </w:rPr>
        <w:t xml:space="preserve"> </w:t>
      </w:r>
    </w:p>
    <w:p w:rsidR="006B092C" w:rsidRDefault="006B092C" w:rsidP="006B092C">
      <w:pPr>
        <w:widowControl w:val="0"/>
        <w:spacing w:before="120" w:after="120"/>
        <w:ind w:left="567"/>
        <w:rPr>
          <w:sz w:val="24"/>
        </w:rPr>
      </w:pPr>
    </w:p>
    <w:tbl>
      <w:tblPr>
        <w:tblW w:w="0" w:type="auto"/>
        <w:tblLook w:val="01E0" w:firstRow="1" w:lastRow="1" w:firstColumn="1" w:lastColumn="1" w:noHBand="0" w:noVBand="0"/>
      </w:tblPr>
      <w:tblGrid>
        <w:gridCol w:w="4523"/>
        <w:gridCol w:w="4549"/>
      </w:tblGrid>
      <w:tr w:rsidR="006B092C" w:rsidTr="00CF78E6">
        <w:tc>
          <w:tcPr>
            <w:tcW w:w="4606" w:type="dxa"/>
            <w:hideMark/>
          </w:tcPr>
          <w:p w:rsidR="006B092C" w:rsidRDefault="006B092C" w:rsidP="00CF78E6">
            <w:pPr>
              <w:widowControl w:val="0"/>
              <w:spacing w:before="120" w:after="120"/>
              <w:ind w:left="540"/>
              <w:rPr>
                <w:bCs/>
                <w:i/>
              </w:rPr>
            </w:pPr>
            <w:r>
              <w:tab/>
            </w:r>
          </w:p>
          <w:p w:rsidR="006B092C" w:rsidRDefault="006B092C" w:rsidP="00CF78E6">
            <w:pPr>
              <w:widowControl w:val="0"/>
              <w:spacing w:before="120" w:after="120"/>
              <w:ind w:left="540"/>
              <w:rPr>
                <w:bCs/>
                <w:i/>
              </w:rPr>
            </w:pPr>
            <w:r>
              <w:rPr>
                <w:bCs/>
                <w:i/>
              </w:rPr>
              <w:t>Obchodné meno</w:t>
            </w:r>
          </w:p>
          <w:p w:rsidR="006B092C" w:rsidRDefault="006B092C" w:rsidP="00CF78E6">
            <w:pPr>
              <w:widowControl w:val="0"/>
              <w:spacing w:before="120" w:after="120"/>
              <w:ind w:left="540"/>
              <w:rPr>
                <w:bCs/>
                <w:i/>
              </w:rPr>
            </w:pPr>
            <w:r>
              <w:rPr>
                <w:bCs/>
                <w:i/>
              </w:rPr>
              <w:t>Sídlo/miesto podnikania</w:t>
            </w:r>
          </w:p>
          <w:p w:rsidR="006B092C" w:rsidRDefault="006B092C" w:rsidP="00CF78E6">
            <w:pPr>
              <w:widowControl w:val="0"/>
              <w:spacing w:before="120" w:after="120"/>
              <w:ind w:left="540"/>
            </w:pPr>
            <w:r>
              <w:t xml:space="preserve">IČO: </w:t>
            </w:r>
          </w:p>
        </w:tc>
        <w:tc>
          <w:tcPr>
            <w:tcW w:w="4606" w:type="dxa"/>
          </w:tcPr>
          <w:p w:rsidR="006B092C" w:rsidRDefault="006B092C" w:rsidP="00CF78E6">
            <w:pPr>
              <w:widowControl w:val="0"/>
              <w:tabs>
                <w:tab w:val="left" w:pos="5670"/>
              </w:tabs>
              <w:spacing w:before="120" w:after="120"/>
              <w:jc w:val="center"/>
            </w:pPr>
          </w:p>
          <w:p w:rsidR="006B092C" w:rsidRDefault="006B092C" w:rsidP="00CF78E6">
            <w:pPr>
              <w:widowControl w:val="0"/>
              <w:tabs>
                <w:tab w:val="left" w:pos="5670"/>
              </w:tabs>
              <w:spacing w:before="120" w:after="120"/>
              <w:jc w:val="center"/>
            </w:pPr>
          </w:p>
          <w:p w:rsidR="006B092C" w:rsidRDefault="006B092C" w:rsidP="00CF78E6">
            <w:pPr>
              <w:widowControl w:val="0"/>
              <w:tabs>
                <w:tab w:val="left" w:pos="5670"/>
              </w:tabs>
              <w:spacing w:before="120" w:after="120"/>
              <w:jc w:val="center"/>
            </w:pPr>
            <w:r>
              <w:t>................................................</w:t>
            </w:r>
          </w:p>
          <w:p w:rsidR="006B092C" w:rsidRDefault="006B092C" w:rsidP="00CF78E6">
            <w:pPr>
              <w:widowControl w:val="0"/>
              <w:tabs>
                <w:tab w:val="left" w:pos="5940"/>
              </w:tabs>
              <w:spacing w:before="120" w:after="120"/>
              <w:ind w:left="1154"/>
            </w:pPr>
            <w:r>
              <w:t>meno a priezvisko, funkcia</w:t>
            </w:r>
          </w:p>
          <w:p w:rsidR="006B092C" w:rsidRDefault="006B092C" w:rsidP="00CF78E6">
            <w:pPr>
              <w:widowControl w:val="0"/>
              <w:spacing w:before="120" w:after="120"/>
              <w:jc w:val="center"/>
            </w:pPr>
            <w:r>
              <w:t>podpis</w:t>
            </w:r>
            <w:r>
              <w:rPr>
                <w:rStyle w:val="Odkaznapoznmkupodiarou"/>
              </w:rPr>
              <w:footnoteReference w:customMarkFollows="1" w:id="2"/>
              <w:t>1</w:t>
            </w:r>
          </w:p>
          <w:p w:rsidR="006B092C" w:rsidRDefault="006B092C" w:rsidP="00CF78E6">
            <w:pPr>
              <w:widowControl w:val="0"/>
              <w:spacing w:before="120" w:after="120"/>
              <w:ind w:firstLine="6300"/>
            </w:pPr>
          </w:p>
        </w:tc>
      </w:tr>
      <w:tr w:rsidR="006B092C" w:rsidTr="00CF78E6">
        <w:tc>
          <w:tcPr>
            <w:tcW w:w="4606" w:type="dxa"/>
          </w:tcPr>
          <w:p w:rsidR="006B092C" w:rsidRDefault="006B092C" w:rsidP="00CF78E6">
            <w:pPr>
              <w:widowControl w:val="0"/>
              <w:spacing w:before="120" w:after="120"/>
              <w:ind w:left="540"/>
              <w:rPr>
                <w:bCs/>
                <w:i/>
              </w:rPr>
            </w:pPr>
          </w:p>
          <w:p w:rsidR="006B092C" w:rsidRDefault="006B092C" w:rsidP="00CF78E6">
            <w:pPr>
              <w:widowControl w:val="0"/>
              <w:spacing w:before="120" w:after="120"/>
              <w:ind w:left="540"/>
              <w:rPr>
                <w:bCs/>
                <w:i/>
              </w:rPr>
            </w:pPr>
            <w:r>
              <w:rPr>
                <w:bCs/>
                <w:i/>
              </w:rPr>
              <w:t>Obchodné meno</w:t>
            </w:r>
          </w:p>
          <w:p w:rsidR="006B092C" w:rsidRDefault="006B092C" w:rsidP="00CF78E6">
            <w:pPr>
              <w:widowControl w:val="0"/>
              <w:spacing w:before="120" w:after="120"/>
              <w:ind w:left="540"/>
              <w:rPr>
                <w:bCs/>
                <w:i/>
              </w:rPr>
            </w:pPr>
            <w:r>
              <w:rPr>
                <w:bCs/>
                <w:i/>
              </w:rPr>
              <w:t>Sídlo/miesto podnikania</w:t>
            </w:r>
          </w:p>
          <w:p w:rsidR="006B092C" w:rsidRDefault="006B092C" w:rsidP="00CF78E6">
            <w:pPr>
              <w:widowControl w:val="0"/>
              <w:spacing w:before="120" w:after="120"/>
              <w:ind w:left="540"/>
            </w:pPr>
            <w:r>
              <w:rPr>
                <w:i/>
              </w:rPr>
              <w:t>IČO:</w:t>
            </w:r>
            <w:r>
              <w:t xml:space="preserve"> </w:t>
            </w:r>
          </w:p>
        </w:tc>
        <w:tc>
          <w:tcPr>
            <w:tcW w:w="4606" w:type="dxa"/>
          </w:tcPr>
          <w:p w:rsidR="006B092C" w:rsidRDefault="006B092C" w:rsidP="00CF78E6">
            <w:pPr>
              <w:widowControl w:val="0"/>
              <w:tabs>
                <w:tab w:val="left" w:pos="5670"/>
              </w:tabs>
              <w:spacing w:before="120" w:after="120"/>
              <w:jc w:val="center"/>
            </w:pPr>
          </w:p>
          <w:p w:rsidR="006B092C" w:rsidRDefault="006B092C" w:rsidP="00CF78E6">
            <w:pPr>
              <w:widowControl w:val="0"/>
              <w:tabs>
                <w:tab w:val="left" w:pos="5670"/>
              </w:tabs>
              <w:spacing w:before="120" w:after="120"/>
              <w:jc w:val="center"/>
            </w:pPr>
          </w:p>
          <w:p w:rsidR="006B092C" w:rsidRDefault="006B092C" w:rsidP="00CF78E6">
            <w:pPr>
              <w:widowControl w:val="0"/>
              <w:tabs>
                <w:tab w:val="left" w:pos="5670"/>
              </w:tabs>
              <w:spacing w:before="120" w:after="120"/>
              <w:jc w:val="center"/>
            </w:pPr>
            <w:r>
              <w:t>................................................</w:t>
            </w:r>
          </w:p>
          <w:p w:rsidR="006B092C" w:rsidRDefault="006B092C" w:rsidP="00CF78E6">
            <w:pPr>
              <w:widowControl w:val="0"/>
              <w:tabs>
                <w:tab w:val="left" w:pos="5940"/>
              </w:tabs>
              <w:spacing w:before="120" w:after="120"/>
              <w:ind w:left="1154"/>
            </w:pPr>
            <w:r>
              <w:t>meno a priezvisko, funkcia</w:t>
            </w:r>
          </w:p>
          <w:p w:rsidR="006B092C" w:rsidRDefault="006B092C" w:rsidP="00CF78E6">
            <w:pPr>
              <w:widowControl w:val="0"/>
              <w:spacing w:before="120" w:after="120"/>
              <w:jc w:val="center"/>
            </w:pPr>
            <w:r>
              <w:t>podpis</w:t>
            </w:r>
          </w:p>
          <w:p w:rsidR="006B092C" w:rsidRDefault="006B092C" w:rsidP="00CF78E6">
            <w:pPr>
              <w:widowControl w:val="0"/>
              <w:tabs>
                <w:tab w:val="left" w:pos="5670"/>
              </w:tabs>
              <w:spacing w:before="120" w:after="120"/>
            </w:pPr>
          </w:p>
        </w:tc>
      </w:tr>
    </w:tbl>
    <w:p w:rsidR="006B092C" w:rsidRDefault="006B092C" w:rsidP="006B092C">
      <w:pPr>
        <w:pStyle w:val="Nadpis2"/>
        <w:numPr>
          <w:ilvl w:val="0"/>
          <w:numId w:val="0"/>
        </w:numPr>
        <w:tabs>
          <w:tab w:val="left" w:pos="708"/>
        </w:tabs>
        <w:ind w:left="7080" w:firstLine="433"/>
        <w:jc w:val="left"/>
        <w:rPr>
          <w:b w:val="0"/>
          <w:sz w:val="24"/>
        </w:rPr>
      </w:pPr>
      <w:bookmarkStart w:id="12" w:name="_Toc453308428"/>
      <w:bookmarkStart w:id="13" w:name="_Toc417302869"/>
    </w:p>
    <w:p w:rsidR="003170D1" w:rsidRDefault="003170D1" w:rsidP="003170D1"/>
    <w:p w:rsidR="003170D1" w:rsidRPr="003170D1" w:rsidRDefault="003170D1" w:rsidP="003170D1"/>
    <w:p w:rsidR="006B092C" w:rsidRPr="00AB6C4F" w:rsidRDefault="006B092C" w:rsidP="006B092C">
      <w:pPr>
        <w:pStyle w:val="Nadpis2"/>
        <w:numPr>
          <w:ilvl w:val="0"/>
          <w:numId w:val="0"/>
        </w:numPr>
        <w:tabs>
          <w:tab w:val="left" w:pos="708"/>
        </w:tabs>
        <w:ind w:left="7080" w:firstLine="433"/>
        <w:jc w:val="left"/>
        <w:rPr>
          <w:noProof/>
          <w:sz w:val="24"/>
          <w:szCs w:val="24"/>
        </w:rPr>
      </w:pPr>
      <w:r w:rsidRPr="00AB6C4F">
        <w:rPr>
          <w:noProof/>
          <w:sz w:val="24"/>
          <w:szCs w:val="24"/>
        </w:rPr>
        <w:t xml:space="preserve">Príloha  </w:t>
      </w:r>
      <w:bookmarkEnd w:id="12"/>
      <w:bookmarkEnd w:id="13"/>
      <w:r w:rsidRPr="00AB6C4F">
        <w:rPr>
          <w:noProof/>
          <w:sz w:val="24"/>
          <w:szCs w:val="24"/>
        </w:rPr>
        <w:t>č. 6</w:t>
      </w:r>
    </w:p>
    <w:p w:rsidR="006B092C" w:rsidRDefault="006B092C" w:rsidP="006B092C">
      <w:pPr>
        <w:spacing w:before="120" w:after="120"/>
        <w:jc w:val="right"/>
        <w:rPr>
          <w:b/>
          <w:bCs/>
          <w:sz w:val="24"/>
        </w:rPr>
      </w:pPr>
    </w:p>
    <w:p w:rsidR="006B092C" w:rsidRDefault="006B092C" w:rsidP="006B092C">
      <w:pPr>
        <w:pStyle w:val="Nadpis3"/>
        <w:numPr>
          <w:ilvl w:val="0"/>
          <w:numId w:val="0"/>
        </w:numPr>
        <w:tabs>
          <w:tab w:val="left" w:pos="708"/>
        </w:tabs>
        <w:rPr>
          <w:b/>
          <w:noProof/>
          <w:sz w:val="28"/>
          <w:szCs w:val="28"/>
        </w:rPr>
      </w:pPr>
      <w:bookmarkStart w:id="14" w:name="_Toc453308429"/>
      <w:bookmarkStart w:id="15" w:name="_Toc450914297"/>
      <w:bookmarkStart w:id="16" w:name="_Toc417302870"/>
      <w:bookmarkStart w:id="17" w:name="_Toc280356985"/>
      <w:r>
        <w:rPr>
          <w:b/>
          <w:noProof/>
          <w:sz w:val="28"/>
          <w:szCs w:val="28"/>
        </w:rPr>
        <w:t>Plnomocenstvo pre osobu konajúcu za skupinu dodávateľov</w:t>
      </w:r>
      <w:bookmarkEnd w:id="14"/>
      <w:bookmarkEnd w:id="15"/>
      <w:bookmarkEnd w:id="16"/>
      <w:bookmarkEnd w:id="17"/>
    </w:p>
    <w:p w:rsidR="006B092C" w:rsidRDefault="006B092C" w:rsidP="006B092C">
      <w:pPr>
        <w:spacing w:before="120" w:after="120"/>
        <w:jc w:val="center"/>
        <w:rPr>
          <w:b/>
          <w:bCs/>
          <w:sz w:val="24"/>
        </w:rPr>
      </w:pPr>
    </w:p>
    <w:p w:rsidR="006B092C" w:rsidRDefault="006B092C" w:rsidP="006B092C">
      <w:pPr>
        <w:spacing w:before="120" w:after="120"/>
        <w:rPr>
          <w:b/>
          <w:bCs/>
          <w:sz w:val="24"/>
        </w:rPr>
      </w:pPr>
      <w:r>
        <w:rPr>
          <w:b/>
          <w:bCs/>
          <w:sz w:val="24"/>
        </w:rPr>
        <w:t xml:space="preserve">Splnomocniteľ/splnomocnitelia (všetci členovia skupiny </w:t>
      </w:r>
      <w:r>
        <w:rPr>
          <w:b/>
          <w:sz w:val="24"/>
        </w:rPr>
        <w:t>dodávateľov</w:t>
      </w:r>
      <w:r>
        <w:rPr>
          <w:b/>
          <w:bCs/>
          <w:sz w:val="24"/>
        </w:rPr>
        <w:t>):</w:t>
      </w:r>
    </w:p>
    <w:p w:rsidR="006B092C" w:rsidRDefault="006B092C" w:rsidP="006B092C">
      <w:pPr>
        <w:spacing w:before="120" w:after="120"/>
        <w:ind w:left="284" w:hanging="284"/>
        <w:jc w:val="both"/>
        <w:rPr>
          <w:sz w:val="22"/>
          <w:szCs w:val="22"/>
        </w:rPr>
      </w:pPr>
      <w:r>
        <w:rPr>
          <w:sz w:val="22"/>
          <w:szCs w:val="22"/>
        </w:rPr>
        <w:t>1.</w:t>
      </w:r>
      <w:r>
        <w:rPr>
          <w:sz w:val="22"/>
          <w:szCs w:val="22"/>
        </w:rPr>
        <w:tab/>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rsidR="006B092C" w:rsidRDefault="006B092C" w:rsidP="006B092C">
      <w:pPr>
        <w:spacing w:before="120" w:after="120"/>
        <w:jc w:val="both"/>
        <w:rPr>
          <w:i/>
          <w:sz w:val="24"/>
        </w:rPr>
      </w:pPr>
    </w:p>
    <w:p w:rsidR="006B092C" w:rsidRDefault="006B092C" w:rsidP="006B092C">
      <w:pPr>
        <w:spacing w:before="120" w:after="120"/>
        <w:jc w:val="both"/>
        <w:rPr>
          <w:i/>
          <w:sz w:val="24"/>
        </w:rPr>
      </w:pPr>
      <w:r>
        <w:rPr>
          <w:i/>
          <w:sz w:val="24"/>
        </w:rPr>
        <w:t xml:space="preserve"> </w:t>
      </w:r>
    </w:p>
    <w:p w:rsidR="006B092C" w:rsidRDefault="006B092C" w:rsidP="006B092C">
      <w:pPr>
        <w:spacing w:before="120" w:after="120"/>
        <w:jc w:val="center"/>
        <w:rPr>
          <w:b/>
          <w:bCs/>
          <w:sz w:val="24"/>
        </w:rPr>
      </w:pPr>
      <w:r>
        <w:rPr>
          <w:b/>
          <w:bCs/>
          <w:sz w:val="24"/>
        </w:rPr>
        <w:t>udeľuje/ú plnomocenstvo</w:t>
      </w:r>
    </w:p>
    <w:p w:rsidR="006B092C" w:rsidRDefault="006B092C" w:rsidP="006B092C">
      <w:pPr>
        <w:spacing w:before="120" w:after="120"/>
        <w:jc w:val="center"/>
        <w:rPr>
          <w:b/>
          <w:bCs/>
          <w:sz w:val="24"/>
        </w:rPr>
      </w:pPr>
    </w:p>
    <w:p w:rsidR="006B092C" w:rsidRDefault="006B092C" w:rsidP="006B092C">
      <w:pPr>
        <w:spacing w:before="120" w:after="120"/>
        <w:jc w:val="both"/>
        <w:rPr>
          <w:b/>
          <w:bCs/>
          <w:sz w:val="24"/>
        </w:rPr>
      </w:pPr>
      <w:r>
        <w:rPr>
          <w:b/>
          <w:bCs/>
          <w:sz w:val="24"/>
        </w:rPr>
        <w:t>splnomocnencovi:</w:t>
      </w:r>
    </w:p>
    <w:p w:rsidR="006B092C" w:rsidRDefault="006B092C" w:rsidP="006B092C">
      <w:pPr>
        <w:spacing w:before="120" w:after="120"/>
        <w:jc w:val="both"/>
        <w:rPr>
          <w:rFonts w:cs="Arial"/>
          <w:b/>
          <w:bCs/>
          <w:sz w:val="22"/>
          <w:szCs w:val="22"/>
        </w:rPr>
      </w:pPr>
      <w:r>
        <w:rPr>
          <w:rFonts w:cs="Arial"/>
          <w:i/>
          <w:sz w:val="22"/>
          <w:szCs w:val="22"/>
        </w:rPr>
        <w:t>2.meno, priezvisko a trvalý pobyt osoby konajúcej za člena skupiny dodávateľov</w:t>
      </w:r>
    </w:p>
    <w:p w:rsidR="006B092C" w:rsidRDefault="006B092C" w:rsidP="006B092C">
      <w:pPr>
        <w:spacing w:before="120" w:after="120"/>
        <w:jc w:val="both"/>
        <w:rPr>
          <w:rFonts w:cs="Arial"/>
          <w:sz w:val="22"/>
          <w:szCs w:val="22"/>
        </w:rPr>
      </w:pPr>
    </w:p>
    <w:p w:rsidR="006B092C" w:rsidRPr="005F7622" w:rsidRDefault="006B092C" w:rsidP="005F7622">
      <w:pPr>
        <w:jc w:val="both"/>
        <w:rPr>
          <w:sz w:val="22"/>
          <w:szCs w:val="22"/>
        </w:rPr>
      </w:pPr>
      <w:r>
        <w:rPr>
          <w:rFonts w:cs="Arial"/>
          <w:sz w:val="22"/>
          <w:szCs w:val="22"/>
        </w:rPr>
        <w:t>na prijímanie pokynov a vykonávanie všetkých právnych úkonov v mene všetkých členov skupiny dodávateľov vo verejnom obstarávaní</w:t>
      </w:r>
      <w:r>
        <w:rPr>
          <w:rFonts w:cs="Arial"/>
          <w:b/>
          <w:sz w:val="22"/>
          <w:szCs w:val="22"/>
        </w:rPr>
        <w:t xml:space="preserve"> </w:t>
      </w:r>
      <w:r w:rsidR="00B60201">
        <w:rPr>
          <w:b/>
          <w:sz w:val="24"/>
          <w:szCs w:val="24"/>
        </w:rPr>
        <w:t>„Vykonávanie geodetických prác</w:t>
      </w:r>
      <w:r w:rsidR="00582308">
        <w:rPr>
          <w:b/>
          <w:sz w:val="24"/>
          <w:szCs w:val="24"/>
        </w:rPr>
        <w:t>“</w:t>
      </w:r>
      <w:r w:rsidR="00582308" w:rsidRPr="005F7622">
        <w:rPr>
          <w:b/>
          <w:sz w:val="24"/>
          <w:szCs w:val="24"/>
        </w:rPr>
        <w:t xml:space="preserve"> </w:t>
      </w:r>
      <w:r>
        <w:rPr>
          <w:rFonts w:cs="Arial"/>
          <w:sz w:val="22"/>
          <w:szCs w:val="22"/>
        </w:rPr>
        <w:t xml:space="preserve">vrátane konania pri </w:t>
      </w:r>
      <w:r w:rsidR="00E370B6">
        <w:rPr>
          <w:rFonts w:cs="Arial"/>
          <w:sz w:val="22"/>
          <w:szCs w:val="22"/>
        </w:rPr>
        <w:t>uzatvorení zmluvy</w:t>
      </w:r>
      <w:r>
        <w:rPr>
          <w:rFonts w:cs="Arial"/>
          <w:sz w:val="22"/>
          <w:szCs w:val="22"/>
        </w:rPr>
        <w:t>, ako aj ko</w:t>
      </w:r>
      <w:r w:rsidR="00E370B6">
        <w:rPr>
          <w:rFonts w:cs="Arial"/>
          <w:sz w:val="22"/>
          <w:szCs w:val="22"/>
        </w:rPr>
        <w:t xml:space="preserve">nania pri plnení zmluvy a zo zmluvy </w:t>
      </w:r>
      <w:r>
        <w:rPr>
          <w:rFonts w:cs="Arial"/>
          <w:sz w:val="22"/>
          <w:szCs w:val="22"/>
        </w:rPr>
        <w:t>vyplývajúcich právnych vzťahov.</w:t>
      </w:r>
    </w:p>
    <w:p w:rsidR="006B092C" w:rsidRDefault="006B092C" w:rsidP="006B092C">
      <w:pPr>
        <w:spacing w:before="120" w:after="120"/>
        <w:jc w:val="center"/>
        <w:rPr>
          <w:sz w:val="24"/>
        </w:rPr>
      </w:pPr>
    </w:p>
    <w:tbl>
      <w:tblPr>
        <w:tblW w:w="0" w:type="auto"/>
        <w:tblLook w:val="01E0" w:firstRow="1" w:lastRow="1" w:firstColumn="1" w:lastColumn="1" w:noHBand="0" w:noVBand="0"/>
      </w:tblPr>
      <w:tblGrid>
        <w:gridCol w:w="4451"/>
        <w:gridCol w:w="4621"/>
      </w:tblGrid>
      <w:tr w:rsidR="006B092C" w:rsidTr="00CF78E6">
        <w:tc>
          <w:tcPr>
            <w:tcW w:w="4729" w:type="dxa"/>
            <w:hideMark/>
          </w:tcPr>
          <w:p w:rsidR="006B092C" w:rsidRPr="00121291" w:rsidRDefault="006B092C" w:rsidP="00CF78E6">
            <w:pPr>
              <w:pStyle w:val="Zkladntext2"/>
              <w:spacing w:before="120"/>
              <w:rPr>
                <w:b w:val="0"/>
                <w:sz w:val="22"/>
                <w:szCs w:val="22"/>
              </w:rPr>
            </w:pPr>
            <w:r w:rsidRPr="00121291">
              <w:rPr>
                <w:b w:val="0"/>
                <w:sz w:val="22"/>
                <w:szCs w:val="22"/>
              </w:rPr>
              <w:t xml:space="preserve"> .........</w:t>
            </w:r>
            <w:r w:rsidR="00A0424D">
              <w:rPr>
                <w:b w:val="0"/>
                <w:sz w:val="22"/>
                <w:szCs w:val="22"/>
              </w:rPr>
              <w:t>........... DD. MM. RRRR</w:t>
            </w:r>
          </w:p>
        </w:tc>
        <w:tc>
          <w:tcPr>
            <w:tcW w:w="4767" w:type="dxa"/>
            <w:hideMark/>
          </w:tcPr>
          <w:p w:rsidR="006B092C" w:rsidRDefault="006B092C" w:rsidP="00CF78E6">
            <w:pPr>
              <w:pStyle w:val="Zkladntext2"/>
              <w:spacing w:before="120"/>
              <w:rPr>
                <w:b w:val="0"/>
                <w:sz w:val="22"/>
                <w:szCs w:val="22"/>
              </w:rPr>
            </w:pPr>
            <w:r>
              <w:rPr>
                <w:b w:val="0"/>
                <w:sz w:val="22"/>
                <w:szCs w:val="22"/>
              </w:rPr>
              <w:t>..................................................</w:t>
            </w:r>
          </w:p>
          <w:p w:rsidR="006B092C" w:rsidRDefault="006B092C" w:rsidP="00CF78E6">
            <w:pPr>
              <w:pStyle w:val="Zkladntext2"/>
              <w:spacing w:before="120"/>
              <w:rPr>
                <w:b w:val="0"/>
                <w:sz w:val="22"/>
                <w:szCs w:val="22"/>
              </w:rPr>
            </w:pPr>
            <w:r>
              <w:rPr>
                <w:b w:val="0"/>
                <w:sz w:val="22"/>
                <w:szCs w:val="22"/>
              </w:rPr>
              <w:t>podpis splnomocniteľa</w:t>
            </w:r>
          </w:p>
        </w:tc>
      </w:tr>
      <w:tr w:rsidR="006B092C" w:rsidTr="00CF78E6">
        <w:tc>
          <w:tcPr>
            <w:tcW w:w="4729" w:type="dxa"/>
            <w:hideMark/>
          </w:tcPr>
          <w:p w:rsidR="006B092C" w:rsidRPr="00121291" w:rsidRDefault="006B092C" w:rsidP="00CF78E6">
            <w:pPr>
              <w:pStyle w:val="Zkladntext2"/>
              <w:spacing w:before="120"/>
              <w:rPr>
                <w:b w:val="0"/>
                <w:sz w:val="22"/>
                <w:szCs w:val="22"/>
              </w:rPr>
            </w:pPr>
            <w:r w:rsidRPr="00121291">
              <w:rPr>
                <w:b w:val="0"/>
                <w:sz w:val="22"/>
                <w:szCs w:val="22"/>
              </w:rPr>
              <w:t xml:space="preserve"> .</w:t>
            </w:r>
            <w:r w:rsidR="00A0424D">
              <w:rPr>
                <w:b w:val="0"/>
                <w:sz w:val="22"/>
                <w:szCs w:val="22"/>
              </w:rPr>
              <w:t>................... DD. MM. RRRR</w:t>
            </w:r>
          </w:p>
        </w:tc>
        <w:tc>
          <w:tcPr>
            <w:tcW w:w="4767" w:type="dxa"/>
            <w:hideMark/>
          </w:tcPr>
          <w:p w:rsidR="006B092C" w:rsidRDefault="006B092C" w:rsidP="00CF78E6">
            <w:pPr>
              <w:pStyle w:val="Zkladntext2"/>
              <w:spacing w:before="120"/>
              <w:rPr>
                <w:b w:val="0"/>
                <w:sz w:val="22"/>
                <w:szCs w:val="22"/>
              </w:rPr>
            </w:pPr>
            <w:r>
              <w:rPr>
                <w:b w:val="0"/>
                <w:sz w:val="22"/>
                <w:szCs w:val="22"/>
              </w:rPr>
              <w:t>..................................................</w:t>
            </w:r>
          </w:p>
          <w:p w:rsidR="006B092C" w:rsidRDefault="006B092C" w:rsidP="00CF78E6">
            <w:pPr>
              <w:pStyle w:val="Zkladntext2"/>
              <w:spacing w:before="120"/>
              <w:rPr>
                <w:b w:val="0"/>
                <w:sz w:val="22"/>
                <w:szCs w:val="22"/>
              </w:rPr>
            </w:pPr>
            <w:r>
              <w:rPr>
                <w:b w:val="0"/>
                <w:sz w:val="22"/>
                <w:szCs w:val="22"/>
              </w:rPr>
              <w:t>podpis splnomocniteľa</w:t>
            </w:r>
          </w:p>
        </w:tc>
      </w:tr>
    </w:tbl>
    <w:p w:rsidR="006B092C" w:rsidRDefault="006B092C" w:rsidP="006B092C">
      <w:pPr>
        <w:spacing w:before="120" w:after="120"/>
        <w:jc w:val="both"/>
        <w:rPr>
          <w:i/>
          <w:szCs w:val="18"/>
        </w:rPr>
      </w:pPr>
      <w:r>
        <w:rPr>
          <w:i/>
          <w:szCs w:val="18"/>
        </w:rPr>
        <w:t>doplniť podľa potreby a podpisy splnomocniteľov úradne overiť</w:t>
      </w:r>
    </w:p>
    <w:p w:rsidR="006B092C" w:rsidRDefault="006B092C" w:rsidP="006B092C">
      <w:pPr>
        <w:spacing w:before="120" w:after="120"/>
        <w:jc w:val="both"/>
        <w:rPr>
          <w:sz w:val="22"/>
          <w:szCs w:val="22"/>
        </w:rPr>
      </w:pPr>
    </w:p>
    <w:p w:rsidR="006B092C" w:rsidRDefault="006B092C" w:rsidP="006B092C">
      <w:pPr>
        <w:spacing w:before="120" w:after="120"/>
        <w:jc w:val="both"/>
        <w:rPr>
          <w:sz w:val="22"/>
          <w:szCs w:val="22"/>
        </w:rPr>
      </w:pPr>
    </w:p>
    <w:p w:rsidR="006B092C" w:rsidRDefault="006B092C" w:rsidP="006B092C">
      <w:pPr>
        <w:spacing w:before="120" w:after="120"/>
        <w:rPr>
          <w:sz w:val="22"/>
          <w:szCs w:val="22"/>
        </w:rPr>
      </w:pPr>
      <w:r>
        <w:rPr>
          <w:sz w:val="22"/>
          <w:szCs w:val="22"/>
        </w:rPr>
        <w:t xml:space="preserve">Plnomocenstvo prijímam: </w:t>
      </w:r>
    </w:p>
    <w:p w:rsidR="006B092C" w:rsidRDefault="006B092C" w:rsidP="006B092C">
      <w:pPr>
        <w:spacing w:before="120" w:after="120"/>
        <w:rPr>
          <w:sz w:val="22"/>
          <w:szCs w:val="22"/>
        </w:rPr>
      </w:pPr>
    </w:p>
    <w:p w:rsidR="006B092C" w:rsidRDefault="006B092C" w:rsidP="006B092C">
      <w:pPr>
        <w:spacing w:before="120" w:after="120"/>
        <w:rPr>
          <w:sz w:val="22"/>
          <w:szCs w:val="22"/>
        </w:rPr>
      </w:pPr>
    </w:p>
    <w:tbl>
      <w:tblPr>
        <w:tblW w:w="0" w:type="auto"/>
        <w:tblLook w:val="01E0" w:firstRow="1" w:lastRow="1" w:firstColumn="1" w:lastColumn="1" w:noHBand="0" w:noVBand="0"/>
      </w:tblPr>
      <w:tblGrid>
        <w:gridCol w:w="4466"/>
        <w:gridCol w:w="4606"/>
      </w:tblGrid>
      <w:tr w:rsidR="006B092C" w:rsidTr="00CF78E6">
        <w:tc>
          <w:tcPr>
            <w:tcW w:w="4810" w:type="dxa"/>
            <w:hideMark/>
          </w:tcPr>
          <w:p w:rsidR="006B092C" w:rsidRDefault="006B092C" w:rsidP="00CF78E6">
            <w:pPr>
              <w:pStyle w:val="Zkladntext2"/>
              <w:spacing w:before="120"/>
              <w:rPr>
                <w:b w:val="0"/>
                <w:sz w:val="22"/>
                <w:szCs w:val="22"/>
              </w:rPr>
            </w:pPr>
            <w:r>
              <w:rPr>
                <w:b w:val="0"/>
                <w:sz w:val="22"/>
                <w:szCs w:val="22"/>
              </w:rPr>
              <w:t>v .................... dňa ...........................</w:t>
            </w:r>
          </w:p>
        </w:tc>
        <w:tc>
          <w:tcPr>
            <w:tcW w:w="4810" w:type="dxa"/>
            <w:hideMark/>
          </w:tcPr>
          <w:p w:rsidR="006B092C" w:rsidRDefault="006B092C" w:rsidP="00CF78E6">
            <w:pPr>
              <w:pStyle w:val="Zkladntext2"/>
              <w:spacing w:before="120"/>
              <w:rPr>
                <w:b w:val="0"/>
                <w:sz w:val="22"/>
                <w:szCs w:val="22"/>
              </w:rPr>
            </w:pPr>
            <w:r>
              <w:rPr>
                <w:b w:val="0"/>
                <w:sz w:val="22"/>
                <w:szCs w:val="22"/>
              </w:rPr>
              <w:t>..................................................</w:t>
            </w:r>
          </w:p>
          <w:p w:rsidR="006B092C" w:rsidRDefault="006B092C" w:rsidP="00CF78E6">
            <w:pPr>
              <w:pStyle w:val="Zkladntext2"/>
              <w:spacing w:before="120"/>
              <w:rPr>
                <w:b w:val="0"/>
                <w:sz w:val="22"/>
                <w:szCs w:val="22"/>
              </w:rPr>
            </w:pPr>
            <w:r>
              <w:rPr>
                <w:b w:val="0"/>
                <w:sz w:val="22"/>
                <w:szCs w:val="22"/>
              </w:rPr>
              <w:t>podpis splnomocnenca</w:t>
            </w:r>
          </w:p>
        </w:tc>
      </w:tr>
    </w:tbl>
    <w:p w:rsidR="006B092C" w:rsidRDefault="006B092C" w:rsidP="006B092C">
      <w:pPr>
        <w:pStyle w:val="SPnadpis0"/>
        <w:tabs>
          <w:tab w:val="right" w:leader="dot" w:pos="9644"/>
        </w:tabs>
        <w:spacing w:before="120" w:after="120"/>
        <w:jc w:val="left"/>
        <w:outlineLvl w:val="0"/>
        <w:rPr>
          <w:rFonts w:ascii="Times New Roman" w:eastAsia="Arial Narrow" w:hAnsi="Times New Roman" w:cs="Times New Roman"/>
        </w:rPr>
      </w:pPr>
    </w:p>
    <w:p w:rsidR="000D4A66" w:rsidRDefault="000D4A66" w:rsidP="000D4A66">
      <w:pPr>
        <w:pStyle w:val="SPnadpis0"/>
        <w:tabs>
          <w:tab w:val="right" w:leader="dot" w:pos="9644"/>
        </w:tabs>
        <w:spacing w:before="120" w:after="120"/>
        <w:jc w:val="left"/>
        <w:outlineLvl w:val="0"/>
        <w:rPr>
          <w:rFonts w:ascii="Times New Roman" w:eastAsia="Arial Narrow" w:hAnsi="Times New Roman" w:cs="Times New Roman"/>
        </w:rPr>
      </w:pPr>
    </w:p>
    <w:p w:rsidR="000D4A66" w:rsidRDefault="000D4A66" w:rsidP="000D4A66">
      <w:pPr>
        <w:pStyle w:val="SPnadpis0"/>
        <w:tabs>
          <w:tab w:val="right" w:leader="dot" w:pos="9644"/>
        </w:tabs>
        <w:spacing w:before="120" w:after="120"/>
        <w:jc w:val="left"/>
        <w:outlineLvl w:val="0"/>
        <w:rPr>
          <w:rFonts w:ascii="Times New Roman" w:eastAsia="Arial Narrow" w:hAnsi="Times New Roman" w:cs="Times New Roman"/>
        </w:rPr>
      </w:pPr>
    </w:p>
    <w:p w:rsidR="00B60201" w:rsidRDefault="00B60201" w:rsidP="000D4A66">
      <w:pPr>
        <w:pStyle w:val="SPnadpis0"/>
        <w:tabs>
          <w:tab w:val="right" w:leader="dot" w:pos="9644"/>
        </w:tabs>
        <w:spacing w:before="120" w:after="120"/>
        <w:jc w:val="left"/>
        <w:outlineLvl w:val="0"/>
        <w:rPr>
          <w:rFonts w:ascii="Times New Roman" w:eastAsia="Arial Narrow" w:hAnsi="Times New Roman" w:cs="Times New Roman"/>
        </w:rPr>
      </w:pPr>
    </w:p>
    <w:p w:rsidR="00B60201" w:rsidRDefault="00B60201" w:rsidP="000D4A66">
      <w:pPr>
        <w:pStyle w:val="SPnadpis0"/>
        <w:tabs>
          <w:tab w:val="right" w:leader="dot" w:pos="9644"/>
        </w:tabs>
        <w:spacing w:before="120" w:after="120"/>
        <w:jc w:val="left"/>
        <w:outlineLvl w:val="0"/>
        <w:rPr>
          <w:rFonts w:ascii="Times New Roman" w:eastAsia="Arial Narrow" w:hAnsi="Times New Roman" w:cs="Times New Roman"/>
        </w:rPr>
      </w:pPr>
    </w:p>
    <w:p w:rsidR="00B60201" w:rsidRPr="00AB6C4F" w:rsidRDefault="00B60201" w:rsidP="00B60201">
      <w:pPr>
        <w:pStyle w:val="Nadpis2"/>
        <w:numPr>
          <w:ilvl w:val="0"/>
          <w:numId w:val="0"/>
        </w:numPr>
        <w:tabs>
          <w:tab w:val="left" w:pos="708"/>
        </w:tabs>
        <w:ind w:left="7080" w:firstLine="433"/>
        <w:jc w:val="left"/>
        <w:rPr>
          <w:noProof/>
          <w:sz w:val="24"/>
          <w:szCs w:val="24"/>
        </w:rPr>
      </w:pPr>
      <w:r>
        <w:rPr>
          <w:noProof/>
          <w:sz w:val="24"/>
          <w:szCs w:val="24"/>
        </w:rPr>
        <w:t>Príloha  č. 7</w:t>
      </w:r>
    </w:p>
    <w:p w:rsidR="00B60201" w:rsidRDefault="00B60201" w:rsidP="00B60201">
      <w:pPr>
        <w:pStyle w:val="Zkladntext"/>
        <w:rPr>
          <w:b/>
          <w:bCs/>
        </w:rPr>
      </w:pPr>
    </w:p>
    <w:p w:rsidR="00B60201" w:rsidRDefault="00B60201" w:rsidP="00B60201">
      <w:pPr>
        <w:pStyle w:val="Zkladntext"/>
        <w:rPr>
          <w:b/>
          <w:noProof/>
          <w:sz w:val="28"/>
          <w:szCs w:val="28"/>
        </w:rPr>
      </w:pPr>
      <w:r w:rsidRPr="00B60201">
        <w:rPr>
          <w:b/>
          <w:noProof/>
          <w:sz w:val="28"/>
          <w:szCs w:val="28"/>
        </w:rPr>
        <w:t>Zoznam vyhotovených a úradne overených geometrických plánov za predchádzajúce tri roky od vyhlásenia verejného obstarávania</w:t>
      </w:r>
    </w:p>
    <w:p w:rsidR="00B60201" w:rsidRPr="00B60201" w:rsidRDefault="00B60201" w:rsidP="00B60201">
      <w:pPr>
        <w:pStyle w:val="Zkladntext"/>
        <w:rPr>
          <w:b/>
          <w:noProof/>
          <w:sz w:val="28"/>
          <w:szCs w:val="28"/>
        </w:rPr>
      </w:pPr>
    </w:p>
    <w:tbl>
      <w:tblPr>
        <w:tblW w:w="773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556"/>
        <w:gridCol w:w="1680"/>
        <w:gridCol w:w="2060"/>
        <w:gridCol w:w="1760"/>
        <w:gridCol w:w="1680"/>
      </w:tblGrid>
      <w:tr w:rsidR="00B60201" w:rsidRPr="002733C4" w:rsidTr="00E116EA">
        <w:trPr>
          <w:trHeight w:val="825"/>
        </w:trPr>
        <w:tc>
          <w:tcPr>
            <w:tcW w:w="556" w:type="dxa"/>
            <w:shd w:val="clear" w:color="auto" w:fill="auto"/>
          </w:tcPr>
          <w:p w:rsidR="00B60201" w:rsidRPr="002733C4" w:rsidRDefault="00B60201" w:rsidP="00E116EA">
            <w:pPr>
              <w:rPr>
                <w:rFonts w:ascii="Arial" w:hAnsi="Arial" w:cs="Arial"/>
                <w:b/>
                <w:bCs/>
                <w:sz w:val="18"/>
                <w:szCs w:val="18"/>
              </w:rPr>
            </w:pPr>
            <w:r w:rsidRPr="002733C4">
              <w:rPr>
                <w:rFonts w:ascii="Arial" w:hAnsi="Arial" w:cs="Arial"/>
                <w:b/>
                <w:bCs/>
                <w:sz w:val="18"/>
                <w:szCs w:val="18"/>
              </w:rPr>
              <w:t>por. č.</w:t>
            </w:r>
          </w:p>
        </w:tc>
        <w:tc>
          <w:tcPr>
            <w:tcW w:w="1680" w:type="dxa"/>
            <w:shd w:val="clear" w:color="auto" w:fill="auto"/>
          </w:tcPr>
          <w:p w:rsidR="00B60201" w:rsidRPr="002733C4" w:rsidRDefault="00B60201" w:rsidP="00E116EA">
            <w:pPr>
              <w:rPr>
                <w:rFonts w:ascii="Arial" w:hAnsi="Arial" w:cs="Arial"/>
                <w:b/>
                <w:bCs/>
                <w:sz w:val="18"/>
                <w:szCs w:val="18"/>
              </w:rPr>
            </w:pPr>
            <w:r w:rsidRPr="002733C4">
              <w:rPr>
                <w:rFonts w:ascii="Arial" w:hAnsi="Arial" w:cs="Arial"/>
                <w:b/>
                <w:bCs/>
                <w:sz w:val="18"/>
                <w:szCs w:val="18"/>
              </w:rPr>
              <w:t>okres</w:t>
            </w:r>
          </w:p>
        </w:tc>
        <w:tc>
          <w:tcPr>
            <w:tcW w:w="2060" w:type="dxa"/>
            <w:shd w:val="clear" w:color="auto" w:fill="auto"/>
          </w:tcPr>
          <w:p w:rsidR="00B60201" w:rsidRPr="002733C4" w:rsidRDefault="00B60201" w:rsidP="00E116EA">
            <w:pPr>
              <w:rPr>
                <w:rFonts w:ascii="Arial" w:hAnsi="Arial" w:cs="Arial"/>
                <w:b/>
                <w:bCs/>
                <w:sz w:val="18"/>
                <w:szCs w:val="18"/>
              </w:rPr>
            </w:pPr>
            <w:r w:rsidRPr="002733C4">
              <w:rPr>
                <w:rFonts w:ascii="Arial" w:hAnsi="Arial" w:cs="Arial"/>
                <w:b/>
                <w:bCs/>
                <w:sz w:val="18"/>
                <w:szCs w:val="18"/>
              </w:rPr>
              <w:t>názov katastrálneho územia</w:t>
            </w:r>
          </w:p>
        </w:tc>
        <w:tc>
          <w:tcPr>
            <w:tcW w:w="1760" w:type="dxa"/>
            <w:shd w:val="clear" w:color="auto" w:fill="auto"/>
          </w:tcPr>
          <w:p w:rsidR="00B60201" w:rsidRPr="002733C4" w:rsidRDefault="00B60201" w:rsidP="00E116EA">
            <w:pPr>
              <w:rPr>
                <w:rFonts w:ascii="Arial" w:hAnsi="Arial" w:cs="Arial"/>
                <w:b/>
                <w:bCs/>
                <w:sz w:val="18"/>
                <w:szCs w:val="18"/>
              </w:rPr>
            </w:pPr>
            <w:r w:rsidRPr="002733C4">
              <w:rPr>
                <w:rFonts w:ascii="Arial" w:hAnsi="Arial" w:cs="Arial"/>
                <w:b/>
                <w:bCs/>
                <w:sz w:val="18"/>
                <w:szCs w:val="18"/>
              </w:rPr>
              <w:t>úradné over</w:t>
            </w:r>
            <w:r>
              <w:rPr>
                <w:rFonts w:ascii="Arial" w:hAnsi="Arial" w:cs="Arial"/>
                <w:b/>
                <w:bCs/>
                <w:sz w:val="18"/>
                <w:szCs w:val="18"/>
              </w:rPr>
              <w:t xml:space="preserve">enie GP č. ..../ </w:t>
            </w:r>
            <w:r w:rsidR="00C2149A">
              <w:rPr>
                <w:rFonts w:ascii="Arial" w:hAnsi="Arial" w:cs="Arial"/>
                <w:b/>
                <w:bCs/>
                <w:sz w:val="18"/>
                <w:szCs w:val="18"/>
              </w:rPr>
              <w:t xml:space="preserve">presný </w:t>
            </w:r>
            <w:r>
              <w:rPr>
                <w:rFonts w:ascii="Arial" w:hAnsi="Arial" w:cs="Arial"/>
                <w:b/>
                <w:bCs/>
                <w:sz w:val="18"/>
                <w:szCs w:val="18"/>
              </w:rPr>
              <w:t>dátum overenia.....</w:t>
            </w:r>
          </w:p>
        </w:tc>
        <w:tc>
          <w:tcPr>
            <w:tcW w:w="1680" w:type="dxa"/>
            <w:shd w:val="clear" w:color="auto" w:fill="auto"/>
          </w:tcPr>
          <w:p w:rsidR="00B60201" w:rsidRPr="002733C4" w:rsidRDefault="00B60201" w:rsidP="00E116EA">
            <w:pPr>
              <w:rPr>
                <w:rFonts w:ascii="Arial" w:hAnsi="Arial" w:cs="Arial"/>
                <w:b/>
                <w:bCs/>
                <w:sz w:val="18"/>
                <w:szCs w:val="18"/>
              </w:rPr>
            </w:pPr>
            <w:r w:rsidRPr="002733C4">
              <w:rPr>
                <w:rFonts w:ascii="Arial" w:hAnsi="Arial" w:cs="Arial"/>
                <w:b/>
                <w:bCs/>
                <w:sz w:val="18"/>
                <w:szCs w:val="18"/>
              </w:rPr>
              <w:t>výmera v ha nových parciel KN-C (nie zbytky)</w:t>
            </w:r>
          </w:p>
        </w:tc>
      </w:tr>
      <w:tr w:rsidR="00B60201" w:rsidRPr="002733C4" w:rsidTr="00E116EA">
        <w:trPr>
          <w:trHeight w:val="255"/>
        </w:trPr>
        <w:tc>
          <w:tcPr>
            <w:tcW w:w="556" w:type="dxa"/>
            <w:shd w:val="clear" w:color="auto" w:fill="auto"/>
            <w:noWrap/>
          </w:tcPr>
          <w:p w:rsidR="00B60201" w:rsidRPr="002733C4" w:rsidRDefault="00B60201" w:rsidP="00E116EA">
            <w:pPr>
              <w:jc w:val="right"/>
              <w:rPr>
                <w:rFonts w:ascii="Arial" w:hAnsi="Arial" w:cs="Arial"/>
                <w:b/>
                <w:bCs/>
              </w:rPr>
            </w:pPr>
            <w:r w:rsidRPr="002733C4">
              <w:rPr>
                <w:rFonts w:ascii="Arial" w:hAnsi="Arial" w:cs="Arial"/>
                <w:b/>
                <w:bCs/>
              </w:rPr>
              <w:t>1</w:t>
            </w:r>
          </w:p>
        </w:tc>
        <w:tc>
          <w:tcPr>
            <w:tcW w:w="1680" w:type="dxa"/>
            <w:shd w:val="clear" w:color="auto" w:fill="auto"/>
            <w:noWrap/>
          </w:tcPr>
          <w:p w:rsidR="00B60201" w:rsidRPr="002733C4" w:rsidRDefault="00B60201" w:rsidP="00E116EA">
            <w:pPr>
              <w:rPr>
                <w:rFonts w:ascii="Arial" w:hAnsi="Arial" w:cs="Arial"/>
                <w:b/>
                <w:bCs/>
              </w:rPr>
            </w:pPr>
          </w:p>
        </w:tc>
        <w:tc>
          <w:tcPr>
            <w:tcW w:w="2060" w:type="dxa"/>
            <w:shd w:val="clear" w:color="auto" w:fill="auto"/>
            <w:noWrap/>
          </w:tcPr>
          <w:p w:rsidR="00B60201" w:rsidRPr="002733C4" w:rsidRDefault="00B60201" w:rsidP="00E116EA">
            <w:pPr>
              <w:rPr>
                <w:rFonts w:ascii="Arial" w:hAnsi="Arial" w:cs="Arial"/>
                <w:b/>
                <w:bCs/>
              </w:rPr>
            </w:pPr>
          </w:p>
        </w:tc>
        <w:tc>
          <w:tcPr>
            <w:tcW w:w="1760" w:type="dxa"/>
            <w:shd w:val="clear" w:color="auto" w:fill="auto"/>
            <w:noWrap/>
          </w:tcPr>
          <w:p w:rsidR="00B60201" w:rsidRPr="002733C4" w:rsidRDefault="00B60201" w:rsidP="00E116EA">
            <w:pPr>
              <w:rPr>
                <w:rFonts w:ascii="Arial" w:hAnsi="Arial" w:cs="Arial"/>
                <w:b/>
                <w:bCs/>
              </w:rPr>
            </w:pPr>
          </w:p>
        </w:tc>
        <w:tc>
          <w:tcPr>
            <w:tcW w:w="1680" w:type="dxa"/>
            <w:shd w:val="clear" w:color="auto" w:fill="auto"/>
            <w:noWrap/>
          </w:tcPr>
          <w:p w:rsidR="00B60201" w:rsidRPr="002733C4" w:rsidRDefault="00B60201" w:rsidP="00E116EA">
            <w:pPr>
              <w:rPr>
                <w:rFonts w:ascii="Arial" w:hAnsi="Arial" w:cs="Arial"/>
                <w:b/>
                <w:bCs/>
              </w:rPr>
            </w:pPr>
          </w:p>
        </w:tc>
      </w:tr>
      <w:tr w:rsidR="00B60201" w:rsidRPr="002733C4" w:rsidTr="00E116EA">
        <w:trPr>
          <w:trHeight w:val="255"/>
        </w:trPr>
        <w:tc>
          <w:tcPr>
            <w:tcW w:w="556" w:type="dxa"/>
            <w:shd w:val="clear" w:color="auto" w:fill="auto"/>
            <w:noWrap/>
          </w:tcPr>
          <w:p w:rsidR="00B60201" w:rsidRPr="002733C4" w:rsidRDefault="00B60201" w:rsidP="00E116EA">
            <w:pPr>
              <w:jc w:val="right"/>
              <w:rPr>
                <w:rFonts w:ascii="Arial" w:hAnsi="Arial" w:cs="Arial"/>
                <w:b/>
                <w:bCs/>
              </w:rPr>
            </w:pPr>
            <w:r w:rsidRPr="002733C4">
              <w:rPr>
                <w:rFonts w:ascii="Arial" w:hAnsi="Arial" w:cs="Arial"/>
                <w:b/>
                <w:bCs/>
              </w:rPr>
              <w:t>2</w:t>
            </w:r>
          </w:p>
        </w:tc>
        <w:tc>
          <w:tcPr>
            <w:tcW w:w="1680" w:type="dxa"/>
            <w:shd w:val="clear" w:color="auto" w:fill="auto"/>
            <w:noWrap/>
          </w:tcPr>
          <w:p w:rsidR="00B60201" w:rsidRPr="002733C4" w:rsidRDefault="00B60201" w:rsidP="00E116EA">
            <w:pPr>
              <w:rPr>
                <w:rFonts w:ascii="Arial" w:hAnsi="Arial" w:cs="Arial"/>
                <w:b/>
                <w:bCs/>
              </w:rPr>
            </w:pPr>
          </w:p>
        </w:tc>
        <w:tc>
          <w:tcPr>
            <w:tcW w:w="2060" w:type="dxa"/>
            <w:shd w:val="clear" w:color="auto" w:fill="auto"/>
            <w:noWrap/>
          </w:tcPr>
          <w:p w:rsidR="00B60201" w:rsidRPr="002733C4" w:rsidRDefault="00B60201" w:rsidP="00E116EA">
            <w:pPr>
              <w:rPr>
                <w:rFonts w:ascii="Arial" w:hAnsi="Arial" w:cs="Arial"/>
                <w:b/>
                <w:bCs/>
              </w:rPr>
            </w:pPr>
          </w:p>
        </w:tc>
        <w:tc>
          <w:tcPr>
            <w:tcW w:w="1760" w:type="dxa"/>
            <w:shd w:val="clear" w:color="auto" w:fill="auto"/>
            <w:noWrap/>
          </w:tcPr>
          <w:p w:rsidR="00B60201" w:rsidRPr="002733C4" w:rsidRDefault="00B60201" w:rsidP="00E116EA">
            <w:pPr>
              <w:rPr>
                <w:rFonts w:ascii="Arial" w:hAnsi="Arial" w:cs="Arial"/>
                <w:b/>
                <w:bCs/>
              </w:rPr>
            </w:pPr>
          </w:p>
        </w:tc>
        <w:tc>
          <w:tcPr>
            <w:tcW w:w="1680" w:type="dxa"/>
            <w:shd w:val="clear" w:color="auto" w:fill="auto"/>
            <w:noWrap/>
          </w:tcPr>
          <w:p w:rsidR="00B60201" w:rsidRPr="002733C4" w:rsidRDefault="00B60201" w:rsidP="00E116EA">
            <w:pPr>
              <w:rPr>
                <w:rFonts w:ascii="Arial" w:hAnsi="Arial" w:cs="Arial"/>
                <w:b/>
                <w:bCs/>
              </w:rPr>
            </w:pPr>
          </w:p>
        </w:tc>
      </w:tr>
      <w:tr w:rsidR="00B60201" w:rsidRPr="002733C4" w:rsidTr="00E116EA">
        <w:trPr>
          <w:trHeight w:val="255"/>
        </w:trPr>
        <w:tc>
          <w:tcPr>
            <w:tcW w:w="556" w:type="dxa"/>
            <w:shd w:val="clear" w:color="auto" w:fill="auto"/>
            <w:noWrap/>
          </w:tcPr>
          <w:p w:rsidR="00B60201" w:rsidRPr="002733C4" w:rsidRDefault="00B60201" w:rsidP="00E116EA">
            <w:pPr>
              <w:jc w:val="right"/>
              <w:rPr>
                <w:rFonts w:ascii="Arial" w:hAnsi="Arial" w:cs="Arial"/>
                <w:b/>
                <w:bCs/>
              </w:rPr>
            </w:pPr>
            <w:r w:rsidRPr="002733C4">
              <w:rPr>
                <w:rFonts w:ascii="Arial" w:hAnsi="Arial" w:cs="Arial"/>
                <w:b/>
                <w:bCs/>
              </w:rPr>
              <w:t>3</w:t>
            </w:r>
          </w:p>
        </w:tc>
        <w:tc>
          <w:tcPr>
            <w:tcW w:w="1680" w:type="dxa"/>
            <w:shd w:val="clear" w:color="auto" w:fill="auto"/>
            <w:noWrap/>
          </w:tcPr>
          <w:p w:rsidR="00B60201" w:rsidRPr="002733C4" w:rsidRDefault="00B60201" w:rsidP="00E116EA">
            <w:pPr>
              <w:rPr>
                <w:rFonts w:ascii="Arial" w:hAnsi="Arial" w:cs="Arial"/>
                <w:b/>
                <w:bCs/>
              </w:rPr>
            </w:pPr>
          </w:p>
        </w:tc>
        <w:tc>
          <w:tcPr>
            <w:tcW w:w="2060" w:type="dxa"/>
            <w:shd w:val="clear" w:color="auto" w:fill="auto"/>
            <w:noWrap/>
          </w:tcPr>
          <w:p w:rsidR="00B60201" w:rsidRPr="002733C4" w:rsidRDefault="00B60201" w:rsidP="00E116EA">
            <w:pPr>
              <w:rPr>
                <w:rFonts w:ascii="Arial" w:hAnsi="Arial" w:cs="Arial"/>
                <w:b/>
                <w:bCs/>
              </w:rPr>
            </w:pPr>
          </w:p>
        </w:tc>
        <w:tc>
          <w:tcPr>
            <w:tcW w:w="1760" w:type="dxa"/>
            <w:shd w:val="clear" w:color="auto" w:fill="auto"/>
            <w:noWrap/>
          </w:tcPr>
          <w:p w:rsidR="00B60201" w:rsidRPr="002733C4" w:rsidRDefault="00B60201" w:rsidP="00E116EA">
            <w:pPr>
              <w:rPr>
                <w:rFonts w:ascii="Arial" w:hAnsi="Arial" w:cs="Arial"/>
                <w:b/>
                <w:bCs/>
              </w:rPr>
            </w:pPr>
          </w:p>
        </w:tc>
        <w:tc>
          <w:tcPr>
            <w:tcW w:w="1680" w:type="dxa"/>
            <w:shd w:val="clear" w:color="auto" w:fill="auto"/>
            <w:noWrap/>
          </w:tcPr>
          <w:p w:rsidR="00B60201" w:rsidRPr="002733C4" w:rsidRDefault="00B60201" w:rsidP="00E116EA">
            <w:pPr>
              <w:rPr>
                <w:rFonts w:ascii="Arial" w:hAnsi="Arial" w:cs="Arial"/>
                <w:b/>
                <w:bCs/>
              </w:rPr>
            </w:pPr>
          </w:p>
        </w:tc>
      </w:tr>
      <w:tr w:rsidR="00B60201" w:rsidRPr="002733C4" w:rsidTr="00E116EA">
        <w:trPr>
          <w:trHeight w:val="255"/>
        </w:trPr>
        <w:tc>
          <w:tcPr>
            <w:tcW w:w="556" w:type="dxa"/>
            <w:shd w:val="clear" w:color="auto" w:fill="auto"/>
            <w:noWrap/>
          </w:tcPr>
          <w:p w:rsidR="00B60201" w:rsidRPr="002733C4" w:rsidRDefault="00B60201" w:rsidP="00E116EA">
            <w:pPr>
              <w:jc w:val="right"/>
              <w:rPr>
                <w:rFonts w:ascii="Arial" w:hAnsi="Arial" w:cs="Arial"/>
                <w:b/>
                <w:bCs/>
              </w:rPr>
            </w:pPr>
            <w:r>
              <w:rPr>
                <w:rFonts w:ascii="Arial" w:hAnsi="Arial" w:cs="Arial"/>
                <w:b/>
                <w:bCs/>
              </w:rPr>
              <w:t>4</w:t>
            </w:r>
          </w:p>
        </w:tc>
        <w:tc>
          <w:tcPr>
            <w:tcW w:w="1680" w:type="dxa"/>
            <w:shd w:val="clear" w:color="auto" w:fill="auto"/>
            <w:noWrap/>
          </w:tcPr>
          <w:p w:rsidR="00B60201" w:rsidRPr="002733C4" w:rsidRDefault="00B60201" w:rsidP="00E116EA">
            <w:pPr>
              <w:rPr>
                <w:rFonts w:ascii="Arial" w:hAnsi="Arial" w:cs="Arial"/>
                <w:b/>
                <w:bCs/>
              </w:rPr>
            </w:pPr>
          </w:p>
        </w:tc>
        <w:tc>
          <w:tcPr>
            <w:tcW w:w="2060" w:type="dxa"/>
            <w:shd w:val="clear" w:color="auto" w:fill="auto"/>
            <w:noWrap/>
          </w:tcPr>
          <w:p w:rsidR="00B60201" w:rsidRPr="002733C4" w:rsidRDefault="00B60201" w:rsidP="00E116EA">
            <w:pPr>
              <w:rPr>
                <w:rFonts w:ascii="Arial" w:hAnsi="Arial" w:cs="Arial"/>
                <w:b/>
                <w:bCs/>
              </w:rPr>
            </w:pPr>
          </w:p>
        </w:tc>
        <w:tc>
          <w:tcPr>
            <w:tcW w:w="1760" w:type="dxa"/>
            <w:shd w:val="clear" w:color="auto" w:fill="auto"/>
            <w:noWrap/>
          </w:tcPr>
          <w:p w:rsidR="00B60201" w:rsidRPr="002733C4" w:rsidRDefault="00B60201" w:rsidP="00E116EA">
            <w:pPr>
              <w:rPr>
                <w:rFonts w:ascii="Arial" w:hAnsi="Arial" w:cs="Arial"/>
                <w:b/>
                <w:bCs/>
              </w:rPr>
            </w:pPr>
          </w:p>
        </w:tc>
        <w:tc>
          <w:tcPr>
            <w:tcW w:w="1680" w:type="dxa"/>
            <w:shd w:val="clear" w:color="auto" w:fill="auto"/>
            <w:noWrap/>
          </w:tcPr>
          <w:p w:rsidR="00B60201" w:rsidRPr="002733C4" w:rsidRDefault="00B60201" w:rsidP="00E116EA">
            <w:pPr>
              <w:rPr>
                <w:rFonts w:ascii="Arial" w:hAnsi="Arial" w:cs="Arial"/>
                <w:b/>
                <w:bCs/>
              </w:rPr>
            </w:pPr>
          </w:p>
        </w:tc>
      </w:tr>
      <w:tr w:rsidR="00B60201" w:rsidRPr="002733C4" w:rsidTr="00E116EA">
        <w:trPr>
          <w:trHeight w:val="255"/>
        </w:trPr>
        <w:tc>
          <w:tcPr>
            <w:tcW w:w="556" w:type="dxa"/>
            <w:shd w:val="clear" w:color="auto" w:fill="auto"/>
            <w:noWrap/>
          </w:tcPr>
          <w:p w:rsidR="00B60201" w:rsidRPr="002733C4" w:rsidRDefault="00B60201" w:rsidP="00E116EA">
            <w:pPr>
              <w:jc w:val="right"/>
              <w:rPr>
                <w:rFonts w:ascii="Arial" w:hAnsi="Arial" w:cs="Arial"/>
                <w:b/>
                <w:bCs/>
              </w:rPr>
            </w:pPr>
            <w:r>
              <w:rPr>
                <w:rFonts w:ascii="Arial" w:hAnsi="Arial" w:cs="Arial"/>
                <w:b/>
                <w:bCs/>
              </w:rPr>
              <w:t>5</w:t>
            </w:r>
          </w:p>
        </w:tc>
        <w:tc>
          <w:tcPr>
            <w:tcW w:w="1680" w:type="dxa"/>
            <w:shd w:val="clear" w:color="auto" w:fill="auto"/>
            <w:noWrap/>
          </w:tcPr>
          <w:p w:rsidR="00B60201" w:rsidRPr="002733C4" w:rsidRDefault="00B60201" w:rsidP="00E116EA">
            <w:pPr>
              <w:rPr>
                <w:rFonts w:ascii="Arial" w:hAnsi="Arial" w:cs="Arial"/>
                <w:b/>
                <w:bCs/>
              </w:rPr>
            </w:pPr>
          </w:p>
        </w:tc>
        <w:tc>
          <w:tcPr>
            <w:tcW w:w="2060" w:type="dxa"/>
            <w:shd w:val="clear" w:color="auto" w:fill="auto"/>
            <w:noWrap/>
          </w:tcPr>
          <w:p w:rsidR="00B60201" w:rsidRPr="002733C4" w:rsidRDefault="00B60201" w:rsidP="00E116EA">
            <w:pPr>
              <w:rPr>
                <w:rFonts w:ascii="Arial" w:hAnsi="Arial" w:cs="Arial"/>
                <w:b/>
                <w:bCs/>
              </w:rPr>
            </w:pPr>
          </w:p>
        </w:tc>
        <w:tc>
          <w:tcPr>
            <w:tcW w:w="1760" w:type="dxa"/>
            <w:shd w:val="clear" w:color="auto" w:fill="auto"/>
            <w:noWrap/>
          </w:tcPr>
          <w:p w:rsidR="00B60201" w:rsidRPr="002733C4" w:rsidRDefault="00B60201" w:rsidP="00E116EA">
            <w:pPr>
              <w:rPr>
                <w:rFonts w:ascii="Arial" w:hAnsi="Arial" w:cs="Arial"/>
                <w:b/>
                <w:bCs/>
              </w:rPr>
            </w:pPr>
          </w:p>
        </w:tc>
        <w:tc>
          <w:tcPr>
            <w:tcW w:w="1680" w:type="dxa"/>
            <w:shd w:val="clear" w:color="auto" w:fill="auto"/>
            <w:noWrap/>
          </w:tcPr>
          <w:p w:rsidR="00B60201" w:rsidRPr="002733C4" w:rsidRDefault="00B60201" w:rsidP="00E116EA">
            <w:pPr>
              <w:rPr>
                <w:rFonts w:ascii="Arial" w:hAnsi="Arial" w:cs="Arial"/>
                <w:b/>
                <w:bCs/>
              </w:rPr>
            </w:pPr>
          </w:p>
        </w:tc>
      </w:tr>
      <w:tr w:rsidR="00B60201" w:rsidRPr="002733C4" w:rsidTr="00E116EA">
        <w:trPr>
          <w:trHeight w:val="255"/>
        </w:trPr>
        <w:tc>
          <w:tcPr>
            <w:tcW w:w="556" w:type="dxa"/>
            <w:shd w:val="clear" w:color="auto" w:fill="auto"/>
            <w:noWrap/>
          </w:tcPr>
          <w:p w:rsidR="00B60201" w:rsidRPr="002733C4" w:rsidRDefault="00B60201" w:rsidP="00E116EA">
            <w:pPr>
              <w:jc w:val="right"/>
              <w:rPr>
                <w:rFonts w:ascii="Arial" w:hAnsi="Arial" w:cs="Arial"/>
                <w:b/>
                <w:bCs/>
              </w:rPr>
            </w:pPr>
            <w:r>
              <w:rPr>
                <w:rFonts w:ascii="Arial" w:hAnsi="Arial" w:cs="Arial"/>
                <w:b/>
                <w:bCs/>
              </w:rPr>
              <w:t>6</w:t>
            </w:r>
          </w:p>
        </w:tc>
        <w:tc>
          <w:tcPr>
            <w:tcW w:w="1680" w:type="dxa"/>
            <w:shd w:val="clear" w:color="auto" w:fill="auto"/>
            <w:noWrap/>
          </w:tcPr>
          <w:p w:rsidR="00B60201" w:rsidRPr="002733C4" w:rsidRDefault="00B60201" w:rsidP="00E116EA">
            <w:pPr>
              <w:rPr>
                <w:rFonts w:ascii="Arial" w:hAnsi="Arial" w:cs="Arial"/>
                <w:b/>
                <w:bCs/>
              </w:rPr>
            </w:pPr>
          </w:p>
        </w:tc>
        <w:tc>
          <w:tcPr>
            <w:tcW w:w="2060" w:type="dxa"/>
            <w:shd w:val="clear" w:color="auto" w:fill="auto"/>
            <w:noWrap/>
          </w:tcPr>
          <w:p w:rsidR="00B60201" w:rsidRPr="002733C4" w:rsidRDefault="00B60201" w:rsidP="00E116EA">
            <w:pPr>
              <w:rPr>
                <w:rFonts w:ascii="Arial" w:hAnsi="Arial" w:cs="Arial"/>
                <w:b/>
                <w:bCs/>
              </w:rPr>
            </w:pPr>
          </w:p>
        </w:tc>
        <w:tc>
          <w:tcPr>
            <w:tcW w:w="1760" w:type="dxa"/>
            <w:shd w:val="clear" w:color="auto" w:fill="auto"/>
            <w:noWrap/>
          </w:tcPr>
          <w:p w:rsidR="00B60201" w:rsidRPr="002733C4" w:rsidRDefault="00B60201" w:rsidP="00E116EA">
            <w:pPr>
              <w:rPr>
                <w:rFonts w:ascii="Arial" w:hAnsi="Arial" w:cs="Arial"/>
                <w:b/>
                <w:bCs/>
              </w:rPr>
            </w:pPr>
          </w:p>
        </w:tc>
        <w:tc>
          <w:tcPr>
            <w:tcW w:w="1680" w:type="dxa"/>
            <w:shd w:val="clear" w:color="auto" w:fill="auto"/>
            <w:noWrap/>
          </w:tcPr>
          <w:p w:rsidR="00B60201" w:rsidRPr="002733C4" w:rsidRDefault="00B60201" w:rsidP="00E116EA">
            <w:pPr>
              <w:rPr>
                <w:rFonts w:ascii="Arial" w:hAnsi="Arial" w:cs="Arial"/>
                <w:b/>
                <w:bCs/>
              </w:rPr>
            </w:pPr>
          </w:p>
        </w:tc>
      </w:tr>
    </w:tbl>
    <w:p w:rsidR="00B60201" w:rsidRDefault="00B60201" w:rsidP="00B60201">
      <w:pPr>
        <w:pStyle w:val="Zkladntext"/>
        <w:rPr>
          <w:bCs/>
          <w:color w:val="000000"/>
        </w:rPr>
      </w:pPr>
    </w:p>
    <w:p w:rsidR="00B60201" w:rsidRDefault="00B60201" w:rsidP="00B60201">
      <w:pPr>
        <w:pStyle w:val="Zkladntext"/>
        <w:rPr>
          <w:color w:val="000000"/>
        </w:rPr>
      </w:pPr>
    </w:p>
    <w:p w:rsidR="00B60201" w:rsidRPr="008957EA" w:rsidRDefault="00B60201" w:rsidP="00B60201">
      <w:r w:rsidRPr="008957EA">
        <w:t>Osoba oprávnená konať v mene uchádzača</w:t>
      </w:r>
    </w:p>
    <w:p w:rsidR="00B60201" w:rsidRDefault="00B60201" w:rsidP="00B60201"/>
    <w:p w:rsidR="00B60201" w:rsidRPr="008957EA" w:rsidRDefault="00B60201" w:rsidP="00B60201">
      <w:r w:rsidRPr="008957EA">
        <w:t xml:space="preserve">meno,   priezvisko  </w:t>
      </w:r>
    </w:p>
    <w:p w:rsidR="00B60201" w:rsidRPr="008957EA" w:rsidRDefault="00B60201" w:rsidP="00B60201"/>
    <w:p w:rsidR="00B60201" w:rsidRPr="008957EA" w:rsidRDefault="00B60201" w:rsidP="00B60201">
      <w:r w:rsidRPr="008957EA">
        <w:t>pečiatka</w:t>
      </w:r>
    </w:p>
    <w:p w:rsidR="00B60201" w:rsidRPr="008957EA" w:rsidRDefault="00B60201" w:rsidP="00B60201"/>
    <w:p w:rsidR="00B60201" w:rsidRPr="008957EA" w:rsidRDefault="00B60201" w:rsidP="00B60201">
      <w:r w:rsidRPr="008957EA">
        <w:t>podpis</w:t>
      </w:r>
    </w:p>
    <w:p w:rsidR="00B60201" w:rsidRDefault="00B60201" w:rsidP="00B60201">
      <w:pPr>
        <w:pStyle w:val="Zkladntext3"/>
        <w:rPr>
          <w:b/>
          <w:bCs/>
          <w:sz w:val="28"/>
        </w:rPr>
      </w:pPr>
      <w:r>
        <w:rPr>
          <w:b/>
          <w:bCs/>
          <w:sz w:val="28"/>
        </w:rPr>
        <w:t xml:space="preserve">  </w:t>
      </w:r>
    </w:p>
    <w:p w:rsidR="00B60201" w:rsidRDefault="00B60201" w:rsidP="00B60201">
      <w:pPr>
        <w:pStyle w:val="Zkladntext3"/>
        <w:rPr>
          <w:b/>
          <w:bCs/>
          <w:sz w:val="28"/>
        </w:rPr>
      </w:pPr>
    </w:p>
    <w:p w:rsidR="00B60201" w:rsidRDefault="00B60201" w:rsidP="00B60201">
      <w:pPr>
        <w:pStyle w:val="Zkladntext3"/>
      </w:pPr>
      <w:r>
        <w:rPr>
          <w:b/>
          <w:bCs/>
          <w:sz w:val="28"/>
        </w:rPr>
        <w:t xml:space="preserve"> </w:t>
      </w:r>
    </w:p>
    <w:p w:rsidR="00B60201" w:rsidRDefault="00B60201" w:rsidP="00B60201">
      <w:pPr>
        <w:pStyle w:val="Zkladntext3"/>
      </w:pPr>
    </w:p>
    <w:p w:rsidR="00B60201" w:rsidRDefault="00B60201" w:rsidP="00B60201">
      <w:pPr>
        <w:pStyle w:val="Zkladntext3"/>
      </w:pPr>
    </w:p>
    <w:p w:rsidR="00B60201" w:rsidRDefault="00B60201" w:rsidP="00B60201">
      <w:pPr>
        <w:pStyle w:val="Zkladntext3"/>
      </w:pPr>
    </w:p>
    <w:p w:rsidR="00B60201" w:rsidRDefault="00B60201" w:rsidP="00B60201">
      <w:pPr>
        <w:pStyle w:val="Zkladntext3"/>
      </w:pPr>
    </w:p>
    <w:p w:rsidR="00B60201" w:rsidRDefault="00B60201" w:rsidP="000D4A66">
      <w:pPr>
        <w:pStyle w:val="SPnadpis0"/>
        <w:tabs>
          <w:tab w:val="right" w:leader="dot" w:pos="9644"/>
        </w:tabs>
        <w:spacing w:before="120" w:after="120"/>
        <w:jc w:val="left"/>
        <w:outlineLvl w:val="0"/>
        <w:rPr>
          <w:rFonts w:ascii="Times New Roman" w:eastAsia="Arial Narrow" w:hAnsi="Times New Roman" w:cs="Times New Roman"/>
        </w:rPr>
      </w:pPr>
    </w:p>
    <w:sectPr w:rsidR="00B60201" w:rsidSect="00974800">
      <w:headerReference w:type="default" r:id="rId20"/>
      <w:footerReference w:type="default" r:id="rId2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3185" w:rsidRDefault="00843185" w:rsidP="000D4A66">
      <w:r>
        <w:separator/>
      </w:r>
    </w:p>
  </w:endnote>
  <w:endnote w:type="continuationSeparator" w:id="0">
    <w:p w:rsidR="00843185" w:rsidRDefault="00843185" w:rsidP="000D4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T*Switzerland">
    <w:panose1 w:val="00000000000000000000"/>
    <w:charset w:val="02"/>
    <w:family w:val="auto"/>
    <w:notTrueType/>
    <w:pitch w:val="default"/>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Bookman Old Style">
    <w:panose1 w:val="02050604050505020204"/>
    <w:charset w:val="EE"/>
    <w:family w:val="roman"/>
    <w:pitch w:val="variable"/>
    <w:sig w:usb0="00000287" w:usb1="00000000" w:usb2="00000000" w:usb3="00000000" w:csb0="0000009F" w:csb1="00000000"/>
  </w:font>
  <w:font w:name="Helvetica Neue">
    <w:altName w:val="Times New Roman"/>
    <w:charset w:val="00"/>
    <w:family w:val="auto"/>
    <w:pitch w:val="variable"/>
    <w:sig w:usb0="00000003" w:usb1="500079DB" w:usb2="00000010" w:usb3="00000000" w:csb0="00000001" w:csb1="00000000"/>
  </w:font>
  <w:font w:name="Times">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0566767"/>
      <w:docPartObj>
        <w:docPartGallery w:val="Page Numbers (Bottom of Page)"/>
        <w:docPartUnique/>
      </w:docPartObj>
    </w:sdtPr>
    <w:sdtEndPr/>
    <w:sdtContent>
      <w:p w:rsidR="00A65C89" w:rsidRDefault="00A65C89">
        <w:pPr>
          <w:pStyle w:val="Pta"/>
          <w:jc w:val="right"/>
        </w:pPr>
        <w:r w:rsidRPr="007873B0">
          <w:rPr>
            <w:rFonts w:ascii="Times New Roman" w:hAnsi="Times New Roman"/>
            <w:sz w:val="18"/>
            <w:szCs w:val="18"/>
          </w:rPr>
          <w:fldChar w:fldCharType="begin"/>
        </w:r>
        <w:r w:rsidRPr="007873B0">
          <w:rPr>
            <w:rFonts w:ascii="Times New Roman" w:hAnsi="Times New Roman"/>
            <w:sz w:val="18"/>
            <w:szCs w:val="18"/>
          </w:rPr>
          <w:instrText>PAGE   \* MERGEFORMAT</w:instrText>
        </w:r>
        <w:r w:rsidRPr="007873B0">
          <w:rPr>
            <w:rFonts w:ascii="Times New Roman" w:hAnsi="Times New Roman"/>
            <w:sz w:val="18"/>
            <w:szCs w:val="18"/>
          </w:rPr>
          <w:fldChar w:fldCharType="separate"/>
        </w:r>
        <w:r w:rsidR="0055784F" w:rsidRPr="0055784F">
          <w:rPr>
            <w:rFonts w:ascii="Times New Roman" w:hAnsi="Times New Roman"/>
            <w:noProof/>
            <w:sz w:val="18"/>
            <w:szCs w:val="18"/>
            <w:lang w:val="sk-SK"/>
          </w:rPr>
          <w:t>22</w:t>
        </w:r>
        <w:r w:rsidRPr="007873B0">
          <w:rPr>
            <w:rFonts w:ascii="Times New Roman" w:hAnsi="Times New Roman"/>
            <w:sz w:val="18"/>
            <w:szCs w:val="18"/>
          </w:rPr>
          <w:fldChar w:fldCharType="end"/>
        </w:r>
      </w:p>
    </w:sdtContent>
  </w:sdt>
  <w:p w:rsidR="00A65C89" w:rsidRDefault="00A65C89">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3185" w:rsidRDefault="00843185" w:rsidP="000D4A66">
      <w:r>
        <w:separator/>
      </w:r>
    </w:p>
  </w:footnote>
  <w:footnote w:type="continuationSeparator" w:id="0">
    <w:p w:rsidR="00843185" w:rsidRDefault="00843185" w:rsidP="000D4A66">
      <w:r>
        <w:continuationSeparator/>
      </w:r>
    </w:p>
  </w:footnote>
  <w:footnote w:id="1">
    <w:p w:rsidR="00A65C89" w:rsidRDefault="00A65C89" w:rsidP="006B092C">
      <w:pPr>
        <w:pStyle w:val="Textpoznmkypodiarou"/>
      </w:pPr>
      <w:r>
        <w:rPr>
          <w:rStyle w:val="Odkaznapoznmkupodiarou"/>
        </w:rPr>
        <w:footnoteRef/>
      </w:r>
      <w:r>
        <w:t xml:space="preserve"> </w:t>
      </w:r>
      <w:r w:rsidRPr="00661E71">
        <w:rPr>
          <w:sz w:val="16"/>
          <w:szCs w:val="16"/>
        </w:rPr>
        <w:t>Ak uchádzač</w:t>
      </w:r>
      <w:r w:rsidRPr="00B65570">
        <w:rPr>
          <w:sz w:val="16"/>
          <w:szCs w:val="16"/>
        </w:rPr>
        <w:t xml:space="preserve"> </w:t>
      </w:r>
      <w:r>
        <w:rPr>
          <w:sz w:val="16"/>
          <w:szCs w:val="16"/>
        </w:rPr>
        <w:t>využije služby</w:t>
      </w:r>
      <w:r w:rsidRPr="00B65570">
        <w:rPr>
          <w:sz w:val="16"/>
          <w:szCs w:val="16"/>
        </w:rPr>
        <w:t xml:space="preserve"> viacerých osôb</w:t>
      </w:r>
      <w:r>
        <w:rPr>
          <w:sz w:val="16"/>
          <w:szCs w:val="16"/>
        </w:rPr>
        <w:t xml:space="preserve">, tak doplní údaje týchto osôb v predmetnom formulári, resp. vyplní predmetný formulár podľa   </w:t>
      </w:r>
      <w:r>
        <w:rPr>
          <w:sz w:val="16"/>
          <w:szCs w:val="16"/>
        </w:rPr>
        <w:br/>
        <w:t xml:space="preserve">   počtu osôb</w:t>
      </w:r>
    </w:p>
  </w:footnote>
  <w:footnote w:id="2">
    <w:p w:rsidR="00A65C89" w:rsidRDefault="00A65C89" w:rsidP="006B092C">
      <w:pPr>
        <w:jc w:val="both"/>
        <w:rPr>
          <w:rFonts w:cs="Arial"/>
          <w:sz w:val="14"/>
          <w:szCs w:val="14"/>
        </w:rPr>
      </w:pPr>
      <w:r>
        <w:rPr>
          <w:rStyle w:val="Odkaznapoznmkupodiarou"/>
          <w:sz w:val="14"/>
          <w:szCs w:val="14"/>
        </w:rPr>
        <w:t>1</w:t>
      </w:r>
      <w:r>
        <w:rPr>
          <w:sz w:val="14"/>
          <w:szCs w:val="14"/>
        </w:rPr>
        <w:t xml:space="preserve"> </w:t>
      </w:r>
      <w:r>
        <w:rPr>
          <w:rFonts w:cs="Arial"/>
          <w:sz w:val="14"/>
          <w:szCs w:val="14"/>
        </w:rPr>
        <w:t>Čestné vyhlásenie musí byť podpísané uchádzačom, jeho štatutárnym orgánom alebo členom štatutárneho orgánu alebo iným zástupcom uchádzača, ktorý je oprávnený konať v mene uchádzača v obchodných záväzkových vzťahoch.</w:t>
      </w:r>
    </w:p>
    <w:p w:rsidR="00A65C89" w:rsidRDefault="00A65C89" w:rsidP="006B092C">
      <w:pPr>
        <w:pStyle w:val="Textpoznmkypodiarou"/>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C89" w:rsidRPr="001C09FA" w:rsidRDefault="00A65C89">
    <w:pPr>
      <w:pStyle w:val="Hlavika"/>
      <w:rPr>
        <w:i/>
      </w:rPr>
    </w:pPr>
    <w:r>
      <w:rPr>
        <w:i/>
      </w:rPr>
      <w:t>n</w:t>
    </w:r>
    <w:r w:rsidRPr="001C09FA">
      <w:rPr>
        <w:i/>
      </w:rPr>
      <w:t>adlimitná zákazka</w:t>
    </w:r>
    <w:r w:rsidRPr="001C09FA">
      <w:rPr>
        <w:i/>
      </w:rPr>
      <w:tab/>
    </w:r>
    <w:r w:rsidRPr="001C09FA">
      <w:rPr>
        <w:i/>
      </w:rPr>
      <w:tab/>
      <w:t>verejná súťaž</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1D8"/>
      </v:shape>
    </w:pict>
  </w:numPicBullet>
  <w:abstractNum w:abstractNumId="0" w15:restartNumberingAfterBreak="0">
    <w:nsid w:val="FFFFFF7F"/>
    <w:multiLevelType w:val="singleLevel"/>
    <w:tmpl w:val="E90E4D44"/>
    <w:lvl w:ilvl="0">
      <w:start w:val="1"/>
      <w:numFmt w:val="decimal"/>
      <w:pStyle w:val="slovanzoznam2"/>
      <w:lvlText w:val="%1."/>
      <w:lvlJc w:val="left"/>
      <w:pPr>
        <w:tabs>
          <w:tab w:val="num" w:pos="643"/>
        </w:tabs>
        <w:ind w:left="643" w:hanging="360"/>
      </w:pPr>
    </w:lvl>
  </w:abstractNum>
  <w:abstractNum w:abstractNumId="1" w15:restartNumberingAfterBreak="0">
    <w:nsid w:val="FFFFFF88"/>
    <w:multiLevelType w:val="singleLevel"/>
    <w:tmpl w:val="78B084F6"/>
    <w:lvl w:ilvl="0">
      <w:start w:val="1"/>
      <w:numFmt w:val="decimal"/>
      <w:pStyle w:val="slovanzoznam"/>
      <w:lvlText w:val="%1."/>
      <w:lvlJc w:val="left"/>
      <w:pPr>
        <w:tabs>
          <w:tab w:val="num" w:pos="360"/>
        </w:tabs>
        <w:ind w:left="360" w:hanging="360"/>
      </w:pPr>
    </w:lvl>
  </w:abstractNum>
  <w:abstractNum w:abstractNumId="2" w15:restartNumberingAfterBreak="0">
    <w:nsid w:val="00000001"/>
    <w:multiLevelType w:val="multilevel"/>
    <w:tmpl w:val="00000001"/>
    <w:lvl w:ilvl="0">
      <w:start w:val="2"/>
      <w:numFmt w:val="decimal"/>
      <w:lvlText w:val="%1."/>
      <w:lvlJc w:val="left"/>
      <w:pPr>
        <w:tabs>
          <w:tab w:val="num" w:pos="360"/>
        </w:tabs>
        <w:ind w:left="360" w:hanging="360"/>
      </w:pPr>
    </w:lvl>
    <w:lvl w:ilvl="1">
      <w:start w:val="1"/>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3" w15:restartNumberingAfterBreak="0">
    <w:nsid w:val="00000002"/>
    <w:multiLevelType w:val="multilevel"/>
    <w:tmpl w:val="77AEDD06"/>
    <w:lvl w:ilvl="0">
      <w:start w:val="3"/>
      <w:numFmt w:val="decimal"/>
      <w:lvlText w:val="%1."/>
      <w:lvlJc w:val="left"/>
      <w:pPr>
        <w:tabs>
          <w:tab w:val="num" w:pos="360"/>
        </w:tabs>
        <w:ind w:left="360" w:hanging="360"/>
      </w:pPr>
    </w:lvl>
    <w:lvl w:ilvl="1">
      <w:start w:val="1"/>
      <w:numFmt w:val="decimal"/>
      <w:lvlText w:val="%1.%2."/>
      <w:lvlJc w:val="left"/>
      <w:pPr>
        <w:tabs>
          <w:tab w:val="num" w:pos="420"/>
        </w:tabs>
        <w:ind w:left="420" w:hanging="360"/>
      </w:pPr>
      <w:rPr>
        <w:b w:val="0"/>
      </w:r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4" w15:restartNumberingAfterBreak="0">
    <w:nsid w:val="01CC250E"/>
    <w:multiLevelType w:val="multilevel"/>
    <w:tmpl w:val="7CD2E2BE"/>
    <w:styleLink w:val="tl25"/>
    <w:lvl w:ilvl="0">
      <w:start w:val="1"/>
      <w:numFmt w:val="decimal"/>
      <w:lvlText w:val="%1)"/>
      <w:lvlJc w:val="left"/>
      <w:pPr>
        <w:ind w:left="720" w:hanging="360"/>
      </w:pPr>
      <w:rPr>
        <w:rFonts w:hint="default"/>
      </w:rPr>
    </w:lvl>
    <w:lvl w:ilvl="1">
      <w:start w:val="9"/>
      <w:numFmt w:val="decimal"/>
      <w:lvlText w:val="%2"/>
      <w:lvlJc w:val="left"/>
      <w:pPr>
        <w:ind w:left="1080" w:hanging="360"/>
      </w:pPr>
      <w:rPr>
        <w:rFonts w:ascii="Times New Roman" w:hAnsi="Times New Roman" w:hint="default"/>
        <w:color w:val="auto"/>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 w15:restartNumberingAfterBreak="0">
    <w:nsid w:val="02F948DB"/>
    <w:multiLevelType w:val="hybridMultilevel"/>
    <w:tmpl w:val="AC78F118"/>
    <w:lvl w:ilvl="0" w:tplc="0405000F">
      <w:start w:val="1"/>
      <w:numFmt w:val="decimal"/>
      <w:lvlText w:val="%1."/>
      <w:lvlJc w:val="left"/>
      <w:pPr>
        <w:tabs>
          <w:tab w:val="num" w:pos="1360"/>
        </w:tabs>
        <w:ind w:left="1360" w:hanging="360"/>
      </w:pPr>
    </w:lvl>
    <w:lvl w:ilvl="1" w:tplc="04050019">
      <w:start w:val="1"/>
      <w:numFmt w:val="lowerLetter"/>
      <w:lvlText w:val="%2."/>
      <w:lvlJc w:val="left"/>
      <w:pPr>
        <w:tabs>
          <w:tab w:val="num" w:pos="2080"/>
        </w:tabs>
        <w:ind w:left="2080" w:hanging="360"/>
      </w:pPr>
    </w:lvl>
    <w:lvl w:ilvl="2" w:tplc="B2E443E4">
      <w:start w:val="1"/>
      <w:numFmt w:val="lowerLetter"/>
      <w:pStyle w:val="Register2"/>
      <w:lvlText w:val="%3)"/>
      <w:lvlJc w:val="left"/>
      <w:pPr>
        <w:tabs>
          <w:tab w:val="num" w:pos="3640"/>
        </w:tabs>
        <w:ind w:left="3640" w:hanging="2960"/>
      </w:pPr>
    </w:lvl>
    <w:lvl w:ilvl="3" w:tplc="0405000F">
      <w:start w:val="1"/>
      <w:numFmt w:val="decimal"/>
      <w:lvlText w:val="%4."/>
      <w:lvlJc w:val="left"/>
      <w:pPr>
        <w:tabs>
          <w:tab w:val="num" w:pos="3520"/>
        </w:tabs>
        <w:ind w:left="3520" w:hanging="360"/>
      </w:pPr>
    </w:lvl>
    <w:lvl w:ilvl="4" w:tplc="04050019">
      <w:start w:val="1"/>
      <w:numFmt w:val="lowerLetter"/>
      <w:lvlText w:val="%5."/>
      <w:lvlJc w:val="left"/>
      <w:pPr>
        <w:tabs>
          <w:tab w:val="num" w:pos="4240"/>
        </w:tabs>
        <w:ind w:left="4240" w:hanging="360"/>
      </w:pPr>
    </w:lvl>
    <w:lvl w:ilvl="5" w:tplc="0405001B">
      <w:start w:val="1"/>
      <w:numFmt w:val="lowerRoman"/>
      <w:lvlText w:val="%6."/>
      <w:lvlJc w:val="right"/>
      <w:pPr>
        <w:tabs>
          <w:tab w:val="num" w:pos="4960"/>
        </w:tabs>
        <w:ind w:left="4960" w:hanging="180"/>
      </w:pPr>
    </w:lvl>
    <w:lvl w:ilvl="6" w:tplc="0405000F">
      <w:start w:val="1"/>
      <w:numFmt w:val="decimal"/>
      <w:lvlText w:val="%7."/>
      <w:lvlJc w:val="left"/>
      <w:pPr>
        <w:tabs>
          <w:tab w:val="num" w:pos="5680"/>
        </w:tabs>
        <w:ind w:left="5680" w:hanging="360"/>
      </w:pPr>
    </w:lvl>
    <w:lvl w:ilvl="7" w:tplc="04050019">
      <w:start w:val="1"/>
      <w:numFmt w:val="lowerLetter"/>
      <w:lvlText w:val="%8."/>
      <w:lvlJc w:val="left"/>
      <w:pPr>
        <w:tabs>
          <w:tab w:val="num" w:pos="6400"/>
        </w:tabs>
        <w:ind w:left="6400" w:hanging="360"/>
      </w:pPr>
    </w:lvl>
    <w:lvl w:ilvl="8" w:tplc="0405001B">
      <w:start w:val="1"/>
      <w:numFmt w:val="lowerRoman"/>
      <w:lvlText w:val="%9."/>
      <w:lvlJc w:val="right"/>
      <w:pPr>
        <w:tabs>
          <w:tab w:val="num" w:pos="7120"/>
        </w:tabs>
        <w:ind w:left="7120" w:hanging="180"/>
      </w:pPr>
    </w:lvl>
  </w:abstractNum>
  <w:abstractNum w:abstractNumId="6" w15:restartNumberingAfterBreak="0">
    <w:nsid w:val="043D544D"/>
    <w:multiLevelType w:val="multilevel"/>
    <w:tmpl w:val="041B001F"/>
    <w:numStyleLink w:val="tl29"/>
  </w:abstractNum>
  <w:abstractNum w:abstractNumId="7" w15:restartNumberingAfterBreak="0">
    <w:nsid w:val="05083074"/>
    <w:multiLevelType w:val="multilevel"/>
    <w:tmpl w:val="559A5B76"/>
    <w:lvl w:ilvl="0">
      <w:start w:val="1"/>
      <w:numFmt w:val="decimal"/>
      <w:lvlText w:val="%1."/>
      <w:lvlJc w:val="left"/>
      <w:pPr>
        <w:ind w:left="720" w:hanging="360"/>
      </w:pPr>
      <w:rPr>
        <w:rFonts w:cs="Times New Roman"/>
        <w:b/>
      </w:rPr>
    </w:lvl>
    <w:lvl w:ilvl="1">
      <w:start w:val="2"/>
      <w:numFmt w:val="decimal"/>
      <w:isLgl/>
      <w:lvlText w:val="2.%2."/>
      <w:lvlJc w:val="left"/>
      <w:pPr>
        <w:ind w:left="720" w:hanging="720"/>
      </w:pPr>
      <w:rPr>
        <w:rFonts w:cs="Times New Roman"/>
        <w:b w:val="0"/>
        <w:color w:val="auto"/>
        <w:sz w:val="24"/>
        <w:szCs w:val="24"/>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8" w15:restartNumberingAfterBreak="0">
    <w:nsid w:val="055D6106"/>
    <w:multiLevelType w:val="hybridMultilevel"/>
    <w:tmpl w:val="DD549C44"/>
    <w:lvl w:ilvl="0" w:tplc="43E2A330">
      <w:start w:val="1"/>
      <w:numFmt w:val="bullet"/>
      <w:lvlText w:val=""/>
      <w:lvlJc w:val="left"/>
      <w:pPr>
        <w:tabs>
          <w:tab w:val="num" w:pos="720"/>
        </w:tabs>
        <w:ind w:left="720" w:hanging="360"/>
      </w:pPr>
      <w:rPr>
        <w:rFonts w:ascii="Symbol" w:hAnsi="Symbol" w:hint="default"/>
        <w:color w:val="auto"/>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86238AA"/>
    <w:multiLevelType w:val="multilevel"/>
    <w:tmpl w:val="4E72D00E"/>
    <w:lvl w:ilvl="0">
      <w:start w:val="14"/>
      <w:numFmt w:val="decimal"/>
      <w:lvlText w:val="%1."/>
      <w:lvlJc w:val="left"/>
      <w:pPr>
        <w:tabs>
          <w:tab w:val="num" w:pos="360"/>
        </w:tabs>
        <w:ind w:left="360" w:hanging="360"/>
      </w:pPr>
      <w:rPr>
        <w:rFonts w:ascii="Times New Roman" w:hAnsi="Times New Roman" w:cs="Times New Roman" w:hint="default"/>
        <w:b/>
        <w:sz w:val="28"/>
        <w:szCs w:val="28"/>
      </w:rPr>
    </w:lvl>
    <w:lvl w:ilvl="1">
      <w:start w:val="2"/>
      <w:numFmt w:val="decimal"/>
      <w:isLgl/>
      <w:lvlText w:val="%1.%2."/>
      <w:lvlJc w:val="left"/>
      <w:pPr>
        <w:tabs>
          <w:tab w:val="num" w:pos="846"/>
        </w:tabs>
        <w:ind w:left="846" w:hanging="420"/>
      </w:pPr>
      <w:rPr>
        <w:rFonts w:hint="default"/>
        <w:b w:val="0"/>
        <w:sz w:val="24"/>
        <w:szCs w:val="24"/>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09650843"/>
    <w:multiLevelType w:val="hybridMultilevel"/>
    <w:tmpl w:val="BB1CAB28"/>
    <w:styleLink w:val="tl151"/>
    <w:lvl w:ilvl="0" w:tplc="D1786362">
      <w:start w:val="1"/>
      <w:numFmt w:val="upperLetter"/>
      <w:lvlText w:val="%1."/>
      <w:lvlJc w:val="left"/>
      <w:pPr>
        <w:tabs>
          <w:tab w:val="num" w:pos="4472"/>
        </w:tabs>
        <w:ind w:left="4472" w:hanging="360"/>
      </w:pPr>
      <w:rPr>
        <w:b/>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1" w15:restartNumberingAfterBreak="0">
    <w:nsid w:val="0A6C0C34"/>
    <w:multiLevelType w:val="multilevel"/>
    <w:tmpl w:val="6A4EB400"/>
    <w:lvl w:ilvl="0">
      <w:start w:val="25"/>
      <w:numFmt w:val="decimal"/>
      <w:lvlText w:val="%1."/>
      <w:lvlJc w:val="left"/>
      <w:pPr>
        <w:ind w:left="764" w:hanging="480"/>
      </w:pPr>
      <w:rPr>
        <w:sz w:val="28"/>
        <w:szCs w:val="28"/>
      </w:rPr>
    </w:lvl>
    <w:lvl w:ilvl="1">
      <w:start w:val="1"/>
      <w:numFmt w:val="decimal"/>
      <w:lvlText w:val="%1.%2."/>
      <w:lvlJc w:val="left"/>
      <w:pPr>
        <w:ind w:left="480" w:hanging="480"/>
      </w:pPr>
      <w:rPr>
        <w:b w:val="0"/>
        <w:i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0F3764B4"/>
    <w:multiLevelType w:val="multilevel"/>
    <w:tmpl w:val="0CA8FD90"/>
    <w:lvl w:ilvl="0">
      <w:start w:val="6"/>
      <w:numFmt w:val="decimal"/>
      <w:lvlText w:val="%1."/>
      <w:lvlJc w:val="left"/>
      <w:pPr>
        <w:tabs>
          <w:tab w:val="num" w:pos="360"/>
        </w:tabs>
        <w:ind w:left="360" w:hanging="360"/>
      </w:pPr>
      <w:rPr>
        <w:rFonts w:hint="default"/>
        <w:b/>
        <w:sz w:val="28"/>
        <w:szCs w:val="28"/>
      </w:rPr>
    </w:lvl>
    <w:lvl w:ilvl="1">
      <w:start w:val="1"/>
      <w:numFmt w:val="decimal"/>
      <w:isLgl/>
      <w:lvlText w:val="%1.%2."/>
      <w:lvlJc w:val="left"/>
      <w:pPr>
        <w:tabs>
          <w:tab w:val="num" w:pos="420"/>
        </w:tabs>
        <w:ind w:left="420" w:hanging="420"/>
      </w:pPr>
      <w:rPr>
        <w:rFonts w:hint="default"/>
        <w:b w:val="0"/>
        <w:i w:val="0"/>
      </w:rPr>
    </w:lvl>
    <w:lvl w:ilvl="2">
      <w:start w:val="1"/>
      <w:numFmt w:val="decimal"/>
      <w:lvlText w:val=""/>
      <w:lvlJc w:val="left"/>
      <w:pPr>
        <w:ind w:left="0" w:firstLine="0"/>
      </w:pPr>
      <w:rPr>
        <w:rFonts w:hint="default"/>
      </w:rPr>
    </w:lvl>
    <w:lvl w:ilvl="3">
      <w:start w:val="1"/>
      <w:numFmt w:val="decimal"/>
      <w:lvlText w:val=""/>
      <w:lvlJc w:val="left"/>
      <w:pPr>
        <w:ind w:left="0" w:firstLine="0"/>
      </w:pPr>
      <w:rPr>
        <w:rFonts w:hint="default"/>
      </w:rPr>
    </w:lvl>
    <w:lvl w:ilvl="4">
      <w:start w:val="1"/>
      <w:numFmt w:val="decimal"/>
      <w:lvlText w:val=""/>
      <w:lvlJc w:val="left"/>
      <w:pPr>
        <w:ind w:left="0" w:firstLine="0"/>
      </w:pPr>
      <w:rPr>
        <w:rFonts w:hint="default"/>
      </w:rPr>
    </w:lvl>
    <w:lvl w:ilvl="5">
      <w:start w:val="1"/>
      <w:numFmt w:val="decimal"/>
      <w:lvlText w:val=""/>
      <w:lvlJc w:val="left"/>
      <w:pPr>
        <w:ind w:left="0" w:firstLine="0"/>
      </w:pPr>
      <w:rPr>
        <w:rFonts w:hint="default"/>
      </w:rPr>
    </w:lvl>
    <w:lvl w:ilvl="6">
      <w:start w:val="1"/>
      <w:numFmt w:val="decimal"/>
      <w:lvlText w:val=""/>
      <w:lvlJc w:val="left"/>
      <w:pPr>
        <w:ind w:left="0" w:firstLine="0"/>
      </w:pPr>
      <w:rPr>
        <w:rFonts w:hint="default"/>
      </w:rPr>
    </w:lvl>
    <w:lvl w:ilvl="7">
      <w:start w:val="1"/>
      <w:numFmt w:val="decimal"/>
      <w:lvlText w:val=""/>
      <w:lvlJc w:val="left"/>
      <w:pPr>
        <w:ind w:left="0" w:firstLine="0"/>
      </w:pPr>
      <w:rPr>
        <w:rFonts w:hint="default"/>
      </w:rPr>
    </w:lvl>
    <w:lvl w:ilvl="8">
      <w:start w:val="1"/>
      <w:numFmt w:val="decimal"/>
      <w:lvlText w:val=""/>
      <w:lvlJc w:val="left"/>
      <w:pPr>
        <w:ind w:left="0" w:firstLine="0"/>
      </w:pPr>
      <w:rPr>
        <w:rFonts w:hint="default"/>
      </w:rPr>
    </w:lvl>
  </w:abstractNum>
  <w:abstractNum w:abstractNumId="13" w15:restartNumberingAfterBreak="0">
    <w:nsid w:val="10611024"/>
    <w:multiLevelType w:val="multilevel"/>
    <w:tmpl w:val="041B001F"/>
    <w:styleLink w:val="tl18"/>
    <w:lvl w:ilvl="0">
      <w:start w:val="1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0C048E2"/>
    <w:multiLevelType w:val="multilevel"/>
    <w:tmpl w:val="041B001F"/>
    <w:styleLink w:val="tl9"/>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2AE4B56"/>
    <w:multiLevelType w:val="hybridMultilevel"/>
    <w:tmpl w:val="430C9BB6"/>
    <w:lvl w:ilvl="0" w:tplc="36D62A7C">
      <w:start w:val="1"/>
      <w:numFmt w:val="lowerLetter"/>
      <w:lvlText w:val="%1)"/>
      <w:lvlJc w:val="left"/>
      <w:pPr>
        <w:tabs>
          <w:tab w:val="num" w:pos="720"/>
        </w:tabs>
        <w:ind w:left="720" w:hanging="360"/>
      </w:pPr>
      <w:rPr>
        <w:rFonts w:ascii="Times New Roman" w:eastAsia="Times New Roman" w:hAnsi="Times New Roman" w:cs="Times New Roman" w:hint="default"/>
        <w:sz w:val="24"/>
        <w:szCs w:val="24"/>
      </w:rPr>
    </w:lvl>
    <w:lvl w:ilvl="1" w:tplc="36D62A7C">
      <w:start w:val="1"/>
      <w:numFmt w:val="lowerLetter"/>
      <w:lvlText w:val="%2)"/>
      <w:lvlJc w:val="left"/>
      <w:pPr>
        <w:tabs>
          <w:tab w:val="num" w:pos="1440"/>
        </w:tabs>
        <w:ind w:left="1440" w:hanging="360"/>
      </w:pPr>
      <w:rPr>
        <w:rFonts w:ascii="Times New Roman" w:eastAsia="Times New Roman" w:hAnsi="Times New Roman" w:cs="Times New Roman" w:hint="default"/>
        <w:sz w:val="24"/>
        <w:szCs w:val="24"/>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382135A"/>
    <w:multiLevelType w:val="hybridMultilevel"/>
    <w:tmpl w:val="CF823132"/>
    <w:lvl w:ilvl="0" w:tplc="AC5E4118">
      <w:start w:val="1"/>
      <w:numFmt w:val="decimal"/>
      <w:lvlText w:val="%1."/>
      <w:lvlJc w:val="left"/>
      <w:pPr>
        <w:tabs>
          <w:tab w:val="num" w:pos="420"/>
        </w:tabs>
        <w:ind w:left="420" w:hanging="360"/>
      </w:pPr>
      <w:rPr>
        <w:strike w:val="0"/>
        <w:dstrike w:val="0"/>
        <w:color w:val="auto"/>
        <w:u w:val="none"/>
        <w:effect w:val="none"/>
      </w:rPr>
    </w:lvl>
    <w:lvl w:ilvl="1" w:tplc="041B0019">
      <w:start w:val="1"/>
      <w:numFmt w:val="lowerLetter"/>
      <w:lvlText w:val="%2."/>
      <w:lvlJc w:val="left"/>
      <w:pPr>
        <w:tabs>
          <w:tab w:val="num" w:pos="1140"/>
        </w:tabs>
        <w:ind w:left="1140" w:hanging="360"/>
      </w:pPr>
      <w:rPr>
        <w:rFonts w:cs="Times New Roman"/>
      </w:rPr>
    </w:lvl>
    <w:lvl w:ilvl="2" w:tplc="041B001B">
      <w:start w:val="1"/>
      <w:numFmt w:val="lowerRoman"/>
      <w:lvlText w:val="%3."/>
      <w:lvlJc w:val="right"/>
      <w:pPr>
        <w:tabs>
          <w:tab w:val="num" w:pos="1860"/>
        </w:tabs>
        <w:ind w:left="1860" w:hanging="180"/>
      </w:pPr>
      <w:rPr>
        <w:rFonts w:cs="Times New Roman"/>
      </w:rPr>
    </w:lvl>
    <w:lvl w:ilvl="3" w:tplc="041B000F">
      <w:start w:val="1"/>
      <w:numFmt w:val="decimal"/>
      <w:lvlText w:val="%4."/>
      <w:lvlJc w:val="left"/>
      <w:pPr>
        <w:tabs>
          <w:tab w:val="num" w:pos="2580"/>
        </w:tabs>
        <w:ind w:left="2580" w:hanging="360"/>
      </w:pPr>
      <w:rPr>
        <w:rFonts w:cs="Times New Roman"/>
      </w:rPr>
    </w:lvl>
    <w:lvl w:ilvl="4" w:tplc="041B0019">
      <w:start w:val="1"/>
      <w:numFmt w:val="lowerLetter"/>
      <w:lvlText w:val="%5."/>
      <w:lvlJc w:val="left"/>
      <w:pPr>
        <w:tabs>
          <w:tab w:val="num" w:pos="3300"/>
        </w:tabs>
        <w:ind w:left="3300" w:hanging="360"/>
      </w:pPr>
      <w:rPr>
        <w:rFonts w:cs="Times New Roman"/>
      </w:rPr>
    </w:lvl>
    <w:lvl w:ilvl="5" w:tplc="041B001B">
      <w:start w:val="1"/>
      <w:numFmt w:val="lowerRoman"/>
      <w:lvlText w:val="%6."/>
      <w:lvlJc w:val="right"/>
      <w:pPr>
        <w:tabs>
          <w:tab w:val="num" w:pos="4020"/>
        </w:tabs>
        <w:ind w:left="4020" w:hanging="180"/>
      </w:pPr>
      <w:rPr>
        <w:rFonts w:cs="Times New Roman"/>
      </w:rPr>
    </w:lvl>
    <w:lvl w:ilvl="6" w:tplc="041B000F">
      <w:start w:val="1"/>
      <w:numFmt w:val="decimal"/>
      <w:lvlText w:val="%7."/>
      <w:lvlJc w:val="left"/>
      <w:pPr>
        <w:tabs>
          <w:tab w:val="num" w:pos="4740"/>
        </w:tabs>
        <w:ind w:left="4740" w:hanging="360"/>
      </w:pPr>
      <w:rPr>
        <w:rFonts w:cs="Times New Roman"/>
      </w:rPr>
    </w:lvl>
    <w:lvl w:ilvl="7" w:tplc="041B0019">
      <w:start w:val="1"/>
      <w:numFmt w:val="lowerLetter"/>
      <w:lvlText w:val="%8."/>
      <w:lvlJc w:val="left"/>
      <w:pPr>
        <w:tabs>
          <w:tab w:val="num" w:pos="5460"/>
        </w:tabs>
        <w:ind w:left="5460" w:hanging="360"/>
      </w:pPr>
      <w:rPr>
        <w:rFonts w:cs="Times New Roman"/>
      </w:rPr>
    </w:lvl>
    <w:lvl w:ilvl="8" w:tplc="041B001B">
      <w:start w:val="1"/>
      <w:numFmt w:val="lowerRoman"/>
      <w:lvlText w:val="%9."/>
      <w:lvlJc w:val="right"/>
      <w:pPr>
        <w:tabs>
          <w:tab w:val="num" w:pos="6180"/>
        </w:tabs>
        <w:ind w:left="6180" w:hanging="180"/>
      </w:pPr>
      <w:rPr>
        <w:rFonts w:cs="Times New Roman"/>
      </w:rPr>
    </w:lvl>
  </w:abstractNum>
  <w:abstractNum w:abstractNumId="17" w15:restartNumberingAfterBreak="0">
    <w:nsid w:val="153B3BFB"/>
    <w:multiLevelType w:val="multilevel"/>
    <w:tmpl w:val="FB0C8008"/>
    <w:lvl w:ilvl="0">
      <w:start w:val="28"/>
      <w:numFmt w:val="decimal"/>
      <w:lvlText w:val="%1."/>
      <w:lvlJc w:val="left"/>
      <w:pPr>
        <w:tabs>
          <w:tab w:val="num" w:pos="360"/>
        </w:tabs>
        <w:ind w:left="360" w:hanging="360"/>
      </w:pPr>
      <w:rPr>
        <w:rFonts w:ascii="Times New Roman" w:hAnsi="Times New Roman" w:cs="Times New Roman" w:hint="default"/>
        <w:b/>
        <w:sz w:val="28"/>
        <w:szCs w:val="28"/>
      </w:rPr>
    </w:lvl>
    <w:lvl w:ilvl="1">
      <w:start w:val="2"/>
      <w:numFmt w:val="decimal"/>
      <w:isLgl/>
      <w:lvlText w:val="%1.%2."/>
      <w:lvlJc w:val="left"/>
      <w:pPr>
        <w:tabs>
          <w:tab w:val="num" w:pos="846"/>
        </w:tabs>
        <w:ind w:left="846" w:hanging="420"/>
      </w:pPr>
      <w:rPr>
        <w:rFonts w:hint="default"/>
        <w:sz w:val="24"/>
        <w:szCs w:val="24"/>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8" w15:restartNumberingAfterBreak="0">
    <w:nsid w:val="16056866"/>
    <w:multiLevelType w:val="hybridMultilevel"/>
    <w:tmpl w:val="0870057E"/>
    <w:lvl w:ilvl="0" w:tplc="FFFFFFFF">
      <w:start w:val="1"/>
      <w:numFmt w:val="upperLetter"/>
      <w:lvlText w:val="%1."/>
      <w:lvlJc w:val="left"/>
      <w:pPr>
        <w:tabs>
          <w:tab w:val="num" w:pos="1065"/>
        </w:tabs>
        <w:ind w:left="1065" w:hanging="705"/>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9F6A10C6">
      <w:start w:val="1"/>
      <w:numFmt w:val="decimal"/>
      <w:lvlText w:val="%4."/>
      <w:lvlJc w:val="left"/>
      <w:pPr>
        <w:tabs>
          <w:tab w:val="num" w:pos="2880"/>
        </w:tabs>
        <w:ind w:left="2880" w:hanging="360"/>
      </w:pPr>
      <w:rPr>
        <w:b w:val="0"/>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9" w15:restartNumberingAfterBreak="0">
    <w:nsid w:val="191329FB"/>
    <w:multiLevelType w:val="multilevel"/>
    <w:tmpl w:val="E60CEFB8"/>
    <w:lvl w:ilvl="0">
      <w:start w:val="1"/>
      <w:numFmt w:val="upperLetter"/>
      <w:lvlText w:val="%1."/>
      <w:lvlJc w:val="left"/>
      <w:pPr>
        <w:tabs>
          <w:tab w:val="num" w:pos="600"/>
        </w:tabs>
        <w:ind w:left="600" w:hanging="600"/>
      </w:pPr>
      <w:rPr>
        <w:rFonts w:ascii="Times New Roman" w:hAnsi="Times New Roman" w:cs="Times New Roman" w:hint="default"/>
        <w:b/>
        <w:i/>
        <w:color w:val="auto"/>
        <w:sz w:val="28"/>
        <w:szCs w:val="28"/>
      </w:rPr>
    </w:lvl>
    <w:lvl w:ilvl="1">
      <w:start w:val="1"/>
      <w:numFmt w:val="decimal"/>
      <w:lvlText w:val="%2."/>
      <w:lvlJc w:val="left"/>
      <w:pPr>
        <w:tabs>
          <w:tab w:val="num" w:pos="454"/>
        </w:tabs>
        <w:ind w:left="454" w:hanging="454"/>
      </w:pPr>
      <w:rPr>
        <w:rFonts w:ascii="Times New Roman" w:eastAsia="Times New Roman" w:hAnsi="Times New Roman" w:cs="Times New Roman"/>
        <w:b/>
        <w:i w:val="0"/>
        <w:color w:val="000000"/>
        <w:sz w:val="24"/>
        <w:szCs w:val="24"/>
      </w:rPr>
    </w:lvl>
    <w:lvl w:ilvl="2">
      <w:start w:val="1"/>
      <w:numFmt w:val="decimal"/>
      <w:lvlText w:val="%1.%2.%3."/>
      <w:lvlJc w:val="left"/>
      <w:pPr>
        <w:tabs>
          <w:tab w:val="num" w:pos="2128"/>
        </w:tabs>
        <w:ind w:left="2128" w:hanging="851"/>
      </w:pPr>
      <w:rPr>
        <w:rFonts w:ascii="Times New Roman" w:hAnsi="Times New Roman" w:cs="Times New Roman" w:hint="default"/>
        <w:b w:val="0"/>
        <w:i w:val="0"/>
        <w:sz w:val="24"/>
        <w:szCs w:val="24"/>
      </w:rPr>
    </w:lvl>
    <w:lvl w:ilvl="3">
      <w:start w:val="1"/>
      <w:numFmt w:val="decimal"/>
      <w:lvlText w:val="%1.%2.%3.%4."/>
      <w:lvlJc w:val="left"/>
      <w:pPr>
        <w:tabs>
          <w:tab w:val="num" w:pos="1418"/>
        </w:tabs>
        <w:ind w:left="1418" w:hanging="964"/>
      </w:pPr>
      <w:rPr>
        <w:rFonts w:ascii="Times New Roman" w:hAnsi="Times New Roman" w:cs="Times New Roman" w:hint="default"/>
        <w:b w:val="0"/>
        <w:i w:val="0"/>
        <w:sz w:val="24"/>
        <w:szCs w:val="24"/>
      </w:rPr>
    </w:lvl>
    <w:lvl w:ilvl="4">
      <w:start w:val="1"/>
      <w:numFmt w:val="decimal"/>
      <w:lvlText w:val="%1.%2.%3.%4.%5."/>
      <w:lvlJc w:val="left"/>
      <w:pPr>
        <w:tabs>
          <w:tab w:val="num" w:pos="1758"/>
        </w:tabs>
        <w:ind w:left="1758" w:hanging="1021"/>
      </w:pPr>
      <w:rPr>
        <w:rFonts w:ascii="Times New Roman" w:hAnsi="Times New Roman" w:cs="Times New Roman" w:hint="default"/>
        <w:b w:val="0"/>
        <w:i w:val="0"/>
        <w:sz w:val="24"/>
        <w:szCs w:val="24"/>
      </w:r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15:restartNumberingAfterBreak="0">
    <w:nsid w:val="19575859"/>
    <w:multiLevelType w:val="multilevel"/>
    <w:tmpl w:val="041B001F"/>
    <w:styleLink w:val="tl17"/>
    <w:lvl w:ilvl="0">
      <w:start w:val="1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E93300C"/>
    <w:multiLevelType w:val="multilevel"/>
    <w:tmpl w:val="78AE357C"/>
    <w:lvl w:ilvl="0">
      <w:start w:val="11"/>
      <w:numFmt w:val="decimal"/>
      <w:lvlText w:val="%1."/>
      <w:lvlJc w:val="left"/>
      <w:pPr>
        <w:ind w:left="435" w:hanging="435"/>
      </w:pPr>
      <w:rPr>
        <w:rFonts w:cs="Times New Roman"/>
      </w:rPr>
    </w:lvl>
    <w:lvl w:ilvl="1">
      <w:start w:val="1"/>
      <w:numFmt w:val="decimal"/>
      <w:lvlText w:val="%1.%2."/>
      <w:lvlJc w:val="left"/>
      <w:pPr>
        <w:ind w:left="435" w:hanging="435"/>
      </w:pPr>
      <w:rPr>
        <w:rFonts w:cs="Times New Roman"/>
        <w:b w:val="0"/>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2" w15:restartNumberingAfterBreak="0">
    <w:nsid w:val="20C14E73"/>
    <w:multiLevelType w:val="multilevel"/>
    <w:tmpl w:val="041B001F"/>
    <w:styleLink w:val="tl19"/>
    <w:lvl w:ilvl="0">
      <w:start w:val="1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23872E1"/>
    <w:multiLevelType w:val="hybridMultilevel"/>
    <w:tmpl w:val="DE8E9C58"/>
    <w:lvl w:ilvl="0" w:tplc="A88CAD8A">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24160C9B"/>
    <w:multiLevelType w:val="multilevel"/>
    <w:tmpl w:val="041B001D"/>
    <w:styleLink w:val="tl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243C5577"/>
    <w:multiLevelType w:val="multilevel"/>
    <w:tmpl w:val="43C44672"/>
    <w:lvl w:ilvl="0">
      <w:start w:val="4"/>
      <w:numFmt w:val="decimal"/>
      <w:lvlText w:val="%1"/>
      <w:lvlJc w:val="left"/>
      <w:pPr>
        <w:tabs>
          <w:tab w:val="num" w:pos="360"/>
        </w:tabs>
        <w:ind w:left="360" w:hanging="360"/>
      </w:pPr>
      <w:rPr>
        <w:rFonts w:hint="default"/>
        <w:color w:val="FF0000"/>
      </w:rPr>
    </w:lvl>
    <w:lvl w:ilvl="1">
      <w:start w:val="1"/>
      <w:numFmt w:val="decimal"/>
      <w:lvlText w:val="%1.%2"/>
      <w:lvlJc w:val="left"/>
      <w:pPr>
        <w:tabs>
          <w:tab w:val="num" w:pos="450"/>
        </w:tabs>
        <w:ind w:left="450" w:hanging="360"/>
      </w:pPr>
      <w:rPr>
        <w:rFonts w:hint="default"/>
        <w:color w:val="auto"/>
      </w:rPr>
    </w:lvl>
    <w:lvl w:ilvl="2">
      <w:start w:val="1"/>
      <w:numFmt w:val="decimal"/>
      <w:lvlText w:val="%1.%2.%3"/>
      <w:lvlJc w:val="left"/>
      <w:pPr>
        <w:tabs>
          <w:tab w:val="num" w:pos="900"/>
        </w:tabs>
        <w:ind w:left="900" w:hanging="720"/>
      </w:pPr>
      <w:rPr>
        <w:rFonts w:hint="default"/>
        <w:color w:val="FF0000"/>
      </w:rPr>
    </w:lvl>
    <w:lvl w:ilvl="3">
      <w:start w:val="1"/>
      <w:numFmt w:val="decimal"/>
      <w:lvlText w:val="%1.%2.%3.%4"/>
      <w:lvlJc w:val="left"/>
      <w:pPr>
        <w:tabs>
          <w:tab w:val="num" w:pos="990"/>
        </w:tabs>
        <w:ind w:left="990" w:hanging="720"/>
      </w:pPr>
      <w:rPr>
        <w:rFonts w:hint="default"/>
        <w:color w:val="FF0000"/>
      </w:rPr>
    </w:lvl>
    <w:lvl w:ilvl="4">
      <w:start w:val="1"/>
      <w:numFmt w:val="decimal"/>
      <w:lvlText w:val="%1.%2.%3.%4.%5"/>
      <w:lvlJc w:val="left"/>
      <w:pPr>
        <w:tabs>
          <w:tab w:val="num" w:pos="1440"/>
        </w:tabs>
        <w:ind w:left="1440" w:hanging="1080"/>
      </w:pPr>
      <w:rPr>
        <w:rFonts w:hint="default"/>
        <w:color w:val="FF0000"/>
      </w:rPr>
    </w:lvl>
    <w:lvl w:ilvl="5">
      <w:start w:val="1"/>
      <w:numFmt w:val="decimal"/>
      <w:lvlText w:val="%1.%2.%3.%4.%5.%6"/>
      <w:lvlJc w:val="left"/>
      <w:pPr>
        <w:tabs>
          <w:tab w:val="num" w:pos="1530"/>
        </w:tabs>
        <w:ind w:left="1530" w:hanging="1080"/>
      </w:pPr>
      <w:rPr>
        <w:rFonts w:hint="default"/>
        <w:color w:val="FF0000"/>
      </w:rPr>
    </w:lvl>
    <w:lvl w:ilvl="6">
      <w:start w:val="1"/>
      <w:numFmt w:val="decimal"/>
      <w:lvlText w:val="%1.%2.%3.%4.%5.%6.%7"/>
      <w:lvlJc w:val="left"/>
      <w:pPr>
        <w:tabs>
          <w:tab w:val="num" w:pos="1980"/>
        </w:tabs>
        <w:ind w:left="1980" w:hanging="1440"/>
      </w:pPr>
      <w:rPr>
        <w:rFonts w:hint="default"/>
        <w:color w:val="FF0000"/>
      </w:rPr>
    </w:lvl>
    <w:lvl w:ilvl="7">
      <w:start w:val="1"/>
      <w:numFmt w:val="decimal"/>
      <w:lvlText w:val="%1.%2.%3.%4.%5.%6.%7.%8"/>
      <w:lvlJc w:val="left"/>
      <w:pPr>
        <w:tabs>
          <w:tab w:val="num" w:pos="2070"/>
        </w:tabs>
        <w:ind w:left="2070" w:hanging="1440"/>
      </w:pPr>
      <w:rPr>
        <w:rFonts w:hint="default"/>
        <w:color w:val="FF0000"/>
      </w:rPr>
    </w:lvl>
    <w:lvl w:ilvl="8">
      <w:start w:val="1"/>
      <w:numFmt w:val="decimal"/>
      <w:lvlText w:val="%1.%2.%3.%4.%5.%6.%7.%8.%9"/>
      <w:lvlJc w:val="left"/>
      <w:pPr>
        <w:tabs>
          <w:tab w:val="num" w:pos="2520"/>
        </w:tabs>
        <w:ind w:left="2520" w:hanging="1800"/>
      </w:pPr>
      <w:rPr>
        <w:rFonts w:hint="default"/>
        <w:color w:val="FF0000"/>
      </w:rPr>
    </w:lvl>
  </w:abstractNum>
  <w:abstractNum w:abstractNumId="26" w15:restartNumberingAfterBreak="0">
    <w:nsid w:val="265544A2"/>
    <w:multiLevelType w:val="multilevel"/>
    <w:tmpl w:val="041B001F"/>
    <w:styleLink w:val="tl22"/>
    <w:lvl w:ilvl="0">
      <w:start w:val="2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76F0AE9"/>
    <w:multiLevelType w:val="multilevel"/>
    <w:tmpl w:val="041B001F"/>
    <w:styleLink w:val="tl16"/>
    <w:lvl w:ilvl="0">
      <w:start w:val="1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9876D8B"/>
    <w:multiLevelType w:val="multilevel"/>
    <w:tmpl w:val="1F7E8686"/>
    <w:lvl w:ilvl="0">
      <w:start w:val="13"/>
      <w:numFmt w:val="decimal"/>
      <w:lvlText w:val="%1"/>
      <w:lvlJc w:val="left"/>
      <w:pPr>
        <w:ind w:left="360" w:hanging="360"/>
      </w:pPr>
      <w:rPr>
        <w:rFonts w:hint="default"/>
      </w:rPr>
    </w:lvl>
    <w:lvl w:ilvl="1">
      <w:start w:val="2"/>
      <w:numFmt w:val="decimal"/>
      <w:lvlText w:val="%1.%2"/>
      <w:lvlJc w:val="left"/>
      <w:pPr>
        <w:ind w:left="786" w:hanging="360"/>
      </w:pPr>
      <w:rPr>
        <w:rFonts w:hint="default"/>
        <w:sz w:val="20"/>
        <w:szCs w:val="20"/>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9" w15:restartNumberingAfterBreak="0">
    <w:nsid w:val="2A193A33"/>
    <w:multiLevelType w:val="multilevel"/>
    <w:tmpl w:val="041B001D"/>
    <w:styleLink w:val="tl14"/>
    <w:lvl w:ilvl="0">
      <w:start w:val="1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2CAC6F8B"/>
    <w:multiLevelType w:val="multilevel"/>
    <w:tmpl w:val="8E247D24"/>
    <w:lvl w:ilvl="0">
      <w:start w:val="9"/>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31" w15:restartNumberingAfterBreak="0">
    <w:nsid w:val="2E301907"/>
    <w:multiLevelType w:val="hybridMultilevel"/>
    <w:tmpl w:val="9D820182"/>
    <w:lvl w:ilvl="0" w:tplc="36D62A7C">
      <w:start w:val="1"/>
      <w:numFmt w:val="lowerLetter"/>
      <w:lvlText w:val="%1)"/>
      <w:lvlJc w:val="left"/>
      <w:pPr>
        <w:tabs>
          <w:tab w:val="num" w:pos="720"/>
        </w:tabs>
        <w:ind w:left="720" w:hanging="360"/>
      </w:pPr>
      <w:rPr>
        <w:rFonts w:ascii="Times New Roman" w:eastAsia="Times New Roman" w:hAnsi="Times New Roman"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E6B6BA4"/>
    <w:multiLevelType w:val="multilevel"/>
    <w:tmpl w:val="217034B4"/>
    <w:lvl w:ilvl="0">
      <w:start w:val="27"/>
      <w:numFmt w:val="decimal"/>
      <w:lvlText w:val="%1."/>
      <w:lvlJc w:val="left"/>
      <w:pPr>
        <w:ind w:left="764" w:hanging="480"/>
      </w:pPr>
      <w:rPr>
        <w:rFonts w:hint="default"/>
        <w:sz w:val="28"/>
        <w:szCs w:val="28"/>
      </w:rPr>
    </w:lvl>
    <w:lvl w:ilvl="1">
      <w:start w:val="1"/>
      <w:numFmt w:val="decimal"/>
      <w:lvlText w:val="%1.%2."/>
      <w:lvlJc w:val="left"/>
      <w:pPr>
        <w:ind w:left="480" w:hanging="48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FA16932"/>
    <w:multiLevelType w:val="hybridMultilevel"/>
    <w:tmpl w:val="C9C2BB5E"/>
    <w:lvl w:ilvl="0" w:tplc="36D62A7C">
      <w:start w:val="1"/>
      <w:numFmt w:val="lowerLetter"/>
      <w:lvlText w:val="%1)"/>
      <w:lvlJc w:val="left"/>
      <w:pPr>
        <w:tabs>
          <w:tab w:val="num" w:pos="720"/>
        </w:tabs>
        <w:ind w:left="720" w:hanging="360"/>
      </w:pPr>
      <w:rPr>
        <w:rFonts w:ascii="Times New Roman" w:eastAsia="Times New Roman" w:hAnsi="Times New Roman" w:cs="Times New Roman" w:hint="default"/>
        <w:sz w:val="24"/>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0DA6431"/>
    <w:multiLevelType w:val="hybridMultilevel"/>
    <w:tmpl w:val="1100A19C"/>
    <w:lvl w:ilvl="0" w:tplc="041B0001">
      <w:start w:val="1"/>
      <w:numFmt w:val="bullet"/>
      <w:lvlText w:val=""/>
      <w:lvlJc w:val="left"/>
      <w:pPr>
        <w:ind w:left="1065" w:hanging="360"/>
      </w:pPr>
      <w:rPr>
        <w:rFonts w:ascii="Symbol" w:hAnsi="Symbol"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35" w15:restartNumberingAfterBreak="0">
    <w:nsid w:val="313B5408"/>
    <w:multiLevelType w:val="hybridMultilevel"/>
    <w:tmpl w:val="FB64D726"/>
    <w:lvl w:ilvl="0" w:tplc="22EE6300">
      <w:start w:val="1"/>
      <w:numFmt w:val="decimal"/>
      <w:lvlText w:val="%1."/>
      <w:lvlJc w:val="left"/>
      <w:pPr>
        <w:tabs>
          <w:tab w:val="num" w:pos="720"/>
        </w:tabs>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6" w15:restartNumberingAfterBreak="0">
    <w:nsid w:val="31E43B34"/>
    <w:multiLevelType w:val="multilevel"/>
    <w:tmpl w:val="041B001F"/>
    <w:styleLink w:val="tl29"/>
    <w:lvl w:ilvl="0">
      <w:start w:val="1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338A6976"/>
    <w:multiLevelType w:val="multilevel"/>
    <w:tmpl w:val="C1E62FD2"/>
    <w:styleLink w:val="tl15111"/>
    <w:lvl w:ilvl="0">
      <w:start w:val="1"/>
      <w:numFmt w:val="upperLetter"/>
      <w:pStyle w:val="Kapitola2"/>
      <w:suff w:val="space"/>
      <w:lvlText w:val="%1."/>
      <w:lvlJc w:val="left"/>
      <w:pPr>
        <w:ind w:left="360" w:hanging="360"/>
      </w:pPr>
      <w:rPr>
        <w:rFonts w:hint="default"/>
      </w:rPr>
    </w:lvl>
    <w:lvl w:ilvl="1">
      <w:start w:val="1"/>
      <w:numFmt w:val="upperRoman"/>
      <w:pStyle w:val="Kapitola2-a"/>
      <w:suff w:val="space"/>
      <w:lvlText w:val="Časť %2."/>
      <w:lvlJc w:val="left"/>
      <w:pPr>
        <w:ind w:left="0" w:firstLine="0"/>
      </w:pPr>
      <w:rPr>
        <w:rFonts w:hint="default"/>
      </w:rPr>
    </w:lvl>
    <w:lvl w:ilvl="2">
      <w:start w:val="1"/>
      <w:numFmt w:val="decimal"/>
      <w:lvlRestart w:val="1"/>
      <w:pStyle w:val="Text1"/>
      <w:lvlText w:val="%3."/>
      <w:lvlJc w:val="left"/>
      <w:pPr>
        <w:ind w:left="720" w:hanging="720"/>
      </w:pPr>
      <w:rPr>
        <w:rFonts w:hint="default"/>
      </w:rPr>
    </w:lvl>
    <w:lvl w:ilvl="3">
      <w:start w:val="1"/>
      <w:numFmt w:val="decimal"/>
      <w:pStyle w:val="Text2"/>
      <w:lvlText w:val="%3.%4"/>
      <w:lvlJc w:val="left"/>
      <w:pPr>
        <w:ind w:left="720" w:hanging="720"/>
      </w:pPr>
      <w:rPr>
        <w:rFonts w:hint="default"/>
      </w:rPr>
    </w:lvl>
    <w:lvl w:ilvl="4">
      <w:start w:val="1"/>
      <w:numFmt w:val="decimal"/>
      <w:pStyle w:val="Text3"/>
      <w:lvlText w:val="%3.%4.%5"/>
      <w:lvlJc w:val="left"/>
      <w:pPr>
        <w:ind w:left="72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5582A0A"/>
    <w:multiLevelType w:val="multilevel"/>
    <w:tmpl w:val="C9D8DDB0"/>
    <w:numStyleLink w:val="tl1"/>
  </w:abstractNum>
  <w:abstractNum w:abstractNumId="39"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0" w15:restartNumberingAfterBreak="0">
    <w:nsid w:val="386A7C60"/>
    <w:multiLevelType w:val="multilevel"/>
    <w:tmpl w:val="C9D8DDB0"/>
    <w:numStyleLink w:val="tl1"/>
  </w:abstractNum>
  <w:abstractNum w:abstractNumId="41" w15:restartNumberingAfterBreak="0">
    <w:nsid w:val="39A663C0"/>
    <w:multiLevelType w:val="multilevel"/>
    <w:tmpl w:val="22C8A8A2"/>
    <w:styleLink w:val="tl111"/>
    <w:lvl w:ilvl="0">
      <w:start w:val="1"/>
      <w:numFmt w:val="decimal"/>
      <w:pStyle w:val="Nadpisodsek"/>
      <w:lvlText w:val="%1"/>
      <w:lvlJc w:val="left"/>
      <w:pPr>
        <w:tabs>
          <w:tab w:val="num" w:pos="851"/>
        </w:tabs>
        <w:ind w:left="851" w:hanging="851"/>
      </w:pPr>
      <w:rPr>
        <w:rFonts w:ascii="Arial" w:hAnsi="Arial" w:cs="Times New Roman" w:hint="default"/>
        <w:b/>
        <w:i w:val="0"/>
        <w:sz w:val="28"/>
      </w:rPr>
    </w:lvl>
    <w:lvl w:ilvl="1">
      <w:start w:val="1"/>
      <w:numFmt w:val="decimal"/>
      <w:pStyle w:val="Zoznamslo2"/>
      <w:lvlText w:val="%1.%2"/>
      <w:lvlJc w:val="left"/>
      <w:pPr>
        <w:tabs>
          <w:tab w:val="num" w:pos="993"/>
        </w:tabs>
        <w:ind w:left="993" w:hanging="567"/>
      </w:pPr>
      <w:rPr>
        <w:rFonts w:ascii="Arial" w:hAnsi="Arial" w:cs="Times New Roman" w:hint="default"/>
        <w:b w:val="0"/>
        <w:i w:val="0"/>
        <w:sz w:val="22"/>
      </w:rPr>
    </w:lvl>
    <w:lvl w:ilvl="2">
      <w:start w:val="1"/>
      <w:numFmt w:val="decimal"/>
      <w:pStyle w:val="Zoznamslo3"/>
      <w:lvlText w:val="%1.%2.%3"/>
      <w:lvlJc w:val="left"/>
      <w:pPr>
        <w:tabs>
          <w:tab w:val="num" w:pos="1570"/>
        </w:tabs>
        <w:ind w:left="720" w:firstLine="0"/>
      </w:pPr>
    </w:lvl>
    <w:lvl w:ilvl="3">
      <w:start w:val="1"/>
      <w:numFmt w:val="decimal"/>
      <w:pStyle w:val="Zoznamslo4"/>
      <w:lvlText w:val="%1.%2.%3.%4"/>
      <w:lvlJc w:val="left"/>
      <w:pPr>
        <w:tabs>
          <w:tab w:val="num" w:pos="1701"/>
        </w:tabs>
        <w:ind w:left="851" w:firstLine="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2" w15:restartNumberingAfterBreak="0">
    <w:nsid w:val="3A7B3FE4"/>
    <w:multiLevelType w:val="multilevel"/>
    <w:tmpl w:val="1D92ACD4"/>
    <w:lvl w:ilvl="0">
      <w:start w:val="1"/>
      <w:numFmt w:val="decimal"/>
      <w:lvlText w:val="%1."/>
      <w:lvlJc w:val="left"/>
      <w:pPr>
        <w:tabs>
          <w:tab w:val="num" w:pos="928"/>
        </w:tabs>
        <w:ind w:left="928" w:hanging="360"/>
      </w:pPr>
      <w:rPr>
        <w:rFonts w:cs="Times New Roman"/>
        <w:b w:val="0"/>
        <w:i w:val="0"/>
        <w:sz w:val="20"/>
        <w:szCs w:val="20"/>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lowerLetter"/>
      <w:lvlText w:val="%4."/>
      <w:lvlJc w:val="left"/>
      <w:pPr>
        <w:tabs>
          <w:tab w:val="num" w:pos="1728"/>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43" w15:restartNumberingAfterBreak="0">
    <w:nsid w:val="3BC37863"/>
    <w:multiLevelType w:val="multilevel"/>
    <w:tmpl w:val="6FB048F0"/>
    <w:lvl w:ilvl="0">
      <w:start w:val="24"/>
      <w:numFmt w:val="decimal"/>
      <w:lvlText w:val="%1"/>
      <w:lvlJc w:val="left"/>
      <w:pPr>
        <w:ind w:left="420" w:hanging="420"/>
      </w:pPr>
      <w:rPr>
        <w:rFonts w:hint="default"/>
      </w:rPr>
    </w:lvl>
    <w:lvl w:ilvl="1">
      <w:start w:val="1"/>
      <w:numFmt w:val="decimal"/>
      <w:lvlText w:val="%1.%2"/>
      <w:lvlJc w:val="left"/>
      <w:pPr>
        <w:ind w:left="562" w:hanging="4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4" w15:restartNumberingAfterBreak="0">
    <w:nsid w:val="3C832745"/>
    <w:multiLevelType w:val="hybridMultilevel"/>
    <w:tmpl w:val="987683AE"/>
    <w:lvl w:ilvl="0" w:tplc="36D62A7C">
      <w:start w:val="1"/>
      <w:numFmt w:val="lowerLetter"/>
      <w:lvlText w:val="%1)"/>
      <w:lvlJc w:val="left"/>
      <w:pPr>
        <w:tabs>
          <w:tab w:val="num" w:pos="720"/>
        </w:tabs>
        <w:ind w:left="720" w:hanging="360"/>
      </w:pPr>
      <w:rPr>
        <w:rFonts w:ascii="Times New Roman" w:eastAsia="Times New Roman" w:hAnsi="Times New Roman" w:cs="Times New Roman" w:hint="default"/>
        <w:sz w:val="24"/>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5" w15:restartNumberingAfterBreak="0">
    <w:nsid w:val="3D1C2645"/>
    <w:multiLevelType w:val="hybridMultilevel"/>
    <w:tmpl w:val="9AA430C6"/>
    <w:lvl w:ilvl="0" w:tplc="9D707810">
      <w:start w:val="1"/>
      <w:numFmt w:val="decimal"/>
      <w:lvlText w:val="28.%1."/>
      <w:lvlJc w:val="left"/>
      <w:pPr>
        <w:ind w:left="1800" w:hanging="360"/>
      </w:pPr>
      <w:rPr>
        <w:rFonts w:ascii="Times New Roman" w:hAnsi="Times New Roman" w:hint="default"/>
        <w:b w:val="0"/>
        <w:i w:val="0"/>
        <w:caps w:val="0"/>
        <w:strike w:val="0"/>
        <w:dstrike w:val="0"/>
        <w:vanish w:val="0"/>
        <w:color w:val="000000"/>
        <w:sz w:val="24"/>
        <w:szCs w:val="24"/>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403854E7"/>
    <w:multiLevelType w:val="multilevel"/>
    <w:tmpl w:val="C9D8DDB0"/>
    <w:numStyleLink w:val="tl1"/>
  </w:abstractNum>
  <w:abstractNum w:abstractNumId="47" w15:restartNumberingAfterBreak="0">
    <w:nsid w:val="42057B5C"/>
    <w:multiLevelType w:val="multilevel"/>
    <w:tmpl w:val="C9D8DDB0"/>
    <w:numStyleLink w:val="tl1"/>
  </w:abstractNum>
  <w:abstractNum w:abstractNumId="48" w15:restartNumberingAfterBreak="0">
    <w:nsid w:val="42155335"/>
    <w:multiLevelType w:val="multilevel"/>
    <w:tmpl w:val="041B001F"/>
    <w:styleLink w:val="tl15"/>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43526B50"/>
    <w:multiLevelType w:val="multilevel"/>
    <w:tmpl w:val="C9D8DDB0"/>
    <w:numStyleLink w:val="tl1"/>
  </w:abstractNum>
  <w:abstractNum w:abstractNumId="50" w15:restartNumberingAfterBreak="0">
    <w:nsid w:val="44D152A7"/>
    <w:multiLevelType w:val="multilevel"/>
    <w:tmpl w:val="041B001F"/>
    <w:styleLink w:val="tl23"/>
    <w:lvl w:ilvl="0">
      <w:start w:val="2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45120F78"/>
    <w:multiLevelType w:val="multilevel"/>
    <w:tmpl w:val="041B001F"/>
    <w:styleLink w:val="tl12"/>
    <w:lvl w:ilvl="0">
      <w:start w:val="1"/>
      <w:numFmt w:val="decimal"/>
      <w:lvlText w:val="%1."/>
      <w:lvlJc w:val="left"/>
      <w:pPr>
        <w:ind w:left="360" w:hanging="360"/>
      </w:pPr>
    </w:lvl>
    <w:lvl w:ilvl="1">
      <w:start w:val="1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4649135C"/>
    <w:multiLevelType w:val="multilevel"/>
    <w:tmpl w:val="C9D8DDB0"/>
    <w:numStyleLink w:val="tl1"/>
  </w:abstractNum>
  <w:abstractNum w:abstractNumId="53" w15:restartNumberingAfterBreak="0">
    <w:nsid w:val="46CE093F"/>
    <w:multiLevelType w:val="multilevel"/>
    <w:tmpl w:val="C9D8DDB0"/>
    <w:numStyleLink w:val="tl1"/>
  </w:abstractNum>
  <w:abstractNum w:abstractNumId="54" w15:restartNumberingAfterBreak="0">
    <w:nsid w:val="478870D1"/>
    <w:multiLevelType w:val="multilevel"/>
    <w:tmpl w:val="482E9DC6"/>
    <w:lvl w:ilvl="0">
      <w:start w:val="1"/>
      <w:numFmt w:val="decimal"/>
      <w:pStyle w:val="SPnadpis3"/>
      <w:lvlText w:val="%1"/>
      <w:lvlJc w:val="left"/>
      <w:pPr>
        <w:tabs>
          <w:tab w:val="num" w:pos="432"/>
        </w:tabs>
        <w:ind w:left="432" w:hanging="432"/>
      </w:pPr>
      <w:rPr>
        <w:b/>
      </w:rPr>
    </w:lvl>
    <w:lvl w:ilvl="1">
      <w:start w:val="1"/>
      <w:numFmt w:val="decimal"/>
      <w:lvlText w:val="%1.%2"/>
      <w:lvlJc w:val="left"/>
      <w:pPr>
        <w:tabs>
          <w:tab w:val="num" w:pos="576"/>
        </w:tabs>
        <w:ind w:left="576" w:hanging="576"/>
      </w:pPr>
      <w:rPr>
        <w:rFonts w:ascii="Arial" w:hAnsi="Arial" w:cs="Arial" w:hint="default"/>
        <w:b/>
        <w:color w:val="000000"/>
        <w:sz w:val="20"/>
        <w:szCs w:val="20"/>
      </w:rPr>
    </w:lvl>
    <w:lvl w:ilvl="2">
      <w:start w:val="1"/>
      <w:numFmt w:val="decimal"/>
      <w:lvlText w:val="7.2.%3"/>
      <w:lvlJc w:val="left"/>
      <w:pPr>
        <w:tabs>
          <w:tab w:val="num" w:pos="720"/>
        </w:tabs>
        <w:ind w:left="720" w:hanging="720"/>
      </w:pPr>
    </w:lvl>
    <w:lvl w:ilvl="3">
      <w:start w:val="1"/>
      <w:numFmt w:val="decimal"/>
      <w:lvlText w:val="13.4.2.%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5" w15:restartNumberingAfterBreak="0">
    <w:nsid w:val="47B40559"/>
    <w:multiLevelType w:val="multilevel"/>
    <w:tmpl w:val="041B001F"/>
    <w:styleLink w:val="t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53954CAE"/>
    <w:multiLevelType w:val="hybridMultilevel"/>
    <w:tmpl w:val="CA20E7BC"/>
    <w:lvl w:ilvl="0" w:tplc="041B0001">
      <w:start w:val="1"/>
      <w:numFmt w:val="bullet"/>
      <w:lvlText w:val=""/>
      <w:lvlJc w:val="left"/>
      <w:pPr>
        <w:ind w:left="1065" w:hanging="360"/>
      </w:pPr>
      <w:rPr>
        <w:rFonts w:ascii="Symbol" w:hAnsi="Symbol"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57" w15:restartNumberingAfterBreak="0">
    <w:nsid w:val="557E7DC2"/>
    <w:multiLevelType w:val="multilevel"/>
    <w:tmpl w:val="D9540360"/>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540"/>
        </w:tabs>
        <w:ind w:left="540" w:hanging="360"/>
      </w:pPr>
      <w:rPr>
        <w:rFonts w:hint="default"/>
        <w:b w:val="0"/>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58" w15:restartNumberingAfterBreak="0">
    <w:nsid w:val="568D3491"/>
    <w:multiLevelType w:val="multilevel"/>
    <w:tmpl w:val="EDD48012"/>
    <w:lvl w:ilvl="0">
      <w:start w:val="1"/>
      <w:numFmt w:val="decimal"/>
      <w:pStyle w:val="e1"/>
      <w:lvlText w:val="%1."/>
      <w:lvlJc w:val="left"/>
      <w:pPr>
        <w:tabs>
          <w:tab w:val="num" w:pos="360"/>
        </w:tabs>
        <w:ind w:left="360" w:hanging="360"/>
      </w:pPr>
      <w:rPr>
        <w:rFonts w:cs="Times New Roman"/>
        <w:sz w:val="20"/>
        <w:szCs w:val="20"/>
      </w:rPr>
    </w:lvl>
    <w:lvl w:ilvl="1">
      <w:start w:val="1"/>
      <w:numFmt w:val="decimal"/>
      <w:pStyle w:val="e2"/>
      <w:lvlText w:val="4.%2."/>
      <w:lvlJc w:val="left"/>
      <w:pPr>
        <w:tabs>
          <w:tab w:val="num" w:pos="858"/>
        </w:tabs>
        <w:ind w:left="858" w:hanging="432"/>
      </w:pPr>
      <w:rPr>
        <w:rFonts w:cs="Times New Roman"/>
      </w:rPr>
    </w:lvl>
    <w:lvl w:ilvl="2">
      <w:start w:val="1"/>
      <w:numFmt w:val="decimal"/>
      <w:pStyle w:val="e3"/>
      <w:lvlText w:val="4.%2.%3."/>
      <w:lvlJc w:val="left"/>
      <w:pPr>
        <w:tabs>
          <w:tab w:val="num" w:pos="1440"/>
        </w:tabs>
        <w:ind w:left="1224" w:hanging="504"/>
      </w:pPr>
      <w:rPr>
        <w:rFonts w:cs="Times New Roman"/>
      </w:rPr>
    </w:lvl>
    <w:lvl w:ilvl="3">
      <w:start w:val="1"/>
      <w:numFmt w:val="lowerLetter"/>
      <w:pStyle w:val="Pokraovaniezoznamu4"/>
      <w:lvlText w:val="%4)"/>
      <w:lvlJc w:val="left"/>
      <w:pPr>
        <w:tabs>
          <w:tab w:val="num" w:pos="1080"/>
        </w:tabs>
        <w:ind w:left="100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9" w15:restartNumberingAfterBreak="0">
    <w:nsid w:val="577613E6"/>
    <w:multiLevelType w:val="multilevel"/>
    <w:tmpl w:val="C9D8DDB0"/>
    <w:styleLink w:val="tl3"/>
    <w:lvl w:ilvl="0">
      <w:start w:val="6"/>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0" w15:restartNumberingAfterBreak="0">
    <w:nsid w:val="58F029B1"/>
    <w:multiLevelType w:val="multilevel"/>
    <w:tmpl w:val="C9D8DDB0"/>
    <w:numStyleLink w:val="tl1"/>
  </w:abstractNum>
  <w:abstractNum w:abstractNumId="61" w15:restartNumberingAfterBreak="0">
    <w:nsid w:val="5A443BDD"/>
    <w:multiLevelType w:val="hybridMultilevel"/>
    <w:tmpl w:val="A1DA94D8"/>
    <w:lvl w:ilvl="0" w:tplc="36D62A7C">
      <w:start w:val="1"/>
      <w:numFmt w:val="lowerLetter"/>
      <w:lvlText w:val="%1)"/>
      <w:lvlJc w:val="left"/>
      <w:pPr>
        <w:tabs>
          <w:tab w:val="num" w:pos="720"/>
        </w:tabs>
        <w:ind w:left="720" w:hanging="360"/>
      </w:pPr>
      <w:rPr>
        <w:rFonts w:ascii="Times New Roman" w:eastAsia="Times New Roman" w:hAnsi="Times New Roman"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5A925820"/>
    <w:multiLevelType w:val="multilevel"/>
    <w:tmpl w:val="147C5956"/>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63" w15:restartNumberingAfterBreak="0">
    <w:nsid w:val="5B73240E"/>
    <w:multiLevelType w:val="hybridMultilevel"/>
    <w:tmpl w:val="B5FE7D0C"/>
    <w:lvl w:ilvl="0" w:tplc="8938D112">
      <w:start w:val="2"/>
      <w:numFmt w:val="bullet"/>
      <w:lvlText w:val="-"/>
      <w:lvlJc w:val="left"/>
      <w:pPr>
        <w:tabs>
          <w:tab w:val="num" w:pos="720"/>
        </w:tabs>
        <w:ind w:left="720" w:hanging="360"/>
      </w:pPr>
      <w:rPr>
        <w:rFonts w:ascii="Times New Roman" w:eastAsia="Times New Roman" w:hAnsi="Times New Roman" w:cs="Times New Roman" w:hint="default"/>
      </w:rPr>
    </w:lvl>
    <w:lvl w:ilvl="1" w:tplc="B9BC0740">
      <w:start w:val="1"/>
      <w:numFmt w:val="decimal"/>
      <w:lvlText w:val="%2."/>
      <w:lvlJc w:val="left"/>
      <w:pPr>
        <w:tabs>
          <w:tab w:val="num" w:pos="1440"/>
        </w:tabs>
        <w:ind w:left="1440" w:hanging="360"/>
      </w:pPr>
      <w:rPr>
        <w:rFonts w:hint="default"/>
        <w:b/>
      </w:rPr>
    </w:lvl>
    <w:lvl w:ilvl="2" w:tplc="B0183856">
      <w:start w:val="2"/>
      <w:numFmt w:val="bullet"/>
      <w:lvlText w:val="-"/>
      <w:lvlJc w:val="left"/>
      <w:pPr>
        <w:tabs>
          <w:tab w:val="num" w:pos="2340"/>
        </w:tabs>
        <w:ind w:left="2340" w:hanging="360"/>
      </w:pPr>
      <w:rPr>
        <w:rFonts w:ascii="Arial Narrow" w:eastAsia="Times New Roman" w:hAnsi="Arial Narrow" w:cs="Arial" w:hint="default"/>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4" w15:restartNumberingAfterBreak="0">
    <w:nsid w:val="5BA04720"/>
    <w:multiLevelType w:val="hybridMultilevel"/>
    <w:tmpl w:val="9ED8300E"/>
    <w:lvl w:ilvl="0" w:tplc="36D62A7C">
      <w:start w:val="1"/>
      <w:numFmt w:val="lowerLetter"/>
      <w:lvlText w:val="%1)"/>
      <w:lvlJc w:val="left"/>
      <w:pPr>
        <w:tabs>
          <w:tab w:val="num" w:pos="720"/>
        </w:tabs>
        <w:ind w:left="720" w:hanging="360"/>
      </w:pPr>
      <w:rPr>
        <w:rFonts w:ascii="Times New Roman" w:eastAsia="Times New Roman" w:hAnsi="Times New Roman"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5F0F1E3B"/>
    <w:multiLevelType w:val="multilevel"/>
    <w:tmpl w:val="D930C8FC"/>
    <w:lvl w:ilvl="0">
      <w:start w:val="28"/>
      <w:numFmt w:val="decimal"/>
      <w:lvlText w:val="%1."/>
      <w:lvlJc w:val="left"/>
      <w:pPr>
        <w:ind w:left="480" w:hanging="480"/>
      </w:pPr>
      <w:rPr>
        <w:rFonts w:hint="default"/>
      </w:rPr>
    </w:lvl>
    <w:lvl w:ilvl="1">
      <w:start w:val="1"/>
      <w:numFmt w:val="decimal"/>
      <w:lvlText w:val="29.%2."/>
      <w:lvlJc w:val="left"/>
      <w:pPr>
        <w:ind w:left="905" w:hanging="4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12E673A"/>
    <w:multiLevelType w:val="multilevel"/>
    <w:tmpl w:val="A5145DC2"/>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rPr>
        <w:b w:val="0"/>
        <w:sz w:val="24"/>
        <w:szCs w:val="24"/>
      </w:r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67" w15:restartNumberingAfterBreak="0">
    <w:nsid w:val="61DA459E"/>
    <w:multiLevelType w:val="multilevel"/>
    <w:tmpl w:val="041B0025"/>
    <w:lvl w:ilvl="0">
      <w:start w:val="1"/>
      <w:numFmt w:val="decimal"/>
      <w:pStyle w:val="Nadpis1"/>
      <w:lvlText w:val="%1"/>
      <w:lvlJc w:val="left"/>
      <w:pPr>
        <w:tabs>
          <w:tab w:val="num" w:pos="432"/>
        </w:tabs>
        <w:ind w:left="432" w:hanging="432"/>
      </w:pPr>
    </w:lvl>
    <w:lvl w:ilvl="1">
      <w:start w:val="1"/>
      <w:numFmt w:val="decimal"/>
      <w:pStyle w:val="Nadpis2"/>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68" w15:restartNumberingAfterBreak="0">
    <w:nsid w:val="63A62141"/>
    <w:multiLevelType w:val="hybridMultilevel"/>
    <w:tmpl w:val="D910C040"/>
    <w:lvl w:ilvl="0" w:tplc="36D62A7C">
      <w:start w:val="1"/>
      <w:numFmt w:val="lowerLetter"/>
      <w:lvlText w:val="%1)"/>
      <w:lvlJc w:val="left"/>
      <w:pPr>
        <w:tabs>
          <w:tab w:val="num" w:pos="720"/>
        </w:tabs>
        <w:ind w:left="720" w:hanging="360"/>
      </w:pPr>
      <w:rPr>
        <w:rFonts w:ascii="Times New Roman" w:eastAsia="Times New Roman" w:hAnsi="Times New Roman"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645A1217"/>
    <w:multiLevelType w:val="multilevel"/>
    <w:tmpl w:val="041B001F"/>
    <w:styleLink w:val="t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668E169F"/>
    <w:multiLevelType w:val="multilevel"/>
    <w:tmpl w:val="F6ACBAEE"/>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1" w15:restartNumberingAfterBreak="0">
    <w:nsid w:val="669C33C6"/>
    <w:multiLevelType w:val="multilevel"/>
    <w:tmpl w:val="52142582"/>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68EA349C"/>
    <w:multiLevelType w:val="multilevel"/>
    <w:tmpl w:val="041B001D"/>
    <w:styleLink w:val="tl13"/>
    <w:lvl w:ilvl="0">
      <w:start w:val="1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3"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4" w15:restartNumberingAfterBreak="0">
    <w:nsid w:val="69FD6AC7"/>
    <w:multiLevelType w:val="hybridMultilevel"/>
    <w:tmpl w:val="63B2212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Times New Roman"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Times New Roman"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Times New Roman" w:hint="default"/>
      </w:rPr>
    </w:lvl>
    <w:lvl w:ilvl="8" w:tplc="041B0005">
      <w:start w:val="1"/>
      <w:numFmt w:val="bullet"/>
      <w:lvlText w:val=""/>
      <w:lvlJc w:val="left"/>
      <w:pPr>
        <w:ind w:left="6480" w:hanging="360"/>
      </w:pPr>
      <w:rPr>
        <w:rFonts w:ascii="Wingdings" w:hAnsi="Wingdings" w:hint="default"/>
      </w:rPr>
    </w:lvl>
  </w:abstractNum>
  <w:abstractNum w:abstractNumId="75" w15:restartNumberingAfterBreak="0">
    <w:nsid w:val="6A050D54"/>
    <w:multiLevelType w:val="hybridMultilevel"/>
    <w:tmpl w:val="19B49102"/>
    <w:lvl w:ilvl="0" w:tplc="36D62A7C">
      <w:start w:val="1"/>
      <w:numFmt w:val="lowerLetter"/>
      <w:lvlText w:val="%1)"/>
      <w:lvlJc w:val="left"/>
      <w:pPr>
        <w:tabs>
          <w:tab w:val="num" w:pos="720"/>
        </w:tabs>
        <w:ind w:left="720" w:hanging="360"/>
      </w:pPr>
      <w:rPr>
        <w:rFonts w:ascii="Times New Roman" w:eastAsia="Times New Roman" w:hAnsi="Times New Roman"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6A8B15F9"/>
    <w:multiLevelType w:val="multilevel"/>
    <w:tmpl w:val="041B001F"/>
    <w:styleLink w:val="tl10"/>
    <w:lvl w:ilvl="0">
      <w:start w:val="1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6E132C5A"/>
    <w:multiLevelType w:val="multilevel"/>
    <w:tmpl w:val="C9D8DDB0"/>
    <w:styleLink w:val="tl2"/>
    <w:lvl w:ilvl="0">
      <w:start w:val="5"/>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8" w15:restartNumberingAfterBreak="0">
    <w:nsid w:val="6E9068B0"/>
    <w:multiLevelType w:val="hybridMultilevel"/>
    <w:tmpl w:val="DB76C7CC"/>
    <w:lvl w:ilvl="0" w:tplc="6F5ED7AC">
      <w:start w:val="1"/>
      <w:numFmt w:val="decimal"/>
      <w:lvlText w:val="16.2.%1"/>
      <w:lvlJc w:val="left"/>
      <w:pPr>
        <w:ind w:left="2367" w:hanging="360"/>
      </w:pPr>
      <w:rPr>
        <w:rFonts w:ascii="Times New Roman" w:hAnsi="Times New Roman" w:hint="default"/>
        <w:b w:val="0"/>
        <w:i w:val="0"/>
        <w:caps w:val="0"/>
        <w:strike w:val="0"/>
        <w:dstrike w:val="0"/>
        <w:vanish w:val="0"/>
        <w:color w:val="000000"/>
        <w:sz w:val="24"/>
        <w:szCs w:val="24"/>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6EB13D64"/>
    <w:multiLevelType w:val="multilevel"/>
    <w:tmpl w:val="041B001F"/>
    <w:styleLink w:val="tl4"/>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6F414F65"/>
    <w:multiLevelType w:val="hybridMultilevel"/>
    <w:tmpl w:val="E146CBF0"/>
    <w:lvl w:ilvl="0" w:tplc="041B0011">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1" w15:restartNumberingAfterBreak="0">
    <w:nsid w:val="707C0996"/>
    <w:multiLevelType w:val="multilevel"/>
    <w:tmpl w:val="E83ABA26"/>
    <w:lvl w:ilvl="0">
      <w:start w:val="28"/>
      <w:numFmt w:val="decimal"/>
      <w:lvlText w:val="%1"/>
      <w:lvlJc w:val="left"/>
      <w:pPr>
        <w:tabs>
          <w:tab w:val="num" w:pos="432"/>
        </w:tabs>
        <w:ind w:left="432" w:hanging="432"/>
      </w:pPr>
      <w:rPr>
        <w:b/>
      </w:rPr>
    </w:lvl>
    <w:lvl w:ilvl="1">
      <w:start w:val="1"/>
      <w:numFmt w:val="decimal"/>
      <w:lvlText w:val="%1.%2"/>
      <w:lvlJc w:val="left"/>
      <w:pPr>
        <w:tabs>
          <w:tab w:val="num" w:pos="576"/>
        </w:tabs>
        <w:ind w:left="576" w:hanging="576"/>
      </w:pPr>
      <w:rPr>
        <w:rFonts w:ascii="Arial" w:hAnsi="Arial" w:cs="Arial" w:hint="default"/>
        <w:color w:val="auto"/>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2" w15:restartNumberingAfterBreak="0">
    <w:nsid w:val="75B868F9"/>
    <w:multiLevelType w:val="hybridMultilevel"/>
    <w:tmpl w:val="D63A084E"/>
    <w:lvl w:ilvl="0" w:tplc="36D62A7C">
      <w:start w:val="1"/>
      <w:numFmt w:val="lowerLetter"/>
      <w:lvlText w:val="%1)"/>
      <w:lvlJc w:val="left"/>
      <w:pPr>
        <w:tabs>
          <w:tab w:val="num" w:pos="720"/>
        </w:tabs>
        <w:ind w:left="720" w:hanging="360"/>
      </w:pPr>
      <w:rPr>
        <w:rFonts w:ascii="Times New Roman" w:eastAsia="Times New Roman" w:hAnsi="Times New Roman"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76C07734"/>
    <w:multiLevelType w:val="multilevel"/>
    <w:tmpl w:val="041B001D"/>
    <w:styleLink w:val="tl8"/>
    <w:lvl w:ilvl="0">
      <w:start w:val="1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4" w15:restartNumberingAfterBreak="0">
    <w:nsid w:val="77A97094"/>
    <w:multiLevelType w:val="hybridMultilevel"/>
    <w:tmpl w:val="7CCC32D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85" w15:restartNumberingAfterBreak="0">
    <w:nsid w:val="77B652BA"/>
    <w:multiLevelType w:val="multilevel"/>
    <w:tmpl w:val="041B001F"/>
    <w:styleLink w:val="tl21"/>
    <w:lvl w:ilvl="0">
      <w:start w:val="2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6" w15:restartNumberingAfterBreak="0">
    <w:nsid w:val="7A030E15"/>
    <w:multiLevelType w:val="multilevel"/>
    <w:tmpl w:val="041B001F"/>
    <w:styleLink w:val="tl24"/>
    <w:lvl w:ilvl="0">
      <w:start w:val="2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7" w15:restartNumberingAfterBreak="0">
    <w:nsid w:val="7A434206"/>
    <w:multiLevelType w:val="multilevel"/>
    <w:tmpl w:val="DAAC8A30"/>
    <w:numStyleLink w:val="tl7"/>
  </w:abstractNum>
  <w:abstractNum w:abstractNumId="88" w15:restartNumberingAfterBreak="0">
    <w:nsid w:val="7B140DCD"/>
    <w:multiLevelType w:val="multilevel"/>
    <w:tmpl w:val="173A4ADC"/>
    <w:lvl w:ilvl="0">
      <w:start w:val="1"/>
      <w:numFmt w:val="decimal"/>
      <w:lvlText w:val="%1."/>
      <w:lvlJc w:val="left"/>
      <w:pPr>
        <w:ind w:left="360" w:hanging="360"/>
      </w:pPr>
      <w:rPr>
        <w:b/>
        <w:i w:val="0"/>
        <w:sz w:val="28"/>
        <w:szCs w:val="28"/>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89" w15:restartNumberingAfterBreak="0">
    <w:nsid w:val="7D545496"/>
    <w:multiLevelType w:val="multilevel"/>
    <w:tmpl w:val="041B001F"/>
    <w:styleLink w:val="tl20"/>
    <w:lvl w:ilvl="0">
      <w:start w:val="1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7"/>
  </w:num>
  <w:num w:numId="2">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num>
  <w:num w:numId="6">
    <w:abstractNumId w:val="0"/>
    <w:lvlOverride w:ilvl="0">
      <w:startOverride w:val="1"/>
    </w:lvlOverride>
  </w:num>
  <w:num w:numId="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1"/>
  </w:num>
  <w:num w:numId="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42"/>
  </w:num>
  <w:num w:numId="12">
    <w:abstractNumId w:val="10"/>
  </w:num>
  <w:num w:numId="13">
    <w:abstractNumId w:val="10"/>
    <w:lvlOverride w:ilvl="0">
      <w:startOverride w:val="1"/>
      <w:lvl w:ilvl="0" w:tplc="D1786362">
        <w:start w:val="1"/>
        <w:numFmt w:val="upperLetter"/>
        <w:lvlText w:val="%1."/>
        <w:lvlJc w:val="left"/>
        <w:pPr>
          <w:tabs>
            <w:tab w:val="num" w:pos="4472"/>
          </w:tabs>
          <w:ind w:left="4472" w:hanging="360"/>
        </w:pPr>
        <w:rPr>
          <w:b/>
          <w:sz w:val="32"/>
          <w:szCs w:val="32"/>
        </w:rPr>
      </w:lvl>
    </w:lvlOverride>
    <w:lvlOverride w:ilvl="1">
      <w:startOverride w:val="1"/>
      <w:lvl w:ilvl="1" w:tplc="041B0019">
        <w:start w:val="1"/>
        <w:numFmt w:val="decimal"/>
        <w:lvlText w:val=""/>
        <w:lvlJc w:val="left"/>
      </w:lvl>
    </w:lvlOverride>
    <w:lvlOverride w:ilvl="2">
      <w:startOverride w:val="1"/>
      <w:lvl w:ilvl="2" w:tplc="041B001B">
        <w:start w:val="1"/>
        <w:numFmt w:val="decimal"/>
        <w:lvlText w:val=""/>
        <w:lvlJc w:val="left"/>
      </w:lvl>
    </w:lvlOverride>
    <w:lvlOverride w:ilvl="3">
      <w:startOverride w:val="1"/>
      <w:lvl w:ilvl="3" w:tplc="041B000F">
        <w:start w:val="1"/>
        <w:numFmt w:val="decimal"/>
        <w:lvlText w:val=""/>
        <w:lvlJc w:val="left"/>
      </w:lvl>
    </w:lvlOverride>
    <w:lvlOverride w:ilvl="4">
      <w:startOverride w:val="1"/>
      <w:lvl w:ilvl="4" w:tplc="041B0019">
        <w:start w:val="1"/>
        <w:numFmt w:val="decimal"/>
        <w:lvlText w:val=""/>
        <w:lvlJc w:val="left"/>
      </w:lvl>
    </w:lvlOverride>
    <w:lvlOverride w:ilvl="5">
      <w:startOverride w:val="1"/>
      <w:lvl w:ilvl="5" w:tplc="041B001B">
        <w:start w:val="1"/>
        <w:numFmt w:val="decimal"/>
        <w:lvlText w:val=""/>
        <w:lvlJc w:val="left"/>
      </w:lvl>
    </w:lvlOverride>
    <w:lvlOverride w:ilvl="6">
      <w:startOverride w:val="1"/>
      <w:lvl w:ilvl="6" w:tplc="041B000F">
        <w:start w:val="1"/>
        <w:numFmt w:val="decimal"/>
        <w:lvlText w:val=""/>
        <w:lvlJc w:val="left"/>
      </w:lvl>
    </w:lvlOverride>
    <w:lvlOverride w:ilvl="7">
      <w:startOverride w:val="1"/>
      <w:lvl w:ilvl="7" w:tplc="041B0019">
        <w:start w:val="1"/>
        <w:numFmt w:val="decimal"/>
        <w:lvlText w:val=""/>
        <w:lvlJc w:val="left"/>
      </w:lvl>
    </w:lvlOverride>
    <w:lvlOverride w:ilvl="8">
      <w:startOverride w:val="1"/>
      <w:lvl w:ilvl="8" w:tplc="041B001B">
        <w:start w:val="1"/>
        <w:numFmt w:val="decimal"/>
        <w:lvlText w:val=""/>
        <w:lvlJc w:val="left"/>
      </w:lvl>
    </w:lvlOverride>
  </w:num>
  <w:num w:numId="14">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0"/>
    <w:lvlOverride w:ilvl="0">
      <w:startOverride w:val="4"/>
      <w:lvl w:ilvl="0">
        <w:start w:val="4"/>
        <w:numFmt w:val="decimal"/>
        <w:lvlText w:val=""/>
        <w:lvlJc w:val="left"/>
      </w:lvl>
    </w:lvlOverride>
    <w:lvlOverride w:ilvl="1">
      <w:startOverride w:val="1"/>
      <w:lvl w:ilvl="1">
        <w:start w:val="1"/>
        <w:numFmt w:val="decimal"/>
        <w:isLgl/>
        <w:lvlText w:val="%1.%2."/>
        <w:lvlJc w:val="left"/>
        <w:pPr>
          <w:tabs>
            <w:tab w:val="num" w:pos="780"/>
          </w:tabs>
          <w:ind w:left="780" w:hanging="420"/>
        </w:pPr>
        <w:rPr>
          <w:sz w:val="24"/>
        </w:rPr>
      </w:lvl>
    </w:lvlOverride>
  </w:num>
  <w:num w:numId="17">
    <w:abstractNumId w:val="87"/>
    <w:lvlOverride w:ilvl="0">
      <w:lvl w:ilvl="0">
        <w:start w:val="10"/>
        <w:numFmt w:val="decimal"/>
        <w:lvlText w:val="%1."/>
        <w:lvlJc w:val="left"/>
        <w:pPr>
          <w:tabs>
            <w:tab w:val="num" w:pos="360"/>
          </w:tabs>
          <w:ind w:left="360" w:hanging="360"/>
        </w:pPr>
      </w:lvl>
    </w:lvlOverride>
    <w:lvlOverride w:ilvl="1">
      <w:lvl w:ilvl="1">
        <w:start w:val="1"/>
        <w:numFmt w:val="decimal"/>
        <w:isLgl/>
        <w:lvlText w:val="%1.%2."/>
        <w:lvlJc w:val="left"/>
        <w:pPr>
          <w:tabs>
            <w:tab w:val="num" w:pos="420"/>
          </w:tabs>
          <w:ind w:left="420" w:hanging="420"/>
        </w:pPr>
      </w:lvl>
    </w:lvlOverride>
    <w:lvlOverride w:ilvl="2">
      <w:lvl w:ilvl="2">
        <w:start w:val="1"/>
        <w:numFmt w:val="decimal"/>
        <w:isLgl/>
        <w:lvlText w:val="%1.%2.%3."/>
        <w:lvlJc w:val="left"/>
        <w:pPr>
          <w:tabs>
            <w:tab w:val="num" w:pos="1440"/>
          </w:tabs>
          <w:ind w:left="1440" w:hanging="720"/>
        </w:pPr>
      </w:lvl>
    </w:lvlOverride>
    <w:lvlOverride w:ilvl="3">
      <w:lvl w:ilvl="3">
        <w:start w:val="1"/>
        <w:numFmt w:val="decimal"/>
        <w:isLgl/>
        <w:lvlText w:val="%1.%2.%3.%4."/>
        <w:lvlJc w:val="left"/>
        <w:pPr>
          <w:tabs>
            <w:tab w:val="num" w:pos="1800"/>
          </w:tabs>
          <w:ind w:left="1800" w:hanging="720"/>
        </w:pPr>
      </w:lvl>
    </w:lvlOverride>
    <w:lvlOverride w:ilvl="4">
      <w:lvl w:ilvl="4">
        <w:start w:val="1"/>
        <w:numFmt w:val="decimal"/>
        <w:isLgl/>
        <w:lvlText w:val="%1.%2.%3.%4.%5."/>
        <w:lvlJc w:val="left"/>
        <w:pPr>
          <w:tabs>
            <w:tab w:val="num" w:pos="2520"/>
          </w:tabs>
          <w:ind w:left="2520" w:hanging="1080"/>
        </w:pPr>
      </w:lvl>
    </w:lvlOverride>
    <w:lvlOverride w:ilvl="5">
      <w:lvl w:ilvl="5">
        <w:start w:val="1"/>
        <w:numFmt w:val="decimal"/>
        <w:isLgl/>
        <w:lvlText w:val="%1.%2.%3.%4.%5.%6."/>
        <w:lvlJc w:val="left"/>
        <w:pPr>
          <w:tabs>
            <w:tab w:val="num" w:pos="2880"/>
          </w:tabs>
          <w:ind w:left="2880" w:hanging="1080"/>
        </w:pPr>
      </w:lvl>
    </w:lvlOverride>
    <w:lvlOverride w:ilvl="6">
      <w:lvl w:ilvl="6">
        <w:start w:val="1"/>
        <w:numFmt w:val="decimal"/>
        <w:isLgl/>
        <w:lvlText w:val="%1.%2.%3.%4.%5.%6.%7."/>
        <w:lvlJc w:val="left"/>
        <w:pPr>
          <w:tabs>
            <w:tab w:val="num" w:pos="3600"/>
          </w:tabs>
          <w:ind w:left="3600" w:hanging="1440"/>
        </w:pPr>
      </w:lvl>
    </w:lvlOverride>
    <w:lvlOverride w:ilvl="7">
      <w:lvl w:ilvl="7">
        <w:start w:val="1"/>
        <w:numFmt w:val="decimal"/>
        <w:isLgl/>
        <w:lvlText w:val="%1.%2.%3.%4.%5.%6.%7.%8."/>
        <w:lvlJc w:val="left"/>
        <w:pPr>
          <w:tabs>
            <w:tab w:val="num" w:pos="3960"/>
          </w:tabs>
          <w:ind w:left="3960" w:hanging="1440"/>
        </w:pPr>
      </w:lvl>
    </w:lvlOverride>
    <w:lvlOverride w:ilvl="8">
      <w:lvl w:ilvl="8">
        <w:start w:val="1"/>
        <w:numFmt w:val="decimal"/>
        <w:isLgl/>
        <w:lvlText w:val="%1.%2.%3.%4.%5.%6.%7.%8.%9."/>
        <w:lvlJc w:val="left"/>
        <w:pPr>
          <w:tabs>
            <w:tab w:val="num" w:pos="4680"/>
          </w:tabs>
          <w:ind w:left="4680" w:hanging="1800"/>
        </w:pPr>
      </w:lvl>
    </w:lvlOverride>
  </w:num>
  <w:num w:numId="18">
    <w:abstractNumId w:val="87"/>
    <w:lvlOverride w:ilvl="0">
      <w:lvl w:ilvl="0">
        <w:start w:val="10"/>
        <w:numFmt w:val="decimal"/>
        <w:lvlText w:val="%1."/>
        <w:lvlJc w:val="left"/>
        <w:pPr>
          <w:tabs>
            <w:tab w:val="num" w:pos="360"/>
          </w:tabs>
          <w:ind w:left="360" w:hanging="360"/>
        </w:pPr>
        <w:rPr>
          <w:b/>
        </w:rPr>
      </w:lvl>
    </w:lvlOverride>
    <w:lvlOverride w:ilvl="1">
      <w:lvl w:ilvl="1">
        <w:start w:val="1"/>
        <w:numFmt w:val="decimal"/>
        <w:lvlRestart w:val="0"/>
        <w:isLgl/>
        <w:lvlText w:val="%1.%2."/>
        <w:lvlJc w:val="left"/>
        <w:pPr>
          <w:tabs>
            <w:tab w:val="num" w:pos="420"/>
          </w:tabs>
          <w:ind w:left="420" w:hanging="420"/>
        </w:pPr>
        <w:rPr>
          <w:b w:val="0"/>
        </w:rPr>
      </w:lvl>
    </w:lvlOverride>
    <w:lvlOverride w:ilvl="2">
      <w:lvl w:ilvl="2">
        <w:start w:val="1"/>
        <w:numFmt w:val="decimal"/>
        <w:lvlRestart w:val="0"/>
        <w:isLgl/>
        <w:lvlText w:val="%1.%2.%3."/>
        <w:lvlJc w:val="left"/>
        <w:pPr>
          <w:tabs>
            <w:tab w:val="num" w:pos="1440"/>
          </w:tabs>
          <w:ind w:left="1440" w:hanging="720"/>
        </w:pPr>
      </w:lvl>
    </w:lvlOverride>
    <w:lvlOverride w:ilvl="3">
      <w:lvl w:ilvl="3">
        <w:start w:val="1"/>
        <w:numFmt w:val="decimal"/>
        <w:lvlRestart w:val="0"/>
        <w:isLgl/>
        <w:lvlText w:val="%1.%2.%3.%4."/>
        <w:lvlJc w:val="left"/>
        <w:pPr>
          <w:tabs>
            <w:tab w:val="num" w:pos="1800"/>
          </w:tabs>
          <w:ind w:left="1800" w:hanging="720"/>
        </w:pPr>
      </w:lvl>
    </w:lvlOverride>
    <w:lvlOverride w:ilvl="4">
      <w:lvl w:ilvl="4">
        <w:start w:val="1"/>
        <w:numFmt w:val="decimal"/>
        <w:lvlRestart w:val="0"/>
        <w:isLgl/>
        <w:lvlText w:val="%1.%2.%3.%4.%5."/>
        <w:lvlJc w:val="left"/>
        <w:pPr>
          <w:tabs>
            <w:tab w:val="num" w:pos="2520"/>
          </w:tabs>
          <w:ind w:left="2520" w:hanging="1080"/>
        </w:pPr>
      </w:lvl>
    </w:lvlOverride>
    <w:lvlOverride w:ilvl="5">
      <w:lvl w:ilvl="5">
        <w:start w:val="1"/>
        <w:numFmt w:val="decimal"/>
        <w:lvlRestart w:val="0"/>
        <w:isLgl/>
        <w:lvlText w:val="%1.%2.%3.%4.%5.%6."/>
        <w:lvlJc w:val="left"/>
        <w:pPr>
          <w:tabs>
            <w:tab w:val="num" w:pos="2880"/>
          </w:tabs>
          <w:ind w:left="2880" w:hanging="1080"/>
        </w:pPr>
      </w:lvl>
    </w:lvlOverride>
    <w:lvlOverride w:ilvl="6">
      <w:lvl w:ilvl="6">
        <w:start w:val="1"/>
        <w:numFmt w:val="decimal"/>
        <w:lvlRestart w:val="0"/>
        <w:isLgl/>
        <w:lvlText w:val="%1.%2.%3.%4.%5.%6.%7."/>
        <w:lvlJc w:val="left"/>
        <w:pPr>
          <w:tabs>
            <w:tab w:val="num" w:pos="3600"/>
          </w:tabs>
          <w:ind w:left="3600" w:hanging="1440"/>
        </w:pPr>
      </w:lvl>
    </w:lvlOverride>
    <w:lvlOverride w:ilvl="7">
      <w:lvl w:ilvl="7">
        <w:start w:val="1"/>
        <w:numFmt w:val="decimal"/>
        <w:lvlRestart w:val="0"/>
        <w:isLgl/>
        <w:lvlText w:val="%1.%2.%3.%4.%5.%6.%7.%8."/>
        <w:lvlJc w:val="left"/>
        <w:pPr>
          <w:tabs>
            <w:tab w:val="num" w:pos="3960"/>
          </w:tabs>
          <w:ind w:left="3960" w:hanging="1440"/>
        </w:pPr>
      </w:lvl>
    </w:lvlOverride>
    <w:lvlOverride w:ilvl="8">
      <w:lvl w:ilvl="8">
        <w:start w:val="1"/>
        <w:numFmt w:val="decimal"/>
        <w:lvlRestart w:val="0"/>
        <w:isLgl/>
        <w:lvlText w:val="%1.%2.%3.%4.%5.%6.%7.%8.%9."/>
        <w:lvlJc w:val="left"/>
        <w:pPr>
          <w:tabs>
            <w:tab w:val="num" w:pos="4680"/>
          </w:tabs>
          <w:ind w:left="4680" w:hanging="1800"/>
        </w:pPr>
      </w:lvl>
    </w:lvlOverride>
  </w:num>
  <w:num w:numId="19">
    <w:abstractNumId w:val="9"/>
  </w:num>
  <w:num w:numId="20">
    <w:abstractNumId w:val="2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4"/>
  </w:num>
  <w:num w:numId="22">
    <w:abstractNumId w:val="11"/>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1"/>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4"/>
  </w:num>
  <w:num w:numId="2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14"/>
  </w:num>
  <w:num w:numId="29">
    <w:abstractNumId w:val="20"/>
  </w:num>
  <w:num w:numId="30">
    <w:abstractNumId w:val="22"/>
  </w:num>
  <w:num w:numId="31">
    <w:abstractNumId w:val="24"/>
  </w:num>
  <w:num w:numId="32">
    <w:abstractNumId w:val="26"/>
  </w:num>
  <w:num w:numId="33">
    <w:abstractNumId w:val="27"/>
  </w:num>
  <w:num w:numId="34">
    <w:abstractNumId w:val="29"/>
  </w:num>
  <w:num w:numId="35">
    <w:abstractNumId w:val="39"/>
  </w:num>
  <w:num w:numId="36">
    <w:abstractNumId w:val="48"/>
  </w:num>
  <w:num w:numId="37">
    <w:abstractNumId w:val="50"/>
  </w:num>
  <w:num w:numId="38">
    <w:abstractNumId w:val="51"/>
  </w:num>
  <w:num w:numId="39">
    <w:abstractNumId w:val="55"/>
  </w:num>
  <w:num w:numId="40">
    <w:abstractNumId w:val="59"/>
  </w:num>
  <w:num w:numId="41">
    <w:abstractNumId w:val="69"/>
  </w:num>
  <w:num w:numId="42">
    <w:abstractNumId w:val="72"/>
  </w:num>
  <w:num w:numId="43">
    <w:abstractNumId w:val="73"/>
  </w:num>
  <w:num w:numId="44">
    <w:abstractNumId w:val="76"/>
  </w:num>
  <w:num w:numId="45">
    <w:abstractNumId w:val="77"/>
  </w:num>
  <w:num w:numId="46">
    <w:abstractNumId w:val="79"/>
  </w:num>
  <w:num w:numId="47">
    <w:abstractNumId w:val="83"/>
  </w:num>
  <w:num w:numId="48">
    <w:abstractNumId w:val="85"/>
  </w:num>
  <w:num w:numId="49">
    <w:abstractNumId w:val="86"/>
  </w:num>
  <w:num w:numId="50">
    <w:abstractNumId w:val="89"/>
  </w:num>
  <w:num w:numId="51">
    <w:abstractNumId w:val="70"/>
  </w:num>
  <w:num w:numId="52">
    <w:abstractNumId w:val="12"/>
  </w:num>
  <w:num w:numId="53">
    <w:abstractNumId w:val="4"/>
  </w:num>
  <w:num w:numId="54">
    <w:abstractNumId w:val="30"/>
  </w:num>
  <w:num w:numId="55">
    <w:abstractNumId w:val="66"/>
  </w:num>
  <w:num w:numId="56">
    <w:abstractNumId w:val="63"/>
  </w:num>
  <w:num w:numId="57">
    <w:abstractNumId w:val="38"/>
  </w:num>
  <w:num w:numId="58">
    <w:abstractNumId w:val="52"/>
    <w:lvlOverride w:ilvl="1">
      <w:lvl w:ilvl="1">
        <w:start w:val="1"/>
        <w:numFmt w:val="decimal"/>
        <w:isLgl/>
        <w:lvlText w:val="%1.%2."/>
        <w:lvlJc w:val="left"/>
        <w:pPr>
          <w:tabs>
            <w:tab w:val="num" w:pos="780"/>
          </w:tabs>
          <w:ind w:left="780" w:hanging="420"/>
        </w:pPr>
      </w:lvl>
    </w:lvlOverride>
  </w:num>
  <w:num w:numId="59">
    <w:abstractNumId w:val="49"/>
    <w:lvlOverride w:ilvl="1">
      <w:lvl w:ilvl="1">
        <w:start w:val="1"/>
        <w:numFmt w:val="decimal"/>
        <w:isLgl/>
        <w:lvlText w:val="%1.%2."/>
        <w:lvlJc w:val="left"/>
        <w:pPr>
          <w:tabs>
            <w:tab w:val="num" w:pos="780"/>
          </w:tabs>
          <w:ind w:left="780" w:hanging="420"/>
        </w:pPr>
      </w:lvl>
    </w:lvlOverride>
  </w:num>
  <w:num w:numId="60">
    <w:abstractNumId w:val="47"/>
    <w:lvlOverride w:ilvl="1">
      <w:lvl w:ilvl="1">
        <w:start w:val="1"/>
        <w:numFmt w:val="decimal"/>
        <w:isLgl/>
        <w:lvlText w:val="%1.%2."/>
        <w:lvlJc w:val="left"/>
        <w:pPr>
          <w:tabs>
            <w:tab w:val="num" w:pos="780"/>
          </w:tabs>
          <w:ind w:left="780" w:hanging="420"/>
        </w:pPr>
      </w:lvl>
    </w:lvlOverride>
  </w:num>
  <w:num w:numId="61">
    <w:abstractNumId w:val="46"/>
    <w:lvlOverride w:ilvl="1">
      <w:lvl w:ilvl="1">
        <w:start w:val="1"/>
        <w:numFmt w:val="decimal"/>
        <w:isLgl/>
        <w:lvlText w:val="%1.%2."/>
        <w:lvlJc w:val="left"/>
        <w:pPr>
          <w:tabs>
            <w:tab w:val="num" w:pos="780"/>
          </w:tabs>
          <w:ind w:left="780" w:hanging="420"/>
        </w:pPr>
      </w:lvl>
    </w:lvlOverride>
  </w:num>
  <w:num w:numId="62">
    <w:abstractNumId w:val="40"/>
    <w:lvlOverride w:ilvl="1">
      <w:lvl w:ilvl="1">
        <w:start w:val="1"/>
        <w:numFmt w:val="decimal"/>
        <w:isLgl/>
        <w:lvlText w:val="%1.%2."/>
        <w:lvlJc w:val="left"/>
        <w:pPr>
          <w:tabs>
            <w:tab w:val="num" w:pos="780"/>
          </w:tabs>
          <w:ind w:left="780" w:hanging="420"/>
        </w:pPr>
      </w:lvl>
    </w:lvlOverride>
  </w:num>
  <w:num w:numId="63">
    <w:abstractNumId w:val="43"/>
  </w:num>
  <w:num w:numId="64">
    <w:abstractNumId w:val="53"/>
    <w:lvlOverride w:ilvl="1">
      <w:lvl w:ilvl="1">
        <w:start w:val="1"/>
        <w:numFmt w:val="decimal"/>
        <w:isLgl/>
        <w:lvlText w:val="%1.%2."/>
        <w:lvlJc w:val="left"/>
        <w:pPr>
          <w:tabs>
            <w:tab w:val="num" w:pos="780"/>
          </w:tabs>
          <w:ind w:left="780" w:hanging="420"/>
        </w:pPr>
      </w:lvl>
    </w:lvlOverride>
  </w:num>
  <w:num w:numId="65">
    <w:abstractNumId w:val="32"/>
  </w:num>
  <w:num w:numId="66">
    <w:abstractNumId w:val="17"/>
  </w:num>
  <w:num w:numId="67">
    <w:abstractNumId w:val="65"/>
  </w:num>
  <w:num w:numId="68">
    <w:abstractNumId w:val="45"/>
  </w:num>
  <w:num w:numId="69">
    <w:abstractNumId w:val="6"/>
  </w:num>
  <w:num w:numId="70">
    <w:abstractNumId w:val="36"/>
  </w:num>
  <w:num w:numId="71">
    <w:abstractNumId w:val="78"/>
  </w:num>
  <w:num w:numId="72">
    <w:abstractNumId w:val="2"/>
  </w:num>
  <w:num w:numId="73">
    <w:abstractNumId w:val="3"/>
  </w:num>
  <w:num w:numId="74">
    <w:abstractNumId w:val="25"/>
  </w:num>
  <w:num w:numId="75">
    <w:abstractNumId w:val="8"/>
  </w:num>
  <w:num w:numId="76">
    <w:abstractNumId w:val="57"/>
  </w:num>
  <w:num w:numId="77">
    <w:abstractNumId w:val="62"/>
  </w:num>
  <w:num w:numId="78">
    <w:abstractNumId w:val="15"/>
  </w:num>
  <w:num w:numId="79">
    <w:abstractNumId w:val="61"/>
  </w:num>
  <w:num w:numId="80">
    <w:abstractNumId w:val="68"/>
  </w:num>
  <w:num w:numId="81">
    <w:abstractNumId w:val="82"/>
  </w:num>
  <w:num w:numId="82">
    <w:abstractNumId w:val="75"/>
  </w:num>
  <w:num w:numId="83">
    <w:abstractNumId w:val="31"/>
  </w:num>
  <w:num w:numId="84">
    <w:abstractNumId w:val="33"/>
  </w:num>
  <w:num w:numId="85">
    <w:abstractNumId w:val="64"/>
  </w:num>
  <w:num w:numId="86">
    <w:abstractNumId w:val="44"/>
  </w:num>
  <w:num w:numId="87">
    <w:abstractNumId w:val="80"/>
  </w:num>
  <w:num w:numId="88">
    <w:abstractNumId w:val="71"/>
  </w:num>
  <w:num w:numId="89">
    <w:abstractNumId w:val="56"/>
  </w:num>
  <w:num w:numId="90">
    <w:abstractNumId w:val="34"/>
  </w:num>
  <w:num w:numId="91">
    <w:abstractNumId w:val="28"/>
  </w:num>
  <w:num w:numId="92">
    <w:abstractNumId w:val="19"/>
  </w:num>
  <w:num w:numId="93">
    <w:abstractNumId w:val="23"/>
  </w:num>
  <w:num w:numId="9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A66"/>
    <w:rsid w:val="00006AD2"/>
    <w:rsid w:val="00006BC1"/>
    <w:rsid w:val="0002259B"/>
    <w:rsid w:val="000243CD"/>
    <w:rsid w:val="000350D7"/>
    <w:rsid w:val="00036213"/>
    <w:rsid w:val="000465E4"/>
    <w:rsid w:val="00057573"/>
    <w:rsid w:val="000734AB"/>
    <w:rsid w:val="000A41CD"/>
    <w:rsid w:val="000B415C"/>
    <w:rsid w:val="000D4A66"/>
    <w:rsid w:val="000E1D6E"/>
    <w:rsid w:val="000E42BF"/>
    <w:rsid w:val="001005EE"/>
    <w:rsid w:val="001030DE"/>
    <w:rsid w:val="00121291"/>
    <w:rsid w:val="00137481"/>
    <w:rsid w:val="00163F88"/>
    <w:rsid w:val="00167644"/>
    <w:rsid w:val="00180C92"/>
    <w:rsid w:val="00193EEF"/>
    <w:rsid w:val="001B6294"/>
    <w:rsid w:val="001C09FA"/>
    <w:rsid w:val="001D0C99"/>
    <w:rsid w:val="001D1E09"/>
    <w:rsid w:val="001E2151"/>
    <w:rsid w:val="001E6518"/>
    <w:rsid w:val="001F6695"/>
    <w:rsid w:val="00202FF6"/>
    <w:rsid w:val="00204830"/>
    <w:rsid w:val="00212C7B"/>
    <w:rsid w:val="002268AD"/>
    <w:rsid w:val="00256354"/>
    <w:rsid w:val="002607BC"/>
    <w:rsid w:val="00260F2D"/>
    <w:rsid w:val="00266187"/>
    <w:rsid w:val="002709E2"/>
    <w:rsid w:val="0029698B"/>
    <w:rsid w:val="002B7D50"/>
    <w:rsid w:val="002D0481"/>
    <w:rsid w:val="002D4D81"/>
    <w:rsid w:val="002D66F2"/>
    <w:rsid w:val="00312258"/>
    <w:rsid w:val="003170D1"/>
    <w:rsid w:val="00321ABF"/>
    <w:rsid w:val="00323E8F"/>
    <w:rsid w:val="003242AA"/>
    <w:rsid w:val="0033053D"/>
    <w:rsid w:val="00355AB3"/>
    <w:rsid w:val="00362827"/>
    <w:rsid w:val="00373836"/>
    <w:rsid w:val="00374A9B"/>
    <w:rsid w:val="003759A9"/>
    <w:rsid w:val="00384E54"/>
    <w:rsid w:val="00390441"/>
    <w:rsid w:val="00390A14"/>
    <w:rsid w:val="00395426"/>
    <w:rsid w:val="0040016D"/>
    <w:rsid w:val="004135BA"/>
    <w:rsid w:val="00413D69"/>
    <w:rsid w:val="004216E6"/>
    <w:rsid w:val="00450FDF"/>
    <w:rsid w:val="00461479"/>
    <w:rsid w:val="004C47A5"/>
    <w:rsid w:val="004D44E2"/>
    <w:rsid w:val="004E0D6B"/>
    <w:rsid w:val="00526216"/>
    <w:rsid w:val="00547ACF"/>
    <w:rsid w:val="0055784F"/>
    <w:rsid w:val="00573BC2"/>
    <w:rsid w:val="00582308"/>
    <w:rsid w:val="00582431"/>
    <w:rsid w:val="00584040"/>
    <w:rsid w:val="00590E7F"/>
    <w:rsid w:val="005937BD"/>
    <w:rsid w:val="005A3B1E"/>
    <w:rsid w:val="005B42E5"/>
    <w:rsid w:val="005B58A2"/>
    <w:rsid w:val="005C0A92"/>
    <w:rsid w:val="005C4E91"/>
    <w:rsid w:val="005D326A"/>
    <w:rsid w:val="005D55FA"/>
    <w:rsid w:val="005E34A8"/>
    <w:rsid w:val="005F4788"/>
    <w:rsid w:val="005F7622"/>
    <w:rsid w:val="006012A8"/>
    <w:rsid w:val="00607068"/>
    <w:rsid w:val="00613653"/>
    <w:rsid w:val="00616937"/>
    <w:rsid w:val="006171C4"/>
    <w:rsid w:val="006172A4"/>
    <w:rsid w:val="00635D09"/>
    <w:rsid w:val="00636396"/>
    <w:rsid w:val="006539B4"/>
    <w:rsid w:val="006566BA"/>
    <w:rsid w:val="00676410"/>
    <w:rsid w:val="00682249"/>
    <w:rsid w:val="006A02FA"/>
    <w:rsid w:val="006A6F37"/>
    <w:rsid w:val="006B092C"/>
    <w:rsid w:val="006B5E85"/>
    <w:rsid w:val="006C354B"/>
    <w:rsid w:val="006F43C5"/>
    <w:rsid w:val="00700EB1"/>
    <w:rsid w:val="00711C5E"/>
    <w:rsid w:val="00724771"/>
    <w:rsid w:val="00733E09"/>
    <w:rsid w:val="007361F0"/>
    <w:rsid w:val="00737C4A"/>
    <w:rsid w:val="0076640C"/>
    <w:rsid w:val="007706F8"/>
    <w:rsid w:val="00772156"/>
    <w:rsid w:val="00772C72"/>
    <w:rsid w:val="0077783C"/>
    <w:rsid w:val="00783F03"/>
    <w:rsid w:val="007873B0"/>
    <w:rsid w:val="00794FE8"/>
    <w:rsid w:val="007A2AFC"/>
    <w:rsid w:val="007A692D"/>
    <w:rsid w:val="007A7994"/>
    <w:rsid w:val="007D07BF"/>
    <w:rsid w:val="007D240C"/>
    <w:rsid w:val="007E53CE"/>
    <w:rsid w:val="007F0187"/>
    <w:rsid w:val="007F2C85"/>
    <w:rsid w:val="0080762B"/>
    <w:rsid w:val="008177EC"/>
    <w:rsid w:val="00834631"/>
    <w:rsid w:val="00843185"/>
    <w:rsid w:val="00844DCD"/>
    <w:rsid w:val="008640CC"/>
    <w:rsid w:val="00871164"/>
    <w:rsid w:val="00895686"/>
    <w:rsid w:val="008A478A"/>
    <w:rsid w:val="008B645F"/>
    <w:rsid w:val="008C0A3A"/>
    <w:rsid w:val="008D6223"/>
    <w:rsid w:val="008E0B2D"/>
    <w:rsid w:val="008E74AD"/>
    <w:rsid w:val="008F6211"/>
    <w:rsid w:val="00902F4B"/>
    <w:rsid w:val="009342B1"/>
    <w:rsid w:val="00936637"/>
    <w:rsid w:val="00974800"/>
    <w:rsid w:val="0097771A"/>
    <w:rsid w:val="00984AE0"/>
    <w:rsid w:val="0098704B"/>
    <w:rsid w:val="009900DB"/>
    <w:rsid w:val="009A695E"/>
    <w:rsid w:val="009B392B"/>
    <w:rsid w:val="009B3E63"/>
    <w:rsid w:val="009C15EF"/>
    <w:rsid w:val="009C181C"/>
    <w:rsid w:val="009E5635"/>
    <w:rsid w:val="009F3810"/>
    <w:rsid w:val="00A03753"/>
    <w:rsid w:val="00A03846"/>
    <w:rsid w:val="00A0424D"/>
    <w:rsid w:val="00A27A13"/>
    <w:rsid w:val="00A27B99"/>
    <w:rsid w:val="00A65C89"/>
    <w:rsid w:val="00A87474"/>
    <w:rsid w:val="00A9007F"/>
    <w:rsid w:val="00AA080D"/>
    <w:rsid w:val="00AA2CF7"/>
    <w:rsid w:val="00AA41F4"/>
    <w:rsid w:val="00AA4219"/>
    <w:rsid w:val="00AA6820"/>
    <w:rsid w:val="00AB5DBB"/>
    <w:rsid w:val="00AB6C4F"/>
    <w:rsid w:val="00AC2C9F"/>
    <w:rsid w:val="00AC6B4F"/>
    <w:rsid w:val="00AD4A84"/>
    <w:rsid w:val="00AF2248"/>
    <w:rsid w:val="00AF3965"/>
    <w:rsid w:val="00B00FD1"/>
    <w:rsid w:val="00B12BB7"/>
    <w:rsid w:val="00B17873"/>
    <w:rsid w:val="00B3521E"/>
    <w:rsid w:val="00B60201"/>
    <w:rsid w:val="00B7132E"/>
    <w:rsid w:val="00B74895"/>
    <w:rsid w:val="00B77901"/>
    <w:rsid w:val="00B964AE"/>
    <w:rsid w:val="00BA6798"/>
    <w:rsid w:val="00BB4C6D"/>
    <w:rsid w:val="00BC4261"/>
    <w:rsid w:val="00BC79AB"/>
    <w:rsid w:val="00BD6364"/>
    <w:rsid w:val="00BE23B3"/>
    <w:rsid w:val="00BF141D"/>
    <w:rsid w:val="00BF3538"/>
    <w:rsid w:val="00BF541F"/>
    <w:rsid w:val="00BF5477"/>
    <w:rsid w:val="00C164CF"/>
    <w:rsid w:val="00C16674"/>
    <w:rsid w:val="00C2149A"/>
    <w:rsid w:val="00C21922"/>
    <w:rsid w:val="00C364AE"/>
    <w:rsid w:val="00C45B65"/>
    <w:rsid w:val="00C53D16"/>
    <w:rsid w:val="00C6554F"/>
    <w:rsid w:val="00C6578D"/>
    <w:rsid w:val="00C70365"/>
    <w:rsid w:val="00C707E6"/>
    <w:rsid w:val="00C71B09"/>
    <w:rsid w:val="00C7778F"/>
    <w:rsid w:val="00CA2FD5"/>
    <w:rsid w:val="00CA7F4C"/>
    <w:rsid w:val="00CB79F2"/>
    <w:rsid w:val="00CE60E5"/>
    <w:rsid w:val="00CF78E6"/>
    <w:rsid w:val="00D025A0"/>
    <w:rsid w:val="00D06D0D"/>
    <w:rsid w:val="00D12E57"/>
    <w:rsid w:val="00D218D3"/>
    <w:rsid w:val="00D34145"/>
    <w:rsid w:val="00D36C1F"/>
    <w:rsid w:val="00D36CDA"/>
    <w:rsid w:val="00D6033A"/>
    <w:rsid w:val="00D66D4A"/>
    <w:rsid w:val="00D66F41"/>
    <w:rsid w:val="00D74AA6"/>
    <w:rsid w:val="00D81BEF"/>
    <w:rsid w:val="00DB3DC8"/>
    <w:rsid w:val="00DD0D19"/>
    <w:rsid w:val="00DD62B7"/>
    <w:rsid w:val="00DE14D8"/>
    <w:rsid w:val="00DE1BB1"/>
    <w:rsid w:val="00DF16ED"/>
    <w:rsid w:val="00E01735"/>
    <w:rsid w:val="00E116EA"/>
    <w:rsid w:val="00E16036"/>
    <w:rsid w:val="00E25275"/>
    <w:rsid w:val="00E370B6"/>
    <w:rsid w:val="00E479E2"/>
    <w:rsid w:val="00E50FC7"/>
    <w:rsid w:val="00E62149"/>
    <w:rsid w:val="00E710A2"/>
    <w:rsid w:val="00E87E89"/>
    <w:rsid w:val="00E94D5D"/>
    <w:rsid w:val="00E97D30"/>
    <w:rsid w:val="00EA2582"/>
    <w:rsid w:val="00EA7A98"/>
    <w:rsid w:val="00EB4186"/>
    <w:rsid w:val="00EB6977"/>
    <w:rsid w:val="00EB7C0D"/>
    <w:rsid w:val="00EF082C"/>
    <w:rsid w:val="00F164DF"/>
    <w:rsid w:val="00F33891"/>
    <w:rsid w:val="00F7175A"/>
    <w:rsid w:val="00F82606"/>
    <w:rsid w:val="00F927A5"/>
    <w:rsid w:val="00F97D0A"/>
    <w:rsid w:val="00FA0ACF"/>
    <w:rsid w:val="00FB187A"/>
    <w:rsid w:val="00FB4D3D"/>
    <w:rsid w:val="00FB6458"/>
    <w:rsid w:val="00FC43BB"/>
    <w:rsid w:val="00FD4432"/>
    <w:rsid w:val="00FD5498"/>
    <w:rsid w:val="00FD6654"/>
    <w:rsid w:val="00FF6CB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1A8FB2-3D24-48D7-89EA-84EE63372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D4A66"/>
  </w:style>
  <w:style w:type="paragraph" w:styleId="Nadpis1">
    <w:name w:val="heading 1"/>
    <w:basedOn w:val="Normlny"/>
    <w:next w:val="Zkladntext"/>
    <w:link w:val="Nadpis1Char"/>
    <w:qFormat/>
    <w:rsid w:val="00373836"/>
    <w:pPr>
      <w:keepNext/>
      <w:pageBreakBefore/>
      <w:numPr>
        <w:numId w:val="2"/>
      </w:numPr>
      <w:snapToGrid w:val="0"/>
      <w:spacing w:before="240" w:after="120"/>
      <w:jc w:val="center"/>
      <w:outlineLvl w:val="0"/>
    </w:pPr>
    <w:rPr>
      <w:rFonts w:ascii="AT*Switzerland" w:hAnsi="AT*Switzerland"/>
      <w:b/>
      <w:kern w:val="28"/>
      <w:sz w:val="36"/>
    </w:rPr>
  </w:style>
  <w:style w:type="paragraph" w:styleId="Nadpis2">
    <w:name w:val="heading 2"/>
    <w:basedOn w:val="Normlny"/>
    <w:next w:val="Normlny"/>
    <w:link w:val="Nadpis2Char"/>
    <w:qFormat/>
    <w:rsid w:val="00373836"/>
    <w:pPr>
      <w:keepNext/>
      <w:numPr>
        <w:ilvl w:val="1"/>
        <w:numId w:val="2"/>
      </w:numPr>
      <w:jc w:val="center"/>
      <w:outlineLvl w:val="1"/>
    </w:pPr>
    <w:rPr>
      <w:b/>
      <w:sz w:val="28"/>
    </w:rPr>
  </w:style>
  <w:style w:type="paragraph" w:styleId="Nadpis3">
    <w:name w:val="heading 3"/>
    <w:basedOn w:val="Normlny"/>
    <w:next w:val="Normlny"/>
    <w:link w:val="Nadpis3Char"/>
    <w:qFormat/>
    <w:rsid w:val="00373836"/>
    <w:pPr>
      <w:keepNext/>
      <w:numPr>
        <w:ilvl w:val="2"/>
        <w:numId w:val="2"/>
      </w:numPr>
      <w:jc w:val="both"/>
      <w:outlineLvl w:val="2"/>
    </w:pPr>
    <w:rPr>
      <w:sz w:val="24"/>
    </w:rPr>
  </w:style>
  <w:style w:type="paragraph" w:styleId="Nadpis4">
    <w:name w:val="heading 4"/>
    <w:basedOn w:val="Normlny"/>
    <w:next w:val="Normlny"/>
    <w:link w:val="Nadpis4Char"/>
    <w:qFormat/>
    <w:rsid w:val="00373836"/>
    <w:pPr>
      <w:keepNext/>
      <w:numPr>
        <w:ilvl w:val="3"/>
        <w:numId w:val="2"/>
      </w:numPr>
      <w:ind w:right="1"/>
      <w:outlineLvl w:val="3"/>
    </w:pPr>
    <w:rPr>
      <w:b/>
      <w:sz w:val="24"/>
    </w:rPr>
  </w:style>
  <w:style w:type="paragraph" w:styleId="Nadpis5">
    <w:name w:val="heading 5"/>
    <w:basedOn w:val="Normlny"/>
    <w:next w:val="Normlny"/>
    <w:link w:val="Nadpis5Char"/>
    <w:qFormat/>
    <w:rsid w:val="00373836"/>
    <w:pPr>
      <w:keepNext/>
      <w:numPr>
        <w:ilvl w:val="4"/>
        <w:numId w:val="2"/>
      </w:numPr>
      <w:tabs>
        <w:tab w:val="left" w:pos="3969"/>
      </w:tabs>
      <w:jc w:val="center"/>
      <w:outlineLvl w:val="4"/>
    </w:pPr>
    <w:rPr>
      <w:sz w:val="24"/>
    </w:rPr>
  </w:style>
  <w:style w:type="paragraph" w:styleId="Nadpis6">
    <w:name w:val="heading 6"/>
    <w:aliases w:val="Nadpis 2-6"/>
    <w:basedOn w:val="Normlny"/>
    <w:next w:val="Normlny"/>
    <w:link w:val="Nadpis6Char"/>
    <w:qFormat/>
    <w:rsid w:val="00373836"/>
    <w:pPr>
      <w:keepNext/>
      <w:numPr>
        <w:ilvl w:val="5"/>
        <w:numId w:val="2"/>
      </w:numPr>
      <w:outlineLvl w:val="5"/>
    </w:pPr>
    <w:rPr>
      <w:sz w:val="24"/>
    </w:rPr>
  </w:style>
  <w:style w:type="paragraph" w:styleId="Nadpis7">
    <w:name w:val="heading 7"/>
    <w:basedOn w:val="Normlny"/>
    <w:next w:val="Normlny"/>
    <w:link w:val="Nadpis7Char"/>
    <w:qFormat/>
    <w:rsid w:val="00373836"/>
    <w:pPr>
      <w:keepNext/>
      <w:numPr>
        <w:ilvl w:val="6"/>
        <w:numId w:val="2"/>
      </w:numPr>
      <w:ind w:right="1"/>
      <w:jc w:val="center"/>
      <w:outlineLvl w:val="6"/>
    </w:pPr>
    <w:rPr>
      <w:b/>
      <w:sz w:val="24"/>
    </w:rPr>
  </w:style>
  <w:style w:type="paragraph" w:styleId="Nadpis8">
    <w:name w:val="heading 8"/>
    <w:basedOn w:val="Normlny"/>
    <w:next w:val="Normlny"/>
    <w:link w:val="Nadpis8Char"/>
    <w:qFormat/>
    <w:rsid w:val="00373836"/>
    <w:pPr>
      <w:numPr>
        <w:ilvl w:val="7"/>
        <w:numId w:val="2"/>
      </w:numPr>
      <w:spacing w:before="240" w:after="60"/>
      <w:outlineLvl w:val="7"/>
    </w:pPr>
    <w:rPr>
      <w:i/>
      <w:iCs/>
      <w:sz w:val="24"/>
      <w:szCs w:val="24"/>
    </w:rPr>
  </w:style>
  <w:style w:type="paragraph" w:styleId="Nadpis9">
    <w:name w:val="heading 9"/>
    <w:basedOn w:val="Normlny"/>
    <w:next w:val="Normlny"/>
    <w:link w:val="Nadpis9Char"/>
    <w:qFormat/>
    <w:rsid w:val="00373836"/>
    <w:pPr>
      <w:numPr>
        <w:ilvl w:val="8"/>
        <w:numId w:val="2"/>
      </w:numPr>
      <w:spacing w:before="240" w:after="60"/>
      <w:outlineLvl w:val="8"/>
    </w:pPr>
    <w:rPr>
      <w:rFonts w:ascii="Arial" w:hAnsi="Arial" w:cs="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Kapitola2">
    <w:name w:val="Kapitola2"/>
    <w:basedOn w:val="Normlny"/>
    <w:link w:val="Kapitola2Char"/>
    <w:uiPriority w:val="99"/>
    <w:qFormat/>
    <w:rsid w:val="00373836"/>
    <w:pPr>
      <w:pageBreakBefore/>
      <w:numPr>
        <w:numId w:val="3"/>
      </w:numPr>
      <w:jc w:val="right"/>
    </w:pPr>
    <w:rPr>
      <w:b/>
      <w:i/>
      <w:sz w:val="24"/>
      <w:szCs w:val="24"/>
      <w:lang w:val="x-none" w:eastAsia="cs-CZ"/>
    </w:rPr>
  </w:style>
  <w:style w:type="character" w:customStyle="1" w:styleId="Kapitola2Char">
    <w:name w:val="Kapitola2 Char"/>
    <w:link w:val="Kapitola2"/>
    <w:uiPriority w:val="99"/>
    <w:rsid w:val="00373836"/>
    <w:rPr>
      <w:b/>
      <w:i/>
      <w:sz w:val="24"/>
      <w:szCs w:val="24"/>
      <w:lang w:val="x-none" w:eastAsia="cs-CZ"/>
    </w:rPr>
  </w:style>
  <w:style w:type="paragraph" w:customStyle="1" w:styleId="Kapitola2-a">
    <w:name w:val="Kapitola2-a"/>
    <w:basedOn w:val="Normlny"/>
    <w:uiPriority w:val="99"/>
    <w:qFormat/>
    <w:rsid w:val="00373836"/>
    <w:pPr>
      <w:keepNext/>
      <w:numPr>
        <w:ilvl w:val="1"/>
        <w:numId w:val="3"/>
      </w:numPr>
      <w:spacing w:before="240" w:after="120"/>
      <w:jc w:val="center"/>
    </w:pPr>
    <w:rPr>
      <w:b/>
      <w:sz w:val="24"/>
      <w:szCs w:val="24"/>
      <w:lang w:val="x-none" w:eastAsia="cs-CZ"/>
    </w:rPr>
  </w:style>
  <w:style w:type="paragraph" w:customStyle="1" w:styleId="Text1">
    <w:name w:val="Text1"/>
    <w:basedOn w:val="Normlny"/>
    <w:link w:val="Text1Char"/>
    <w:uiPriority w:val="99"/>
    <w:qFormat/>
    <w:rsid w:val="00373836"/>
    <w:pPr>
      <w:keepNext/>
      <w:numPr>
        <w:ilvl w:val="2"/>
        <w:numId w:val="3"/>
      </w:numPr>
      <w:spacing w:before="360" w:after="120"/>
    </w:pPr>
    <w:rPr>
      <w:b/>
      <w:sz w:val="24"/>
      <w:szCs w:val="24"/>
      <w:lang w:val="x-none" w:eastAsia="cs-CZ"/>
    </w:rPr>
  </w:style>
  <w:style w:type="character" w:customStyle="1" w:styleId="Text1Char">
    <w:name w:val="Text1 Char"/>
    <w:link w:val="Text1"/>
    <w:uiPriority w:val="99"/>
    <w:rsid w:val="00373836"/>
    <w:rPr>
      <w:b/>
      <w:sz w:val="24"/>
      <w:szCs w:val="24"/>
      <w:lang w:val="x-none" w:eastAsia="cs-CZ"/>
    </w:rPr>
  </w:style>
  <w:style w:type="paragraph" w:customStyle="1" w:styleId="Text2">
    <w:name w:val="Text2"/>
    <w:basedOn w:val="Normlny"/>
    <w:link w:val="Text2Char"/>
    <w:uiPriority w:val="99"/>
    <w:qFormat/>
    <w:rsid w:val="00373836"/>
    <w:pPr>
      <w:numPr>
        <w:ilvl w:val="3"/>
        <w:numId w:val="3"/>
      </w:numPr>
      <w:spacing w:before="240"/>
      <w:jc w:val="both"/>
    </w:pPr>
    <w:rPr>
      <w:sz w:val="24"/>
      <w:szCs w:val="24"/>
      <w:lang w:val="x-none" w:eastAsia="cs-CZ"/>
    </w:rPr>
  </w:style>
  <w:style w:type="character" w:customStyle="1" w:styleId="Text2Char">
    <w:name w:val="Text2 Char"/>
    <w:link w:val="Text2"/>
    <w:uiPriority w:val="99"/>
    <w:rsid w:val="00373836"/>
    <w:rPr>
      <w:sz w:val="24"/>
      <w:szCs w:val="24"/>
      <w:lang w:val="x-none" w:eastAsia="cs-CZ"/>
    </w:rPr>
  </w:style>
  <w:style w:type="paragraph" w:customStyle="1" w:styleId="Text3">
    <w:name w:val="Text3"/>
    <w:basedOn w:val="Normlny"/>
    <w:uiPriority w:val="99"/>
    <w:qFormat/>
    <w:rsid w:val="00373836"/>
    <w:pPr>
      <w:numPr>
        <w:ilvl w:val="4"/>
        <w:numId w:val="3"/>
      </w:numPr>
      <w:spacing w:before="60"/>
      <w:jc w:val="both"/>
    </w:pPr>
    <w:rPr>
      <w:sz w:val="24"/>
      <w:szCs w:val="24"/>
      <w:lang w:val="x-none" w:eastAsia="cs-CZ"/>
    </w:rPr>
  </w:style>
  <w:style w:type="paragraph" w:customStyle="1" w:styleId="Textt">
    <w:name w:val="Text_t"/>
    <w:basedOn w:val="Normlny"/>
    <w:link w:val="TexttChar"/>
    <w:qFormat/>
    <w:rsid w:val="00373836"/>
    <w:pPr>
      <w:ind w:left="720"/>
      <w:jc w:val="both"/>
    </w:pPr>
    <w:rPr>
      <w:sz w:val="24"/>
      <w:szCs w:val="24"/>
      <w:lang w:val="x-none" w:eastAsia="cs-CZ"/>
    </w:rPr>
  </w:style>
  <w:style w:type="character" w:customStyle="1" w:styleId="TexttChar">
    <w:name w:val="Text_t Char"/>
    <w:link w:val="Textt"/>
    <w:rsid w:val="00373836"/>
    <w:rPr>
      <w:sz w:val="24"/>
      <w:szCs w:val="24"/>
      <w:lang w:val="x-none" w:eastAsia="cs-CZ"/>
    </w:rPr>
  </w:style>
  <w:style w:type="paragraph" w:customStyle="1" w:styleId="Text1a">
    <w:name w:val="Text1a"/>
    <w:basedOn w:val="Text1"/>
    <w:link w:val="Text1aChar"/>
    <w:uiPriority w:val="99"/>
    <w:qFormat/>
    <w:rsid w:val="00373836"/>
    <w:pPr>
      <w:keepNext w:val="0"/>
      <w:numPr>
        <w:ilvl w:val="0"/>
        <w:numId w:val="0"/>
      </w:numPr>
      <w:tabs>
        <w:tab w:val="num" w:pos="2160"/>
      </w:tabs>
      <w:ind w:left="2160" w:hanging="360"/>
      <w:jc w:val="both"/>
    </w:pPr>
    <w:rPr>
      <w:b w:val="0"/>
    </w:rPr>
  </w:style>
  <w:style w:type="character" w:customStyle="1" w:styleId="Text1aChar">
    <w:name w:val="Text1a Char"/>
    <w:link w:val="Text1a"/>
    <w:uiPriority w:val="99"/>
    <w:rsid w:val="00373836"/>
    <w:rPr>
      <w:sz w:val="24"/>
      <w:szCs w:val="24"/>
      <w:lang w:val="x-none" w:eastAsia="cs-CZ"/>
    </w:rPr>
  </w:style>
  <w:style w:type="paragraph" w:customStyle="1" w:styleId="Titulka1">
    <w:name w:val="Titulka1"/>
    <w:basedOn w:val="Normlny"/>
    <w:link w:val="Titulka1Char"/>
    <w:qFormat/>
    <w:rsid w:val="00373836"/>
    <w:rPr>
      <w:b/>
      <w:sz w:val="24"/>
      <w:szCs w:val="24"/>
      <w:lang w:eastAsia="cs-CZ"/>
    </w:rPr>
  </w:style>
  <w:style w:type="character" w:customStyle="1" w:styleId="Titulka1Char">
    <w:name w:val="Titulka1 Char"/>
    <w:link w:val="Titulka1"/>
    <w:rsid w:val="00373836"/>
    <w:rPr>
      <w:b/>
      <w:sz w:val="24"/>
      <w:szCs w:val="24"/>
      <w:lang w:eastAsia="cs-CZ"/>
    </w:rPr>
  </w:style>
  <w:style w:type="paragraph" w:customStyle="1" w:styleId="Text2a">
    <w:name w:val="Text2a"/>
    <w:basedOn w:val="Text2"/>
    <w:uiPriority w:val="99"/>
    <w:qFormat/>
    <w:rsid w:val="00373836"/>
    <w:pPr>
      <w:numPr>
        <w:ilvl w:val="0"/>
        <w:numId w:val="0"/>
      </w:numPr>
      <w:ind w:left="720"/>
    </w:pPr>
  </w:style>
  <w:style w:type="paragraph" w:customStyle="1" w:styleId="wazza03">
    <w:name w:val="wazza_03"/>
    <w:basedOn w:val="Normlny"/>
    <w:uiPriority w:val="99"/>
    <w:qFormat/>
    <w:rsid w:val="00373836"/>
    <w:pPr>
      <w:spacing w:before="120"/>
      <w:jc w:val="center"/>
    </w:pPr>
    <w:rPr>
      <w:rFonts w:ascii="Arial" w:eastAsia="Calibri" w:hAnsi="Arial" w:cs="Arial"/>
      <w:b/>
      <w:bCs/>
      <w:caps/>
      <w:color w:val="808080"/>
      <w:sz w:val="22"/>
      <w:szCs w:val="24"/>
      <w:lang w:eastAsia="cs-CZ"/>
    </w:rPr>
  </w:style>
  <w:style w:type="character" w:customStyle="1" w:styleId="Nadpis1Char">
    <w:name w:val="Nadpis 1 Char"/>
    <w:basedOn w:val="Predvolenpsmoodseku"/>
    <w:link w:val="Nadpis1"/>
    <w:rsid w:val="00373836"/>
    <w:rPr>
      <w:rFonts w:ascii="AT*Switzerland" w:hAnsi="AT*Switzerland"/>
      <w:b/>
      <w:kern w:val="28"/>
      <w:sz w:val="36"/>
    </w:rPr>
  </w:style>
  <w:style w:type="paragraph" w:styleId="Zkladntext">
    <w:name w:val="Body Text"/>
    <w:basedOn w:val="Normlny"/>
    <w:link w:val="ZkladntextChar"/>
    <w:unhideWhenUsed/>
    <w:rsid w:val="00373836"/>
    <w:pPr>
      <w:spacing w:after="120"/>
    </w:pPr>
  </w:style>
  <w:style w:type="character" w:customStyle="1" w:styleId="ZkladntextChar">
    <w:name w:val="Základný text Char"/>
    <w:basedOn w:val="Predvolenpsmoodseku"/>
    <w:link w:val="Zkladntext"/>
    <w:rsid w:val="00373836"/>
  </w:style>
  <w:style w:type="character" w:customStyle="1" w:styleId="Nadpis2Char">
    <w:name w:val="Nadpis 2 Char"/>
    <w:basedOn w:val="Predvolenpsmoodseku"/>
    <w:link w:val="Nadpis2"/>
    <w:rsid w:val="00373836"/>
    <w:rPr>
      <w:b/>
      <w:sz w:val="28"/>
    </w:rPr>
  </w:style>
  <w:style w:type="character" w:customStyle="1" w:styleId="Nadpis3Char">
    <w:name w:val="Nadpis 3 Char"/>
    <w:basedOn w:val="Predvolenpsmoodseku"/>
    <w:link w:val="Nadpis3"/>
    <w:rsid w:val="00373836"/>
    <w:rPr>
      <w:sz w:val="24"/>
    </w:rPr>
  </w:style>
  <w:style w:type="character" w:customStyle="1" w:styleId="Nadpis4Char">
    <w:name w:val="Nadpis 4 Char"/>
    <w:basedOn w:val="Predvolenpsmoodseku"/>
    <w:link w:val="Nadpis4"/>
    <w:rsid w:val="00373836"/>
    <w:rPr>
      <w:b/>
      <w:sz w:val="24"/>
    </w:rPr>
  </w:style>
  <w:style w:type="character" w:customStyle="1" w:styleId="Nadpis5Char">
    <w:name w:val="Nadpis 5 Char"/>
    <w:basedOn w:val="Predvolenpsmoodseku"/>
    <w:link w:val="Nadpis5"/>
    <w:rsid w:val="00373836"/>
    <w:rPr>
      <w:sz w:val="24"/>
    </w:rPr>
  </w:style>
  <w:style w:type="character" w:customStyle="1" w:styleId="Nadpis6Char">
    <w:name w:val="Nadpis 6 Char"/>
    <w:aliases w:val="Nadpis 2-6 Char"/>
    <w:basedOn w:val="Predvolenpsmoodseku"/>
    <w:link w:val="Nadpis6"/>
    <w:rsid w:val="00373836"/>
    <w:rPr>
      <w:sz w:val="24"/>
    </w:rPr>
  </w:style>
  <w:style w:type="character" w:customStyle="1" w:styleId="Nadpis7Char">
    <w:name w:val="Nadpis 7 Char"/>
    <w:basedOn w:val="Predvolenpsmoodseku"/>
    <w:link w:val="Nadpis7"/>
    <w:rsid w:val="00373836"/>
    <w:rPr>
      <w:b/>
      <w:sz w:val="24"/>
    </w:rPr>
  </w:style>
  <w:style w:type="character" w:customStyle="1" w:styleId="Nadpis8Char">
    <w:name w:val="Nadpis 8 Char"/>
    <w:basedOn w:val="Predvolenpsmoodseku"/>
    <w:link w:val="Nadpis8"/>
    <w:rsid w:val="00373836"/>
    <w:rPr>
      <w:i/>
      <w:iCs/>
      <w:sz w:val="24"/>
      <w:szCs w:val="24"/>
    </w:rPr>
  </w:style>
  <w:style w:type="character" w:customStyle="1" w:styleId="Nadpis9Char">
    <w:name w:val="Nadpis 9 Char"/>
    <w:basedOn w:val="Predvolenpsmoodseku"/>
    <w:link w:val="Nadpis9"/>
    <w:rsid w:val="00373836"/>
    <w:rPr>
      <w:rFonts w:ascii="Arial" w:hAnsi="Arial" w:cs="Arial"/>
      <w:sz w:val="22"/>
      <w:szCs w:val="22"/>
    </w:rPr>
  </w:style>
  <w:style w:type="paragraph" w:styleId="Nzov">
    <w:name w:val="Title"/>
    <w:basedOn w:val="Normlny"/>
    <w:link w:val="NzovChar"/>
    <w:uiPriority w:val="99"/>
    <w:qFormat/>
    <w:rsid w:val="00373836"/>
    <w:pPr>
      <w:pBdr>
        <w:top w:val="single" w:sz="6" w:space="0" w:color="auto"/>
        <w:left w:val="single" w:sz="6" w:space="0" w:color="auto"/>
        <w:bottom w:val="single" w:sz="6" w:space="0" w:color="auto"/>
        <w:right w:val="single" w:sz="6" w:space="0" w:color="auto"/>
      </w:pBdr>
      <w:overflowPunct w:val="0"/>
      <w:autoSpaceDE w:val="0"/>
      <w:autoSpaceDN w:val="0"/>
      <w:adjustRightInd w:val="0"/>
      <w:jc w:val="center"/>
    </w:pPr>
    <w:rPr>
      <w:b/>
      <w:sz w:val="52"/>
      <w:lang w:val="cs-CZ"/>
    </w:rPr>
  </w:style>
  <w:style w:type="character" w:customStyle="1" w:styleId="NzovChar">
    <w:name w:val="Názov Char"/>
    <w:link w:val="Nzov"/>
    <w:uiPriority w:val="99"/>
    <w:rsid w:val="00373836"/>
    <w:rPr>
      <w:b/>
      <w:sz w:val="52"/>
      <w:lang w:val="cs-CZ"/>
    </w:rPr>
  </w:style>
  <w:style w:type="character" w:styleId="Siln">
    <w:name w:val="Strong"/>
    <w:uiPriority w:val="22"/>
    <w:qFormat/>
    <w:rsid w:val="00373836"/>
    <w:rPr>
      <w:b/>
      <w:bCs/>
    </w:rPr>
  </w:style>
  <w:style w:type="paragraph" w:styleId="Bezriadkovania">
    <w:name w:val="No Spacing"/>
    <w:link w:val="BezriadkovaniaChar"/>
    <w:uiPriority w:val="1"/>
    <w:qFormat/>
    <w:rsid w:val="00373836"/>
    <w:rPr>
      <w:rFonts w:ascii="Calibri" w:hAnsi="Calibri"/>
      <w:sz w:val="22"/>
      <w:szCs w:val="22"/>
      <w:lang w:eastAsia="en-US"/>
    </w:rPr>
  </w:style>
  <w:style w:type="character" w:customStyle="1" w:styleId="BezriadkovaniaChar">
    <w:name w:val="Bez riadkovania Char"/>
    <w:link w:val="Bezriadkovania"/>
    <w:uiPriority w:val="1"/>
    <w:rsid w:val="00373836"/>
    <w:rPr>
      <w:rFonts w:ascii="Calibri" w:hAnsi="Calibri"/>
      <w:sz w:val="22"/>
      <w:szCs w:val="22"/>
      <w:lang w:eastAsia="en-US"/>
    </w:rPr>
  </w:style>
  <w:style w:type="paragraph" w:styleId="Odsekzoznamu">
    <w:name w:val="List Paragraph"/>
    <w:aliases w:val="body,Odsek,Odsek zoznamu2,Bullet Number,lp1,lp11,List Paragraph11,Bullet 1,Use Case List Paragraph,Colorful List - Accent 11"/>
    <w:basedOn w:val="Normlny"/>
    <w:link w:val="OdsekzoznamuChar"/>
    <w:uiPriority w:val="99"/>
    <w:qFormat/>
    <w:rsid w:val="00373836"/>
    <w:pPr>
      <w:ind w:left="708"/>
    </w:pPr>
  </w:style>
  <w:style w:type="character" w:customStyle="1" w:styleId="OdsekzoznamuChar">
    <w:name w:val="Odsek zoznamu Char"/>
    <w:aliases w:val="body Char,Odsek Char,Odsek zoznamu2 Char,Bullet Number Char,lp1 Char,lp11 Char,List Paragraph11 Char,Bullet 1 Char,Use Case List Paragraph Char,Colorful List - Accent 11 Char"/>
    <w:link w:val="Odsekzoznamu"/>
    <w:uiPriority w:val="34"/>
    <w:qFormat/>
    <w:locked/>
    <w:rsid w:val="00373836"/>
  </w:style>
  <w:style w:type="character" w:styleId="Hypertextovprepojenie">
    <w:name w:val="Hyperlink"/>
    <w:uiPriority w:val="99"/>
    <w:unhideWhenUsed/>
    <w:rsid w:val="000D4A66"/>
    <w:rPr>
      <w:color w:val="0000FF"/>
      <w:u w:val="single"/>
    </w:rPr>
  </w:style>
  <w:style w:type="character" w:styleId="PouitHypertextovPrepojenie">
    <w:name w:val="FollowedHyperlink"/>
    <w:uiPriority w:val="99"/>
    <w:semiHidden/>
    <w:unhideWhenUsed/>
    <w:rsid w:val="000D4A66"/>
    <w:rPr>
      <w:color w:val="800080"/>
      <w:u w:val="single"/>
    </w:rPr>
  </w:style>
  <w:style w:type="paragraph" w:styleId="Normlnywebov">
    <w:name w:val="Normal (Web)"/>
    <w:basedOn w:val="Normlny"/>
    <w:uiPriority w:val="99"/>
    <w:semiHidden/>
    <w:unhideWhenUsed/>
    <w:rsid w:val="000D4A66"/>
    <w:pPr>
      <w:spacing w:before="100" w:beforeAutospacing="1" w:after="100" w:afterAutospacing="1"/>
    </w:pPr>
    <w:rPr>
      <w:rFonts w:eastAsia="Calibri"/>
      <w:color w:val="000000"/>
      <w:sz w:val="24"/>
      <w:szCs w:val="24"/>
    </w:rPr>
  </w:style>
  <w:style w:type="paragraph" w:styleId="Register2">
    <w:name w:val="index 2"/>
    <w:basedOn w:val="Normlny"/>
    <w:next w:val="Normlny"/>
    <w:autoRedefine/>
    <w:uiPriority w:val="99"/>
    <w:semiHidden/>
    <w:unhideWhenUsed/>
    <w:rsid w:val="000D4A66"/>
    <w:pPr>
      <w:numPr>
        <w:ilvl w:val="2"/>
        <w:numId w:val="4"/>
      </w:numPr>
      <w:tabs>
        <w:tab w:val="left" w:pos="0"/>
        <w:tab w:val="num" w:pos="900"/>
      </w:tabs>
      <w:ind w:left="900" w:hanging="220"/>
      <w:jc w:val="both"/>
    </w:pPr>
    <w:rPr>
      <w:rFonts w:ascii="Arial" w:eastAsia="Calibri" w:hAnsi="Arial"/>
      <w:sz w:val="24"/>
      <w:szCs w:val="24"/>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locked/>
    <w:rsid w:val="000D4A66"/>
  </w:style>
  <w:style w:type="paragraph" w:styleId="Textpoznmkypodiarou">
    <w:name w:val="footnote text"/>
    <w:aliases w:val="Text poznámky pod čiarou 007,_Poznámka pod čiarou"/>
    <w:basedOn w:val="Normlny"/>
    <w:link w:val="TextpoznmkypodiarouChar"/>
    <w:uiPriority w:val="99"/>
    <w:unhideWhenUsed/>
    <w:rsid w:val="000D4A66"/>
  </w:style>
  <w:style w:type="character" w:customStyle="1" w:styleId="TextpoznmkypodiarouChar1">
    <w:name w:val="Text poznámky pod čiarou Char1"/>
    <w:aliases w:val="Text poznámky pod čiarou 007 Char1,_Poznámka pod čiarou Char1"/>
    <w:basedOn w:val="Predvolenpsmoodseku"/>
    <w:uiPriority w:val="99"/>
    <w:semiHidden/>
    <w:rsid w:val="000D4A66"/>
  </w:style>
  <w:style w:type="paragraph" w:styleId="Textkomentra">
    <w:name w:val="annotation text"/>
    <w:basedOn w:val="Normlny"/>
    <w:link w:val="TextkomentraChar"/>
    <w:uiPriority w:val="99"/>
    <w:semiHidden/>
    <w:unhideWhenUsed/>
    <w:rsid w:val="000D4A66"/>
  </w:style>
  <w:style w:type="character" w:customStyle="1" w:styleId="TextkomentraChar">
    <w:name w:val="Text komentára Char"/>
    <w:basedOn w:val="Predvolenpsmoodseku"/>
    <w:link w:val="Textkomentra"/>
    <w:uiPriority w:val="99"/>
    <w:semiHidden/>
    <w:rsid w:val="000D4A66"/>
  </w:style>
  <w:style w:type="paragraph" w:styleId="Hlavika">
    <w:name w:val="header"/>
    <w:basedOn w:val="Normlny"/>
    <w:link w:val="HlavikaChar"/>
    <w:uiPriority w:val="99"/>
    <w:unhideWhenUsed/>
    <w:rsid w:val="000D4A66"/>
    <w:pPr>
      <w:tabs>
        <w:tab w:val="center" w:pos="4536"/>
        <w:tab w:val="right" w:pos="9072"/>
      </w:tabs>
    </w:pPr>
  </w:style>
  <w:style w:type="character" w:customStyle="1" w:styleId="HlavikaChar">
    <w:name w:val="Hlavička Char"/>
    <w:basedOn w:val="Predvolenpsmoodseku"/>
    <w:link w:val="Hlavika"/>
    <w:uiPriority w:val="99"/>
    <w:rsid w:val="000D4A66"/>
  </w:style>
  <w:style w:type="paragraph" w:styleId="Pta">
    <w:name w:val="footer"/>
    <w:basedOn w:val="Normlny"/>
    <w:link w:val="PtaChar"/>
    <w:uiPriority w:val="99"/>
    <w:unhideWhenUsed/>
    <w:rsid w:val="000D4A66"/>
    <w:pPr>
      <w:tabs>
        <w:tab w:val="center" w:pos="4536"/>
        <w:tab w:val="right" w:pos="9072"/>
      </w:tabs>
      <w:snapToGrid w:val="0"/>
    </w:pPr>
    <w:rPr>
      <w:rFonts w:ascii="AT*Switzerland" w:hAnsi="AT*Switzerland"/>
      <w:sz w:val="24"/>
      <w:lang w:val="x-none" w:eastAsia="x-none"/>
    </w:rPr>
  </w:style>
  <w:style w:type="character" w:customStyle="1" w:styleId="PtaChar">
    <w:name w:val="Päta Char"/>
    <w:basedOn w:val="Predvolenpsmoodseku"/>
    <w:link w:val="Pta"/>
    <w:uiPriority w:val="99"/>
    <w:rsid w:val="000D4A66"/>
    <w:rPr>
      <w:rFonts w:ascii="AT*Switzerland" w:hAnsi="AT*Switzerland"/>
      <w:sz w:val="24"/>
      <w:lang w:val="x-none" w:eastAsia="x-none"/>
    </w:rPr>
  </w:style>
  <w:style w:type="paragraph" w:styleId="slovanzoznam">
    <w:name w:val="List Number"/>
    <w:basedOn w:val="Normlny"/>
    <w:uiPriority w:val="99"/>
    <w:semiHidden/>
    <w:unhideWhenUsed/>
    <w:rsid w:val="000D4A66"/>
    <w:pPr>
      <w:numPr>
        <w:numId w:val="5"/>
      </w:numPr>
      <w:contextualSpacing/>
    </w:pPr>
  </w:style>
  <w:style w:type="paragraph" w:styleId="slovanzoznam2">
    <w:name w:val="List Number 2"/>
    <w:basedOn w:val="Normlny"/>
    <w:uiPriority w:val="99"/>
    <w:semiHidden/>
    <w:unhideWhenUsed/>
    <w:rsid w:val="000D4A66"/>
    <w:pPr>
      <w:numPr>
        <w:numId w:val="6"/>
      </w:numPr>
      <w:contextualSpacing/>
    </w:pPr>
  </w:style>
  <w:style w:type="paragraph" w:styleId="Zarkazkladnhotextu">
    <w:name w:val="Body Text Indent"/>
    <w:basedOn w:val="Normlny"/>
    <w:link w:val="ZarkazkladnhotextuChar"/>
    <w:unhideWhenUsed/>
    <w:rsid w:val="000D4A66"/>
    <w:pPr>
      <w:jc w:val="center"/>
    </w:pPr>
    <w:rPr>
      <w:sz w:val="24"/>
      <w:lang w:val="x-none" w:eastAsia="x-none"/>
    </w:rPr>
  </w:style>
  <w:style w:type="character" w:customStyle="1" w:styleId="ZarkazkladnhotextuChar">
    <w:name w:val="Zarážka základného textu Char"/>
    <w:basedOn w:val="Predvolenpsmoodseku"/>
    <w:link w:val="Zarkazkladnhotextu"/>
    <w:rsid w:val="000D4A66"/>
    <w:rPr>
      <w:sz w:val="24"/>
      <w:lang w:val="x-none" w:eastAsia="x-none"/>
    </w:rPr>
  </w:style>
  <w:style w:type="paragraph" w:styleId="Pokraovaniezoznamu4">
    <w:name w:val="List Continue 4"/>
    <w:basedOn w:val="Normlny"/>
    <w:uiPriority w:val="99"/>
    <w:semiHidden/>
    <w:unhideWhenUsed/>
    <w:rsid w:val="000D4A66"/>
    <w:pPr>
      <w:numPr>
        <w:ilvl w:val="3"/>
        <w:numId w:val="7"/>
      </w:numPr>
      <w:spacing w:before="120" w:after="120"/>
    </w:pPr>
    <w:rPr>
      <w:rFonts w:ascii="Arial" w:hAnsi="Arial"/>
      <w:sz w:val="22"/>
      <w:lang w:eastAsia="cs-CZ"/>
    </w:rPr>
  </w:style>
  <w:style w:type="paragraph" w:styleId="Zkladntext2">
    <w:name w:val="Body Text 2"/>
    <w:basedOn w:val="Normlny"/>
    <w:link w:val="Zkladntext2Char"/>
    <w:unhideWhenUsed/>
    <w:rsid w:val="000D4A66"/>
    <w:pPr>
      <w:jc w:val="center"/>
    </w:pPr>
    <w:rPr>
      <w:b/>
      <w:sz w:val="28"/>
    </w:rPr>
  </w:style>
  <w:style w:type="character" w:customStyle="1" w:styleId="Zkladntext2Char">
    <w:name w:val="Základný text 2 Char"/>
    <w:basedOn w:val="Predvolenpsmoodseku"/>
    <w:link w:val="Zkladntext2"/>
    <w:rsid w:val="000D4A66"/>
    <w:rPr>
      <w:b/>
      <w:sz w:val="28"/>
    </w:rPr>
  </w:style>
  <w:style w:type="paragraph" w:styleId="Zkladntext3">
    <w:name w:val="Body Text 3"/>
    <w:basedOn w:val="Normlny"/>
    <w:link w:val="Zkladntext3Char"/>
    <w:unhideWhenUsed/>
    <w:rsid w:val="000D4A66"/>
    <w:pPr>
      <w:jc w:val="both"/>
    </w:pPr>
    <w:rPr>
      <w:sz w:val="24"/>
    </w:rPr>
  </w:style>
  <w:style w:type="character" w:customStyle="1" w:styleId="Zkladntext3Char">
    <w:name w:val="Základný text 3 Char"/>
    <w:basedOn w:val="Predvolenpsmoodseku"/>
    <w:link w:val="Zkladntext3"/>
    <w:uiPriority w:val="99"/>
    <w:rsid w:val="000D4A66"/>
    <w:rPr>
      <w:sz w:val="24"/>
    </w:rPr>
  </w:style>
  <w:style w:type="paragraph" w:styleId="Zarkazkladnhotextu2">
    <w:name w:val="Body Text Indent 2"/>
    <w:basedOn w:val="Normlny"/>
    <w:link w:val="Zarkazkladnhotextu2Char"/>
    <w:uiPriority w:val="99"/>
    <w:semiHidden/>
    <w:unhideWhenUsed/>
    <w:rsid w:val="000D4A66"/>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0D4A66"/>
  </w:style>
  <w:style w:type="paragraph" w:styleId="Zarkazkladnhotextu3">
    <w:name w:val="Body Text Indent 3"/>
    <w:basedOn w:val="Normlny"/>
    <w:link w:val="Zarkazkladnhotextu3Char"/>
    <w:uiPriority w:val="99"/>
    <w:semiHidden/>
    <w:unhideWhenUsed/>
    <w:rsid w:val="000D4A66"/>
    <w:pPr>
      <w:spacing w:after="120"/>
      <w:ind w:left="283"/>
    </w:pPr>
    <w:rPr>
      <w:sz w:val="16"/>
      <w:szCs w:val="16"/>
      <w:lang w:val="x-none" w:eastAsia="x-none"/>
    </w:rPr>
  </w:style>
  <w:style w:type="character" w:customStyle="1" w:styleId="Zarkazkladnhotextu3Char">
    <w:name w:val="Zarážka základného textu 3 Char"/>
    <w:basedOn w:val="Predvolenpsmoodseku"/>
    <w:link w:val="Zarkazkladnhotextu3"/>
    <w:uiPriority w:val="99"/>
    <w:semiHidden/>
    <w:rsid w:val="000D4A66"/>
    <w:rPr>
      <w:sz w:val="16"/>
      <w:szCs w:val="16"/>
      <w:lang w:val="x-none" w:eastAsia="x-none"/>
    </w:rPr>
  </w:style>
  <w:style w:type="paragraph" w:styleId="truktradokumentu">
    <w:name w:val="Document Map"/>
    <w:basedOn w:val="Normlny"/>
    <w:link w:val="truktradokumentuChar"/>
    <w:uiPriority w:val="99"/>
    <w:semiHidden/>
    <w:unhideWhenUsed/>
    <w:rsid w:val="000D4A66"/>
    <w:pPr>
      <w:shd w:val="clear" w:color="auto" w:fill="000080"/>
    </w:pPr>
    <w:rPr>
      <w:rFonts w:ascii="Tahoma" w:hAnsi="Tahoma" w:cs="Tahoma"/>
      <w:noProof/>
    </w:rPr>
  </w:style>
  <w:style w:type="character" w:customStyle="1" w:styleId="truktradokumentuChar">
    <w:name w:val="Štruktúra dokumentu Char"/>
    <w:basedOn w:val="Predvolenpsmoodseku"/>
    <w:link w:val="truktradokumentu"/>
    <w:uiPriority w:val="99"/>
    <w:semiHidden/>
    <w:rsid w:val="000D4A66"/>
    <w:rPr>
      <w:rFonts w:ascii="Tahoma" w:hAnsi="Tahoma" w:cs="Tahoma"/>
      <w:noProof/>
      <w:shd w:val="clear" w:color="auto" w:fill="000080"/>
    </w:rPr>
  </w:style>
  <w:style w:type="paragraph" w:styleId="Obyajntext">
    <w:name w:val="Plain Text"/>
    <w:basedOn w:val="Normlny"/>
    <w:link w:val="ObyajntextChar"/>
    <w:uiPriority w:val="99"/>
    <w:semiHidden/>
    <w:unhideWhenUsed/>
    <w:rsid w:val="000D4A66"/>
    <w:rPr>
      <w:rFonts w:ascii="Courier New" w:hAnsi="Courier New"/>
    </w:rPr>
  </w:style>
  <w:style w:type="character" w:customStyle="1" w:styleId="ObyajntextChar">
    <w:name w:val="Obyčajný text Char"/>
    <w:basedOn w:val="Predvolenpsmoodseku"/>
    <w:link w:val="Obyajntext"/>
    <w:uiPriority w:val="99"/>
    <w:semiHidden/>
    <w:rsid w:val="000D4A66"/>
    <w:rPr>
      <w:rFonts w:ascii="Courier New" w:hAnsi="Courier New"/>
    </w:rPr>
  </w:style>
  <w:style w:type="paragraph" w:styleId="Predmetkomentra">
    <w:name w:val="annotation subject"/>
    <w:basedOn w:val="Textkomentra"/>
    <w:next w:val="Textkomentra"/>
    <w:link w:val="PredmetkomentraChar"/>
    <w:uiPriority w:val="99"/>
    <w:semiHidden/>
    <w:unhideWhenUsed/>
    <w:rsid w:val="000D4A66"/>
    <w:rPr>
      <w:b/>
      <w:bCs/>
    </w:rPr>
  </w:style>
  <w:style w:type="character" w:customStyle="1" w:styleId="PredmetkomentraChar">
    <w:name w:val="Predmet komentára Char"/>
    <w:basedOn w:val="TextkomentraChar"/>
    <w:link w:val="Predmetkomentra"/>
    <w:uiPriority w:val="99"/>
    <w:semiHidden/>
    <w:rsid w:val="000D4A66"/>
    <w:rPr>
      <w:b/>
      <w:bCs/>
    </w:rPr>
  </w:style>
  <w:style w:type="paragraph" w:styleId="Textbubliny">
    <w:name w:val="Balloon Text"/>
    <w:basedOn w:val="Normlny"/>
    <w:link w:val="TextbublinyChar"/>
    <w:uiPriority w:val="99"/>
    <w:semiHidden/>
    <w:unhideWhenUsed/>
    <w:rsid w:val="000D4A66"/>
    <w:rPr>
      <w:rFonts w:ascii="Tahoma" w:hAnsi="Tahoma"/>
      <w:sz w:val="16"/>
      <w:szCs w:val="16"/>
      <w:lang w:val="x-none" w:eastAsia="x-none"/>
    </w:rPr>
  </w:style>
  <w:style w:type="character" w:customStyle="1" w:styleId="TextbublinyChar">
    <w:name w:val="Text bubliny Char"/>
    <w:basedOn w:val="Predvolenpsmoodseku"/>
    <w:link w:val="Textbubliny"/>
    <w:uiPriority w:val="99"/>
    <w:semiHidden/>
    <w:rsid w:val="000D4A66"/>
    <w:rPr>
      <w:rFonts w:ascii="Tahoma" w:hAnsi="Tahoma"/>
      <w:sz w:val="16"/>
      <w:szCs w:val="16"/>
      <w:lang w:val="x-none" w:eastAsia="x-none"/>
    </w:rPr>
  </w:style>
  <w:style w:type="paragraph" w:styleId="Revzia">
    <w:name w:val="Revision"/>
    <w:uiPriority w:val="99"/>
    <w:semiHidden/>
    <w:rsid w:val="000D4A66"/>
    <w:rPr>
      <w:lang w:eastAsia="cs-CZ"/>
    </w:rPr>
  </w:style>
  <w:style w:type="paragraph" w:customStyle="1" w:styleId="Zoznamslo2">
    <w:name w:val="Zoznam číslo 2"/>
    <w:basedOn w:val="Normlny"/>
    <w:uiPriority w:val="99"/>
    <w:rsid w:val="000D4A66"/>
    <w:pPr>
      <w:numPr>
        <w:ilvl w:val="1"/>
        <w:numId w:val="8"/>
      </w:numPr>
      <w:spacing w:before="120" w:line="360" w:lineRule="auto"/>
      <w:jc w:val="both"/>
    </w:pPr>
    <w:rPr>
      <w:rFonts w:ascii="Arial" w:hAnsi="Arial"/>
      <w:sz w:val="22"/>
    </w:rPr>
  </w:style>
  <w:style w:type="paragraph" w:customStyle="1" w:styleId="Zoznamslo3">
    <w:name w:val="Zoznam číslo 3"/>
    <w:basedOn w:val="Zoznamslo2"/>
    <w:uiPriority w:val="99"/>
    <w:rsid w:val="000D4A66"/>
    <w:pPr>
      <w:numPr>
        <w:ilvl w:val="2"/>
      </w:numPr>
      <w:tabs>
        <w:tab w:val="clear" w:pos="1570"/>
        <w:tab w:val="num" w:pos="360"/>
        <w:tab w:val="num" w:pos="2160"/>
      </w:tabs>
      <w:ind w:left="2160" w:hanging="180"/>
    </w:pPr>
  </w:style>
  <w:style w:type="paragraph" w:customStyle="1" w:styleId="Zoznamslo4">
    <w:name w:val="Zoznam číslo 4"/>
    <w:basedOn w:val="Zoznamslo2"/>
    <w:uiPriority w:val="99"/>
    <w:rsid w:val="000D4A66"/>
    <w:pPr>
      <w:numPr>
        <w:ilvl w:val="3"/>
      </w:numPr>
      <w:tabs>
        <w:tab w:val="clear" w:pos="1701"/>
        <w:tab w:val="num" w:pos="360"/>
        <w:tab w:val="num" w:pos="2880"/>
      </w:tabs>
      <w:ind w:left="2880" w:hanging="360"/>
    </w:pPr>
  </w:style>
  <w:style w:type="paragraph" w:customStyle="1" w:styleId="Nadpisodsek">
    <w:name w:val="Nadpis odsek"/>
    <w:basedOn w:val="Normlny"/>
    <w:uiPriority w:val="99"/>
    <w:rsid w:val="000D4A66"/>
    <w:pPr>
      <w:numPr>
        <w:numId w:val="8"/>
      </w:numPr>
      <w:tabs>
        <w:tab w:val="left" w:pos="5245"/>
        <w:tab w:val="right" w:leader="dot" w:pos="7938"/>
      </w:tabs>
      <w:spacing w:before="480" w:after="120" w:line="360" w:lineRule="auto"/>
      <w:outlineLvl w:val="2"/>
    </w:pPr>
    <w:rPr>
      <w:rFonts w:ascii="Arial" w:hAnsi="Arial"/>
      <w:b/>
      <w:smallCaps/>
      <w:sz w:val="28"/>
    </w:rPr>
  </w:style>
  <w:style w:type="paragraph" w:customStyle="1" w:styleId="Odsaden10Char">
    <w:name w:val="Odsadený 10 Char"/>
    <w:basedOn w:val="Normlny"/>
    <w:uiPriority w:val="99"/>
    <w:rsid w:val="000D4A66"/>
    <w:pPr>
      <w:spacing w:line="360" w:lineRule="auto"/>
      <w:ind w:left="851"/>
      <w:jc w:val="both"/>
    </w:pPr>
    <w:rPr>
      <w:rFonts w:ascii="Arial" w:hAnsi="Arial"/>
      <w:sz w:val="22"/>
    </w:rPr>
  </w:style>
  <w:style w:type="paragraph" w:customStyle="1" w:styleId="Tucne12vsetkyvelke">
    <w:name w:val="Tucne 12 vsetky velke"/>
    <w:basedOn w:val="Normlny"/>
    <w:uiPriority w:val="99"/>
    <w:rsid w:val="000D4A66"/>
    <w:pPr>
      <w:tabs>
        <w:tab w:val="left" w:pos="5245"/>
        <w:tab w:val="right" w:leader="dot" w:pos="7938"/>
      </w:tabs>
    </w:pPr>
    <w:rPr>
      <w:rFonts w:ascii="Arial" w:hAnsi="Arial"/>
      <w:b/>
      <w:caps/>
      <w:sz w:val="24"/>
      <w:u w:val="single"/>
    </w:rPr>
  </w:style>
  <w:style w:type="paragraph" w:customStyle="1" w:styleId="Zkladntext21">
    <w:name w:val="Základný text 21"/>
    <w:basedOn w:val="Normlny"/>
    <w:uiPriority w:val="99"/>
    <w:rsid w:val="000D4A66"/>
    <w:pPr>
      <w:overflowPunct w:val="0"/>
      <w:autoSpaceDE w:val="0"/>
      <w:autoSpaceDN w:val="0"/>
      <w:adjustRightInd w:val="0"/>
      <w:jc w:val="both"/>
    </w:pPr>
    <w:rPr>
      <w:b/>
      <w:sz w:val="36"/>
      <w:lang w:val="cs-CZ"/>
    </w:rPr>
  </w:style>
  <w:style w:type="paragraph" w:customStyle="1" w:styleId="Esloseznamu">
    <w:name w:val="Eíslo seznamu"/>
    <w:basedOn w:val="Normlny"/>
    <w:uiPriority w:val="99"/>
    <w:rsid w:val="000D4A66"/>
    <w:pPr>
      <w:snapToGrid w:val="0"/>
      <w:ind w:left="283" w:hanging="283"/>
    </w:pPr>
    <w:rPr>
      <w:rFonts w:ascii="AT*Switzerland" w:hAnsi="AT*Switzerland"/>
      <w:color w:val="000000"/>
      <w:sz w:val="24"/>
      <w:lang w:eastAsia="cs-CZ"/>
    </w:rPr>
  </w:style>
  <w:style w:type="paragraph" w:customStyle="1" w:styleId="Odka">
    <w:name w:val="Oádka"/>
    <w:basedOn w:val="Normlny"/>
    <w:uiPriority w:val="99"/>
    <w:rsid w:val="000D4A66"/>
    <w:pPr>
      <w:snapToGrid w:val="0"/>
    </w:pPr>
    <w:rPr>
      <w:rFonts w:ascii="AT*Switzerland" w:hAnsi="AT*Switzerland"/>
      <w:color w:val="000000"/>
      <w:sz w:val="24"/>
    </w:rPr>
  </w:style>
  <w:style w:type="paragraph" w:customStyle="1" w:styleId="Pata">
    <w:name w:val="Pata"/>
    <w:basedOn w:val="Normlny"/>
    <w:uiPriority w:val="99"/>
    <w:rsid w:val="000D4A66"/>
    <w:pPr>
      <w:snapToGrid w:val="0"/>
    </w:pPr>
    <w:rPr>
      <w:rFonts w:ascii="Arial" w:hAnsi="Arial"/>
      <w:b/>
      <w:shadow/>
      <w:sz w:val="24"/>
    </w:rPr>
  </w:style>
  <w:style w:type="paragraph" w:customStyle="1" w:styleId="Odsekzoznamu1">
    <w:name w:val="Odsek zoznamu1"/>
    <w:basedOn w:val="Normlny"/>
    <w:uiPriority w:val="99"/>
    <w:rsid w:val="000D4A66"/>
    <w:pPr>
      <w:ind w:left="720"/>
    </w:pPr>
    <w:rPr>
      <w:rFonts w:eastAsia="Calibri"/>
    </w:rPr>
  </w:style>
  <w:style w:type="paragraph" w:customStyle="1" w:styleId="Advnormal">
    <w:name w:val="Adv normal"/>
    <w:basedOn w:val="Normlny"/>
    <w:uiPriority w:val="99"/>
    <w:rsid w:val="000D4A66"/>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pPr>
    <w:rPr>
      <w:sz w:val="24"/>
    </w:rPr>
  </w:style>
  <w:style w:type="paragraph" w:customStyle="1" w:styleId="Vlavo">
    <w:name w:val="Vlavo"/>
    <w:basedOn w:val="Normlny"/>
    <w:uiPriority w:val="99"/>
    <w:rsid w:val="000D4A66"/>
    <w:pPr>
      <w:tabs>
        <w:tab w:val="left" w:pos="5245"/>
        <w:tab w:val="right" w:leader="dot" w:pos="7938"/>
      </w:tabs>
    </w:pPr>
    <w:rPr>
      <w:rFonts w:ascii="Arial" w:hAnsi="Arial" w:cs="Arial"/>
      <w:sz w:val="22"/>
      <w:lang w:eastAsia="cs-CZ"/>
    </w:rPr>
  </w:style>
  <w:style w:type="paragraph" w:customStyle="1" w:styleId="CharCharCharChar">
    <w:name w:val="Char Char Char Char"/>
    <w:basedOn w:val="Normlny"/>
    <w:uiPriority w:val="99"/>
    <w:rsid w:val="000D4A66"/>
    <w:pPr>
      <w:widowControl w:val="0"/>
      <w:adjustRightInd w:val="0"/>
      <w:spacing w:after="160" w:line="240" w:lineRule="exact"/>
      <w:ind w:firstLine="720"/>
    </w:pPr>
    <w:rPr>
      <w:rFonts w:ascii="Tahoma" w:hAnsi="Tahoma" w:cs="Tahoma"/>
      <w:lang w:val="en-US" w:eastAsia="en-US"/>
    </w:rPr>
  </w:style>
  <w:style w:type="paragraph" w:customStyle="1" w:styleId="Noparagraphstyle">
    <w:name w:val="[No paragraph style]"/>
    <w:uiPriority w:val="99"/>
    <w:rsid w:val="000D4A66"/>
    <w:pPr>
      <w:autoSpaceDE w:val="0"/>
      <w:autoSpaceDN w:val="0"/>
      <w:adjustRightInd w:val="0"/>
      <w:spacing w:line="288" w:lineRule="auto"/>
    </w:pPr>
    <w:rPr>
      <w:rFonts w:ascii="Minion Pro" w:hAnsi="Minion Pro"/>
      <w:color w:val="000000"/>
      <w:sz w:val="24"/>
      <w:szCs w:val="24"/>
    </w:rPr>
  </w:style>
  <w:style w:type="paragraph" w:customStyle="1" w:styleId="Normlny1">
    <w:name w:val="Normálny1"/>
    <w:uiPriority w:val="99"/>
    <w:rsid w:val="000D4A66"/>
    <w:pPr>
      <w:suppressAutoHyphens/>
      <w:spacing w:line="228" w:lineRule="auto"/>
    </w:pPr>
    <w:rPr>
      <w:rFonts w:ascii="Arial" w:eastAsia="Arial" w:hAnsi="Arial" w:cs="Arial"/>
      <w:lang w:eastAsia="hi-IN" w:bidi="hi-IN"/>
    </w:rPr>
  </w:style>
  <w:style w:type="paragraph" w:customStyle="1" w:styleId="Zkladntext210">
    <w:name w:val="Základný text (2)1"/>
    <w:basedOn w:val="Normlny"/>
    <w:uiPriority w:val="99"/>
    <w:rsid w:val="000D4A66"/>
    <w:pPr>
      <w:widowControl w:val="0"/>
      <w:shd w:val="clear" w:color="auto" w:fill="FFFFFF"/>
      <w:spacing w:after="360" w:line="221" w:lineRule="exact"/>
      <w:ind w:hanging="400"/>
      <w:jc w:val="both"/>
    </w:pPr>
    <w:rPr>
      <w:rFonts w:ascii="Bookman Old Style" w:eastAsia="Bookman Old Style" w:hAnsi="Bookman Old Style" w:cs="Bookman Old Style"/>
      <w:color w:val="000000"/>
      <w:sz w:val="19"/>
      <w:szCs w:val="19"/>
      <w:lang w:bidi="sk-SK"/>
    </w:rPr>
  </w:style>
  <w:style w:type="paragraph" w:customStyle="1" w:styleId="Ndpis1">
    <w:name w:val="Nádpis 1"/>
    <w:basedOn w:val="Normlny"/>
    <w:next w:val="Nadpis2"/>
    <w:autoRedefine/>
    <w:uiPriority w:val="99"/>
    <w:rsid w:val="000D4A66"/>
    <w:pPr>
      <w:keepNext/>
      <w:tabs>
        <w:tab w:val="num" w:pos="600"/>
        <w:tab w:val="center" w:pos="4536"/>
        <w:tab w:val="right" w:pos="9072"/>
      </w:tabs>
      <w:spacing w:before="480" w:after="480"/>
      <w:ind w:left="600" w:hanging="600"/>
      <w:jc w:val="center"/>
    </w:pPr>
    <w:rPr>
      <w:b/>
      <w:bCs/>
      <w:sz w:val="32"/>
    </w:rPr>
  </w:style>
  <w:style w:type="paragraph" w:customStyle="1" w:styleId="Default">
    <w:name w:val="Default"/>
    <w:rsid w:val="000D4A66"/>
    <w:pPr>
      <w:autoSpaceDE w:val="0"/>
      <w:autoSpaceDN w:val="0"/>
      <w:adjustRightInd w:val="0"/>
    </w:pPr>
    <w:rPr>
      <w:rFonts w:ascii="Arial" w:eastAsia="Calibri" w:hAnsi="Arial" w:cs="Arial"/>
      <w:color w:val="000000"/>
      <w:sz w:val="24"/>
      <w:szCs w:val="24"/>
      <w:lang w:eastAsia="en-US"/>
    </w:rPr>
  </w:style>
  <w:style w:type="character" w:customStyle="1" w:styleId="Zkladntext20">
    <w:name w:val="Základní text (2)_"/>
    <w:link w:val="Zkladntext22"/>
    <w:locked/>
    <w:rsid w:val="000D4A66"/>
    <w:rPr>
      <w:shd w:val="clear" w:color="auto" w:fill="FFFFFF"/>
    </w:rPr>
  </w:style>
  <w:style w:type="paragraph" w:customStyle="1" w:styleId="Zkladntext22">
    <w:name w:val="Základní text (2)"/>
    <w:basedOn w:val="Normlny"/>
    <w:link w:val="Zkladntext20"/>
    <w:rsid w:val="000D4A66"/>
    <w:pPr>
      <w:shd w:val="clear" w:color="auto" w:fill="FFFFFF"/>
      <w:spacing w:before="560" w:after="560" w:line="266" w:lineRule="exact"/>
      <w:ind w:hanging="500"/>
      <w:jc w:val="both"/>
    </w:pPr>
  </w:style>
  <w:style w:type="paragraph" w:customStyle="1" w:styleId="SPnadpis3">
    <w:name w:val="SP_nadpis3"/>
    <w:basedOn w:val="Normlny"/>
    <w:uiPriority w:val="99"/>
    <w:rsid w:val="000D4A66"/>
    <w:pPr>
      <w:numPr>
        <w:numId w:val="9"/>
      </w:numPr>
      <w:autoSpaceDE w:val="0"/>
      <w:autoSpaceDN w:val="0"/>
      <w:spacing w:before="240"/>
      <w:jc w:val="both"/>
    </w:pPr>
    <w:rPr>
      <w:rFonts w:ascii="Arial" w:eastAsia="Calibri" w:hAnsi="Arial"/>
      <w:b/>
      <w:bCs/>
      <w:smallCaps/>
      <w:sz w:val="18"/>
      <w:szCs w:val="24"/>
      <w:lang w:eastAsia="cs-CZ"/>
    </w:rPr>
  </w:style>
  <w:style w:type="paragraph" w:customStyle="1" w:styleId="p1">
    <w:name w:val="p1"/>
    <w:basedOn w:val="Normlny"/>
    <w:uiPriority w:val="99"/>
    <w:rsid w:val="000D4A66"/>
    <w:rPr>
      <w:rFonts w:ascii="Helvetica Neue" w:eastAsia="Calibri" w:hAnsi="Helvetica Neue"/>
      <w:color w:val="333333"/>
      <w:sz w:val="21"/>
      <w:szCs w:val="21"/>
      <w:lang w:val="en-GB" w:eastAsia="en-GB"/>
    </w:rPr>
  </w:style>
  <w:style w:type="paragraph" w:customStyle="1" w:styleId="SPnadpis0">
    <w:name w:val="SP_nadpis0"/>
    <w:basedOn w:val="Normlny"/>
    <w:uiPriority w:val="99"/>
    <w:rsid w:val="000D4A66"/>
    <w:pPr>
      <w:autoSpaceDE w:val="0"/>
      <w:autoSpaceDN w:val="0"/>
      <w:spacing w:before="240"/>
      <w:jc w:val="right"/>
    </w:pPr>
    <w:rPr>
      <w:rFonts w:ascii="Arial" w:eastAsia="Calibri" w:hAnsi="Arial" w:cs="Arial"/>
      <w:b/>
      <w:caps/>
      <w:color w:val="808080"/>
      <w:sz w:val="24"/>
      <w:szCs w:val="24"/>
      <w:lang w:eastAsia="cs-CZ"/>
    </w:rPr>
  </w:style>
  <w:style w:type="paragraph" w:customStyle="1" w:styleId="xl66">
    <w:name w:val="xl66"/>
    <w:basedOn w:val="Normlny"/>
    <w:uiPriority w:val="99"/>
    <w:rsid w:val="000D4A66"/>
    <w:pPr>
      <w:spacing w:before="100" w:beforeAutospacing="1" w:after="100" w:afterAutospacing="1"/>
      <w:jc w:val="center"/>
    </w:pPr>
    <w:rPr>
      <w:sz w:val="24"/>
      <w:szCs w:val="24"/>
    </w:rPr>
  </w:style>
  <w:style w:type="paragraph" w:customStyle="1" w:styleId="xl67">
    <w:name w:val="xl67"/>
    <w:basedOn w:val="Normlny"/>
    <w:uiPriority w:val="99"/>
    <w:rsid w:val="000D4A66"/>
    <w:pPr>
      <w:pBdr>
        <w:top w:val="single" w:sz="8" w:space="0" w:color="auto"/>
        <w:left w:val="single" w:sz="8" w:space="0" w:color="auto"/>
        <w:bottom w:val="single" w:sz="8" w:space="0" w:color="auto"/>
        <w:right w:val="single" w:sz="8" w:space="0" w:color="auto"/>
      </w:pBdr>
      <w:shd w:val="clear" w:color="auto" w:fill="D9D9D9"/>
      <w:spacing w:before="100" w:beforeAutospacing="1" w:after="100" w:afterAutospacing="1"/>
      <w:jc w:val="center"/>
    </w:pPr>
    <w:rPr>
      <w:b/>
      <w:bCs/>
      <w:sz w:val="18"/>
      <w:szCs w:val="18"/>
    </w:rPr>
  </w:style>
  <w:style w:type="paragraph" w:customStyle="1" w:styleId="xl68">
    <w:name w:val="xl68"/>
    <w:basedOn w:val="Normlny"/>
    <w:uiPriority w:val="99"/>
    <w:rsid w:val="000D4A66"/>
    <w:pPr>
      <w:pBdr>
        <w:top w:val="single" w:sz="8" w:space="0" w:color="auto"/>
        <w:left w:val="single" w:sz="8" w:space="0" w:color="auto"/>
        <w:bottom w:val="single" w:sz="8" w:space="0" w:color="auto"/>
        <w:right w:val="single" w:sz="8" w:space="0" w:color="auto"/>
      </w:pBdr>
      <w:shd w:val="clear" w:color="auto" w:fill="D9D9D9"/>
      <w:spacing w:before="100" w:beforeAutospacing="1" w:after="100" w:afterAutospacing="1"/>
      <w:jc w:val="center"/>
    </w:pPr>
    <w:rPr>
      <w:b/>
      <w:bCs/>
      <w:sz w:val="18"/>
      <w:szCs w:val="18"/>
    </w:rPr>
  </w:style>
  <w:style w:type="paragraph" w:customStyle="1" w:styleId="xl69">
    <w:name w:val="xl69"/>
    <w:basedOn w:val="Normlny"/>
    <w:uiPriority w:val="99"/>
    <w:rsid w:val="000D4A66"/>
    <w:pPr>
      <w:spacing w:before="100" w:beforeAutospacing="1" w:after="100" w:afterAutospacing="1"/>
    </w:pPr>
    <w:rPr>
      <w:b/>
      <w:bCs/>
      <w:sz w:val="24"/>
      <w:szCs w:val="24"/>
    </w:rPr>
  </w:style>
  <w:style w:type="paragraph" w:customStyle="1" w:styleId="xl70">
    <w:name w:val="xl70"/>
    <w:basedOn w:val="Normlny"/>
    <w:uiPriority w:val="99"/>
    <w:rsid w:val="000D4A66"/>
    <w:pPr>
      <w:pBdr>
        <w:left w:val="single" w:sz="4" w:space="0" w:color="auto"/>
        <w:bottom w:val="single" w:sz="4" w:space="0" w:color="auto"/>
        <w:right w:val="single" w:sz="4" w:space="0" w:color="auto"/>
      </w:pBdr>
      <w:shd w:val="clear" w:color="auto" w:fill="F2F2F2"/>
      <w:spacing w:before="100" w:beforeAutospacing="1" w:after="100" w:afterAutospacing="1"/>
    </w:pPr>
    <w:rPr>
      <w:b/>
      <w:bCs/>
      <w:sz w:val="24"/>
      <w:szCs w:val="24"/>
    </w:rPr>
  </w:style>
  <w:style w:type="paragraph" w:customStyle="1" w:styleId="xl71">
    <w:name w:val="xl71"/>
    <w:basedOn w:val="Normlny"/>
    <w:uiPriority w:val="99"/>
    <w:rsid w:val="000D4A66"/>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2">
    <w:name w:val="xl72"/>
    <w:basedOn w:val="Normlny"/>
    <w:uiPriority w:val="99"/>
    <w:rsid w:val="000D4A66"/>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3">
    <w:name w:val="xl73"/>
    <w:basedOn w:val="Normlny"/>
    <w:uiPriority w:val="99"/>
    <w:rsid w:val="000D4A66"/>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pPr>
    <w:rPr>
      <w:b/>
      <w:bCs/>
      <w:sz w:val="24"/>
      <w:szCs w:val="24"/>
    </w:rPr>
  </w:style>
  <w:style w:type="paragraph" w:customStyle="1" w:styleId="xl74">
    <w:name w:val="xl74"/>
    <w:basedOn w:val="Normlny"/>
    <w:uiPriority w:val="99"/>
    <w:rsid w:val="000D4A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5">
    <w:name w:val="xl75"/>
    <w:basedOn w:val="Normlny"/>
    <w:uiPriority w:val="99"/>
    <w:rsid w:val="000D4A6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6">
    <w:name w:val="xl76"/>
    <w:basedOn w:val="Normlny"/>
    <w:uiPriority w:val="99"/>
    <w:rsid w:val="000D4A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77">
    <w:name w:val="xl77"/>
    <w:basedOn w:val="Normlny"/>
    <w:uiPriority w:val="99"/>
    <w:rsid w:val="000D4A66"/>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8">
    <w:name w:val="xl78"/>
    <w:basedOn w:val="Normlny"/>
    <w:uiPriority w:val="99"/>
    <w:rsid w:val="000D4A66"/>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9">
    <w:name w:val="xl79"/>
    <w:basedOn w:val="Normlny"/>
    <w:uiPriority w:val="99"/>
    <w:rsid w:val="000D4A66"/>
    <w:pPr>
      <w:pBdr>
        <w:top w:val="single" w:sz="4" w:space="0" w:color="auto"/>
        <w:left w:val="single" w:sz="4" w:space="0" w:color="auto"/>
        <w:bottom w:val="single" w:sz="4" w:space="0" w:color="auto"/>
        <w:right w:val="single" w:sz="4" w:space="0" w:color="auto"/>
      </w:pBdr>
      <w:spacing w:before="100" w:beforeAutospacing="1" w:after="100" w:afterAutospacing="1"/>
    </w:pPr>
    <w:rPr>
      <w:color w:val="231F20"/>
      <w:sz w:val="18"/>
      <w:szCs w:val="18"/>
    </w:rPr>
  </w:style>
  <w:style w:type="paragraph" w:customStyle="1" w:styleId="xl80">
    <w:name w:val="xl80"/>
    <w:basedOn w:val="Normlny"/>
    <w:uiPriority w:val="99"/>
    <w:rsid w:val="000D4A66"/>
    <w:pPr>
      <w:spacing w:before="100" w:beforeAutospacing="1" w:after="100" w:afterAutospacing="1"/>
    </w:pPr>
    <w:rPr>
      <w:color w:val="231F20"/>
      <w:sz w:val="18"/>
      <w:szCs w:val="18"/>
    </w:rPr>
  </w:style>
  <w:style w:type="paragraph" w:customStyle="1" w:styleId="xl81">
    <w:name w:val="xl81"/>
    <w:basedOn w:val="Normlny"/>
    <w:uiPriority w:val="99"/>
    <w:rsid w:val="000D4A66"/>
    <w:pPr>
      <w:pBdr>
        <w:top w:val="single" w:sz="4" w:space="0" w:color="auto"/>
        <w:left w:val="single" w:sz="4" w:space="0" w:color="auto"/>
        <w:bottom w:val="single" w:sz="4" w:space="0" w:color="auto"/>
        <w:right w:val="single" w:sz="4" w:space="0" w:color="auto"/>
      </w:pBdr>
      <w:spacing w:before="100" w:beforeAutospacing="1" w:after="100" w:afterAutospacing="1"/>
    </w:pPr>
    <w:rPr>
      <w:color w:val="333333"/>
      <w:sz w:val="18"/>
      <w:szCs w:val="18"/>
    </w:rPr>
  </w:style>
  <w:style w:type="paragraph" w:customStyle="1" w:styleId="xl82">
    <w:name w:val="xl82"/>
    <w:basedOn w:val="Normlny"/>
    <w:uiPriority w:val="99"/>
    <w:rsid w:val="000D4A66"/>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3">
    <w:name w:val="xl83"/>
    <w:basedOn w:val="Normlny"/>
    <w:uiPriority w:val="99"/>
    <w:rsid w:val="000D4A6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8"/>
      <w:szCs w:val="18"/>
    </w:rPr>
  </w:style>
  <w:style w:type="paragraph" w:customStyle="1" w:styleId="xl84">
    <w:name w:val="xl84"/>
    <w:basedOn w:val="Normlny"/>
    <w:uiPriority w:val="99"/>
    <w:rsid w:val="000D4A66"/>
    <w:pPr>
      <w:spacing w:before="100" w:beforeAutospacing="1" w:after="100" w:afterAutospacing="1"/>
    </w:pPr>
    <w:rPr>
      <w:sz w:val="18"/>
      <w:szCs w:val="18"/>
    </w:rPr>
  </w:style>
  <w:style w:type="paragraph" w:customStyle="1" w:styleId="xl85">
    <w:name w:val="xl85"/>
    <w:basedOn w:val="Normlny"/>
    <w:uiPriority w:val="99"/>
    <w:rsid w:val="000D4A66"/>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6">
    <w:name w:val="xl86"/>
    <w:basedOn w:val="Normlny"/>
    <w:uiPriority w:val="99"/>
    <w:rsid w:val="000D4A66"/>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87">
    <w:name w:val="xl87"/>
    <w:basedOn w:val="Normlny"/>
    <w:uiPriority w:val="99"/>
    <w:rsid w:val="000D4A66"/>
    <w:pPr>
      <w:pBdr>
        <w:left w:val="single" w:sz="4" w:space="0" w:color="auto"/>
        <w:bottom w:val="single" w:sz="4" w:space="0" w:color="auto"/>
        <w:right w:val="single" w:sz="4" w:space="0" w:color="auto"/>
      </w:pBdr>
      <w:shd w:val="clear" w:color="auto" w:fill="F2F2F2"/>
      <w:spacing w:before="100" w:beforeAutospacing="1" w:after="100" w:afterAutospacing="1"/>
    </w:pPr>
    <w:rPr>
      <w:sz w:val="18"/>
      <w:szCs w:val="18"/>
    </w:rPr>
  </w:style>
  <w:style w:type="paragraph" w:customStyle="1" w:styleId="xl88">
    <w:name w:val="xl88"/>
    <w:basedOn w:val="Normlny"/>
    <w:uiPriority w:val="99"/>
    <w:rsid w:val="000D4A66"/>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pPr>
    <w:rPr>
      <w:sz w:val="18"/>
      <w:szCs w:val="18"/>
    </w:rPr>
  </w:style>
  <w:style w:type="paragraph" w:customStyle="1" w:styleId="xl89">
    <w:name w:val="xl89"/>
    <w:basedOn w:val="Normlny"/>
    <w:uiPriority w:val="99"/>
    <w:rsid w:val="000D4A66"/>
    <w:pPr>
      <w:spacing w:before="100" w:beforeAutospacing="1" w:after="100" w:afterAutospacing="1"/>
    </w:pPr>
    <w:rPr>
      <w:sz w:val="18"/>
      <w:szCs w:val="18"/>
    </w:rPr>
  </w:style>
  <w:style w:type="paragraph" w:customStyle="1" w:styleId="xl90">
    <w:name w:val="xl90"/>
    <w:basedOn w:val="Normlny"/>
    <w:uiPriority w:val="99"/>
    <w:rsid w:val="000D4A66"/>
    <w:pPr>
      <w:spacing w:before="100" w:beforeAutospacing="1" w:after="100" w:afterAutospacing="1"/>
    </w:pPr>
    <w:rPr>
      <w:sz w:val="18"/>
      <w:szCs w:val="18"/>
    </w:rPr>
  </w:style>
  <w:style w:type="paragraph" w:customStyle="1" w:styleId="xl91">
    <w:name w:val="xl91"/>
    <w:basedOn w:val="Normlny"/>
    <w:uiPriority w:val="99"/>
    <w:rsid w:val="000D4A66"/>
    <w:pPr>
      <w:spacing w:before="100" w:beforeAutospacing="1" w:after="100" w:afterAutospacing="1"/>
    </w:pPr>
    <w:rPr>
      <w:color w:val="333333"/>
      <w:sz w:val="18"/>
      <w:szCs w:val="18"/>
    </w:rPr>
  </w:style>
  <w:style w:type="paragraph" w:customStyle="1" w:styleId="xl92">
    <w:name w:val="xl92"/>
    <w:basedOn w:val="Normlny"/>
    <w:uiPriority w:val="99"/>
    <w:rsid w:val="000D4A66"/>
    <w:pPr>
      <w:spacing w:before="100" w:beforeAutospacing="1" w:after="100" w:afterAutospacing="1"/>
    </w:pPr>
    <w:rPr>
      <w:sz w:val="18"/>
      <w:szCs w:val="18"/>
    </w:rPr>
  </w:style>
  <w:style w:type="paragraph" w:customStyle="1" w:styleId="xl93">
    <w:name w:val="xl93"/>
    <w:basedOn w:val="Normlny"/>
    <w:uiPriority w:val="99"/>
    <w:rsid w:val="000D4A66"/>
    <w:pPr>
      <w:spacing w:before="100" w:beforeAutospacing="1" w:after="100" w:afterAutospacing="1"/>
    </w:pPr>
    <w:rPr>
      <w:color w:val="000000"/>
      <w:sz w:val="18"/>
      <w:szCs w:val="18"/>
    </w:rPr>
  </w:style>
  <w:style w:type="paragraph" w:customStyle="1" w:styleId="xl94">
    <w:name w:val="xl94"/>
    <w:basedOn w:val="Normlny"/>
    <w:uiPriority w:val="99"/>
    <w:rsid w:val="000D4A6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8"/>
      <w:szCs w:val="18"/>
    </w:rPr>
  </w:style>
  <w:style w:type="paragraph" w:customStyle="1" w:styleId="xl95">
    <w:name w:val="xl95"/>
    <w:basedOn w:val="Normlny"/>
    <w:uiPriority w:val="99"/>
    <w:rsid w:val="000D4A66"/>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96">
    <w:name w:val="xl96"/>
    <w:basedOn w:val="Normlny"/>
    <w:uiPriority w:val="99"/>
    <w:rsid w:val="000D4A66"/>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97">
    <w:name w:val="xl97"/>
    <w:basedOn w:val="Normlny"/>
    <w:uiPriority w:val="99"/>
    <w:rsid w:val="000D4A66"/>
    <w:pPr>
      <w:pBdr>
        <w:left w:val="single" w:sz="4" w:space="0" w:color="auto"/>
        <w:bottom w:val="single" w:sz="4" w:space="0" w:color="auto"/>
        <w:right w:val="single" w:sz="4" w:space="0" w:color="auto"/>
      </w:pBdr>
      <w:shd w:val="clear" w:color="auto" w:fill="FFFFFF"/>
      <w:spacing w:before="100" w:beforeAutospacing="1" w:after="100" w:afterAutospacing="1"/>
    </w:pPr>
    <w:rPr>
      <w:sz w:val="24"/>
      <w:szCs w:val="24"/>
    </w:rPr>
  </w:style>
  <w:style w:type="paragraph" w:customStyle="1" w:styleId="xl98">
    <w:name w:val="xl98"/>
    <w:basedOn w:val="Normlny"/>
    <w:uiPriority w:val="99"/>
    <w:rsid w:val="000D4A6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24"/>
      <w:szCs w:val="24"/>
    </w:rPr>
  </w:style>
  <w:style w:type="paragraph" w:customStyle="1" w:styleId="xl99">
    <w:name w:val="xl99"/>
    <w:basedOn w:val="Normlny"/>
    <w:uiPriority w:val="99"/>
    <w:rsid w:val="000D4A66"/>
    <w:pPr>
      <w:pBdr>
        <w:bottom w:val="single" w:sz="8" w:space="0" w:color="auto"/>
      </w:pBdr>
      <w:spacing w:before="100" w:beforeAutospacing="1" w:after="100" w:afterAutospacing="1"/>
      <w:jc w:val="center"/>
    </w:pPr>
    <w:rPr>
      <w:b/>
      <w:bCs/>
      <w:sz w:val="28"/>
      <w:szCs w:val="28"/>
    </w:rPr>
  </w:style>
  <w:style w:type="paragraph" w:customStyle="1" w:styleId="xl100">
    <w:name w:val="xl100"/>
    <w:basedOn w:val="Normlny"/>
    <w:uiPriority w:val="99"/>
    <w:rsid w:val="000D4A6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sz w:val="18"/>
      <w:szCs w:val="18"/>
    </w:rPr>
  </w:style>
  <w:style w:type="paragraph" w:customStyle="1" w:styleId="xl101">
    <w:name w:val="xl101"/>
    <w:basedOn w:val="Normlny"/>
    <w:uiPriority w:val="99"/>
    <w:rsid w:val="000D4A6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18"/>
      <w:szCs w:val="18"/>
    </w:rPr>
  </w:style>
  <w:style w:type="paragraph" w:customStyle="1" w:styleId="xl102">
    <w:name w:val="xl102"/>
    <w:basedOn w:val="Normlny"/>
    <w:uiPriority w:val="99"/>
    <w:rsid w:val="000D4A6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18"/>
      <w:szCs w:val="18"/>
    </w:rPr>
  </w:style>
  <w:style w:type="paragraph" w:customStyle="1" w:styleId="xl103">
    <w:name w:val="xl103"/>
    <w:basedOn w:val="Normlny"/>
    <w:uiPriority w:val="99"/>
    <w:rsid w:val="000D4A6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sz w:val="18"/>
      <w:szCs w:val="18"/>
    </w:rPr>
  </w:style>
  <w:style w:type="paragraph" w:customStyle="1" w:styleId="xl104">
    <w:name w:val="xl104"/>
    <w:basedOn w:val="Normlny"/>
    <w:uiPriority w:val="99"/>
    <w:rsid w:val="000D4A6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sz w:val="18"/>
      <w:szCs w:val="18"/>
    </w:rPr>
  </w:style>
  <w:style w:type="paragraph" w:customStyle="1" w:styleId="xl105">
    <w:name w:val="xl105"/>
    <w:basedOn w:val="Normlny"/>
    <w:uiPriority w:val="99"/>
    <w:rsid w:val="000D4A6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18"/>
      <w:szCs w:val="18"/>
    </w:rPr>
  </w:style>
  <w:style w:type="paragraph" w:customStyle="1" w:styleId="xl106">
    <w:name w:val="xl106"/>
    <w:basedOn w:val="Normlny"/>
    <w:uiPriority w:val="99"/>
    <w:rsid w:val="000D4A6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18"/>
      <w:szCs w:val="18"/>
    </w:rPr>
  </w:style>
  <w:style w:type="paragraph" w:customStyle="1" w:styleId="xl107">
    <w:name w:val="xl107"/>
    <w:basedOn w:val="Normlny"/>
    <w:uiPriority w:val="99"/>
    <w:rsid w:val="000D4A66"/>
    <w:pPr>
      <w:spacing w:before="100" w:beforeAutospacing="1" w:after="100" w:afterAutospacing="1"/>
    </w:pPr>
    <w:rPr>
      <w:color w:val="333333"/>
      <w:sz w:val="18"/>
      <w:szCs w:val="18"/>
    </w:rPr>
  </w:style>
  <w:style w:type="paragraph" w:customStyle="1" w:styleId="xl108">
    <w:name w:val="xl108"/>
    <w:basedOn w:val="Normlny"/>
    <w:uiPriority w:val="99"/>
    <w:rsid w:val="000D4A66"/>
    <w:pPr>
      <w:spacing w:before="100" w:beforeAutospacing="1" w:after="100" w:afterAutospacing="1"/>
    </w:pPr>
    <w:rPr>
      <w:sz w:val="18"/>
      <w:szCs w:val="18"/>
    </w:rPr>
  </w:style>
  <w:style w:type="paragraph" w:customStyle="1" w:styleId="xl109">
    <w:name w:val="xl109"/>
    <w:basedOn w:val="Normlny"/>
    <w:uiPriority w:val="99"/>
    <w:rsid w:val="000D4A66"/>
    <w:pPr>
      <w:spacing w:before="100" w:beforeAutospacing="1" w:after="100" w:afterAutospacing="1"/>
    </w:pPr>
    <w:rPr>
      <w:sz w:val="18"/>
      <w:szCs w:val="18"/>
    </w:rPr>
  </w:style>
  <w:style w:type="paragraph" w:customStyle="1" w:styleId="xl110">
    <w:name w:val="xl110"/>
    <w:basedOn w:val="Normlny"/>
    <w:uiPriority w:val="99"/>
    <w:rsid w:val="000D4A66"/>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8"/>
      <w:szCs w:val="18"/>
    </w:rPr>
  </w:style>
  <w:style w:type="paragraph" w:customStyle="1" w:styleId="xl111">
    <w:name w:val="xl111"/>
    <w:basedOn w:val="Normlny"/>
    <w:uiPriority w:val="99"/>
    <w:rsid w:val="000D4A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12">
    <w:name w:val="xl112"/>
    <w:basedOn w:val="Normlny"/>
    <w:uiPriority w:val="99"/>
    <w:rsid w:val="000D4A6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13">
    <w:name w:val="xl113"/>
    <w:basedOn w:val="Normlny"/>
    <w:uiPriority w:val="99"/>
    <w:rsid w:val="000D4A66"/>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65">
    <w:name w:val="xl65"/>
    <w:basedOn w:val="Normlny"/>
    <w:uiPriority w:val="99"/>
    <w:rsid w:val="000D4A66"/>
    <w:pPr>
      <w:spacing w:before="100" w:beforeAutospacing="1" w:after="100" w:afterAutospacing="1"/>
      <w:jc w:val="center"/>
    </w:pPr>
    <w:rPr>
      <w:sz w:val="24"/>
      <w:szCs w:val="24"/>
    </w:rPr>
  </w:style>
  <w:style w:type="paragraph" w:customStyle="1" w:styleId="xl114">
    <w:name w:val="xl114"/>
    <w:basedOn w:val="Normlny"/>
    <w:uiPriority w:val="99"/>
    <w:rsid w:val="000D4A66"/>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Zkladnodstavec">
    <w:name w:val="[Základní odstavec]"/>
    <w:basedOn w:val="Normlny"/>
    <w:uiPriority w:val="99"/>
    <w:rsid w:val="000D4A66"/>
    <w:pPr>
      <w:autoSpaceDE w:val="0"/>
      <w:autoSpaceDN w:val="0"/>
      <w:adjustRightInd w:val="0"/>
      <w:spacing w:line="288" w:lineRule="auto"/>
    </w:pPr>
    <w:rPr>
      <w:rFonts w:ascii="Minion Pro" w:eastAsia="Calibri" w:hAnsi="Minion Pro" w:cs="Minion Pro"/>
      <w:color w:val="000000"/>
      <w:sz w:val="24"/>
      <w:szCs w:val="24"/>
      <w:lang w:val="cs-CZ" w:eastAsia="en-US"/>
    </w:rPr>
  </w:style>
  <w:style w:type="paragraph" w:customStyle="1" w:styleId="e1">
    <w:name w:val="e1"/>
    <w:basedOn w:val="Normlny"/>
    <w:uiPriority w:val="99"/>
    <w:rsid w:val="000D4A66"/>
    <w:pPr>
      <w:numPr>
        <w:numId w:val="7"/>
      </w:numPr>
      <w:spacing w:after="360" w:line="360" w:lineRule="atLeast"/>
    </w:pPr>
    <w:rPr>
      <w:rFonts w:ascii="Arial" w:hAnsi="Arial"/>
      <w:b/>
      <w:bCs/>
      <w:sz w:val="24"/>
      <w:lang w:val="en-US" w:eastAsia="de-DE"/>
    </w:rPr>
  </w:style>
  <w:style w:type="character" w:customStyle="1" w:styleId="e2Char1">
    <w:name w:val="e2 Char1"/>
    <w:link w:val="e2"/>
    <w:uiPriority w:val="99"/>
    <w:locked/>
    <w:rsid w:val="000D4A66"/>
    <w:rPr>
      <w:rFonts w:ascii="Arial" w:hAnsi="Arial" w:cs="Arial"/>
      <w:sz w:val="24"/>
      <w:lang w:val="en-US" w:eastAsia="de-DE"/>
    </w:rPr>
  </w:style>
  <w:style w:type="paragraph" w:customStyle="1" w:styleId="e2">
    <w:name w:val="e2"/>
    <w:basedOn w:val="e1"/>
    <w:link w:val="e2Char1"/>
    <w:uiPriority w:val="99"/>
    <w:rsid w:val="000D4A66"/>
    <w:pPr>
      <w:numPr>
        <w:ilvl w:val="1"/>
      </w:numPr>
    </w:pPr>
    <w:rPr>
      <w:rFonts w:cs="Arial"/>
      <w:b w:val="0"/>
      <w:bCs w:val="0"/>
    </w:rPr>
  </w:style>
  <w:style w:type="paragraph" w:customStyle="1" w:styleId="e3">
    <w:name w:val="e3"/>
    <w:basedOn w:val="e2"/>
    <w:uiPriority w:val="99"/>
    <w:rsid w:val="000D4A66"/>
    <w:pPr>
      <w:numPr>
        <w:ilvl w:val="2"/>
      </w:numPr>
      <w:tabs>
        <w:tab w:val="clear" w:pos="1440"/>
        <w:tab w:val="num" w:pos="360"/>
        <w:tab w:val="num" w:pos="720"/>
        <w:tab w:val="num" w:pos="2160"/>
      </w:tabs>
      <w:ind w:left="720" w:hanging="720"/>
    </w:pPr>
  </w:style>
  <w:style w:type="character" w:customStyle="1" w:styleId="Bodytext">
    <w:name w:val="Body text_"/>
    <w:link w:val="Zkladntext1"/>
    <w:uiPriority w:val="99"/>
    <w:locked/>
    <w:rsid w:val="000D4A66"/>
    <w:rPr>
      <w:sz w:val="25"/>
      <w:shd w:val="clear" w:color="auto" w:fill="FFFFFF"/>
    </w:rPr>
  </w:style>
  <w:style w:type="paragraph" w:customStyle="1" w:styleId="Zkladntext1">
    <w:name w:val="Základný text1"/>
    <w:basedOn w:val="Normlny"/>
    <w:link w:val="Bodytext"/>
    <w:uiPriority w:val="99"/>
    <w:rsid w:val="000D4A66"/>
    <w:pPr>
      <w:widowControl w:val="0"/>
      <w:shd w:val="clear" w:color="auto" w:fill="FFFFFF"/>
      <w:spacing w:line="274" w:lineRule="exact"/>
    </w:pPr>
    <w:rPr>
      <w:sz w:val="25"/>
    </w:rPr>
  </w:style>
  <w:style w:type="character" w:customStyle="1" w:styleId="Zhlavie3">
    <w:name w:val="Záhlavie #3_"/>
    <w:link w:val="Zhlavie30"/>
    <w:locked/>
    <w:rsid w:val="000D4A66"/>
    <w:rPr>
      <w:rFonts w:ascii="Arial" w:eastAsia="Arial" w:hAnsi="Arial" w:cs="Arial"/>
      <w:b/>
      <w:bCs/>
      <w:shd w:val="clear" w:color="auto" w:fill="FFFFFF"/>
    </w:rPr>
  </w:style>
  <w:style w:type="paragraph" w:customStyle="1" w:styleId="Zhlavie30">
    <w:name w:val="Záhlavie #3"/>
    <w:basedOn w:val="Normlny"/>
    <w:link w:val="Zhlavie3"/>
    <w:rsid w:val="000D4A66"/>
    <w:pPr>
      <w:widowControl w:val="0"/>
      <w:shd w:val="clear" w:color="auto" w:fill="FFFFFF"/>
      <w:spacing w:after="140"/>
      <w:ind w:left="560" w:hanging="420"/>
      <w:jc w:val="both"/>
      <w:outlineLvl w:val="2"/>
    </w:pPr>
    <w:rPr>
      <w:rFonts w:ascii="Arial" w:eastAsia="Arial" w:hAnsi="Arial" w:cs="Arial"/>
      <w:b/>
      <w:bCs/>
    </w:rPr>
  </w:style>
  <w:style w:type="paragraph" w:customStyle="1" w:styleId="Predsadenieprvhoriadku">
    <w:name w:val="Predsadenie prvého riadku"/>
    <w:basedOn w:val="Zkladntext"/>
    <w:uiPriority w:val="99"/>
    <w:rsid w:val="000D4A66"/>
    <w:pPr>
      <w:suppressAutoHyphens/>
      <w:ind w:left="567" w:hanging="283"/>
    </w:pPr>
    <w:rPr>
      <w:sz w:val="24"/>
      <w:szCs w:val="24"/>
      <w:lang w:eastAsia="ar-SA"/>
    </w:rPr>
  </w:style>
  <w:style w:type="character" w:styleId="Odkaznapoznmkupodiarou">
    <w:name w:val="footnote reference"/>
    <w:uiPriority w:val="99"/>
    <w:unhideWhenUsed/>
    <w:rsid w:val="000D4A66"/>
    <w:rPr>
      <w:vertAlign w:val="superscript"/>
    </w:rPr>
  </w:style>
  <w:style w:type="character" w:styleId="Odkaznakomentr">
    <w:name w:val="annotation reference"/>
    <w:uiPriority w:val="99"/>
    <w:semiHidden/>
    <w:unhideWhenUsed/>
    <w:rsid w:val="000D4A66"/>
    <w:rPr>
      <w:sz w:val="16"/>
      <w:szCs w:val="16"/>
    </w:rPr>
  </w:style>
  <w:style w:type="character" w:customStyle="1" w:styleId="pre">
    <w:name w:val="pre"/>
    <w:basedOn w:val="Predvolenpsmoodseku"/>
    <w:uiPriority w:val="99"/>
    <w:rsid w:val="000D4A66"/>
  </w:style>
  <w:style w:type="character" w:customStyle="1" w:styleId="podnazov">
    <w:name w:val="podnazov"/>
    <w:rsid w:val="000D4A66"/>
    <w:rPr>
      <w:b w:val="0"/>
      <w:bCs w:val="0"/>
      <w:sz w:val="18"/>
      <w:szCs w:val="18"/>
    </w:rPr>
  </w:style>
  <w:style w:type="character" w:customStyle="1" w:styleId="nazov">
    <w:name w:val="nazov"/>
    <w:rsid w:val="000D4A66"/>
    <w:rPr>
      <w:b/>
      <w:bCs/>
      <w:sz w:val="18"/>
      <w:szCs w:val="18"/>
    </w:rPr>
  </w:style>
  <w:style w:type="character" w:customStyle="1" w:styleId="highlight">
    <w:name w:val="highlight"/>
    <w:basedOn w:val="Predvolenpsmoodseku"/>
    <w:rsid w:val="000D4A66"/>
  </w:style>
  <w:style w:type="character" w:customStyle="1" w:styleId="menu">
    <w:name w:val="menu"/>
    <w:basedOn w:val="Predvolenpsmoodseku"/>
    <w:rsid w:val="000D4A66"/>
  </w:style>
  <w:style w:type="character" w:customStyle="1" w:styleId="FontStyle14">
    <w:name w:val="Font Style14"/>
    <w:uiPriority w:val="99"/>
    <w:rsid w:val="000D4A66"/>
    <w:rPr>
      <w:rFonts w:ascii="Times New Roman" w:hAnsi="Times New Roman" w:cs="Times New Roman" w:hint="default"/>
      <w:b/>
      <w:bCs/>
      <w:sz w:val="20"/>
      <w:szCs w:val="20"/>
    </w:rPr>
  </w:style>
  <w:style w:type="character" w:customStyle="1" w:styleId="ra">
    <w:name w:val="ra"/>
    <w:rsid w:val="000D4A66"/>
  </w:style>
  <w:style w:type="table" w:styleId="Mriekatabuky">
    <w:name w:val="Table Grid"/>
    <w:basedOn w:val="Normlnatabuka"/>
    <w:uiPriority w:val="59"/>
    <w:rsid w:val="000D4A6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rsid w:val="000D4A6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l15111">
    <w:name w:val="Štýl15111"/>
    <w:rsid w:val="000D4A66"/>
    <w:pPr>
      <w:numPr>
        <w:numId w:val="1"/>
      </w:numPr>
    </w:pPr>
  </w:style>
  <w:style w:type="numbering" w:customStyle="1" w:styleId="tl111">
    <w:name w:val="Štýl111"/>
    <w:rsid w:val="000D4A66"/>
    <w:pPr>
      <w:numPr>
        <w:numId w:val="8"/>
      </w:numPr>
    </w:pPr>
  </w:style>
  <w:style w:type="numbering" w:customStyle="1" w:styleId="tl151">
    <w:name w:val="Štýl151"/>
    <w:rsid w:val="000D4A66"/>
    <w:pPr>
      <w:numPr>
        <w:numId w:val="12"/>
      </w:numPr>
    </w:pPr>
  </w:style>
  <w:style w:type="numbering" w:customStyle="1" w:styleId="tl18">
    <w:name w:val="Štýl18"/>
    <w:rsid w:val="000D4A66"/>
    <w:pPr>
      <w:numPr>
        <w:numId w:val="27"/>
      </w:numPr>
    </w:pPr>
  </w:style>
  <w:style w:type="numbering" w:customStyle="1" w:styleId="tl9">
    <w:name w:val="Štýl9"/>
    <w:rsid w:val="000D4A66"/>
    <w:pPr>
      <w:numPr>
        <w:numId w:val="28"/>
      </w:numPr>
    </w:pPr>
  </w:style>
  <w:style w:type="numbering" w:customStyle="1" w:styleId="tl17">
    <w:name w:val="Štýl17"/>
    <w:rsid w:val="000D4A66"/>
    <w:pPr>
      <w:numPr>
        <w:numId w:val="29"/>
      </w:numPr>
    </w:pPr>
  </w:style>
  <w:style w:type="numbering" w:customStyle="1" w:styleId="tl19">
    <w:name w:val="Štýl19"/>
    <w:rsid w:val="000D4A66"/>
    <w:pPr>
      <w:numPr>
        <w:numId w:val="30"/>
      </w:numPr>
    </w:pPr>
  </w:style>
  <w:style w:type="numbering" w:customStyle="1" w:styleId="tl11">
    <w:name w:val="Štýl11"/>
    <w:rsid w:val="000D4A66"/>
    <w:pPr>
      <w:numPr>
        <w:numId w:val="31"/>
      </w:numPr>
    </w:pPr>
  </w:style>
  <w:style w:type="numbering" w:customStyle="1" w:styleId="tl22">
    <w:name w:val="Štýl22"/>
    <w:rsid w:val="000D4A66"/>
    <w:pPr>
      <w:numPr>
        <w:numId w:val="32"/>
      </w:numPr>
    </w:pPr>
  </w:style>
  <w:style w:type="numbering" w:customStyle="1" w:styleId="tl16">
    <w:name w:val="Štýl16"/>
    <w:rsid w:val="000D4A66"/>
    <w:pPr>
      <w:numPr>
        <w:numId w:val="33"/>
      </w:numPr>
    </w:pPr>
  </w:style>
  <w:style w:type="numbering" w:customStyle="1" w:styleId="tl14">
    <w:name w:val="Štýl14"/>
    <w:rsid w:val="000D4A66"/>
    <w:pPr>
      <w:numPr>
        <w:numId w:val="34"/>
      </w:numPr>
    </w:pPr>
  </w:style>
  <w:style w:type="numbering" w:customStyle="1" w:styleId="tl1">
    <w:name w:val="Štýl1"/>
    <w:rsid w:val="000D4A66"/>
    <w:pPr>
      <w:numPr>
        <w:numId w:val="35"/>
      </w:numPr>
    </w:pPr>
  </w:style>
  <w:style w:type="numbering" w:customStyle="1" w:styleId="tl15">
    <w:name w:val="Štýl15"/>
    <w:rsid w:val="000D4A66"/>
    <w:pPr>
      <w:numPr>
        <w:numId w:val="36"/>
      </w:numPr>
    </w:pPr>
  </w:style>
  <w:style w:type="numbering" w:customStyle="1" w:styleId="tl23">
    <w:name w:val="Štýl23"/>
    <w:rsid w:val="000D4A66"/>
    <w:pPr>
      <w:numPr>
        <w:numId w:val="37"/>
      </w:numPr>
    </w:pPr>
  </w:style>
  <w:style w:type="numbering" w:customStyle="1" w:styleId="tl12">
    <w:name w:val="Štýl12"/>
    <w:rsid w:val="000D4A66"/>
    <w:pPr>
      <w:numPr>
        <w:numId w:val="38"/>
      </w:numPr>
    </w:pPr>
  </w:style>
  <w:style w:type="numbering" w:customStyle="1" w:styleId="tl6">
    <w:name w:val="Štýl6"/>
    <w:rsid w:val="000D4A66"/>
    <w:pPr>
      <w:numPr>
        <w:numId w:val="39"/>
      </w:numPr>
    </w:pPr>
  </w:style>
  <w:style w:type="numbering" w:customStyle="1" w:styleId="tl3">
    <w:name w:val="Štýl3"/>
    <w:rsid w:val="000D4A66"/>
    <w:pPr>
      <w:numPr>
        <w:numId w:val="40"/>
      </w:numPr>
    </w:pPr>
  </w:style>
  <w:style w:type="numbering" w:customStyle="1" w:styleId="tl5">
    <w:name w:val="Štýl5"/>
    <w:rsid w:val="000D4A66"/>
    <w:pPr>
      <w:numPr>
        <w:numId w:val="41"/>
      </w:numPr>
    </w:pPr>
  </w:style>
  <w:style w:type="numbering" w:customStyle="1" w:styleId="tl13">
    <w:name w:val="Štýl13"/>
    <w:rsid w:val="000D4A66"/>
    <w:pPr>
      <w:numPr>
        <w:numId w:val="42"/>
      </w:numPr>
    </w:pPr>
  </w:style>
  <w:style w:type="numbering" w:customStyle="1" w:styleId="tl7">
    <w:name w:val="Štýl7"/>
    <w:rsid w:val="000D4A66"/>
    <w:pPr>
      <w:numPr>
        <w:numId w:val="43"/>
      </w:numPr>
    </w:pPr>
  </w:style>
  <w:style w:type="numbering" w:customStyle="1" w:styleId="tl10">
    <w:name w:val="Štýl10"/>
    <w:rsid w:val="000D4A66"/>
    <w:pPr>
      <w:numPr>
        <w:numId w:val="44"/>
      </w:numPr>
    </w:pPr>
  </w:style>
  <w:style w:type="numbering" w:customStyle="1" w:styleId="tl2">
    <w:name w:val="Štýl2"/>
    <w:rsid w:val="000D4A66"/>
    <w:pPr>
      <w:numPr>
        <w:numId w:val="45"/>
      </w:numPr>
    </w:pPr>
  </w:style>
  <w:style w:type="numbering" w:customStyle="1" w:styleId="tl4">
    <w:name w:val="Štýl4"/>
    <w:rsid w:val="000D4A66"/>
    <w:pPr>
      <w:numPr>
        <w:numId w:val="46"/>
      </w:numPr>
    </w:pPr>
  </w:style>
  <w:style w:type="numbering" w:customStyle="1" w:styleId="tl8">
    <w:name w:val="Štýl8"/>
    <w:rsid w:val="000D4A66"/>
    <w:pPr>
      <w:numPr>
        <w:numId w:val="47"/>
      </w:numPr>
    </w:pPr>
  </w:style>
  <w:style w:type="numbering" w:customStyle="1" w:styleId="tl21">
    <w:name w:val="Štýl21"/>
    <w:rsid w:val="000D4A66"/>
    <w:pPr>
      <w:numPr>
        <w:numId w:val="48"/>
      </w:numPr>
    </w:pPr>
  </w:style>
  <w:style w:type="numbering" w:customStyle="1" w:styleId="tl24">
    <w:name w:val="Štýl24"/>
    <w:rsid w:val="000D4A66"/>
    <w:pPr>
      <w:numPr>
        <w:numId w:val="49"/>
      </w:numPr>
    </w:pPr>
  </w:style>
  <w:style w:type="numbering" w:customStyle="1" w:styleId="tl20">
    <w:name w:val="Štýl20"/>
    <w:rsid w:val="000D4A66"/>
    <w:pPr>
      <w:numPr>
        <w:numId w:val="50"/>
      </w:numPr>
    </w:pPr>
  </w:style>
  <w:style w:type="numbering" w:customStyle="1" w:styleId="tl25">
    <w:name w:val="Štýl25"/>
    <w:uiPriority w:val="99"/>
    <w:rsid w:val="00B964AE"/>
    <w:pPr>
      <w:numPr>
        <w:numId w:val="53"/>
      </w:numPr>
    </w:pPr>
  </w:style>
  <w:style w:type="numbering" w:customStyle="1" w:styleId="Bezzoznamu1">
    <w:name w:val="Bez zoznamu1"/>
    <w:next w:val="Bezzoznamu"/>
    <w:uiPriority w:val="99"/>
    <w:semiHidden/>
    <w:unhideWhenUsed/>
    <w:rsid w:val="002D4D81"/>
  </w:style>
  <w:style w:type="table" w:customStyle="1" w:styleId="Mriekatabuky2">
    <w:name w:val="Mriežka tabuľky2"/>
    <w:basedOn w:val="Normlnatabuka"/>
    <w:next w:val="Mriekatabuky"/>
    <w:rsid w:val="002D4D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2D4D81"/>
  </w:style>
  <w:style w:type="numbering" w:customStyle="1" w:styleId="tl29">
    <w:name w:val="Štýl29"/>
    <w:rsid w:val="003759A9"/>
    <w:pPr>
      <w:numPr>
        <w:numId w:val="70"/>
      </w:numPr>
    </w:pPr>
  </w:style>
  <w:style w:type="character" w:styleId="Jemnzvraznenie">
    <w:name w:val="Subtle Emphasis"/>
    <w:basedOn w:val="Predvolenpsmoodseku"/>
    <w:uiPriority w:val="19"/>
    <w:qFormat/>
    <w:rsid w:val="005D326A"/>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036171">
      <w:bodyDiv w:val="1"/>
      <w:marLeft w:val="0"/>
      <w:marRight w:val="0"/>
      <w:marTop w:val="0"/>
      <w:marBottom w:val="0"/>
      <w:divBdr>
        <w:top w:val="none" w:sz="0" w:space="0" w:color="auto"/>
        <w:left w:val="none" w:sz="0" w:space="0" w:color="auto"/>
        <w:bottom w:val="none" w:sz="0" w:space="0" w:color="auto"/>
        <w:right w:val="none" w:sz="0" w:space="0" w:color="auto"/>
      </w:divBdr>
    </w:div>
    <w:div w:id="314384062">
      <w:bodyDiv w:val="1"/>
      <w:marLeft w:val="0"/>
      <w:marRight w:val="0"/>
      <w:marTop w:val="0"/>
      <w:marBottom w:val="0"/>
      <w:divBdr>
        <w:top w:val="none" w:sz="0" w:space="0" w:color="auto"/>
        <w:left w:val="none" w:sz="0" w:space="0" w:color="auto"/>
        <w:bottom w:val="none" w:sz="0" w:space="0" w:color="auto"/>
        <w:right w:val="none" w:sz="0" w:space="0" w:color="auto"/>
      </w:divBdr>
    </w:div>
    <w:div w:id="380446262">
      <w:bodyDiv w:val="1"/>
      <w:marLeft w:val="0"/>
      <w:marRight w:val="0"/>
      <w:marTop w:val="0"/>
      <w:marBottom w:val="0"/>
      <w:divBdr>
        <w:top w:val="none" w:sz="0" w:space="0" w:color="auto"/>
        <w:left w:val="none" w:sz="0" w:space="0" w:color="auto"/>
        <w:bottom w:val="none" w:sz="0" w:space="0" w:color="auto"/>
        <w:right w:val="none" w:sz="0" w:space="0" w:color="auto"/>
      </w:divBdr>
    </w:div>
    <w:div w:id="608245352">
      <w:bodyDiv w:val="1"/>
      <w:marLeft w:val="0"/>
      <w:marRight w:val="0"/>
      <w:marTop w:val="0"/>
      <w:marBottom w:val="0"/>
      <w:divBdr>
        <w:top w:val="none" w:sz="0" w:space="0" w:color="auto"/>
        <w:left w:val="none" w:sz="0" w:space="0" w:color="auto"/>
        <w:bottom w:val="none" w:sz="0" w:space="0" w:color="auto"/>
        <w:right w:val="none" w:sz="0" w:space="0" w:color="auto"/>
      </w:divBdr>
    </w:div>
    <w:div w:id="652951125">
      <w:bodyDiv w:val="1"/>
      <w:marLeft w:val="0"/>
      <w:marRight w:val="0"/>
      <w:marTop w:val="0"/>
      <w:marBottom w:val="0"/>
      <w:divBdr>
        <w:top w:val="none" w:sz="0" w:space="0" w:color="auto"/>
        <w:left w:val="none" w:sz="0" w:space="0" w:color="auto"/>
        <w:bottom w:val="none" w:sz="0" w:space="0" w:color="auto"/>
        <w:right w:val="none" w:sz="0" w:space="0" w:color="auto"/>
      </w:divBdr>
    </w:div>
    <w:div w:id="907348834">
      <w:bodyDiv w:val="1"/>
      <w:marLeft w:val="0"/>
      <w:marRight w:val="0"/>
      <w:marTop w:val="0"/>
      <w:marBottom w:val="0"/>
      <w:divBdr>
        <w:top w:val="none" w:sz="0" w:space="0" w:color="auto"/>
        <w:left w:val="none" w:sz="0" w:space="0" w:color="auto"/>
        <w:bottom w:val="none" w:sz="0" w:space="0" w:color="auto"/>
        <w:right w:val="none" w:sz="0" w:space="0" w:color="auto"/>
      </w:divBdr>
    </w:div>
    <w:div w:id="909510355">
      <w:bodyDiv w:val="1"/>
      <w:marLeft w:val="0"/>
      <w:marRight w:val="0"/>
      <w:marTop w:val="0"/>
      <w:marBottom w:val="0"/>
      <w:divBdr>
        <w:top w:val="none" w:sz="0" w:space="0" w:color="auto"/>
        <w:left w:val="none" w:sz="0" w:space="0" w:color="auto"/>
        <w:bottom w:val="none" w:sz="0" w:space="0" w:color="auto"/>
        <w:right w:val="none" w:sz="0" w:space="0" w:color="auto"/>
      </w:divBdr>
    </w:div>
    <w:div w:id="1076241020">
      <w:bodyDiv w:val="1"/>
      <w:marLeft w:val="0"/>
      <w:marRight w:val="0"/>
      <w:marTop w:val="0"/>
      <w:marBottom w:val="0"/>
      <w:divBdr>
        <w:top w:val="none" w:sz="0" w:space="0" w:color="auto"/>
        <w:left w:val="none" w:sz="0" w:space="0" w:color="auto"/>
        <w:bottom w:val="none" w:sz="0" w:space="0" w:color="auto"/>
        <w:right w:val="none" w:sz="0" w:space="0" w:color="auto"/>
      </w:divBdr>
    </w:div>
    <w:div w:id="1105880592">
      <w:bodyDiv w:val="1"/>
      <w:marLeft w:val="0"/>
      <w:marRight w:val="0"/>
      <w:marTop w:val="0"/>
      <w:marBottom w:val="0"/>
      <w:divBdr>
        <w:top w:val="none" w:sz="0" w:space="0" w:color="auto"/>
        <w:left w:val="none" w:sz="0" w:space="0" w:color="auto"/>
        <w:bottom w:val="none" w:sz="0" w:space="0" w:color="auto"/>
        <w:right w:val="none" w:sz="0" w:space="0" w:color="auto"/>
      </w:divBdr>
    </w:div>
    <w:div w:id="1110903113">
      <w:bodyDiv w:val="1"/>
      <w:marLeft w:val="0"/>
      <w:marRight w:val="0"/>
      <w:marTop w:val="0"/>
      <w:marBottom w:val="0"/>
      <w:divBdr>
        <w:top w:val="none" w:sz="0" w:space="0" w:color="auto"/>
        <w:left w:val="none" w:sz="0" w:space="0" w:color="auto"/>
        <w:bottom w:val="none" w:sz="0" w:space="0" w:color="auto"/>
        <w:right w:val="none" w:sz="0" w:space="0" w:color="auto"/>
      </w:divBdr>
    </w:div>
    <w:div w:id="1165315055">
      <w:bodyDiv w:val="1"/>
      <w:marLeft w:val="0"/>
      <w:marRight w:val="0"/>
      <w:marTop w:val="0"/>
      <w:marBottom w:val="0"/>
      <w:divBdr>
        <w:top w:val="none" w:sz="0" w:space="0" w:color="auto"/>
        <w:left w:val="none" w:sz="0" w:space="0" w:color="auto"/>
        <w:bottom w:val="none" w:sz="0" w:space="0" w:color="auto"/>
        <w:right w:val="none" w:sz="0" w:space="0" w:color="auto"/>
      </w:divBdr>
    </w:div>
    <w:div w:id="1264845087">
      <w:bodyDiv w:val="1"/>
      <w:marLeft w:val="0"/>
      <w:marRight w:val="0"/>
      <w:marTop w:val="0"/>
      <w:marBottom w:val="0"/>
      <w:divBdr>
        <w:top w:val="none" w:sz="0" w:space="0" w:color="auto"/>
        <w:left w:val="none" w:sz="0" w:space="0" w:color="auto"/>
        <w:bottom w:val="none" w:sz="0" w:space="0" w:color="auto"/>
        <w:right w:val="none" w:sz="0" w:space="0" w:color="auto"/>
      </w:divBdr>
    </w:div>
    <w:div w:id="1278559566">
      <w:bodyDiv w:val="1"/>
      <w:marLeft w:val="0"/>
      <w:marRight w:val="0"/>
      <w:marTop w:val="0"/>
      <w:marBottom w:val="0"/>
      <w:divBdr>
        <w:top w:val="none" w:sz="0" w:space="0" w:color="auto"/>
        <w:left w:val="none" w:sz="0" w:space="0" w:color="auto"/>
        <w:bottom w:val="none" w:sz="0" w:space="0" w:color="auto"/>
        <w:right w:val="none" w:sz="0" w:space="0" w:color="auto"/>
      </w:divBdr>
    </w:div>
    <w:div w:id="1318800593">
      <w:bodyDiv w:val="1"/>
      <w:marLeft w:val="0"/>
      <w:marRight w:val="0"/>
      <w:marTop w:val="0"/>
      <w:marBottom w:val="0"/>
      <w:divBdr>
        <w:top w:val="none" w:sz="0" w:space="0" w:color="auto"/>
        <w:left w:val="none" w:sz="0" w:space="0" w:color="auto"/>
        <w:bottom w:val="none" w:sz="0" w:space="0" w:color="auto"/>
        <w:right w:val="none" w:sz="0" w:space="0" w:color="auto"/>
      </w:divBdr>
    </w:div>
    <w:div w:id="1411778246">
      <w:bodyDiv w:val="1"/>
      <w:marLeft w:val="0"/>
      <w:marRight w:val="0"/>
      <w:marTop w:val="0"/>
      <w:marBottom w:val="0"/>
      <w:divBdr>
        <w:top w:val="none" w:sz="0" w:space="0" w:color="auto"/>
        <w:left w:val="none" w:sz="0" w:space="0" w:color="auto"/>
        <w:bottom w:val="none" w:sz="0" w:space="0" w:color="auto"/>
        <w:right w:val="none" w:sz="0" w:space="0" w:color="auto"/>
      </w:divBdr>
    </w:div>
    <w:div w:id="1529682161">
      <w:bodyDiv w:val="1"/>
      <w:marLeft w:val="0"/>
      <w:marRight w:val="0"/>
      <w:marTop w:val="0"/>
      <w:marBottom w:val="0"/>
      <w:divBdr>
        <w:top w:val="none" w:sz="0" w:space="0" w:color="auto"/>
        <w:left w:val="none" w:sz="0" w:space="0" w:color="auto"/>
        <w:bottom w:val="none" w:sz="0" w:space="0" w:color="auto"/>
        <w:right w:val="none" w:sz="0" w:space="0" w:color="auto"/>
      </w:divBdr>
    </w:div>
    <w:div w:id="1729373846">
      <w:bodyDiv w:val="1"/>
      <w:marLeft w:val="0"/>
      <w:marRight w:val="0"/>
      <w:marTop w:val="0"/>
      <w:marBottom w:val="0"/>
      <w:divBdr>
        <w:top w:val="none" w:sz="0" w:space="0" w:color="auto"/>
        <w:left w:val="none" w:sz="0" w:space="0" w:color="auto"/>
        <w:bottom w:val="none" w:sz="0" w:space="0" w:color="auto"/>
        <w:right w:val="none" w:sz="0" w:space="0" w:color="auto"/>
      </w:divBdr>
    </w:div>
    <w:div w:id="1782651445">
      <w:bodyDiv w:val="1"/>
      <w:marLeft w:val="0"/>
      <w:marRight w:val="0"/>
      <w:marTop w:val="0"/>
      <w:marBottom w:val="0"/>
      <w:divBdr>
        <w:top w:val="none" w:sz="0" w:space="0" w:color="auto"/>
        <w:left w:val="none" w:sz="0" w:space="0" w:color="auto"/>
        <w:bottom w:val="none" w:sz="0" w:space="0" w:color="auto"/>
        <w:right w:val="none" w:sz="0" w:space="0" w:color="auto"/>
      </w:divBdr>
    </w:div>
    <w:div w:id="1896577935">
      <w:bodyDiv w:val="1"/>
      <w:marLeft w:val="0"/>
      <w:marRight w:val="0"/>
      <w:marTop w:val="0"/>
      <w:marBottom w:val="0"/>
      <w:divBdr>
        <w:top w:val="none" w:sz="0" w:space="0" w:color="auto"/>
        <w:left w:val="none" w:sz="0" w:space="0" w:color="auto"/>
        <w:bottom w:val="none" w:sz="0" w:space="0" w:color="auto"/>
        <w:right w:val="none" w:sz="0" w:space="0" w:color="auto"/>
      </w:divBdr>
    </w:div>
    <w:div w:id="207816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a.vajova@lesy.sk" TargetMode="External"/><Relationship Id="rId13" Type="http://schemas.openxmlformats.org/officeDocument/2006/relationships/hyperlink" Target="https://josephine.proebiz.com/" TargetMode="External"/><Relationship Id="rId18" Type="http://schemas.openxmlformats.org/officeDocument/2006/relationships/hyperlink" Target="https://www.slov-lex.sk/pravne-predpisy/SK/ZZ/2015/343/20180901"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2.jpeg"/><Relationship Id="rId12" Type="http://schemas.openxmlformats.org/officeDocument/2006/relationships/hyperlink" Target="https://josephine.proebiz.com/" TargetMode="External"/><Relationship Id="rId17" Type="http://schemas.openxmlformats.org/officeDocument/2006/relationships/hyperlink" Target="https://www.slov-lex.sk/pravne-predpisy/SK/ZZ/2015/343/20180901" TargetMode="External"/><Relationship Id="rId2" Type="http://schemas.openxmlformats.org/officeDocument/2006/relationships/styles" Target="styles.xml"/><Relationship Id="rId16" Type="http://schemas.openxmlformats.org/officeDocument/2006/relationships/hyperlink" Target="https://josephine.proebiz.com/"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hyperlink" Target="https://josephine.proebiz.com/" TargetMode="External"/><Relationship Id="rId23" Type="http://schemas.openxmlformats.org/officeDocument/2006/relationships/theme" Target="theme/theme1.xml"/><Relationship Id="rId10" Type="http://schemas.openxmlformats.org/officeDocument/2006/relationships/hyperlink" Target="https://www.uvo.gov.sk/vyhladavanie-profilov/zakazky/3951" TargetMode="External"/><Relationship Id="rId19" Type="http://schemas.openxmlformats.org/officeDocument/2006/relationships/hyperlink" Target="http://www.uvo.gov.sk/legislativametodika-dohlad/jednotny-europsky-dokument-pre-verejne-obstaravanie-553.html"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yperlink" Target="https://josephine.proebiz.com/"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1</Pages>
  <Words>13987</Words>
  <Characters>79732</Characters>
  <Application>Microsoft Office Word</Application>
  <DocSecurity>0</DocSecurity>
  <Lines>664</Lines>
  <Paragraphs>187</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93532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Vajova, Jana</dc:creator>
  <cp:keywords/>
  <dc:description/>
  <cp:lastModifiedBy>Vajova, Jana</cp:lastModifiedBy>
  <cp:revision>14</cp:revision>
  <cp:lastPrinted>2019-10-21T13:06:00Z</cp:lastPrinted>
  <dcterms:created xsi:type="dcterms:W3CDTF">2019-10-22T06:19:00Z</dcterms:created>
  <dcterms:modified xsi:type="dcterms:W3CDTF">2019-11-06T12:56:00Z</dcterms:modified>
</cp:coreProperties>
</file>