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083AEBF5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322C38" w:rsidRPr="00322C38">
        <w:rPr>
          <w:u w:val="single"/>
        </w:rPr>
        <w:t>Ťahaný ramenový postrekovač a kladivový mulčovač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2E17AD">
        <w:trPr>
          <w:trHeight w:val="608"/>
        </w:trPr>
        <w:tc>
          <w:tcPr>
            <w:tcW w:w="3681" w:type="dxa"/>
            <w:vAlign w:val="center"/>
          </w:tcPr>
          <w:p w14:paraId="72ABC2F2" w14:textId="28DEF9C0" w:rsidR="00E55070" w:rsidRPr="00C97D9C" w:rsidRDefault="00322C38">
            <w:pPr>
              <w:rPr>
                <w:b/>
              </w:rPr>
            </w:pPr>
            <w:bookmarkStart w:id="0" w:name="_Hlk100740131"/>
            <w:r w:rsidRPr="00322C38">
              <w:rPr>
                <w:b/>
              </w:rPr>
              <w:t>Ťahaný ramenový postrekovač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2E17AD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1DE0A2A" w14:textId="77777777" w:rsidR="00E55070" w:rsidRDefault="00E55070"/>
        </w:tc>
        <w:tc>
          <w:tcPr>
            <w:tcW w:w="734" w:type="dxa"/>
            <w:vMerge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64ECE839" w14:textId="77777777" w:rsidR="00E55070" w:rsidRDefault="00E55070"/>
        </w:tc>
      </w:tr>
      <w:tr w:rsidR="00E55070" w14:paraId="504E5EC6" w14:textId="77777777" w:rsidTr="002E17AD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238F5BB8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DBE6A39" w14:textId="77777777" w:rsidR="00E55070" w:rsidRDefault="00E55070"/>
        </w:tc>
        <w:tc>
          <w:tcPr>
            <w:tcW w:w="734" w:type="dxa"/>
            <w:vMerge/>
          </w:tcPr>
          <w:p w14:paraId="1CFDF862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562E7BC0" w14:textId="77777777" w:rsidR="00E55070" w:rsidRDefault="00E55070"/>
        </w:tc>
      </w:tr>
      <w:bookmarkEnd w:id="0"/>
      <w:tr w:rsidR="00322C38" w14:paraId="4126758F" w14:textId="77777777" w:rsidTr="00322C38">
        <w:trPr>
          <w:trHeight w:val="608"/>
        </w:trPr>
        <w:tc>
          <w:tcPr>
            <w:tcW w:w="3681" w:type="dxa"/>
            <w:vAlign w:val="center"/>
          </w:tcPr>
          <w:p w14:paraId="35B45AF4" w14:textId="52E648D0" w:rsidR="00322C38" w:rsidRPr="00C97D9C" w:rsidRDefault="00322C38" w:rsidP="007A1BAA">
            <w:pPr>
              <w:rPr>
                <w:b/>
              </w:rPr>
            </w:pPr>
            <w:r>
              <w:rPr>
                <w:b/>
              </w:rPr>
              <w:t>K</w:t>
            </w:r>
            <w:r w:rsidRPr="00322C38">
              <w:rPr>
                <w:b/>
              </w:rPr>
              <w:t>ladivový mulčovač</w:t>
            </w:r>
          </w:p>
        </w:tc>
        <w:tc>
          <w:tcPr>
            <w:tcW w:w="1276" w:type="dxa"/>
            <w:vMerge w:val="restart"/>
            <w:vAlign w:val="center"/>
          </w:tcPr>
          <w:p w14:paraId="63121882" w14:textId="77777777" w:rsidR="00322C38" w:rsidRDefault="00322C38" w:rsidP="007A1BAA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48431336" w14:textId="77777777" w:rsidR="00322C38" w:rsidRDefault="00322C38" w:rsidP="007A1BAA"/>
        </w:tc>
        <w:tc>
          <w:tcPr>
            <w:tcW w:w="734" w:type="dxa"/>
            <w:vMerge w:val="restart"/>
            <w:vAlign w:val="center"/>
          </w:tcPr>
          <w:p w14:paraId="5044CC3E" w14:textId="77777777" w:rsidR="00322C38" w:rsidRDefault="00322C38" w:rsidP="007A1BAA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7A5C4741" w14:textId="77777777" w:rsidR="00322C38" w:rsidRDefault="00322C38" w:rsidP="007A1BAA"/>
        </w:tc>
      </w:tr>
      <w:tr w:rsidR="00322C38" w14:paraId="7FE5732D" w14:textId="77777777" w:rsidTr="00322C38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B78CCFB" w14:textId="77777777" w:rsidR="00322C38" w:rsidRDefault="00322C38" w:rsidP="007A1BAA">
            <w:r>
              <w:t>Typové označenie:</w:t>
            </w:r>
          </w:p>
        </w:tc>
        <w:tc>
          <w:tcPr>
            <w:tcW w:w="1276" w:type="dxa"/>
            <w:vMerge/>
          </w:tcPr>
          <w:p w14:paraId="645CB7CF" w14:textId="77777777" w:rsidR="00322C38" w:rsidRDefault="00322C38" w:rsidP="007A1BAA"/>
        </w:tc>
        <w:tc>
          <w:tcPr>
            <w:tcW w:w="1558" w:type="dxa"/>
            <w:vMerge/>
            <w:shd w:val="clear" w:color="auto" w:fill="FDE9D9" w:themeFill="accent6" w:themeFillTint="33"/>
          </w:tcPr>
          <w:p w14:paraId="54047F80" w14:textId="77777777" w:rsidR="00322C38" w:rsidRDefault="00322C38" w:rsidP="007A1BAA"/>
        </w:tc>
        <w:tc>
          <w:tcPr>
            <w:tcW w:w="734" w:type="dxa"/>
            <w:vMerge/>
          </w:tcPr>
          <w:p w14:paraId="4B9C42A4" w14:textId="77777777" w:rsidR="00322C38" w:rsidRDefault="00322C38" w:rsidP="007A1BAA"/>
        </w:tc>
        <w:tc>
          <w:tcPr>
            <w:tcW w:w="1813" w:type="dxa"/>
            <w:vMerge/>
            <w:shd w:val="clear" w:color="auto" w:fill="FDE9D9" w:themeFill="accent6" w:themeFillTint="33"/>
          </w:tcPr>
          <w:p w14:paraId="44B5720F" w14:textId="77777777" w:rsidR="00322C38" w:rsidRDefault="00322C38" w:rsidP="007A1BAA"/>
        </w:tc>
      </w:tr>
      <w:tr w:rsidR="00322C38" w14:paraId="561B446A" w14:textId="77777777" w:rsidTr="00322C38">
        <w:trPr>
          <w:trHeight w:val="512"/>
        </w:trPr>
        <w:tc>
          <w:tcPr>
            <w:tcW w:w="3681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20807B5D" w14:textId="77777777" w:rsidR="00322C38" w:rsidRDefault="00322C38" w:rsidP="007A1BAA">
            <w:r>
              <w:t>Názov výrobcu: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7C09558E" w14:textId="77777777" w:rsidR="00322C38" w:rsidRDefault="00322C38" w:rsidP="007A1BAA"/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0D242053" w14:textId="77777777" w:rsidR="00322C38" w:rsidRDefault="00322C38" w:rsidP="007A1BAA"/>
        </w:tc>
        <w:tc>
          <w:tcPr>
            <w:tcW w:w="734" w:type="dxa"/>
            <w:vMerge/>
            <w:tcBorders>
              <w:bottom w:val="double" w:sz="4" w:space="0" w:color="auto"/>
            </w:tcBorders>
          </w:tcPr>
          <w:p w14:paraId="3DF8CDD2" w14:textId="77777777" w:rsidR="00322C38" w:rsidRDefault="00322C38" w:rsidP="007A1BAA"/>
        </w:tc>
        <w:tc>
          <w:tcPr>
            <w:tcW w:w="1813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0CFCB793" w14:textId="77777777" w:rsidR="00322C38" w:rsidRDefault="00322C38" w:rsidP="007A1BAA"/>
        </w:tc>
      </w:tr>
      <w:tr w:rsidR="00322C38" w14:paraId="648FA851" w14:textId="77777777" w:rsidTr="00322C38">
        <w:trPr>
          <w:trHeight w:val="512"/>
        </w:trPr>
        <w:tc>
          <w:tcPr>
            <w:tcW w:w="368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7E03BA31" w14:textId="4108EE32" w:rsidR="00322C38" w:rsidRPr="00322C38" w:rsidRDefault="00322C38" w:rsidP="007A1BAA">
            <w:pPr>
              <w:rPr>
                <w:b/>
                <w:bCs/>
              </w:rPr>
            </w:pPr>
            <w:r w:rsidRPr="00322C38">
              <w:rPr>
                <w:b/>
                <w:bCs/>
              </w:rPr>
              <w:t>CENA SPOLU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00AE1AF" w14:textId="77777777" w:rsidR="00322C38" w:rsidRPr="00322C38" w:rsidRDefault="00322C38" w:rsidP="007A1BAA">
            <w:pPr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6C80E863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double" w:sz="4" w:space="0" w:color="auto"/>
            </w:tcBorders>
            <w:vAlign w:val="center"/>
          </w:tcPr>
          <w:p w14:paraId="28601ADF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09F3AF10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E17AD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7330" w14:textId="77777777" w:rsidR="00593EA7" w:rsidRDefault="00593EA7" w:rsidP="008D27E1">
      <w:pPr>
        <w:spacing w:after="0" w:line="240" w:lineRule="auto"/>
      </w:pPr>
      <w:r>
        <w:separator/>
      </w:r>
    </w:p>
  </w:endnote>
  <w:endnote w:type="continuationSeparator" w:id="0">
    <w:p w14:paraId="1F40964A" w14:textId="77777777" w:rsidR="00593EA7" w:rsidRDefault="00593EA7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474A" w14:textId="77777777" w:rsidR="00593EA7" w:rsidRDefault="00593EA7" w:rsidP="008D27E1">
      <w:pPr>
        <w:spacing w:after="0" w:line="240" w:lineRule="auto"/>
      </w:pPr>
      <w:r>
        <w:separator/>
      </w:r>
    </w:p>
  </w:footnote>
  <w:footnote w:type="continuationSeparator" w:id="0">
    <w:p w14:paraId="7A6CA257" w14:textId="77777777" w:rsidR="00593EA7" w:rsidRDefault="00593EA7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2E17AD"/>
    <w:rsid w:val="00322C38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93EA7"/>
    <w:rsid w:val="005C0187"/>
    <w:rsid w:val="005E6870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A62EA0"/>
    <w:rsid w:val="00A85905"/>
    <w:rsid w:val="00AD1563"/>
    <w:rsid w:val="00B41FF2"/>
    <w:rsid w:val="00BC7DEE"/>
    <w:rsid w:val="00C00BF2"/>
    <w:rsid w:val="00C122A0"/>
    <w:rsid w:val="00C12E16"/>
    <w:rsid w:val="00C61D4C"/>
    <w:rsid w:val="00C97D9C"/>
    <w:rsid w:val="00D17C09"/>
    <w:rsid w:val="00D3250F"/>
    <w:rsid w:val="00E55070"/>
    <w:rsid w:val="00EB4603"/>
    <w:rsid w:val="00F6602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746</Characters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2024-03-06T09:41:00Z</dcterms:modified>
</cp:coreProperties>
</file>