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Centrum </w:t>
      </w:r>
      <w:proofErr w:type="spellStart"/>
      <w:r>
        <w:rPr>
          <w:sz w:val="30"/>
          <w:szCs w:val="30"/>
        </w:rPr>
        <w:t>podpory</w:t>
      </w:r>
      <w:proofErr w:type="spellEnd"/>
      <w:r>
        <w:rPr>
          <w:sz w:val="30"/>
          <w:szCs w:val="30"/>
        </w:rPr>
        <w:t xml:space="preserve">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oddelenie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majetkovoprávne</w:t>
      </w:r>
      <w:proofErr w:type="spellEnd"/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7466BF">
        <w:rPr>
          <w:rFonts w:ascii="Times New Roman" w:hAnsi="Times New Roman"/>
          <w:sz w:val="24"/>
          <w:szCs w:val="24"/>
          <w:lang w:val="sk-SK"/>
        </w:rPr>
        <w:t>CPNR</w:t>
      </w:r>
      <w:r w:rsidR="00F07E0D" w:rsidRPr="007466BF">
        <w:rPr>
          <w:rFonts w:ascii="Times New Roman" w:hAnsi="Times New Roman"/>
          <w:sz w:val="24"/>
          <w:szCs w:val="24"/>
          <w:lang w:val="sk-SK"/>
        </w:rPr>
        <w:t>-MP</w:t>
      </w:r>
      <w:r w:rsidRPr="007466BF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7466BF">
        <w:rPr>
          <w:rFonts w:ascii="Times New Roman" w:hAnsi="Times New Roman"/>
          <w:sz w:val="24"/>
          <w:szCs w:val="24"/>
          <w:lang w:val="sk-SK"/>
        </w:rPr>
        <w:t>4</w:t>
      </w:r>
      <w:r w:rsidRPr="007466BF">
        <w:rPr>
          <w:rFonts w:ascii="Times New Roman" w:hAnsi="Times New Roman"/>
          <w:sz w:val="24"/>
          <w:szCs w:val="24"/>
          <w:lang w:val="sk-SK"/>
        </w:rPr>
        <w:t>/00</w:t>
      </w:r>
      <w:r w:rsidR="007466BF" w:rsidRPr="007466BF">
        <w:rPr>
          <w:rFonts w:ascii="Times New Roman" w:hAnsi="Times New Roman"/>
          <w:sz w:val="24"/>
          <w:szCs w:val="24"/>
          <w:lang w:val="sk-SK"/>
        </w:rPr>
        <w:t>1341-002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Preprava ľudských pozostatkov a ľudských ostatkov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 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 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kresné riaditeľstv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olicajného zboru</w:t>
      </w:r>
      <w:r w:rsidR="0077721F">
        <w:rPr>
          <w:rFonts w:ascii="Times New Roman" w:hAnsi="Times New Roman"/>
          <w:b w:val="0"/>
          <w:sz w:val="24"/>
          <w:szCs w:val="24"/>
          <w:lang w:val="sk-SK"/>
        </w:rPr>
        <w:t xml:space="preserve"> Topoľčany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09D4">
        <w:rPr>
          <w:rFonts w:ascii="Times New Roman" w:hAnsi="Times New Roman"/>
          <w:sz w:val="24"/>
          <w:szCs w:val="24"/>
          <w:lang w:val="sk-SK"/>
        </w:rPr>
        <w:t>25.3.2024</w:t>
      </w:r>
      <w:bookmarkStart w:id="0" w:name="_GoBack"/>
      <w:bookmarkEnd w:id="0"/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reprav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ľudských pozostatkov a ľudských ostatkov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pre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Okresné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Policajného zboru</w:t>
      </w:r>
      <w:r w:rsidR="00DF3348">
        <w:rPr>
          <w:rFonts w:ascii="Times New Roman" w:hAnsi="Times New Roman"/>
          <w:b w:val="0"/>
          <w:sz w:val="24"/>
          <w:szCs w:val="24"/>
          <w:lang w:val="sk-SK"/>
        </w:rPr>
        <w:t xml:space="preserve"> v Topoľčanoch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98370000-7 Pohrebné a súvisiace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– </w:t>
      </w:r>
      <w:r w:rsidR="003B5E52">
        <w:rPr>
          <w:rFonts w:ascii="Times New Roman" w:hAnsi="Times New Roman"/>
          <w:b w:val="0"/>
          <w:sz w:val="24"/>
          <w:szCs w:val="24"/>
          <w:lang w:val="sk-SK"/>
        </w:rPr>
        <w:t>Okresné riaditeľstvo Policajného zboru v Topoľčanoch, Nám. Ľ. Štúra 1738, 955 01 Topoľčany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preprava ľudských pozostatkov a ľudských ostatkov v kompetencii </w:t>
      </w:r>
      <w:r w:rsidR="003B5E52">
        <w:rPr>
          <w:rFonts w:ascii="Times New Roman" w:hAnsi="Times New Roman"/>
          <w:b w:val="0"/>
          <w:sz w:val="24"/>
          <w:szCs w:val="24"/>
          <w:lang w:val="sk-SK"/>
        </w:rPr>
        <w:t>Okresného riaditeľstva Policajného zboru v Topoľčanoch.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ako súčet cien za celý predmet zákazky (súčet cien p. č. 1 a č. p. 2). V prípade rovnosti súčtu cien bude rozhodovať ponuka uchádzača s nižšou cenou za 1 km.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80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Čakacia doba (cena za 1 hod.)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Spolu (č. p. 2.):</w:t>
            </w:r>
          </w:p>
        </w:tc>
        <w:tc>
          <w:tcPr>
            <w:tcW w:w="879" w:type="dxa"/>
          </w:tcPr>
          <w:p w:rsidR="0069247E" w:rsidRPr="00555B8B" w:rsidRDefault="0069247E" w:rsidP="0069247E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</w:pPr>
            <w:r w:rsidRPr="00555B8B"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  <w:t>20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69247E" w:rsidRPr="00986033" w:rsidRDefault="0069247E" w:rsidP="00555B8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555B8B">
              <w:rPr>
                <w:rFonts w:ascii="Times New Roman" w:hAnsi="Times New Roman"/>
                <w:sz w:val="24"/>
                <w:szCs w:val="24"/>
                <w:lang w:val="sk-SK"/>
              </w:rPr>
              <w:t>účet cien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(č. p. 1. + č. p. 2.):</w:t>
            </w:r>
          </w:p>
        </w:tc>
        <w:tc>
          <w:tcPr>
            <w:tcW w:w="879" w:type="dxa"/>
          </w:tcPr>
          <w:p w:rsidR="0069247E" w:rsidRPr="00986033" w:rsidRDefault="0069247E" w:rsidP="0069247E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E22EE3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Každá položka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lastRenderedPageBreak/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</w:t>
      </w:r>
    </w:p>
    <w:p w:rsidR="00986033" w:rsidRPr="008B5C4D" w:rsidRDefault="00986033" w:rsidP="0098603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Poskytovateľ služby je povinný postupovať v súlade so zákonom č. 131/2010 Z. z. o pohrebníctve.</w:t>
      </w: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Mgr. </w:t>
      </w:r>
      <w:r w:rsidR="003B5E52">
        <w:rPr>
          <w:rFonts w:ascii="Times New Roman" w:hAnsi="Times New Roman"/>
          <w:b w:val="0"/>
          <w:bCs/>
          <w:sz w:val="24"/>
          <w:szCs w:val="24"/>
          <w:lang w:val="sk-SK"/>
        </w:rPr>
        <w:t>Denisa Morvayová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3B5E52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tel.: 0961305351, e-mail: </w:t>
      </w:r>
      <w:r>
        <w:t>denisa.morvayova@minv.sk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D2968" w:rsidRPr="008B5C4D" w:rsidRDefault="00AD2968" w:rsidP="00691813">
      <w:pPr>
        <w:pStyle w:val="Podpise-mailu"/>
        <w:rPr>
          <w:rFonts w:ascii="Times New Roman" w:hAnsi="Times New Roman"/>
          <w:b/>
          <w:sz w:val="24"/>
          <w:szCs w:val="24"/>
        </w:rPr>
      </w:pPr>
    </w:p>
    <w:sectPr w:rsidR="00AD2968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A9C"/>
    <w:rsid w:val="000F4DD4"/>
    <w:rsid w:val="00114DBD"/>
    <w:rsid w:val="001177D2"/>
    <w:rsid w:val="00167D65"/>
    <w:rsid w:val="00180E63"/>
    <w:rsid w:val="001925BD"/>
    <w:rsid w:val="001B5B8A"/>
    <w:rsid w:val="001D09D4"/>
    <w:rsid w:val="001E1BBB"/>
    <w:rsid w:val="001E57CA"/>
    <w:rsid w:val="001F0658"/>
    <w:rsid w:val="001F284E"/>
    <w:rsid w:val="0022084F"/>
    <w:rsid w:val="00224C19"/>
    <w:rsid w:val="002449CA"/>
    <w:rsid w:val="0026427B"/>
    <w:rsid w:val="00292265"/>
    <w:rsid w:val="002D1586"/>
    <w:rsid w:val="00313A67"/>
    <w:rsid w:val="00314CBB"/>
    <w:rsid w:val="00320687"/>
    <w:rsid w:val="003300BD"/>
    <w:rsid w:val="00344840"/>
    <w:rsid w:val="00353C79"/>
    <w:rsid w:val="003B5E52"/>
    <w:rsid w:val="003C6A6D"/>
    <w:rsid w:val="003D2C6D"/>
    <w:rsid w:val="003F19B5"/>
    <w:rsid w:val="00402A8F"/>
    <w:rsid w:val="00414648"/>
    <w:rsid w:val="004206F3"/>
    <w:rsid w:val="00462B35"/>
    <w:rsid w:val="00476B8C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466BF"/>
    <w:rsid w:val="007513D0"/>
    <w:rsid w:val="007639EB"/>
    <w:rsid w:val="0076439C"/>
    <w:rsid w:val="0077721F"/>
    <w:rsid w:val="008075E1"/>
    <w:rsid w:val="008130AD"/>
    <w:rsid w:val="008343F1"/>
    <w:rsid w:val="00880C39"/>
    <w:rsid w:val="0089468E"/>
    <w:rsid w:val="008A69A7"/>
    <w:rsid w:val="008B5C4D"/>
    <w:rsid w:val="008D5CAB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17396"/>
    <w:rsid w:val="00C21FE4"/>
    <w:rsid w:val="00C408A8"/>
    <w:rsid w:val="00C415D4"/>
    <w:rsid w:val="00C557CE"/>
    <w:rsid w:val="00C67DAB"/>
    <w:rsid w:val="00CA7379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DF3348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E9D9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Denisa Morvayová</cp:lastModifiedBy>
  <cp:revision>6</cp:revision>
  <cp:lastPrinted>2024-01-16T12:43:00Z</cp:lastPrinted>
  <dcterms:created xsi:type="dcterms:W3CDTF">2024-03-11T14:17:00Z</dcterms:created>
  <dcterms:modified xsi:type="dcterms:W3CDTF">2024-03-12T10:17:00Z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