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81481C9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VIŇA VINICOLA SK, s.r.o., Nábrežie mládeže 553/19, 949 01 Nitra</w:t>
      </w:r>
    </w:p>
    <w:p w14:paraId="55C3CAD8" w14:textId="77777777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IČO: 36805505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4685F8A7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BC348A">
        <w:rPr>
          <w:rFonts w:asciiTheme="minorHAnsi" w:hAnsiTheme="minorHAnsi" w:cstheme="minorHAnsi"/>
          <w:b/>
        </w:rPr>
        <w:t>„</w:t>
      </w:r>
      <w:r w:rsidR="00281AD6" w:rsidRPr="00281AD6">
        <w:rPr>
          <w:rFonts w:asciiTheme="minorHAnsi" w:hAnsiTheme="minorHAnsi" w:cstheme="minorHAnsi"/>
          <w:b/>
          <w:bCs/>
        </w:rPr>
        <w:t>Pneumatický lis na hrozno</w:t>
      </w:r>
      <w:r w:rsidR="00BC348A">
        <w:rPr>
          <w:rFonts w:asciiTheme="minorHAnsi" w:hAnsiTheme="minorHAnsi" w:cstheme="minorHAnsi"/>
          <w:b/>
          <w:bCs/>
        </w:rPr>
        <w:t>“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55F88E0C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</w:t>
      </w:r>
      <w:r w:rsidR="00EA4858">
        <w:rPr>
          <w:rFonts w:asciiTheme="minorHAnsi" w:hAnsiTheme="minorHAnsi" w:cstheme="minorHAnsi"/>
          <w:bCs/>
          <w:sz w:val="22"/>
          <w:szCs w:val="22"/>
        </w:rPr>
        <w:t xml:space="preserve">ia </w:t>
      </w:r>
      <w:r w:rsidRPr="00AC7742">
        <w:rPr>
          <w:rFonts w:asciiTheme="minorHAnsi" w:hAnsiTheme="minorHAnsi" w:cstheme="minorHAnsi"/>
          <w:bCs/>
          <w:sz w:val="22"/>
          <w:szCs w:val="22"/>
        </w:rPr>
        <w:t>na spracovani</w:t>
      </w:r>
      <w:r w:rsidR="00F06DFD">
        <w:rPr>
          <w:rFonts w:asciiTheme="minorHAnsi" w:hAnsiTheme="minorHAnsi" w:cstheme="minorHAnsi"/>
          <w:bCs/>
          <w:sz w:val="22"/>
          <w:szCs w:val="22"/>
        </w:rPr>
        <w:t>e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 hrozna a výrobu vína</w:t>
      </w:r>
      <w:r w:rsidR="00EA4858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8EC954" w14:textId="77777777" w:rsidR="008F1D39" w:rsidRDefault="00AC7742" w:rsidP="00245845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F1D3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Pneumatický lis na hrozno </w:t>
      </w:r>
      <w:r w:rsidRPr="008F1D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5EC7C5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Celonerezové prevedenie lisu, elektrolyticky leštený povrch lisu, rám, bubon, dvere a ich súčasti </w:t>
      </w:r>
    </w:p>
    <w:p w14:paraId="6A22B20C" w14:textId="77777777" w:rsidR="00245845" w:rsidRPr="000118EA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Elektrolyticky leštené</w:t>
      </w:r>
      <w:r w:rsidRPr="000118EA">
        <w:rPr>
          <w:rFonts w:cstheme="minorHAnsi"/>
        </w:rPr>
        <w:t xml:space="preserve"> odtokové kanáliky</w:t>
      </w:r>
      <w:r>
        <w:rPr>
          <w:rFonts w:cstheme="minorHAnsi"/>
        </w:rPr>
        <w:t xml:space="preserve"> pre mušt ľahko otvárateľné (bezskrutkové) a závesné na pántoch</w:t>
      </w:r>
    </w:p>
    <w:p w14:paraId="50155C43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Objem lisovacieho bubna: min. 100 hl</w:t>
      </w:r>
    </w:p>
    <w:p w14:paraId="5E815160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Polyuretánová lisovacia membrána potravinárskej kvality nafukovaná od steny bubna s jednoduchou bezskrutkovou montážou</w:t>
      </w:r>
    </w:p>
    <w:p w14:paraId="221BC451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Pneumatické plniace a vyprázdňovacie dvierka bubna s hermetickým tesnením o rozmere minimálne 800x500 mm</w:t>
      </w:r>
    </w:p>
    <w:p w14:paraId="1E47153E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Muštová vaňa lisu o objeme minimálne 1000 l s hladinovým snímačom</w:t>
      </w:r>
    </w:p>
    <w:p w14:paraId="2806BFBF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Zvýšené nohy cca o 80 cm na zvýšenie výšky lisu </w:t>
      </w:r>
    </w:p>
    <w:p w14:paraId="25F6BC29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Min.12 lisovacích programov s možnosťou vlastného programovania podľa množstva a kvality hrozna </w:t>
      </w:r>
    </w:p>
    <w:p w14:paraId="059D2619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Možnosť macerácie hrozna v lise</w:t>
      </w:r>
    </w:p>
    <w:p w14:paraId="78CB3F35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Možnosť zrýchleného vyprázdňovania lisu pomocou  vodiacich tyčí pod membránou</w:t>
      </w:r>
    </w:p>
    <w:p w14:paraId="2844C1F3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Motor s frekvenčným meničom  a min. dvoma rýchlosťami otáčania bubna</w:t>
      </w:r>
    </w:p>
    <w:p w14:paraId="70D15E1E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Zabudovaný kompresor</w:t>
      </w:r>
    </w:p>
    <w:p w14:paraId="2B1492BF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Plnoautomatické ovládanie cez dotykový panel s veľkosťou min. 7´´</w:t>
      </w:r>
    </w:p>
    <w:p w14:paraId="4F4E67F4" w14:textId="77777777" w:rsidR="00245845" w:rsidRDefault="00245845" w:rsidP="00245845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Automatické umývanie lisu</w:t>
      </w:r>
    </w:p>
    <w:p w14:paraId="0DF6C8D2" w14:textId="77777777" w:rsidR="00245845" w:rsidRDefault="00245845" w:rsidP="00245845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352D2012" w14:textId="77777777" w:rsidR="00AC7742" w:rsidRPr="00AC7742" w:rsidRDefault="00AC7742" w:rsidP="00F3771E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E658F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551E"/>
    <w:multiLevelType w:val="multilevel"/>
    <w:tmpl w:val="8440FD5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8FD575F"/>
    <w:multiLevelType w:val="multilevel"/>
    <w:tmpl w:val="9C6AFB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6"/>
  </w:num>
  <w:num w:numId="3" w16cid:durableId="1475105781">
    <w:abstractNumId w:val="0"/>
  </w:num>
  <w:num w:numId="4" w16cid:durableId="306207761">
    <w:abstractNumId w:val="5"/>
  </w:num>
  <w:num w:numId="5" w16cid:durableId="1055466200">
    <w:abstractNumId w:val="3"/>
  </w:num>
  <w:num w:numId="6" w16cid:durableId="499546055">
    <w:abstractNumId w:val="4"/>
  </w:num>
  <w:num w:numId="7" w16cid:durableId="965476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6457A"/>
    <w:rsid w:val="00245845"/>
    <w:rsid w:val="00281AD6"/>
    <w:rsid w:val="00281F23"/>
    <w:rsid w:val="003328EB"/>
    <w:rsid w:val="00391666"/>
    <w:rsid w:val="00400405"/>
    <w:rsid w:val="004B7D53"/>
    <w:rsid w:val="00777C04"/>
    <w:rsid w:val="007D1613"/>
    <w:rsid w:val="008F1D39"/>
    <w:rsid w:val="00906DB8"/>
    <w:rsid w:val="00A43970"/>
    <w:rsid w:val="00A62B3A"/>
    <w:rsid w:val="00AC7742"/>
    <w:rsid w:val="00BC348A"/>
    <w:rsid w:val="00D65DD9"/>
    <w:rsid w:val="00D91110"/>
    <w:rsid w:val="00DC6C8E"/>
    <w:rsid w:val="00E658F5"/>
    <w:rsid w:val="00E7605E"/>
    <w:rsid w:val="00EA4858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5</cp:revision>
  <dcterms:created xsi:type="dcterms:W3CDTF">2023-10-24T09:31:00Z</dcterms:created>
  <dcterms:modified xsi:type="dcterms:W3CDTF">2024-03-13T09:45:00Z</dcterms:modified>
</cp:coreProperties>
</file>