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155C9" w14:textId="3C6D92BB" w:rsidR="0072588D" w:rsidRDefault="009D2BD1">
      <w:pPr>
        <w:jc w:val="both"/>
        <w:rPr>
          <w:rFonts w:asciiTheme="minorHAnsi" w:hAnsiTheme="minorHAnsi" w:cstheme="minorHAnsi"/>
        </w:rPr>
      </w:pPr>
      <w:r>
        <w:rPr>
          <w:rFonts w:asciiTheme="minorHAnsi" w:hAnsiTheme="minorHAnsi" w:cstheme="minorHAnsi"/>
        </w:rPr>
        <w:t xml:space="preserve">Príloha č. </w:t>
      </w:r>
      <w:r w:rsidR="00733572">
        <w:rPr>
          <w:rFonts w:asciiTheme="minorHAnsi" w:hAnsiTheme="minorHAnsi" w:cstheme="minorHAnsi"/>
        </w:rPr>
        <w:t>6</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sz w:val="28"/>
          <w:szCs w:val="28"/>
        </w:rPr>
        <w:t>Návrh Zmluvy o dielo</w:t>
      </w:r>
    </w:p>
    <w:p w14:paraId="1394F4FC" w14:textId="77777777" w:rsidR="0072588D" w:rsidRDefault="0072588D">
      <w:pPr>
        <w:jc w:val="both"/>
        <w:rPr>
          <w:rFonts w:asciiTheme="minorHAnsi" w:hAnsiTheme="minorHAnsi" w:cstheme="minorHAnsi"/>
        </w:rPr>
      </w:pPr>
    </w:p>
    <w:p w14:paraId="54872FC7" w14:textId="77777777" w:rsidR="0072588D" w:rsidRDefault="009D2BD1">
      <w:pPr>
        <w:pStyle w:val="Zkladntext"/>
        <w:spacing w:line="288" w:lineRule="auto"/>
        <w:ind w:right="64"/>
        <w:rPr>
          <w:rFonts w:cs="Arial"/>
          <w:b/>
          <w:sz w:val="20"/>
          <w:u w:val="single"/>
        </w:rPr>
      </w:pPr>
      <w:r>
        <w:rPr>
          <w:rFonts w:cs="Arial"/>
          <w:b/>
          <w:sz w:val="32"/>
          <w:szCs w:val="32"/>
          <w:u w:val="single"/>
        </w:rPr>
        <w:t>ZMLUVA  O DIELO</w:t>
      </w:r>
    </w:p>
    <w:p w14:paraId="6140C307" w14:textId="77777777" w:rsidR="0072588D" w:rsidRDefault="0072588D">
      <w:pPr>
        <w:pStyle w:val="Zkladntext"/>
        <w:spacing w:before="120" w:line="288" w:lineRule="auto"/>
        <w:ind w:right="64"/>
        <w:rPr>
          <w:rFonts w:cs="Arial"/>
          <w:b/>
          <w:sz w:val="20"/>
          <w:u w:val="single"/>
        </w:rPr>
      </w:pPr>
    </w:p>
    <w:p w14:paraId="0C86C64D" w14:textId="77777777" w:rsidR="0072588D" w:rsidRDefault="0072588D">
      <w:pPr>
        <w:pStyle w:val="Zkladntext"/>
        <w:spacing w:line="288" w:lineRule="auto"/>
        <w:ind w:right="64"/>
        <w:rPr>
          <w:rFonts w:cs="Arial"/>
          <w:b/>
          <w:sz w:val="20"/>
          <w:u w:val="single"/>
        </w:rPr>
      </w:pPr>
    </w:p>
    <w:p w14:paraId="29723AE3" w14:textId="77777777" w:rsidR="0072588D" w:rsidRDefault="009D2BD1">
      <w:pPr>
        <w:pStyle w:val="Zkladntext"/>
        <w:tabs>
          <w:tab w:val="left" w:pos="720"/>
        </w:tabs>
        <w:suppressAutoHyphens/>
        <w:spacing w:line="288" w:lineRule="auto"/>
        <w:jc w:val="center"/>
      </w:pPr>
      <w:r>
        <w:rPr>
          <w:rFonts w:cs="Arial"/>
          <w:b/>
          <w:sz w:val="20"/>
        </w:rPr>
        <w:t>I.</w:t>
      </w:r>
    </w:p>
    <w:p w14:paraId="1E49D1CF" w14:textId="77777777" w:rsidR="0072588D" w:rsidRDefault="009D2BD1">
      <w:pPr>
        <w:pStyle w:val="Zkladntext"/>
        <w:tabs>
          <w:tab w:val="left" w:pos="720"/>
        </w:tabs>
        <w:suppressAutoHyphens/>
        <w:spacing w:line="288" w:lineRule="auto"/>
        <w:jc w:val="center"/>
      </w:pPr>
      <w:r>
        <w:rPr>
          <w:rFonts w:cs="Arial"/>
          <w:b/>
          <w:sz w:val="20"/>
          <w:u w:val="single"/>
        </w:rPr>
        <w:t>ZMLUVNÉ STRANY</w:t>
      </w:r>
    </w:p>
    <w:p w14:paraId="1102C6A6" w14:textId="77777777" w:rsidR="0072588D" w:rsidRDefault="0072588D">
      <w:pPr>
        <w:pStyle w:val="Zkladntext"/>
        <w:spacing w:line="288" w:lineRule="auto"/>
        <w:rPr>
          <w:rFonts w:cs="Arial"/>
          <w:b/>
          <w:sz w:val="20"/>
          <w:u w:val="single"/>
        </w:rPr>
      </w:pPr>
    </w:p>
    <w:p w14:paraId="328B769E" w14:textId="77777777" w:rsidR="0072588D" w:rsidRDefault="009D2BD1">
      <w:pPr>
        <w:pStyle w:val="Zkladntext"/>
        <w:suppressAutoHyphens/>
        <w:spacing w:line="288" w:lineRule="auto"/>
        <w:rPr>
          <w:rFonts w:cs="Arial"/>
          <w:b/>
          <w:sz w:val="20"/>
        </w:rPr>
      </w:pPr>
      <w:r>
        <w:rPr>
          <w:rFonts w:cs="Arial"/>
          <w:b/>
          <w:sz w:val="20"/>
        </w:rPr>
        <w:t>Zhotoviteľ</w:t>
      </w:r>
    </w:p>
    <w:p w14:paraId="2B525A99" w14:textId="77777777" w:rsidR="0072588D" w:rsidRDefault="0072588D">
      <w:pPr>
        <w:pStyle w:val="Zkladntext"/>
        <w:spacing w:line="288" w:lineRule="auto"/>
        <w:rPr>
          <w:rFonts w:cs="Arial"/>
          <w:b/>
          <w:sz w:val="20"/>
        </w:rPr>
      </w:pPr>
    </w:p>
    <w:p w14:paraId="116A7933" w14:textId="77777777" w:rsidR="0072588D" w:rsidRDefault="009D2BD1">
      <w:pPr>
        <w:pStyle w:val="Zkladntext"/>
        <w:spacing w:line="288" w:lineRule="auto"/>
        <w:rPr>
          <w:rFonts w:cs="Arial"/>
          <w:sz w:val="20"/>
        </w:rPr>
      </w:pPr>
      <w:r>
        <w:rPr>
          <w:rFonts w:cs="Arial"/>
          <w:sz w:val="20"/>
        </w:rPr>
        <w:t>Obchodné meno:</w:t>
      </w:r>
      <w:r>
        <w:rPr>
          <w:rFonts w:cs="Arial"/>
          <w:sz w:val="20"/>
        </w:rPr>
        <w:tab/>
      </w:r>
      <w:r>
        <w:rPr>
          <w:rFonts w:cs="Arial"/>
          <w:sz w:val="20"/>
        </w:rPr>
        <w:tab/>
      </w:r>
    </w:p>
    <w:p w14:paraId="3CB8564B" w14:textId="77777777" w:rsidR="0072588D" w:rsidRDefault="009D2BD1">
      <w:pPr>
        <w:pStyle w:val="Zkladntext"/>
        <w:spacing w:line="288" w:lineRule="auto"/>
        <w:rPr>
          <w:rFonts w:cs="Arial"/>
          <w:sz w:val="20"/>
        </w:rPr>
      </w:pPr>
      <w:r>
        <w:rPr>
          <w:rFonts w:cs="Arial"/>
          <w:sz w:val="20"/>
        </w:rPr>
        <w:t>Sídlo:</w:t>
      </w:r>
      <w:r>
        <w:rPr>
          <w:rFonts w:cs="Arial"/>
          <w:sz w:val="20"/>
        </w:rPr>
        <w:tab/>
      </w:r>
      <w:r>
        <w:rPr>
          <w:rFonts w:cs="Arial"/>
          <w:sz w:val="20"/>
        </w:rPr>
        <w:tab/>
      </w:r>
      <w:r>
        <w:rPr>
          <w:rFonts w:cs="Arial"/>
          <w:sz w:val="20"/>
        </w:rPr>
        <w:tab/>
      </w:r>
      <w:r>
        <w:rPr>
          <w:rFonts w:cs="Arial"/>
          <w:sz w:val="20"/>
        </w:rPr>
        <w:tab/>
        <w:t xml:space="preserve"> </w:t>
      </w:r>
    </w:p>
    <w:p w14:paraId="06D36101" w14:textId="77777777" w:rsidR="0072588D" w:rsidRDefault="009D2BD1">
      <w:pPr>
        <w:pStyle w:val="Zkladntext"/>
        <w:spacing w:line="288" w:lineRule="auto"/>
        <w:rPr>
          <w:rFonts w:cs="Arial"/>
          <w:sz w:val="20"/>
        </w:rPr>
      </w:pPr>
      <w:r>
        <w:rPr>
          <w:rFonts w:cs="Arial"/>
          <w:sz w:val="20"/>
        </w:rPr>
        <w:t xml:space="preserve">IČO:  </w:t>
      </w:r>
      <w:r>
        <w:rPr>
          <w:rFonts w:cs="Arial"/>
          <w:sz w:val="20"/>
        </w:rPr>
        <w:tab/>
      </w:r>
      <w:r>
        <w:rPr>
          <w:rFonts w:cs="Arial"/>
          <w:sz w:val="20"/>
        </w:rPr>
        <w:tab/>
      </w:r>
      <w:r>
        <w:rPr>
          <w:rFonts w:cs="Arial"/>
          <w:sz w:val="20"/>
        </w:rPr>
        <w:tab/>
      </w:r>
      <w:r>
        <w:rPr>
          <w:rFonts w:cs="Arial"/>
          <w:sz w:val="20"/>
        </w:rPr>
        <w:tab/>
      </w:r>
    </w:p>
    <w:p w14:paraId="763D0A19" w14:textId="77777777" w:rsidR="0072588D" w:rsidRDefault="009D2BD1">
      <w:pPr>
        <w:pStyle w:val="Zkladntext"/>
        <w:spacing w:line="288" w:lineRule="auto"/>
        <w:rPr>
          <w:rFonts w:cs="Arial"/>
          <w:sz w:val="20"/>
        </w:rPr>
      </w:pPr>
      <w:r>
        <w:rPr>
          <w:rFonts w:cs="Arial"/>
          <w:sz w:val="20"/>
        </w:rPr>
        <w:t xml:space="preserve">DIČ:  </w:t>
      </w:r>
      <w:r>
        <w:rPr>
          <w:rFonts w:cs="Arial"/>
          <w:sz w:val="20"/>
        </w:rPr>
        <w:tab/>
      </w:r>
      <w:r>
        <w:rPr>
          <w:rFonts w:cs="Arial"/>
          <w:sz w:val="20"/>
        </w:rPr>
        <w:tab/>
      </w:r>
      <w:r>
        <w:rPr>
          <w:rFonts w:cs="Arial"/>
          <w:sz w:val="20"/>
        </w:rPr>
        <w:tab/>
      </w:r>
      <w:r>
        <w:rPr>
          <w:rFonts w:cs="Arial"/>
          <w:sz w:val="20"/>
        </w:rPr>
        <w:tab/>
      </w:r>
    </w:p>
    <w:p w14:paraId="1EB95DC4" w14:textId="77777777" w:rsidR="0072588D" w:rsidRDefault="009D2BD1">
      <w:pPr>
        <w:pStyle w:val="Zkladntext"/>
        <w:spacing w:line="288" w:lineRule="auto"/>
        <w:rPr>
          <w:rFonts w:cs="Arial"/>
          <w:sz w:val="20"/>
        </w:rPr>
      </w:pPr>
      <w:r>
        <w:rPr>
          <w:rFonts w:cs="Arial"/>
          <w:sz w:val="20"/>
        </w:rPr>
        <w:t xml:space="preserve">IČ DPH:  </w:t>
      </w:r>
      <w:r>
        <w:rPr>
          <w:rFonts w:cs="Arial"/>
          <w:sz w:val="20"/>
        </w:rPr>
        <w:tab/>
      </w:r>
      <w:r>
        <w:rPr>
          <w:rFonts w:cs="Arial"/>
          <w:sz w:val="20"/>
        </w:rPr>
        <w:tab/>
      </w:r>
      <w:r>
        <w:rPr>
          <w:rFonts w:cs="Arial"/>
          <w:sz w:val="20"/>
        </w:rPr>
        <w:tab/>
      </w:r>
    </w:p>
    <w:p w14:paraId="484EE545" w14:textId="77777777" w:rsidR="0072588D" w:rsidRDefault="009D2BD1">
      <w:pPr>
        <w:pStyle w:val="Bezriadkovania"/>
        <w:jc w:val="both"/>
        <w:rPr>
          <w:rFonts w:cs="Arial"/>
          <w:sz w:val="20"/>
        </w:rPr>
      </w:pPr>
      <w:r>
        <w:rPr>
          <w:rFonts w:cs="Arial"/>
          <w:sz w:val="20"/>
        </w:rPr>
        <w:t>Zapísaná:</w:t>
      </w:r>
      <w:r>
        <w:rPr>
          <w:rFonts w:cs="Arial"/>
          <w:sz w:val="20"/>
        </w:rPr>
        <w:tab/>
      </w:r>
      <w:r>
        <w:rPr>
          <w:rFonts w:cs="Arial"/>
          <w:sz w:val="20"/>
        </w:rPr>
        <w:tab/>
      </w:r>
      <w:r>
        <w:rPr>
          <w:rFonts w:cs="Arial"/>
          <w:sz w:val="20"/>
        </w:rPr>
        <w:tab/>
      </w:r>
      <w:r>
        <w:rPr>
          <w:rFonts w:ascii="Arial" w:hAnsi="Arial" w:cs="Arial"/>
          <w:sz w:val="20"/>
          <w:szCs w:val="20"/>
        </w:rPr>
        <w:t xml:space="preserve"> </w:t>
      </w:r>
    </w:p>
    <w:p w14:paraId="15BE6355" w14:textId="77777777" w:rsidR="0072588D" w:rsidRDefault="009D2BD1">
      <w:pPr>
        <w:pStyle w:val="Zkladntext"/>
        <w:spacing w:line="288" w:lineRule="auto"/>
        <w:rPr>
          <w:rFonts w:cs="Arial"/>
          <w:sz w:val="20"/>
        </w:rPr>
      </w:pPr>
      <w:r>
        <w:rPr>
          <w:rFonts w:cs="Arial"/>
          <w:sz w:val="20"/>
        </w:rPr>
        <w:t xml:space="preserve">Zastúpený: </w:t>
      </w:r>
      <w:r>
        <w:rPr>
          <w:rFonts w:cs="Arial"/>
          <w:sz w:val="20"/>
        </w:rPr>
        <w:tab/>
      </w:r>
      <w:r>
        <w:rPr>
          <w:rFonts w:cs="Arial"/>
          <w:sz w:val="20"/>
        </w:rPr>
        <w:tab/>
      </w:r>
      <w:r>
        <w:rPr>
          <w:rFonts w:cs="Arial"/>
          <w:sz w:val="20"/>
        </w:rPr>
        <w:tab/>
      </w:r>
    </w:p>
    <w:p w14:paraId="43F5707F" w14:textId="77777777" w:rsidR="0072588D" w:rsidRDefault="009D2BD1">
      <w:pPr>
        <w:pStyle w:val="Zkladntext"/>
        <w:spacing w:line="288" w:lineRule="auto"/>
        <w:rPr>
          <w:rFonts w:cs="Arial"/>
          <w:sz w:val="20"/>
        </w:rPr>
      </w:pPr>
      <w:r>
        <w:rPr>
          <w:rFonts w:cs="Arial"/>
          <w:sz w:val="20"/>
        </w:rPr>
        <w:t>e-mail:</w:t>
      </w:r>
      <w:r>
        <w:rPr>
          <w:rFonts w:cs="Arial"/>
          <w:sz w:val="20"/>
        </w:rPr>
        <w:tab/>
      </w:r>
      <w:r>
        <w:rPr>
          <w:rFonts w:cs="Arial"/>
          <w:sz w:val="20"/>
        </w:rPr>
        <w:tab/>
      </w:r>
      <w:r>
        <w:rPr>
          <w:rFonts w:cs="Arial"/>
          <w:sz w:val="20"/>
        </w:rPr>
        <w:tab/>
      </w:r>
      <w:r>
        <w:rPr>
          <w:rFonts w:cs="Arial"/>
          <w:sz w:val="20"/>
        </w:rPr>
        <w:tab/>
        <w:t xml:space="preserve"> </w:t>
      </w:r>
    </w:p>
    <w:p w14:paraId="39E98FF4" w14:textId="77777777" w:rsidR="0072588D" w:rsidRDefault="009D2BD1">
      <w:pPr>
        <w:pStyle w:val="Zkladntext"/>
        <w:spacing w:line="288" w:lineRule="auto"/>
        <w:rPr>
          <w:rFonts w:cs="Arial"/>
          <w:sz w:val="20"/>
        </w:rPr>
      </w:pPr>
      <w:r>
        <w:rPr>
          <w:rFonts w:cs="Arial"/>
          <w:sz w:val="20"/>
        </w:rPr>
        <w:t>Bankové spojenie:</w:t>
      </w:r>
      <w:r>
        <w:rPr>
          <w:rFonts w:cs="Arial"/>
          <w:sz w:val="20"/>
        </w:rPr>
        <w:tab/>
      </w:r>
      <w:r>
        <w:rPr>
          <w:rFonts w:cs="Arial"/>
          <w:sz w:val="20"/>
        </w:rPr>
        <w:tab/>
      </w:r>
    </w:p>
    <w:p w14:paraId="504458FC" w14:textId="77777777" w:rsidR="0072588D" w:rsidRDefault="009D2BD1">
      <w:pPr>
        <w:pStyle w:val="Zkladntext"/>
        <w:spacing w:line="288" w:lineRule="auto"/>
        <w:rPr>
          <w:rFonts w:cs="Arial"/>
          <w:sz w:val="20"/>
        </w:rPr>
      </w:pPr>
      <w:r>
        <w:rPr>
          <w:rFonts w:cs="Arial"/>
          <w:sz w:val="20"/>
        </w:rPr>
        <w:t>IBAN:</w:t>
      </w:r>
      <w:r>
        <w:rPr>
          <w:rFonts w:cs="Arial"/>
          <w:sz w:val="20"/>
        </w:rPr>
        <w:tab/>
      </w:r>
      <w:r>
        <w:rPr>
          <w:rFonts w:cs="Arial"/>
          <w:sz w:val="20"/>
        </w:rPr>
        <w:tab/>
      </w:r>
      <w:r>
        <w:rPr>
          <w:rFonts w:cs="Arial"/>
          <w:sz w:val="20"/>
        </w:rPr>
        <w:tab/>
      </w:r>
      <w:r>
        <w:rPr>
          <w:rFonts w:cs="Arial"/>
          <w:sz w:val="20"/>
        </w:rPr>
        <w:tab/>
      </w:r>
    </w:p>
    <w:p w14:paraId="6916911D" w14:textId="77777777" w:rsidR="0072588D" w:rsidRDefault="009D2BD1">
      <w:pPr>
        <w:pStyle w:val="Zkladntext"/>
        <w:spacing w:line="288" w:lineRule="auto"/>
        <w:rPr>
          <w:rFonts w:cs="Arial"/>
          <w:b/>
          <w:sz w:val="20"/>
          <w:u w:val="single"/>
        </w:rPr>
      </w:pPr>
      <w:r>
        <w:rPr>
          <w:rFonts w:cs="Arial"/>
          <w:sz w:val="20"/>
        </w:rPr>
        <w:t>SWIFT/BIC:</w:t>
      </w:r>
      <w:r>
        <w:rPr>
          <w:rFonts w:cs="Arial"/>
          <w:sz w:val="20"/>
        </w:rPr>
        <w:tab/>
      </w:r>
      <w:r>
        <w:rPr>
          <w:rFonts w:cs="Arial"/>
          <w:sz w:val="20"/>
        </w:rPr>
        <w:tab/>
      </w:r>
      <w:r>
        <w:rPr>
          <w:rFonts w:cs="Arial"/>
          <w:sz w:val="20"/>
        </w:rPr>
        <w:tab/>
        <w:t xml:space="preserve"> </w:t>
      </w:r>
    </w:p>
    <w:p w14:paraId="21C9F003" w14:textId="77777777" w:rsidR="0072588D" w:rsidRDefault="0072588D">
      <w:pPr>
        <w:widowControl w:val="0"/>
        <w:spacing w:line="288" w:lineRule="auto"/>
        <w:jc w:val="both"/>
        <w:rPr>
          <w:rFonts w:ascii="Arial" w:hAnsi="Arial" w:cs="Arial"/>
        </w:rPr>
      </w:pPr>
    </w:p>
    <w:p w14:paraId="5B095AD6" w14:textId="77777777" w:rsidR="0072588D" w:rsidRDefault="009D2BD1">
      <w:pPr>
        <w:widowControl w:val="0"/>
        <w:spacing w:line="288" w:lineRule="auto"/>
        <w:jc w:val="both"/>
      </w:pPr>
      <w:r>
        <w:rPr>
          <w:rFonts w:ascii="Arial" w:hAnsi="Arial" w:cs="Arial"/>
        </w:rPr>
        <w:t>(ďalej iba ako „</w:t>
      </w:r>
      <w:r>
        <w:rPr>
          <w:rFonts w:ascii="Arial" w:hAnsi="Arial" w:cs="Arial"/>
          <w:b/>
        </w:rPr>
        <w:t>Zhotoviteľ</w:t>
      </w:r>
      <w:r>
        <w:rPr>
          <w:rFonts w:ascii="Arial" w:hAnsi="Arial" w:cs="Arial"/>
        </w:rPr>
        <w:t>“)</w:t>
      </w:r>
    </w:p>
    <w:p w14:paraId="10EEA2FB" w14:textId="77777777" w:rsidR="0072588D" w:rsidRDefault="0072588D">
      <w:pPr>
        <w:widowControl w:val="0"/>
        <w:spacing w:line="288" w:lineRule="auto"/>
        <w:jc w:val="both"/>
        <w:rPr>
          <w:rFonts w:ascii="Arial" w:hAnsi="Arial" w:cs="Arial"/>
        </w:rPr>
      </w:pPr>
    </w:p>
    <w:p w14:paraId="2DEF257E" w14:textId="77777777" w:rsidR="0072588D" w:rsidRDefault="009D2BD1">
      <w:pPr>
        <w:pStyle w:val="Zkladntext"/>
        <w:suppressAutoHyphens/>
        <w:spacing w:line="288" w:lineRule="auto"/>
        <w:rPr>
          <w:rFonts w:cs="Arial"/>
          <w:b/>
          <w:sz w:val="20"/>
          <w:u w:val="single"/>
        </w:rPr>
      </w:pPr>
      <w:r>
        <w:rPr>
          <w:rFonts w:cs="Arial"/>
          <w:b/>
          <w:sz w:val="20"/>
        </w:rPr>
        <w:t>Objednávateľ</w:t>
      </w:r>
    </w:p>
    <w:p w14:paraId="4A7E0FFD" w14:textId="77777777" w:rsidR="0072588D" w:rsidRDefault="0072588D">
      <w:pPr>
        <w:pStyle w:val="Zkladntext"/>
        <w:spacing w:line="288" w:lineRule="auto"/>
        <w:rPr>
          <w:rFonts w:cs="Arial"/>
          <w:b/>
          <w:sz w:val="20"/>
          <w:u w:val="single"/>
        </w:rPr>
      </w:pPr>
    </w:p>
    <w:p w14:paraId="6138461C" w14:textId="5B72D618" w:rsidR="0072588D" w:rsidRPr="00AC09A8" w:rsidRDefault="009D2BD1">
      <w:pPr>
        <w:pStyle w:val="Bezriadkovania"/>
        <w:jc w:val="both"/>
        <w:rPr>
          <w:rFonts w:ascii="Arial" w:hAnsi="Arial" w:cs="Arial"/>
          <w:sz w:val="20"/>
          <w:szCs w:val="20"/>
        </w:rPr>
      </w:pPr>
      <w:r w:rsidRPr="00AC09A8">
        <w:rPr>
          <w:rFonts w:ascii="Arial" w:hAnsi="Arial" w:cs="Arial"/>
          <w:sz w:val="20"/>
          <w:szCs w:val="20"/>
        </w:rPr>
        <w:t>Obchodné meno:</w:t>
      </w:r>
      <w:r w:rsidRPr="00AC09A8">
        <w:rPr>
          <w:rFonts w:ascii="Arial" w:hAnsi="Arial" w:cs="Arial"/>
          <w:sz w:val="20"/>
          <w:szCs w:val="20"/>
        </w:rPr>
        <w:tab/>
      </w:r>
      <w:r w:rsidRPr="00AC09A8">
        <w:rPr>
          <w:rFonts w:ascii="Arial" w:hAnsi="Arial" w:cs="Arial"/>
          <w:sz w:val="20"/>
          <w:szCs w:val="20"/>
        </w:rPr>
        <w:tab/>
      </w:r>
      <w:r w:rsidR="005E2F1C" w:rsidRPr="00AC09A8">
        <w:rPr>
          <w:rFonts w:ascii="Arial" w:hAnsi="Arial" w:cs="Arial"/>
          <w:b/>
          <w:sz w:val="20"/>
          <w:szCs w:val="20"/>
        </w:rPr>
        <w:t>JOLI</w:t>
      </w:r>
      <w:r w:rsidRPr="00AC09A8">
        <w:rPr>
          <w:rFonts w:ascii="Arial" w:hAnsi="Arial" w:cs="Arial"/>
          <w:b/>
          <w:sz w:val="20"/>
          <w:szCs w:val="20"/>
        </w:rPr>
        <w:t xml:space="preserve"> s r. o. </w:t>
      </w:r>
      <w:r w:rsidRPr="00AC09A8">
        <w:rPr>
          <w:rFonts w:ascii="Arial" w:hAnsi="Arial" w:cs="Arial"/>
          <w:sz w:val="20"/>
          <w:szCs w:val="20"/>
        </w:rPr>
        <w:tab/>
      </w:r>
    </w:p>
    <w:p w14:paraId="46E67AE9" w14:textId="553DBD16" w:rsidR="0072588D" w:rsidRPr="00AC09A8" w:rsidRDefault="009D2BD1">
      <w:pPr>
        <w:pStyle w:val="Bezriadkovania"/>
        <w:jc w:val="both"/>
        <w:rPr>
          <w:rFonts w:ascii="Arial" w:hAnsi="Arial" w:cs="Arial"/>
          <w:sz w:val="20"/>
          <w:szCs w:val="20"/>
        </w:rPr>
      </w:pPr>
      <w:r w:rsidRPr="00AC09A8">
        <w:rPr>
          <w:rFonts w:ascii="Arial" w:hAnsi="Arial" w:cs="Arial"/>
          <w:sz w:val="20"/>
          <w:szCs w:val="20"/>
        </w:rPr>
        <w:t>Sídlo:</w:t>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005E2F1C" w:rsidRPr="00AC09A8">
        <w:rPr>
          <w:rFonts w:ascii="Arial" w:hAnsi="Arial" w:cs="Arial"/>
          <w:sz w:val="20"/>
          <w:szCs w:val="20"/>
        </w:rPr>
        <w:t xml:space="preserve">Dolnomajerská 1235/8, 926 01 Sereď </w:t>
      </w:r>
    </w:p>
    <w:p w14:paraId="13061536" w14:textId="23D54285" w:rsidR="0072588D" w:rsidRPr="00AC09A8" w:rsidRDefault="009D2BD1">
      <w:pPr>
        <w:pStyle w:val="Bezriadkovania"/>
        <w:jc w:val="both"/>
        <w:rPr>
          <w:rFonts w:ascii="Arial" w:hAnsi="Arial" w:cs="Arial"/>
          <w:sz w:val="20"/>
          <w:szCs w:val="20"/>
        </w:rPr>
      </w:pPr>
      <w:r w:rsidRPr="00AC09A8">
        <w:rPr>
          <w:rFonts w:ascii="Arial" w:hAnsi="Arial" w:cs="Arial"/>
          <w:sz w:val="20"/>
          <w:szCs w:val="20"/>
        </w:rPr>
        <w:t>IČO:</w:t>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00895A00" w:rsidRPr="00AC09A8">
        <w:rPr>
          <w:rFonts w:ascii="Arial" w:hAnsi="Arial" w:cs="Arial"/>
          <w:sz w:val="20"/>
          <w:szCs w:val="20"/>
        </w:rPr>
        <w:t>46 056 947</w:t>
      </w:r>
    </w:p>
    <w:p w14:paraId="6B6886EA" w14:textId="20DA03A0" w:rsidR="0072588D" w:rsidRPr="00AC09A8" w:rsidRDefault="009D2BD1">
      <w:pPr>
        <w:pStyle w:val="Bezriadkovania"/>
        <w:jc w:val="both"/>
        <w:rPr>
          <w:rFonts w:ascii="Arial" w:hAnsi="Arial" w:cs="Arial"/>
          <w:sz w:val="20"/>
          <w:szCs w:val="20"/>
        </w:rPr>
      </w:pPr>
      <w:r w:rsidRPr="00AC09A8">
        <w:rPr>
          <w:rFonts w:ascii="Arial" w:hAnsi="Arial" w:cs="Arial"/>
          <w:sz w:val="20"/>
          <w:szCs w:val="20"/>
        </w:rPr>
        <w:t>DIČ:</w:t>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00895A00" w:rsidRPr="00AC09A8">
        <w:rPr>
          <w:rFonts w:ascii="Arial" w:hAnsi="Arial" w:cs="Arial"/>
          <w:sz w:val="20"/>
          <w:szCs w:val="20"/>
        </w:rPr>
        <w:t>2023211102</w:t>
      </w:r>
    </w:p>
    <w:p w14:paraId="240CB818" w14:textId="3EFA0994" w:rsidR="0072588D" w:rsidRPr="00AC09A8" w:rsidRDefault="009D2BD1">
      <w:pPr>
        <w:pStyle w:val="Bezriadkovania"/>
        <w:jc w:val="both"/>
        <w:rPr>
          <w:rFonts w:ascii="Arial" w:hAnsi="Arial" w:cs="Arial"/>
          <w:sz w:val="20"/>
          <w:szCs w:val="20"/>
        </w:rPr>
      </w:pPr>
      <w:r w:rsidRPr="00AC09A8">
        <w:rPr>
          <w:rFonts w:ascii="Arial" w:hAnsi="Arial" w:cs="Arial"/>
          <w:sz w:val="20"/>
          <w:szCs w:val="20"/>
        </w:rPr>
        <w:t>IČ DPH:</w:t>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00895A00" w:rsidRPr="00AC09A8">
        <w:rPr>
          <w:rFonts w:ascii="Arial" w:hAnsi="Arial" w:cs="Arial"/>
          <w:sz w:val="20"/>
          <w:szCs w:val="20"/>
        </w:rPr>
        <w:t>SK2023211102</w:t>
      </w:r>
    </w:p>
    <w:p w14:paraId="16FF3894" w14:textId="239BDBF7" w:rsidR="0072588D" w:rsidRPr="00AC09A8" w:rsidRDefault="009D2BD1">
      <w:pPr>
        <w:pStyle w:val="Bezriadkovania"/>
        <w:jc w:val="both"/>
        <w:rPr>
          <w:rFonts w:ascii="Arial" w:hAnsi="Arial" w:cs="Arial"/>
          <w:sz w:val="20"/>
          <w:szCs w:val="20"/>
        </w:rPr>
      </w:pPr>
      <w:r w:rsidRPr="00AC09A8">
        <w:rPr>
          <w:rFonts w:ascii="Arial" w:hAnsi="Arial" w:cs="Arial"/>
          <w:sz w:val="20"/>
          <w:szCs w:val="20"/>
        </w:rPr>
        <w:t xml:space="preserve">Zapísaná: </w:t>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t xml:space="preserve">v Obchodnom registri Okresného súdu </w:t>
      </w:r>
      <w:r w:rsidR="005E2F1C" w:rsidRPr="00AC09A8">
        <w:rPr>
          <w:rFonts w:ascii="Arial" w:hAnsi="Arial" w:cs="Arial"/>
          <w:sz w:val="20"/>
          <w:szCs w:val="20"/>
        </w:rPr>
        <w:t>Trnava</w:t>
      </w:r>
      <w:r w:rsidRPr="00AC09A8">
        <w:rPr>
          <w:rFonts w:ascii="Arial" w:hAnsi="Arial" w:cs="Arial"/>
          <w:sz w:val="20"/>
          <w:szCs w:val="20"/>
        </w:rPr>
        <w:t>, odd. Sro,</w:t>
      </w:r>
    </w:p>
    <w:p w14:paraId="582A40A8" w14:textId="0B778E98" w:rsidR="0072588D" w:rsidRPr="00AC09A8" w:rsidRDefault="009D2BD1">
      <w:pPr>
        <w:pStyle w:val="Bezriadkovania"/>
        <w:jc w:val="both"/>
        <w:rPr>
          <w:sz w:val="20"/>
          <w:szCs w:val="20"/>
        </w:rPr>
      </w:pP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t xml:space="preserve">vl. č.: </w:t>
      </w:r>
      <w:r w:rsidR="005E2F1C" w:rsidRPr="00AC09A8">
        <w:rPr>
          <w:rFonts w:ascii="Arial" w:hAnsi="Arial" w:cs="Arial"/>
          <w:sz w:val="20"/>
          <w:szCs w:val="20"/>
        </w:rPr>
        <w:t>27018/T</w:t>
      </w:r>
      <w:r w:rsidRPr="00AC09A8">
        <w:rPr>
          <w:rFonts w:ascii="Arial" w:hAnsi="Arial" w:cs="Arial"/>
          <w:sz w:val="20"/>
          <w:szCs w:val="20"/>
        </w:rPr>
        <w:t xml:space="preserve"> </w:t>
      </w:r>
    </w:p>
    <w:p w14:paraId="67FF6464" w14:textId="2DEA75EA" w:rsidR="0072588D" w:rsidRPr="00AC09A8" w:rsidRDefault="009D2BD1">
      <w:pPr>
        <w:pStyle w:val="Bezriadkovania"/>
        <w:jc w:val="both"/>
        <w:rPr>
          <w:rFonts w:ascii="Arial" w:hAnsi="Arial" w:cs="Arial"/>
          <w:sz w:val="20"/>
          <w:szCs w:val="20"/>
        </w:rPr>
      </w:pPr>
      <w:r w:rsidRPr="00AC09A8">
        <w:rPr>
          <w:rFonts w:ascii="Arial" w:hAnsi="Arial" w:cs="Arial"/>
          <w:sz w:val="20"/>
          <w:szCs w:val="20"/>
        </w:rPr>
        <w:t>Zastúpený:</w:t>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005E2F1C" w:rsidRPr="00AC09A8">
        <w:rPr>
          <w:rFonts w:ascii="Arial" w:hAnsi="Arial" w:cs="Arial"/>
          <w:sz w:val="20"/>
          <w:szCs w:val="20"/>
        </w:rPr>
        <w:t>Peter Lipták</w:t>
      </w:r>
      <w:r w:rsidRPr="00AC09A8">
        <w:rPr>
          <w:rFonts w:ascii="Arial" w:hAnsi="Arial" w:cs="Arial"/>
          <w:sz w:val="20"/>
          <w:szCs w:val="20"/>
        </w:rPr>
        <w:t>, konateľ</w:t>
      </w:r>
    </w:p>
    <w:p w14:paraId="4BBB37BB" w14:textId="16375071" w:rsidR="0072588D" w:rsidRPr="00AC09A8" w:rsidRDefault="009D2BD1">
      <w:pPr>
        <w:pStyle w:val="Bezriadkovania"/>
        <w:jc w:val="both"/>
        <w:rPr>
          <w:sz w:val="20"/>
          <w:szCs w:val="20"/>
        </w:rPr>
      </w:pPr>
      <w:r w:rsidRPr="00AC09A8">
        <w:rPr>
          <w:rFonts w:ascii="Arial" w:hAnsi="Arial" w:cs="Arial"/>
          <w:sz w:val="20"/>
          <w:szCs w:val="20"/>
        </w:rPr>
        <w:t>e-mail:</w:t>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r w:rsidRPr="00AC09A8">
        <w:rPr>
          <w:rFonts w:ascii="Arial" w:hAnsi="Arial" w:cs="Arial"/>
          <w:sz w:val="20"/>
          <w:szCs w:val="20"/>
        </w:rPr>
        <w:tab/>
      </w:r>
      <w:hyperlink r:id="rId8" w:history="1">
        <w:r w:rsidR="005E2F1C" w:rsidRPr="00AC09A8">
          <w:rPr>
            <w:rStyle w:val="Hypertextovprepojenie"/>
            <w:rFonts w:ascii="Arial" w:hAnsi="Arial" w:cs="Arial"/>
            <w:sz w:val="20"/>
            <w:szCs w:val="20"/>
          </w:rPr>
          <w:t>peter.liptak@jolisro.sk</w:t>
        </w:r>
      </w:hyperlink>
      <w:r w:rsidRPr="00AC09A8">
        <w:rPr>
          <w:rFonts w:ascii="Arial" w:eastAsia="MS Mincho" w:hAnsi="Arial" w:cs="Arial"/>
          <w:sz w:val="20"/>
          <w:szCs w:val="20"/>
          <w:lang w:val="en-US"/>
        </w:rPr>
        <w:t xml:space="preserve"> </w:t>
      </w:r>
    </w:p>
    <w:p w14:paraId="6855CDE2" w14:textId="44F95DE1" w:rsidR="0072588D" w:rsidRPr="00AC09A8" w:rsidRDefault="009D2BD1">
      <w:pPr>
        <w:jc w:val="both"/>
        <w:rPr>
          <w:rFonts w:ascii="Arial" w:eastAsia="MS Mincho" w:hAnsi="Arial" w:cs="Arial"/>
          <w:sz w:val="20"/>
          <w:szCs w:val="20"/>
          <w:lang w:val="en-US"/>
        </w:rPr>
      </w:pPr>
      <w:r w:rsidRPr="00AC09A8">
        <w:rPr>
          <w:rFonts w:ascii="Arial" w:eastAsia="MS Mincho" w:hAnsi="Arial" w:cs="Arial"/>
          <w:sz w:val="20"/>
          <w:szCs w:val="20"/>
          <w:lang w:val="en-US"/>
        </w:rPr>
        <w:t xml:space="preserve">Bankové spojenie :     </w:t>
      </w:r>
      <w:r w:rsidRPr="00AC09A8">
        <w:rPr>
          <w:rFonts w:ascii="Arial" w:eastAsia="MS Mincho" w:hAnsi="Arial" w:cs="Arial"/>
          <w:sz w:val="20"/>
          <w:szCs w:val="20"/>
          <w:lang w:val="en-US"/>
        </w:rPr>
        <w:tab/>
      </w:r>
      <w:r w:rsidRPr="00AC09A8">
        <w:rPr>
          <w:rFonts w:ascii="Arial" w:eastAsia="MS Mincho" w:hAnsi="Arial" w:cs="Arial"/>
          <w:sz w:val="20"/>
          <w:szCs w:val="20"/>
          <w:lang w:val="en-US"/>
        </w:rPr>
        <w:tab/>
      </w:r>
      <w:r w:rsidR="00AC09A8" w:rsidRPr="00AC09A8">
        <w:rPr>
          <w:rFonts w:ascii="Arial" w:hAnsi="Arial" w:cs="Arial"/>
          <w:bCs/>
          <w:color w:val="212121"/>
          <w:sz w:val="20"/>
          <w:szCs w:val="20"/>
          <w:shd w:val="clear" w:color="auto" w:fill="FFFFFF"/>
        </w:rPr>
        <w:t>UniCredit Bank Czech Republic and Slovakia, a.s.</w:t>
      </w:r>
    </w:p>
    <w:p w14:paraId="3EC845D9" w14:textId="5FB50183" w:rsidR="0072588D" w:rsidRPr="00AC09A8" w:rsidRDefault="009D2BD1">
      <w:pPr>
        <w:jc w:val="both"/>
        <w:rPr>
          <w:rFonts w:ascii="Arial" w:eastAsia="MS Mincho" w:hAnsi="Arial" w:cs="Arial"/>
          <w:sz w:val="20"/>
          <w:szCs w:val="20"/>
          <w:lang w:val="en-US"/>
        </w:rPr>
      </w:pPr>
      <w:r w:rsidRPr="00AC09A8">
        <w:rPr>
          <w:rFonts w:ascii="Arial" w:eastAsia="MS Mincho" w:hAnsi="Arial" w:cs="Arial"/>
          <w:sz w:val="20"/>
          <w:szCs w:val="20"/>
          <w:lang w:val="en-US"/>
        </w:rPr>
        <w:t xml:space="preserve">IBAN:                              </w:t>
      </w:r>
      <w:r w:rsidRPr="00AC09A8">
        <w:rPr>
          <w:rFonts w:ascii="Arial" w:eastAsia="MS Mincho" w:hAnsi="Arial" w:cs="Arial"/>
          <w:sz w:val="20"/>
          <w:szCs w:val="20"/>
          <w:lang w:val="en-US"/>
        </w:rPr>
        <w:tab/>
      </w:r>
      <w:r w:rsidR="00AC09A8" w:rsidRPr="00AC09A8">
        <w:rPr>
          <w:rFonts w:ascii="Arial" w:hAnsi="Arial" w:cs="Arial"/>
          <w:sz w:val="20"/>
          <w:szCs w:val="20"/>
        </w:rPr>
        <w:t>SK82 1111 0000 0013 3478 1008</w:t>
      </w:r>
    </w:p>
    <w:p w14:paraId="242C5B25" w14:textId="3D372DC2" w:rsidR="0072588D" w:rsidRPr="00AC09A8" w:rsidRDefault="009D2BD1">
      <w:pPr>
        <w:jc w:val="both"/>
        <w:rPr>
          <w:rFonts w:ascii="Book Antiqua" w:hAnsi="Book Antiqua" w:cs="Book Antiqua"/>
          <w:sz w:val="20"/>
          <w:szCs w:val="20"/>
        </w:rPr>
      </w:pPr>
      <w:r w:rsidRPr="00AC09A8">
        <w:rPr>
          <w:rFonts w:ascii="Arial" w:eastAsia="MS Mincho" w:hAnsi="Arial" w:cs="Arial"/>
          <w:sz w:val="20"/>
          <w:szCs w:val="20"/>
          <w:lang w:val="en-US"/>
        </w:rPr>
        <w:t>SWIFT/BIC:</w:t>
      </w:r>
      <w:r w:rsidRPr="00AC09A8">
        <w:rPr>
          <w:rFonts w:ascii="Arial" w:eastAsia="MS Mincho" w:hAnsi="Arial" w:cs="Arial"/>
          <w:sz w:val="20"/>
          <w:szCs w:val="20"/>
          <w:lang w:val="en-US"/>
        </w:rPr>
        <w:tab/>
      </w:r>
      <w:r w:rsidRPr="00AC09A8">
        <w:rPr>
          <w:rFonts w:ascii="Arial" w:eastAsia="MS Mincho" w:hAnsi="Arial" w:cs="Arial"/>
          <w:sz w:val="20"/>
          <w:szCs w:val="20"/>
          <w:lang w:val="en-US"/>
        </w:rPr>
        <w:tab/>
      </w:r>
      <w:r w:rsidRPr="00AC09A8">
        <w:rPr>
          <w:rFonts w:ascii="Arial" w:eastAsia="MS Mincho" w:hAnsi="Arial" w:cs="Arial"/>
          <w:sz w:val="20"/>
          <w:szCs w:val="20"/>
          <w:lang w:val="en-US"/>
        </w:rPr>
        <w:tab/>
      </w:r>
      <w:r w:rsidR="00AC09A8" w:rsidRPr="00AC09A8">
        <w:rPr>
          <w:rFonts w:ascii="Arial" w:hAnsi="Arial" w:cs="Arial"/>
          <w:sz w:val="20"/>
          <w:szCs w:val="20"/>
        </w:rPr>
        <w:t>UNCRSKBX</w:t>
      </w:r>
    </w:p>
    <w:p w14:paraId="54B14E97" w14:textId="77777777" w:rsidR="0072588D" w:rsidRDefault="0072588D">
      <w:pPr>
        <w:pStyle w:val="Bezriadkovania"/>
        <w:jc w:val="both"/>
        <w:rPr>
          <w:rFonts w:ascii="Book Antiqua" w:hAnsi="Book Antiqua" w:cs="Book Antiqua"/>
          <w:sz w:val="20"/>
          <w:szCs w:val="20"/>
        </w:rPr>
      </w:pPr>
    </w:p>
    <w:p w14:paraId="3120E0E1" w14:textId="77777777" w:rsidR="0072588D" w:rsidRDefault="009D2BD1">
      <w:pPr>
        <w:widowControl w:val="0"/>
        <w:spacing w:line="288" w:lineRule="auto"/>
        <w:jc w:val="both"/>
      </w:pPr>
      <w:r>
        <w:rPr>
          <w:rFonts w:ascii="Arial" w:hAnsi="Arial" w:cs="Arial"/>
        </w:rPr>
        <w:t>(ďalej len ako „</w:t>
      </w:r>
      <w:r>
        <w:rPr>
          <w:rFonts w:ascii="Arial" w:hAnsi="Arial" w:cs="Arial"/>
          <w:b/>
        </w:rPr>
        <w:t>Objednávateľ</w:t>
      </w:r>
      <w:r>
        <w:rPr>
          <w:rFonts w:ascii="Arial" w:hAnsi="Arial" w:cs="Arial"/>
        </w:rPr>
        <w:t>“)</w:t>
      </w:r>
    </w:p>
    <w:p w14:paraId="555FF267" w14:textId="77777777" w:rsidR="0072588D" w:rsidRDefault="0072588D">
      <w:pPr>
        <w:pStyle w:val="Zkladntext"/>
        <w:spacing w:before="120" w:line="288" w:lineRule="auto"/>
        <w:rPr>
          <w:rFonts w:cs="Arial"/>
          <w:b/>
          <w:sz w:val="20"/>
          <w:u w:val="single"/>
        </w:rPr>
      </w:pPr>
    </w:p>
    <w:p w14:paraId="5CE32B03" w14:textId="77777777" w:rsidR="0072588D" w:rsidRDefault="009D2BD1">
      <w:pPr>
        <w:pStyle w:val="Zkladntext"/>
        <w:suppressAutoHyphens/>
        <w:spacing w:before="120" w:line="288" w:lineRule="auto"/>
        <w:jc w:val="center"/>
      </w:pPr>
      <w:r>
        <w:rPr>
          <w:rFonts w:cs="Arial"/>
          <w:sz w:val="20"/>
        </w:rPr>
        <w:t>Zmluvné strany uzatvárajú podľa § 536 a nasl. zákona č. 513/1991 Z. z. Obchodného zákonníka v platnom znení túto zmluvu o dielo (ďalej len "</w:t>
      </w:r>
      <w:r>
        <w:rPr>
          <w:rFonts w:cs="Arial"/>
          <w:b/>
          <w:sz w:val="20"/>
        </w:rPr>
        <w:t>Zmluva</w:t>
      </w:r>
      <w:r>
        <w:rPr>
          <w:rFonts w:cs="Arial"/>
          <w:sz w:val="20"/>
        </w:rPr>
        <w:t>"):</w:t>
      </w:r>
    </w:p>
    <w:p w14:paraId="270C05B9" w14:textId="77777777" w:rsidR="0072588D" w:rsidRDefault="009D2BD1">
      <w:pPr>
        <w:pStyle w:val="Zkladntext"/>
        <w:tabs>
          <w:tab w:val="left" w:pos="720"/>
        </w:tabs>
        <w:suppressAutoHyphens/>
        <w:spacing w:before="120" w:line="288" w:lineRule="auto"/>
        <w:jc w:val="center"/>
      </w:pPr>
      <w:r>
        <w:rPr>
          <w:rFonts w:cs="Arial"/>
          <w:b/>
          <w:sz w:val="20"/>
        </w:rPr>
        <w:t>II.</w:t>
      </w:r>
    </w:p>
    <w:p w14:paraId="13445597" w14:textId="77777777" w:rsidR="0072588D" w:rsidRDefault="009D2BD1">
      <w:pPr>
        <w:pStyle w:val="Zkladntext"/>
        <w:tabs>
          <w:tab w:val="left" w:pos="720"/>
        </w:tabs>
        <w:suppressAutoHyphens/>
        <w:spacing w:before="120" w:line="288" w:lineRule="auto"/>
        <w:jc w:val="center"/>
      </w:pPr>
      <w:r>
        <w:rPr>
          <w:rFonts w:cs="Arial"/>
          <w:b/>
          <w:sz w:val="20"/>
          <w:u w:val="single"/>
        </w:rPr>
        <w:t>PREDMET ZMLUVY</w:t>
      </w:r>
    </w:p>
    <w:p w14:paraId="3F942AFE" w14:textId="77777777" w:rsidR="0072588D" w:rsidRDefault="009D2BD1">
      <w:pPr>
        <w:pStyle w:val="Zkladntext"/>
        <w:numPr>
          <w:ilvl w:val="0"/>
          <w:numId w:val="1"/>
        </w:numPr>
        <w:suppressAutoHyphens/>
        <w:spacing w:before="120" w:line="288" w:lineRule="auto"/>
      </w:pPr>
      <w:r>
        <w:rPr>
          <w:rFonts w:cs="Arial"/>
          <w:sz w:val="20"/>
        </w:rPr>
        <w:t>Predmetom tejto Zmluvy je</w:t>
      </w:r>
    </w:p>
    <w:p w14:paraId="32422166" w14:textId="11A1B76D" w:rsidR="0072588D" w:rsidRDefault="009D2BD1" w:rsidP="00393E07">
      <w:pPr>
        <w:pStyle w:val="Zkladntext"/>
        <w:numPr>
          <w:ilvl w:val="1"/>
          <w:numId w:val="1"/>
        </w:numPr>
        <w:tabs>
          <w:tab w:val="left" w:pos="1418"/>
        </w:tabs>
        <w:suppressAutoHyphens/>
        <w:spacing w:before="120" w:line="288" w:lineRule="auto"/>
      </w:pPr>
      <w:r>
        <w:rPr>
          <w:rFonts w:cs="Arial"/>
          <w:sz w:val="20"/>
        </w:rPr>
        <w:t xml:space="preserve">záväzok Zhotoviteľa zhotoviť pre Objednávateľa riadne a včas stavebné dielo -  </w:t>
      </w:r>
      <w:r w:rsidR="00393E07" w:rsidRPr="00393E07">
        <w:rPr>
          <w:b/>
          <w:sz w:val="20"/>
        </w:rPr>
        <w:t xml:space="preserve">Budova spracovateľskej prevádzky spoločnosti JOLI s.r.o. </w:t>
      </w:r>
      <w:r>
        <w:rPr>
          <w:rFonts w:cs="Arial"/>
          <w:sz w:val="20"/>
        </w:rPr>
        <w:t>(ďalej len „</w:t>
      </w:r>
      <w:r>
        <w:rPr>
          <w:rFonts w:cs="Arial"/>
          <w:b/>
          <w:sz w:val="20"/>
        </w:rPr>
        <w:t>Dielo</w:t>
      </w:r>
      <w:r>
        <w:rPr>
          <w:rFonts w:cs="Arial"/>
          <w:sz w:val="20"/>
        </w:rPr>
        <w:t xml:space="preserve">“), v rozsahu podľa </w:t>
      </w:r>
      <w:r w:rsidRPr="00393E07">
        <w:rPr>
          <w:rFonts w:cs="Arial"/>
          <w:sz w:val="20"/>
        </w:rPr>
        <w:lastRenderedPageBreak/>
        <w:t>bodu 2</w:t>
      </w:r>
      <w:r>
        <w:rPr>
          <w:rFonts w:cs="Arial"/>
          <w:sz w:val="20"/>
        </w:rPr>
        <w:t xml:space="preserve"> tohto článku Zmluvy, a to na základe Projektovej dokumentácie, ktorá tvorí </w:t>
      </w:r>
      <w:r>
        <w:rPr>
          <w:rFonts w:cs="Arial"/>
          <w:b/>
          <w:bCs/>
          <w:sz w:val="20"/>
        </w:rPr>
        <w:t>Prílohu č.1 tejto</w:t>
      </w:r>
      <w:r>
        <w:rPr>
          <w:rFonts w:cs="Arial"/>
          <w:sz w:val="20"/>
        </w:rPr>
        <w:t xml:space="preserve"> Zmluvy, a</w:t>
      </w:r>
    </w:p>
    <w:p w14:paraId="2E0818B4" w14:textId="77777777" w:rsidR="0072588D" w:rsidRDefault="009D2BD1">
      <w:pPr>
        <w:pStyle w:val="Zkladntext"/>
        <w:numPr>
          <w:ilvl w:val="1"/>
          <w:numId w:val="1"/>
        </w:numPr>
        <w:tabs>
          <w:tab w:val="left" w:pos="1418"/>
        </w:tabs>
        <w:suppressAutoHyphens/>
        <w:spacing w:before="120" w:line="288" w:lineRule="auto"/>
      </w:pPr>
      <w:r>
        <w:rPr>
          <w:rFonts w:cs="Arial"/>
          <w:sz w:val="20"/>
        </w:rPr>
        <w:t>záväzok Objednávateľa riadne a včas zhotovené Dielo prevziať a zaplatiť Zhotoviteľovi cenu vo výške a spôsobom ďalej určeným v Zmluve.</w:t>
      </w:r>
    </w:p>
    <w:p w14:paraId="07A87248" w14:textId="219EA485" w:rsidR="0072588D" w:rsidRDefault="009D2BD1" w:rsidP="00E008EA">
      <w:pPr>
        <w:pStyle w:val="Zkladntext"/>
        <w:numPr>
          <w:ilvl w:val="0"/>
          <w:numId w:val="1"/>
        </w:numPr>
        <w:suppressAutoHyphens/>
        <w:spacing w:before="120" w:line="276" w:lineRule="auto"/>
      </w:pPr>
      <w:r>
        <w:rPr>
          <w:rFonts w:cs="Arial"/>
          <w:sz w:val="20"/>
        </w:rPr>
        <w:t xml:space="preserve">Dielom sa pre účely </w:t>
      </w:r>
      <w:r w:rsidRPr="00393E07">
        <w:rPr>
          <w:rFonts w:cs="Arial"/>
          <w:sz w:val="20"/>
        </w:rPr>
        <w:t>tejto Zmluvy rozum</w:t>
      </w:r>
      <w:r w:rsidR="00393E07" w:rsidRPr="00393E07">
        <w:rPr>
          <w:rFonts w:cs="Arial"/>
          <w:sz w:val="20"/>
        </w:rPr>
        <w:t>ejú</w:t>
      </w:r>
      <w:r w:rsidRPr="00393E07">
        <w:rPr>
          <w:rFonts w:cs="Arial"/>
          <w:sz w:val="20"/>
        </w:rPr>
        <w:t xml:space="preserve"> </w:t>
      </w:r>
      <w:r w:rsidR="00393E07" w:rsidRPr="00393E07">
        <w:rPr>
          <w:rFonts w:cs="Calibri"/>
          <w:sz w:val="20"/>
        </w:rPr>
        <w:t xml:space="preserve">stavebné práce za účelom vybudovania budovy spracovateľskej prevádzky pre projekt s názvom </w:t>
      </w:r>
      <w:r w:rsidR="00393E07" w:rsidRPr="00393E07">
        <w:rPr>
          <w:rFonts w:cs="Calibri"/>
          <w:color w:val="000000"/>
          <w:sz w:val="20"/>
        </w:rPr>
        <w:t>„</w:t>
      </w:r>
      <w:r w:rsidR="00393E07" w:rsidRPr="00393E07">
        <w:rPr>
          <w:rFonts w:cs="Calibri"/>
          <w:sz w:val="20"/>
        </w:rPr>
        <w:t>Budova spracovateľskej prevádzky spoločnosti JOLI s.r.o.</w:t>
      </w:r>
      <w:r w:rsidR="00393E07" w:rsidRPr="00393E07">
        <w:rPr>
          <w:noProof/>
          <w:sz w:val="20"/>
          <w:lang w:eastAsia="cs-CZ"/>
        </w:rPr>
        <w:t xml:space="preserve"> </w:t>
      </w:r>
      <w:r w:rsidR="00393E07" w:rsidRPr="00393E07">
        <w:rPr>
          <w:sz w:val="20"/>
        </w:rPr>
        <w:t>“ – časť SO 01 technológia</w:t>
      </w:r>
      <w:r>
        <w:rPr>
          <w:rFonts w:cs="Arial"/>
          <w:color w:val="000000"/>
          <w:sz w:val="20"/>
        </w:rPr>
        <w:t xml:space="preserve"> podľa projektovej dokumentácie a rozpočtu. Dielom je kompletné dodanie stavby </w:t>
      </w:r>
      <w:r w:rsidR="00393E07">
        <w:rPr>
          <w:rFonts w:cs="Arial"/>
          <w:color w:val="000000"/>
          <w:sz w:val="20"/>
        </w:rPr>
        <w:t>– technologickej časti</w:t>
      </w:r>
      <w:r>
        <w:rPr>
          <w:rFonts w:cs="Arial"/>
          <w:color w:val="000000"/>
          <w:sz w:val="20"/>
        </w:rPr>
        <w:t xml:space="preserve"> a všetký</w:t>
      </w:r>
      <w:r w:rsidR="00393E07">
        <w:rPr>
          <w:rFonts w:cs="Arial"/>
          <w:color w:val="000000"/>
          <w:sz w:val="20"/>
        </w:rPr>
        <w:t>ch</w:t>
      </w:r>
      <w:r>
        <w:rPr>
          <w:rFonts w:cs="Arial"/>
          <w:color w:val="000000"/>
          <w:sz w:val="20"/>
        </w:rPr>
        <w:t xml:space="preserve"> dokument</w:t>
      </w:r>
      <w:r w:rsidR="00393E07">
        <w:rPr>
          <w:rFonts w:cs="Arial"/>
          <w:color w:val="000000"/>
          <w:sz w:val="20"/>
        </w:rPr>
        <w:t>ov potrebných</w:t>
      </w:r>
      <w:r>
        <w:rPr>
          <w:rFonts w:cs="Arial"/>
          <w:color w:val="000000"/>
          <w:sz w:val="20"/>
        </w:rPr>
        <w:t xml:space="preserve"> v súlade s príslušnými zákonnými predpismi (výsledky meraní, skúšok, atestov, certifikátmi, projektom skutočnej realizácie stavby a pod.) </w:t>
      </w:r>
      <w:r>
        <w:rPr>
          <w:rFonts w:cs="Arial"/>
          <w:sz w:val="20"/>
        </w:rPr>
        <w:t xml:space="preserve">v súlade s Výzvou na predkladanie ponúk, súťažnými podkladmi a súťažnou ponukou Zhotoviteľa v rozsahu </w:t>
      </w:r>
      <w:r>
        <w:rPr>
          <w:rFonts w:cs="Arial"/>
          <w:b/>
          <w:sz w:val="20"/>
        </w:rPr>
        <w:t>podľa rozpočtu, ktorý je prílohou č. 2 tejto Zmluvy.</w:t>
      </w:r>
    </w:p>
    <w:p w14:paraId="6434F32B" w14:textId="77777777" w:rsidR="0072588D" w:rsidRDefault="009D2BD1" w:rsidP="00E008EA">
      <w:pPr>
        <w:pStyle w:val="Zkladntext"/>
        <w:numPr>
          <w:ilvl w:val="0"/>
          <w:numId w:val="1"/>
        </w:numPr>
        <w:suppressAutoHyphens/>
        <w:spacing w:before="120" w:line="276" w:lineRule="auto"/>
      </w:pPr>
      <w:r>
        <w:rPr>
          <w:rFonts w:cs="Arial"/>
          <w:sz w:val="20"/>
        </w:rPr>
        <w:t>Zhotoviteľ je povinný zhotoviť Dielo len v rozsahu uvedenom v bode 2 tohto článku Zmluvy. Zhotoviteľ je oprávnený zrealizovať dodávky a montážne práce nad rámec rozsahu Diela vymedzeného v bode 2 tohto článku Zmluvy len na základe predchádzajúceho písomného dodatku k tejto Zmluve odsúhlaseného a podpísaného oboma Zmluvnými stranami (ďalej len „</w:t>
      </w:r>
      <w:r>
        <w:rPr>
          <w:rFonts w:cs="Arial"/>
          <w:b/>
          <w:sz w:val="20"/>
        </w:rPr>
        <w:t>Naviac práce</w:t>
      </w:r>
      <w:r>
        <w:rPr>
          <w:rFonts w:cs="Arial"/>
          <w:sz w:val="20"/>
        </w:rPr>
        <w:t>“).</w:t>
      </w:r>
    </w:p>
    <w:p w14:paraId="5E61AF9B" w14:textId="77777777" w:rsidR="0072588D" w:rsidRDefault="009D2BD1" w:rsidP="00E008EA">
      <w:pPr>
        <w:pStyle w:val="Zkladntext"/>
        <w:numPr>
          <w:ilvl w:val="0"/>
          <w:numId w:val="1"/>
        </w:numPr>
        <w:suppressAutoHyphens/>
        <w:spacing w:before="120" w:line="276" w:lineRule="auto"/>
      </w:pPr>
      <w:r>
        <w:rPr>
          <w:rFonts w:cs="Arial"/>
          <w:sz w:val="20"/>
        </w:rPr>
        <w:t>Zhotoviteľ vyhlasuje, že sa v plnom rozsahu oboznámil so všetkými podkladmi pre zhotovenie Diela, je mu známy rozsah Diela, povaha Diela, všetky potrebné technické, kvalitatívne a iné podmienky realizácie Diela a zároveň vyhlasuje, že disponuje takými kapacitami a odbornými znalosťami, ktoré sú k riadnemu a včasnému zhotoveniu Diela potrebné.</w:t>
      </w:r>
    </w:p>
    <w:p w14:paraId="649AB83B" w14:textId="77777777" w:rsidR="0072588D" w:rsidRDefault="009D2BD1" w:rsidP="00E008EA">
      <w:pPr>
        <w:pStyle w:val="Zkladntext"/>
        <w:numPr>
          <w:ilvl w:val="0"/>
          <w:numId w:val="1"/>
        </w:numPr>
        <w:suppressAutoHyphens/>
        <w:spacing w:before="120" w:line="276" w:lineRule="auto"/>
      </w:pPr>
      <w:r>
        <w:rPr>
          <w:rFonts w:cs="Arial"/>
          <w:sz w:val="20"/>
        </w:rPr>
        <w:t>Zhotoviteľ sa zaväzuje zhotoviť pre Objednávateľa Dielo s odbornou starostlivosťou podľa podmienok dohodnutých v tejto Zmluve, v súlade s príslušnými právnymi predpismi a prílohami k tejto Zmluve, na svoje náklady, vo vlastnom mene, na vlastnú zodpovednosť, na svoje nebezpečenstvo, riadne, včas, bez vád a nedorobkov, a odovzdať takto zhotovené Dielo Objednávateľovi v zodpovedajúcej kvalite.</w:t>
      </w:r>
    </w:p>
    <w:p w14:paraId="1E9A90FE" w14:textId="77777777" w:rsidR="0072588D" w:rsidRDefault="0072588D">
      <w:pPr>
        <w:pStyle w:val="Zkladntext"/>
        <w:tabs>
          <w:tab w:val="left" w:pos="720"/>
        </w:tabs>
        <w:suppressAutoHyphens/>
        <w:spacing w:before="120" w:line="288" w:lineRule="auto"/>
        <w:jc w:val="center"/>
        <w:rPr>
          <w:rFonts w:cs="Arial"/>
          <w:b/>
          <w:sz w:val="20"/>
        </w:rPr>
      </w:pPr>
    </w:p>
    <w:p w14:paraId="2AB926C8" w14:textId="77777777" w:rsidR="0072588D" w:rsidRDefault="009D2BD1">
      <w:pPr>
        <w:pStyle w:val="Zkladntext"/>
        <w:tabs>
          <w:tab w:val="left" w:pos="720"/>
        </w:tabs>
        <w:suppressAutoHyphens/>
        <w:spacing w:before="120" w:line="288" w:lineRule="auto"/>
        <w:jc w:val="center"/>
      </w:pPr>
      <w:r>
        <w:rPr>
          <w:rFonts w:cs="Arial"/>
          <w:b/>
          <w:sz w:val="20"/>
        </w:rPr>
        <w:t>III.</w:t>
      </w:r>
    </w:p>
    <w:p w14:paraId="1C119D93" w14:textId="77777777" w:rsidR="0072588D" w:rsidRDefault="009D2BD1">
      <w:pPr>
        <w:pStyle w:val="Zkladntext"/>
        <w:tabs>
          <w:tab w:val="left" w:pos="720"/>
        </w:tabs>
        <w:suppressAutoHyphens/>
        <w:spacing w:before="120" w:line="288" w:lineRule="auto"/>
        <w:jc w:val="center"/>
      </w:pPr>
      <w:r>
        <w:rPr>
          <w:rFonts w:cs="Arial"/>
          <w:b/>
          <w:sz w:val="20"/>
          <w:u w:val="single"/>
        </w:rPr>
        <w:t>ČAS, MIESTO A PODMIENKY PLNENIA PREDMETU ZMLUVY</w:t>
      </w:r>
    </w:p>
    <w:p w14:paraId="6AD6DEDA" w14:textId="77777777" w:rsidR="0072588D" w:rsidRDefault="009D2BD1" w:rsidP="00E008EA">
      <w:pPr>
        <w:pStyle w:val="Zkladntext"/>
        <w:numPr>
          <w:ilvl w:val="0"/>
          <w:numId w:val="2"/>
        </w:numPr>
        <w:suppressAutoHyphens/>
        <w:spacing w:before="120" w:line="276" w:lineRule="auto"/>
      </w:pPr>
      <w:r>
        <w:rPr>
          <w:rFonts w:cs="Arial"/>
          <w:sz w:val="20"/>
        </w:rPr>
        <w:t>Zhotoviteľ vykoná Dielo na vlastné náklady a vlastnú zodpovednosť, pričom sa zaväzuje rešpektovať všetky technické špecifikácie a príslušné právne predpisy.</w:t>
      </w:r>
    </w:p>
    <w:p w14:paraId="503031DA" w14:textId="31764E68" w:rsidR="0072588D" w:rsidRDefault="009D2BD1" w:rsidP="00E008EA">
      <w:pPr>
        <w:pStyle w:val="Zkladntext"/>
        <w:numPr>
          <w:ilvl w:val="0"/>
          <w:numId w:val="2"/>
        </w:numPr>
        <w:suppressAutoHyphens/>
        <w:spacing w:before="120" w:line="276" w:lineRule="auto"/>
      </w:pPr>
      <w:r>
        <w:rPr>
          <w:rFonts w:cs="Arial"/>
          <w:sz w:val="20"/>
        </w:rPr>
        <w:t xml:space="preserve">Termín začatia realizácie Diela zo strany Zhotoviteľa a odovzdanie staveniska Zhotoviteľovi určí Objednávateľ jednostranným písomným vyhlásením adresovaným Zhotoviteľovi minimálne 7 pracovných dní pred plánovaným </w:t>
      </w:r>
      <w:r w:rsidR="00AF55CA">
        <w:rPr>
          <w:rFonts w:cs="Arial"/>
          <w:sz w:val="20"/>
        </w:rPr>
        <w:t>odovzdaním staveniska</w:t>
      </w:r>
      <w:r>
        <w:rPr>
          <w:rFonts w:cs="Arial"/>
          <w:sz w:val="20"/>
        </w:rPr>
        <w:t>. Miestom plnenia Zmluvy</w:t>
      </w:r>
      <w:r>
        <w:rPr>
          <w:rFonts w:cs="Arial"/>
          <w:b/>
          <w:bCs/>
          <w:sz w:val="20"/>
        </w:rPr>
        <w:t xml:space="preserve"> – realizácie Diela je </w:t>
      </w:r>
      <w:r w:rsidR="001E4CD4">
        <w:rPr>
          <w:rFonts w:cs="Arial"/>
          <w:b/>
          <w:bCs/>
          <w:sz w:val="20"/>
        </w:rPr>
        <w:t>obec Diakovce,</w:t>
      </w:r>
      <w:r>
        <w:rPr>
          <w:rFonts w:cs="Arial"/>
          <w:b/>
          <w:bCs/>
          <w:sz w:val="20"/>
        </w:rPr>
        <w:t xml:space="preserve"> k.ú. </w:t>
      </w:r>
      <w:r w:rsidR="001E4CD4">
        <w:rPr>
          <w:rFonts w:cs="Arial"/>
          <w:b/>
          <w:bCs/>
          <w:sz w:val="20"/>
        </w:rPr>
        <w:t>Diakovce</w:t>
      </w:r>
      <w:r>
        <w:rPr>
          <w:rFonts w:cs="Arial"/>
          <w:b/>
          <w:bCs/>
          <w:sz w:val="20"/>
        </w:rPr>
        <w:t xml:space="preserve">, </w:t>
      </w:r>
      <w:r w:rsidR="00255184">
        <w:rPr>
          <w:rFonts w:cs="Arial"/>
          <w:b/>
          <w:bCs/>
          <w:sz w:val="20"/>
        </w:rPr>
        <w:t>priemyselný areál Diakovce,</w:t>
      </w:r>
      <w:r>
        <w:rPr>
          <w:rFonts w:cs="Arial"/>
          <w:b/>
          <w:bCs/>
          <w:sz w:val="20"/>
        </w:rPr>
        <w:t xml:space="preserve"> parc.</w:t>
      </w:r>
      <w:r w:rsidR="00255184">
        <w:rPr>
          <w:rFonts w:cs="Arial"/>
          <w:b/>
          <w:bCs/>
          <w:sz w:val="20"/>
        </w:rPr>
        <w:t xml:space="preserve"> č. 301/125</w:t>
      </w:r>
      <w:r>
        <w:rPr>
          <w:rFonts w:cs="Arial"/>
          <w:b/>
          <w:bCs/>
          <w:sz w:val="20"/>
        </w:rPr>
        <w:t>.</w:t>
      </w:r>
    </w:p>
    <w:p w14:paraId="63F55E52" w14:textId="4E91696D" w:rsidR="0072588D" w:rsidRDefault="009D2BD1" w:rsidP="00E008EA">
      <w:pPr>
        <w:pStyle w:val="Zkladntext"/>
        <w:numPr>
          <w:ilvl w:val="0"/>
          <w:numId w:val="2"/>
        </w:numPr>
        <w:suppressAutoHyphens/>
        <w:spacing w:before="120" w:line="276" w:lineRule="auto"/>
      </w:pPr>
      <w:r>
        <w:rPr>
          <w:rFonts w:cs="Arial"/>
          <w:sz w:val="20"/>
        </w:rPr>
        <w:t xml:space="preserve">Zhotoviteľ sa zaväzuje, že Dielo zrealizuje (ukončí) riadne a včas, najneskôr </w:t>
      </w:r>
      <w:r w:rsidRPr="00AF55CA">
        <w:rPr>
          <w:rFonts w:cs="Arial"/>
          <w:b/>
          <w:sz w:val="20"/>
        </w:rPr>
        <w:t xml:space="preserve">do </w:t>
      </w:r>
      <w:r w:rsidR="00976D52" w:rsidRPr="00976D52">
        <w:rPr>
          <w:b/>
          <w:bCs/>
          <w:color w:val="000000"/>
          <w:sz w:val="20"/>
        </w:rPr>
        <w:t xml:space="preserve">11 </w:t>
      </w:r>
      <w:r w:rsidR="00AF55CA" w:rsidRPr="00976D52">
        <w:rPr>
          <w:b/>
          <w:bCs/>
          <w:color w:val="000000"/>
          <w:sz w:val="20"/>
        </w:rPr>
        <w:t>mesiacov</w:t>
      </w:r>
      <w:r w:rsidR="00AF55CA" w:rsidRPr="00AF55CA">
        <w:rPr>
          <w:b/>
          <w:bCs/>
          <w:color w:val="000000"/>
          <w:sz w:val="20"/>
        </w:rPr>
        <w:t xml:space="preserve"> od odovzdania staveniska.</w:t>
      </w:r>
      <w:r>
        <w:rPr>
          <w:rFonts w:cs="Arial"/>
          <w:sz w:val="20"/>
        </w:rPr>
        <w:t xml:space="preserve"> Zhotoviteľ berie na vedomie a súhlasí, že termín podľa bodu 2 tohto článku Zmluvy môže byť oznámený Objednávateľom aj bezodkladne kedykoľvek po podpise tejto Zmluvy.</w:t>
      </w:r>
    </w:p>
    <w:p w14:paraId="185D3F08" w14:textId="77777777" w:rsidR="0072588D" w:rsidRDefault="009D2BD1" w:rsidP="00E008EA">
      <w:pPr>
        <w:pStyle w:val="Zkladntext"/>
        <w:numPr>
          <w:ilvl w:val="0"/>
          <w:numId w:val="2"/>
        </w:numPr>
        <w:suppressAutoHyphens/>
        <w:spacing w:before="120" w:line="276" w:lineRule="auto"/>
      </w:pPr>
      <w:r>
        <w:rPr>
          <w:rFonts w:cs="Arial"/>
          <w:sz w:val="20"/>
        </w:rPr>
        <w:t>Zhotoviteľ sa zaväzuje odo dňa prevzatia staveniska viesť stavebný denník v súlade s príslušnými právnymi predpismi. Povinnosť viesť stavebný denník končí odovzdaním riadne zhotoveného Diela bez vád a nedorobkov. V priebehu pracovného času musí byť stavebný denník na stavbe trvalo prístupný.</w:t>
      </w:r>
    </w:p>
    <w:p w14:paraId="4C47DF8F" w14:textId="77777777" w:rsidR="0072588D" w:rsidRDefault="009D2BD1" w:rsidP="00E008EA">
      <w:pPr>
        <w:pStyle w:val="Zkladntext"/>
        <w:numPr>
          <w:ilvl w:val="0"/>
          <w:numId w:val="2"/>
        </w:numPr>
        <w:suppressAutoHyphens/>
        <w:spacing w:before="120" w:line="276" w:lineRule="auto"/>
      </w:pPr>
      <w:r>
        <w:rPr>
          <w:rFonts w:cs="Arial"/>
          <w:sz w:val="20"/>
        </w:rPr>
        <w:t xml:space="preserve">Zhotoviteľ sa zaväzuje, že zabezpečí opatrenia, smerujúce k bezpečnosti na stavenisku, za splnenia požiadaviek Objednávateľa a všetkých príslušných právnych predpisov. Zhotoviteľ zodpovedá za to, že na stavenisko nebudú mať prístup nepovolané osoby, inak zodpovedá vo </w:t>
      </w:r>
      <w:r>
        <w:rPr>
          <w:rFonts w:cs="Arial"/>
          <w:sz w:val="20"/>
        </w:rPr>
        <w:lastRenderedPageBreak/>
        <w:t>forme objektívnej zodpovednosti za prípadné škody a sankcie, ktoré v tejto príčinnej súvislosti vzniknú.</w:t>
      </w:r>
    </w:p>
    <w:p w14:paraId="7C585FFD" w14:textId="77777777" w:rsidR="0072588D" w:rsidRDefault="009D2BD1" w:rsidP="00E008EA">
      <w:pPr>
        <w:pStyle w:val="Zkladntext"/>
        <w:numPr>
          <w:ilvl w:val="0"/>
          <w:numId w:val="2"/>
        </w:numPr>
        <w:suppressAutoHyphens/>
        <w:spacing w:before="120" w:line="276" w:lineRule="auto"/>
      </w:pPr>
      <w:r>
        <w:rPr>
          <w:rFonts w:cs="Arial"/>
          <w:sz w:val="20"/>
        </w:rPr>
        <w:t>Zhotoviteľ sa zaväzuje, že počas realizácie Diela bude dodržiavať zákony a predpisy súvisiace s ochranou životného prostredia, bezpečnostnými zdravotnými požiadavkami na stavenisko, BOZP, PO a všetkými ďalšími právnymi predpismi platnými na území Slovenskej republiky. Za uvedený záväzok zodpovedá Zhotoviteľ počas celej doby zhotovovania Diela, od momentu prevzatia staveniska až do ukončenia a protokolárneho odovzdania Diela Objednávateľovi.</w:t>
      </w:r>
    </w:p>
    <w:p w14:paraId="65677474" w14:textId="77777777" w:rsidR="0072588D" w:rsidRDefault="009D2BD1" w:rsidP="00E008EA">
      <w:pPr>
        <w:pStyle w:val="Zkladntext"/>
        <w:numPr>
          <w:ilvl w:val="0"/>
          <w:numId w:val="2"/>
        </w:numPr>
        <w:suppressAutoHyphens/>
        <w:spacing w:before="120" w:line="276" w:lineRule="auto"/>
      </w:pPr>
      <w:r>
        <w:rPr>
          <w:rFonts w:cs="Arial"/>
          <w:sz w:val="20"/>
        </w:rPr>
        <w:t>Práce na zhotovovaní Diela musia byť vykonané podľa zmluvných ustanovení a na profesionálnej úrovni znalými a odborne spôsobilými osobami podľa príslušného druhu práce. Zhotoviteľ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 Výrobky, materiály a stavebné dielce určené na zhotovenie Diela Zhotoviteľ dodá zbavené akýchkoľvek práv tretích osôb.</w:t>
      </w:r>
    </w:p>
    <w:p w14:paraId="4CEB769C" w14:textId="77777777" w:rsidR="0072588D" w:rsidRDefault="009D2BD1" w:rsidP="00E008EA">
      <w:pPr>
        <w:pStyle w:val="Zkladntext"/>
        <w:numPr>
          <w:ilvl w:val="0"/>
          <w:numId w:val="2"/>
        </w:numPr>
        <w:suppressAutoHyphens/>
        <w:spacing w:before="120" w:line="276" w:lineRule="auto"/>
      </w:pPr>
      <w:r>
        <w:rPr>
          <w:rFonts w:cs="Arial"/>
          <w:sz w:val="20"/>
        </w:rPr>
        <w:t>Zhotoviteľ sa zaväzuje na svoje náklady dodať Objednávateľovi všetky certifikáty od použitých materiálov a zariadení pred ich zabudovaním a vykonávať nevyhnutnú kontrolu kvality použitých stavebných materiálov pred ako aj po samotnom zabudovaní (skúšobné vzorky, merania a pod.).</w:t>
      </w:r>
    </w:p>
    <w:p w14:paraId="00320ACE" w14:textId="77777777" w:rsidR="0072588D" w:rsidRDefault="009D2BD1" w:rsidP="00E008EA">
      <w:pPr>
        <w:pStyle w:val="Zkladntext"/>
        <w:numPr>
          <w:ilvl w:val="0"/>
          <w:numId w:val="2"/>
        </w:numPr>
        <w:suppressAutoHyphens/>
        <w:spacing w:before="120" w:line="276" w:lineRule="auto"/>
      </w:pPr>
      <w:r>
        <w:rPr>
          <w:rFonts w:cs="Arial"/>
          <w:sz w:val="20"/>
        </w:rPr>
        <w:t>Zhotoviteľ bude udržiavať všetky nástroje, zariadenia, stroje, lešenia a pod. potrebné na zhotovenie Diela v náležitom stave, bude udržovať všestranný poriadok a čistotu na stavbe a zabezpečí koordináciu svojich dodávateľov.</w:t>
      </w:r>
    </w:p>
    <w:p w14:paraId="1AD522EE" w14:textId="77777777" w:rsidR="0072588D" w:rsidRDefault="009D2BD1" w:rsidP="00E008EA">
      <w:pPr>
        <w:pStyle w:val="Zkladntext"/>
        <w:numPr>
          <w:ilvl w:val="0"/>
          <w:numId w:val="2"/>
        </w:numPr>
        <w:suppressAutoHyphens/>
        <w:spacing w:before="120" w:line="276" w:lineRule="auto"/>
      </w:pPr>
      <w:r>
        <w:rPr>
          <w:rFonts w:cs="Arial"/>
          <w:sz w:val="20"/>
        </w:rPr>
        <w:t>Zhotoviteľ nesmie zhotovenie Diela ako celku odovzdať na zhotovenie inému subjektu (subdodávateľovi).</w:t>
      </w:r>
    </w:p>
    <w:p w14:paraId="7DA9D0BC" w14:textId="77777777" w:rsidR="0072588D" w:rsidRDefault="009D2BD1" w:rsidP="00E008EA">
      <w:pPr>
        <w:pStyle w:val="Zkladntext"/>
        <w:numPr>
          <w:ilvl w:val="0"/>
          <w:numId w:val="2"/>
        </w:numPr>
        <w:suppressAutoHyphens/>
        <w:spacing w:before="120" w:line="276" w:lineRule="auto"/>
      </w:pPr>
      <w:r>
        <w:rPr>
          <w:rFonts w:cs="Arial"/>
          <w:sz w:val="20"/>
        </w:rPr>
        <w:t>Objednávateľ pripúšťa čiastkové zhotovenie Diela subdodávkami. Každý subdodávateľ musí spĺňať oprávnenie dodávať tovar, uskutočňovať stavebné práce alebo poskytovať službu, čo sa preukazuje vo vzťahu k tej časti predmetu zákazky alebo koncesie, ktorý má subdodávateľ plniť.</w:t>
      </w:r>
    </w:p>
    <w:p w14:paraId="76B9C770" w14:textId="77777777" w:rsidR="0072588D" w:rsidRDefault="009D2BD1" w:rsidP="00E008EA">
      <w:pPr>
        <w:pStyle w:val="Zkladntext"/>
        <w:numPr>
          <w:ilvl w:val="0"/>
          <w:numId w:val="2"/>
        </w:numPr>
        <w:suppressAutoHyphens/>
        <w:spacing w:before="120" w:line="276" w:lineRule="auto"/>
      </w:pPr>
      <w:r>
        <w:rPr>
          <w:rFonts w:cs="Arial"/>
          <w:sz w:val="20"/>
        </w:rPr>
        <w:t>V prípade vykonania časti Diela subdodávateľmi zodpovedá Zhotoviteľ za realizáciu, rozsah, kvalitu a parametre Diela akoby túto časť Diela vykonával sám.</w:t>
      </w:r>
    </w:p>
    <w:p w14:paraId="5024F95D" w14:textId="77777777" w:rsidR="0072588D" w:rsidRDefault="009D2BD1" w:rsidP="00E008EA">
      <w:pPr>
        <w:pStyle w:val="Zkladntext"/>
        <w:numPr>
          <w:ilvl w:val="0"/>
          <w:numId w:val="2"/>
        </w:numPr>
        <w:suppressAutoHyphens/>
        <w:spacing w:before="120" w:line="276" w:lineRule="auto"/>
      </w:pPr>
      <w:r>
        <w:rPr>
          <w:rFonts w:cs="Arial"/>
          <w:sz w:val="20"/>
        </w:rPr>
        <w:t xml:space="preserve">Zhotoviteľ v </w:t>
      </w:r>
      <w:r>
        <w:rPr>
          <w:rFonts w:cs="Arial"/>
          <w:b/>
          <w:bCs/>
          <w:sz w:val="20"/>
        </w:rPr>
        <w:t>Prílohe č. 4</w:t>
      </w:r>
      <w:r>
        <w:rPr>
          <w:rFonts w:cs="Arial"/>
          <w:sz w:val="20"/>
        </w:rPr>
        <w:t xml:space="preserve"> tejto Zmluvy uvedie identifikačné údaje o všetkých známych subdodávateľoch a údaje o osobe oprávnenej konať za subdodávateľa v rozsahu meno, priezvisko, adresa pobytu, dátum narodenia. V prípade zmeny subdodávateľa, alebo potreby ďalšej subdodávky počas trvania tejto zmluvy je Zhotoviteľ povinný najneskôr 3 pracovné dni pred dňom, v ktorom má zmena subdodávateľa nastať, alebo má začať vykonávať činnosť nový subdodávateľ, oznámiť Objednávateľovi zmenu subdodávateľa a jeho identifikačné údaje.</w:t>
      </w:r>
    </w:p>
    <w:p w14:paraId="357F515B" w14:textId="6F3B78CB" w:rsidR="0072588D" w:rsidRDefault="009D2BD1" w:rsidP="00E008EA">
      <w:pPr>
        <w:pStyle w:val="Zkladntext"/>
        <w:numPr>
          <w:ilvl w:val="0"/>
          <w:numId w:val="2"/>
        </w:numPr>
        <w:suppressAutoHyphens/>
        <w:spacing w:before="120" w:line="276" w:lineRule="auto"/>
      </w:pPr>
      <w:r>
        <w:rPr>
          <w:rFonts w:cs="Arial"/>
          <w:sz w:val="20"/>
        </w:rPr>
        <w:t>Zhotoviteľ sa zaväzuje v plnom rozsahu dodržiavať jednotlivé stanoviská a vyjadrenia zainteresovaných orgánov štátnej, miestnej správ, dotknutých firiem a správcov inžinierskych sietí, vrátane podmienok stavebného povolenia</w:t>
      </w:r>
      <w:r w:rsidR="00EB62A0">
        <w:rPr>
          <w:rFonts w:cs="Arial"/>
          <w:sz w:val="20"/>
        </w:rPr>
        <w:t>.</w:t>
      </w:r>
    </w:p>
    <w:p w14:paraId="7060F176" w14:textId="77777777" w:rsidR="0072588D" w:rsidRDefault="009D2BD1" w:rsidP="00E008EA">
      <w:pPr>
        <w:pStyle w:val="Zkladntext"/>
        <w:numPr>
          <w:ilvl w:val="0"/>
          <w:numId w:val="2"/>
        </w:numPr>
        <w:suppressAutoHyphens/>
        <w:spacing w:before="120" w:line="276" w:lineRule="auto"/>
      </w:pPr>
      <w:r>
        <w:rPr>
          <w:rFonts w:cs="Arial"/>
          <w:sz w:val="20"/>
        </w:rPr>
        <w:t>Zhotoviteľ na svoje náklady zabezpečí označenie staveniska na viditeľnom mieste v zmysle platných právnych predpisov, vytýčenie stavby a všetkých podzemných inžinierskych sietí od jednotlivých správcov pričom v plnom rozsahu zodpovedá za ich prípadné poškodenie.</w:t>
      </w:r>
    </w:p>
    <w:p w14:paraId="521C412A" w14:textId="77777777" w:rsidR="0072588D" w:rsidRDefault="009D2BD1" w:rsidP="00E008EA">
      <w:pPr>
        <w:pStyle w:val="Zkladntext"/>
        <w:numPr>
          <w:ilvl w:val="0"/>
          <w:numId w:val="2"/>
        </w:numPr>
        <w:suppressAutoHyphens/>
        <w:spacing w:before="120" w:line="276" w:lineRule="auto"/>
      </w:pPr>
      <w:r>
        <w:rPr>
          <w:rFonts w:cs="Arial"/>
          <w:sz w:val="20"/>
        </w:rPr>
        <w:t>Zhotoviteľ, ako pôvodca stavebného odpadu z vlastnej stavebnej činnosti, sa preukáže Objednávateľovi príslušným dokladom preukazujúcim spôsob nakladania s odpadom a zabezpečí jeho zákonnú likvidáciu.</w:t>
      </w:r>
    </w:p>
    <w:p w14:paraId="20FCC77E" w14:textId="77777777" w:rsidR="0072588D" w:rsidRDefault="0072588D">
      <w:pPr>
        <w:pStyle w:val="Zkladntext"/>
        <w:tabs>
          <w:tab w:val="left" w:pos="720"/>
        </w:tabs>
        <w:suppressAutoHyphens/>
        <w:spacing w:before="120" w:line="288" w:lineRule="auto"/>
        <w:jc w:val="center"/>
        <w:rPr>
          <w:rFonts w:cs="Arial"/>
          <w:b/>
          <w:sz w:val="20"/>
        </w:rPr>
      </w:pPr>
    </w:p>
    <w:p w14:paraId="1CB8B09F" w14:textId="77777777" w:rsidR="00E008EA" w:rsidRDefault="00E008EA">
      <w:pPr>
        <w:pStyle w:val="Zkladntext"/>
        <w:tabs>
          <w:tab w:val="left" w:pos="720"/>
        </w:tabs>
        <w:suppressAutoHyphens/>
        <w:spacing w:before="120" w:line="288" w:lineRule="auto"/>
        <w:jc w:val="center"/>
        <w:rPr>
          <w:rFonts w:cs="Arial"/>
          <w:b/>
          <w:sz w:val="20"/>
        </w:rPr>
      </w:pPr>
    </w:p>
    <w:p w14:paraId="1C7E0172" w14:textId="77777777" w:rsidR="0072588D" w:rsidRDefault="009D2BD1">
      <w:pPr>
        <w:pStyle w:val="Zkladntext"/>
        <w:tabs>
          <w:tab w:val="left" w:pos="720"/>
        </w:tabs>
        <w:suppressAutoHyphens/>
        <w:spacing w:before="120" w:line="288" w:lineRule="auto"/>
        <w:jc w:val="center"/>
      </w:pPr>
      <w:r>
        <w:rPr>
          <w:rFonts w:cs="Arial"/>
          <w:b/>
          <w:sz w:val="20"/>
        </w:rPr>
        <w:lastRenderedPageBreak/>
        <w:t>IV.</w:t>
      </w:r>
    </w:p>
    <w:p w14:paraId="290A2FA2" w14:textId="77777777" w:rsidR="0072588D" w:rsidRDefault="009D2BD1">
      <w:pPr>
        <w:pStyle w:val="Zkladntext"/>
        <w:tabs>
          <w:tab w:val="left" w:pos="720"/>
        </w:tabs>
        <w:suppressAutoHyphens/>
        <w:spacing w:before="120" w:line="288" w:lineRule="auto"/>
        <w:jc w:val="center"/>
      </w:pPr>
      <w:r>
        <w:rPr>
          <w:rFonts w:cs="Arial"/>
          <w:b/>
          <w:sz w:val="20"/>
          <w:u w:val="single"/>
        </w:rPr>
        <w:t>CENA DIELA</w:t>
      </w:r>
    </w:p>
    <w:p w14:paraId="06D21CB1" w14:textId="77777777" w:rsidR="0072588D" w:rsidRDefault="009D2BD1" w:rsidP="00E008EA">
      <w:pPr>
        <w:pStyle w:val="Zkladntext"/>
        <w:numPr>
          <w:ilvl w:val="0"/>
          <w:numId w:val="3"/>
        </w:numPr>
        <w:suppressAutoHyphens/>
        <w:spacing w:before="120" w:line="276" w:lineRule="auto"/>
      </w:pPr>
      <w:r>
        <w:rPr>
          <w:rFonts w:cs="Arial"/>
          <w:sz w:val="20"/>
        </w:rPr>
        <w:t xml:space="preserve">Celková cena za kompletné zhotovenie Diela je:  </w:t>
      </w:r>
      <w:r>
        <w:rPr>
          <w:rFonts w:cs="Arial"/>
          <w:sz w:val="20"/>
          <w:highlight w:val="yellow"/>
        </w:rPr>
        <w:t>............</w:t>
      </w:r>
      <w:r>
        <w:rPr>
          <w:rFonts w:cs="Arial"/>
          <w:sz w:val="20"/>
        </w:rPr>
        <w:t>,00 Eur bez DPH, slovom ...................euro, DPH sa uplatní na základe  Zákona č. 222/2004 Z.z. o dani z pridanej hodnoty v platnom znení.</w:t>
      </w:r>
    </w:p>
    <w:p w14:paraId="45A366AD" w14:textId="77777777" w:rsidR="0072588D" w:rsidRDefault="009D2BD1" w:rsidP="00E008EA">
      <w:pPr>
        <w:pStyle w:val="Zkladntext"/>
        <w:numPr>
          <w:ilvl w:val="0"/>
          <w:numId w:val="3"/>
        </w:numPr>
        <w:spacing w:before="120" w:line="276" w:lineRule="auto"/>
      </w:pPr>
      <w:r>
        <w:rPr>
          <w:sz w:val="20"/>
        </w:rPr>
        <w:t>Cena za Dielo je cena maximálna a zahŕňa odplatu za splnenie všetkých zmluvných záväzkov Zhotoviteľa vyplývajúcich zo Zmluvy ako aj náhradu akýchkoľvek nákladov alebo výdavkov (vrátane nákladov alebo výdavkov na revízie, skúšky, kontroly, merania, certifikácie, poplatkov za energie, vodu, telefón a odstraňovanie alebo prepravu odpadov, zriadenie staveniska, zameranie podzemných sietí, dovoz materiálov, strojov, zariadení staveniska a pod.) Zhotoviteľa vynaložených na riadne vykonanie a odovzdanie Diela Objednávateľovi spĺňajúceho stanovený účel v rozsahu podľa Zmluvy a súťažných podkladov, v tom tiež náklady na vypracovanie dokumentácie skutočnej realizácie Diela.</w:t>
      </w:r>
    </w:p>
    <w:p w14:paraId="28A6D36A" w14:textId="77777777" w:rsidR="0072588D" w:rsidRDefault="009D2BD1" w:rsidP="00E008EA">
      <w:pPr>
        <w:pStyle w:val="Zkladntext"/>
        <w:numPr>
          <w:ilvl w:val="0"/>
          <w:numId w:val="3"/>
        </w:numPr>
        <w:spacing w:before="120" w:line="276" w:lineRule="auto"/>
      </w:pPr>
      <w:r w:rsidRPr="00276CBE">
        <w:rPr>
          <w:sz w:val="20"/>
        </w:rPr>
        <w:t>Ceny a sadzby</w:t>
      </w:r>
      <w:r>
        <w:rPr>
          <w:sz w:val="20"/>
        </w:rPr>
        <w:t xml:space="preserve"> uvedené v ocenenom rozpočte úplne zahŕňajú cenu prác popísaných v jednotlivých položkách v nadväznosti na technické špecifikácie, vrátane všetkých nákladov a výdavkov, ktoré sa vyžadujú a môžu súvisieť s úplnou realizáciou popísaného Diela, vrátane dočasných diel, materiálu, dodávky, montáže, všetkých skúšok, dočasných prác, zriadenia prístupu na stavenisko, poplatkov, všetkých rizík, záväzkov a povinností konkrétne uvedených alebo nepriamo vyplývajúcich z dokumentov a obhliadky staveniska, na ktorých je ponuka založená. Má sa za to, že zriaďovacie náklady Zhotoviteľa, zisk a režijné náklady a podobné poplatky sú rozložené rovnomerne vo všetkých jednotkových sadzbách. Jednotlivé položky rozpočtu, ktoré Zhotoviteľ neocenil, sú zahrnuté v iných ocenených položkách. Jednotkové ceny sú považované za konečné a platné počas celej doby realizácie Diela. Jednotkové ceny za výkony, práce a dodávky uvedené v rozpočte zaväzujú Zhotoviteľa a platia počas trvania tejto Zmluvy.</w:t>
      </w:r>
    </w:p>
    <w:p w14:paraId="230957CF" w14:textId="56BF518E" w:rsidR="0072588D" w:rsidRDefault="009D2BD1" w:rsidP="00E008EA">
      <w:pPr>
        <w:pStyle w:val="Zkladntext"/>
        <w:numPr>
          <w:ilvl w:val="0"/>
          <w:numId w:val="3"/>
        </w:numPr>
        <w:spacing w:before="120" w:line="276" w:lineRule="auto"/>
      </w:pPr>
      <w:r>
        <w:rPr>
          <w:rFonts w:cs="Arial"/>
          <w:b/>
          <w:sz w:val="20"/>
        </w:rPr>
        <w:t>Fakturácia</w:t>
      </w:r>
      <w:r>
        <w:rPr>
          <w:rFonts w:cs="Arial"/>
          <w:b/>
          <w:bCs/>
          <w:sz w:val="20"/>
        </w:rPr>
        <w:t xml:space="preserve"> a platenie jednotlivých prác a dodávok budú v zmysle dohody Zmluvných </w:t>
      </w:r>
      <w:r w:rsidRPr="00476CDB">
        <w:rPr>
          <w:rFonts w:cs="Arial"/>
          <w:b/>
          <w:bCs/>
          <w:sz w:val="20"/>
        </w:rPr>
        <w:t xml:space="preserve">strán vykonávané </w:t>
      </w:r>
      <w:r w:rsidR="006A30A2" w:rsidRPr="00476CDB">
        <w:rPr>
          <w:rFonts w:cs="Arial"/>
          <w:b/>
          <w:bCs/>
          <w:sz w:val="20"/>
        </w:rPr>
        <w:t>po častiach vždy</w:t>
      </w:r>
      <w:r w:rsidR="006A30A2">
        <w:rPr>
          <w:rFonts w:cs="Arial"/>
          <w:b/>
          <w:bCs/>
          <w:sz w:val="20"/>
        </w:rPr>
        <w:t xml:space="preserve"> po preinvestovaní min. 20% ceny Diela</w:t>
      </w:r>
      <w:r w:rsidR="006A30A2">
        <w:t xml:space="preserve">. </w:t>
      </w:r>
      <w:r w:rsidRPr="006A30A2">
        <w:rPr>
          <w:rFonts w:cs="Arial"/>
          <w:sz w:val="20"/>
        </w:rPr>
        <w:t xml:space="preserve">Pred vystavením faktúry je Zhotoviteľ povinný predložiť Objednávateľovi na odsúhlasenie súpis skutočne vykonaných prác, za </w:t>
      </w:r>
      <w:r w:rsidR="006A30A2">
        <w:rPr>
          <w:rFonts w:cs="Arial"/>
          <w:sz w:val="20"/>
        </w:rPr>
        <w:t>obdobie za ktoré</w:t>
      </w:r>
      <w:r w:rsidRPr="006A30A2">
        <w:rPr>
          <w:rFonts w:cs="Arial"/>
          <w:sz w:val="20"/>
        </w:rPr>
        <w:t xml:space="preserve"> plánuje Zhotoviteľ vystaviť faktúru. V prípade odsúhlasenia súpisu skutočne vykonaných prác zo strany Objednávateľa, Zhotoviteľ vystaví </w:t>
      </w:r>
      <w:r w:rsidR="006A30A2">
        <w:rPr>
          <w:rFonts w:cs="Arial"/>
          <w:sz w:val="20"/>
        </w:rPr>
        <w:t xml:space="preserve">za dané obdobie </w:t>
      </w:r>
      <w:r w:rsidRPr="006A30A2">
        <w:rPr>
          <w:rFonts w:cs="Arial"/>
          <w:sz w:val="20"/>
        </w:rPr>
        <w:t>faktúru</w:t>
      </w:r>
      <w:r w:rsidR="006A30A2">
        <w:rPr>
          <w:rFonts w:cs="Arial"/>
          <w:sz w:val="20"/>
        </w:rPr>
        <w:t xml:space="preserve">. </w:t>
      </w:r>
      <w:r w:rsidRPr="006A30A2">
        <w:rPr>
          <w:rFonts w:cs="Arial"/>
          <w:sz w:val="20"/>
        </w:rPr>
        <w:t xml:space="preserve">V prípade neodsúhlasenia súpisu skutočne vykonaných prác zo strany Objednávateľa, Objednávateľ vráti tento súpis Zhotoviteľovi na prepracovanie a Zhotoviteľ je povinný takto vrátený súpis prepracovať a odovzdať Objednávateľovi na ďalšie odsúhlasenie. </w:t>
      </w:r>
      <w:r w:rsidRPr="006A30A2">
        <w:rPr>
          <w:rFonts w:cs="Arial"/>
          <w:b/>
          <w:bCs/>
          <w:sz w:val="20"/>
        </w:rPr>
        <w:t>Zhotoviteľ nie je oprávnený vystaviť faktúru bez odsúhlasenia súpisu skutočne vykonaných prác Objednávateľom</w:t>
      </w:r>
      <w:r w:rsidRPr="006A30A2">
        <w:rPr>
          <w:rFonts w:cs="Arial"/>
          <w:sz w:val="20"/>
        </w:rPr>
        <w:t>. Objednávateľom potvrdený súpis vykonaných prác bude prílohou každej faktúry vystavenej Zhotoviteľom.</w:t>
      </w:r>
    </w:p>
    <w:p w14:paraId="387A72EC" w14:textId="77777777" w:rsidR="0072588D" w:rsidRDefault="009D2BD1" w:rsidP="00E008EA">
      <w:pPr>
        <w:pStyle w:val="Zkladntext"/>
        <w:numPr>
          <w:ilvl w:val="0"/>
          <w:numId w:val="3"/>
        </w:numPr>
        <w:suppressAutoHyphens/>
        <w:spacing w:before="120" w:line="276" w:lineRule="auto"/>
      </w:pPr>
      <w:r>
        <w:rPr>
          <w:rFonts w:cs="Arial"/>
          <w:sz w:val="20"/>
        </w:rPr>
        <w:t>Objednávateľom odsúhlasené a Zhotoviteľom vykonané Naviac práce pôvodne nezahrnuté do Diela budú fakturované osobitne po ich predchádzajúcom vecnom, cenovom a termínovom odsúhlasení Zmluvnými stranami. Zhotoviteľ sa zaväzuje pri oceňovaní Naviac prác použiť rovnakú metodiku a jednotkové ceny tak, ako ich použil pri spracovaní svojej ponuky v rámci rozpočtu.</w:t>
      </w:r>
    </w:p>
    <w:p w14:paraId="4C978F97" w14:textId="77777777" w:rsidR="0072588D" w:rsidRDefault="009D2BD1" w:rsidP="00E008EA">
      <w:pPr>
        <w:pStyle w:val="Zkladntext"/>
        <w:numPr>
          <w:ilvl w:val="0"/>
          <w:numId w:val="3"/>
        </w:numPr>
        <w:suppressAutoHyphens/>
        <w:spacing w:before="120" w:line="276" w:lineRule="auto"/>
      </w:pPr>
      <w:r>
        <w:rPr>
          <w:rFonts w:cs="Arial"/>
          <w:b/>
          <w:sz w:val="20"/>
        </w:rPr>
        <w:t xml:space="preserve">Lehota splatnosti každej faktúry je </w:t>
      </w:r>
      <w:r w:rsidRPr="00DA0E0C">
        <w:rPr>
          <w:rFonts w:cs="Arial"/>
          <w:b/>
          <w:sz w:val="20"/>
        </w:rPr>
        <w:t>30 dní</w:t>
      </w:r>
      <w:r>
        <w:rPr>
          <w:rFonts w:cs="Arial"/>
          <w:b/>
          <w:sz w:val="20"/>
        </w:rPr>
        <w:t xml:space="preserve"> odo dňa jej doručenia Objednávateľovi. Každá faktúra musí spĺňať náležitosti daňového dokladu v súlade s platnými právnymi predpismi. V prípade, ak faktúra nespĺňa náležitosti podľa predchádzajúcej vety, Objednávateľ vráti faktúru Zhotoviteľovi na jej prepracovanie. Zhotoviteľ je povinný takto vrátenú faktúru opraviť a doručiť Objednávateľovi. Lehota splatnosti potom plynie od doručenia opravenej faktúry Objednávateľovi.</w:t>
      </w:r>
    </w:p>
    <w:p w14:paraId="6D6C751C" w14:textId="6A593088" w:rsidR="0072588D" w:rsidRDefault="009D2BD1" w:rsidP="00E008EA">
      <w:pPr>
        <w:pStyle w:val="Zkladntext"/>
        <w:numPr>
          <w:ilvl w:val="0"/>
          <w:numId w:val="3"/>
        </w:numPr>
        <w:suppressAutoHyphens/>
        <w:spacing w:before="120" w:line="276" w:lineRule="auto"/>
      </w:pPr>
      <w:r>
        <w:rPr>
          <w:rFonts w:cs="Arial"/>
          <w:b/>
          <w:bCs/>
          <w:sz w:val="20"/>
        </w:rPr>
        <w:lastRenderedPageBreak/>
        <w:t xml:space="preserve">Záverečnú faktúru </w:t>
      </w:r>
      <w:r w:rsidR="00DA0E0C">
        <w:rPr>
          <w:rFonts w:cs="Arial"/>
          <w:b/>
          <w:bCs/>
          <w:sz w:val="20"/>
        </w:rPr>
        <w:t xml:space="preserve"> vo výške min. 5% ceny diela </w:t>
      </w:r>
      <w:r>
        <w:rPr>
          <w:rFonts w:cs="Arial"/>
          <w:b/>
          <w:bCs/>
          <w:sz w:val="20"/>
        </w:rPr>
        <w:t>je Zhotoviteľ oprávnený vystaviť až po dokončení celého Diela</w:t>
      </w:r>
      <w:r w:rsidR="00DA0E0C">
        <w:rPr>
          <w:rFonts w:cs="Arial"/>
          <w:b/>
          <w:bCs/>
          <w:sz w:val="20"/>
        </w:rPr>
        <w:t xml:space="preserve">, </w:t>
      </w:r>
      <w:r>
        <w:rPr>
          <w:rFonts w:cs="Arial"/>
          <w:b/>
          <w:bCs/>
          <w:sz w:val="20"/>
        </w:rPr>
        <w:t>po protokolárnom prevzatí Diela Objednávateľom</w:t>
      </w:r>
      <w:r w:rsidR="00DA0E0C">
        <w:rPr>
          <w:rFonts w:cs="Arial"/>
          <w:b/>
          <w:bCs/>
          <w:sz w:val="20"/>
        </w:rPr>
        <w:t xml:space="preserve">, bez vád a nedorobkov. </w:t>
      </w:r>
      <w:r>
        <w:rPr>
          <w:rFonts w:cs="Arial"/>
          <w:sz w:val="20"/>
        </w:rPr>
        <w:t xml:space="preserve">Po vystavení záverečnej faktúry nie je Zhotoviteľ oprávnený vystaviť Objednávateľovi žiadnu ďalšiu faktúru, ktorou by fakturoval cenu prác a dodávok vykonaných na Diele pred odovzdaním Diela Objednávateľovi. </w:t>
      </w:r>
    </w:p>
    <w:p w14:paraId="7D66D49F" w14:textId="77777777" w:rsidR="0072588D" w:rsidRDefault="009D2BD1" w:rsidP="00E008EA">
      <w:pPr>
        <w:pStyle w:val="Zkladntext"/>
        <w:numPr>
          <w:ilvl w:val="0"/>
          <w:numId w:val="3"/>
        </w:numPr>
        <w:suppressAutoHyphens/>
        <w:spacing w:before="120" w:line="276" w:lineRule="auto"/>
      </w:pPr>
      <w:r>
        <w:rPr>
          <w:rFonts w:cs="Arial"/>
          <w:sz w:val="20"/>
        </w:rPr>
        <w:t>Práce, ktoré Zhotoviteľ vykoná bez príkazu alebo súhlasu Objednávateľa alebo odchylne od projektovej dokumentácie, nebudú Objednávateľom uhradené, pokiaľ sa Zmluvné strany nedohodnú inak.</w:t>
      </w:r>
    </w:p>
    <w:p w14:paraId="6CF7D57D" w14:textId="77777777" w:rsidR="0072588D" w:rsidRDefault="0072588D" w:rsidP="00E008EA">
      <w:pPr>
        <w:pStyle w:val="Zkladntext"/>
        <w:tabs>
          <w:tab w:val="left" w:pos="720"/>
        </w:tabs>
        <w:suppressAutoHyphens/>
        <w:spacing w:before="120" w:line="276" w:lineRule="auto"/>
        <w:jc w:val="center"/>
        <w:rPr>
          <w:rFonts w:cs="Arial"/>
          <w:b/>
          <w:sz w:val="20"/>
        </w:rPr>
      </w:pPr>
    </w:p>
    <w:p w14:paraId="7AC614D1" w14:textId="77777777" w:rsidR="0072588D" w:rsidRDefault="009D2BD1" w:rsidP="00E008EA">
      <w:pPr>
        <w:pStyle w:val="Zkladntext"/>
        <w:tabs>
          <w:tab w:val="left" w:pos="720"/>
        </w:tabs>
        <w:suppressAutoHyphens/>
        <w:spacing w:before="120" w:line="276" w:lineRule="auto"/>
        <w:jc w:val="center"/>
      </w:pPr>
      <w:r>
        <w:rPr>
          <w:rFonts w:cs="Arial"/>
          <w:b/>
          <w:sz w:val="20"/>
        </w:rPr>
        <w:t>V.</w:t>
      </w:r>
    </w:p>
    <w:p w14:paraId="1C19923C" w14:textId="77777777" w:rsidR="0072588D" w:rsidRDefault="009D2BD1" w:rsidP="00E008EA">
      <w:pPr>
        <w:pStyle w:val="Zkladntext"/>
        <w:tabs>
          <w:tab w:val="left" w:pos="720"/>
        </w:tabs>
        <w:suppressAutoHyphens/>
        <w:spacing w:before="120" w:line="276" w:lineRule="auto"/>
        <w:jc w:val="center"/>
      </w:pPr>
      <w:r>
        <w:rPr>
          <w:rFonts w:cs="Arial"/>
          <w:b/>
          <w:sz w:val="20"/>
          <w:u w:val="single"/>
        </w:rPr>
        <w:t>REALIZÁCIA DIELA</w:t>
      </w:r>
    </w:p>
    <w:p w14:paraId="1C0BC876" w14:textId="77777777" w:rsidR="0072588D" w:rsidRDefault="009D2BD1" w:rsidP="00E008EA">
      <w:pPr>
        <w:pStyle w:val="Zkladntext"/>
        <w:numPr>
          <w:ilvl w:val="0"/>
          <w:numId w:val="4"/>
        </w:numPr>
        <w:tabs>
          <w:tab w:val="left" w:pos="720"/>
        </w:tabs>
        <w:suppressAutoHyphens/>
        <w:spacing w:before="120" w:line="276" w:lineRule="auto"/>
      </w:pPr>
      <w:r>
        <w:rPr>
          <w:b/>
          <w:sz w:val="20"/>
        </w:rPr>
        <w:t>Odovzdanie staveniska:</w:t>
      </w:r>
    </w:p>
    <w:p w14:paraId="0B162758" w14:textId="77777777" w:rsidR="0072588D" w:rsidRDefault="009D2BD1" w:rsidP="00E008EA">
      <w:pPr>
        <w:pStyle w:val="Zkladntext"/>
        <w:numPr>
          <w:ilvl w:val="1"/>
          <w:numId w:val="4"/>
        </w:numPr>
        <w:tabs>
          <w:tab w:val="left" w:pos="720"/>
        </w:tabs>
        <w:suppressAutoHyphens/>
        <w:spacing w:before="120" w:line="276" w:lineRule="auto"/>
      </w:pPr>
      <w:r>
        <w:rPr>
          <w:sz w:val="20"/>
        </w:rPr>
        <w:t>Objednávateľ odovzdá stavenisko Zhotoviteľovi v súlade s touto Zmluvou a všetkými právnymi predpismi. O odovzdaní staveniska spíšu Zmluvné strany protokol, ktorý bude podpísaný oboma Zmluvnými stranami;</w:t>
      </w:r>
    </w:p>
    <w:p w14:paraId="73DFB7A7" w14:textId="1FAE5864" w:rsidR="0072588D" w:rsidRDefault="009D2BD1" w:rsidP="00E008EA">
      <w:pPr>
        <w:pStyle w:val="Zkladntext"/>
        <w:numPr>
          <w:ilvl w:val="1"/>
          <w:numId w:val="4"/>
        </w:numPr>
        <w:tabs>
          <w:tab w:val="left" w:pos="720"/>
        </w:tabs>
        <w:suppressAutoHyphens/>
        <w:spacing w:before="120" w:line="276" w:lineRule="auto"/>
      </w:pPr>
      <w:r>
        <w:rPr>
          <w:sz w:val="20"/>
        </w:rPr>
        <w:t>Objednávateľ pri odovzdaní staveniska odovzdá Zhotoviteľovi projektov</w:t>
      </w:r>
      <w:r w:rsidR="00053ED7">
        <w:rPr>
          <w:sz w:val="20"/>
        </w:rPr>
        <w:t>ú</w:t>
      </w:r>
      <w:r>
        <w:rPr>
          <w:sz w:val="20"/>
        </w:rPr>
        <w:t xml:space="preserve"> dokumentáci</w:t>
      </w:r>
      <w:r w:rsidR="00053ED7">
        <w:rPr>
          <w:sz w:val="20"/>
        </w:rPr>
        <w:t>u</w:t>
      </w:r>
      <w:r>
        <w:rPr>
          <w:sz w:val="20"/>
        </w:rPr>
        <w:t xml:space="preserve"> a všetky potrebné dokumenty na účely vykonania Diela;</w:t>
      </w:r>
    </w:p>
    <w:p w14:paraId="68956DCA" w14:textId="77777777" w:rsidR="0072588D" w:rsidRDefault="009D2BD1" w:rsidP="00E008EA">
      <w:pPr>
        <w:pStyle w:val="Zkladntext"/>
        <w:numPr>
          <w:ilvl w:val="1"/>
          <w:numId w:val="4"/>
        </w:numPr>
        <w:tabs>
          <w:tab w:val="left" w:pos="720"/>
        </w:tabs>
        <w:suppressAutoHyphens/>
        <w:spacing w:before="120" w:line="276" w:lineRule="auto"/>
      </w:pPr>
      <w:r>
        <w:rPr>
          <w:sz w:val="20"/>
        </w:rPr>
        <w:t>Zhotoviteľ je povinný zabezpečiť priestory na zriadenie staveniska v súlade s touto Zmluvou  na vlastné náklady, ktoré sú zahrnuté v rozpočte, náklady na vybudovanie, prevádzkovanie, údržbu, likvidáciu a vypratanie staveniska sú súčasťou zmluvnej ceny dohodnutej v tejto Zmluve;</w:t>
      </w:r>
    </w:p>
    <w:p w14:paraId="47A1BC6B" w14:textId="77777777" w:rsidR="0072588D" w:rsidRDefault="009D2BD1" w:rsidP="00E008EA">
      <w:pPr>
        <w:pStyle w:val="Zkladntext"/>
        <w:numPr>
          <w:ilvl w:val="1"/>
          <w:numId w:val="4"/>
        </w:numPr>
        <w:tabs>
          <w:tab w:val="left" w:pos="720"/>
        </w:tabs>
        <w:suppressAutoHyphens/>
        <w:spacing w:before="120" w:line="276" w:lineRule="auto"/>
      </w:pPr>
      <w:r>
        <w:rPr>
          <w:sz w:val="20"/>
        </w:rPr>
        <w:t>likvidáciu odpadov zabezpečuje Zhotoviteľ v zmysle platných právnych predpisov na vlastné náklady, ktoré sú zahrnuté v rozpočte;</w:t>
      </w:r>
    </w:p>
    <w:p w14:paraId="22C62D24" w14:textId="77777777" w:rsidR="0072588D" w:rsidRDefault="009D2BD1" w:rsidP="00E008EA">
      <w:pPr>
        <w:pStyle w:val="Zkladntext"/>
        <w:numPr>
          <w:ilvl w:val="1"/>
          <w:numId w:val="4"/>
        </w:numPr>
        <w:tabs>
          <w:tab w:val="left" w:pos="720"/>
        </w:tabs>
        <w:suppressAutoHyphens/>
        <w:spacing w:before="120" w:line="276" w:lineRule="auto"/>
      </w:pPr>
      <w:r>
        <w:rPr>
          <w:sz w:val="20"/>
        </w:rPr>
        <w:t>Zhotoviteľ si zabezpečí prevádzkové, sociálne, výrobné zariadenia staveniska. Náklady na prevádzku, údržbu a likvidáciu sú súčasťou zmluvnej ceny a sú zahrnuté v rozpočte;</w:t>
      </w:r>
    </w:p>
    <w:p w14:paraId="27BE7082" w14:textId="77777777" w:rsidR="0072588D" w:rsidRDefault="009D2BD1" w:rsidP="00E008EA">
      <w:pPr>
        <w:pStyle w:val="Zkladntext"/>
        <w:numPr>
          <w:ilvl w:val="1"/>
          <w:numId w:val="4"/>
        </w:numPr>
        <w:tabs>
          <w:tab w:val="left" w:pos="720"/>
        </w:tabs>
        <w:suppressAutoHyphens/>
        <w:spacing w:before="120" w:line="276" w:lineRule="auto"/>
      </w:pPr>
      <w:r>
        <w:rPr>
          <w:sz w:val="20"/>
        </w:rPr>
        <w:t>všetky dočasné zariadenia, dodávka médií, stavebné mechanizmy a nástroje, dočasné stavebné materiály, palivá, a všetko ostatné nevyhnutné na správne vykonanie prác budú dodané, nainštalované a správne a bezpečne prevádzkované Zhotoviteľom ako súčasť prác, náklady na ne sú zahrnuté v ocenených položkách a sú zahrnuté v rozpočte;</w:t>
      </w:r>
    </w:p>
    <w:p w14:paraId="4FEEE811" w14:textId="77777777" w:rsidR="0072588D" w:rsidRDefault="009D2BD1" w:rsidP="00E008EA">
      <w:pPr>
        <w:pStyle w:val="Zkladntext"/>
        <w:numPr>
          <w:ilvl w:val="1"/>
          <w:numId w:val="4"/>
        </w:numPr>
        <w:tabs>
          <w:tab w:val="left" w:pos="720"/>
        </w:tabs>
        <w:suppressAutoHyphens/>
        <w:spacing w:before="120" w:line="276" w:lineRule="auto"/>
      </w:pPr>
      <w:r>
        <w:rPr>
          <w:sz w:val="20"/>
        </w:rPr>
        <w:t>Zhotoviteľ je povinný vypracovať kontrolný a skúšobný plán s cieľom preveriť a preukázať vhodnosť technických vlastností Diela podľa § 13 zákona č. 254/1998 Z. z. o verejných prácach. Pri jeho spracovaní musí spolupracovať s projektantom;</w:t>
      </w:r>
    </w:p>
    <w:p w14:paraId="1B49C0E6" w14:textId="77777777" w:rsidR="0072588D" w:rsidRDefault="009D2BD1" w:rsidP="00E008EA">
      <w:pPr>
        <w:pStyle w:val="Zkladntext"/>
        <w:numPr>
          <w:ilvl w:val="1"/>
          <w:numId w:val="4"/>
        </w:numPr>
        <w:tabs>
          <w:tab w:val="left" w:pos="720"/>
        </w:tabs>
        <w:suppressAutoHyphens/>
        <w:spacing w:before="120" w:line="276" w:lineRule="auto"/>
      </w:pPr>
      <w:r>
        <w:rPr>
          <w:sz w:val="20"/>
        </w:rPr>
        <w:t>Objednávateľ požaduje vykonávať overovanie kvality stavebných prác a materiálov skúškami (preukaznými a kontrolnými) v rozsahu určenom projektovou dokumentáciou a technologickými postupmi prác, ktoré budú slúžiť ako podklad pre preberanie hotových objektov, konštrukcií alebo ich častí.</w:t>
      </w:r>
    </w:p>
    <w:p w14:paraId="777A0088" w14:textId="77777777" w:rsidR="0072588D" w:rsidRPr="007923FE" w:rsidRDefault="009D2BD1" w:rsidP="00E008EA">
      <w:pPr>
        <w:pStyle w:val="Zkladntext"/>
        <w:numPr>
          <w:ilvl w:val="0"/>
          <w:numId w:val="4"/>
        </w:numPr>
        <w:tabs>
          <w:tab w:val="left" w:pos="720"/>
        </w:tabs>
        <w:suppressAutoHyphens/>
        <w:spacing w:before="120" w:line="276" w:lineRule="auto"/>
      </w:pPr>
      <w:r w:rsidRPr="007923FE">
        <w:rPr>
          <w:b/>
          <w:sz w:val="20"/>
        </w:rPr>
        <w:t>Realizácia:</w:t>
      </w:r>
    </w:p>
    <w:p w14:paraId="1E735E77" w14:textId="77777777" w:rsidR="0072588D" w:rsidRDefault="009D2BD1" w:rsidP="00E008EA">
      <w:pPr>
        <w:pStyle w:val="Zkladntext"/>
        <w:numPr>
          <w:ilvl w:val="1"/>
          <w:numId w:val="4"/>
        </w:numPr>
        <w:tabs>
          <w:tab w:val="left" w:pos="709"/>
        </w:tabs>
        <w:suppressAutoHyphens/>
        <w:spacing w:before="120" w:line="276" w:lineRule="auto"/>
      </w:pPr>
      <w:r>
        <w:rPr>
          <w:sz w:val="20"/>
        </w:rPr>
        <w:t>Zhotoviteľ uhrádza vodné a stočné, odbery energií z prevádzkového a sociálneho zariadenia staveniska;</w:t>
      </w:r>
    </w:p>
    <w:p w14:paraId="4AFBB4DA" w14:textId="77777777" w:rsidR="0072588D" w:rsidRDefault="009D2BD1" w:rsidP="00E008EA">
      <w:pPr>
        <w:pStyle w:val="Zkladntext"/>
        <w:numPr>
          <w:ilvl w:val="1"/>
          <w:numId w:val="4"/>
        </w:numPr>
        <w:tabs>
          <w:tab w:val="left" w:pos="720"/>
        </w:tabs>
        <w:suppressAutoHyphens/>
        <w:spacing w:before="120" w:line="276" w:lineRule="auto"/>
      </w:pPr>
      <w:r>
        <w:rPr>
          <w:sz w:val="20"/>
        </w:rPr>
        <w:t>na stavenisko môžu vstupovať iba poverení pracovníci Objednávateľa, projektanta a kontrolných orgánov. Pracovníci Objednávateľa môžu vstupovať na stavenisko len pokiaľ sú poverení funkciou stavebného dozoru alebo inou kontrolnou a dozornou činnosťou a preukážu sa príslušným oprávnením, resp. sú uvedení v Zmluve;</w:t>
      </w:r>
    </w:p>
    <w:p w14:paraId="3555DCD2" w14:textId="77777777" w:rsidR="0072588D" w:rsidRDefault="009D2BD1" w:rsidP="00E008EA">
      <w:pPr>
        <w:pStyle w:val="Zkladntext"/>
        <w:numPr>
          <w:ilvl w:val="1"/>
          <w:numId w:val="4"/>
        </w:numPr>
        <w:tabs>
          <w:tab w:val="left" w:pos="720"/>
        </w:tabs>
        <w:suppressAutoHyphens/>
        <w:spacing w:before="120" w:line="276" w:lineRule="auto"/>
      </w:pPr>
      <w:r>
        <w:rPr>
          <w:sz w:val="20"/>
        </w:rPr>
        <w:t>Zhotoviteľ je povinný na prevzatom stavenisku, v jeho okolí odstraňovať odpady a nečistoty vzniknuté z jeho činnosti a to na vlastné náklady;</w:t>
      </w:r>
    </w:p>
    <w:p w14:paraId="3A054506" w14:textId="77777777" w:rsidR="0072588D" w:rsidRDefault="009D2BD1" w:rsidP="00E008EA">
      <w:pPr>
        <w:pStyle w:val="Zkladntext"/>
        <w:numPr>
          <w:ilvl w:val="1"/>
          <w:numId w:val="4"/>
        </w:numPr>
        <w:tabs>
          <w:tab w:val="left" w:pos="720"/>
        </w:tabs>
        <w:suppressAutoHyphens/>
        <w:spacing w:before="120" w:line="276" w:lineRule="auto"/>
      </w:pPr>
      <w:r>
        <w:rPr>
          <w:sz w:val="20"/>
        </w:rPr>
        <w:lastRenderedPageBreak/>
        <w:t>Zhotoviteľ je povinný, ak nie je ustanovené inak, stavenisko strážiť a to na vlastné náklady;</w:t>
      </w:r>
    </w:p>
    <w:p w14:paraId="7735BDC2" w14:textId="77777777" w:rsidR="0072588D" w:rsidRDefault="009D2BD1" w:rsidP="00E008EA">
      <w:pPr>
        <w:pStyle w:val="Zkladntext"/>
        <w:numPr>
          <w:ilvl w:val="1"/>
          <w:numId w:val="4"/>
        </w:numPr>
        <w:tabs>
          <w:tab w:val="left" w:pos="720"/>
        </w:tabs>
        <w:suppressAutoHyphens/>
        <w:spacing w:before="120" w:line="276" w:lineRule="auto"/>
      </w:pPr>
      <w:r>
        <w:rPr>
          <w:sz w:val="20"/>
        </w:rPr>
        <w:t>pri odovzdávaní Diela je Zhotoviteľ povinný usporiadať stroje, výrobné zariadenia, zvyšný materiál a odpady na stavenisku tak, aby bolo možné Dielo riadne prevziať a bezpečne prevádzkovať;</w:t>
      </w:r>
    </w:p>
    <w:p w14:paraId="63BDBFB9" w14:textId="77777777" w:rsidR="0072588D" w:rsidRDefault="009D2BD1" w:rsidP="00E008EA">
      <w:pPr>
        <w:pStyle w:val="Zkladntext"/>
        <w:numPr>
          <w:ilvl w:val="1"/>
          <w:numId w:val="4"/>
        </w:numPr>
        <w:tabs>
          <w:tab w:val="left" w:pos="720"/>
        </w:tabs>
        <w:suppressAutoHyphens/>
        <w:spacing w:before="120" w:line="276" w:lineRule="auto"/>
      </w:pPr>
      <w:r>
        <w:rPr>
          <w:sz w:val="20"/>
        </w:rPr>
        <w:t>po termíne odovzdania a prevzatia Diela musí Zhotoviteľ v lehote najneskôr do 7 dní odstrániť zo staveniska stroje, výrobné zariadenia, materiál a odpady, pokiaľ nie je Zmluvnými stranami dohodnutý iný termín uvoľnenia staveniska;</w:t>
      </w:r>
    </w:p>
    <w:p w14:paraId="01710CFA" w14:textId="77777777" w:rsidR="0072588D" w:rsidRDefault="009D2BD1" w:rsidP="00E008EA">
      <w:pPr>
        <w:pStyle w:val="Zkladntext"/>
        <w:numPr>
          <w:ilvl w:val="1"/>
          <w:numId w:val="4"/>
        </w:numPr>
        <w:tabs>
          <w:tab w:val="left" w:pos="720"/>
        </w:tabs>
        <w:suppressAutoHyphens/>
        <w:spacing w:before="120" w:line="276" w:lineRule="auto"/>
      </w:pPr>
      <w:r>
        <w:rPr>
          <w:sz w:val="20"/>
        </w:rPr>
        <w:t>Zhotoviteľ vykonáva činnosti spojené s vykonávaním Diela na vlastnú zodpovednosť podľa Zmluvy, pričom rešpektuje technické špecifikácie, príslušné STN, právne a technické predpisy platné v Slovenskej republike. Zhotoviteľ je povinný preukázateľne poučiť všetkých pracovníkov pracujúcich na stavbe o pravidlách bezpečnosti a ochrany zdravia pri práci;</w:t>
      </w:r>
    </w:p>
    <w:p w14:paraId="690B9475" w14:textId="77777777" w:rsidR="0072588D" w:rsidRDefault="009D2BD1" w:rsidP="00E008EA">
      <w:pPr>
        <w:pStyle w:val="Zkladntext"/>
        <w:numPr>
          <w:ilvl w:val="1"/>
          <w:numId w:val="4"/>
        </w:numPr>
        <w:tabs>
          <w:tab w:val="left" w:pos="720"/>
        </w:tabs>
        <w:suppressAutoHyphens/>
        <w:spacing w:before="120" w:line="276" w:lineRule="auto"/>
      </w:pPr>
      <w:r>
        <w:rPr>
          <w:sz w:val="20"/>
        </w:rPr>
        <w:t>Objednávateľ, alebo ním poverená osoba pri realizácii Diela podľa Zmluvy vykonáva stavebný dozor. Za tým účelom má prístup na pracoviská, kde sa zmluvné výkony a ich súčasti realizujú alebo skladujú. Na vyžiadanie mu musia byť predložené výkresy, vzorky materiálov a iné podklady súvisiace s vykonávaním Diela, ako aj výsledky kontrol kvality – atesty. S informáciami a podkladmi označenými Zhotoviteľom ako jeho obchodné tajomstvo, musí Objednávateľ zaobchádzať dôverne;</w:t>
      </w:r>
    </w:p>
    <w:p w14:paraId="7C4B2AD6" w14:textId="77777777" w:rsidR="0072588D" w:rsidRDefault="009D2BD1" w:rsidP="00E008EA">
      <w:pPr>
        <w:pStyle w:val="Zkladntext"/>
        <w:numPr>
          <w:ilvl w:val="1"/>
          <w:numId w:val="4"/>
        </w:numPr>
        <w:tabs>
          <w:tab w:val="left" w:pos="720"/>
        </w:tabs>
        <w:suppressAutoHyphens/>
        <w:spacing w:before="120" w:line="276" w:lineRule="auto"/>
      </w:pPr>
      <w:r>
        <w:rPr>
          <w:sz w:val="20"/>
        </w:rPr>
        <w:t>stavebný dozor je oprávnený po prerokovaní s Objednávateľom dať pokyn Zhotoviteľovi na akékoľvek zmeny tovarov, kvality a rozsahu prác, ktoré považuje podľa svojho názoru za nevyhnutné a primerané a potrebné na vykonanie prác podľa tejto Zmluvy, pritom musí rešpektovať projektovú dokumentáciu, technologický postup prác a príslušné právne predpisy. Pokyn zadáva Objednávateľ Zhotoviteľovi zápisom v stavebnom denníku. Zhotoviteľ je povinný: a) zvýšiť alebo znížiť rozsah prác uvedených v zmluve, b) nevykonať práce, ktoré stavebný dozor k nevykonaniu určí, c) zmeniť druh alebo kvalitu prác, d) zmeniť výšku, smer, plochu alebo rozmery ktorejkoľvek časti Diela, e) zmeniť postup, termín vykonania prác alebo ich časti. Tieto zmeny nie sú v žiadnom prípade dôvodom pre odstúpenie od Zmluvy a budú ocenené v súlade so Zmluvou;</w:t>
      </w:r>
    </w:p>
    <w:p w14:paraId="6AB75358" w14:textId="77777777" w:rsidR="0072588D" w:rsidRDefault="009D2BD1" w:rsidP="00E008EA">
      <w:pPr>
        <w:pStyle w:val="Zkladntext"/>
        <w:numPr>
          <w:ilvl w:val="1"/>
          <w:numId w:val="4"/>
        </w:numPr>
        <w:tabs>
          <w:tab w:val="left" w:pos="720"/>
        </w:tabs>
        <w:suppressAutoHyphens/>
        <w:spacing w:before="120" w:line="276" w:lineRule="auto"/>
      </w:pPr>
      <w:r>
        <w:rPr>
          <w:sz w:val="20"/>
        </w:rPr>
        <w:t>Zhotoviteľ nevykoná zmeny žiadnych prác bez súhlasu stavebného dozoru;</w:t>
      </w:r>
    </w:p>
    <w:p w14:paraId="621CB0A0" w14:textId="34D945D5" w:rsidR="0072588D" w:rsidRDefault="009D2BD1" w:rsidP="00E008EA">
      <w:pPr>
        <w:pStyle w:val="Zkladntext"/>
        <w:numPr>
          <w:ilvl w:val="1"/>
          <w:numId w:val="4"/>
        </w:numPr>
        <w:tabs>
          <w:tab w:val="left" w:pos="720"/>
        </w:tabs>
        <w:suppressAutoHyphens/>
        <w:spacing w:before="120" w:line="276" w:lineRule="auto"/>
      </w:pPr>
      <w:r>
        <w:rPr>
          <w:sz w:val="20"/>
        </w:rPr>
        <w:t xml:space="preserve">Objednávateľ bude </w:t>
      </w:r>
      <w:r w:rsidR="00E36C18">
        <w:rPr>
          <w:sz w:val="20"/>
        </w:rPr>
        <w:t xml:space="preserve">priebežne </w:t>
      </w:r>
      <w:r>
        <w:rPr>
          <w:sz w:val="20"/>
        </w:rPr>
        <w:t>organizovať kontrolné dni na stavbe</w:t>
      </w:r>
      <w:r w:rsidR="00E36C18">
        <w:rPr>
          <w:sz w:val="20"/>
        </w:rPr>
        <w:t xml:space="preserve"> </w:t>
      </w:r>
      <w:r>
        <w:rPr>
          <w:sz w:val="20"/>
        </w:rPr>
        <w:t>za účasti zainteresovaných. Zhotoviteľ je povinný sa na kontrolnom dni zúčastniť;</w:t>
      </w:r>
    </w:p>
    <w:p w14:paraId="01B0D799" w14:textId="77777777" w:rsidR="0072588D" w:rsidRDefault="009D2BD1" w:rsidP="00E008EA">
      <w:pPr>
        <w:pStyle w:val="Zkladntext"/>
        <w:numPr>
          <w:ilvl w:val="1"/>
          <w:numId w:val="4"/>
        </w:numPr>
        <w:tabs>
          <w:tab w:val="left" w:pos="720"/>
        </w:tabs>
        <w:suppressAutoHyphens/>
        <w:spacing w:before="120" w:line="276" w:lineRule="auto"/>
      </w:pPr>
      <w:r>
        <w:rPr>
          <w:sz w:val="20"/>
        </w:rPr>
        <w:t>Objednávateľ poskytne Zhotoviteľovi k použitiu alebo spoločnému používaniu:</w:t>
      </w:r>
    </w:p>
    <w:p w14:paraId="784BCA84" w14:textId="77777777" w:rsidR="0072588D" w:rsidRDefault="009D2BD1" w:rsidP="00E008EA">
      <w:pPr>
        <w:pStyle w:val="Zkladntext"/>
        <w:numPr>
          <w:ilvl w:val="2"/>
          <w:numId w:val="4"/>
        </w:numPr>
        <w:tabs>
          <w:tab w:val="left" w:pos="720"/>
        </w:tabs>
        <w:suppressAutoHyphens/>
        <w:spacing w:before="120" w:line="276" w:lineRule="auto"/>
      </w:pPr>
      <w:r>
        <w:rPr>
          <w:sz w:val="20"/>
        </w:rPr>
        <w:t>skladové priestory a plochy pre zariadenie staveniska v dohodnutom rozsahu,</w:t>
      </w:r>
    </w:p>
    <w:p w14:paraId="0EA5242B" w14:textId="77777777" w:rsidR="0072588D" w:rsidRDefault="009D2BD1" w:rsidP="00E008EA">
      <w:pPr>
        <w:pStyle w:val="Zkladntext"/>
        <w:numPr>
          <w:ilvl w:val="2"/>
          <w:numId w:val="4"/>
        </w:numPr>
        <w:tabs>
          <w:tab w:val="left" w:pos="720"/>
        </w:tabs>
        <w:suppressAutoHyphens/>
        <w:spacing w:before="120" w:line="276" w:lineRule="auto"/>
      </w:pPr>
      <w:r>
        <w:rPr>
          <w:sz w:val="20"/>
        </w:rPr>
        <w:t>vybudované príjazdové komunikácie,</w:t>
      </w:r>
    </w:p>
    <w:p w14:paraId="7069338D" w14:textId="77777777" w:rsidR="0072588D" w:rsidRDefault="009D2BD1" w:rsidP="00E008EA">
      <w:pPr>
        <w:pStyle w:val="Zkladntext"/>
        <w:numPr>
          <w:ilvl w:val="2"/>
          <w:numId w:val="4"/>
        </w:numPr>
        <w:tabs>
          <w:tab w:val="left" w:pos="720"/>
        </w:tabs>
        <w:suppressAutoHyphens/>
        <w:spacing w:before="120" w:line="276" w:lineRule="auto"/>
      </w:pPr>
      <w:r>
        <w:rPr>
          <w:sz w:val="20"/>
        </w:rPr>
        <w:t>vybudované prípojky pre vodu, kanalizáciu a energiu, ku ktorým má vlastnícke, dispozičné alebo iné práva;</w:t>
      </w:r>
    </w:p>
    <w:p w14:paraId="0EEB8F54" w14:textId="77777777" w:rsidR="0072588D" w:rsidRDefault="009D2BD1" w:rsidP="00E008EA">
      <w:pPr>
        <w:pStyle w:val="Zkladntext"/>
        <w:numPr>
          <w:ilvl w:val="1"/>
          <w:numId w:val="4"/>
        </w:numPr>
        <w:tabs>
          <w:tab w:val="left" w:pos="720"/>
        </w:tabs>
        <w:suppressAutoHyphens/>
        <w:spacing w:before="120" w:line="276" w:lineRule="auto"/>
      </w:pPr>
      <w:r>
        <w:rPr>
          <w:sz w:val="20"/>
        </w:rPr>
        <w:t>Náklady na prevádzkovanie objektov a zariadení, náklady na spotrebu vody, energie a stočné znáša Zhotoviteľ, v prípade spoločného užívania ich alikvotnou časťou;</w:t>
      </w:r>
    </w:p>
    <w:p w14:paraId="7DE63A97" w14:textId="77777777" w:rsidR="0072588D" w:rsidRDefault="009D2BD1" w:rsidP="00E008EA">
      <w:pPr>
        <w:pStyle w:val="Zkladntext"/>
        <w:numPr>
          <w:ilvl w:val="1"/>
          <w:numId w:val="4"/>
        </w:numPr>
        <w:tabs>
          <w:tab w:val="left" w:pos="720"/>
        </w:tabs>
        <w:suppressAutoHyphens/>
        <w:spacing w:before="120" w:line="276" w:lineRule="auto"/>
      </w:pPr>
      <w:r>
        <w:rPr>
          <w:sz w:val="20"/>
        </w:rPr>
        <w:t>materiály, stavebné diely a výrobky zabezpečované Zhotoviteľom musia byť dokladované certifikátmi zhody v zmysle zákona č. 90/1998 Z. z. o stavebných výrobkoch.</w:t>
      </w:r>
      <w:r>
        <w:t xml:space="preserve"> </w:t>
      </w:r>
      <w:r>
        <w:rPr>
          <w:sz w:val="20"/>
        </w:rPr>
        <w:t>Tie materiály stavebné diely alebo výrobky, ktoré tieto doklady nebudú mať, resp. nebudú zodpovedať zmluvne požadovaným skúškam, musí Zhotoviteľ na vlastné náklady odstrániť a nahradiť bezvadnými. Z tohto titulu vzniknuté škody znáša Zhotoviteľ. Objednávateľ môže stanoviť termín na odstránenie vád primeraný ich rozsahu, ktorého nedodržanie môže byť  dôvodom na odstúpenie od Zmluvy. Prípadné uplatňovanie pokút sa riadi Zmluvou;</w:t>
      </w:r>
    </w:p>
    <w:p w14:paraId="0462B216" w14:textId="77777777" w:rsidR="0072588D" w:rsidRDefault="009D2BD1" w:rsidP="00E008EA">
      <w:pPr>
        <w:pStyle w:val="Zkladntext"/>
        <w:numPr>
          <w:ilvl w:val="1"/>
          <w:numId w:val="4"/>
        </w:numPr>
        <w:tabs>
          <w:tab w:val="left" w:pos="720"/>
        </w:tabs>
        <w:suppressAutoHyphens/>
        <w:spacing w:before="120" w:line="276" w:lineRule="auto"/>
      </w:pPr>
      <w:r>
        <w:rPr>
          <w:sz w:val="20"/>
        </w:rPr>
        <w:lastRenderedPageBreak/>
        <w:t>Zhotoviteľ je povinný zabezpečiť účasť svojich zamestnancov na preverovaní svojich dodávok a prác, ktoré vykonáva stavebný dozor Objednávateľa a urobiť okamžité opatrenia na odstránenie vytknutých vád a odchýlok od dokumentácie;</w:t>
      </w:r>
    </w:p>
    <w:p w14:paraId="5956B9F3" w14:textId="37D1F5B0" w:rsidR="0072588D" w:rsidRDefault="009D2BD1" w:rsidP="00E008EA">
      <w:pPr>
        <w:pStyle w:val="Zkladntext"/>
        <w:numPr>
          <w:ilvl w:val="1"/>
          <w:numId w:val="4"/>
        </w:numPr>
        <w:tabs>
          <w:tab w:val="left" w:pos="720"/>
        </w:tabs>
        <w:suppressAutoHyphens/>
        <w:spacing w:before="120" w:line="276" w:lineRule="auto"/>
      </w:pPr>
      <w:r>
        <w:rPr>
          <w:sz w:val="20"/>
        </w:rPr>
        <w:t xml:space="preserve">žiadna časť Diela nesmie byť zakrytá alebo zamedzená prístupnosti bez predchádzajúceho súhlasu stavebného dozoru. Zhotoviteľ je povinný umožniť skontrolovanie akejkoľvek časti Diela, ktorá má byť zakrytá alebo sa stane neprístupnou. Stavebný dozor vykoná kontrolu. </w:t>
      </w:r>
    </w:p>
    <w:p w14:paraId="6F2895D0" w14:textId="77777777" w:rsidR="0072588D" w:rsidRDefault="009D2BD1" w:rsidP="00E008EA">
      <w:pPr>
        <w:pStyle w:val="Zkladntext"/>
        <w:numPr>
          <w:ilvl w:val="1"/>
          <w:numId w:val="4"/>
        </w:numPr>
        <w:tabs>
          <w:tab w:val="left" w:pos="720"/>
        </w:tabs>
        <w:suppressAutoHyphens/>
        <w:spacing w:before="120" w:line="276" w:lineRule="auto"/>
      </w:pPr>
      <w:r>
        <w:rPr>
          <w:sz w:val="20"/>
        </w:rPr>
        <w:t>stavebný dozor je oprávnený dať pokyny, ktoré sú potrebné na vykonanie Diela podľa Zmluvy Zhotoviteľovi v stavebnom denníku;</w:t>
      </w:r>
    </w:p>
    <w:p w14:paraId="0308340B" w14:textId="77777777" w:rsidR="0072588D" w:rsidRDefault="009D2BD1" w:rsidP="00E008EA">
      <w:pPr>
        <w:pStyle w:val="Zkladntext"/>
        <w:numPr>
          <w:ilvl w:val="1"/>
          <w:numId w:val="4"/>
        </w:numPr>
        <w:tabs>
          <w:tab w:val="left" w:pos="720"/>
        </w:tabs>
        <w:suppressAutoHyphens/>
        <w:spacing w:before="120" w:line="276" w:lineRule="auto"/>
      </w:pPr>
      <w:r>
        <w:rPr>
          <w:sz w:val="20"/>
        </w:rPr>
        <w:t>skutočnosť, že Objednávateľ skontroloval výkresy, výpočty, dodávky, vzorky a vykonané práce, nezbavuje Zhotoviteľa zodpovednosti za prípadné vady a nedorobky a vykonávanie potrebných kontrol tak, aby bolo zaručené riadne splnenie Zmluvy;</w:t>
      </w:r>
    </w:p>
    <w:p w14:paraId="6CC137A0" w14:textId="77777777" w:rsidR="0072588D" w:rsidRDefault="009D2BD1" w:rsidP="00E008EA">
      <w:pPr>
        <w:pStyle w:val="Zkladntext"/>
        <w:numPr>
          <w:ilvl w:val="1"/>
          <w:numId w:val="4"/>
        </w:numPr>
        <w:tabs>
          <w:tab w:val="left" w:pos="720"/>
        </w:tabs>
        <w:suppressAutoHyphens/>
        <w:spacing w:before="120" w:line="276" w:lineRule="auto"/>
      </w:pPr>
      <w:r>
        <w:rPr>
          <w:sz w:val="20"/>
        </w:rPr>
        <w:t>Objednávateľ má právo meniť postup realizácie Diela podľa výšky pridelených financií;</w:t>
      </w:r>
    </w:p>
    <w:p w14:paraId="46E9DF51" w14:textId="77777777" w:rsidR="0072588D" w:rsidRDefault="009D2BD1" w:rsidP="00E008EA">
      <w:pPr>
        <w:pStyle w:val="Zkladntext"/>
        <w:numPr>
          <w:ilvl w:val="1"/>
          <w:numId w:val="4"/>
        </w:numPr>
        <w:tabs>
          <w:tab w:val="left" w:pos="720"/>
        </w:tabs>
        <w:suppressAutoHyphens/>
        <w:spacing w:before="120" w:line="276" w:lineRule="auto"/>
      </w:pPr>
      <w:r>
        <w:rPr>
          <w:sz w:val="20"/>
        </w:rPr>
        <w:t>Zhotoviteľ je povinný bez meškania, najneskôr do 24 hod., písomne oboznámiť Objednávateľa o vzniku akejkoľvek udalosti, ktorá bráni alebo sťažuje realizáciu Diela a následne to vyznačí v stavebnom denníku.</w:t>
      </w:r>
    </w:p>
    <w:p w14:paraId="1528F507" w14:textId="77777777" w:rsidR="0072588D" w:rsidRPr="00114E66" w:rsidRDefault="009D2BD1" w:rsidP="00E008EA">
      <w:pPr>
        <w:pStyle w:val="Zkladntext"/>
        <w:numPr>
          <w:ilvl w:val="0"/>
          <w:numId w:val="4"/>
        </w:numPr>
        <w:tabs>
          <w:tab w:val="left" w:pos="720"/>
        </w:tabs>
        <w:suppressAutoHyphens/>
        <w:spacing w:before="120" w:line="276" w:lineRule="auto"/>
      </w:pPr>
      <w:r w:rsidRPr="00114E66">
        <w:rPr>
          <w:b/>
          <w:sz w:val="20"/>
        </w:rPr>
        <w:t>Stavebný denník:</w:t>
      </w:r>
    </w:p>
    <w:p w14:paraId="5F4CD5C6" w14:textId="77777777" w:rsidR="0072588D" w:rsidRDefault="009D2BD1" w:rsidP="00E008EA">
      <w:pPr>
        <w:pStyle w:val="Zkladntext"/>
        <w:numPr>
          <w:ilvl w:val="1"/>
          <w:numId w:val="4"/>
        </w:numPr>
        <w:tabs>
          <w:tab w:val="left" w:pos="720"/>
        </w:tabs>
        <w:suppressAutoHyphens/>
        <w:spacing w:before="120" w:line="276" w:lineRule="auto"/>
      </w:pPr>
      <w:r>
        <w:rPr>
          <w:sz w:val="20"/>
        </w:rPr>
        <w:t>Zhotoviteľ je povinný odo dňa prevzatia staveniska viesť stavebný denník v slovenskom, resp. českom jazyku. Do 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doby musí byť denník na stavbe trvalo prístupný. Povinnosť viesť stavebný denník končí dňom protokolárneho odovzdania zhotoveného bezvadného Diela Objednávateľovi;</w:t>
      </w:r>
    </w:p>
    <w:p w14:paraId="21B1EAAB" w14:textId="77777777" w:rsidR="0072588D" w:rsidRDefault="009D2BD1" w:rsidP="00E008EA">
      <w:pPr>
        <w:pStyle w:val="Zkladntext"/>
        <w:numPr>
          <w:ilvl w:val="1"/>
          <w:numId w:val="4"/>
        </w:numPr>
        <w:tabs>
          <w:tab w:val="left" w:pos="720"/>
        </w:tabs>
        <w:suppressAutoHyphens/>
        <w:spacing w:before="120" w:line="276" w:lineRule="auto"/>
      </w:pPr>
      <w:r>
        <w:rPr>
          <w:sz w:val="20"/>
        </w:rPr>
        <w:t>záznamy v stavebnom denníku je oprávnený robiť stavbyvedúci, prípade jeho zástupca a ich nadriadení. Okrem nich sú oprávnení robiť záznam stavebný dozor Objednávateľa jeho nadriadení, orgány štátneho stavebného dohľadu, prípadne iné príslušné orgány štátnej správy;</w:t>
      </w:r>
    </w:p>
    <w:p w14:paraId="41845E83" w14:textId="77777777" w:rsidR="0072588D" w:rsidRDefault="009D2BD1" w:rsidP="00E008EA">
      <w:pPr>
        <w:pStyle w:val="Zkladntext"/>
        <w:numPr>
          <w:ilvl w:val="1"/>
          <w:numId w:val="4"/>
        </w:numPr>
        <w:tabs>
          <w:tab w:val="left" w:pos="720"/>
        </w:tabs>
        <w:suppressAutoHyphens/>
        <w:spacing w:before="120" w:line="276" w:lineRule="auto"/>
      </w:pPr>
      <w:r>
        <w:rPr>
          <w:sz w:val="20"/>
        </w:rPr>
        <w:t>denné záznamy sa píšu do knihy s očíslovanými listami, jednak pevnými, jednak perforovanými pre dva oddeliteľné predpisy,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0E2AB0DE" w14:textId="77777777" w:rsidR="0072588D" w:rsidRDefault="009D2BD1" w:rsidP="00E008EA">
      <w:pPr>
        <w:pStyle w:val="Zkladntext"/>
        <w:numPr>
          <w:ilvl w:val="1"/>
          <w:numId w:val="4"/>
        </w:numPr>
        <w:tabs>
          <w:tab w:val="left" w:pos="720"/>
        </w:tabs>
        <w:suppressAutoHyphens/>
        <w:spacing w:before="120" w:line="276" w:lineRule="auto"/>
      </w:pPr>
      <w:r>
        <w:rPr>
          <w:sz w:val="20"/>
        </w:rPr>
        <w:t>pokiaľ stavebný dozor nariadi nevyhnutné zmeny, ktorých dôvodom bolo porušenie Zmluvy zo strany Zhotoviteľa alebo jeho subdodávateľov, vykoná Zhotoviteľ nariadené práce na svoje vlastné náklady;</w:t>
      </w:r>
    </w:p>
    <w:p w14:paraId="16CFEFFF" w14:textId="77777777" w:rsidR="0072588D" w:rsidRDefault="009D2BD1" w:rsidP="00E008EA">
      <w:pPr>
        <w:pStyle w:val="Zkladntext"/>
        <w:numPr>
          <w:ilvl w:val="1"/>
          <w:numId w:val="4"/>
        </w:numPr>
        <w:tabs>
          <w:tab w:val="left" w:pos="720"/>
        </w:tabs>
        <w:suppressAutoHyphens/>
        <w:spacing w:before="120" w:line="276" w:lineRule="auto"/>
      </w:pPr>
      <w:r>
        <w:rPr>
          <w:sz w:val="20"/>
        </w:rPr>
        <w:t>ak stavbyvedúci do troch pracovných dní od vykonania zápisu v stavebnom denníku nepripojí svoje nesúhlasné stanovisko k vykonaným zápisom, pokladá sa to za jeho súhlas s obsahom;</w:t>
      </w:r>
    </w:p>
    <w:p w14:paraId="4236B7B8" w14:textId="77777777" w:rsidR="0072588D" w:rsidRDefault="009D2BD1" w:rsidP="00E008EA">
      <w:pPr>
        <w:pStyle w:val="Zkladntext"/>
        <w:numPr>
          <w:ilvl w:val="1"/>
          <w:numId w:val="4"/>
        </w:numPr>
        <w:tabs>
          <w:tab w:val="left" w:pos="720"/>
        </w:tabs>
        <w:suppressAutoHyphens/>
        <w:spacing w:before="120" w:line="276" w:lineRule="auto"/>
      </w:pPr>
      <w:r>
        <w:rPr>
          <w:sz w:val="20"/>
        </w:rPr>
        <w:t>ak stavebný dozor do troch pracovných dní od doručenia stavebného denníka nepripojí svoje nesúhlasné stanovisko k vykonaným zápisom pokladá sa to za jeho súhlas s obsahom.</w:t>
      </w:r>
    </w:p>
    <w:p w14:paraId="4832DC85" w14:textId="77777777" w:rsidR="0072588D" w:rsidRDefault="009D2BD1" w:rsidP="00E008EA">
      <w:pPr>
        <w:pStyle w:val="Zkladntext"/>
        <w:numPr>
          <w:ilvl w:val="0"/>
          <w:numId w:val="4"/>
        </w:numPr>
        <w:tabs>
          <w:tab w:val="left" w:pos="720"/>
        </w:tabs>
        <w:suppressAutoHyphens/>
        <w:spacing w:before="120" w:line="276" w:lineRule="auto"/>
      </w:pPr>
      <w:r>
        <w:rPr>
          <w:b/>
          <w:sz w:val="20"/>
        </w:rPr>
        <w:t>Odovzdanie Diela:</w:t>
      </w:r>
    </w:p>
    <w:p w14:paraId="6242A984" w14:textId="77777777" w:rsidR="0072588D" w:rsidRDefault="009D2BD1" w:rsidP="00E008EA">
      <w:pPr>
        <w:pStyle w:val="Zkladntext"/>
        <w:numPr>
          <w:ilvl w:val="1"/>
          <w:numId w:val="4"/>
        </w:numPr>
        <w:tabs>
          <w:tab w:val="left" w:pos="720"/>
        </w:tabs>
        <w:suppressAutoHyphens/>
        <w:spacing w:before="120" w:line="276" w:lineRule="auto"/>
      </w:pPr>
      <w:r>
        <w:rPr>
          <w:sz w:val="20"/>
        </w:rPr>
        <w:t>Dielo sa považuje za dokončené ako celok, ak je urobené protokolárne odovzdanie a prevzatie Diela ako celku;</w:t>
      </w:r>
    </w:p>
    <w:p w14:paraId="326E0692" w14:textId="77777777" w:rsidR="0072588D" w:rsidRDefault="009D2BD1" w:rsidP="00E008EA">
      <w:pPr>
        <w:pStyle w:val="Zkladntext"/>
        <w:numPr>
          <w:ilvl w:val="1"/>
          <w:numId w:val="4"/>
        </w:numPr>
        <w:tabs>
          <w:tab w:val="left" w:pos="720"/>
        </w:tabs>
        <w:suppressAutoHyphens/>
        <w:spacing w:before="120" w:line="276" w:lineRule="auto"/>
      </w:pPr>
      <w:r>
        <w:rPr>
          <w:sz w:val="20"/>
        </w:rPr>
        <w:t>prevzatím Diela ako celku prechádza vlastnícke právo a nebezpečenstvo škody na Objednávateľa;</w:t>
      </w:r>
    </w:p>
    <w:p w14:paraId="41FECBCE" w14:textId="77777777" w:rsidR="0072588D" w:rsidRDefault="009D2BD1" w:rsidP="00E008EA">
      <w:pPr>
        <w:pStyle w:val="Zkladntext"/>
        <w:numPr>
          <w:ilvl w:val="1"/>
          <w:numId w:val="4"/>
        </w:numPr>
        <w:tabs>
          <w:tab w:val="left" w:pos="720"/>
        </w:tabs>
        <w:suppressAutoHyphens/>
        <w:spacing w:before="120" w:line="276" w:lineRule="auto"/>
      </w:pPr>
      <w:r>
        <w:rPr>
          <w:sz w:val="20"/>
        </w:rPr>
        <w:lastRenderedPageBreak/>
        <w:t>prevzatie  Diela ako celku alebo jeho časti môže byť odmietnuté pre vady a to až do ich odstránenia;</w:t>
      </w:r>
    </w:p>
    <w:p w14:paraId="66DD8396" w14:textId="33D4F2CC" w:rsidR="0072588D" w:rsidRDefault="009D2BD1" w:rsidP="00E008EA">
      <w:pPr>
        <w:pStyle w:val="Zkladntext"/>
        <w:numPr>
          <w:ilvl w:val="1"/>
          <w:numId w:val="4"/>
        </w:numPr>
        <w:tabs>
          <w:tab w:val="left" w:pos="720"/>
        </w:tabs>
        <w:suppressAutoHyphens/>
        <w:spacing w:before="120" w:line="276" w:lineRule="auto"/>
      </w:pPr>
      <w:r>
        <w:rPr>
          <w:sz w:val="20"/>
        </w:rPr>
        <w:t xml:space="preserve">Zhotoviteľ je povinný najneskôr </w:t>
      </w:r>
      <w:r w:rsidR="006258D5">
        <w:rPr>
          <w:sz w:val="20"/>
        </w:rPr>
        <w:t>5</w:t>
      </w:r>
      <w:r>
        <w:rPr>
          <w:sz w:val="20"/>
        </w:rPr>
        <w:t xml:space="preserve"> dní vopred oznámiť Objednávateľovi, kedy bude Dielo alebo jeho ucelená časť pripravená na odovzdanie;</w:t>
      </w:r>
    </w:p>
    <w:p w14:paraId="43E10152" w14:textId="443A5573" w:rsidR="0072588D" w:rsidRDefault="009D2BD1" w:rsidP="00E008EA">
      <w:pPr>
        <w:pStyle w:val="Zkladntext"/>
        <w:numPr>
          <w:ilvl w:val="1"/>
          <w:numId w:val="4"/>
        </w:numPr>
        <w:tabs>
          <w:tab w:val="left" w:pos="720"/>
        </w:tabs>
        <w:suppressAutoHyphens/>
        <w:spacing w:before="120" w:line="276" w:lineRule="auto"/>
      </w:pPr>
      <w:r>
        <w:rPr>
          <w:sz w:val="20"/>
        </w:rPr>
        <w:t>Zhotoviteľ je povinný vykonať komplexné vyskúšanie odovzdávanej časti Diela;</w:t>
      </w:r>
    </w:p>
    <w:p w14:paraId="29FC8A38" w14:textId="0F3B0699" w:rsidR="0072588D" w:rsidRDefault="009D2BD1" w:rsidP="00E008EA">
      <w:pPr>
        <w:pStyle w:val="Zkladntext"/>
        <w:numPr>
          <w:ilvl w:val="1"/>
          <w:numId w:val="4"/>
        </w:numPr>
        <w:tabs>
          <w:tab w:val="left" w:pos="720"/>
        </w:tabs>
        <w:suppressAutoHyphens/>
        <w:spacing w:before="120" w:line="276" w:lineRule="auto"/>
      </w:pPr>
      <w:r>
        <w:rPr>
          <w:sz w:val="20"/>
        </w:rPr>
        <w:t xml:space="preserve">Zhotoviteľ je povinný, najneskôr </w:t>
      </w:r>
      <w:r w:rsidR="005F745D">
        <w:rPr>
          <w:sz w:val="20"/>
        </w:rPr>
        <w:t>v deň protokolárneho odovzdania Diela</w:t>
      </w:r>
      <w:r>
        <w:rPr>
          <w:sz w:val="20"/>
        </w:rPr>
        <w:t xml:space="preserve"> odovzdať Objednávateľovi:</w:t>
      </w:r>
    </w:p>
    <w:p w14:paraId="584F619B" w14:textId="77777777" w:rsidR="0072588D" w:rsidRDefault="009D2BD1" w:rsidP="00E008EA">
      <w:pPr>
        <w:pStyle w:val="Zkladntext"/>
        <w:numPr>
          <w:ilvl w:val="2"/>
          <w:numId w:val="4"/>
        </w:numPr>
        <w:tabs>
          <w:tab w:val="left" w:pos="720"/>
        </w:tabs>
        <w:suppressAutoHyphens/>
        <w:spacing w:before="120" w:line="276" w:lineRule="auto"/>
      </w:pPr>
      <w:r>
        <w:rPr>
          <w:sz w:val="20"/>
        </w:rPr>
        <w:t>projektovú dokumentáciu skutočného vyhotovenia,</w:t>
      </w:r>
    </w:p>
    <w:p w14:paraId="78605A49" w14:textId="77777777" w:rsidR="0072588D" w:rsidRDefault="009D2BD1" w:rsidP="00E008EA">
      <w:pPr>
        <w:pStyle w:val="Zkladntext"/>
        <w:numPr>
          <w:ilvl w:val="2"/>
          <w:numId w:val="4"/>
        </w:numPr>
        <w:tabs>
          <w:tab w:val="left" w:pos="720"/>
        </w:tabs>
        <w:suppressAutoHyphens/>
        <w:spacing w:before="120" w:line="276" w:lineRule="auto"/>
      </w:pPr>
      <w:r>
        <w:rPr>
          <w:sz w:val="20"/>
        </w:rPr>
        <w:t>zoznam odchýlok s ich stručným odôvodnením,</w:t>
      </w:r>
    </w:p>
    <w:p w14:paraId="2374A0B3" w14:textId="77777777" w:rsidR="0072588D" w:rsidRDefault="009D2BD1" w:rsidP="00E008EA">
      <w:pPr>
        <w:pStyle w:val="Zkladntext"/>
        <w:numPr>
          <w:ilvl w:val="2"/>
          <w:numId w:val="4"/>
        </w:numPr>
        <w:tabs>
          <w:tab w:val="left" w:pos="720"/>
        </w:tabs>
        <w:suppressAutoHyphens/>
        <w:spacing w:before="120" w:line="276" w:lineRule="auto"/>
      </w:pPr>
      <w:r>
        <w:rPr>
          <w:sz w:val="20"/>
        </w:rPr>
        <w:t>zápisnice a osvedčenia o vykonaných skúškach použitých materiálov,</w:t>
      </w:r>
    </w:p>
    <w:p w14:paraId="4C45C85F" w14:textId="77777777" w:rsidR="0072588D" w:rsidRDefault="009D2BD1" w:rsidP="00E008EA">
      <w:pPr>
        <w:pStyle w:val="Zkladntext"/>
        <w:numPr>
          <w:ilvl w:val="2"/>
          <w:numId w:val="4"/>
        </w:numPr>
        <w:tabs>
          <w:tab w:val="left" w:pos="720"/>
        </w:tabs>
        <w:suppressAutoHyphens/>
        <w:spacing w:before="120" w:line="276" w:lineRule="auto"/>
      </w:pPr>
      <w:r>
        <w:rPr>
          <w:sz w:val="20"/>
        </w:rPr>
        <w:t>zápisnice o preverení prác a konštrukcií v priebehu zakrývania prác,</w:t>
      </w:r>
    </w:p>
    <w:p w14:paraId="2C24BA15" w14:textId="77777777" w:rsidR="0072588D" w:rsidRDefault="009D2BD1" w:rsidP="00E008EA">
      <w:pPr>
        <w:pStyle w:val="Zkladntext"/>
        <w:numPr>
          <w:ilvl w:val="2"/>
          <w:numId w:val="4"/>
        </w:numPr>
        <w:tabs>
          <w:tab w:val="left" w:pos="720"/>
        </w:tabs>
        <w:suppressAutoHyphens/>
        <w:spacing w:before="120" w:line="276" w:lineRule="auto"/>
      </w:pPr>
      <w:r>
        <w:rPr>
          <w:sz w:val="20"/>
        </w:rPr>
        <w:t>zápisnice o vykonaní skúšky vodotesnosti potrubia,</w:t>
      </w:r>
    </w:p>
    <w:p w14:paraId="18037BBE" w14:textId="77777777" w:rsidR="0072588D" w:rsidRDefault="009D2BD1" w:rsidP="00E008EA">
      <w:pPr>
        <w:pStyle w:val="Zkladntext"/>
        <w:numPr>
          <w:ilvl w:val="2"/>
          <w:numId w:val="4"/>
        </w:numPr>
        <w:tabs>
          <w:tab w:val="left" w:pos="720"/>
        </w:tabs>
        <w:suppressAutoHyphens/>
        <w:spacing w:before="120" w:line="276" w:lineRule="auto"/>
      </w:pPr>
      <w:r>
        <w:rPr>
          <w:sz w:val="20"/>
        </w:rPr>
        <w:t>vyhlásenia zhody a certifikáty zabudovaných materiálov,</w:t>
      </w:r>
    </w:p>
    <w:p w14:paraId="58AEDFC5" w14:textId="77777777" w:rsidR="0072588D" w:rsidRDefault="009D2BD1" w:rsidP="00E008EA">
      <w:pPr>
        <w:pStyle w:val="Zkladntext"/>
        <w:numPr>
          <w:ilvl w:val="2"/>
          <w:numId w:val="4"/>
        </w:numPr>
        <w:tabs>
          <w:tab w:val="left" w:pos="720"/>
        </w:tabs>
        <w:suppressAutoHyphens/>
        <w:spacing w:before="120" w:line="276" w:lineRule="auto"/>
      </w:pPr>
      <w:r>
        <w:rPr>
          <w:sz w:val="20"/>
        </w:rPr>
        <w:t>stavebný denník,</w:t>
      </w:r>
    </w:p>
    <w:p w14:paraId="47CB67CD" w14:textId="77777777" w:rsidR="0072588D" w:rsidRDefault="009D2BD1" w:rsidP="00E008EA">
      <w:pPr>
        <w:pStyle w:val="Zkladntext"/>
        <w:numPr>
          <w:ilvl w:val="2"/>
          <w:numId w:val="4"/>
        </w:numPr>
        <w:tabs>
          <w:tab w:val="left" w:pos="1134"/>
        </w:tabs>
        <w:suppressAutoHyphens/>
        <w:spacing w:before="120" w:line="276" w:lineRule="auto"/>
      </w:pPr>
      <w:r>
        <w:rPr>
          <w:sz w:val="20"/>
        </w:rPr>
        <w:t>doklad o naložení s odpadmi,</w:t>
      </w:r>
    </w:p>
    <w:p w14:paraId="6159F824" w14:textId="77777777" w:rsidR="0072588D" w:rsidRDefault="009D2BD1" w:rsidP="00E008EA">
      <w:pPr>
        <w:pStyle w:val="Zkladntext"/>
        <w:numPr>
          <w:ilvl w:val="2"/>
          <w:numId w:val="4"/>
        </w:numPr>
        <w:tabs>
          <w:tab w:val="left" w:pos="1134"/>
        </w:tabs>
        <w:suppressAutoHyphens/>
        <w:spacing w:before="120" w:line="276" w:lineRule="auto"/>
      </w:pPr>
      <w:r>
        <w:rPr>
          <w:sz w:val="20"/>
        </w:rPr>
        <w:t>ostatnú dokumentáciu potrebnú v zmysle platných právnych predpisov (napr. v súlade so zákonom č. 254/1998 Z. z. o verejných prácach a pod.);</w:t>
      </w:r>
    </w:p>
    <w:p w14:paraId="0B35F63C" w14:textId="77777777" w:rsidR="0072588D" w:rsidRDefault="009D2BD1" w:rsidP="00E008EA">
      <w:pPr>
        <w:pStyle w:val="Zkladntext"/>
        <w:numPr>
          <w:ilvl w:val="1"/>
          <w:numId w:val="4"/>
        </w:numPr>
        <w:tabs>
          <w:tab w:val="left" w:pos="720"/>
        </w:tabs>
        <w:suppressAutoHyphens/>
        <w:spacing w:before="120" w:line="276" w:lineRule="auto"/>
      </w:pPr>
      <w:r>
        <w:rPr>
          <w:sz w:val="20"/>
        </w:rPr>
        <w:t>Objednávateľ je povinný pripraviť na preberacie konanie všetky svoje doklady tak, aby ich porovnaním s dokladmi Zhotoviteľa bolo zabezpečené kvalitné, úplné a rýchle uskutočnenie tohto preberacieho konania;</w:t>
      </w:r>
    </w:p>
    <w:p w14:paraId="585D408C" w14:textId="77777777" w:rsidR="0072588D" w:rsidRDefault="009D2BD1" w:rsidP="00E008EA">
      <w:pPr>
        <w:pStyle w:val="Zkladntext"/>
        <w:numPr>
          <w:ilvl w:val="1"/>
          <w:numId w:val="4"/>
        </w:numPr>
        <w:suppressAutoHyphens/>
        <w:spacing w:before="120" w:line="276" w:lineRule="auto"/>
      </w:pPr>
      <w:r>
        <w:rPr>
          <w:rFonts w:cs="Arial"/>
          <w:sz w:val="20"/>
        </w:rPr>
        <w:t>Objednávateľ nie je povinný prevziať Dielo alebo jeho časť, ak nie je riadne vykonané, najmä ak v čase, kedy má dôjsť k odovzdaniu a prevzatiu Diela alebo jeho časti, vykazuje Dielo alebo jeho časť vady alebo nedorobky;</w:t>
      </w:r>
    </w:p>
    <w:p w14:paraId="0C822F87" w14:textId="77777777" w:rsidR="0072588D" w:rsidRDefault="009D2BD1" w:rsidP="00E008EA">
      <w:pPr>
        <w:pStyle w:val="Zkladntext"/>
        <w:numPr>
          <w:ilvl w:val="1"/>
          <w:numId w:val="4"/>
        </w:numPr>
        <w:suppressAutoHyphens/>
        <w:spacing w:before="120" w:line="276" w:lineRule="auto"/>
      </w:pPr>
      <w:r>
        <w:rPr>
          <w:rFonts w:cs="Arial"/>
          <w:sz w:val="20"/>
        </w:rPr>
        <w:t>vadou sa rozumie aj odchýlka v kvalite, rozsahu alebo parametroch Diela stanovených projektovou dokumentáciou, touto Zmluvou, všeobecne záväznými právnymi predpismi alebo technickými normami. V prípade ak vada nebráni užívaniu Diela a je možné ju odstrániť do 14 dní, považuje sa takáto vada za vadu, ktorá nemôže byť dôvodom na odopretie prevzatia Diela zo strany Objednávateľa;</w:t>
      </w:r>
    </w:p>
    <w:p w14:paraId="7965FA66" w14:textId="77777777" w:rsidR="0072588D" w:rsidRDefault="009D2BD1" w:rsidP="00E008EA">
      <w:pPr>
        <w:pStyle w:val="Zkladntext"/>
        <w:numPr>
          <w:ilvl w:val="1"/>
          <w:numId w:val="4"/>
        </w:numPr>
        <w:suppressAutoHyphens/>
        <w:spacing w:before="120" w:line="276" w:lineRule="auto"/>
      </w:pPr>
      <w:r>
        <w:rPr>
          <w:rFonts w:cs="Arial"/>
          <w:sz w:val="20"/>
        </w:rPr>
        <w:t>Nedorobkom sa rozumie aj nedokončená práca oproti Prílohe č. 1 Zmluvy. V prípade ak nedorobok nebráni užívaniu Diela a je možné ho odstrániť do 14 dní, považuje sa takýto nedorobok za nedorobok, ktorý nemôže byť dôvodom na odopretie prevzatia Diela zo strany Objednávateľa. Na účely uplatňovania nárokov zo záruky za Dielo sa nedorobky považujú za vady Diela;</w:t>
      </w:r>
    </w:p>
    <w:p w14:paraId="58440946" w14:textId="77777777" w:rsidR="0072588D" w:rsidRDefault="009D2BD1" w:rsidP="00E008EA">
      <w:pPr>
        <w:pStyle w:val="Zkladntext"/>
        <w:numPr>
          <w:ilvl w:val="1"/>
          <w:numId w:val="4"/>
        </w:numPr>
        <w:suppressAutoHyphens/>
        <w:spacing w:before="120" w:line="276" w:lineRule="auto"/>
      </w:pPr>
      <w:r>
        <w:rPr>
          <w:rFonts w:cs="Arial"/>
          <w:sz w:val="20"/>
        </w:rPr>
        <w:t>o odovzdaní a prevzatí Diela sú Zmluvné strany povinné  spísať protokol, ktorý podpíšu oprávnené osoby oboch Zmluvných strán;</w:t>
      </w:r>
    </w:p>
    <w:p w14:paraId="4524A3C3" w14:textId="55BAF135" w:rsidR="0072588D" w:rsidRDefault="009D2BD1" w:rsidP="00E008EA">
      <w:pPr>
        <w:pStyle w:val="Zkladntext"/>
        <w:numPr>
          <w:ilvl w:val="1"/>
          <w:numId w:val="4"/>
        </w:numPr>
        <w:suppressAutoHyphens/>
        <w:spacing w:before="120" w:line="276" w:lineRule="auto"/>
      </w:pPr>
      <w:r>
        <w:rPr>
          <w:rFonts w:cs="Arial"/>
          <w:sz w:val="20"/>
        </w:rPr>
        <w:t>Zhotoviteľ je povinný odstrániť vady, ktoré boli zistené pri preberacom konaní a sú uvedené v protokole o odovzdaní a prevzatí Diela v lehote dohodnutej písomne s</w:t>
      </w:r>
      <w:r w:rsidR="00B66330">
        <w:rPr>
          <w:rFonts w:cs="Arial"/>
          <w:sz w:val="20"/>
        </w:rPr>
        <w:t> </w:t>
      </w:r>
      <w:r>
        <w:rPr>
          <w:rFonts w:cs="Arial"/>
          <w:sz w:val="20"/>
        </w:rPr>
        <w:t>Objednávateľom</w:t>
      </w:r>
      <w:r w:rsidR="00B66330">
        <w:rPr>
          <w:rFonts w:cs="Arial"/>
          <w:sz w:val="20"/>
        </w:rPr>
        <w:t>;</w:t>
      </w:r>
      <w:r>
        <w:rPr>
          <w:rFonts w:cs="Arial"/>
          <w:sz w:val="20"/>
        </w:rPr>
        <w:t xml:space="preserve"> </w:t>
      </w:r>
    </w:p>
    <w:p w14:paraId="1CA8853A" w14:textId="77777777" w:rsidR="0072588D" w:rsidRDefault="009D2BD1" w:rsidP="00E008EA">
      <w:pPr>
        <w:pStyle w:val="Zkladntext"/>
        <w:numPr>
          <w:ilvl w:val="1"/>
          <w:numId w:val="4"/>
        </w:numPr>
        <w:suppressAutoHyphens/>
        <w:spacing w:before="120" w:line="276" w:lineRule="auto"/>
      </w:pPr>
      <w:r>
        <w:rPr>
          <w:rFonts w:cs="Arial"/>
          <w:sz w:val="20"/>
        </w:rPr>
        <w:t>nebezpečenstvo škody na Diele počas doby jeho zhotovovania až do doby jeho protokolárneho odovzdania Objednávateľovi znáša Zhotoviteľ;</w:t>
      </w:r>
    </w:p>
    <w:p w14:paraId="080BC6EF" w14:textId="77777777" w:rsidR="0072588D" w:rsidRDefault="009D2BD1" w:rsidP="00E008EA">
      <w:pPr>
        <w:pStyle w:val="Zkladntext"/>
        <w:numPr>
          <w:ilvl w:val="1"/>
          <w:numId w:val="4"/>
        </w:numPr>
        <w:suppressAutoHyphens/>
        <w:spacing w:before="120" w:line="276" w:lineRule="auto"/>
      </w:pPr>
      <w:r>
        <w:rPr>
          <w:rFonts w:cs="Arial"/>
          <w:sz w:val="20"/>
        </w:rPr>
        <w:t>Zhotoviteľ je povinný udržiavať miesto realizácie Diela v stave umožňujúcom prístup k Dielu, udržiavať a čistiť príjazdové cesty a okolitý pozemok a zabezpečiť likvidáciu a odvoz odpadu z realizácie Diela.</w:t>
      </w:r>
    </w:p>
    <w:p w14:paraId="46DB6F87" w14:textId="77777777" w:rsidR="0072588D" w:rsidRDefault="0072588D">
      <w:pPr>
        <w:pStyle w:val="Zkladntext"/>
        <w:tabs>
          <w:tab w:val="left" w:pos="720"/>
        </w:tabs>
        <w:suppressAutoHyphens/>
        <w:spacing w:before="120" w:line="288" w:lineRule="auto"/>
        <w:jc w:val="center"/>
        <w:rPr>
          <w:rFonts w:cs="Arial"/>
          <w:b/>
          <w:sz w:val="20"/>
        </w:rPr>
      </w:pPr>
    </w:p>
    <w:p w14:paraId="6B526A6D" w14:textId="77777777" w:rsidR="0072588D" w:rsidRDefault="009D2BD1">
      <w:pPr>
        <w:pStyle w:val="Zkladntext"/>
        <w:tabs>
          <w:tab w:val="left" w:pos="720"/>
        </w:tabs>
        <w:suppressAutoHyphens/>
        <w:spacing w:before="120" w:line="288" w:lineRule="auto"/>
        <w:jc w:val="center"/>
      </w:pPr>
      <w:r>
        <w:rPr>
          <w:rFonts w:cs="Arial"/>
          <w:b/>
          <w:sz w:val="20"/>
        </w:rPr>
        <w:lastRenderedPageBreak/>
        <w:t>VI.</w:t>
      </w:r>
    </w:p>
    <w:p w14:paraId="53C9D660" w14:textId="77777777" w:rsidR="0072588D" w:rsidRDefault="009D2BD1">
      <w:pPr>
        <w:pStyle w:val="Zkladntext"/>
        <w:tabs>
          <w:tab w:val="left" w:pos="720"/>
        </w:tabs>
        <w:suppressAutoHyphens/>
        <w:spacing w:before="120" w:line="288" w:lineRule="auto"/>
        <w:jc w:val="center"/>
      </w:pPr>
      <w:r>
        <w:rPr>
          <w:rFonts w:cs="Arial"/>
          <w:b/>
          <w:sz w:val="20"/>
          <w:u w:val="single"/>
        </w:rPr>
        <w:t>ZÁRUKA</w:t>
      </w:r>
    </w:p>
    <w:p w14:paraId="0132079B" w14:textId="77777777" w:rsidR="0072588D" w:rsidRDefault="009D2BD1" w:rsidP="00E008EA">
      <w:pPr>
        <w:pStyle w:val="Zkladntext"/>
        <w:numPr>
          <w:ilvl w:val="0"/>
          <w:numId w:val="5"/>
        </w:numPr>
        <w:suppressAutoHyphens/>
        <w:spacing w:before="120" w:line="276" w:lineRule="auto"/>
      </w:pPr>
      <w:r>
        <w:rPr>
          <w:rFonts w:cs="Arial"/>
          <w:sz w:val="20"/>
        </w:rPr>
        <w:t>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Zhotoviteľ ručí za to, že dielo zodpovedá v dobe prevzatia výsledku určenému v Zmluve, že zodpovedá technickým predpisom a normám vzťahujúcim sa na Dielo a že nemá chyby, resp. vady alebo nedorobky, ktoré by rušili alebo znižovali hodnotu alebo schopnosť jeho používania v Zmluve predpokladaným alebo obvyklým účelom.</w:t>
      </w:r>
    </w:p>
    <w:p w14:paraId="775A79E8" w14:textId="77777777" w:rsidR="0072588D" w:rsidRDefault="009D2BD1" w:rsidP="00E008EA">
      <w:pPr>
        <w:pStyle w:val="Zkladntext"/>
        <w:numPr>
          <w:ilvl w:val="0"/>
          <w:numId w:val="5"/>
        </w:numPr>
        <w:suppressAutoHyphens/>
        <w:spacing w:before="120" w:line="276" w:lineRule="auto"/>
      </w:pPr>
      <w:r>
        <w:rPr>
          <w:rFonts w:cs="Arial"/>
          <w:sz w:val="20"/>
        </w:rPr>
        <w:t>Záručná doba začína plynúť odo dňa nasledujúceho po podpise protokolu o odovzdaní a prevzatí celého Diela Zmluvnými stranami.</w:t>
      </w:r>
    </w:p>
    <w:p w14:paraId="6503A6C0" w14:textId="77777777" w:rsidR="0072588D" w:rsidRDefault="009D2BD1" w:rsidP="00E008EA">
      <w:pPr>
        <w:pStyle w:val="Zkladntext"/>
        <w:numPr>
          <w:ilvl w:val="0"/>
          <w:numId w:val="5"/>
        </w:numPr>
        <w:suppressAutoHyphens/>
        <w:spacing w:before="120" w:line="276" w:lineRule="auto"/>
      </w:pPr>
      <w:r>
        <w:rPr>
          <w:rFonts w:cs="Arial"/>
          <w:b/>
          <w:sz w:val="20"/>
        </w:rPr>
        <w:t>Záručná doba na stavebnú časť Diela sa končí uplynutím 60 mesiacov</w:t>
      </w:r>
      <w:r>
        <w:rPr>
          <w:rFonts w:cs="Arial"/>
          <w:b/>
          <w:bCs/>
          <w:sz w:val="20"/>
        </w:rPr>
        <w:t xml:space="preserve"> od protokolárneho odovzdania celého Diela Objednávateľovi</w:t>
      </w:r>
      <w:r>
        <w:rPr>
          <w:rFonts w:cs="Arial"/>
          <w:sz w:val="20"/>
        </w:rPr>
        <w:t>.</w:t>
      </w:r>
    </w:p>
    <w:p w14:paraId="582107AA" w14:textId="77777777" w:rsidR="0072588D" w:rsidRDefault="009D2BD1" w:rsidP="00E008EA">
      <w:pPr>
        <w:pStyle w:val="Zkladntext"/>
        <w:numPr>
          <w:ilvl w:val="0"/>
          <w:numId w:val="5"/>
        </w:numPr>
        <w:suppressAutoHyphens/>
        <w:spacing w:before="120" w:line="276" w:lineRule="auto"/>
      </w:pPr>
      <w:r>
        <w:rPr>
          <w:rFonts w:cs="Arial"/>
          <w:sz w:val="20"/>
        </w:rPr>
        <w:t xml:space="preserve">Pri výrobkoch, použitých materiáloch, prvkoch a technologických zariadeniach – </w:t>
      </w:r>
      <w:r>
        <w:rPr>
          <w:rFonts w:cs="Arial"/>
          <w:b/>
          <w:bCs/>
          <w:sz w:val="20"/>
        </w:rPr>
        <w:t>technologická časť Diela</w:t>
      </w:r>
      <w:r>
        <w:rPr>
          <w:rFonts w:cs="Arial"/>
          <w:sz w:val="20"/>
        </w:rPr>
        <w:t xml:space="preserve"> - </w:t>
      </w:r>
      <w:r>
        <w:rPr>
          <w:rFonts w:cs="Arial"/>
          <w:b/>
          <w:bCs/>
          <w:sz w:val="20"/>
        </w:rPr>
        <w:t>sa končí záručná doba uplynutím doby zhodnej s dĺžkou záručnej doby poskytovanej ich výrobcom, minimálne však doby 24 mesiacov odo dňa protokolárneho odovzdania celého Diela Objednávateľovi</w:t>
      </w:r>
      <w:r>
        <w:rPr>
          <w:rFonts w:cs="Arial"/>
          <w:sz w:val="20"/>
        </w:rPr>
        <w:t>.</w:t>
      </w:r>
    </w:p>
    <w:p w14:paraId="062FDE87" w14:textId="67600E85" w:rsidR="0072588D" w:rsidRDefault="009D2BD1" w:rsidP="00E008EA">
      <w:pPr>
        <w:pStyle w:val="Zkladntext"/>
        <w:numPr>
          <w:ilvl w:val="0"/>
          <w:numId w:val="5"/>
        </w:numPr>
        <w:suppressAutoHyphens/>
        <w:spacing w:before="120" w:line="276" w:lineRule="auto"/>
      </w:pPr>
      <w:r>
        <w:rPr>
          <w:rFonts w:cs="Arial"/>
          <w:sz w:val="20"/>
        </w:rPr>
        <w:t xml:space="preserve">Objednávateľ je povinný zistené vady bezodkladne oznámiť Zhotoviteľovi písomne (postačuje aj e-mailom) a Zhotoviteľ je povinný Objednávateľovi potvrdiť uznanie reklamovanej vady bez zbytočného odkladu po doručení oznámenia, najneskôr však do 10 pracovných dní. Rovnakú povinnosť má Zhotoviteľ aj v prípade, ak reklamáciu neuzná. Zhotoviteľ sa zaväzuje začať s odstraňovaním prípadných vád Diela bez zbytočného odkladu po doručení oznámenia vady Objednávateľom, pri vadách ohrozujúcich prevádzku alebo vyvolávajúcich nebezpečenstvo vzniku bezprostrednej škody do 24 hodín od doručenia oznámenia vady Objednávateľom. Zhotoviteľ sa zaväzuje odstrániť vadu v čo najkratšom technicky možnom čase, vždy však najneskôr do </w:t>
      </w:r>
      <w:r w:rsidR="00642B65">
        <w:rPr>
          <w:rFonts w:cs="Arial"/>
          <w:sz w:val="20"/>
        </w:rPr>
        <w:t>20</w:t>
      </w:r>
      <w:r>
        <w:rPr>
          <w:rFonts w:cs="Arial"/>
          <w:sz w:val="20"/>
        </w:rPr>
        <w:t xml:space="preserve"> pracovných dní od doručenia oznámenia vady Objednávateľom, pokiaľ sa nedohodol s Objednávateľom inak. Pri vadách Diela uvedených v protokole o odovzdaní a prevzatí Diela sa za doručenie oznámenia vady Zhotoviteľovi považuje podpísanie tohto protokolu oboma Zmluvnými stranami. Záručná doba pre vymenené alebo opravené časti bude predĺžená o čas odstraňovania vady, alebo, v prípade vady ktorá bráni prevádzke zariadenia o čas, počas ktorého zariadenie nebolo schopné prevádzky.</w:t>
      </w:r>
    </w:p>
    <w:p w14:paraId="75788561" w14:textId="2009BE10" w:rsidR="0072588D" w:rsidRDefault="009D2BD1" w:rsidP="00E008EA">
      <w:pPr>
        <w:pStyle w:val="Zkladntext"/>
        <w:numPr>
          <w:ilvl w:val="0"/>
          <w:numId w:val="5"/>
        </w:numPr>
        <w:suppressAutoHyphens/>
        <w:spacing w:before="120" w:line="276" w:lineRule="auto"/>
        <w:rPr>
          <w:rFonts w:cs="Arial"/>
          <w:sz w:val="20"/>
        </w:rPr>
      </w:pPr>
      <w:r>
        <w:rPr>
          <w:rFonts w:cs="Arial"/>
          <w:sz w:val="20"/>
        </w:rPr>
        <w:t xml:space="preserve">Ak Zhotoviteľ vadu včas a riadne neodstráni, je Objednávateľ oprávnený žiadať dodanie náhradného predmetu plnenia, alebo je oprávnený zabezpečiť odstránenie vady na náklady Zhotoviteľa treťou osobou, prípadne sám túto vadu odstrániť na náklady Zhotoviteľa. Ak Objednávateľ zvolí nárok na dodanie náhradného predmetu plnenia, je Zhotoviteľ povinný ho dodať do </w:t>
      </w:r>
      <w:r w:rsidR="00642B65">
        <w:rPr>
          <w:rFonts w:cs="Arial"/>
          <w:sz w:val="20"/>
        </w:rPr>
        <w:t>15</w:t>
      </w:r>
      <w:r>
        <w:rPr>
          <w:rFonts w:cs="Arial"/>
          <w:sz w:val="20"/>
        </w:rPr>
        <w:t xml:space="preserve"> dní od uplatnenia nároku. </w:t>
      </w:r>
    </w:p>
    <w:p w14:paraId="2BA1DE1D" w14:textId="77777777" w:rsidR="0072588D" w:rsidRDefault="009D2BD1" w:rsidP="00E008EA">
      <w:pPr>
        <w:pStyle w:val="Zkladntext"/>
        <w:numPr>
          <w:ilvl w:val="0"/>
          <w:numId w:val="5"/>
        </w:numPr>
        <w:suppressAutoHyphens/>
        <w:spacing w:before="120" w:line="276" w:lineRule="auto"/>
      </w:pPr>
      <w:r>
        <w:rPr>
          <w:rFonts w:cs="Arial"/>
          <w:sz w:val="20"/>
        </w:rPr>
        <w:t>Rovnaké práva ako práva uvedené v bode 6 tohto článku Zmluvy má Objednávateľ i v prípade, ak je vada Diela neodstrániteľná.</w:t>
      </w:r>
    </w:p>
    <w:p w14:paraId="7BD2CC62" w14:textId="77777777" w:rsidR="0072588D" w:rsidRDefault="0072588D" w:rsidP="00E008EA">
      <w:pPr>
        <w:pStyle w:val="Zkladntext"/>
        <w:tabs>
          <w:tab w:val="left" w:pos="720"/>
        </w:tabs>
        <w:suppressAutoHyphens/>
        <w:spacing w:before="120" w:line="276" w:lineRule="auto"/>
        <w:jc w:val="center"/>
        <w:rPr>
          <w:rFonts w:cs="Arial"/>
          <w:b/>
          <w:sz w:val="20"/>
        </w:rPr>
      </w:pPr>
    </w:p>
    <w:p w14:paraId="60F7C13D" w14:textId="77777777" w:rsidR="0072588D" w:rsidRDefault="009D2BD1" w:rsidP="00E008EA">
      <w:pPr>
        <w:pStyle w:val="Zkladntext"/>
        <w:tabs>
          <w:tab w:val="left" w:pos="720"/>
        </w:tabs>
        <w:suppressAutoHyphens/>
        <w:spacing w:before="120" w:line="276" w:lineRule="auto"/>
        <w:jc w:val="center"/>
      </w:pPr>
      <w:r>
        <w:rPr>
          <w:rFonts w:cs="Arial"/>
          <w:b/>
          <w:sz w:val="20"/>
        </w:rPr>
        <w:t>VII.</w:t>
      </w:r>
    </w:p>
    <w:p w14:paraId="1BBD21E5" w14:textId="77777777" w:rsidR="0072588D" w:rsidRDefault="009D2BD1" w:rsidP="00E008EA">
      <w:pPr>
        <w:pStyle w:val="Zkladntext"/>
        <w:tabs>
          <w:tab w:val="left" w:pos="720"/>
        </w:tabs>
        <w:suppressAutoHyphens/>
        <w:spacing w:before="120" w:line="276" w:lineRule="auto"/>
        <w:jc w:val="center"/>
      </w:pPr>
      <w:r>
        <w:rPr>
          <w:rFonts w:cs="Arial"/>
          <w:b/>
          <w:sz w:val="20"/>
          <w:u w:val="single"/>
        </w:rPr>
        <w:t>ZMLUVNÉ POKUTY</w:t>
      </w:r>
    </w:p>
    <w:p w14:paraId="41CA14C6" w14:textId="1A73516C" w:rsidR="0072588D" w:rsidRDefault="009D2BD1" w:rsidP="00E008EA">
      <w:pPr>
        <w:pStyle w:val="Zkladntext"/>
        <w:numPr>
          <w:ilvl w:val="0"/>
          <w:numId w:val="6"/>
        </w:numPr>
        <w:suppressAutoHyphens/>
        <w:spacing w:before="120" w:line="276" w:lineRule="auto"/>
      </w:pPr>
      <w:r>
        <w:rPr>
          <w:rFonts w:cs="Arial"/>
          <w:sz w:val="20"/>
        </w:rPr>
        <w:t xml:space="preserve">Ak Zhotoviteľ nevykoná a neodovzdá Dielo riadne (bez vád) a včas, je Zhotoviteľ povinný zaplatiť Objednávateľovi </w:t>
      </w:r>
      <w:r>
        <w:rPr>
          <w:rFonts w:cs="Arial"/>
          <w:b/>
          <w:sz w:val="20"/>
        </w:rPr>
        <w:t>zmluvnú pokutu vo výške 0,1% z celkovej ceny Diela</w:t>
      </w:r>
      <w:r>
        <w:rPr>
          <w:rFonts w:cs="Arial"/>
          <w:sz w:val="20"/>
        </w:rPr>
        <w:t xml:space="preserve"> vrátane DPH </w:t>
      </w:r>
      <w:r>
        <w:rPr>
          <w:rFonts w:cs="Arial"/>
          <w:b/>
          <w:sz w:val="20"/>
        </w:rPr>
        <w:t>za každý aj začatý deň omeškania</w:t>
      </w:r>
      <w:r>
        <w:rPr>
          <w:rFonts w:cs="Arial"/>
          <w:sz w:val="20"/>
        </w:rPr>
        <w:t xml:space="preserve"> s odovzdaním Diela riadne (bez vád) a včas, okrem prípadu, že omeškanie nastalo v dôsledku okolností majúcich povahu vyššej moci (prírodná katastrofa, vojna, atď). V prípade, ak Zhotoviteľ odovzdá Objednávateľovi Dielo včas, avšak </w:t>
      </w:r>
      <w:r>
        <w:rPr>
          <w:rFonts w:cs="Arial"/>
          <w:sz w:val="20"/>
        </w:rPr>
        <w:lastRenderedPageBreak/>
        <w:t xml:space="preserve">v preberacom protokole budú uvedené vady alebo nedorobky, je Zhotoviteľ povinný tieto vady a nedorobky odstrániť. V tomto prípade sa preto zmluvná pokuta uplatní iba v prípade ak nedôjde k odstráneniu vád a nedorobkov </w:t>
      </w:r>
      <w:r w:rsidRPr="00B92D62">
        <w:rPr>
          <w:rFonts w:cs="Arial"/>
          <w:sz w:val="20"/>
        </w:rPr>
        <w:t>v</w:t>
      </w:r>
      <w:r w:rsidR="004B09E1" w:rsidRPr="00B92D62">
        <w:rPr>
          <w:rFonts w:cs="Arial"/>
          <w:sz w:val="20"/>
        </w:rPr>
        <w:t> stanovenej lehote</w:t>
      </w:r>
      <w:r w:rsidRPr="00B92D62">
        <w:rPr>
          <w:rFonts w:cs="Arial"/>
          <w:sz w:val="20"/>
        </w:rPr>
        <w:t>,</w:t>
      </w:r>
      <w:r>
        <w:rPr>
          <w:rFonts w:cs="Arial"/>
          <w:sz w:val="20"/>
        </w:rPr>
        <w:t xml:space="preserve"> pričom zmluvná pokuta sa začne uplatňovať  až odo dňa ukončenia </w:t>
      </w:r>
      <w:r w:rsidR="004B09E1">
        <w:rPr>
          <w:rFonts w:cs="Arial"/>
          <w:sz w:val="20"/>
        </w:rPr>
        <w:t>tejto lehoty</w:t>
      </w:r>
      <w:r w:rsidR="00B92D62">
        <w:rPr>
          <w:rFonts w:cs="Arial"/>
          <w:sz w:val="20"/>
        </w:rPr>
        <w:t>.</w:t>
      </w:r>
    </w:p>
    <w:p w14:paraId="008BCDD2" w14:textId="77777777" w:rsidR="0072588D" w:rsidRPr="00B92D62" w:rsidRDefault="009D2BD1" w:rsidP="00E008EA">
      <w:pPr>
        <w:pStyle w:val="Zkladntext"/>
        <w:numPr>
          <w:ilvl w:val="0"/>
          <w:numId w:val="6"/>
        </w:numPr>
        <w:suppressAutoHyphens/>
        <w:spacing w:before="120" w:line="276" w:lineRule="auto"/>
      </w:pPr>
      <w:r>
        <w:rPr>
          <w:rFonts w:cs="Arial"/>
          <w:b/>
          <w:sz w:val="20"/>
        </w:rPr>
        <w:t>Ak je Zhotoviteľ v omeškaní s dodaním diela o viac ako 60 dní</w:t>
      </w:r>
      <w:r>
        <w:rPr>
          <w:rFonts w:cs="Arial"/>
          <w:sz w:val="20"/>
        </w:rPr>
        <w:t>, je Zhotoviteľ povinný zaplatiť Objednávateľovi zmluvnú pokutu vo výške 10% z celkovej ceny Diela vrátane DPH, okrem prípadu, že omeškanie nastalo v dôsledku okolností majúcich povahu vyššej moci (prírodná katastrofa, vojna, atď). Uplatnenie zmluvnej pokuty podľa tohto odseku nevylučuje uplatnenie zmluvnej pokuty podľa bodu 1 tohto článku Zmluvy.</w:t>
      </w:r>
    </w:p>
    <w:p w14:paraId="6D2378A0" w14:textId="7EC9B4C3" w:rsidR="00B92D62" w:rsidRPr="00B92D62" w:rsidRDefault="00B92D62" w:rsidP="00E008EA">
      <w:pPr>
        <w:pStyle w:val="Zkladntext"/>
        <w:numPr>
          <w:ilvl w:val="0"/>
          <w:numId w:val="6"/>
        </w:numPr>
        <w:suppressAutoHyphens/>
        <w:spacing w:before="120" w:line="276" w:lineRule="auto"/>
      </w:pPr>
      <w:r w:rsidRPr="00B92D62">
        <w:rPr>
          <w:rFonts w:cs="Arial"/>
          <w:sz w:val="20"/>
        </w:rPr>
        <w:t>V prípade, že zhotoviteľ nedodrží kritéria pre predmet zmluvy, na základe ktorých zhotoviteľ zákazku získal, zaväzuje sa zhotoviteľ zaplatiť objednávateľovi zmluvnú pokutu, ktorá bude predstavovať rozdiel medzi víťaznou ponukou zhotoviteľa a ponukou ďalšieho uchádzača v</w:t>
      </w:r>
      <w:r w:rsidR="001B0D2B">
        <w:rPr>
          <w:rFonts w:cs="Arial"/>
          <w:sz w:val="20"/>
        </w:rPr>
        <w:t> </w:t>
      </w:r>
      <w:r w:rsidRPr="00B92D62">
        <w:rPr>
          <w:rFonts w:cs="Arial"/>
          <w:sz w:val="20"/>
        </w:rPr>
        <w:t>poradí</w:t>
      </w:r>
      <w:r w:rsidR="001B0D2B">
        <w:rPr>
          <w:rFonts w:cs="Arial"/>
          <w:sz w:val="20"/>
        </w:rPr>
        <w:t xml:space="preserve">. </w:t>
      </w:r>
    </w:p>
    <w:p w14:paraId="1D61BFA6" w14:textId="77777777" w:rsidR="0072588D" w:rsidRDefault="009D2BD1" w:rsidP="00E008EA">
      <w:pPr>
        <w:pStyle w:val="Zkladntext"/>
        <w:numPr>
          <w:ilvl w:val="0"/>
          <w:numId w:val="6"/>
        </w:numPr>
        <w:suppressAutoHyphens/>
        <w:spacing w:before="120" w:line="276" w:lineRule="auto"/>
      </w:pPr>
      <w:r>
        <w:rPr>
          <w:rFonts w:cs="Arial"/>
          <w:sz w:val="20"/>
        </w:rPr>
        <w:t>Zhotoviteľ je povinný zmluvné pokuty zaplatiť v deň, kedy na ne vznikne nárok. Objednávateľ si môže zmluvné pokuty započítať jednostranným zápočtom z faktúr vystavených Zhotoviteľom, s čím zhotoviteľ výslovne súhlasí. Nárokom na zaplatenie zmluvnej pokuty nie je dotknutý nárok oprávnenej strany na náhradu škody spôsobenej porušením povinnosti zabezpečenej zmluvnou pokutou, a to ani škody presahujúcej výšku zmluvnej pokuty.</w:t>
      </w:r>
    </w:p>
    <w:p w14:paraId="4A020AE6" w14:textId="77777777" w:rsidR="0072588D" w:rsidRPr="005E2F1C" w:rsidRDefault="009D2BD1" w:rsidP="00E008EA">
      <w:pPr>
        <w:pStyle w:val="Zkladntext"/>
        <w:numPr>
          <w:ilvl w:val="0"/>
          <w:numId w:val="6"/>
        </w:numPr>
        <w:suppressAutoHyphens/>
        <w:spacing w:before="120" w:line="276" w:lineRule="auto"/>
      </w:pPr>
      <w:r>
        <w:rPr>
          <w:sz w:val="20"/>
        </w:rPr>
        <w:t>Pokiaľ vzniknú škody na stavenisku alebo na vykonaných prácach alebo ich častiach počas obdobia, v ktorom je Zhotoviteľ povinný o ne sa starať, musí Zhotoviteľ na vlastné náklady odstrániť tieto škody. Ak vznikne škoda neoprávneným vstupom na pozemky tretích osôb alebo ich poškodením, poprípade svojvoľným uzatvorením ciest alebo porušením inžinierskych sietí, zodpovedá za škodu Zhotoviteľ v plnom rozsahu.</w:t>
      </w:r>
    </w:p>
    <w:p w14:paraId="7FFB024B" w14:textId="77777777" w:rsidR="001B0D2B" w:rsidRDefault="001B0D2B" w:rsidP="00E008EA">
      <w:pPr>
        <w:pStyle w:val="Zkladntext"/>
        <w:tabs>
          <w:tab w:val="left" w:pos="720"/>
        </w:tabs>
        <w:suppressAutoHyphens/>
        <w:spacing w:before="120" w:line="276" w:lineRule="auto"/>
        <w:rPr>
          <w:rFonts w:cs="Arial"/>
          <w:b/>
          <w:caps/>
          <w:sz w:val="20"/>
        </w:rPr>
      </w:pPr>
    </w:p>
    <w:p w14:paraId="14A30797" w14:textId="77777777" w:rsidR="0072588D" w:rsidRDefault="009D2BD1" w:rsidP="00E008EA">
      <w:pPr>
        <w:pStyle w:val="Zkladntext"/>
        <w:tabs>
          <w:tab w:val="left" w:pos="720"/>
        </w:tabs>
        <w:suppressAutoHyphens/>
        <w:spacing w:before="120" w:line="276" w:lineRule="auto"/>
        <w:jc w:val="center"/>
      </w:pPr>
      <w:r>
        <w:rPr>
          <w:rFonts w:cs="Arial"/>
          <w:b/>
          <w:caps/>
          <w:sz w:val="20"/>
        </w:rPr>
        <w:t>VIII.</w:t>
      </w:r>
    </w:p>
    <w:p w14:paraId="4D66DBE2" w14:textId="77777777" w:rsidR="0072588D" w:rsidRDefault="009D2BD1" w:rsidP="00E008EA">
      <w:pPr>
        <w:pStyle w:val="Zkladntext"/>
        <w:tabs>
          <w:tab w:val="left" w:pos="720"/>
        </w:tabs>
        <w:suppressAutoHyphens/>
        <w:spacing w:before="120" w:line="276" w:lineRule="auto"/>
        <w:jc w:val="center"/>
      </w:pPr>
      <w:r>
        <w:rPr>
          <w:rFonts w:cs="Arial"/>
          <w:b/>
          <w:caps/>
          <w:sz w:val="20"/>
          <w:u w:val="single"/>
        </w:rPr>
        <w:t>Ostatné Dojednania</w:t>
      </w:r>
    </w:p>
    <w:p w14:paraId="073FA0A5" w14:textId="38F86CED" w:rsidR="0072588D" w:rsidRPr="003306E8" w:rsidRDefault="009D2BD1" w:rsidP="00E008EA">
      <w:pPr>
        <w:pStyle w:val="Zkladntext"/>
        <w:numPr>
          <w:ilvl w:val="0"/>
          <w:numId w:val="7"/>
        </w:numPr>
        <w:suppressAutoHyphens/>
        <w:spacing w:before="120" w:after="120" w:line="276" w:lineRule="auto"/>
      </w:pPr>
      <w:r>
        <w:rPr>
          <w:rFonts w:cs="Arial"/>
          <w:sz w:val="20"/>
        </w:rPr>
        <w:t xml:space="preserve">V prípade, ak Zhotoviteľ vykoná Dielo pomocou osôb, u ktorých bol porušený zákaz nelegálneho zamestnávania, je Objednávateľ oprávnený požadovať od Zhotoviteľa úhradu sankcií uložených mu zo strany príslušných orgánov, najmä, nie však výlučne, sankcií v zmysle zákona č. 82/2005 Z. z. o nelegálnej práci a nelegálnom zamestnávaní a o zmene a doplnení niektorých zákonov v platnom znení. V prípade, ak je Objednávateľovi takáto sankcia uložená, je Zhotoviteľ povinný uhradiť Objednávateľovi bezodkladne sumu vo výške sankcie v plnom rozsahu. </w:t>
      </w:r>
    </w:p>
    <w:p w14:paraId="20A93D9F" w14:textId="15EB64D2" w:rsidR="003306E8" w:rsidRPr="003306E8" w:rsidRDefault="003306E8" w:rsidP="00E008EA">
      <w:pPr>
        <w:pStyle w:val="Odsekzoznamu"/>
        <w:numPr>
          <w:ilvl w:val="0"/>
          <w:numId w:val="7"/>
        </w:numPr>
        <w:spacing w:line="276" w:lineRule="auto"/>
        <w:jc w:val="both"/>
        <w:rPr>
          <w:rFonts w:ascii="Arial" w:hAnsi="Arial" w:cs="Arial"/>
          <w:sz w:val="20"/>
          <w:szCs w:val="20"/>
        </w:rPr>
      </w:pPr>
      <w:r w:rsidRPr="003306E8">
        <w:rPr>
          <w:rFonts w:ascii="Arial" w:hAnsi="Arial" w:cs="Arial"/>
          <w:sz w:val="20"/>
        </w:rPr>
        <w:t>Zhotoviteľ berie na vedomie, že predmet zmluvy je predmetom projektu z Programu rozvoja vidieka SR 2014-2022 a zmluvné strany preto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môžu vykonať voči zmluvným stranám kontrolu/audit obchodných dokumentov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kontrolu/audit strpieť a poskytnúť týmto osobám súčinnosť v plnej miere.</w:t>
      </w:r>
    </w:p>
    <w:p w14:paraId="7059B00D" w14:textId="77777777" w:rsidR="005E2F1C" w:rsidRDefault="005E2F1C" w:rsidP="00E008EA">
      <w:pPr>
        <w:pStyle w:val="Odsekzoznamu"/>
        <w:spacing w:line="276" w:lineRule="auto"/>
        <w:ind w:left="360"/>
        <w:jc w:val="both"/>
        <w:rPr>
          <w:rFonts w:ascii="Arial" w:hAnsi="Arial" w:cs="Arial"/>
          <w:sz w:val="20"/>
          <w:szCs w:val="20"/>
          <w:highlight w:val="green"/>
        </w:rPr>
      </w:pPr>
    </w:p>
    <w:p w14:paraId="482F461E" w14:textId="77777777" w:rsidR="00E008EA" w:rsidRDefault="00E008EA" w:rsidP="00E008EA">
      <w:pPr>
        <w:pStyle w:val="Odsekzoznamu"/>
        <w:spacing w:line="276" w:lineRule="auto"/>
        <w:ind w:left="360"/>
        <w:jc w:val="both"/>
        <w:rPr>
          <w:rFonts w:ascii="Arial" w:hAnsi="Arial" w:cs="Arial"/>
          <w:sz w:val="20"/>
          <w:szCs w:val="20"/>
          <w:highlight w:val="green"/>
        </w:rPr>
      </w:pPr>
    </w:p>
    <w:p w14:paraId="58A1DAE4" w14:textId="77777777" w:rsidR="00E008EA" w:rsidRPr="005E2F1C" w:rsidRDefault="00E008EA" w:rsidP="00E008EA">
      <w:pPr>
        <w:pStyle w:val="Odsekzoznamu"/>
        <w:spacing w:line="276" w:lineRule="auto"/>
        <w:ind w:left="360"/>
        <w:jc w:val="both"/>
        <w:rPr>
          <w:rFonts w:ascii="Arial" w:hAnsi="Arial" w:cs="Arial"/>
          <w:sz w:val="20"/>
          <w:szCs w:val="20"/>
          <w:highlight w:val="green"/>
        </w:rPr>
      </w:pPr>
    </w:p>
    <w:p w14:paraId="5E4786E4" w14:textId="77777777" w:rsidR="0072588D" w:rsidRDefault="0072588D">
      <w:pPr>
        <w:pStyle w:val="Default"/>
        <w:jc w:val="center"/>
        <w:rPr>
          <w:rFonts w:ascii="Arial" w:hAnsi="Arial" w:cs="Arial"/>
          <w:b/>
          <w:bCs/>
          <w:sz w:val="20"/>
          <w:szCs w:val="20"/>
        </w:rPr>
      </w:pPr>
    </w:p>
    <w:p w14:paraId="790EB0A4" w14:textId="77777777" w:rsidR="0072588D" w:rsidRDefault="009D2BD1">
      <w:pPr>
        <w:pStyle w:val="Default"/>
        <w:jc w:val="center"/>
        <w:rPr>
          <w:rFonts w:ascii="Arial" w:hAnsi="Arial" w:cs="Arial"/>
          <w:b/>
          <w:bCs/>
          <w:sz w:val="20"/>
          <w:szCs w:val="20"/>
        </w:rPr>
      </w:pPr>
      <w:r>
        <w:rPr>
          <w:rFonts w:ascii="Arial" w:hAnsi="Arial" w:cs="Arial"/>
          <w:b/>
          <w:bCs/>
          <w:sz w:val="20"/>
          <w:szCs w:val="20"/>
        </w:rPr>
        <w:lastRenderedPageBreak/>
        <w:t>IX.</w:t>
      </w:r>
    </w:p>
    <w:p w14:paraId="439B7F49" w14:textId="77777777" w:rsidR="0072588D" w:rsidRDefault="009D2BD1">
      <w:pPr>
        <w:pStyle w:val="Zkladntext"/>
        <w:tabs>
          <w:tab w:val="left" w:pos="720"/>
        </w:tabs>
        <w:suppressAutoHyphens/>
        <w:spacing w:before="120" w:line="288" w:lineRule="auto"/>
        <w:jc w:val="center"/>
      </w:pPr>
      <w:r>
        <w:rPr>
          <w:rFonts w:cs="Arial"/>
          <w:b/>
          <w:caps/>
          <w:sz w:val="20"/>
          <w:u w:val="single"/>
        </w:rPr>
        <w:t>Záväzky</w:t>
      </w:r>
      <w:r>
        <w:rPr>
          <w:rFonts w:cs="Arial"/>
          <w:b/>
          <w:bCs/>
          <w:caps/>
          <w:sz w:val="20"/>
          <w:u w:val="single"/>
        </w:rPr>
        <w:t xml:space="preserve"> súvisiace s Dôvernými informáciami</w:t>
      </w:r>
    </w:p>
    <w:p w14:paraId="3F6EE92A" w14:textId="77777777" w:rsidR="0072588D" w:rsidRDefault="009D2BD1">
      <w:pPr>
        <w:pStyle w:val="Zkladntext"/>
        <w:numPr>
          <w:ilvl w:val="0"/>
          <w:numId w:val="8"/>
        </w:numPr>
        <w:suppressAutoHyphens/>
        <w:spacing w:before="120" w:line="288" w:lineRule="auto"/>
      </w:pPr>
      <w:r>
        <w:rPr>
          <w:rFonts w:cs="Arial"/>
          <w:sz w:val="20"/>
        </w:rPr>
        <w:t>Dôverné informácie sú všetky dokumenty, listiny, špecifikácie a informácie či už hmotne zachytené alebo ústne poskytnuté, týkajúce sa realizácie tejto Zmluvy, znenia tejto zmluvy a jej príloh, ako i všetky ďalšie informácie, ktoré sa Zmluvné strany dozvedia v súvislosti so Zmluvou a ktorých zverejnenie či iné poskytnutie verejnosti nie je vyžadované všeobecne záväznými právnymi predpismi (ďalej len „</w:t>
      </w:r>
      <w:r>
        <w:rPr>
          <w:rFonts w:cs="Arial"/>
          <w:b/>
          <w:sz w:val="20"/>
        </w:rPr>
        <w:t>Dôverné informácie</w:t>
      </w:r>
      <w:r>
        <w:rPr>
          <w:rFonts w:cs="Arial"/>
          <w:sz w:val="20"/>
        </w:rPr>
        <w:t>“). Pre odstránenie akýchkoľvek pochybností Zmluvné strany berú na vedomie a súhlasia, že Dôvernými informáciami nie sú informácie, ktoré sú verejne prístupné alebo známe v dobe ich použitia alebo sprístupnenia, ak ich verejná prístupnosť či známosť nenastala v dôsledku porušenia povinnosti niektorej zo Zmluvných strán vyplývajúcej z tejto Zmluvy alebo zo všeobecne záväzných právnych predpisov.</w:t>
      </w:r>
    </w:p>
    <w:p w14:paraId="1CF3BB57" w14:textId="77777777" w:rsidR="0072588D" w:rsidRDefault="009D2BD1">
      <w:pPr>
        <w:pStyle w:val="Zkladntext"/>
        <w:numPr>
          <w:ilvl w:val="0"/>
          <w:numId w:val="8"/>
        </w:numPr>
        <w:suppressAutoHyphens/>
        <w:spacing w:before="120" w:line="288" w:lineRule="auto"/>
        <w:rPr>
          <w:rFonts w:cs="Arial"/>
          <w:color w:val="000000"/>
          <w:sz w:val="20"/>
        </w:rPr>
      </w:pPr>
      <w:r>
        <w:rPr>
          <w:rFonts w:cs="Arial"/>
          <w:color w:val="000000"/>
          <w:sz w:val="20"/>
        </w:rPr>
        <w:t>Zmluvné strany sa zaväzujú, že bez predchádzajúceho písomného súhlasu druhej Zmluvnej strany sa zdržia:</w:t>
      </w:r>
    </w:p>
    <w:p w14:paraId="4D66AC3B" w14:textId="77777777" w:rsidR="0072588D" w:rsidRDefault="009D2BD1">
      <w:pPr>
        <w:pStyle w:val="Odsekzoznamu"/>
        <w:numPr>
          <w:ilvl w:val="1"/>
          <w:numId w:val="8"/>
        </w:numPr>
        <w:spacing w:before="120" w:line="288" w:lineRule="auto"/>
        <w:jc w:val="both"/>
        <w:rPr>
          <w:rFonts w:ascii="Arial" w:hAnsi="Arial" w:cs="Arial"/>
          <w:color w:val="000000"/>
          <w:sz w:val="20"/>
          <w:szCs w:val="20"/>
        </w:rPr>
      </w:pPr>
      <w:r>
        <w:rPr>
          <w:rFonts w:ascii="Arial" w:hAnsi="Arial" w:cs="Arial"/>
          <w:color w:val="000000"/>
          <w:sz w:val="20"/>
          <w:szCs w:val="20"/>
        </w:rPr>
        <w:t>použitia Dôverných informácií na iné účely ako na účely realizácie tejto Zmluvy a splnenie povinností podľa tejto Zmluvy, najmä na účely získania alebo realizácie inej zákazky či pre potreby akýchkoľvek projektov tretích osôb,</w:t>
      </w:r>
    </w:p>
    <w:p w14:paraId="76EA330A" w14:textId="77777777" w:rsidR="0072588D" w:rsidRDefault="009D2BD1">
      <w:pPr>
        <w:pStyle w:val="Odsekzoznamu"/>
        <w:numPr>
          <w:ilvl w:val="1"/>
          <w:numId w:val="8"/>
        </w:numPr>
        <w:spacing w:before="120" w:line="288" w:lineRule="auto"/>
        <w:jc w:val="both"/>
        <w:rPr>
          <w:rFonts w:ascii="Arial" w:hAnsi="Arial" w:cs="Arial"/>
          <w:color w:val="000000"/>
          <w:sz w:val="20"/>
          <w:szCs w:val="20"/>
        </w:rPr>
      </w:pPr>
      <w:r>
        <w:rPr>
          <w:rFonts w:ascii="Arial" w:hAnsi="Arial" w:cs="Arial"/>
          <w:color w:val="000000"/>
          <w:sz w:val="20"/>
          <w:szCs w:val="20"/>
        </w:rPr>
        <w:t>zverejnenia alebo iného poskytnutia Dôverných informácií akejkoľvek tretej osobe, okrem oprávnených osôb a subjektov uvedených v tejto Zmluve,</w:t>
      </w:r>
    </w:p>
    <w:p w14:paraId="11B4FE26" w14:textId="77777777" w:rsidR="0072588D" w:rsidRDefault="009D2BD1">
      <w:pPr>
        <w:pStyle w:val="Odsekzoznamu"/>
        <w:numPr>
          <w:ilvl w:val="1"/>
          <w:numId w:val="8"/>
        </w:numPr>
        <w:spacing w:before="120" w:line="288" w:lineRule="auto"/>
        <w:jc w:val="both"/>
        <w:rPr>
          <w:rFonts w:cs="Arial"/>
          <w:sz w:val="20"/>
        </w:rPr>
      </w:pPr>
      <w:r>
        <w:rPr>
          <w:rFonts w:ascii="Arial" w:hAnsi="Arial" w:cs="Arial"/>
          <w:color w:val="000000"/>
          <w:sz w:val="20"/>
          <w:szCs w:val="20"/>
        </w:rPr>
        <w:t>nakladania s Dôvernými informáciami inak ako v súlade s opatreniami potrebnými na ochranu Dôverných informácií, minimálne však porovnateľnými s opatreniami, aké dodržiavajú pri ochrane vlastných údajov podobnej povahy a dôležitosti (ktoré však nebudú v menšom rozsahu a kvalite, ako je rozumné a obvyklé).</w:t>
      </w:r>
    </w:p>
    <w:p w14:paraId="6786A07D" w14:textId="77777777" w:rsidR="0072588D" w:rsidRDefault="009D2BD1">
      <w:pPr>
        <w:pStyle w:val="Zkladntext"/>
        <w:numPr>
          <w:ilvl w:val="0"/>
          <w:numId w:val="8"/>
        </w:numPr>
        <w:suppressAutoHyphens/>
        <w:spacing w:before="120" w:line="288" w:lineRule="auto"/>
        <w:rPr>
          <w:rFonts w:cs="Arial"/>
          <w:sz w:val="20"/>
        </w:rPr>
      </w:pPr>
      <w:r>
        <w:rPr>
          <w:rFonts w:cs="Arial"/>
          <w:sz w:val="20"/>
        </w:rPr>
        <w:t>Zhotoviteľ je povinný poskytnúť Objednávateľovi všetky dôverné a iné informácie, ktoré môže Objednávateľ odôvodnene požadovať na to, aby si overil, že Zhotoviteľ plní podmienky tejto Zmluvy. Objednávateľ je povinný poskytnúť Zhotoviteľovi všetky dôverné a iné informácie, ktoré môže Zhotoviteľ odôvodnene požadovať na to, aby si overil, že Objednávateľ plní podmienky tejto Zmluvy.</w:t>
      </w:r>
    </w:p>
    <w:p w14:paraId="32C7CD74" w14:textId="77777777" w:rsidR="0072588D" w:rsidRDefault="009D2BD1">
      <w:pPr>
        <w:pStyle w:val="Zkladntext"/>
        <w:numPr>
          <w:ilvl w:val="0"/>
          <w:numId w:val="8"/>
        </w:numPr>
        <w:suppressAutoHyphens/>
        <w:spacing w:before="120" w:line="288" w:lineRule="auto"/>
        <w:rPr>
          <w:rFonts w:cs="Arial"/>
          <w:sz w:val="20"/>
        </w:rPr>
      </w:pPr>
      <w:r>
        <w:rPr>
          <w:rFonts w:cs="Arial"/>
          <w:sz w:val="20"/>
        </w:rPr>
        <w:t>Príslušná Zmluvná strana môže poskytnúť Dôverné informácie svojim subdodávateľom, s ktorými má záujem vstúpiť alebo vstúpila do akéhokoľvek zmluvného vzťahu nevyhnutného pre účely plnenia tejto Zmluvy. V prípadoch uvedených v predchádzajúcej vete môže Zmluvná strana poskytnúť takéto Dôverné informácie iba v prípade, ak sa príslušný subdodávateľ písomne zaviaže ochraňovať Dôverné informácie za rovnakých podmienok, aké sú uvedené v tomto článku tejto Zmluvy (s príslušnými primeranými úpravami).</w:t>
      </w:r>
    </w:p>
    <w:p w14:paraId="3621A027" w14:textId="77777777" w:rsidR="0072588D" w:rsidRDefault="009D2BD1">
      <w:pPr>
        <w:pStyle w:val="Zkladntext"/>
        <w:numPr>
          <w:ilvl w:val="0"/>
          <w:numId w:val="8"/>
        </w:numPr>
        <w:suppressAutoHyphens/>
        <w:spacing w:before="120" w:line="288" w:lineRule="auto"/>
      </w:pPr>
      <w:r>
        <w:rPr>
          <w:rFonts w:cs="Arial"/>
          <w:sz w:val="20"/>
        </w:rPr>
        <w:t>Príslušná Zmluvná strana môže poskytnúť Dôverné informácie svojim povereným zamestnancom, členom svojich vnútorných orgánov, ekonomickým, technickým, právnym a iným odborným poradcom, audítorom, ak je to nevyhnutné alebo potrebné pre plnenie záväzkov z tejto Zmluvy alebo pre uplatňovanie práv podľa Zmluvy. Týmto osobám môžu byť Dôverné informácie poskytnuté len vtedy, ak budú písomne zaviazaní príslušnou Zmluvnou stranou udržiavať takú informáciu v tajnosti, ako by boli stranou tejto  Zmluvy, okrem osôb, ktorým je povinnosť mlčanlivosti uložená priamo zo zákona.</w:t>
      </w:r>
    </w:p>
    <w:p w14:paraId="4309B6CF" w14:textId="77777777" w:rsidR="0072588D" w:rsidRDefault="009D2BD1">
      <w:pPr>
        <w:pStyle w:val="Zkladntext"/>
        <w:numPr>
          <w:ilvl w:val="0"/>
          <w:numId w:val="8"/>
        </w:numPr>
        <w:suppressAutoHyphens/>
        <w:spacing w:before="120" w:line="288" w:lineRule="auto"/>
        <w:rPr>
          <w:rFonts w:cs="Arial"/>
          <w:sz w:val="20"/>
        </w:rPr>
      </w:pPr>
      <w:r>
        <w:rPr>
          <w:rFonts w:cs="Arial"/>
          <w:sz w:val="20"/>
        </w:rPr>
        <w:t>Príslušná Zmluvná strana je oprávnená poskytnúť Dôverné informácie:</w:t>
      </w:r>
    </w:p>
    <w:p w14:paraId="66B6F757" w14:textId="77777777" w:rsidR="0072588D" w:rsidRDefault="009D2BD1">
      <w:pPr>
        <w:pStyle w:val="Odsekzoznamu"/>
        <w:numPr>
          <w:ilvl w:val="1"/>
          <w:numId w:val="8"/>
        </w:numPr>
        <w:spacing w:before="120" w:line="288" w:lineRule="auto"/>
        <w:jc w:val="both"/>
      </w:pPr>
      <w:r>
        <w:rPr>
          <w:rFonts w:ascii="Arial" w:hAnsi="Arial" w:cs="Arial"/>
          <w:sz w:val="20"/>
          <w:szCs w:val="20"/>
        </w:rPr>
        <w:t>príslušnému súdnemu alebo inému orgánu v rámci akejkoľvek jurisdikcie v súvislosti s akýmkoľvek súdnym alebo iným konaním vzniknutým a vedeným v súvislosti so vzťahmi medzi Zmluvnými stranami, a to v súlade so zákonom alebo právnym predpisom, podľa ktorého je príslušná Zmluvná strana povinná konať, alebo</w:t>
      </w:r>
    </w:p>
    <w:p w14:paraId="143BC423" w14:textId="77777777" w:rsidR="0072588D" w:rsidRDefault="009D2BD1">
      <w:pPr>
        <w:pStyle w:val="Odsekzoznamu"/>
        <w:numPr>
          <w:ilvl w:val="1"/>
          <w:numId w:val="8"/>
        </w:numPr>
        <w:spacing w:before="120" w:line="288" w:lineRule="auto"/>
        <w:jc w:val="both"/>
        <w:rPr>
          <w:rFonts w:cs="Arial"/>
          <w:sz w:val="20"/>
        </w:rPr>
      </w:pPr>
      <w:r>
        <w:rPr>
          <w:rFonts w:ascii="Arial" w:hAnsi="Arial" w:cs="Arial"/>
          <w:sz w:val="20"/>
          <w:szCs w:val="20"/>
        </w:rPr>
        <w:lastRenderedPageBreak/>
        <w:t>príslušnému orgánu verejnej moci v rámci akejkoľvek jurisdikcie, ktorý je oprávnený ich vyžadovať v súlade so zákonom alebo právnym predpisom, podľa ktorého je príslušná Zmluvná strana povinná konať.</w:t>
      </w:r>
    </w:p>
    <w:p w14:paraId="53E02C09" w14:textId="77777777" w:rsidR="0072588D" w:rsidRDefault="009D2BD1">
      <w:pPr>
        <w:pStyle w:val="Zkladntext"/>
        <w:numPr>
          <w:ilvl w:val="0"/>
          <w:numId w:val="8"/>
        </w:numPr>
        <w:suppressAutoHyphens/>
        <w:spacing w:before="120" w:line="288" w:lineRule="auto"/>
      </w:pPr>
      <w:r>
        <w:rPr>
          <w:rFonts w:cs="Arial"/>
          <w:sz w:val="20"/>
        </w:rPr>
        <w:t>Príslušná zmluvná strana môže poskytnúť Dôverné informácie inej osobe ako je uvedené v tejto zmluve iba (i) po predchádzajúcom písomnom súhlase druhej Zmluvnej strany s takýmto poskytnutím a (ii) po tom, čo takáto iná osoba, ktorej sa majú poskytnúť Dôverné informácie, uzavrela dohodu o ochrane Dôverných informácií s druhou Zmluvnou stranou.</w:t>
      </w:r>
    </w:p>
    <w:p w14:paraId="5A062D62" w14:textId="77777777" w:rsidR="0072588D" w:rsidRDefault="009D2BD1">
      <w:pPr>
        <w:pStyle w:val="Zkladntext"/>
        <w:numPr>
          <w:ilvl w:val="0"/>
          <w:numId w:val="8"/>
        </w:numPr>
        <w:suppressAutoHyphens/>
        <w:spacing w:before="120" w:line="288" w:lineRule="auto"/>
      </w:pPr>
      <w:r>
        <w:rPr>
          <w:rFonts w:cs="Arial"/>
          <w:sz w:val="20"/>
        </w:rPr>
        <w:t>Záväzky podľa tohto článku Zmluvy sú časovo neobmedzené a pretrvávajú aj v prípade ukončenia tejto Zmluvy z akéhokoľvek dôvodu.</w:t>
      </w:r>
    </w:p>
    <w:p w14:paraId="3A07F9D2" w14:textId="77777777" w:rsidR="0072588D" w:rsidRDefault="0072588D">
      <w:pPr>
        <w:pStyle w:val="Zkladntext"/>
        <w:suppressAutoHyphens/>
        <w:spacing w:before="120" w:line="288" w:lineRule="auto"/>
        <w:rPr>
          <w:rFonts w:cs="Arial"/>
          <w:sz w:val="20"/>
        </w:rPr>
      </w:pPr>
    </w:p>
    <w:p w14:paraId="5F07B25F" w14:textId="77777777" w:rsidR="0072588D" w:rsidRDefault="009D2BD1">
      <w:pPr>
        <w:pStyle w:val="Zkladntext"/>
        <w:suppressAutoHyphens/>
        <w:spacing w:before="120" w:line="288" w:lineRule="auto"/>
        <w:jc w:val="center"/>
      </w:pPr>
      <w:r>
        <w:rPr>
          <w:rFonts w:cs="Arial"/>
          <w:b/>
          <w:sz w:val="20"/>
        </w:rPr>
        <w:t>X.</w:t>
      </w:r>
    </w:p>
    <w:p w14:paraId="4552D27C" w14:textId="77777777" w:rsidR="0072588D" w:rsidRDefault="009D2BD1">
      <w:pPr>
        <w:pStyle w:val="Zkladntext"/>
        <w:suppressAutoHyphens/>
        <w:spacing w:before="120" w:line="288" w:lineRule="auto"/>
        <w:jc w:val="center"/>
      </w:pPr>
      <w:r>
        <w:rPr>
          <w:rFonts w:cs="Arial"/>
          <w:b/>
          <w:sz w:val="20"/>
          <w:u w:val="single"/>
        </w:rPr>
        <w:t>ZÁVEREČNÉ USTANOVENIA</w:t>
      </w:r>
    </w:p>
    <w:p w14:paraId="1561AF13" w14:textId="77777777" w:rsidR="0072588D" w:rsidRDefault="009D2BD1">
      <w:pPr>
        <w:pStyle w:val="Zkladntext"/>
        <w:numPr>
          <w:ilvl w:val="0"/>
          <w:numId w:val="9"/>
        </w:numPr>
        <w:suppressAutoHyphens/>
        <w:spacing w:before="120" w:line="288" w:lineRule="auto"/>
      </w:pPr>
      <w:r>
        <w:rPr>
          <w:rFonts w:cs="Arial"/>
          <w:sz w:val="20"/>
        </w:rPr>
        <w:t>Pri doručovaní prostredníctvom pošty sa korešpondencia považuje za doručenú dňom jej doručenia doporučene poštou na adresy podľa tejto Zmluvy. Za deň doručenia sa považuje aj deň, v ktorý Zmluvná strana - adresát, odoprie doručovanú korešpondenciu prevziať alebo inak zmarí jej doručenie. V prípade vrátenia zásielky z dôvodu, že sa adresát odsťahoval, alebo je neznámy, príp. je na vrátenej zásielke vyznačená poznámka podobného významu, alebo vrátenia zásielky z dôvodu márneho uplynutia lehoty na prevzatie zásielky uloženej na pošte, sa za deň doručenia zásielky považuje deň jej vrátenia odosielateľovi a to aj v prípade ak sa adresát o zásielke nedozvie.</w:t>
      </w:r>
    </w:p>
    <w:p w14:paraId="37631E6E" w14:textId="77777777" w:rsidR="0072588D" w:rsidRDefault="009D2BD1">
      <w:pPr>
        <w:pStyle w:val="Zkladntext"/>
        <w:numPr>
          <w:ilvl w:val="0"/>
          <w:numId w:val="9"/>
        </w:numPr>
        <w:spacing w:before="120" w:line="288" w:lineRule="auto"/>
      </w:pPr>
      <w:r>
        <w:rPr>
          <w:rFonts w:cs="Arial"/>
          <w:sz w:val="20"/>
        </w:rPr>
        <w:t>Táto Zmluva môže byť ukončená písomnou dohodou Zmluvných strán, alebo odstúpením ktorejkoľvek Zmluvnej strany od tejto Zmluvy.</w:t>
      </w:r>
    </w:p>
    <w:p w14:paraId="70932578" w14:textId="77777777" w:rsidR="0072588D" w:rsidRDefault="009D2BD1">
      <w:pPr>
        <w:pStyle w:val="Zkladntext"/>
        <w:numPr>
          <w:ilvl w:val="0"/>
          <w:numId w:val="9"/>
        </w:numPr>
        <w:spacing w:before="120" w:line="288" w:lineRule="auto"/>
      </w:pPr>
      <w:r>
        <w:rPr>
          <w:rFonts w:cs="Arial"/>
          <w:sz w:val="20"/>
        </w:rPr>
        <w:t>Zmluvné strany môžu od tejto Zmluvy odstúpiť iba z dôvodov, ktoré ustanovuje táto Zmluva, príp. zo zákonných dôvodov. Odstúpenie od tejto Zmluvy musí byť písomné, zaslané poštovou prepravou doporučenou zásielkou a doručené druhej Zmluvnej strane na adresu sídla uvedenú v záhlaví tejto Zmluvy alebo na neskôr oznámenú adresu. Odstúpenie od tejto Zmluvy je účinné dňom jeho preukázateľného doručenia druhej Zmluvnej strane.</w:t>
      </w:r>
    </w:p>
    <w:p w14:paraId="58115FAF" w14:textId="77777777" w:rsidR="0072588D" w:rsidRDefault="009D2BD1">
      <w:pPr>
        <w:pStyle w:val="Zkladntext"/>
        <w:numPr>
          <w:ilvl w:val="0"/>
          <w:numId w:val="9"/>
        </w:numPr>
        <w:spacing w:before="120" w:line="288" w:lineRule="auto"/>
      </w:pPr>
      <w:r>
        <w:rPr>
          <w:rFonts w:cs="Arial"/>
          <w:sz w:val="20"/>
        </w:rPr>
        <w:t>Okrem dôvodov ustanovených v texte tejto Zmluvy, môže Objednávateľ odstúpiť od tejto Zmluvy aj v prípade, ak:</w:t>
      </w:r>
    </w:p>
    <w:p w14:paraId="2D90966A" w14:textId="77777777" w:rsidR="0072588D" w:rsidRDefault="009D2BD1">
      <w:pPr>
        <w:pStyle w:val="Zkladntext"/>
        <w:numPr>
          <w:ilvl w:val="1"/>
          <w:numId w:val="9"/>
        </w:numPr>
        <w:spacing w:before="120" w:line="288" w:lineRule="auto"/>
      </w:pPr>
      <w:r>
        <w:rPr>
          <w:rFonts w:cs="Arial"/>
          <w:sz w:val="20"/>
        </w:rPr>
        <w:t>bol na majetok Zhotoviteľa vyhlásený konkurz, bolo proti Zhotoviteľovi začaté konkurzné, alebo vyrovnávacie konanie,</w:t>
      </w:r>
    </w:p>
    <w:p w14:paraId="1EE7322F" w14:textId="77777777" w:rsidR="0072588D" w:rsidRDefault="009D2BD1">
      <w:pPr>
        <w:pStyle w:val="Zkladntext"/>
        <w:numPr>
          <w:ilvl w:val="1"/>
          <w:numId w:val="9"/>
        </w:numPr>
        <w:spacing w:before="120" w:line="288" w:lineRule="auto"/>
      </w:pPr>
      <w:r>
        <w:rPr>
          <w:rFonts w:cs="Arial"/>
          <w:sz w:val="20"/>
        </w:rPr>
        <w:t>bol proti Zhotoviteľovi pre nedostatok majetku zamietnutý návrh na vyhlásenie konkurzu,</w:t>
      </w:r>
    </w:p>
    <w:p w14:paraId="267CE81A" w14:textId="77777777" w:rsidR="0072588D" w:rsidRDefault="009D2BD1">
      <w:pPr>
        <w:pStyle w:val="Zkladntext"/>
        <w:numPr>
          <w:ilvl w:val="1"/>
          <w:numId w:val="9"/>
        </w:numPr>
        <w:spacing w:before="120" w:line="288" w:lineRule="auto"/>
      </w:pPr>
      <w:r>
        <w:rPr>
          <w:rFonts w:cs="Arial"/>
          <w:sz w:val="20"/>
        </w:rPr>
        <w:t>Zhotoviteľ ako právnická osoba, ktorá je oprávnená podnikať, je v likvidácii,</w:t>
      </w:r>
    </w:p>
    <w:p w14:paraId="20E0FBAC" w14:textId="77777777" w:rsidR="0072588D" w:rsidRDefault="009D2BD1">
      <w:pPr>
        <w:pStyle w:val="Zkladntext"/>
        <w:numPr>
          <w:ilvl w:val="1"/>
          <w:numId w:val="9"/>
        </w:numPr>
        <w:spacing w:before="120" w:line="288" w:lineRule="auto"/>
      </w:pPr>
      <w:r>
        <w:rPr>
          <w:rFonts w:cs="Arial"/>
          <w:sz w:val="20"/>
        </w:rPr>
        <w:t>Zhotoviteľ opakovane neplní schválený harmonogram prác aj napriek upozorneniu Objednávateľa,</w:t>
      </w:r>
    </w:p>
    <w:p w14:paraId="7223C13C" w14:textId="77777777" w:rsidR="0072588D" w:rsidRDefault="009D2BD1">
      <w:pPr>
        <w:pStyle w:val="Zkladntext"/>
        <w:numPr>
          <w:ilvl w:val="1"/>
          <w:numId w:val="9"/>
        </w:numPr>
        <w:spacing w:before="120" w:line="288" w:lineRule="auto"/>
      </w:pPr>
      <w:r>
        <w:rPr>
          <w:rFonts w:cs="Arial"/>
          <w:sz w:val="20"/>
        </w:rPr>
        <w:t>Zhotoviteľ neprevezme stavenisko podľa výzvy Objednávateľa,</w:t>
      </w:r>
    </w:p>
    <w:p w14:paraId="60B90D23" w14:textId="77777777" w:rsidR="0072588D" w:rsidRDefault="009D2BD1">
      <w:pPr>
        <w:pStyle w:val="Zkladntext"/>
        <w:numPr>
          <w:ilvl w:val="1"/>
          <w:numId w:val="9"/>
        </w:numPr>
        <w:spacing w:before="120" w:line="288" w:lineRule="auto"/>
      </w:pPr>
      <w:r>
        <w:rPr>
          <w:rFonts w:cs="Arial"/>
          <w:sz w:val="20"/>
        </w:rPr>
        <w:t>ešte nedošlo k plneniu z tejto Zmluvy a výsledky administratívnej finančnej kontroly, ktoré vykoná orgán poskytujúci nenávratný finančný príspevok v súlade s bodom 2 tohto článku Zmluvy, neumožnia použiť nenávratný finančný príspevok na financovanie realizácie Diela podľa tejto Zmluvy.</w:t>
      </w:r>
    </w:p>
    <w:p w14:paraId="643CF9D7" w14:textId="77777777" w:rsidR="0072588D" w:rsidRDefault="009D2BD1" w:rsidP="00E008EA">
      <w:pPr>
        <w:pStyle w:val="Zkladntext"/>
        <w:numPr>
          <w:ilvl w:val="0"/>
          <w:numId w:val="9"/>
        </w:numPr>
        <w:spacing w:before="120" w:line="276" w:lineRule="auto"/>
      </w:pPr>
      <w:r>
        <w:rPr>
          <w:rFonts w:cs="Arial"/>
          <w:sz w:val="20"/>
        </w:rPr>
        <w:t xml:space="preserve">V prípade odstúpenia od tejto Zmluvy Objednávateľom, je Zhotoviteľ povinný do 7 kalendárnych dní od účinnosti odstúpenia od Zmluvy pripraviť vykonané práce na prevzatie a požiadať o ich prevzatie. Súčasne je povinný predložiť Objednávateľovi overiteľné vyúčtovanie vykonaných </w:t>
      </w:r>
      <w:r>
        <w:rPr>
          <w:rFonts w:cs="Arial"/>
          <w:sz w:val="20"/>
        </w:rPr>
        <w:lastRenderedPageBreak/>
        <w:t>prác a dodávok. Ak vzniklo Objednávateľovi právo na zaplatenie zmluvnej pokuty alebo náhrady škody podľa tejto Zmluvy, môže si svoj nárok započítať jednostranným zápočtom voči nároku zhotoviteľa na úhradu za vykonané práce a dodávky do momentu odstúpenia od Zmluvy, s čím Zhotoviteľ výslovne súhlasí.</w:t>
      </w:r>
    </w:p>
    <w:p w14:paraId="1249A0DF" w14:textId="77777777" w:rsidR="0072588D" w:rsidRDefault="009D2BD1" w:rsidP="00E008EA">
      <w:pPr>
        <w:pStyle w:val="Zkladntext"/>
        <w:numPr>
          <w:ilvl w:val="0"/>
          <w:numId w:val="9"/>
        </w:numPr>
        <w:spacing w:before="120" w:line="276" w:lineRule="auto"/>
      </w:pPr>
      <w:r>
        <w:rPr>
          <w:rFonts w:cs="Arial"/>
          <w:sz w:val="20"/>
        </w:rPr>
        <w:t>Zhotoviteľ môže odstúpiť od Zmluvy, ak je Objednávateľ v omeškaní o viac ako 3 mesiace s úhradou ktorejkoľvek faktúry preukázateľne doručenej Objednávateľovi. V prípade odstúpenia od tejto Zmluvy Zhotoviteľom, je Zhotoviteľ povinný do 7 kalendárnych dní od účinnosti odstúpenia od Zmluvy pripraviť vykonané práce na prevzatie a požiadať o ich prevzatie Objednávateľa. Súčasne je povinný predložiť Objednávateľovi overiteľné vyúčtovanie vykonaných prác a dodávok. Ak vzniklo Objednávateľovi právo na zaplatenie zmluvnej pokuty alebo náhrady škody podľa tejto Zmluvy, môže si svoj nárok započítať jednostranným zápočtom voči nároku Zhotoviteľa na úhradu za vykonané práce a dodávky do momentu odstúpenia od Zmluvy, s čím Zhotoviteľ výslovne súhlasí.</w:t>
      </w:r>
    </w:p>
    <w:p w14:paraId="2DAD56D7" w14:textId="77777777" w:rsidR="0072588D" w:rsidRDefault="009D2BD1" w:rsidP="00E008EA">
      <w:pPr>
        <w:pStyle w:val="Zkladntext"/>
        <w:numPr>
          <w:ilvl w:val="0"/>
          <w:numId w:val="9"/>
        </w:numPr>
        <w:spacing w:before="120" w:line="276" w:lineRule="auto"/>
      </w:pPr>
      <w:r>
        <w:rPr>
          <w:rFonts w:cs="Arial"/>
          <w:sz w:val="20"/>
        </w:rPr>
        <w:t>Zhotoviteľ berie na vedomie, že je povinný sa registrovať v registri partnerov verejného sektora podľa zákona 315/2016 Z. z. o registri partnerov verejného sektora a o zmene a doplnení niektorých zákonov v platnom znení, a to vzhľadom na to, že na základe tejto Zmluvy prijíma prostriedky zo štátneho rozpočtu, resp. dodáva tovary / služby / práce osobe, ktorá prijíma finančné prostriedky zo štátneho rozpočtu (Objednávateľovi), keďže Objednávateľ financuje predmet Zmluvy z fondov EU. Zhotoviteľ vyhlasuje, že je v súvislosti s touto Zmluvou registrovaný v registri partnerov verejného sektora podľa zákona 315/2016 Z. z. o registri partnerov verejného sektora a o zmene a doplnení niektorých zákonov v platnom znení, a zaväzuje sa byť registrovaný v uvedenom registri počas celej doby platnosti zmluvy o poskytnutí nenávratného finančného príspevku, na základe ktorej Objednávateľ čerpá príspevok na financovanie predmetu tejto Zmluvy, najmenej však počas doby 5 rokov od podpisu tejto Zmluvy.</w:t>
      </w:r>
    </w:p>
    <w:p w14:paraId="6DE9490C" w14:textId="24BFE6D0" w:rsidR="0072588D" w:rsidRDefault="009D2BD1" w:rsidP="00E008EA">
      <w:pPr>
        <w:pStyle w:val="Zkladntext"/>
        <w:numPr>
          <w:ilvl w:val="0"/>
          <w:numId w:val="9"/>
        </w:numPr>
        <w:spacing w:before="120" w:line="276" w:lineRule="auto"/>
      </w:pPr>
      <w:r>
        <w:rPr>
          <w:rFonts w:cs="Arial"/>
          <w:sz w:val="20"/>
        </w:rPr>
        <w:t>V prípade porušenia povinnosti v bode 1</w:t>
      </w:r>
      <w:r w:rsidR="00B83750">
        <w:rPr>
          <w:rFonts w:cs="Arial"/>
          <w:sz w:val="20"/>
        </w:rPr>
        <w:t>0</w:t>
      </w:r>
      <w:r>
        <w:rPr>
          <w:rFonts w:cs="Arial"/>
          <w:sz w:val="20"/>
        </w:rPr>
        <w:t xml:space="preserve"> tohto článku Zmluvy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14:paraId="29A4547C" w14:textId="644D3E14" w:rsidR="0072588D" w:rsidRDefault="009D2BD1" w:rsidP="00E008EA">
      <w:pPr>
        <w:pStyle w:val="Zkladntext"/>
        <w:numPr>
          <w:ilvl w:val="0"/>
          <w:numId w:val="9"/>
        </w:numPr>
        <w:suppressAutoHyphens/>
        <w:spacing w:before="120" w:line="276" w:lineRule="auto"/>
      </w:pPr>
      <w:r>
        <w:rPr>
          <w:rFonts w:cs="Arial"/>
          <w:sz w:val="20"/>
        </w:rPr>
        <w:t xml:space="preserve">Zhotoviteľ berie na vedomie, že aj všetci jeho subdodávatelia, ktorí budú vykonávať čiastočné zhotovenie Diela, musia byť registrovaní v registri partnerov verejného sektora v súlade s podmienkami bodu </w:t>
      </w:r>
      <w:r w:rsidR="00B83750">
        <w:rPr>
          <w:rFonts w:cs="Arial"/>
          <w:sz w:val="20"/>
        </w:rPr>
        <w:t>8</w:t>
      </w:r>
      <w:r>
        <w:rPr>
          <w:rFonts w:cs="Arial"/>
          <w:sz w:val="20"/>
        </w:rPr>
        <w:t xml:space="preserve"> tohto článku vyššie, pokiaľ im táto povinnosť vyplýva z ustanovení zákona č. 315/2016 Z. z. o registri partnerov verejného sektora a o zmene a doplnení niektorých zákonov v platnom znení. Objednávateľ má právo preveriť existenciu zápisu subdodávateľa v registri partnerov verejného sektora a v prípade neexistencie tejto registrácie, nepovoliť zhotovenie časti Diela konkrétnym subdodávateľom. V tomto prípade je Zhotoviteľ povinný bezodkladne zabezpečiť nápravu alebo zmeniť subdodávateľa tak, aby boli splnené všetky podmienky tejto Zmluvy. Za prípadné časové posuny pri realizácii Diela z tohto dôvodu zodpovedá výlučne Zhotoviteľ.</w:t>
      </w:r>
    </w:p>
    <w:p w14:paraId="2049EE18" w14:textId="77777777" w:rsidR="0072588D" w:rsidRDefault="009D2BD1" w:rsidP="00E008EA">
      <w:pPr>
        <w:pStyle w:val="Zkladntext"/>
        <w:numPr>
          <w:ilvl w:val="0"/>
          <w:numId w:val="9"/>
        </w:numPr>
        <w:suppressAutoHyphens/>
        <w:spacing w:before="120" w:line="276" w:lineRule="auto"/>
      </w:pPr>
      <w:r>
        <w:rPr>
          <w:rFonts w:cs="Arial"/>
          <w:sz w:val="20"/>
        </w:rPr>
        <w:t>Zhotoviteľ v plnom rozsahu zodpovedá za prípadné porušenie povinnosti registrácie v registri partnerov verejného sektora ktorýmkoľvek jeho subdodávateľom a zaväzuje sa uhradiť Objednávateľovi zmluvnú pokutu vo výške celej ujmy, ktorú bude musieť Objednávateľ znášať v súvislosti s porušením povinnosti registrácie subdodávateľov v registri partnerov verejného sektora (najmä sankcie, pokuty, povinnosť vrátiť príspevok a pod.). Nárokom na zmluvnú pokutu nie je dotknuté právo Objednávateľa domáhať sa voči Zhotoviteľovi náhrady škody v celom rozsahu, a to aj škody presahujúcej výšku zmluvnej pokuty.</w:t>
      </w:r>
    </w:p>
    <w:p w14:paraId="4F3FC86A" w14:textId="77777777" w:rsidR="0072588D" w:rsidRDefault="009D2BD1" w:rsidP="00E008EA">
      <w:pPr>
        <w:pStyle w:val="Zkladntext"/>
        <w:numPr>
          <w:ilvl w:val="0"/>
          <w:numId w:val="9"/>
        </w:numPr>
        <w:suppressAutoHyphens/>
        <w:spacing w:before="120" w:line="276" w:lineRule="auto"/>
      </w:pPr>
      <w:r>
        <w:rPr>
          <w:rFonts w:cs="Arial"/>
          <w:sz w:val="20"/>
        </w:rPr>
        <w:lastRenderedPageBreak/>
        <w:t>Korešpondencia doručovaná elektronickou poštou sa považuje za doručenú momentom, keď odosielateľ dostane správu o tom, že korešpondencia bola doručená adresátovi (príjemcovi). Touto formou je možné doručovať iba operatívnu komunikáciu ohľadom plnenia tejto Zmluvy.</w:t>
      </w:r>
    </w:p>
    <w:p w14:paraId="5CF85F1A" w14:textId="77777777" w:rsidR="0072588D" w:rsidRDefault="009D2BD1" w:rsidP="00E008EA">
      <w:pPr>
        <w:pStyle w:val="Zkladntext"/>
        <w:numPr>
          <w:ilvl w:val="0"/>
          <w:numId w:val="9"/>
        </w:numPr>
        <w:suppressAutoHyphens/>
        <w:spacing w:before="120" w:line="276" w:lineRule="auto"/>
      </w:pPr>
      <w:r>
        <w:rPr>
          <w:rFonts w:cs="Arial"/>
          <w:sz w:val="20"/>
        </w:rPr>
        <w:t>Zhotoviteľ  je povinný predložiť listinnú a aj elektronickú verziu podrobného rozpočtu vo formáte MS EXCEL na neprepisovateľnom CD, DVD, ako aj každú zmenu  tohto podrobného rozpočtu, ku ktorej dôjde počas realizácie predmetu Zmluvy.</w:t>
      </w:r>
    </w:p>
    <w:p w14:paraId="3F65450F" w14:textId="77777777" w:rsidR="0072588D" w:rsidRDefault="009D2BD1" w:rsidP="00E008EA">
      <w:pPr>
        <w:pStyle w:val="Zkladntext"/>
        <w:numPr>
          <w:ilvl w:val="0"/>
          <w:numId w:val="9"/>
        </w:numPr>
        <w:suppressAutoHyphens/>
        <w:spacing w:before="120" w:line="276" w:lineRule="auto"/>
      </w:pPr>
      <w:r>
        <w:rPr>
          <w:rFonts w:cs="Arial"/>
          <w:sz w:val="20"/>
        </w:rPr>
        <w:t>V prípade akejkoľvek zmeny kontaktných údajov v súvislosti s touto Zmluvou sa Zmluvné strany zaväzujú o tejto skutočnosti informovať druhú Zmluvnú stranu bez zbytočného odkladu. V takom prípade potom platí pre doručovanie nová adresa.</w:t>
      </w:r>
    </w:p>
    <w:p w14:paraId="2B171768" w14:textId="77777777" w:rsidR="0072588D" w:rsidRDefault="009D2BD1" w:rsidP="00E008EA">
      <w:pPr>
        <w:pStyle w:val="Zkladntext"/>
        <w:numPr>
          <w:ilvl w:val="0"/>
          <w:numId w:val="9"/>
        </w:numPr>
        <w:suppressAutoHyphens/>
        <w:spacing w:before="120" w:line="276" w:lineRule="auto"/>
      </w:pPr>
      <w:r>
        <w:rPr>
          <w:rFonts w:cs="Arial"/>
          <w:bCs/>
          <w:sz w:val="20"/>
        </w:rPr>
        <w:t>Prípadné spory vyplývajúce z tejto Zmluvy sa Zmluvné strany zaväzujú riešiť predovšetkým vzájomným rokovaním a dohodou.</w:t>
      </w:r>
    </w:p>
    <w:p w14:paraId="2FE9CB25" w14:textId="00A1BFBA" w:rsidR="0072588D" w:rsidRDefault="009D2BD1" w:rsidP="00E008EA">
      <w:pPr>
        <w:pStyle w:val="Zkladntext"/>
        <w:numPr>
          <w:ilvl w:val="0"/>
          <w:numId w:val="9"/>
        </w:numPr>
        <w:suppressAutoHyphens/>
        <w:spacing w:before="120" w:line="276" w:lineRule="auto"/>
      </w:pPr>
      <w:r>
        <w:rPr>
          <w:rFonts w:cs="Arial"/>
          <w:bCs/>
          <w:sz w:val="20"/>
        </w:rPr>
        <w:t xml:space="preserve">Zmluvné strany sa výslovne dohodli, že rozhodným právom pre vzťahy súvisiace a vyplývajúce z tejto Zmluvy bude právny poriadok Slovenskej republiky, neberúc do úvahy ustanovenia kolíznych noriem. V prípade, ak sa vzniknuté spory nepodarí medzi Zmluvnými stranami vyriešiť dohodu, je každá zo Zmluvných strán oprávnená obrátiť sa na príslušný súd. </w:t>
      </w:r>
    </w:p>
    <w:p w14:paraId="37232687" w14:textId="77777777" w:rsidR="0072588D" w:rsidRDefault="009D2BD1" w:rsidP="00E008EA">
      <w:pPr>
        <w:pStyle w:val="Zkladntext"/>
        <w:numPr>
          <w:ilvl w:val="0"/>
          <w:numId w:val="9"/>
        </w:numPr>
        <w:suppressAutoHyphens/>
        <w:spacing w:before="120" w:line="276" w:lineRule="auto"/>
      </w:pPr>
      <w:r>
        <w:rPr>
          <w:rFonts w:cs="Arial"/>
          <w:sz w:val="20"/>
        </w:rPr>
        <w:t>Na vzťahy medzi Zmluvnými stranami vyplývajúce z tejto Zmluvy, ale ňou výslovne neupravené sa vzťahujú najmä príslušné ustanovenia zákona č. 513/1991 Zb. Obchodný zákonník v platnom znení a ostatných právnych predpisov platných na území Slovenskej republiky.</w:t>
      </w:r>
    </w:p>
    <w:p w14:paraId="5A89EBF2" w14:textId="77777777" w:rsidR="0072588D" w:rsidRDefault="009D2BD1" w:rsidP="00E008EA">
      <w:pPr>
        <w:pStyle w:val="Zkladntext"/>
        <w:numPr>
          <w:ilvl w:val="0"/>
          <w:numId w:val="9"/>
        </w:numPr>
        <w:suppressAutoHyphens/>
        <w:spacing w:before="120" w:line="276" w:lineRule="auto"/>
      </w:pPr>
      <w:r>
        <w:rPr>
          <w:rFonts w:cs="Arial"/>
          <w:sz w:val="20"/>
        </w:rPr>
        <w:t>Zmeny a doplnky obsahu Zmluvy možno uskutočniť len písomne, formou očíslovaných dodatkov k tejto Zmluve odsúhlasených a podpísaných oboma Zmluvnými stranami.</w:t>
      </w:r>
    </w:p>
    <w:p w14:paraId="782D9A1F" w14:textId="77777777" w:rsidR="0072588D" w:rsidRDefault="009D2BD1" w:rsidP="00E008EA">
      <w:pPr>
        <w:pStyle w:val="Zkladntext"/>
        <w:numPr>
          <w:ilvl w:val="0"/>
          <w:numId w:val="9"/>
        </w:numPr>
        <w:suppressAutoHyphens/>
        <w:spacing w:before="120" w:line="276" w:lineRule="auto"/>
      </w:pPr>
      <w:r>
        <w:rPr>
          <w:rFonts w:cs="Arial"/>
          <w:sz w:val="20"/>
        </w:rPr>
        <w:t>Zmluva nadobúda platnosť a účinnosť dňom jej podpisu oboma Zmluvnými stranami.</w:t>
      </w:r>
    </w:p>
    <w:p w14:paraId="087E9718" w14:textId="44BA1F8D" w:rsidR="0072588D" w:rsidRDefault="009D2BD1" w:rsidP="00E008EA">
      <w:pPr>
        <w:pStyle w:val="Zkladntext"/>
        <w:numPr>
          <w:ilvl w:val="0"/>
          <w:numId w:val="9"/>
        </w:numPr>
        <w:suppressAutoHyphens/>
        <w:spacing w:before="120" w:line="276" w:lineRule="auto"/>
      </w:pPr>
      <w:r>
        <w:rPr>
          <w:rFonts w:cs="Arial"/>
          <w:sz w:val="20"/>
        </w:rPr>
        <w:t xml:space="preserve">Zmluva je vyhotovená v </w:t>
      </w:r>
      <w:r w:rsidR="00186439">
        <w:rPr>
          <w:rFonts w:cs="Arial"/>
          <w:sz w:val="20"/>
        </w:rPr>
        <w:t>štyro</w:t>
      </w:r>
      <w:r>
        <w:rPr>
          <w:rFonts w:cs="Arial"/>
          <w:sz w:val="20"/>
        </w:rPr>
        <w:t xml:space="preserve">ch rovnopisoch, po </w:t>
      </w:r>
      <w:r w:rsidR="00186439">
        <w:rPr>
          <w:rFonts w:cs="Arial"/>
          <w:sz w:val="20"/>
        </w:rPr>
        <w:t>dve</w:t>
      </w:r>
      <w:r>
        <w:rPr>
          <w:rFonts w:cs="Arial"/>
          <w:sz w:val="20"/>
        </w:rPr>
        <w:t xml:space="preserve"> pre každú Zmluvnú stranu.</w:t>
      </w:r>
    </w:p>
    <w:p w14:paraId="7B7722B2" w14:textId="77777777" w:rsidR="0072588D" w:rsidRDefault="009D2BD1" w:rsidP="00E008EA">
      <w:pPr>
        <w:pStyle w:val="Zkladntext"/>
        <w:numPr>
          <w:ilvl w:val="0"/>
          <w:numId w:val="9"/>
        </w:numPr>
        <w:suppressAutoHyphens/>
        <w:spacing w:before="120" w:line="276" w:lineRule="auto"/>
      </w:pPr>
      <w:r>
        <w:rPr>
          <w:rFonts w:cs="Arial"/>
          <w:sz w:val="20"/>
        </w:rPr>
        <w:t>Zmluvné strany vyhlasujú, že Zmluvu si pred jej podpisom riadne prečítali, jej obsahu porozumeli, tento vyjadruje ich slobodnú a vážnu vôľu, Zmluvu neuzatvárajú v tiesni ani za nápadne nevýhodných podmienok a na znak súhlasu ju vlastnoručne podpisujú.</w:t>
      </w:r>
    </w:p>
    <w:p w14:paraId="247B0299" w14:textId="77777777" w:rsidR="0072588D" w:rsidRDefault="009D2BD1" w:rsidP="00E008EA">
      <w:pPr>
        <w:pStyle w:val="Zkladntext"/>
        <w:numPr>
          <w:ilvl w:val="0"/>
          <w:numId w:val="9"/>
        </w:numPr>
        <w:suppressAutoHyphens/>
        <w:spacing w:before="120" w:after="120" w:line="276" w:lineRule="auto"/>
      </w:pPr>
      <w:r>
        <w:rPr>
          <w:rFonts w:cs="Arial"/>
          <w:sz w:val="20"/>
        </w:rPr>
        <w:t>Neoddeliteľnou súčasťou tejto Zmluvy sú nasledovné Prílohy:</w:t>
      </w:r>
    </w:p>
    <w:p w14:paraId="1E1F6BD8" w14:textId="77777777" w:rsidR="0072588D" w:rsidRDefault="0072588D">
      <w:pPr>
        <w:pStyle w:val="Zkladntext"/>
        <w:ind w:left="720" w:right="62"/>
        <w:rPr>
          <w:rFonts w:cs="Arial"/>
          <w:sz w:val="20"/>
        </w:rPr>
      </w:pPr>
    </w:p>
    <w:p w14:paraId="36790327" w14:textId="77777777" w:rsidR="0072588D" w:rsidRDefault="0072588D">
      <w:pPr>
        <w:pStyle w:val="Zkladntext"/>
        <w:ind w:left="720" w:right="62"/>
        <w:rPr>
          <w:rFonts w:cs="Arial"/>
          <w:sz w:val="20"/>
        </w:rPr>
      </w:pPr>
    </w:p>
    <w:p w14:paraId="5B7AC629" w14:textId="77777777" w:rsidR="0072588D" w:rsidRDefault="009D2BD1">
      <w:pPr>
        <w:spacing w:before="120" w:line="288" w:lineRule="auto"/>
        <w:ind w:right="64"/>
        <w:jc w:val="both"/>
        <w:rPr>
          <w:rFonts w:ascii="Arial" w:hAnsi="Arial" w:cs="Arial"/>
        </w:rPr>
      </w:pPr>
      <w:r>
        <w:rPr>
          <w:rFonts w:ascii="Arial" w:hAnsi="Arial" w:cs="Arial"/>
          <w:b/>
        </w:rPr>
        <w:t>Za Zhotoviteľa:</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 Objednávateľa:</w:t>
      </w:r>
    </w:p>
    <w:p w14:paraId="1010E851" w14:textId="77777777" w:rsidR="0072588D" w:rsidRDefault="009D2BD1">
      <w:pPr>
        <w:spacing w:before="120" w:line="288" w:lineRule="auto"/>
        <w:ind w:right="64"/>
        <w:jc w:val="both"/>
      </w:pPr>
      <w:r>
        <w:rPr>
          <w:rFonts w:ascii="Arial" w:hAnsi="Arial" w:cs="Arial"/>
        </w:rPr>
        <w:t>V </w:t>
      </w:r>
      <w:r>
        <w:fldChar w:fldCharType="begin">
          <w:ffData>
            <w:name w:val="Text17"/>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0" w:name="Text171"/>
      <w:bookmarkStart w:id="1" w:name="Text17"/>
      <w:r>
        <w:rPr>
          <w:rFonts w:cs="Arial"/>
        </w:rPr>
        <w:t>....................</w:t>
      </w:r>
      <w:r>
        <w:rPr>
          <w:rFonts w:cs="Arial"/>
        </w:rPr>
        <w:fldChar w:fldCharType="end"/>
      </w:r>
      <w:bookmarkEnd w:id="0"/>
      <w:bookmarkEnd w:id="1"/>
      <w:r>
        <w:rPr>
          <w:rFonts w:ascii="Arial" w:hAnsi="Arial" w:cs="Arial"/>
        </w:rPr>
        <w:t xml:space="preserve">, dňa </w:t>
      </w:r>
      <w:r>
        <w:fldChar w:fldCharType="begin">
          <w:ffData>
            <w:name w:val="Text18"/>
            <w:enabled/>
            <w:calcOnExit w:val="0"/>
            <w:textInput/>
          </w:ffData>
        </w:fldChar>
      </w:r>
      <w:r>
        <w:rPr>
          <w:rFonts w:ascii="Arial" w:hAnsi="Arial" w:cs="Arial"/>
        </w:rPr>
        <w:instrText>FORMTEXT</w:instrText>
      </w:r>
      <w:r w:rsidR="00801622">
        <w:rPr>
          <w:rFonts w:ascii="Arial" w:hAnsi="Arial" w:cs="Arial"/>
        </w:rPr>
      </w:r>
      <w:r w:rsidR="00801622">
        <w:rPr>
          <w:rFonts w:ascii="Arial" w:hAnsi="Arial" w:cs="Arial"/>
        </w:rPr>
        <w:fldChar w:fldCharType="separate"/>
      </w:r>
      <w:bookmarkStart w:id="2" w:name="Text181"/>
      <w:bookmarkStart w:id="3" w:name="Text18"/>
      <w:r>
        <w:rPr>
          <w:rFonts w:ascii="Arial" w:hAnsi="Arial" w:cs="Arial"/>
        </w:rPr>
        <w:fldChar w:fldCharType="end"/>
      </w:r>
      <w:bookmarkEnd w:id="2"/>
      <w:bookmarkEnd w:id="3"/>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 </w:t>
      </w:r>
      <w:r>
        <w:fldChar w:fldCharType="begin">
          <w:ffData>
            <w:name w:val="Text19"/>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4" w:name="Text191"/>
      <w:bookmarkStart w:id="5" w:name="Text19"/>
      <w:r>
        <w:rPr>
          <w:rFonts w:cs="Arial"/>
        </w:rPr>
        <w:t>.......................</w:t>
      </w:r>
      <w:r>
        <w:rPr>
          <w:rFonts w:cs="Arial"/>
        </w:rPr>
        <w:fldChar w:fldCharType="end"/>
      </w:r>
      <w:bookmarkEnd w:id="4"/>
      <w:bookmarkEnd w:id="5"/>
      <w:r>
        <w:rPr>
          <w:rFonts w:ascii="Arial" w:hAnsi="Arial" w:cs="Arial"/>
        </w:rPr>
        <w:t xml:space="preserve">, dňa </w:t>
      </w:r>
      <w:r>
        <w:fldChar w:fldCharType="begin">
          <w:ffData>
            <w:name w:val="Text20"/>
            <w:enabled/>
            <w:calcOnExit w:val="0"/>
            <w:textInput/>
          </w:ffData>
        </w:fldChar>
      </w:r>
      <w:r>
        <w:rPr>
          <w:rFonts w:ascii="Arial" w:hAnsi="Arial" w:cs="Arial"/>
        </w:rPr>
        <w:instrText>FORMTEXT</w:instrText>
      </w:r>
      <w:r w:rsidR="00801622">
        <w:rPr>
          <w:rFonts w:ascii="Arial" w:hAnsi="Arial" w:cs="Arial"/>
        </w:rPr>
      </w:r>
      <w:r w:rsidR="00801622">
        <w:rPr>
          <w:rFonts w:ascii="Arial" w:hAnsi="Arial" w:cs="Arial"/>
        </w:rPr>
        <w:fldChar w:fldCharType="separate"/>
      </w:r>
      <w:bookmarkStart w:id="6" w:name="Text201"/>
      <w:bookmarkStart w:id="7" w:name="Text20"/>
      <w:r>
        <w:rPr>
          <w:rFonts w:ascii="Arial" w:hAnsi="Arial" w:cs="Arial"/>
        </w:rPr>
        <w:fldChar w:fldCharType="end"/>
      </w:r>
      <w:bookmarkEnd w:id="6"/>
      <w:bookmarkEnd w:id="7"/>
    </w:p>
    <w:p w14:paraId="73AD2199" w14:textId="77777777" w:rsidR="0072588D" w:rsidRDefault="0072588D">
      <w:pPr>
        <w:spacing w:before="120" w:line="288" w:lineRule="auto"/>
        <w:ind w:right="64"/>
        <w:jc w:val="both"/>
        <w:rPr>
          <w:rFonts w:ascii="Arial" w:hAnsi="Arial" w:cs="Arial"/>
        </w:rPr>
      </w:pPr>
    </w:p>
    <w:p w14:paraId="53EED0EF" w14:textId="77777777" w:rsidR="0072588D" w:rsidRDefault="0072588D">
      <w:pPr>
        <w:spacing w:before="120" w:line="288" w:lineRule="auto"/>
        <w:ind w:right="64"/>
        <w:jc w:val="both"/>
        <w:rPr>
          <w:rFonts w:ascii="Arial" w:hAnsi="Arial" w:cs="Arial"/>
        </w:rPr>
      </w:pPr>
    </w:p>
    <w:p w14:paraId="0BD23F76" w14:textId="77777777" w:rsidR="0072588D" w:rsidRDefault="009D2BD1">
      <w:pPr>
        <w:spacing w:line="288" w:lineRule="auto"/>
        <w:ind w:right="64"/>
        <w:jc w:val="both"/>
      </w:pPr>
      <w:r>
        <w:rPr>
          <w:rFonts w:ascii="Arial" w:hAnsi="Arial" w:cs="Arial"/>
        </w:rPr>
        <w:t>....................................................</w:t>
      </w:r>
      <w:r>
        <w:rPr>
          <w:rFonts w:ascii="Arial" w:hAnsi="Arial" w:cs="Arial"/>
        </w:rPr>
        <w:tab/>
      </w:r>
      <w:r>
        <w:rPr>
          <w:rFonts w:ascii="Arial" w:hAnsi="Arial" w:cs="Arial"/>
        </w:rPr>
        <w:tab/>
      </w:r>
      <w:r>
        <w:rPr>
          <w:rFonts w:ascii="Arial" w:hAnsi="Arial" w:cs="Arial"/>
        </w:rPr>
        <w:tab/>
      </w:r>
      <w:r>
        <w:fldChar w:fldCharType="begin">
          <w:ffData>
            <w:name w:val="Text22"/>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8" w:name="Text221"/>
      <w:bookmarkStart w:id="9" w:name="Text22"/>
      <w:r>
        <w:rPr>
          <w:rFonts w:cs="Arial"/>
        </w:rPr>
        <w:t>....................................................</w:t>
      </w:r>
      <w:r>
        <w:rPr>
          <w:rFonts w:cs="Arial"/>
        </w:rPr>
        <w:fldChar w:fldCharType="end"/>
      </w:r>
      <w:bookmarkEnd w:id="8"/>
      <w:bookmarkEnd w:id="9"/>
    </w:p>
    <w:p w14:paraId="1BD95528" w14:textId="484489AF" w:rsidR="0072588D" w:rsidRDefault="009D2BD1">
      <w:pPr>
        <w:spacing w:line="288" w:lineRule="auto"/>
        <w:ind w:right="6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B121E">
        <w:rPr>
          <w:rFonts w:ascii="Arial" w:hAnsi="Arial" w:cs="Arial"/>
        </w:rPr>
        <w:tab/>
      </w:r>
      <w:r w:rsidR="00EB121E">
        <w:rPr>
          <w:rFonts w:ascii="Arial" w:hAnsi="Arial" w:cs="Arial"/>
          <w:b/>
        </w:rPr>
        <w:t>JOLI</w:t>
      </w:r>
      <w:r>
        <w:rPr>
          <w:rFonts w:ascii="Arial" w:hAnsi="Arial" w:cs="Arial"/>
          <w:b/>
        </w:rPr>
        <w:t xml:space="preserve"> s.r.o. </w:t>
      </w:r>
    </w:p>
    <w:p w14:paraId="7BA49759" w14:textId="5EB84244" w:rsidR="0072588D" w:rsidRDefault="009D2BD1">
      <w:pPr>
        <w:spacing w:line="288" w:lineRule="auto"/>
        <w:ind w:right="6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B121E">
        <w:rPr>
          <w:rFonts w:ascii="Arial" w:hAnsi="Arial" w:cs="Arial"/>
        </w:rPr>
        <w:t xml:space="preserve">      Peter Lipták</w:t>
      </w:r>
      <w:r>
        <w:rPr>
          <w:rFonts w:ascii="Arial" w:hAnsi="Arial" w:cs="Arial"/>
        </w:rPr>
        <w:t xml:space="preserve">, konateľ </w:t>
      </w:r>
    </w:p>
    <w:p w14:paraId="744F3DE5" w14:textId="77777777" w:rsidR="0072588D" w:rsidRDefault="0072588D">
      <w:pPr>
        <w:spacing w:line="288" w:lineRule="auto"/>
        <w:ind w:right="64"/>
        <w:jc w:val="both"/>
      </w:pPr>
    </w:p>
    <w:p w14:paraId="1F06711B" w14:textId="77777777" w:rsidR="0072588D" w:rsidRDefault="0072588D">
      <w:pPr>
        <w:jc w:val="both"/>
        <w:rPr>
          <w:rFonts w:asciiTheme="minorHAnsi" w:hAnsiTheme="minorHAnsi" w:cstheme="minorHAnsi"/>
        </w:rPr>
      </w:pPr>
    </w:p>
    <w:tbl>
      <w:tblPr>
        <w:tblW w:w="8928" w:type="dxa"/>
        <w:tblInd w:w="284" w:type="dxa"/>
        <w:tblCellMar>
          <w:left w:w="70" w:type="dxa"/>
          <w:right w:w="70" w:type="dxa"/>
        </w:tblCellMar>
        <w:tblLook w:val="04A0" w:firstRow="1" w:lastRow="0" w:firstColumn="1" w:lastColumn="0" w:noHBand="0" w:noVBand="1"/>
      </w:tblPr>
      <w:tblGrid>
        <w:gridCol w:w="8928"/>
      </w:tblGrid>
      <w:tr w:rsidR="0072588D" w14:paraId="33B93BDD" w14:textId="77777777">
        <w:trPr>
          <w:trHeight w:val="300"/>
        </w:trPr>
        <w:tc>
          <w:tcPr>
            <w:tcW w:w="8928" w:type="dxa"/>
            <w:shd w:val="clear" w:color="auto" w:fill="auto"/>
            <w:vAlign w:val="bottom"/>
          </w:tcPr>
          <w:p w14:paraId="552DD679" w14:textId="77777777" w:rsidR="0072588D" w:rsidRDefault="0072588D">
            <w:pPr>
              <w:pStyle w:val="Zkladntext"/>
              <w:spacing w:line="288" w:lineRule="auto"/>
              <w:ind w:right="64"/>
              <w:rPr>
                <w:rFonts w:asciiTheme="minorHAnsi" w:hAnsiTheme="minorHAnsi" w:cstheme="minorHAnsi"/>
                <w:b/>
                <w:sz w:val="24"/>
                <w:szCs w:val="24"/>
                <w:u w:val="single"/>
              </w:rPr>
            </w:pPr>
          </w:p>
          <w:p w14:paraId="5A89CC9A" w14:textId="77777777" w:rsidR="0072588D" w:rsidRDefault="009D2BD1">
            <w:pPr>
              <w:jc w:val="both"/>
              <w:rPr>
                <w:rFonts w:asciiTheme="minorHAnsi" w:hAnsiTheme="minorHAnsi" w:cstheme="minorHAnsi"/>
                <w:b/>
                <w:bCs/>
                <w:i/>
              </w:rPr>
            </w:pPr>
            <w:r>
              <w:rPr>
                <w:rFonts w:asciiTheme="minorHAnsi" w:hAnsiTheme="minorHAnsi" w:cstheme="minorHAnsi"/>
                <w:b/>
                <w:bCs/>
                <w:i/>
              </w:rPr>
              <w:t>Príloha č. 1 – Projektová dokumentácia</w:t>
            </w:r>
          </w:p>
          <w:p w14:paraId="737B1851" w14:textId="77777777" w:rsidR="0072588D" w:rsidRDefault="009D2BD1">
            <w:pPr>
              <w:jc w:val="both"/>
              <w:rPr>
                <w:rFonts w:asciiTheme="minorHAnsi" w:hAnsiTheme="minorHAnsi" w:cstheme="minorHAnsi"/>
                <w:b/>
                <w:bCs/>
                <w:i/>
              </w:rPr>
            </w:pPr>
            <w:r>
              <w:rPr>
                <w:rFonts w:asciiTheme="minorHAnsi" w:hAnsiTheme="minorHAnsi" w:cstheme="minorHAnsi"/>
                <w:b/>
                <w:bCs/>
                <w:i/>
              </w:rPr>
              <w:t>Príloha č. 2 – Položkový rozpočet pre zákazku</w:t>
            </w:r>
          </w:p>
          <w:p w14:paraId="5460DC9A" w14:textId="587E719A" w:rsidR="0072588D" w:rsidRDefault="009D2BD1">
            <w:pPr>
              <w:jc w:val="both"/>
            </w:pPr>
            <w:r>
              <w:rPr>
                <w:rFonts w:asciiTheme="minorHAnsi" w:hAnsiTheme="minorHAnsi" w:cstheme="minorHAnsi"/>
                <w:b/>
                <w:bCs/>
                <w:i/>
              </w:rPr>
              <w:t>Príloha č. 3 - Návrh na plnenie kritérií</w:t>
            </w:r>
            <w:r w:rsidR="00A85D8B">
              <w:rPr>
                <w:rFonts w:asciiTheme="minorHAnsi" w:hAnsiTheme="minorHAnsi" w:cstheme="minorHAnsi"/>
                <w:b/>
                <w:bCs/>
                <w:i/>
              </w:rPr>
              <w:t xml:space="preserve"> (súťažná ponuka)</w:t>
            </w:r>
          </w:p>
          <w:p w14:paraId="22FBDF7B" w14:textId="77777777" w:rsidR="0072588D" w:rsidRDefault="009D2BD1">
            <w:pPr>
              <w:jc w:val="both"/>
            </w:pPr>
            <w:r>
              <w:rPr>
                <w:rFonts w:asciiTheme="minorHAnsi" w:hAnsiTheme="minorHAnsi" w:cstheme="minorHAnsi"/>
                <w:b/>
                <w:bCs/>
                <w:i/>
                <w:color w:val="000000"/>
              </w:rPr>
              <w:t>Príloha č. 4 – Zoznam subdodávateľov zhotoviteľa</w:t>
            </w:r>
          </w:p>
        </w:tc>
      </w:tr>
    </w:tbl>
    <w:p w14:paraId="478EB07A" w14:textId="77777777" w:rsidR="007C1F5E" w:rsidRDefault="007C1F5E">
      <w:pPr>
        <w:jc w:val="both"/>
        <w:sectPr w:rsidR="007C1F5E">
          <w:footerReference w:type="default" r:id="rId9"/>
          <w:pgSz w:w="11906" w:h="16838"/>
          <w:pgMar w:top="1417" w:right="1417" w:bottom="1417" w:left="1417" w:header="0" w:footer="370" w:gutter="0"/>
          <w:cols w:space="708"/>
          <w:formProt w:val="0"/>
          <w:docGrid w:linePitch="360"/>
        </w:sectPr>
      </w:pPr>
      <w:bookmarkStart w:id="10" w:name="_GoBack"/>
      <w:bookmarkEnd w:id="10"/>
    </w:p>
    <w:p w14:paraId="7413C0B2" w14:textId="5815F944" w:rsidR="00E0164B" w:rsidRDefault="00E0164B">
      <w:pPr>
        <w:jc w:val="both"/>
        <w:rPr>
          <w:rFonts w:asciiTheme="minorHAnsi" w:hAnsiTheme="minorHAnsi" w:cstheme="minorHAnsi"/>
          <w:iCs/>
          <w:color w:val="000000"/>
        </w:rPr>
      </w:pPr>
      <w:r w:rsidRPr="00E0164B">
        <w:rPr>
          <w:rFonts w:asciiTheme="minorHAnsi" w:hAnsiTheme="minorHAnsi" w:cstheme="minorHAnsi"/>
          <w:iCs/>
          <w:color w:val="000000"/>
        </w:rPr>
        <w:lastRenderedPageBreak/>
        <w:t>Príloha č. 4 – Zoznam subdodávateľov zhotoviteľa</w:t>
      </w:r>
    </w:p>
    <w:p w14:paraId="35A6D071" w14:textId="77777777" w:rsidR="007C1F5E" w:rsidRDefault="007C1F5E" w:rsidP="007C1F5E">
      <w:pPr>
        <w:shd w:val="clear" w:color="auto" w:fill="FFFFFF"/>
        <w:spacing w:line="276" w:lineRule="auto"/>
        <w:jc w:val="both"/>
        <w:rPr>
          <w:bCs/>
        </w:rPr>
      </w:pPr>
    </w:p>
    <w:p w14:paraId="5B97494E" w14:textId="77777777" w:rsidR="007C1F5E" w:rsidRDefault="007C1F5E" w:rsidP="007C1F5E">
      <w:pPr>
        <w:shd w:val="clear" w:color="auto" w:fill="FFFFFF"/>
        <w:spacing w:line="276" w:lineRule="auto"/>
        <w:jc w:val="both"/>
        <w:rPr>
          <w:bCs/>
        </w:rPr>
      </w:pPr>
    </w:p>
    <w:p w14:paraId="55E40F66" w14:textId="77777777" w:rsidR="007C1F5E" w:rsidRDefault="007C1F5E" w:rsidP="007C1F5E">
      <w:pPr>
        <w:shd w:val="clear" w:color="auto" w:fill="FFFFFF"/>
        <w:spacing w:line="276" w:lineRule="auto"/>
        <w:jc w:val="both"/>
        <w:rPr>
          <w:bCs/>
        </w:rPr>
      </w:pPr>
    </w:p>
    <w:p w14:paraId="4E854998" w14:textId="77777777" w:rsidR="007C1F5E" w:rsidRDefault="007C1F5E" w:rsidP="007C1F5E">
      <w:pPr>
        <w:shd w:val="clear" w:color="auto" w:fill="FFFFFF"/>
        <w:spacing w:line="276" w:lineRule="auto"/>
        <w:jc w:val="both"/>
        <w:rPr>
          <w:rFonts w:eastAsiaTheme="minorHAnsi"/>
          <w:b/>
          <w:bCs/>
        </w:rPr>
      </w:pPr>
      <w:r w:rsidRPr="00140973">
        <w:rPr>
          <w:bCs/>
        </w:rPr>
        <w:t>Zhotoviteľ……………….</w:t>
      </w:r>
      <w:r w:rsidRPr="00140973">
        <w:rPr>
          <w:b/>
          <w:bCs/>
        </w:rPr>
        <w:t>.</w:t>
      </w:r>
      <w:r w:rsidRPr="00140973">
        <w:t xml:space="preserve">, so sídlom ………………………….., Slovenská republika, IČO: ………….., </w:t>
      </w:r>
      <w:r w:rsidRPr="00140973">
        <w:rPr>
          <w:bCs/>
        </w:rPr>
        <w:t xml:space="preserve">týmto čestne vyhlasujem, že </w:t>
      </w:r>
      <w:r w:rsidRPr="00140973">
        <w:t xml:space="preserve">v rámci zákazky na realizáciu prác </w:t>
      </w:r>
      <w:bookmarkStart w:id="11" w:name="_Hlk9445513"/>
      <w:r w:rsidRPr="00140973">
        <w:rPr>
          <w:b/>
        </w:rPr>
        <w:t>„</w:t>
      </w:r>
      <w:r>
        <w:rPr>
          <w:b/>
          <w:bCs/>
        </w:rPr>
        <w:t>Budova spracovateľskej prevádzky spoločnosti JOLI s.r.o.</w:t>
      </w:r>
      <w:r w:rsidRPr="009F38FC">
        <w:rPr>
          <w:rFonts w:eastAsiaTheme="minorHAnsi"/>
          <w:b/>
          <w:bCs/>
        </w:rPr>
        <w:t>“</w:t>
      </w:r>
      <w:r>
        <w:rPr>
          <w:rFonts w:eastAsiaTheme="minorHAnsi"/>
          <w:b/>
          <w:bCs/>
        </w:rPr>
        <w:t>.</w:t>
      </w:r>
    </w:p>
    <w:p w14:paraId="6A653BA3" w14:textId="77777777" w:rsidR="007C1F5E" w:rsidRPr="00140973" w:rsidRDefault="007C1F5E" w:rsidP="007C1F5E">
      <w:pPr>
        <w:shd w:val="clear" w:color="auto" w:fill="FFFFFF"/>
        <w:spacing w:line="276" w:lineRule="auto"/>
        <w:jc w:val="both"/>
        <w:rPr>
          <w:rStyle w:val="Odkaznakomentr"/>
          <w:b/>
          <w:bCs/>
        </w:rPr>
      </w:pPr>
    </w:p>
    <w:bookmarkEnd w:id="11"/>
    <w:p w14:paraId="48ADB9E0" w14:textId="77777777" w:rsidR="007C1F5E" w:rsidRPr="00583FAE" w:rsidRDefault="007C1F5E" w:rsidP="007C1F5E">
      <w:pPr>
        <w:numPr>
          <w:ilvl w:val="0"/>
          <w:numId w:val="14"/>
        </w:numPr>
        <w:tabs>
          <w:tab w:val="clear" w:pos="0"/>
        </w:tabs>
        <w:suppressAutoHyphens/>
        <w:spacing w:line="276" w:lineRule="auto"/>
        <w:ind w:left="851"/>
        <w:jc w:val="both"/>
        <w:rPr>
          <w:rStyle w:val="ra"/>
          <w:color w:val="FF0000"/>
        </w:rPr>
      </w:pPr>
      <w:r w:rsidRPr="00583FAE">
        <w:rPr>
          <w:rStyle w:val="ra"/>
          <w:b/>
        </w:rPr>
        <w:t>nebudem využívať subdodávky a celé plnenie zabezpečím sám</w:t>
      </w:r>
      <w:r w:rsidRPr="00583FAE">
        <w:rPr>
          <w:rStyle w:val="ra"/>
          <w:b/>
          <w:color w:val="FF0000"/>
          <w:vertAlign w:val="superscript"/>
        </w:rPr>
        <w:t>1</w:t>
      </w:r>
    </w:p>
    <w:p w14:paraId="4BC0A229" w14:textId="77777777" w:rsidR="007C1F5E" w:rsidRPr="00583FAE" w:rsidRDefault="007C1F5E" w:rsidP="007C1F5E">
      <w:pPr>
        <w:suppressAutoHyphens/>
        <w:spacing w:line="276" w:lineRule="auto"/>
        <w:ind w:left="851"/>
        <w:jc w:val="both"/>
        <w:rPr>
          <w:color w:val="FF0000"/>
        </w:rPr>
      </w:pPr>
      <w:r w:rsidRPr="00583FAE">
        <w:rPr>
          <w:rStyle w:val="ra"/>
          <w:b/>
        </w:rPr>
        <w:t xml:space="preserve"> </w:t>
      </w:r>
    </w:p>
    <w:p w14:paraId="3819EC4A" w14:textId="77777777" w:rsidR="007C1F5E" w:rsidRPr="00583FAE" w:rsidRDefault="007C1F5E" w:rsidP="007C1F5E">
      <w:pPr>
        <w:numPr>
          <w:ilvl w:val="0"/>
          <w:numId w:val="14"/>
        </w:numPr>
        <w:tabs>
          <w:tab w:val="clear" w:pos="0"/>
        </w:tabs>
        <w:suppressAutoHyphens/>
        <w:spacing w:line="276" w:lineRule="auto"/>
        <w:ind w:left="851"/>
        <w:jc w:val="both"/>
        <w:rPr>
          <w:color w:val="FF0000"/>
        </w:rPr>
      </w:pPr>
      <w:r w:rsidRPr="00583FAE">
        <w:rPr>
          <w:rStyle w:val="ra"/>
          <w:b/>
        </w:rPr>
        <w:t xml:space="preserve">budem využívať subdodávky a na tento účel uvádzam: </w:t>
      </w:r>
      <w:r w:rsidRPr="00583FAE">
        <w:rPr>
          <w:b/>
          <w:color w:val="FF0000"/>
          <w:vertAlign w:val="superscript"/>
        </w:rPr>
        <w:t>1</w:t>
      </w:r>
    </w:p>
    <w:p w14:paraId="558AB437" w14:textId="77777777" w:rsidR="007C1F5E" w:rsidRPr="00140973" w:rsidRDefault="007C1F5E" w:rsidP="007C1F5E">
      <w:pPr>
        <w:suppressAutoHyphens/>
        <w:spacing w:line="276" w:lineRule="auto"/>
        <w:ind w:left="851"/>
        <w:jc w:val="both"/>
      </w:pPr>
      <w:r w:rsidRPr="00583FAE">
        <w:t>navrhovaní subdodávatelia</w:t>
      </w:r>
    </w:p>
    <w:tbl>
      <w:tblPr>
        <w:tblW w:w="12435" w:type="dxa"/>
        <w:tblInd w:w="175" w:type="dxa"/>
        <w:tblLayout w:type="fixed"/>
        <w:tblLook w:val="0000" w:firstRow="0" w:lastRow="0" w:firstColumn="0" w:lastColumn="0" w:noHBand="0" w:noVBand="0"/>
      </w:tblPr>
      <w:tblGrid>
        <w:gridCol w:w="4215"/>
        <w:gridCol w:w="3118"/>
        <w:gridCol w:w="2126"/>
        <w:gridCol w:w="2976"/>
      </w:tblGrid>
      <w:tr w:rsidR="007C1F5E" w:rsidRPr="00140973" w14:paraId="0C45DAEC" w14:textId="77777777" w:rsidTr="00D5721A">
        <w:tc>
          <w:tcPr>
            <w:tcW w:w="4215" w:type="dxa"/>
            <w:vMerge w:val="restart"/>
            <w:tcBorders>
              <w:top w:val="single" w:sz="4" w:space="0" w:color="000000"/>
              <w:left w:val="single" w:sz="4" w:space="0" w:color="000000"/>
            </w:tcBorders>
            <w:shd w:val="clear" w:color="auto" w:fill="D9D9D9" w:themeFill="background1" w:themeFillShade="D9"/>
            <w:vAlign w:val="center"/>
          </w:tcPr>
          <w:p w14:paraId="453079F2" w14:textId="77777777" w:rsidR="007C1F5E" w:rsidRPr="00140973" w:rsidRDefault="007C1F5E" w:rsidP="00D5721A">
            <w:pPr>
              <w:spacing w:line="276" w:lineRule="auto"/>
              <w:jc w:val="center"/>
              <w:rPr>
                <w:b/>
              </w:rPr>
            </w:pPr>
            <w:r w:rsidRPr="00140973">
              <w:rPr>
                <w:b/>
              </w:rPr>
              <w:t>Obchodné meno/sídlo/IČO</w:t>
            </w:r>
          </w:p>
        </w:tc>
        <w:tc>
          <w:tcPr>
            <w:tcW w:w="82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C31C31" w14:textId="77777777" w:rsidR="007C1F5E" w:rsidRPr="00140973" w:rsidRDefault="007C1F5E" w:rsidP="00D5721A">
            <w:pPr>
              <w:spacing w:line="276" w:lineRule="auto"/>
              <w:ind w:left="116"/>
              <w:jc w:val="center"/>
              <w:rPr>
                <w:b/>
              </w:rPr>
            </w:pPr>
          </w:p>
          <w:p w14:paraId="2B1D777E" w14:textId="77777777" w:rsidR="007C1F5E" w:rsidRPr="00140973" w:rsidRDefault="007C1F5E" w:rsidP="00D5721A">
            <w:pPr>
              <w:spacing w:line="276" w:lineRule="auto"/>
              <w:ind w:left="116"/>
              <w:jc w:val="center"/>
              <w:rPr>
                <w:b/>
              </w:rPr>
            </w:pPr>
            <w:r w:rsidRPr="00140973">
              <w:rPr>
                <w:b/>
              </w:rPr>
              <w:t>Údaje o osobe oprávnenej konať v mene subdodávateľa</w:t>
            </w:r>
          </w:p>
          <w:p w14:paraId="247DE1A2" w14:textId="77777777" w:rsidR="007C1F5E" w:rsidRPr="00140973" w:rsidRDefault="007C1F5E" w:rsidP="00D5721A">
            <w:pPr>
              <w:spacing w:line="276" w:lineRule="auto"/>
              <w:ind w:left="116"/>
              <w:jc w:val="center"/>
              <w:rPr>
                <w:b/>
              </w:rPr>
            </w:pPr>
          </w:p>
        </w:tc>
      </w:tr>
      <w:tr w:rsidR="007C1F5E" w:rsidRPr="00140973" w14:paraId="31616234" w14:textId="77777777" w:rsidTr="00D5721A">
        <w:tc>
          <w:tcPr>
            <w:tcW w:w="4215" w:type="dxa"/>
            <w:vMerge/>
            <w:tcBorders>
              <w:left w:val="single" w:sz="4" w:space="0" w:color="000000"/>
              <w:bottom w:val="single" w:sz="4" w:space="0" w:color="000000"/>
            </w:tcBorders>
            <w:shd w:val="clear" w:color="auto" w:fill="D9D9D9" w:themeFill="background1" w:themeFillShade="D9"/>
            <w:vAlign w:val="center"/>
          </w:tcPr>
          <w:p w14:paraId="6EEC45C1" w14:textId="77777777" w:rsidR="007C1F5E" w:rsidRPr="00140973" w:rsidRDefault="007C1F5E" w:rsidP="00D5721A">
            <w:pPr>
              <w:spacing w:line="276" w:lineRule="auto"/>
              <w:jc w:val="center"/>
              <w:rPr>
                <w:b/>
              </w:rPr>
            </w:pPr>
          </w:p>
        </w:tc>
        <w:tc>
          <w:tcPr>
            <w:tcW w:w="3118" w:type="dxa"/>
            <w:tcBorders>
              <w:top w:val="single" w:sz="4" w:space="0" w:color="000000"/>
              <w:left w:val="single" w:sz="4" w:space="0" w:color="000000"/>
              <w:bottom w:val="single" w:sz="4" w:space="0" w:color="000000"/>
            </w:tcBorders>
            <w:shd w:val="clear" w:color="auto" w:fill="D9D9D9" w:themeFill="background1" w:themeFillShade="D9"/>
            <w:vAlign w:val="center"/>
          </w:tcPr>
          <w:p w14:paraId="793CFBE4" w14:textId="77777777" w:rsidR="007C1F5E" w:rsidRPr="00140973" w:rsidRDefault="007C1F5E" w:rsidP="00D5721A">
            <w:pPr>
              <w:spacing w:line="276" w:lineRule="auto"/>
              <w:ind w:left="-83"/>
              <w:jc w:val="center"/>
              <w:rPr>
                <w:b/>
              </w:rPr>
            </w:pPr>
            <w:r w:rsidRPr="00140973">
              <w:rPr>
                <w:b/>
              </w:rPr>
              <w:t>Meno a priezvisko osoby oprávnenej konať</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98408E" w14:textId="77777777" w:rsidR="007C1F5E" w:rsidRPr="00140973" w:rsidRDefault="007C1F5E" w:rsidP="00D5721A">
            <w:pPr>
              <w:spacing w:line="276" w:lineRule="auto"/>
              <w:ind w:left="116"/>
              <w:jc w:val="center"/>
              <w:rPr>
                <w:b/>
              </w:rPr>
            </w:pPr>
            <w:r w:rsidRPr="00140973">
              <w:rPr>
                <w:b/>
              </w:rPr>
              <w:t xml:space="preserve">Adresa trvalého pobytu </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F1629F" w14:textId="77777777" w:rsidR="007C1F5E" w:rsidRPr="00140973" w:rsidRDefault="007C1F5E" w:rsidP="00D5721A">
            <w:pPr>
              <w:spacing w:line="276" w:lineRule="auto"/>
              <w:ind w:left="116"/>
              <w:jc w:val="center"/>
              <w:rPr>
                <w:b/>
              </w:rPr>
            </w:pPr>
            <w:r>
              <w:rPr>
                <w:b/>
              </w:rPr>
              <w:t>Dátum narodenia</w:t>
            </w:r>
          </w:p>
        </w:tc>
      </w:tr>
      <w:tr w:rsidR="007C1F5E" w:rsidRPr="00140973" w14:paraId="62FA88A5" w14:textId="77777777" w:rsidTr="00D5721A">
        <w:trPr>
          <w:trHeight w:val="439"/>
        </w:trPr>
        <w:tc>
          <w:tcPr>
            <w:tcW w:w="4215" w:type="dxa"/>
            <w:tcBorders>
              <w:top w:val="single" w:sz="4" w:space="0" w:color="000000"/>
              <w:left w:val="single" w:sz="4" w:space="0" w:color="000000"/>
              <w:bottom w:val="single" w:sz="4" w:space="0" w:color="000000"/>
            </w:tcBorders>
            <w:shd w:val="clear" w:color="auto" w:fill="auto"/>
          </w:tcPr>
          <w:p w14:paraId="000122DC" w14:textId="77777777" w:rsidR="007C1F5E" w:rsidRPr="00140973" w:rsidRDefault="007C1F5E" w:rsidP="00D5721A">
            <w:pPr>
              <w:snapToGrid w:val="0"/>
              <w:spacing w:line="276" w:lineRule="auto"/>
              <w:ind w:left="851"/>
              <w:jc w:val="both"/>
            </w:pPr>
          </w:p>
          <w:p w14:paraId="46A30DB7" w14:textId="77777777" w:rsidR="007C1F5E" w:rsidRPr="00140973" w:rsidRDefault="007C1F5E" w:rsidP="00D5721A">
            <w:pPr>
              <w:snapToGrid w:val="0"/>
              <w:spacing w:line="276" w:lineRule="auto"/>
              <w:ind w:left="851"/>
              <w:jc w:val="both"/>
            </w:pPr>
          </w:p>
        </w:tc>
        <w:tc>
          <w:tcPr>
            <w:tcW w:w="3118" w:type="dxa"/>
            <w:tcBorders>
              <w:top w:val="single" w:sz="4" w:space="0" w:color="000000"/>
              <w:left w:val="single" w:sz="4" w:space="0" w:color="000000"/>
              <w:bottom w:val="single" w:sz="4" w:space="0" w:color="000000"/>
            </w:tcBorders>
            <w:shd w:val="clear" w:color="auto" w:fill="auto"/>
          </w:tcPr>
          <w:p w14:paraId="7851FD5F" w14:textId="77777777" w:rsidR="007C1F5E" w:rsidRPr="00140973" w:rsidRDefault="007C1F5E" w:rsidP="00D5721A">
            <w:pPr>
              <w:snapToGrid w:val="0"/>
              <w:spacing w:line="276" w:lineRule="auto"/>
              <w:ind w:left="851"/>
              <w:jc w:val="both"/>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C720FAF" w14:textId="77777777" w:rsidR="007C1F5E" w:rsidRPr="00140973" w:rsidRDefault="007C1F5E" w:rsidP="00D5721A">
            <w:pPr>
              <w:snapToGrid w:val="0"/>
              <w:spacing w:line="276" w:lineRule="auto"/>
              <w:ind w:left="851"/>
              <w:jc w:val="both"/>
            </w:pPr>
          </w:p>
        </w:tc>
        <w:tc>
          <w:tcPr>
            <w:tcW w:w="2976" w:type="dxa"/>
            <w:tcBorders>
              <w:top w:val="single" w:sz="4" w:space="0" w:color="000000"/>
              <w:left w:val="single" w:sz="4" w:space="0" w:color="000000"/>
              <w:bottom w:val="single" w:sz="4" w:space="0" w:color="000000"/>
              <w:right w:val="single" w:sz="4" w:space="0" w:color="000000"/>
            </w:tcBorders>
          </w:tcPr>
          <w:p w14:paraId="3ED09540" w14:textId="77777777" w:rsidR="007C1F5E" w:rsidRPr="00140973" w:rsidRDefault="007C1F5E" w:rsidP="00D5721A">
            <w:pPr>
              <w:snapToGrid w:val="0"/>
              <w:spacing w:line="276" w:lineRule="auto"/>
              <w:ind w:left="851"/>
              <w:jc w:val="both"/>
            </w:pPr>
          </w:p>
        </w:tc>
      </w:tr>
      <w:tr w:rsidR="007C1F5E" w:rsidRPr="00140973" w14:paraId="12BA6908" w14:textId="77777777" w:rsidTr="00D5721A">
        <w:tc>
          <w:tcPr>
            <w:tcW w:w="4215" w:type="dxa"/>
            <w:tcBorders>
              <w:top w:val="single" w:sz="4" w:space="0" w:color="000000"/>
              <w:left w:val="single" w:sz="4" w:space="0" w:color="000000"/>
              <w:bottom w:val="single" w:sz="4" w:space="0" w:color="000000"/>
            </w:tcBorders>
            <w:shd w:val="clear" w:color="auto" w:fill="auto"/>
          </w:tcPr>
          <w:p w14:paraId="40591E53" w14:textId="77777777" w:rsidR="007C1F5E" w:rsidRPr="00140973" w:rsidRDefault="007C1F5E" w:rsidP="00D5721A">
            <w:pPr>
              <w:snapToGrid w:val="0"/>
              <w:spacing w:line="276" w:lineRule="auto"/>
              <w:ind w:left="851"/>
              <w:jc w:val="both"/>
            </w:pPr>
          </w:p>
          <w:p w14:paraId="35ED1DB6" w14:textId="77777777" w:rsidR="007C1F5E" w:rsidRPr="00140973" w:rsidRDefault="007C1F5E" w:rsidP="00D5721A">
            <w:pPr>
              <w:snapToGrid w:val="0"/>
              <w:spacing w:line="276" w:lineRule="auto"/>
              <w:ind w:left="851"/>
              <w:jc w:val="both"/>
            </w:pPr>
          </w:p>
        </w:tc>
        <w:tc>
          <w:tcPr>
            <w:tcW w:w="3118" w:type="dxa"/>
            <w:tcBorders>
              <w:top w:val="single" w:sz="4" w:space="0" w:color="000000"/>
              <w:left w:val="single" w:sz="4" w:space="0" w:color="000000"/>
              <w:bottom w:val="single" w:sz="4" w:space="0" w:color="000000"/>
            </w:tcBorders>
            <w:shd w:val="clear" w:color="auto" w:fill="auto"/>
          </w:tcPr>
          <w:p w14:paraId="64999480" w14:textId="77777777" w:rsidR="007C1F5E" w:rsidRPr="00140973" w:rsidRDefault="007C1F5E" w:rsidP="00D5721A">
            <w:pPr>
              <w:snapToGrid w:val="0"/>
              <w:spacing w:line="276" w:lineRule="auto"/>
              <w:ind w:left="851"/>
              <w:jc w:val="both"/>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E2D3FB" w14:textId="77777777" w:rsidR="007C1F5E" w:rsidRPr="00140973" w:rsidRDefault="007C1F5E" w:rsidP="00D5721A">
            <w:pPr>
              <w:snapToGrid w:val="0"/>
              <w:spacing w:line="276" w:lineRule="auto"/>
              <w:ind w:left="851"/>
              <w:jc w:val="both"/>
            </w:pPr>
          </w:p>
        </w:tc>
        <w:tc>
          <w:tcPr>
            <w:tcW w:w="2976" w:type="dxa"/>
            <w:tcBorders>
              <w:top w:val="single" w:sz="4" w:space="0" w:color="000000"/>
              <w:left w:val="single" w:sz="4" w:space="0" w:color="000000"/>
              <w:bottom w:val="single" w:sz="4" w:space="0" w:color="000000"/>
              <w:right w:val="single" w:sz="4" w:space="0" w:color="000000"/>
            </w:tcBorders>
          </w:tcPr>
          <w:p w14:paraId="02EB2A17" w14:textId="77777777" w:rsidR="007C1F5E" w:rsidRPr="00140973" w:rsidRDefault="007C1F5E" w:rsidP="00D5721A">
            <w:pPr>
              <w:snapToGrid w:val="0"/>
              <w:spacing w:line="276" w:lineRule="auto"/>
              <w:ind w:left="851"/>
              <w:jc w:val="both"/>
            </w:pPr>
          </w:p>
        </w:tc>
      </w:tr>
      <w:tr w:rsidR="007C1F5E" w:rsidRPr="00140973" w14:paraId="463B84E0" w14:textId="77777777" w:rsidTr="00D5721A">
        <w:trPr>
          <w:trHeight w:val="70"/>
        </w:trPr>
        <w:tc>
          <w:tcPr>
            <w:tcW w:w="4215" w:type="dxa"/>
            <w:tcBorders>
              <w:top w:val="single" w:sz="4" w:space="0" w:color="000000"/>
              <w:left w:val="single" w:sz="4" w:space="0" w:color="000000"/>
              <w:bottom w:val="single" w:sz="4" w:space="0" w:color="000000"/>
            </w:tcBorders>
            <w:shd w:val="clear" w:color="auto" w:fill="auto"/>
          </w:tcPr>
          <w:p w14:paraId="145C25FD" w14:textId="77777777" w:rsidR="007C1F5E" w:rsidRPr="00140973" w:rsidRDefault="007C1F5E" w:rsidP="00D5721A">
            <w:pPr>
              <w:snapToGrid w:val="0"/>
              <w:spacing w:line="276" w:lineRule="auto"/>
              <w:ind w:left="851"/>
              <w:jc w:val="both"/>
            </w:pPr>
          </w:p>
          <w:p w14:paraId="2E2A095E" w14:textId="77777777" w:rsidR="007C1F5E" w:rsidRPr="00140973" w:rsidRDefault="007C1F5E" w:rsidP="00D5721A">
            <w:pPr>
              <w:snapToGrid w:val="0"/>
              <w:spacing w:line="276" w:lineRule="auto"/>
              <w:ind w:left="851"/>
              <w:jc w:val="both"/>
            </w:pPr>
          </w:p>
        </w:tc>
        <w:tc>
          <w:tcPr>
            <w:tcW w:w="3118" w:type="dxa"/>
            <w:tcBorders>
              <w:top w:val="single" w:sz="4" w:space="0" w:color="000000"/>
              <w:left w:val="single" w:sz="4" w:space="0" w:color="000000"/>
              <w:bottom w:val="single" w:sz="4" w:space="0" w:color="000000"/>
            </w:tcBorders>
            <w:shd w:val="clear" w:color="auto" w:fill="auto"/>
          </w:tcPr>
          <w:p w14:paraId="1DB6264E" w14:textId="77777777" w:rsidR="007C1F5E" w:rsidRPr="00140973" w:rsidRDefault="007C1F5E" w:rsidP="00D5721A">
            <w:pPr>
              <w:snapToGrid w:val="0"/>
              <w:spacing w:line="276" w:lineRule="auto"/>
              <w:ind w:left="851"/>
              <w:jc w:val="both"/>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FE838ED" w14:textId="77777777" w:rsidR="007C1F5E" w:rsidRPr="00140973" w:rsidRDefault="007C1F5E" w:rsidP="00D5721A">
            <w:pPr>
              <w:snapToGrid w:val="0"/>
              <w:spacing w:line="276" w:lineRule="auto"/>
              <w:ind w:left="851"/>
              <w:jc w:val="both"/>
            </w:pPr>
          </w:p>
        </w:tc>
        <w:tc>
          <w:tcPr>
            <w:tcW w:w="2976" w:type="dxa"/>
            <w:tcBorders>
              <w:top w:val="single" w:sz="4" w:space="0" w:color="000000"/>
              <w:left w:val="single" w:sz="4" w:space="0" w:color="000000"/>
              <w:bottom w:val="single" w:sz="4" w:space="0" w:color="000000"/>
              <w:right w:val="single" w:sz="4" w:space="0" w:color="000000"/>
            </w:tcBorders>
          </w:tcPr>
          <w:p w14:paraId="3ADCDDF3" w14:textId="77777777" w:rsidR="007C1F5E" w:rsidRPr="00140973" w:rsidRDefault="007C1F5E" w:rsidP="00D5721A">
            <w:pPr>
              <w:snapToGrid w:val="0"/>
              <w:spacing w:line="276" w:lineRule="auto"/>
              <w:ind w:left="851"/>
              <w:jc w:val="both"/>
            </w:pPr>
          </w:p>
        </w:tc>
      </w:tr>
    </w:tbl>
    <w:p w14:paraId="746557CB" w14:textId="77777777" w:rsidR="007C1F5E" w:rsidRPr="00140973" w:rsidRDefault="007C1F5E" w:rsidP="007C1F5E">
      <w:pPr>
        <w:spacing w:line="276" w:lineRule="auto"/>
        <w:ind w:left="851"/>
        <w:jc w:val="both"/>
        <w:rPr>
          <w:bCs/>
        </w:rPr>
      </w:pPr>
    </w:p>
    <w:p w14:paraId="6EE5FF74" w14:textId="77777777" w:rsidR="007C1F5E" w:rsidRPr="00140973" w:rsidRDefault="007C1F5E" w:rsidP="007C1F5E">
      <w:pPr>
        <w:spacing w:line="276" w:lineRule="auto"/>
        <w:jc w:val="both"/>
        <w:rPr>
          <w:bCs/>
        </w:rPr>
      </w:pPr>
      <w:r w:rsidRPr="00140973">
        <w:rPr>
          <w:bCs/>
        </w:rPr>
        <w:t>V .............................. , dňa ...................................</w:t>
      </w:r>
    </w:p>
    <w:p w14:paraId="0885F6F6" w14:textId="77777777" w:rsidR="007C1F5E" w:rsidRPr="00140973" w:rsidRDefault="007C1F5E" w:rsidP="007C1F5E">
      <w:pPr>
        <w:spacing w:line="276" w:lineRule="auto"/>
        <w:ind w:left="3540"/>
        <w:jc w:val="both"/>
        <w:rPr>
          <w:color w:val="000000" w:themeColor="text1"/>
        </w:rPr>
      </w:pP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sidRPr="00140973">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Pr>
          <w:bCs/>
        </w:rPr>
        <w:tab/>
      </w:r>
      <w:r>
        <w:rPr>
          <w:bCs/>
        </w:rPr>
        <w:tab/>
        <w:t xml:space="preserve">  </w:t>
      </w:r>
      <w:r w:rsidRPr="00140973">
        <w:rPr>
          <w:color w:val="000000" w:themeColor="text1"/>
        </w:rPr>
        <w:t>.</w:t>
      </w:r>
      <w:r>
        <w:rPr>
          <w:color w:val="000000" w:themeColor="text1"/>
        </w:rPr>
        <w:tab/>
      </w:r>
      <w:r w:rsidRPr="00140973">
        <w:rPr>
          <w:color w:val="000000" w:themeColor="text1"/>
        </w:rPr>
        <w:t>..........................…………………………………</w:t>
      </w:r>
    </w:p>
    <w:p w14:paraId="0F1C86FC" w14:textId="77777777" w:rsidR="00AC09A8" w:rsidRDefault="007C1F5E" w:rsidP="00AC09A8">
      <w:pPr>
        <w:jc w:val="both"/>
      </w:pPr>
      <w:r>
        <w:t xml:space="preserve">                                                             </w:t>
      </w:r>
      <w:r>
        <w:tab/>
      </w:r>
      <w:r>
        <w:tab/>
      </w:r>
      <w:r>
        <w:tab/>
      </w:r>
      <w:r>
        <w:tab/>
      </w:r>
      <w:r>
        <w:tab/>
      </w:r>
      <w:r>
        <w:tab/>
      </w:r>
      <w:r>
        <w:tab/>
        <w:t>podpis a pečiatka Zhotoviteľa</w:t>
      </w:r>
    </w:p>
    <w:p w14:paraId="78DC2BD4" w14:textId="54732758" w:rsidR="007C1F5E" w:rsidRPr="00583FAE" w:rsidRDefault="007C1F5E" w:rsidP="00AC09A8">
      <w:pPr>
        <w:jc w:val="both"/>
        <w:rPr>
          <w:i/>
          <w:iCs/>
          <w:color w:val="FF0000"/>
        </w:rPr>
      </w:pPr>
      <w:r w:rsidRPr="00583FAE">
        <w:rPr>
          <w:i/>
          <w:iCs/>
          <w:color w:val="FF0000"/>
          <w:vertAlign w:val="superscript"/>
        </w:rPr>
        <w:t>1</w:t>
      </w:r>
      <w:r w:rsidRPr="00583FAE">
        <w:rPr>
          <w:i/>
          <w:iCs/>
          <w:color w:val="FF0000"/>
        </w:rPr>
        <w:t>ponechať relevantné</w:t>
      </w:r>
    </w:p>
    <w:p w14:paraId="4815111C" w14:textId="77777777" w:rsidR="007C1F5E" w:rsidRDefault="007C1F5E">
      <w:pPr>
        <w:jc w:val="both"/>
        <w:rPr>
          <w:rFonts w:asciiTheme="minorHAnsi" w:hAnsiTheme="minorHAnsi" w:cstheme="minorHAnsi"/>
          <w:iCs/>
          <w:color w:val="000000"/>
        </w:rPr>
      </w:pPr>
    </w:p>
    <w:p w14:paraId="0A592369" w14:textId="77777777" w:rsidR="00E0164B" w:rsidRPr="00E0164B" w:rsidRDefault="00E0164B">
      <w:pPr>
        <w:jc w:val="both"/>
        <w:rPr>
          <w:iCs/>
        </w:rPr>
      </w:pPr>
    </w:p>
    <w:sectPr w:rsidR="00E0164B" w:rsidRPr="00E0164B" w:rsidSect="007C1F5E">
      <w:pgSz w:w="16838" w:h="11906" w:orient="landscape"/>
      <w:pgMar w:top="851" w:right="1418" w:bottom="1418" w:left="1418" w:header="0" w:footer="36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DCF6B" w14:textId="77777777" w:rsidR="00801622" w:rsidRDefault="00801622">
      <w:r>
        <w:separator/>
      </w:r>
    </w:p>
  </w:endnote>
  <w:endnote w:type="continuationSeparator" w:id="0">
    <w:p w14:paraId="01C1229B" w14:textId="77777777" w:rsidR="00801622" w:rsidRDefault="0080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A0CAA" w14:textId="77777777" w:rsidR="0072588D" w:rsidRDefault="009D2BD1">
    <w:pPr>
      <w:pStyle w:val="Pta"/>
    </w:pPr>
    <w:r>
      <w:tab/>
      <w:t xml:space="preserve">                                                                                                   </w:t>
    </w:r>
  </w:p>
  <w:p w14:paraId="7DE4A807" w14:textId="77777777" w:rsidR="0072588D" w:rsidRDefault="009D2BD1">
    <w:pPr>
      <w:pStyle w:val="Pta"/>
      <w:jc w:val="center"/>
    </w:pPr>
    <w:r>
      <w:fldChar w:fldCharType="begin"/>
    </w:r>
    <w:r>
      <w:instrText>PAGE</w:instrText>
    </w:r>
    <w:r>
      <w:fldChar w:fldCharType="separate"/>
    </w:r>
    <w:r w:rsidR="00E008E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C500" w14:textId="77777777" w:rsidR="00801622" w:rsidRDefault="00801622">
      <w:r>
        <w:separator/>
      </w:r>
    </w:p>
  </w:footnote>
  <w:footnote w:type="continuationSeparator" w:id="0">
    <w:p w14:paraId="36EDC6CF" w14:textId="77777777" w:rsidR="00801622" w:rsidRDefault="00801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F1A4D764"/>
    <w:lvl w:ilvl="0">
      <w:start w:val="1"/>
      <w:numFmt w:val="lowerLetter"/>
      <w:lvlText w:val="%1)"/>
      <w:lvlJc w:val="left"/>
      <w:pPr>
        <w:tabs>
          <w:tab w:val="num" w:pos="0"/>
        </w:tabs>
        <w:ind w:left="1068" w:hanging="360"/>
      </w:pPr>
      <w:rPr>
        <w:rFonts w:ascii="Calibri" w:eastAsia="Times New Roman" w:hAnsi="Calibri" w:cs="Times New Roman" w:hint="default"/>
        <w:b/>
        <w:bCs/>
        <w:color w:val="auto"/>
      </w:rPr>
    </w:lvl>
  </w:abstractNum>
  <w:abstractNum w:abstractNumId="1" w15:restartNumberingAfterBreak="0">
    <w:nsid w:val="028C5748"/>
    <w:multiLevelType w:val="multilevel"/>
    <w:tmpl w:val="3A8C6BDA"/>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35B5DCE"/>
    <w:multiLevelType w:val="multilevel"/>
    <w:tmpl w:val="C5E216B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15:restartNumberingAfterBreak="0">
    <w:nsid w:val="043A462F"/>
    <w:multiLevelType w:val="hybridMultilevel"/>
    <w:tmpl w:val="6BDC4E04"/>
    <w:lvl w:ilvl="0" w:tplc="4CDCEA84">
      <w:start w:val="1"/>
      <w:numFmt w:val="decimal"/>
      <w:lvlText w:val="%1."/>
      <w:lvlJc w:val="left"/>
      <w:pPr>
        <w:ind w:left="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1D2380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063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BC43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D2FC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F6EC5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E83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9AE80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F24C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8008AC"/>
    <w:multiLevelType w:val="multilevel"/>
    <w:tmpl w:val="A7E20060"/>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5" w15:restartNumberingAfterBreak="0">
    <w:nsid w:val="14682107"/>
    <w:multiLevelType w:val="multilevel"/>
    <w:tmpl w:val="79D445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D21210B"/>
    <w:multiLevelType w:val="multilevel"/>
    <w:tmpl w:val="A2A2A30E"/>
    <w:lvl w:ilvl="0">
      <w:start w:val="1"/>
      <w:numFmt w:val="decimal"/>
      <w:lvlText w:val="%1."/>
      <w:lvlJc w:val="left"/>
      <w:pPr>
        <w:tabs>
          <w:tab w:val="num" w:pos="720"/>
        </w:tabs>
        <w:ind w:left="720" w:hanging="360"/>
      </w:pPr>
      <w:rPr>
        <w:b w:val="0"/>
        <w:bCs w:val="0"/>
        <w:sz w:val="2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7" w15:restartNumberingAfterBreak="0">
    <w:nsid w:val="28172853"/>
    <w:multiLevelType w:val="multilevel"/>
    <w:tmpl w:val="74DEE9BC"/>
    <w:lvl w:ilvl="0">
      <w:start w:val="1"/>
      <w:numFmt w:val="decimal"/>
      <w:lvlText w:val="%1."/>
      <w:lvlJc w:val="left"/>
      <w:pPr>
        <w:tabs>
          <w:tab w:val="num" w:pos="720"/>
        </w:tabs>
        <w:ind w:left="720" w:hanging="360"/>
      </w:pPr>
      <w:rPr>
        <w:b w:val="0"/>
        <w:bCs w:val="0"/>
        <w:sz w:val="20"/>
      </w:rPr>
    </w:lvl>
    <w:lvl w:ilvl="1">
      <w:start w:val="1"/>
      <w:numFmt w:val="lowerLetter"/>
      <w:lvlText w:val="%2)"/>
      <w:lvlJc w:val="left"/>
      <w:pPr>
        <w:tabs>
          <w:tab w:val="num" w:pos="1080"/>
        </w:tabs>
        <w:ind w:left="1080" w:hanging="360"/>
      </w:pPr>
      <w:rPr>
        <w:b w:val="0"/>
        <w:bCs w:val="0"/>
        <w:sz w:val="2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8" w15:restartNumberingAfterBreak="0">
    <w:nsid w:val="2A400D3F"/>
    <w:multiLevelType w:val="multilevel"/>
    <w:tmpl w:val="BB342D24"/>
    <w:lvl w:ilvl="0">
      <w:start w:val="1"/>
      <w:numFmt w:val="decimal"/>
      <w:lvlText w:val="%1."/>
      <w:lvlJc w:val="left"/>
      <w:pPr>
        <w:tabs>
          <w:tab w:val="num" w:pos="720"/>
        </w:tabs>
        <w:ind w:left="720" w:hanging="360"/>
      </w:pPr>
      <w:rPr>
        <w:b w:val="0"/>
        <w:bCs w:val="0"/>
        <w:sz w:val="2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9" w15:restartNumberingAfterBreak="0">
    <w:nsid w:val="681D5CD7"/>
    <w:multiLevelType w:val="multilevel"/>
    <w:tmpl w:val="DE6A3A0C"/>
    <w:lvl w:ilvl="0">
      <w:start w:val="1"/>
      <w:numFmt w:val="decimal"/>
      <w:lvlText w:val="%1."/>
      <w:lvlJc w:val="left"/>
      <w:pPr>
        <w:tabs>
          <w:tab w:val="num" w:pos="720"/>
        </w:tabs>
        <w:ind w:left="720" w:hanging="360"/>
      </w:pPr>
      <w:rPr>
        <w:b/>
        <w:bCs w:val="0"/>
        <w:sz w:val="20"/>
      </w:rPr>
    </w:lvl>
    <w:lvl w:ilvl="1">
      <w:start w:val="1"/>
      <w:numFmt w:val="lowerLetter"/>
      <w:lvlText w:val="%2)"/>
      <w:lvlJc w:val="left"/>
      <w:pPr>
        <w:tabs>
          <w:tab w:val="num" w:pos="1080"/>
        </w:tabs>
        <w:ind w:left="1080" w:hanging="360"/>
      </w:pPr>
      <w:rPr>
        <w:b w:val="0"/>
        <w:bCs w:val="0"/>
        <w:sz w:val="20"/>
      </w:rPr>
    </w:lvl>
    <w:lvl w:ilvl="2">
      <w:start w:val="1"/>
      <w:numFmt w:val="decimal"/>
      <w:lvlText w:val="%3."/>
      <w:lvlJc w:val="left"/>
      <w:pPr>
        <w:tabs>
          <w:tab w:val="num" w:pos="1440"/>
        </w:tabs>
        <w:ind w:left="1440" w:hanging="360"/>
      </w:pPr>
      <w:rPr>
        <w:b w:val="0"/>
        <w:bCs w:val="0"/>
        <w:sz w:val="2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0" w15:restartNumberingAfterBreak="0">
    <w:nsid w:val="6BFB3CBE"/>
    <w:multiLevelType w:val="multilevel"/>
    <w:tmpl w:val="1ADA751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1" w15:restartNumberingAfterBreak="0">
    <w:nsid w:val="79381905"/>
    <w:multiLevelType w:val="multilevel"/>
    <w:tmpl w:val="476C4B06"/>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5F1AEF"/>
    <w:multiLevelType w:val="multilevel"/>
    <w:tmpl w:val="9790D8C0"/>
    <w:lvl w:ilvl="0">
      <w:start w:val="1"/>
      <w:numFmt w:val="upperRoman"/>
      <w:pStyle w:val="Nadpis1"/>
      <w:lvlText w:val="%1."/>
      <w:lvlJc w:val="left"/>
      <w:pPr>
        <w:ind w:left="425" w:hanging="425"/>
      </w:pPr>
      <w:rPr>
        <w:rFonts w:hint="default"/>
      </w:rPr>
    </w:lvl>
    <w:lvl w:ilvl="1">
      <w:start w:val="1"/>
      <w:numFmt w:val="decimal"/>
      <w:pStyle w:val="Ods1"/>
      <w:lvlText w:val="%2."/>
      <w:lvlJc w:val="left"/>
      <w:pPr>
        <w:ind w:left="425" w:hanging="425"/>
      </w:pPr>
      <w:rPr>
        <w:rFonts w:hint="default"/>
      </w:rPr>
    </w:lvl>
    <w:lvl w:ilvl="2">
      <w:start w:val="1"/>
      <w:numFmt w:val="lowerLetter"/>
      <w:pStyle w:val="Pisa"/>
      <w:lvlText w:val="%3."/>
      <w:lvlJc w:val="left"/>
      <w:pPr>
        <w:ind w:left="851" w:hanging="426"/>
      </w:pPr>
      <w:rPr>
        <w:rFonts w:hint="default"/>
      </w:rPr>
    </w:lvl>
    <w:lvl w:ilvl="3">
      <w:start w:val="1"/>
      <w:numFmt w:val="decimal"/>
      <w:lvlText w:val="%4."/>
      <w:lvlJc w:val="left"/>
      <w:pPr>
        <w:ind w:left="1276" w:hanging="425"/>
      </w:pPr>
      <w:rPr>
        <w:rFonts w:hint="default"/>
      </w:rPr>
    </w:lvl>
    <w:lvl w:ilvl="4">
      <w:start w:val="1"/>
      <w:numFmt w:val="decimal"/>
      <w:lvlRestart w:val="0"/>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7E7F1183"/>
    <w:multiLevelType w:val="multilevel"/>
    <w:tmpl w:val="E28000B2"/>
    <w:lvl w:ilvl="0">
      <w:start w:val="1"/>
      <w:numFmt w:val="decimal"/>
      <w:lvlText w:val="%1."/>
      <w:lvlJc w:val="left"/>
      <w:pPr>
        <w:tabs>
          <w:tab w:val="num" w:pos="720"/>
        </w:tabs>
        <w:ind w:left="720" w:hanging="360"/>
      </w:pPr>
      <w:rPr>
        <w:rFonts w:ascii="Cambria" w:hAnsi="Cambria"/>
        <w:b w:val="0"/>
        <w:bCs w:val="0"/>
        <w:sz w:val="20"/>
      </w:rPr>
    </w:lvl>
    <w:lvl w:ilvl="1">
      <w:start w:val="1"/>
      <w:numFmt w:val="lowerLetter"/>
      <w:lvlText w:val="%2)"/>
      <w:lvlJc w:val="left"/>
      <w:pPr>
        <w:tabs>
          <w:tab w:val="num" w:pos="1080"/>
        </w:tabs>
        <w:ind w:left="1080" w:hanging="360"/>
      </w:pPr>
      <w:rPr>
        <w:rFonts w:ascii="Arial" w:hAnsi="Arial"/>
        <w:b w:val="0"/>
        <w:bCs w:val="0"/>
        <w:sz w:val="2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num w:numId="1">
    <w:abstractNumId w:val="7"/>
  </w:num>
  <w:num w:numId="2">
    <w:abstractNumId w:val="8"/>
  </w:num>
  <w:num w:numId="3">
    <w:abstractNumId w:val="4"/>
  </w:num>
  <w:num w:numId="4">
    <w:abstractNumId w:val="9"/>
  </w:num>
  <w:num w:numId="5">
    <w:abstractNumId w:val="6"/>
  </w:num>
  <w:num w:numId="6">
    <w:abstractNumId w:val="10"/>
  </w:num>
  <w:num w:numId="7">
    <w:abstractNumId w:val="2"/>
  </w:num>
  <w:num w:numId="8">
    <w:abstractNumId w:val="13"/>
  </w:num>
  <w:num w:numId="9">
    <w:abstractNumId w:val="1"/>
  </w:num>
  <w:num w:numId="10">
    <w:abstractNumId w:val="5"/>
  </w:num>
  <w:num w:numId="11">
    <w:abstractNumId w:val="3"/>
  </w:num>
  <w:num w:numId="12">
    <w:abstractNumId w:val="11"/>
  </w:num>
  <w:num w:numId="13">
    <w:abstractNumId w:val="12"/>
    <w:lvlOverride w:ilvl="0">
      <w:lvl w:ilvl="0">
        <w:start w:val="1"/>
        <w:numFmt w:val="decimal"/>
        <w:pStyle w:val="Nadpis1"/>
        <w:lvlText w:val="%1."/>
        <w:lvlJc w:val="left"/>
        <w:pPr>
          <w:ind w:left="567" w:hanging="567"/>
        </w:pPr>
        <w:rPr>
          <w:rFonts w:hint="default"/>
        </w:rPr>
      </w:lvl>
    </w:lvlOverride>
    <w:lvlOverride w:ilvl="1">
      <w:lvl w:ilvl="1">
        <w:start w:val="1"/>
        <w:numFmt w:val="decimal"/>
        <w:pStyle w:val="Ods1"/>
        <w:lvlText w:val="%1.%2."/>
        <w:lvlJc w:val="left"/>
        <w:pPr>
          <w:ind w:left="567" w:hanging="567"/>
        </w:pPr>
        <w:rPr>
          <w:rFonts w:hint="default"/>
          <w:sz w:val="22"/>
          <w:szCs w:val="22"/>
        </w:rPr>
      </w:lvl>
    </w:lvlOverride>
    <w:lvlOverride w:ilvl="2">
      <w:lvl w:ilvl="2">
        <w:start w:val="1"/>
        <w:numFmt w:val="lowerLetter"/>
        <w:pStyle w:val="Pisa"/>
        <w:lvlText w:val="%3."/>
        <w:lvlJc w:val="left"/>
        <w:pPr>
          <w:ind w:left="992" w:hanging="425"/>
        </w:pPr>
        <w:rPr>
          <w:rFonts w:hint="default"/>
        </w:rPr>
      </w:lvl>
    </w:lvlOverride>
    <w:lvlOverride w:ilvl="3">
      <w:lvl w:ilvl="3">
        <w:start w:val="1"/>
        <w:numFmt w:val="decimal"/>
        <w:lvlText w:val="%4."/>
        <w:lvlJc w:val="left"/>
        <w:pPr>
          <w:ind w:left="1276" w:hanging="425"/>
        </w:pPr>
        <w:rPr>
          <w:rFonts w:hint="default"/>
        </w:rPr>
      </w:lvl>
    </w:lvlOverride>
    <w:lvlOverride w:ilvl="4">
      <w:lvl w:ilvl="4">
        <w:start w:val="1"/>
        <w:numFmt w:val="decimal"/>
        <w:lvlRestart w:val="0"/>
        <w:lvlText w:val="%1.%2.%3.%4.%5."/>
        <w:lvlJc w:val="left"/>
        <w:pPr>
          <w:ind w:left="2835" w:hanging="567"/>
        </w:pPr>
        <w:rPr>
          <w:rFonts w:hint="default"/>
        </w:rPr>
      </w:lvl>
    </w:lvlOverride>
    <w:lvlOverride w:ilvl="5">
      <w:lvl w:ilvl="5">
        <w:start w:val="1"/>
        <w:numFmt w:val="decimal"/>
        <w:lvlText w:val="%1.%2.%3.%4.%5.%6."/>
        <w:lvlJc w:val="left"/>
        <w:pPr>
          <w:ind w:left="3402" w:hanging="567"/>
        </w:pPr>
        <w:rPr>
          <w:rFonts w:hint="default"/>
        </w:rPr>
      </w:lvl>
    </w:lvlOverride>
    <w:lvlOverride w:ilvl="6">
      <w:lvl w:ilvl="6">
        <w:start w:val="1"/>
        <w:numFmt w:val="decimal"/>
        <w:lvlText w:val="%1.%2.%3.%4.%5.%6.%7."/>
        <w:lvlJc w:val="left"/>
        <w:pPr>
          <w:ind w:left="3969" w:hanging="567"/>
        </w:pPr>
        <w:rPr>
          <w:rFonts w:hint="default"/>
        </w:rPr>
      </w:lvl>
    </w:lvlOverride>
    <w:lvlOverride w:ilvl="7">
      <w:lvl w:ilvl="7">
        <w:start w:val="1"/>
        <w:numFmt w:val="decimal"/>
        <w:lvlText w:val="%1.%2.%3.%4.%5.%6.%7.%8."/>
        <w:lvlJc w:val="left"/>
        <w:pPr>
          <w:ind w:left="4536" w:hanging="567"/>
        </w:pPr>
        <w:rPr>
          <w:rFonts w:hint="default"/>
        </w:rPr>
      </w:lvl>
    </w:lvlOverride>
    <w:lvlOverride w:ilvl="8">
      <w:lvl w:ilvl="8">
        <w:start w:val="1"/>
        <w:numFmt w:val="decimal"/>
        <w:lvlText w:val="%1.%2.%3.%4.%5.%6.%7.%8.%9."/>
        <w:lvlJc w:val="left"/>
        <w:pPr>
          <w:ind w:left="5103" w:hanging="567"/>
        </w:pPr>
        <w:rPr>
          <w:rFonts w:hint="default"/>
        </w:rPr>
      </w:lvl>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88D"/>
    <w:rsid w:val="00053ED7"/>
    <w:rsid w:val="00114E66"/>
    <w:rsid w:val="00186439"/>
    <w:rsid w:val="001B0D2B"/>
    <w:rsid w:val="001E4CD4"/>
    <w:rsid w:val="002446E1"/>
    <w:rsid w:val="00255184"/>
    <w:rsid w:val="00276CBE"/>
    <w:rsid w:val="003306E8"/>
    <w:rsid w:val="00393E07"/>
    <w:rsid w:val="00476CDB"/>
    <w:rsid w:val="004B09E1"/>
    <w:rsid w:val="005E2F1C"/>
    <w:rsid w:val="005F745D"/>
    <w:rsid w:val="006258D5"/>
    <w:rsid w:val="00642B65"/>
    <w:rsid w:val="00677741"/>
    <w:rsid w:val="006A30A2"/>
    <w:rsid w:val="0072588D"/>
    <w:rsid w:val="00733572"/>
    <w:rsid w:val="007923FE"/>
    <w:rsid w:val="007C1F5E"/>
    <w:rsid w:val="00801622"/>
    <w:rsid w:val="00817044"/>
    <w:rsid w:val="00895A00"/>
    <w:rsid w:val="008A1574"/>
    <w:rsid w:val="00976D52"/>
    <w:rsid w:val="009D2BD1"/>
    <w:rsid w:val="009E72C9"/>
    <w:rsid w:val="00A85D8B"/>
    <w:rsid w:val="00AC00BC"/>
    <w:rsid w:val="00AC09A8"/>
    <w:rsid w:val="00AD3D44"/>
    <w:rsid w:val="00AF55CA"/>
    <w:rsid w:val="00B316CE"/>
    <w:rsid w:val="00B66330"/>
    <w:rsid w:val="00B83750"/>
    <w:rsid w:val="00B92D62"/>
    <w:rsid w:val="00B92DE9"/>
    <w:rsid w:val="00C001CF"/>
    <w:rsid w:val="00C178FB"/>
    <w:rsid w:val="00C85C60"/>
    <w:rsid w:val="00DA0E0C"/>
    <w:rsid w:val="00E008EA"/>
    <w:rsid w:val="00E0164B"/>
    <w:rsid w:val="00E36C18"/>
    <w:rsid w:val="00EB121E"/>
    <w:rsid w:val="00EB62A0"/>
    <w:rsid w:val="00F85922"/>
    <w:rsid w:val="00FF045C"/>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AB3B"/>
  <w15:docId w15:val="{14CC7635-5CC3-4C9B-9C06-9FCB8680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2F2"/>
    <w:rPr>
      <w:rFonts w:ascii="Times New Roman" w:eastAsia="Times New Roman" w:hAnsi="Times New Roman" w:cs="Times New Roman"/>
      <w:sz w:val="24"/>
      <w:szCs w:val="24"/>
      <w:lang w:eastAsia="sk-SK"/>
    </w:rPr>
  </w:style>
  <w:style w:type="paragraph" w:styleId="Nadpis1">
    <w:name w:val="heading 1"/>
    <w:link w:val="Nadpis1Char"/>
    <w:uiPriority w:val="6"/>
    <w:qFormat/>
    <w:rsid w:val="007C1F5E"/>
    <w:pPr>
      <w:keepNext/>
      <w:numPr>
        <w:numId w:val="13"/>
      </w:numPr>
      <w:spacing w:before="480" w:after="240"/>
      <w:outlineLvl w:val="0"/>
    </w:pPr>
    <w:rPr>
      <w:rFonts w:eastAsiaTheme="majorEastAsia" w:cstheme="minorHAnsi"/>
      <w:b/>
      <w:b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taChar">
    <w:name w:val="Päta Char"/>
    <w:basedOn w:val="Predvolenpsmoodseku"/>
    <w:link w:val="Pta"/>
    <w:uiPriority w:val="99"/>
    <w:qFormat/>
    <w:rsid w:val="00EF02F2"/>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qFormat/>
    <w:rsid w:val="00EF02F2"/>
    <w:rPr>
      <w:rFonts w:ascii="Arial" w:eastAsia="Times New Roman" w:hAnsi="Arial" w:cs="Times New Roman"/>
      <w:szCs w:val="20"/>
      <w:lang w:eastAsia="sk-SK"/>
    </w:rPr>
  </w:style>
  <w:style w:type="character" w:customStyle="1" w:styleId="OdsekzoznamuChar">
    <w:name w:val="Odsek zoznamu Char"/>
    <w:aliases w:val="body Char,Odsek zoznamu2 Char,Odsek Char,Farebný zoznam – zvýraznenie 11 Char"/>
    <w:link w:val="Odsekzoznamu"/>
    <w:qFormat/>
    <w:locked/>
    <w:rsid w:val="00EF02F2"/>
    <w:rPr>
      <w:rFonts w:ascii="Times New Roman" w:eastAsia="Times New Roman" w:hAnsi="Times New Roman" w:cs="Times New Roman"/>
      <w:sz w:val="24"/>
      <w:szCs w:val="24"/>
      <w:lang w:eastAsia="sk-SK"/>
    </w:rPr>
  </w:style>
  <w:style w:type="character" w:customStyle="1" w:styleId="TextkomentraChar">
    <w:name w:val="Text komentára Char"/>
    <w:basedOn w:val="Predvolenpsmoodseku"/>
    <w:link w:val="Textkomentra"/>
    <w:qFormat/>
    <w:rsid w:val="005B5914"/>
    <w:rPr>
      <w:rFonts w:ascii="Calibri" w:eastAsia="Calibri" w:hAnsi="Calibri" w:cs="Times New Roman"/>
      <w:kern w:val="2"/>
      <w:sz w:val="20"/>
      <w:szCs w:val="20"/>
      <w:lang w:val="cs-CZ"/>
    </w:rPr>
  </w:style>
  <w:style w:type="character" w:customStyle="1" w:styleId="Symbolypreslovanie">
    <w:name w:val="Symboly pre číslovanie"/>
    <w:qFormat/>
    <w:rPr>
      <w:b w:val="0"/>
      <w:bCs w:val="0"/>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EF02F2"/>
    <w:pPr>
      <w:spacing w:line="360" w:lineRule="auto"/>
      <w:jc w:val="both"/>
    </w:pPr>
    <w:rPr>
      <w:rFonts w:ascii="Arial" w:hAnsi="Arial"/>
      <w:sz w:val="22"/>
      <w:szCs w:val="20"/>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Pta">
    <w:name w:val="footer"/>
    <w:basedOn w:val="Normlny"/>
    <w:link w:val="PtaChar"/>
    <w:uiPriority w:val="99"/>
    <w:rsid w:val="00EF02F2"/>
    <w:pPr>
      <w:tabs>
        <w:tab w:val="center" w:pos="4536"/>
        <w:tab w:val="right" w:pos="9072"/>
      </w:tabs>
    </w:pPr>
  </w:style>
  <w:style w:type="paragraph" w:styleId="Odsekzoznamu">
    <w:name w:val="List Paragraph"/>
    <w:aliases w:val="body,Odsek zoznamu2,Odsek,Farebný zoznam – zvýraznenie 11"/>
    <w:basedOn w:val="Normlny"/>
    <w:link w:val="OdsekzoznamuChar"/>
    <w:uiPriority w:val="34"/>
    <w:qFormat/>
    <w:rsid w:val="00EF02F2"/>
    <w:pPr>
      <w:ind w:left="720"/>
      <w:contextualSpacing/>
    </w:pPr>
  </w:style>
  <w:style w:type="paragraph" w:styleId="Bezriadkovania">
    <w:name w:val="No Spacing"/>
    <w:qFormat/>
    <w:rsid w:val="00EF02F2"/>
    <w:rPr>
      <w:rFonts w:cs="Times New Roman"/>
      <w:sz w:val="24"/>
    </w:rPr>
  </w:style>
  <w:style w:type="paragraph" w:customStyle="1" w:styleId="Default">
    <w:name w:val="Default"/>
    <w:qFormat/>
    <w:rsid w:val="00EF02F2"/>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qFormat/>
    <w:rsid w:val="005B5914"/>
    <w:pPr>
      <w:suppressAutoHyphens/>
      <w:spacing w:after="200"/>
      <w:textAlignment w:val="baseline"/>
    </w:pPr>
    <w:rPr>
      <w:rFonts w:ascii="Calibri" w:eastAsia="Calibri" w:hAnsi="Calibri"/>
      <w:kern w:val="2"/>
      <w:sz w:val="20"/>
      <w:szCs w:val="20"/>
      <w:lang w:val="cs-CZ" w:eastAsia="en-US"/>
    </w:rPr>
  </w:style>
  <w:style w:type="character" w:styleId="Hypertextovprepojenie">
    <w:name w:val="Hyperlink"/>
    <w:basedOn w:val="Predvolenpsmoodseku"/>
    <w:uiPriority w:val="99"/>
    <w:unhideWhenUsed/>
    <w:rsid w:val="005E2F1C"/>
    <w:rPr>
      <w:color w:val="0563C1" w:themeColor="hyperlink"/>
      <w:u w:val="single"/>
    </w:rPr>
  </w:style>
  <w:style w:type="character" w:customStyle="1" w:styleId="Nadpis1Char">
    <w:name w:val="Nadpis 1 Char"/>
    <w:basedOn w:val="Predvolenpsmoodseku"/>
    <w:link w:val="Nadpis1"/>
    <w:uiPriority w:val="6"/>
    <w:rsid w:val="007C1F5E"/>
    <w:rPr>
      <w:rFonts w:eastAsiaTheme="majorEastAsia" w:cstheme="minorHAnsi"/>
      <w:b/>
      <w:bCs/>
      <w:sz w:val="24"/>
      <w:szCs w:val="28"/>
    </w:rPr>
  </w:style>
  <w:style w:type="paragraph" w:customStyle="1" w:styleId="Ods1">
    <w:name w:val="Ods 1."/>
    <w:basedOn w:val="Nadpis1"/>
    <w:uiPriority w:val="1"/>
    <w:qFormat/>
    <w:rsid w:val="007C1F5E"/>
    <w:pPr>
      <w:keepNext w:val="0"/>
      <w:numPr>
        <w:ilvl w:val="1"/>
      </w:numPr>
      <w:spacing w:before="0" w:after="120"/>
      <w:jc w:val="both"/>
    </w:pPr>
    <w:rPr>
      <w:b w:val="0"/>
      <w:bCs w:val="0"/>
      <w:sz w:val="22"/>
    </w:rPr>
  </w:style>
  <w:style w:type="paragraph" w:customStyle="1" w:styleId="Pisa">
    <w:name w:val="Pis a."/>
    <w:basedOn w:val="Ods1"/>
    <w:uiPriority w:val="3"/>
    <w:qFormat/>
    <w:rsid w:val="007C1F5E"/>
    <w:pPr>
      <w:numPr>
        <w:ilvl w:val="2"/>
      </w:numPr>
      <w:contextualSpacing/>
    </w:pPr>
  </w:style>
  <w:style w:type="character" w:styleId="Odkaznakomentr">
    <w:name w:val="annotation reference"/>
    <w:basedOn w:val="Predvolenpsmoodseku"/>
    <w:uiPriority w:val="99"/>
    <w:semiHidden/>
    <w:unhideWhenUsed/>
    <w:qFormat/>
    <w:rsid w:val="007C1F5E"/>
    <w:rPr>
      <w:sz w:val="16"/>
      <w:szCs w:val="16"/>
    </w:rPr>
  </w:style>
  <w:style w:type="character" w:customStyle="1" w:styleId="ra">
    <w:name w:val="ra"/>
    <w:basedOn w:val="Predvolenpsmoodseku"/>
    <w:rsid w:val="007C1F5E"/>
  </w:style>
  <w:style w:type="paragraph" w:styleId="Textbubliny">
    <w:name w:val="Balloon Text"/>
    <w:basedOn w:val="Normlny"/>
    <w:link w:val="TextbublinyChar"/>
    <w:uiPriority w:val="99"/>
    <w:semiHidden/>
    <w:unhideWhenUsed/>
    <w:rsid w:val="00976D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6D52"/>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liptak@jolisro.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AF0E4-C460-4D88-BB74-8BCA7907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6668</Words>
  <Characters>38011</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Skulibova</dc:creator>
  <dc:description/>
  <cp:lastModifiedBy>User</cp:lastModifiedBy>
  <cp:revision>39</cp:revision>
  <cp:lastPrinted>2024-02-27T14:41:00Z</cp:lastPrinted>
  <dcterms:created xsi:type="dcterms:W3CDTF">2024-02-26T09:43:00Z</dcterms:created>
  <dcterms:modified xsi:type="dcterms:W3CDTF">2024-02-28T09:33:00Z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