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301B2810"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5011AF">
        <w:rPr>
          <w:rFonts w:asciiTheme="majorHAnsi" w:hAnsiTheme="majorHAnsi"/>
          <w:b/>
          <w:bCs/>
          <w:sz w:val="22"/>
          <w:szCs w:val="22"/>
        </w:rPr>
        <w:t>4</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 xml:space="preserve">uzatvorená podľa § 536 a </w:t>
      </w:r>
      <w:proofErr w:type="spellStart"/>
      <w:r w:rsidRPr="00D5415E">
        <w:rPr>
          <w:rFonts w:asciiTheme="majorHAnsi" w:hAnsiTheme="majorHAnsi"/>
          <w:b/>
          <w:bCs/>
          <w:sz w:val="22"/>
          <w:szCs w:val="22"/>
        </w:rPr>
        <w:t>nasl</w:t>
      </w:r>
      <w:proofErr w:type="spellEnd"/>
      <w:r w:rsidRPr="00D5415E">
        <w:rPr>
          <w:rFonts w:asciiTheme="majorHAnsi" w:hAnsiTheme="majorHAnsi"/>
          <w:b/>
          <w:bCs/>
          <w:sz w:val="22"/>
          <w:szCs w:val="22"/>
        </w:rPr>
        <w:t>.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6EB3B05A"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r>
      <w:r w:rsidR="00E01A75" w:rsidRPr="00E01A75">
        <w:rPr>
          <w:rFonts w:asciiTheme="majorHAnsi" w:hAnsiTheme="majorHAnsi"/>
        </w:rPr>
        <w:t xml:space="preserve">Pi </w:t>
      </w:r>
      <w:proofErr w:type="spellStart"/>
      <w:r w:rsidR="00E01A75" w:rsidRPr="00E01A75">
        <w:rPr>
          <w:rFonts w:asciiTheme="majorHAnsi" w:hAnsiTheme="majorHAnsi"/>
        </w:rPr>
        <w:t>aquaunion</w:t>
      </w:r>
      <w:proofErr w:type="spellEnd"/>
      <w:r w:rsidR="00E01A75" w:rsidRPr="00E01A75">
        <w:rPr>
          <w:rFonts w:asciiTheme="majorHAnsi" w:hAnsiTheme="majorHAnsi"/>
        </w:rPr>
        <w:t>, s.r.o.</w:t>
      </w:r>
      <w:r w:rsidRPr="00E42B90">
        <w:rPr>
          <w:rFonts w:asciiTheme="majorHAnsi" w:hAnsiTheme="majorHAnsi"/>
        </w:rPr>
        <w:tab/>
      </w:r>
    </w:p>
    <w:p w14:paraId="255A454D" w14:textId="1C35260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r>
      <w:proofErr w:type="spellStart"/>
      <w:r w:rsidR="00E01A75" w:rsidRPr="00EA7565">
        <w:rPr>
          <w:rFonts w:ascii="Calibri" w:eastAsia="Times New Roman" w:hAnsi="Calibri" w:cs="Times New Roman"/>
          <w:color w:val="000000"/>
          <w:lang w:eastAsia="sk-SK"/>
        </w:rPr>
        <w:t>Galvaniho</w:t>
      </w:r>
      <w:proofErr w:type="spellEnd"/>
      <w:r w:rsidR="00E01A75" w:rsidRPr="00EA7565">
        <w:rPr>
          <w:rFonts w:ascii="Calibri" w:eastAsia="Times New Roman" w:hAnsi="Calibri" w:cs="Times New Roman"/>
          <w:color w:val="000000"/>
          <w:lang w:eastAsia="sk-SK"/>
        </w:rPr>
        <w:t xml:space="preserve"> 7/D</w:t>
      </w:r>
      <w:r w:rsidR="00E01A75">
        <w:rPr>
          <w:rFonts w:ascii="Calibri" w:eastAsia="Times New Roman" w:hAnsi="Calibri" w:cs="Times New Roman"/>
          <w:color w:val="000000"/>
          <w:lang w:eastAsia="sk-SK"/>
        </w:rPr>
        <w:t>,</w:t>
      </w:r>
      <w:r w:rsidR="00E01A75" w:rsidRPr="00EA7565">
        <w:rPr>
          <w:rFonts w:ascii="Calibri" w:eastAsia="Times New Roman" w:hAnsi="Calibri" w:cs="Times New Roman"/>
          <w:color w:val="000000"/>
          <w:lang w:eastAsia="sk-SK"/>
        </w:rPr>
        <w:t xml:space="preserve"> 821 04 Bratislava - mestská časť Ružinov</w:t>
      </w:r>
    </w:p>
    <w:p w14:paraId="132170D8" w14:textId="17542C21"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E01A75">
        <w:rPr>
          <w:rFonts w:ascii="Calibri" w:eastAsia="Times New Roman" w:hAnsi="Calibri" w:cs="Times New Roman"/>
          <w:color w:val="000000"/>
          <w:lang w:eastAsia="sk-SK"/>
        </w:rPr>
        <w:t xml:space="preserve">Mgr. </w:t>
      </w:r>
      <w:proofErr w:type="spellStart"/>
      <w:r w:rsidR="00E01A75" w:rsidRPr="00EA7565">
        <w:rPr>
          <w:rFonts w:ascii="Calibri" w:eastAsia="Times New Roman" w:hAnsi="Calibri" w:cs="Times New Roman"/>
          <w:color w:val="000000"/>
          <w:lang w:eastAsia="sk-SK"/>
        </w:rPr>
        <w:t>Gergely</w:t>
      </w:r>
      <w:proofErr w:type="spellEnd"/>
      <w:r w:rsidR="00E01A75" w:rsidRPr="00EA7565">
        <w:rPr>
          <w:rFonts w:ascii="Calibri" w:eastAsia="Times New Roman" w:hAnsi="Calibri" w:cs="Times New Roman"/>
          <w:color w:val="000000"/>
          <w:lang w:eastAsia="sk-SK"/>
        </w:rPr>
        <w:t xml:space="preserve"> Kósa</w:t>
      </w:r>
      <w:r w:rsidR="00540CEE">
        <w:rPr>
          <w:rFonts w:asciiTheme="majorHAnsi" w:hAnsiTheme="majorHAnsi"/>
        </w:rPr>
        <w:t>, konateľ</w:t>
      </w:r>
    </w:p>
    <w:p w14:paraId="04F2C818" w14:textId="5C36AF90"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r>
      <w:r w:rsidR="00E01A75" w:rsidRPr="00EA7565">
        <w:rPr>
          <w:rFonts w:ascii="Calibri" w:eastAsia="Times New Roman" w:hAnsi="Calibri" w:cs="Times New Roman"/>
          <w:color w:val="000000"/>
          <w:lang w:eastAsia="sk-SK"/>
        </w:rPr>
        <w:t>47205750</w:t>
      </w:r>
    </w:p>
    <w:p w14:paraId="1EDFB336" w14:textId="77777777" w:rsidR="00E01A75" w:rsidRDefault="00521568" w:rsidP="00521568">
      <w:pPr>
        <w:tabs>
          <w:tab w:val="left" w:pos="2835"/>
        </w:tabs>
        <w:jc w:val="both"/>
        <w:rPr>
          <w:rFonts w:ascii="Calibri" w:eastAsia="Times New Roman" w:hAnsi="Calibri" w:cs="Times New Roman"/>
          <w:color w:val="000000"/>
          <w:lang w:eastAsia="sk-SK"/>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r>
      <w:r w:rsidR="00E01A75" w:rsidRPr="00EA7565">
        <w:rPr>
          <w:rFonts w:ascii="Calibri" w:eastAsia="Times New Roman" w:hAnsi="Calibri" w:cs="Times New Roman"/>
          <w:color w:val="000000"/>
          <w:lang w:eastAsia="sk-SK"/>
        </w:rPr>
        <w:t>2023807775</w:t>
      </w:r>
    </w:p>
    <w:p w14:paraId="31BA68EB" w14:textId="472BA73C"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r>
      <w:r w:rsidR="00E01A75">
        <w:rPr>
          <w:rFonts w:asciiTheme="majorHAnsi" w:hAnsiTheme="majorHAnsi"/>
        </w:rPr>
        <w:t>SK</w:t>
      </w:r>
      <w:r w:rsidR="00E01A75" w:rsidRPr="00EA7565">
        <w:rPr>
          <w:rFonts w:ascii="Calibri" w:eastAsia="Times New Roman" w:hAnsi="Calibri" w:cs="Times New Roman"/>
          <w:color w:val="000000"/>
          <w:lang w:eastAsia="sk-SK"/>
        </w:rPr>
        <w:t>2023807775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C0B1244" w14:textId="3147D3A2" w:rsidR="00521568" w:rsidRPr="00E42B90" w:rsidRDefault="00521568" w:rsidP="00521568">
      <w:pPr>
        <w:tabs>
          <w:tab w:val="left" w:pos="2835"/>
        </w:tabs>
        <w:jc w:val="both"/>
        <w:rPr>
          <w:rFonts w:asciiTheme="majorHAnsi" w:hAnsiTheme="maj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r>
      <w:r w:rsidR="00E01A75">
        <w:rPr>
          <w:rFonts w:cstheme="minorHAnsi"/>
        </w:rPr>
        <w:t>+421 </w:t>
      </w:r>
      <w:r w:rsidR="00E01A75" w:rsidRPr="005103EC">
        <w:rPr>
          <w:rFonts w:cstheme="minorHAnsi"/>
        </w:rPr>
        <w:t>903</w:t>
      </w:r>
      <w:r w:rsidR="00E01A75">
        <w:rPr>
          <w:rFonts w:cstheme="minorHAnsi"/>
        </w:rPr>
        <w:t> </w:t>
      </w:r>
      <w:r w:rsidR="00E01A75" w:rsidRPr="005103EC">
        <w:rPr>
          <w:rFonts w:cstheme="minorHAnsi"/>
        </w:rPr>
        <w:t>930</w:t>
      </w:r>
      <w:r w:rsidR="00E01A75">
        <w:rPr>
          <w:rFonts w:cstheme="minorHAnsi"/>
        </w:rPr>
        <w:t xml:space="preserve"> </w:t>
      </w:r>
      <w:r w:rsidR="00E01A75" w:rsidRPr="005103EC">
        <w:rPr>
          <w:rFonts w:cstheme="minorHAnsi"/>
        </w:rPr>
        <w:t>501</w:t>
      </w:r>
      <w:r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17D0FF38"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r w:rsidR="00E01A75">
        <w:rPr>
          <w:rFonts w:asciiTheme="majorHAnsi" w:hAnsiTheme="majorHAnsi"/>
        </w:rPr>
        <w:tab/>
      </w:r>
      <w:r w:rsidR="00E01A75">
        <w:rPr>
          <w:rFonts w:asciiTheme="majorHAnsi" w:hAnsiTheme="majorHAnsi"/>
        </w:rPr>
        <w:tab/>
      </w:r>
      <w:r w:rsidR="00E01A75">
        <w:rPr>
          <w:rFonts w:asciiTheme="majorHAnsi" w:hAnsiTheme="majorHAnsi"/>
        </w:rPr>
        <w:tab/>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6048BF69"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142D6A">
        <w:rPr>
          <w:rFonts w:asciiTheme="majorHAnsi" w:hAnsiTheme="majorHAnsi"/>
          <w:b/>
          <w:bCs/>
        </w:rPr>
        <w:t xml:space="preserve">dodanie </w:t>
      </w:r>
      <w:r w:rsidR="00A11B1B">
        <w:rPr>
          <w:rFonts w:asciiTheme="majorHAnsi" w:hAnsiTheme="majorHAnsi"/>
          <w:b/>
          <w:bCs/>
        </w:rPr>
        <w:t xml:space="preserve">stroja na </w:t>
      </w:r>
      <w:proofErr w:type="spellStart"/>
      <w:r w:rsidR="00A11B1B">
        <w:rPr>
          <w:rFonts w:asciiTheme="majorHAnsi" w:hAnsiTheme="majorHAnsi"/>
          <w:b/>
          <w:bCs/>
        </w:rPr>
        <w:t>sleeve</w:t>
      </w:r>
      <w:proofErr w:type="spellEnd"/>
      <w:r w:rsidR="00A11B1B">
        <w:rPr>
          <w:rFonts w:asciiTheme="majorHAnsi" w:hAnsiTheme="majorHAnsi"/>
          <w:b/>
          <w:bCs/>
        </w:rPr>
        <w:t xml:space="preserve"> fóliu</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44AE6BA7"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142D6A">
        <w:rPr>
          <w:rFonts w:asciiTheme="majorHAnsi" w:hAnsiTheme="majorHAnsi"/>
          <w:b/>
          <w:bCs/>
          <w:color w:val="auto"/>
          <w:sz w:val="22"/>
          <w:szCs w:val="22"/>
        </w:rPr>
        <w:t>dodanie</w:t>
      </w:r>
      <w:r w:rsidR="001E7AC8" w:rsidRPr="00142D6A">
        <w:rPr>
          <w:rFonts w:asciiTheme="majorHAnsi" w:hAnsiTheme="majorHAnsi"/>
          <w:b/>
          <w:bCs/>
          <w:color w:val="auto"/>
          <w:sz w:val="22"/>
          <w:szCs w:val="22"/>
        </w:rPr>
        <w:t xml:space="preserve"> </w:t>
      </w:r>
      <w:r w:rsidR="00A11B1B">
        <w:rPr>
          <w:rFonts w:asciiTheme="majorHAnsi" w:hAnsiTheme="majorHAnsi"/>
          <w:b/>
          <w:bCs/>
        </w:rPr>
        <w:t xml:space="preserve">stroja na </w:t>
      </w:r>
      <w:proofErr w:type="spellStart"/>
      <w:r w:rsidR="00A11B1B">
        <w:rPr>
          <w:rFonts w:asciiTheme="majorHAnsi" w:hAnsiTheme="majorHAnsi"/>
          <w:b/>
          <w:bCs/>
        </w:rPr>
        <w:t>sleeve</w:t>
      </w:r>
      <w:proofErr w:type="spellEnd"/>
      <w:r w:rsidR="00A11B1B">
        <w:rPr>
          <w:rFonts w:asciiTheme="majorHAnsi" w:hAnsiTheme="majorHAnsi"/>
          <w:b/>
          <w:bCs/>
        </w:rPr>
        <w:t xml:space="preserve"> fóliu</w:t>
      </w:r>
      <w:r w:rsidR="00702D0D">
        <w:rPr>
          <w:rFonts w:asciiTheme="majorHAnsi" w:hAnsiTheme="majorHAnsi"/>
          <w:b/>
          <w:bCs/>
        </w:rPr>
        <w:t>.</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1BF7C443"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w:t>
      </w:r>
      <w:r w:rsidR="00E96390">
        <w:rPr>
          <w:rFonts w:asciiTheme="majorHAnsi" w:hAnsiTheme="majorHAnsi"/>
          <w:b/>
          <w:bCs/>
          <w:color w:val="auto"/>
          <w:sz w:val="22"/>
          <w:szCs w:val="22"/>
        </w:rPr>
        <w:t>nadobudnutia účinnosti zmluvy</w:t>
      </w:r>
    </w:p>
    <w:p w14:paraId="06B4A06C" w14:textId="304FF9F3"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11259C" w:rsidRPr="009E3A66">
        <w:rPr>
          <w:rFonts w:asciiTheme="majorHAnsi" w:hAnsiTheme="majorHAnsi"/>
          <w:b/>
          <w:bCs/>
          <w:color w:val="auto"/>
          <w:sz w:val="22"/>
          <w:szCs w:val="22"/>
        </w:rPr>
        <w:t xml:space="preserve">do </w:t>
      </w:r>
      <w:r w:rsidR="009E3A66" w:rsidRPr="009E3A66">
        <w:rPr>
          <w:rFonts w:asciiTheme="majorHAnsi" w:hAnsiTheme="majorHAnsi"/>
          <w:b/>
          <w:bCs/>
          <w:color w:val="auto"/>
          <w:sz w:val="22"/>
          <w:szCs w:val="22"/>
        </w:rPr>
        <w:t>3</w:t>
      </w:r>
      <w:r w:rsidR="00E96390">
        <w:rPr>
          <w:rFonts w:asciiTheme="majorHAnsi" w:hAnsiTheme="majorHAnsi"/>
          <w:b/>
          <w:bCs/>
          <w:color w:val="auto"/>
          <w:sz w:val="22"/>
          <w:szCs w:val="22"/>
        </w:rPr>
        <w:t xml:space="preserve"> mesiacov</w:t>
      </w:r>
      <w:r w:rsidR="0011259C" w:rsidRPr="009E3A66">
        <w:rPr>
          <w:rFonts w:asciiTheme="majorHAnsi" w:hAnsiTheme="majorHAnsi"/>
          <w:b/>
          <w:bCs/>
          <w:color w:val="auto"/>
          <w:sz w:val="22"/>
          <w:szCs w:val="22"/>
        </w:rPr>
        <w:t xml:space="preserve"> od nadobudnut</w:t>
      </w:r>
      <w:r w:rsidR="008C1CB1">
        <w:rPr>
          <w:rFonts w:asciiTheme="majorHAnsi" w:hAnsiTheme="majorHAnsi"/>
          <w:b/>
          <w:bCs/>
          <w:color w:val="auto"/>
          <w:sz w:val="22"/>
          <w:szCs w:val="22"/>
        </w:rPr>
        <w:t>ia</w:t>
      </w:r>
      <w:r w:rsidR="0011259C" w:rsidRPr="009E3A66">
        <w:rPr>
          <w:rFonts w:asciiTheme="majorHAnsi" w:hAnsiTheme="majorHAnsi"/>
          <w:b/>
          <w:bCs/>
          <w:color w:val="auto"/>
          <w:sz w:val="22"/>
          <w:szCs w:val="22"/>
        </w:rPr>
        <w:t xml:space="preserve"> účinnosti zmluvy</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56CAE726"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Cena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49CEE3A8"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DPH 20 %:       </w:t>
      </w:r>
      <w:r w:rsidR="00A31F9A">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5CFD2C5E" w14:textId="2005096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Cena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0A81D66A" w14:textId="77777777" w:rsidR="00702D0D" w:rsidRDefault="00521568" w:rsidP="00521568">
      <w:pPr>
        <w:numPr>
          <w:ilvl w:val="0"/>
          <w:numId w:val="2"/>
        </w:numPr>
        <w:jc w:val="both"/>
        <w:rPr>
          <w:rFonts w:asciiTheme="majorHAnsi" w:hAnsiTheme="majorHAnsi"/>
        </w:rPr>
      </w:pPr>
      <w:r w:rsidRPr="00702D0D">
        <w:rPr>
          <w:rFonts w:asciiTheme="majorHAnsi" w:hAnsiTheme="majorHAnsi"/>
        </w:rPr>
        <w:t xml:space="preserve">názov projektu </w:t>
      </w:r>
      <w:r w:rsidR="00702D0D">
        <w:rPr>
          <w:rFonts w:asciiTheme="majorHAnsi" w:hAnsiTheme="majorHAnsi"/>
        </w:rPr>
        <w:t>„</w:t>
      </w:r>
      <w:r w:rsidR="00702D0D" w:rsidRPr="00702D0D">
        <w:rPr>
          <w:rFonts w:asciiTheme="majorHAnsi" w:hAnsiTheme="majorHAnsi"/>
        </w:rPr>
        <w:t>Názov zariadení pre výrobnú činnosť spoločnosti Pi</w:t>
      </w:r>
      <w:r w:rsidR="00702D0D">
        <w:rPr>
          <w:rFonts w:asciiTheme="majorHAnsi" w:hAnsiTheme="majorHAnsi"/>
        </w:rPr>
        <w:t xml:space="preserve"> </w:t>
      </w:r>
      <w:proofErr w:type="spellStart"/>
      <w:r w:rsidR="00702D0D" w:rsidRPr="00702D0D">
        <w:rPr>
          <w:rFonts w:asciiTheme="majorHAnsi" w:hAnsiTheme="majorHAnsi"/>
        </w:rPr>
        <w:t>aquaunion</w:t>
      </w:r>
      <w:proofErr w:type="spellEnd"/>
      <w:r w:rsidR="00702D0D" w:rsidRPr="00702D0D">
        <w:rPr>
          <w:rFonts w:asciiTheme="majorHAnsi" w:hAnsiTheme="majorHAnsi"/>
        </w:rPr>
        <w:t>, s.r.o.</w:t>
      </w:r>
      <w:r w:rsidR="00702D0D">
        <w:rPr>
          <w:rFonts w:asciiTheme="majorHAnsi" w:hAnsiTheme="majorHAnsi"/>
        </w:rPr>
        <w:t>“</w:t>
      </w:r>
    </w:p>
    <w:p w14:paraId="1957980A" w14:textId="320B4872" w:rsidR="00521568" w:rsidRPr="00702D0D" w:rsidRDefault="00521568" w:rsidP="00521568">
      <w:pPr>
        <w:numPr>
          <w:ilvl w:val="0"/>
          <w:numId w:val="2"/>
        </w:numPr>
        <w:jc w:val="both"/>
        <w:rPr>
          <w:rFonts w:asciiTheme="majorHAnsi" w:hAnsiTheme="majorHAnsi"/>
        </w:rPr>
      </w:pPr>
      <w:r w:rsidRPr="00702D0D">
        <w:rPr>
          <w:rFonts w:asciiTheme="majorHAnsi" w:hAnsiTheme="majorHAnsi"/>
        </w:rPr>
        <w:t>výška sumy požadovanej 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w:t>
      </w:r>
      <w:r w:rsidR="00521568" w:rsidRPr="00A31F9A">
        <w:rPr>
          <w:rFonts w:asciiTheme="majorHAnsi" w:hAnsiTheme="majorHAnsi"/>
          <w:b/>
          <w:bCs/>
          <w:color w:val="FF0000"/>
          <w:sz w:val="22"/>
          <w:szCs w:val="22"/>
        </w:rPr>
        <w:t xml:space="preserve">do </w:t>
      </w:r>
      <w:r w:rsidR="009E3A66" w:rsidRPr="00A31F9A">
        <w:rPr>
          <w:rFonts w:asciiTheme="majorHAnsi" w:hAnsiTheme="majorHAnsi"/>
          <w:b/>
          <w:bCs/>
          <w:color w:val="FF0000"/>
          <w:sz w:val="22"/>
          <w:szCs w:val="22"/>
        </w:rPr>
        <w:t>30</w:t>
      </w:r>
      <w:r w:rsidR="00521568" w:rsidRPr="00A31F9A">
        <w:rPr>
          <w:rFonts w:asciiTheme="majorHAnsi" w:hAnsiTheme="majorHAnsi"/>
          <w:b/>
          <w:bCs/>
          <w:color w:val="FF0000"/>
          <w:sz w:val="22"/>
          <w:szCs w:val="22"/>
        </w:rPr>
        <w:t xml:space="preserve"> dní </w:t>
      </w:r>
      <w:r w:rsidR="00521568" w:rsidRPr="00F866C6">
        <w:rPr>
          <w:rFonts w:asciiTheme="majorHAnsi" w:hAnsiTheme="majorHAnsi"/>
          <w:b/>
          <w:bCs/>
          <w:color w:val="auto"/>
          <w:sz w:val="22"/>
          <w:szCs w:val="22"/>
        </w:rPr>
        <w:t>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46242523"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sidR="00A31F9A">
        <w:rPr>
          <w:rFonts w:asciiTheme="majorHAnsi" w:hAnsiTheme="majorHAnsi"/>
          <w:b/>
          <w:bCs/>
          <w:color w:val="auto"/>
          <w:sz w:val="22"/>
          <w:szCs w:val="22"/>
        </w:rPr>
        <w:t>24</w:t>
      </w:r>
      <w:r>
        <w:rPr>
          <w:rFonts w:asciiTheme="majorHAnsi" w:hAnsiTheme="majorHAnsi"/>
          <w:b/>
          <w:bCs/>
          <w:color w:val="auto"/>
          <w:sz w:val="22"/>
          <w:szCs w:val="22"/>
        </w:rPr>
        <w:t xml:space="preserve">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w:t>
      </w:r>
      <w:r w:rsidRPr="008D0536">
        <w:rPr>
          <w:rFonts w:asciiTheme="majorHAnsi" w:hAnsiTheme="majorHAnsi" w:cstheme="majorHAnsi"/>
          <w:color w:val="auto"/>
          <w:sz w:val="22"/>
          <w:szCs w:val="22"/>
        </w:rPr>
        <w:lastRenderedPageBreak/>
        <w:t>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668F81EA"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17FC5" w:rsidRPr="00117FC5">
        <w:rPr>
          <w:rFonts w:asciiTheme="majorHAnsi" w:hAnsiTheme="majorHAnsi"/>
          <w:color w:val="auto"/>
          <w:sz w:val="22"/>
          <w:szCs w:val="22"/>
        </w:rPr>
        <w:t>Zmluva nadob</w:t>
      </w:r>
      <w:r w:rsidR="00D23977">
        <w:rPr>
          <w:rFonts w:asciiTheme="majorHAnsi" w:hAnsiTheme="majorHAnsi"/>
          <w:color w:val="auto"/>
          <w:sz w:val="22"/>
          <w:szCs w:val="22"/>
        </w:rPr>
        <w:t>úda</w:t>
      </w:r>
      <w:r w:rsidR="00117FC5" w:rsidRPr="00117FC5">
        <w:rPr>
          <w:rFonts w:asciiTheme="majorHAnsi" w:hAnsiTheme="majorHAnsi"/>
          <w:color w:val="auto"/>
          <w:sz w:val="22"/>
          <w:szCs w:val="22"/>
        </w:rPr>
        <w:t xml:space="preserve"> platnosť dňom jej podpisu oboma zmluvnými stranami a účinnosť po obdržaní kladného stanoviska k procesu obstarávania </w:t>
      </w:r>
      <w:r w:rsidR="00A23EA4">
        <w:rPr>
          <w:rFonts w:asciiTheme="majorHAnsi" w:hAnsiTheme="majorHAnsi"/>
          <w:color w:val="auto"/>
          <w:sz w:val="22"/>
          <w:szCs w:val="22"/>
        </w:rPr>
        <w:t xml:space="preserve">od </w:t>
      </w:r>
      <w:r w:rsidR="00117FC5" w:rsidRPr="00117FC5">
        <w:rPr>
          <w:rFonts w:asciiTheme="majorHAnsi" w:hAnsiTheme="majorHAnsi"/>
          <w:color w:val="auto"/>
          <w:sz w:val="22"/>
          <w:szCs w:val="22"/>
        </w:rPr>
        <w:t>poskytovateľ</w:t>
      </w:r>
      <w:r w:rsidR="00A23EA4">
        <w:rPr>
          <w:rFonts w:asciiTheme="majorHAnsi" w:hAnsiTheme="majorHAnsi"/>
          <w:color w:val="auto"/>
          <w:sz w:val="22"/>
          <w:szCs w:val="22"/>
        </w:rPr>
        <w:t>a</w:t>
      </w:r>
      <w:r w:rsidR="00117FC5" w:rsidRPr="00117FC5">
        <w:rPr>
          <w:rFonts w:asciiTheme="majorHAnsi" w:hAnsiTheme="majorHAnsi"/>
          <w:color w:val="auto"/>
          <w:sz w:val="22"/>
          <w:szCs w:val="22"/>
        </w:rPr>
        <w:t xml:space="preserve"> finančných prostriedkov.</w:t>
      </w:r>
      <w:r w:rsidRPr="00D5415E">
        <w:rPr>
          <w:rFonts w:asciiTheme="majorHAnsi" w:hAnsiTheme="majorHAnsi"/>
          <w:color w:val="auto"/>
          <w:sz w:val="22"/>
          <w:szCs w:val="22"/>
        </w:rPr>
        <w:t xml:space="preserve"> </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656565B6"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702D0D">
        <w:rPr>
          <w:rFonts w:asciiTheme="majorHAnsi" w:hAnsiTheme="majorHAnsi"/>
          <w:color w:val="auto"/>
          <w:sz w:val="22"/>
          <w:szCs w:val="22"/>
        </w:rPr>
        <w:t>Bratislave</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326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750A9"/>
    <w:rsid w:val="00077142"/>
    <w:rsid w:val="000E6702"/>
    <w:rsid w:val="000E7C7B"/>
    <w:rsid w:val="0011259C"/>
    <w:rsid w:val="00117FC5"/>
    <w:rsid w:val="00142D6A"/>
    <w:rsid w:val="00161539"/>
    <w:rsid w:val="00170F78"/>
    <w:rsid w:val="001E7AC8"/>
    <w:rsid w:val="00207355"/>
    <w:rsid w:val="00286FFC"/>
    <w:rsid w:val="002E06D1"/>
    <w:rsid w:val="00326976"/>
    <w:rsid w:val="00395F09"/>
    <w:rsid w:val="00464B92"/>
    <w:rsid w:val="005011AF"/>
    <w:rsid w:val="00521568"/>
    <w:rsid w:val="00540CEE"/>
    <w:rsid w:val="00554BC0"/>
    <w:rsid w:val="00702D0D"/>
    <w:rsid w:val="00761F69"/>
    <w:rsid w:val="00770C64"/>
    <w:rsid w:val="007B7246"/>
    <w:rsid w:val="008C1CB1"/>
    <w:rsid w:val="008D0536"/>
    <w:rsid w:val="009A3974"/>
    <w:rsid w:val="009E3A66"/>
    <w:rsid w:val="00A10E85"/>
    <w:rsid w:val="00A11B1B"/>
    <w:rsid w:val="00A23EA4"/>
    <w:rsid w:val="00A31F9A"/>
    <w:rsid w:val="00B325E6"/>
    <w:rsid w:val="00BD3216"/>
    <w:rsid w:val="00C10B34"/>
    <w:rsid w:val="00C46A56"/>
    <w:rsid w:val="00C62611"/>
    <w:rsid w:val="00CE58A0"/>
    <w:rsid w:val="00CF42EE"/>
    <w:rsid w:val="00D23977"/>
    <w:rsid w:val="00D67D37"/>
    <w:rsid w:val="00D72B21"/>
    <w:rsid w:val="00D7377F"/>
    <w:rsid w:val="00E01A75"/>
    <w:rsid w:val="00E96390"/>
    <w:rsid w:val="00F866C6"/>
    <w:rsid w:val="00FC7181"/>
    <w:rsid w:val="00FE6E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2187</Words>
  <Characters>12470</Characters>
  <Application>Microsoft Office Word</Application>
  <DocSecurity>0</DocSecurity>
  <Lines>103</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2</cp:revision>
  <dcterms:created xsi:type="dcterms:W3CDTF">2024-03-14T13:55:00Z</dcterms:created>
  <dcterms:modified xsi:type="dcterms:W3CDTF">2024-03-14T13:55:00Z</dcterms:modified>
</cp:coreProperties>
</file>