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3D9D0327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50A70" w:rsidRPr="00C50A70">
        <w:rPr>
          <w:rFonts w:ascii="Times New Roman" w:eastAsia="Calibri" w:hAnsi="Times New Roman" w:cs="Times New Roman"/>
          <w:b/>
          <w:bCs/>
          <w:sz w:val="24"/>
          <w:szCs w:val="24"/>
        </w:rPr>
        <w:t>LIEKY pre nemocničnú lekáreň</w:t>
      </w:r>
    </w:p>
    <w:p w14:paraId="61E5D08B" w14:textId="68AA82B3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50A70" w:rsidRPr="00C50A70">
        <w:rPr>
          <w:rFonts w:ascii="Times New Roman" w:eastAsia="Calibri" w:hAnsi="Times New Roman" w:cs="Times New Roman"/>
          <w:bCs/>
          <w:sz w:val="24"/>
          <w:szCs w:val="24"/>
        </w:rPr>
        <w:t>LIEKY pre nemocničnú lekáreň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11CFF9D0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50A70">
        <w:rPr>
          <w:rFonts w:ascii="Times New Roman" w:eastAsia="Calibri" w:hAnsi="Times New Roman" w:cs="Times New Roman"/>
          <w:sz w:val="24"/>
          <w:szCs w:val="24"/>
        </w:rPr>
        <w:t>2</w:t>
      </w:r>
      <w:r w:rsidR="008A45FA">
        <w:rPr>
          <w:rFonts w:ascii="Times New Roman" w:eastAsia="Calibri" w:hAnsi="Times New Roman" w:cs="Times New Roman"/>
          <w:sz w:val="24"/>
          <w:szCs w:val="24"/>
        </w:rPr>
        <w:t>2</w:t>
      </w:r>
      <w:r w:rsidR="00C50A70">
        <w:rPr>
          <w:rFonts w:ascii="Times New Roman" w:eastAsia="Calibri" w:hAnsi="Times New Roman" w:cs="Times New Roman"/>
          <w:sz w:val="24"/>
          <w:szCs w:val="24"/>
        </w:rPr>
        <w:t>4/2019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 xml:space="preserve"> pod číslom </w:t>
      </w:r>
      <w:r w:rsidR="00C50A70">
        <w:rPr>
          <w:rFonts w:ascii="Times New Roman" w:eastAsia="Calibri" w:hAnsi="Times New Roman" w:cs="Times New Roman"/>
          <w:sz w:val="24"/>
          <w:szCs w:val="24"/>
        </w:rPr>
        <w:t>31652-MUT dňa 05.11</w:t>
      </w:r>
      <w:r w:rsidR="008A45FA">
        <w:rPr>
          <w:rFonts w:ascii="Times New Roman" w:eastAsia="Calibri" w:hAnsi="Times New Roman" w:cs="Times New Roman"/>
          <w:sz w:val="24"/>
          <w:szCs w:val="24"/>
        </w:rPr>
        <w:t>.</w:t>
      </w:r>
      <w:r w:rsidR="00C50A70">
        <w:rPr>
          <w:rFonts w:ascii="Times New Roman" w:eastAsia="Calibri" w:hAnsi="Times New Roman" w:cs="Times New Roman"/>
          <w:sz w:val="24"/>
          <w:szCs w:val="24"/>
        </w:rPr>
        <w:t xml:space="preserve">2019 a v európskom vestníku </w:t>
      </w:r>
      <w:r w:rsidR="00C50A70" w:rsidRPr="00C50A70">
        <w:rPr>
          <w:rFonts w:ascii="Times New Roman" w:eastAsia="Calibri" w:hAnsi="Times New Roman" w:cs="Times New Roman"/>
          <w:sz w:val="24"/>
          <w:szCs w:val="24"/>
        </w:rPr>
        <w:t>2019/S 212-519531</w:t>
      </w:r>
      <w:r w:rsidR="00C50A70">
        <w:rPr>
          <w:rFonts w:ascii="Times New Roman" w:eastAsia="Calibri" w:hAnsi="Times New Roman" w:cs="Times New Roman"/>
          <w:sz w:val="24"/>
          <w:szCs w:val="24"/>
        </w:rPr>
        <w:t xml:space="preserve"> zo dňa 04.11.2019.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06B9ED95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50A7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0A70">
        <w:rPr>
          <w:rFonts w:ascii="Times New Roman" w:hAnsi="Times New Roman" w:cs="Times New Roman"/>
          <w:sz w:val="24"/>
          <w:szCs w:val="24"/>
        </w:rPr>
        <w:t>11.2019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4BA69471" w:rsidR="006E79CD" w:rsidRPr="006E79CD" w:rsidRDefault="00C50A70" w:rsidP="00C5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 s</w:t>
      </w:r>
      <w:r w:rsidRPr="00C50A70">
        <w:rPr>
          <w:rFonts w:ascii="Times New Roman" w:hAnsi="Times New Roman" w:cs="Times New Roman"/>
          <w:sz w:val="24"/>
          <w:szCs w:val="24"/>
        </w:rPr>
        <w:t>tačí na zaradenie do DNS potvrdenie o zápise do registra obchodných partnerov ( zoznam hospodárskych subjektov). ? Alebo je potrebné doložiť všetky dokumenty?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521EB296" w14:textId="4A4DEAE1" w:rsidR="006E79CD" w:rsidRDefault="00C50A70" w:rsidP="008A45FA">
      <w:pPr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lang w:eastAsia="ar-SA"/>
        </w:rPr>
        <w:t>Verejný obstarávateľ v Prílohe č. 1 Podmienky účasti v Poznámke uviedol požadované informácie.</w:t>
      </w:r>
    </w:p>
    <w:p w14:paraId="2A388F4F" w14:textId="1ABF068F" w:rsidR="00C50A70" w:rsidRDefault="00C50A70" w:rsidP="008A45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0A70">
        <w:rPr>
          <w:rFonts w:ascii="Times New Roman" w:hAnsi="Times New Roman" w:cs="Times New Roman"/>
          <w:sz w:val="24"/>
          <w:szCs w:val="24"/>
        </w:rPr>
        <w:t xml:space="preserve">Pozn.:  Záujemca nie je povinný predkladať všetky doklady podľa § 32 ods. 2 zákona o verejnom obstarávaní, nakoľko verejný obstarávateľ je oprávnený použiť niektoré údaje z informačných systémov verejnej správy podľa osobitného predpisu. Ak záujemca nepredloží doklad podľa § 32 odseku 2 písm. a), je povinný na účely preukázania podmienky podľa § 32 odseku 1 písm. a) poskytnúť verejnému obstarávateľovi údaje potrebné na vyžiadanie Výpisu z registra trestov. </w:t>
      </w:r>
      <w:r w:rsidRPr="00C50A70">
        <w:rPr>
          <w:rFonts w:ascii="Times New Roman" w:hAnsi="Times New Roman" w:cs="Times New Roman"/>
          <w:sz w:val="24"/>
          <w:szCs w:val="24"/>
          <w:u w:val="single"/>
        </w:rPr>
        <w:t>Záujemca nie je povinný predkladať doklady podľa § 32 odseku 2, akými sú Výpisy z OR SR, či ŽR SR  – verejný obstarávateľ je oprávnený použiť tieto údaje priamo, a to cestou portálu CSRÚ vedeného Úradom podpredsedu vlády SR pre investície a informatizáciu.</w:t>
      </w:r>
      <w:r w:rsidRPr="00C50A70">
        <w:rPr>
          <w:rFonts w:ascii="Times New Roman" w:hAnsi="Times New Roman" w:cs="Times New Roman"/>
          <w:sz w:val="24"/>
          <w:szCs w:val="24"/>
        </w:rPr>
        <w:t xml:space="preserve"> V prípade, ak by verejný obstarávateľ v období vyhodnotenia splnenia podmienok účasti záujemcov vo verejnom obstarávaní nemal možnosť prístupu na portál „</w:t>
      </w:r>
      <w:proofErr w:type="spellStart"/>
      <w:r w:rsidRPr="00C50A70">
        <w:rPr>
          <w:rFonts w:ascii="Times New Roman" w:hAnsi="Times New Roman" w:cs="Times New Roman"/>
          <w:sz w:val="24"/>
          <w:szCs w:val="24"/>
        </w:rPr>
        <w:t>oversi</w:t>
      </w:r>
      <w:proofErr w:type="spellEnd"/>
      <w:r w:rsidRPr="00C50A70">
        <w:rPr>
          <w:rFonts w:ascii="Times New Roman" w:hAnsi="Times New Roman" w:cs="Times New Roman"/>
          <w:sz w:val="24"/>
          <w:szCs w:val="24"/>
        </w:rPr>
        <w:t xml:space="preserve">“, je oprávnený vyžiadať si </w:t>
      </w:r>
      <w:bookmarkStart w:id="0" w:name="_GoBack"/>
      <w:bookmarkEnd w:id="0"/>
      <w:r w:rsidRPr="00C50A70">
        <w:rPr>
          <w:rFonts w:ascii="Times New Roman" w:hAnsi="Times New Roman" w:cs="Times New Roman"/>
          <w:sz w:val="24"/>
          <w:szCs w:val="24"/>
        </w:rPr>
        <w:t xml:space="preserve">od záujemcov originál príslušného výpisu/dokladu, resp. jeho osvedčenú kópiu. </w:t>
      </w:r>
      <w:r w:rsidRPr="00C50A70">
        <w:rPr>
          <w:rFonts w:ascii="Times New Roman" w:hAnsi="Times New Roman" w:cs="Times New Roman"/>
          <w:sz w:val="24"/>
          <w:szCs w:val="24"/>
          <w:u w:val="single"/>
        </w:rPr>
        <w:t>Ak je záujemca zapísaný v zozname hospodárskych subjektov vedenom Úradom pre verejné obstarávanie,  nie je povinný predkladať vyššie uvedené doklady.</w:t>
      </w:r>
    </w:p>
    <w:p w14:paraId="2D6B64EE" w14:textId="0C0BD528" w:rsidR="00C50A70" w:rsidRDefault="00C50A70" w:rsidP="008A45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FD1914" w14:textId="2C19D679" w:rsidR="00C50A70" w:rsidRDefault="00C50A70" w:rsidP="008A45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Verejný obstarávateľ ale upozorňuje na požiadavku v zmysle</w:t>
      </w:r>
      <w:r w:rsidRPr="00C50A70">
        <w:rPr>
          <w:rFonts w:ascii="Times New Roman" w:hAnsi="Times New Roman" w:cs="Times New Roman"/>
          <w:sz w:val="24"/>
          <w:szCs w:val="24"/>
          <w:u w:val="single"/>
        </w:rPr>
        <w:t xml:space="preserve"> § 32 ods. 2, resp. ods. 4, 5  predložením originálnych dokladov alebo úradne osvedčených kópií dokladov, resp. podľa § 152  zákona o verejnom obstarávaní, ktoré v ponuke predkladaná ako </w:t>
      </w:r>
      <w:proofErr w:type="spellStart"/>
      <w:r w:rsidRPr="00C50A70">
        <w:rPr>
          <w:rFonts w:ascii="Times New Roman" w:hAnsi="Times New Roman" w:cs="Times New Roman"/>
          <w:sz w:val="24"/>
          <w:szCs w:val="24"/>
          <w:u w:val="single"/>
        </w:rPr>
        <w:t>scan</w:t>
      </w:r>
      <w:proofErr w:type="spellEnd"/>
      <w:r w:rsidRPr="00C50A70">
        <w:rPr>
          <w:rFonts w:ascii="Times New Roman" w:hAnsi="Times New Roman" w:cs="Times New Roman"/>
          <w:sz w:val="24"/>
          <w:szCs w:val="24"/>
          <w:u w:val="single"/>
        </w:rPr>
        <w:t xml:space="preserve"> týchto dokladov.</w:t>
      </w:r>
    </w:p>
    <w:p w14:paraId="29C67403" w14:textId="0F15C95E" w:rsidR="00C50A70" w:rsidRPr="00C50A70" w:rsidRDefault="00C50A70" w:rsidP="008A45FA">
      <w:pPr>
        <w:jc w:val="both"/>
        <w:rPr>
          <w:rFonts w:ascii="Times New Roman" w:hAnsi="Times New Roman" w:cs="Times New Roman"/>
          <w:sz w:val="24"/>
          <w:szCs w:val="24"/>
        </w:rPr>
      </w:pPr>
      <w:r w:rsidRPr="00C50A70">
        <w:rPr>
          <w:rFonts w:ascii="Times New Roman" w:hAnsi="Times New Roman" w:cs="Times New Roman"/>
          <w:sz w:val="24"/>
          <w:szCs w:val="24"/>
        </w:rPr>
        <w:t>e) písm. e) doloženým dokladom o oprávnení dodávať tovar, uskutočňovať stavebné práce alebo poskytovať službu, ktorý zodpovedá predmetu zákazky, povolenie na veľkodistribúciu liekov, ktoré vydáva podľa § 6 ods. 2 písm. c)  Štátny ústav pre kontrolu liečiv, ak žiadateľ splnil požiadavky uvedené v § 17 ods. 1 zákona č. 362/2011 Z. z</w:t>
      </w:r>
    </w:p>
    <w:p w14:paraId="10348D5A" w14:textId="4B1A2E8B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16D28"/>
    <w:rsid w:val="002251CA"/>
    <w:rsid w:val="00295175"/>
    <w:rsid w:val="00340F9E"/>
    <w:rsid w:val="003E5378"/>
    <w:rsid w:val="00403D2C"/>
    <w:rsid w:val="00444C0F"/>
    <w:rsid w:val="0054634E"/>
    <w:rsid w:val="006A70FE"/>
    <w:rsid w:val="006E79CD"/>
    <w:rsid w:val="00726E13"/>
    <w:rsid w:val="007F5D70"/>
    <w:rsid w:val="008A45FA"/>
    <w:rsid w:val="00934CAB"/>
    <w:rsid w:val="00AA7DB8"/>
    <w:rsid w:val="00C44DEC"/>
    <w:rsid w:val="00C50A70"/>
    <w:rsid w:val="00CF2CF2"/>
    <w:rsid w:val="00E37F96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dcterms:created xsi:type="dcterms:W3CDTF">2018-10-16T04:12:00Z</dcterms:created>
  <dcterms:modified xsi:type="dcterms:W3CDTF">2019-11-13T11:39:00Z</dcterms:modified>
</cp:coreProperties>
</file>