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E79" w14:textId="1DB73C07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6B06CB">
        <w:rPr>
          <w:rFonts w:ascii="Times New Roman" w:hAnsi="Times New Roman" w:cs="Times New Roman"/>
          <w:i/>
          <w:spacing w:val="10"/>
        </w:rPr>
        <w:t xml:space="preserve">Príloha č. </w:t>
      </w:r>
      <w:r w:rsidR="00F57A7A" w:rsidRPr="006B06CB">
        <w:rPr>
          <w:rFonts w:ascii="Times New Roman" w:hAnsi="Times New Roman" w:cs="Times New Roman"/>
          <w:i/>
          <w:spacing w:val="10"/>
        </w:rPr>
        <w:t>2</w:t>
      </w:r>
      <w:r w:rsidRPr="006B06CB">
        <w:rPr>
          <w:rFonts w:ascii="Times New Roman" w:hAnsi="Times New Roman" w:cs="Times New Roman"/>
          <w:i/>
          <w:spacing w:val="10"/>
        </w:rPr>
        <w:t xml:space="preserve"> SP</w:t>
      </w:r>
      <w:r w:rsidR="0005622D" w:rsidRPr="006B06CB">
        <w:rPr>
          <w:rFonts w:ascii="Times New Roman" w:hAnsi="Times New Roman" w:cs="Times New Roman"/>
          <w:i/>
          <w:spacing w:val="10"/>
        </w:rPr>
        <w:t xml:space="preserve"> </w:t>
      </w:r>
      <w:r w:rsidRPr="006B06CB">
        <w:rPr>
          <w:rFonts w:ascii="Times New Roman" w:hAnsi="Times New Roman" w:cs="Times New Roman"/>
          <w:i/>
          <w:spacing w:val="10"/>
        </w:rPr>
        <w:t>/</w:t>
      </w:r>
      <w:r w:rsidR="000071F7" w:rsidRPr="006B06CB">
        <w:rPr>
          <w:rFonts w:ascii="Times New Roman" w:hAnsi="Times New Roman" w:cs="Times New Roman"/>
          <w:i/>
          <w:spacing w:val="10"/>
        </w:rPr>
        <w:t>3</w:t>
      </w:r>
      <w:r w:rsidR="0005622D" w:rsidRPr="006B06CB">
        <w:rPr>
          <w:rFonts w:ascii="Times New Roman" w:hAnsi="Times New Roman" w:cs="Times New Roman"/>
          <w:i/>
          <w:spacing w:val="10"/>
        </w:rPr>
        <w:t xml:space="preserve"> </w:t>
      </w:r>
      <w:r w:rsidRPr="006B06CB">
        <w:rPr>
          <w:rFonts w:ascii="Times New Roman" w:hAnsi="Times New Roman" w:cs="Times New Roman"/>
          <w:i/>
          <w:spacing w:val="10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880D37" w:rsidRPr="00674E5D" w14:paraId="1E70B4D3" w14:textId="77777777" w:rsidTr="006F62A9">
        <w:tc>
          <w:tcPr>
            <w:tcW w:w="2689" w:type="dxa"/>
          </w:tcPr>
          <w:p w14:paraId="539D23D5" w14:textId="7921EEEC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</w:t>
            </w:r>
            <w:r w:rsidR="0025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ľ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5" w:type="dxa"/>
          </w:tcPr>
          <w:p w14:paraId="7DD2E38E" w14:textId="6452DD12" w:rsidR="00880D37" w:rsidRPr="00D55160" w:rsidRDefault="00880D37" w:rsidP="00B36415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D55160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6F62A9">
        <w:tc>
          <w:tcPr>
            <w:tcW w:w="2689" w:type="dxa"/>
          </w:tcPr>
          <w:p w14:paraId="64D5CE67" w14:textId="39A18E40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5" w:type="dxa"/>
          </w:tcPr>
          <w:p w14:paraId="795C37C1" w14:textId="45823051" w:rsidR="00880D37" w:rsidRPr="00D55160" w:rsidRDefault="006F62A9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F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Lieky ATC skupiny B01-Antitrombotiká, B02-Antihemoragiká</w:t>
            </w:r>
          </w:p>
        </w:tc>
      </w:tr>
      <w:tr w:rsidR="00782A23" w:rsidRPr="00674E5D" w14:paraId="6416E522" w14:textId="77777777" w:rsidTr="006F62A9">
        <w:tc>
          <w:tcPr>
            <w:tcW w:w="2689" w:type="dxa"/>
          </w:tcPr>
          <w:p w14:paraId="1A6C1405" w14:textId="5695A286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Časť predmetu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5" w:type="dxa"/>
          </w:tcPr>
          <w:p w14:paraId="3F48BA11" w14:textId="77777777" w:rsidR="00782A23" w:rsidRPr="00674E5D" w:rsidRDefault="00782A23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6F62A9">
        <w:tc>
          <w:tcPr>
            <w:tcW w:w="2689" w:type="dxa"/>
          </w:tcPr>
          <w:p w14:paraId="5D6123B7" w14:textId="7B29612F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945" w:type="dxa"/>
          </w:tcPr>
          <w:p w14:paraId="72A3FF91" w14:textId="77777777" w:rsidR="00880D37" w:rsidRPr="00674E5D" w:rsidRDefault="00880D37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4CD2DDEC" w14:textId="77777777" w:rsidR="00AD4329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6D0A449" w14:textId="79F8ADC8" w:rsidR="00FB5E12" w:rsidRPr="00D55160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8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„</w:t>
      </w:r>
      <w:r w:rsidR="001845AB" w:rsidRPr="001845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sk-SK"/>
        </w:rPr>
        <w:t>Lieky ATC skupiny B01-Antitrombotiká, B02-Antihemoragiká</w:t>
      </w:r>
      <w:r w:rsidR="00880D37" w:rsidRPr="004D728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4D728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 w:rsidR="007F406F" w:rsidRPr="00D551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časť č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. 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D55160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7BC858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5465DD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Pr="00D55160" w:rsidRDefault="00C933AC" w:rsidP="00C933AC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D55160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D55160" w:rsidRDefault="00C933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55160">
              <w:rPr>
                <w:rFonts w:ascii="Times New Roman" w:hAnsi="Times New Roman" w:cs="Times New Roman"/>
                <w:sz w:val="22"/>
                <w:szCs w:val="22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071F7"/>
    <w:rsid w:val="0005622D"/>
    <w:rsid w:val="001845AB"/>
    <w:rsid w:val="00186E10"/>
    <w:rsid w:val="0020375C"/>
    <w:rsid w:val="00250C1B"/>
    <w:rsid w:val="00316C7B"/>
    <w:rsid w:val="00387152"/>
    <w:rsid w:val="003E3883"/>
    <w:rsid w:val="004D6686"/>
    <w:rsid w:val="004D7281"/>
    <w:rsid w:val="005B0E7F"/>
    <w:rsid w:val="00674E5D"/>
    <w:rsid w:val="006B06CB"/>
    <w:rsid w:val="006F62A9"/>
    <w:rsid w:val="006F6D0B"/>
    <w:rsid w:val="007136EC"/>
    <w:rsid w:val="007620A6"/>
    <w:rsid w:val="00782A23"/>
    <w:rsid w:val="007F406F"/>
    <w:rsid w:val="00880D37"/>
    <w:rsid w:val="0090344D"/>
    <w:rsid w:val="00975D50"/>
    <w:rsid w:val="009D128A"/>
    <w:rsid w:val="00A16B8F"/>
    <w:rsid w:val="00A8162C"/>
    <w:rsid w:val="00AD4329"/>
    <w:rsid w:val="00AE07DB"/>
    <w:rsid w:val="00B36415"/>
    <w:rsid w:val="00BA4EA3"/>
    <w:rsid w:val="00C933AC"/>
    <w:rsid w:val="00D026BF"/>
    <w:rsid w:val="00D55160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Kiss-Tóthová Lenka, Mgr.</cp:lastModifiedBy>
  <cp:revision>9</cp:revision>
  <dcterms:created xsi:type="dcterms:W3CDTF">2023-04-17T12:47:00Z</dcterms:created>
  <dcterms:modified xsi:type="dcterms:W3CDTF">2024-03-21T13:38:00Z</dcterms:modified>
</cp:coreProperties>
</file>