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00239" w14:textId="77777777" w:rsidR="00CF53C3" w:rsidRPr="00B20FD8" w:rsidRDefault="00CF53C3" w:rsidP="00CF53C3">
      <w:pPr>
        <w:jc w:val="center"/>
        <w:rPr>
          <w:rFonts w:asciiTheme="minorHAnsi" w:hAnsiTheme="minorHAnsi"/>
          <w:b/>
          <w:sz w:val="28"/>
          <w:szCs w:val="28"/>
        </w:rPr>
      </w:pPr>
      <w:bookmarkStart w:id="0" w:name="_GoBack"/>
      <w:bookmarkEnd w:id="0"/>
      <w:r w:rsidRPr="00B20FD8">
        <w:rPr>
          <w:rFonts w:asciiTheme="minorHAnsi" w:hAnsiTheme="minorHAnsi"/>
          <w:b/>
          <w:spacing w:val="30"/>
          <w:sz w:val="28"/>
          <w:szCs w:val="28"/>
        </w:rPr>
        <w:t>KÚPNA ZMLUVA</w:t>
      </w:r>
    </w:p>
    <w:p w14:paraId="46E1F7F5" w14:textId="77777777" w:rsidR="00CF53C3" w:rsidRPr="00041799" w:rsidRDefault="00CF53C3" w:rsidP="00CF53C3">
      <w:pPr>
        <w:jc w:val="center"/>
        <w:rPr>
          <w:rFonts w:asciiTheme="minorHAnsi" w:hAnsiTheme="minorHAnsi"/>
          <w:b/>
          <w:sz w:val="22"/>
          <w:szCs w:val="22"/>
        </w:rPr>
      </w:pPr>
      <w:r w:rsidRPr="00041799">
        <w:rPr>
          <w:rFonts w:asciiTheme="minorHAnsi" w:hAnsiTheme="minorHAnsi"/>
          <w:b/>
          <w:sz w:val="22"/>
          <w:szCs w:val="22"/>
        </w:rPr>
        <w:t xml:space="preserve"> </w:t>
      </w:r>
    </w:p>
    <w:p w14:paraId="65F25522" w14:textId="51D04BA5" w:rsidR="00CF53C3" w:rsidRPr="003B77F2" w:rsidRDefault="00CF53C3" w:rsidP="00CF53C3">
      <w:pPr>
        <w:jc w:val="center"/>
        <w:rPr>
          <w:rFonts w:asciiTheme="minorHAnsi" w:hAnsiTheme="minorHAnsi" w:cstheme="minorHAnsi"/>
          <w:sz w:val="22"/>
          <w:szCs w:val="22"/>
        </w:rPr>
      </w:pPr>
      <w:r w:rsidRPr="003B77F2">
        <w:rPr>
          <w:rFonts w:asciiTheme="minorHAnsi" w:hAnsiTheme="minorHAnsi" w:cstheme="minorHAnsi"/>
          <w:sz w:val="22"/>
          <w:szCs w:val="22"/>
        </w:rPr>
        <w:t>uzatvorená podľa § 409 a nasl. zák. č. 513/1991 Zb. Obchodný zákonn</w:t>
      </w:r>
      <w:r w:rsidR="00F25652" w:rsidRPr="003B77F2">
        <w:rPr>
          <w:rFonts w:asciiTheme="minorHAnsi" w:hAnsiTheme="minorHAnsi" w:cstheme="minorHAnsi"/>
          <w:sz w:val="22"/>
          <w:szCs w:val="22"/>
        </w:rPr>
        <w:t>ík v znení neskorších predpisov</w:t>
      </w:r>
    </w:p>
    <w:p w14:paraId="019F280E" w14:textId="3ECED7D1" w:rsidR="00F25652" w:rsidRPr="00AC7EA8" w:rsidRDefault="00F25652" w:rsidP="00CF53C3">
      <w:pPr>
        <w:jc w:val="center"/>
        <w:rPr>
          <w:rFonts w:asciiTheme="minorHAnsi" w:hAnsiTheme="minorHAnsi" w:cstheme="minorHAnsi"/>
          <w:b/>
          <w:sz w:val="22"/>
          <w:szCs w:val="22"/>
        </w:rPr>
      </w:pPr>
      <w:r w:rsidRPr="003B77F2">
        <w:rPr>
          <w:rFonts w:asciiTheme="minorHAnsi" w:hAnsiTheme="minorHAnsi" w:cstheme="minorHAnsi"/>
          <w:sz w:val="22"/>
          <w:szCs w:val="22"/>
        </w:rPr>
        <w:t>(ďalej len</w:t>
      </w:r>
      <w:r w:rsidR="00FF63B6" w:rsidRPr="003B77F2">
        <w:rPr>
          <w:rFonts w:asciiTheme="minorHAnsi" w:hAnsiTheme="minorHAnsi" w:cstheme="minorHAnsi"/>
          <w:sz w:val="22"/>
          <w:szCs w:val="22"/>
        </w:rPr>
        <w:t xml:space="preserve"> </w:t>
      </w:r>
      <w:r w:rsidR="00FF63B6" w:rsidRPr="006B659C">
        <w:rPr>
          <w:rFonts w:asciiTheme="minorHAnsi" w:hAnsiTheme="minorHAnsi" w:cstheme="minorHAnsi"/>
          <w:b/>
          <w:sz w:val="22"/>
          <w:szCs w:val="22"/>
        </w:rPr>
        <w:t>„zákon č. 513/1991 Zb.“</w:t>
      </w:r>
      <w:r w:rsidRPr="006B659C">
        <w:rPr>
          <w:rFonts w:asciiTheme="minorHAnsi" w:hAnsiTheme="minorHAnsi" w:cstheme="minorHAnsi"/>
          <w:sz w:val="22"/>
          <w:szCs w:val="22"/>
        </w:rPr>
        <w:t>)</w:t>
      </w:r>
      <w:r w:rsidR="0025715A" w:rsidRPr="006B659C">
        <w:rPr>
          <w:rFonts w:asciiTheme="minorHAnsi" w:hAnsiTheme="minorHAnsi" w:cstheme="minorHAnsi"/>
          <w:sz w:val="22"/>
          <w:szCs w:val="22"/>
        </w:rPr>
        <w:t xml:space="preserve"> </w:t>
      </w:r>
    </w:p>
    <w:p w14:paraId="1CB8DF1B" w14:textId="77777777" w:rsidR="00CF53C3" w:rsidRPr="00AC7EA8" w:rsidRDefault="00CF53C3" w:rsidP="00CF53C3">
      <w:pPr>
        <w:jc w:val="center"/>
        <w:rPr>
          <w:rFonts w:asciiTheme="minorHAnsi" w:hAnsiTheme="minorHAnsi" w:cstheme="minorHAnsi"/>
          <w:b/>
          <w:sz w:val="22"/>
          <w:szCs w:val="22"/>
        </w:rPr>
      </w:pPr>
    </w:p>
    <w:p w14:paraId="7B53DBE8" w14:textId="2B22554B" w:rsidR="00CF53C3" w:rsidRPr="00AC7EA8" w:rsidRDefault="00CF53C3" w:rsidP="00CF53C3">
      <w:pPr>
        <w:jc w:val="center"/>
        <w:rPr>
          <w:rFonts w:asciiTheme="minorHAnsi" w:hAnsiTheme="minorHAnsi" w:cstheme="minorHAnsi"/>
          <w:sz w:val="22"/>
          <w:szCs w:val="22"/>
        </w:rPr>
      </w:pPr>
      <w:r w:rsidRPr="00AC7EA8">
        <w:rPr>
          <w:rFonts w:asciiTheme="minorHAnsi" w:hAnsiTheme="minorHAnsi" w:cstheme="minorHAnsi"/>
          <w:b/>
          <w:sz w:val="22"/>
          <w:szCs w:val="22"/>
        </w:rPr>
        <w:t>Čl</w:t>
      </w:r>
      <w:r w:rsidR="00F334BF" w:rsidRPr="00AC7EA8">
        <w:rPr>
          <w:rFonts w:asciiTheme="minorHAnsi" w:hAnsiTheme="minorHAnsi" w:cstheme="minorHAnsi"/>
          <w:b/>
          <w:sz w:val="22"/>
          <w:szCs w:val="22"/>
        </w:rPr>
        <w:t>ánok</w:t>
      </w:r>
      <w:r w:rsidRPr="00AC7EA8">
        <w:rPr>
          <w:rFonts w:asciiTheme="minorHAnsi" w:hAnsiTheme="minorHAnsi" w:cstheme="minorHAnsi"/>
          <w:b/>
          <w:sz w:val="22"/>
          <w:szCs w:val="22"/>
        </w:rPr>
        <w:t xml:space="preserve"> 1</w:t>
      </w:r>
    </w:p>
    <w:p w14:paraId="5B284FF6" w14:textId="66828D66" w:rsidR="00CF53C3" w:rsidRPr="00AC7EA8" w:rsidRDefault="00F334BF" w:rsidP="00CF53C3">
      <w:pPr>
        <w:jc w:val="center"/>
        <w:rPr>
          <w:rFonts w:asciiTheme="minorHAnsi" w:hAnsiTheme="minorHAnsi" w:cstheme="minorHAnsi"/>
          <w:b/>
          <w:sz w:val="22"/>
          <w:szCs w:val="22"/>
        </w:rPr>
      </w:pPr>
      <w:r w:rsidRPr="00AC7EA8">
        <w:rPr>
          <w:rFonts w:asciiTheme="minorHAnsi" w:hAnsiTheme="minorHAnsi" w:cstheme="minorHAnsi"/>
          <w:b/>
          <w:sz w:val="22"/>
          <w:szCs w:val="22"/>
        </w:rPr>
        <w:t>Zmluvné strany</w:t>
      </w:r>
    </w:p>
    <w:p w14:paraId="349073CC" w14:textId="77777777" w:rsidR="00CF53C3" w:rsidRPr="00AC7EA8" w:rsidRDefault="00CF53C3" w:rsidP="00CF53C3">
      <w:pPr>
        <w:rPr>
          <w:rFonts w:asciiTheme="minorHAnsi" w:hAnsiTheme="minorHAnsi" w:cstheme="minorHAnsi"/>
          <w:sz w:val="22"/>
          <w:szCs w:val="22"/>
        </w:rPr>
      </w:pPr>
    </w:p>
    <w:p w14:paraId="24B73460" w14:textId="203A427F"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KUPUJÚCI:</w:t>
      </w:r>
    </w:p>
    <w:p w14:paraId="2361037E" w14:textId="77777777" w:rsidR="00CF53C3" w:rsidRPr="00AC7EA8" w:rsidRDefault="00CF53C3" w:rsidP="00CF53C3">
      <w:pPr>
        <w:rPr>
          <w:rFonts w:asciiTheme="minorHAnsi" w:hAnsiTheme="minorHAnsi" w:cstheme="minorHAnsi"/>
          <w:spacing w:val="30"/>
          <w:sz w:val="22"/>
          <w:szCs w:val="22"/>
        </w:rPr>
      </w:pPr>
    </w:p>
    <w:p w14:paraId="7396F6EF"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Ministerstvo spravodlivosti SR</w:t>
      </w:r>
    </w:p>
    <w:p w14:paraId="018C3360" w14:textId="77777777" w:rsidR="00041799" w:rsidRPr="006B659C"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Župné námestie 13, 813 11</w:t>
      </w:r>
      <w:r w:rsidRPr="006B659C">
        <w:rPr>
          <w:rFonts w:asciiTheme="minorHAnsi" w:hAnsiTheme="minorHAnsi" w:cstheme="minorHAnsi"/>
          <w:sz w:val="22"/>
          <w:szCs w:val="22"/>
        </w:rPr>
        <w:t xml:space="preserve"> Bratislava</w:t>
      </w:r>
    </w:p>
    <w:p w14:paraId="7A9BA9C9" w14:textId="77777777"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Zastúpený:</w:t>
      </w:r>
      <w:r w:rsidRPr="006B659C">
        <w:rPr>
          <w:rFonts w:asciiTheme="minorHAnsi" w:hAnsiTheme="minorHAnsi" w:cstheme="minorHAnsi"/>
          <w:sz w:val="22"/>
          <w:szCs w:val="22"/>
        </w:rPr>
        <w:tab/>
      </w:r>
      <w:r w:rsidRPr="006B659C">
        <w:rPr>
          <w:rFonts w:asciiTheme="minorHAnsi" w:hAnsiTheme="minorHAnsi" w:cstheme="minorHAnsi"/>
          <w:sz w:val="22"/>
          <w:szCs w:val="22"/>
        </w:rPr>
        <w:tab/>
        <w:t>Ing. Sylvia Beňová, generálna tajomníčka služobného úradu</w:t>
      </w:r>
    </w:p>
    <w:p w14:paraId="40CD81E7"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00 166 073</w:t>
      </w:r>
    </w:p>
    <w:p w14:paraId="1CCD508C" w14:textId="7AA60F81" w:rsidR="00FF63B6" w:rsidRPr="00AC7EA8" w:rsidRDefault="00041799" w:rsidP="00870912">
      <w:pPr>
        <w:ind w:firstLine="708"/>
        <w:rPr>
          <w:rFonts w:asciiTheme="minorHAnsi" w:hAnsiTheme="minorHAnsi" w:cstheme="minorHAnsi"/>
          <w:sz w:val="22"/>
          <w:szCs w:val="22"/>
        </w:rPr>
      </w:pPr>
      <w:r w:rsidRPr="00AC7EA8">
        <w:rPr>
          <w:rFonts w:asciiTheme="minorHAnsi" w:hAnsiTheme="minorHAnsi" w:cstheme="minorHAnsi"/>
          <w:sz w:val="22"/>
          <w:szCs w:val="22"/>
        </w:rPr>
        <w:t>DIČ:</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2020830196</w:t>
      </w:r>
    </w:p>
    <w:p w14:paraId="5C8A4C1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Bankové spojenie:</w:t>
      </w:r>
      <w:r w:rsidRPr="00AC7EA8">
        <w:rPr>
          <w:rFonts w:asciiTheme="minorHAnsi" w:hAnsiTheme="minorHAnsi" w:cstheme="minorHAnsi"/>
          <w:sz w:val="22"/>
          <w:szCs w:val="22"/>
        </w:rPr>
        <w:tab/>
        <w:t>Štátna pokladnica, Radlinského 32, 810 05 Bratislava</w:t>
      </w:r>
    </w:p>
    <w:p w14:paraId="40965597"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t>SK72 8180 0000 0070 0014 4241</w:t>
      </w:r>
    </w:p>
    <w:p w14:paraId="35DC4C24" w14:textId="34802D73" w:rsidR="00CF53C3" w:rsidRPr="00AC7EA8" w:rsidRDefault="0015421E" w:rsidP="0015421E">
      <w:pPr>
        <w:rPr>
          <w:rFonts w:asciiTheme="minorHAnsi" w:hAnsiTheme="minorHAnsi" w:cstheme="minorHAnsi"/>
          <w:sz w:val="22"/>
          <w:szCs w:val="22"/>
        </w:rPr>
      </w:pPr>
      <w:r w:rsidRPr="00AC7EA8">
        <w:rPr>
          <w:rFonts w:asciiTheme="minorHAnsi" w:hAnsiTheme="minorHAnsi" w:cstheme="minorHAnsi"/>
          <w:sz w:val="22"/>
          <w:szCs w:val="22"/>
        </w:rPr>
        <w:tab/>
      </w:r>
      <w:r w:rsidR="00CF53C3" w:rsidRPr="00AC7EA8">
        <w:rPr>
          <w:rFonts w:asciiTheme="minorHAnsi" w:hAnsiTheme="minorHAnsi" w:cstheme="minorHAnsi"/>
          <w:sz w:val="22"/>
          <w:szCs w:val="22"/>
        </w:rPr>
        <w:t xml:space="preserve">          </w:t>
      </w:r>
    </w:p>
    <w:p w14:paraId="5F61D525" w14:textId="77777777" w:rsidR="00CF53C3" w:rsidRPr="00AC7EA8" w:rsidRDefault="00CF53C3" w:rsidP="00CF53C3">
      <w:pPr>
        <w:ind w:firstLine="708"/>
        <w:rPr>
          <w:rFonts w:asciiTheme="minorHAnsi" w:hAnsiTheme="minorHAnsi" w:cstheme="minorHAnsi"/>
          <w:sz w:val="22"/>
          <w:szCs w:val="22"/>
        </w:rPr>
      </w:pPr>
      <w:r w:rsidRPr="00AC7EA8">
        <w:rPr>
          <w:rFonts w:asciiTheme="minorHAnsi" w:hAnsiTheme="minorHAnsi" w:cstheme="minorHAnsi"/>
          <w:sz w:val="22"/>
          <w:szCs w:val="22"/>
        </w:rPr>
        <w:t>(ďalej len „Kupujúci“)</w:t>
      </w:r>
    </w:p>
    <w:p w14:paraId="473AE500" w14:textId="77777777" w:rsidR="00CF53C3" w:rsidRPr="00AC7EA8" w:rsidRDefault="00CF53C3" w:rsidP="00CF53C3">
      <w:pPr>
        <w:rPr>
          <w:rFonts w:asciiTheme="minorHAnsi" w:hAnsiTheme="minorHAnsi" w:cstheme="minorHAnsi"/>
          <w:b/>
          <w:spacing w:val="30"/>
          <w:sz w:val="22"/>
          <w:szCs w:val="22"/>
        </w:rPr>
      </w:pPr>
    </w:p>
    <w:p w14:paraId="397014CE" w14:textId="34A9F45B" w:rsidR="00CF53C3" w:rsidRPr="00AC7EA8" w:rsidRDefault="00FF63B6"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w:t>
      </w:r>
    </w:p>
    <w:p w14:paraId="1BDAFA94" w14:textId="77777777" w:rsidR="00CF53C3" w:rsidRPr="00AC7EA8" w:rsidRDefault="00CF53C3" w:rsidP="00CF53C3">
      <w:pPr>
        <w:rPr>
          <w:rFonts w:asciiTheme="minorHAnsi" w:hAnsiTheme="minorHAnsi" w:cstheme="minorHAnsi"/>
          <w:b/>
          <w:spacing w:val="30"/>
          <w:sz w:val="22"/>
          <w:szCs w:val="22"/>
        </w:rPr>
      </w:pPr>
    </w:p>
    <w:p w14:paraId="3ACBCE24" w14:textId="7615C63E"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t>PREDÁVAJÚCI:</w:t>
      </w:r>
      <w:r w:rsidRPr="00AC7EA8">
        <w:rPr>
          <w:rFonts w:asciiTheme="minorHAnsi" w:hAnsiTheme="minorHAnsi" w:cstheme="minorHAnsi"/>
          <w:b/>
          <w:spacing w:val="30"/>
          <w:sz w:val="22"/>
          <w:szCs w:val="22"/>
        </w:rPr>
        <w:tab/>
      </w:r>
      <w:r w:rsidRPr="00AC7EA8">
        <w:rPr>
          <w:rFonts w:asciiTheme="minorHAnsi" w:hAnsiTheme="minorHAnsi" w:cstheme="minorHAnsi"/>
          <w:b/>
          <w:spacing w:val="30"/>
          <w:sz w:val="22"/>
          <w:szCs w:val="22"/>
        </w:rPr>
        <w:tab/>
      </w:r>
    </w:p>
    <w:p w14:paraId="37B014C5" w14:textId="77777777" w:rsidR="00CF53C3" w:rsidRPr="00AC7EA8" w:rsidRDefault="00CF53C3" w:rsidP="00CF53C3">
      <w:pPr>
        <w:rPr>
          <w:rFonts w:asciiTheme="minorHAnsi" w:hAnsiTheme="minorHAnsi" w:cstheme="minorHAnsi"/>
          <w:b/>
          <w:spacing w:val="30"/>
          <w:sz w:val="22"/>
          <w:szCs w:val="22"/>
        </w:rPr>
      </w:pPr>
      <w:r w:rsidRPr="00AC7EA8">
        <w:rPr>
          <w:rFonts w:asciiTheme="minorHAnsi" w:hAnsiTheme="minorHAnsi" w:cstheme="minorHAnsi"/>
          <w:b/>
          <w:spacing w:val="30"/>
          <w:sz w:val="22"/>
          <w:szCs w:val="22"/>
        </w:rPr>
        <w:tab/>
      </w:r>
    </w:p>
    <w:p w14:paraId="79198D4C" w14:textId="15FE6BA5" w:rsidR="00041799" w:rsidRPr="00AC7EA8" w:rsidRDefault="00CF53C3" w:rsidP="00041799">
      <w:pPr>
        <w:rPr>
          <w:rFonts w:asciiTheme="minorHAnsi" w:hAnsiTheme="minorHAnsi" w:cstheme="minorHAnsi"/>
          <w:bCs/>
          <w:sz w:val="22"/>
          <w:szCs w:val="22"/>
        </w:rPr>
      </w:pPr>
      <w:r w:rsidRPr="00AC7EA8">
        <w:rPr>
          <w:rFonts w:asciiTheme="minorHAnsi" w:hAnsiTheme="minorHAnsi" w:cstheme="minorHAnsi"/>
          <w:b/>
          <w:spacing w:val="30"/>
          <w:sz w:val="22"/>
          <w:szCs w:val="22"/>
        </w:rPr>
        <w:t xml:space="preserve">       </w:t>
      </w:r>
    </w:p>
    <w:p w14:paraId="44E78402"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Názov:</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00C0182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Sídlo: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646C027C"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Zastúpený:</w:t>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1EA83939" w14:textId="77777777" w:rsidR="00041799"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IČO:</w:t>
      </w:r>
      <w:r w:rsidRPr="00AC7EA8">
        <w:rPr>
          <w:rFonts w:asciiTheme="minorHAnsi" w:hAnsiTheme="minorHAnsi" w:cstheme="minorHAnsi"/>
          <w:sz w:val="22"/>
          <w:szCs w:val="22"/>
        </w:rPr>
        <w:tab/>
      </w:r>
      <w:r w:rsidRPr="00AC7EA8">
        <w:rPr>
          <w:rFonts w:asciiTheme="minorHAnsi" w:hAnsiTheme="minorHAnsi" w:cstheme="minorHAnsi"/>
          <w:sz w:val="22"/>
          <w:szCs w:val="22"/>
        </w:rPr>
        <w:tab/>
      </w:r>
      <w:r w:rsidRPr="00AC7EA8">
        <w:rPr>
          <w:rFonts w:asciiTheme="minorHAnsi" w:hAnsiTheme="minorHAnsi" w:cstheme="minorHAnsi"/>
          <w:sz w:val="22"/>
          <w:szCs w:val="22"/>
        </w:rPr>
        <w:tab/>
      </w:r>
    </w:p>
    <w:p w14:paraId="77101308"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DIČ:</w:t>
      </w:r>
    </w:p>
    <w:p w14:paraId="36A80D69" w14:textId="46A07A73"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IČ DPH:</w:t>
      </w:r>
      <w:r w:rsidR="00041799" w:rsidRPr="00AC7EA8">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6817367B" w14:textId="77777777" w:rsidR="00041799" w:rsidRPr="00AC7EA8" w:rsidRDefault="00041799" w:rsidP="00041799">
      <w:pPr>
        <w:ind w:firstLine="708"/>
        <w:rPr>
          <w:rFonts w:asciiTheme="minorHAnsi" w:hAnsiTheme="minorHAnsi" w:cstheme="minorHAnsi"/>
          <w:sz w:val="22"/>
          <w:szCs w:val="22"/>
        </w:rPr>
      </w:pPr>
      <w:r w:rsidRPr="006B659C">
        <w:rPr>
          <w:rFonts w:asciiTheme="minorHAnsi" w:hAnsiTheme="minorHAnsi" w:cstheme="minorHAnsi"/>
          <w:sz w:val="22"/>
          <w:szCs w:val="22"/>
        </w:rPr>
        <w:t>Bankové spojenie:</w:t>
      </w:r>
      <w:r w:rsidRPr="006B659C">
        <w:rPr>
          <w:rFonts w:asciiTheme="minorHAnsi" w:hAnsiTheme="minorHAnsi" w:cstheme="minorHAnsi"/>
          <w:sz w:val="22"/>
          <w:szCs w:val="22"/>
        </w:rPr>
        <w:tab/>
      </w:r>
    </w:p>
    <w:p w14:paraId="15867B1A" w14:textId="77777777" w:rsidR="00FF63B6" w:rsidRPr="00AC7EA8" w:rsidRDefault="00041799" w:rsidP="00041799">
      <w:pPr>
        <w:ind w:firstLine="708"/>
        <w:rPr>
          <w:rFonts w:asciiTheme="minorHAnsi" w:hAnsiTheme="minorHAnsi" w:cstheme="minorHAnsi"/>
          <w:sz w:val="22"/>
          <w:szCs w:val="22"/>
        </w:rPr>
      </w:pPr>
      <w:r w:rsidRPr="00AC7EA8">
        <w:rPr>
          <w:rFonts w:asciiTheme="minorHAnsi" w:hAnsiTheme="minorHAnsi" w:cstheme="minorHAnsi"/>
          <w:sz w:val="22"/>
          <w:szCs w:val="22"/>
        </w:rPr>
        <w:t>IBAN:</w:t>
      </w:r>
    </w:p>
    <w:p w14:paraId="5D91F582" w14:textId="5B411980" w:rsidR="00041799" w:rsidRPr="006B659C" w:rsidRDefault="00FF63B6" w:rsidP="00041799">
      <w:pPr>
        <w:ind w:firstLine="708"/>
        <w:rPr>
          <w:rFonts w:asciiTheme="minorHAnsi" w:hAnsiTheme="minorHAnsi" w:cstheme="minorHAnsi"/>
          <w:sz w:val="22"/>
          <w:szCs w:val="22"/>
        </w:rPr>
      </w:pPr>
      <w:r w:rsidRPr="00AC7EA8">
        <w:rPr>
          <w:rFonts w:asciiTheme="minorHAnsi" w:hAnsiTheme="minorHAnsi" w:cstheme="minorHAnsi"/>
          <w:sz w:val="22"/>
          <w:szCs w:val="22"/>
        </w:rPr>
        <w:t>Zapísaný v:</w:t>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r w:rsidR="00041799" w:rsidRPr="006B659C">
        <w:rPr>
          <w:rFonts w:asciiTheme="minorHAnsi" w:hAnsiTheme="minorHAnsi" w:cstheme="minorHAnsi"/>
          <w:sz w:val="22"/>
          <w:szCs w:val="22"/>
        </w:rPr>
        <w:tab/>
      </w:r>
    </w:p>
    <w:p w14:paraId="3F73C411" w14:textId="77777777" w:rsidR="00CF53C3" w:rsidRPr="006B659C" w:rsidRDefault="00CF53C3" w:rsidP="00CF53C3">
      <w:pPr>
        <w:ind w:firstLine="708"/>
        <w:jc w:val="both"/>
        <w:rPr>
          <w:rFonts w:asciiTheme="minorHAnsi" w:hAnsiTheme="minorHAnsi" w:cstheme="minorHAnsi"/>
          <w:bCs/>
          <w:sz w:val="22"/>
          <w:szCs w:val="22"/>
        </w:rPr>
      </w:pPr>
    </w:p>
    <w:p w14:paraId="5735906C" w14:textId="77777777" w:rsidR="00CF53C3" w:rsidRPr="00AC7EA8" w:rsidRDefault="00CF53C3" w:rsidP="00CF53C3">
      <w:pPr>
        <w:rPr>
          <w:rFonts w:asciiTheme="minorHAnsi" w:hAnsiTheme="minorHAnsi" w:cstheme="minorHAnsi"/>
          <w:sz w:val="22"/>
          <w:szCs w:val="22"/>
        </w:rPr>
      </w:pPr>
      <w:r w:rsidRPr="00AC7EA8">
        <w:rPr>
          <w:rFonts w:asciiTheme="minorHAnsi" w:hAnsiTheme="minorHAnsi" w:cstheme="minorHAnsi"/>
          <w:sz w:val="22"/>
          <w:szCs w:val="22"/>
        </w:rPr>
        <w:tab/>
        <w:t>(ďalej len „Predávajúci“)</w:t>
      </w:r>
    </w:p>
    <w:p w14:paraId="1EF26BF7" w14:textId="52A5699B" w:rsidR="00FF63B6" w:rsidRPr="00AC7EA8" w:rsidRDefault="00FF63B6" w:rsidP="00CF53C3">
      <w:pPr>
        <w:rPr>
          <w:rFonts w:asciiTheme="minorHAnsi" w:hAnsiTheme="minorHAnsi" w:cstheme="minorHAnsi"/>
          <w:sz w:val="22"/>
          <w:szCs w:val="22"/>
        </w:rPr>
      </w:pPr>
      <w:r w:rsidRPr="00AC7EA8">
        <w:rPr>
          <w:rFonts w:asciiTheme="minorHAnsi" w:hAnsiTheme="minorHAnsi" w:cstheme="minorHAnsi"/>
          <w:sz w:val="22"/>
          <w:szCs w:val="22"/>
        </w:rPr>
        <w:tab/>
        <w:t xml:space="preserve">(ďalej spolu Kupujúci a Predávajúci </w:t>
      </w:r>
      <w:r w:rsidR="0025715A" w:rsidRPr="00AC7EA8">
        <w:rPr>
          <w:rFonts w:asciiTheme="minorHAnsi" w:hAnsiTheme="minorHAnsi" w:cstheme="minorHAnsi"/>
          <w:sz w:val="22"/>
          <w:szCs w:val="22"/>
        </w:rPr>
        <w:t xml:space="preserve">aj </w:t>
      </w:r>
      <w:r w:rsidRPr="00AC7EA8">
        <w:rPr>
          <w:rFonts w:asciiTheme="minorHAnsi" w:hAnsiTheme="minorHAnsi" w:cstheme="minorHAnsi"/>
          <w:sz w:val="22"/>
          <w:szCs w:val="22"/>
        </w:rPr>
        <w:t xml:space="preserve">len „zmluvné strany“) </w:t>
      </w:r>
    </w:p>
    <w:p w14:paraId="3CF26DAE" w14:textId="77777777" w:rsidR="00CF53C3" w:rsidRPr="00AC7EA8" w:rsidRDefault="00CF53C3" w:rsidP="00CF53C3">
      <w:pPr>
        <w:rPr>
          <w:rFonts w:asciiTheme="minorHAnsi" w:hAnsiTheme="minorHAnsi" w:cstheme="minorHAnsi"/>
          <w:sz w:val="22"/>
          <w:szCs w:val="22"/>
        </w:rPr>
      </w:pPr>
    </w:p>
    <w:p w14:paraId="345C530B" w14:textId="77777777" w:rsidR="0015421E" w:rsidRPr="00AC7EA8" w:rsidRDefault="0015421E" w:rsidP="00CF53C3">
      <w:pPr>
        <w:rPr>
          <w:rFonts w:asciiTheme="minorHAnsi" w:hAnsiTheme="minorHAnsi" w:cstheme="minorHAnsi"/>
          <w:sz w:val="22"/>
          <w:szCs w:val="22"/>
        </w:rPr>
      </w:pPr>
    </w:p>
    <w:p w14:paraId="65B043B9" w14:textId="77777777" w:rsidR="00CF53C3" w:rsidRPr="00041799" w:rsidRDefault="00CF53C3" w:rsidP="00CF53C3">
      <w:pPr>
        <w:jc w:val="center"/>
        <w:rPr>
          <w:rFonts w:asciiTheme="minorHAnsi" w:hAnsiTheme="minorHAnsi"/>
          <w:b/>
          <w:sz w:val="22"/>
          <w:szCs w:val="22"/>
        </w:rPr>
      </w:pPr>
    </w:p>
    <w:p w14:paraId="415B1FB9" w14:textId="77777777" w:rsidR="00041799" w:rsidRPr="00041799" w:rsidRDefault="00041799" w:rsidP="00CF53C3">
      <w:pPr>
        <w:jc w:val="center"/>
        <w:rPr>
          <w:rFonts w:asciiTheme="minorHAnsi" w:hAnsiTheme="minorHAnsi"/>
          <w:b/>
          <w:sz w:val="22"/>
          <w:szCs w:val="22"/>
        </w:rPr>
      </w:pPr>
    </w:p>
    <w:p w14:paraId="28D9F3A4" w14:textId="77777777" w:rsidR="00041799" w:rsidRPr="00041799" w:rsidRDefault="00041799" w:rsidP="00CF53C3">
      <w:pPr>
        <w:jc w:val="center"/>
        <w:rPr>
          <w:rFonts w:asciiTheme="minorHAnsi" w:hAnsiTheme="minorHAnsi"/>
          <w:b/>
          <w:sz w:val="22"/>
          <w:szCs w:val="22"/>
        </w:rPr>
      </w:pPr>
    </w:p>
    <w:p w14:paraId="3228226A" w14:textId="62D2A43E" w:rsidR="00041799" w:rsidRPr="00041799" w:rsidRDefault="00041799" w:rsidP="00041799">
      <w:pPr>
        <w:spacing w:line="276" w:lineRule="auto"/>
        <w:rPr>
          <w:rFonts w:asciiTheme="minorHAnsi" w:eastAsiaTheme="minorHAnsi" w:hAnsiTheme="minorHAnsi" w:cstheme="minorBidi"/>
          <w:sz w:val="22"/>
          <w:szCs w:val="22"/>
          <w:lang w:eastAsia="en-US"/>
        </w:rPr>
      </w:pPr>
    </w:p>
    <w:p w14:paraId="48BD0F61"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7DBD1E1E"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5B397223" w14:textId="77777777" w:rsidR="00041799" w:rsidRPr="00041799" w:rsidRDefault="00041799" w:rsidP="00041799">
      <w:pPr>
        <w:spacing w:line="276" w:lineRule="auto"/>
        <w:rPr>
          <w:rFonts w:asciiTheme="minorHAnsi" w:eastAsiaTheme="minorHAnsi" w:hAnsiTheme="minorHAnsi" w:cstheme="minorBidi"/>
          <w:sz w:val="22"/>
          <w:szCs w:val="22"/>
          <w:lang w:eastAsia="en-US"/>
        </w:rPr>
      </w:pPr>
    </w:p>
    <w:p w14:paraId="2DDB7248" w14:textId="2E1BD0CF" w:rsidR="00041799" w:rsidRPr="00F334BF" w:rsidRDefault="00041799" w:rsidP="00F334BF">
      <w:pPr>
        <w:spacing w:line="276" w:lineRule="auto"/>
        <w:jc w:val="center"/>
        <w:rPr>
          <w:rFonts w:asciiTheme="minorHAnsi" w:eastAsiaTheme="minorHAnsi" w:hAnsiTheme="minorHAnsi" w:cstheme="minorBidi"/>
          <w:b/>
          <w:lang w:eastAsia="en-US"/>
        </w:rPr>
      </w:pPr>
    </w:p>
    <w:p w14:paraId="048C7F8E" w14:textId="77777777" w:rsidR="00041799" w:rsidRPr="00041799" w:rsidRDefault="00041799" w:rsidP="00041799">
      <w:pPr>
        <w:rPr>
          <w:rFonts w:asciiTheme="minorHAnsi" w:hAnsiTheme="minorHAnsi"/>
          <w:b/>
          <w:sz w:val="22"/>
          <w:szCs w:val="22"/>
        </w:rPr>
      </w:pPr>
    </w:p>
    <w:p w14:paraId="6AAEBE1F" w14:textId="0FBFB155"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br w:type="page"/>
      </w:r>
      <w:r w:rsidRPr="00041799">
        <w:rPr>
          <w:rFonts w:asciiTheme="minorHAnsi" w:hAnsiTheme="minorHAnsi"/>
          <w:b/>
          <w:sz w:val="22"/>
          <w:szCs w:val="22"/>
        </w:rPr>
        <w:lastRenderedPageBreak/>
        <w:t>Čl</w:t>
      </w:r>
      <w:r w:rsidR="00F334BF">
        <w:rPr>
          <w:rFonts w:asciiTheme="minorHAnsi" w:hAnsiTheme="minorHAnsi"/>
          <w:b/>
          <w:sz w:val="22"/>
          <w:szCs w:val="22"/>
        </w:rPr>
        <w:t>ánok 2</w:t>
      </w:r>
    </w:p>
    <w:p w14:paraId="470B91FF" w14:textId="0DEC92C0" w:rsidR="00F334BF" w:rsidRPr="00041799" w:rsidRDefault="00CF53C3" w:rsidP="00F334BF">
      <w:pPr>
        <w:jc w:val="center"/>
        <w:rPr>
          <w:rFonts w:asciiTheme="minorHAnsi" w:hAnsiTheme="minorHAnsi"/>
          <w:b/>
          <w:sz w:val="22"/>
          <w:szCs w:val="22"/>
        </w:rPr>
      </w:pPr>
      <w:r w:rsidRPr="00041799">
        <w:rPr>
          <w:rFonts w:asciiTheme="minorHAnsi" w:hAnsiTheme="minorHAnsi"/>
          <w:b/>
          <w:sz w:val="22"/>
          <w:szCs w:val="22"/>
        </w:rPr>
        <w:t>P R E A M B U L A</w:t>
      </w:r>
    </w:p>
    <w:p w14:paraId="66E63EDD" w14:textId="77777777" w:rsidR="00CF53C3" w:rsidRPr="00041799" w:rsidRDefault="00CF53C3" w:rsidP="00CF53C3">
      <w:pPr>
        <w:rPr>
          <w:rFonts w:asciiTheme="minorHAnsi" w:hAnsiTheme="minorHAnsi"/>
          <w:sz w:val="22"/>
          <w:szCs w:val="22"/>
        </w:rPr>
      </w:pPr>
    </w:p>
    <w:p w14:paraId="2A0695A7" w14:textId="0310FCAF" w:rsidR="00CF53C3" w:rsidRPr="00F334BF" w:rsidRDefault="00F334BF" w:rsidP="00CF4FF7">
      <w:pPr>
        <w:numPr>
          <w:ilvl w:val="1"/>
          <w:numId w:val="1"/>
        </w:numPr>
        <w:ind w:left="709" w:hanging="709"/>
        <w:jc w:val="both"/>
        <w:rPr>
          <w:rFonts w:asciiTheme="minorHAnsi" w:hAnsiTheme="minorHAnsi"/>
          <w:sz w:val="22"/>
          <w:szCs w:val="22"/>
        </w:rPr>
      </w:pPr>
      <w:r w:rsidRPr="00F334BF">
        <w:rPr>
          <w:rFonts w:asciiTheme="minorHAnsi" w:hAnsiTheme="minorHAnsi"/>
          <w:sz w:val="22"/>
          <w:szCs w:val="22"/>
        </w:rPr>
        <w:t>Táto</w:t>
      </w:r>
      <w:r w:rsidR="00281E6F">
        <w:rPr>
          <w:rFonts w:asciiTheme="minorHAnsi" w:hAnsiTheme="minorHAnsi"/>
          <w:sz w:val="22"/>
          <w:szCs w:val="22"/>
        </w:rPr>
        <w:t xml:space="preserve"> kúpna</w:t>
      </w:r>
      <w:r w:rsidRPr="00F334BF">
        <w:rPr>
          <w:rFonts w:asciiTheme="minorHAnsi" w:hAnsiTheme="minorHAnsi"/>
          <w:sz w:val="22"/>
          <w:szCs w:val="22"/>
        </w:rPr>
        <w:t xml:space="preserve"> zmluva</w:t>
      </w:r>
      <w:r w:rsidR="00281E6F">
        <w:rPr>
          <w:rFonts w:asciiTheme="minorHAnsi" w:hAnsiTheme="minorHAnsi"/>
          <w:sz w:val="22"/>
          <w:szCs w:val="22"/>
        </w:rPr>
        <w:t xml:space="preserve"> (ďalej len </w:t>
      </w:r>
      <w:r w:rsidR="00281E6F" w:rsidRPr="0054731B">
        <w:rPr>
          <w:rFonts w:asciiTheme="minorHAnsi" w:hAnsiTheme="minorHAnsi"/>
          <w:b/>
          <w:sz w:val="22"/>
          <w:szCs w:val="22"/>
        </w:rPr>
        <w:t>„zmluva“</w:t>
      </w:r>
      <w:r w:rsidR="00281E6F">
        <w:rPr>
          <w:rFonts w:asciiTheme="minorHAnsi" w:hAnsiTheme="minorHAnsi"/>
          <w:sz w:val="22"/>
          <w:szCs w:val="22"/>
        </w:rPr>
        <w:t>)</w:t>
      </w:r>
      <w:r w:rsidRPr="00F334BF">
        <w:rPr>
          <w:rFonts w:asciiTheme="minorHAnsi" w:hAnsiTheme="minorHAnsi"/>
          <w:sz w:val="22"/>
          <w:szCs w:val="22"/>
        </w:rPr>
        <w:t xml:space="preserve"> sa uzatvára ako výsledok </w:t>
      </w:r>
      <w:r w:rsidR="00FF63B6">
        <w:rPr>
          <w:rFonts w:asciiTheme="minorHAnsi" w:hAnsiTheme="minorHAnsi"/>
          <w:sz w:val="22"/>
          <w:szCs w:val="22"/>
        </w:rPr>
        <w:t xml:space="preserve">verejného obstarávania za </w:t>
      </w:r>
      <w:r w:rsidRPr="00F334BF">
        <w:rPr>
          <w:rFonts w:asciiTheme="minorHAnsi" w:hAnsiTheme="minorHAnsi"/>
          <w:sz w:val="22"/>
          <w:szCs w:val="22"/>
        </w:rPr>
        <w:t xml:space="preserve">použitia postupu  podľa § 66 </w:t>
      </w:r>
      <w:r w:rsidR="00FF3555">
        <w:rPr>
          <w:rFonts w:asciiTheme="minorHAnsi" w:hAnsiTheme="minorHAnsi"/>
          <w:sz w:val="22"/>
          <w:szCs w:val="22"/>
        </w:rPr>
        <w:t xml:space="preserve">ods. 7 </w:t>
      </w:r>
      <w:r w:rsidRPr="00F334BF">
        <w:rPr>
          <w:rFonts w:asciiTheme="minorHAnsi" w:hAnsiTheme="minorHAnsi"/>
          <w:sz w:val="22"/>
          <w:szCs w:val="22"/>
        </w:rPr>
        <w:t xml:space="preserve">zákona č. 343/2015 Z. z. o verejnom obstarávaní a o zmene a doplnení niektorých zákonov v znení neskorších predpisov (ďalej len </w:t>
      </w:r>
      <w:r w:rsidR="00FF63B6" w:rsidRPr="0054731B">
        <w:rPr>
          <w:rFonts w:asciiTheme="minorHAnsi" w:hAnsiTheme="minorHAnsi"/>
          <w:b/>
          <w:sz w:val="22"/>
          <w:szCs w:val="22"/>
        </w:rPr>
        <w:t>„</w:t>
      </w:r>
      <w:r w:rsidRPr="0054731B">
        <w:rPr>
          <w:rFonts w:asciiTheme="minorHAnsi" w:hAnsiTheme="minorHAnsi"/>
          <w:b/>
          <w:sz w:val="22"/>
          <w:szCs w:val="22"/>
        </w:rPr>
        <w:t>zákon č. 343/2015 Z. z.</w:t>
      </w:r>
      <w:r w:rsidR="00FF63B6" w:rsidRPr="0054731B">
        <w:rPr>
          <w:rFonts w:asciiTheme="minorHAnsi" w:hAnsiTheme="minorHAnsi"/>
          <w:b/>
          <w:sz w:val="22"/>
          <w:szCs w:val="22"/>
        </w:rPr>
        <w:t>“</w:t>
      </w:r>
      <w:r w:rsidRPr="00F334BF">
        <w:rPr>
          <w:rFonts w:asciiTheme="minorHAnsi" w:hAnsiTheme="minorHAnsi"/>
          <w:sz w:val="22"/>
          <w:szCs w:val="22"/>
        </w:rPr>
        <w:t>) na predmet zákazky: „Diskové pole podporujúce replikáciu dát s existujúcimi diskovými poliami IBM Storwize V7000“, vyhlásen</w:t>
      </w:r>
      <w:r w:rsidR="00281E6F">
        <w:rPr>
          <w:rFonts w:asciiTheme="minorHAnsi" w:hAnsiTheme="minorHAnsi"/>
          <w:sz w:val="22"/>
          <w:szCs w:val="22"/>
        </w:rPr>
        <w:t>ého</w:t>
      </w:r>
      <w:r w:rsidRPr="00F334BF">
        <w:rPr>
          <w:rFonts w:asciiTheme="minorHAnsi" w:hAnsiTheme="minorHAnsi"/>
          <w:sz w:val="22"/>
          <w:szCs w:val="22"/>
        </w:rPr>
        <w:t xml:space="preserve"> vo Vestníku verejného obstarávania č. .............. zo dňa ................... pod značkou ....................... a v Úradnom vestníku Európskej únie č. EÚ/S ......... zo dňa ................... pod značkou .......................</w:t>
      </w:r>
    </w:p>
    <w:p w14:paraId="59A7FAB0" w14:textId="77777777" w:rsidR="00CF53C3" w:rsidRPr="00041799" w:rsidRDefault="00CF53C3" w:rsidP="00CF4FF7">
      <w:pPr>
        <w:ind w:hanging="709"/>
        <w:jc w:val="both"/>
        <w:rPr>
          <w:rFonts w:asciiTheme="minorHAnsi" w:hAnsiTheme="minorHAnsi"/>
          <w:sz w:val="22"/>
          <w:szCs w:val="22"/>
        </w:rPr>
      </w:pPr>
    </w:p>
    <w:p w14:paraId="55155004" w14:textId="77777777" w:rsidR="00971085" w:rsidRPr="00041799" w:rsidRDefault="00971085" w:rsidP="00CF4FF7">
      <w:pPr>
        <w:ind w:hanging="709"/>
        <w:jc w:val="both"/>
        <w:rPr>
          <w:rFonts w:asciiTheme="minorHAnsi" w:hAnsiTheme="minorHAnsi"/>
          <w:sz w:val="22"/>
          <w:szCs w:val="22"/>
        </w:rPr>
      </w:pPr>
    </w:p>
    <w:p w14:paraId="0B0309E0" w14:textId="08F457FE"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CF53C3" w:rsidRPr="00041799">
        <w:rPr>
          <w:rFonts w:asciiTheme="minorHAnsi" w:hAnsiTheme="minorHAnsi"/>
          <w:b/>
          <w:sz w:val="22"/>
          <w:szCs w:val="22"/>
        </w:rPr>
        <w:t>3</w:t>
      </w:r>
    </w:p>
    <w:p w14:paraId="0E9E8B64"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PREDMET ZMLUVY</w:t>
      </w:r>
    </w:p>
    <w:p w14:paraId="73562F37" w14:textId="77777777" w:rsidR="00CF53C3" w:rsidRPr="00041799" w:rsidRDefault="00CF53C3" w:rsidP="00CF4FF7">
      <w:pPr>
        <w:ind w:hanging="709"/>
        <w:rPr>
          <w:rFonts w:asciiTheme="minorHAnsi" w:hAnsiTheme="minorHAnsi"/>
          <w:sz w:val="22"/>
          <w:szCs w:val="22"/>
        </w:rPr>
      </w:pPr>
    </w:p>
    <w:p w14:paraId="1B6480D1" w14:textId="78E1342A" w:rsidR="00B51FB2" w:rsidRDefault="00B51FB2" w:rsidP="00CF4FF7">
      <w:pPr>
        <w:numPr>
          <w:ilvl w:val="1"/>
          <w:numId w:val="3"/>
        </w:numPr>
        <w:ind w:left="709" w:hanging="709"/>
        <w:jc w:val="both"/>
        <w:rPr>
          <w:rFonts w:asciiTheme="minorHAnsi" w:hAnsiTheme="minorHAnsi"/>
          <w:sz w:val="22"/>
          <w:szCs w:val="22"/>
        </w:rPr>
      </w:pPr>
      <w:r>
        <w:rPr>
          <w:rFonts w:asciiTheme="minorHAnsi" w:hAnsiTheme="minorHAnsi"/>
          <w:sz w:val="22"/>
          <w:szCs w:val="22"/>
        </w:rPr>
        <w:t xml:space="preserve">Predávajúci sa </w:t>
      </w:r>
      <w:r w:rsidR="00967172">
        <w:rPr>
          <w:rFonts w:asciiTheme="minorHAnsi" w:hAnsiTheme="minorHAnsi"/>
          <w:sz w:val="22"/>
          <w:szCs w:val="22"/>
        </w:rPr>
        <w:t xml:space="preserve">v súlade s podmienkami </w:t>
      </w:r>
      <w:r>
        <w:rPr>
          <w:rFonts w:asciiTheme="minorHAnsi" w:hAnsiTheme="minorHAnsi"/>
          <w:sz w:val="22"/>
          <w:szCs w:val="22"/>
        </w:rPr>
        <w:t>t</w:t>
      </w:r>
      <w:r w:rsidR="00967172">
        <w:rPr>
          <w:rFonts w:asciiTheme="minorHAnsi" w:hAnsiTheme="minorHAnsi"/>
          <w:sz w:val="22"/>
          <w:szCs w:val="22"/>
        </w:rPr>
        <w:t>ej</w:t>
      </w:r>
      <w:r>
        <w:rPr>
          <w:rFonts w:asciiTheme="minorHAnsi" w:hAnsiTheme="minorHAnsi"/>
          <w:sz w:val="22"/>
          <w:szCs w:val="22"/>
        </w:rPr>
        <w:t>to zmluv</w:t>
      </w:r>
      <w:r w:rsidR="00967172">
        <w:rPr>
          <w:rFonts w:asciiTheme="minorHAnsi" w:hAnsiTheme="minorHAnsi"/>
          <w:sz w:val="22"/>
          <w:szCs w:val="22"/>
        </w:rPr>
        <w:t>y</w:t>
      </w:r>
      <w:r>
        <w:rPr>
          <w:rFonts w:asciiTheme="minorHAnsi" w:hAnsiTheme="minorHAnsi"/>
          <w:sz w:val="22"/>
          <w:szCs w:val="22"/>
        </w:rPr>
        <w:t xml:space="preserve"> zaväzuje </w:t>
      </w:r>
      <w:r w:rsidR="00281E6F">
        <w:rPr>
          <w:rFonts w:asciiTheme="minorHAnsi" w:hAnsiTheme="minorHAnsi"/>
          <w:sz w:val="22"/>
          <w:szCs w:val="22"/>
        </w:rPr>
        <w:t xml:space="preserve">dodať </w:t>
      </w:r>
      <w:r>
        <w:rPr>
          <w:rFonts w:asciiTheme="minorHAnsi" w:hAnsiTheme="minorHAnsi"/>
          <w:sz w:val="22"/>
          <w:szCs w:val="22"/>
        </w:rPr>
        <w:t xml:space="preserve">Kupujúcemu </w:t>
      </w:r>
      <w:r w:rsidRPr="0026623B">
        <w:rPr>
          <w:rFonts w:asciiTheme="minorHAnsi" w:hAnsiTheme="minorHAnsi"/>
          <w:sz w:val="22"/>
          <w:szCs w:val="22"/>
        </w:rPr>
        <w:t xml:space="preserve">predmet </w:t>
      </w:r>
      <w:r w:rsidR="00123D78" w:rsidRPr="0026623B">
        <w:rPr>
          <w:rFonts w:asciiTheme="minorHAnsi" w:hAnsiTheme="minorHAnsi"/>
          <w:sz w:val="22"/>
          <w:szCs w:val="22"/>
        </w:rPr>
        <w:t>kúpy</w:t>
      </w:r>
      <w:r w:rsidR="00123D78">
        <w:rPr>
          <w:rFonts w:asciiTheme="minorHAnsi" w:hAnsiTheme="minorHAnsi"/>
          <w:sz w:val="22"/>
          <w:szCs w:val="22"/>
        </w:rPr>
        <w:t xml:space="preserve"> </w:t>
      </w:r>
      <w:r w:rsidR="00281E6F">
        <w:rPr>
          <w:rFonts w:asciiTheme="minorHAnsi" w:hAnsiTheme="minorHAnsi"/>
          <w:sz w:val="22"/>
          <w:szCs w:val="22"/>
        </w:rPr>
        <w:t>definovaný</w:t>
      </w:r>
      <w:r w:rsidR="005836F1">
        <w:rPr>
          <w:rFonts w:asciiTheme="minorHAnsi" w:hAnsiTheme="minorHAnsi"/>
          <w:sz w:val="22"/>
          <w:szCs w:val="22"/>
        </w:rPr>
        <w:t xml:space="preserve"> v bode 3.2 zmluvy, </w:t>
      </w:r>
      <w:r w:rsidR="005836F1" w:rsidRPr="0026623B">
        <w:rPr>
          <w:rFonts w:asciiTheme="minorHAnsi" w:hAnsiTheme="minorHAnsi"/>
          <w:sz w:val="22"/>
          <w:szCs w:val="22"/>
        </w:rPr>
        <w:t xml:space="preserve">previesť na neho vlastnícke právo k predmetu kúpy a poskytnúť súvisiace plnenia spojené s dodaním predmetu </w:t>
      </w:r>
      <w:r w:rsidR="0066297B">
        <w:rPr>
          <w:rFonts w:asciiTheme="minorHAnsi" w:hAnsiTheme="minorHAnsi"/>
          <w:sz w:val="22"/>
          <w:szCs w:val="22"/>
        </w:rPr>
        <w:t>kúpy podľa bodu 3.2</w:t>
      </w:r>
      <w:r w:rsidR="005836F1" w:rsidRPr="0026623B">
        <w:rPr>
          <w:rFonts w:asciiTheme="minorHAnsi" w:hAnsiTheme="minorHAnsi"/>
          <w:sz w:val="22"/>
          <w:szCs w:val="22"/>
        </w:rPr>
        <w:t xml:space="preserve"> zmluvy </w:t>
      </w:r>
      <w:r w:rsidRPr="0026623B">
        <w:rPr>
          <w:rFonts w:asciiTheme="minorHAnsi" w:hAnsiTheme="minorHAnsi"/>
          <w:sz w:val="22"/>
          <w:szCs w:val="22"/>
        </w:rPr>
        <w:t xml:space="preserve">a Kupujúci sa zaväzuje za predmet </w:t>
      </w:r>
      <w:r w:rsidR="005836F1" w:rsidRPr="0026623B">
        <w:rPr>
          <w:rFonts w:asciiTheme="minorHAnsi" w:hAnsiTheme="minorHAnsi"/>
          <w:sz w:val="22"/>
          <w:szCs w:val="22"/>
        </w:rPr>
        <w:t>kúpy</w:t>
      </w:r>
      <w:r w:rsidRPr="0026623B">
        <w:rPr>
          <w:rFonts w:asciiTheme="minorHAnsi" w:hAnsiTheme="minorHAnsi"/>
          <w:sz w:val="22"/>
          <w:szCs w:val="22"/>
        </w:rPr>
        <w:t xml:space="preserve"> </w:t>
      </w:r>
      <w:r w:rsidR="00281E6F" w:rsidRPr="0026623B">
        <w:rPr>
          <w:rFonts w:asciiTheme="minorHAnsi" w:hAnsiTheme="minorHAnsi"/>
          <w:sz w:val="22"/>
          <w:szCs w:val="22"/>
        </w:rPr>
        <w:t xml:space="preserve">Predávajúcemu </w:t>
      </w:r>
      <w:r w:rsidRPr="0026623B">
        <w:rPr>
          <w:rFonts w:asciiTheme="minorHAnsi" w:hAnsiTheme="minorHAnsi"/>
          <w:sz w:val="22"/>
          <w:szCs w:val="22"/>
        </w:rPr>
        <w:t>riadne a včas zaplatiť</w:t>
      </w:r>
      <w:r w:rsidR="005836F1" w:rsidRPr="0026623B">
        <w:rPr>
          <w:rFonts w:asciiTheme="minorHAnsi" w:hAnsiTheme="minorHAnsi"/>
          <w:sz w:val="22"/>
          <w:szCs w:val="22"/>
        </w:rPr>
        <w:t xml:space="preserve"> kúpnu cenu</w:t>
      </w:r>
      <w:r w:rsidRPr="0026623B">
        <w:rPr>
          <w:rFonts w:asciiTheme="minorHAnsi" w:hAnsiTheme="minorHAnsi"/>
          <w:sz w:val="22"/>
          <w:szCs w:val="22"/>
        </w:rPr>
        <w:t>.</w:t>
      </w:r>
    </w:p>
    <w:p w14:paraId="2F2102DE" w14:textId="2460EBEF" w:rsidR="00B51FB2" w:rsidRDefault="00B51FB2" w:rsidP="00CF4FF7">
      <w:pPr>
        <w:ind w:left="709" w:hanging="709"/>
        <w:jc w:val="both"/>
        <w:rPr>
          <w:rFonts w:asciiTheme="minorHAnsi" w:hAnsiTheme="minorHAnsi"/>
          <w:sz w:val="22"/>
          <w:szCs w:val="22"/>
        </w:rPr>
      </w:pPr>
      <w:r>
        <w:rPr>
          <w:rFonts w:asciiTheme="minorHAnsi" w:hAnsiTheme="minorHAnsi"/>
          <w:sz w:val="22"/>
          <w:szCs w:val="22"/>
        </w:rPr>
        <w:t xml:space="preserve"> </w:t>
      </w:r>
    </w:p>
    <w:p w14:paraId="13E36416" w14:textId="51566404" w:rsidR="00845387" w:rsidRDefault="00845387" w:rsidP="00CF4FF7">
      <w:pPr>
        <w:numPr>
          <w:ilvl w:val="1"/>
          <w:numId w:val="3"/>
        </w:numPr>
        <w:ind w:left="709" w:hanging="709"/>
        <w:jc w:val="both"/>
        <w:rPr>
          <w:rFonts w:asciiTheme="minorHAnsi" w:hAnsiTheme="minorHAnsi"/>
          <w:sz w:val="22"/>
          <w:szCs w:val="22"/>
        </w:rPr>
      </w:pPr>
      <w:r w:rsidRPr="00041799">
        <w:rPr>
          <w:rFonts w:asciiTheme="minorHAnsi" w:hAnsiTheme="minorHAnsi"/>
          <w:sz w:val="22"/>
          <w:szCs w:val="22"/>
        </w:rPr>
        <w:t>Predmetom</w:t>
      </w:r>
      <w:r w:rsidR="00B619A5">
        <w:rPr>
          <w:rFonts w:asciiTheme="minorHAnsi" w:hAnsiTheme="minorHAnsi"/>
          <w:sz w:val="22"/>
          <w:szCs w:val="22"/>
        </w:rPr>
        <w:t xml:space="preserve"> tejto</w:t>
      </w:r>
      <w:r w:rsidRPr="00041799">
        <w:rPr>
          <w:rFonts w:asciiTheme="minorHAnsi" w:hAnsiTheme="minorHAnsi"/>
          <w:sz w:val="22"/>
          <w:szCs w:val="22"/>
        </w:rPr>
        <w:t xml:space="preserve"> zmluvy je dodávka</w:t>
      </w:r>
      <w:r>
        <w:rPr>
          <w:rFonts w:asciiTheme="minorHAnsi" w:hAnsiTheme="minorHAnsi"/>
          <w:sz w:val="22"/>
          <w:szCs w:val="22"/>
        </w:rPr>
        <w:t xml:space="preserve"> </w:t>
      </w:r>
      <w:r w:rsidRPr="00845387">
        <w:rPr>
          <w:rFonts w:asciiTheme="minorHAnsi" w:hAnsiTheme="minorHAnsi"/>
          <w:sz w:val="22"/>
          <w:szCs w:val="22"/>
        </w:rPr>
        <w:t>diskové</w:t>
      </w:r>
      <w:r>
        <w:rPr>
          <w:rFonts w:asciiTheme="minorHAnsi" w:hAnsiTheme="minorHAnsi"/>
          <w:sz w:val="22"/>
          <w:szCs w:val="22"/>
        </w:rPr>
        <w:t>ho</w:t>
      </w:r>
      <w:r w:rsidRPr="00845387">
        <w:rPr>
          <w:rFonts w:asciiTheme="minorHAnsi" w:hAnsiTheme="minorHAnsi"/>
          <w:sz w:val="22"/>
          <w:szCs w:val="22"/>
        </w:rPr>
        <w:t xml:space="preserve"> po</w:t>
      </w:r>
      <w:r w:rsidR="009A2AAB">
        <w:rPr>
          <w:rFonts w:asciiTheme="minorHAnsi" w:hAnsiTheme="minorHAnsi"/>
          <w:sz w:val="22"/>
          <w:szCs w:val="22"/>
        </w:rPr>
        <w:t>ľ</w:t>
      </w:r>
      <w:r>
        <w:rPr>
          <w:rFonts w:asciiTheme="minorHAnsi" w:hAnsiTheme="minorHAnsi"/>
          <w:sz w:val="22"/>
          <w:szCs w:val="22"/>
        </w:rPr>
        <w:t>a</w:t>
      </w:r>
      <w:r w:rsidRPr="00845387">
        <w:rPr>
          <w:rFonts w:asciiTheme="minorHAnsi" w:hAnsiTheme="minorHAnsi"/>
          <w:sz w:val="22"/>
          <w:szCs w:val="22"/>
        </w:rPr>
        <w:t xml:space="preserve"> pre natívnu replikáciu dát na úrovn</w:t>
      </w:r>
      <w:r w:rsidR="00B619A5">
        <w:rPr>
          <w:rFonts w:asciiTheme="minorHAnsi" w:hAnsiTheme="minorHAnsi"/>
          <w:sz w:val="22"/>
          <w:szCs w:val="22"/>
        </w:rPr>
        <w:t>i</w:t>
      </w:r>
      <w:r w:rsidRPr="00845387">
        <w:rPr>
          <w:rFonts w:asciiTheme="minorHAnsi" w:hAnsiTheme="minorHAnsi"/>
          <w:sz w:val="22"/>
          <w:szCs w:val="22"/>
        </w:rPr>
        <w:t xml:space="preserve"> dátových blokov s existujúcimi dátovými úložiskami IBM Storwize V7000 v</w:t>
      </w:r>
      <w:r w:rsidR="002C384E">
        <w:rPr>
          <w:rFonts w:asciiTheme="minorHAnsi" w:hAnsiTheme="minorHAnsi"/>
          <w:sz w:val="22"/>
          <w:szCs w:val="22"/>
        </w:rPr>
        <w:t xml:space="preserve"> súlade s </w:t>
      </w:r>
      <w:r w:rsidRPr="00845387">
        <w:rPr>
          <w:rFonts w:asciiTheme="minorHAnsi" w:hAnsiTheme="minorHAnsi"/>
          <w:sz w:val="22"/>
          <w:szCs w:val="22"/>
        </w:rPr>
        <w:t xml:space="preserve"> tech</w:t>
      </w:r>
      <w:r w:rsidR="00B619A5">
        <w:rPr>
          <w:rFonts w:asciiTheme="minorHAnsi" w:hAnsiTheme="minorHAnsi"/>
          <w:sz w:val="22"/>
          <w:szCs w:val="22"/>
        </w:rPr>
        <w:t>nick</w:t>
      </w:r>
      <w:r w:rsidR="002C384E">
        <w:rPr>
          <w:rFonts w:asciiTheme="minorHAnsi" w:hAnsiTheme="minorHAnsi"/>
          <w:sz w:val="22"/>
          <w:szCs w:val="22"/>
        </w:rPr>
        <w:t>ou</w:t>
      </w:r>
      <w:r w:rsidR="00B619A5">
        <w:rPr>
          <w:rFonts w:asciiTheme="minorHAnsi" w:hAnsiTheme="minorHAnsi"/>
          <w:sz w:val="22"/>
          <w:szCs w:val="22"/>
        </w:rPr>
        <w:t xml:space="preserve"> špecifikáci</w:t>
      </w:r>
      <w:r w:rsidR="002C384E">
        <w:rPr>
          <w:rFonts w:asciiTheme="minorHAnsi" w:hAnsiTheme="minorHAnsi"/>
          <w:sz w:val="22"/>
          <w:szCs w:val="22"/>
        </w:rPr>
        <w:t>ou</w:t>
      </w:r>
      <w:r w:rsidR="00B619A5">
        <w:rPr>
          <w:rFonts w:asciiTheme="minorHAnsi" w:hAnsiTheme="minorHAnsi"/>
          <w:sz w:val="22"/>
          <w:szCs w:val="22"/>
        </w:rPr>
        <w:t xml:space="preserve"> uveden</w:t>
      </w:r>
      <w:r w:rsidR="002C384E">
        <w:rPr>
          <w:rFonts w:asciiTheme="minorHAnsi" w:hAnsiTheme="minorHAnsi"/>
          <w:sz w:val="22"/>
          <w:szCs w:val="22"/>
        </w:rPr>
        <w:t>ou</w:t>
      </w:r>
      <w:r w:rsidR="00B619A5">
        <w:rPr>
          <w:rFonts w:asciiTheme="minorHAnsi" w:hAnsiTheme="minorHAnsi"/>
          <w:sz w:val="22"/>
          <w:szCs w:val="22"/>
        </w:rPr>
        <w:t xml:space="preserve"> v P</w:t>
      </w:r>
      <w:r w:rsidRPr="00845387">
        <w:rPr>
          <w:rFonts w:asciiTheme="minorHAnsi" w:hAnsiTheme="minorHAnsi"/>
          <w:sz w:val="22"/>
          <w:szCs w:val="22"/>
        </w:rPr>
        <w:t>rílohe č.</w:t>
      </w:r>
      <w:r w:rsidR="00B619A5">
        <w:rPr>
          <w:rFonts w:asciiTheme="minorHAnsi" w:hAnsiTheme="minorHAnsi"/>
          <w:sz w:val="22"/>
          <w:szCs w:val="22"/>
        </w:rPr>
        <w:t xml:space="preserve"> </w:t>
      </w:r>
      <w:r>
        <w:rPr>
          <w:rFonts w:asciiTheme="minorHAnsi" w:hAnsiTheme="minorHAnsi"/>
          <w:sz w:val="22"/>
          <w:szCs w:val="22"/>
        </w:rPr>
        <w:t>1</w:t>
      </w:r>
      <w:r w:rsidRPr="00845387">
        <w:rPr>
          <w:rFonts w:asciiTheme="minorHAnsi" w:hAnsiTheme="minorHAnsi"/>
          <w:sz w:val="22"/>
          <w:szCs w:val="22"/>
        </w:rPr>
        <w:t xml:space="preserve"> tejto </w:t>
      </w:r>
      <w:r>
        <w:rPr>
          <w:rFonts w:asciiTheme="minorHAnsi" w:hAnsiTheme="minorHAnsi"/>
          <w:sz w:val="22"/>
          <w:szCs w:val="22"/>
        </w:rPr>
        <w:t>zmluv</w:t>
      </w:r>
      <w:r w:rsidR="00281E6F">
        <w:rPr>
          <w:rFonts w:asciiTheme="minorHAnsi" w:hAnsiTheme="minorHAnsi"/>
          <w:sz w:val="22"/>
          <w:szCs w:val="22"/>
        </w:rPr>
        <w:t>y</w:t>
      </w:r>
      <w:r w:rsidR="005836F1">
        <w:rPr>
          <w:rFonts w:asciiTheme="minorHAnsi" w:hAnsiTheme="minorHAnsi"/>
          <w:sz w:val="22"/>
          <w:szCs w:val="22"/>
        </w:rPr>
        <w:t xml:space="preserve"> </w:t>
      </w:r>
      <w:r w:rsidR="005836F1" w:rsidRPr="0026623B">
        <w:rPr>
          <w:rFonts w:asciiTheme="minorHAnsi" w:hAnsiTheme="minorHAnsi"/>
          <w:sz w:val="22"/>
          <w:szCs w:val="22"/>
        </w:rPr>
        <w:t>(ďalej len „</w:t>
      </w:r>
      <w:r w:rsidR="005836F1" w:rsidRPr="0026623B">
        <w:rPr>
          <w:rFonts w:asciiTheme="minorHAnsi" w:hAnsiTheme="minorHAnsi"/>
          <w:b/>
          <w:sz w:val="22"/>
          <w:szCs w:val="22"/>
        </w:rPr>
        <w:t>predmet kúpy</w:t>
      </w:r>
      <w:r w:rsidR="005836F1" w:rsidRPr="0026623B">
        <w:rPr>
          <w:rFonts w:asciiTheme="minorHAnsi" w:hAnsiTheme="minorHAnsi"/>
          <w:sz w:val="22"/>
          <w:szCs w:val="22"/>
        </w:rPr>
        <w:t>“)</w:t>
      </w:r>
      <w:r w:rsidRPr="0026623B">
        <w:rPr>
          <w:rFonts w:asciiTheme="minorHAnsi" w:hAnsiTheme="minorHAnsi"/>
          <w:sz w:val="22"/>
          <w:szCs w:val="22"/>
        </w:rPr>
        <w:t xml:space="preserve">. </w:t>
      </w:r>
      <w:r w:rsidR="005836F1" w:rsidRPr="0026623B">
        <w:rPr>
          <w:rFonts w:asciiTheme="minorHAnsi" w:hAnsiTheme="minorHAnsi"/>
          <w:sz w:val="22"/>
          <w:szCs w:val="22"/>
        </w:rPr>
        <w:t xml:space="preserve">Predmet kúpy </w:t>
      </w:r>
      <w:r w:rsidR="00BD01B4">
        <w:rPr>
          <w:rFonts w:asciiTheme="minorHAnsi" w:hAnsiTheme="minorHAnsi"/>
          <w:sz w:val="22"/>
          <w:szCs w:val="22"/>
        </w:rPr>
        <w:t xml:space="preserve">musí byť </w:t>
      </w:r>
      <w:r w:rsidR="00BD01B4" w:rsidRPr="00D7760D">
        <w:rPr>
          <w:rFonts w:asciiTheme="minorHAnsi" w:hAnsiTheme="minorHAnsi"/>
          <w:sz w:val="22"/>
          <w:szCs w:val="22"/>
        </w:rPr>
        <w:t xml:space="preserve">nový, originálny od výrobcu, nepoužívaný, nerepasovaný, certifikovaný a schválený na dovoz a predaj v Slovenskej republike, resp. v rámci Európskej únie a </w:t>
      </w:r>
      <w:r w:rsidR="00175EED">
        <w:rPr>
          <w:rFonts w:asciiTheme="minorHAnsi" w:hAnsiTheme="minorHAnsi"/>
          <w:sz w:val="22"/>
          <w:szCs w:val="22"/>
        </w:rPr>
        <w:t>musí</w:t>
      </w:r>
      <w:r w:rsidR="00BD01B4" w:rsidRPr="00D7760D">
        <w:rPr>
          <w:rFonts w:asciiTheme="minorHAnsi" w:hAnsiTheme="minorHAnsi"/>
          <w:sz w:val="22"/>
          <w:szCs w:val="22"/>
        </w:rPr>
        <w:t xml:space="preserve"> vyhovovať platným medzinárodným normám, STN a všeobecne záväzným právnym predpisom</w:t>
      </w:r>
      <w:r w:rsidR="00BD01B4">
        <w:rPr>
          <w:rFonts w:asciiTheme="minorHAnsi" w:hAnsiTheme="minorHAnsi"/>
          <w:sz w:val="22"/>
          <w:szCs w:val="22"/>
        </w:rPr>
        <w:t xml:space="preserve"> a </w:t>
      </w:r>
      <w:r w:rsidRPr="00845387">
        <w:rPr>
          <w:rFonts w:asciiTheme="minorHAnsi" w:hAnsiTheme="minorHAnsi"/>
          <w:sz w:val="22"/>
          <w:szCs w:val="22"/>
        </w:rPr>
        <w:t>musí byť dodan</w:t>
      </w:r>
      <w:r w:rsidR="005836F1">
        <w:rPr>
          <w:rFonts w:asciiTheme="minorHAnsi" w:hAnsiTheme="minorHAnsi"/>
          <w:sz w:val="22"/>
          <w:szCs w:val="22"/>
        </w:rPr>
        <w:t>ý</w:t>
      </w:r>
      <w:r w:rsidRPr="00845387">
        <w:rPr>
          <w:rFonts w:asciiTheme="minorHAnsi" w:hAnsiTheme="minorHAnsi"/>
          <w:sz w:val="22"/>
          <w:szCs w:val="22"/>
        </w:rPr>
        <w:t xml:space="preserve"> vrátane </w:t>
      </w:r>
      <w:r w:rsidR="00B219B4">
        <w:rPr>
          <w:rFonts w:asciiTheme="minorHAnsi" w:hAnsiTheme="minorHAnsi"/>
          <w:sz w:val="22"/>
          <w:szCs w:val="22"/>
        </w:rPr>
        <w:t xml:space="preserve">príslušenstva (pripojovacie káble a pod.) a </w:t>
      </w:r>
      <w:r w:rsidRPr="00845387">
        <w:rPr>
          <w:rFonts w:asciiTheme="minorHAnsi" w:hAnsiTheme="minorHAnsi"/>
          <w:sz w:val="22"/>
          <w:szCs w:val="22"/>
        </w:rPr>
        <w:t xml:space="preserve">všetkých licencií potrebných na riadne funkčné užívanie systémov </w:t>
      </w:r>
      <w:r>
        <w:rPr>
          <w:rFonts w:asciiTheme="minorHAnsi" w:hAnsiTheme="minorHAnsi"/>
          <w:sz w:val="22"/>
          <w:szCs w:val="22"/>
        </w:rPr>
        <w:t>Kupujúceho</w:t>
      </w:r>
      <w:r w:rsidRPr="00845387">
        <w:rPr>
          <w:rFonts w:asciiTheme="minorHAnsi" w:hAnsiTheme="minorHAnsi"/>
          <w:sz w:val="22"/>
          <w:szCs w:val="22"/>
        </w:rPr>
        <w:t>, ktorých sa riešenie na replikáciu dát týka</w:t>
      </w:r>
      <w:r w:rsidR="00B20FD7">
        <w:rPr>
          <w:rFonts w:asciiTheme="minorHAnsi" w:hAnsiTheme="minorHAnsi"/>
          <w:sz w:val="22"/>
          <w:szCs w:val="22"/>
        </w:rPr>
        <w:t>,</w:t>
      </w:r>
      <w:r w:rsidRPr="00845387">
        <w:rPr>
          <w:rFonts w:asciiTheme="minorHAnsi" w:hAnsiTheme="minorHAnsi"/>
          <w:sz w:val="22"/>
          <w:szCs w:val="22"/>
        </w:rPr>
        <w:t xml:space="preserve"> a zároveň tak, aby bolo navrhované riešenie kompatibilné s existujúcimi systémami IBM Storwize V7000, ktorých dáta budú na tento systém replikované, a to v mieste plnenia </w:t>
      </w:r>
      <w:r>
        <w:rPr>
          <w:rFonts w:asciiTheme="minorHAnsi" w:hAnsiTheme="minorHAnsi"/>
          <w:sz w:val="22"/>
          <w:szCs w:val="22"/>
        </w:rPr>
        <w:t>určenom Kupujúcim</w:t>
      </w:r>
      <w:r w:rsidRPr="00845387">
        <w:rPr>
          <w:rFonts w:asciiTheme="minorHAnsi" w:hAnsiTheme="minorHAnsi"/>
          <w:sz w:val="22"/>
          <w:szCs w:val="22"/>
        </w:rPr>
        <w:t xml:space="preserve">. </w:t>
      </w:r>
      <w:r w:rsidR="005836F1">
        <w:rPr>
          <w:rFonts w:asciiTheme="minorHAnsi" w:hAnsiTheme="minorHAnsi"/>
          <w:sz w:val="22"/>
          <w:szCs w:val="22"/>
        </w:rPr>
        <w:t>Spolu s dodaním predmetu kúpy je Predávajúci povinný poskytnúť i nasledovné súvisiace plnenia</w:t>
      </w:r>
      <w:r>
        <w:rPr>
          <w:rFonts w:asciiTheme="minorHAnsi" w:hAnsiTheme="minorHAnsi"/>
          <w:sz w:val="22"/>
          <w:szCs w:val="22"/>
        </w:rPr>
        <w:t>:</w:t>
      </w:r>
    </w:p>
    <w:p w14:paraId="15835E09" w14:textId="21683F8A" w:rsidR="00845387" w:rsidRPr="00845387" w:rsidRDefault="00845387" w:rsidP="00E05CA8">
      <w:pPr>
        <w:pStyle w:val="Odsekzoznamu"/>
        <w:numPr>
          <w:ilvl w:val="0"/>
          <w:numId w:val="13"/>
        </w:numPr>
        <w:ind w:left="1418" w:hanging="709"/>
        <w:jc w:val="both"/>
        <w:rPr>
          <w:rFonts w:asciiTheme="minorHAnsi" w:hAnsiTheme="minorHAnsi"/>
          <w:sz w:val="22"/>
          <w:szCs w:val="22"/>
        </w:rPr>
      </w:pPr>
      <w:r w:rsidRPr="00845387">
        <w:rPr>
          <w:rFonts w:asciiTheme="minorHAnsi" w:hAnsiTheme="minorHAnsi"/>
          <w:sz w:val="22"/>
          <w:szCs w:val="22"/>
        </w:rPr>
        <w:t xml:space="preserve">HW podporu výrobcu na obdobie 60 mesiacov s úrovňou 24x7 a garantovaným odstránením poruchy do 24 hodín, </w:t>
      </w:r>
    </w:p>
    <w:p w14:paraId="6BBB4207" w14:textId="375A4A4E" w:rsidR="00845387" w:rsidRDefault="00845387" w:rsidP="00E05CA8">
      <w:pPr>
        <w:pStyle w:val="Odsekzoznamu"/>
        <w:numPr>
          <w:ilvl w:val="0"/>
          <w:numId w:val="13"/>
        </w:numPr>
        <w:ind w:left="1418" w:hanging="709"/>
        <w:jc w:val="both"/>
        <w:rPr>
          <w:rFonts w:asciiTheme="minorHAnsi" w:hAnsiTheme="minorHAnsi"/>
          <w:sz w:val="22"/>
          <w:szCs w:val="22"/>
        </w:rPr>
      </w:pPr>
      <w:r>
        <w:rPr>
          <w:rFonts w:asciiTheme="minorHAnsi" w:hAnsiTheme="minorHAnsi"/>
          <w:sz w:val="22"/>
          <w:szCs w:val="22"/>
        </w:rPr>
        <w:t>SW podporu</w:t>
      </w:r>
      <w:r w:rsidRPr="00845387">
        <w:rPr>
          <w:rFonts w:asciiTheme="minorHAnsi" w:hAnsiTheme="minorHAnsi"/>
          <w:sz w:val="22"/>
          <w:szCs w:val="22"/>
        </w:rPr>
        <w:t xml:space="preserve"> výrobcu s nárokom na aktualizácie a nové verzie na obdobie 60 mesiacov a</w:t>
      </w:r>
    </w:p>
    <w:p w14:paraId="41615316" w14:textId="2F5BFF30" w:rsidR="005836F1" w:rsidRPr="0026623B" w:rsidRDefault="00B219B4" w:rsidP="00E05CA8">
      <w:pPr>
        <w:pStyle w:val="Odsekzoznamu"/>
        <w:numPr>
          <w:ilvl w:val="0"/>
          <w:numId w:val="13"/>
        </w:numPr>
        <w:ind w:left="1418" w:hanging="709"/>
        <w:jc w:val="both"/>
        <w:rPr>
          <w:rFonts w:asciiTheme="minorHAnsi" w:hAnsiTheme="minorHAnsi"/>
          <w:sz w:val="22"/>
          <w:szCs w:val="22"/>
        </w:rPr>
      </w:pPr>
      <w:r>
        <w:rPr>
          <w:rFonts w:asciiTheme="minorHAnsi" w:hAnsiTheme="minorHAnsi"/>
          <w:sz w:val="22"/>
          <w:szCs w:val="22"/>
        </w:rPr>
        <w:t>oživenie a p</w:t>
      </w:r>
      <w:r w:rsidR="0026623B">
        <w:rPr>
          <w:rFonts w:asciiTheme="minorHAnsi" w:hAnsiTheme="minorHAnsi"/>
          <w:sz w:val="22"/>
          <w:szCs w:val="22"/>
        </w:rPr>
        <w:t>rípravu</w:t>
      </w:r>
      <w:r>
        <w:rPr>
          <w:rFonts w:asciiTheme="minorHAnsi" w:hAnsiTheme="minorHAnsi"/>
          <w:sz w:val="22"/>
          <w:szCs w:val="22"/>
        </w:rPr>
        <w:t xml:space="preserve"> na plnohodnotné užívanie, čo zahŕňa </w:t>
      </w:r>
      <w:r w:rsidR="00845387" w:rsidRPr="00845387">
        <w:rPr>
          <w:rFonts w:asciiTheme="minorHAnsi" w:hAnsiTheme="minorHAnsi"/>
          <w:sz w:val="22"/>
          <w:szCs w:val="22"/>
        </w:rPr>
        <w:t>služby spojené s inštaláciou, logickou konfiguráciou navrhnutého riešenia</w:t>
      </w:r>
      <w:r w:rsidR="007717E0">
        <w:rPr>
          <w:rFonts w:asciiTheme="minorHAnsi" w:hAnsiTheme="minorHAnsi"/>
          <w:sz w:val="22"/>
          <w:szCs w:val="22"/>
        </w:rPr>
        <w:t xml:space="preserve">, </w:t>
      </w:r>
      <w:r w:rsidR="007717E0" w:rsidRPr="0026623B">
        <w:rPr>
          <w:rFonts w:asciiTheme="minorHAnsi" w:hAnsiTheme="minorHAnsi"/>
          <w:sz w:val="22"/>
          <w:szCs w:val="22"/>
        </w:rPr>
        <w:t>zabezpečen</w:t>
      </w:r>
      <w:r w:rsidR="002B30C4">
        <w:rPr>
          <w:rFonts w:asciiTheme="minorHAnsi" w:hAnsiTheme="minorHAnsi"/>
          <w:sz w:val="22"/>
          <w:szCs w:val="22"/>
        </w:rPr>
        <w:t>i</w:t>
      </w:r>
      <w:r w:rsidR="007717E0" w:rsidRPr="0026623B">
        <w:rPr>
          <w:rFonts w:asciiTheme="minorHAnsi" w:hAnsiTheme="minorHAnsi"/>
          <w:sz w:val="22"/>
          <w:szCs w:val="22"/>
        </w:rPr>
        <w:t>e replikácie z existujúcich polí</w:t>
      </w:r>
      <w:r w:rsidR="00845387" w:rsidRPr="0026623B">
        <w:rPr>
          <w:rFonts w:asciiTheme="minorHAnsi" w:hAnsiTheme="minorHAnsi"/>
          <w:sz w:val="22"/>
          <w:szCs w:val="22"/>
        </w:rPr>
        <w:t xml:space="preserve"> a otestovanie replikácie dát</w:t>
      </w:r>
    </w:p>
    <w:p w14:paraId="09E100AE" w14:textId="419BA7C3" w:rsidR="00845387" w:rsidRPr="00870912" w:rsidRDefault="005836F1" w:rsidP="00870912">
      <w:pPr>
        <w:ind w:left="709"/>
        <w:jc w:val="both"/>
        <w:rPr>
          <w:rFonts w:asciiTheme="minorHAnsi" w:hAnsiTheme="minorHAnsi"/>
          <w:sz w:val="22"/>
          <w:szCs w:val="22"/>
        </w:rPr>
      </w:pPr>
      <w:r w:rsidRPr="0026623B">
        <w:rPr>
          <w:rFonts w:asciiTheme="minorHAnsi" w:hAnsiTheme="minorHAnsi"/>
          <w:sz w:val="22"/>
          <w:szCs w:val="22"/>
        </w:rPr>
        <w:t>(ďalej spolu len „</w:t>
      </w:r>
      <w:r w:rsidRPr="0026623B">
        <w:rPr>
          <w:rFonts w:asciiTheme="minorHAnsi" w:hAnsiTheme="minorHAnsi"/>
          <w:b/>
          <w:sz w:val="22"/>
          <w:szCs w:val="22"/>
        </w:rPr>
        <w:t>súvisiace plnenia</w:t>
      </w:r>
      <w:r w:rsidRPr="0026623B">
        <w:rPr>
          <w:rFonts w:asciiTheme="minorHAnsi" w:hAnsiTheme="minorHAnsi"/>
          <w:sz w:val="22"/>
          <w:szCs w:val="22"/>
        </w:rPr>
        <w:t>“)</w:t>
      </w:r>
      <w:r w:rsidR="00845387" w:rsidRPr="0026623B">
        <w:rPr>
          <w:rFonts w:asciiTheme="minorHAnsi" w:hAnsiTheme="minorHAnsi"/>
          <w:sz w:val="22"/>
          <w:szCs w:val="22"/>
        </w:rPr>
        <w:t>.</w:t>
      </w:r>
    </w:p>
    <w:p w14:paraId="472E75C3" w14:textId="77777777" w:rsidR="00845387" w:rsidRDefault="00845387" w:rsidP="00CF4FF7">
      <w:pPr>
        <w:pStyle w:val="Odsekzoznamu"/>
        <w:ind w:left="709" w:hanging="709"/>
        <w:jc w:val="both"/>
        <w:rPr>
          <w:rFonts w:asciiTheme="minorHAnsi" w:hAnsiTheme="minorHAnsi"/>
          <w:sz w:val="22"/>
          <w:szCs w:val="22"/>
        </w:rPr>
      </w:pPr>
    </w:p>
    <w:p w14:paraId="48972E38" w14:textId="77777777" w:rsidR="00B20FD7" w:rsidRDefault="00B20FD7" w:rsidP="00AC7EA8">
      <w:pPr>
        <w:jc w:val="both"/>
        <w:rPr>
          <w:rFonts w:asciiTheme="minorHAnsi" w:hAnsiTheme="minorHAnsi"/>
          <w:sz w:val="22"/>
          <w:szCs w:val="22"/>
        </w:rPr>
      </w:pPr>
    </w:p>
    <w:p w14:paraId="169066C5" w14:textId="71DF6661" w:rsidR="00CF53C3" w:rsidRPr="00B619A5" w:rsidRDefault="00F334BF" w:rsidP="005075CA">
      <w:pPr>
        <w:jc w:val="center"/>
        <w:rPr>
          <w:rFonts w:asciiTheme="minorHAnsi" w:hAnsiTheme="minorHAnsi"/>
          <w:b/>
          <w:sz w:val="22"/>
          <w:szCs w:val="22"/>
        </w:rPr>
      </w:pPr>
      <w:r w:rsidRPr="00B619A5">
        <w:rPr>
          <w:rFonts w:asciiTheme="minorHAnsi" w:hAnsiTheme="minorHAnsi"/>
          <w:b/>
          <w:sz w:val="22"/>
          <w:szCs w:val="22"/>
        </w:rPr>
        <w:t>Článok</w:t>
      </w:r>
      <w:r w:rsidR="00CF53C3" w:rsidRPr="00B619A5">
        <w:rPr>
          <w:rFonts w:asciiTheme="minorHAnsi" w:hAnsiTheme="minorHAnsi"/>
          <w:b/>
          <w:sz w:val="22"/>
          <w:szCs w:val="22"/>
        </w:rPr>
        <w:t xml:space="preserve"> 4</w:t>
      </w:r>
    </w:p>
    <w:p w14:paraId="3CC358BA" w14:textId="77777777" w:rsidR="00CF53C3" w:rsidRPr="005075CA" w:rsidRDefault="00CF53C3" w:rsidP="005075CA">
      <w:pPr>
        <w:jc w:val="center"/>
        <w:rPr>
          <w:rFonts w:asciiTheme="minorHAnsi" w:hAnsiTheme="minorHAnsi"/>
          <w:b/>
          <w:sz w:val="22"/>
          <w:szCs w:val="22"/>
        </w:rPr>
      </w:pPr>
      <w:r w:rsidRPr="00B619A5">
        <w:rPr>
          <w:rFonts w:asciiTheme="minorHAnsi" w:hAnsiTheme="minorHAnsi"/>
          <w:b/>
          <w:sz w:val="22"/>
          <w:szCs w:val="22"/>
        </w:rPr>
        <w:t>KÚPNA CENA A PLATOBNÉ PODMIENKY</w:t>
      </w:r>
    </w:p>
    <w:p w14:paraId="2D2FA426" w14:textId="77777777" w:rsidR="00CF53C3" w:rsidRPr="00041799" w:rsidRDefault="00CF53C3" w:rsidP="00CF4FF7">
      <w:pPr>
        <w:ind w:hanging="709"/>
        <w:jc w:val="both"/>
        <w:rPr>
          <w:rFonts w:asciiTheme="minorHAnsi" w:hAnsiTheme="minorHAnsi"/>
          <w:sz w:val="22"/>
          <w:szCs w:val="22"/>
        </w:rPr>
      </w:pPr>
    </w:p>
    <w:p w14:paraId="17B911B6" w14:textId="1D84BB35" w:rsidR="00CF53C3" w:rsidRDefault="00CF53C3" w:rsidP="008C08DC">
      <w:pPr>
        <w:numPr>
          <w:ilvl w:val="1"/>
          <w:numId w:val="5"/>
        </w:numPr>
        <w:ind w:left="709" w:hanging="709"/>
        <w:jc w:val="both"/>
        <w:rPr>
          <w:rFonts w:asciiTheme="minorHAnsi" w:hAnsiTheme="minorHAnsi"/>
          <w:bCs/>
          <w:sz w:val="22"/>
          <w:szCs w:val="22"/>
        </w:rPr>
      </w:pPr>
      <w:r w:rsidRPr="00041799">
        <w:rPr>
          <w:rFonts w:asciiTheme="minorHAnsi" w:hAnsiTheme="minorHAnsi"/>
          <w:bCs/>
          <w:sz w:val="22"/>
          <w:szCs w:val="22"/>
        </w:rPr>
        <w:t>Cena je</w:t>
      </w:r>
      <w:r w:rsidR="00EF6DB6">
        <w:rPr>
          <w:rFonts w:asciiTheme="minorHAnsi" w:hAnsiTheme="minorHAnsi"/>
          <w:bCs/>
          <w:sz w:val="22"/>
          <w:szCs w:val="22"/>
        </w:rPr>
        <w:t xml:space="preserve"> stanovená dohodou zmluvných strán v súlade so zákonom č. 18/1996 Z. z. o cenách v znení neskorších predpisov a na základe </w:t>
      </w:r>
      <w:r w:rsidR="006001FF">
        <w:rPr>
          <w:rFonts w:asciiTheme="minorHAnsi" w:hAnsiTheme="minorHAnsi"/>
          <w:bCs/>
          <w:sz w:val="22"/>
          <w:szCs w:val="22"/>
        </w:rPr>
        <w:t>výsledk</w:t>
      </w:r>
      <w:r w:rsidR="00EF6DB6">
        <w:rPr>
          <w:rFonts w:asciiTheme="minorHAnsi" w:hAnsiTheme="minorHAnsi"/>
          <w:bCs/>
          <w:sz w:val="22"/>
          <w:szCs w:val="22"/>
        </w:rPr>
        <w:t>u verejného obstarávania v rámci postupu zadávania zákazky</w:t>
      </w:r>
      <w:r w:rsidR="006001FF">
        <w:rPr>
          <w:rFonts w:asciiTheme="minorHAnsi" w:hAnsiTheme="minorHAnsi"/>
          <w:bCs/>
          <w:sz w:val="22"/>
          <w:szCs w:val="22"/>
        </w:rPr>
        <w:t xml:space="preserve"> </w:t>
      </w:r>
      <w:r w:rsidR="00870912">
        <w:rPr>
          <w:rFonts w:asciiTheme="minorHAnsi" w:hAnsiTheme="minorHAnsi"/>
          <w:bCs/>
          <w:sz w:val="22"/>
          <w:szCs w:val="22"/>
        </w:rPr>
        <w:t xml:space="preserve">vo </w:t>
      </w:r>
      <w:r w:rsidR="006001FF">
        <w:rPr>
          <w:rFonts w:asciiTheme="minorHAnsi" w:hAnsiTheme="minorHAnsi"/>
          <w:bCs/>
          <w:sz w:val="22"/>
          <w:szCs w:val="22"/>
        </w:rPr>
        <w:t xml:space="preserve">výške </w:t>
      </w:r>
      <w:r w:rsidR="00475FE0">
        <w:rPr>
          <w:rFonts w:asciiTheme="minorHAnsi" w:hAnsiTheme="minorHAnsi"/>
          <w:bCs/>
          <w:color w:val="FF0000"/>
          <w:sz w:val="22"/>
          <w:szCs w:val="22"/>
        </w:rPr>
        <w:t>....................</w:t>
      </w:r>
      <w:r w:rsidR="006001FF" w:rsidRPr="00450354">
        <w:rPr>
          <w:rFonts w:asciiTheme="minorHAnsi" w:hAnsiTheme="minorHAnsi"/>
          <w:bCs/>
          <w:color w:val="FF0000"/>
          <w:sz w:val="22"/>
          <w:szCs w:val="22"/>
        </w:rPr>
        <w:t xml:space="preserve"> </w:t>
      </w:r>
      <w:r w:rsidR="006001FF">
        <w:rPr>
          <w:rFonts w:asciiTheme="minorHAnsi" w:hAnsiTheme="minorHAnsi"/>
          <w:bCs/>
          <w:sz w:val="22"/>
          <w:szCs w:val="22"/>
        </w:rPr>
        <w:t xml:space="preserve">eur (slovom </w:t>
      </w:r>
      <w:r w:rsidR="00475FE0">
        <w:rPr>
          <w:rFonts w:asciiTheme="minorHAnsi" w:hAnsiTheme="minorHAnsi"/>
          <w:bCs/>
          <w:color w:val="FF0000"/>
          <w:sz w:val="22"/>
          <w:szCs w:val="22"/>
        </w:rPr>
        <w:t>.............................</w:t>
      </w:r>
      <w:r w:rsidR="006001FF" w:rsidRPr="00450354">
        <w:rPr>
          <w:rFonts w:asciiTheme="minorHAnsi" w:hAnsiTheme="minorHAnsi"/>
          <w:bCs/>
          <w:color w:val="FF0000"/>
          <w:sz w:val="22"/>
          <w:szCs w:val="22"/>
        </w:rPr>
        <w:t xml:space="preserve"> </w:t>
      </w:r>
      <w:r w:rsidR="006001FF">
        <w:rPr>
          <w:rFonts w:asciiTheme="minorHAnsi" w:hAnsiTheme="minorHAnsi"/>
          <w:bCs/>
          <w:sz w:val="22"/>
          <w:szCs w:val="22"/>
        </w:rPr>
        <w:t>eur) bez DPH</w:t>
      </w:r>
      <w:r w:rsidRPr="00041799">
        <w:rPr>
          <w:rFonts w:asciiTheme="minorHAnsi" w:hAnsiTheme="minorHAnsi"/>
          <w:bCs/>
          <w:sz w:val="22"/>
          <w:szCs w:val="22"/>
        </w:rPr>
        <w:t>.</w:t>
      </w:r>
    </w:p>
    <w:p w14:paraId="0FFA41F5" w14:textId="0045CBEE" w:rsidR="000D282C" w:rsidRPr="000D282C" w:rsidRDefault="000D282C" w:rsidP="00D22581">
      <w:pPr>
        <w:pStyle w:val="Odsekzoznamu"/>
        <w:ind w:left="709" w:hanging="1"/>
        <w:rPr>
          <w:rFonts w:asciiTheme="minorHAnsi" w:hAnsiTheme="minorHAnsi"/>
          <w:sz w:val="22"/>
          <w:szCs w:val="22"/>
        </w:rPr>
      </w:pPr>
      <w:r w:rsidRPr="000D282C">
        <w:rPr>
          <w:rFonts w:asciiTheme="minorHAnsi" w:hAnsiTheme="minorHAnsi"/>
          <w:sz w:val="22"/>
          <w:szCs w:val="22"/>
        </w:rPr>
        <w:t xml:space="preserve">Výška DPH je </w:t>
      </w:r>
      <w:r w:rsidR="00475FE0">
        <w:rPr>
          <w:rFonts w:asciiTheme="minorHAnsi" w:hAnsiTheme="minorHAnsi"/>
          <w:color w:val="C00000"/>
          <w:sz w:val="22"/>
          <w:szCs w:val="22"/>
        </w:rPr>
        <w:t>......................</w:t>
      </w:r>
      <w:r w:rsidRPr="000D282C">
        <w:rPr>
          <w:rFonts w:asciiTheme="minorHAnsi" w:hAnsiTheme="minorHAnsi"/>
          <w:sz w:val="22"/>
          <w:szCs w:val="22"/>
        </w:rPr>
        <w:t xml:space="preserve"> EUR (slovom: </w:t>
      </w:r>
      <w:r w:rsidR="00475FE0">
        <w:rPr>
          <w:rFonts w:asciiTheme="minorHAnsi" w:hAnsiTheme="minorHAnsi"/>
          <w:color w:val="C00000"/>
          <w:sz w:val="22"/>
          <w:szCs w:val="22"/>
        </w:rPr>
        <w:t>........................</w:t>
      </w:r>
      <w:r w:rsidRPr="000D282C">
        <w:rPr>
          <w:rFonts w:asciiTheme="minorHAnsi" w:hAnsiTheme="minorHAnsi"/>
          <w:sz w:val="22"/>
          <w:szCs w:val="22"/>
        </w:rPr>
        <w:t xml:space="preserve"> eur).</w:t>
      </w:r>
    </w:p>
    <w:p w14:paraId="0EC1014D" w14:textId="7CD261EC" w:rsidR="000D282C" w:rsidRPr="000D282C" w:rsidRDefault="000D282C" w:rsidP="00D22581">
      <w:pPr>
        <w:pStyle w:val="Odsekzoznamu"/>
        <w:ind w:left="709" w:hanging="1"/>
        <w:jc w:val="both"/>
        <w:rPr>
          <w:rFonts w:asciiTheme="minorHAnsi" w:hAnsiTheme="minorHAnsi"/>
          <w:sz w:val="22"/>
          <w:szCs w:val="22"/>
        </w:rPr>
      </w:pPr>
      <w:r w:rsidRPr="000D282C">
        <w:rPr>
          <w:rFonts w:asciiTheme="minorHAnsi" w:hAnsiTheme="minorHAnsi"/>
          <w:sz w:val="22"/>
          <w:szCs w:val="22"/>
        </w:rPr>
        <w:t xml:space="preserve">Celková cena s DPH je </w:t>
      </w:r>
      <w:r w:rsidR="00475FE0">
        <w:rPr>
          <w:rFonts w:asciiTheme="minorHAnsi" w:hAnsiTheme="minorHAnsi"/>
          <w:color w:val="C00000"/>
          <w:sz w:val="22"/>
          <w:szCs w:val="22"/>
        </w:rPr>
        <w:t>.....................</w:t>
      </w:r>
      <w:r w:rsidRPr="000D282C">
        <w:rPr>
          <w:rFonts w:asciiTheme="minorHAnsi" w:hAnsiTheme="minorHAnsi"/>
          <w:sz w:val="22"/>
          <w:szCs w:val="22"/>
        </w:rPr>
        <w:t xml:space="preserve"> EUR s DPH (slovom</w:t>
      </w:r>
      <w:r w:rsidRPr="000D282C">
        <w:rPr>
          <w:rFonts w:asciiTheme="minorHAnsi" w:hAnsiTheme="minorHAnsi"/>
          <w:color w:val="C00000"/>
          <w:sz w:val="22"/>
          <w:szCs w:val="22"/>
        </w:rPr>
        <w:t xml:space="preserve">: </w:t>
      </w:r>
      <w:r w:rsidR="00475FE0">
        <w:rPr>
          <w:rFonts w:asciiTheme="minorHAnsi" w:hAnsiTheme="minorHAnsi"/>
          <w:color w:val="C00000"/>
          <w:sz w:val="22"/>
          <w:szCs w:val="22"/>
        </w:rPr>
        <w:t>.....................</w:t>
      </w:r>
      <w:r w:rsidRPr="000D282C">
        <w:rPr>
          <w:rFonts w:asciiTheme="minorHAnsi" w:hAnsiTheme="minorHAnsi"/>
          <w:color w:val="C00000"/>
          <w:sz w:val="22"/>
          <w:szCs w:val="22"/>
        </w:rPr>
        <w:t xml:space="preserve"> </w:t>
      </w:r>
      <w:r w:rsidRPr="000D282C">
        <w:rPr>
          <w:rFonts w:asciiTheme="minorHAnsi" w:hAnsiTheme="minorHAnsi"/>
          <w:sz w:val="22"/>
          <w:szCs w:val="22"/>
        </w:rPr>
        <w:t>eur).</w:t>
      </w:r>
    </w:p>
    <w:p w14:paraId="29CF05C9" w14:textId="77777777" w:rsidR="000D282C" w:rsidRPr="00041799" w:rsidRDefault="000D282C" w:rsidP="008C08DC">
      <w:pPr>
        <w:ind w:left="709" w:hanging="709"/>
        <w:jc w:val="both"/>
        <w:rPr>
          <w:rFonts w:asciiTheme="minorHAnsi" w:hAnsiTheme="minorHAnsi"/>
          <w:bCs/>
          <w:sz w:val="22"/>
          <w:szCs w:val="22"/>
        </w:rPr>
      </w:pPr>
    </w:p>
    <w:p w14:paraId="3BDE1482" w14:textId="67972FE9" w:rsidR="005F266E"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lastRenderedPageBreak/>
        <w:t xml:space="preserve">Cena </w:t>
      </w:r>
      <w:r w:rsidR="00870912">
        <w:rPr>
          <w:rFonts w:asciiTheme="minorHAnsi" w:hAnsiTheme="minorHAnsi"/>
          <w:sz w:val="22"/>
          <w:szCs w:val="22"/>
        </w:rPr>
        <w:t xml:space="preserve">podľa bodu 4.1 </w:t>
      </w:r>
      <w:r w:rsidR="009A0EEC">
        <w:rPr>
          <w:rFonts w:asciiTheme="minorHAnsi" w:hAnsiTheme="minorHAnsi"/>
          <w:sz w:val="22"/>
          <w:szCs w:val="22"/>
        </w:rPr>
        <w:t xml:space="preserve">zmluvy </w:t>
      </w:r>
      <w:r w:rsidR="005F266E">
        <w:rPr>
          <w:rFonts w:asciiTheme="minorHAnsi" w:hAnsiTheme="minorHAnsi"/>
          <w:sz w:val="22"/>
          <w:szCs w:val="22"/>
        </w:rPr>
        <w:t xml:space="preserve">je pevná a konečná a </w:t>
      </w:r>
      <w:r w:rsidRPr="00041799">
        <w:rPr>
          <w:rFonts w:asciiTheme="minorHAnsi" w:hAnsiTheme="minorHAnsi"/>
          <w:sz w:val="22"/>
          <w:szCs w:val="22"/>
        </w:rPr>
        <w:t xml:space="preserve">zahŕňa všetky </w:t>
      </w:r>
      <w:r w:rsidR="00BD33CF">
        <w:rPr>
          <w:rFonts w:asciiTheme="minorHAnsi" w:hAnsiTheme="minorHAnsi"/>
          <w:sz w:val="22"/>
          <w:szCs w:val="22"/>
        </w:rPr>
        <w:t xml:space="preserve">a akékoľvek </w:t>
      </w:r>
      <w:r w:rsidR="00870912">
        <w:rPr>
          <w:rFonts w:asciiTheme="minorHAnsi" w:hAnsiTheme="minorHAnsi"/>
          <w:sz w:val="22"/>
          <w:szCs w:val="22"/>
        </w:rPr>
        <w:t xml:space="preserve">interné a externé </w:t>
      </w:r>
      <w:r w:rsidRPr="00041799">
        <w:rPr>
          <w:rFonts w:asciiTheme="minorHAnsi" w:hAnsiTheme="minorHAnsi"/>
          <w:sz w:val="22"/>
          <w:szCs w:val="22"/>
        </w:rPr>
        <w:t xml:space="preserve">náklady </w:t>
      </w:r>
      <w:r w:rsidR="00BD33CF">
        <w:rPr>
          <w:rFonts w:asciiTheme="minorHAnsi" w:hAnsiTheme="minorHAnsi"/>
          <w:sz w:val="22"/>
          <w:szCs w:val="22"/>
        </w:rPr>
        <w:t xml:space="preserve">a výdavky </w:t>
      </w:r>
      <w:r w:rsidRPr="00041799">
        <w:rPr>
          <w:rFonts w:asciiTheme="minorHAnsi" w:hAnsiTheme="minorHAnsi"/>
          <w:sz w:val="22"/>
          <w:szCs w:val="22"/>
        </w:rPr>
        <w:t xml:space="preserve">Predávajúceho </w:t>
      </w:r>
      <w:r w:rsidR="00BD33CF">
        <w:rPr>
          <w:rFonts w:asciiTheme="minorHAnsi" w:hAnsiTheme="minorHAnsi"/>
          <w:sz w:val="22"/>
          <w:szCs w:val="22"/>
        </w:rPr>
        <w:t xml:space="preserve">spojené s dodaním </w:t>
      </w:r>
      <w:r w:rsidRPr="00041799">
        <w:rPr>
          <w:rFonts w:asciiTheme="minorHAnsi" w:hAnsiTheme="minorHAnsi"/>
          <w:sz w:val="22"/>
          <w:szCs w:val="22"/>
        </w:rPr>
        <w:t xml:space="preserve">predmetu </w:t>
      </w:r>
      <w:r w:rsidR="00870912">
        <w:rPr>
          <w:rFonts w:asciiTheme="minorHAnsi" w:hAnsiTheme="minorHAnsi"/>
          <w:sz w:val="22"/>
          <w:szCs w:val="22"/>
        </w:rPr>
        <w:t>kúpy</w:t>
      </w:r>
      <w:r w:rsidR="00BD33CF">
        <w:rPr>
          <w:rFonts w:asciiTheme="minorHAnsi" w:hAnsiTheme="minorHAnsi"/>
          <w:sz w:val="22"/>
          <w:szCs w:val="22"/>
        </w:rPr>
        <w:t>, vrátane dopravy</w:t>
      </w:r>
      <w:r w:rsidRPr="00041799">
        <w:rPr>
          <w:rFonts w:asciiTheme="minorHAnsi" w:hAnsiTheme="minorHAnsi"/>
          <w:sz w:val="22"/>
          <w:szCs w:val="22"/>
        </w:rPr>
        <w:t xml:space="preserve"> na miesto plnenia</w:t>
      </w:r>
      <w:r w:rsidR="00BD33CF">
        <w:rPr>
          <w:rFonts w:asciiTheme="minorHAnsi" w:hAnsiTheme="minorHAnsi"/>
          <w:sz w:val="22"/>
          <w:szCs w:val="22"/>
        </w:rPr>
        <w:t xml:space="preserve"> a</w:t>
      </w:r>
      <w:r w:rsidR="00870912">
        <w:rPr>
          <w:rFonts w:asciiTheme="minorHAnsi" w:hAnsiTheme="minorHAnsi"/>
          <w:sz w:val="22"/>
          <w:szCs w:val="22"/>
        </w:rPr>
        <w:t> s</w:t>
      </w:r>
      <w:r w:rsidR="00C6132F">
        <w:rPr>
          <w:rFonts w:asciiTheme="minorHAnsi" w:hAnsiTheme="minorHAnsi"/>
          <w:sz w:val="22"/>
          <w:szCs w:val="22"/>
        </w:rPr>
        <w:t> dodaním súvisiacich plnení</w:t>
      </w:r>
      <w:r w:rsidRPr="00041799">
        <w:rPr>
          <w:rFonts w:asciiTheme="minorHAnsi" w:hAnsiTheme="minorHAnsi"/>
          <w:sz w:val="22"/>
          <w:szCs w:val="22"/>
        </w:rPr>
        <w:t>.</w:t>
      </w:r>
      <w:r w:rsidR="00C6132F">
        <w:rPr>
          <w:rFonts w:asciiTheme="minorHAnsi" w:hAnsiTheme="minorHAnsi"/>
          <w:sz w:val="22"/>
          <w:szCs w:val="22"/>
        </w:rPr>
        <w:t xml:space="preserve"> K zmene ceny 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môže dôjsť len v prípadoch predpokladaných v tejto zmluve. </w:t>
      </w:r>
    </w:p>
    <w:p w14:paraId="23070470" w14:textId="77777777" w:rsidR="005F266E" w:rsidRDefault="005F266E" w:rsidP="008C08DC">
      <w:pPr>
        <w:ind w:left="709" w:hanging="709"/>
        <w:jc w:val="both"/>
        <w:rPr>
          <w:rFonts w:asciiTheme="minorHAnsi" w:hAnsiTheme="minorHAnsi"/>
          <w:sz w:val="22"/>
          <w:szCs w:val="22"/>
        </w:rPr>
      </w:pPr>
    </w:p>
    <w:p w14:paraId="75712FD0" w14:textId="5E182A97" w:rsidR="00CF53C3" w:rsidRPr="005F266E" w:rsidRDefault="00CF53C3" w:rsidP="008C08DC">
      <w:pPr>
        <w:numPr>
          <w:ilvl w:val="1"/>
          <w:numId w:val="5"/>
        </w:numPr>
        <w:ind w:left="709" w:hanging="709"/>
        <w:jc w:val="both"/>
        <w:rPr>
          <w:rFonts w:asciiTheme="minorHAnsi" w:hAnsiTheme="minorHAnsi"/>
          <w:sz w:val="22"/>
          <w:szCs w:val="22"/>
        </w:rPr>
      </w:pPr>
      <w:r w:rsidRPr="005F266E">
        <w:rPr>
          <w:rFonts w:asciiTheme="minorHAnsi" w:hAnsiTheme="minorHAnsi"/>
          <w:sz w:val="22"/>
          <w:szCs w:val="22"/>
        </w:rPr>
        <w:t>Povinnosti, ktoré zmluvným stranám vyplývajú z ustanovení zákona č. 222/2004 Z. z. o dani z pridanej hodnoty v znení neskorších predpisov</w:t>
      </w:r>
      <w:r w:rsidR="00BD33CF">
        <w:rPr>
          <w:rFonts w:asciiTheme="minorHAnsi" w:hAnsiTheme="minorHAnsi"/>
          <w:sz w:val="22"/>
          <w:szCs w:val="22"/>
        </w:rPr>
        <w:t xml:space="preserve"> (ďalej len „zákon č. 222/2004 Z. z.“)</w:t>
      </w:r>
      <w:r w:rsidRPr="005F266E">
        <w:rPr>
          <w:rFonts w:asciiTheme="minorHAnsi" w:hAnsiTheme="minorHAnsi"/>
          <w:sz w:val="22"/>
          <w:szCs w:val="22"/>
        </w:rPr>
        <w:t>, sú pre obidve zmluvné strany záväzné v plnom rozsahu.</w:t>
      </w:r>
      <w:r w:rsidR="005F266E" w:rsidRPr="005F266E">
        <w:rPr>
          <w:rFonts w:asciiTheme="minorHAnsi" w:hAnsiTheme="minorHAnsi"/>
          <w:sz w:val="22"/>
          <w:szCs w:val="22"/>
        </w:rPr>
        <w:t xml:space="preserve"> </w:t>
      </w:r>
      <w:r w:rsidRPr="005F266E">
        <w:rPr>
          <w:rFonts w:asciiTheme="minorHAnsi" w:hAnsiTheme="minorHAnsi"/>
          <w:sz w:val="22"/>
          <w:szCs w:val="22"/>
        </w:rPr>
        <w:t>Cenu je možné meniť</w:t>
      </w:r>
      <w:r w:rsidR="005F266E" w:rsidRPr="005F266E">
        <w:rPr>
          <w:rFonts w:asciiTheme="minorHAnsi" w:hAnsiTheme="minorHAnsi"/>
          <w:sz w:val="22"/>
          <w:szCs w:val="22"/>
        </w:rPr>
        <w:t xml:space="preserve"> formou písomných dodatkov k tejto zmluve</w:t>
      </w:r>
      <w:r w:rsidRPr="005F266E">
        <w:rPr>
          <w:rFonts w:asciiTheme="minorHAnsi" w:hAnsiTheme="minorHAnsi"/>
          <w:sz w:val="22"/>
          <w:szCs w:val="22"/>
        </w:rPr>
        <w:t xml:space="preserve"> len </w:t>
      </w:r>
      <w:r w:rsidR="005F266E" w:rsidRPr="005F266E">
        <w:rPr>
          <w:rFonts w:asciiTheme="minorHAnsi" w:hAnsiTheme="minorHAnsi"/>
          <w:sz w:val="22"/>
          <w:szCs w:val="22"/>
        </w:rPr>
        <w:t xml:space="preserve">v prípade </w:t>
      </w:r>
      <w:r w:rsidRPr="005F266E">
        <w:rPr>
          <w:rFonts w:asciiTheme="minorHAnsi" w:hAnsiTheme="minorHAnsi"/>
          <w:sz w:val="22"/>
          <w:szCs w:val="22"/>
        </w:rPr>
        <w:t>zmen</w:t>
      </w:r>
      <w:r w:rsidR="005F266E" w:rsidRPr="005F266E">
        <w:rPr>
          <w:rFonts w:asciiTheme="minorHAnsi" w:hAnsiTheme="minorHAnsi"/>
          <w:sz w:val="22"/>
          <w:szCs w:val="22"/>
        </w:rPr>
        <w:t>y</w:t>
      </w:r>
      <w:r w:rsidRPr="005F266E">
        <w:rPr>
          <w:rFonts w:asciiTheme="minorHAnsi" w:hAnsiTheme="minorHAnsi"/>
          <w:sz w:val="22"/>
          <w:szCs w:val="22"/>
        </w:rPr>
        <w:t xml:space="preserve"> </w:t>
      </w:r>
      <w:r w:rsidR="005F266E" w:rsidRPr="005F266E">
        <w:rPr>
          <w:rFonts w:asciiTheme="minorHAnsi" w:hAnsiTheme="minorHAnsi"/>
          <w:sz w:val="22"/>
          <w:szCs w:val="22"/>
        </w:rPr>
        <w:t>právnych predpisov upravujúcich daň z pridanej hodnoty</w:t>
      </w:r>
      <w:r w:rsidRPr="005F266E">
        <w:rPr>
          <w:rFonts w:asciiTheme="minorHAnsi" w:hAnsiTheme="minorHAnsi"/>
          <w:sz w:val="22"/>
          <w:szCs w:val="22"/>
        </w:rPr>
        <w:t>.</w:t>
      </w:r>
    </w:p>
    <w:p w14:paraId="12443960" w14:textId="5EBAAE54" w:rsidR="00CF53C3" w:rsidRPr="000D282C" w:rsidRDefault="00CF53C3" w:rsidP="008C08DC">
      <w:pPr>
        <w:ind w:left="709" w:hanging="709"/>
        <w:jc w:val="both"/>
        <w:rPr>
          <w:rFonts w:asciiTheme="minorHAnsi" w:hAnsiTheme="minorHAnsi"/>
          <w:sz w:val="22"/>
          <w:szCs w:val="22"/>
        </w:rPr>
      </w:pPr>
    </w:p>
    <w:p w14:paraId="5E59C043" w14:textId="6026DE30" w:rsidR="00CF53C3" w:rsidRPr="00041799" w:rsidRDefault="00CF53C3" w:rsidP="008C08DC">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Zmluvné strany sa dohodli</w:t>
      </w:r>
      <w:r w:rsidR="00BD33CF">
        <w:rPr>
          <w:rFonts w:asciiTheme="minorHAnsi" w:hAnsiTheme="minorHAnsi"/>
          <w:sz w:val="22"/>
          <w:szCs w:val="22"/>
        </w:rPr>
        <w:t>, že</w:t>
      </w:r>
      <w:r w:rsidR="00BD33CF" w:rsidRPr="00BD33CF">
        <w:rPr>
          <w:rFonts w:asciiTheme="minorHAnsi" w:hAnsiTheme="minorHAnsi"/>
          <w:sz w:val="22"/>
          <w:szCs w:val="22"/>
        </w:rPr>
        <w:t xml:space="preserve"> </w:t>
      </w:r>
      <w:r w:rsidR="00BD33CF">
        <w:rPr>
          <w:rFonts w:asciiTheme="minorHAnsi" w:hAnsiTheme="minorHAnsi"/>
          <w:sz w:val="22"/>
          <w:szCs w:val="22"/>
        </w:rPr>
        <w:t xml:space="preserve">úhrada ceny v zmysle bodu </w:t>
      </w:r>
      <w:r w:rsidR="007322B0">
        <w:rPr>
          <w:rFonts w:asciiTheme="minorHAnsi" w:hAnsiTheme="minorHAnsi"/>
          <w:sz w:val="22"/>
          <w:szCs w:val="22"/>
        </w:rPr>
        <w:t>4.</w:t>
      </w:r>
      <w:r w:rsidR="00BD33CF">
        <w:rPr>
          <w:rFonts w:asciiTheme="minorHAnsi" w:hAnsiTheme="minorHAnsi"/>
          <w:sz w:val="22"/>
          <w:szCs w:val="22"/>
        </w:rPr>
        <w:t>1 zmluvy</w:t>
      </w:r>
      <w:r w:rsidRPr="00041799">
        <w:rPr>
          <w:rFonts w:asciiTheme="minorHAnsi" w:hAnsiTheme="minorHAnsi"/>
          <w:sz w:val="22"/>
          <w:szCs w:val="22"/>
        </w:rPr>
        <w:t xml:space="preserve"> </w:t>
      </w:r>
      <w:r w:rsidR="00BD33CF">
        <w:rPr>
          <w:rFonts w:asciiTheme="minorHAnsi" w:hAnsiTheme="minorHAnsi"/>
          <w:sz w:val="22"/>
          <w:szCs w:val="22"/>
        </w:rPr>
        <w:t xml:space="preserve">bude realizovaná </w:t>
      </w:r>
      <w:r w:rsidRPr="00041799">
        <w:rPr>
          <w:rFonts w:asciiTheme="minorHAnsi" w:hAnsiTheme="minorHAnsi"/>
          <w:sz w:val="22"/>
          <w:szCs w:val="22"/>
        </w:rPr>
        <w:t xml:space="preserve"> prostredníctvom bezhotovostného platobného styku, ktorý sa bude realizovať výhradne prevodným príkazom</w:t>
      </w:r>
      <w:r w:rsidR="00BD33CF">
        <w:rPr>
          <w:rFonts w:asciiTheme="minorHAnsi" w:hAnsiTheme="minorHAnsi"/>
          <w:sz w:val="22"/>
          <w:szCs w:val="22"/>
        </w:rPr>
        <w:t>, na číslo účtu Predávajúceho uvedené v záhlaví tejto zmluvy</w:t>
      </w:r>
      <w:r w:rsidRPr="00041799">
        <w:rPr>
          <w:rFonts w:asciiTheme="minorHAnsi" w:hAnsiTheme="minorHAnsi"/>
          <w:sz w:val="22"/>
          <w:szCs w:val="22"/>
        </w:rPr>
        <w:t>. Platby budú realizované v  eurách.</w:t>
      </w:r>
    </w:p>
    <w:p w14:paraId="3431A082" w14:textId="77777777" w:rsidR="00CF53C3" w:rsidRPr="00041799" w:rsidRDefault="00CF53C3" w:rsidP="008C08DC">
      <w:pPr>
        <w:ind w:left="709" w:hanging="709"/>
        <w:jc w:val="both"/>
        <w:rPr>
          <w:rFonts w:asciiTheme="minorHAnsi" w:hAnsiTheme="minorHAnsi"/>
          <w:sz w:val="22"/>
          <w:szCs w:val="22"/>
        </w:rPr>
      </w:pPr>
    </w:p>
    <w:p w14:paraId="7BB8068F" w14:textId="7A47D407" w:rsidR="00CF53C3" w:rsidRPr="00475FE0" w:rsidRDefault="00CF53C3" w:rsidP="00C6132F">
      <w:pPr>
        <w:numPr>
          <w:ilvl w:val="1"/>
          <w:numId w:val="5"/>
        </w:numPr>
        <w:ind w:left="709" w:hanging="709"/>
        <w:jc w:val="both"/>
        <w:rPr>
          <w:rFonts w:asciiTheme="minorHAnsi" w:hAnsiTheme="minorHAnsi"/>
          <w:sz w:val="22"/>
          <w:szCs w:val="22"/>
        </w:rPr>
      </w:pPr>
      <w:r w:rsidRPr="00041799">
        <w:rPr>
          <w:rFonts w:asciiTheme="minorHAnsi" w:hAnsiTheme="minorHAnsi"/>
          <w:sz w:val="22"/>
          <w:szCs w:val="22"/>
        </w:rPr>
        <w:t xml:space="preserve">Zmluvné strany sa dohodli, že </w:t>
      </w:r>
      <w:r w:rsidR="007322B0">
        <w:rPr>
          <w:rFonts w:asciiTheme="minorHAnsi" w:hAnsiTheme="minorHAnsi"/>
          <w:sz w:val="22"/>
          <w:szCs w:val="22"/>
        </w:rPr>
        <w:t xml:space="preserve">úhrada ceny </w:t>
      </w:r>
      <w:r w:rsidR="00C6132F">
        <w:rPr>
          <w:rFonts w:asciiTheme="minorHAnsi" w:hAnsiTheme="minorHAnsi"/>
          <w:sz w:val="22"/>
          <w:szCs w:val="22"/>
        </w:rPr>
        <w:t>podľa bodu 4.1</w:t>
      </w:r>
      <w:r w:rsidR="009A0EEC">
        <w:rPr>
          <w:rFonts w:asciiTheme="minorHAnsi" w:hAnsiTheme="minorHAnsi"/>
          <w:sz w:val="22"/>
          <w:szCs w:val="22"/>
        </w:rPr>
        <w:t xml:space="preserve"> zmluvy</w:t>
      </w:r>
      <w:r w:rsidR="00C6132F">
        <w:rPr>
          <w:rFonts w:asciiTheme="minorHAnsi" w:hAnsiTheme="minorHAnsi"/>
          <w:sz w:val="22"/>
          <w:szCs w:val="22"/>
        </w:rPr>
        <w:t xml:space="preserve"> </w:t>
      </w:r>
      <w:r w:rsidRPr="00041799">
        <w:rPr>
          <w:rFonts w:asciiTheme="minorHAnsi" w:hAnsiTheme="minorHAnsi"/>
          <w:sz w:val="22"/>
          <w:szCs w:val="22"/>
        </w:rPr>
        <w:t>bude realizovaná na základe</w:t>
      </w:r>
      <w:r w:rsidR="00C6132F">
        <w:rPr>
          <w:rFonts w:asciiTheme="minorHAnsi" w:hAnsiTheme="minorHAnsi"/>
          <w:sz w:val="22"/>
          <w:szCs w:val="22"/>
        </w:rPr>
        <w:t xml:space="preserve"> </w:t>
      </w:r>
      <w:r w:rsidRPr="00041799">
        <w:rPr>
          <w:rFonts w:asciiTheme="minorHAnsi" w:hAnsiTheme="minorHAnsi"/>
          <w:sz w:val="22"/>
          <w:szCs w:val="22"/>
        </w:rPr>
        <w:t>faktúry,</w:t>
      </w:r>
      <w:r w:rsidR="00C6132F">
        <w:rPr>
          <w:rFonts w:asciiTheme="minorHAnsi" w:hAnsiTheme="minorHAnsi"/>
          <w:sz w:val="22"/>
          <w:szCs w:val="22"/>
        </w:rPr>
        <w:t xml:space="preserve"> </w:t>
      </w:r>
      <w:r w:rsidRPr="00041799">
        <w:rPr>
          <w:rFonts w:asciiTheme="minorHAnsi" w:hAnsiTheme="minorHAnsi"/>
          <w:sz w:val="22"/>
          <w:szCs w:val="22"/>
        </w:rPr>
        <w:t xml:space="preserve">ktorú Predávajúci vystaví </w:t>
      </w:r>
      <w:r w:rsidRPr="00475FE0">
        <w:rPr>
          <w:rFonts w:asciiTheme="minorHAnsi" w:hAnsiTheme="minorHAnsi"/>
          <w:sz w:val="22"/>
          <w:szCs w:val="22"/>
        </w:rPr>
        <w:t xml:space="preserve">Kupujúcemu po riadnom </w:t>
      </w:r>
      <w:r w:rsidR="00C6132F">
        <w:rPr>
          <w:rFonts w:asciiTheme="minorHAnsi" w:hAnsiTheme="minorHAnsi"/>
          <w:sz w:val="22"/>
          <w:szCs w:val="22"/>
        </w:rPr>
        <w:t xml:space="preserve">dodaní </w:t>
      </w:r>
      <w:r w:rsidRPr="00475FE0">
        <w:rPr>
          <w:rFonts w:asciiTheme="minorHAnsi" w:hAnsiTheme="minorHAnsi"/>
          <w:sz w:val="22"/>
          <w:szCs w:val="22"/>
        </w:rPr>
        <w:t xml:space="preserve">predmetu </w:t>
      </w:r>
      <w:r w:rsidR="00C6132F">
        <w:rPr>
          <w:rFonts w:asciiTheme="minorHAnsi" w:hAnsiTheme="minorHAnsi"/>
          <w:sz w:val="22"/>
          <w:szCs w:val="22"/>
        </w:rPr>
        <w:t>kúpy a poskytnutí súvisiacich plnení</w:t>
      </w:r>
      <w:r w:rsidRPr="00475FE0">
        <w:rPr>
          <w:rFonts w:asciiTheme="minorHAnsi" w:hAnsiTheme="minorHAnsi"/>
          <w:sz w:val="22"/>
          <w:szCs w:val="22"/>
        </w:rPr>
        <w:t xml:space="preserve">. Prílohou faktúry bude podpísaný preberací protokol </w:t>
      </w:r>
      <w:r w:rsidR="00C6132F">
        <w:rPr>
          <w:rFonts w:asciiTheme="minorHAnsi" w:hAnsiTheme="minorHAnsi"/>
          <w:sz w:val="22"/>
          <w:szCs w:val="22"/>
        </w:rPr>
        <w:t xml:space="preserve">podľa bodu </w:t>
      </w:r>
      <w:r w:rsidR="006876CD" w:rsidRPr="00C548F4">
        <w:rPr>
          <w:rFonts w:asciiTheme="minorHAnsi" w:hAnsiTheme="minorHAnsi"/>
          <w:sz w:val="22"/>
          <w:szCs w:val="22"/>
        </w:rPr>
        <w:t>5.</w:t>
      </w:r>
      <w:r w:rsidR="007675B9" w:rsidRPr="00C548F4">
        <w:rPr>
          <w:rFonts w:asciiTheme="minorHAnsi" w:hAnsiTheme="minorHAnsi"/>
          <w:sz w:val="22"/>
          <w:szCs w:val="22"/>
        </w:rPr>
        <w:t>7</w:t>
      </w:r>
      <w:r w:rsidR="00C6132F">
        <w:rPr>
          <w:rFonts w:asciiTheme="minorHAnsi" w:hAnsiTheme="minorHAnsi"/>
          <w:sz w:val="22"/>
          <w:szCs w:val="22"/>
        </w:rPr>
        <w:t xml:space="preserve"> </w:t>
      </w:r>
      <w:r w:rsidR="009A0EEC">
        <w:rPr>
          <w:rFonts w:asciiTheme="minorHAnsi" w:hAnsiTheme="minorHAnsi"/>
          <w:sz w:val="22"/>
          <w:szCs w:val="22"/>
        </w:rPr>
        <w:t xml:space="preserve">zmluvy </w:t>
      </w:r>
      <w:r w:rsidRPr="00475FE0">
        <w:rPr>
          <w:rFonts w:asciiTheme="minorHAnsi" w:hAnsiTheme="minorHAnsi"/>
          <w:sz w:val="22"/>
          <w:szCs w:val="22"/>
        </w:rPr>
        <w:t>a dodací list.</w:t>
      </w:r>
      <w:r w:rsidR="00C6132F">
        <w:rPr>
          <w:rFonts w:asciiTheme="minorHAnsi" w:hAnsiTheme="minorHAnsi"/>
          <w:sz w:val="22"/>
          <w:szCs w:val="22"/>
        </w:rPr>
        <w:t xml:space="preserve"> Lehota splatnosti faktúry je 30 (tridsať) dní od jej doručenia Kupujúcemu. </w:t>
      </w:r>
    </w:p>
    <w:p w14:paraId="5DE0A12C" w14:textId="77777777" w:rsidR="00CF53C3" w:rsidRPr="00475FE0" w:rsidRDefault="00CF53C3" w:rsidP="008C08DC">
      <w:pPr>
        <w:ind w:left="709" w:hanging="709"/>
        <w:jc w:val="both"/>
        <w:rPr>
          <w:rFonts w:asciiTheme="minorHAnsi" w:hAnsiTheme="minorHAnsi"/>
          <w:sz w:val="22"/>
          <w:szCs w:val="22"/>
        </w:rPr>
      </w:pPr>
    </w:p>
    <w:p w14:paraId="0D93ED54" w14:textId="69D86C15" w:rsidR="00CF53C3" w:rsidRPr="00041799" w:rsidRDefault="00CF53C3" w:rsidP="008C08DC">
      <w:pPr>
        <w:numPr>
          <w:ilvl w:val="1"/>
          <w:numId w:val="5"/>
        </w:numPr>
        <w:ind w:left="709" w:hanging="709"/>
        <w:jc w:val="both"/>
        <w:rPr>
          <w:rFonts w:asciiTheme="minorHAnsi" w:hAnsiTheme="minorHAnsi"/>
          <w:sz w:val="22"/>
          <w:szCs w:val="22"/>
        </w:rPr>
      </w:pPr>
      <w:r w:rsidRPr="00475FE0">
        <w:rPr>
          <w:rFonts w:asciiTheme="minorHAnsi" w:hAnsiTheme="minorHAnsi"/>
          <w:sz w:val="22"/>
          <w:szCs w:val="22"/>
        </w:rPr>
        <w:t>Každá faktúra musí obsahovať všetky náležitosti</w:t>
      </w:r>
      <w:r w:rsidRPr="00041799">
        <w:rPr>
          <w:rFonts w:asciiTheme="minorHAnsi" w:hAnsiTheme="minorHAnsi"/>
          <w:sz w:val="22"/>
          <w:szCs w:val="22"/>
        </w:rPr>
        <w:t xml:space="preserve"> daňového dokladu podľa zákona č. 222/2004 Z. z. a</w:t>
      </w:r>
      <w:r w:rsidR="007865B7">
        <w:rPr>
          <w:rFonts w:asciiTheme="minorHAnsi" w:hAnsiTheme="minorHAnsi"/>
          <w:sz w:val="22"/>
          <w:szCs w:val="22"/>
        </w:rPr>
        <w:t xml:space="preserve"> musí obsahovať predpísané náležitosti podľa </w:t>
      </w:r>
      <w:r w:rsidRPr="00041799">
        <w:rPr>
          <w:rFonts w:asciiTheme="minorHAnsi" w:hAnsiTheme="minorHAnsi"/>
          <w:sz w:val="22"/>
          <w:szCs w:val="22"/>
        </w:rPr>
        <w:t>zákona č. 431/2002 Z. z. o účtovníctve v znení neskorších predpisov</w:t>
      </w:r>
      <w:r w:rsidR="00C6132F">
        <w:rPr>
          <w:rFonts w:asciiTheme="minorHAnsi" w:hAnsiTheme="minorHAnsi"/>
          <w:sz w:val="22"/>
          <w:szCs w:val="22"/>
        </w:rPr>
        <w:t xml:space="preserve"> a prílohu podľa bodu 4.5</w:t>
      </w:r>
      <w:r w:rsidR="009A0EEC">
        <w:rPr>
          <w:rFonts w:asciiTheme="minorHAnsi" w:hAnsiTheme="minorHAnsi"/>
          <w:sz w:val="22"/>
          <w:szCs w:val="22"/>
        </w:rPr>
        <w:t xml:space="preserve"> zmluvy</w:t>
      </w:r>
      <w:r w:rsidRPr="00041799">
        <w:rPr>
          <w:rFonts w:asciiTheme="minorHAnsi" w:hAnsiTheme="minorHAnsi"/>
          <w:sz w:val="22"/>
          <w:szCs w:val="22"/>
        </w:rPr>
        <w:t>. Za správne vyhotovenie faktúry zodpovedá v plnom rozsahu Predávajúci.</w:t>
      </w:r>
    </w:p>
    <w:p w14:paraId="7F0468E8" w14:textId="77777777" w:rsidR="00CF53C3" w:rsidRPr="00041799" w:rsidRDefault="00CF53C3" w:rsidP="008C08DC">
      <w:pPr>
        <w:ind w:left="709" w:hanging="709"/>
        <w:jc w:val="both"/>
        <w:rPr>
          <w:rFonts w:asciiTheme="minorHAnsi" w:hAnsiTheme="minorHAnsi"/>
          <w:sz w:val="22"/>
          <w:szCs w:val="22"/>
        </w:rPr>
      </w:pPr>
    </w:p>
    <w:p w14:paraId="673991BA" w14:textId="309E03EF" w:rsidR="00CF53C3" w:rsidRPr="00041799" w:rsidRDefault="0083614B" w:rsidP="008C08DC">
      <w:pPr>
        <w:numPr>
          <w:ilvl w:val="1"/>
          <w:numId w:val="5"/>
        </w:numPr>
        <w:ind w:left="709" w:hanging="709"/>
        <w:jc w:val="both"/>
        <w:rPr>
          <w:rFonts w:asciiTheme="minorHAnsi" w:hAnsiTheme="minorHAnsi"/>
          <w:sz w:val="22"/>
          <w:szCs w:val="22"/>
        </w:rPr>
      </w:pPr>
      <w:r>
        <w:rPr>
          <w:rFonts w:asciiTheme="minorHAnsi" w:hAnsiTheme="minorHAnsi"/>
          <w:sz w:val="22"/>
          <w:szCs w:val="22"/>
        </w:rPr>
        <w:t xml:space="preserve">Ak </w:t>
      </w:r>
      <w:r w:rsidR="00CF53C3" w:rsidRPr="00041799">
        <w:rPr>
          <w:rFonts w:asciiTheme="minorHAnsi" w:hAnsiTheme="minorHAnsi"/>
          <w:sz w:val="22"/>
          <w:szCs w:val="22"/>
        </w:rPr>
        <w:t xml:space="preserve">faktúra nebude obsahovať všetky náležitosti </w:t>
      </w:r>
      <w:r w:rsidR="00C6132F">
        <w:rPr>
          <w:rFonts w:asciiTheme="minorHAnsi" w:hAnsiTheme="minorHAnsi"/>
          <w:sz w:val="22"/>
          <w:szCs w:val="22"/>
        </w:rPr>
        <w:t>podľa bodu 4.6</w:t>
      </w:r>
      <w:r w:rsidR="009A0EEC">
        <w:rPr>
          <w:rFonts w:asciiTheme="minorHAnsi" w:hAnsiTheme="minorHAnsi"/>
          <w:sz w:val="22"/>
          <w:szCs w:val="22"/>
        </w:rPr>
        <w:t xml:space="preserve"> zmluvy</w:t>
      </w:r>
      <w:r w:rsidR="007865B7">
        <w:rPr>
          <w:rFonts w:asciiTheme="minorHAnsi" w:hAnsiTheme="minorHAnsi"/>
          <w:sz w:val="22"/>
          <w:szCs w:val="22"/>
        </w:rPr>
        <w:t xml:space="preserve"> a</w:t>
      </w:r>
      <w:r w:rsidR="00C6132F">
        <w:rPr>
          <w:rFonts w:asciiTheme="minorHAnsi" w:hAnsiTheme="minorHAnsi"/>
          <w:sz w:val="22"/>
          <w:szCs w:val="22"/>
        </w:rPr>
        <w:t xml:space="preserve"> požadované prílohy, </w:t>
      </w:r>
      <w:r w:rsidR="00CF53C3" w:rsidRPr="00041799">
        <w:rPr>
          <w:rFonts w:asciiTheme="minorHAnsi" w:hAnsiTheme="minorHAnsi"/>
          <w:sz w:val="22"/>
          <w:szCs w:val="22"/>
        </w:rPr>
        <w:t>alebo bude obsahovať vady v písaní alebo počítaní</w:t>
      </w:r>
      <w:r w:rsidR="00C6132F">
        <w:rPr>
          <w:rFonts w:asciiTheme="minorHAnsi" w:hAnsiTheme="minorHAnsi"/>
          <w:sz w:val="22"/>
          <w:szCs w:val="22"/>
        </w:rPr>
        <w:t xml:space="preserve"> alebo iné chyby alebo zrejmé nesprávnosti</w:t>
      </w:r>
      <w:r w:rsidR="00CF53C3" w:rsidRPr="00041799">
        <w:rPr>
          <w:rFonts w:asciiTheme="minorHAnsi" w:hAnsiTheme="minorHAnsi"/>
          <w:sz w:val="22"/>
          <w:szCs w:val="22"/>
        </w:rPr>
        <w:t>, Kupujúci m</w:t>
      </w:r>
      <w:r w:rsidR="00F44473">
        <w:rPr>
          <w:rFonts w:asciiTheme="minorHAnsi" w:hAnsiTheme="minorHAnsi"/>
          <w:sz w:val="22"/>
          <w:szCs w:val="22"/>
        </w:rPr>
        <w:t>á právo vrátiť ju Predávajúcemu n</w:t>
      </w:r>
      <w:r w:rsidR="00CF53C3" w:rsidRPr="00041799">
        <w:rPr>
          <w:rFonts w:asciiTheme="minorHAnsi" w:hAnsiTheme="minorHAnsi"/>
          <w:sz w:val="22"/>
          <w:szCs w:val="22"/>
        </w:rPr>
        <w:t>a doplnenie a</w:t>
      </w:r>
      <w:r w:rsidR="007865B7">
        <w:rPr>
          <w:rFonts w:asciiTheme="minorHAnsi" w:hAnsiTheme="minorHAnsi"/>
          <w:sz w:val="22"/>
          <w:szCs w:val="22"/>
        </w:rPr>
        <w:t>lebo</w:t>
      </w:r>
      <w:r w:rsidR="00CF53C3" w:rsidRPr="00041799">
        <w:rPr>
          <w:rFonts w:asciiTheme="minorHAnsi" w:hAnsiTheme="minorHAnsi"/>
          <w:sz w:val="22"/>
          <w:szCs w:val="22"/>
        </w:rPr>
        <w:t xml:space="preserve"> prepracovanie</w:t>
      </w:r>
      <w:r w:rsidR="007865B7">
        <w:rPr>
          <w:rFonts w:asciiTheme="minorHAnsi" w:hAnsiTheme="minorHAnsi"/>
          <w:sz w:val="22"/>
          <w:szCs w:val="22"/>
        </w:rPr>
        <w:t xml:space="preserve"> s uvedením nedostatkov, ktoré sa majú odstrániť</w:t>
      </w:r>
      <w:r w:rsidR="00CF53C3" w:rsidRPr="00041799">
        <w:rPr>
          <w:rFonts w:asciiTheme="minorHAnsi" w:hAnsiTheme="minorHAnsi"/>
          <w:sz w:val="22"/>
          <w:szCs w:val="22"/>
        </w:rPr>
        <w:t>. V takomto prípade sa ukončí pôvodná lehota splatnosti a nová 30</w:t>
      </w:r>
      <w:r w:rsidR="007865B7">
        <w:rPr>
          <w:rFonts w:asciiTheme="minorHAnsi" w:hAnsiTheme="minorHAnsi"/>
          <w:sz w:val="22"/>
          <w:szCs w:val="22"/>
        </w:rPr>
        <w:t xml:space="preserve"> (tridsať)</w:t>
      </w:r>
      <w:r w:rsidR="00CF53C3" w:rsidRPr="00041799">
        <w:rPr>
          <w:rFonts w:asciiTheme="minorHAnsi" w:hAnsiTheme="minorHAnsi"/>
          <w:sz w:val="22"/>
          <w:szCs w:val="22"/>
        </w:rPr>
        <w:t xml:space="preserve"> dňová lehota splatnosti</w:t>
      </w:r>
      <w:r w:rsidR="007865B7">
        <w:rPr>
          <w:rFonts w:asciiTheme="minorHAnsi" w:hAnsiTheme="minorHAnsi"/>
          <w:sz w:val="22"/>
          <w:szCs w:val="22"/>
        </w:rPr>
        <w:t xml:space="preserve"> pre Kupujúceho</w:t>
      </w:r>
      <w:r w:rsidR="00CF53C3" w:rsidRPr="00041799">
        <w:rPr>
          <w:rFonts w:asciiTheme="minorHAnsi" w:hAnsiTheme="minorHAnsi"/>
          <w:sz w:val="22"/>
          <w:szCs w:val="22"/>
        </w:rPr>
        <w:t xml:space="preserve"> začne plynúť doručením doplnenej, opravenej, resp. novej faktúry </w:t>
      </w:r>
      <w:r w:rsidR="007865B7">
        <w:rPr>
          <w:rFonts w:asciiTheme="minorHAnsi" w:hAnsiTheme="minorHAnsi"/>
          <w:sz w:val="22"/>
          <w:szCs w:val="22"/>
        </w:rPr>
        <w:t>od Predávajúceho</w:t>
      </w:r>
      <w:r w:rsidR="00CF53C3" w:rsidRPr="00041799">
        <w:rPr>
          <w:rFonts w:asciiTheme="minorHAnsi" w:hAnsiTheme="minorHAnsi"/>
          <w:sz w:val="22"/>
          <w:szCs w:val="22"/>
        </w:rPr>
        <w:t xml:space="preserve">.  </w:t>
      </w:r>
    </w:p>
    <w:p w14:paraId="269879BE" w14:textId="77777777" w:rsidR="00CF53C3" w:rsidRPr="00041799" w:rsidRDefault="00CF53C3" w:rsidP="00C6132F">
      <w:pPr>
        <w:jc w:val="both"/>
        <w:rPr>
          <w:rFonts w:asciiTheme="minorHAnsi" w:hAnsiTheme="minorHAnsi"/>
          <w:sz w:val="22"/>
          <w:szCs w:val="22"/>
        </w:rPr>
      </w:pPr>
    </w:p>
    <w:p w14:paraId="3F66321B" w14:textId="77777777" w:rsidR="00CF53C3" w:rsidRPr="00041799" w:rsidRDefault="00CF53C3" w:rsidP="00CF4FF7">
      <w:pPr>
        <w:ind w:hanging="709"/>
        <w:rPr>
          <w:rFonts w:asciiTheme="minorHAnsi" w:hAnsiTheme="minorHAnsi"/>
          <w:b/>
          <w:color w:val="C00000"/>
          <w:sz w:val="22"/>
          <w:szCs w:val="22"/>
        </w:rPr>
      </w:pPr>
    </w:p>
    <w:p w14:paraId="4E9D17F7" w14:textId="79005ABC"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5</w:t>
      </w:r>
    </w:p>
    <w:p w14:paraId="7BAD369E" w14:textId="7D257111" w:rsidR="00CF53C3" w:rsidRPr="00041799" w:rsidRDefault="00F44473" w:rsidP="005075CA">
      <w:pPr>
        <w:jc w:val="center"/>
        <w:rPr>
          <w:rFonts w:asciiTheme="minorHAnsi" w:hAnsiTheme="minorHAnsi"/>
          <w:b/>
          <w:sz w:val="22"/>
          <w:szCs w:val="22"/>
        </w:rPr>
      </w:pPr>
      <w:r>
        <w:rPr>
          <w:rFonts w:asciiTheme="minorHAnsi" w:hAnsiTheme="minorHAnsi"/>
          <w:b/>
          <w:sz w:val="22"/>
          <w:szCs w:val="22"/>
        </w:rPr>
        <w:t>ČAS, SPÔSOB A MIESTO PLNENIA</w:t>
      </w:r>
    </w:p>
    <w:p w14:paraId="3F154E13" w14:textId="77777777" w:rsidR="00CF53C3" w:rsidRPr="00041799" w:rsidRDefault="00CF53C3" w:rsidP="00CF4FF7">
      <w:pPr>
        <w:ind w:hanging="709"/>
        <w:jc w:val="both"/>
        <w:rPr>
          <w:rFonts w:asciiTheme="minorHAnsi" w:hAnsiTheme="minorHAnsi"/>
          <w:sz w:val="22"/>
          <w:szCs w:val="22"/>
        </w:rPr>
      </w:pPr>
    </w:p>
    <w:p w14:paraId="2F61005A" w14:textId="1E66FF64" w:rsidR="00CF53C3" w:rsidRPr="00041799"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w:t>
      </w:r>
      <w:r w:rsidR="002F2732">
        <w:rPr>
          <w:rFonts w:asciiTheme="minorHAnsi" w:hAnsiTheme="minorHAnsi"/>
          <w:sz w:val="22"/>
          <w:szCs w:val="22"/>
        </w:rPr>
        <w:t xml:space="preserve">sa </w:t>
      </w:r>
      <w:r w:rsidRPr="00041799">
        <w:rPr>
          <w:rFonts w:asciiTheme="minorHAnsi" w:hAnsiTheme="minorHAnsi"/>
          <w:sz w:val="22"/>
          <w:szCs w:val="22"/>
        </w:rPr>
        <w:t xml:space="preserve">zaväzuje dodať </w:t>
      </w:r>
      <w:r w:rsidR="007865B7">
        <w:rPr>
          <w:rFonts w:asciiTheme="minorHAnsi" w:hAnsiTheme="minorHAnsi"/>
          <w:sz w:val="22"/>
          <w:szCs w:val="22"/>
        </w:rPr>
        <w:t xml:space="preserve">Kupujúcemu </w:t>
      </w:r>
      <w:r w:rsidR="002F2732">
        <w:rPr>
          <w:rFonts w:asciiTheme="minorHAnsi" w:hAnsiTheme="minorHAnsi"/>
          <w:sz w:val="22"/>
          <w:szCs w:val="22"/>
        </w:rPr>
        <w:t xml:space="preserve">predmet </w:t>
      </w:r>
      <w:r w:rsidR="00C6132F">
        <w:rPr>
          <w:rFonts w:asciiTheme="minorHAnsi" w:hAnsiTheme="minorHAnsi"/>
          <w:sz w:val="22"/>
          <w:szCs w:val="22"/>
        </w:rPr>
        <w:t>kúpy a</w:t>
      </w:r>
      <w:r w:rsidR="00B219B4">
        <w:rPr>
          <w:rFonts w:asciiTheme="minorHAnsi" w:hAnsiTheme="minorHAnsi"/>
          <w:sz w:val="22"/>
          <w:szCs w:val="22"/>
        </w:rPr>
        <w:t xml:space="preserve"> súvisiace plnenia (teda zabezpečiť </w:t>
      </w:r>
      <w:r w:rsidR="00B219B4" w:rsidRPr="00845387">
        <w:rPr>
          <w:rFonts w:asciiTheme="minorHAnsi" w:hAnsiTheme="minorHAnsi"/>
          <w:sz w:val="22"/>
          <w:szCs w:val="22"/>
        </w:rPr>
        <w:t>inštaláciu, konfiguráciu</w:t>
      </w:r>
      <w:r w:rsidR="00B219B4">
        <w:rPr>
          <w:rFonts w:asciiTheme="minorHAnsi" w:hAnsiTheme="minorHAnsi"/>
          <w:sz w:val="22"/>
          <w:szCs w:val="22"/>
        </w:rPr>
        <w:t xml:space="preserve">, </w:t>
      </w:r>
      <w:r w:rsidR="00B219B4" w:rsidRPr="00B219B4">
        <w:rPr>
          <w:rFonts w:asciiTheme="minorHAnsi" w:hAnsiTheme="minorHAnsi"/>
          <w:sz w:val="22"/>
          <w:szCs w:val="22"/>
        </w:rPr>
        <w:t>replikáciu dát a otestovanie</w:t>
      </w:r>
      <w:r w:rsidR="00B219B4" w:rsidRPr="00845387">
        <w:rPr>
          <w:rFonts w:asciiTheme="minorHAnsi" w:hAnsiTheme="minorHAnsi"/>
          <w:sz w:val="22"/>
          <w:szCs w:val="22"/>
        </w:rPr>
        <w:t xml:space="preserve"> replikácie dát</w:t>
      </w:r>
      <w:r w:rsidR="00B219B4">
        <w:rPr>
          <w:rFonts w:asciiTheme="minorHAnsi" w:hAnsiTheme="minorHAnsi"/>
          <w:sz w:val="22"/>
          <w:szCs w:val="22"/>
        </w:rPr>
        <w:t>)</w:t>
      </w:r>
      <w:r w:rsidR="007865B7">
        <w:rPr>
          <w:rFonts w:asciiTheme="minorHAnsi" w:hAnsiTheme="minorHAnsi"/>
          <w:sz w:val="22"/>
          <w:szCs w:val="22"/>
        </w:rPr>
        <w:t xml:space="preserve"> najneskôr</w:t>
      </w:r>
      <w:r w:rsidR="002F2732">
        <w:rPr>
          <w:rFonts w:asciiTheme="minorHAnsi" w:hAnsiTheme="minorHAnsi"/>
          <w:sz w:val="22"/>
          <w:szCs w:val="22"/>
        </w:rPr>
        <w:t xml:space="preserve"> </w:t>
      </w:r>
      <w:r w:rsidRPr="00041799">
        <w:rPr>
          <w:rFonts w:asciiTheme="minorHAnsi" w:hAnsiTheme="minorHAnsi"/>
          <w:sz w:val="22"/>
          <w:szCs w:val="22"/>
        </w:rPr>
        <w:t xml:space="preserve">do </w:t>
      </w:r>
      <w:r w:rsidR="00C174AB">
        <w:rPr>
          <w:rFonts w:asciiTheme="minorHAnsi" w:hAnsiTheme="minorHAnsi"/>
          <w:sz w:val="22"/>
          <w:szCs w:val="22"/>
        </w:rPr>
        <w:t>6</w:t>
      </w:r>
      <w:r w:rsidRPr="00041799">
        <w:rPr>
          <w:rFonts w:asciiTheme="minorHAnsi" w:hAnsiTheme="minorHAnsi"/>
          <w:sz w:val="22"/>
          <w:szCs w:val="22"/>
        </w:rPr>
        <w:t>0 dní od nadobudnutia účinnosti tejto</w:t>
      </w:r>
      <w:r w:rsidR="002F2732">
        <w:rPr>
          <w:rFonts w:asciiTheme="minorHAnsi" w:hAnsiTheme="minorHAnsi"/>
          <w:sz w:val="22"/>
          <w:szCs w:val="22"/>
        </w:rPr>
        <w:t xml:space="preserve"> </w:t>
      </w:r>
      <w:r w:rsidRPr="00041799">
        <w:rPr>
          <w:rFonts w:asciiTheme="minorHAnsi" w:hAnsiTheme="minorHAnsi"/>
          <w:sz w:val="22"/>
          <w:szCs w:val="22"/>
        </w:rPr>
        <w:t>zmluvy</w:t>
      </w:r>
      <w:r w:rsidR="00B51CC6">
        <w:rPr>
          <w:rFonts w:asciiTheme="minorHAnsi" w:hAnsiTheme="minorHAnsi"/>
          <w:sz w:val="22"/>
          <w:szCs w:val="22"/>
        </w:rPr>
        <w:t xml:space="preserve">. </w:t>
      </w:r>
    </w:p>
    <w:p w14:paraId="3757412E" w14:textId="77777777" w:rsidR="00CF53C3" w:rsidRPr="00041799" w:rsidRDefault="00CF53C3" w:rsidP="008C08DC">
      <w:pPr>
        <w:ind w:left="709" w:hanging="709"/>
        <w:jc w:val="both"/>
        <w:rPr>
          <w:rFonts w:asciiTheme="minorHAnsi" w:hAnsiTheme="minorHAnsi"/>
          <w:sz w:val="22"/>
          <w:szCs w:val="22"/>
        </w:rPr>
      </w:pPr>
    </w:p>
    <w:p w14:paraId="0C6AAF11" w14:textId="29078A26" w:rsidR="00046803" w:rsidRPr="00046803"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sa zaväzuje dodať </w:t>
      </w:r>
      <w:r w:rsidR="00DD26B5">
        <w:rPr>
          <w:rFonts w:asciiTheme="minorHAnsi" w:hAnsiTheme="minorHAnsi"/>
          <w:sz w:val="22"/>
          <w:szCs w:val="22"/>
        </w:rPr>
        <w:t>predmet</w:t>
      </w:r>
      <w:r w:rsidR="00B219B4">
        <w:rPr>
          <w:rFonts w:asciiTheme="minorHAnsi" w:hAnsiTheme="minorHAnsi"/>
          <w:sz w:val="22"/>
          <w:szCs w:val="22"/>
        </w:rPr>
        <w:t xml:space="preserve"> kúpy </w:t>
      </w:r>
      <w:r w:rsidRPr="00041799">
        <w:rPr>
          <w:rFonts w:asciiTheme="minorHAnsi" w:hAnsiTheme="minorHAnsi"/>
          <w:sz w:val="22"/>
          <w:szCs w:val="22"/>
        </w:rPr>
        <w:t>na miesto plnenia</w:t>
      </w:r>
      <w:r w:rsidR="00C174AB">
        <w:rPr>
          <w:rFonts w:asciiTheme="minorHAnsi" w:hAnsiTheme="minorHAnsi"/>
          <w:sz w:val="22"/>
          <w:szCs w:val="22"/>
        </w:rPr>
        <w:t>: DataCentrum, Kopčianska 92, Bratislava</w:t>
      </w:r>
      <w:r w:rsidRPr="00041799">
        <w:rPr>
          <w:rFonts w:asciiTheme="minorHAnsi" w:hAnsiTheme="minorHAnsi"/>
          <w:sz w:val="22"/>
          <w:szCs w:val="22"/>
        </w:rPr>
        <w:t>.</w:t>
      </w:r>
      <w:r w:rsidR="00046803" w:rsidRPr="00046803">
        <w:t xml:space="preserve"> </w:t>
      </w:r>
    </w:p>
    <w:p w14:paraId="49C079A6" w14:textId="77777777" w:rsidR="00046803" w:rsidRDefault="00046803" w:rsidP="008C08DC">
      <w:pPr>
        <w:pStyle w:val="Odsekzoznamu"/>
        <w:ind w:left="709" w:hanging="709"/>
        <w:jc w:val="both"/>
        <w:rPr>
          <w:rFonts w:asciiTheme="minorHAnsi" w:hAnsiTheme="minorHAnsi"/>
          <w:sz w:val="22"/>
          <w:szCs w:val="22"/>
        </w:rPr>
      </w:pPr>
    </w:p>
    <w:p w14:paraId="3CEC1F1E" w14:textId="1712819D" w:rsidR="00B219B4" w:rsidRDefault="00046803" w:rsidP="001A1ECA">
      <w:pPr>
        <w:numPr>
          <w:ilvl w:val="1"/>
          <w:numId w:val="7"/>
        </w:numPr>
        <w:ind w:left="709" w:hanging="709"/>
        <w:jc w:val="both"/>
        <w:rPr>
          <w:rFonts w:asciiTheme="minorHAnsi" w:hAnsiTheme="minorHAnsi"/>
          <w:sz w:val="22"/>
          <w:szCs w:val="22"/>
        </w:rPr>
      </w:pPr>
      <w:r w:rsidRPr="00475FE0">
        <w:rPr>
          <w:rFonts w:asciiTheme="minorHAnsi" w:hAnsiTheme="minorHAnsi"/>
          <w:sz w:val="22"/>
          <w:szCs w:val="22"/>
        </w:rPr>
        <w:t>Predávajúci sa zaväzuje dodať</w:t>
      </w:r>
      <w:r w:rsidR="00477048">
        <w:rPr>
          <w:rFonts w:asciiTheme="minorHAnsi" w:hAnsiTheme="minorHAnsi"/>
          <w:sz w:val="22"/>
          <w:szCs w:val="22"/>
        </w:rPr>
        <w:t xml:space="preserve"> predmet </w:t>
      </w:r>
      <w:r w:rsidR="00B219B4">
        <w:rPr>
          <w:rFonts w:asciiTheme="minorHAnsi" w:hAnsiTheme="minorHAnsi"/>
          <w:sz w:val="22"/>
          <w:szCs w:val="22"/>
        </w:rPr>
        <w:t xml:space="preserve">kúpy a súvisiace plnenia spolu s nevyhnutnou dokumentáciou, najmä: </w:t>
      </w:r>
    </w:p>
    <w:p w14:paraId="497289C1" w14:textId="77777777" w:rsidR="00B219B4" w:rsidRDefault="00B219B4" w:rsidP="001A1ECA">
      <w:pPr>
        <w:pStyle w:val="Odsekzoznamu"/>
        <w:rPr>
          <w:rFonts w:asciiTheme="minorHAnsi" w:hAnsiTheme="minorHAnsi"/>
          <w:sz w:val="22"/>
          <w:szCs w:val="22"/>
        </w:rPr>
      </w:pPr>
    </w:p>
    <w:p w14:paraId="5248CBED" w14:textId="35468B56" w:rsidR="001A1ECA" w:rsidRDefault="00046803" w:rsidP="001A1ECA">
      <w:pPr>
        <w:pStyle w:val="Odsekzoznamu"/>
        <w:numPr>
          <w:ilvl w:val="0"/>
          <w:numId w:val="26"/>
        </w:numPr>
        <w:jc w:val="both"/>
        <w:rPr>
          <w:rFonts w:asciiTheme="minorHAnsi" w:hAnsiTheme="minorHAnsi"/>
          <w:sz w:val="22"/>
          <w:szCs w:val="22"/>
        </w:rPr>
      </w:pPr>
      <w:r w:rsidRPr="001A1ECA">
        <w:rPr>
          <w:rFonts w:asciiTheme="minorHAnsi" w:hAnsiTheme="minorHAnsi"/>
          <w:sz w:val="22"/>
          <w:szCs w:val="22"/>
        </w:rPr>
        <w:t>návod na obsluhu</w:t>
      </w:r>
      <w:r w:rsidR="001A1ECA">
        <w:rPr>
          <w:rFonts w:asciiTheme="minorHAnsi" w:hAnsiTheme="minorHAnsi"/>
          <w:sz w:val="22"/>
          <w:szCs w:val="22"/>
        </w:rPr>
        <w:t xml:space="preserve"> v</w:t>
      </w:r>
      <w:r w:rsidR="008D62C6">
        <w:rPr>
          <w:rFonts w:asciiTheme="minorHAnsi" w:hAnsiTheme="minorHAnsi"/>
          <w:sz w:val="22"/>
          <w:szCs w:val="22"/>
        </w:rPr>
        <w:t> </w:t>
      </w:r>
      <w:r w:rsidR="001A1ECA">
        <w:rPr>
          <w:rFonts w:asciiTheme="minorHAnsi" w:hAnsiTheme="minorHAnsi"/>
          <w:sz w:val="22"/>
          <w:szCs w:val="22"/>
        </w:rPr>
        <w:t>slovenskom</w:t>
      </w:r>
      <w:r w:rsidR="008D62C6">
        <w:rPr>
          <w:rFonts w:asciiTheme="minorHAnsi" w:hAnsiTheme="minorHAnsi"/>
          <w:sz w:val="22"/>
          <w:szCs w:val="22"/>
        </w:rPr>
        <w:t>, anglickom alebo českom</w:t>
      </w:r>
      <w:r w:rsidR="001A1ECA">
        <w:rPr>
          <w:rFonts w:asciiTheme="minorHAnsi" w:hAnsiTheme="minorHAnsi"/>
          <w:sz w:val="22"/>
          <w:szCs w:val="22"/>
        </w:rPr>
        <w:t xml:space="preserve"> jazyku, </w:t>
      </w:r>
    </w:p>
    <w:p w14:paraId="7BEE9850" w14:textId="65030041" w:rsidR="001A1ECA" w:rsidRDefault="00CF53C3" w:rsidP="001A1ECA">
      <w:pPr>
        <w:pStyle w:val="Odsekzoznamu"/>
        <w:numPr>
          <w:ilvl w:val="0"/>
          <w:numId w:val="26"/>
        </w:numPr>
        <w:jc w:val="both"/>
        <w:rPr>
          <w:rFonts w:asciiTheme="minorHAnsi" w:hAnsiTheme="minorHAnsi"/>
          <w:sz w:val="22"/>
          <w:szCs w:val="22"/>
        </w:rPr>
      </w:pPr>
      <w:r w:rsidRPr="001A1ECA">
        <w:rPr>
          <w:rFonts w:asciiTheme="minorHAnsi" w:hAnsiTheme="minorHAnsi"/>
          <w:sz w:val="22"/>
          <w:szCs w:val="22"/>
        </w:rPr>
        <w:t>zdokumentova</w:t>
      </w:r>
      <w:r w:rsidR="001A1ECA">
        <w:rPr>
          <w:rFonts w:asciiTheme="minorHAnsi" w:hAnsiTheme="minorHAnsi"/>
          <w:sz w:val="22"/>
          <w:szCs w:val="22"/>
        </w:rPr>
        <w:t xml:space="preserve">nie nastavenia predmetu kúpy a všetkých súčastí, </w:t>
      </w:r>
    </w:p>
    <w:p w14:paraId="1998EA9F" w14:textId="4BDD9DCD" w:rsidR="001A1ECA" w:rsidRDefault="00CF53C3" w:rsidP="001A1ECA">
      <w:pPr>
        <w:pStyle w:val="Odsekzoznamu"/>
        <w:numPr>
          <w:ilvl w:val="0"/>
          <w:numId w:val="26"/>
        </w:numPr>
        <w:jc w:val="both"/>
        <w:rPr>
          <w:rFonts w:asciiTheme="minorHAnsi" w:hAnsiTheme="minorHAnsi"/>
          <w:sz w:val="22"/>
          <w:szCs w:val="22"/>
        </w:rPr>
      </w:pPr>
      <w:r w:rsidRPr="001A1ECA">
        <w:rPr>
          <w:rFonts w:asciiTheme="minorHAnsi" w:hAnsiTheme="minorHAnsi"/>
          <w:sz w:val="22"/>
          <w:szCs w:val="22"/>
        </w:rPr>
        <w:t>dodací list</w:t>
      </w:r>
      <w:r w:rsidR="00C62CE7">
        <w:rPr>
          <w:rFonts w:asciiTheme="minorHAnsi" w:hAnsiTheme="minorHAnsi"/>
          <w:sz w:val="22"/>
          <w:szCs w:val="22"/>
        </w:rPr>
        <w:t xml:space="preserve"> (ktorý musí obsahovať zoznam a podrobnú špecifikáciu HW produktov a SW p</w:t>
      </w:r>
      <w:r w:rsidR="00A77C92">
        <w:rPr>
          <w:rFonts w:asciiTheme="minorHAnsi" w:hAnsiTheme="minorHAnsi"/>
          <w:sz w:val="22"/>
          <w:szCs w:val="22"/>
        </w:rPr>
        <w:t>roduktov, vrátane výrobných čís</w:t>
      </w:r>
      <w:r w:rsidR="00C62CE7">
        <w:rPr>
          <w:rFonts w:asciiTheme="minorHAnsi" w:hAnsiTheme="minorHAnsi"/>
          <w:sz w:val="22"/>
          <w:szCs w:val="22"/>
        </w:rPr>
        <w:t>e</w:t>
      </w:r>
      <w:r w:rsidR="00A77C92">
        <w:rPr>
          <w:rFonts w:asciiTheme="minorHAnsi" w:hAnsiTheme="minorHAnsi"/>
          <w:sz w:val="22"/>
          <w:szCs w:val="22"/>
        </w:rPr>
        <w:t>l</w:t>
      </w:r>
      <w:r w:rsidR="00C62CE7">
        <w:rPr>
          <w:rFonts w:asciiTheme="minorHAnsi" w:hAnsiTheme="minorHAnsi"/>
          <w:sz w:val="22"/>
          <w:szCs w:val="22"/>
        </w:rPr>
        <w:t xml:space="preserve"> a informáciu o dodaní podpory HW a SW podľa bodu 3.2 písm. a) a b)</w:t>
      </w:r>
      <w:r w:rsidR="009A0EEC">
        <w:rPr>
          <w:rFonts w:asciiTheme="minorHAnsi" w:hAnsiTheme="minorHAnsi"/>
          <w:sz w:val="22"/>
          <w:szCs w:val="22"/>
        </w:rPr>
        <w:t xml:space="preserve"> zmluvy</w:t>
      </w:r>
      <w:r w:rsidR="00C62CE7">
        <w:rPr>
          <w:rFonts w:asciiTheme="minorHAnsi" w:hAnsiTheme="minorHAnsi"/>
          <w:sz w:val="22"/>
          <w:szCs w:val="22"/>
        </w:rPr>
        <w:t>)</w:t>
      </w:r>
      <w:r w:rsidR="001A1ECA">
        <w:rPr>
          <w:rFonts w:asciiTheme="minorHAnsi" w:hAnsiTheme="minorHAnsi"/>
          <w:sz w:val="22"/>
          <w:szCs w:val="22"/>
        </w:rPr>
        <w:t xml:space="preserve">, </w:t>
      </w:r>
    </w:p>
    <w:p w14:paraId="48A70F2B" w14:textId="0FFB9F49" w:rsidR="001A1ECA" w:rsidRDefault="001A1ECA" w:rsidP="001A1ECA">
      <w:pPr>
        <w:pStyle w:val="Odsekzoznamu"/>
        <w:numPr>
          <w:ilvl w:val="0"/>
          <w:numId w:val="26"/>
        </w:numPr>
        <w:jc w:val="both"/>
        <w:rPr>
          <w:rFonts w:asciiTheme="minorHAnsi" w:hAnsiTheme="minorHAnsi"/>
          <w:sz w:val="22"/>
          <w:szCs w:val="22"/>
        </w:rPr>
      </w:pPr>
      <w:r>
        <w:rPr>
          <w:rFonts w:asciiTheme="minorHAnsi" w:hAnsiTheme="minorHAnsi"/>
          <w:sz w:val="22"/>
          <w:szCs w:val="22"/>
        </w:rPr>
        <w:lastRenderedPageBreak/>
        <w:t>certifikát / potvrdenie o poskytnutí podpory výrobcom HW podľa bodu 3.2 písm. a)</w:t>
      </w:r>
      <w:r w:rsidR="009A0EEC">
        <w:rPr>
          <w:rFonts w:asciiTheme="minorHAnsi" w:hAnsiTheme="minorHAnsi"/>
          <w:sz w:val="22"/>
          <w:szCs w:val="22"/>
        </w:rPr>
        <w:t xml:space="preserve"> zmluvy</w:t>
      </w:r>
      <w:r>
        <w:rPr>
          <w:rFonts w:asciiTheme="minorHAnsi" w:hAnsiTheme="minorHAnsi"/>
          <w:sz w:val="22"/>
          <w:szCs w:val="22"/>
        </w:rPr>
        <w:t xml:space="preserve">, </w:t>
      </w:r>
    </w:p>
    <w:p w14:paraId="3972AA7D" w14:textId="44C4FA89" w:rsidR="00CF53C3" w:rsidRPr="001A1ECA" w:rsidRDefault="001A1ECA" w:rsidP="001A1ECA">
      <w:pPr>
        <w:pStyle w:val="Odsekzoznamu"/>
        <w:numPr>
          <w:ilvl w:val="0"/>
          <w:numId w:val="26"/>
        </w:numPr>
        <w:jc w:val="both"/>
        <w:rPr>
          <w:rFonts w:asciiTheme="minorHAnsi" w:hAnsiTheme="minorHAnsi"/>
          <w:sz w:val="22"/>
          <w:szCs w:val="22"/>
        </w:rPr>
      </w:pPr>
      <w:r>
        <w:rPr>
          <w:rFonts w:asciiTheme="minorHAnsi" w:hAnsiTheme="minorHAnsi"/>
          <w:sz w:val="22"/>
          <w:szCs w:val="22"/>
        </w:rPr>
        <w:t>certifikát / potvrdenie o poskytnutí podpory výrobcu SW podľa bodu 3.2 písm. b)</w:t>
      </w:r>
      <w:r w:rsidR="009A0EEC">
        <w:rPr>
          <w:rFonts w:asciiTheme="minorHAnsi" w:hAnsiTheme="minorHAnsi"/>
          <w:sz w:val="22"/>
          <w:szCs w:val="22"/>
        </w:rPr>
        <w:t xml:space="preserve"> zmluvy</w:t>
      </w:r>
      <w:r>
        <w:rPr>
          <w:rFonts w:asciiTheme="minorHAnsi" w:hAnsiTheme="minorHAnsi"/>
          <w:sz w:val="22"/>
          <w:szCs w:val="22"/>
        </w:rPr>
        <w:t>.</w:t>
      </w:r>
      <w:r w:rsidR="00CF53C3" w:rsidRPr="001A1ECA">
        <w:rPr>
          <w:rFonts w:asciiTheme="minorHAnsi" w:hAnsiTheme="minorHAnsi"/>
          <w:sz w:val="22"/>
          <w:szCs w:val="22"/>
        </w:rPr>
        <w:t xml:space="preserve"> </w:t>
      </w:r>
    </w:p>
    <w:p w14:paraId="7F034F61" w14:textId="77777777" w:rsidR="00CF53C3" w:rsidRPr="00475FE0" w:rsidRDefault="00CF53C3" w:rsidP="008C08DC">
      <w:pPr>
        <w:ind w:left="709" w:hanging="709"/>
        <w:jc w:val="both"/>
        <w:rPr>
          <w:rFonts w:asciiTheme="minorHAnsi" w:hAnsiTheme="minorHAnsi"/>
          <w:sz w:val="22"/>
          <w:szCs w:val="22"/>
        </w:rPr>
      </w:pPr>
    </w:p>
    <w:p w14:paraId="46619A5B" w14:textId="261180D0" w:rsidR="00CF53C3" w:rsidRPr="00475FE0" w:rsidRDefault="001A1ECA"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Pri dodaní predmetu kúpy a súvisiacich plnení</w:t>
      </w:r>
      <w:r w:rsidR="00CF53C3" w:rsidRPr="00475FE0">
        <w:rPr>
          <w:rFonts w:asciiTheme="minorHAnsi" w:hAnsiTheme="minorHAnsi"/>
          <w:sz w:val="22"/>
          <w:szCs w:val="22"/>
        </w:rPr>
        <w:t>:</w:t>
      </w:r>
    </w:p>
    <w:p w14:paraId="296B7485" w14:textId="77777777" w:rsidR="00CF53C3" w:rsidRPr="00475FE0" w:rsidRDefault="00CF53C3" w:rsidP="008C08DC">
      <w:pPr>
        <w:ind w:left="709" w:hanging="709"/>
        <w:rPr>
          <w:rFonts w:asciiTheme="minorHAnsi" w:hAnsiTheme="minorHAnsi"/>
          <w:sz w:val="22"/>
          <w:szCs w:val="22"/>
        </w:rPr>
      </w:pPr>
    </w:p>
    <w:p w14:paraId="5C85649D" w14:textId="517ABA47" w:rsidR="00590993" w:rsidRPr="00B70C28" w:rsidRDefault="001A1ECA" w:rsidP="00517FC2">
      <w:pPr>
        <w:pStyle w:val="Odsekzoznamu"/>
        <w:numPr>
          <w:ilvl w:val="1"/>
          <w:numId w:val="37"/>
        </w:numPr>
        <w:ind w:left="1134" w:hanging="425"/>
        <w:jc w:val="both"/>
        <w:rPr>
          <w:rFonts w:asciiTheme="minorHAnsi" w:hAnsiTheme="minorHAnsi"/>
          <w:sz w:val="22"/>
          <w:szCs w:val="22"/>
        </w:rPr>
      </w:pPr>
      <w:r w:rsidRPr="00B70C28">
        <w:rPr>
          <w:rFonts w:asciiTheme="minorHAnsi" w:hAnsiTheme="minorHAnsi"/>
          <w:sz w:val="22"/>
          <w:szCs w:val="22"/>
        </w:rPr>
        <w:t xml:space="preserve">Predávajúci zabezpečí </w:t>
      </w:r>
      <w:r w:rsidR="00CF53C3" w:rsidRPr="00B70C28">
        <w:rPr>
          <w:rFonts w:asciiTheme="minorHAnsi" w:hAnsiTheme="minorHAnsi"/>
          <w:sz w:val="22"/>
          <w:szCs w:val="22"/>
        </w:rPr>
        <w:t>inštaláci</w:t>
      </w:r>
      <w:r w:rsidRPr="00B70C28">
        <w:rPr>
          <w:rFonts w:asciiTheme="minorHAnsi" w:hAnsiTheme="minorHAnsi"/>
          <w:sz w:val="22"/>
          <w:szCs w:val="22"/>
        </w:rPr>
        <w:t>u</w:t>
      </w:r>
      <w:r w:rsidR="00CF53C3" w:rsidRPr="00B70C28">
        <w:rPr>
          <w:rFonts w:asciiTheme="minorHAnsi" w:hAnsiTheme="minorHAnsi"/>
          <w:sz w:val="22"/>
          <w:szCs w:val="22"/>
        </w:rPr>
        <w:t xml:space="preserve"> príslušných HW produktov </w:t>
      </w:r>
      <w:r w:rsidR="00590993" w:rsidRPr="00B70C28">
        <w:rPr>
          <w:rFonts w:asciiTheme="minorHAnsi" w:hAnsiTheme="minorHAnsi"/>
          <w:sz w:val="22"/>
          <w:szCs w:val="22"/>
        </w:rPr>
        <w:t>expertom spĺňajúcim nasledujúce požiadavky:</w:t>
      </w:r>
    </w:p>
    <w:p w14:paraId="7F8FBF00" w14:textId="53CC34A8" w:rsidR="00590993" w:rsidRPr="00B70C28" w:rsidRDefault="00517FC2" w:rsidP="00517FC2">
      <w:pPr>
        <w:pStyle w:val="Odsekzoznamu"/>
        <w:numPr>
          <w:ilvl w:val="0"/>
          <w:numId w:val="38"/>
        </w:numPr>
        <w:jc w:val="both"/>
        <w:rPr>
          <w:rFonts w:asciiTheme="minorHAnsi" w:hAnsiTheme="minorHAnsi"/>
          <w:sz w:val="22"/>
          <w:szCs w:val="22"/>
        </w:rPr>
      </w:pPr>
      <w:r w:rsidRPr="00B70C28">
        <w:rPr>
          <w:rFonts w:asciiTheme="minorHAnsi" w:hAnsiTheme="minorHAnsi"/>
          <w:bCs/>
          <w:sz w:val="22"/>
          <w:szCs w:val="22"/>
        </w:rPr>
        <w:t>min. 5 rok</w:t>
      </w:r>
      <w:r w:rsidR="009A2AAB">
        <w:rPr>
          <w:rFonts w:asciiTheme="minorHAnsi" w:hAnsiTheme="minorHAnsi"/>
          <w:bCs/>
          <w:sz w:val="22"/>
          <w:szCs w:val="22"/>
        </w:rPr>
        <w:t>ov</w:t>
      </w:r>
      <w:r w:rsidRPr="00B70C28">
        <w:rPr>
          <w:rFonts w:asciiTheme="minorHAnsi" w:hAnsiTheme="minorHAnsi"/>
          <w:bCs/>
          <w:sz w:val="22"/>
          <w:szCs w:val="22"/>
        </w:rPr>
        <w:t xml:space="preserve"> praxe v oblasti</w:t>
      </w:r>
      <w:r w:rsidR="00E74F0C" w:rsidRPr="00B70C28">
        <w:rPr>
          <w:rFonts w:asciiTheme="minorHAnsi" w:hAnsiTheme="minorHAnsi"/>
          <w:bCs/>
          <w:sz w:val="22"/>
          <w:szCs w:val="22"/>
        </w:rPr>
        <w:t xml:space="preserve"> </w:t>
      </w:r>
      <w:r w:rsidR="00E74F0C" w:rsidRPr="004F76F6">
        <w:rPr>
          <w:rFonts w:asciiTheme="minorHAnsi" w:hAnsiTheme="minorHAnsi"/>
          <w:bCs/>
          <w:sz w:val="22"/>
          <w:szCs w:val="22"/>
        </w:rPr>
        <w:t>implementácie diskových polí</w:t>
      </w:r>
      <w:r w:rsidRPr="004F76F6">
        <w:rPr>
          <w:rFonts w:asciiTheme="minorHAnsi" w:hAnsiTheme="minorHAnsi"/>
          <w:bCs/>
          <w:sz w:val="22"/>
          <w:szCs w:val="22"/>
        </w:rPr>
        <w:t>,</w:t>
      </w:r>
    </w:p>
    <w:p w14:paraId="74C81EAF" w14:textId="0CF3B4DD" w:rsidR="00517FC2" w:rsidRPr="00B70C28" w:rsidRDefault="00517FC2" w:rsidP="00517FC2">
      <w:pPr>
        <w:pStyle w:val="Odsekzoznamu"/>
        <w:numPr>
          <w:ilvl w:val="0"/>
          <w:numId w:val="38"/>
        </w:numPr>
        <w:jc w:val="both"/>
        <w:rPr>
          <w:rFonts w:asciiTheme="minorHAnsi" w:hAnsiTheme="minorHAnsi"/>
          <w:sz w:val="22"/>
          <w:szCs w:val="22"/>
        </w:rPr>
      </w:pPr>
      <w:r w:rsidRPr="00B70C28">
        <w:rPr>
          <w:rFonts w:asciiTheme="minorHAnsi" w:hAnsiTheme="minorHAnsi"/>
          <w:bCs/>
          <w:sz w:val="22"/>
          <w:szCs w:val="22"/>
        </w:rPr>
        <w:t>min. 2 praktick</w:t>
      </w:r>
      <w:r w:rsidR="009A2AAB">
        <w:rPr>
          <w:rFonts w:asciiTheme="minorHAnsi" w:hAnsiTheme="minorHAnsi"/>
          <w:bCs/>
          <w:sz w:val="22"/>
          <w:szCs w:val="22"/>
        </w:rPr>
        <w:t>é</w:t>
      </w:r>
      <w:r w:rsidRPr="00B70C28">
        <w:rPr>
          <w:rFonts w:asciiTheme="minorHAnsi" w:hAnsiTheme="minorHAnsi"/>
          <w:bCs/>
          <w:sz w:val="22"/>
          <w:szCs w:val="22"/>
        </w:rPr>
        <w:t xml:space="preserve"> skúsenos</w:t>
      </w:r>
      <w:r w:rsidR="009A2AAB">
        <w:rPr>
          <w:rFonts w:asciiTheme="minorHAnsi" w:hAnsiTheme="minorHAnsi"/>
          <w:bCs/>
          <w:sz w:val="22"/>
          <w:szCs w:val="22"/>
        </w:rPr>
        <w:t>ti</w:t>
      </w:r>
      <w:r w:rsidRPr="00B70C28">
        <w:rPr>
          <w:rFonts w:asciiTheme="minorHAnsi" w:hAnsiTheme="minorHAnsi"/>
          <w:bCs/>
          <w:sz w:val="22"/>
          <w:szCs w:val="22"/>
        </w:rPr>
        <w:t xml:space="preserve"> </w:t>
      </w:r>
      <w:r w:rsidR="00E74F0C" w:rsidRPr="00B70C28">
        <w:rPr>
          <w:rFonts w:asciiTheme="minorHAnsi" w:hAnsiTheme="minorHAnsi"/>
          <w:bCs/>
          <w:sz w:val="22"/>
          <w:szCs w:val="22"/>
        </w:rPr>
        <w:t xml:space="preserve"> v oblasti implementácie diskových polí</w:t>
      </w:r>
      <w:r w:rsidRPr="00B70C28">
        <w:rPr>
          <w:rFonts w:asciiTheme="minorHAnsi" w:hAnsiTheme="minorHAnsi"/>
          <w:bCs/>
          <w:sz w:val="22"/>
          <w:szCs w:val="22"/>
        </w:rPr>
        <w:t>,</w:t>
      </w:r>
    </w:p>
    <w:p w14:paraId="4D6E3D23" w14:textId="0121ED60" w:rsidR="009A2AAB" w:rsidRPr="009A2AAB" w:rsidRDefault="00517FC2" w:rsidP="00517FC2">
      <w:pPr>
        <w:pStyle w:val="Odsekzoznamu"/>
        <w:numPr>
          <w:ilvl w:val="0"/>
          <w:numId w:val="38"/>
        </w:numPr>
        <w:jc w:val="both"/>
        <w:rPr>
          <w:rFonts w:asciiTheme="minorHAnsi" w:hAnsiTheme="minorHAnsi"/>
          <w:sz w:val="22"/>
          <w:szCs w:val="22"/>
        </w:rPr>
      </w:pPr>
      <w:r w:rsidRPr="00B70C28">
        <w:rPr>
          <w:rFonts w:asciiTheme="minorHAnsi" w:hAnsiTheme="minorHAnsi"/>
          <w:bCs/>
          <w:sz w:val="22"/>
          <w:szCs w:val="22"/>
        </w:rPr>
        <w:t>certifikát výrobcu v oblasti implementácie ponúkaného diskového po</w:t>
      </w:r>
      <w:r w:rsidR="009A2AAB">
        <w:rPr>
          <w:rFonts w:asciiTheme="minorHAnsi" w:hAnsiTheme="minorHAnsi"/>
          <w:bCs/>
          <w:sz w:val="22"/>
          <w:szCs w:val="22"/>
        </w:rPr>
        <w:t>ľ</w:t>
      </w:r>
      <w:r w:rsidRPr="00B70C28">
        <w:rPr>
          <w:rFonts w:asciiTheme="minorHAnsi" w:hAnsiTheme="minorHAnsi"/>
          <w:bCs/>
          <w:sz w:val="22"/>
          <w:szCs w:val="22"/>
        </w:rPr>
        <w:t>a</w:t>
      </w:r>
      <w:r w:rsidR="009A2AAB">
        <w:rPr>
          <w:rFonts w:asciiTheme="minorHAnsi" w:hAnsiTheme="minorHAnsi"/>
          <w:bCs/>
          <w:sz w:val="22"/>
          <w:szCs w:val="22"/>
        </w:rPr>
        <w:t>,</w:t>
      </w:r>
    </w:p>
    <w:p w14:paraId="37695854" w14:textId="0D9C3C77" w:rsidR="00517FC2" w:rsidRPr="009A2AAB" w:rsidRDefault="00A70761" w:rsidP="009A2AAB">
      <w:pPr>
        <w:ind w:left="1134"/>
        <w:jc w:val="both"/>
        <w:rPr>
          <w:rFonts w:asciiTheme="minorHAnsi" w:hAnsiTheme="minorHAnsi"/>
          <w:sz w:val="22"/>
          <w:szCs w:val="22"/>
        </w:rPr>
      </w:pPr>
      <w:r>
        <w:rPr>
          <w:rFonts w:asciiTheme="minorHAnsi" w:hAnsiTheme="minorHAnsi"/>
          <w:bCs/>
          <w:sz w:val="22"/>
          <w:szCs w:val="22"/>
        </w:rPr>
        <w:t>splnenie požiadaviek musí byť preukázané</w:t>
      </w:r>
      <w:r w:rsidR="009A2AAB">
        <w:rPr>
          <w:rFonts w:asciiTheme="minorHAnsi" w:hAnsiTheme="minorHAnsi"/>
          <w:bCs/>
          <w:sz w:val="22"/>
          <w:szCs w:val="22"/>
        </w:rPr>
        <w:t xml:space="preserve"> pred začatím inštalácie HW produktov,</w:t>
      </w:r>
    </w:p>
    <w:p w14:paraId="1A61D588" w14:textId="365B8E1D" w:rsidR="00CF53C3" w:rsidRPr="00B70C28" w:rsidRDefault="00590993" w:rsidP="00517FC2">
      <w:pPr>
        <w:pStyle w:val="Odsekzoznamu"/>
        <w:numPr>
          <w:ilvl w:val="1"/>
          <w:numId w:val="37"/>
        </w:numPr>
        <w:ind w:left="1134" w:hanging="425"/>
        <w:jc w:val="both"/>
        <w:rPr>
          <w:rFonts w:asciiTheme="minorHAnsi" w:hAnsiTheme="minorHAnsi"/>
          <w:sz w:val="22"/>
          <w:szCs w:val="22"/>
        </w:rPr>
      </w:pPr>
      <w:r w:rsidRPr="00B70C28">
        <w:rPr>
          <w:rFonts w:asciiTheme="minorHAnsi" w:hAnsiTheme="minorHAnsi"/>
          <w:sz w:val="22"/>
          <w:szCs w:val="22"/>
        </w:rPr>
        <w:t xml:space="preserve">Predávajúci </w:t>
      </w:r>
      <w:r w:rsidR="001A1ECA" w:rsidRPr="00B70C28">
        <w:rPr>
          <w:rFonts w:asciiTheme="minorHAnsi" w:hAnsiTheme="minorHAnsi"/>
          <w:sz w:val="22"/>
          <w:szCs w:val="22"/>
        </w:rPr>
        <w:t xml:space="preserve">umožní </w:t>
      </w:r>
      <w:r w:rsidR="00CF53C3" w:rsidRPr="00B70C28">
        <w:rPr>
          <w:rFonts w:asciiTheme="minorHAnsi" w:hAnsiTheme="minorHAnsi"/>
          <w:sz w:val="22"/>
          <w:szCs w:val="22"/>
        </w:rPr>
        <w:t>odskúšan</w:t>
      </w:r>
      <w:r w:rsidR="001A1ECA" w:rsidRPr="00B70C28">
        <w:rPr>
          <w:rFonts w:asciiTheme="minorHAnsi" w:hAnsiTheme="minorHAnsi"/>
          <w:sz w:val="22"/>
          <w:szCs w:val="22"/>
        </w:rPr>
        <w:t>ie</w:t>
      </w:r>
      <w:r w:rsidR="00CF53C3" w:rsidRPr="00B70C28">
        <w:rPr>
          <w:rFonts w:asciiTheme="minorHAnsi" w:hAnsiTheme="minorHAnsi"/>
          <w:sz w:val="22"/>
          <w:szCs w:val="22"/>
        </w:rPr>
        <w:t xml:space="preserve"> ich základných funkcií povereným zástupcom </w:t>
      </w:r>
      <w:r w:rsidR="00DD26B5" w:rsidRPr="00B70C28">
        <w:rPr>
          <w:rFonts w:asciiTheme="minorHAnsi" w:hAnsiTheme="minorHAnsi"/>
          <w:sz w:val="22"/>
          <w:szCs w:val="22"/>
        </w:rPr>
        <w:t>Kupujúceho</w:t>
      </w:r>
      <w:r w:rsidR="00CF53C3" w:rsidRPr="00B70C28">
        <w:rPr>
          <w:rFonts w:asciiTheme="minorHAnsi" w:hAnsiTheme="minorHAnsi"/>
          <w:sz w:val="22"/>
          <w:szCs w:val="22"/>
        </w:rPr>
        <w:t xml:space="preserve">,  </w:t>
      </w:r>
    </w:p>
    <w:p w14:paraId="214EE432" w14:textId="4CB39AE8" w:rsidR="006B048A" w:rsidRPr="00B70C28" w:rsidRDefault="001A1ECA" w:rsidP="00517FC2">
      <w:pPr>
        <w:pStyle w:val="Odsekzoznamu"/>
        <w:numPr>
          <w:ilvl w:val="1"/>
          <w:numId w:val="37"/>
        </w:numPr>
        <w:ind w:left="1134" w:hanging="425"/>
        <w:jc w:val="both"/>
        <w:rPr>
          <w:rFonts w:asciiTheme="minorHAnsi" w:hAnsiTheme="minorHAnsi"/>
          <w:sz w:val="22"/>
          <w:szCs w:val="22"/>
        </w:rPr>
      </w:pPr>
      <w:r w:rsidRPr="00B70C28">
        <w:rPr>
          <w:rFonts w:asciiTheme="minorHAnsi" w:hAnsiTheme="minorHAnsi"/>
          <w:sz w:val="22"/>
          <w:szCs w:val="22"/>
        </w:rPr>
        <w:t xml:space="preserve">Predávajúci umožní </w:t>
      </w:r>
      <w:r w:rsidR="00C62CE7" w:rsidRPr="00B70C28">
        <w:rPr>
          <w:rFonts w:asciiTheme="minorHAnsi" w:hAnsiTheme="minorHAnsi"/>
          <w:sz w:val="22"/>
          <w:szCs w:val="22"/>
        </w:rPr>
        <w:t>poveren</w:t>
      </w:r>
      <w:r w:rsidR="00A70761">
        <w:rPr>
          <w:rFonts w:asciiTheme="minorHAnsi" w:hAnsiTheme="minorHAnsi"/>
          <w:sz w:val="22"/>
          <w:szCs w:val="22"/>
        </w:rPr>
        <w:t>ým</w:t>
      </w:r>
      <w:r w:rsidR="00C62CE7" w:rsidRPr="00B70C28">
        <w:rPr>
          <w:rFonts w:asciiTheme="minorHAnsi" w:hAnsiTheme="minorHAnsi"/>
          <w:sz w:val="22"/>
          <w:szCs w:val="22"/>
        </w:rPr>
        <w:t xml:space="preserve"> zástupco</w:t>
      </w:r>
      <w:r w:rsidR="00A70761">
        <w:rPr>
          <w:rFonts w:asciiTheme="minorHAnsi" w:hAnsiTheme="minorHAnsi"/>
          <w:sz w:val="22"/>
          <w:szCs w:val="22"/>
        </w:rPr>
        <w:t>m</w:t>
      </w:r>
      <w:r w:rsidR="00C62CE7" w:rsidRPr="00B70C28">
        <w:rPr>
          <w:rFonts w:asciiTheme="minorHAnsi" w:hAnsiTheme="minorHAnsi"/>
          <w:sz w:val="22"/>
          <w:szCs w:val="22"/>
        </w:rPr>
        <w:t xml:space="preserve"> Kupujúceho overenie</w:t>
      </w:r>
      <w:r w:rsidR="00546B40" w:rsidRPr="00B70C28">
        <w:rPr>
          <w:rFonts w:asciiTheme="minorHAnsi" w:hAnsiTheme="minorHAnsi"/>
          <w:sz w:val="22"/>
          <w:szCs w:val="22"/>
        </w:rPr>
        <w:t xml:space="preserve"> zhodnosti výrobných čísel</w:t>
      </w:r>
      <w:r w:rsidR="00C62CE7" w:rsidRPr="00B70C28">
        <w:rPr>
          <w:rFonts w:asciiTheme="minorHAnsi" w:hAnsiTheme="minorHAnsi"/>
          <w:sz w:val="22"/>
          <w:szCs w:val="22"/>
        </w:rPr>
        <w:t xml:space="preserve"> dodaných HW produktov a SW produktov s údajmi uvedenými v dodacom liste</w:t>
      </w:r>
      <w:r w:rsidR="006B048A" w:rsidRPr="00B70C28">
        <w:rPr>
          <w:rFonts w:asciiTheme="minorHAnsi" w:hAnsiTheme="minorHAnsi"/>
          <w:sz w:val="22"/>
          <w:szCs w:val="22"/>
        </w:rPr>
        <w:t>,</w:t>
      </w:r>
    </w:p>
    <w:p w14:paraId="0784EA1A" w14:textId="0F9F3693" w:rsidR="00590993" w:rsidRPr="00B70C28" w:rsidRDefault="00590993" w:rsidP="00517FC2">
      <w:pPr>
        <w:pStyle w:val="Odsekzoznamu"/>
        <w:numPr>
          <w:ilvl w:val="1"/>
          <w:numId w:val="37"/>
        </w:numPr>
        <w:ind w:left="1134" w:hanging="425"/>
        <w:jc w:val="both"/>
        <w:rPr>
          <w:rFonts w:asciiTheme="minorHAnsi" w:hAnsiTheme="minorHAnsi"/>
          <w:sz w:val="22"/>
          <w:szCs w:val="22"/>
        </w:rPr>
      </w:pPr>
      <w:r w:rsidRPr="00B70C28">
        <w:rPr>
          <w:rFonts w:asciiTheme="minorHAnsi" w:hAnsiTheme="minorHAnsi"/>
          <w:sz w:val="22"/>
          <w:szCs w:val="22"/>
        </w:rPr>
        <w:t xml:space="preserve">Predávajúci </w:t>
      </w:r>
      <w:r w:rsidRPr="00B70C28">
        <w:rPr>
          <w:rFonts w:asciiTheme="minorHAnsi" w:hAnsiTheme="minorHAnsi"/>
          <w:bCs/>
          <w:sz w:val="22"/>
          <w:szCs w:val="22"/>
        </w:rPr>
        <w:t>musí byť autorizovaným obchodným</w:t>
      </w:r>
      <w:r w:rsidR="00FF3555" w:rsidRPr="00B70C28">
        <w:rPr>
          <w:rFonts w:asciiTheme="minorHAnsi" w:hAnsiTheme="minorHAnsi"/>
          <w:bCs/>
          <w:sz w:val="22"/>
          <w:szCs w:val="22"/>
        </w:rPr>
        <w:t xml:space="preserve"> a</w:t>
      </w:r>
      <w:r w:rsidRPr="00B70C28">
        <w:rPr>
          <w:rFonts w:asciiTheme="minorHAnsi" w:hAnsiTheme="minorHAnsi"/>
          <w:bCs/>
          <w:sz w:val="22"/>
          <w:szCs w:val="22"/>
        </w:rPr>
        <w:t xml:space="preserve"> servisným partnerom výrobcu v</w:t>
      </w:r>
      <w:r w:rsidR="00FF3555" w:rsidRPr="00B70C28">
        <w:rPr>
          <w:rFonts w:asciiTheme="minorHAnsi" w:hAnsiTheme="minorHAnsi"/>
          <w:bCs/>
          <w:sz w:val="22"/>
          <w:szCs w:val="22"/>
        </w:rPr>
        <w:t> oblasti diskových polí</w:t>
      </w:r>
      <w:r w:rsidRPr="00B70C28">
        <w:rPr>
          <w:rFonts w:asciiTheme="minorHAnsi" w:hAnsiTheme="minorHAnsi"/>
          <w:bCs/>
          <w:sz w:val="22"/>
          <w:szCs w:val="22"/>
        </w:rPr>
        <w:t>.</w:t>
      </w:r>
    </w:p>
    <w:p w14:paraId="11B77C77" w14:textId="77777777" w:rsidR="00E05CA8" w:rsidRPr="00041799" w:rsidRDefault="00E05CA8" w:rsidP="009A2AAB">
      <w:pPr>
        <w:jc w:val="both"/>
        <w:rPr>
          <w:rFonts w:asciiTheme="minorHAnsi" w:hAnsiTheme="minorHAnsi"/>
          <w:sz w:val="22"/>
          <w:szCs w:val="22"/>
        </w:rPr>
      </w:pPr>
    </w:p>
    <w:p w14:paraId="68280973" w14:textId="5E0799B1" w:rsidR="00E235F4" w:rsidRDefault="006C60C2"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V súvislosti s dodaním p</w:t>
      </w:r>
      <w:r w:rsidR="00E235F4">
        <w:rPr>
          <w:rFonts w:asciiTheme="minorHAnsi" w:hAnsiTheme="minorHAnsi"/>
          <w:sz w:val="22"/>
          <w:szCs w:val="22"/>
        </w:rPr>
        <w:t xml:space="preserve">redmetu kúpy a súvisiacich plnení je Kupujúci povinný poskytnúť Predávajúcemu nevyhnutnú súčinnosť, pričom Predávajúci je povinný vzniesť požiadavku na poskytnutie súčinnosti najmenej 5 (päť) pracovných dní vopred. </w:t>
      </w:r>
    </w:p>
    <w:p w14:paraId="649FFF7A" w14:textId="77777777" w:rsidR="003B77F2" w:rsidRDefault="003B77F2" w:rsidP="00AC7EA8">
      <w:pPr>
        <w:ind w:left="709"/>
        <w:jc w:val="both"/>
        <w:rPr>
          <w:rFonts w:asciiTheme="minorHAnsi" w:hAnsiTheme="minorHAnsi"/>
          <w:sz w:val="22"/>
          <w:szCs w:val="22"/>
        </w:rPr>
      </w:pPr>
    </w:p>
    <w:p w14:paraId="36C6831E" w14:textId="292A5EE9" w:rsidR="00E235F4" w:rsidRDefault="00E235F4"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nie je v omeškaní </w:t>
      </w:r>
      <w:r w:rsidR="00D332B8">
        <w:rPr>
          <w:rFonts w:asciiTheme="minorHAnsi" w:hAnsiTheme="minorHAnsi"/>
          <w:sz w:val="22"/>
          <w:szCs w:val="22"/>
        </w:rPr>
        <w:t>s dodaním predmetu kúpy a súvisiacich plnení v prípade neposkytnutia súčinnosti zo strany Kupujúceho podľa bodu 5.5</w:t>
      </w:r>
      <w:r w:rsidR="009A0EEC">
        <w:rPr>
          <w:rFonts w:asciiTheme="minorHAnsi" w:hAnsiTheme="minorHAnsi"/>
          <w:sz w:val="22"/>
          <w:szCs w:val="22"/>
        </w:rPr>
        <w:t xml:space="preserve"> zmluvy</w:t>
      </w:r>
      <w:r w:rsidRPr="00041799">
        <w:rPr>
          <w:rFonts w:asciiTheme="minorHAnsi" w:hAnsiTheme="minorHAnsi"/>
          <w:sz w:val="22"/>
          <w:szCs w:val="22"/>
        </w:rPr>
        <w:t xml:space="preserve">. Lehota dodania </w:t>
      </w:r>
      <w:r w:rsidR="00D332B8">
        <w:rPr>
          <w:rFonts w:asciiTheme="minorHAnsi" w:hAnsiTheme="minorHAnsi"/>
          <w:sz w:val="22"/>
          <w:szCs w:val="22"/>
        </w:rPr>
        <w:t>podľa bodu 5.1</w:t>
      </w:r>
      <w:r w:rsidR="009A0EEC">
        <w:rPr>
          <w:rFonts w:asciiTheme="minorHAnsi" w:hAnsiTheme="minorHAnsi"/>
          <w:sz w:val="22"/>
          <w:szCs w:val="22"/>
        </w:rPr>
        <w:t xml:space="preserve"> zmluvy</w:t>
      </w:r>
      <w:r w:rsidR="00D332B8">
        <w:rPr>
          <w:rFonts w:asciiTheme="minorHAnsi" w:hAnsiTheme="minorHAnsi"/>
          <w:sz w:val="22"/>
          <w:szCs w:val="22"/>
        </w:rPr>
        <w:t xml:space="preserve"> </w:t>
      </w:r>
      <w:r w:rsidRPr="00041799">
        <w:rPr>
          <w:rFonts w:asciiTheme="minorHAnsi" w:hAnsiTheme="minorHAnsi"/>
          <w:sz w:val="22"/>
          <w:szCs w:val="22"/>
        </w:rPr>
        <w:t xml:space="preserve">sa v takom prípade predlžuje o dobu trvania </w:t>
      </w:r>
      <w:r w:rsidR="00D332B8">
        <w:rPr>
          <w:rFonts w:asciiTheme="minorHAnsi" w:hAnsiTheme="minorHAnsi"/>
          <w:sz w:val="22"/>
          <w:szCs w:val="22"/>
        </w:rPr>
        <w:t xml:space="preserve">omeškania </w:t>
      </w:r>
      <w:r w:rsidRPr="00041799">
        <w:rPr>
          <w:rFonts w:asciiTheme="minorHAnsi" w:hAnsiTheme="minorHAnsi"/>
          <w:sz w:val="22"/>
          <w:szCs w:val="22"/>
        </w:rPr>
        <w:t>Kupujúceho</w:t>
      </w:r>
      <w:r w:rsidR="00D332B8">
        <w:rPr>
          <w:rFonts w:asciiTheme="minorHAnsi" w:hAnsiTheme="minorHAnsi"/>
          <w:sz w:val="22"/>
          <w:szCs w:val="22"/>
        </w:rPr>
        <w:t xml:space="preserve"> s poskytnutím súčinnosti</w:t>
      </w:r>
      <w:r w:rsidRPr="00041799">
        <w:rPr>
          <w:rFonts w:asciiTheme="minorHAnsi" w:hAnsiTheme="minorHAnsi"/>
          <w:sz w:val="22"/>
          <w:szCs w:val="22"/>
        </w:rPr>
        <w:t>.</w:t>
      </w:r>
      <w:r>
        <w:rPr>
          <w:rFonts w:asciiTheme="minorHAnsi" w:hAnsiTheme="minorHAnsi"/>
          <w:sz w:val="22"/>
          <w:szCs w:val="22"/>
        </w:rPr>
        <w:t xml:space="preserve"> </w:t>
      </w:r>
    </w:p>
    <w:p w14:paraId="7B38AF0C" w14:textId="77777777" w:rsidR="003B77F2" w:rsidRDefault="003B77F2" w:rsidP="00AC7EA8">
      <w:pPr>
        <w:ind w:left="709"/>
        <w:jc w:val="both"/>
        <w:rPr>
          <w:rFonts w:asciiTheme="minorHAnsi" w:hAnsiTheme="minorHAnsi"/>
          <w:sz w:val="22"/>
          <w:szCs w:val="22"/>
        </w:rPr>
      </w:pPr>
    </w:p>
    <w:p w14:paraId="17B2A209" w14:textId="6918E5E7" w:rsidR="00C62CE7" w:rsidRDefault="00C62CE7" w:rsidP="008C08DC">
      <w:pPr>
        <w:numPr>
          <w:ilvl w:val="1"/>
          <w:numId w:val="7"/>
        </w:numPr>
        <w:ind w:left="709" w:hanging="709"/>
        <w:jc w:val="both"/>
        <w:rPr>
          <w:rFonts w:asciiTheme="minorHAnsi" w:hAnsiTheme="minorHAnsi"/>
          <w:sz w:val="22"/>
          <w:szCs w:val="22"/>
        </w:rPr>
      </w:pPr>
      <w:r>
        <w:rPr>
          <w:rFonts w:asciiTheme="minorHAnsi" w:hAnsiTheme="minorHAnsi"/>
          <w:sz w:val="22"/>
          <w:szCs w:val="22"/>
        </w:rPr>
        <w:t xml:space="preserve">Dodanie predmetu kúpy a súvisiacich plnení v súlade s touto zmluvou potvrdia zmluvné strany podpísaním preberacieho protokolu. </w:t>
      </w:r>
    </w:p>
    <w:p w14:paraId="4BC10629" w14:textId="77777777" w:rsidR="003B77F2" w:rsidRDefault="003B77F2" w:rsidP="00AC7EA8">
      <w:pPr>
        <w:ind w:left="709"/>
        <w:jc w:val="both"/>
        <w:rPr>
          <w:rFonts w:asciiTheme="minorHAnsi" w:hAnsiTheme="minorHAnsi"/>
          <w:sz w:val="22"/>
          <w:szCs w:val="22"/>
        </w:rPr>
      </w:pPr>
    </w:p>
    <w:p w14:paraId="41D3CE0D" w14:textId="434E7508" w:rsidR="006876CD" w:rsidRPr="00B70C28" w:rsidRDefault="006876CD" w:rsidP="006876CD">
      <w:pPr>
        <w:numPr>
          <w:ilvl w:val="1"/>
          <w:numId w:val="7"/>
        </w:numPr>
        <w:ind w:left="709" w:hanging="709"/>
        <w:jc w:val="both"/>
        <w:rPr>
          <w:rFonts w:asciiTheme="minorHAnsi" w:hAnsiTheme="minorHAnsi"/>
          <w:sz w:val="22"/>
          <w:szCs w:val="22"/>
        </w:rPr>
      </w:pPr>
      <w:r w:rsidRPr="00B70C28">
        <w:rPr>
          <w:rFonts w:asciiTheme="minorHAnsi" w:hAnsiTheme="minorHAnsi"/>
          <w:sz w:val="22"/>
          <w:szCs w:val="22"/>
        </w:rPr>
        <w:t xml:space="preserve">Kupujúci nie je povinný predmet kúpy prevziať a nie je povinný podpísať preberací protokol, ak pri odovzdaní predmetu kúpy, predmet kúpy nezodpovedá špecifikáciám uvedeným v Prílohe č. 1 tejto zmluvy, </w:t>
      </w:r>
      <w:r w:rsidR="00AC7EA8" w:rsidRPr="00B70C28">
        <w:rPr>
          <w:rFonts w:asciiTheme="minorHAnsi" w:hAnsiTheme="minorHAnsi"/>
          <w:sz w:val="22"/>
          <w:szCs w:val="22"/>
        </w:rPr>
        <w:t xml:space="preserve">ak mu nie je predložený akýkoľvek doklad </w:t>
      </w:r>
      <w:r w:rsidR="00AC7EA8" w:rsidRPr="00EA42A7">
        <w:rPr>
          <w:rFonts w:asciiTheme="minorHAnsi" w:hAnsiTheme="minorHAnsi"/>
          <w:color w:val="000000" w:themeColor="text1"/>
          <w:sz w:val="22"/>
          <w:szCs w:val="22"/>
        </w:rPr>
        <w:t>podľa</w:t>
      </w:r>
      <w:r w:rsidR="007675B9" w:rsidRPr="00B70C28">
        <w:rPr>
          <w:rFonts w:asciiTheme="minorHAnsi" w:hAnsiTheme="minorHAnsi"/>
          <w:sz w:val="22"/>
          <w:szCs w:val="22"/>
        </w:rPr>
        <w:t xml:space="preserve"> </w:t>
      </w:r>
      <w:r w:rsidR="00FC0678" w:rsidRPr="00B70C28">
        <w:rPr>
          <w:rFonts w:asciiTheme="minorHAnsi" w:hAnsiTheme="minorHAnsi"/>
          <w:sz w:val="22"/>
          <w:szCs w:val="22"/>
        </w:rPr>
        <w:t xml:space="preserve">bodu 5.3 zmluvy </w:t>
      </w:r>
      <w:r w:rsidRPr="00B70C28">
        <w:rPr>
          <w:rFonts w:asciiTheme="minorHAnsi" w:hAnsiTheme="minorHAnsi"/>
          <w:sz w:val="22"/>
          <w:szCs w:val="22"/>
        </w:rPr>
        <w:t>alebo podľa všeobecne záväzného právneho pred</w:t>
      </w:r>
      <w:r w:rsidR="00517FC2" w:rsidRPr="00B70C28">
        <w:rPr>
          <w:rFonts w:asciiTheme="minorHAnsi" w:hAnsiTheme="minorHAnsi"/>
          <w:sz w:val="22"/>
          <w:szCs w:val="22"/>
        </w:rPr>
        <w:t>pisu,</w:t>
      </w:r>
      <w:r w:rsidRPr="00B70C28">
        <w:rPr>
          <w:rFonts w:asciiTheme="minorHAnsi" w:hAnsiTheme="minorHAnsi"/>
          <w:sz w:val="22"/>
          <w:szCs w:val="22"/>
        </w:rPr>
        <w:t xml:space="preserve"> ak má predmet kúpy akékoľvek iné vady</w:t>
      </w:r>
      <w:r w:rsidR="00517FC2" w:rsidRPr="00B70C28">
        <w:rPr>
          <w:rFonts w:asciiTheme="minorHAnsi" w:hAnsiTheme="minorHAnsi"/>
          <w:sz w:val="22"/>
          <w:szCs w:val="22"/>
        </w:rPr>
        <w:t xml:space="preserve"> alebo ak nezabezpečí inštaláciu príslušných HW expertom spĺňajúcim požiadavky podľa bodu 5.4 písm. a</w:t>
      </w:r>
      <w:r w:rsidRPr="00B70C28">
        <w:rPr>
          <w:rFonts w:asciiTheme="minorHAnsi" w:hAnsiTheme="minorHAnsi"/>
          <w:sz w:val="22"/>
          <w:szCs w:val="22"/>
        </w:rPr>
        <w:t>.</w:t>
      </w:r>
      <w:r w:rsidR="009A0EEC">
        <w:rPr>
          <w:rFonts w:asciiTheme="minorHAnsi" w:hAnsiTheme="minorHAnsi"/>
          <w:sz w:val="22"/>
          <w:szCs w:val="22"/>
        </w:rPr>
        <w:t xml:space="preserve"> zmluvy.</w:t>
      </w:r>
    </w:p>
    <w:p w14:paraId="75B1CDD9" w14:textId="77777777" w:rsidR="006876CD" w:rsidRDefault="006876CD" w:rsidP="006876CD">
      <w:pPr>
        <w:ind w:left="709"/>
        <w:jc w:val="both"/>
        <w:rPr>
          <w:rFonts w:asciiTheme="minorHAnsi" w:hAnsiTheme="minorHAnsi"/>
          <w:sz w:val="22"/>
          <w:szCs w:val="22"/>
        </w:rPr>
      </w:pPr>
    </w:p>
    <w:p w14:paraId="2D93C961" w14:textId="33650CD6" w:rsidR="00CF53C3" w:rsidRPr="00041799" w:rsidRDefault="00CF53C3" w:rsidP="008C08DC">
      <w:pPr>
        <w:numPr>
          <w:ilvl w:val="1"/>
          <w:numId w:val="7"/>
        </w:numPr>
        <w:ind w:left="709" w:hanging="709"/>
        <w:jc w:val="both"/>
        <w:rPr>
          <w:rFonts w:asciiTheme="minorHAnsi" w:hAnsiTheme="minorHAnsi"/>
          <w:sz w:val="22"/>
          <w:szCs w:val="22"/>
        </w:rPr>
      </w:pPr>
      <w:r w:rsidRPr="00041799">
        <w:rPr>
          <w:rFonts w:asciiTheme="minorHAnsi" w:hAnsiTheme="minorHAnsi"/>
          <w:sz w:val="22"/>
          <w:szCs w:val="22"/>
        </w:rPr>
        <w:t xml:space="preserve">Predávajúci je povinný písomne informovať Kupujúceho o všetkých skutočnostiach, ktoré môžu ohroziť včasné </w:t>
      </w:r>
      <w:r w:rsidR="006976C1">
        <w:rPr>
          <w:rFonts w:asciiTheme="minorHAnsi" w:hAnsiTheme="minorHAnsi"/>
          <w:sz w:val="22"/>
          <w:szCs w:val="22"/>
        </w:rPr>
        <w:t>dodanie</w:t>
      </w:r>
      <w:r w:rsidRPr="00041799">
        <w:rPr>
          <w:rFonts w:asciiTheme="minorHAnsi" w:hAnsiTheme="minorHAnsi"/>
          <w:sz w:val="22"/>
          <w:szCs w:val="22"/>
        </w:rPr>
        <w:t xml:space="preserve"> predmetu </w:t>
      </w:r>
      <w:r w:rsidR="006876CD">
        <w:rPr>
          <w:rFonts w:asciiTheme="minorHAnsi" w:hAnsiTheme="minorHAnsi"/>
          <w:sz w:val="22"/>
          <w:szCs w:val="22"/>
        </w:rPr>
        <w:t>kúpy</w:t>
      </w:r>
      <w:r w:rsidRPr="00041799">
        <w:rPr>
          <w:rFonts w:asciiTheme="minorHAnsi" w:hAnsiTheme="minorHAnsi"/>
          <w:sz w:val="22"/>
          <w:szCs w:val="22"/>
        </w:rPr>
        <w:t>, a to bezodkladne po ich zistení.</w:t>
      </w:r>
    </w:p>
    <w:p w14:paraId="19A14FCE" w14:textId="74E0E8DB" w:rsidR="00CF53C3" w:rsidRDefault="00CF53C3" w:rsidP="00CF4FF7">
      <w:pPr>
        <w:ind w:hanging="709"/>
        <w:rPr>
          <w:rFonts w:asciiTheme="minorHAnsi" w:hAnsiTheme="minorHAnsi"/>
          <w:sz w:val="22"/>
          <w:szCs w:val="22"/>
        </w:rPr>
      </w:pPr>
    </w:p>
    <w:p w14:paraId="735210C4" w14:textId="77777777" w:rsidR="003B77F2" w:rsidRPr="00041799" w:rsidRDefault="003B77F2" w:rsidP="00CF4FF7">
      <w:pPr>
        <w:ind w:hanging="709"/>
        <w:rPr>
          <w:rFonts w:asciiTheme="minorHAnsi" w:hAnsiTheme="minorHAnsi"/>
          <w:sz w:val="22"/>
          <w:szCs w:val="22"/>
        </w:rPr>
      </w:pPr>
    </w:p>
    <w:p w14:paraId="5C7F42D6" w14:textId="201BB694"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6</w:t>
      </w:r>
    </w:p>
    <w:p w14:paraId="19340401"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ZÁRUKA A ZÁRUČNÝ SERVIS</w:t>
      </w:r>
    </w:p>
    <w:p w14:paraId="631D72F9" w14:textId="77777777" w:rsidR="003B7A02" w:rsidRDefault="003B7A02" w:rsidP="003B7A02">
      <w:pPr>
        <w:pStyle w:val="Default"/>
      </w:pPr>
    </w:p>
    <w:p w14:paraId="53625B8C" w14:textId="4CE5581C" w:rsidR="003B7A02" w:rsidRPr="003B7A02" w:rsidRDefault="003B7A02" w:rsidP="003B7A02">
      <w:pPr>
        <w:numPr>
          <w:ilvl w:val="1"/>
          <w:numId w:val="8"/>
        </w:numPr>
        <w:ind w:left="709" w:hanging="709"/>
        <w:jc w:val="both"/>
        <w:rPr>
          <w:rFonts w:asciiTheme="minorHAnsi" w:hAnsiTheme="minorHAnsi" w:cstheme="minorHAnsi"/>
          <w:sz w:val="22"/>
          <w:szCs w:val="22"/>
        </w:rPr>
      </w:pPr>
      <w:r w:rsidRPr="003B7A02">
        <w:rPr>
          <w:rFonts w:asciiTheme="minorHAnsi" w:hAnsiTheme="minorHAnsi" w:cstheme="minorHAnsi"/>
          <w:sz w:val="22"/>
          <w:szCs w:val="22"/>
        </w:rPr>
        <w:t xml:space="preserve">Záručná doba </w:t>
      </w:r>
      <w:r>
        <w:rPr>
          <w:rFonts w:asciiTheme="minorHAnsi" w:hAnsiTheme="minorHAnsi" w:cstheme="minorHAnsi"/>
          <w:sz w:val="22"/>
          <w:szCs w:val="22"/>
        </w:rPr>
        <w:t xml:space="preserve">na predmet kúpy je 60 mesiacov a </w:t>
      </w:r>
      <w:r w:rsidRPr="003B7A02">
        <w:rPr>
          <w:rFonts w:asciiTheme="minorHAnsi" w:hAnsiTheme="minorHAnsi" w:cstheme="minorHAnsi"/>
          <w:sz w:val="22"/>
          <w:szCs w:val="22"/>
        </w:rPr>
        <w:t xml:space="preserve">začína plynúť nasledujúci deň po </w:t>
      </w:r>
      <w:r>
        <w:rPr>
          <w:rFonts w:asciiTheme="minorHAnsi" w:hAnsiTheme="minorHAnsi" w:cstheme="minorHAnsi"/>
          <w:sz w:val="22"/>
          <w:szCs w:val="22"/>
        </w:rPr>
        <w:t>dodaní predmetu kúpy, t.</w:t>
      </w:r>
      <w:r w:rsidR="006876CD">
        <w:rPr>
          <w:rFonts w:asciiTheme="minorHAnsi" w:hAnsiTheme="minorHAnsi" w:cstheme="minorHAnsi"/>
          <w:sz w:val="22"/>
          <w:szCs w:val="22"/>
        </w:rPr>
        <w:t xml:space="preserve"> </w:t>
      </w:r>
      <w:r>
        <w:rPr>
          <w:rFonts w:asciiTheme="minorHAnsi" w:hAnsiTheme="minorHAnsi" w:cstheme="minorHAnsi"/>
          <w:sz w:val="22"/>
          <w:szCs w:val="22"/>
        </w:rPr>
        <w:t>j</w:t>
      </w:r>
      <w:r w:rsidR="006876CD">
        <w:rPr>
          <w:rFonts w:asciiTheme="minorHAnsi" w:hAnsiTheme="minorHAnsi" w:cstheme="minorHAnsi"/>
          <w:sz w:val="22"/>
          <w:szCs w:val="22"/>
        </w:rPr>
        <w:t>.</w:t>
      </w:r>
      <w:r>
        <w:rPr>
          <w:rFonts w:asciiTheme="minorHAnsi" w:hAnsiTheme="minorHAnsi" w:cstheme="minorHAnsi"/>
          <w:sz w:val="22"/>
          <w:szCs w:val="22"/>
        </w:rPr>
        <w:t xml:space="preserve"> po podpísaní prebe</w:t>
      </w:r>
      <w:r w:rsidR="006876CD">
        <w:rPr>
          <w:rFonts w:asciiTheme="minorHAnsi" w:hAnsiTheme="minorHAnsi" w:cstheme="minorHAnsi"/>
          <w:sz w:val="22"/>
          <w:szCs w:val="22"/>
        </w:rPr>
        <w:t>racieho protokolu podľa bodu 5.7</w:t>
      </w:r>
      <w:r w:rsidR="009A0EEC">
        <w:rPr>
          <w:rFonts w:asciiTheme="minorHAnsi" w:hAnsiTheme="minorHAnsi" w:cstheme="minorHAnsi"/>
          <w:sz w:val="22"/>
          <w:szCs w:val="22"/>
        </w:rPr>
        <w:t xml:space="preserve"> zmluvy</w:t>
      </w:r>
      <w:r w:rsidRPr="003B7A02">
        <w:rPr>
          <w:rFonts w:asciiTheme="minorHAnsi" w:hAnsiTheme="minorHAnsi" w:cstheme="minorHAnsi"/>
          <w:sz w:val="22"/>
          <w:szCs w:val="22"/>
        </w:rPr>
        <w:t xml:space="preserve">. </w:t>
      </w:r>
    </w:p>
    <w:p w14:paraId="7F5EF06F" w14:textId="77777777" w:rsidR="003B7A02" w:rsidRDefault="003B7A02" w:rsidP="003B7A02">
      <w:pPr>
        <w:pStyle w:val="Odsekzoznamu"/>
        <w:rPr>
          <w:rFonts w:asciiTheme="minorHAnsi" w:hAnsiTheme="minorHAnsi" w:cstheme="minorHAnsi"/>
          <w:sz w:val="22"/>
          <w:szCs w:val="22"/>
        </w:rPr>
      </w:pPr>
    </w:p>
    <w:p w14:paraId="7311D16A" w14:textId="0A150892" w:rsidR="00EF1246" w:rsidRPr="003B7A02" w:rsidRDefault="003B7A02" w:rsidP="003B7A02">
      <w:pPr>
        <w:numPr>
          <w:ilvl w:val="1"/>
          <w:numId w:val="8"/>
        </w:numPr>
        <w:ind w:left="709" w:hanging="709"/>
        <w:jc w:val="both"/>
        <w:rPr>
          <w:rFonts w:asciiTheme="minorHAnsi" w:hAnsiTheme="minorHAnsi"/>
          <w:sz w:val="22"/>
          <w:szCs w:val="22"/>
        </w:rPr>
      </w:pPr>
      <w:r w:rsidRPr="003B7A02">
        <w:rPr>
          <w:rFonts w:asciiTheme="minorHAnsi" w:hAnsiTheme="minorHAnsi" w:cstheme="minorHAnsi"/>
          <w:sz w:val="22"/>
          <w:szCs w:val="22"/>
        </w:rPr>
        <w:t xml:space="preserve">Predávajúci zodpovedá za to, že </w:t>
      </w:r>
      <w:r>
        <w:rPr>
          <w:rFonts w:asciiTheme="minorHAnsi" w:hAnsiTheme="minorHAnsi" w:cstheme="minorHAnsi"/>
          <w:sz w:val="22"/>
          <w:szCs w:val="22"/>
        </w:rPr>
        <w:t xml:space="preserve">predmet kúpy </w:t>
      </w:r>
      <w:r w:rsidRPr="003B7A02">
        <w:rPr>
          <w:rFonts w:asciiTheme="minorHAnsi" w:hAnsiTheme="minorHAnsi" w:cstheme="minorHAnsi"/>
          <w:sz w:val="22"/>
          <w:szCs w:val="22"/>
        </w:rPr>
        <w:t>bude mať počas záruč</w:t>
      </w:r>
      <w:r>
        <w:rPr>
          <w:rFonts w:asciiTheme="minorHAnsi" w:hAnsiTheme="minorHAnsi" w:cstheme="minorHAnsi"/>
          <w:sz w:val="22"/>
          <w:szCs w:val="22"/>
        </w:rPr>
        <w:t xml:space="preserve">nej doby </w:t>
      </w:r>
      <w:r w:rsidR="00EF1246" w:rsidRPr="003B7A02">
        <w:rPr>
          <w:rFonts w:asciiTheme="minorHAnsi" w:hAnsiTheme="minorHAnsi"/>
          <w:sz w:val="22"/>
          <w:szCs w:val="22"/>
        </w:rPr>
        <w:t>vlastnosti a kvalitu predpokladané v tejto zmluve</w:t>
      </w:r>
      <w:r w:rsidR="004F3DC7" w:rsidRPr="003B7A02">
        <w:rPr>
          <w:rFonts w:asciiTheme="minorHAnsi" w:hAnsiTheme="minorHAnsi"/>
          <w:sz w:val="22"/>
          <w:szCs w:val="22"/>
        </w:rPr>
        <w:t>,</w:t>
      </w:r>
      <w:r w:rsidR="00475FE0" w:rsidRPr="003B7A02">
        <w:rPr>
          <w:rFonts w:asciiTheme="minorHAnsi" w:hAnsiTheme="minorHAnsi"/>
          <w:sz w:val="22"/>
          <w:szCs w:val="22"/>
        </w:rPr>
        <w:t xml:space="preserve"> najmä jej Prílohe č. 1</w:t>
      </w:r>
      <w:r>
        <w:rPr>
          <w:rFonts w:asciiTheme="minorHAnsi" w:hAnsiTheme="minorHAnsi"/>
          <w:sz w:val="22"/>
          <w:szCs w:val="22"/>
        </w:rPr>
        <w:t>, t. j. bude ho možné používať na stanovený účel</w:t>
      </w:r>
      <w:r w:rsidR="00EF1246" w:rsidRPr="003B7A02">
        <w:rPr>
          <w:rFonts w:asciiTheme="minorHAnsi" w:hAnsiTheme="minorHAnsi"/>
          <w:sz w:val="22"/>
          <w:szCs w:val="22"/>
        </w:rPr>
        <w:t>.</w:t>
      </w:r>
    </w:p>
    <w:p w14:paraId="506351E8" w14:textId="77777777" w:rsidR="00CF53C3" w:rsidRPr="00041799" w:rsidRDefault="00CF53C3" w:rsidP="00CF4FF7">
      <w:pPr>
        <w:tabs>
          <w:tab w:val="num" w:pos="709"/>
        </w:tabs>
        <w:ind w:left="709" w:hanging="709"/>
        <w:jc w:val="both"/>
        <w:rPr>
          <w:rFonts w:asciiTheme="minorHAnsi" w:hAnsiTheme="minorHAnsi"/>
          <w:sz w:val="22"/>
          <w:szCs w:val="22"/>
        </w:rPr>
      </w:pPr>
    </w:p>
    <w:p w14:paraId="0D4A2007" w14:textId="5FC0FE15" w:rsidR="00CF53C3" w:rsidRPr="00041799" w:rsidRDefault="00E235F4" w:rsidP="00CF4FF7">
      <w:pPr>
        <w:numPr>
          <w:ilvl w:val="1"/>
          <w:numId w:val="8"/>
        </w:numPr>
        <w:ind w:left="709" w:hanging="709"/>
        <w:jc w:val="both"/>
        <w:rPr>
          <w:rFonts w:asciiTheme="minorHAnsi" w:hAnsiTheme="minorHAnsi"/>
          <w:sz w:val="22"/>
          <w:szCs w:val="22"/>
        </w:rPr>
      </w:pPr>
      <w:r>
        <w:rPr>
          <w:rFonts w:asciiTheme="minorHAnsi" w:hAnsiTheme="minorHAnsi"/>
          <w:sz w:val="22"/>
          <w:szCs w:val="22"/>
        </w:rPr>
        <w:lastRenderedPageBreak/>
        <w:t>Uplatnenie práv zo záruky</w:t>
      </w:r>
      <w:r w:rsidR="00CF53C3" w:rsidRPr="00041799">
        <w:rPr>
          <w:rFonts w:asciiTheme="minorHAnsi" w:hAnsiTheme="minorHAnsi"/>
          <w:sz w:val="22"/>
          <w:szCs w:val="22"/>
        </w:rPr>
        <w:t xml:space="preserve"> a spôsob </w:t>
      </w:r>
      <w:r>
        <w:rPr>
          <w:rFonts w:asciiTheme="minorHAnsi" w:hAnsiTheme="minorHAnsi"/>
          <w:sz w:val="22"/>
          <w:szCs w:val="22"/>
        </w:rPr>
        <w:t xml:space="preserve">ich </w:t>
      </w:r>
      <w:r w:rsidR="00CF53C3" w:rsidRPr="00041799">
        <w:rPr>
          <w:rFonts w:asciiTheme="minorHAnsi" w:hAnsiTheme="minorHAnsi"/>
          <w:sz w:val="22"/>
          <w:szCs w:val="22"/>
        </w:rPr>
        <w:t xml:space="preserve">vybavenia </w:t>
      </w:r>
      <w:r>
        <w:rPr>
          <w:rFonts w:asciiTheme="minorHAnsi" w:hAnsiTheme="minorHAnsi"/>
          <w:sz w:val="22"/>
          <w:szCs w:val="22"/>
        </w:rPr>
        <w:t xml:space="preserve">/riešenia, resp. lehoty, spôsob a parametre odstraňovania záručných vád </w:t>
      </w:r>
      <w:r w:rsidR="00CF53C3" w:rsidRPr="00041799">
        <w:rPr>
          <w:rFonts w:asciiTheme="minorHAnsi" w:hAnsiTheme="minorHAnsi"/>
          <w:sz w:val="22"/>
          <w:szCs w:val="22"/>
        </w:rPr>
        <w:t xml:space="preserve">sú </w:t>
      </w:r>
      <w:r>
        <w:rPr>
          <w:rFonts w:asciiTheme="minorHAnsi" w:hAnsiTheme="minorHAnsi"/>
          <w:sz w:val="22"/>
          <w:szCs w:val="22"/>
        </w:rPr>
        <w:t xml:space="preserve">podrobne upravené </w:t>
      </w:r>
      <w:r w:rsidR="00CF53C3" w:rsidRPr="00041799">
        <w:rPr>
          <w:rFonts w:asciiTheme="minorHAnsi" w:hAnsiTheme="minorHAnsi"/>
          <w:sz w:val="22"/>
          <w:szCs w:val="22"/>
        </w:rPr>
        <w:t xml:space="preserve">v Prílohe č. </w:t>
      </w:r>
      <w:r w:rsidR="007F37EF">
        <w:rPr>
          <w:rFonts w:asciiTheme="minorHAnsi" w:hAnsiTheme="minorHAnsi"/>
          <w:sz w:val="22"/>
          <w:szCs w:val="22"/>
        </w:rPr>
        <w:t>2</w:t>
      </w:r>
      <w:r w:rsidR="003770D6">
        <w:rPr>
          <w:rFonts w:asciiTheme="minorHAnsi" w:hAnsiTheme="minorHAnsi"/>
          <w:sz w:val="22"/>
          <w:szCs w:val="22"/>
        </w:rPr>
        <w:t>.</w:t>
      </w:r>
    </w:p>
    <w:p w14:paraId="58EB93F4" w14:textId="6EFBCE79" w:rsidR="00CF53C3" w:rsidRPr="00041799" w:rsidRDefault="00CF53C3" w:rsidP="00E235F4">
      <w:pPr>
        <w:jc w:val="both"/>
        <w:rPr>
          <w:rFonts w:asciiTheme="minorHAnsi" w:hAnsiTheme="minorHAnsi"/>
          <w:sz w:val="22"/>
          <w:szCs w:val="22"/>
        </w:rPr>
      </w:pPr>
    </w:p>
    <w:p w14:paraId="5635DBBE" w14:textId="4D4AFBE8" w:rsidR="0064536D" w:rsidRDefault="0064536D" w:rsidP="00E235F4">
      <w:pPr>
        <w:rPr>
          <w:rFonts w:asciiTheme="minorHAnsi" w:hAnsiTheme="minorHAnsi"/>
          <w:b/>
          <w:sz w:val="22"/>
          <w:szCs w:val="22"/>
        </w:rPr>
      </w:pPr>
    </w:p>
    <w:p w14:paraId="4C52B9C8" w14:textId="31EFC3C3" w:rsidR="00291A76" w:rsidRPr="00556591" w:rsidRDefault="00556591" w:rsidP="00556591">
      <w:pPr>
        <w:ind w:left="708"/>
        <w:jc w:val="center"/>
        <w:rPr>
          <w:rFonts w:asciiTheme="minorHAnsi" w:hAnsiTheme="minorHAnsi"/>
          <w:b/>
          <w:sz w:val="22"/>
          <w:szCs w:val="22"/>
        </w:rPr>
      </w:pPr>
      <w:r w:rsidRPr="00556591">
        <w:rPr>
          <w:rFonts w:asciiTheme="minorHAnsi" w:hAnsiTheme="minorHAnsi"/>
          <w:b/>
          <w:sz w:val="22"/>
          <w:szCs w:val="22"/>
        </w:rPr>
        <w:t>Článok 7</w:t>
      </w:r>
    </w:p>
    <w:p w14:paraId="5C56B9D1" w14:textId="5BA9DF52" w:rsidR="00291A76" w:rsidRDefault="00123D78" w:rsidP="00556591">
      <w:pPr>
        <w:ind w:left="708"/>
        <w:jc w:val="center"/>
        <w:rPr>
          <w:rFonts w:asciiTheme="minorHAnsi" w:hAnsiTheme="minorHAnsi"/>
          <w:b/>
          <w:sz w:val="22"/>
          <w:szCs w:val="22"/>
        </w:rPr>
      </w:pPr>
      <w:r w:rsidRPr="00556591">
        <w:rPr>
          <w:rFonts w:asciiTheme="minorHAnsi" w:hAnsiTheme="minorHAnsi"/>
          <w:b/>
          <w:sz w:val="22"/>
          <w:szCs w:val="22"/>
        </w:rPr>
        <w:t>P</w:t>
      </w:r>
      <w:r>
        <w:rPr>
          <w:rFonts w:asciiTheme="minorHAnsi" w:hAnsiTheme="minorHAnsi"/>
          <w:b/>
          <w:sz w:val="22"/>
          <w:szCs w:val="22"/>
        </w:rPr>
        <w:t>RAVIDLÁ POUŽITIA SUBDODÁVATEĽOV</w:t>
      </w:r>
    </w:p>
    <w:p w14:paraId="7D24C5D6" w14:textId="77777777" w:rsidR="003B77F2" w:rsidRDefault="003B77F2" w:rsidP="00556591">
      <w:pPr>
        <w:ind w:left="708"/>
        <w:jc w:val="center"/>
        <w:rPr>
          <w:rFonts w:asciiTheme="minorHAnsi" w:hAnsiTheme="minorHAnsi"/>
          <w:b/>
          <w:sz w:val="22"/>
          <w:szCs w:val="22"/>
        </w:rPr>
      </w:pPr>
    </w:p>
    <w:p w14:paraId="555E642B" w14:textId="217D541D" w:rsidR="00556591" w:rsidRPr="00AC7EA8"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AC7EA8">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1E334AA6" w14:textId="4ACA6174"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Zoznam všetkých  známych  Subdodávateľov  v čase  uzatvorenia  tejto  zmluvy,  vrátane  údajov  o osobe oprávnenej konať za Subdodávateľa v rozsahu meno a priezvisko, adresa pobytu, dátum naro</w:t>
      </w:r>
      <w:r>
        <w:rPr>
          <w:rFonts w:ascii="Calibri" w:eastAsia="Calibri" w:hAnsi="Calibri"/>
          <w:sz w:val="22"/>
          <w:szCs w:val="22"/>
          <w:lang w:eastAsia="en-US"/>
        </w:rPr>
        <w:t>denia, je uvedený v Prílohe č. 3</w:t>
      </w:r>
      <w:r w:rsidRPr="00556591">
        <w:rPr>
          <w:rFonts w:ascii="Calibri" w:eastAsia="Calibri" w:hAnsi="Calibri"/>
          <w:sz w:val="22"/>
          <w:szCs w:val="22"/>
          <w:lang w:eastAsia="en-US"/>
        </w:rPr>
        <w:t>.</w:t>
      </w:r>
    </w:p>
    <w:p w14:paraId="270904A6"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30C3910E" w14:textId="77377ED1"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 xml:space="preserve">Predávajúci je povinný </w:t>
      </w:r>
      <w:r>
        <w:rPr>
          <w:rFonts w:ascii="Calibri" w:eastAsia="Calibri" w:hAnsi="Calibri"/>
          <w:sz w:val="22"/>
          <w:szCs w:val="22"/>
          <w:lang w:eastAsia="en-US"/>
        </w:rPr>
        <w:t>bez zbytočného odkladu oznámiť K</w:t>
      </w:r>
      <w:r w:rsidRPr="00556591">
        <w:rPr>
          <w:rFonts w:ascii="Calibri" w:eastAsia="Calibri" w:hAnsi="Calibri"/>
          <w:sz w:val="22"/>
          <w:szCs w:val="22"/>
          <w:lang w:eastAsia="en-US"/>
        </w:rPr>
        <w:t>upujúcemu zmenu a/alebo doplnenie Subdodávateľa pred plánovaným použitím nového Subdodávateľa.</w:t>
      </w:r>
    </w:p>
    <w:p w14:paraId="7BC94E36"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59A09C41" w14:textId="33EC8222"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w:t>
      </w:r>
      <w:r>
        <w:rPr>
          <w:rFonts w:ascii="Calibri" w:eastAsia="Calibri" w:hAnsi="Calibri"/>
          <w:sz w:val="22"/>
          <w:szCs w:val="22"/>
          <w:lang w:eastAsia="en-US"/>
        </w:rPr>
        <w:t xml:space="preserve"> povinný oznámiť Kupujúcemu</w:t>
      </w:r>
      <w:r w:rsidRPr="00556591">
        <w:rPr>
          <w:rFonts w:ascii="Calibri" w:eastAsia="Calibri" w:hAnsi="Calibri"/>
          <w:sz w:val="22"/>
          <w:szCs w:val="22"/>
          <w:lang w:eastAsia="en-US"/>
        </w:rPr>
        <w:t xml:space="preserve"> akúkoľvek zmenu údajov o Subdodá</w:t>
      </w:r>
      <w:r>
        <w:rPr>
          <w:rFonts w:ascii="Calibri" w:eastAsia="Calibri" w:hAnsi="Calibri"/>
          <w:sz w:val="22"/>
          <w:szCs w:val="22"/>
          <w:lang w:eastAsia="en-US"/>
        </w:rPr>
        <w:t>vateľovi uvedenom v Prílohe č. 3</w:t>
      </w:r>
      <w:r w:rsidRPr="00556591">
        <w:rPr>
          <w:rFonts w:ascii="Calibri" w:eastAsia="Calibri" w:hAnsi="Calibri"/>
          <w:sz w:val="22"/>
          <w:szCs w:val="22"/>
          <w:lang w:eastAsia="en-US"/>
        </w:rPr>
        <w:t xml:space="preserve"> tejto zmluvy, resp. zmenenom/ doplnenom podľa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3</w:t>
      </w:r>
      <w:r w:rsidRPr="00556591">
        <w:rPr>
          <w:rFonts w:ascii="Calibri" w:eastAsia="Calibri" w:hAnsi="Calibri"/>
          <w:sz w:val="22"/>
          <w:szCs w:val="22"/>
          <w:lang w:eastAsia="en-US"/>
        </w:rPr>
        <w:t xml:space="preserve"> zmluvy, a to bezodkladne, najneskôr však do 3 (troch) dní, odkedy k zmene údajov došlo.</w:t>
      </w:r>
    </w:p>
    <w:p w14:paraId="59347403"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79EAC377" w14:textId="0105DE79"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Predávajúci</w:t>
      </w:r>
      <w:r w:rsidRPr="00556591">
        <w:rPr>
          <w:rFonts w:ascii="Calibri" w:eastAsia="Calibri" w:hAnsi="Calibri"/>
          <w:sz w:val="22"/>
          <w:szCs w:val="22"/>
          <w:lang w:eastAsia="en-US"/>
        </w:rPr>
        <w:t xml:space="preserve"> je povinný zabezpečiť, aby jeho Subdodávatelia a subdodávatelia v zmysle § 2 ods. 1 písm. a) bod 7 </w:t>
      </w:r>
      <w:r w:rsidRPr="00556591">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556591">
        <w:rPr>
          <w:rFonts w:ascii="Calibri" w:eastAsia="Calibri" w:hAnsi="Calibri"/>
          <w:sz w:val="22"/>
          <w:szCs w:val="22"/>
          <w:lang w:eastAsia="en-US"/>
        </w:rPr>
        <w:t>, ktorým v súvislosti s touto zmluvou vznikla povinnosť zápisu do Registra, boli riadne, včas a po celú dob</w:t>
      </w:r>
      <w:r>
        <w:rPr>
          <w:rFonts w:ascii="Calibri" w:eastAsia="Calibri" w:hAnsi="Calibri"/>
          <w:sz w:val="22"/>
          <w:szCs w:val="22"/>
          <w:lang w:eastAsia="en-US"/>
        </w:rPr>
        <w:t>u trvania tejto zmluvy</w:t>
      </w:r>
      <w:r w:rsidRPr="00556591">
        <w:rPr>
          <w:rFonts w:ascii="Calibri" w:eastAsia="Calibri" w:hAnsi="Calibri"/>
          <w:sz w:val="22"/>
          <w:szCs w:val="22"/>
          <w:lang w:eastAsia="en-US"/>
        </w:rPr>
        <w:t xml:space="preserve"> zapísaný do Registra.</w:t>
      </w:r>
    </w:p>
    <w:p w14:paraId="7802AE3F"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74C1B821" w14:textId="7714BDC8" w:rsid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t>Za účelom kontroly plnenia povi</w:t>
      </w:r>
      <w:r>
        <w:rPr>
          <w:rFonts w:ascii="Calibri" w:eastAsia="Calibri" w:hAnsi="Calibri"/>
          <w:sz w:val="22"/>
          <w:szCs w:val="22"/>
          <w:lang w:eastAsia="en-US"/>
        </w:rPr>
        <w:t>nnosti Predávajúceho</w:t>
      </w:r>
      <w:r w:rsidRPr="00556591">
        <w:rPr>
          <w:rFonts w:ascii="Calibri" w:eastAsia="Calibri" w:hAnsi="Calibri"/>
          <w:sz w:val="22"/>
          <w:szCs w:val="22"/>
          <w:lang w:eastAsia="en-US"/>
        </w:rPr>
        <w:t xml:space="preserve"> v zmysle bodu </w:t>
      </w:r>
      <w:r>
        <w:rPr>
          <w:rFonts w:ascii="Calibri" w:eastAsia="Calibri" w:hAnsi="Calibri"/>
          <w:sz w:val="22"/>
          <w:szCs w:val="22"/>
          <w:lang w:eastAsia="en-US"/>
        </w:rPr>
        <w:t>7</w:t>
      </w:r>
      <w:r w:rsidRPr="00556591">
        <w:rPr>
          <w:rFonts w:ascii="Calibri" w:eastAsia="Calibri" w:hAnsi="Calibri"/>
          <w:sz w:val="22"/>
          <w:szCs w:val="22"/>
          <w:lang w:eastAsia="en-US"/>
        </w:rPr>
        <w:t>.</w:t>
      </w:r>
      <w:r>
        <w:rPr>
          <w:rFonts w:ascii="Calibri" w:eastAsia="Calibri" w:hAnsi="Calibri"/>
          <w:sz w:val="22"/>
          <w:szCs w:val="22"/>
          <w:lang w:eastAsia="en-US"/>
        </w:rPr>
        <w:t>5</w:t>
      </w:r>
      <w:r w:rsidRPr="00556591">
        <w:rPr>
          <w:rFonts w:ascii="Calibri" w:eastAsia="Calibri" w:hAnsi="Calibri"/>
          <w:sz w:val="22"/>
          <w:szCs w:val="22"/>
          <w:lang w:eastAsia="en-US"/>
        </w:rPr>
        <w:t xml:space="preserve">zmluvy je </w:t>
      </w:r>
      <w:r>
        <w:rPr>
          <w:rFonts w:ascii="Calibri" w:eastAsia="Calibri" w:hAnsi="Calibri"/>
          <w:sz w:val="22"/>
          <w:szCs w:val="22"/>
          <w:lang w:eastAsia="en-US"/>
        </w:rPr>
        <w:t>P</w:t>
      </w:r>
      <w:r w:rsidRPr="00556591">
        <w:rPr>
          <w:rFonts w:ascii="Calibri" w:eastAsia="Calibri" w:hAnsi="Calibri"/>
          <w:sz w:val="22"/>
          <w:szCs w:val="22"/>
          <w:lang w:eastAsia="en-US"/>
        </w:rPr>
        <w:t xml:space="preserve">redávajúci povinný kedykoľvek počas trvania tejto zmluvy na výzvu </w:t>
      </w:r>
      <w:r>
        <w:rPr>
          <w:rFonts w:ascii="Calibri" w:eastAsia="Calibri" w:hAnsi="Calibri"/>
          <w:sz w:val="22"/>
          <w:szCs w:val="22"/>
          <w:lang w:eastAsia="en-US"/>
        </w:rPr>
        <w:t>K</w:t>
      </w:r>
      <w:r w:rsidRPr="00556591">
        <w:rPr>
          <w:rFonts w:ascii="Calibri" w:eastAsia="Calibri" w:hAnsi="Calibri"/>
          <w:sz w:val="22"/>
          <w:szCs w:val="22"/>
          <w:lang w:eastAsia="en-US"/>
        </w:rPr>
        <w:t xml:space="preserve">upujúceho bezodkladne, najneskôr však do 3 pracovných dní, predložiť </w:t>
      </w:r>
      <w:r>
        <w:rPr>
          <w:rFonts w:ascii="Calibri" w:eastAsia="Calibri" w:hAnsi="Calibri"/>
          <w:sz w:val="22"/>
          <w:szCs w:val="22"/>
          <w:lang w:eastAsia="en-US"/>
        </w:rPr>
        <w:t>K</w:t>
      </w:r>
      <w:r w:rsidRPr="00556591">
        <w:rPr>
          <w:rFonts w:ascii="Calibri" w:eastAsia="Calibri" w:hAnsi="Calibri"/>
          <w:sz w:val="22"/>
          <w:szCs w:val="22"/>
          <w:lang w:eastAsia="en-US"/>
        </w:rPr>
        <w:t>upujúcemu zoznam všetkých subdodávateľov v zmysle § 2 ods. 1 písm. a) bod 7 zákona č. 315/2016 Z. z., ktorí napĺňajú definičné znaky partnera verejného sektora v zmysle § 2 ods. 1 písm. a) bod 7 a § 2 ods. 2 zákona č. 315/2016 Z. z., v dôsledku ic</w:t>
      </w:r>
      <w:r>
        <w:rPr>
          <w:rFonts w:ascii="Calibri" w:eastAsia="Calibri" w:hAnsi="Calibri"/>
          <w:sz w:val="22"/>
          <w:szCs w:val="22"/>
          <w:lang w:eastAsia="en-US"/>
        </w:rPr>
        <w:t>h participácie na plnení tejto z</w:t>
      </w:r>
      <w:r w:rsidRPr="00556591">
        <w:rPr>
          <w:rFonts w:ascii="Calibri" w:eastAsia="Calibri" w:hAnsi="Calibri"/>
          <w:sz w:val="22"/>
          <w:szCs w:val="22"/>
          <w:lang w:eastAsia="en-US"/>
        </w:rPr>
        <w:t>mluvy (ďalej len „Zoznam“) a zároveň všetky zmluvy so subdodávateľmi identifi</w:t>
      </w:r>
      <w:r>
        <w:rPr>
          <w:rFonts w:ascii="Calibri" w:eastAsia="Calibri" w:hAnsi="Calibri"/>
          <w:sz w:val="22"/>
          <w:szCs w:val="22"/>
          <w:lang w:eastAsia="en-US"/>
        </w:rPr>
        <w:t>kovanými v Prílohe č. 3</w:t>
      </w:r>
      <w:r w:rsidRPr="00556591">
        <w:rPr>
          <w:rFonts w:ascii="Calibri" w:eastAsia="Calibri" w:hAnsi="Calibri"/>
          <w:sz w:val="22"/>
          <w:szCs w:val="22"/>
          <w:lang w:eastAsia="en-US"/>
        </w:rPr>
        <w:t xml:space="preserve">, resp. následne doplnenými/ zmenenými postupom podľa bodu </w:t>
      </w:r>
      <w:r>
        <w:rPr>
          <w:rFonts w:ascii="Calibri" w:eastAsia="Calibri" w:hAnsi="Calibri"/>
          <w:sz w:val="22"/>
          <w:szCs w:val="22"/>
          <w:lang w:eastAsia="en-US"/>
        </w:rPr>
        <w:t>7.3</w:t>
      </w:r>
      <w:r w:rsidRPr="00556591">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4AE38F03"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5DFD294B" w14:textId="71C1A8E6"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Pr>
          <w:rFonts w:ascii="Calibri" w:eastAsia="Calibri" w:hAnsi="Calibri"/>
          <w:sz w:val="22"/>
          <w:szCs w:val="22"/>
          <w:lang w:eastAsia="en-US"/>
        </w:rPr>
        <w:t>V prípade ak Predávajúci</w:t>
      </w:r>
      <w:r w:rsidRPr="00556591">
        <w:rPr>
          <w:rFonts w:ascii="Calibri" w:eastAsia="Calibri" w:hAnsi="Calibri"/>
          <w:sz w:val="22"/>
          <w:szCs w:val="22"/>
          <w:lang w:eastAsia="en-US"/>
        </w:rPr>
        <w:t xml:space="preserve"> poruší povinnosť podľa bodu </w:t>
      </w:r>
      <w:r>
        <w:rPr>
          <w:rFonts w:ascii="Calibri" w:eastAsia="Calibri" w:hAnsi="Calibri"/>
          <w:sz w:val="22"/>
          <w:szCs w:val="22"/>
          <w:lang w:eastAsia="en-US"/>
        </w:rPr>
        <w:t>7.5</w:t>
      </w:r>
      <w:r w:rsidRPr="00556591">
        <w:rPr>
          <w:rFonts w:ascii="Calibri" w:eastAsia="Calibri" w:hAnsi="Calibri"/>
          <w:sz w:val="22"/>
          <w:szCs w:val="22"/>
          <w:lang w:eastAsia="en-US"/>
        </w:rPr>
        <w:t xml:space="preserve">zmluvy, a teda bude táto zmluva plnená subdodávateľmi (resp. budú na jej plnení participovať subdodávatelia), ktorí si riadne nesplnili svoju zákonnú povinnosť zápisu do Registra (resp. jeho udržiavania), má </w:t>
      </w:r>
      <w:r>
        <w:rPr>
          <w:rFonts w:ascii="Calibri" w:eastAsia="Calibri" w:hAnsi="Calibri"/>
          <w:sz w:val="22"/>
          <w:szCs w:val="22"/>
          <w:lang w:eastAsia="en-US"/>
        </w:rPr>
        <w:t>K</w:t>
      </w:r>
      <w:r w:rsidRPr="00556591">
        <w:rPr>
          <w:rFonts w:ascii="Calibri" w:eastAsia="Calibri" w:hAnsi="Calibri"/>
          <w:sz w:val="22"/>
          <w:szCs w:val="22"/>
          <w:lang w:eastAsia="en-US"/>
        </w:rPr>
        <w:t xml:space="preserve">upujúci právo na zmluvnú pokutu od </w:t>
      </w:r>
      <w:r>
        <w:rPr>
          <w:rFonts w:ascii="Calibri" w:eastAsia="Calibri" w:hAnsi="Calibri"/>
          <w:sz w:val="22"/>
          <w:szCs w:val="22"/>
          <w:lang w:eastAsia="en-US"/>
        </w:rPr>
        <w:t>P</w:t>
      </w:r>
      <w:r w:rsidRPr="00556591">
        <w:rPr>
          <w:rFonts w:ascii="Calibri" w:eastAsia="Calibri" w:hAnsi="Calibri"/>
          <w:sz w:val="22"/>
          <w:szCs w:val="22"/>
          <w:lang w:eastAsia="en-US"/>
        </w:rPr>
        <w:t>redávajúceho vo výške 1.000,- € (slovom jedentisíc eur), a to za každého Subdodávateľa a subdodávateľa v zmysle § 2 ods. 1 písm. a) bod 7 zákona č. 315/2016 Z. z., ktorý sa riadne a včas nezapíše do Registra, resp. bude z Registra vymazaný.</w:t>
      </w:r>
    </w:p>
    <w:p w14:paraId="34526099" w14:textId="77777777" w:rsidR="003B77F2" w:rsidRDefault="003B77F2" w:rsidP="00AC7EA8">
      <w:pPr>
        <w:pStyle w:val="Odsekzoznamu"/>
        <w:suppressAutoHyphens/>
        <w:spacing w:line="276" w:lineRule="auto"/>
        <w:ind w:left="709"/>
        <w:jc w:val="both"/>
        <w:rPr>
          <w:rFonts w:ascii="Calibri" w:eastAsia="Calibri" w:hAnsi="Calibri"/>
          <w:sz w:val="22"/>
          <w:szCs w:val="22"/>
          <w:lang w:eastAsia="en-US"/>
        </w:rPr>
      </w:pPr>
    </w:p>
    <w:p w14:paraId="54260C9B" w14:textId="285DD047" w:rsidR="00556591" w:rsidRPr="00556591"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556591">
        <w:rPr>
          <w:rFonts w:ascii="Calibri" w:eastAsia="Calibri" w:hAnsi="Calibri"/>
          <w:sz w:val="22"/>
          <w:szCs w:val="22"/>
          <w:lang w:eastAsia="en-US"/>
        </w:rPr>
        <w:lastRenderedPageBreak/>
        <w:t>V</w:t>
      </w:r>
      <w:r>
        <w:rPr>
          <w:rFonts w:ascii="Calibri" w:eastAsia="Calibri" w:hAnsi="Calibri"/>
          <w:sz w:val="22"/>
          <w:szCs w:val="22"/>
          <w:lang w:eastAsia="en-US"/>
        </w:rPr>
        <w:t xml:space="preserve"> prípade omeškania Predávajúceho</w:t>
      </w:r>
      <w:r w:rsidRPr="00556591">
        <w:rPr>
          <w:rFonts w:ascii="Calibri" w:eastAsia="Calibri" w:hAnsi="Calibri"/>
          <w:sz w:val="22"/>
          <w:szCs w:val="22"/>
          <w:lang w:eastAsia="en-US"/>
        </w:rPr>
        <w:t xml:space="preserve"> so splnen</w:t>
      </w:r>
      <w:r>
        <w:rPr>
          <w:rFonts w:ascii="Calibri" w:eastAsia="Calibri" w:hAnsi="Calibri"/>
          <w:sz w:val="22"/>
          <w:szCs w:val="22"/>
          <w:lang w:eastAsia="en-US"/>
        </w:rPr>
        <w:t>ím povinnosti v zmysle bodu 7.6zmluvy má Kupujúci</w:t>
      </w:r>
      <w:r w:rsidRPr="00556591">
        <w:rPr>
          <w:rFonts w:ascii="Calibri" w:eastAsia="Calibri" w:hAnsi="Calibri"/>
          <w:sz w:val="22"/>
          <w:szCs w:val="22"/>
          <w:lang w:eastAsia="en-US"/>
        </w:rPr>
        <w:t xml:space="preserve"> právo na zmluvnú pokutu vo výške 100,- € (slovom jednosto eur), a to za každý aj začatý deň omeškania, maximálne však vo výške 5.000,- € (slovom päťtisíc eur).</w:t>
      </w:r>
    </w:p>
    <w:p w14:paraId="694D0416" w14:textId="77777777" w:rsidR="00291A76" w:rsidRPr="00556591" w:rsidRDefault="00291A76" w:rsidP="00556591">
      <w:pPr>
        <w:ind w:left="708"/>
        <w:jc w:val="both"/>
        <w:rPr>
          <w:rFonts w:asciiTheme="minorHAnsi" w:hAnsiTheme="minorHAnsi"/>
          <w:b/>
          <w:sz w:val="22"/>
          <w:szCs w:val="22"/>
        </w:rPr>
      </w:pPr>
    </w:p>
    <w:p w14:paraId="1F071D7F" w14:textId="77777777" w:rsidR="00CF53C3" w:rsidRPr="00041799" w:rsidRDefault="00CF53C3" w:rsidP="00CF4FF7">
      <w:pPr>
        <w:ind w:hanging="709"/>
        <w:jc w:val="both"/>
        <w:rPr>
          <w:rFonts w:asciiTheme="minorHAnsi" w:hAnsiTheme="minorHAnsi"/>
          <w:sz w:val="22"/>
          <w:szCs w:val="22"/>
        </w:rPr>
      </w:pPr>
    </w:p>
    <w:p w14:paraId="6F035C83" w14:textId="1EE9443A"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8</w:t>
      </w:r>
    </w:p>
    <w:p w14:paraId="6F010373"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ZMLUVNÉ POKUTY A ZODPOVEDNOSŤ ZA ŠKODY</w:t>
      </w:r>
    </w:p>
    <w:p w14:paraId="14EE4858" w14:textId="77777777" w:rsidR="00CF53C3" w:rsidRPr="00041799" w:rsidRDefault="00CF53C3" w:rsidP="00CF4FF7">
      <w:pPr>
        <w:ind w:hanging="709"/>
        <w:rPr>
          <w:rFonts w:asciiTheme="minorHAnsi" w:hAnsiTheme="minorHAnsi"/>
          <w:sz w:val="22"/>
          <w:szCs w:val="22"/>
        </w:rPr>
      </w:pPr>
    </w:p>
    <w:p w14:paraId="5702A4FE"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2DBD55D3"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145A0B4C" w14:textId="5F7E1674" w:rsidR="00CF53C3" w:rsidRPr="00041799" w:rsidRDefault="00CF53C3" w:rsidP="00E235F4">
      <w:pPr>
        <w:numPr>
          <w:ilvl w:val="1"/>
          <w:numId w:val="9"/>
        </w:numPr>
        <w:ind w:left="728" w:hanging="742"/>
        <w:jc w:val="both"/>
        <w:rPr>
          <w:rFonts w:asciiTheme="minorHAnsi" w:hAnsiTheme="minorHAnsi"/>
          <w:sz w:val="22"/>
          <w:szCs w:val="22"/>
        </w:rPr>
      </w:pPr>
      <w:r w:rsidRPr="00041799">
        <w:rPr>
          <w:rFonts w:asciiTheme="minorHAnsi" w:hAnsiTheme="minorHAnsi"/>
          <w:sz w:val="22"/>
          <w:szCs w:val="22"/>
        </w:rPr>
        <w:t>V</w:t>
      </w:r>
      <w:r w:rsidR="005C6B18">
        <w:rPr>
          <w:rFonts w:asciiTheme="minorHAnsi" w:hAnsiTheme="minorHAnsi"/>
          <w:sz w:val="22"/>
          <w:szCs w:val="22"/>
        </w:rPr>
        <w:t> </w:t>
      </w:r>
      <w:r w:rsidRPr="00041799">
        <w:rPr>
          <w:rFonts w:asciiTheme="minorHAnsi" w:hAnsiTheme="minorHAnsi"/>
          <w:sz w:val="22"/>
          <w:szCs w:val="22"/>
        </w:rPr>
        <w:t>prípade</w:t>
      </w:r>
      <w:r w:rsidR="005C6B18">
        <w:rPr>
          <w:rFonts w:asciiTheme="minorHAnsi" w:hAnsiTheme="minorHAnsi"/>
          <w:sz w:val="22"/>
          <w:szCs w:val="22"/>
        </w:rPr>
        <w:t xml:space="preserve"> omeškania Predávajúceho s dodaním</w:t>
      </w:r>
      <w:r w:rsidRPr="00041799">
        <w:rPr>
          <w:rFonts w:asciiTheme="minorHAnsi" w:hAnsiTheme="minorHAnsi"/>
          <w:sz w:val="22"/>
          <w:szCs w:val="22"/>
        </w:rPr>
        <w:t xml:space="preserve"> predmetu </w:t>
      </w:r>
      <w:r w:rsidR="00E235F4">
        <w:rPr>
          <w:rFonts w:asciiTheme="minorHAnsi" w:hAnsiTheme="minorHAnsi"/>
          <w:sz w:val="22"/>
          <w:szCs w:val="22"/>
        </w:rPr>
        <w:t xml:space="preserve">kúpy, vrátane súvisiacich plnení, </w:t>
      </w:r>
      <w:r w:rsidR="005C6B18">
        <w:rPr>
          <w:rFonts w:asciiTheme="minorHAnsi" w:hAnsiTheme="minorHAnsi"/>
          <w:sz w:val="22"/>
          <w:szCs w:val="22"/>
        </w:rPr>
        <w:t>v lehote uvedenej v bod</w:t>
      </w:r>
      <w:r w:rsidR="00E235F4">
        <w:rPr>
          <w:rFonts w:asciiTheme="minorHAnsi" w:hAnsiTheme="minorHAnsi"/>
          <w:sz w:val="22"/>
          <w:szCs w:val="22"/>
        </w:rPr>
        <w:t>e</w:t>
      </w:r>
      <w:r w:rsidR="005C6B18">
        <w:rPr>
          <w:rFonts w:asciiTheme="minorHAnsi" w:hAnsiTheme="minorHAnsi"/>
          <w:sz w:val="22"/>
          <w:szCs w:val="22"/>
        </w:rPr>
        <w:t xml:space="preserve"> 5.1 zmluvy </w:t>
      </w:r>
      <w:r w:rsidRPr="00041799">
        <w:rPr>
          <w:rFonts w:asciiTheme="minorHAnsi" w:hAnsiTheme="minorHAnsi"/>
          <w:sz w:val="22"/>
          <w:szCs w:val="22"/>
        </w:rPr>
        <w:t>je Kupujúci oprávnený uplatniť si u Predávajúceho zmluvnú pokutu vo výške 0,5</w:t>
      </w:r>
      <w:r w:rsidR="00E235F4">
        <w:rPr>
          <w:rFonts w:asciiTheme="minorHAnsi" w:hAnsiTheme="minorHAnsi"/>
          <w:sz w:val="22"/>
          <w:szCs w:val="22"/>
        </w:rPr>
        <w:t xml:space="preserve"> </w:t>
      </w:r>
      <w:r w:rsidRPr="00041799">
        <w:rPr>
          <w:rFonts w:asciiTheme="minorHAnsi" w:hAnsiTheme="minorHAnsi"/>
          <w:sz w:val="22"/>
          <w:szCs w:val="22"/>
        </w:rPr>
        <w:t xml:space="preserve">% </w:t>
      </w:r>
      <w:r w:rsidR="00E235F4">
        <w:rPr>
          <w:rFonts w:asciiTheme="minorHAnsi" w:hAnsiTheme="minorHAnsi"/>
          <w:sz w:val="22"/>
          <w:szCs w:val="22"/>
        </w:rPr>
        <w:t xml:space="preserve">(pol percenta) </w:t>
      </w:r>
      <w:r w:rsidRPr="00041799">
        <w:rPr>
          <w:rFonts w:asciiTheme="minorHAnsi" w:hAnsiTheme="minorHAnsi"/>
          <w:sz w:val="22"/>
          <w:szCs w:val="22"/>
        </w:rPr>
        <w:t xml:space="preserve">z ceny </w:t>
      </w:r>
      <w:r w:rsidR="00E235F4">
        <w:rPr>
          <w:rFonts w:asciiTheme="minorHAnsi" w:hAnsiTheme="minorHAnsi"/>
          <w:sz w:val="22"/>
          <w:szCs w:val="22"/>
        </w:rPr>
        <w:t>podľa bodu 4.1</w:t>
      </w:r>
      <w:r w:rsidRPr="00041799">
        <w:rPr>
          <w:rFonts w:asciiTheme="minorHAnsi" w:hAnsiTheme="minorHAnsi"/>
          <w:sz w:val="22"/>
          <w:szCs w:val="22"/>
        </w:rPr>
        <w:t xml:space="preserve"> </w:t>
      </w:r>
      <w:r w:rsidR="00FF3FE7">
        <w:rPr>
          <w:rFonts w:asciiTheme="minorHAnsi" w:hAnsiTheme="minorHAnsi"/>
          <w:sz w:val="22"/>
          <w:szCs w:val="22"/>
        </w:rPr>
        <w:t>zmluvy</w:t>
      </w:r>
      <w:r w:rsidRPr="00041799">
        <w:rPr>
          <w:rFonts w:asciiTheme="minorHAnsi" w:hAnsiTheme="minorHAnsi"/>
          <w:sz w:val="22"/>
          <w:szCs w:val="22"/>
        </w:rPr>
        <w:t xml:space="preserve">, a to za každý aj začatý deň omeškania. </w:t>
      </w:r>
    </w:p>
    <w:p w14:paraId="5D702658" w14:textId="77777777" w:rsidR="00CF53C3" w:rsidRPr="00041799" w:rsidRDefault="00CF53C3" w:rsidP="00CF4FF7">
      <w:pPr>
        <w:tabs>
          <w:tab w:val="num" w:pos="709"/>
        </w:tabs>
        <w:ind w:left="709" w:hanging="709"/>
        <w:jc w:val="both"/>
        <w:rPr>
          <w:rFonts w:asciiTheme="minorHAnsi" w:hAnsiTheme="minorHAnsi"/>
          <w:sz w:val="22"/>
          <w:szCs w:val="22"/>
        </w:rPr>
      </w:pPr>
    </w:p>
    <w:p w14:paraId="327BDF9A" w14:textId="18726286"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 xml:space="preserve">Ak jedna zo zmluvných strán spôsobí akúkoľvek škodu druhej zmluvnej strane </w:t>
      </w:r>
      <w:r w:rsidRPr="00041799">
        <w:rPr>
          <w:rFonts w:asciiTheme="minorHAnsi" w:hAnsiTheme="minorHAnsi"/>
          <w:sz w:val="22"/>
          <w:szCs w:val="22"/>
        </w:rPr>
        <w:br/>
        <w:t>vo vzťahu k tejto zmluve, zodpovednosť za škody vrátane škôd spôsobených tretím stranám sa bude spravovať podľa § 373 a nasl. zák. č. 513/1991 Zb.</w:t>
      </w:r>
    </w:p>
    <w:p w14:paraId="7DCFBFBA" w14:textId="77777777" w:rsidR="00CF53C3" w:rsidRPr="00041799" w:rsidRDefault="00CF53C3" w:rsidP="00CF4FF7">
      <w:pPr>
        <w:tabs>
          <w:tab w:val="num" w:pos="709"/>
        </w:tabs>
        <w:ind w:left="709" w:hanging="709"/>
        <w:jc w:val="both"/>
        <w:rPr>
          <w:rFonts w:asciiTheme="minorHAnsi" w:hAnsiTheme="minorHAnsi"/>
          <w:sz w:val="22"/>
          <w:szCs w:val="22"/>
        </w:rPr>
      </w:pPr>
    </w:p>
    <w:p w14:paraId="25FB4612" w14:textId="03303F87" w:rsidR="00CF53C3" w:rsidRPr="00041799" w:rsidRDefault="00227A73" w:rsidP="00CF4FF7">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 xml:space="preserve">Ak je </w:t>
      </w:r>
      <w:r>
        <w:rPr>
          <w:rFonts w:asciiTheme="minorHAnsi" w:hAnsiTheme="minorHAnsi"/>
          <w:sz w:val="22"/>
          <w:szCs w:val="22"/>
        </w:rPr>
        <w:t>Kupujúci</w:t>
      </w:r>
      <w:r w:rsidRPr="00227A73">
        <w:rPr>
          <w:rFonts w:asciiTheme="minorHAnsi" w:hAnsiTheme="minorHAnsi"/>
          <w:sz w:val="22"/>
          <w:szCs w:val="22"/>
        </w:rPr>
        <w:t xml:space="preserve"> v omeškaní so zaplatením faktúry, P</w:t>
      </w:r>
      <w:r>
        <w:rPr>
          <w:rFonts w:asciiTheme="minorHAnsi" w:hAnsiTheme="minorHAnsi"/>
          <w:sz w:val="22"/>
          <w:szCs w:val="22"/>
        </w:rPr>
        <w:t>redávajúci</w:t>
      </w:r>
      <w:r w:rsidRPr="00227A73">
        <w:rPr>
          <w:rFonts w:asciiTheme="minorHAnsi" w:hAnsiTheme="minorHAnsi"/>
          <w:sz w:val="22"/>
          <w:szCs w:val="22"/>
        </w:rPr>
        <w:t xml:space="preserve"> je oprávnený účtovať </w:t>
      </w:r>
      <w:r>
        <w:rPr>
          <w:rFonts w:asciiTheme="minorHAnsi" w:hAnsiTheme="minorHAnsi"/>
          <w:sz w:val="22"/>
          <w:szCs w:val="22"/>
        </w:rPr>
        <w:t>Kupujúcemu</w:t>
      </w:r>
      <w:r w:rsidRPr="00227A73">
        <w:rPr>
          <w:rFonts w:asciiTheme="minorHAnsi" w:hAnsiTheme="minorHAnsi"/>
          <w:sz w:val="22"/>
          <w:szCs w:val="22"/>
        </w:rPr>
        <w:t xml:space="preserve"> úroky z omeškania platieb vo výške stanovenej podľa § 369 ods. 2 zákona č. 513/1991 Zb</w:t>
      </w:r>
      <w:r w:rsidR="00CF53C3" w:rsidRPr="00041799">
        <w:rPr>
          <w:rFonts w:asciiTheme="minorHAnsi" w:hAnsiTheme="minorHAnsi"/>
          <w:sz w:val="22"/>
          <w:szCs w:val="22"/>
        </w:rPr>
        <w:t>.</w:t>
      </w:r>
    </w:p>
    <w:p w14:paraId="33BBF1FD" w14:textId="77777777" w:rsidR="00CF53C3" w:rsidRPr="00041799" w:rsidRDefault="00CF53C3" w:rsidP="00CF4FF7">
      <w:pPr>
        <w:ind w:left="709" w:hanging="709"/>
        <w:jc w:val="both"/>
        <w:rPr>
          <w:rFonts w:asciiTheme="minorHAnsi" w:hAnsiTheme="minorHAnsi"/>
          <w:sz w:val="22"/>
          <w:szCs w:val="22"/>
        </w:rPr>
      </w:pPr>
    </w:p>
    <w:p w14:paraId="4C3F3B65" w14:textId="4A369ECD" w:rsidR="00CF53C3" w:rsidRPr="00041799" w:rsidRDefault="009B3700" w:rsidP="00CF4FF7">
      <w:pPr>
        <w:numPr>
          <w:ilvl w:val="1"/>
          <w:numId w:val="9"/>
        </w:numPr>
        <w:ind w:left="709" w:hanging="709"/>
        <w:jc w:val="both"/>
        <w:rPr>
          <w:rFonts w:asciiTheme="minorHAnsi" w:hAnsiTheme="minorHAnsi"/>
          <w:sz w:val="22"/>
          <w:szCs w:val="22"/>
        </w:rPr>
      </w:pPr>
      <w:r>
        <w:rPr>
          <w:rFonts w:ascii="Calibri" w:hAnsi="Calibri" w:cs="Calibri"/>
          <w:sz w:val="22"/>
          <w:szCs w:val="22"/>
          <w:lang w:eastAsia="cs-CZ"/>
        </w:rPr>
        <w:t>V prípade omeškania P</w:t>
      </w:r>
      <w:r w:rsidRPr="009B3700">
        <w:rPr>
          <w:rFonts w:ascii="Calibri" w:hAnsi="Calibri" w:cs="Calibri"/>
          <w:sz w:val="22"/>
          <w:szCs w:val="22"/>
          <w:lang w:eastAsia="cs-CZ"/>
        </w:rPr>
        <w:t>redávajúceho so splnením povinnosti odstrá</w:t>
      </w:r>
      <w:r w:rsidR="009151F8">
        <w:rPr>
          <w:rFonts w:ascii="Calibri" w:hAnsi="Calibri" w:cs="Calibri"/>
          <w:sz w:val="22"/>
          <w:szCs w:val="22"/>
          <w:lang w:eastAsia="cs-CZ"/>
        </w:rPr>
        <w:t xml:space="preserve">niť vady </w:t>
      </w:r>
      <w:r>
        <w:rPr>
          <w:rFonts w:ascii="Calibri" w:hAnsi="Calibri" w:cs="Calibri"/>
          <w:sz w:val="22"/>
          <w:szCs w:val="22"/>
          <w:lang w:eastAsia="cs-CZ"/>
        </w:rPr>
        <w:t>podľa Prílohy č. 2 tejto zmluvy, zaplatí K</w:t>
      </w:r>
      <w:r w:rsidRPr="009B3700">
        <w:rPr>
          <w:rFonts w:ascii="Calibri" w:hAnsi="Calibri" w:cs="Calibri"/>
          <w:sz w:val="22"/>
          <w:szCs w:val="22"/>
          <w:lang w:eastAsia="cs-CZ"/>
        </w:rPr>
        <w:t xml:space="preserve">upujúcemu zmluvnú pokutu vo výške </w:t>
      </w:r>
      <w:r w:rsidR="00335EDA">
        <w:rPr>
          <w:rFonts w:ascii="Calibri" w:hAnsi="Calibri" w:cs="Calibri"/>
          <w:sz w:val="22"/>
          <w:szCs w:val="22"/>
          <w:lang w:eastAsia="cs-CZ"/>
        </w:rPr>
        <w:t>1</w:t>
      </w:r>
      <w:r w:rsidR="00A21C77">
        <w:rPr>
          <w:rFonts w:ascii="Calibri" w:hAnsi="Calibri" w:cs="Calibri"/>
          <w:sz w:val="22"/>
          <w:szCs w:val="22"/>
          <w:lang w:eastAsia="cs-CZ"/>
        </w:rPr>
        <w:t>00,-</w:t>
      </w:r>
      <w:r w:rsidRPr="009B3700">
        <w:rPr>
          <w:rFonts w:ascii="Calibri" w:hAnsi="Calibri" w:cs="Calibri"/>
          <w:sz w:val="22"/>
          <w:szCs w:val="22"/>
          <w:lang w:eastAsia="cs-CZ"/>
        </w:rPr>
        <w:t xml:space="preserve"> € (</w:t>
      </w:r>
      <w:r w:rsidR="00A21C77">
        <w:rPr>
          <w:rFonts w:ascii="Calibri" w:hAnsi="Calibri" w:cs="Calibri"/>
          <w:sz w:val="22"/>
          <w:szCs w:val="22"/>
          <w:lang w:eastAsia="cs-CZ"/>
        </w:rPr>
        <w:t xml:space="preserve">slovom sto </w:t>
      </w:r>
      <w:r w:rsidRPr="009B3700">
        <w:rPr>
          <w:rFonts w:ascii="Calibri" w:hAnsi="Calibri" w:cs="Calibri"/>
          <w:sz w:val="22"/>
          <w:szCs w:val="22"/>
          <w:lang w:eastAsia="cs-CZ"/>
        </w:rPr>
        <w:t>eur) za</w:t>
      </w:r>
      <w:r w:rsidR="00D332B8">
        <w:rPr>
          <w:rFonts w:asciiTheme="minorHAnsi" w:hAnsiTheme="minorHAnsi"/>
          <w:sz w:val="22"/>
          <w:szCs w:val="22"/>
        </w:rPr>
        <w:t xml:space="preserve"> každú i začatú hodinu omeškania</w:t>
      </w:r>
      <w:r w:rsidRPr="009B3700">
        <w:rPr>
          <w:rFonts w:ascii="Calibri" w:hAnsi="Calibri" w:cs="Calibri"/>
          <w:sz w:val="22"/>
          <w:szCs w:val="22"/>
          <w:lang w:eastAsia="cs-CZ"/>
        </w:rPr>
        <w:t>.</w:t>
      </w:r>
      <w:r>
        <w:rPr>
          <w:rFonts w:ascii="Calibri" w:hAnsi="Calibri" w:cs="Calibri"/>
          <w:sz w:val="22"/>
          <w:szCs w:val="22"/>
          <w:lang w:eastAsia="cs-CZ"/>
        </w:rPr>
        <w:t xml:space="preserve"> </w:t>
      </w:r>
    </w:p>
    <w:p w14:paraId="30D66C48"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2D04D0C9" w14:textId="0DC27CF2" w:rsidR="00CF53C3" w:rsidRPr="006B659C" w:rsidRDefault="00227A73" w:rsidP="00AC7EA8">
      <w:pPr>
        <w:numPr>
          <w:ilvl w:val="1"/>
          <w:numId w:val="9"/>
        </w:numPr>
        <w:ind w:left="709" w:hanging="709"/>
        <w:jc w:val="both"/>
        <w:rPr>
          <w:rFonts w:asciiTheme="minorHAnsi" w:hAnsiTheme="minorHAnsi"/>
          <w:sz w:val="22"/>
          <w:szCs w:val="22"/>
        </w:rPr>
      </w:pPr>
      <w:r w:rsidRPr="00227A73">
        <w:rPr>
          <w:rFonts w:asciiTheme="minorHAnsi" w:hAnsiTheme="minorHAnsi"/>
          <w:sz w:val="22"/>
          <w:szCs w:val="22"/>
        </w:rPr>
        <w:t>Zodpovednosť za škodu spôs</w:t>
      </w:r>
      <w:r>
        <w:rPr>
          <w:rFonts w:asciiTheme="minorHAnsi" w:hAnsiTheme="minorHAnsi"/>
          <w:sz w:val="22"/>
          <w:szCs w:val="22"/>
        </w:rPr>
        <w:t>obenú pri plnení tejto zmluvy</w:t>
      </w:r>
      <w:r w:rsidRPr="00227A73">
        <w:rPr>
          <w:rFonts w:asciiTheme="minorHAnsi" w:hAnsiTheme="minorHAnsi"/>
          <w:sz w:val="22"/>
          <w:szCs w:val="22"/>
        </w:rPr>
        <w:t xml:space="preserve"> sa riadi príslušnými ustanoveniami zákona č. 513</w:t>
      </w:r>
      <w:r>
        <w:rPr>
          <w:rFonts w:asciiTheme="minorHAnsi" w:hAnsiTheme="minorHAnsi"/>
          <w:sz w:val="22"/>
          <w:szCs w:val="22"/>
        </w:rPr>
        <w:t>/1991 Zb.</w:t>
      </w:r>
      <w:r w:rsidRPr="00227A73">
        <w:rPr>
          <w:rFonts w:asciiTheme="minorHAnsi" w:hAnsiTheme="minorHAnsi"/>
          <w:sz w:val="22"/>
          <w:szCs w:val="22"/>
        </w:rPr>
        <w:t xml:space="preserve"> a ďalšími súvisiacim všeobecne záväznými právnymi predpismi.</w:t>
      </w:r>
    </w:p>
    <w:p w14:paraId="2CCA8590"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7072B748" w14:textId="7E1F3003" w:rsidR="00CF53C3" w:rsidRPr="00041799" w:rsidRDefault="00CF53C3" w:rsidP="00CF4FF7">
      <w:pPr>
        <w:numPr>
          <w:ilvl w:val="1"/>
          <w:numId w:val="9"/>
        </w:numPr>
        <w:ind w:left="709" w:hanging="709"/>
        <w:jc w:val="both"/>
        <w:rPr>
          <w:rFonts w:asciiTheme="minorHAnsi" w:hAnsiTheme="minorHAnsi"/>
          <w:sz w:val="22"/>
          <w:szCs w:val="22"/>
        </w:rPr>
      </w:pPr>
      <w:r w:rsidRPr="00041799">
        <w:rPr>
          <w:rFonts w:asciiTheme="minorHAnsi" w:hAnsiTheme="minorHAnsi"/>
          <w:sz w:val="22"/>
          <w:szCs w:val="22"/>
        </w:rPr>
        <w:t>Zmluvná pokuta a náhrada škody je splatná do 30</w:t>
      </w:r>
      <w:r w:rsidR="009151F8">
        <w:rPr>
          <w:rFonts w:asciiTheme="minorHAnsi" w:hAnsiTheme="minorHAnsi"/>
          <w:sz w:val="22"/>
          <w:szCs w:val="22"/>
        </w:rPr>
        <w:t xml:space="preserve"> (tridsať)</w:t>
      </w:r>
      <w:r w:rsidRPr="00041799">
        <w:rPr>
          <w:rFonts w:asciiTheme="minorHAnsi" w:hAnsiTheme="minorHAnsi"/>
          <w:sz w:val="22"/>
          <w:szCs w:val="22"/>
        </w:rPr>
        <w:t xml:space="preserve"> dní od doručenia písomnej výzvy na zaplatenie.</w:t>
      </w:r>
    </w:p>
    <w:p w14:paraId="7BEE3A6A" w14:textId="77777777" w:rsidR="00CF53C3" w:rsidRPr="00041799"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3B78D256" w14:textId="6D01DA48" w:rsidR="009B3700" w:rsidRPr="00041799" w:rsidRDefault="009B3700" w:rsidP="00CF4FF7">
      <w:pPr>
        <w:numPr>
          <w:ilvl w:val="1"/>
          <w:numId w:val="9"/>
        </w:numPr>
        <w:ind w:left="709" w:hanging="709"/>
        <w:jc w:val="both"/>
        <w:rPr>
          <w:rFonts w:asciiTheme="minorHAnsi" w:hAnsiTheme="minorHAnsi"/>
          <w:sz w:val="22"/>
          <w:szCs w:val="22"/>
        </w:rPr>
      </w:pPr>
      <w:r>
        <w:rPr>
          <w:rFonts w:asciiTheme="minorHAnsi" w:hAnsiTheme="minorHAnsi"/>
          <w:sz w:val="22"/>
          <w:szCs w:val="22"/>
        </w:rPr>
        <w:t xml:space="preserve">Predávajúci </w:t>
      </w:r>
      <w:r w:rsidRPr="009B3700">
        <w:rPr>
          <w:rFonts w:asciiTheme="minorHAnsi" w:hAnsiTheme="minorHAnsi"/>
          <w:sz w:val="22"/>
          <w:szCs w:val="22"/>
        </w:rPr>
        <w:t xml:space="preserve">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w:t>
      </w:r>
      <w:r>
        <w:rPr>
          <w:rFonts w:asciiTheme="minorHAnsi" w:hAnsiTheme="minorHAnsi"/>
          <w:sz w:val="22"/>
          <w:szCs w:val="22"/>
        </w:rPr>
        <w:t>Ak K</w:t>
      </w:r>
      <w:r w:rsidRPr="009B3700">
        <w:rPr>
          <w:rFonts w:asciiTheme="minorHAnsi" w:hAnsiTheme="minorHAnsi"/>
          <w:sz w:val="22"/>
          <w:szCs w:val="22"/>
        </w:rPr>
        <w:t>upujúcemu vznikne právo na odstúpenie od zmluvy podľa § 15 ods. 1 zákona č. 315/2016 Z. z. a k odstúpeniu od zmluvy zo strany Kupujúceho nedôjde, má Kupujúci právo na zmluvnú po</w:t>
      </w:r>
      <w:r w:rsidR="00D332B8">
        <w:rPr>
          <w:rFonts w:asciiTheme="minorHAnsi" w:hAnsiTheme="minorHAnsi"/>
          <w:sz w:val="22"/>
          <w:szCs w:val="22"/>
        </w:rPr>
        <w:t xml:space="preserve">kutu od predávajúceho vo výške </w:t>
      </w:r>
      <w:r w:rsidR="00A21C77">
        <w:rPr>
          <w:rFonts w:asciiTheme="minorHAnsi" w:hAnsiTheme="minorHAnsi"/>
          <w:sz w:val="22"/>
          <w:szCs w:val="22"/>
        </w:rPr>
        <w:t>30</w:t>
      </w:r>
      <w:r w:rsidRPr="009B3700">
        <w:rPr>
          <w:rFonts w:asciiTheme="minorHAnsi" w:hAnsiTheme="minorHAnsi"/>
          <w:sz w:val="22"/>
          <w:szCs w:val="22"/>
        </w:rPr>
        <w:t xml:space="preserve">.000,- </w:t>
      </w:r>
      <w:r w:rsidR="009A0EEC">
        <w:rPr>
          <w:rFonts w:asciiTheme="minorHAnsi" w:hAnsiTheme="minorHAnsi"/>
          <w:sz w:val="22"/>
          <w:szCs w:val="22"/>
        </w:rPr>
        <w:t>€</w:t>
      </w:r>
      <w:r w:rsidRPr="009B3700">
        <w:rPr>
          <w:rFonts w:asciiTheme="minorHAnsi" w:hAnsiTheme="minorHAnsi"/>
          <w:sz w:val="22"/>
          <w:szCs w:val="22"/>
        </w:rPr>
        <w:t xml:space="preserve"> (</w:t>
      </w:r>
      <w:r w:rsidR="00A21C77">
        <w:rPr>
          <w:rFonts w:asciiTheme="minorHAnsi" w:hAnsiTheme="minorHAnsi"/>
          <w:sz w:val="22"/>
          <w:szCs w:val="22"/>
        </w:rPr>
        <w:t>tridsaťtisíc</w:t>
      </w:r>
      <w:r w:rsidR="00D332B8">
        <w:rPr>
          <w:rFonts w:asciiTheme="minorHAnsi" w:hAnsiTheme="minorHAnsi"/>
          <w:sz w:val="22"/>
          <w:szCs w:val="22"/>
        </w:rPr>
        <w:t xml:space="preserve"> </w:t>
      </w:r>
      <w:r w:rsidRPr="009B3700">
        <w:rPr>
          <w:rFonts w:asciiTheme="minorHAnsi" w:hAnsiTheme="minorHAnsi"/>
          <w:sz w:val="22"/>
          <w:szCs w:val="22"/>
        </w:rPr>
        <w:t>eur). Kupujúci právo na zmluvnú pokutu podľa tohto bodu nemá, ak k vzniku práva na odstúpenie od zmluvy podľa predchádzajúcej vety dôjde po zaplatení kú</w:t>
      </w:r>
      <w:r w:rsidR="000B2603">
        <w:rPr>
          <w:rFonts w:asciiTheme="minorHAnsi" w:hAnsiTheme="minorHAnsi"/>
          <w:sz w:val="22"/>
          <w:szCs w:val="22"/>
        </w:rPr>
        <w:t>pnej ceny v súlade s článkom 3</w:t>
      </w:r>
      <w:r w:rsidRPr="009B3700">
        <w:rPr>
          <w:rFonts w:asciiTheme="minorHAnsi" w:hAnsiTheme="minorHAnsi"/>
          <w:sz w:val="22"/>
          <w:szCs w:val="22"/>
        </w:rPr>
        <w:t xml:space="preserve"> tejto zmluvy.</w:t>
      </w:r>
    </w:p>
    <w:p w14:paraId="349C6A05" w14:textId="06C691B7" w:rsidR="00CF53C3" w:rsidRDefault="00CF53C3" w:rsidP="00CF4FF7">
      <w:pPr>
        <w:ind w:left="709" w:hanging="709"/>
        <w:rPr>
          <w:rFonts w:asciiTheme="minorHAnsi" w:hAnsiTheme="minorHAnsi"/>
          <w:b/>
          <w:sz w:val="22"/>
          <w:szCs w:val="22"/>
        </w:rPr>
      </w:pPr>
    </w:p>
    <w:p w14:paraId="0AD0CD69" w14:textId="77777777" w:rsidR="003B77F2" w:rsidRPr="00041799" w:rsidRDefault="003B77F2" w:rsidP="00CF4FF7">
      <w:pPr>
        <w:ind w:left="709" w:hanging="709"/>
        <w:rPr>
          <w:rFonts w:asciiTheme="minorHAnsi" w:hAnsiTheme="minorHAnsi"/>
          <w:b/>
          <w:sz w:val="22"/>
          <w:szCs w:val="22"/>
        </w:rPr>
      </w:pPr>
    </w:p>
    <w:p w14:paraId="6F9C02A0" w14:textId="76BDAC17"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w:t>
      </w:r>
      <w:r w:rsidR="009151F8">
        <w:rPr>
          <w:rFonts w:asciiTheme="minorHAnsi" w:hAnsiTheme="minorHAnsi"/>
          <w:b/>
          <w:sz w:val="22"/>
          <w:szCs w:val="22"/>
        </w:rPr>
        <w:t>9</w:t>
      </w:r>
    </w:p>
    <w:p w14:paraId="4F1DB8E6"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VLASTNÍCKE, LICENČNÉ A UŽÍVACIE PRÁVO</w:t>
      </w:r>
    </w:p>
    <w:p w14:paraId="424B244C" w14:textId="77777777" w:rsidR="00CF53C3" w:rsidRPr="00041799" w:rsidRDefault="00CF53C3" w:rsidP="00CF4FF7">
      <w:pPr>
        <w:ind w:left="709" w:hanging="709"/>
        <w:rPr>
          <w:rFonts w:asciiTheme="minorHAnsi" w:hAnsiTheme="minorHAnsi"/>
          <w:sz w:val="22"/>
          <w:szCs w:val="22"/>
        </w:rPr>
      </w:pPr>
    </w:p>
    <w:p w14:paraId="1B80D076"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5C796813" w14:textId="77777777" w:rsidR="009151F8" w:rsidRPr="009151F8" w:rsidRDefault="009151F8" w:rsidP="00517FC2">
      <w:pPr>
        <w:pStyle w:val="Odsekzoznamu"/>
        <w:ind w:left="360"/>
        <w:contextualSpacing w:val="0"/>
        <w:jc w:val="both"/>
        <w:rPr>
          <w:rFonts w:asciiTheme="minorHAnsi" w:hAnsiTheme="minorHAnsi"/>
          <w:vanish/>
          <w:sz w:val="22"/>
          <w:szCs w:val="22"/>
        </w:rPr>
      </w:pPr>
    </w:p>
    <w:p w14:paraId="57BC6228" w14:textId="600AA04C" w:rsidR="00CF53C3" w:rsidRPr="00475FE0" w:rsidRDefault="00CF53C3" w:rsidP="00D332B8">
      <w:pPr>
        <w:numPr>
          <w:ilvl w:val="1"/>
          <w:numId w:val="10"/>
        </w:numPr>
        <w:ind w:left="728" w:hanging="728"/>
        <w:jc w:val="both"/>
        <w:rPr>
          <w:rFonts w:asciiTheme="minorHAnsi" w:hAnsiTheme="minorHAnsi"/>
          <w:sz w:val="22"/>
          <w:szCs w:val="22"/>
        </w:rPr>
      </w:pPr>
      <w:r w:rsidRPr="00475FE0">
        <w:rPr>
          <w:rFonts w:asciiTheme="minorHAnsi" w:hAnsiTheme="minorHAnsi"/>
          <w:sz w:val="22"/>
          <w:szCs w:val="22"/>
        </w:rPr>
        <w:t xml:space="preserve">Kupujúci nadobúda vlastnícke a/alebo licenčné práva k predmetu </w:t>
      </w:r>
      <w:r w:rsidR="00D332B8">
        <w:rPr>
          <w:rFonts w:asciiTheme="minorHAnsi" w:hAnsiTheme="minorHAnsi"/>
          <w:sz w:val="22"/>
          <w:szCs w:val="22"/>
        </w:rPr>
        <w:t xml:space="preserve">kúpy riadnym dodaním, t. j. podpísaním preberacieho </w:t>
      </w:r>
      <w:r w:rsidR="00C77493">
        <w:rPr>
          <w:rFonts w:asciiTheme="minorHAnsi" w:hAnsiTheme="minorHAnsi"/>
          <w:sz w:val="22"/>
          <w:szCs w:val="22"/>
        </w:rPr>
        <w:t>protokolu podľa bodu 5.7</w:t>
      </w:r>
      <w:r w:rsidR="00977AE8">
        <w:rPr>
          <w:rFonts w:asciiTheme="minorHAnsi" w:hAnsiTheme="minorHAnsi"/>
          <w:sz w:val="22"/>
          <w:szCs w:val="22"/>
        </w:rPr>
        <w:t xml:space="preserve"> zmluvy</w:t>
      </w:r>
      <w:r w:rsidRPr="00475FE0">
        <w:rPr>
          <w:rFonts w:asciiTheme="minorHAnsi" w:hAnsiTheme="minorHAnsi"/>
          <w:sz w:val="22"/>
          <w:szCs w:val="22"/>
        </w:rPr>
        <w:t>.</w:t>
      </w:r>
    </w:p>
    <w:p w14:paraId="710E7D9B" w14:textId="77777777" w:rsidR="00CF53C3" w:rsidRPr="00475FE0" w:rsidRDefault="00CF53C3" w:rsidP="00CF4FF7">
      <w:pPr>
        <w:ind w:left="709" w:hanging="709"/>
        <w:jc w:val="both"/>
        <w:rPr>
          <w:rFonts w:asciiTheme="minorHAnsi" w:hAnsiTheme="minorHAnsi"/>
          <w:sz w:val="22"/>
          <w:szCs w:val="22"/>
        </w:rPr>
      </w:pPr>
    </w:p>
    <w:p w14:paraId="53F5A4C9" w14:textId="7B1FFDDB" w:rsidR="00CF53C3" w:rsidRPr="00FC0678" w:rsidRDefault="00C77493" w:rsidP="00CF4FF7">
      <w:pPr>
        <w:numPr>
          <w:ilvl w:val="1"/>
          <w:numId w:val="10"/>
        </w:numPr>
        <w:ind w:left="709" w:hanging="709"/>
        <w:jc w:val="both"/>
        <w:rPr>
          <w:rFonts w:asciiTheme="minorHAnsi" w:hAnsiTheme="minorHAnsi"/>
          <w:sz w:val="22"/>
          <w:szCs w:val="22"/>
        </w:rPr>
      </w:pPr>
      <w:r w:rsidRPr="00FC0678">
        <w:rPr>
          <w:rFonts w:asciiTheme="minorHAnsi" w:hAnsiTheme="minorHAnsi"/>
          <w:sz w:val="22"/>
          <w:szCs w:val="22"/>
        </w:rPr>
        <w:t>Kupujúci nadobúda u</w:t>
      </w:r>
      <w:r w:rsidR="00CF53C3" w:rsidRPr="00FC0678">
        <w:rPr>
          <w:rFonts w:asciiTheme="minorHAnsi" w:hAnsiTheme="minorHAnsi"/>
          <w:sz w:val="22"/>
          <w:szCs w:val="22"/>
        </w:rPr>
        <w:t xml:space="preserve">žívacie právo k predmetu </w:t>
      </w:r>
      <w:r w:rsidRPr="00FC0678">
        <w:rPr>
          <w:rFonts w:asciiTheme="minorHAnsi" w:hAnsiTheme="minorHAnsi"/>
          <w:sz w:val="22"/>
          <w:szCs w:val="22"/>
        </w:rPr>
        <w:t>kúpy</w:t>
      </w:r>
      <w:r w:rsidR="00CF53C3" w:rsidRPr="00FC0678">
        <w:rPr>
          <w:rFonts w:asciiTheme="minorHAnsi" w:hAnsiTheme="minorHAnsi"/>
          <w:sz w:val="22"/>
          <w:szCs w:val="22"/>
        </w:rPr>
        <w:t xml:space="preserve"> </w:t>
      </w:r>
      <w:r w:rsidRPr="00FC0678">
        <w:rPr>
          <w:rFonts w:asciiTheme="minorHAnsi" w:hAnsiTheme="minorHAnsi"/>
          <w:sz w:val="22"/>
          <w:szCs w:val="22"/>
        </w:rPr>
        <w:t xml:space="preserve">potvrdením jeho prevzatia </w:t>
      </w:r>
      <w:r w:rsidR="00CF53C3" w:rsidRPr="00FC0678">
        <w:rPr>
          <w:rFonts w:asciiTheme="minorHAnsi" w:hAnsiTheme="minorHAnsi"/>
          <w:sz w:val="22"/>
          <w:szCs w:val="22"/>
        </w:rPr>
        <w:t>poverený</w:t>
      </w:r>
      <w:r w:rsidRPr="00FC0678">
        <w:rPr>
          <w:rFonts w:asciiTheme="minorHAnsi" w:hAnsiTheme="minorHAnsi"/>
          <w:sz w:val="22"/>
          <w:szCs w:val="22"/>
        </w:rPr>
        <w:t>m</w:t>
      </w:r>
      <w:r w:rsidR="00CF53C3" w:rsidRPr="00FC0678">
        <w:rPr>
          <w:rFonts w:asciiTheme="minorHAnsi" w:hAnsiTheme="minorHAnsi"/>
          <w:sz w:val="22"/>
          <w:szCs w:val="22"/>
        </w:rPr>
        <w:t xml:space="preserve"> zástupc</w:t>
      </w:r>
      <w:r w:rsidRPr="00FC0678">
        <w:rPr>
          <w:rFonts w:asciiTheme="minorHAnsi" w:hAnsiTheme="minorHAnsi"/>
          <w:sz w:val="22"/>
          <w:szCs w:val="22"/>
        </w:rPr>
        <w:t>om</w:t>
      </w:r>
      <w:r w:rsidR="00CF53C3" w:rsidRPr="00FC0678">
        <w:rPr>
          <w:rFonts w:asciiTheme="minorHAnsi" w:hAnsiTheme="minorHAnsi"/>
          <w:sz w:val="22"/>
          <w:szCs w:val="22"/>
        </w:rPr>
        <w:t xml:space="preserve"> podľa bodu 5.</w:t>
      </w:r>
      <w:r w:rsidRPr="00FC0678">
        <w:rPr>
          <w:rFonts w:asciiTheme="minorHAnsi" w:hAnsiTheme="minorHAnsi"/>
          <w:sz w:val="22"/>
          <w:szCs w:val="22"/>
        </w:rPr>
        <w:t>7</w:t>
      </w:r>
      <w:r w:rsidR="00CF53C3" w:rsidRPr="00FC0678">
        <w:rPr>
          <w:rFonts w:asciiTheme="minorHAnsi" w:hAnsiTheme="minorHAnsi"/>
          <w:sz w:val="22"/>
          <w:szCs w:val="22"/>
        </w:rPr>
        <w:t xml:space="preserve"> zmluvy. </w:t>
      </w:r>
    </w:p>
    <w:p w14:paraId="11BF8811" w14:textId="0764E3E7" w:rsidR="00CF53C3" w:rsidRDefault="00CF53C3" w:rsidP="00CF4FF7">
      <w:pPr>
        <w:ind w:left="709" w:hanging="709"/>
        <w:jc w:val="both"/>
        <w:rPr>
          <w:rFonts w:asciiTheme="minorHAnsi" w:hAnsiTheme="minorHAnsi"/>
          <w:sz w:val="22"/>
          <w:szCs w:val="22"/>
        </w:rPr>
      </w:pPr>
    </w:p>
    <w:p w14:paraId="4487D595" w14:textId="77777777" w:rsidR="003B77F2" w:rsidRPr="00041799" w:rsidRDefault="003B77F2" w:rsidP="00CF4FF7">
      <w:pPr>
        <w:ind w:left="709" w:hanging="709"/>
        <w:jc w:val="both"/>
        <w:rPr>
          <w:rFonts w:asciiTheme="minorHAnsi" w:hAnsiTheme="minorHAnsi"/>
          <w:sz w:val="22"/>
          <w:szCs w:val="22"/>
        </w:rPr>
      </w:pPr>
    </w:p>
    <w:p w14:paraId="7BD3ADDE" w14:textId="49C823AE"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 xml:space="preserve">ánok </w:t>
      </w:r>
      <w:r w:rsidR="009151F8">
        <w:rPr>
          <w:rFonts w:asciiTheme="minorHAnsi" w:hAnsiTheme="minorHAnsi"/>
          <w:b/>
          <w:sz w:val="22"/>
          <w:szCs w:val="22"/>
        </w:rPr>
        <w:t>10</w:t>
      </w:r>
    </w:p>
    <w:p w14:paraId="02C2189C"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UKONČENIE ZMLUVY</w:t>
      </w:r>
    </w:p>
    <w:p w14:paraId="6B36CEFE" w14:textId="77777777" w:rsidR="00CF53C3" w:rsidRPr="00041799" w:rsidRDefault="00CF53C3" w:rsidP="00CF4FF7">
      <w:pPr>
        <w:ind w:left="709" w:hanging="709"/>
        <w:rPr>
          <w:rFonts w:asciiTheme="minorHAnsi" w:hAnsiTheme="minorHAnsi"/>
          <w:b/>
          <w:sz w:val="22"/>
          <w:szCs w:val="22"/>
        </w:rPr>
      </w:pPr>
    </w:p>
    <w:p w14:paraId="72759D50" w14:textId="74164FFE" w:rsidR="009151F8" w:rsidRPr="00B70C28" w:rsidRDefault="009151F8" w:rsidP="009151F8">
      <w:pPr>
        <w:pStyle w:val="Odsekzoznamu"/>
        <w:numPr>
          <w:ilvl w:val="0"/>
          <w:numId w:val="11"/>
        </w:numPr>
        <w:contextualSpacing w:val="0"/>
        <w:jc w:val="both"/>
        <w:rPr>
          <w:rFonts w:asciiTheme="minorHAnsi" w:hAnsiTheme="minorHAnsi"/>
          <w:bCs/>
          <w:vanish/>
          <w:color w:val="FFFFFF" w:themeColor="background1"/>
          <w:sz w:val="22"/>
          <w:szCs w:val="22"/>
        </w:rPr>
      </w:pPr>
    </w:p>
    <w:p w14:paraId="7CE9483E" w14:textId="77777777" w:rsidR="009151F8" w:rsidRPr="009151F8" w:rsidRDefault="009151F8" w:rsidP="009151F8">
      <w:pPr>
        <w:pStyle w:val="Odsekzoznamu"/>
        <w:numPr>
          <w:ilvl w:val="0"/>
          <w:numId w:val="11"/>
        </w:numPr>
        <w:contextualSpacing w:val="0"/>
        <w:jc w:val="both"/>
        <w:rPr>
          <w:rFonts w:asciiTheme="minorHAnsi" w:hAnsiTheme="minorHAnsi"/>
          <w:bCs/>
          <w:vanish/>
          <w:sz w:val="22"/>
          <w:szCs w:val="22"/>
        </w:rPr>
      </w:pPr>
    </w:p>
    <w:p w14:paraId="330E24CB" w14:textId="457E784B" w:rsidR="00C77493" w:rsidRPr="00517FC2" w:rsidRDefault="00C77493" w:rsidP="00C77493">
      <w:pPr>
        <w:numPr>
          <w:ilvl w:val="1"/>
          <w:numId w:val="11"/>
        </w:numPr>
        <w:ind w:left="714" w:hanging="714"/>
        <w:jc w:val="both"/>
        <w:rPr>
          <w:rFonts w:ascii="Calibri" w:eastAsia="Calibri" w:hAnsi="Calibri" w:cs="Calibri"/>
          <w:sz w:val="22"/>
          <w:szCs w:val="22"/>
          <w:lang w:eastAsia="en-US"/>
        </w:rPr>
      </w:pPr>
      <w:r w:rsidRPr="00517FC2">
        <w:rPr>
          <w:rFonts w:ascii="Calibri" w:eastAsia="Calibri" w:hAnsi="Calibri" w:cs="Calibri"/>
          <w:sz w:val="22"/>
          <w:szCs w:val="22"/>
          <w:lang w:eastAsia="en-US"/>
        </w:rPr>
        <w:t>Každá zo zmluvných strán je oprávnená odstúpiť od tejto zmluvy v prípade, ak jej takéto právo vyplýva zo zákona alebo tejto zmluvy, a to výlučne z dôvodov a za podmienok stanovených v príslušnom zákone (napr. § 345 a nasl. zákona č. 513/1991 Zb. alebo § 19 zákona č. 343/2015 Z. z.) alebo výslovne uvedených nižšie v tomto článku Zmluvy.</w:t>
      </w:r>
    </w:p>
    <w:p w14:paraId="431E2845" w14:textId="77777777" w:rsidR="003B77F2" w:rsidRPr="00517FC2" w:rsidRDefault="003B77F2" w:rsidP="00AC7EA8">
      <w:pPr>
        <w:ind w:left="714"/>
        <w:jc w:val="both"/>
        <w:rPr>
          <w:rFonts w:ascii="Calibri" w:eastAsia="Calibri" w:hAnsi="Calibri" w:cs="Calibri"/>
          <w:sz w:val="22"/>
          <w:szCs w:val="22"/>
          <w:lang w:eastAsia="en-US"/>
        </w:rPr>
      </w:pPr>
    </w:p>
    <w:p w14:paraId="7CA715DE" w14:textId="1FD9B5C2" w:rsidR="00517FC2" w:rsidRPr="00B70C28" w:rsidRDefault="00C77493" w:rsidP="00517FC2">
      <w:pPr>
        <w:numPr>
          <w:ilvl w:val="1"/>
          <w:numId w:val="11"/>
        </w:numPr>
        <w:ind w:left="714" w:hanging="714"/>
        <w:jc w:val="both"/>
        <w:rPr>
          <w:rFonts w:ascii="Calibri" w:eastAsia="Calibri" w:hAnsi="Calibri" w:cs="Calibri"/>
          <w:sz w:val="22"/>
          <w:szCs w:val="22"/>
          <w:lang w:eastAsia="en-US"/>
        </w:rPr>
      </w:pPr>
      <w:r w:rsidRPr="00B70C28">
        <w:rPr>
          <w:rFonts w:ascii="Calibri" w:eastAsia="Calibri" w:hAnsi="Calibri" w:cs="Calibri"/>
          <w:sz w:val="22"/>
          <w:szCs w:val="22"/>
          <w:lang w:eastAsia="en-US"/>
        </w:rPr>
        <w:t xml:space="preserve">Za podstatné </w:t>
      </w:r>
      <w:r w:rsidR="00EF1AAB" w:rsidRPr="00B70C28">
        <w:rPr>
          <w:rFonts w:ascii="Calibri" w:eastAsia="Calibri" w:hAnsi="Calibri" w:cs="Calibri"/>
          <w:sz w:val="22"/>
          <w:szCs w:val="22"/>
          <w:lang w:eastAsia="en-US"/>
        </w:rPr>
        <w:t>porušenie zmluvy zo strany P</w:t>
      </w:r>
      <w:r w:rsidRPr="00B70C28">
        <w:rPr>
          <w:rFonts w:ascii="Calibri" w:eastAsia="Calibri" w:hAnsi="Calibri" w:cs="Calibri"/>
          <w:sz w:val="22"/>
          <w:szCs w:val="22"/>
          <w:lang w:eastAsia="en-US"/>
        </w:rPr>
        <w:t>redávajúceho sa považuje</w:t>
      </w:r>
      <w:r w:rsidR="00517FC2" w:rsidRPr="00B70C28">
        <w:rPr>
          <w:rFonts w:ascii="Calibri" w:eastAsia="Calibri" w:hAnsi="Calibri" w:cs="Calibri"/>
          <w:sz w:val="22"/>
          <w:szCs w:val="22"/>
          <w:lang w:eastAsia="en-US"/>
        </w:rPr>
        <w:t>:</w:t>
      </w:r>
    </w:p>
    <w:p w14:paraId="566AF41D" w14:textId="77777777" w:rsidR="00517FC2" w:rsidRPr="00B70C28" w:rsidRDefault="00517FC2" w:rsidP="00517FC2">
      <w:pPr>
        <w:pStyle w:val="Odsekzoznamu"/>
        <w:numPr>
          <w:ilvl w:val="0"/>
          <w:numId w:val="39"/>
        </w:numPr>
        <w:jc w:val="both"/>
        <w:rPr>
          <w:rFonts w:ascii="Calibri" w:eastAsia="Calibri" w:hAnsi="Calibri" w:cs="Calibri"/>
          <w:sz w:val="22"/>
          <w:szCs w:val="22"/>
          <w:lang w:eastAsia="en-US"/>
        </w:rPr>
      </w:pPr>
      <w:r w:rsidRPr="00B70C28">
        <w:rPr>
          <w:rFonts w:ascii="Calibri" w:eastAsia="Calibri" w:hAnsi="Calibri" w:cs="Calibri"/>
          <w:sz w:val="22"/>
          <w:szCs w:val="22"/>
          <w:lang w:eastAsia="en-US"/>
        </w:rPr>
        <w:t>omeškanie</w:t>
      </w:r>
      <w:r w:rsidR="00C77493" w:rsidRPr="00B70C28">
        <w:rPr>
          <w:rFonts w:ascii="Calibri" w:eastAsia="Calibri" w:hAnsi="Calibri" w:cs="Calibri"/>
          <w:sz w:val="22"/>
          <w:szCs w:val="22"/>
          <w:lang w:eastAsia="en-US"/>
        </w:rPr>
        <w:t xml:space="preserve"> s odovzdaním predmetu kúpy o viac ako 30 (tridsať) dní</w:t>
      </w:r>
      <w:r w:rsidRPr="00B70C28">
        <w:rPr>
          <w:rFonts w:ascii="Calibri" w:eastAsia="Calibri" w:hAnsi="Calibri" w:cs="Calibri"/>
          <w:sz w:val="22"/>
          <w:szCs w:val="22"/>
          <w:lang w:eastAsia="en-US"/>
        </w:rPr>
        <w:t>,</w:t>
      </w:r>
    </w:p>
    <w:p w14:paraId="30AFDA91" w14:textId="54D85B4B" w:rsidR="00CF53C3" w:rsidRPr="00B70C28" w:rsidRDefault="00FC2CB4" w:rsidP="00517FC2">
      <w:pPr>
        <w:pStyle w:val="Odsekzoznamu"/>
        <w:numPr>
          <w:ilvl w:val="0"/>
          <w:numId w:val="39"/>
        </w:numPr>
        <w:jc w:val="both"/>
        <w:rPr>
          <w:rFonts w:ascii="Calibri" w:eastAsia="Calibri" w:hAnsi="Calibri" w:cs="Calibri"/>
          <w:sz w:val="22"/>
          <w:szCs w:val="22"/>
          <w:lang w:eastAsia="en-US"/>
        </w:rPr>
      </w:pPr>
      <w:r w:rsidRPr="00B70C28">
        <w:rPr>
          <w:rFonts w:ascii="Calibri" w:eastAsia="Calibri" w:hAnsi="Calibri" w:cs="Calibri"/>
          <w:sz w:val="22"/>
          <w:szCs w:val="22"/>
          <w:lang w:eastAsia="en-US"/>
        </w:rPr>
        <w:t>predávajúci</w:t>
      </w:r>
      <w:r w:rsidR="00517FC2" w:rsidRPr="00B70C28">
        <w:rPr>
          <w:rFonts w:ascii="Calibri" w:eastAsia="Calibri" w:hAnsi="Calibri" w:cs="Calibri"/>
          <w:sz w:val="22"/>
          <w:szCs w:val="22"/>
          <w:lang w:eastAsia="en-US"/>
        </w:rPr>
        <w:t xml:space="preserve"> nespĺňa alebo prestane spĺňať podmienky stanovené v bode 5.4 písm. d</w:t>
      </w:r>
      <w:r w:rsidR="00977AE8">
        <w:rPr>
          <w:rFonts w:ascii="Calibri" w:eastAsia="Calibri" w:hAnsi="Calibri" w:cs="Calibri"/>
          <w:sz w:val="22"/>
          <w:szCs w:val="22"/>
          <w:lang w:eastAsia="en-US"/>
        </w:rPr>
        <w:t>. zmluvy,</w:t>
      </w:r>
      <w:r w:rsidR="00C77493" w:rsidRPr="00B70C28">
        <w:rPr>
          <w:rFonts w:ascii="Calibri" w:eastAsia="Calibri" w:hAnsi="Calibri" w:cs="Calibri"/>
          <w:sz w:val="22"/>
          <w:szCs w:val="22"/>
          <w:lang w:eastAsia="en-US"/>
        </w:rPr>
        <w:t xml:space="preserve"> </w:t>
      </w:r>
    </w:p>
    <w:p w14:paraId="23145ABA" w14:textId="0B3329C3" w:rsidR="00FC2CB4" w:rsidRPr="00B70C28" w:rsidRDefault="00FC2CB4" w:rsidP="00517FC2">
      <w:pPr>
        <w:pStyle w:val="Odsekzoznamu"/>
        <w:numPr>
          <w:ilvl w:val="0"/>
          <w:numId w:val="39"/>
        </w:numPr>
        <w:jc w:val="both"/>
        <w:rPr>
          <w:rFonts w:ascii="Calibri" w:eastAsia="Calibri" w:hAnsi="Calibri" w:cs="Calibri"/>
          <w:sz w:val="22"/>
          <w:szCs w:val="22"/>
          <w:lang w:eastAsia="en-US"/>
        </w:rPr>
      </w:pPr>
      <w:r w:rsidRPr="00B70C28">
        <w:rPr>
          <w:rFonts w:ascii="Calibri" w:eastAsia="Calibri" w:hAnsi="Calibri" w:cs="Calibri"/>
          <w:sz w:val="22"/>
          <w:szCs w:val="22"/>
          <w:lang w:eastAsia="en-US"/>
        </w:rPr>
        <w:t>predávajúci nezabezpečí inštaláciu príslušných HW produktov expertom spĺňajúcim požiadavky uvedených v bode 5.4 písm. a.</w:t>
      </w:r>
      <w:r w:rsidR="00977AE8">
        <w:rPr>
          <w:rFonts w:ascii="Calibri" w:eastAsia="Calibri" w:hAnsi="Calibri" w:cs="Calibri"/>
          <w:sz w:val="22"/>
          <w:szCs w:val="22"/>
          <w:lang w:eastAsia="en-US"/>
        </w:rPr>
        <w:t xml:space="preserve"> zmluvy.</w:t>
      </w:r>
    </w:p>
    <w:p w14:paraId="2FCC66A8" w14:textId="77777777" w:rsidR="003B77F2" w:rsidRPr="00FC0678" w:rsidRDefault="003B77F2" w:rsidP="00977AE8">
      <w:pPr>
        <w:jc w:val="both"/>
        <w:rPr>
          <w:rFonts w:asciiTheme="minorHAnsi" w:hAnsiTheme="minorHAnsi"/>
          <w:sz w:val="22"/>
          <w:szCs w:val="22"/>
        </w:rPr>
      </w:pPr>
    </w:p>
    <w:p w14:paraId="559C3CB4" w14:textId="0157C70E" w:rsidR="00C77493" w:rsidRPr="00FC0678" w:rsidRDefault="00C77493" w:rsidP="00C77493">
      <w:pPr>
        <w:numPr>
          <w:ilvl w:val="1"/>
          <w:numId w:val="11"/>
        </w:numPr>
        <w:ind w:left="709" w:hanging="709"/>
        <w:jc w:val="both"/>
        <w:rPr>
          <w:rFonts w:asciiTheme="minorHAnsi" w:hAnsiTheme="minorHAnsi"/>
          <w:sz w:val="22"/>
          <w:szCs w:val="22"/>
        </w:rPr>
      </w:pPr>
      <w:r w:rsidRPr="00FC0678">
        <w:rPr>
          <w:rFonts w:ascii="Calibri" w:hAnsi="Calibri" w:cs="Calibri"/>
          <w:iCs/>
          <w:sz w:val="22"/>
          <w:szCs w:val="22"/>
          <w:lang w:eastAsia="cs-CZ"/>
        </w:rPr>
        <w:t>Zmluvu je možné zrušiť písomnou dohodou zmluvných strán.</w:t>
      </w:r>
    </w:p>
    <w:p w14:paraId="40617B7A" w14:textId="77777777" w:rsidR="00CF53C3" w:rsidRPr="00041799" w:rsidRDefault="00CF53C3" w:rsidP="00AC7EA8">
      <w:pPr>
        <w:ind w:left="709"/>
        <w:jc w:val="both"/>
        <w:rPr>
          <w:rFonts w:asciiTheme="minorHAnsi" w:hAnsiTheme="minorHAnsi"/>
          <w:sz w:val="22"/>
          <w:szCs w:val="22"/>
        </w:rPr>
      </w:pPr>
    </w:p>
    <w:p w14:paraId="5B126EA7" w14:textId="0AC3A402" w:rsidR="00EF1AAB" w:rsidRDefault="00EF1AAB" w:rsidP="006B659C">
      <w:pPr>
        <w:ind w:left="705" w:hanging="709"/>
        <w:jc w:val="both"/>
        <w:rPr>
          <w:rFonts w:asciiTheme="minorHAnsi" w:hAnsiTheme="minorHAnsi"/>
          <w:sz w:val="22"/>
          <w:szCs w:val="22"/>
        </w:rPr>
      </w:pPr>
    </w:p>
    <w:p w14:paraId="6D2BF17B" w14:textId="49DBDC57" w:rsidR="00EF1AAB" w:rsidRPr="00AC7EA8" w:rsidRDefault="00EF1AAB" w:rsidP="00EF1AAB">
      <w:pPr>
        <w:ind w:hanging="4"/>
        <w:jc w:val="center"/>
        <w:rPr>
          <w:rFonts w:asciiTheme="minorHAnsi" w:hAnsiTheme="minorHAnsi"/>
          <w:b/>
          <w:sz w:val="22"/>
          <w:szCs w:val="22"/>
        </w:rPr>
      </w:pPr>
      <w:r w:rsidRPr="00AC7EA8">
        <w:rPr>
          <w:rFonts w:asciiTheme="minorHAnsi" w:hAnsiTheme="minorHAnsi"/>
          <w:b/>
          <w:sz w:val="22"/>
          <w:szCs w:val="22"/>
        </w:rPr>
        <w:t>Článok 11</w:t>
      </w:r>
    </w:p>
    <w:p w14:paraId="78A6AB21" w14:textId="63564844" w:rsidR="00EF1AAB" w:rsidRDefault="00EF1AAB" w:rsidP="00EF1AAB">
      <w:pPr>
        <w:spacing w:line="276" w:lineRule="auto"/>
        <w:ind w:hanging="4"/>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OCHRANA DÔVERNÝCH INFORMÁCIÍ A OSOBNÝCH ÚDAJOV</w:t>
      </w:r>
    </w:p>
    <w:p w14:paraId="001F456E" w14:textId="77777777" w:rsidR="006B659C" w:rsidRDefault="006B659C" w:rsidP="00EF1AAB">
      <w:pPr>
        <w:spacing w:line="276" w:lineRule="auto"/>
        <w:ind w:hanging="4"/>
        <w:jc w:val="center"/>
        <w:rPr>
          <w:rFonts w:ascii="Calibri" w:eastAsia="Calibri" w:hAnsi="Calibri" w:cs="Calibri"/>
          <w:b/>
          <w:sz w:val="22"/>
          <w:szCs w:val="22"/>
          <w:lang w:eastAsia="en-US"/>
        </w:rPr>
      </w:pPr>
    </w:p>
    <w:p w14:paraId="57E63600" w14:textId="05A51060" w:rsidR="00EF1AAB" w:rsidRPr="00AC7EA8"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AC7EA8">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35B2718C"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9BACFA5"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2EBCA0DE"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ktorá je výslovne zmluvnou stranou označená ako „dôverná“, „confidential“, proprietary“ alebo iným obdobným označením, a to od okamihu oznámenia tejto skutočnosti druhej zmluvnej strane,</w:t>
      </w:r>
    </w:p>
    <w:p w14:paraId="157439C5" w14:textId="77777777" w:rsidR="00EF1AAB" w:rsidRPr="00EF1AAB"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26D8FB3B" w14:textId="77777777" w:rsidR="00EF1AAB" w:rsidRPr="00EF1AAB" w:rsidRDefault="00EF1AAB" w:rsidP="00EF1AAB">
      <w:pPr>
        <w:spacing w:line="276" w:lineRule="auto"/>
        <w:jc w:val="both"/>
        <w:rPr>
          <w:rFonts w:ascii="Calibri" w:eastAsia="Calibri" w:hAnsi="Calibri" w:cs="Calibri"/>
          <w:sz w:val="22"/>
          <w:szCs w:val="22"/>
          <w:lang w:eastAsia="en-US"/>
        </w:rPr>
      </w:pPr>
    </w:p>
    <w:p w14:paraId="6D2AD6E7" w14:textId="7BD5E221"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w:t>
      </w:r>
      <w:r w:rsidRPr="00EF1AAB">
        <w:rPr>
          <w:rFonts w:ascii="Calibri" w:eastAsia="Calibri" w:hAnsi="Calibri" w:cs="Calibri"/>
          <w:sz w:val="22"/>
          <w:szCs w:val="22"/>
          <w:lang w:eastAsia="en-US"/>
        </w:rPr>
        <w:lastRenderedPageBreak/>
        <w:t>o slobode informácií) v znení neskorších predpisov (ďalej len „</w:t>
      </w:r>
      <w:r w:rsidRPr="00EF1AAB">
        <w:rPr>
          <w:rFonts w:ascii="Calibri" w:eastAsia="Calibri" w:hAnsi="Calibri" w:cs="Calibri"/>
          <w:b/>
          <w:sz w:val="22"/>
          <w:szCs w:val="22"/>
          <w:lang w:eastAsia="en-US"/>
        </w:rPr>
        <w:t>zákon č. 211/2000 Z. z.</w:t>
      </w:r>
      <w:r w:rsidRPr="00EF1AAB">
        <w:rPr>
          <w:rFonts w:ascii="Calibri" w:eastAsia="Calibri" w:hAnsi="Calibri" w:cs="Calibri"/>
          <w:sz w:val="22"/>
          <w:szCs w:val="22"/>
          <w:lang w:eastAsia="en-US"/>
        </w:rPr>
        <w:t>“) alebo iného právneho predpisu platného a účinného na území Slovenskej republiky.</w:t>
      </w:r>
    </w:p>
    <w:p w14:paraId="1F835F45" w14:textId="77777777" w:rsidR="00EF1AAB" w:rsidRPr="00EF1AAB" w:rsidRDefault="00EF1AAB" w:rsidP="00EF1AAB">
      <w:pPr>
        <w:spacing w:line="276" w:lineRule="auto"/>
        <w:jc w:val="both"/>
        <w:rPr>
          <w:rFonts w:ascii="Calibri" w:eastAsia="Calibri" w:hAnsi="Calibri" w:cs="Calibri"/>
          <w:sz w:val="22"/>
          <w:szCs w:val="22"/>
          <w:lang w:eastAsia="en-US"/>
        </w:rPr>
      </w:pPr>
    </w:p>
    <w:p w14:paraId="0DEA9D95" w14:textId="5C61111B"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Predávajúci sa zaväzuje, že v súlade s § 79 ods. 2 zákona č. 18/2018 Z. z. o ochrane osobných údajov a o zmene a doplnení niektorých zákonov (ďalej len „</w:t>
      </w:r>
      <w:r w:rsidRPr="00EF1AAB">
        <w:rPr>
          <w:rFonts w:ascii="Calibri" w:eastAsia="Calibri" w:hAnsi="Calibri" w:cs="Calibri"/>
          <w:b/>
          <w:sz w:val="22"/>
          <w:szCs w:val="22"/>
          <w:lang w:eastAsia="en-US"/>
        </w:rPr>
        <w:t>zákon č. 18/2018 Z. z.</w:t>
      </w:r>
      <w:r w:rsidRPr="00EF1AAB">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7CAC037D" w14:textId="77777777" w:rsidR="00EF1AAB" w:rsidRPr="00EF1AAB" w:rsidRDefault="00EF1AAB" w:rsidP="00EF1AAB">
      <w:pPr>
        <w:spacing w:line="276" w:lineRule="auto"/>
        <w:jc w:val="both"/>
        <w:rPr>
          <w:rFonts w:ascii="Calibri" w:eastAsia="Calibri" w:hAnsi="Calibri" w:cs="Calibri"/>
          <w:sz w:val="22"/>
          <w:szCs w:val="22"/>
          <w:lang w:eastAsia="en-US"/>
        </w:rPr>
      </w:pPr>
    </w:p>
    <w:p w14:paraId="6E0ED29C" w14:textId="45E9F979"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49B2A2C8" w14:textId="77777777" w:rsidR="00EF1AAB" w:rsidRPr="00EF1AAB" w:rsidRDefault="00EF1AAB" w:rsidP="00EF1AAB">
      <w:pPr>
        <w:spacing w:line="276" w:lineRule="auto"/>
        <w:jc w:val="both"/>
        <w:rPr>
          <w:rFonts w:ascii="Calibri" w:eastAsia="Calibri" w:hAnsi="Calibri" w:cs="Calibri"/>
          <w:sz w:val="22"/>
          <w:szCs w:val="22"/>
          <w:lang w:eastAsia="en-US"/>
        </w:rPr>
      </w:pPr>
    </w:p>
    <w:p w14:paraId="651BB316" w14:textId="5DDA5663"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72B24A6D" w14:textId="77777777" w:rsidR="00EF1AAB" w:rsidRPr="00EF1AAB" w:rsidRDefault="00EF1AAB" w:rsidP="00EF1AAB">
      <w:pPr>
        <w:spacing w:line="276" w:lineRule="auto"/>
        <w:jc w:val="both"/>
        <w:rPr>
          <w:rFonts w:ascii="Calibri" w:eastAsia="Calibri" w:hAnsi="Calibri" w:cs="Calibri"/>
          <w:sz w:val="22"/>
          <w:szCs w:val="22"/>
          <w:lang w:eastAsia="en-US"/>
        </w:rPr>
      </w:pPr>
    </w:p>
    <w:p w14:paraId="3CDE25F8" w14:textId="4C5AB912"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31636400" w14:textId="77777777" w:rsidR="00EF1AAB" w:rsidRPr="00EF1AAB" w:rsidRDefault="00EF1AAB" w:rsidP="00EF1AAB">
      <w:pPr>
        <w:spacing w:line="276" w:lineRule="auto"/>
        <w:jc w:val="both"/>
        <w:rPr>
          <w:rFonts w:ascii="Calibri" w:eastAsia="Calibri" w:hAnsi="Calibri" w:cs="Calibri"/>
          <w:sz w:val="22"/>
          <w:szCs w:val="22"/>
          <w:lang w:eastAsia="en-US"/>
        </w:rPr>
      </w:pPr>
    </w:p>
    <w:p w14:paraId="4D0023B9" w14:textId="1B5104CA"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1967543D" w14:textId="77777777" w:rsidR="00EF1AAB" w:rsidRPr="00EF1AAB" w:rsidRDefault="00EF1AAB" w:rsidP="00EF1AAB">
      <w:pPr>
        <w:spacing w:line="276" w:lineRule="auto"/>
        <w:jc w:val="both"/>
        <w:rPr>
          <w:rFonts w:ascii="Calibri" w:eastAsia="Calibri" w:hAnsi="Calibri" w:cs="Calibri"/>
          <w:sz w:val="22"/>
          <w:szCs w:val="22"/>
          <w:lang w:eastAsia="en-US"/>
        </w:rPr>
      </w:pPr>
    </w:p>
    <w:p w14:paraId="2C176E72" w14:textId="2118DBAE" w:rsidR="00EF1AAB" w:rsidRPr="00EF1AAB"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EF1AAB">
        <w:rPr>
          <w:rFonts w:ascii="Calibri" w:eastAsia="Calibri" w:hAnsi="Calibri" w:cs="Calibri"/>
          <w:sz w:val="22"/>
          <w:szCs w:val="22"/>
          <w:lang w:eastAsia="en-US"/>
        </w:rPr>
        <w:t>Ustanovenia jednotlivých bodov tohto článku zmluvy zostávajú platné a účinné aj po ukončení tejto zmluvy.</w:t>
      </w:r>
    </w:p>
    <w:p w14:paraId="19F4CD6E" w14:textId="13F0F0CE" w:rsidR="00EF1AAB" w:rsidRDefault="00EF1AAB" w:rsidP="00EF1AAB">
      <w:pPr>
        <w:spacing w:line="276" w:lineRule="auto"/>
        <w:jc w:val="both"/>
        <w:rPr>
          <w:rFonts w:ascii="Calibri" w:eastAsia="Calibri" w:hAnsi="Calibri" w:cs="Calibri"/>
          <w:b/>
          <w:sz w:val="22"/>
          <w:szCs w:val="22"/>
          <w:lang w:eastAsia="en-US"/>
        </w:rPr>
      </w:pPr>
    </w:p>
    <w:p w14:paraId="1D52DBCA" w14:textId="77777777" w:rsidR="006B659C" w:rsidRPr="00EF1AAB" w:rsidRDefault="006B659C" w:rsidP="00EF1AAB">
      <w:pPr>
        <w:spacing w:line="276" w:lineRule="auto"/>
        <w:jc w:val="both"/>
        <w:rPr>
          <w:rFonts w:ascii="Calibri" w:eastAsia="Calibri" w:hAnsi="Calibri" w:cs="Calibri"/>
          <w:b/>
          <w:sz w:val="22"/>
          <w:szCs w:val="22"/>
          <w:lang w:eastAsia="en-US"/>
        </w:rPr>
      </w:pPr>
    </w:p>
    <w:p w14:paraId="5F79A969" w14:textId="708E08B5" w:rsidR="00EF1AAB" w:rsidRPr="00AC7EA8" w:rsidRDefault="006B659C" w:rsidP="00EF1AAB">
      <w:pPr>
        <w:spacing w:line="276" w:lineRule="auto"/>
        <w:jc w:val="center"/>
        <w:rPr>
          <w:rFonts w:ascii="Calibri" w:eastAsia="Calibri" w:hAnsi="Calibri" w:cs="Calibri"/>
          <w:b/>
          <w:sz w:val="22"/>
          <w:szCs w:val="22"/>
          <w:lang w:eastAsia="en-US"/>
        </w:rPr>
      </w:pPr>
      <w:r w:rsidRPr="006B659C">
        <w:rPr>
          <w:rFonts w:ascii="Calibri" w:eastAsia="Calibri" w:hAnsi="Calibri" w:cs="Calibri"/>
          <w:b/>
          <w:sz w:val="22"/>
          <w:szCs w:val="22"/>
          <w:lang w:eastAsia="en-US"/>
        </w:rPr>
        <w:t>Článok 12</w:t>
      </w:r>
    </w:p>
    <w:p w14:paraId="596500AD" w14:textId="77777777" w:rsidR="00EF1AAB" w:rsidRPr="00EF1AAB" w:rsidRDefault="00EF1AAB" w:rsidP="00EF1AAB">
      <w:pPr>
        <w:spacing w:line="276" w:lineRule="auto"/>
        <w:jc w:val="center"/>
        <w:rPr>
          <w:rFonts w:ascii="Calibri" w:eastAsia="Calibri" w:hAnsi="Calibri" w:cs="Calibri"/>
          <w:b/>
          <w:sz w:val="22"/>
          <w:szCs w:val="22"/>
          <w:lang w:eastAsia="en-US"/>
        </w:rPr>
      </w:pPr>
      <w:r w:rsidRPr="00AC7EA8">
        <w:rPr>
          <w:rFonts w:ascii="Calibri" w:eastAsia="Calibri" w:hAnsi="Calibri" w:cs="Calibri"/>
          <w:b/>
          <w:sz w:val="22"/>
          <w:szCs w:val="22"/>
          <w:lang w:eastAsia="en-US"/>
        </w:rPr>
        <w:t>OZNAMOVANIE A KOMUNIKÁCIA ZMLUVNÝCH STRÁN</w:t>
      </w:r>
    </w:p>
    <w:p w14:paraId="12D7DD65" w14:textId="77777777" w:rsidR="00EF1AAB" w:rsidRPr="00EF1AAB" w:rsidRDefault="00EF1AAB" w:rsidP="00EF1AAB">
      <w:pPr>
        <w:spacing w:line="276" w:lineRule="auto"/>
        <w:jc w:val="both"/>
        <w:rPr>
          <w:rFonts w:ascii="Calibri" w:eastAsia="Calibri" w:hAnsi="Calibri" w:cs="Calibri"/>
          <w:b/>
          <w:sz w:val="22"/>
          <w:szCs w:val="22"/>
          <w:lang w:eastAsia="en-US"/>
        </w:rPr>
      </w:pPr>
    </w:p>
    <w:p w14:paraId="29102D01" w14:textId="44D5C554" w:rsidR="00B50207" w:rsidRPr="00AC7EA8"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AC7EA8">
        <w:rPr>
          <w:rFonts w:ascii="Calibri" w:eastAsia="Calibri" w:hAnsi="Calibri" w:cs="Calibri"/>
          <w:sz w:val="22"/>
          <w:szCs w:val="22"/>
          <w:lang w:eastAsia="en-US"/>
        </w:rPr>
        <w:t xml:space="preserve">Ak v tejto </w:t>
      </w:r>
      <w:r w:rsidR="00977AE8">
        <w:rPr>
          <w:rFonts w:ascii="Calibri" w:eastAsia="Calibri" w:hAnsi="Calibri" w:cs="Calibri"/>
          <w:sz w:val="22"/>
          <w:szCs w:val="22"/>
          <w:lang w:eastAsia="en-US"/>
        </w:rPr>
        <w:t>z</w:t>
      </w:r>
      <w:r w:rsidRPr="00AC7EA8">
        <w:rPr>
          <w:rFonts w:ascii="Calibri" w:eastAsia="Calibri" w:hAnsi="Calibri" w:cs="Calibri"/>
          <w:sz w:val="22"/>
          <w:szCs w:val="22"/>
          <w:lang w:eastAsia="en-US"/>
        </w:rPr>
        <w:t>mluve nie je ustanovené inak, akékoľvek oznámenia, súhlas, schválenia alebo rozhodnutia vyžadované a</w:t>
      </w:r>
      <w:r w:rsidR="004510EC" w:rsidRPr="00AC7EA8">
        <w:rPr>
          <w:rFonts w:ascii="Calibri" w:eastAsia="Calibri" w:hAnsi="Calibri" w:cs="Calibri"/>
          <w:sz w:val="22"/>
          <w:szCs w:val="22"/>
          <w:lang w:eastAsia="en-US"/>
        </w:rPr>
        <w:t>lebo predpokladané podľa tejto z</w:t>
      </w:r>
      <w:r w:rsidRPr="00AC7EA8">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AC7EA8">
        <w:rPr>
          <w:rFonts w:ascii="Calibri" w:eastAsia="Calibri" w:hAnsi="Calibri" w:cs="Calibri"/>
          <w:sz w:val="22"/>
          <w:szCs w:val="22"/>
          <w:lang w:eastAsia="en-US"/>
        </w:rPr>
        <w:t xml:space="preserve"> zmluvnou stranou, resp. oboma z</w:t>
      </w:r>
      <w:r w:rsidRPr="00AC7EA8">
        <w:rPr>
          <w:rFonts w:ascii="Calibri" w:eastAsia="Calibri" w:hAnsi="Calibri" w:cs="Calibri"/>
          <w:sz w:val="22"/>
          <w:szCs w:val="22"/>
          <w:lang w:eastAsia="en-US"/>
        </w:rPr>
        <w:t xml:space="preserve">mluvnými </w:t>
      </w:r>
      <w:r w:rsidRPr="00AC7EA8">
        <w:rPr>
          <w:rFonts w:ascii="Calibri" w:eastAsia="Calibri" w:hAnsi="Calibri" w:cs="Calibri"/>
          <w:sz w:val="22"/>
          <w:szCs w:val="22"/>
          <w:lang w:eastAsia="en-US"/>
        </w:rPr>
        <w:lastRenderedPageBreak/>
        <w:t>stranami, ak to vyplýva z kontextu danej písomnosti, a doručené druhej zmluvnej strane formou doporučenej zásielky, prípadne prostredníctvom kuriérskej služby, osobne alebo elektronickou poštou na nasledovné adresy:</w:t>
      </w:r>
    </w:p>
    <w:p w14:paraId="6C9B377B"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19AC6BC3" w14:textId="7687F1FF" w:rsidR="00B50207" w:rsidRPr="004510EC" w:rsidRDefault="00B50207" w:rsidP="003B77F2">
      <w:pPr>
        <w:spacing w:line="276" w:lineRule="auto"/>
        <w:ind w:left="709" w:firstLine="5"/>
        <w:jc w:val="both"/>
        <w:rPr>
          <w:rFonts w:ascii="Calibri" w:eastAsia="Calibri" w:hAnsi="Calibri" w:cs="Calibri"/>
          <w:b/>
          <w:sz w:val="22"/>
          <w:szCs w:val="22"/>
          <w:lang w:eastAsia="en-US"/>
        </w:rPr>
      </w:pPr>
      <w:r w:rsidRPr="004510EC">
        <w:rPr>
          <w:rFonts w:ascii="Calibri" w:eastAsia="Calibri" w:hAnsi="Calibri" w:cs="Calibri"/>
          <w:b/>
          <w:sz w:val="22"/>
          <w:szCs w:val="22"/>
          <w:lang w:eastAsia="en-US"/>
        </w:rPr>
        <w:t>Pre Kupujúceho:</w:t>
      </w:r>
    </w:p>
    <w:p w14:paraId="06AED7E8"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Ministerstvo spravodlivosti Slovenskej republiky</w:t>
      </w:r>
    </w:p>
    <w:p w14:paraId="7C9D9E5E"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Župné námestie 13</w:t>
      </w:r>
    </w:p>
    <w:p w14:paraId="45D17A1A"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813 11 Bratislava</w:t>
      </w:r>
    </w:p>
    <w:p w14:paraId="6D0618B0" w14:textId="1F2797BE"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1DEDFD2B" w14:textId="6855B3F2"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08AEB94D" w14:textId="331D3D0F" w:rsidR="004510EC"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Miroslav Gáborčík, 02/888 91 244, </w:t>
      </w:r>
      <w:hyperlink r:id="rId11" w:history="1">
        <w:r w:rsidRPr="006219A3">
          <w:rPr>
            <w:rStyle w:val="Hypertextovprepojenie"/>
            <w:rFonts w:ascii="Calibri" w:eastAsia="Calibri" w:hAnsi="Calibri" w:cs="Calibri"/>
            <w:sz w:val="22"/>
            <w:szCs w:val="22"/>
            <w:lang w:eastAsia="en-US"/>
          </w:rPr>
          <w:t>miroslav.gaborcik</w:t>
        </w:r>
        <w:r w:rsidRPr="006219A3">
          <w:rPr>
            <w:rStyle w:val="Hypertextovprepojenie"/>
            <w:rFonts w:ascii="Segoe UI Symbol" w:eastAsia="Calibri" w:hAnsi="Segoe UI Symbol" w:cs="Calibri"/>
            <w:sz w:val="22"/>
            <w:szCs w:val="22"/>
            <w:lang w:eastAsia="en-US"/>
          </w:rPr>
          <w:t>@j</w:t>
        </w:r>
        <w:r w:rsidRPr="006219A3">
          <w:rPr>
            <w:rStyle w:val="Hypertextovprepojenie"/>
            <w:rFonts w:ascii="Calibri" w:eastAsia="Calibri" w:hAnsi="Calibri" w:cs="Calibri"/>
            <w:sz w:val="22"/>
            <w:szCs w:val="22"/>
            <w:lang w:eastAsia="en-US"/>
          </w:rPr>
          <w:t>ustice.sk</w:t>
        </w:r>
      </w:hyperlink>
    </w:p>
    <w:p w14:paraId="18F820BC" w14:textId="7FF88A1E" w:rsidR="004510EC" w:rsidRP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 xml:space="preserve">Miroslav Lehoczký, 02/888 91 540, </w:t>
      </w:r>
      <w:hyperlink r:id="rId12" w:history="1">
        <w:r w:rsidR="008D4B75" w:rsidRPr="00282254">
          <w:rPr>
            <w:rStyle w:val="Hypertextovprepojenie"/>
            <w:rFonts w:ascii="Calibri" w:eastAsia="Calibri" w:hAnsi="Calibri" w:cs="Calibri"/>
            <w:sz w:val="22"/>
            <w:szCs w:val="22"/>
            <w:lang w:eastAsia="en-US"/>
          </w:rPr>
          <w:t>miroslav.lehoczky@justice.sk</w:t>
        </w:r>
      </w:hyperlink>
      <w:r w:rsidR="008D4B75">
        <w:rPr>
          <w:rFonts w:ascii="Calibri" w:eastAsia="Calibri" w:hAnsi="Calibri" w:cs="Calibri"/>
          <w:sz w:val="22"/>
          <w:szCs w:val="22"/>
          <w:lang w:eastAsia="en-US"/>
        </w:rPr>
        <w:t xml:space="preserve"> </w:t>
      </w:r>
    </w:p>
    <w:p w14:paraId="4E161D6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41720C5F" w14:textId="5224900F" w:rsidR="00B50207" w:rsidRPr="004510EC" w:rsidRDefault="00B50207" w:rsidP="003B77F2">
      <w:pPr>
        <w:spacing w:line="276" w:lineRule="auto"/>
        <w:ind w:left="709" w:firstLine="5"/>
        <w:jc w:val="both"/>
        <w:rPr>
          <w:rFonts w:ascii="Calibri" w:eastAsia="Calibri" w:hAnsi="Calibri" w:cs="Calibri"/>
          <w:b/>
          <w:sz w:val="22"/>
          <w:szCs w:val="22"/>
          <w:lang w:eastAsia="en-US"/>
        </w:rPr>
      </w:pPr>
      <w:r w:rsidRPr="004510EC">
        <w:rPr>
          <w:rFonts w:ascii="Calibri" w:eastAsia="Calibri" w:hAnsi="Calibri" w:cs="Calibri"/>
          <w:b/>
          <w:sz w:val="22"/>
          <w:szCs w:val="22"/>
          <w:lang w:eastAsia="en-US"/>
        </w:rPr>
        <w:t>Pre Predávajúceho:</w:t>
      </w:r>
    </w:p>
    <w:p w14:paraId="4F517533"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0309F375"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2FCD7F62"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r w:rsidRPr="00B50207">
        <w:rPr>
          <w:rFonts w:ascii="Calibri" w:eastAsia="Calibri" w:hAnsi="Calibri" w:cs="Calibri"/>
          <w:sz w:val="22"/>
          <w:szCs w:val="22"/>
          <w:lang w:eastAsia="en-US"/>
        </w:rPr>
        <w:t>…………………………</w:t>
      </w:r>
    </w:p>
    <w:p w14:paraId="0AF4EF34" w14:textId="78D1173B"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71895110" w14:textId="72106185" w:rsidR="00B50207" w:rsidRDefault="004510EC"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Poverený zástupca</w:t>
      </w:r>
      <w:r w:rsidR="00B50207" w:rsidRPr="00B50207">
        <w:rPr>
          <w:rFonts w:ascii="Calibri" w:eastAsia="Calibri" w:hAnsi="Calibri" w:cs="Calibri"/>
          <w:sz w:val="22"/>
          <w:szCs w:val="22"/>
          <w:lang w:eastAsia="en-US"/>
        </w:rPr>
        <w:t>:</w:t>
      </w:r>
    </w:p>
    <w:p w14:paraId="55348336" w14:textId="77777777" w:rsidR="00977AE8" w:rsidRDefault="00977AE8" w:rsidP="003B77F2">
      <w:pPr>
        <w:spacing w:line="276" w:lineRule="auto"/>
        <w:ind w:left="709" w:firstLine="5"/>
        <w:jc w:val="both"/>
        <w:rPr>
          <w:rFonts w:ascii="Calibri" w:eastAsia="Calibri" w:hAnsi="Calibri" w:cs="Calibri"/>
          <w:sz w:val="22"/>
          <w:szCs w:val="22"/>
          <w:lang w:eastAsia="en-US"/>
        </w:rPr>
      </w:pPr>
    </w:p>
    <w:p w14:paraId="5A9A9B90" w14:textId="00568BDC" w:rsidR="00977AE8"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784EC132" w14:textId="13403198" w:rsidR="00977AE8" w:rsidRPr="00B50207" w:rsidRDefault="00977AE8" w:rsidP="003B77F2">
      <w:pPr>
        <w:spacing w:line="276" w:lineRule="auto"/>
        <w:ind w:left="709" w:firstLine="5"/>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3BF7D557" w14:textId="77777777" w:rsidR="00B50207" w:rsidRPr="00B50207" w:rsidRDefault="00B50207" w:rsidP="003B77F2">
      <w:pPr>
        <w:spacing w:line="276" w:lineRule="auto"/>
        <w:ind w:left="709" w:firstLine="5"/>
        <w:jc w:val="both"/>
        <w:rPr>
          <w:rFonts w:ascii="Calibri" w:eastAsia="Calibri" w:hAnsi="Calibri" w:cs="Calibri"/>
          <w:sz w:val="22"/>
          <w:szCs w:val="22"/>
          <w:lang w:eastAsia="en-US"/>
        </w:rPr>
      </w:pPr>
    </w:p>
    <w:p w14:paraId="2DC02E44" w14:textId="001C24F8"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Odosielateľ akejkoľvek písomnej správy môže požadovať písomné potvrdenie príjemcu.</w:t>
      </w:r>
    </w:p>
    <w:p w14:paraId="40BBC15E"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7DF604BE" w14:textId="02CCB3E5"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Každá komunikácia týkajúc</w:t>
      </w:r>
      <w:r w:rsidR="004510EC">
        <w:rPr>
          <w:rFonts w:ascii="Calibri" w:eastAsia="Calibri" w:hAnsi="Calibri" w:cs="Calibri"/>
          <w:sz w:val="22"/>
          <w:szCs w:val="22"/>
          <w:lang w:eastAsia="en-US"/>
        </w:rPr>
        <w:t>a sa platnosti alebo účinnosti z</w:t>
      </w:r>
      <w:r w:rsidRPr="00B50207">
        <w:rPr>
          <w:rFonts w:ascii="Calibri" w:eastAsia="Calibri" w:hAnsi="Calibri" w:cs="Calibri"/>
          <w:sz w:val="22"/>
          <w:szCs w:val="22"/>
          <w:lang w:eastAsia="en-US"/>
        </w:rPr>
        <w:t>mluvy, jej zániku či zmeny musí byť písomná a doručovaná výhradne poštou ako doporučená zásielka, kuriérom alebo osobne.</w:t>
      </w:r>
    </w:p>
    <w:p w14:paraId="6220E5CE" w14:textId="77777777" w:rsidR="00B50207" w:rsidRPr="00B50207" w:rsidRDefault="00B50207" w:rsidP="003B77F2">
      <w:pPr>
        <w:spacing w:line="276" w:lineRule="auto"/>
        <w:ind w:left="709" w:hanging="667"/>
        <w:jc w:val="both"/>
        <w:rPr>
          <w:rFonts w:ascii="Calibri" w:eastAsia="Calibri" w:hAnsi="Calibri" w:cs="Calibri"/>
          <w:sz w:val="22"/>
          <w:szCs w:val="22"/>
          <w:lang w:eastAsia="en-US"/>
        </w:rPr>
      </w:pPr>
    </w:p>
    <w:p w14:paraId="231D088C" w14:textId="41808902"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Akákoľvek písomnosť doručovaná v súvislosti s</w:t>
      </w:r>
      <w:r w:rsidR="004510EC">
        <w:rPr>
          <w:rFonts w:ascii="Calibri" w:eastAsia="Calibri" w:hAnsi="Calibri" w:cs="Calibri"/>
          <w:sz w:val="22"/>
          <w:szCs w:val="22"/>
          <w:lang w:eastAsia="en-US"/>
        </w:rPr>
        <w:t>o z</w:t>
      </w:r>
      <w:r w:rsidRPr="00B50207">
        <w:rPr>
          <w:rFonts w:ascii="Calibri" w:eastAsia="Calibri" w:hAnsi="Calibri" w:cs="Calibri"/>
          <w:sz w:val="22"/>
          <w:szCs w:val="22"/>
          <w:lang w:eastAsia="en-US"/>
        </w:rPr>
        <w:t>mluvou sa považuje za doručenú druhej zmluvnej strane v prípade doručovania prostredníctvom:</w:t>
      </w:r>
    </w:p>
    <w:p w14:paraId="2BDDAE3D"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727229A8" w14:textId="7BF279BC"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Pr>
          <w:rFonts w:ascii="Calibri" w:eastAsia="Calibri" w:hAnsi="Calibri" w:cs="Calibri"/>
          <w:sz w:val="22"/>
          <w:szCs w:val="22"/>
          <w:lang w:eastAsia="en-US"/>
        </w:rPr>
        <w:t>12.1 z</w:t>
      </w:r>
      <w:r w:rsidRPr="00B50207">
        <w:rPr>
          <w:rFonts w:ascii="Calibri" w:eastAsia="Calibri" w:hAnsi="Calibri" w:cs="Calibri"/>
          <w:sz w:val="22"/>
          <w:szCs w:val="22"/>
          <w:lang w:eastAsia="en-US"/>
        </w:rPr>
        <w:t xml:space="preserve">mluvy, resp. zmenený postupom podľa bodu </w:t>
      </w:r>
      <w:r w:rsidR="00AA6603">
        <w:rPr>
          <w:rFonts w:ascii="Calibri" w:eastAsia="Calibri" w:hAnsi="Calibri" w:cs="Calibri"/>
          <w:sz w:val="22"/>
          <w:szCs w:val="22"/>
          <w:lang w:eastAsia="en-US"/>
        </w:rPr>
        <w:t>12.6 z</w:t>
      </w:r>
      <w:r w:rsidRPr="00B50207">
        <w:rPr>
          <w:rFonts w:ascii="Calibri" w:eastAsia="Calibri" w:hAnsi="Calibri" w:cs="Calibri"/>
          <w:sz w:val="22"/>
          <w:szCs w:val="22"/>
          <w:lang w:eastAsia="en-US"/>
        </w:rPr>
        <w:t>mluvy);</w:t>
      </w:r>
    </w:p>
    <w:p w14:paraId="20B50785"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5BEE4BF6" w14:textId="77777777" w:rsidR="00B50207" w:rsidRPr="00B50207" w:rsidRDefault="00B50207" w:rsidP="00B50207">
      <w:pPr>
        <w:numPr>
          <w:ilvl w:val="1"/>
          <w:numId w:val="29"/>
        </w:numPr>
        <w:spacing w:line="276" w:lineRule="auto"/>
        <w:jc w:val="both"/>
        <w:rPr>
          <w:rFonts w:ascii="Calibri" w:eastAsia="Calibri" w:hAnsi="Calibri" w:cs="Calibri"/>
          <w:sz w:val="22"/>
          <w:szCs w:val="22"/>
          <w:lang w:eastAsia="en-US"/>
        </w:rPr>
      </w:pPr>
      <w:r w:rsidRPr="00B50207">
        <w:rPr>
          <w:rFonts w:ascii="Calibri" w:eastAsia="Calibri" w:hAnsi="Calibri" w:cs="Calibri"/>
          <w:sz w:val="22"/>
          <w:szCs w:val="22"/>
          <w:lang w:eastAsia="en-US"/>
        </w:rPr>
        <w:t xml:space="preserve">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w:t>
      </w:r>
      <w:r w:rsidRPr="00B50207">
        <w:rPr>
          <w:rFonts w:ascii="Calibri" w:eastAsia="Calibri" w:hAnsi="Calibri" w:cs="Calibri"/>
          <w:sz w:val="22"/>
          <w:szCs w:val="22"/>
          <w:lang w:eastAsia="en-US"/>
        </w:rPr>
        <w:lastRenderedPageBreak/>
        <w:t>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5FE5039E"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6FC8A9C6" w14:textId="7CE6104F" w:rsidR="00B50207" w:rsidRPr="00B50207" w:rsidRDefault="004510EC" w:rsidP="00AC7EA8">
      <w:pPr>
        <w:pStyle w:val="Odsekzoznamu"/>
        <w:numPr>
          <w:ilvl w:val="0"/>
          <w:numId w:val="35"/>
        </w:numPr>
        <w:spacing w:line="276" w:lineRule="auto"/>
        <w:ind w:hanging="678"/>
        <w:jc w:val="both"/>
        <w:rPr>
          <w:rFonts w:ascii="Calibri" w:eastAsia="Calibri" w:hAnsi="Calibri" w:cs="Calibri"/>
          <w:sz w:val="22"/>
          <w:szCs w:val="22"/>
          <w:lang w:eastAsia="en-US"/>
        </w:rPr>
      </w:pPr>
      <w:r>
        <w:rPr>
          <w:rFonts w:ascii="Calibri" w:eastAsia="Calibri" w:hAnsi="Calibri" w:cs="Calibri"/>
          <w:sz w:val="22"/>
          <w:szCs w:val="22"/>
          <w:lang w:eastAsia="en-US"/>
        </w:rPr>
        <w:t xml:space="preserve">Poverení zástupcovia zmluvných strán uvedení v bode </w:t>
      </w:r>
      <w:r w:rsidR="00AA6603">
        <w:rPr>
          <w:rFonts w:ascii="Calibri" w:eastAsia="Calibri" w:hAnsi="Calibri" w:cs="Calibri"/>
          <w:sz w:val="22"/>
          <w:szCs w:val="22"/>
          <w:lang w:eastAsia="en-US"/>
        </w:rPr>
        <w:t>12.</w:t>
      </w:r>
      <w:r>
        <w:rPr>
          <w:rFonts w:ascii="Calibri" w:eastAsia="Calibri" w:hAnsi="Calibri" w:cs="Calibri"/>
          <w:sz w:val="22"/>
          <w:szCs w:val="22"/>
          <w:lang w:eastAsia="en-US"/>
        </w:rPr>
        <w:t>1 z</w:t>
      </w:r>
      <w:r w:rsidR="00B50207" w:rsidRPr="00B50207">
        <w:rPr>
          <w:rFonts w:ascii="Calibri" w:eastAsia="Calibri" w:hAnsi="Calibri" w:cs="Calibri"/>
          <w:sz w:val="22"/>
          <w:szCs w:val="22"/>
          <w:lang w:eastAsia="en-US"/>
        </w:rPr>
        <w:t>mluvy zodpovedajú za koordináciu a organizačné</w:t>
      </w:r>
      <w:r>
        <w:rPr>
          <w:rFonts w:ascii="Calibri" w:eastAsia="Calibri" w:hAnsi="Calibri" w:cs="Calibri"/>
          <w:sz w:val="22"/>
          <w:szCs w:val="22"/>
          <w:lang w:eastAsia="en-US"/>
        </w:rPr>
        <w:t xml:space="preserve"> zabezpečenie realizácie tejto z</w:t>
      </w:r>
      <w:r w:rsidR="00B50207" w:rsidRPr="00B50207">
        <w:rPr>
          <w:rFonts w:ascii="Calibri" w:eastAsia="Calibri" w:hAnsi="Calibri" w:cs="Calibri"/>
          <w:sz w:val="22"/>
          <w:szCs w:val="22"/>
          <w:lang w:eastAsia="en-US"/>
        </w:rPr>
        <w:t>mluvy a môžu za zmluvnú stranu realizovať všetky oznámenia, súhlasy, schválenia alebo rozhodnutia vyžadované a</w:t>
      </w:r>
      <w:r>
        <w:rPr>
          <w:rFonts w:ascii="Calibri" w:eastAsia="Calibri" w:hAnsi="Calibri" w:cs="Calibri"/>
          <w:sz w:val="22"/>
          <w:szCs w:val="22"/>
          <w:lang w:eastAsia="en-US"/>
        </w:rPr>
        <w:t>lebo predpokladané podľa tejto z</w:t>
      </w:r>
      <w:r w:rsidR="00B50207" w:rsidRPr="00B50207">
        <w:rPr>
          <w:rFonts w:ascii="Calibri" w:eastAsia="Calibri" w:hAnsi="Calibri" w:cs="Calibri"/>
          <w:sz w:val="22"/>
          <w:szCs w:val="22"/>
          <w:lang w:eastAsia="en-US"/>
        </w:rPr>
        <w:t>mluvy, s výnimkou úk</w:t>
      </w:r>
      <w:r>
        <w:rPr>
          <w:rFonts w:ascii="Calibri" w:eastAsia="Calibri" w:hAnsi="Calibri" w:cs="Calibri"/>
          <w:sz w:val="22"/>
          <w:szCs w:val="22"/>
          <w:lang w:eastAsia="en-US"/>
        </w:rPr>
        <w:t xml:space="preserve">onov podľa bodu </w:t>
      </w:r>
      <w:r w:rsidR="00AA6603">
        <w:rPr>
          <w:rFonts w:ascii="Calibri" w:eastAsia="Calibri" w:hAnsi="Calibri" w:cs="Calibri"/>
          <w:sz w:val="22"/>
          <w:szCs w:val="22"/>
          <w:lang w:eastAsia="en-US"/>
        </w:rPr>
        <w:t>12.</w:t>
      </w:r>
      <w:r>
        <w:rPr>
          <w:rFonts w:ascii="Calibri" w:eastAsia="Calibri" w:hAnsi="Calibri" w:cs="Calibri"/>
          <w:sz w:val="22"/>
          <w:szCs w:val="22"/>
          <w:lang w:eastAsia="en-US"/>
        </w:rPr>
        <w:t>3 z</w:t>
      </w:r>
      <w:r w:rsidR="00B50207" w:rsidRPr="00B50207">
        <w:rPr>
          <w:rFonts w:ascii="Calibri" w:eastAsia="Calibri" w:hAnsi="Calibri" w:cs="Calibri"/>
          <w:sz w:val="22"/>
          <w:szCs w:val="22"/>
          <w:lang w:eastAsia="en-US"/>
        </w:rPr>
        <w:t>mluvy.</w:t>
      </w:r>
    </w:p>
    <w:p w14:paraId="002607EC" w14:textId="77777777" w:rsidR="00B50207" w:rsidRPr="00B50207" w:rsidRDefault="00B50207" w:rsidP="00B50207">
      <w:pPr>
        <w:spacing w:line="276" w:lineRule="auto"/>
        <w:ind w:left="709" w:hanging="709"/>
        <w:jc w:val="both"/>
        <w:rPr>
          <w:rFonts w:ascii="Calibri" w:eastAsia="Calibri" w:hAnsi="Calibri" w:cs="Calibri"/>
          <w:sz w:val="22"/>
          <w:szCs w:val="22"/>
          <w:lang w:eastAsia="en-US"/>
        </w:rPr>
      </w:pPr>
    </w:p>
    <w:p w14:paraId="4E0A86EE" w14:textId="604C8C66" w:rsidR="00B50207" w:rsidRPr="00B50207"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50207">
        <w:rPr>
          <w:rFonts w:ascii="Calibri" w:eastAsia="Calibri" w:hAnsi="Calibri" w:cs="Calibri"/>
          <w:sz w:val="22"/>
          <w:szCs w:val="22"/>
          <w:lang w:eastAsia="en-US"/>
        </w:rPr>
        <w:t>Zmluvné strany sa zaväzujú bezodkladne písomne oznámiť akúkoľvek zmenu svojich kontaktných údajov u</w:t>
      </w:r>
      <w:r w:rsidR="004510EC">
        <w:rPr>
          <w:rFonts w:ascii="Calibri" w:eastAsia="Calibri" w:hAnsi="Calibri" w:cs="Calibri"/>
          <w:sz w:val="22"/>
          <w:szCs w:val="22"/>
          <w:lang w:eastAsia="en-US"/>
        </w:rPr>
        <w:t>vedených v bode 12.1 z</w:t>
      </w:r>
      <w:r w:rsidRPr="00B50207">
        <w:rPr>
          <w:rFonts w:ascii="Calibri" w:eastAsia="Calibri" w:hAnsi="Calibri" w:cs="Calibri"/>
          <w:sz w:val="22"/>
          <w:szCs w:val="22"/>
          <w:lang w:eastAsia="en-US"/>
        </w:rPr>
        <w:t>mluvy druhej zmluvnej strane bez potre</w:t>
      </w:r>
      <w:r w:rsidR="00AA6603">
        <w:rPr>
          <w:rFonts w:ascii="Calibri" w:eastAsia="Calibri" w:hAnsi="Calibri" w:cs="Calibri"/>
          <w:sz w:val="22"/>
          <w:szCs w:val="22"/>
          <w:lang w:eastAsia="en-US"/>
        </w:rPr>
        <w:t>by uzatvorenia dodatku k tejto z</w:t>
      </w:r>
      <w:r w:rsidRPr="00B50207">
        <w:rPr>
          <w:rFonts w:ascii="Calibri" w:eastAsia="Calibri" w:hAnsi="Calibri" w:cs="Calibri"/>
          <w:sz w:val="22"/>
          <w:szCs w:val="22"/>
          <w:lang w:eastAsia="en-US"/>
        </w:rPr>
        <w:t>mlu</w:t>
      </w:r>
      <w:r w:rsidR="004510EC">
        <w:rPr>
          <w:rFonts w:ascii="Calibri" w:eastAsia="Calibri" w:hAnsi="Calibri" w:cs="Calibri"/>
          <w:sz w:val="22"/>
          <w:szCs w:val="22"/>
          <w:lang w:eastAsia="en-US"/>
        </w:rPr>
        <w:t>ve. Pre zamedzenie pochybností z</w:t>
      </w:r>
      <w:r w:rsidRPr="00B50207">
        <w:rPr>
          <w:rFonts w:ascii="Calibri" w:eastAsia="Calibri" w:hAnsi="Calibri" w:cs="Calibri"/>
          <w:sz w:val="22"/>
          <w:szCs w:val="22"/>
          <w:lang w:eastAsia="en-US"/>
        </w:rPr>
        <w:t>mluvné strany sú oprávnené rovnako kedykoľv</w:t>
      </w:r>
      <w:r w:rsidR="004510EC">
        <w:rPr>
          <w:rFonts w:ascii="Calibri" w:eastAsia="Calibri" w:hAnsi="Calibri" w:cs="Calibri"/>
          <w:sz w:val="22"/>
          <w:szCs w:val="22"/>
          <w:lang w:eastAsia="en-US"/>
        </w:rPr>
        <w:t>ek zmeniť aj ich poverených zástupcov uvedených</w:t>
      </w:r>
      <w:r w:rsidRPr="00B50207">
        <w:rPr>
          <w:rFonts w:ascii="Calibri" w:eastAsia="Calibri" w:hAnsi="Calibri" w:cs="Calibri"/>
          <w:sz w:val="22"/>
          <w:szCs w:val="22"/>
          <w:lang w:eastAsia="en-US"/>
        </w:rPr>
        <w:t xml:space="preserve"> bode </w:t>
      </w:r>
      <w:r w:rsidR="004510EC">
        <w:rPr>
          <w:rFonts w:ascii="Calibri" w:eastAsia="Calibri" w:hAnsi="Calibri" w:cs="Calibri"/>
          <w:sz w:val="22"/>
          <w:szCs w:val="22"/>
          <w:lang w:eastAsia="en-US"/>
        </w:rPr>
        <w:t>12.</w:t>
      </w:r>
      <w:r w:rsidRPr="00B50207">
        <w:rPr>
          <w:rFonts w:ascii="Calibri" w:eastAsia="Calibri" w:hAnsi="Calibri" w:cs="Calibri"/>
          <w:sz w:val="22"/>
          <w:szCs w:val="22"/>
          <w:lang w:eastAsia="en-US"/>
        </w:rPr>
        <w:t>1</w:t>
      </w:r>
      <w:r w:rsidR="004510EC">
        <w:rPr>
          <w:rFonts w:ascii="Calibri" w:eastAsia="Calibri" w:hAnsi="Calibri" w:cs="Calibri"/>
          <w:sz w:val="22"/>
          <w:szCs w:val="22"/>
          <w:lang w:eastAsia="en-US"/>
        </w:rPr>
        <w:t xml:space="preserve"> z</w:t>
      </w:r>
      <w:r w:rsidRPr="00B50207">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Pr>
          <w:rFonts w:ascii="Calibri" w:eastAsia="Calibri" w:hAnsi="Calibri" w:cs="Calibri"/>
          <w:sz w:val="22"/>
          <w:szCs w:val="22"/>
          <w:lang w:eastAsia="en-US"/>
        </w:rPr>
        <w:t>námenie o zmene povereného zástupcu</w:t>
      </w:r>
      <w:r w:rsidRPr="00B50207">
        <w:rPr>
          <w:rFonts w:ascii="Calibri" w:eastAsia="Calibri" w:hAnsi="Calibri" w:cs="Calibri"/>
          <w:sz w:val="22"/>
          <w:szCs w:val="22"/>
          <w:lang w:eastAsia="en-US"/>
        </w:rPr>
        <w:t xml:space="preserve"> podpísané štatutárnym orgánom dotknutej zmluvnej strany alebo ním preukázateľne poverenou/ splnomocnenou osobou.</w:t>
      </w:r>
    </w:p>
    <w:p w14:paraId="12A0DBBC" w14:textId="1CB12B79" w:rsidR="00EF1AAB" w:rsidRPr="00041799" w:rsidRDefault="00EF1AAB" w:rsidP="00AC7EA8">
      <w:pPr>
        <w:rPr>
          <w:rFonts w:asciiTheme="minorHAnsi" w:hAnsiTheme="minorHAnsi"/>
          <w:sz w:val="22"/>
          <w:szCs w:val="22"/>
        </w:rPr>
      </w:pPr>
    </w:p>
    <w:p w14:paraId="23CAE789" w14:textId="77777777" w:rsidR="00CF53C3" w:rsidRPr="00041799" w:rsidRDefault="00CF53C3" w:rsidP="00CF4FF7">
      <w:pPr>
        <w:ind w:left="705" w:hanging="709"/>
        <w:rPr>
          <w:rFonts w:asciiTheme="minorHAnsi" w:hAnsiTheme="minorHAnsi"/>
          <w:b/>
          <w:color w:val="00B050"/>
          <w:sz w:val="22"/>
          <w:szCs w:val="22"/>
        </w:rPr>
      </w:pPr>
    </w:p>
    <w:p w14:paraId="3A2136CE" w14:textId="0E7798A0" w:rsidR="00CF53C3" w:rsidRPr="00041799" w:rsidRDefault="00F334BF" w:rsidP="005075CA">
      <w:pPr>
        <w:jc w:val="center"/>
        <w:rPr>
          <w:rFonts w:asciiTheme="minorHAnsi" w:hAnsiTheme="minorHAnsi"/>
          <w:b/>
          <w:sz w:val="22"/>
          <w:szCs w:val="22"/>
        </w:rPr>
      </w:pPr>
      <w:r w:rsidRPr="00041799">
        <w:rPr>
          <w:rFonts w:asciiTheme="minorHAnsi" w:hAnsiTheme="minorHAnsi"/>
          <w:b/>
          <w:sz w:val="22"/>
          <w:szCs w:val="22"/>
        </w:rPr>
        <w:t>Čl</w:t>
      </w:r>
      <w:r>
        <w:rPr>
          <w:rFonts w:asciiTheme="minorHAnsi" w:hAnsiTheme="minorHAnsi"/>
          <w:b/>
          <w:sz w:val="22"/>
          <w:szCs w:val="22"/>
        </w:rPr>
        <w:t>ánok</w:t>
      </w:r>
      <w:r w:rsidR="00CF53C3" w:rsidRPr="00041799">
        <w:rPr>
          <w:rFonts w:asciiTheme="minorHAnsi" w:hAnsiTheme="minorHAnsi"/>
          <w:b/>
          <w:sz w:val="22"/>
          <w:szCs w:val="22"/>
        </w:rPr>
        <w:t xml:space="preserve"> 1</w:t>
      </w:r>
      <w:r w:rsidR="00AA6603">
        <w:rPr>
          <w:rFonts w:asciiTheme="minorHAnsi" w:hAnsiTheme="minorHAnsi"/>
          <w:b/>
          <w:sz w:val="22"/>
          <w:szCs w:val="22"/>
        </w:rPr>
        <w:t>3</w:t>
      </w:r>
    </w:p>
    <w:p w14:paraId="274053FB" w14:textId="77777777" w:rsidR="00CF53C3" w:rsidRPr="00041799" w:rsidRDefault="00CF53C3" w:rsidP="005075CA">
      <w:pPr>
        <w:jc w:val="center"/>
        <w:rPr>
          <w:rFonts w:asciiTheme="minorHAnsi" w:hAnsiTheme="minorHAnsi"/>
          <w:b/>
          <w:sz w:val="22"/>
          <w:szCs w:val="22"/>
        </w:rPr>
      </w:pPr>
      <w:r w:rsidRPr="00041799">
        <w:rPr>
          <w:rFonts w:asciiTheme="minorHAnsi" w:hAnsiTheme="minorHAnsi"/>
          <w:b/>
          <w:sz w:val="22"/>
          <w:szCs w:val="22"/>
        </w:rPr>
        <w:t>ZÁVEREČNÉ USTANOVENIA</w:t>
      </w:r>
    </w:p>
    <w:p w14:paraId="66478CC6" w14:textId="77777777" w:rsidR="009151F8" w:rsidRPr="00FC2CB4" w:rsidRDefault="009151F8" w:rsidP="00FC2CB4">
      <w:pPr>
        <w:jc w:val="both"/>
        <w:rPr>
          <w:rFonts w:asciiTheme="minorHAnsi" w:hAnsiTheme="minorHAnsi"/>
          <w:vanish/>
          <w:sz w:val="22"/>
          <w:szCs w:val="22"/>
        </w:rPr>
      </w:pPr>
    </w:p>
    <w:p w14:paraId="7401CDAD" w14:textId="77777777" w:rsidR="00CF53C3" w:rsidRPr="00041799" w:rsidRDefault="00CF53C3" w:rsidP="00CF4FF7">
      <w:pPr>
        <w:tabs>
          <w:tab w:val="num" w:pos="709"/>
        </w:tabs>
        <w:ind w:left="705" w:hanging="709"/>
        <w:jc w:val="both"/>
        <w:rPr>
          <w:rFonts w:asciiTheme="minorHAnsi" w:hAnsiTheme="minorHAnsi"/>
          <w:sz w:val="22"/>
          <w:szCs w:val="22"/>
        </w:rPr>
      </w:pPr>
    </w:p>
    <w:p w14:paraId="043C63A8" w14:textId="3EC60BB6"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Zmluvu je možné meniť a dopĺňať len na základe vzájomnej dohody oboch zmluvných strán, formou </w:t>
      </w:r>
      <w:r w:rsidR="00AA6603" w:rsidRPr="00977AE8">
        <w:rPr>
          <w:rFonts w:ascii="Calibri" w:hAnsi="Calibri"/>
          <w:sz w:val="22"/>
          <w:szCs w:val="22"/>
        </w:rPr>
        <w:t xml:space="preserve">vzostupne </w:t>
      </w:r>
      <w:r w:rsidRPr="00977AE8">
        <w:rPr>
          <w:rFonts w:ascii="Calibri" w:hAnsi="Calibri"/>
          <w:sz w:val="22"/>
          <w:szCs w:val="22"/>
        </w:rPr>
        <w:t>očíslovaných písomných dodatkov, ktoré sa stanú neoddeliteľnou súčasťou tejto zmluvy.</w:t>
      </w:r>
    </w:p>
    <w:p w14:paraId="1BC7D69C" w14:textId="77777777" w:rsidR="00CF53C3" w:rsidRPr="00041799" w:rsidRDefault="00CF53C3" w:rsidP="00CF4FF7">
      <w:pPr>
        <w:tabs>
          <w:tab w:val="num" w:pos="709"/>
        </w:tabs>
        <w:ind w:left="705" w:hanging="709"/>
        <w:jc w:val="both"/>
        <w:rPr>
          <w:rFonts w:asciiTheme="minorHAnsi" w:hAnsiTheme="minorHAnsi"/>
          <w:sz w:val="22"/>
          <w:szCs w:val="22"/>
        </w:rPr>
      </w:pPr>
    </w:p>
    <w:p w14:paraId="5C80E973" w14:textId="508E372D" w:rsidR="00CF53C3" w:rsidRPr="00977AE8" w:rsidRDefault="00CF53C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Právne vzťahy touto zmluvou výslovne neupravené sa spravujú príslušnými ustanoveniami</w:t>
      </w:r>
      <w:r w:rsidR="00026395" w:rsidRPr="00977AE8">
        <w:rPr>
          <w:rFonts w:ascii="Calibri" w:hAnsi="Calibri"/>
          <w:sz w:val="22"/>
          <w:szCs w:val="22"/>
        </w:rPr>
        <w:t xml:space="preserve"> </w:t>
      </w:r>
      <w:r w:rsidR="00291A76" w:rsidRPr="00977AE8">
        <w:rPr>
          <w:rFonts w:ascii="Calibri" w:hAnsi="Calibri"/>
          <w:sz w:val="22"/>
          <w:szCs w:val="22"/>
        </w:rPr>
        <w:t>zákona č. 513/1991 Zb. a ostatnými</w:t>
      </w:r>
      <w:r w:rsidR="00026395" w:rsidRPr="00977AE8">
        <w:rPr>
          <w:rFonts w:ascii="Calibri" w:hAnsi="Calibri"/>
          <w:sz w:val="22"/>
          <w:szCs w:val="22"/>
        </w:rPr>
        <w:t xml:space="preserve"> </w:t>
      </w:r>
      <w:r w:rsidRPr="00977AE8">
        <w:rPr>
          <w:rFonts w:ascii="Calibri" w:hAnsi="Calibri"/>
          <w:sz w:val="22"/>
          <w:szCs w:val="22"/>
        </w:rPr>
        <w:t>príslušný</w:t>
      </w:r>
      <w:r w:rsidR="00291A76" w:rsidRPr="00977AE8">
        <w:rPr>
          <w:rFonts w:ascii="Calibri" w:hAnsi="Calibri"/>
          <w:sz w:val="22"/>
          <w:szCs w:val="22"/>
        </w:rPr>
        <w:t>mi</w:t>
      </w:r>
      <w:r w:rsidRPr="00977AE8">
        <w:rPr>
          <w:rFonts w:ascii="Calibri" w:hAnsi="Calibri"/>
          <w:sz w:val="22"/>
          <w:szCs w:val="22"/>
        </w:rPr>
        <w:t xml:space="preserve"> všeobecne záväzný</w:t>
      </w:r>
      <w:r w:rsidR="00291A76" w:rsidRPr="00977AE8">
        <w:rPr>
          <w:rFonts w:ascii="Calibri" w:hAnsi="Calibri"/>
          <w:sz w:val="22"/>
          <w:szCs w:val="22"/>
        </w:rPr>
        <w:t>mi</w:t>
      </w:r>
      <w:r w:rsidRPr="00977AE8">
        <w:rPr>
          <w:rFonts w:ascii="Calibri" w:hAnsi="Calibri"/>
          <w:sz w:val="22"/>
          <w:szCs w:val="22"/>
        </w:rPr>
        <w:t xml:space="preserve"> právny</w:t>
      </w:r>
      <w:r w:rsidR="00291A76" w:rsidRPr="00977AE8">
        <w:rPr>
          <w:rFonts w:ascii="Calibri" w:hAnsi="Calibri"/>
          <w:sz w:val="22"/>
          <w:szCs w:val="22"/>
        </w:rPr>
        <w:t>mi</w:t>
      </w:r>
      <w:r w:rsidRPr="00977AE8">
        <w:rPr>
          <w:rFonts w:ascii="Calibri" w:hAnsi="Calibri"/>
          <w:sz w:val="22"/>
          <w:szCs w:val="22"/>
        </w:rPr>
        <w:t xml:space="preserve"> predpi</w:t>
      </w:r>
      <w:r w:rsidR="00291A76" w:rsidRPr="00977AE8">
        <w:rPr>
          <w:rFonts w:ascii="Calibri" w:hAnsi="Calibri"/>
          <w:sz w:val="22"/>
          <w:szCs w:val="22"/>
        </w:rPr>
        <w:t>smi Slovenskej republiky</w:t>
      </w:r>
      <w:r w:rsidRPr="00977AE8">
        <w:rPr>
          <w:rFonts w:ascii="Calibri" w:hAnsi="Calibri"/>
          <w:sz w:val="22"/>
          <w:szCs w:val="22"/>
        </w:rPr>
        <w:t xml:space="preserve">. </w:t>
      </w:r>
    </w:p>
    <w:p w14:paraId="5888C541" w14:textId="77777777" w:rsidR="00CF53C3" w:rsidRPr="00041799" w:rsidRDefault="00CF53C3" w:rsidP="00CF4FF7">
      <w:pPr>
        <w:tabs>
          <w:tab w:val="num" w:pos="709"/>
        </w:tabs>
        <w:ind w:left="705" w:hanging="709"/>
        <w:jc w:val="both"/>
        <w:rPr>
          <w:rFonts w:asciiTheme="minorHAnsi" w:hAnsiTheme="minorHAnsi"/>
          <w:sz w:val="22"/>
          <w:szCs w:val="22"/>
        </w:rPr>
      </w:pPr>
    </w:p>
    <w:p w14:paraId="48CBD4AB" w14:textId="7DF8DA26" w:rsidR="00AA6603" w:rsidRPr="00977AE8" w:rsidRDefault="00AA660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429868EE" w14:textId="140CC22B" w:rsidR="00AA6603" w:rsidRDefault="00AA6603" w:rsidP="00AA6603">
      <w:pPr>
        <w:jc w:val="both"/>
        <w:rPr>
          <w:rFonts w:asciiTheme="minorHAnsi" w:hAnsiTheme="minorHAnsi"/>
          <w:sz w:val="22"/>
          <w:szCs w:val="22"/>
        </w:rPr>
      </w:pPr>
    </w:p>
    <w:p w14:paraId="0FE408B4" w14:textId="47D1CCD4" w:rsidR="00291A76" w:rsidRPr="00977AE8" w:rsidRDefault="00291A76"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6ABB35C" w14:textId="77777777" w:rsidR="006B659C" w:rsidRDefault="006B659C" w:rsidP="00AC7EA8">
      <w:pPr>
        <w:pStyle w:val="Odsekzoznamu"/>
        <w:jc w:val="both"/>
        <w:rPr>
          <w:rFonts w:asciiTheme="minorHAnsi" w:hAnsiTheme="minorHAnsi"/>
          <w:sz w:val="22"/>
          <w:szCs w:val="22"/>
        </w:rPr>
      </w:pPr>
    </w:p>
    <w:p w14:paraId="7559D77B" w14:textId="16E7CCF7" w:rsidR="00AA6603" w:rsidRPr="00977AE8" w:rsidRDefault="00AA6603"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 xml:space="preserve">Zmluvné strany sa dohodli, že prípadné spory pri plnení tejto zmluvy budú riešiť prednostne vzájomnou dohodou. Ak nedôjde k dohode o sporných otázkach, zmluvné strany sa budú riadiť </w:t>
      </w:r>
      <w:r w:rsidRPr="00977AE8">
        <w:rPr>
          <w:rFonts w:ascii="Calibri" w:hAnsi="Calibri"/>
          <w:sz w:val="22"/>
          <w:szCs w:val="22"/>
        </w:rPr>
        <w:lastRenderedPageBreak/>
        <w:t>príslušnými ustanoveniami Obchodného zákonníka v platnom znení a ostatnými súvisiacimi všeobecne záväznými právnymi predpismi platnými v Slovenskej republike. Príslušným súdom na riešenie sporov bude vecne a miestne príslušný súd Kupujúceho. Rokovacím jazykom bude slovenský jazyk</w:t>
      </w:r>
      <w:r w:rsidR="006B659C" w:rsidRPr="00977AE8">
        <w:rPr>
          <w:rFonts w:ascii="Calibri" w:hAnsi="Calibri"/>
          <w:sz w:val="22"/>
          <w:szCs w:val="22"/>
        </w:rPr>
        <w:t xml:space="preserve">. </w:t>
      </w:r>
    </w:p>
    <w:p w14:paraId="2DE0F5D3" w14:textId="77777777" w:rsidR="006B659C" w:rsidRPr="00AC7EA8" w:rsidRDefault="006B659C" w:rsidP="00AC7EA8">
      <w:pPr>
        <w:pStyle w:val="Odsekzoznamu"/>
        <w:rPr>
          <w:rFonts w:asciiTheme="minorHAnsi" w:hAnsiTheme="minorHAnsi"/>
          <w:sz w:val="22"/>
          <w:szCs w:val="22"/>
        </w:rPr>
      </w:pPr>
    </w:p>
    <w:p w14:paraId="55AECC50" w14:textId="1731A649"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Táto zmluva je vyhotovená v 6 (šiestich)</w:t>
      </w:r>
      <w:r w:rsidRPr="00977AE8">
        <w:rPr>
          <w:rFonts w:ascii="Calibri" w:hAnsi="Calibri"/>
          <w:color w:val="C00000"/>
          <w:sz w:val="22"/>
          <w:szCs w:val="22"/>
        </w:rPr>
        <w:t xml:space="preserve"> </w:t>
      </w:r>
      <w:r w:rsidRPr="00977AE8">
        <w:rPr>
          <w:rFonts w:ascii="Calibri" w:hAnsi="Calibri"/>
          <w:sz w:val="22"/>
          <w:szCs w:val="22"/>
        </w:rPr>
        <w:t>rovnopisoch s platnosťou originálu, 4 (štyri)</w:t>
      </w:r>
      <w:r w:rsidRPr="00977AE8">
        <w:rPr>
          <w:rFonts w:ascii="Calibri" w:hAnsi="Calibri"/>
          <w:color w:val="C00000"/>
          <w:sz w:val="22"/>
          <w:szCs w:val="22"/>
        </w:rPr>
        <w:t xml:space="preserve"> </w:t>
      </w:r>
      <w:r w:rsidRPr="00977AE8">
        <w:rPr>
          <w:rFonts w:ascii="Calibri" w:hAnsi="Calibri"/>
          <w:sz w:val="22"/>
          <w:szCs w:val="22"/>
        </w:rPr>
        <w:t xml:space="preserve">rovnopisy pre Kupujúceho a 2 (dva) rovnopisy pre Predávajúceho. </w:t>
      </w:r>
    </w:p>
    <w:p w14:paraId="2D258E11" w14:textId="77777777" w:rsidR="006B659C" w:rsidRPr="00AC7EA8" w:rsidRDefault="006B659C" w:rsidP="00AC7EA8">
      <w:pPr>
        <w:pStyle w:val="Odsekzoznamu"/>
        <w:rPr>
          <w:rFonts w:asciiTheme="minorHAnsi" w:hAnsiTheme="minorHAnsi"/>
          <w:sz w:val="22"/>
          <w:szCs w:val="22"/>
        </w:rPr>
      </w:pPr>
    </w:p>
    <w:p w14:paraId="66C4F630" w14:textId="5041A0CF" w:rsidR="006B659C" w:rsidRPr="00977AE8" w:rsidRDefault="006B659C" w:rsidP="00AC7EA8">
      <w:pPr>
        <w:pStyle w:val="Odsekzoznamu"/>
        <w:numPr>
          <w:ilvl w:val="0"/>
          <w:numId w:val="36"/>
        </w:numPr>
        <w:ind w:hanging="720"/>
        <w:jc w:val="both"/>
        <w:rPr>
          <w:rFonts w:ascii="Calibri" w:hAnsi="Calibri"/>
          <w:sz w:val="22"/>
          <w:szCs w:val="22"/>
        </w:rPr>
      </w:pPr>
      <w:r w:rsidRPr="00977AE8">
        <w:rPr>
          <w:rFonts w:ascii="Calibri" w:hAnsi="Calibri"/>
          <w:sz w:val="22"/>
          <w:szCs w:val="22"/>
        </w:rPr>
        <w:t>Neoddeliteľnú súčasť tejto zmluvy tvoria tieto prílohy:</w:t>
      </w:r>
    </w:p>
    <w:p w14:paraId="481001E7" w14:textId="77777777" w:rsidR="006B659C" w:rsidRPr="00977AE8" w:rsidRDefault="006B659C" w:rsidP="00AC7EA8">
      <w:pPr>
        <w:pStyle w:val="Odsekzoznamu"/>
        <w:rPr>
          <w:rFonts w:ascii="Calibri" w:hAnsi="Calibri"/>
          <w:sz w:val="22"/>
          <w:szCs w:val="22"/>
        </w:rPr>
      </w:pPr>
    </w:p>
    <w:p w14:paraId="25E7C7D1" w14:textId="2FBB1EA9" w:rsidR="0026623B" w:rsidRPr="00977AE8" w:rsidRDefault="0026623B" w:rsidP="00AA6603">
      <w:pPr>
        <w:numPr>
          <w:ilvl w:val="0"/>
          <w:numId w:val="2"/>
        </w:numPr>
        <w:ind w:left="1418" w:hanging="425"/>
        <w:jc w:val="both"/>
        <w:rPr>
          <w:rFonts w:ascii="Calibri" w:hAnsi="Calibri"/>
          <w:sz w:val="22"/>
          <w:szCs w:val="22"/>
        </w:rPr>
      </w:pPr>
      <w:r w:rsidRPr="00977AE8">
        <w:rPr>
          <w:rFonts w:ascii="Calibri" w:hAnsi="Calibri"/>
          <w:sz w:val="22"/>
          <w:szCs w:val="22"/>
        </w:rPr>
        <w:t xml:space="preserve">Príloha č. 1 – Technická špecifikácia predmetu kúpy </w:t>
      </w:r>
    </w:p>
    <w:p w14:paraId="47E974D1" w14:textId="77777777" w:rsidR="0026623B" w:rsidRPr="00977AE8" w:rsidRDefault="0026623B" w:rsidP="00AA6603">
      <w:pPr>
        <w:numPr>
          <w:ilvl w:val="0"/>
          <w:numId w:val="2"/>
        </w:numPr>
        <w:ind w:left="1418" w:hanging="425"/>
        <w:jc w:val="both"/>
        <w:rPr>
          <w:rFonts w:ascii="Calibri" w:hAnsi="Calibri"/>
          <w:sz w:val="22"/>
          <w:szCs w:val="22"/>
        </w:rPr>
      </w:pPr>
      <w:r w:rsidRPr="00977AE8">
        <w:rPr>
          <w:rFonts w:ascii="Calibri" w:hAnsi="Calibri"/>
          <w:sz w:val="22"/>
          <w:szCs w:val="22"/>
        </w:rPr>
        <w:t>Príloha č. 2 – Hlásenie porúch a záručný servis</w:t>
      </w:r>
    </w:p>
    <w:p w14:paraId="6233609F" w14:textId="77777777" w:rsidR="0026623B" w:rsidRPr="00977AE8" w:rsidRDefault="0026623B" w:rsidP="00AA6603">
      <w:pPr>
        <w:ind w:left="709" w:firstLine="284"/>
        <w:jc w:val="both"/>
        <w:rPr>
          <w:rFonts w:ascii="Calibri" w:hAnsi="Calibri"/>
          <w:sz w:val="22"/>
          <w:szCs w:val="22"/>
        </w:rPr>
      </w:pPr>
      <w:r w:rsidRPr="00977AE8">
        <w:rPr>
          <w:rFonts w:ascii="Calibri" w:hAnsi="Calibri"/>
          <w:sz w:val="22"/>
          <w:szCs w:val="22"/>
        </w:rPr>
        <w:t>c)</w:t>
      </w:r>
      <w:r w:rsidRPr="00977AE8">
        <w:rPr>
          <w:rFonts w:ascii="Calibri" w:hAnsi="Calibri"/>
          <w:sz w:val="22"/>
          <w:szCs w:val="22"/>
        </w:rPr>
        <w:tab/>
        <w:t>Príloha č. 3 – Zoznam subdodávateľov</w:t>
      </w:r>
    </w:p>
    <w:p w14:paraId="0A69177C" w14:textId="77777777" w:rsidR="00CF53C3" w:rsidRPr="00041799" w:rsidRDefault="00CF53C3" w:rsidP="00AC7EA8">
      <w:pPr>
        <w:jc w:val="both"/>
        <w:rPr>
          <w:rFonts w:asciiTheme="minorHAnsi" w:hAnsiTheme="minorHAnsi"/>
          <w:sz w:val="22"/>
          <w:szCs w:val="22"/>
        </w:rPr>
      </w:pPr>
    </w:p>
    <w:p w14:paraId="7CB69356" w14:textId="0A436700" w:rsidR="00CF53C3" w:rsidRPr="00041799" w:rsidRDefault="00D8673C" w:rsidP="00AC7EA8">
      <w:pPr>
        <w:pStyle w:val="Odsekzoznamu"/>
        <w:numPr>
          <w:ilvl w:val="0"/>
          <w:numId w:val="36"/>
        </w:numPr>
        <w:ind w:hanging="720"/>
        <w:jc w:val="both"/>
        <w:rPr>
          <w:rFonts w:asciiTheme="minorHAnsi" w:hAnsiTheme="minorHAnsi"/>
          <w:sz w:val="22"/>
          <w:szCs w:val="22"/>
        </w:rPr>
      </w:pPr>
      <w:r w:rsidRPr="00D8673C">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033F394A" w14:textId="77777777" w:rsidR="00CF53C3" w:rsidRDefault="00CF53C3" w:rsidP="00CF53C3">
      <w:pPr>
        <w:rPr>
          <w:rFonts w:asciiTheme="minorHAnsi" w:hAnsiTheme="minorHAnsi"/>
          <w:sz w:val="22"/>
          <w:szCs w:val="22"/>
        </w:rPr>
      </w:pPr>
    </w:p>
    <w:p w14:paraId="0FA96310" w14:textId="77777777" w:rsidR="0045111C" w:rsidRPr="00041799" w:rsidRDefault="0045111C" w:rsidP="00CF53C3">
      <w:pPr>
        <w:rPr>
          <w:rFonts w:asciiTheme="minorHAnsi" w:hAnsiTheme="minorHAnsi"/>
          <w:sz w:val="22"/>
          <w:szCs w:val="22"/>
        </w:rPr>
      </w:pPr>
    </w:p>
    <w:p w14:paraId="2B8586DA" w14:textId="77777777" w:rsidR="00CF53C3" w:rsidRDefault="00CF53C3" w:rsidP="00CF53C3">
      <w:pPr>
        <w:rPr>
          <w:rFonts w:asciiTheme="minorHAnsi" w:hAnsiTheme="minorHAnsi"/>
          <w:sz w:val="22"/>
          <w:szCs w:val="22"/>
        </w:rPr>
      </w:pPr>
    </w:p>
    <w:p w14:paraId="45CF1FFA" w14:textId="77777777" w:rsidR="000C1ADB" w:rsidRPr="00041799"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20"/>
        <w:gridCol w:w="4336"/>
      </w:tblGrid>
      <w:tr w:rsidR="00CF53C3" w:rsidRPr="00041799" w14:paraId="115E64F9"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C93312A" w14:textId="7B6F56F6" w:rsidR="00CF53C3" w:rsidRPr="00041799" w:rsidRDefault="00693433" w:rsidP="00693433">
            <w:pPr>
              <w:spacing w:line="276" w:lineRule="auto"/>
              <w:rPr>
                <w:rFonts w:asciiTheme="minorHAnsi" w:hAnsiTheme="minorHAnsi"/>
                <w:sz w:val="22"/>
                <w:szCs w:val="22"/>
              </w:rPr>
            </w:pPr>
            <w:r>
              <w:rPr>
                <w:rFonts w:asciiTheme="minorHAnsi" w:hAnsiTheme="minorHAnsi"/>
                <w:sz w:val="22"/>
                <w:szCs w:val="22"/>
              </w:rPr>
              <w:t>V</w:t>
            </w:r>
            <w:r w:rsidR="000C1ADB">
              <w:rPr>
                <w:rFonts w:asciiTheme="minorHAnsi" w:hAnsiTheme="minorHAnsi"/>
                <w:sz w:val="22"/>
                <w:szCs w:val="22"/>
              </w:rPr>
              <w:t> </w:t>
            </w:r>
            <w:r>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75D1EC2D" w14:textId="473D5A4C" w:rsidR="00CF53C3" w:rsidRPr="00041799" w:rsidRDefault="00693433">
            <w:pPr>
              <w:spacing w:line="276" w:lineRule="auto"/>
              <w:rPr>
                <w:rFonts w:asciiTheme="minorHAnsi" w:hAnsiTheme="minorHAnsi"/>
                <w:sz w:val="22"/>
                <w:szCs w:val="22"/>
              </w:rPr>
            </w:pPr>
            <w:r>
              <w:rPr>
                <w:rFonts w:asciiTheme="minorHAnsi" w:hAnsiTheme="minorHAnsi"/>
                <w:sz w:val="22"/>
                <w:szCs w:val="22"/>
              </w:rPr>
              <w:t>V Bratislave</w:t>
            </w:r>
          </w:p>
        </w:tc>
      </w:tr>
      <w:tr w:rsidR="00693433" w:rsidRPr="00041799" w14:paraId="2CCD2DD5" w14:textId="77777777" w:rsidTr="00CF53C3">
        <w:tc>
          <w:tcPr>
            <w:tcW w:w="4786" w:type="dxa"/>
            <w:tcBorders>
              <w:top w:val="dotted" w:sz="6" w:space="0" w:color="auto"/>
              <w:left w:val="dotted" w:sz="6" w:space="0" w:color="auto"/>
              <w:bottom w:val="dotted" w:sz="6" w:space="0" w:color="auto"/>
              <w:right w:val="dotted" w:sz="6" w:space="0" w:color="auto"/>
            </w:tcBorders>
          </w:tcPr>
          <w:p w14:paraId="4A8FCA56" w14:textId="0F6B7D2A" w:rsidR="00693433" w:rsidRPr="00041799" w:rsidRDefault="00693433">
            <w:pPr>
              <w:spacing w:line="276" w:lineRule="auto"/>
              <w:rPr>
                <w:rFonts w:asciiTheme="minorHAnsi" w:hAnsiTheme="minorHAnsi"/>
                <w:sz w:val="22"/>
                <w:szCs w:val="22"/>
              </w:rPr>
            </w:pPr>
            <w:r w:rsidRPr="00041799">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095213C5" w14:textId="44001AEC" w:rsidR="00693433" w:rsidRPr="00041799" w:rsidRDefault="00693433">
            <w:pPr>
              <w:spacing w:line="276" w:lineRule="auto"/>
              <w:rPr>
                <w:rFonts w:asciiTheme="minorHAnsi" w:hAnsiTheme="minorHAnsi"/>
                <w:sz w:val="22"/>
                <w:szCs w:val="22"/>
              </w:rPr>
            </w:pPr>
            <w:r w:rsidRPr="00041799">
              <w:rPr>
                <w:rFonts w:asciiTheme="minorHAnsi" w:hAnsiTheme="minorHAnsi"/>
                <w:sz w:val="22"/>
                <w:szCs w:val="22"/>
              </w:rPr>
              <w:t>Za Predávajúceho:</w:t>
            </w:r>
          </w:p>
        </w:tc>
      </w:tr>
      <w:tr w:rsidR="00CF53C3" w:rsidRPr="00041799" w14:paraId="333B7C10" w14:textId="77777777" w:rsidTr="00CF53C3">
        <w:tc>
          <w:tcPr>
            <w:tcW w:w="4786" w:type="dxa"/>
            <w:tcBorders>
              <w:top w:val="dotted" w:sz="6" w:space="0" w:color="auto"/>
              <w:left w:val="dotted" w:sz="6" w:space="0" w:color="auto"/>
              <w:bottom w:val="dotted" w:sz="6" w:space="0" w:color="auto"/>
              <w:right w:val="dotted" w:sz="6" w:space="0" w:color="auto"/>
            </w:tcBorders>
          </w:tcPr>
          <w:p w14:paraId="6D546A36" w14:textId="77777777" w:rsidR="00CF53C3" w:rsidRPr="00041799" w:rsidRDefault="00CF53C3">
            <w:pPr>
              <w:spacing w:line="276" w:lineRule="auto"/>
              <w:rPr>
                <w:rFonts w:asciiTheme="minorHAnsi" w:hAnsiTheme="minorHAnsi"/>
                <w:sz w:val="22"/>
                <w:szCs w:val="22"/>
              </w:rPr>
            </w:pPr>
          </w:p>
          <w:p w14:paraId="5A7B9DF0" w14:textId="77777777" w:rsidR="00CF53C3" w:rsidRPr="00041799" w:rsidRDefault="00CF53C3">
            <w:pPr>
              <w:spacing w:line="276" w:lineRule="auto"/>
              <w:rPr>
                <w:rFonts w:asciiTheme="minorHAnsi" w:hAnsiTheme="minorHAnsi"/>
                <w:sz w:val="22"/>
                <w:szCs w:val="22"/>
              </w:rPr>
            </w:pPr>
          </w:p>
          <w:p w14:paraId="5366F7FF" w14:textId="77777777" w:rsidR="00CF53C3" w:rsidRPr="00041799" w:rsidRDefault="00CF53C3">
            <w:pPr>
              <w:spacing w:line="276" w:lineRule="auto"/>
              <w:rPr>
                <w:rFonts w:asciiTheme="minorHAnsi" w:hAnsiTheme="minorHAnsi"/>
                <w:sz w:val="22"/>
                <w:szCs w:val="22"/>
              </w:rPr>
            </w:pPr>
          </w:p>
          <w:p w14:paraId="3044DC7C" w14:textId="77777777" w:rsidR="00CF53C3" w:rsidRPr="00041799" w:rsidRDefault="00CF53C3">
            <w:pPr>
              <w:spacing w:line="276" w:lineRule="auto"/>
              <w:ind w:left="142"/>
              <w:rPr>
                <w:rFonts w:asciiTheme="minorHAnsi" w:hAnsiTheme="minorHAnsi"/>
                <w:sz w:val="22"/>
                <w:szCs w:val="22"/>
              </w:rPr>
            </w:pPr>
          </w:p>
        </w:tc>
        <w:tc>
          <w:tcPr>
            <w:tcW w:w="4390" w:type="dxa"/>
            <w:tcBorders>
              <w:top w:val="dotted" w:sz="6" w:space="0" w:color="auto"/>
              <w:left w:val="dotted" w:sz="6" w:space="0" w:color="auto"/>
              <w:bottom w:val="dotted" w:sz="6" w:space="0" w:color="auto"/>
              <w:right w:val="dotted" w:sz="6" w:space="0" w:color="auto"/>
            </w:tcBorders>
          </w:tcPr>
          <w:p w14:paraId="5CCB5BA2" w14:textId="77777777" w:rsidR="00CF53C3" w:rsidRPr="00041799" w:rsidRDefault="00CF53C3">
            <w:pPr>
              <w:spacing w:line="276" w:lineRule="auto"/>
              <w:rPr>
                <w:rFonts w:asciiTheme="minorHAnsi" w:hAnsiTheme="minorHAnsi"/>
                <w:sz w:val="22"/>
                <w:szCs w:val="22"/>
              </w:rPr>
            </w:pPr>
          </w:p>
          <w:p w14:paraId="008746D9" w14:textId="77777777" w:rsidR="00CF53C3" w:rsidRPr="00041799" w:rsidRDefault="00CF53C3">
            <w:pPr>
              <w:spacing w:line="276" w:lineRule="auto"/>
              <w:rPr>
                <w:rFonts w:asciiTheme="minorHAnsi" w:hAnsiTheme="minorHAnsi"/>
                <w:sz w:val="22"/>
                <w:szCs w:val="22"/>
              </w:rPr>
            </w:pPr>
          </w:p>
          <w:p w14:paraId="60B5A302" w14:textId="77777777" w:rsidR="00CF53C3" w:rsidRPr="00041799" w:rsidRDefault="00CF53C3">
            <w:pPr>
              <w:spacing w:line="276" w:lineRule="auto"/>
              <w:rPr>
                <w:rFonts w:asciiTheme="minorHAnsi" w:hAnsiTheme="minorHAnsi"/>
                <w:sz w:val="22"/>
                <w:szCs w:val="22"/>
              </w:rPr>
            </w:pPr>
          </w:p>
        </w:tc>
      </w:tr>
    </w:tbl>
    <w:p w14:paraId="11786EF2" w14:textId="77777777" w:rsidR="00450354" w:rsidRDefault="00450354">
      <w:pPr>
        <w:spacing w:after="200" w:line="276" w:lineRule="auto"/>
        <w:rPr>
          <w:rFonts w:asciiTheme="minorHAnsi" w:hAnsiTheme="minorHAnsi"/>
        </w:rPr>
      </w:pPr>
      <w:r>
        <w:rPr>
          <w:rFonts w:asciiTheme="minorHAnsi" w:hAnsiTheme="minorHAnsi"/>
        </w:rPr>
        <w:br w:type="page"/>
      </w:r>
    </w:p>
    <w:p w14:paraId="3BD222B8" w14:textId="77777777" w:rsidR="000E34FD" w:rsidRDefault="000E34FD" w:rsidP="00450354">
      <w:pPr>
        <w:spacing w:after="200" w:line="276" w:lineRule="auto"/>
        <w:rPr>
          <w:rFonts w:asciiTheme="minorHAnsi" w:hAnsiTheme="minorHAnsi"/>
        </w:rPr>
      </w:pPr>
      <w:r>
        <w:rPr>
          <w:rFonts w:asciiTheme="minorHAnsi" w:hAnsiTheme="minorHAnsi"/>
        </w:rPr>
        <w:lastRenderedPageBreak/>
        <w:t>Príloha č. 1</w:t>
      </w:r>
    </w:p>
    <w:p w14:paraId="02F94CAC" w14:textId="56D31422" w:rsidR="00450354" w:rsidRPr="00450354" w:rsidRDefault="00450354" w:rsidP="00450354">
      <w:pPr>
        <w:spacing w:after="200" w:line="276" w:lineRule="auto"/>
        <w:rPr>
          <w:rFonts w:asciiTheme="minorHAnsi" w:hAnsiTheme="minorHAnsi"/>
        </w:rPr>
      </w:pPr>
      <w:r w:rsidRPr="00450354">
        <w:rPr>
          <w:rFonts w:asciiTheme="minorHAnsi" w:hAnsiTheme="minorHAnsi"/>
          <w:b/>
        </w:rPr>
        <w:t xml:space="preserve">Technická špecifikácia predmetu </w:t>
      </w:r>
      <w:r w:rsidR="00E95B4E">
        <w:rPr>
          <w:rFonts w:asciiTheme="minorHAnsi" w:hAnsiTheme="minorHAnsi"/>
          <w:b/>
        </w:rPr>
        <w:t>kúpy</w:t>
      </w:r>
    </w:p>
    <w:tbl>
      <w:tblPr>
        <w:tblW w:w="9795" w:type="dxa"/>
        <w:tblInd w:w="118" w:type="dxa"/>
        <w:tblLook w:val="04A0" w:firstRow="1" w:lastRow="0" w:firstColumn="1" w:lastColumn="0" w:noHBand="0" w:noVBand="1"/>
      </w:tblPr>
      <w:tblGrid>
        <w:gridCol w:w="2460"/>
        <w:gridCol w:w="7335"/>
      </w:tblGrid>
      <w:tr w:rsidR="00E41970" w:rsidRPr="00450354" w14:paraId="41899A96" w14:textId="1910F070" w:rsidTr="00E41970">
        <w:trPr>
          <w:trHeight w:val="276"/>
        </w:trPr>
        <w:tc>
          <w:tcPr>
            <w:tcW w:w="2460" w:type="dxa"/>
            <w:tcBorders>
              <w:top w:val="single" w:sz="8" w:space="0" w:color="auto"/>
              <w:left w:val="single" w:sz="8" w:space="0" w:color="auto"/>
              <w:bottom w:val="single" w:sz="8" w:space="0" w:color="auto"/>
              <w:right w:val="nil"/>
            </w:tcBorders>
            <w:shd w:val="clear" w:color="000000" w:fill="FFFFFF"/>
            <w:vAlign w:val="bottom"/>
            <w:hideMark/>
          </w:tcPr>
          <w:p w14:paraId="43B29EC9" w14:textId="77777777" w:rsidR="00E41970" w:rsidRPr="00450354" w:rsidRDefault="00E41970" w:rsidP="00E41970">
            <w:pPr>
              <w:spacing w:after="200"/>
              <w:rPr>
                <w:rFonts w:asciiTheme="minorHAnsi" w:hAnsiTheme="minorHAnsi"/>
                <w:b/>
                <w:bCs/>
                <w:sz w:val="22"/>
                <w:szCs w:val="22"/>
              </w:rPr>
            </w:pPr>
            <w:r w:rsidRPr="00450354">
              <w:rPr>
                <w:rFonts w:asciiTheme="minorHAnsi" w:hAnsiTheme="minorHAnsi"/>
                <w:b/>
                <w:bCs/>
                <w:sz w:val="22"/>
                <w:szCs w:val="22"/>
              </w:rPr>
              <w:t>Vlastnosť</w:t>
            </w:r>
          </w:p>
        </w:tc>
        <w:tc>
          <w:tcPr>
            <w:tcW w:w="7335"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3682587E" w14:textId="2F1B5B2E" w:rsidR="00E41970" w:rsidRPr="00450354" w:rsidRDefault="00E41970" w:rsidP="00E41970">
            <w:pPr>
              <w:spacing w:after="200"/>
              <w:rPr>
                <w:rFonts w:asciiTheme="minorHAnsi" w:hAnsiTheme="minorHAnsi"/>
                <w:b/>
                <w:bCs/>
                <w:sz w:val="22"/>
                <w:szCs w:val="22"/>
              </w:rPr>
            </w:pPr>
            <w:r w:rsidRPr="00450354">
              <w:rPr>
                <w:rFonts w:asciiTheme="minorHAnsi" w:hAnsiTheme="minorHAnsi"/>
                <w:b/>
                <w:bCs/>
                <w:sz w:val="22"/>
                <w:szCs w:val="22"/>
              </w:rPr>
              <w:t>Požadované minimálne parametre</w:t>
            </w:r>
            <w:r>
              <w:rPr>
                <w:rFonts w:asciiTheme="minorHAnsi" w:hAnsiTheme="minorHAnsi"/>
                <w:b/>
                <w:bCs/>
                <w:sz w:val="22"/>
                <w:szCs w:val="22"/>
              </w:rPr>
              <w:t xml:space="preserve"> Kupujúceho</w:t>
            </w:r>
          </w:p>
        </w:tc>
      </w:tr>
      <w:tr w:rsidR="00E41970" w:rsidRPr="00450354" w14:paraId="4B06C1F1" w14:textId="140CA02D" w:rsidTr="00E41970">
        <w:trPr>
          <w:trHeight w:val="792"/>
        </w:trPr>
        <w:tc>
          <w:tcPr>
            <w:tcW w:w="2460" w:type="dxa"/>
            <w:vMerge w:val="restart"/>
            <w:tcBorders>
              <w:top w:val="nil"/>
              <w:left w:val="single" w:sz="8" w:space="0" w:color="auto"/>
              <w:bottom w:val="nil"/>
              <w:right w:val="single" w:sz="4" w:space="0" w:color="auto"/>
            </w:tcBorders>
            <w:shd w:val="clear" w:color="000000" w:fill="FFFFFF"/>
            <w:vAlign w:val="center"/>
            <w:hideMark/>
          </w:tcPr>
          <w:p w14:paraId="56FC4AE7" w14:textId="77777777" w:rsidR="00E41970" w:rsidRPr="00450354" w:rsidRDefault="00E41970" w:rsidP="00E41970">
            <w:pPr>
              <w:spacing w:after="200"/>
              <w:rPr>
                <w:rFonts w:asciiTheme="minorHAnsi" w:hAnsiTheme="minorHAnsi"/>
                <w:sz w:val="22"/>
                <w:szCs w:val="22"/>
              </w:rPr>
            </w:pPr>
            <w:r w:rsidRPr="00450354">
              <w:rPr>
                <w:rFonts w:asciiTheme="minorHAnsi" w:hAnsiTheme="minorHAnsi"/>
                <w:sz w:val="22"/>
                <w:szCs w:val="22"/>
              </w:rPr>
              <w:t>Prevedenie</w:t>
            </w:r>
          </w:p>
        </w:tc>
        <w:tc>
          <w:tcPr>
            <w:tcW w:w="7335" w:type="dxa"/>
            <w:tcBorders>
              <w:top w:val="nil"/>
              <w:left w:val="nil"/>
              <w:bottom w:val="single" w:sz="4" w:space="0" w:color="auto"/>
              <w:right w:val="single" w:sz="4" w:space="0" w:color="auto"/>
            </w:tcBorders>
            <w:shd w:val="clear" w:color="auto" w:fill="auto"/>
            <w:vAlign w:val="bottom"/>
            <w:hideMark/>
          </w:tcPr>
          <w:p w14:paraId="27D254AA" w14:textId="69369DD8" w:rsidR="00E41970" w:rsidRPr="00450354" w:rsidRDefault="00E41970">
            <w:pPr>
              <w:spacing w:after="200"/>
              <w:jc w:val="both"/>
              <w:rPr>
                <w:rFonts w:asciiTheme="minorHAnsi" w:hAnsiTheme="minorHAnsi"/>
                <w:sz w:val="22"/>
                <w:szCs w:val="22"/>
              </w:rPr>
            </w:pPr>
            <w:r w:rsidRPr="00450354">
              <w:rPr>
                <w:rFonts w:asciiTheme="minorHAnsi" w:hAnsiTheme="minorHAnsi"/>
                <w:sz w:val="22"/>
                <w:szCs w:val="22"/>
              </w:rPr>
              <w:t>Hybridné diskové pole kategórie "midrange", montovateľné do štandardnej 19" dátovej skrine, s podporou NVMe konektivity pre hosty a redundantným napájaním, veľkosť 2 RU</w:t>
            </w:r>
          </w:p>
        </w:tc>
      </w:tr>
      <w:tr w:rsidR="00E41970" w:rsidRPr="00450354" w14:paraId="4BB36EFD" w14:textId="4411DD11" w:rsidTr="00E41970">
        <w:trPr>
          <w:trHeight w:val="264"/>
        </w:trPr>
        <w:tc>
          <w:tcPr>
            <w:tcW w:w="2460" w:type="dxa"/>
            <w:vMerge/>
            <w:tcBorders>
              <w:top w:val="nil"/>
              <w:left w:val="single" w:sz="8" w:space="0" w:color="auto"/>
              <w:bottom w:val="nil"/>
              <w:right w:val="single" w:sz="4" w:space="0" w:color="auto"/>
            </w:tcBorders>
            <w:vAlign w:val="center"/>
            <w:hideMark/>
          </w:tcPr>
          <w:p w14:paraId="5D4B1FA1"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000000" w:fill="FFFFFF"/>
            <w:vAlign w:val="center"/>
            <w:hideMark/>
          </w:tcPr>
          <w:p w14:paraId="26093E9A"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Elektrické napájanie je redundantné, jednofázové do 250V</w:t>
            </w:r>
          </w:p>
        </w:tc>
      </w:tr>
      <w:tr w:rsidR="00E41970" w:rsidRPr="00450354" w14:paraId="0ABA798D" w14:textId="3CAB8D21" w:rsidTr="00E41970">
        <w:trPr>
          <w:trHeight w:val="528"/>
        </w:trPr>
        <w:tc>
          <w:tcPr>
            <w:tcW w:w="2460" w:type="dxa"/>
            <w:vMerge/>
            <w:tcBorders>
              <w:top w:val="nil"/>
              <w:left w:val="single" w:sz="8" w:space="0" w:color="auto"/>
              <w:bottom w:val="nil"/>
              <w:right w:val="single" w:sz="4" w:space="0" w:color="auto"/>
            </w:tcBorders>
            <w:vAlign w:val="center"/>
            <w:hideMark/>
          </w:tcPr>
          <w:p w14:paraId="3DB5BFF8"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000000" w:fill="FFFFFF"/>
            <w:vAlign w:val="center"/>
            <w:hideMark/>
          </w:tcPr>
          <w:p w14:paraId="009261B1"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Všetky kľúčové komponenty sú redundantné, vymeniteľné a rozšíriteľné počas prevádzky diskového poľa bez nutnosti odstávky aplikácií</w:t>
            </w:r>
          </w:p>
        </w:tc>
      </w:tr>
      <w:tr w:rsidR="00E41970" w:rsidRPr="00450354" w14:paraId="6E62D923" w14:textId="0E6B2EE7" w:rsidTr="00E41970">
        <w:trPr>
          <w:trHeight w:val="528"/>
        </w:trPr>
        <w:tc>
          <w:tcPr>
            <w:tcW w:w="2460" w:type="dxa"/>
            <w:vMerge/>
            <w:tcBorders>
              <w:top w:val="nil"/>
              <w:left w:val="single" w:sz="8" w:space="0" w:color="auto"/>
              <w:bottom w:val="nil"/>
              <w:right w:val="single" w:sz="4" w:space="0" w:color="auto"/>
            </w:tcBorders>
            <w:vAlign w:val="center"/>
            <w:hideMark/>
          </w:tcPr>
          <w:p w14:paraId="2ED5DD2F"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nil"/>
              <w:right w:val="single" w:sz="4" w:space="0" w:color="auto"/>
            </w:tcBorders>
            <w:shd w:val="clear" w:color="000000" w:fill="FFFFFF"/>
            <w:vAlign w:val="center"/>
            <w:hideMark/>
          </w:tcPr>
          <w:p w14:paraId="5D931393" w14:textId="2F74CB18"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Aktiv-aktiv riadiace jednotky, dual kont</w:t>
            </w:r>
            <w:r>
              <w:rPr>
                <w:rFonts w:asciiTheme="minorHAnsi" w:hAnsiTheme="minorHAnsi"/>
                <w:sz w:val="22"/>
                <w:szCs w:val="22"/>
              </w:rPr>
              <w:t>r</w:t>
            </w:r>
            <w:r w:rsidRPr="00450354">
              <w:rPr>
                <w:rFonts w:asciiTheme="minorHAnsi" w:hAnsiTheme="minorHAnsi"/>
                <w:sz w:val="22"/>
                <w:szCs w:val="22"/>
              </w:rPr>
              <w:t>olérový systém s možnosťou on-line rozšírenia až na osem kontrolérov</w:t>
            </w:r>
          </w:p>
        </w:tc>
      </w:tr>
      <w:tr w:rsidR="00E41970" w:rsidRPr="00450354" w14:paraId="7C872F38" w14:textId="46D13AF7" w:rsidTr="00E41970">
        <w:trPr>
          <w:trHeight w:val="528"/>
        </w:trPr>
        <w:tc>
          <w:tcPr>
            <w:tcW w:w="2460" w:type="dxa"/>
            <w:vMerge/>
            <w:tcBorders>
              <w:top w:val="nil"/>
              <w:left w:val="single" w:sz="8" w:space="0" w:color="auto"/>
              <w:bottom w:val="nil"/>
              <w:right w:val="single" w:sz="4" w:space="0" w:color="auto"/>
            </w:tcBorders>
            <w:vAlign w:val="center"/>
            <w:hideMark/>
          </w:tcPr>
          <w:p w14:paraId="6130F711" w14:textId="77777777" w:rsidR="00E41970" w:rsidRPr="00450354" w:rsidRDefault="00E41970" w:rsidP="00B70C28">
            <w:pPr>
              <w:spacing w:after="200"/>
              <w:rPr>
                <w:rFonts w:asciiTheme="minorHAnsi" w:hAnsiTheme="minorHAnsi"/>
                <w:sz w:val="22"/>
                <w:szCs w:val="22"/>
              </w:rPr>
            </w:pPr>
          </w:p>
        </w:tc>
        <w:tc>
          <w:tcPr>
            <w:tcW w:w="7335" w:type="dxa"/>
            <w:tcBorders>
              <w:top w:val="single" w:sz="4" w:space="0" w:color="auto"/>
              <w:left w:val="nil"/>
              <w:bottom w:val="single" w:sz="4" w:space="0" w:color="auto"/>
              <w:right w:val="single" w:sz="4" w:space="0" w:color="auto"/>
            </w:tcBorders>
            <w:shd w:val="clear" w:color="000000" w:fill="FFFFFF"/>
            <w:vAlign w:val="center"/>
            <w:hideMark/>
          </w:tcPr>
          <w:p w14:paraId="2E8341FC"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Podpora diskov NVMe flash, NVMe Flash s in-line HW kompresiou, Near-Line SAS, SAS 10 tis. ot./min., 15 tis. ot./min.</w:t>
            </w:r>
          </w:p>
        </w:tc>
      </w:tr>
      <w:tr w:rsidR="00E41970" w:rsidRPr="00450354" w14:paraId="429FE931" w14:textId="3D14EF78" w:rsidTr="00E41970">
        <w:trPr>
          <w:trHeight w:val="528"/>
        </w:trPr>
        <w:tc>
          <w:tcPr>
            <w:tcW w:w="2460" w:type="dxa"/>
            <w:vMerge/>
            <w:tcBorders>
              <w:top w:val="nil"/>
              <w:left w:val="single" w:sz="8" w:space="0" w:color="auto"/>
              <w:bottom w:val="nil"/>
              <w:right w:val="single" w:sz="4" w:space="0" w:color="auto"/>
            </w:tcBorders>
            <w:vAlign w:val="center"/>
            <w:hideMark/>
          </w:tcPr>
          <w:p w14:paraId="692B6CE7"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41FDD9F8"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Umožňuje mixovanie rôznych typov rotačných a SSD diskových modulov rovnakého vyhotovenia v rámci jednej rozširujúcej jednotky</w:t>
            </w:r>
          </w:p>
        </w:tc>
      </w:tr>
      <w:tr w:rsidR="00E41970" w:rsidRPr="00450354" w14:paraId="51742C45" w14:textId="4102DC54" w:rsidTr="00E41970">
        <w:trPr>
          <w:trHeight w:val="528"/>
        </w:trPr>
        <w:tc>
          <w:tcPr>
            <w:tcW w:w="2460" w:type="dxa"/>
            <w:vMerge/>
            <w:tcBorders>
              <w:top w:val="nil"/>
              <w:left w:val="single" w:sz="8" w:space="0" w:color="auto"/>
              <w:bottom w:val="nil"/>
              <w:right w:val="single" w:sz="4" w:space="0" w:color="auto"/>
            </w:tcBorders>
            <w:vAlign w:val="center"/>
            <w:hideMark/>
          </w:tcPr>
          <w:p w14:paraId="0BC1DE70"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277F15CD"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Interná disková kapacita jedného dual kontrolérového systému je rozšíriteľná aspoň na 300 diskov</w:t>
            </w:r>
          </w:p>
        </w:tc>
      </w:tr>
      <w:tr w:rsidR="00E41970" w:rsidRPr="00450354" w14:paraId="0A73492E" w14:textId="04BCEB15" w:rsidTr="00E41970">
        <w:trPr>
          <w:trHeight w:val="528"/>
        </w:trPr>
        <w:tc>
          <w:tcPr>
            <w:tcW w:w="2460" w:type="dxa"/>
            <w:vMerge/>
            <w:tcBorders>
              <w:top w:val="nil"/>
              <w:left w:val="single" w:sz="8" w:space="0" w:color="auto"/>
              <w:bottom w:val="nil"/>
              <w:right w:val="single" w:sz="4" w:space="0" w:color="auto"/>
            </w:tcBorders>
            <w:vAlign w:val="center"/>
            <w:hideMark/>
          </w:tcPr>
          <w:p w14:paraId="70D321E3"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bottom"/>
            <w:hideMark/>
          </w:tcPr>
          <w:p w14:paraId="6EC804F6"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Umožňuje rovnomerné rozloženie LUN cez všetky diskové moduly diskového poľa</w:t>
            </w:r>
          </w:p>
        </w:tc>
      </w:tr>
      <w:tr w:rsidR="00E41970" w:rsidRPr="00450354" w14:paraId="326136A2" w14:textId="4E751128" w:rsidTr="00E41970">
        <w:trPr>
          <w:trHeight w:val="528"/>
        </w:trPr>
        <w:tc>
          <w:tcPr>
            <w:tcW w:w="2460" w:type="dxa"/>
            <w:vMerge/>
            <w:tcBorders>
              <w:top w:val="nil"/>
              <w:left w:val="single" w:sz="8" w:space="0" w:color="auto"/>
              <w:bottom w:val="nil"/>
              <w:right w:val="single" w:sz="4" w:space="0" w:color="auto"/>
            </w:tcBorders>
            <w:vAlign w:val="center"/>
            <w:hideMark/>
          </w:tcPr>
          <w:p w14:paraId="03CB2E46"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bottom"/>
            <w:hideMark/>
          </w:tcPr>
          <w:p w14:paraId="24BAEEA0" w14:textId="51E6FBA2"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Aspoň 1, 0, 5, 6, 10 s možnosťou rozloženia hot-spare priestoru cez všetky diskové moduly v RAID v prí</w:t>
            </w:r>
            <w:r>
              <w:rPr>
                <w:rFonts w:asciiTheme="minorHAnsi" w:hAnsiTheme="minorHAnsi"/>
                <w:sz w:val="22"/>
                <w:szCs w:val="22"/>
              </w:rPr>
              <w:t>pade použitia RAID5 alebo RAID6</w:t>
            </w:r>
          </w:p>
        </w:tc>
      </w:tr>
      <w:tr w:rsidR="00E41970" w:rsidRPr="00450354" w14:paraId="0B88D11D" w14:textId="735860BC" w:rsidTr="00E41970">
        <w:trPr>
          <w:trHeight w:val="528"/>
        </w:trPr>
        <w:tc>
          <w:tcPr>
            <w:tcW w:w="2460" w:type="dxa"/>
            <w:vMerge/>
            <w:tcBorders>
              <w:top w:val="nil"/>
              <w:left w:val="single" w:sz="8" w:space="0" w:color="auto"/>
              <w:bottom w:val="nil"/>
              <w:right w:val="single" w:sz="4" w:space="0" w:color="auto"/>
            </w:tcBorders>
            <w:vAlign w:val="center"/>
            <w:hideMark/>
          </w:tcPr>
          <w:p w14:paraId="5679BBC4"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bottom"/>
            <w:hideMark/>
          </w:tcPr>
          <w:p w14:paraId="17254305"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Vyrovnávacia pamäť systému aspoň  384GB rozšíriteľná na 1TB (nie flash cache)</w:t>
            </w:r>
          </w:p>
        </w:tc>
      </w:tr>
      <w:tr w:rsidR="00E41970" w:rsidRPr="00450354" w14:paraId="59D54984" w14:textId="00BE8BD8" w:rsidTr="00E41970">
        <w:trPr>
          <w:trHeight w:val="564"/>
        </w:trPr>
        <w:tc>
          <w:tcPr>
            <w:tcW w:w="2460" w:type="dxa"/>
            <w:vMerge/>
            <w:tcBorders>
              <w:top w:val="nil"/>
              <w:left w:val="single" w:sz="8" w:space="0" w:color="auto"/>
              <w:bottom w:val="nil"/>
              <w:right w:val="single" w:sz="4" w:space="0" w:color="auto"/>
            </w:tcBorders>
            <w:vAlign w:val="center"/>
            <w:hideMark/>
          </w:tcPr>
          <w:p w14:paraId="1ACB0527"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bottom"/>
            <w:hideMark/>
          </w:tcPr>
          <w:p w14:paraId="799164CF"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Cache je chránená pre prípad výpadku napájania batériami a to na čas potrebný na vydumpovanie jej obsahu na interné rotačné/flash disky kontrolérov</w:t>
            </w:r>
          </w:p>
        </w:tc>
      </w:tr>
      <w:tr w:rsidR="00E41970" w:rsidRPr="00450354" w14:paraId="7C297183" w14:textId="20989960" w:rsidTr="00E41970">
        <w:trPr>
          <w:trHeight w:val="528"/>
        </w:trPr>
        <w:tc>
          <w:tcPr>
            <w:tcW w:w="2460" w:type="dxa"/>
            <w:vMerge/>
            <w:tcBorders>
              <w:top w:val="nil"/>
              <w:left w:val="single" w:sz="8" w:space="0" w:color="auto"/>
              <w:bottom w:val="nil"/>
              <w:right w:val="single" w:sz="4" w:space="0" w:color="auto"/>
            </w:tcBorders>
            <w:vAlign w:val="center"/>
            <w:hideMark/>
          </w:tcPr>
          <w:p w14:paraId="66723194"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000000" w:fill="FFFFFF"/>
            <w:vAlign w:val="center"/>
            <w:hideMark/>
          </w:tcPr>
          <w:p w14:paraId="45E4F8CC"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Back-end konektivita medzi kontrolérmi a diskovými policami je dual-path SAS II 12Gbps</w:t>
            </w:r>
          </w:p>
        </w:tc>
      </w:tr>
      <w:tr w:rsidR="00E41970" w:rsidRPr="00450354" w14:paraId="2C069578" w14:textId="65236D73" w:rsidTr="00E41970">
        <w:trPr>
          <w:trHeight w:val="528"/>
        </w:trPr>
        <w:tc>
          <w:tcPr>
            <w:tcW w:w="2460" w:type="dxa"/>
            <w:vMerge/>
            <w:tcBorders>
              <w:top w:val="nil"/>
              <w:left w:val="single" w:sz="8" w:space="0" w:color="auto"/>
              <w:bottom w:val="nil"/>
              <w:right w:val="single" w:sz="4" w:space="0" w:color="auto"/>
            </w:tcBorders>
            <w:vAlign w:val="center"/>
            <w:hideMark/>
          </w:tcPr>
          <w:p w14:paraId="5CF4B2C3"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000000" w:fill="FFFFFF"/>
            <w:vAlign w:val="center"/>
            <w:hideMark/>
          </w:tcPr>
          <w:p w14:paraId="327ACC91"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Ponúkané riešenie má Host/SAN konektivitu minimálne 8x 16Gbps FC a 8x 10Gb/s iSCSI</w:t>
            </w:r>
          </w:p>
        </w:tc>
      </w:tr>
      <w:tr w:rsidR="00E41970" w:rsidRPr="00450354" w14:paraId="7264B4FA" w14:textId="536EF772" w:rsidTr="00E41970">
        <w:trPr>
          <w:trHeight w:val="528"/>
        </w:trPr>
        <w:tc>
          <w:tcPr>
            <w:tcW w:w="2460" w:type="dxa"/>
            <w:vMerge/>
            <w:tcBorders>
              <w:top w:val="nil"/>
              <w:left w:val="single" w:sz="8" w:space="0" w:color="auto"/>
              <w:bottom w:val="nil"/>
              <w:right w:val="single" w:sz="4" w:space="0" w:color="auto"/>
            </w:tcBorders>
            <w:vAlign w:val="center"/>
            <w:hideMark/>
          </w:tcPr>
          <w:p w14:paraId="13A0D851"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000000" w:fill="FFFFFF"/>
            <w:vAlign w:val="center"/>
            <w:hideMark/>
          </w:tcPr>
          <w:p w14:paraId="1C9745FD"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Systém obsahuje aspoň tri nezávislé redundantné 12Gb/s SAS slučky na pripojenie expanzných políc</w:t>
            </w:r>
          </w:p>
        </w:tc>
      </w:tr>
      <w:tr w:rsidR="00E41970" w:rsidRPr="00450354" w14:paraId="3C3C4D1E" w14:textId="1E194F38" w:rsidTr="00E41970">
        <w:trPr>
          <w:trHeight w:val="312"/>
        </w:trPr>
        <w:tc>
          <w:tcPr>
            <w:tcW w:w="2460" w:type="dxa"/>
            <w:vMerge/>
            <w:tcBorders>
              <w:top w:val="nil"/>
              <w:left w:val="single" w:sz="8" w:space="0" w:color="auto"/>
              <w:bottom w:val="nil"/>
              <w:right w:val="single" w:sz="4" w:space="0" w:color="auto"/>
            </w:tcBorders>
            <w:vAlign w:val="center"/>
            <w:hideMark/>
          </w:tcPr>
          <w:p w14:paraId="1C7FD242"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000000" w:fill="FFFFFF"/>
            <w:hideMark/>
          </w:tcPr>
          <w:p w14:paraId="6EB1F621"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Systém podporuje aj 10Gb/s iSCSI/FCoE, 25GbE iSER a NVMe-oF konektivitu</w:t>
            </w:r>
          </w:p>
        </w:tc>
      </w:tr>
      <w:tr w:rsidR="00E41970" w:rsidRPr="00450354" w14:paraId="5BB8102C" w14:textId="56FE5A1D" w:rsidTr="00E41970">
        <w:trPr>
          <w:trHeight w:val="576"/>
        </w:trPr>
        <w:tc>
          <w:tcPr>
            <w:tcW w:w="2460" w:type="dxa"/>
            <w:tcBorders>
              <w:top w:val="single" w:sz="4" w:space="0" w:color="auto"/>
              <w:left w:val="single" w:sz="8" w:space="0" w:color="auto"/>
              <w:bottom w:val="nil"/>
              <w:right w:val="single" w:sz="4" w:space="0" w:color="auto"/>
            </w:tcBorders>
            <w:shd w:val="clear" w:color="auto" w:fill="auto"/>
            <w:vAlign w:val="center"/>
            <w:hideMark/>
          </w:tcPr>
          <w:p w14:paraId="70675EEC" w14:textId="77777777" w:rsidR="00E41970" w:rsidRPr="00450354" w:rsidRDefault="00E41970" w:rsidP="00E41970">
            <w:pPr>
              <w:spacing w:after="200"/>
              <w:rPr>
                <w:rFonts w:asciiTheme="minorHAnsi" w:hAnsiTheme="minorHAnsi"/>
                <w:sz w:val="22"/>
                <w:szCs w:val="22"/>
              </w:rPr>
            </w:pPr>
            <w:r w:rsidRPr="00450354">
              <w:rPr>
                <w:rFonts w:asciiTheme="minorHAnsi" w:hAnsiTheme="minorHAnsi"/>
                <w:sz w:val="22"/>
                <w:szCs w:val="22"/>
              </w:rPr>
              <w:t>Disková kapacita</w:t>
            </w:r>
          </w:p>
        </w:tc>
        <w:tc>
          <w:tcPr>
            <w:tcW w:w="7335" w:type="dxa"/>
            <w:tcBorders>
              <w:top w:val="nil"/>
              <w:left w:val="nil"/>
              <w:bottom w:val="single" w:sz="4" w:space="0" w:color="auto"/>
              <w:right w:val="single" w:sz="4" w:space="0" w:color="auto"/>
            </w:tcBorders>
            <w:shd w:val="clear" w:color="000000" w:fill="FFFFFF"/>
            <w:hideMark/>
          </w:tcPr>
          <w:p w14:paraId="48B17A92" w14:textId="5B9D02D6" w:rsidR="00E41970" w:rsidRPr="00450354" w:rsidRDefault="00E41970" w:rsidP="00E41970">
            <w:pPr>
              <w:spacing w:after="200"/>
              <w:jc w:val="both"/>
              <w:rPr>
                <w:rFonts w:asciiTheme="minorHAnsi" w:hAnsiTheme="minorHAnsi"/>
                <w:sz w:val="22"/>
                <w:szCs w:val="22"/>
              </w:rPr>
            </w:pPr>
            <w:r w:rsidRPr="00450354">
              <w:rPr>
                <w:rFonts w:asciiTheme="minorHAnsi" w:hAnsiTheme="minorHAnsi"/>
                <w:sz w:val="22"/>
                <w:szCs w:val="22"/>
              </w:rPr>
              <w:t>Kapacita pre dáta 270TiB bez kompresie, vytvorená na 24ks NVMe Flash moduloch v RAID6 s distribuovaným hot-spare priestorom alebo ekvivalent. Dodávateľ garantuje ich bezplatnú výmenu v rámci obdobia požadovanej HW podpory bez ohľadu na poče</w:t>
            </w:r>
            <w:r>
              <w:rPr>
                <w:rFonts w:asciiTheme="minorHAnsi" w:hAnsiTheme="minorHAnsi"/>
                <w:sz w:val="22"/>
                <w:szCs w:val="22"/>
              </w:rPr>
              <w:t>t zápisov na nich vykonaných</w:t>
            </w:r>
            <w:r w:rsidRPr="00450354">
              <w:rPr>
                <w:rFonts w:asciiTheme="minorHAnsi" w:hAnsiTheme="minorHAnsi"/>
                <w:sz w:val="22"/>
                <w:szCs w:val="22"/>
              </w:rPr>
              <w:t xml:space="preserve">                                                                                                                                            </w:t>
            </w:r>
          </w:p>
        </w:tc>
      </w:tr>
      <w:tr w:rsidR="00E41970" w:rsidRPr="00450354" w14:paraId="25660CEB" w14:textId="3ADE7DAF" w:rsidTr="00E41970">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F515FB8" w14:textId="77777777" w:rsidR="00E41970" w:rsidRPr="00450354" w:rsidRDefault="00E41970" w:rsidP="00E41970">
            <w:pPr>
              <w:spacing w:after="200"/>
              <w:rPr>
                <w:rFonts w:asciiTheme="minorHAnsi" w:hAnsiTheme="minorHAnsi"/>
                <w:sz w:val="22"/>
                <w:szCs w:val="22"/>
              </w:rPr>
            </w:pPr>
            <w:r w:rsidRPr="00450354">
              <w:rPr>
                <w:rFonts w:asciiTheme="minorHAnsi" w:hAnsiTheme="minorHAnsi"/>
                <w:sz w:val="22"/>
                <w:szCs w:val="22"/>
              </w:rPr>
              <w:lastRenderedPageBreak/>
              <w:t> </w:t>
            </w:r>
          </w:p>
        </w:tc>
        <w:tc>
          <w:tcPr>
            <w:tcW w:w="7335" w:type="dxa"/>
            <w:tcBorders>
              <w:top w:val="nil"/>
              <w:left w:val="nil"/>
              <w:bottom w:val="single" w:sz="4" w:space="0" w:color="auto"/>
              <w:right w:val="single" w:sz="4" w:space="0" w:color="auto"/>
            </w:tcBorders>
            <w:shd w:val="clear" w:color="auto" w:fill="auto"/>
            <w:vAlign w:val="center"/>
            <w:hideMark/>
          </w:tcPr>
          <w:p w14:paraId="2FD1F9B9" w14:textId="77777777" w:rsidR="00E41970" w:rsidRPr="00450354" w:rsidRDefault="00E41970" w:rsidP="00E41970">
            <w:pPr>
              <w:spacing w:after="200"/>
              <w:jc w:val="both"/>
              <w:rPr>
                <w:rFonts w:asciiTheme="minorHAnsi" w:hAnsiTheme="minorHAnsi"/>
                <w:sz w:val="22"/>
                <w:szCs w:val="22"/>
              </w:rPr>
            </w:pPr>
            <w:r w:rsidRPr="00450354">
              <w:rPr>
                <w:rFonts w:asciiTheme="minorHAnsi" w:hAnsiTheme="minorHAnsi"/>
                <w:sz w:val="22"/>
                <w:szCs w:val="22"/>
              </w:rPr>
              <w:t>V prípade výpadku jedného z kontrolérov ponúkaného riešenia jeden zo zostávajúcich preberie automaticky celú jeho funkcionalitu a to bez prerušenia chodu aplikácií</w:t>
            </w:r>
          </w:p>
        </w:tc>
      </w:tr>
      <w:tr w:rsidR="00E41970" w:rsidRPr="00450354" w14:paraId="4FB92104" w14:textId="02EBC241" w:rsidTr="00E41970">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570A5DA0"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43B69D30"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Ponúkané riešenie umožňuje online výmenu kontrolérov a aktualizáciu SW bez prerušenia chodu aplikácií</w:t>
            </w:r>
          </w:p>
        </w:tc>
      </w:tr>
      <w:tr w:rsidR="00E41970" w:rsidRPr="00450354" w14:paraId="37D45B75" w14:textId="5CA3766D" w:rsidTr="00E41970">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0C34637C"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50D93508"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Ponúkané riešenie umožňuje online aktualizáciu firmware diskových modulov bez prerušenia chodu aplikácií</w:t>
            </w:r>
          </w:p>
        </w:tc>
      </w:tr>
      <w:tr w:rsidR="00E41970" w:rsidRPr="00450354" w14:paraId="2E0A4D70" w14:textId="422F44EE" w:rsidTr="00E41970">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68C57264"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79C24CD4"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Ponúkané riešenie umožňuje rozloženie virtuálnych LUN cez viacero RAID skupín</w:t>
            </w:r>
          </w:p>
        </w:tc>
      </w:tr>
      <w:tr w:rsidR="00E41970" w:rsidRPr="00450354" w14:paraId="2110960E" w14:textId="4A107795" w:rsidTr="00E41970">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C49953B"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000000" w:fill="FFFFFF"/>
            <w:vAlign w:val="center"/>
            <w:hideMark/>
          </w:tcPr>
          <w:p w14:paraId="0DEEE695"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Podporuje kryptovanie dát na interných diskoch</w:t>
            </w:r>
          </w:p>
        </w:tc>
      </w:tr>
      <w:tr w:rsidR="00E41970" w:rsidRPr="00450354" w14:paraId="16EC20D9" w14:textId="4595791B" w:rsidTr="00E41970">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14596C35"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4598EDEB"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Umožňuje monitoring záťaže a výkonu v reálnom čase</w:t>
            </w:r>
          </w:p>
        </w:tc>
      </w:tr>
      <w:tr w:rsidR="00E41970" w:rsidRPr="00450354" w14:paraId="00031550" w14:textId="345436DC" w:rsidTr="00E41970">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vAlign w:val="center"/>
            <w:hideMark/>
          </w:tcPr>
          <w:p w14:paraId="7BB4DB74" w14:textId="77777777" w:rsidR="00E41970" w:rsidRPr="00450354" w:rsidRDefault="00E41970" w:rsidP="00E41970">
            <w:pPr>
              <w:spacing w:after="200"/>
              <w:rPr>
                <w:rFonts w:asciiTheme="minorHAnsi" w:hAnsiTheme="minorHAnsi"/>
                <w:sz w:val="22"/>
                <w:szCs w:val="22"/>
              </w:rPr>
            </w:pPr>
            <w:r w:rsidRPr="00450354">
              <w:rPr>
                <w:rFonts w:asciiTheme="minorHAnsi" w:hAnsiTheme="minorHAnsi"/>
                <w:sz w:val="22"/>
                <w:szCs w:val="22"/>
              </w:rPr>
              <w:t>Menežment</w:t>
            </w:r>
          </w:p>
        </w:tc>
        <w:tc>
          <w:tcPr>
            <w:tcW w:w="7335" w:type="dxa"/>
            <w:tcBorders>
              <w:top w:val="nil"/>
              <w:left w:val="nil"/>
              <w:bottom w:val="single" w:sz="4" w:space="0" w:color="auto"/>
              <w:right w:val="single" w:sz="4" w:space="0" w:color="auto"/>
            </w:tcBorders>
            <w:shd w:val="clear" w:color="auto" w:fill="auto"/>
            <w:vAlign w:val="center"/>
            <w:hideMark/>
          </w:tcPr>
          <w:p w14:paraId="6453DAF0" w14:textId="77777777" w:rsidR="00E41970" w:rsidRPr="00450354" w:rsidRDefault="00E41970" w:rsidP="00E41970">
            <w:pPr>
              <w:spacing w:after="200"/>
              <w:jc w:val="both"/>
              <w:rPr>
                <w:rFonts w:asciiTheme="minorHAnsi" w:hAnsiTheme="minorHAnsi"/>
                <w:sz w:val="22"/>
                <w:szCs w:val="22"/>
              </w:rPr>
            </w:pPr>
            <w:r w:rsidRPr="00450354">
              <w:rPr>
                <w:rFonts w:asciiTheme="minorHAnsi" w:hAnsiTheme="minorHAnsi"/>
                <w:sz w:val="22"/>
                <w:szCs w:val="22"/>
              </w:rPr>
              <w:t>Ponúkané riešenie umožňuje, na základe merania záťaže, automatický load balancing LUN – ov aj v rámci jednej úložnej dátovej vrstvy  (optimalizácia rozloženia záťaže)</w:t>
            </w:r>
          </w:p>
        </w:tc>
      </w:tr>
      <w:tr w:rsidR="00E41970" w:rsidRPr="00450354" w14:paraId="281B420A" w14:textId="51EE733D" w:rsidTr="00E41970">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115555AA"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11C405B2"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 xml:space="preserve">Umožňuje integráciu do MS HyperV a VMWare </w:t>
            </w:r>
          </w:p>
        </w:tc>
      </w:tr>
      <w:tr w:rsidR="00E41970" w:rsidRPr="00450354" w14:paraId="357DF711" w14:textId="62112058" w:rsidTr="00E41970">
        <w:trPr>
          <w:trHeight w:val="792"/>
        </w:trPr>
        <w:tc>
          <w:tcPr>
            <w:tcW w:w="2460" w:type="dxa"/>
            <w:vMerge/>
            <w:tcBorders>
              <w:top w:val="nil"/>
              <w:left w:val="single" w:sz="8" w:space="0" w:color="auto"/>
              <w:bottom w:val="single" w:sz="4" w:space="0" w:color="000000"/>
              <w:right w:val="single" w:sz="4" w:space="0" w:color="auto"/>
            </w:tcBorders>
            <w:vAlign w:val="center"/>
            <w:hideMark/>
          </w:tcPr>
          <w:p w14:paraId="38C13696"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6757FC7B"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Komerčné multipath ovládače pre požadované OS musia byť zahrnuté v cene. Požadujeme časovo neobmedzené licenčné pokrytie danej funkcionality pre požadovanú kapacitu</w:t>
            </w:r>
          </w:p>
        </w:tc>
      </w:tr>
      <w:tr w:rsidR="00E41970" w:rsidRPr="00450354" w14:paraId="12897FB2" w14:textId="5559B840" w:rsidTr="00E41970">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3C7C0EBC"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7E4E07AD"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Ponúkané riešenie obsahuje GUI a CLI cez HTTPS a SSHv2 na úplný manažment dátového úložiska</w:t>
            </w:r>
          </w:p>
        </w:tc>
      </w:tr>
      <w:tr w:rsidR="00E41970" w:rsidRPr="00450354" w14:paraId="660C1A6D" w14:textId="4F2A0A52" w:rsidTr="00E41970">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3FF48F47"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242978CD"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Vykonáva logovanie prístupov, činností a udalostí do súborových logov</w:t>
            </w:r>
          </w:p>
        </w:tc>
      </w:tr>
      <w:tr w:rsidR="00E41970" w:rsidRPr="00450354" w14:paraId="3A362440" w14:textId="56387F05" w:rsidTr="00E41970">
        <w:trPr>
          <w:trHeight w:val="288"/>
        </w:trPr>
        <w:tc>
          <w:tcPr>
            <w:tcW w:w="2460" w:type="dxa"/>
            <w:vMerge/>
            <w:tcBorders>
              <w:top w:val="nil"/>
              <w:left w:val="single" w:sz="8" w:space="0" w:color="auto"/>
              <w:bottom w:val="single" w:sz="4" w:space="0" w:color="000000"/>
              <w:right w:val="single" w:sz="4" w:space="0" w:color="auto"/>
            </w:tcBorders>
            <w:vAlign w:val="center"/>
            <w:hideMark/>
          </w:tcPr>
          <w:p w14:paraId="795EAC26"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hideMark/>
          </w:tcPr>
          <w:p w14:paraId="3FFF24DE" w14:textId="1C636B12"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Umožňuje viac úrovňový manažment s</w:t>
            </w:r>
            <w:r>
              <w:rPr>
                <w:rFonts w:asciiTheme="minorHAnsi" w:hAnsiTheme="minorHAnsi"/>
                <w:sz w:val="22"/>
                <w:szCs w:val="22"/>
              </w:rPr>
              <w:t xml:space="preserve"> </w:t>
            </w:r>
            <w:r w:rsidRPr="00450354">
              <w:rPr>
                <w:rFonts w:asciiTheme="minorHAnsi" w:hAnsiTheme="minorHAnsi"/>
                <w:sz w:val="22"/>
                <w:szCs w:val="22"/>
              </w:rPr>
              <w:t>rôznymi úrovňami práv administrátorov</w:t>
            </w:r>
          </w:p>
        </w:tc>
      </w:tr>
      <w:tr w:rsidR="00E41970" w:rsidRPr="00450354" w14:paraId="57115984" w14:textId="2015E63C" w:rsidTr="00E41970">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A198FA7"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vAlign w:val="center"/>
            <w:hideMark/>
          </w:tcPr>
          <w:p w14:paraId="51A8E2CB"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Integrácia do LDAP</w:t>
            </w:r>
          </w:p>
        </w:tc>
      </w:tr>
      <w:tr w:rsidR="00E41970" w:rsidRPr="00450354" w14:paraId="61ADE91B" w14:textId="243D8410" w:rsidTr="00E41970">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4FA3F9A4" w14:textId="77777777" w:rsidR="00E41970" w:rsidRPr="00450354" w:rsidRDefault="00E41970" w:rsidP="00B70C28">
            <w:pPr>
              <w:spacing w:after="200"/>
              <w:rPr>
                <w:rFonts w:asciiTheme="minorHAnsi" w:hAnsiTheme="minorHAnsi"/>
                <w:sz w:val="22"/>
                <w:szCs w:val="22"/>
              </w:rPr>
            </w:pPr>
          </w:p>
        </w:tc>
        <w:tc>
          <w:tcPr>
            <w:tcW w:w="7335" w:type="dxa"/>
            <w:tcBorders>
              <w:top w:val="nil"/>
              <w:left w:val="nil"/>
              <w:bottom w:val="single" w:sz="4" w:space="0" w:color="auto"/>
              <w:right w:val="single" w:sz="4" w:space="0" w:color="auto"/>
            </w:tcBorders>
            <w:shd w:val="clear" w:color="auto" w:fill="auto"/>
            <w:hideMark/>
          </w:tcPr>
          <w:p w14:paraId="60ACD680" w14:textId="77777777" w:rsidR="00E41970" w:rsidRPr="00450354" w:rsidRDefault="00E41970" w:rsidP="00B70C28">
            <w:pPr>
              <w:spacing w:after="200"/>
              <w:jc w:val="both"/>
              <w:rPr>
                <w:rFonts w:asciiTheme="minorHAnsi" w:hAnsiTheme="minorHAnsi"/>
                <w:sz w:val="22"/>
                <w:szCs w:val="22"/>
              </w:rPr>
            </w:pPr>
            <w:r w:rsidRPr="00450354">
              <w:rPr>
                <w:rFonts w:asciiTheme="minorHAnsi" w:hAnsiTheme="minorHAnsi"/>
                <w:sz w:val="22"/>
                <w:szCs w:val="22"/>
              </w:rPr>
              <w:t>Všetky ostané komponenty potrebné pre funkcionalitu riešenia vrátane kabeláže potrebnej na pripojenie do SAN</w:t>
            </w:r>
          </w:p>
        </w:tc>
      </w:tr>
      <w:tr w:rsidR="00E41970" w:rsidRPr="00450354" w14:paraId="098C7163" w14:textId="0C54C729" w:rsidTr="00E41970">
        <w:trPr>
          <w:trHeight w:val="1596"/>
        </w:trPr>
        <w:tc>
          <w:tcPr>
            <w:tcW w:w="2460" w:type="dxa"/>
            <w:tcBorders>
              <w:top w:val="nil"/>
              <w:left w:val="single" w:sz="8" w:space="0" w:color="auto"/>
              <w:bottom w:val="nil"/>
              <w:right w:val="single" w:sz="4" w:space="0" w:color="auto"/>
            </w:tcBorders>
            <w:shd w:val="clear" w:color="auto" w:fill="auto"/>
            <w:vAlign w:val="center"/>
            <w:hideMark/>
          </w:tcPr>
          <w:p w14:paraId="67D48D45" w14:textId="77777777" w:rsidR="00E41970" w:rsidRPr="00450354" w:rsidRDefault="00E41970" w:rsidP="00E41970">
            <w:pPr>
              <w:spacing w:after="200"/>
              <w:rPr>
                <w:rFonts w:asciiTheme="minorHAnsi" w:hAnsiTheme="minorHAnsi"/>
                <w:sz w:val="22"/>
                <w:szCs w:val="22"/>
              </w:rPr>
            </w:pPr>
            <w:r w:rsidRPr="00450354">
              <w:rPr>
                <w:rFonts w:asciiTheme="minorHAnsi" w:hAnsiTheme="minorHAnsi"/>
                <w:sz w:val="22"/>
                <w:szCs w:val="22"/>
              </w:rPr>
              <w:t>Požadované SW vlastnosti</w:t>
            </w:r>
          </w:p>
        </w:tc>
        <w:tc>
          <w:tcPr>
            <w:tcW w:w="7335" w:type="dxa"/>
            <w:tcBorders>
              <w:top w:val="nil"/>
              <w:left w:val="nil"/>
              <w:bottom w:val="nil"/>
              <w:right w:val="single" w:sz="4" w:space="0" w:color="auto"/>
            </w:tcBorders>
            <w:shd w:val="clear" w:color="auto" w:fill="auto"/>
            <w:hideMark/>
          </w:tcPr>
          <w:p w14:paraId="603C6F73" w14:textId="77777777" w:rsidR="00E41970" w:rsidRPr="00450354" w:rsidRDefault="00E41970" w:rsidP="00E41970">
            <w:pPr>
              <w:spacing w:after="200"/>
              <w:jc w:val="both"/>
              <w:rPr>
                <w:rFonts w:asciiTheme="minorHAnsi" w:hAnsiTheme="minorHAnsi"/>
                <w:sz w:val="22"/>
                <w:szCs w:val="22"/>
              </w:rPr>
            </w:pPr>
            <w:r w:rsidRPr="00450354">
              <w:rPr>
                <w:rFonts w:asciiTheme="minorHAnsi" w:hAnsiTheme="minorHAnsi"/>
                <w:sz w:val="22"/>
                <w:szCs w:val="22"/>
              </w:rPr>
              <w:t>SW vybavenie umožňujúce asynchrónnu a synchrónnu natívnu replikáciu dát z diskových polí IBM Storwize V7000, vytváranie LUN s vysokou dostupnosťou v rámci systému, on-line migráciu LUN, multi tenancy, QoS, vytváranie snapshotov a klonov LUN, in-line kompresiu a deduplikáciu dát, automatický tiering, pokročilý GUI a CLI interfejs umožňujúci kompletný manažment diskového poľa, multipath ovládače pre podporované platformy OS.</w:t>
            </w:r>
          </w:p>
        </w:tc>
      </w:tr>
      <w:tr w:rsidR="00E41970" w:rsidRPr="00450354" w14:paraId="5BC15E8F" w14:textId="79DDF7EF" w:rsidTr="00E41970">
        <w:trPr>
          <w:trHeight w:val="276"/>
        </w:trPr>
        <w:tc>
          <w:tcPr>
            <w:tcW w:w="246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BE697F0" w14:textId="77777777" w:rsidR="00E41970" w:rsidRPr="00450354" w:rsidRDefault="00E41970" w:rsidP="00E41970">
            <w:pPr>
              <w:spacing w:after="200"/>
              <w:rPr>
                <w:rFonts w:asciiTheme="minorHAnsi" w:hAnsiTheme="minorHAnsi"/>
                <w:sz w:val="22"/>
                <w:szCs w:val="22"/>
              </w:rPr>
            </w:pPr>
            <w:r w:rsidRPr="00450354">
              <w:rPr>
                <w:rFonts w:asciiTheme="minorHAnsi" w:hAnsiTheme="minorHAnsi"/>
                <w:sz w:val="22"/>
                <w:szCs w:val="22"/>
              </w:rPr>
              <w:t>Podpora OS</w:t>
            </w:r>
          </w:p>
        </w:tc>
        <w:tc>
          <w:tcPr>
            <w:tcW w:w="7335" w:type="dxa"/>
            <w:tcBorders>
              <w:top w:val="single" w:sz="4" w:space="0" w:color="auto"/>
              <w:left w:val="nil"/>
              <w:bottom w:val="single" w:sz="8" w:space="0" w:color="auto"/>
              <w:right w:val="single" w:sz="4" w:space="0" w:color="auto"/>
            </w:tcBorders>
            <w:shd w:val="clear" w:color="auto" w:fill="auto"/>
            <w:vAlign w:val="center"/>
            <w:hideMark/>
          </w:tcPr>
          <w:p w14:paraId="085FBC24" w14:textId="60B766FB" w:rsidR="00E41970" w:rsidRPr="00450354" w:rsidRDefault="00E41970" w:rsidP="00E41970">
            <w:pPr>
              <w:spacing w:after="200"/>
              <w:jc w:val="both"/>
              <w:rPr>
                <w:rFonts w:asciiTheme="minorHAnsi" w:hAnsiTheme="minorHAnsi"/>
                <w:sz w:val="22"/>
                <w:szCs w:val="22"/>
              </w:rPr>
            </w:pPr>
            <w:r w:rsidRPr="00450354">
              <w:rPr>
                <w:rFonts w:asciiTheme="minorHAnsi" w:hAnsiTheme="minorHAnsi"/>
                <w:sz w:val="22"/>
                <w:szCs w:val="22"/>
              </w:rPr>
              <w:t>Linux, MS Windows</w:t>
            </w:r>
            <w:r w:rsidR="00B562AC">
              <w:rPr>
                <w:rFonts w:asciiTheme="minorHAnsi" w:hAnsiTheme="minorHAnsi"/>
                <w:sz w:val="22"/>
                <w:szCs w:val="22"/>
              </w:rPr>
              <w:t xml:space="preserve"> 2012R2 a vyš</w:t>
            </w:r>
            <w:r w:rsidR="004D2879">
              <w:rPr>
                <w:rFonts w:asciiTheme="minorHAnsi" w:hAnsiTheme="minorHAnsi"/>
                <w:sz w:val="22"/>
                <w:szCs w:val="22"/>
              </w:rPr>
              <w:t>š</w:t>
            </w:r>
            <w:r w:rsidR="00B562AC">
              <w:rPr>
                <w:rFonts w:asciiTheme="minorHAnsi" w:hAnsiTheme="minorHAnsi"/>
                <w:sz w:val="22"/>
                <w:szCs w:val="22"/>
              </w:rPr>
              <w:t>ie</w:t>
            </w:r>
            <w:r w:rsidRPr="00450354">
              <w:rPr>
                <w:rFonts w:asciiTheme="minorHAnsi" w:hAnsiTheme="minorHAnsi"/>
                <w:sz w:val="22"/>
                <w:szCs w:val="22"/>
              </w:rPr>
              <w:t>, Unix, VMWare</w:t>
            </w:r>
          </w:p>
        </w:tc>
      </w:tr>
    </w:tbl>
    <w:p w14:paraId="2455779B" w14:textId="77777777" w:rsidR="00450354" w:rsidRPr="00450354" w:rsidRDefault="00450354" w:rsidP="00450354">
      <w:pPr>
        <w:spacing w:after="200" w:line="276" w:lineRule="auto"/>
        <w:rPr>
          <w:rFonts w:asciiTheme="minorHAnsi" w:hAnsiTheme="minorHAnsi"/>
          <w:sz w:val="22"/>
          <w:szCs w:val="22"/>
        </w:rPr>
      </w:pPr>
    </w:p>
    <w:p w14:paraId="4763D360" w14:textId="081B116E" w:rsidR="00450354" w:rsidRDefault="00450354">
      <w:pPr>
        <w:rPr>
          <w:rFonts w:asciiTheme="minorHAnsi" w:hAnsiTheme="minorHAnsi"/>
          <w:sz w:val="22"/>
          <w:szCs w:val="22"/>
        </w:rPr>
      </w:pPr>
    </w:p>
    <w:p w14:paraId="0D05BCC4" w14:textId="653417C8" w:rsidR="0060106E" w:rsidRDefault="0060106E">
      <w:pPr>
        <w:rPr>
          <w:rFonts w:asciiTheme="minorHAnsi" w:hAnsiTheme="minorHAnsi"/>
          <w:sz w:val="22"/>
          <w:szCs w:val="22"/>
        </w:rPr>
      </w:pPr>
    </w:p>
    <w:p w14:paraId="5909BA12" w14:textId="77777777" w:rsidR="0060106E" w:rsidRDefault="0060106E">
      <w:pPr>
        <w:rPr>
          <w:rFonts w:asciiTheme="minorHAnsi" w:hAnsiTheme="minorHAnsi"/>
          <w:sz w:val="22"/>
          <w:szCs w:val="22"/>
        </w:rPr>
      </w:pPr>
    </w:p>
    <w:p w14:paraId="07317E11" w14:textId="77777777" w:rsidR="0060106E" w:rsidRDefault="0060106E">
      <w:pPr>
        <w:spacing w:after="200" w:line="276" w:lineRule="auto"/>
        <w:rPr>
          <w:rFonts w:asciiTheme="minorHAnsi" w:hAnsiTheme="minorHAnsi"/>
          <w:sz w:val="22"/>
          <w:szCs w:val="22"/>
        </w:rPr>
      </w:pPr>
      <w:r>
        <w:rPr>
          <w:rFonts w:asciiTheme="minorHAnsi" w:hAnsiTheme="minorHAnsi"/>
          <w:sz w:val="22"/>
          <w:szCs w:val="22"/>
        </w:rPr>
        <w:br w:type="page"/>
      </w:r>
    </w:p>
    <w:p w14:paraId="3D9850FD" w14:textId="4A5F765F" w:rsidR="00AE049E" w:rsidRDefault="00AE049E" w:rsidP="00AE049E">
      <w:pPr>
        <w:spacing w:after="200" w:line="276" w:lineRule="auto"/>
        <w:rPr>
          <w:rFonts w:asciiTheme="minorHAnsi" w:hAnsiTheme="minorHAnsi"/>
        </w:rPr>
      </w:pPr>
      <w:r>
        <w:rPr>
          <w:rFonts w:asciiTheme="minorHAnsi" w:hAnsiTheme="minorHAnsi"/>
        </w:rPr>
        <w:lastRenderedPageBreak/>
        <w:t>Príloha č</w:t>
      </w:r>
      <w:r w:rsidRPr="006857AB">
        <w:rPr>
          <w:rFonts w:asciiTheme="minorHAnsi" w:hAnsiTheme="minorHAnsi"/>
        </w:rPr>
        <w:t xml:space="preserve">. </w:t>
      </w:r>
      <w:r w:rsidR="00475FE0" w:rsidRPr="006857AB">
        <w:rPr>
          <w:rFonts w:asciiTheme="minorHAnsi" w:hAnsiTheme="minorHAnsi"/>
        </w:rPr>
        <w:t>2</w:t>
      </w:r>
    </w:p>
    <w:p w14:paraId="6FC0454F" w14:textId="0DFA2B14" w:rsidR="0060106E" w:rsidRPr="00AE049E" w:rsidRDefault="0060106E" w:rsidP="0060106E">
      <w:pPr>
        <w:spacing w:after="200" w:line="276" w:lineRule="auto"/>
        <w:jc w:val="both"/>
        <w:rPr>
          <w:rFonts w:asciiTheme="minorHAnsi" w:hAnsiTheme="minorHAnsi"/>
          <w:b/>
        </w:rPr>
      </w:pPr>
      <w:r w:rsidRPr="00AE049E">
        <w:rPr>
          <w:rFonts w:asciiTheme="minorHAnsi" w:hAnsiTheme="minorHAnsi"/>
          <w:b/>
        </w:rPr>
        <w:t>Hlásenie porúch a záručný servis</w:t>
      </w:r>
    </w:p>
    <w:p w14:paraId="0456F8FE" w14:textId="12602677" w:rsidR="0060106E" w:rsidRDefault="0060106E" w:rsidP="0060106E">
      <w:pPr>
        <w:spacing w:after="200" w:line="276" w:lineRule="auto"/>
        <w:jc w:val="both"/>
        <w:rPr>
          <w:rFonts w:asciiTheme="minorHAnsi" w:hAnsiTheme="minorHAnsi"/>
          <w:sz w:val="22"/>
          <w:szCs w:val="22"/>
        </w:rPr>
      </w:pPr>
      <w:r w:rsidRPr="0060106E">
        <w:rPr>
          <w:rFonts w:asciiTheme="minorHAnsi" w:hAnsiTheme="minorHAnsi"/>
          <w:sz w:val="22"/>
          <w:szCs w:val="22"/>
        </w:rPr>
        <w:t xml:space="preserve">Ak sa počas záručnej doby vyskytnú vady na </w:t>
      </w:r>
      <w:r w:rsidR="00F53EF4">
        <w:rPr>
          <w:rFonts w:asciiTheme="minorHAnsi" w:hAnsiTheme="minorHAnsi"/>
          <w:sz w:val="22"/>
          <w:szCs w:val="22"/>
        </w:rPr>
        <w:t xml:space="preserve">predmete zmluvy, t.j. na </w:t>
      </w:r>
      <w:r w:rsidRPr="0060106E">
        <w:rPr>
          <w:rFonts w:asciiTheme="minorHAnsi" w:hAnsiTheme="minorHAnsi"/>
          <w:sz w:val="22"/>
          <w:szCs w:val="22"/>
        </w:rPr>
        <w:t xml:space="preserve">HW produktoch, </w:t>
      </w:r>
      <w:r>
        <w:rPr>
          <w:rFonts w:asciiTheme="minorHAnsi" w:hAnsiTheme="minorHAnsi"/>
          <w:sz w:val="22"/>
          <w:szCs w:val="22"/>
        </w:rPr>
        <w:t>Kupujúci</w:t>
      </w:r>
      <w:r w:rsidRPr="0060106E">
        <w:rPr>
          <w:rFonts w:asciiTheme="minorHAnsi" w:hAnsiTheme="minorHAnsi"/>
          <w:sz w:val="22"/>
          <w:szCs w:val="22"/>
        </w:rPr>
        <w:t xml:space="preserve"> má právo uplatniť nárok na záručný servis formou reklamácie u </w:t>
      </w:r>
      <w:r>
        <w:rPr>
          <w:rFonts w:asciiTheme="minorHAnsi" w:hAnsiTheme="minorHAnsi"/>
          <w:sz w:val="22"/>
          <w:szCs w:val="22"/>
        </w:rPr>
        <w:t>Predávajúceho</w:t>
      </w:r>
      <w:r w:rsidRPr="0060106E">
        <w:rPr>
          <w:rFonts w:asciiTheme="minorHAnsi" w:hAnsiTheme="minorHAnsi"/>
          <w:sz w:val="22"/>
          <w:szCs w:val="22"/>
        </w:rPr>
        <w:t xml:space="preserve"> najneskôr do konca záručnej doby, ktorá je zmluvne do</w:t>
      </w:r>
      <w:r>
        <w:rPr>
          <w:rFonts w:asciiTheme="minorHAnsi" w:hAnsiTheme="minorHAnsi"/>
          <w:sz w:val="22"/>
          <w:szCs w:val="22"/>
        </w:rPr>
        <w:t>hodnutá</w:t>
      </w:r>
      <w:r w:rsidRPr="0060106E">
        <w:rPr>
          <w:rFonts w:asciiTheme="minorHAnsi" w:hAnsiTheme="minorHAnsi"/>
          <w:sz w:val="22"/>
          <w:szCs w:val="22"/>
        </w:rPr>
        <w:t xml:space="preserve"> na </w:t>
      </w:r>
      <w:r>
        <w:rPr>
          <w:rFonts w:asciiTheme="minorHAnsi" w:hAnsiTheme="minorHAnsi"/>
          <w:sz w:val="22"/>
          <w:szCs w:val="22"/>
        </w:rPr>
        <w:t>60</w:t>
      </w:r>
      <w:r w:rsidRPr="0060106E">
        <w:rPr>
          <w:rFonts w:asciiTheme="minorHAnsi" w:hAnsiTheme="minorHAnsi"/>
          <w:sz w:val="22"/>
          <w:szCs w:val="22"/>
        </w:rPr>
        <w:t xml:space="preserve"> mesiacov, pokiaľ v tabuľke Prílohy č. 1 nie je uvedené inak. Na vady oznámené po uplynutí záručnej doby sa záručný servis nevzťahuje.</w:t>
      </w:r>
    </w:p>
    <w:p w14:paraId="2A73226E" w14:textId="77777777" w:rsidR="0060106E" w:rsidRDefault="0060106E" w:rsidP="0060106E">
      <w:pPr>
        <w:spacing w:after="200" w:line="276" w:lineRule="auto"/>
        <w:jc w:val="both"/>
        <w:rPr>
          <w:rFonts w:asciiTheme="minorHAnsi" w:hAnsiTheme="minorHAnsi"/>
          <w:sz w:val="22"/>
          <w:szCs w:val="22"/>
        </w:rPr>
      </w:pPr>
    </w:p>
    <w:p w14:paraId="25967704" w14:textId="7FD9D852" w:rsidR="0060106E" w:rsidRPr="0060106E" w:rsidRDefault="0060106E" w:rsidP="0060106E">
      <w:pPr>
        <w:spacing w:after="200" w:line="276" w:lineRule="auto"/>
        <w:jc w:val="both"/>
        <w:rPr>
          <w:rFonts w:asciiTheme="minorHAnsi" w:hAnsiTheme="minorHAnsi"/>
          <w:sz w:val="22"/>
          <w:szCs w:val="22"/>
        </w:rPr>
      </w:pPr>
      <w:r w:rsidRPr="0060106E">
        <w:rPr>
          <w:rFonts w:asciiTheme="minorHAnsi" w:hAnsiTheme="minorHAnsi"/>
          <w:sz w:val="22"/>
          <w:szCs w:val="22"/>
        </w:rPr>
        <w:t>Servisné zásahy sa rozdeľujú na kritické a nekritické s</w:t>
      </w:r>
      <w:r w:rsidR="006857AB">
        <w:rPr>
          <w:rFonts w:asciiTheme="minorHAnsi" w:hAnsiTheme="minorHAnsi"/>
          <w:sz w:val="22"/>
          <w:szCs w:val="22"/>
        </w:rPr>
        <w:t>ituácie</w:t>
      </w:r>
      <w:r w:rsidRPr="0060106E">
        <w:rPr>
          <w:rFonts w:asciiTheme="minorHAnsi" w:hAnsiTheme="minorHAnsi"/>
          <w:sz w:val="22"/>
          <w:szCs w:val="22"/>
        </w:rPr>
        <w:t xml:space="preserve">:  </w:t>
      </w:r>
    </w:p>
    <w:p w14:paraId="18608B01" w14:textId="57000AB1" w:rsidR="0060106E" w:rsidRPr="0060106E" w:rsidRDefault="0060106E" w:rsidP="0060106E">
      <w:pPr>
        <w:spacing w:after="200" w:line="276" w:lineRule="auto"/>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Pr="0060106E">
        <w:rPr>
          <w:rFonts w:asciiTheme="minorHAnsi" w:hAnsiTheme="minorHAnsi"/>
          <w:sz w:val="22"/>
          <w:szCs w:val="22"/>
        </w:rPr>
        <w:t xml:space="preserve">Kritická situácia – je zablokovaná funkčná činnosť prevádzky, </w:t>
      </w:r>
    </w:p>
    <w:p w14:paraId="32568835" w14:textId="2E1CE319" w:rsidR="0060106E" w:rsidRPr="0060106E" w:rsidRDefault="0060106E" w:rsidP="0060106E">
      <w:pPr>
        <w:spacing w:after="200" w:line="276" w:lineRule="auto"/>
        <w:jc w:val="both"/>
        <w:rPr>
          <w:rFonts w:asciiTheme="minorHAnsi" w:hAnsiTheme="minorHAnsi"/>
          <w:sz w:val="22"/>
          <w:szCs w:val="22"/>
        </w:rPr>
      </w:pPr>
      <w:r w:rsidRPr="0060106E">
        <w:rPr>
          <w:rFonts w:asciiTheme="minorHAnsi" w:hAnsiTheme="minorHAnsi"/>
          <w:sz w:val="22"/>
          <w:szCs w:val="22"/>
        </w:rPr>
        <w:t>b/</w:t>
      </w:r>
      <w:r>
        <w:rPr>
          <w:rFonts w:asciiTheme="minorHAnsi" w:hAnsiTheme="minorHAnsi"/>
          <w:sz w:val="22"/>
          <w:szCs w:val="22"/>
        </w:rPr>
        <w:tab/>
      </w:r>
      <w:r w:rsidRPr="0060106E">
        <w:rPr>
          <w:rFonts w:asciiTheme="minorHAnsi" w:hAnsiTheme="minorHAnsi"/>
          <w:sz w:val="22"/>
          <w:szCs w:val="22"/>
        </w:rPr>
        <w:t xml:space="preserve">Nekritická situácia – bežná prevádzková porucha neohrozujúca funkčnú činnosť prevádzky, </w:t>
      </w:r>
    </w:p>
    <w:p w14:paraId="4D054BCD" w14:textId="4CD503B7" w:rsidR="006B7375" w:rsidRDefault="006B7375" w:rsidP="0060106E">
      <w:pPr>
        <w:spacing w:after="200" w:line="276" w:lineRule="auto"/>
        <w:jc w:val="both"/>
        <w:rPr>
          <w:rFonts w:asciiTheme="minorHAnsi" w:hAnsiTheme="minorHAnsi"/>
          <w:sz w:val="22"/>
          <w:szCs w:val="22"/>
        </w:rPr>
      </w:pPr>
    </w:p>
    <w:p w14:paraId="3CB42B73" w14:textId="2B9D4FA6" w:rsidR="0060106E" w:rsidRPr="0060106E" w:rsidRDefault="0060106E" w:rsidP="0060106E">
      <w:pPr>
        <w:spacing w:after="200" w:line="276" w:lineRule="auto"/>
        <w:jc w:val="both"/>
        <w:rPr>
          <w:rFonts w:asciiTheme="minorHAnsi" w:hAnsiTheme="minorHAnsi"/>
          <w:sz w:val="22"/>
          <w:szCs w:val="22"/>
        </w:rPr>
      </w:pPr>
      <w:r w:rsidRPr="0060106E">
        <w:rPr>
          <w:rFonts w:asciiTheme="minorHAnsi" w:hAnsiTheme="minorHAnsi"/>
          <w:sz w:val="22"/>
          <w:szCs w:val="22"/>
        </w:rPr>
        <w:t>c/</w:t>
      </w:r>
      <w:r>
        <w:rPr>
          <w:rFonts w:asciiTheme="minorHAnsi" w:hAnsiTheme="minorHAnsi"/>
          <w:sz w:val="22"/>
          <w:szCs w:val="22"/>
        </w:rPr>
        <w:tab/>
        <w:t>A</w:t>
      </w:r>
      <w:r w:rsidRPr="0060106E">
        <w:rPr>
          <w:rFonts w:asciiTheme="minorHAnsi" w:hAnsiTheme="minorHAnsi"/>
          <w:sz w:val="22"/>
          <w:szCs w:val="22"/>
        </w:rPr>
        <w:t xml:space="preserve">k na odstránenie poruchy je potrebné zabezpečiť náhradné diely, </w:t>
      </w:r>
      <w:r w:rsidRPr="0060106E">
        <w:rPr>
          <w:rFonts w:asciiTheme="minorHAnsi" w:hAnsiTheme="minorHAnsi"/>
          <w:sz w:val="22"/>
          <w:szCs w:val="22"/>
        </w:rPr>
        <w:br/>
        <w:t>ktoré</w:t>
      </w:r>
      <w:r>
        <w:rPr>
          <w:rFonts w:asciiTheme="minorHAnsi" w:hAnsiTheme="minorHAnsi"/>
          <w:sz w:val="22"/>
          <w:szCs w:val="22"/>
        </w:rPr>
        <w:t xml:space="preserve"> Predávajúci ani Kupujúci</w:t>
      </w:r>
      <w:r w:rsidRPr="0060106E">
        <w:rPr>
          <w:rFonts w:asciiTheme="minorHAnsi" w:hAnsiTheme="minorHAnsi"/>
          <w:sz w:val="22"/>
          <w:szCs w:val="22"/>
        </w:rPr>
        <w:t xml:space="preserve"> nemá na sklade, alebo na odstránenie poruchy je potrebná súčinnosť tretích strán, alebo sa na strane </w:t>
      </w:r>
      <w:r>
        <w:rPr>
          <w:rFonts w:asciiTheme="minorHAnsi" w:hAnsiTheme="minorHAnsi"/>
          <w:sz w:val="22"/>
          <w:szCs w:val="22"/>
        </w:rPr>
        <w:t>Predávajúceho</w:t>
      </w:r>
      <w:r w:rsidRPr="0060106E">
        <w:rPr>
          <w:rFonts w:asciiTheme="minorHAnsi" w:hAnsiTheme="minorHAnsi"/>
          <w:sz w:val="22"/>
          <w:szCs w:val="22"/>
        </w:rPr>
        <w:t xml:space="preserve"> vyskytli iné závažné dôvody</w:t>
      </w:r>
      <w:r>
        <w:rPr>
          <w:rFonts w:asciiTheme="minorHAnsi" w:hAnsiTheme="minorHAnsi"/>
          <w:sz w:val="22"/>
          <w:szCs w:val="22"/>
        </w:rPr>
        <w:t xml:space="preserve"> </w:t>
      </w:r>
      <w:r w:rsidRPr="0060106E">
        <w:rPr>
          <w:rFonts w:asciiTheme="minorHAnsi" w:hAnsiTheme="minorHAnsi"/>
          <w:sz w:val="22"/>
          <w:szCs w:val="22"/>
        </w:rPr>
        <w:t xml:space="preserve">a odstránenie poruchy nie je možné vykonať v dohodnutom čase, je </w:t>
      </w:r>
      <w:r>
        <w:rPr>
          <w:rFonts w:asciiTheme="minorHAnsi" w:hAnsiTheme="minorHAnsi"/>
          <w:sz w:val="22"/>
          <w:szCs w:val="22"/>
        </w:rPr>
        <w:t>Predávajúci</w:t>
      </w:r>
      <w:r w:rsidRPr="0060106E">
        <w:rPr>
          <w:rFonts w:asciiTheme="minorHAnsi" w:hAnsiTheme="minorHAnsi"/>
          <w:sz w:val="22"/>
          <w:szCs w:val="22"/>
        </w:rPr>
        <w:t xml:space="preserve"> povinný o dôvodoch bezodkladne informovať </w:t>
      </w:r>
      <w:r>
        <w:rPr>
          <w:rFonts w:asciiTheme="minorHAnsi" w:hAnsiTheme="minorHAnsi"/>
          <w:sz w:val="22"/>
          <w:szCs w:val="22"/>
        </w:rPr>
        <w:t>Kupujúceho</w:t>
      </w:r>
      <w:r w:rsidRPr="0060106E">
        <w:rPr>
          <w:rFonts w:asciiTheme="minorHAnsi" w:hAnsiTheme="minorHAnsi"/>
          <w:sz w:val="22"/>
          <w:szCs w:val="22"/>
        </w:rPr>
        <w:t xml:space="preserve">. Zároveň je povinný v spolupráci s </w:t>
      </w:r>
      <w:r>
        <w:rPr>
          <w:rFonts w:asciiTheme="minorHAnsi" w:hAnsiTheme="minorHAnsi"/>
          <w:sz w:val="22"/>
          <w:szCs w:val="22"/>
        </w:rPr>
        <w:t>Kupujúcim</w:t>
      </w:r>
      <w:r w:rsidRPr="0060106E">
        <w:rPr>
          <w:rFonts w:asciiTheme="minorHAnsi" w:hAnsiTheme="minorHAnsi"/>
          <w:sz w:val="22"/>
          <w:szCs w:val="22"/>
        </w:rPr>
        <w:t xml:space="preserve"> vyvinúť maximálne úsilie, aby sa odstránenie poruchy uskutočnilo v čo najkratšom možnom čase</w:t>
      </w:r>
      <w:r w:rsidR="0085035F">
        <w:rPr>
          <w:rFonts w:asciiTheme="minorHAnsi" w:hAnsiTheme="minorHAnsi"/>
          <w:sz w:val="22"/>
          <w:szCs w:val="22"/>
        </w:rPr>
        <w:t>,</w:t>
      </w:r>
      <w:r w:rsidRPr="0060106E">
        <w:rPr>
          <w:rFonts w:asciiTheme="minorHAnsi" w:hAnsiTheme="minorHAnsi"/>
          <w:sz w:val="22"/>
          <w:szCs w:val="22"/>
        </w:rPr>
        <w:t xml:space="preserve"> vrátane zabezpečenia náhradných dielov a súčinnosti tretích strán, ak sú tieto potrebné, resp. </w:t>
      </w:r>
      <w:r>
        <w:rPr>
          <w:rFonts w:asciiTheme="minorHAnsi" w:hAnsiTheme="minorHAnsi"/>
          <w:sz w:val="22"/>
          <w:szCs w:val="22"/>
        </w:rPr>
        <w:t xml:space="preserve">Kupujúcemu </w:t>
      </w:r>
      <w:r w:rsidRPr="0060106E">
        <w:rPr>
          <w:rFonts w:asciiTheme="minorHAnsi" w:hAnsiTheme="minorHAnsi"/>
          <w:sz w:val="22"/>
          <w:szCs w:val="22"/>
        </w:rPr>
        <w:t xml:space="preserve">navrhnúť také riešenie, ktoré v maximálnej miere eliminuje vplyv tejto poruchy na bežnú činnosť </w:t>
      </w:r>
      <w:r>
        <w:rPr>
          <w:rFonts w:asciiTheme="minorHAnsi" w:hAnsiTheme="minorHAnsi"/>
          <w:sz w:val="22"/>
          <w:szCs w:val="22"/>
        </w:rPr>
        <w:t>Kupujúceho</w:t>
      </w:r>
      <w:r w:rsidRPr="0060106E">
        <w:rPr>
          <w:rFonts w:asciiTheme="minorHAnsi" w:hAnsiTheme="minorHAnsi"/>
          <w:sz w:val="22"/>
          <w:szCs w:val="22"/>
        </w:rPr>
        <w:t>.</w:t>
      </w:r>
    </w:p>
    <w:p w14:paraId="2FE331DF" w14:textId="5F1613B1" w:rsidR="0060106E" w:rsidRPr="00C86E19" w:rsidRDefault="006B7375" w:rsidP="0060106E">
      <w:pPr>
        <w:spacing w:after="200" w:line="276" w:lineRule="auto"/>
        <w:jc w:val="both"/>
        <w:rPr>
          <w:rFonts w:asciiTheme="minorHAnsi" w:hAnsiTheme="minorHAnsi"/>
          <w:sz w:val="22"/>
          <w:szCs w:val="22"/>
        </w:rPr>
      </w:pPr>
      <w:r>
        <w:rPr>
          <w:rFonts w:asciiTheme="minorHAnsi" w:hAnsiTheme="minorHAnsi"/>
          <w:sz w:val="22"/>
          <w:szCs w:val="22"/>
        </w:rPr>
        <w:t xml:space="preserve">Pre </w:t>
      </w:r>
      <w:r w:rsidR="001E4BAA">
        <w:rPr>
          <w:rFonts w:asciiTheme="minorHAnsi" w:hAnsiTheme="minorHAnsi"/>
          <w:sz w:val="22"/>
          <w:szCs w:val="22"/>
        </w:rPr>
        <w:t xml:space="preserve">odstránenie kritickej ako aj nekritickej situácie </w:t>
      </w:r>
      <w:r w:rsidRPr="0060106E">
        <w:rPr>
          <w:rFonts w:asciiTheme="minorHAnsi" w:hAnsiTheme="minorHAnsi"/>
          <w:sz w:val="22"/>
          <w:szCs w:val="22"/>
        </w:rPr>
        <w:t xml:space="preserve">musí byť </w:t>
      </w:r>
      <w:r w:rsidR="001E4BAA">
        <w:rPr>
          <w:rFonts w:asciiTheme="minorHAnsi" w:hAnsiTheme="minorHAnsi"/>
          <w:sz w:val="22"/>
          <w:szCs w:val="22"/>
        </w:rPr>
        <w:t>odstránenie poruchy</w:t>
      </w:r>
      <w:r w:rsidRPr="0060106E">
        <w:rPr>
          <w:rFonts w:asciiTheme="minorHAnsi" w:hAnsiTheme="minorHAnsi"/>
          <w:sz w:val="22"/>
          <w:szCs w:val="22"/>
        </w:rPr>
        <w:t xml:space="preserve"> </w:t>
      </w:r>
      <w:r w:rsidR="001E4BAA">
        <w:rPr>
          <w:rFonts w:asciiTheme="minorHAnsi" w:hAnsiTheme="minorHAnsi"/>
          <w:sz w:val="22"/>
          <w:szCs w:val="22"/>
        </w:rPr>
        <w:t xml:space="preserve">zrealizované najneskôr </w:t>
      </w:r>
      <w:r w:rsidRPr="00B96F47">
        <w:rPr>
          <w:rFonts w:asciiTheme="minorHAnsi" w:hAnsiTheme="minorHAnsi"/>
          <w:sz w:val="22"/>
          <w:szCs w:val="22"/>
        </w:rPr>
        <w:t xml:space="preserve">do </w:t>
      </w:r>
      <w:r>
        <w:rPr>
          <w:rFonts w:asciiTheme="minorHAnsi" w:hAnsiTheme="minorHAnsi"/>
          <w:sz w:val="22"/>
          <w:szCs w:val="22"/>
        </w:rPr>
        <w:t>24</w:t>
      </w:r>
      <w:r w:rsidRPr="0060106E">
        <w:rPr>
          <w:rFonts w:asciiTheme="minorHAnsi" w:hAnsiTheme="minorHAnsi"/>
          <w:sz w:val="22"/>
          <w:szCs w:val="22"/>
        </w:rPr>
        <w:t xml:space="preserve"> hodín od nahlásenia</w:t>
      </w:r>
      <w:r w:rsidR="001E4BAA">
        <w:rPr>
          <w:rFonts w:asciiTheme="minorHAnsi" w:hAnsiTheme="minorHAnsi"/>
          <w:sz w:val="22"/>
          <w:szCs w:val="22"/>
        </w:rPr>
        <w:t xml:space="preserve"> poruchy</w:t>
      </w:r>
      <w:r>
        <w:rPr>
          <w:rFonts w:asciiTheme="minorHAnsi" w:hAnsiTheme="minorHAnsi"/>
          <w:sz w:val="22"/>
          <w:szCs w:val="22"/>
        </w:rPr>
        <w:t>,</w:t>
      </w:r>
      <w:r w:rsidRPr="0060106E">
        <w:rPr>
          <w:rFonts w:asciiTheme="minorHAnsi" w:hAnsiTheme="minorHAnsi"/>
          <w:sz w:val="22"/>
          <w:szCs w:val="22"/>
        </w:rPr>
        <w:t xml:space="preserve"> resp. </w:t>
      </w:r>
      <w:r w:rsidR="001E4BAA">
        <w:rPr>
          <w:rFonts w:asciiTheme="minorHAnsi" w:hAnsiTheme="minorHAnsi"/>
          <w:sz w:val="22"/>
          <w:szCs w:val="22"/>
        </w:rPr>
        <w:t>musí byť zrealizované</w:t>
      </w:r>
      <w:r w:rsidRPr="0060106E">
        <w:rPr>
          <w:rFonts w:asciiTheme="minorHAnsi" w:hAnsiTheme="minorHAnsi"/>
          <w:sz w:val="22"/>
          <w:szCs w:val="22"/>
        </w:rPr>
        <w:t xml:space="preserve"> náhradné riešenie</w:t>
      </w:r>
      <w:r w:rsidR="001E4BAA">
        <w:rPr>
          <w:rFonts w:asciiTheme="minorHAnsi" w:hAnsiTheme="minorHAnsi"/>
          <w:sz w:val="22"/>
          <w:szCs w:val="22"/>
        </w:rPr>
        <w:t xml:space="preserve">. </w:t>
      </w:r>
      <w:r w:rsidR="0060106E" w:rsidRPr="00C86E19">
        <w:rPr>
          <w:rFonts w:asciiTheme="minorHAnsi" w:hAnsiTheme="minorHAnsi"/>
          <w:sz w:val="22"/>
          <w:szCs w:val="22"/>
        </w:rPr>
        <w:t xml:space="preserve">Nedodržanie podmienok </w:t>
      </w:r>
      <w:r w:rsidR="001E4BAA">
        <w:rPr>
          <w:rFonts w:asciiTheme="minorHAnsi" w:hAnsiTheme="minorHAnsi"/>
          <w:sz w:val="22"/>
          <w:szCs w:val="22"/>
        </w:rPr>
        <w:t xml:space="preserve">odstránenia poruchy </w:t>
      </w:r>
      <w:r w:rsidR="0060106E" w:rsidRPr="00C86E19">
        <w:rPr>
          <w:rFonts w:asciiTheme="minorHAnsi" w:hAnsiTheme="minorHAnsi"/>
          <w:sz w:val="22"/>
          <w:szCs w:val="22"/>
        </w:rPr>
        <w:t>bude sankcionované podľa článku </w:t>
      </w:r>
      <w:r w:rsidR="00E50D75">
        <w:rPr>
          <w:rFonts w:asciiTheme="minorHAnsi" w:hAnsiTheme="minorHAnsi"/>
          <w:sz w:val="22"/>
          <w:szCs w:val="22"/>
        </w:rPr>
        <w:t>8</w:t>
      </w:r>
      <w:r w:rsidR="00E50D75" w:rsidRPr="00C86E19">
        <w:rPr>
          <w:rFonts w:asciiTheme="minorHAnsi" w:hAnsiTheme="minorHAnsi"/>
          <w:sz w:val="22"/>
          <w:szCs w:val="22"/>
        </w:rPr>
        <w:t xml:space="preserve"> </w:t>
      </w:r>
      <w:r w:rsidR="0060106E" w:rsidRPr="00C86E19">
        <w:rPr>
          <w:rFonts w:asciiTheme="minorHAnsi" w:hAnsiTheme="minorHAnsi"/>
          <w:sz w:val="22"/>
          <w:szCs w:val="22"/>
        </w:rPr>
        <w:t xml:space="preserve">zmluvy. </w:t>
      </w:r>
    </w:p>
    <w:p w14:paraId="5F4639C4" w14:textId="380E44A7" w:rsidR="0060106E" w:rsidRPr="0060106E" w:rsidRDefault="0060106E" w:rsidP="0060106E">
      <w:pPr>
        <w:spacing w:after="200" w:line="276" w:lineRule="auto"/>
        <w:jc w:val="both"/>
        <w:rPr>
          <w:rFonts w:asciiTheme="minorHAnsi" w:hAnsiTheme="minorHAnsi"/>
          <w:sz w:val="22"/>
          <w:szCs w:val="22"/>
        </w:rPr>
      </w:pPr>
      <w:r w:rsidRPr="00C86E19">
        <w:rPr>
          <w:rFonts w:asciiTheme="minorHAnsi" w:hAnsiTheme="minorHAnsi"/>
          <w:sz w:val="22"/>
          <w:szCs w:val="22"/>
        </w:rPr>
        <w:t>V prípade situácie uvedenej v bode c/, ktorá bude objektívne zdôvodniteľná a prijaté riešenia eliminujú vplyv na bežnú činnosť Kupujúceho, Kupujúci môže upustiť od príslušných sankcií.</w:t>
      </w:r>
    </w:p>
    <w:p w14:paraId="2422F5D6" w14:textId="651A1CA1" w:rsidR="0060106E" w:rsidRPr="0060106E" w:rsidRDefault="0060106E" w:rsidP="0060106E">
      <w:pPr>
        <w:spacing w:after="200" w:line="276" w:lineRule="auto"/>
        <w:jc w:val="both"/>
        <w:rPr>
          <w:rFonts w:asciiTheme="minorHAnsi" w:hAnsiTheme="minorHAnsi"/>
          <w:sz w:val="22"/>
          <w:szCs w:val="22"/>
        </w:rPr>
      </w:pPr>
      <w:r>
        <w:rPr>
          <w:rFonts w:asciiTheme="minorHAnsi" w:hAnsiTheme="minorHAnsi"/>
          <w:sz w:val="22"/>
          <w:szCs w:val="22"/>
        </w:rPr>
        <w:t>Kupujúci</w:t>
      </w:r>
      <w:r w:rsidRPr="0060106E">
        <w:rPr>
          <w:rFonts w:asciiTheme="minorHAnsi" w:hAnsiTheme="minorHAnsi"/>
          <w:sz w:val="22"/>
          <w:szCs w:val="22"/>
        </w:rPr>
        <w:t xml:space="preserve"> sa zaväzuje reklamovať vady na nasledovné telefónne číslo a príslušné emailové adresy, určené </w:t>
      </w:r>
      <w:r>
        <w:rPr>
          <w:rFonts w:asciiTheme="minorHAnsi" w:hAnsiTheme="minorHAnsi"/>
          <w:sz w:val="22"/>
          <w:szCs w:val="22"/>
        </w:rPr>
        <w:t>Predávajúcim</w:t>
      </w:r>
      <w:r w:rsidRPr="0060106E">
        <w:rPr>
          <w:rFonts w:asciiTheme="minorHAnsi" w:hAnsiTheme="minorHAnsi"/>
          <w:sz w:val="22"/>
          <w:szCs w:val="22"/>
        </w:rPr>
        <w:t xml:space="preserve">: </w:t>
      </w:r>
    </w:p>
    <w:p w14:paraId="6C3DE037" w14:textId="77777777" w:rsidR="0060106E" w:rsidRPr="0060106E" w:rsidRDefault="0060106E" w:rsidP="0060106E">
      <w:pPr>
        <w:spacing w:after="200" w:line="276" w:lineRule="auto"/>
        <w:jc w:val="both"/>
        <w:rPr>
          <w:rFonts w:asciiTheme="minorHAnsi" w:hAnsiTheme="minorHAnsi"/>
          <w:sz w:val="22"/>
          <w:szCs w:val="22"/>
        </w:rPr>
      </w:pPr>
    </w:p>
    <w:p w14:paraId="1CCF9724" w14:textId="02287B84" w:rsidR="0060106E" w:rsidRPr="0060106E" w:rsidRDefault="0060106E" w:rsidP="0060106E">
      <w:pPr>
        <w:spacing w:after="200" w:line="276" w:lineRule="auto"/>
        <w:jc w:val="both"/>
        <w:rPr>
          <w:rFonts w:asciiTheme="minorHAnsi" w:hAnsiTheme="minorHAnsi"/>
          <w:sz w:val="22"/>
          <w:szCs w:val="22"/>
        </w:rPr>
      </w:pPr>
      <w:r w:rsidRPr="00836D97">
        <w:rPr>
          <w:rFonts w:asciiTheme="minorHAnsi" w:hAnsiTheme="minorHAnsi"/>
          <w:sz w:val="22"/>
          <w:szCs w:val="22"/>
          <w:highlight w:val="yellow"/>
        </w:rPr>
        <w:t>Tel. číslo:</w:t>
      </w:r>
      <w:r w:rsidRPr="0060106E">
        <w:rPr>
          <w:rFonts w:asciiTheme="minorHAnsi" w:hAnsiTheme="minorHAnsi"/>
          <w:sz w:val="22"/>
          <w:szCs w:val="22"/>
        </w:rPr>
        <w:tab/>
      </w:r>
      <w:r w:rsidRPr="0060106E">
        <w:rPr>
          <w:rFonts w:asciiTheme="minorHAnsi" w:hAnsiTheme="minorHAnsi"/>
          <w:sz w:val="22"/>
          <w:szCs w:val="22"/>
        </w:rPr>
        <w:tab/>
      </w:r>
      <w:r w:rsidRPr="0060106E">
        <w:rPr>
          <w:rFonts w:asciiTheme="minorHAnsi" w:hAnsiTheme="minorHAnsi"/>
          <w:sz w:val="22"/>
          <w:szCs w:val="22"/>
        </w:rPr>
        <w:tab/>
      </w:r>
      <w:r w:rsidRPr="0060106E">
        <w:rPr>
          <w:rFonts w:asciiTheme="minorHAnsi" w:hAnsiTheme="minorHAnsi"/>
          <w:sz w:val="22"/>
          <w:szCs w:val="22"/>
        </w:rPr>
        <w:tab/>
      </w:r>
      <w:r w:rsidRPr="0060106E">
        <w:rPr>
          <w:rFonts w:asciiTheme="minorHAnsi" w:hAnsiTheme="minorHAnsi"/>
          <w:sz w:val="22"/>
          <w:szCs w:val="22"/>
        </w:rPr>
        <w:tab/>
        <w:t>xxx</w:t>
      </w:r>
    </w:p>
    <w:p w14:paraId="62E60EFA" w14:textId="3ACE15A2" w:rsidR="0060106E" w:rsidRPr="0060106E" w:rsidRDefault="0060106E" w:rsidP="0060106E">
      <w:pPr>
        <w:spacing w:after="200" w:line="276" w:lineRule="auto"/>
        <w:jc w:val="both"/>
        <w:rPr>
          <w:rFonts w:asciiTheme="minorHAnsi" w:hAnsiTheme="minorHAnsi"/>
          <w:sz w:val="22"/>
          <w:szCs w:val="22"/>
        </w:rPr>
      </w:pPr>
      <w:r w:rsidRPr="00836D97">
        <w:rPr>
          <w:rFonts w:asciiTheme="minorHAnsi" w:hAnsiTheme="minorHAnsi"/>
          <w:sz w:val="22"/>
          <w:szCs w:val="22"/>
          <w:highlight w:val="yellow"/>
        </w:rPr>
        <w:t>Emailová adresa pre kritické služby:</w:t>
      </w:r>
      <w:r>
        <w:rPr>
          <w:rFonts w:asciiTheme="minorHAnsi" w:hAnsiTheme="minorHAnsi"/>
          <w:sz w:val="22"/>
          <w:szCs w:val="22"/>
        </w:rPr>
        <w:tab/>
      </w:r>
      <w:r>
        <w:rPr>
          <w:rFonts w:asciiTheme="minorHAnsi" w:hAnsiTheme="minorHAnsi"/>
          <w:sz w:val="22"/>
          <w:szCs w:val="22"/>
        </w:rPr>
        <w:tab/>
      </w:r>
      <w:r w:rsidRPr="0060106E">
        <w:rPr>
          <w:rFonts w:asciiTheme="minorHAnsi" w:hAnsiTheme="minorHAnsi"/>
          <w:sz w:val="22"/>
          <w:szCs w:val="22"/>
        </w:rPr>
        <w:t xml:space="preserve">xxx </w:t>
      </w:r>
    </w:p>
    <w:p w14:paraId="2ED970ED" w14:textId="77777777" w:rsidR="0060106E" w:rsidRPr="0060106E" w:rsidRDefault="0060106E" w:rsidP="0060106E">
      <w:pPr>
        <w:spacing w:after="200" w:line="276" w:lineRule="auto"/>
        <w:jc w:val="both"/>
        <w:rPr>
          <w:rFonts w:asciiTheme="minorHAnsi" w:hAnsiTheme="minorHAnsi"/>
          <w:sz w:val="22"/>
          <w:szCs w:val="22"/>
        </w:rPr>
      </w:pPr>
      <w:r w:rsidRPr="00836D97">
        <w:rPr>
          <w:rFonts w:asciiTheme="minorHAnsi" w:hAnsiTheme="minorHAnsi"/>
          <w:sz w:val="22"/>
          <w:szCs w:val="22"/>
          <w:highlight w:val="yellow"/>
        </w:rPr>
        <w:t>Emailová adresa pre nekritické služby:</w:t>
      </w:r>
      <w:r w:rsidRPr="0060106E">
        <w:rPr>
          <w:rFonts w:asciiTheme="minorHAnsi" w:hAnsiTheme="minorHAnsi"/>
          <w:sz w:val="22"/>
          <w:szCs w:val="22"/>
        </w:rPr>
        <w:tab/>
      </w:r>
      <w:r w:rsidRPr="0060106E">
        <w:rPr>
          <w:rFonts w:asciiTheme="minorHAnsi" w:hAnsiTheme="minorHAnsi"/>
          <w:sz w:val="22"/>
          <w:szCs w:val="22"/>
        </w:rPr>
        <w:tab/>
        <w:t xml:space="preserve">xxx </w:t>
      </w:r>
    </w:p>
    <w:p w14:paraId="08169797" w14:textId="77777777" w:rsidR="0060106E" w:rsidRPr="0060106E" w:rsidRDefault="0060106E" w:rsidP="0060106E">
      <w:pPr>
        <w:spacing w:after="200" w:line="276" w:lineRule="auto"/>
        <w:jc w:val="both"/>
        <w:rPr>
          <w:rFonts w:asciiTheme="minorHAnsi" w:hAnsiTheme="minorHAnsi"/>
          <w:sz w:val="22"/>
          <w:szCs w:val="22"/>
        </w:rPr>
      </w:pPr>
    </w:p>
    <w:p w14:paraId="65C230AE" w14:textId="18FE63B9" w:rsidR="0060106E" w:rsidRDefault="0060106E" w:rsidP="0060106E">
      <w:pPr>
        <w:spacing w:after="200" w:line="276" w:lineRule="auto"/>
        <w:jc w:val="both"/>
        <w:rPr>
          <w:rFonts w:asciiTheme="minorHAnsi" w:hAnsiTheme="minorHAnsi"/>
          <w:sz w:val="22"/>
          <w:szCs w:val="22"/>
        </w:rPr>
      </w:pPr>
      <w:r w:rsidRPr="0060106E">
        <w:rPr>
          <w:rFonts w:asciiTheme="minorHAnsi" w:hAnsiTheme="minorHAnsi"/>
          <w:sz w:val="22"/>
          <w:szCs w:val="22"/>
        </w:rPr>
        <w:t xml:space="preserve">Pre kritickú </w:t>
      </w:r>
      <w:r w:rsidR="0085035F">
        <w:rPr>
          <w:rFonts w:asciiTheme="minorHAnsi" w:hAnsiTheme="minorHAnsi"/>
          <w:sz w:val="22"/>
          <w:szCs w:val="22"/>
        </w:rPr>
        <w:t>situáciu</w:t>
      </w:r>
      <w:r w:rsidRPr="0060106E">
        <w:rPr>
          <w:rFonts w:asciiTheme="minorHAnsi" w:hAnsiTheme="minorHAnsi"/>
          <w:sz w:val="22"/>
          <w:szCs w:val="22"/>
        </w:rPr>
        <w:t xml:space="preserve"> sa </w:t>
      </w:r>
      <w:r w:rsidR="00C86E19" w:rsidRPr="0060106E">
        <w:rPr>
          <w:rFonts w:asciiTheme="minorHAnsi" w:hAnsiTheme="minorHAnsi"/>
          <w:sz w:val="22"/>
          <w:szCs w:val="22"/>
        </w:rPr>
        <w:t>nahlá</w:t>
      </w:r>
      <w:r w:rsidR="00C86E19">
        <w:rPr>
          <w:rFonts w:asciiTheme="minorHAnsi" w:hAnsiTheme="minorHAnsi"/>
          <w:sz w:val="22"/>
          <w:szCs w:val="22"/>
        </w:rPr>
        <w:t xml:space="preserve">sené </w:t>
      </w:r>
      <w:r w:rsidRPr="0060106E">
        <w:rPr>
          <w:rFonts w:asciiTheme="minorHAnsi" w:hAnsiTheme="minorHAnsi"/>
          <w:sz w:val="22"/>
          <w:szCs w:val="22"/>
        </w:rPr>
        <w:t xml:space="preserve">poruchy </w:t>
      </w:r>
      <w:r>
        <w:rPr>
          <w:rFonts w:asciiTheme="minorHAnsi" w:hAnsiTheme="minorHAnsi"/>
          <w:sz w:val="22"/>
          <w:szCs w:val="22"/>
        </w:rPr>
        <w:t>považujú za</w:t>
      </w:r>
      <w:r w:rsidRPr="0060106E">
        <w:rPr>
          <w:rFonts w:asciiTheme="minorHAnsi" w:hAnsiTheme="minorHAnsi"/>
          <w:sz w:val="22"/>
          <w:szCs w:val="22"/>
        </w:rPr>
        <w:t xml:space="preserve"> oznámené </w:t>
      </w:r>
      <w:r w:rsidR="00C86E19">
        <w:rPr>
          <w:rFonts w:asciiTheme="minorHAnsi" w:hAnsiTheme="minorHAnsi"/>
          <w:sz w:val="22"/>
          <w:szCs w:val="22"/>
        </w:rPr>
        <w:t>do jednej hodiny od potvrdenia prevzatia hlásenia, pričom druhá strana potvrdí prevzatie hlásenia o poruche do jednej hodiny od nahlásenia</w:t>
      </w:r>
      <w:r w:rsidR="00F53EF4">
        <w:rPr>
          <w:rFonts w:asciiTheme="minorHAnsi" w:hAnsiTheme="minorHAnsi"/>
          <w:sz w:val="22"/>
          <w:szCs w:val="22"/>
        </w:rPr>
        <w:t xml:space="preserve"> poruchy</w:t>
      </w:r>
      <w:r w:rsidR="00C86E19">
        <w:rPr>
          <w:rFonts w:asciiTheme="minorHAnsi" w:hAnsiTheme="minorHAnsi"/>
          <w:sz w:val="22"/>
          <w:szCs w:val="22"/>
        </w:rPr>
        <w:t xml:space="preserve"> </w:t>
      </w:r>
      <w:r w:rsidR="00C6209A">
        <w:rPr>
          <w:rFonts w:asciiTheme="minorHAnsi" w:hAnsiTheme="minorHAnsi"/>
          <w:sz w:val="22"/>
          <w:szCs w:val="22"/>
        </w:rPr>
        <w:t>K</w:t>
      </w:r>
      <w:r w:rsidR="00C86E19">
        <w:rPr>
          <w:rFonts w:asciiTheme="minorHAnsi" w:hAnsiTheme="minorHAnsi"/>
          <w:sz w:val="22"/>
          <w:szCs w:val="22"/>
        </w:rPr>
        <w:t>upujúcim.</w:t>
      </w:r>
      <w:r w:rsidR="009455B1">
        <w:rPr>
          <w:rFonts w:asciiTheme="minorHAnsi" w:hAnsiTheme="minorHAnsi"/>
          <w:sz w:val="22"/>
          <w:szCs w:val="22"/>
        </w:rPr>
        <w:t xml:space="preserve"> </w:t>
      </w:r>
      <w:r w:rsidR="00B96F47">
        <w:rPr>
          <w:rFonts w:asciiTheme="minorHAnsi" w:hAnsiTheme="minorHAnsi"/>
          <w:sz w:val="22"/>
          <w:szCs w:val="22"/>
        </w:rPr>
        <w:t>A</w:t>
      </w:r>
      <w:r w:rsidR="009455B1">
        <w:rPr>
          <w:rFonts w:asciiTheme="minorHAnsi" w:hAnsiTheme="minorHAnsi"/>
          <w:sz w:val="22"/>
          <w:szCs w:val="22"/>
        </w:rPr>
        <w:t xml:space="preserve">k </w:t>
      </w:r>
      <w:r w:rsidR="00B96F47">
        <w:rPr>
          <w:rFonts w:asciiTheme="minorHAnsi" w:hAnsiTheme="minorHAnsi"/>
          <w:sz w:val="22"/>
          <w:szCs w:val="22"/>
        </w:rPr>
        <w:t>druhá strana</w:t>
      </w:r>
      <w:r w:rsidR="009455B1">
        <w:rPr>
          <w:rFonts w:asciiTheme="minorHAnsi" w:hAnsiTheme="minorHAnsi"/>
          <w:sz w:val="22"/>
          <w:szCs w:val="22"/>
        </w:rPr>
        <w:t xml:space="preserve"> do jednej hodiny nepotvrdí Kupujúcemu prevzatie </w:t>
      </w:r>
      <w:r w:rsidR="009455B1">
        <w:rPr>
          <w:rFonts w:asciiTheme="minorHAnsi" w:hAnsiTheme="minorHAnsi"/>
          <w:sz w:val="22"/>
          <w:szCs w:val="22"/>
        </w:rPr>
        <w:lastRenderedPageBreak/>
        <w:t>hlásenia poruchy, márnym uplynutím jednej hodiny od nahlásenia kritickej poruchy</w:t>
      </w:r>
      <w:r w:rsidR="00477048">
        <w:rPr>
          <w:rFonts w:asciiTheme="minorHAnsi" w:hAnsiTheme="minorHAnsi"/>
          <w:sz w:val="22"/>
          <w:szCs w:val="22"/>
        </w:rPr>
        <w:t xml:space="preserve"> Kupujúcim, začína druhej strane</w:t>
      </w:r>
      <w:r w:rsidR="009455B1">
        <w:rPr>
          <w:rFonts w:asciiTheme="minorHAnsi" w:hAnsiTheme="minorHAnsi"/>
          <w:sz w:val="22"/>
          <w:szCs w:val="22"/>
        </w:rPr>
        <w:t xml:space="preserve"> plynúť čas na odstránenie poruchy podľa tejto prílohy. </w:t>
      </w:r>
    </w:p>
    <w:p w14:paraId="54266358" w14:textId="6CFE6170" w:rsidR="00C86E19" w:rsidRDefault="00C86E19" w:rsidP="0060106E">
      <w:pPr>
        <w:spacing w:after="200" w:line="276" w:lineRule="auto"/>
        <w:jc w:val="both"/>
        <w:rPr>
          <w:rFonts w:asciiTheme="minorHAnsi" w:hAnsiTheme="minorHAnsi"/>
          <w:sz w:val="22"/>
          <w:szCs w:val="22"/>
        </w:rPr>
      </w:pPr>
      <w:r w:rsidRPr="0060106E">
        <w:rPr>
          <w:rFonts w:asciiTheme="minorHAnsi" w:hAnsiTheme="minorHAnsi"/>
          <w:sz w:val="22"/>
          <w:szCs w:val="22"/>
        </w:rPr>
        <w:t xml:space="preserve">Pre kritickú </w:t>
      </w:r>
      <w:r>
        <w:rPr>
          <w:rFonts w:asciiTheme="minorHAnsi" w:hAnsiTheme="minorHAnsi"/>
          <w:sz w:val="22"/>
          <w:szCs w:val="22"/>
        </w:rPr>
        <w:t xml:space="preserve">situáciu, </w:t>
      </w:r>
      <w:r w:rsidRPr="0060106E">
        <w:rPr>
          <w:rFonts w:asciiTheme="minorHAnsi" w:hAnsiTheme="minorHAnsi"/>
          <w:sz w:val="22"/>
          <w:szCs w:val="22"/>
        </w:rPr>
        <w:t>ktorá vyžaduje zásah špecialistu</w:t>
      </w:r>
      <w:r>
        <w:rPr>
          <w:rFonts w:asciiTheme="minorHAnsi" w:hAnsiTheme="minorHAnsi"/>
          <w:sz w:val="22"/>
          <w:szCs w:val="22"/>
        </w:rPr>
        <w:t>,</w:t>
      </w:r>
      <w:r w:rsidRPr="0060106E">
        <w:rPr>
          <w:rFonts w:asciiTheme="minorHAnsi" w:hAnsiTheme="minorHAnsi"/>
          <w:sz w:val="22"/>
          <w:szCs w:val="22"/>
        </w:rPr>
        <w:t xml:space="preserve"> sa </w:t>
      </w:r>
      <w:r>
        <w:rPr>
          <w:rFonts w:asciiTheme="minorHAnsi" w:hAnsiTheme="minorHAnsi"/>
          <w:sz w:val="22"/>
          <w:szCs w:val="22"/>
        </w:rPr>
        <w:t>d</w:t>
      </w:r>
      <w:r w:rsidRPr="0060106E">
        <w:rPr>
          <w:rFonts w:asciiTheme="minorHAnsi" w:hAnsiTheme="minorHAnsi"/>
          <w:sz w:val="22"/>
          <w:szCs w:val="22"/>
        </w:rPr>
        <w:t xml:space="preserve">o času na odstránenie poruchy pripočítava skutočný čas na dopravu zo servisného strediska, </w:t>
      </w:r>
      <w:r w:rsidRPr="00CF2E51">
        <w:rPr>
          <w:rFonts w:asciiTheme="minorHAnsi" w:hAnsiTheme="minorHAnsi"/>
          <w:sz w:val="22"/>
          <w:szCs w:val="22"/>
        </w:rPr>
        <w:t xml:space="preserve">najviac však </w:t>
      </w:r>
      <w:r w:rsidR="00F323A1">
        <w:rPr>
          <w:rFonts w:asciiTheme="minorHAnsi" w:hAnsiTheme="minorHAnsi"/>
          <w:sz w:val="22"/>
          <w:szCs w:val="22"/>
        </w:rPr>
        <w:t>24</w:t>
      </w:r>
      <w:r w:rsidRPr="0060106E">
        <w:rPr>
          <w:rFonts w:asciiTheme="minorHAnsi" w:hAnsiTheme="minorHAnsi"/>
          <w:sz w:val="22"/>
          <w:szCs w:val="22"/>
        </w:rPr>
        <w:t xml:space="preserve"> hodín.</w:t>
      </w:r>
    </w:p>
    <w:p w14:paraId="2734F354" w14:textId="2B618A1E" w:rsidR="00C86E19" w:rsidRPr="0060106E" w:rsidRDefault="00C86E19" w:rsidP="0060106E">
      <w:pPr>
        <w:spacing w:after="200" w:line="276" w:lineRule="auto"/>
        <w:jc w:val="both"/>
        <w:rPr>
          <w:rFonts w:asciiTheme="minorHAnsi" w:hAnsiTheme="minorHAnsi"/>
          <w:sz w:val="22"/>
          <w:szCs w:val="22"/>
        </w:rPr>
      </w:pPr>
      <w:r>
        <w:rPr>
          <w:rFonts w:asciiTheme="minorHAnsi" w:hAnsiTheme="minorHAnsi"/>
          <w:sz w:val="22"/>
          <w:szCs w:val="22"/>
        </w:rPr>
        <w:t xml:space="preserve">Druhou stranou sa rozumie </w:t>
      </w:r>
      <w:r w:rsidR="00C6209A">
        <w:rPr>
          <w:rFonts w:asciiTheme="minorHAnsi" w:hAnsiTheme="minorHAnsi"/>
          <w:sz w:val="22"/>
          <w:szCs w:val="22"/>
        </w:rPr>
        <w:t>P</w:t>
      </w:r>
      <w:r>
        <w:rPr>
          <w:rFonts w:asciiTheme="minorHAnsi" w:hAnsiTheme="minorHAnsi"/>
          <w:sz w:val="22"/>
          <w:szCs w:val="22"/>
        </w:rPr>
        <w:t xml:space="preserve">redávajúci, resp. subjekt poskytujúci servis predmetu </w:t>
      </w:r>
      <w:r w:rsidR="00C6209A">
        <w:rPr>
          <w:rFonts w:asciiTheme="minorHAnsi" w:hAnsiTheme="minorHAnsi"/>
          <w:sz w:val="22"/>
          <w:szCs w:val="22"/>
        </w:rPr>
        <w:t>zmluvy</w:t>
      </w:r>
      <w:r w:rsidR="007F37EF">
        <w:rPr>
          <w:rFonts w:asciiTheme="minorHAnsi" w:hAnsiTheme="minorHAnsi"/>
          <w:sz w:val="22"/>
          <w:szCs w:val="22"/>
        </w:rPr>
        <w:t xml:space="preserve"> určený </w:t>
      </w:r>
      <w:r w:rsidR="00C6209A">
        <w:rPr>
          <w:rFonts w:asciiTheme="minorHAnsi" w:hAnsiTheme="minorHAnsi"/>
          <w:sz w:val="22"/>
          <w:szCs w:val="22"/>
        </w:rPr>
        <w:t>P</w:t>
      </w:r>
      <w:r w:rsidR="007F37EF">
        <w:rPr>
          <w:rFonts w:asciiTheme="minorHAnsi" w:hAnsiTheme="minorHAnsi"/>
          <w:sz w:val="22"/>
          <w:szCs w:val="22"/>
        </w:rPr>
        <w:t>redávajúcim</w:t>
      </w:r>
      <w:r>
        <w:rPr>
          <w:rFonts w:asciiTheme="minorHAnsi" w:hAnsiTheme="minorHAnsi"/>
          <w:sz w:val="22"/>
          <w:szCs w:val="22"/>
        </w:rPr>
        <w:t>.</w:t>
      </w:r>
    </w:p>
    <w:p w14:paraId="425F33E9" w14:textId="75ECF45B" w:rsidR="0060106E" w:rsidRPr="0060106E" w:rsidRDefault="00C86E19" w:rsidP="0060106E">
      <w:pPr>
        <w:spacing w:after="200" w:line="276" w:lineRule="auto"/>
        <w:jc w:val="both"/>
        <w:rPr>
          <w:rFonts w:asciiTheme="minorHAnsi" w:hAnsiTheme="minorHAnsi"/>
          <w:sz w:val="22"/>
          <w:szCs w:val="22"/>
        </w:rPr>
      </w:pPr>
      <w:r w:rsidRPr="0060106E">
        <w:rPr>
          <w:rFonts w:asciiTheme="minorHAnsi" w:hAnsiTheme="minorHAnsi"/>
          <w:sz w:val="22"/>
          <w:szCs w:val="22"/>
        </w:rPr>
        <w:t>Pr</w:t>
      </w:r>
      <w:r w:rsidRPr="00C86E19">
        <w:rPr>
          <w:rFonts w:asciiTheme="minorHAnsi" w:hAnsiTheme="minorHAnsi"/>
          <w:sz w:val="22"/>
          <w:szCs w:val="22"/>
        </w:rPr>
        <w:t>e nekritickú situáciu sa poruchy nahlásené počas pracovných dní pred 7.00 hod. považujú za oznámené o 7.00 hod. Poruchy oznámené počas pracovných dní po 17.00 hod.</w:t>
      </w:r>
      <w:r w:rsidRPr="00C86E19">
        <w:rPr>
          <w:rFonts w:asciiTheme="minorHAnsi" w:hAnsiTheme="minorHAnsi"/>
          <w:sz w:val="22"/>
          <w:szCs w:val="22"/>
        </w:rPr>
        <w:br/>
        <w:t xml:space="preserve">sa považujú za oznámené o 7.00 hod. nasledujúceho pracovného dňa. Poruchy oznámené </w:t>
      </w:r>
      <w:r w:rsidRPr="00C86E19">
        <w:rPr>
          <w:rFonts w:asciiTheme="minorHAnsi" w:hAnsiTheme="minorHAnsi"/>
          <w:sz w:val="22"/>
          <w:szCs w:val="22"/>
        </w:rPr>
        <w:br/>
        <w:t>v sobotu, nedeľu a vo sviatky</w:t>
      </w:r>
      <w:r w:rsidR="00C6209A">
        <w:rPr>
          <w:rFonts w:asciiTheme="minorHAnsi" w:hAnsiTheme="minorHAnsi"/>
          <w:sz w:val="22"/>
          <w:szCs w:val="22"/>
        </w:rPr>
        <w:t>,</w:t>
      </w:r>
      <w:r w:rsidRPr="00C86E19">
        <w:rPr>
          <w:rFonts w:asciiTheme="minorHAnsi" w:hAnsiTheme="minorHAnsi"/>
          <w:sz w:val="22"/>
          <w:szCs w:val="22"/>
        </w:rPr>
        <w:t xml:space="preserve"> sa pre nekritickú situáciu považujú za oznámené o 7.00 hod. nasledujúceho pracovného dňa. </w:t>
      </w:r>
    </w:p>
    <w:p w14:paraId="59574ABC" w14:textId="77777777" w:rsidR="0060106E" w:rsidRPr="0060106E" w:rsidRDefault="0060106E" w:rsidP="0060106E">
      <w:pPr>
        <w:spacing w:after="200" w:line="276" w:lineRule="auto"/>
        <w:jc w:val="both"/>
        <w:rPr>
          <w:rFonts w:asciiTheme="minorHAnsi" w:hAnsiTheme="minorHAnsi"/>
          <w:sz w:val="22"/>
          <w:szCs w:val="22"/>
        </w:rPr>
      </w:pPr>
    </w:p>
    <w:p w14:paraId="04DAE704" w14:textId="0EDA6339" w:rsidR="0060106E" w:rsidRPr="0060106E" w:rsidRDefault="00AE049E" w:rsidP="0060106E">
      <w:pPr>
        <w:spacing w:after="200" w:line="276" w:lineRule="auto"/>
        <w:jc w:val="both"/>
        <w:rPr>
          <w:rFonts w:asciiTheme="minorHAnsi" w:hAnsiTheme="minorHAnsi"/>
          <w:sz w:val="22"/>
          <w:szCs w:val="22"/>
        </w:rPr>
      </w:pPr>
      <w:r>
        <w:rPr>
          <w:rFonts w:asciiTheme="minorHAnsi" w:hAnsiTheme="minorHAnsi"/>
          <w:sz w:val="22"/>
          <w:szCs w:val="22"/>
        </w:rPr>
        <w:t>Kupujúci</w:t>
      </w:r>
      <w:r w:rsidR="0060106E" w:rsidRPr="0060106E">
        <w:rPr>
          <w:rFonts w:asciiTheme="minorHAnsi" w:hAnsiTheme="minorHAnsi"/>
          <w:sz w:val="22"/>
          <w:szCs w:val="22"/>
        </w:rPr>
        <w:t xml:space="preserve">  je povinný pri reklamácii telefonicky a následne mailom nahlásiť tieto údaje:</w:t>
      </w:r>
    </w:p>
    <w:p w14:paraId="5CDD3A53" w14:textId="77777777" w:rsidR="0060106E" w:rsidRPr="0060106E" w:rsidRDefault="0060106E" w:rsidP="0060106E">
      <w:pPr>
        <w:numPr>
          <w:ilvl w:val="0"/>
          <w:numId w:val="18"/>
        </w:numPr>
        <w:spacing w:after="200" w:line="276" w:lineRule="auto"/>
        <w:jc w:val="both"/>
        <w:rPr>
          <w:rFonts w:asciiTheme="minorHAnsi" w:hAnsiTheme="minorHAnsi"/>
          <w:sz w:val="22"/>
          <w:szCs w:val="22"/>
        </w:rPr>
      </w:pPr>
      <w:r w:rsidRPr="0060106E">
        <w:rPr>
          <w:rFonts w:asciiTheme="minorHAnsi" w:hAnsiTheme="minorHAnsi"/>
          <w:sz w:val="22"/>
          <w:szCs w:val="22"/>
        </w:rPr>
        <w:t>identifikáciu konkrétneho miesta plnenia,</w:t>
      </w:r>
    </w:p>
    <w:p w14:paraId="2E1372FF" w14:textId="41891A8D" w:rsidR="0060106E" w:rsidRPr="0060106E" w:rsidRDefault="00AE049E" w:rsidP="0060106E">
      <w:pPr>
        <w:numPr>
          <w:ilvl w:val="0"/>
          <w:numId w:val="18"/>
        </w:numPr>
        <w:spacing w:after="200" w:line="276" w:lineRule="auto"/>
        <w:jc w:val="both"/>
        <w:rPr>
          <w:rFonts w:asciiTheme="minorHAnsi" w:hAnsiTheme="minorHAnsi"/>
          <w:sz w:val="22"/>
          <w:szCs w:val="22"/>
        </w:rPr>
      </w:pPr>
      <w:r>
        <w:rPr>
          <w:rFonts w:asciiTheme="minorHAnsi" w:hAnsiTheme="minorHAnsi"/>
          <w:sz w:val="22"/>
          <w:szCs w:val="22"/>
        </w:rPr>
        <w:t>sériové čísla reklamovan</w:t>
      </w:r>
      <w:r w:rsidR="0060106E" w:rsidRPr="0060106E">
        <w:rPr>
          <w:rFonts w:asciiTheme="minorHAnsi" w:hAnsiTheme="minorHAnsi"/>
          <w:sz w:val="22"/>
          <w:szCs w:val="22"/>
        </w:rPr>
        <w:t>ých produktov,</w:t>
      </w:r>
    </w:p>
    <w:p w14:paraId="3B2F693E" w14:textId="31153AFE" w:rsidR="0060106E" w:rsidRPr="0060106E" w:rsidRDefault="0060106E" w:rsidP="0060106E">
      <w:pPr>
        <w:numPr>
          <w:ilvl w:val="0"/>
          <w:numId w:val="18"/>
        </w:numPr>
        <w:spacing w:after="200" w:line="276" w:lineRule="auto"/>
        <w:jc w:val="both"/>
        <w:rPr>
          <w:rFonts w:asciiTheme="minorHAnsi" w:hAnsiTheme="minorHAnsi"/>
          <w:sz w:val="22"/>
          <w:szCs w:val="22"/>
        </w:rPr>
      </w:pPr>
      <w:r w:rsidRPr="0060106E">
        <w:rPr>
          <w:rFonts w:asciiTheme="minorHAnsi" w:hAnsiTheme="minorHAnsi"/>
          <w:sz w:val="22"/>
          <w:szCs w:val="22"/>
        </w:rPr>
        <w:t>opísanie vád a</w:t>
      </w:r>
      <w:r w:rsidR="00AE049E">
        <w:rPr>
          <w:rFonts w:asciiTheme="minorHAnsi" w:hAnsiTheme="minorHAnsi"/>
          <w:sz w:val="22"/>
          <w:szCs w:val="22"/>
        </w:rPr>
        <w:t> </w:t>
      </w:r>
      <w:r w:rsidRPr="0060106E">
        <w:rPr>
          <w:rFonts w:asciiTheme="minorHAnsi" w:hAnsiTheme="minorHAnsi"/>
          <w:sz w:val="22"/>
          <w:szCs w:val="22"/>
        </w:rPr>
        <w:t>spôsob</w:t>
      </w:r>
      <w:r w:rsidR="00AE049E">
        <w:rPr>
          <w:rFonts w:asciiTheme="minorHAnsi" w:hAnsiTheme="minorHAnsi"/>
          <w:sz w:val="22"/>
          <w:szCs w:val="22"/>
        </w:rPr>
        <w:t>,</w:t>
      </w:r>
      <w:r w:rsidRPr="0060106E">
        <w:rPr>
          <w:rFonts w:asciiTheme="minorHAnsi" w:hAnsiTheme="minorHAnsi"/>
          <w:sz w:val="22"/>
          <w:szCs w:val="22"/>
        </w:rPr>
        <w:t xml:space="preserve"> ako sa prejavujú.</w:t>
      </w:r>
    </w:p>
    <w:p w14:paraId="24E549BD" w14:textId="77777777" w:rsidR="0060106E" w:rsidRPr="0060106E" w:rsidRDefault="0060106E" w:rsidP="0060106E">
      <w:pPr>
        <w:spacing w:after="200" w:line="276" w:lineRule="auto"/>
        <w:jc w:val="both"/>
        <w:rPr>
          <w:rFonts w:asciiTheme="minorHAnsi" w:hAnsiTheme="minorHAnsi"/>
          <w:sz w:val="22"/>
          <w:szCs w:val="22"/>
        </w:rPr>
      </w:pPr>
    </w:p>
    <w:p w14:paraId="0B4AA5D0" w14:textId="5FF6EC2F" w:rsidR="0060106E" w:rsidRPr="0060106E" w:rsidRDefault="0060106E" w:rsidP="0060106E">
      <w:pPr>
        <w:spacing w:after="200" w:line="276" w:lineRule="auto"/>
        <w:jc w:val="both"/>
        <w:rPr>
          <w:rFonts w:asciiTheme="minorHAnsi" w:hAnsiTheme="minorHAnsi"/>
          <w:sz w:val="22"/>
          <w:szCs w:val="22"/>
        </w:rPr>
      </w:pPr>
      <w:r w:rsidRPr="0060106E">
        <w:rPr>
          <w:rFonts w:asciiTheme="minorHAnsi" w:hAnsiTheme="minorHAnsi"/>
          <w:sz w:val="22"/>
          <w:szCs w:val="22"/>
        </w:rPr>
        <w:t xml:space="preserve">Servisný zásah v záručnej dobe sa uskutoční u </w:t>
      </w:r>
      <w:r w:rsidR="00AE049E">
        <w:rPr>
          <w:rFonts w:asciiTheme="minorHAnsi" w:hAnsiTheme="minorHAnsi"/>
          <w:sz w:val="22"/>
          <w:szCs w:val="22"/>
        </w:rPr>
        <w:t>Kupujúceho</w:t>
      </w:r>
      <w:r w:rsidRPr="0060106E">
        <w:rPr>
          <w:rFonts w:asciiTheme="minorHAnsi" w:hAnsiTheme="minorHAnsi"/>
          <w:sz w:val="22"/>
          <w:szCs w:val="22"/>
        </w:rPr>
        <w:t xml:space="preserve"> na príslušnom mieste plnenia. Servisné práce, náhradné diely a dopravné náklady k záručným zásahom sa v záručnej dobe neúčtujú a sú zahrnuté v cene predmetu zmluvy.</w:t>
      </w:r>
    </w:p>
    <w:p w14:paraId="05701A6C" w14:textId="10B310C4" w:rsidR="0060106E" w:rsidRDefault="0060106E" w:rsidP="0060106E">
      <w:pPr>
        <w:jc w:val="both"/>
        <w:rPr>
          <w:rFonts w:asciiTheme="minorHAnsi" w:hAnsiTheme="minorHAnsi"/>
          <w:sz w:val="22"/>
          <w:szCs w:val="22"/>
        </w:rPr>
      </w:pPr>
    </w:p>
    <w:p w14:paraId="21DF1832" w14:textId="77777777" w:rsidR="002222C5" w:rsidRDefault="002222C5" w:rsidP="0060106E">
      <w:pPr>
        <w:jc w:val="both"/>
        <w:rPr>
          <w:rFonts w:asciiTheme="minorHAnsi" w:hAnsiTheme="minorHAnsi"/>
          <w:sz w:val="22"/>
          <w:szCs w:val="22"/>
        </w:rPr>
        <w:sectPr w:rsidR="002222C5">
          <w:pgSz w:w="11906" w:h="16838"/>
          <w:pgMar w:top="1417" w:right="1417" w:bottom="1417" w:left="1417" w:header="708" w:footer="708" w:gutter="0"/>
          <w:cols w:space="708"/>
          <w:docGrid w:linePitch="360"/>
        </w:sectPr>
      </w:pPr>
    </w:p>
    <w:p w14:paraId="4096E66D" w14:textId="02D4E4F8" w:rsidR="002222C5" w:rsidRDefault="002222C5" w:rsidP="00427B71">
      <w:pPr>
        <w:rPr>
          <w:rFonts w:asciiTheme="minorHAnsi" w:hAnsiTheme="minorHAnsi"/>
          <w:sz w:val="22"/>
          <w:szCs w:val="22"/>
        </w:rPr>
      </w:pPr>
      <w:r>
        <w:rPr>
          <w:rFonts w:asciiTheme="minorHAnsi" w:hAnsiTheme="minorHAnsi"/>
          <w:sz w:val="22"/>
          <w:szCs w:val="22"/>
        </w:rPr>
        <w:lastRenderedPageBreak/>
        <w:t xml:space="preserve">Príloha č. 3 </w:t>
      </w:r>
    </w:p>
    <w:p w14:paraId="3C60A249" w14:textId="623E9A18" w:rsidR="00427B71" w:rsidRDefault="00427B71" w:rsidP="00427B71">
      <w:pPr>
        <w:rPr>
          <w:rFonts w:asciiTheme="minorHAnsi" w:hAnsiTheme="minorHAnsi"/>
          <w:sz w:val="22"/>
          <w:szCs w:val="22"/>
        </w:rPr>
      </w:pPr>
    </w:p>
    <w:p w14:paraId="16AA77D1" w14:textId="0E51FC5F" w:rsidR="00427B71" w:rsidRPr="00503CBD" w:rsidRDefault="00427B71" w:rsidP="00427B71">
      <w:pPr>
        <w:rPr>
          <w:rFonts w:asciiTheme="minorHAnsi" w:hAnsiTheme="minorHAnsi"/>
          <w:b/>
          <w:sz w:val="22"/>
          <w:szCs w:val="22"/>
        </w:rPr>
      </w:pPr>
      <w:r w:rsidRPr="00503CBD">
        <w:rPr>
          <w:rFonts w:asciiTheme="minorHAnsi" w:hAnsiTheme="minorHAnsi"/>
          <w:b/>
          <w:sz w:val="22"/>
          <w:szCs w:val="22"/>
        </w:rPr>
        <w:t>Zoznam subdodávateľov</w:t>
      </w:r>
    </w:p>
    <w:p w14:paraId="7A4B83B4" w14:textId="3E087D43" w:rsidR="00427B71" w:rsidRPr="00503CBD"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503CBD" w14:paraId="13C2FA13" w14:textId="77777777" w:rsidTr="00977AE8">
        <w:tc>
          <w:tcPr>
            <w:tcW w:w="560" w:type="dxa"/>
            <w:shd w:val="clear" w:color="auto" w:fill="BFBFBF" w:themeFill="background1" w:themeFillShade="BF"/>
          </w:tcPr>
          <w:p w14:paraId="13C2744D"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 xml:space="preserve">P.č. </w:t>
            </w:r>
          </w:p>
        </w:tc>
        <w:tc>
          <w:tcPr>
            <w:tcW w:w="988" w:type="dxa"/>
            <w:shd w:val="clear" w:color="auto" w:fill="BFBFBF" w:themeFill="background1" w:themeFillShade="BF"/>
          </w:tcPr>
          <w:p w14:paraId="25F46426"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Názov, Sídlo</w:t>
            </w:r>
          </w:p>
        </w:tc>
        <w:tc>
          <w:tcPr>
            <w:tcW w:w="1834" w:type="dxa"/>
            <w:shd w:val="clear" w:color="auto" w:fill="BFBFBF" w:themeFill="background1" w:themeFillShade="BF"/>
          </w:tcPr>
          <w:p w14:paraId="2BB2C5CC"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045ADB3C"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2C994226"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0E8B6BDF" w14:textId="77777777" w:rsidR="00427B71" w:rsidRPr="00503CBD" w:rsidRDefault="00427B71" w:rsidP="00977AE8">
            <w:pPr>
              <w:pStyle w:val="Default"/>
              <w:jc w:val="left"/>
              <w:rPr>
                <w:rFonts w:asciiTheme="minorHAnsi" w:hAnsiTheme="minorHAnsi" w:cstheme="minorHAnsi"/>
                <w:b/>
                <w:sz w:val="22"/>
                <w:szCs w:val="22"/>
              </w:rPr>
            </w:pPr>
            <w:r w:rsidRPr="00503CBD">
              <w:rPr>
                <w:rFonts w:asciiTheme="minorHAnsi" w:hAnsiTheme="minorHAnsi" w:cstheme="minorHAnsi"/>
                <w:b/>
                <w:sz w:val="22"/>
                <w:szCs w:val="22"/>
              </w:rPr>
              <w:t>IČO</w:t>
            </w:r>
          </w:p>
        </w:tc>
        <w:tc>
          <w:tcPr>
            <w:tcW w:w="1368" w:type="dxa"/>
            <w:shd w:val="clear" w:color="auto" w:fill="BFBFBF" w:themeFill="background1" w:themeFillShade="BF"/>
          </w:tcPr>
          <w:p w14:paraId="15B6091B"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Predmet subdodávky</w:t>
            </w:r>
          </w:p>
        </w:tc>
        <w:tc>
          <w:tcPr>
            <w:tcW w:w="1183" w:type="dxa"/>
            <w:shd w:val="clear" w:color="auto" w:fill="BFBFBF" w:themeFill="background1" w:themeFillShade="BF"/>
          </w:tcPr>
          <w:p w14:paraId="0388020A" w14:textId="77777777" w:rsidR="00427B71" w:rsidRPr="00503CBD" w:rsidRDefault="00427B71" w:rsidP="00977AE8">
            <w:pPr>
              <w:pStyle w:val="Default"/>
              <w:rPr>
                <w:rFonts w:asciiTheme="minorHAnsi" w:hAnsiTheme="minorHAnsi" w:cstheme="minorHAnsi"/>
                <w:b/>
                <w:sz w:val="22"/>
                <w:szCs w:val="22"/>
              </w:rPr>
            </w:pPr>
            <w:r w:rsidRPr="00503CBD">
              <w:rPr>
                <w:rFonts w:asciiTheme="minorHAnsi" w:hAnsiTheme="minorHAnsi" w:cstheme="minorHAnsi"/>
                <w:b/>
                <w:sz w:val="22"/>
                <w:szCs w:val="22"/>
              </w:rPr>
              <w:t>Rozsah subdodávky</w:t>
            </w:r>
          </w:p>
        </w:tc>
      </w:tr>
      <w:tr w:rsidR="00427B71" w:rsidRPr="00503CBD" w14:paraId="12D775FC" w14:textId="77777777" w:rsidTr="00977AE8">
        <w:tc>
          <w:tcPr>
            <w:tcW w:w="560" w:type="dxa"/>
          </w:tcPr>
          <w:p w14:paraId="3A006679" w14:textId="77777777" w:rsidR="00427B71" w:rsidRPr="00503CBD" w:rsidRDefault="00427B71" w:rsidP="00977AE8">
            <w:pPr>
              <w:pStyle w:val="Default"/>
              <w:rPr>
                <w:rFonts w:asciiTheme="minorHAnsi" w:hAnsiTheme="minorHAnsi" w:cstheme="minorHAnsi"/>
                <w:sz w:val="22"/>
                <w:szCs w:val="22"/>
              </w:rPr>
            </w:pPr>
          </w:p>
        </w:tc>
        <w:tc>
          <w:tcPr>
            <w:tcW w:w="988" w:type="dxa"/>
          </w:tcPr>
          <w:p w14:paraId="3C67F2F2" w14:textId="77777777" w:rsidR="00427B71" w:rsidRPr="00503CBD" w:rsidRDefault="00427B71" w:rsidP="00977AE8">
            <w:pPr>
              <w:pStyle w:val="Default"/>
              <w:rPr>
                <w:rFonts w:asciiTheme="minorHAnsi" w:hAnsiTheme="minorHAnsi" w:cstheme="minorHAnsi"/>
                <w:sz w:val="22"/>
                <w:szCs w:val="22"/>
              </w:rPr>
            </w:pPr>
          </w:p>
        </w:tc>
        <w:tc>
          <w:tcPr>
            <w:tcW w:w="1834" w:type="dxa"/>
          </w:tcPr>
          <w:p w14:paraId="7ADFF039" w14:textId="77777777" w:rsidR="00427B71" w:rsidRPr="00503CBD" w:rsidRDefault="00427B71" w:rsidP="00977AE8">
            <w:pPr>
              <w:pStyle w:val="Default"/>
              <w:rPr>
                <w:rFonts w:asciiTheme="minorHAnsi" w:hAnsiTheme="minorHAnsi" w:cstheme="minorHAnsi"/>
                <w:sz w:val="22"/>
                <w:szCs w:val="22"/>
              </w:rPr>
            </w:pPr>
          </w:p>
        </w:tc>
        <w:tc>
          <w:tcPr>
            <w:tcW w:w="1575" w:type="dxa"/>
          </w:tcPr>
          <w:p w14:paraId="7C0FB164" w14:textId="77777777" w:rsidR="00427B71" w:rsidRPr="00503CBD" w:rsidRDefault="00427B71" w:rsidP="00977AE8">
            <w:pPr>
              <w:pStyle w:val="Default"/>
              <w:rPr>
                <w:rFonts w:asciiTheme="minorHAnsi" w:hAnsiTheme="minorHAnsi" w:cstheme="minorHAnsi"/>
                <w:sz w:val="22"/>
                <w:szCs w:val="22"/>
              </w:rPr>
            </w:pPr>
          </w:p>
        </w:tc>
        <w:tc>
          <w:tcPr>
            <w:tcW w:w="1417" w:type="dxa"/>
          </w:tcPr>
          <w:p w14:paraId="01153EBF" w14:textId="77777777" w:rsidR="00427B71" w:rsidRPr="00503CBD" w:rsidRDefault="00427B71" w:rsidP="00977AE8">
            <w:pPr>
              <w:pStyle w:val="Default"/>
              <w:rPr>
                <w:rFonts w:asciiTheme="minorHAnsi" w:hAnsiTheme="minorHAnsi" w:cstheme="minorHAnsi"/>
                <w:sz w:val="22"/>
                <w:szCs w:val="22"/>
              </w:rPr>
            </w:pPr>
          </w:p>
        </w:tc>
        <w:tc>
          <w:tcPr>
            <w:tcW w:w="709" w:type="dxa"/>
          </w:tcPr>
          <w:p w14:paraId="2714CAC7"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3B40045" w14:textId="77777777" w:rsidR="00427B71" w:rsidRPr="00503CBD" w:rsidRDefault="00427B71" w:rsidP="00977AE8">
            <w:pPr>
              <w:pStyle w:val="Default"/>
              <w:rPr>
                <w:rFonts w:asciiTheme="minorHAnsi" w:hAnsiTheme="minorHAnsi" w:cstheme="minorHAnsi"/>
                <w:sz w:val="22"/>
                <w:szCs w:val="22"/>
              </w:rPr>
            </w:pPr>
          </w:p>
        </w:tc>
        <w:tc>
          <w:tcPr>
            <w:tcW w:w="1183" w:type="dxa"/>
          </w:tcPr>
          <w:p w14:paraId="0B7B4374" w14:textId="77777777" w:rsidR="00427B71" w:rsidRPr="00503CBD" w:rsidRDefault="00427B71" w:rsidP="00977AE8">
            <w:pPr>
              <w:pStyle w:val="Default"/>
              <w:rPr>
                <w:rFonts w:asciiTheme="minorHAnsi" w:hAnsiTheme="minorHAnsi" w:cstheme="minorHAnsi"/>
                <w:sz w:val="22"/>
                <w:szCs w:val="22"/>
              </w:rPr>
            </w:pPr>
          </w:p>
        </w:tc>
      </w:tr>
      <w:tr w:rsidR="00427B71" w:rsidRPr="00503CBD" w14:paraId="11929110" w14:textId="77777777" w:rsidTr="00977AE8">
        <w:tc>
          <w:tcPr>
            <w:tcW w:w="560" w:type="dxa"/>
          </w:tcPr>
          <w:p w14:paraId="6ED60AE7" w14:textId="77777777" w:rsidR="00427B71" w:rsidRPr="00503CBD" w:rsidRDefault="00427B71" w:rsidP="00977AE8">
            <w:pPr>
              <w:pStyle w:val="Default"/>
              <w:rPr>
                <w:rFonts w:asciiTheme="minorHAnsi" w:hAnsiTheme="minorHAnsi" w:cstheme="minorHAnsi"/>
                <w:sz w:val="22"/>
                <w:szCs w:val="22"/>
              </w:rPr>
            </w:pPr>
          </w:p>
        </w:tc>
        <w:tc>
          <w:tcPr>
            <w:tcW w:w="988" w:type="dxa"/>
          </w:tcPr>
          <w:p w14:paraId="246D2F43" w14:textId="77777777" w:rsidR="00427B71" w:rsidRPr="00503CBD" w:rsidRDefault="00427B71" w:rsidP="00977AE8">
            <w:pPr>
              <w:pStyle w:val="Default"/>
              <w:rPr>
                <w:rFonts w:asciiTheme="minorHAnsi" w:hAnsiTheme="minorHAnsi" w:cstheme="minorHAnsi"/>
                <w:sz w:val="22"/>
                <w:szCs w:val="22"/>
              </w:rPr>
            </w:pPr>
          </w:p>
        </w:tc>
        <w:tc>
          <w:tcPr>
            <w:tcW w:w="1834" w:type="dxa"/>
          </w:tcPr>
          <w:p w14:paraId="0BBAF42F" w14:textId="77777777" w:rsidR="00427B71" w:rsidRPr="00503CBD" w:rsidRDefault="00427B71" w:rsidP="00977AE8">
            <w:pPr>
              <w:pStyle w:val="Default"/>
              <w:rPr>
                <w:rFonts w:asciiTheme="minorHAnsi" w:hAnsiTheme="minorHAnsi" w:cstheme="minorHAnsi"/>
                <w:sz w:val="22"/>
                <w:szCs w:val="22"/>
              </w:rPr>
            </w:pPr>
          </w:p>
        </w:tc>
        <w:tc>
          <w:tcPr>
            <w:tcW w:w="1575" w:type="dxa"/>
          </w:tcPr>
          <w:p w14:paraId="1E36768F" w14:textId="77777777" w:rsidR="00427B71" w:rsidRPr="00503CBD" w:rsidRDefault="00427B71" w:rsidP="00977AE8">
            <w:pPr>
              <w:pStyle w:val="Default"/>
              <w:rPr>
                <w:rFonts w:asciiTheme="minorHAnsi" w:hAnsiTheme="minorHAnsi" w:cstheme="minorHAnsi"/>
                <w:sz w:val="22"/>
                <w:szCs w:val="22"/>
              </w:rPr>
            </w:pPr>
          </w:p>
        </w:tc>
        <w:tc>
          <w:tcPr>
            <w:tcW w:w="1417" w:type="dxa"/>
          </w:tcPr>
          <w:p w14:paraId="2A6F0A5E" w14:textId="77777777" w:rsidR="00427B71" w:rsidRPr="00503CBD" w:rsidRDefault="00427B71" w:rsidP="00977AE8">
            <w:pPr>
              <w:pStyle w:val="Default"/>
              <w:rPr>
                <w:rFonts w:asciiTheme="minorHAnsi" w:hAnsiTheme="minorHAnsi" w:cstheme="minorHAnsi"/>
                <w:sz w:val="22"/>
                <w:szCs w:val="22"/>
              </w:rPr>
            </w:pPr>
          </w:p>
        </w:tc>
        <w:tc>
          <w:tcPr>
            <w:tcW w:w="709" w:type="dxa"/>
          </w:tcPr>
          <w:p w14:paraId="00ED7764" w14:textId="77777777" w:rsidR="00427B71" w:rsidRPr="00503CBD" w:rsidRDefault="00427B71" w:rsidP="00977AE8">
            <w:pPr>
              <w:pStyle w:val="Default"/>
              <w:rPr>
                <w:rFonts w:asciiTheme="minorHAnsi" w:hAnsiTheme="minorHAnsi" w:cstheme="minorHAnsi"/>
                <w:sz w:val="22"/>
                <w:szCs w:val="22"/>
              </w:rPr>
            </w:pPr>
          </w:p>
        </w:tc>
        <w:tc>
          <w:tcPr>
            <w:tcW w:w="1368" w:type="dxa"/>
          </w:tcPr>
          <w:p w14:paraId="3109F67E" w14:textId="77777777" w:rsidR="00427B71" w:rsidRPr="00503CBD" w:rsidRDefault="00427B71" w:rsidP="00977AE8">
            <w:pPr>
              <w:pStyle w:val="Default"/>
              <w:rPr>
                <w:rFonts w:asciiTheme="minorHAnsi" w:hAnsiTheme="minorHAnsi" w:cstheme="minorHAnsi"/>
                <w:sz w:val="22"/>
                <w:szCs w:val="22"/>
              </w:rPr>
            </w:pPr>
          </w:p>
        </w:tc>
        <w:tc>
          <w:tcPr>
            <w:tcW w:w="1183" w:type="dxa"/>
          </w:tcPr>
          <w:p w14:paraId="66421E55" w14:textId="77777777" w:rsidR="00427B71" w:rsidRPr="00503CBD" w:rsidRDefault="00427B71" w:rsidP="00977AE8">
            <w:pPr>
              <w:pStyle w:val="Default"/>
              <w:rPr>
                <w:rFonts w:asciiTheme="minorHAnsi" w:hAnsiTheme="minorHAnsi" w:cstheme="minorHAnsi"/>
                <w:sz w:val="22"/>
                <w:szCs w:val="22"/>
              </w:rPr>
            </w:pPr>
          </w:p>
        </w:tc>
      </w:tr>
      <w:tr w:rsidR="00427B71" w:rsidRPr="00503CBD" w14:paraId="3F755610" w14:textId="77777777" w:rsidTr="00977AE8">
        <w:tc>
          <w:tcPr>
            <w:tcW w:w="560" w:type="dxa"/>
          </w:tcPr>
          <w:p w14:paraId="3ED3DD71" w14:textId="77777777" w:rsidR="00427B71" w:rsidRPr="00503CBD" w:rsidRDefault="00427B71" w:rsidP="00977AE8">
            <w:pPr>
              <w:pStyle w:val="Default"/>
              <w:rPr>
                <w:rFonts w:asciiTheme="minorHAnsi" w:hAnsiTheme="minorHAnsi" w:cstheme="minorHAnsi"/>
                <w:sz w:val="22"/>
                <w:szCs w:val="22"/>
              </w:rPr>
            </w:pPr>
          </w:p>
        </w:tc>
        <w:tc>
          <w:tcPr>
            <w:tcW w:w="988" w:type="dxa"/>
          </w:tcPr>
          <w:p w14:paraId="60E30E97" w14:textId="77777777" w:rsidR="00427B71" w:rsidRPr="00503CBD" w:rsidRDefault="00427B71" w:rsidP="00977AE8">
            <w:pPr>
              <w:pStyle w:val="Default"/>
              <w:rPr>
                <w:rFonts w:asciiTheme="minorHAnsi" w:hAnsiTheme="minorHAnsi" w:cstheme="minorHAnsi"/>
                <w:sz w:val="22"/>
                <w:szCs w:val="22"/>
              </w:rPr>
            </w:pPr>
          </w:p>
        </w:tc>
        <w:tc>
          <w:tcPr>
            <w:tcW w:w="1834" w:type="dxa"/>
          </w:tcPr>
          <w:p w14:paraId="01B3AF32" w14:textId="77777777" w:rsidR="00427B71" w:rsidRPr="00503CBD" w:rsidRDefault="00427B71" w:rsidP="00977AE8">
            <w:pPr>
              <w:pStyle w:val="Default"/>
              <w:rPr>
                <w:rFonts w:asciiTheme="minorHAnsi" w:hAnsiTheme="minorHAnsi" w:cstheme="minorHAnsi"/>
                <w:sz w:val="22"/>
                <w:szCs w:val="22"/>
              </w:rPr>
            </w:pPr>
          </w:p>
        </w:tc>
        <w:tc>
          <w:tcPr>
            <w:tcW w:w="1575" w:type="dxa"/>
          </w:tcPr>
          <w:p w14:paraId="6554B9B3" w14:textId="77777777" w:rsidR="00427B71" w:rsidRPr="00503CBD" w:rsidRDefault="00427B71" w:rsidP="00977AE8">
            <w:pPr>
              <w:pStyle w:val="Default"/>
              <w:rPr>
                <w:rFonts w:asciiTheme="minorHAnsi" w:hAnsiTheme="minorHAnsi" w:cstheme="minorHAnsi"/>
                <w:sz w:val="22"/>
                <w:szCs w:val="22"/>
              </w:rPr>
            </w:pPr>
          </w:p>
        </w:tc>
        <w:tc>
          <w:tcPr>
            <w:tcW w:w="1417" w:type="dxa"/>
          </w:tcPr>
          <w:p w14:paraId="7E64EC21" w14:textId="77777777" w:rsidR="00427B71" w:rsidRPr="00503CBD" w:rsidRDefault="00427B71" w:rsidP="00977AE8">
            <w:pPr>
              <w:pStyle w:val="Default"/>
              <w:rPr>
                <w:rFonts w:asciiTheme="minorHAnsi" w:hAnsiTheme="minorHAnsi" w:cstheme="minorHAnsi"/>
                <w:sz w:val="22"/>
                <w:szCs w:val="22"/>
              </w:rPr>
            </w:pPr>
          </w:p>
        </w:tc>
        <w:tc>
          <w:tcPr>
            <w:tcW w:w="709" w:type="dxa"/>
          </w:tcPr>
          <w:p w14:paraId="00C3B89C" w14:textId="77777777" w:rsidR="00427B71" w:rsidRPr="00503CBD" w:rsidRDefault="00427B71" w:rsidP="00977AE8">
            <w:pPr>
              <w:pStyle w:val="Default"/>
              <w:rPr>
                <w:rFonts w:asciiTheme="minorHAnsi" w:hAnsiTheme="minorHAnsi" w:cstheme="minorHAnsi"/>
                <w:sz w:val="22"/>
                <w:szCs w:val="22"/>
              </w:rPr>
            </w:pPr>
          </w:p>
        </w:tc>
        <w:tc>
          <w:tcPr>
            <w:tcW w:w="1368" w:type="dxa"/>
          </w:tcPr>
          <w:p w14:paraId="6F8DEDA5" w14:textId="77777777" w:rsidR="00427B71" w:rsidRPr="00503CBD" w:rsidRDefault="00427B71" w:rsidP="00977AE8">
            <w:pPr>
              <w:pStyle w:val="Default"/>
              <w:rPr>
                <w:rFonts w:asciiTheme="minorHAnsi" w:hAnsiTheme="minorHAnsi" w:cstheme="minorHAnsi"/>
                <w:sz w:val="22"/>
                <w:szCs w:val="22"/>
              </w:rPr>
            </w:pPr>
          </w:p>
        </w:tc>
        <w:tc>
          <w:tcPr>
            <w:tcW w:w="1183" w:type="dxa"/>
          </w:tcPr>
          <w:p w14:paraId="32E2BCE4" w14:textId="77777777" w:rsidR="00427B71" w:rsidRPr="00503CBD" w:rsidRDefault="00427B71" w:rsidP="00977AE8">
            <w:pPr>
              <w:pStyle w:val="Default"/>
              <w:rPr>
                <w:rFonts w:asciiTheme="minorHAnsi" w:hAnsiTheme="minorHAnsi" w:cstheme="minorHAnsi"/>
                <w:sz w:val="22"/>
                <w:szCs w:val="22"/>
              </w:rPr>
            </w:pPr>
          </w:p>
        </w:tc>
      </w:tr>
    </w:tbl>
    <w:p w14:paraId="66BA4A54" w14:textId="77777777" w:rsidR="00427B71" w:rsidRPr="00427B71" w:rsidRDefault="00427B71" w:rsidP="00427B71">
      <w:pPr>
        <w:rPr>
          <w:rFonts w:asciiTheme="minorHAnsi" w:hAnsiTheme="minorHAnsi"/>
          <w:sz w:val="22"/>
          <w:szCs w:val="22"/>
        </w:rPr>
      </w:pPr>
    </w:p>
    <w:sectPr w:rsidR="00427B71" w:rsidRPr="00427B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8D959" w14:textId="77777777" w:rsidR="0048542A" w:rsidRDefault="0048542A" w:rsidP="00E41970">
      <w:r>
        <w:separator/>
      </w:r>
    </w:p>
  </w:endnote>
  <w:endnote w:type="continuationSeparator" w:id="0">
    <w:p w14:paraId="69F4C7A5" w14:textId="77777777" w:rsidR="0048542A" w:rsidRDefault="0048542A"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7366C" w14:textId="77777777" w:rsidR="0048542A" w:rsidRDefault="0048542A" w:rsidP="00E41970">
      <w:r>
        <w:separator/>
      </w:r>
    </w:p>
  </w:footnote>
  <w:footnote w:type="continuationSeparator" w:id="0">
    <w:p w14:paraId="726292AB" w14:textId="77777777" w:rsidR="0048542A" w:rsidRDefault="0048542A"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2"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0"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2"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0"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3"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27"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0"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1"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35"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36"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7"/>
  </w:num>
  <w:num w:numId="9">
    <w:abstractNumId w:val="3"/>
  </w:num>
  <w:num w:numId="10">
    <w:abstractNumId w:val="8"/>
  </w:num>
  <w:num w:numId="11">
    <w:abstractNumId w:val="10"/>
  </w:num>
  <w:num w:numId="12">
    <w:abstractNumId w:val="28"/>
  </w:num>
  <w:num w:numId="13">
    <w:abstractNumId w:val="6"/>
  </w:num>
  <w:num w:numId="14">
    <w:abstractNumId w:val="5"/>
  </w:num>
  <w:num w:numId="15">
    <w:abstractNumId w:val="22"/>
  </w:num>
  <w:num w:numId="16">
    <w:abstractNumId w:val="17"/>
  </w:num>
  <w:num w:numId="17">
    <w:abstractNumId w:val="34"/>
  </w:num>
  <w:num w:numId="18">
    <w:abstractNumId w:val="12"/>
  </w:num>
  <w:num w:numId="19">
    <w:abstractNumId w:val="21"/>
  </w:num>
  <w:num w:numId="20">
    <w:abstractNumId w:val="35"/>
  </w:num>
  <w:num w:numId="21">
    <w:abstractNumId w:val="26"/>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0"/>
  </w:num>
  <w:num w:numId="26">
    <w:abstractNumId w:val="36"/>
  </w:num>
  <w:num w:numId="27">
    <w:abstractNumId w:val="1"/>
  </w:num>
  <w:num w:numId="28">
    <w:abstractNumId w:val="19"/>
    <w:lvlOverride w:ilvl="0">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4"/>
  </w:num>
  <w:num w:numId="32">
    <w:abstractNumId w:val="13"/>
  </w:num>
  <w:num w:numId="33">
    <w:abstractNumId w:val="30"/>
  </w:num>
  <w:num w:numId="34">
    <w:abstractNumId w:val="4"/>
  </w:num>
  <w:num w:numId="35">
    <w:abstractNumId w:val="16"/>
  </w:num>
  <w:num w:numId="36">
    <w:abstractNumId w:val="24"/>
  </w:num>
  <w:num w:numId="37">
    <w:abstractNumId w:val="23"/>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C3"/>
    <w:rsid w:val="00026395"/>
    <w:rsid w:val="00041799"/>
    <w:rsid w:val="00046803"/>
    <w:rsid w:val="0008114B"/>
    <w:rsid w:val="000B2603"/>
    <w:rsid w:val="000C1ADB"/>
    <w:rsid w:val="000D282C"/>
    <w:rsid w:val="000E34FD"/>
    <w:rsid w:val="00123D78"/>
    <w:rsid w:val="001477A2"/>
    <w:rsid w:val="0015421E"/>
    <w:rsid w:val="00175EED"/>
    <w:rsid w:val="00185C05"/>
    <w:rsid w:val="00195590"/>
    <w:rsid w:val="001A1ECA"/>
    <w:rsid w:val="001B3CAD"/>
    <w:rsid w:val="001E4BAA"/>
    <w:rsid w:val="001F5183"/>
    <w:rsid w:val="0022072B"/>
    <w:rsid w:val="002222C5"/>
    <w:rsid w:val="00227A73"/>
    <w:rsid w:val="00240532"/>
    <w:rsid w:val="00244774"/>
    <w:rsid w:val="002514F7"/>
    <w:rsid w:val="0025715A"/>
    <w:rsid w:val="002603BD"/>
    <w:rsid w:val="0026623B"/>
    <w:rsid w:val="00281E6F"/>
    <w:rsid w:val="002911C8"/>
    <w:rsid w:val="00291A76"/>
    <w:rsid w:val="002B09F0"/>
    <w:rsid w:val="002B30C4"/>
    <w:rsid w:val="002C384E"/>
    <w:rsid w:val="002F2732"/>
    <w:rsid w:val="00332B5B"/>
    <w:rsid w:val="00335EDA"/>
    <w:rsid w:val="003379AB"/>
    <w:rsid w:val="003522A9"/>
    <w:rsid w:val="00370109"/>
    <w:rsid w:val="003770D6"/>
    <w:rsid w:val="00386337"/>
    <w:rsid w:val="003B77F2"/>
    <w:rsid w:val="003B7A02"/>
    <w:rsid w:val="003E731C"/>
    <w:rsid w:val="004006B8"/>
    <w:rsid w:val="00427B71"/>
    <w:rsid w:val="0044200E"/>
    <w:rsid w:val="00450354"/>
    <w:rsid w:val="004510EC"/>
    <w:rsid w:val="0045111C"/>
    <w:rsid w:val="0045635F"/>
    <w:rsid w:val="00475FE0"/>
    <w:rsid w:val="00477048"/>
    <w:rsid w:val="0048542A"/>
    <w:rsid w:val="004D2879"/>
    <w:rsid w:val="004F3DC7"/>
    <w:rsid w:val="004F76F6"/>
    <w:rsid w:val="00503CBD"/>
    <w:rsid w:val="005075CA"/>
    <w:rsid w:val="00517FC2"/>
    <w:rsid w:val="00541C44"/>
    <w:rsid w:val="00546B40"/>
    <w:rsid w:val="0054731B"/>
    <w:rsid w:val="00556591"/>
    <w:rsid w:val="005600E8"/>
    <w:rsid w:val="005836F1"/>
    <w:rsid w:val="00590993"/>
    <w:rsid w:val="0059321A"/>
    <w:rsid w:val="005A312C"/>
    <w:rsid w:val="005C6B18"/>
    <w:rsid w:val="005D569A"/>
    <w:rsid w:val="005F266E"/>
    <w:rsid w:val="006001FF"/>
    <w:rsid w:val="0060106E"/>
    <w:rsid w:val="00617176"/>
    <w:rsid w:val="006322E1"/>
    <w:rsid w:val="006443FC"/>
    <w:rsid w:val="0064536D"/>
    <w:rsid w:val="0066297B"/>
    <w:rsid w:val="006857AB"/>
    <w:rsid w:val="006876CD"/>
    <w:rsid w:val="00693433"/>
    <w:rsid w:val="006976C1"/>
    <w:rsid w:val="006A3AA2"/>
    <w:rsid w:val="006B048A"/>
    <w:rsid w:val="006B177E"/>
    <w:rsid w:val="006B659C"/>
    <w:rsid w:val="006B7375"/>
    <w:rsid w:val="006C60C2"/>
    <w:rsid w:val="007270CF"/>
    <w:rsid w:val="007322B0"/>
    <w:rsid w:val="007675B9"/>
    <w:rsid w:val="007717E0"/>
    <w:rsid w:val="00772C83"/>
    <w:rsid w:val="0077419E"/>
    <w:rsid w:val="007865B7"/>
    <w:rsid w:val="0079378F"/>
    <w:rsid w:val="007C3692"/>
    <w:rsid w:val="007F37EF"/>
    <w:rsid w:val="00813555"/>
    <w:rsid w:val="00827330"/>
    <w:rsid w:val="0083299B"/>
    <w:rsid w:val="0083614B"/>
    <w:rsid w:val="00836D97"/>
    <w:rsid w:val="00845387"/>
    <w:rsid w:val="0085035F"/>
    <w:rsid w:val="00870912"/>
    <w:rsid w:val="008C08DC"/>
    <w:rsid w:val="008D4B75"/>
    <w:rsid w:val="008D62C6"/>
    <w:rsid w:val="008E7C5E"/>
    <w:rsid w:val="009041CD"/>
    <w:rsid w:val="009151F8"/>
    <w:rsid w:val="009346EA"/>
    <w:rsid w:val="009455B1"/>
    <w:rsid w:val="00967172"/>
    <w:rsid w:val="00971085"/>
    <w:rsid w:val="00977AE8"/>
    <w:rsid w:val="009A0EEC"/>
    <w:rsid w:val="009A2AAB"/>
    <w:rsid w:val="009B3700"/>
    <w:rsid w:val="009C25AB"/>
    <w:rsid w:val="009E3B95"/>
    <w:rsid w:val="00A105EA"/>
    <w:rsid w:val="00A215FF"/>
    <w:rsid w:val="00A21C77"/>
    <w:rsid w:val="00A70761"/>
    <w:rsid w:val="00A77C92"/>
    <w:rsid w:val="00AA6603"/>
    <w:rsid w:val="00AC7EA8"/>
    <w:rsid w:val="00AD2B3C"/>
    <w:rsid w:val="00AD69BD"/>
    <w:rsid w:val="00AE049E"/>
    <w:rsid w:val="00AF7927"/>
    <w:rsid w:val="00B20FD7"/>
    <w:rsid w:val="00B20FD8"/>
    <w:rsid w:val="00B219B4"/>
    <w:rsid w:val="00B50207"/>
    <w:rsid w:val="00B51CC6"/>
    <w:rsid w:val="00B51FB2"/>
    <w:rsid w:val="00B562AC"/>
    <w:rsid w:val="00B619A5"/>
    <w:rsid w:val="00B70C28"/>
    <w:rsid w:val="00B96F47"/>
    <w:rsid w:val="00BB5616"/>
    <w:rsid w:val="00BD01B4"/>
    <w:rsid w:val="00BD33CF"/>
    <w:rsid w:val="00BD4AC2"/>
    <w:rsid w:val="00BD7F46"/>
    <w:rsid w:val="00C174AB"/>
    <w:rsid w:val="00C548F4"/>
    <w:rsid w:val="00C6132F"/>
    <w:rsid w:val="00C6209A"/>
    <w:rsid w:val="00C62CE7"/>
    <w:rsid w:val="00C65F46"/>
    <w:rsid w:val="00C738D5"/>
    <w:rsid w:val="00C77493"/>
    <w:rsid w:val="00C850E8"/>
    <w:rsid w:val="00C86E19"/>
    <w:rsid w:val="00CB5E78"/>
    <w:rsid w:val="00CD39B3"/>
    <w:rsid w:val="00CF2E51"/>
    <w:rsid w:val="00CF4FF7"/>
    <w:rsid w:val="00CF53C3"/>
    <w:rsid w:val="00D17350"/>
    <w:rsid w:val="00D22581"/>
    <w:rsid w:val="00D314BA"/>
    <w:rsid w:val="00D332B8"/>
    <w:rsid w:val="00D82EBB"/>
    <w:rsid w:val="00D8673C"/>
    <w:rsid w:val="00D8674A"/>
    <w:rsid w:val="00D97A60"/>
    <w:rsid w:val="00DA6E41"/>
    <w:rsid w:val="00DD26B5"/>
    <w:rsid w:val="00E05CA8"/>
    <w:rsid w:val="00E235F4"/>
    <w:rsid w:val="00E36C65"/>
    <w:rsid w:val="00E41970"/>
    <w:rsid w:val="00E429FB"/>
    <w:rsid w:val="00E50D75"/>
    <w:rsid w:val="00E54966"/>
    <w:rsid w:val="00E74F0C"/>
    <w:rsid w:val="00E95B4E"/>
    <w:rsid w:val="00EA256B"/>
    <w:rsid w:val="00EA42A7"/>
    <w:rsid w:val="00EF1246"/>
    <w:rsid w:val="00EF1AAB"/>
    <w:rsid w:val="00EF3CAB"/>
    <w:rsid w:val="00EF6DB6"/>
    <w:rsid w:val="00F1048C"/>
    <w:rsid w:val="00F22EE2"/>
    <w:rsid w:val="00F25652"/>
    <w:rsid w:val="00F323A1"/>
    <w:rsid w:val="00F334BF"/>
    <w:rsid w:val="00F34211"/>
    <w:rsid w:val="00F414F3"/>
    <w:rsid w:val="00F44473"/>
    <w:rsid w:val="00F46BB8"/>
    <w:rsid w:val="00F53EF4"/>
    <w:rsid w:val="00FC0678"/>
    <w:rsid w:val="00FC2CB4"/>
    <w:rsid w:val="00FC5084"/>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CC31"/>
  <w15:docId w15:val="{2EDDFBB3-E9B1-4783-A635-C89A4C35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lehoczky@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gaborcik@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6BF1EA-7667-46CA-8B20-FED14EF180AE}">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4.xml><?xml version="1.0" encoding="utf-8"?>
<ds:datastoreItem xmlns:ds="http://schemas.openxmlformats.org/officeDocument/2006/customXml" ds:itemID="{A5407FDE-2236-4BB0-830A-07B6195F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5136</Words>
  <Characters>29276</Characters>
  <Application>Microsoft Office Word</Application>
  <DocSecurity>0</DocSecurity>
  <Lines>243</Lines>
  <Paragraphs>68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ŠTOSELOVÁ Agáta</cp:lastModifiedBy>
  <cp:revision>2</cp:revision>
  <cp:lastPrinted>2019-11-14T09:35:00Z</cp:lastPrinted>
  <dcterms:created xsi:type="dcterms:W3CDTF">2019-11-14T12:54:00Z</dcterms:created>
  <dcterms:modified xsi:type="dcterms:W3CDTF">2019-11-14T12:54:00Z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