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00239" w14:textId="77777777" w:rsidR="00CF53C3" w:rsidRPr="00B20FD8" w:rsidRDefault="00CF53C3" w:rsidP="00CF53C3">
      <w:pPr>
        <w:jc w:val="center"/>
        <w:rPr>
          <w:rFonts w:asciiTheme="minorHAnsi" w:hAnsiTheme="minorHAnsi"/>
          <w:b/>
          <w:sz w:val="28"/>
          <w:szCs w:val="28"/>
        </w:rPr>
      </w:pPr>
      <w:bookmarkStart w:id="0" w:name="_GoBack"/>
      <w:bookmarkEnd w:id="0"/>
      <w:r w:rsidRPr="00B20FD8">
        <w:rPr>
          <w:rFonts w:asciiTheme="minorHAnsi" w:hAnsiTheme="minorHAnsi"/>
          <w:b/>
          <w:spacing w:val="30"/>
          <w:sz w:val="28"/>
          <w:szCs w:val="28"/>
        </w:rPr>
        <w:t>KÚPNA ZMLUVA</w:t>
      </w:r>
    </w:p>
    <w:p w14:paraId="46E1F7F5"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65F25522" w14:textId="51D04BA5"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nasl. zák. č. 513/1991 Zb. Obchodný zákonn</w:t>
      </w:r>
      <w:r w:rsidR="00F25652" w:rsidRPr="003B77F2">
        <w:rPr>
          <w:rFonts w:asciiTheme="minorHAnsi" w:hAnsiTheme="minorHAnsi" w:cstheme="minorHAnsi"/>
          <w:sz w:val="22"/>
          <w:szCs w:val="22"/>
        </w:rPr>
        <w:t>ík v znení neskorších predpisov</w:t>
      </w:r>
    </w:p>
    <w:p w14:paraId="019F280E" w14:textId="3ECED7D1"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1CB8DF1B" w14:textId="77777777" w:rsidR="00CF53C3" w:rsidRPr="00AC7EA8" w:rsidRDefault="00CF53C3" w:rsidP="00CF53C3">
      <w:pPr>
        <w:jc w:val="center"/>
        <w:rPr>
          <w:rFonts w:asciiTheme="minorHAnsi" w:hAnsiTheme="minorHAnsi" w:cstheme="minorHAnsi"/>
          <w:b/>
          <w:sz w:val="22"/>
          <w:szCs w:val="22"/>
        </w:rPr>
      </w:pPr>
    </w:p>
    <w:p w14:paraId="7B53DBE8" w14:textId="2B22554B"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5B284FF6" w14:textId="66828D66"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349073CC" w14:textId="77777777" w:rsidR="00CF53C3" w:rsidRPr="00AC7EA8" w:rsidRDefault="00CF53C3" w:rsidP="00CF53C3">
      <w:pPr>
        <w:rPr>
          <w:rFonts w:asciiTheme="minorHAnsi" w:hAnsiTheme="minorHAnsi" w:cstheme="minorHAnsi"/>
          <w:sz w:val="22"/>
          <w:szCs w:val="22"/>
        </w:rPr>
      </w:pPr>
    </w:p>
    <w:p w14:paraId="24B73460" w14:textId="203A427F"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KUPUJÚCI:</w:t>
      </w:r>
    </w:p>
    <w:p w14:paraId="2361037E" w14:textId="77777777" w:rsidR="00CF53C3" w:rsidRPr="00AC7EA8" w:rsidRDefault="00CF53C3" w:rsidP="00CF53C3">
      <w:pPr>
        <w:rPr>
          <w:rFonts w:asciiTheme="minorHAnsi" w:hAnsiTheme="minorHAnsi" w:cstheme="minorHAnsi"/>
          <w:spacing w:val="30"/>
          <w:sz w:val="22"/>
          <w:szCs w:val="22"/>
        </w:rPr>
      </w:pPr>
    </w:p>
    <w:p w14:paraId="7396F6EF"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018C3360" w14:textId="77777777" w:rsidR="00041799" w:rsidRPr="006B659C"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Župné námestie 13, 813 11</w:t>
      </w:r>
      <w:r w:rsidRPr="006B659C">
        <w:rPr>
          <w:rFonts w:asciiTheme="minorHAnsi" w:hAnsiTheme="minorHAnsi" w:cstheme="minorHAnsi"/>
          <w:sz w:val="22"/>
          <w:szCs w:val="22"/>
        </w:rPr>
        <w:t xml:space="preserve"> Bratislava</w:t>
      </w:r>
    </w:p>
    <w:p w14:paraId="7A9BA9C9"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Zastúpený:</w:t>
      </w:r>
      <w:r w:rsidRPr="006B659C">
        <w:rPr>
          <w:rFonts w:asciiTheme="minorHAnsi" w:hAnsiTheme="minorHAnsi" w:cstheme="minorHAnsi"/>
          <w:sz w:val="22"/>
          <w:szCs w:val="22"/>
        </w:rPr>
        <w:tab/>
      </w:r>
      <w:r w:rsidRPr="006B659C">
        <w:rPr>
          <w:rFonts w:asciiTheme="minorHAnsi" w:hAnsiTheme="minorHAnsi" w:cstheme="minorHAnsi"/>
          <w:sz w:val="22"/>
          <w:szCs w:val="22"/>
        </w:rPr>
        <w:tab/>
        <w:t>Ing. Sylvia Beňová, generálna tajomníčka služobného úradu</w:t>
      </w:r>
    </w:p>
    <w:p w14:paraId="40CD81E7"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1CCD508C" w14:textId="7AA60F81"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5C8A4C1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40965597"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35DC4C24" w14:textId="34802D73"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5F61D525"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473AE500" w14:textId="77777777" w:rsidR="00CF53C3" w:rsidRPr="00AC7EA8" w:rsidRDefault="00CF53C3" w:rsidP="00CF53C3">
      <w:pPr>
        <w:rPr>
          <w:rFonts w:asciiTheme="minorHAnsi" w:hAnsiTheme="minorHAnsi" w:cstheme="minorHAnsi"/>
          <w:b/>
          <w:spacing w:val="30"/>
          <w:sz w:val="22"/>
          <w:szCs w:val="22"/>
        </w:rPr>
      </w:pPr>
    </w:p>
    <w:p w14:paraId="397014CE" w14:textId="34A9F45B"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1BDAFA94" w14:textId="77777777" w:rsidR="00CF53C3" w:rsidRPr="00AC7EA8" w:rsidRDefault="00CF53C3" w:rsidP="00CF53C3">
      <w:pPr>
        <w:rPr>
          <w:rFonts w:asciiTheme="minorHAnsi" w:hAnsiTheme="minorHAnsi" w:cstheme="minorHAnsi"/>
          <w:b/>
          <w:spacing w:val="30"/>
          <w:sz w:val="22"/>
          <w:szCs w:val="22"/>
        </w:rPr>
      </w:pPr>
    </w:p>
    <w:p w14:paraId="3ACBCE24" w14:textId="7615C63E"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37B014C5" w14:textId="77777777" w:rsidR="00CF53C3" w:rsidRPr="00AC7EA8" w:rsidRDefault="00CF53C3"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b/>
      </w:r>
    </w:p>
    <w:p w14:paraId="79198D4C" w14:textId="15FE6BA5"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 xml:space="preserve">       </w:t>
      </w:r>
    </w:p>
    <w:p w14:paraId="44E78402"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00C0182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46C027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1EA83939"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77101308"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36A80D69" w14:textId="46A07A73"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6817367B"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15867B1A"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5D91F582" w14:textId="5B411980"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3F73C411" w14:textId="77777777" w:rsidR="00CF53C3" w:rsidRPr="006B659C" w:rsidRDefault="00CF53C3" w:rsidP="00CF53C3">
      <w:pPr>
        <w:ind w:firstLine="708"/>
        <w:jc w:val="both"/>
        <w:rPr>
          <w:rFonts w:asciiTheme="minorHAnsi" w:hAnsiTheme="minorHAnsi" w:cstheme="minorHAnsi"/>
          <w:bCs/>
          <w:sz w:val="22"/>
          <w:szCs w:val="22"/>
        </w:rPr>
      </w:pPr>
    </w:p>
    <w:p w14:paraId="5735906C"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1EF26BF7" w14:textId="52A5699B"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3CF26DAE" w14:textId="77777777" w:rsidR="00CF53C3" w:rsidRPr="00AC7EA8" w:rsidRDefault="00CF53C3" w:rsidP="00CF53C3">
      <w:pPr>
        <w:rPr>
          <w:rFonts w:asciiTheme="minorHAnsi" w:hAnsiTheme="minorHAnsi" w:cstheme="minorHAnsi"/>
          <w:sz w:val="22"/>
          <w:szCs w:val="22"/>
        </w:rPr>
      </w:pPr>
    </w:p>
    <w:p w14:paraId="345C530B" w14:textId="77777777" w:rsidR="0015421E" w:rsidRPr="00AC7EA8" w:rsidRDefault="0015421E" w:rsidP="00CF53C3">
      <w:pPr>
        <w:rPr>
          <w:rFonts w:asciiTheme="minorHAnsi" w:hAnsiTheme="minorHAnsi" w:cstheme="minorHAnsi"/>
          <w:sz w:val="22"/>
          <w:szCs w:val="22"/>
        </w:rPr>
      </w:pPr>
    </w:p>
    <w:p w14:paraId="65B043B9" w14:textId="77777777" w:rsidR="00CF53C3" w:rsidRPr="00041799" w:rsidRDefault="00CF53C3" w:rsidP="00CF53C3">
      <w:pPr>
        <w:jc w:val="center"/>
        <w:rPr>
          <w:rFonts w:asciiTheme="minorHAnsi" w:hAnsiTheme="minorHAnsi"/>
          <w:b/>
          <w:sz w:val="22"/>
          <w:szCs w:val="22"/>
        </w:rPr>
      </w:pPr>
    </w:p>
    <w:p w14:paraId="415B1FB9" w14:textId="77777777" w:rsidR="00041799" w:rsidRPr="00041799" w:rsidRDefault="00041799" w:rsidP="00CF53C3">
      <w:pPr>
        <w:jc w:val="center"/>
        <w:rPr>
          <w:rFonts w:asciiTheme="minorHAnsi" w:hAnsiTheme="minorHAnsi"/>
          <w:b/>
          <w:sz w:val="22"/>
          <w:szCs w:val="22"/>
        </w:rPr>
      </w:pPr>
    </w:p>
    <w:p w14:paraId="28D9F3A4" w14:textId="77777777" w:rsidR="00041799" w:rsidRPr="00041799" w:rsidRDefault="00041799" w:rsidP="00CF53C3">
      <w:pPr>
        <w:jc w:val="center"/>
        <w:rPr>
          <w:rFonts w:asciiTheme="minorHAnsi" w:hAnsiTheme="minorHAnsi"/>
          <w:b/>
          <w:sz w:val="22"/>
          <w:szCs w:val="22"/>
        </w:rPr>
      </w:pPr>
    </w:p>
    <w:p w14:paraId="3228226A" w14:textId="62D2A43E" w:rsidR="00041799" w:rsidRPr="00041799" w:rsidRDefault="00041799" w:rsidP="00041799">
      <w:pPr>
        <w:spacing w:line="276" w:lineRule="auto"/>
        <w:rPr>
          <w:rFonts w:asciiTheme="minorHAnsi" w:eastAsiaTheme="minorHAnsi" w:hAnsiTheme="minorHAnsi" w:cstheme="minorBidi"/>
          <w:sz w:val="22"/>
          <w:szCs w:val="22"/>
          <w:lang w:eastAsia="en-US"/>
        </w:rPr>
      </w:pPr>
    </w:p>
    <w:p w14:paraId="48BD0F61"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7DBD1E1E"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5B397223"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2DDB7248" w14:textId="2E1BD0CF" w:rsidR="00041799" w:rsidRPr="00F334BF" w:rsidRDefault="00041799" w:rsidP="00F334BF">
      <w:pPr>
        <w:spacing w:line="276" w:lineRule="auto"/>
        <w:jc w:val="center"/>
        <w:rPr>
          <w:rFonts w:asciiTheme="minorHAnsi" w:eastAsiaTheme="minorHAnsi" w:hAnsiTheme="minorHAnsi" w:cstheme="minorBidi"/>
          <w:b/>
          <w:lang w:eastAsia="en-US"/>
        </w:rPr>
      </w:pPr>
    </w:p>
    <w:p w14:paraId="048C7F8E" w14:textId="77777777" w:rsidR="00041799" w:rsidRPr="00041799" w:rsidRDefault="00041799" w:rsidP="00041799">
      <w:pPr>
        <w:rPr>
          <w:rFonts w:asciiTheme="minorHAnsi" w:hAnsiTheme="minorHAnsi"/>
          <w:b/>
          <w:sz w:val="22"/>
          <w:szCs w:val="22"/>
        </w:rPr>
      </w:pPr>
    </w:p>
    <w:p w14:paraId="6AAEBE1F" w14:textId="0FBFB155"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br w:type="page"/>
      </w:r>
      <w:r w:rsidRPr="00041799">
        <w:rPr>
          <w:rFonts w:asciiTheme="minorHAnsi" w:hAnsiTheme="minorHAnsi"/>
          <w:b/>
          <w:sz w:val="22"/>
          <w:szCs w:val="22"/>
        </w:rPr>
        <w:lastRenderedPageBreak/>
        <w:t>Čl</w:t>
      </w:r>
      <w:r w:rsidR="00F334BF">
        <w:rPr>
          <w:rFonts w:asciiTheme="minorHAnsi" w:hAnsiTheme="minorHAnsi"/>
          <w:b/>
          <w:sz w:val="22"/>
          <w:szCs w:val="22"/>
        </w:rPr>
        <w:t>ánok 2</w:t>
      </w:r>
    </w:p>
    <w:p w14:paraId="470B91FF" w14:textId="0DEC92C0"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66E63EDD" w14:textId="77777777" w:rsidR="00CF53C3" w:rsidRPr="00041799" w:rsidRDefault="00CF53C3" w:rsidP="00CF53C3">
      <w:pPr>
        <w:rPr>
          <w:rFonts w:asciiTheme="minorHAnsi" w:hAnsiTheme="minorHAnsi"/>
          <w:sz w:val="22"/>
          <w:szCs w:val="22"/>
        </w:rPr>
      </w:pPr>
    </w:p>
    <w:p w14:paraId="2A0695A7" w14:textId="0310FCAF" w:rsidR="00CF53C3" w:rsidRPr="00F334BF" w:rsidRDefault="00F334BF" w:rsidP="00CF4FF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Pr="00F334BF">
        <w:rPr>
          <w:rFonts w:asciiTheme="minorHAnsi" w:hAnsiTheme="minorHAnsi"/>
          <w:sz w:val="22"/>
          <w:szCs w:val="22"/>
        </w:rPr>
        <w:t xml:space="preserve">použitia postupu  podľa § 66 </w:t>
      </w:r>
      <w:r w:rsidR="00FF3555">
        <w:rPr>
          <w:rFonts w:asciiTheme="minorHAnsi" w:hAnsiTheme="minorHAnsi"/>
          <w:sz w:val="22"/>
          <w:szCs w:val="22"/>
        </w:rPr>
        <w:t xml:space="preserve">ods. 7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„Diskové pole podporujúce replikáciu dát s existujúcimi diskovými poliami IBM Storwize V7000“, 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 .............. zo dňa ................... pod značkou ....................... a v Úradnom vestníku Európskej únie č. EÚ/S ......... zo dňa ................... pod značkou .......................</w:t>
      </w:r>
    </w:p>
    <w:p w14:paraId="59A7FAB0" w14:textId="77777777" w:rsidR="00CF53C3" w:rsidRPr="00041799" w:rsidRDefault="00CF53C3" w:rsidP="00CF4FF7">
      <w:pPr>
        <w:ind w:hanging="709"/>
        <w:jc w:val="both"/>
        <w:rPr>
          <w:rFonts w:asciiTheme="minorHAnsi" w:hAnsiTheme="minorHAnsi"/>
          <w:sz w:val="22"/>
          <w:szCs w:val="22"/>
        </w:rPr>
      </w:pPr>
    </w:p>
    <w:p w14:paraId="55155004" w14:textId="77777777" w:rsidR="00971085" w:rsidRPr="00041799" w:rsidRDefault="00971085" w:rsidP="00CF4FF7">
      <w:pPr>
        <w:ind w:hanging="709"/>
        <w:jc w:val="both"/>
        <w:rPr>
          <w:rFonts w:asciiTheme="minorHAnsi" w:hAnsiTheme="minorHAnsi"/>
          <w:sz w:val="22"/>
          <w:szCs w:val="22"/>
        </w:rPr>
      </w:pPr>
    </w:p>
    <w:p w14:paraId="0B0309E0" w14:textId="08F457FE"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0E9E8B64"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73562F37" w14:textId="77777777" w:rsidR="00CF53C3" w:rsidRPr="00041799" w:rsidRDefault="00CF53C3" w:rsidP="00CF4FF7">
      <w:pPr>
        <w:ind w:hanging="709"/>
        <w:rPr>
          <w:rFonts w:asciiTheme="minorHAnsi" w:hAnsiTheme="minorHAnsi"/>
          <w:sz w:val="22"/>
          <w:szCs w:val="22"/>
        </w:rPr>
      </w:pPr>
    </w:p>
    <w:p w14:paraId="1B6480D1" w14:textId="78E1342A" w:rsidR="00B51FB2" w:rsidRDefault="00B51FB2" w:rsidP="00CF4FF7">
      <w:pPr>
        <w:numPr>
          <w:ilvl w:val="1"/>
          <w:numId w:val="3"/>
        </w:numPr>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26623B">
        <w:rPr>
          <w:rFonts w:asciiTheme="minorHAnsi" w:hAnsiTheme="minorHAnsi"/>
          <w:sz w:val="22"/>
          <w:szCs w:val="22"/>
        </w:rPr>
        <w:t>kúpy</w:t>
      </w:r>
      <w:r w:rsidR="00123D78">
        <w:rPr>
          <w:rFonts w:asciiTheme="minorHAnsi" w:hAnsiTheme="minorHAnsi"/>
          <w:sz w:val="22"/>
          <w:szCs w:val="22"/>
        </w:rPr>
        <w:t xml:space="preserve"> </w:t>
      </w:r>
      <w:r w:rsidR="00281E6F">
        <w:rPr>
          <w:rFonts w:asciiTheme="minorHAnsi" w:hAnsiTheme="minorHAnsi"/>
          <w:sz w:val="22"/>
          <w:szCs w:val="22"/>
        </w:rPr>
        <w:t>definovaný</w:t>
      </w:r>
      <w:r w:rsidR="005836F1">
        <w:rPr>
          <w:rFonts w:asciiTheme="minorHAnsi" w:hAnsiTheme="minorHAnsi"/>
          <w:sz w:val="22"/>
          <w:szCs w:val="22"/>
        </w:rPr>
        <w:t xml:space="preserve"> v bode 3.2 zmluvy, </w:t>
      </w:r>
      <w:r w:rsidR="005836F1" w:rsidRPr="0026623B">
        <w:rPr>
          <w:rFonts w:asciiTheme="minorHAnsi" w:hAnsiTheme="minorHAnsi"/>
          <w:sz w:val="22"/>
          <w:szCs w:val="22"/>
        </w:rPr>
        <w:t xml:space="preserve">previesť na neho vlastnícke právo k predmetu kúpy a poskytnúť súvisiace plnenia spojené s dodaním predmetu </w:t>
      </w:r>
      <w:r w:rsidR="0066297B">
        <w:rPr>
          <w:rFonts w:asciiTheme="minorHAnsi" w:hAnsiTheme="minorHAnsi"/>
          <w:sz w:val="22"/>
          <w:szCs w:val="22"/>
        </w:rPr>
        <w:t>kúpy podľa bodu 3.2</w:t>
      </w:r>
      <w:r w:rsidR="005836F1" w:rsidRPr="0026623B">
        <w:rPr>
          <w:rFonts w:asciiTheme="minorHAnsi" w:hAnsiTheme="minorHAnsi"/>
          <w:sz w:val="22"/>
          <w:szCs w:val="22"/>
        </w:rPr>
        <w:t xml:space="preserve"> zmluvy </w:t>
      </w:r>
      <w:r w:rsidRPr="0026623B">
        <w:rPr>
          <w:rFonts w:asciiTheme="minorHAnsi" w:hAnsiTheme="minorHAnsi"/>
          <w:sz w:val="22"/>
          <w:szCs w:val="22"/>
        </w:rPr>
        <w:t xml:space="preserve">a Kupujúci sa zaväzuje za predmet </w:t>
      </w:r>
      <w:r w:rsidR="005836F1" w:rsidRPr="0026623B">
        <w:rPr>
          <w:rFonts w:asciiTheme="minorHAnsi" w:hAnsiTheme="minorHAnsi"/>
          <w:sz w:val="22"/>
          <w:szCs w:val="22"/>
        </w:rPr>
        <w:t>kúpy</w:t>
      </w:r>
      <w:r w:rsidRPr="0026623B">
        <w:rPr>
          <w:rFonts w:asciiTheme="minorHAnsi" w:hAnsiTheme="minorHAnsi"/>
          <w:sz w:val="22"/>
          <w:szCs w:val="22"/>
        </w:rPr>
        <w:t xml:space="preserve"> </w:t>
      </w:r>
      <w:r w:rsidR="00281E6F" w:rsidRPr="0026623B">
        <w:rPr>
          <w:rFonts w:asciiTheme="minorHAnsi" w:hAnsiTheme="minorHAnsi"/>
          <w:sz w:val="22"/>
          <w:szCs w:val="22"/>
        </w:rPr>
        <w:t xml:space="preserve">Predávajúcemu </w:t>
      </w:r>
      <w:r w:rsidRPr="0026623B">
        <w:rPr>
          <w:rFonts w:asciiTheme="minorHAnsi" w:hAnsiTheme="minorHAnsi"/>
          <w:sz w:val="22"/>
          <w:szCs w:val="22"/>
        </w:rPr>
        <w:t>riadne a včas zaplatiť</w:t>
      </w:r>
      <w:r w:rsidR="005836F1" w:rsidRPr="0026623B">
        <w:rPr>
          <w:rFonts w:asciiTheme="minorHAnsi" w:hAnsiTheme="minorHAnsi"/>
          <w:sz w:val="22"/>
          <w:szCs w:val="22"/>
        </w:rPr>
        <w:t xml:space="preserve"> kúpnu cenu</w:t>
      </w:r>
      <w:r w:rsidRPr="0026623B">
        <w:rPr>
          <w:rFonts w:asciiTheme="minorHAnsi" w:hAnsiTheme="minorHAnsi"/>
          <w:sz w:val="22"/>
          <w:szCs w:val="22"/>
        </w:rPr>
        <w:t>.</w:t>
      </w:r>
    </w:p>
    <w:p w14:paraId="2F2102DE" w14:textId="2460EBEF" w:rsidR="00B51FB2" w:rsidRDefault="00B51FB2" w:rsidP="00CF4FF7">
      <w:pPr>
        <w:ind w:left="709" w:hanging="709"/>
        <w:jc w:val="both"/>
        <w:rPr>
          <w:rFonts w:asciiTheme="minorHAnsi" w:hAnsiTheme="minorHAnsi"/>
          <w:sz w:val="22"/>
          <w:szCs w:val="22"/>
        </w:rPr>
      </w:pPr>
      <w:r>
        <w:rPr>
          <w:rFonts w:asciiTheme="minorHAnsi" w:hAnsiTheme="minorHAnsi"/>
          <w:sz w:val="22"/>
          <w:szCs w:val="22"/>
        </w:rPr>
        <w:t xml:space="preserve"> </w:t>
      </w:r>
    </w:p>
    <w:p w14:paraId="13E36416" w14:textId="51566404" w:rsidR="00845387" w:rsidRDefault="00845387" w:rsidP="00CF4FF7">
      <w:pPr>
        <w:numPr>
          <w:ilvl w:val="1"/>
          <w:numId w:val="3"/>
        </w:numPr>
        <w:ind w:left="709" w:hanging="709"/>
        <w:jc w:val="both"/>
        <w:rPr>
          <w:rFonts w:asciiTheme="minorHAnsi" w:hAnsiTheme="minorHAnsi"/>
          <w:sz w:val="22"/>
          <w:szCs w:val="22"/>
        </w:rPr>
      </w:pPr>
      <w:r w:rsidRPr="00041799">
        <w:rPr>
          <w:rFonts w:asciiTheme="minorHAnsi" w:hAnsiTheme="minorHAnsi"/>
          <w:sz w:val="22"/>
          <w:szCs w:val="22"/>
        </w:rPr>
        <w:t>Predmetom</w:t>
      </w:r>
      <w:r w:rsidR="00B619A5">
        <w:rPr>
          <w:rFonts w:asciiTheme="minorHAnsi" w:hAnsiTheme="minorHAnsi"/>
          <w:sz w:val="22"/>
          <w:szCs w:val="22"/>
        </w:rPr>
        <w:t xml:space="preserve"> tejto</w:t>
      </w:r>
      <w:r w:rsidRPr="00041799">
        <w:rPr>
          <w:rFonts w:asciiTheme="minorHAnsi" w:hAnsiTheme="minorHAnsi"/>
          <w:sz w:val="22"/>
          <w:szCs w:val="22"/>
        </w:rPr>
        <w:t xml:space="preserve"> zmluvy je dodávka</w:t>
      </w:r>
      <w:r>
        <w:rPr>
          <w:rFonts w:asciiTheme="minorHAnsi" w:hAnsiTheme="minorHAnsi"/>
          <w:sz w:val="22"/>
          <w:szCs w:val="22"/>
        </w:rPr>
        <w:t xml:space="preserve"> </w:t>
      </w:r>
      <w:r w:rsidRPr="00845387">
        <w:rPr>
          <w:rFonts w:asciiTheme="minorHAnsi" w:hAnsiTheme="minorHAnsi"/>
          <w:sz w:val="22"/>
          <w:szCs w:val="22"/>
        </w:rPr>
        <w:t>diskové</w:t>
      </w:r>
      <w:r>
        <w:rPr>
          <w:rFonts w:asciiTheme="minorHAnsi" w:hAnsiTheme="minorHAnsi"/>
          <w:sz w:val="22"/>
          <w:szCs w:val="22"/>
        </w:rPr>
        <w:t>ho</w:t>
      </w:r>
      <w:r w:rsidRPr="00845387">
        <w:rPr>
          <w:rFonts w:asciiTheme="minorHAnsi" w:hAnsiTheme="minorHAnsi"/>
          <w:sz w:val="22"/>
          <w:szCs w:val="22"/>
        </w:rPr>
        <w:t xml:space="preserve"> po</w:t>
      </w:r>
      <w:r w:rsidR="009A2AAB">
        <w:rPr>
          <w:rFonts w:asciiTheme="minorHAnsi" w:hAnsiTheme="minorHAnsi"/>
          <w:sz w:val="22"/>
          <w:szCs w:val="22"/>
        </w:rPr>
        <w:t>ľ</w:t>
      </w:r>
      <w:r>
        <w:rPr>
          <w:rFonts w:asciiTheme="minorHAnsi" w:hAnsiTheme="minorHAnsi"/>
          <w:sz w:val="22"/>
          <w:szCs w:val="22"/>
        </w:rPr>
        <w:t>a</w:t>
      </w:r>
      <w:r w:rsidRPr="00845387">
        <w:rPr>
          <w:rFonts w:asciiTheme="minorHAnsi" w:hAnsiTheme="minorHAnsi"/>
          <w:sz w:val="22"/>
          <w:szCs w:val="22"/>
        </w:rPr>
        <w:t xml:space="preserve"> pre natívnu replikáciu dát na úrovn</w:t>
      </w:r>
      <w:r w:rsidR="00B619A5">
        <w:rPr>
          <w:rFonts w:asciiTheme="minorHAnsi" w:hAnsiTheme="minorHAnsi"/>
          <w:sz w:val="22"/>
          <w:szCs w:val="22"/>
        </w:rPr>
        <w:t>i</w:t>
      </w:r>
      <w:r w:rsidRPr="00845387">
        <w:rPr>
          <w:rFonts w:asciiTheme="minorHAnsi" w:hAnsiTheme="minorHAnsi"/>
          <w:sz w:val="22"/>
          <w:szCs w:val="22"/>
        </w:rPr>
        <w:t xml:space="preserve"> dátových blokov s existujúcimi dátovými úložiskami IBM Storwize V7000 v</w:t>
      </w:r>
      <w:r w:rsidR="002C384E">
        <w:rPr>
          <w:rFonts w:asciiTheme="minorHAnsi" w:hAnsiTheme="minorHAnsi"/>
          <w:sz w:val="22"/>
          <w:szCs w:val="22"/>
        </w:rPr>
        <w:t xml:space="preserve"> súlade s </w:t>
      </w:r>
      <w:r w:rsidRPr="00845387">
        <w:rPr>
          <w:rFonts w:asciiTheme="minorHAnsi" w:hAnsiTheme="minorHAnsi"/>
          <w:sz w:val="22"/>
          <w:szCs w:val="22"/>
        </w:rPr>
        <w:t xml:space="preserve"> tech</w:t>
      </w:r>
      <w:r w:rsidR="00B619A5">
        <w:rPr>
          <w:rFonts w:asciiTheme="minorHAnsi" w:hAnsiTheme="minorHAnsi"/>
          <w:sz w:val="22"/>
          <w:szCs w:val="22"/>
        </w:rPr>
        <w:t>nick</w:t>
      </w:r>
      <w:r w:rsidR="002C384E">
        <w:rPr>
          <w:rFonts w:asciiTheme="minorHAnsi" w:hAnsiTheme="minorHAnsi"/>
          <w:sz w:val="22"/>
          <w:szCs w:val="22"/>
        </w:rPr>
        <w:t>ou</w:t>
      </w:r>
      <w:r w:rsidR="00B619A5">
        <w:rPr>
          <w:rFonts w:asciiTheme="minorHAnsi" w:hAnsiTheme="minorHAnsi"/>
          <w:sz w:val="22"/>
          <w:szCs w:val="22"/>
        </w:rPr>
        <w:t xml:space="preserve"> špecifikáci</w:t>
      </w:r>
      <w:r w:rsidR="002C384E">
        <w:rPr>
          <w:rFonts w:asciiTheme="minorHAnsi" w:hAnsiTheme="minorHAnsi"/>
          <w:sz w:val="22"/>
          <w:szCs w:val="22"/>
        </w:rPr>
        <w:t>ou</w:t>
      </w:r>
      <w:r w:rsidR="00B619A5">
        <w:rPr>
          <w:rFonts w:asciiTheme="minorHAnsi" w:hAnsiTheme="minorHAnsi"/>
          <w:sz w:val="22"/>
          <w:szCs w:val="22"/>
        </w:rPr>
        <w:t xml:space="preserve"> uveden</w:t>
      </w:r>
      <w:r w:rsidR="002C384E">
        <w:rPr>
          <w:rFonts w:asciiTheme="minorHAnsi" w:hAnsiTheme="minorHAnsi"/>
          <w:sz w:val="22"/>
          <w:szCs w:val="22"/>
        </w:rPr>
        <w:t>ou</w:t>
      </w:r>
      <w:r w:rsidR="00B619A5">
        <w:rPr>
          <w:rFonts w:asciiTheme="minorHAnsi" w:hAnsiTheme="minorHAnsi"/>
          <w:sz w:val="22"/>
          <w:szCs w:val="22"/>
        </w:rPr>
        <w:t xml:space="preserve"> v P</w:t>
      </w:r>
      <w:r w:rsidRPr="00845387">
        <w:rPr>
          <w:rFonts w:asciiTheme="minorHAnsi" w:hAnsiTheme="minorHAnsi"/>
          <w:sz w:val="22"/>
          <w:szCs w:val="22"/>
        </w:rPr>
        <w:t>rílohe č.</w:t>
      </w:r>
      <w:r w:rsidR="00B619A5">
        <w:rPr>
          <w:rFonts w:asciiTheme="minorHAnsi" w:hAnsiTheme="minorHAnsi"/>
          <w:sz w:val="22"/>
          <w:szCs w:val="22"/>
        </w:rPr>
        <w:t xml:space="preserve"> </w:t>
      </w:r>
      <w:r>
        <w:rPr>
          <w:rFonts w:asciiTheme="minorHAnsi" w:hAnsiTheme="minorHAnsi"/>
          <w:sz w:val="22"/>
          <w:szCs w:val="22"/>
        </w:rPr>
        <w:t>1</w:t>
      </w:r>
      <w:r w:rsidRPr="00845387">
        <w:rPr>
          <w:rFonts w:asciiTheme="minorHAnsi" w:hAnsiTheme="minorHAnsi"/>
          <w:sz w:val="22"/>
          <w:szCs w:val="22"/>
        </w:rPr>
        <w:t xml:space="preserve"> tejto </w:t>
      </w:r>
      <w:r>
        <w:rPr>
          <w:rFonts w:asciiTheme="minorHAnsi" w:hAnsiTheme="minorHAnsi"/>
          <w:sz w:val="22"/>
          <w:szCs w:val="22"/>
        </w:rPr>
        <w:t>zmluv</w:t>
      </w:r>
      <w:r w:rsidR="00281E6F">
        <w:rPr>
          <w:rFonts w:asciiTheme="minorHAnsi" w:hAnsiTheme="minorHAnsi"/>
          <w:sz w:val="22"/>
          <w:szCs w:val="22"/>
        </w:rPr>
        <w:t>y</w:t>
      </w:r>
      <w:r w:rsidR="005836F1">
        <w:rPr>
          <w:rFonts w:asciiTheme="minorHAnsi" w:hAnsiTheme="minorHAnsi"/>
          <w:sz w:val="22"/>
          <w:szCs w:val="22"/>
        </w:rPr>
        <w:t xml:space="preserve"> </w:t>
      </w:r>
      <w:r w:rsidR="005836F1" w:rsidRPr="0026623B">
        <w:rPr>
          <w:rFonts w:asciiTheme="minorHAnsi" w:hAnsiTheme="minorHAnsi"/>
          <w:sz w:val="22"/>
          <w:szCs w:val="22"/>
        </w:rPr>
        <w:t>(ďalej len „</w:t>
      </w:r>
      <w:r w:rsidR="005836F1" w:rsidRPr="0026623B">
        <w:rPr>
          <w:rFonts w:asciiTheme="minorHAnsi" w:hAnsiTheme="minorHAnsi"/>
          <w:b/>
          <w:sz w:val="22"/>
          <w:szCs w:val="22"/>
        </w:rPr>
        <w:t>predmet kúpy</w:t>
      </w:r>
      <w:r w:rsidR="005836F1" w:rsidRPr="0026623B">
        <w:rPr>
          <w:rFonts w:asciiTheme="minorHAnsi" w:hAnsiTheme="minorHAnsi"/>
          <w:sz w:val="22"/>
          <w:szCs w:val="22"/>
        </w:rPr>
        <w:t>“)</w:t>
      </w:r>
      <w:r w:rsidRPr="0026623B">
        <w:rPr>
          <w:rFonts w:asciiTheme="minorHAnsi" w:hAnsiTheme="minorHAnsi"/>
          <w:sz w:val="22"/>
          <w:szCs w:val="22"/>
        </w:rPr>
        <w:t xml:space="preserve">. </w:t>
      </w:r>
      <w:r w:rsidR="005836F1" w:rsidRPr="0026623B">
        <w:rPr>
          <w:rFonts w:asciiTheme="minorHAnsi" w:hAnsiTheme="minorHAnsi"/>
          <w:sz w:val="22"/>
          <w:szCs w:val="22"/>
        </w:rPr>
        <w:t xml:space="preserve">Predmet kúpy </w:t>
      </w:r>
      <w:r w:rsidR="00BD01B4">
        <w:rPr>
          <w:rFonts w:asciiTheme="minorHAnsi" w:hAnsiTheme="minorHAnsi"/>
          <w:sz w:val="22"/>
          <w:szCs w:val="22"/>
        </w:rPr>
        <w:t xml:space="preserve">musí byť </w:t>
      </w:r>
      <w:r w:rsidR="00BD01B4" w:rsidRPr="00D7760D">
        <w:rPr>
          <w:rFonts w:asciiTheme="minorHAnsi" w:hAnsiTheme="minorHAnsi"/>
          <w:sz w:val="22"/>
          <w:szCs w:val="22"/>
        </w:rPr>
        <w:t xml:space="preserve">nový, originálny od výrobcu, nepoužívaný, nerepasovaný, certifikovaný a schválený na dovoz a predaj v Slovenskej republike, resp. v rámci Európskej únie a </w:t>
      </w:r>
      <w:r w:rsidR="00175EED">
        <w:rPr>
          <w:rFonts w:asciiTheme="minorHAnsi" w:hAnsiTheme="minorHAnsi"/>
          <w:sz w:val="22"/>
          <w:szCs w:val="22"/>
        </w:rPr>
        <w:t>musí</w:t>
      </w:r>
      <w:r w:rsidR="00BD01B4" w:rsidRPr="00D7760D">
        <w:rPr>
          <w:rFonts w:asciiTheme="minorHAnsi" w:hAnsiTheme="minorHAnsi"/>
          <w:sz w:val="22"/>
          <w:szCs w:val="22"/>
        </w:rPr>
        <w:t xml:space="preserve"> vyhovovať platným medzinárodným normám, STN a všeobecne záväzným právnym predpisom</w:t>
      </w:r>
      <w:r w:rsidR="00BD01B4">
        <w:rPr>
          <w:rFonts w:asciiTheme="minorHAnsi" w:hAnsiTheme="minorHAnsi"/>
          <w:sz w:val="22"/>
          <w:szCs w:val="22"/>
        </w:rPr>
        <w:t xml:space="preserve"> a </w:t>
      </w:r>
      <w:r w:rsidRPr="00845387">
        <w:rPr>
          <w:rFonts w:asciiTheme="minorHAnsi" w:hAnsiTheme="minorHAnsi"/>
          <w:sz w:val="22"/>
          <w:szCs w:val="22"/>
        </w:rPr>
        <w:t>musí byť dodan</w:t>
      </w:r>
      <w:r w:rsidR="005836F1">
        <w:rPr>
          <w:rFonts w:asciiTheme="minorHAnsi" w:hAnsiTheme="minorHAnsi"/>
          <w:sz w:val="22"/>
          <w:szCs w:val="22"/>
        </w:rPr>
        <w:t>ý</w:t>
      </w:r>
      <w:r w:rsidRPr="00845387">
        <w:rPr>
          <w:rFonts w:asciiTheme="minorHAnsi" w:hAnsiTheme="minorHAnsi"/>
          <w:sz w:val="22"/>
          <w:szCs w:val="22"/>
        </w:rPr>
        <w:t xml:space="preserve"> vrátane </w:t>
      </w:r>
      <w:r w:rsidR="00B219B4">
        <w:rPr>
          <w:rFonts w:asciiTheme="minorHAnsi" w:hAnsiTheme="minorHAnsi"/>
          <w:sz w:val="22"/>
          <w:szCs w:val="22"/>
        </w:rPr>
        <w:t xml:space="preserve">príslušenstva (pripojovacie káble a pod.) a </w:t>
      </w:r>
      <w:r w:rsidRPr="00845387">
        <w:rPr>
          <w:rFonts w:asciiTheme="minorHAnsi" w:hAnsiTheme="minorHAnsi"/>
          <w:sz w:val="22"/>
          <w:szCs w:val="22"/>
        </w:rPr>
        <w:t xml:space="preserve">všetkých licencií potrebných na riadne funkčné užívanie systémov </w:t>
      </w:r>
      <w:r>
        <w:rPr>
          <w:rFonts w:asciiTheme="minorHAnsi" w:hAnsiTheme="minorHAnsi"/>
          <w:sz w:val="22"/>
          <w:szCs w:val="22"/>
        </w:rPr>
        <w:t>Kupujúceho</w:t>
      </w:r>
      <w:r w:rsidRPr="00845387">
        <w:rPr>
          <w:rFonts w:asciiTheme="minorHAnsi" w:hAnsiTheme="minorHAnsi"/>
          <w:sz w:val="22"/>
          <w:szCs w:val="22"/>
        </w:rPr>
        <w:t>, ktorých sa riešenie na replikáciu dát týka</w:t>
      </w:r>
      <w:r w:rsidR="00B20FD7">
        <w:rPr>
          <w:rFonts w:asciiTheme="minorHAnsi" w:hAnsiTheme="minorHAnsi"/>
          <w:sz w:val="22"/>
          <w:szCs w:val="22"/>
        </w:rPr>
        <w:t>,</w:t>
      </w:r>
      <w:r w:rsidRPr="00845387">
        <w:rPr>
          <w:rFonts w:asciiTheme="minorHAnsi" w:hAnsiTheme="minorHAnsi"/>
          <w:sz w:val="22"/>
          <w:szCs w:val="22"/>
        </w:rPr>
        <w:t xml:space="preserve"> a zároveň tak, aby bolo navrhované riešenie kompatibilné s existujúcimi systémami IBM Storwize V7000, ktorých dáta budú na tento systém replikované, a to v mieste plnenia </w:t>
      </w:r>
      <w:r>
        <w:rPr>
          <w:rFonts w:asciiTheme="minorHAnsi" w:hAnsiTheme="minorHAnsi"/>
          <w:sz w:val="22"/>
          <w:szCs w:val="22"/>
        </w:rPr>
        <w:t>určenom Kupujúcim</w:t>
      </w:r>
      <w:r w:rsidRPr="00845387">
        <w:rPr>
          <w:rFonts w:asciiTheme="minorHAnsi" w:hAnsiTheme="minorHAnsi"/>
          <w:sz w:val="22"/>
          <w:szCs w:val="22"/>
        </w:rPr>
        <w:t xml:space="preserve">. </w:t>
      </w:r>
      <w:r w:rsidR="005836F1">
        <w:rPr>
          <w:rFonts w:asciiTheme="minorHAnsi" w:hAnsiTheme="minorHAnsi"/>
          <w:sz w:val="22"/>
          <w:szCs w:val="22"/>
        </w:rPr>
        <w:t>Spolu s dodaním predmetu kúpy je Predávajúci povinný poskytnúť i nasledovné súvisiace plnenia</w:t>
      </w:r>
      <w:r>
        <w:rPr>
          <w:rFonts w:asciiTheme="minorHAnsi" w:hAnsiTheme="minorHAnsi"/>
          <w:sz w:val="22"/>
          <w:szCs w:val="22"/>
        </w:rPr>
        <w:t>:</w:t>
      </w:r>
    </w:p>
    <w:p w14:paraId="15835E09" w14:textId="21683F8A" w:rsidR="00845387" w:rsidRPr="00845387" w:rsidRDefault="00845387" w:rsidP="00E05CA8">
      <w:pPr>
        <w:pStyle w:val="Odsekzoznamu"/>
        <w:numPr>
          <w:ilvl w:val="0"/>
          <w:numId w:val="13"/>
        </w:numPr>
        <w:ind w:left="1418" w:hanging="709"/>
        <w:jc w:val="both"/>
        <w:rPr>
          <w:rFonts w:asciiTheme="minorHAnsi" w:hAnsiTheme="minorHAnsi"/>
          <w:sz w:val="22"/>
          <w:szCs w:val="22"/>
        </w:rPr>
      </w:pPr>
      <w:r w:rsidRPr="00845387">
        <w:rPr>
          <w:rFonts w:asciiTheme="minorHAnsi" w:hAnsiTheme="minorHAnsi"/>
          <w:sz w:val="22"/>
          <w:szCs w:val="22"/>
        </w:rPr>
        <w:t xml:space="preserve">HW podporu výrobcu na obdobie 60 mesiacov s úrovňou 24x7 a garantovaným odstránením poruchy do 24 hodín, </w:t>
      </w:r>
    </w:p>
    <w:p w14:paraId="6BBB4207" w14:textId="375A4A4E" w:rsidR="00845387" w:rsidRDefault="00845387" w:rsidP="00E05CA8">
      <w:pPr>
        <w:pStyle w:val="Odsekzoznamu"/>
        <w:numPr>
          <w:ilvl w:val="0"/>
          <w:numId w:val="13"/>
        </w:numPr>
        <w:ind w:left="1418" w:hanging="709"/>
        <w:jc w:val="both"/>
        <w:rPr>
          <w:rFonts w:asciiTheme="minorHAnsi" w:hAnsiTheme="minorHAnsi"/>
          <w:sz w:val="22"/>
          <w:szCs w:val="22"/>
        </w:rPr>
      </w:pPr>
      <w:r>
        <w:rPr>
          <w:rFonts w:asciiTheme="minorHAnsi" w:hAnsiTheme="minorHAnsi"/>
          <w:sz w:val="22"/>
          <w:szCs w:val="22"/>
        </w:rPr>
        <w:t>SW podporu</w:t>
      </w:r>
      <w:r w:rsidRPr="00845387">
        <w:rPr>
          <w:rFonts w:asciiTheme="minorHAnsi" w:hAnsiTheme="minorHAnsi"/>
          <w:sz w:val="22"/>
          <w:szCs w:val="22"/>
        </w:rPr>
        <w:t xml:space="preserve"> výrobcu s nárokom na aktualizácie a nové verzie na obdobie 60 mesiacov a</w:t>
      </w:r>
    </w:p>
    <w:p w14:paraId="41615316" w14:textId="2F5BFF30" w:rsidR="005836F1" w:rsidRPr="0026623B" w:rsidRDefault="00B219B4" w:rsidP="00E05CA8">
      <w:pPr>
        <w:pStyle w:val="Odsekzoznamu"/>
        <w:numPr>
          <w:ilvl w:val="0"/>
          <w:numId w:val="13"/>
        </w:numPr>
        <w:ind w:left="1418" w:hanging="709"/>
        <w:jc w:val="both"/>
        <w:rPr>
          <w:rFonts w:asciiTheme="minorHAnsi" w:hAnsiTheme="minorHAnsi"/>
          <w:sz w:val="22"/>
          <w:szCs w:val="22"/>
        </w:rPr>
      </w:pPr>
      <w:r>
        <w:rPr>
          <w:rFonts w:asciiTheme="minorHAnsi" w:hAnsiTheme="minorHAnsi"/>
          <w:sz w:val="22"/>
          <w:szCs w:val="22"/>
        </w:rPr>
        <w:t>oživenie a p</w:t>
      </w:r>
      <w:r w:rsidR="0026623B">
        <w:rPr>
          <w:rFonts w:asciiTheme="minorHAnsi" w:hAnsiTheme="minorHAnsi"/>
          <w:sz w:val="22"/>
          <w:szCs w:val="22"/>
        </w:rPr>
        <w:t>rípravu</w:t>
      </w:r>
      <w:r>
        <w:rPr>
          <w:rFonts w:asciiTheme="minorHAnsi" w:hAnsiTheme="minorHAnsi"/>
          <w:sz w:val="22"/>
          <w:szCs w:val="22"/>
        </w:rPr>
        <w:t xml:space="preserve"> na plnohodnotné užívanie, čo zahŕňa </w:t>
      </w:r>
      <w:r w:rsidR="00845387" w:rsidRPr="00845387">
        <w:rPr>
          <w:rFonts w:asciiTheme="minorHAnsi" w:hAnsiTheme="minorHAnsi"/>
          <w:sz w:val="22"/>
          <w:szCs w:val="22"/>
        </w:rPr>
        <w:t>služby spojené s inštaláciou, logickou konfiguráciou navrhnutého riešenia</w:t>
      </w:r>
      <w:r w:rsidR="007717E0">
        <w:rPr>
          <w:rFonts w:asciiTheme="minorHAnsi" w:hAnsiTheme="minorHAnsi"/>
          <w:sz w:val="22"/>
          <w:szCs w:val="22"/>
        </w:rPr>
        <w:t xml:space="preserve">, </w:t>
      </w:r>
      <w:r w:rsidR="007717E0" w:rsidRPr="0026623B">
        <w:rPr>
          <w:rFonts w:asciiTheme="minorHAnsi" w:hAnsiTheme="minorHAnsi"/>
          <w:sz w:val="22"/>
          <w:szCs w:val="22"/>
        </w:rPr>
        <w:t>zabezpečen</w:t>
      </w:r>
      <w:r w:rsidR="002B30C4">
        <w:rPr>
          <w:rFonts w:asciiTheme="minorHAnsi" w:hAnsiTheme="minorHAnsi"/>
          <w:sz w:val="22"/>
          <w:szCs w:val="22"/>
        </w:rPr>
        <w:t>i</w:t>
      </w:r>
      <w:r w:rsidR="007717E0" w:rsidRPr="0026623B">
        <w:rPr>
          <w:rFonts w:asciiTheme="minorHAnsi" w:hAnsiTheme="minorHAnsi"/>
          <w:sz w:val="22"/>
          <w:szCs w:val="22"/>
        </w:rPr>
        <w:t>e replikácie z existujúcich polí</w:t>
      </w:r>
      <w:r w:rsidR="00845387" w:rsidRPr="0026623B">
        <w:rPr>
          <w:rFonts w:asciiTheme="minorHAnsi" w:hAnsiTheme="minorHAnsi"/>
          <w:sz w:val="22"/>
          <w:szCs w:val="22"/>
        </w:rPr>
        <w:t xml:space="preserve"> a otestovanie replikácie dát</w:t>
      </w:r>
    </w:p>
    <w:p w14:paraId="09E100AE" w14:textId="419BA7C3" w:rsidR="00845387" w:rsidRPr="00870912" w:rsidRDefault="005836F1" w:rsidP="00870912">
      <w:pPr>
        <w:ind w:left="709"/>
        <w:jc w:val="both"/>
        <w:rPr>
          <w:rFonts w:asciiTheme="minorHAnsi" w:hAnsiTheme="minorHAnsi"/>
          <w:sz w:val="22"/>
          <w:szCs w:val="22"/>
        </w:rPr>
      </w:pPr>
      <w:r w:rsidRPr="0026623B">
        <w:rPr>
          <w:rFonts w:asciiTheme="minorHAnsi" w:hAnsiTheme="minorHAnsi"/>
          <w:sz w:val="22"/>
          <w:szCs w:val="22"/>
        </w:rPr>
        <w:t>(ďalej spolu len „</w:t>
      </w:r>
      <w:r w:rsidRPr="0026623B">
        <w:rPr>
          <w:rFonts w:asciiTheme="minorHAnsi" w:hAnsiTheme="minorHAnsi"/>
          <w:b/>
          <w:sz w:val="22"/>
          <w:szCs w:val="22"/>
        </w:rPr>
        <w:t>súvisiace plnenia</w:t>
      </w:r>
      <w:r w:rsidRPr="0026623B">
        <w:rPr>
          <w:rFonts w:asciiTheme="minorHAnsi" w:hAnsiTheme="minorHAnsi"/>
          <w:sz w:val="22"/>
          <w:szCs w:val="22"/>
        </w:rPr>
        <w:t>“)</w:t>
      </w:r>
      <w:r w:rsidR="00845387" w:rsidRPr="0026623B">
        <w:rPr>
          <w:rFonts w:asciiTheme="minorHAnsi" w:hAnsiTheme="minorHAnsi"/>
          <w:sz w:val="22"/>
          <w:szCs w:val="22"/>
        </w:rPr>
        <w:t>.</w:t>
      </w:r>
    </w:p>
    <w:p w14:paraId="472E75C3" w14:textId="77777777" w:rsidR="00845387" w:rsidRDefault="00845387" w:rsidP="00CF4FF7">
      <w:pPr>
        <w:pStyle w:val="Odsekzoznamu"/>
        <w:ind w:left="709" w:hanging="709"/>
        <w:jc w:val="both"/>
        <w:rPr>
          <w:rFonts w:asciiTheme="minorHAnsi" w:hAnsiTheme="minorHAnsi"/>
          <w:sz w:val="22"/>
          <w:szCs w:val="22"/>
        </w:rPr>
      </w:pPr>
    </w:p>
    <w:p w14:paraId="48972E38" w14:textId="77777777" w:rsidR="00B20FD7" w:rsidRDefault="00B20FD7" w:rsidP="00AC7EA8">
      <w:pPr>
        <w:jc w:val="both"/>
        <w:rPr>
          <w:rFonts w:asciiTheme="minorHAnsi" w:hAnsiTheme="minorHAnsi"/>
          <w:sz w:val="22"/>
          <w:szCs w:val="22"/>
        </w:rPr>
      </w:pPr>
    </w:p>
    <w:p w14:paraId="169066C5" w14:textId="71DF6661"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3CC358BA"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2D2FA426" w14:textId="77777777" w:rsidR="00CF53C3" w:rsidRPr="00041799" w:rsidRDefault="00CF53C3" w:rsidP="00CF4FF7">
      <w:pPr>
        <w:ind w:hanging="709"/>
        <w:jc w:val="both"/>
        <w:rPr>
          <w:rFonts w:asciiTheme="minorHAnsi" w:hAnsiTheme="minorHAnsi"/>
          <w:sz w:val="22"/>
          <w:szCs w:val="22"/>
        </w:rPr>
      </w:pPr>
    </w:p>
    <w:p w14:paraId="17B911B6" w14:textId="1D84BB35" w:rsidR="00CF53C3" w:rsidRDefault="00CF53C3" w:rsidP="008C08DC">
      <w:pPr>
        <w:numPr>
          <w:ilvl w:val="1"/>
          <w:numId w:val="5"/>
        </w:numPr>
        <w:ind w:left="709" w:hanging="709"/>
        <w:jc w:val="both"/>
        <w:rPr>
          <w:rFonts w:asciiTheme="minorHAnsi" w:hAnsiTheme="minorHAnsi"/>
          <w:bCs/>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6001FF">
        <w:rPr>
          <w:rFonts w:asciiTheme="minorHAnsi" w:hAnsiTheme="minorHAnsi"/>
          <w:bCs/>
          <w:sz w:val="22"/>
          <w:szCs w:val="22"/>
        </w:rPr>
        <w:t xml:space="preserve"> </w:t>
      </w:r>
      <w:r w:rsidR="00870912">
        <w:rPr>
          <w:rFonts w:asciiTheme="minorHAnsi" w:hAnsiTheme="minorHAnsi"/>
          <w:bCs/>
          <w:sz w:val="22"/>
          <w:szCs w:val="22"/>
        </w:rPr>
        <w:t xml:space="preserve">vo </w:t>
      </w:r>
      <w:r w:rsidR="006001FF">
        <w:rPr>
          <w:rFonts w:asciiTheme="minorHAnsi" w:hAnsiTheme="minorHAnsi"/>
          <w:bCs/>
          <w:sz w:val="22"/>
          <w:szCs w:val="22"/>
        </w:rPr>
        <w:t xml:space="preserve">výške </w:t>
      </w:r>
      <w:r w:rsidR="00475FE0">
        <w:rPr>
          <w:rFonts w:asciiTheme="minorHAnsi" w:hAnsiTheme="minorHAnsi"/>
          <w:bCs/>
          <w:color w:val="FF0000"/>
          <w:sz w:val="22"/>
          <w:szCs w:val="22"/>
        </w:rPr>
        <w:t>....................</w:t>
      </w:r>
      <w:r w:rsidR="006001FF" w:rsidRPr="00450354">
        <w:rPr>
          <w:rFonts w:asciiTheme="minorHAnsi" w:hAnsiTheme="minorHAnsi"/>
          <w:bCs/>
          <w:color w:val="FF0000"/>
          <w:sz w:val="22"/>
          <w:szCs w:val="22"/>
        </w:rPr>
        <w:t xml:space="preserve"> </w:t>
      </w:r>
      <w:r w:rsidR="006001FF">
        <w:rPr>
          <w:rFonts w:asciiTheme="minorHAnsi" w:hAnsiTheme="minorHAnsi"/>
          <w:bCs/>
          <w:sz w:val="22"/>
          <w:szCs w:val="22"/>
        </w:rPr>
        <w:t xml:space="preserve">eur (slovom </w:t>
      </w:r>
      <w:r w:rsidR="00475FE0">
        <w:rPr>
          <w:rFonts w:asciiTheme="minorHAnsi" w:hAnsiTheme="minorHAnsi"/>
          <w:bCs/>
          <w:color w:val="FF0000"/>
          <w:sz w:val="22"/>
          <w:szCs w:val="22"/>
        </w:rPr>
        <w:t>.............................</w:t>
      </w:r>
      <w:r w:rsidR="006001FF" w:rsidRPr="00450354">
        <w:rPr>
          <w:rFonts w:asciiTheme="minorHAnsi" w:hAnsiTheme="minorHAnsi"/>
          <w:bCs/>
          <w:color w:val="FF0000"/>
          <w:sz w:val="22"/>
          <w:szCs w:val="22"/>
        </w:rPr>
        <w:t xml:space="preserve"> </w:t>
      </w:r>
      <w:r w:rsidR="006001FF">
        <w:rPr>
          <w:rFonts w:asciiTheme="minorHAnsi" w:hAnsiTheme="minorHAnsi"/>
          <w:bCs/>
          <w:sz w:val="22"/>
          <w:szCs w:val="22"/>
        </w:rPr>
        <w:t>eur) bez DPH</w:t>
      </w:r>
      <w:r w:rsidRPr="00041799">
        <w:rPr>
          <w:rFonts w:asciiTheme="minorHAnsi" w:hAnsiTheme="minorHAnsi"/>
          <w:bCs/>
          <w:sz w:val="22"/>
          <w:szCs w:val="22"/>
        </w:rPr>
        <w:t>.</w:t>
      </w:r>
    </w:p>
    <w:p w14:paraId="0FFA41F5" w14:textId="0045CBEE" w:rsidR="000D282C" w:rsidRPr="000D282C" w:rsidRDefault="000D282C" w:rsidP="00D22581">
      <w:pPr>
        <w:pStyle w:val="Odsekzoznamu"/>
        <w:ind w:left="709" w:hanging="1"/>
        <w:rPr>
          <w:rFonts w:asciiTheme="minorHAnsi" w:hAnsiTheme="minorHAnsi"/>
          <w:sz w:val="22"/>
          <w:szCs w:val="22"/>
        </w:rPr>
      </w:pPr>
      <w:r w:rsidRPr="000D282C">
        <w:rPr>
          <w:rFonts w:asciiTheme="minorHAnsi" w:hAnsiTheme="minorHAnsi"/>
          <w:sz w:val="22"/>
          <w:szCs w:val="22"/>
        </w:rPr>
        <w:t xml:space="preserve">Výška DPH je </w:t>
      </w:r>
      <w:r w:rsidR="00475FE0">
        <w:rPr>
          <w:rFonts w:asciiTheme="minorHAnsi" w:hAnsiTheme="minorHAnsi"/>
          <w:color w:val="C00000"/>
          <w:sz w:val="22"/>
          <w:szCs w:val="22"/>
        </w:rPr>
        <w:t>......................</w:t>
      </w:r>
      <w:r w:rsidRPr="000D282C">
        <w:rPr>
          <w:rFonts w:asciiTheme="minorHAnsi" w:hAnsiTheme="minorHAnsi"/>
          <w:sz w:val="22"/>
          <w:szCs w:val="22"/>
        </w:rPr>
        <w:t xml:space="preserve"> EUR (slovom: </w:t>
      </w:r>
      <w:r w:rsidR="00475FE0">
        <w:rPr>
          <w:rFonts w:asciiTheme="minorHAnsi" w:hAnsiTheme="minorHAnsi"/>
          <w:color w:val="C00000"/>
          <w:sz w:val="22"/>
          <w:szCs w:val="22"/>
        </w:rPr>
        <w:t>........................</w:t>
      </w:r>
      <w:r w:rsidRPr="000D282C">
        <w:rPr>
          <w:rFonts w:asciiTheme="minorHAnsi" w:hAnsiTheme="minorHAnsi"/>
          <w:sz w:val="22"/>
          <w:szCs w:val="22"/>
        </w:rPr>
        <w:t xml:space="preserve"> eur).</w:t>
      </w:r>
    </w:p>
    <w:p w14:paraId="0EC1014D" w14:textId="7CD261EC" w:rsidR="000D282C" w:rsidRPr="000D282C" w:rsidRDefault="000D282C" w:rsidP="00D22581">
      <w:pPr>
        <w:pStyle w:val="Odsekzoznamu"/>
        <w:ind w:left="709" w:hanging="1"/>
        <w:jc w:val="both"/>
        <w:rPr>
          <w:rFonts w:asciiTheme="minorHAnsi" w:hAnsiTheme="minorHAnsi"/>
          <w:sz w:val="22"/>
          <w:szCs w:val="22"/>
        </w:rPr>
      </w:pPr>
      <w:r w:rsidRPr="000D282C">
        <w:rPr>
          <w:rFonts w:asciiTheme="minorHAnsi" w:hAnsiTheme="minorHAnsi"/>
          <w:sz w:val="22"/>
          <w:szCs w:val="22"/>
        </w:rPr>
        <w:t xml:space="preserve">Celková cena s DPH je </w:t>
      </w:r>
      <w:r w:rsidR="00475FE0">
        <w:rPr>
          <w:rFonts w:asciiTheme="minorHAnsi" w:hAnsiTheme="minorHAnsi"/>
          <w:color w:val="C00000"/>
          <w:sz w:val="22"/>
          <w:szCs w:val="22"/>
        </w:rPr>
        <w:t>.....................</w:t>
      </w:r>
      <w:r w:rsidRPr="000D282C">
        <w:rPr>
          <w:rFonts w:asciiTheme="minorHAnsi" w:hAnsiTheme="minorHAnsi"/>
          <w:sz w:val="22"/>
          <w:szCs w:val="22"/>
        </w:rPr>
        <w:t xml:space="preserve"> EUR s DPH (slovom</w:t>
      </w:r>
      <w:r w:rsidRPr="000D282C">
        <w:rPr>
          <w:rFonts w:asciiTheme="minorHAnsi" w:hAnsiTheme="minorHAnsi"/>
          <w:color w:val="C00000"/>
          <w:sz w:val="22"/>
          <w:szCs w:val="22"/>
        </w:rPr>
        <w:t xml:space="preserve">: </w:t>
      </w:r>
      <w:r w:rsidR="00475FE0">
        <w:rPr>
          <w:rFonts w:asciiTheme="minorHAnsi" w:hAnsiTheme="minorHAnsi"/>
          <w:color w:val="C00000"/>
          <w:sz w:val="22"/>
          <w:szCs w:val="22"/>
        </w:rPr>
        <w:t>.....................</w:t>
      </w:r>
      <w:r w:rsidRPr="000D282C">
        <w:rPr>
          <w:rFonts w:asciiTheme="minorHAnsi" w:hAnsiTheme="minorHAnsi"/>
          <w:color w:val="C00000"/>
          <w:sz w:val="22"/>
          <w:szCs w:val="22"/>
        </w:rPr>
        <w:t xml:space="preserve"> </w:t>
      </w:r>
      <w:r w:rsidRPr="000D282C">
        <w:rPr>
          <w:rFonts w:asciiTheme="minorHAnsi" w:hAnsiTheme="minorHAnsi"/>
          <w:sz w:val="22"/>
          <w:szCs w:val="22"/>
        </w:rPr>
        <w:t>eur).</w:t>
      </w:r>
    </w:p>
    <w:p w14:paraId="29CF05C9" w14:textId="77777777" w:rsidR="000D282C" w:rsidRPr="00041799" w:rsidRDefault="000D282C" w:rsidP="008C08DC">
      <w:pPr>
        <w:ind w:left="709" w:hanging="709"/>
        <w:jc w:val="both"/>
        <w:rPr>
          <w:rFonts w:asciiTheme="minorHAnsi" w:hAnsiTheme="minorHAnsi"/>
          <w:bCs/>
          <w:sz w:val="22"/>
          <w:szCs w:val="22"/>
        </w:rPr>
      </w:pPr>
    </w:p>
    <w:p w14:paraId="3BDE1482" w14:textId="67972FE9"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lastRenderedPageBreak/>
        <w:t xml:space="preserve">Cena </w:t>
      </w:r>
      <w:r w:rsidR="00870912">
        <w:rPr>
          <w:rFonts w:asciiTheme="minorHAnsi" w:hAnsiTheme="minorHAnsi"/>
          <w:sz w:val="22"/>
          <w:szCs w:val="22"/>
        </w:rPr>
        <w:t xml:space="preserve">podľa bodu 4.1 </w:t>
      </w:r>
      <w:r w:rsidR="009A0EEC">
        <w:rPr>
          <w:rFonts w:asciiTheme="minorHAnsi" w:hAnsiTheme="minorHAnsi"/>
          <w:sz w:val="22"/>
          <w:szCs w:val="22"/>
        </w:rPr>
        <w:t xml:space="preserve">zmluvy </w:t>
      </w:r>
      <w:r w:rsidR="005F266E">
        <w:rPr>
          <w:rFonts w:asciiTheme="minorHAnsi" w:hAnsiTheme="minorHAnsi"/>
          <w:sz w:val="22"/>
          <w:szCs w:val="22"/>
        </w:rPr>
        <w:t xml:space="preserve">je pevná a konečná a </w:t>
      </w:r>
      <w:r w:rsidRPr="00041799">
        <w:rPr>
          <w:rFonts w:asciiTheme="minorHAnsi" w:hAnsiTheme="minorHAnsi"/>
          <w:sz w:val="22"/>
          <w:szCs w:val="22"/>
        </w:rPr>
        <w:t xml:space="preserve">zahŕňa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plnenia</w:t>
      </w:r>
      <w:r w:rsidR="00BD33CF">
        <w:rPr>
          <w:rFonts w:asciiTheme="minorHAnsi" w:hAnsiTheme="minorHAnsi"/>
          <w:sz w:val="22"/>
          <w:szCs w:val="22"/>
        </w:rPr>
        <w:t xml:space="preserve"> a</w:t>
      </w:r>
      <w:r w:rsidR="00870912">
        <w:rPr>
          <w:rFonts w:asciiTheme="minorHAnsi" w:hAnsiTheme="minorHAnsi"/>
          <w:sz w:val="22"/>
          <w:szCs w:val="22"/>
        </w:rPr>
        <w:t> s</w:t>
      </w:r>
      <w:r w:rsidR="00C6132F">
        <w:rPr>
          <w:rFonts w:asciiTheme="minorHAnsi" w:hAnsiTheme="minorHAnsi"/>
          <w:sz w:val="22"/>
          <w:szCs w:val="22"/>
        </w:rPr>
        <w:t> dodaním súvisiacich plnení</w:t>
      </w:r>
      <w:r w:rsidRPr="00041799">
        <w:rPr>
          <w:rFonts w:asciiTheme="minorHAnsi" w:hAnsiTheme="minorHAnsi"/>
          <w:sz w:val="22"/>
          <w:szCs w:val="22"/>
        </w:rPr>
        <w:t>.</w:t>
      </w:r>
      <w:r w:rsidR="00C6132F">
        <w:rPr>
          <w:rFonts w:asciiTheme="minorHAnsi" w:hAnsiTheme="minorHAnsi"/>
          <w:sz w:val="22"/>
          <w:szCs w:val="22"/>
        </w:rPr>
        <w:t xml:space="preserve"> K zmene ceny 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môže dôjsť len v prípadoch predpokladaných v tejto zmluve. </w:t>
      </w:r>
    </w:p>
    <w:p w14:paraId="23070470" w14:textId="77777777" w:rsidR="005F266E" w:rsidRDefault="005F266E" w:rsidP="008C08DC">
      <w:pPr>
        <w:ind w:left="709" w:hanging="709"/>
        <w:jc w:val="both"/>
        <w:rPr>
          <w:rFonts w:asciiTheme="minorHAnsi" w:hAnsiTheme="minorHAnsi"/>
          <w:sz w:val="22"/>
          <w:szCs w:val="22"/>
        </w:rPr>
      </w:pPr>
    </w:p>
    <w:p w14:paraId="75712FD0" w14:textId="5E182A97" w:rsidR="00CF53C3" w:rsidRPr="005F266E" w:rsidRDefault="00CF53C3" w:rsidP="008C08DC">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t>Povinnosti, ktoré zmluvným stranám vyplývajú z ustanovení zákona č. 222/2004 Z. z. o dani z pridanej hodnoty v znení neskorších predpisov</w:t>
      </w:r>
      <w:r w:rsidR="00BD33CF">
        <w:rPr>
          <w:rFonts w:asciiTheme="minorHAnsi" w:hAnsiTheme="minorHAnsi"/>
          <w:sz w:val="22"/>
          <w:szCs w:val="22"/>
        </w:rPr>
        <w:t xml:space="preserve"> (ďalej len „zákon č. 222/2004 Z. z.“)</w:t>
      </w:r>
      <w:r w:rsidRPr="005F266E">
        <w:rPr>
          <w:rFonts w:asciiTheme="minorHAnsi" w:hAnsiTheme="minorHAnsi"/>
          <w:sz w:val="22"/>
          <w:szCs w:val="22"/>
        </w:rPr>
        <w:t>, sú pre obidve zmluvné strany záväzné v plnom rozsahu.</w:t>
      </w:r>
      <w:r w:rsidR="005F266E" w:rsidRPr="005F266E">
        <w:rPr>
          <w:rFonts w:asciiTheme="minorHAnsi" w:hAnsiTheme="minorHAnsi"/>
          <w:sz w:val="22"/>
          <w:szCs w:val="22"/>
        </w:rPr>
        <w:t xml:space="preserve"> </w:t>
      </w:r>
      <w:r w:rsidRPr="005F266E">
        <w:rPr>
          <w:rFonts w:asciiTheme="minorHAnsi" w:hAnsiTheme="minorHAnsi"/>
          <w:sz w:val="22"/>
          <w:szCs w:val="22"/>
        </w:rPr>
        <w:t>Cenu je možné meniť</w:t>
      </w:r>
      <w:r w:rsidR="005F266E" w:rsidRPr="005F266E">
        <w:rPr>
          <w:rFonts w:asciiTheme="minorHAnsi" w:hAnsiTheme="minorHAnsi"/>
          <w:sz w:val="22"/>
          <w:szCs w:val="22"/>
        </w:rPr>
        <w:t xml:space="preserve"> formou písomných dodatkov k tejto zmluve</w:t>
      </w:r>
      <w:r w:rsidRPr="005F266E">
        <w:rPr>
          <w:rFonts w:asciiTheme="minorHAnsi" w:hAnsiTheme="minorHAnsi"/>
          <w:sz w:val="22"/>
          <w:szCs w:val="22"/>
        </w:rPr>
        <w:t xml:space="preserve"> len </w:t>
      </w:r>
      <w:r w:rsidR="005F266E" w:rsidRPr="005F266E">
        <w:rPr>
          <w:rFonts w:asciiTheme="minorHAnsi" w:hAnsiTheme="minorHAnsi"/>
          <w:sz w:val="22"/>
          <w:szCs w:val="22"/>
        </w:rPr>
        <w:t xml:space="preserve">v prípade </w:t>
      </w:r>
      <w:r w:rsidRPr="005F266E">
        <w:rPr>
          <w:rFonts w:asciiTheme="minorHAnsi" w:hAnsiTheme="minorHAnsi"/>
          <w:sz w:val="22"/>
          <w:szCs w:val="22"/>
        </w:rPr>
        <w:t>zmen</w:t>
      </w:r>
      <w:r w:rsidR="005F266E" w:rsidRPr="005F266E">
        <w:rPr>
          <w:rFonts w:asciiTheme="minorHAnsi" w:hAnsiTheme="minorHAnsi"/>
          <w:sz w:val="22"/>
          <w:szCs w:val="22"/>
        </w:rPr>
        <w:t>y</w:t>
      </w:r>
      <w:r w:rsidRPr="005F266E">
        <w:rPr>
          <w:rFonts w:asciiTheme="minorHAnsi" w:hAnsiTheme="minorHAnsi"/>
          <w:sz w:val="22"/>
          <w:szCs w:val="22"/>
        </w:rPr>
        <w:t xml:space="preserve"> </w:t>
      </w:r>
      <w:r w:rsidR="005F266E" w:rsidRPr="005F266E">
        <w:rPr>
          <w:rFonts w:asciiTheme="minorHAnsi" w:hAnsiTheme="minorHAnsi"/>
          <w:sz w:val="22"/>
          <w:szCs w:val="22"/>
        </w:rPr>
        <w:t>právnych predpisov upravujúcich daň z pridanej hodnoty</w:t>
      </w:r>
      <w:r w:rsidRPr="005F266E">
        <w:rPr>
          <w:rFonts w:asciiTheme="minorHAnsi" w:hAnsiTheme="minorHAnsi"/>
          <w:sz w:val="22"/>
          <w:szCs w:val="22"/>
        </w:rPr>
        <w:t>.</w:t>
      </w:r>
    </w:p>
    <w:p w14:paraId="12443960" w14:textId="5EBAAE54" w:rsidR="00CF53C3" w:rsidRPr="000D282C" w:rsidRDefault="00CF53C3" w:rsidP="008C08DC">
      <w:pPr>
        <w:ind w:left="709" w:hanging="709"/>
        <w:jc w:val="both"/>
        <w:rPr>
          <w:rFonts w:asciiTheme="minorHAnsi" w:hAnsiTheme="minorHAnsi"/>
          <w:sz w:val="22"/>
          <w:szCs w:val="22"/>
        </w:rPr>
      </w:pPr>
    </w:p>
    <w:p w14:paraId="5E59C043" w14:textId="6026DE30"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v zmysle bodu </w:t>
      </w:r>
      <w:r w:rsidR="007322B0">
        <w:rPr>
          <w:rFonts w:asciiTheme="minorHAnsi" w:hAnsiTheme="minorHAnsi"/>
          <w:sz w:val="22"/>
          <w:szCs w:val="22"/>
        </w:rPr>
        <w:t>4.</w:t>
      </w:r>
      <w:r w:rsidR="00BD33CF">
        <w:rPr>
          <w:rFonts w:asciiTheme="minorHAnsi" w:hAnsiTheme="minorHAnsi"/>
          <w:sz w:val="22"/>
          <w:szCs w:val="22"/>
        </w:rPr>
        <w:t>1 zmluvy</w:t>
      </w:r>
      <w:r w:rsidRPr="00041799">
        <w:rPr>
          <w:rFonts w:asciiTheme="minorHAnsi" w:hAnsiTheme="minorHAnsi"/>
          <w:sz w:val="22"/>
          <w:szCs w:val="22"/>
        </w:rPr>
        <w:t xml:space="preserve">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3431A082" w14:textId="77777777" w:rsidR="00CF53C3" w:rsidRPr="00041799" w:rsidRDefault="00CF53C3" w:rsidP="008C08DC">
      <w:pPr>
        <w:ind w:left="709" w:hanging="709"/>
        <w:jc w:val="both"/>
        <w:rPr>
          <w:rFonts w:asciiTheme="minorHAnsi" w:hAnsiTheme="minorHAnsi"/>
          <w:sz w:val="22"/>
          <w:szCs w:val="22"/>
        </w:rPr>
      </w:pPr>
    </w:p>
    <w:p w14:paraId="7BB8068F" w14:textId="7A47D407" w:rsidR="00CF53C3" w:rsidRPr="00475FE0" w:rsidRDefault="00CF53C3" w:rsidP="00C6132F">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C6132F">
        <w:rPr>
          <w:rFonts w:asciiTheme="minorHAnsi" w:hAnsiTheme="minorHAnsi"/>
          <w:sz w:val="22"/>
          <w:szCs w:val="22"/>
        </w:rPr>
        <w:t>podľa bodu 4.1</w:t>
      </w:r>
      <w:r w:rsidR="009A0EEC">
        <w:rPr>
          <w:rFonts w:asciiTheme="minorHAnsi" w:hAnsiTheme="minorHAnsi"/>
          <w:sz w:val="22"/>
          <w:szCs w:val="22"/>
        </w:rPr>
        <w:t xml:space="preserve"> zmluvy</w:t>
      </w:r>
      <w:r w:rsidR="00C6132F">
        <w:rPr>
          <w:rFonts w:asciiTheme="minorHAnsi" w:hAnsiTheme="minorHAnsi"/>
          <w:sz w:val="22"/>
          <w:szCs w:val="22"/>
        </w:rPr>
        <w:t xml:space="preserve">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Pr="00475FE0">
        <w:rPr>
          <w:rFonts w:asciiTheme="minorHAnsi" w:hAnsiTheme="minorHAnsi"/>
          <w:sz w:val="22"/>
          <w:szCs w:val="22"/>
        </w:rPr>
        <w:t xml:space="preserve">predmetu </w:t>
      </w:r>
      <w:r w:rsidR="00C6132F">
        <w:rPr>
          <w:rFonts w:asciiTheme="minorHAnsi" w:hAnsiTheme="minorHAnsi"/>
          <w:sz w:val="22"/>
          <w:szCs w:val="22"/>
        </w:rPr>
        <w:t>kúpy a poskytnutí súvisiacich plnení</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bodu </w:t>
      </w:r>
      <w:r w:rsidR="006876CD" w:rsidRPr="00C548F4">
        <w:rPr>
          <w:rFonts w:asciiTheme="minorHAnsi" w:hAnsiTheme="minorHAnsi"/>
          <w:sz w:val="22"/>
          <w:szCs w:val="22"/>
        </w:rPr>
        <w:t>5.</w:t>
      </w:r>
      <w:r w:rsidR="007675B9" w:rsidRPr="00C548F4">
        <w:rPr>
          <w:rFonts w:asciiTheme="minorHAnsi" w:hAnsiTheme="minorHAnsi"/>
          <w:sz w:val="22"/>
          <w:szCs w:val="22"/>
        </w:rPr>
        <w:t>7</w:t>
      </w:r>
      <w:r w:rsidR="00C6132F">
        <w:rPr>
          <w:rFonts w:asciiTheme="minorHAnsi" w:hAnsiTheme="minorHAnsi"/>
          <w:sz w:val="22"/>
          <w:szCs w:val="22"/>
        </w:rPr>
        <w:t xml:space="preserve"> </w:t>
      </w:r>
      <w:r w:rsidR="009A0EEC">
        <w:rPr>
          <w:rFonts w:asciiTheme="minorHAnsi" w:hAnsiTheme="minorHAnsi"/>
          <w:sz w:val="22"/>
          <w:szCs w:val="22"/>
        </w:rPr>
        <w:t xml:space="preserve">zmluvy </w:t>
      </w:r>
      <w:r w:rsidRPr="00475FE0">
        <w:rPr>
          <w:rFonts w:asciiTheme="minorHAnsi" w:hAnsiTheme="minorHAnsi"/>
          <w:sz w:val="22"/>
          <w:szCs w:val="22"/>
        </w:rPr>
        <w:t>a dodací list.</w:t>
      </w:r>
      <w:r w:rsidR="00C6132F">
        <w:rPr>
          <w:rFonts w:asciiTheme="minorHAnsi" w:hAnsiTheme="minorHAnsi"/>
          <w:sz w:val="22"/>
          <w:szCs w:val="22"/>
        </w:rPr>
        <w:t xml:space="preserve"> Lehota splatnosti faktúry je 30 (tridsať) dní od jej doručenia Kupujúcemu. </w:t>
      </w:r>
    </w:p>
    <w:p w14:paraId="5DE0A12C" w14:textId="77777777" w:rsidR="00CF53C3" w:rsidRPr="00475FE0" w:rsidRDefault="00CF53C3" w:rsidP="008C08DC">
      <w:pPr>
        <w:ind w:left="709" w:hanging="709"/>
        <w:jc w:val="both"/>
        <w:rPr>
          <w:rFonts w:asciiTheme="minorHAnsi" w:hAnsiTheme="minorHAnsi"/>
          <w:sz w:val="22"/>
          <w:szCs w:val="22"/>
        </w:rPr>
      </w:pPr>
    </w:p>
    <w:p w14:paraId="0D93ED54" w14:textId="69D86C15" w:rsidR="00CF53C3" w:rsidRPr="00041799" w:rsidRDefault="00CF53C3" w:rsidP="008C08DC">
      <w:pPr>
        <w:numPr>
          <w:ilvl w:val="1"/>
          <w:numId w:val="5"/>
        </w:numPr>
        <w:ind w:left="709" w:hanging="709"/>
        <w:jc w:val="both"/>
        <w:rPr>
          <w:rFonts w:asciiTheme="minorHAnsi" w:hAnsiTheme="minorHAnsi"/>
          <w:sz w:val="22"/>
          <w:szCs w:val="22"/>
        </w:rPr>
      </w:pPr>
      <w:r w:rsidRPr="00475FE0">
        <w:rPr>
          <w:rFonts w:asciiTheme="minorHAnsi" w:hAnsiTheme="minorHAnsi"/>
          <w:sz w:val="22"/>
          <w:szCs w:val="22"/>
        </w:rPr>
        <w:t>Každá faktúra musí obsahovať všetky náležitosti</w:t>
      </w:r>
      <w:r w:rsidRPr="00041799">
        <w:rPr>
          <w:rFonts w:asciiTheme="minorHAnsi" w:hAnsiTheme="minorHAnsi"/>
          <w:sz w:val="22"/>
          <w:szCs w:val="22"/>
        </w:rPr>
        <w:t xml:space="preserve"> daňového dokladu podľa zákona č. 222/2004 Z. z. a</w:t>
      </w:r>
      <w:r w:rsidR="007865B7">
        <w:rPr>
          <w:rFonts w:asciiTheme="minorHAnsi" w:hAnsiTheme="minorHAnsi"/>
          <w:sz w:val="22"/>
          <w:szCs w:val="22"/>
        </w:rPr>
        <w:t xml:space="preserve"> musí obsahovať predpísané náležitosti podľa </w:t>
      </w:r>
      <w:r w:rsidRPr="00041799">
        <w:rPr>
          <w:rFonts w:asciiTheme="minorHAnsi" w:hAnsiTheme="minorHAnsi"/>
          <w:sz w:val="22"/>
          <w:szCs w:val="22"/>
        </w:rPr>
        <w:t>zákona č. 431/2002 Z. z. o účtovníctve v znení neskorších predpisov</w:t>
      </w:r>
      <w:r w:rsidR="00C6132F">
        <w:rPr>
          <w:rFonts w:asciiTheme="minorHAnsi" w:hAnsiTheme="minorHAnsi"/>
          <w:sz w:val="22"/>
          <w:szCs w:val="22"/>
        </w:rPr>
        <w:t xml:space="preserve"> a prílohu podľa bodu 4.5</w:t>
      </w:r>
      <w:r w:rsidR="009A0EEC">
        <w:rPr>
          <w:rFonts w:asciiTheme="minorHAnsi" w:hAnsiTheme="minorHAnsi"/>
          <w:sz w:val="22"/>
          <w:szCs w:val="22"/>
        </w:rPr>
        <w:t xml:space="preserve"> zmluvy</w:t>
      </w:r>
      <w:r w:rsidRPr="00041799">
        <w:rPr>
          <w:rFonts w:asciiTheme="minorHAnsi" w:hAnsiTheme="minorHAnsi"/>
          <w:sz w:val="22"/>
          <w:szCs w:val="22"/>
        </w:rPr>
        <w:t>. Za správne vyhotovenie faktúry zodpovedá v plnom rozsahu Predávajúci.</w:t>
      </w:r>
    </w:p>
    <w:p w14:paraId="7F0468E8" w14:textId="77777777" w:rsidR="00CF53C3" w:rsidRPr="00041799" w:rsidRDefault="00CF53C3" w:rsidP="008C08DC">
      <w:pPr>
        <w:ind w:left="709" w:hanging="709"/>
        <w:jc w:val="both"/>
        <w:rPr>
          <w:rFonts w:asciiTheme="minorHAnsi" w:hAnsiTheme="minorHAnsi"/>
          <w:sz w:val="22"/>
          <w:szCs w:val="22"/>
        </w:rPr>
      </w:pPr>
    </w:p>
    <w:p w14:paraId="673991BA" w14:textId="309E03EF"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9A0EEC">
        <w:rPr>
          <w:rFonts w:asciiTheme="minorHAnsi" w:hAnsiTheme="minorHAnsi"/>
          <w:sz w:val="22"/>
          <w:szCs w:val="22"/>
        </w:rPr>
        <w:t xml:space="preserve"> zmluvy</w:t>
      </w:r>
      <w:r w:rsidR="007865B7">
        <w:rPr>
          <w:rFonts w:asciiTheme="minorHAnsi" w:hAnsiTheme="minorHAnsi"/>
          <w:sz w:val="22"/>
          <w:szCs w:val="22"/>
        </w:rPr>
        <w:t xml:space="preserve"> a</w:t>
      </w:r>
      <w:r w:rsidR="00C6132F">
        <w:rPr>
          <w:rFonts w:asciiTheme="minorHAnsi" w:hAnsiTheme="minorHAnsi"/>
          <w:sz w:val="22"/>
          <w:szCs w:val="22"/>
        </w:rPr>
        <w:t xml:space="preserve"> požadované prílohy, </w:t>
      </w:r>
      <w:r w:rsidR="00CF53C3" w:rsidRPr="00041799">
        <w:rPr>
          <w:rFonts w:asciiTheme="minorHAnsi" w:hAnsiTheme="minorHAnsi"/>
          <w:sz w:val="22"/>
          <w:szCs w:val="22"/>
        </w:rPr>
        <w:t>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V takomto prípade sa ukončí pôvodná lehota splatnosti a nová 30</w:t>
      </w:r>
      <w:r w:rsidR="007865B7">
        <w:rPr>
          <w:rFonts w:asciiTheme="minorHAnsi" w:hAnsiTheme="minorHAnsi"/>
          <w:sz w:val="22"/>
          <w:szCs w:val="22"/>
        </w:rPr>
        <w:t xml:space="preserve"> (tridsať)</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269879BE" w14:textId="77777777" w:rsidR="00CF53C3" w:rsidRPr="00041799" w:rsidRDefault="00CF53C3" w:rsidP="00C6132F">
      <w:pPr>
        <w:jc w:val="both"/>
        <w:rPr>
          <w:rFonts w:asciiTheme="minorHAnsi" w:hAnsiTheme="minorHAnsi"/>
          <w:sz w:val="22"/>
          <w:szCs w:val="22"/>
        </w:rPr>
      </w:pPr>
    </w:p>
    <w:p w14:paraId="3F66321B" w14:textId="77777777" w:rsidR="00CF53C3" w:rsidRPr="00041799" w:rsidRDefault="00CF53C3" w:rsidP="00CF4FF7">
      <w:pPr>
        <w:ind w:hanging="709"/>
        <w:rPr>
          <w:rFonts w:asciiTheme="minorHAnsi" w:hAnsiTheme="minorHAnsi"/>
          <w:b/>
          <w:color w:val="C00000"/>
          <w:sz w:val="22"/>
          <w:szCs w:val="22"/>
        </w:rPr>
      </w:pPr>
    </w:p>
    <w:p w14:paraId="4E9D17F7" w14:textId="79005ABC"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7BAD369E" w14:textId="7D257111" w:rsidR="00CF53C3" w:rsidRPr="00041799" w:rsidRDefault="00F44473" w:rsidP="005075CA">
      <w:pPr>
        <w:jc w:val="center"/>
        <w:rPr>
          <w:rFonts w:asciiTheme="minorHAnsi" w:hAnsiTheme="minorHAnsi"/>
          <w:b/>
          <w:sz w:val="22"/>
          <w:szCs w:val="22"/>
        </w:rPr>
      </w:pPr>
      <w:r>
        <w:rPr>
          <w:rFonts w:asciiTheme="minorHAnsi" w:hAnsiTheme="minorHAnsi"/>
          <w:b/>
          <w:sz w:val="22"/>
          <w:szCs w:val="22"/>
        </w:rPr>
        <w:t>ČAS, SPÔSOB A MIESTO PLNENIA</w:t>
      </w:r>
    </w:p>
    <w:p w14:paraId="3F154E13" w14:textId="77777777" w:rsidR="00CF53C3" w:rsidRPr="00041799" w:rsidRDefault="00CF53C3" w:rsidP="00CF4FF7">
      <w:pPr>
        <w:ind w:hanging="709"/>
        <w:jc w:val="both"/>
        <w:rPr>
          <w:rFonts w:asciiTheme="minorHAnsi" w:hAnsiTheme="minorHAnsi"/>
          <w:sz w:val="22"/>
          <w:szCs w:val="22"/>
        </w:rPr>
      </w:pPr>
    </w:p>
    <w:p w14:paraId="2F61005A" w14:textId="1E66FF64" w:rsidR="00CF53C3" w:rsidRPr="00041799"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w:t>
      </w:r>
      <w:r w:rsidR="002F2732">
        <w:rPr>
          <w:rFonts w:asciiTheme="minorHAnsi" w:hAnsiTheme="minorHAnsi"/>
          <w:sz w:val="22"/>
          <w:szCs w:val="22"/>
        </w:rPr>
        <w:t xml:space="preserve">sa </w:t>
      </w:r>
      <w:r w:rsidRPr="00041799">
        <w:rPr>
          <w:rFonts w:asciiTheme="minorHAnsi" w:hAnsiTheme="minorHAnsi"/>
          <w:sz w:val="22"/>
          <w:szCs w:val="22"/>
        </w:rPr>
        <w:t xml:space="preserve">zaväzuje dodať </w:t>
      </w:r>
      <w:r w:rsidR="007865B7">
        <w:rPr>
          <w:rFonts w:asciiTheme="minorHAnsi" w:hAnsiTheme="minorHAnsi"/>
          <w:sz w:val="22"/>
          <w:szCs w:val="22"/>
        </w:rPr>
        <w:t xml:space="preserve">Kupujúcemu </w:t>
      </w:r>
      <w:r w:rsidR="002F2732">
        <w:rPr>
          <w:rFonts w:asciiTheme="minorHAnsi" w:hAnsiTheme="minorHAnsi"/>
          <w:sz w:val="22"/>
          <w:szCs w:val="22"/>
        </w:rPr>
        <w:t xml:space="preserve">predmet </w:t>
      </w:r>
      <w:r w:rsidR="00C6132F">
        <w:rPr>
          <w:rFonts w:asciiTheme="minorHAnsi" w:hAnsiTheme="minorHAnsi"/>
          <w:sz w:val="22"/>
          <w:szCs w:val="22"/>
        </w:rPr>
        <w:t>kúpy a</w:t>
      </w:r>
      <w:r w:rsidR="00B219B4">
        <w:rPr>
          <w:rFonts w:asciiTheme="minorHAnsi" w:hAnsiTheme="minorHAnsi"/>
          <w:sz w:val="22"/>
          <w:szCs w:val="22"/>
        </w:rPr>
        <w:t xml:space="preserve"> súvisiace plnenia (teda zabezpečiť </w:t>
      </w:r>
      <w:r w:rsidR="00B219B4" w:rsidRPr="00845387">
        <w:rPr>
          <w:rFonts w:asciiTheme="minorHAnsi" w:hAnsiTheme="minorHAnsi"/>
          <w:sz w:val="22"/>
          <w:szCs w:val="22"/>
        </w:rPr>
        <w:t>inštaláciu, konfiguráciu</w:t>
      </w:r>
      <w:r w:rsidR="00B219B4">
        <w:rPr>
          <w:rFonts w:asciiTheme="minorHAnsi" w:hAnsiTheme="minorHAnsi"/>
          <w:sz w:val="22"/>
          <w:szCs w:val="22"/>
        </w:rPr>
        <w:t xml:space="preserve">, </w:t>
      </w:r>
      <w:r w:rsidR="00B219B4" w:rsidRPr="00B219B4">
        <w:rPr>
          <w:rFonts w:asciiTheme="minorHAnsi" w:hAnsiTheme="minorHAnsi"/>
          <w:sz w:val="22"/>
          <w:szCs w:val="22"/>
        </w:rPr>
        <w:t>replikáciu dát a otestovanie</w:t>
      </w:r>
      <w:r w:rsidR="00B219B4" w:rsidRPr="00845387">
        <w:rPr>
          <w:rFonts w:asciiTheme="minorHAnsi" w:hAnsiTheme="minorHAnsi"/>
          <w:sz w:val="22"/>
          <w:szCs w:val="22"/>
        </w:rPr>
        <w:t xml:space="preserve"> replikácie dát</w:t>
      </w:r>
      <w:r w:rsidR="00B219B4">
        <w:rPr>
          <w:rFonts w:asciiTheme="minorHAnsi" w:hAnsiTheme="minorHAnsi"/>
          <w:sz w:val="22"/>
          <w:szCs w:val="22"/>
        </w:rPr>
        <w:t>)</w:t>
      </w:r>
      <w:r w:rsidR="007865B7">
        <w:rPr>
          <w:rFonts w:asciiTheme="minorHAnsi" w:hAnsiTheme="minorHAnsi"/>
          <w:sz w:val="22"/>
          <w:szCs w:val="22"/>
        </w:rPr>
        <w:t xml:space="preserve"> najneskôr</w:t>
      </w:r>
      <w:r w:rsidR="002F2732">
        <w:rPr>
          <w:rFonts w:asciiTheme="minorHAnsi" w:hAnsiTheme="minorHAnsi"/>
          <w:sz w:val="22"/>
          <w:szCs w:val="22"/>
        </w:rPr>
        <w:t xml:space="preserve"> </w:t>
      </w:r>
      <w:r w:rsidRPr="00041799">
        <w:rPr>
          <w:rFonts w:asciiTheme="minorHAnsi" w:hAnsiTheme="minorHAnsi"/>
          <w:sz w:val="22"/>
          <w:szCs w:val="22"/>
        </w:rPr>
        <w:t xml:space="preserve">do </w:t>
      </w:r>
      <w:r w:rsidR="00C174AB">
        <w:rPr>
          <w:rFonts w:asciiTheme="minorHAnsi" w:hAnsiTheme="minorHAnsi"/>
          <w:sz w:val="22"/>
          <w:szCs w:val="22"/>
        </w:rPr>
        <w:t>6</w:t>
      </w:r>
      <w:r w:rsidRPr="00041799">
        <w:rPr>
          <w:rFonts w:asciiTheme="minorHAnsi" w:hAnsiTheme="minorHAnsi"/>
          <w:sz w:val="22"/>
          <w:szCs w:val="22"/>
        </w:rPr>
        <w:t>0 dní od nadobudnutia účinnosti tejto</w:t>
      </w:r>
      <w:r w:rsidR="002F2732">
        <w:rPr>
          <w:rFonts w:asciiTheme="minorHAnsi" w:hAnsiTheme="minorHAnsi"/>
          <w:sz w:val="22"/>
          <w:szCs w:val="22"/>
        </w:rPr>
        <w:t xml:space="preserve"> </w:t>
      </w:r>
      <w:r w:rsidRPr="00041799">
        <w:rPr>
          <w:rFonts w:asciiTheme="minorHAnsi" w:hAnsiTheme="minorHAnsi"/>
          <w:sz w:val="22"/>
          <w:szCs w:val="22"/>
        </w:rPr>
        <w:t>zmluvy</w:t>
      </w:r>
      <w:r w:rsidR="00B51CC6">
        <w:rPr>
          <w:rFonts w:asciiTheme="minorHAnsi" w:hAnsiTheme="minorHAnsi"/>
          <w:sz w:val="22"/>
          <w:szCs w:val="22"/>
        </w:rPr>
        <w:t xml:space="preserve">. </w:t>
      </w:r>
    </w:p>
    <w:p w14:paraId="3757412E" w14:textId="77777777" w:rsidR="00CF53C3" w:rsidRPr="00041799" w:rsidRDefault="00CF53C3" w:rsidP="008C08DC">
      <w:pPr>
        <w:ind w:left="709" w:hanging="709"/>
        <w:jc w:val="both"/>
        <w:rPr>
          <w:rFonts w:asciiTheme="minorHAnsi" w:hAnsiTheme="minorHAnsi"/>
          <w:sz w:val="22"/>
          <w:szCs w:val="22"/>
        </w:rPr>
      </w:pPr>
    </w:p>
    <w:p w14:paraId="0C6AAF11" w14:textId="29078A26" w:rsidR="00046803" w:rsidRPr="00046803"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sa zaväzuje dodať </w:t>
      </w:r>
      <w:r w:rsidR="00DD26B5">
        <w:rPr>
          <w:rFonts w:asciiTheme="minorHAnsi" w:hAnsiTheme="minorHAnsi"/>
          <w:sz w:val="22"/>
          <w:szCs w:val="22"/>
        </w:rPr>
        <w:t>predmet</w:t>
      </w:r>
      <w:r w:rsidR="00B219B4">
        <w:rPr>
          <w:rFonts w:asciiTheme="minorHAnsi" w:hAnsiTheme="minorHAnsi"/>
          <w:sz w:val="22"/>
          <w:szCs w:val="22"/>
        </w:rPr>
        <w:t xml:space="preserve"> kúpy </w:t>
      </w:r>
      <w:r w:rsidRPr="00041799">
        <w:rPr>
          <w:rFonts w:asciiTheme="minorHAnsi" w:hAnsiTheme="minorHAnsi"/>
          <w:sz w:val="22"/>
          <w:szCs w:val="22"/>
        </w:rPr>
        <w:t>na miesto plnenia</w:t>
      </w:r>
      <w:r w:rsidR="00C174AB">
        <w:rPr>
          <w:rFonts w:asciiTheme="minorHAnsi" w:hAnsiTheme="minorHAnsi"/>
          <w:sz w:val="22"/>
          <w:szCs w:val="22"/>
        </w:rPr>
        <w:t>: DataCentrum, Kopčianska 92, Bratislava</w:t>
      </w:r>
      <w:r w:rsidRPr="00041799">
        <w:rPr>
          <w:rFonts w:asciiTheme="minorHAnsi" w:hAnsiTheme="minorHAnsi"/>
          <w:sz w:val="22"/>
          <w:szCs w:val="22"/>
        </w:rPr>
        <w:t>.</w:t>
      </w:r>
      <w:r w:rsidR="00046803" w:rsidRPr="00046803">
        <w:t xml:space="preserve"> </w:t>
      </w:r>
    </w:p>
    <w:p w14:paraId="49C079A6" w14:textId="77777777" w:rsidR="00046803" w:rsidRDefault="00046803" w:rsidP="008C08DC">
      <w:pPr>
        <w:pStyle w:val="Odsekzoznamu"/>
        <w:ind w:left="709" w:hanging="709"/>
        <w:jc w:val="both"/>
        <w:rPr>
          <w:rFonts w:asciiTheme="minorHAnsi" w:hAnsiTheme="minorHAnsi"/>
          <w:sz w:val="22"/>
          <w:szCs w:val="22"/>
        </w:rPr>
      </w:pPr>
    </w:p>
    <w:p w14:paraId="3CEC1F1E" w14:textId="1712819D" w:rsidR="00B219B4" w:rsidRDefault="00046803" w:rsidP="001A1ECA">
      <w:pPr>
        <w:numPr>
          <w:ilvl w:val="1"/>
          <w:numId w:val="7"/>
        </w:numPr>
        <w:ind w:left="709" w:hanging="709"/>
        <w:jc w:val="both"/>
        <w:rPr>
          <w:rFonts w:asciiTheme="minorHAnsi" w:hAnsiTheme="minorHAnsi"/>
          <w:sz w:val="22"/>
          <w:szCs w:val="22"/>
        </w:rPr>
      </w:pPr>
      <w:r w:rsidRPr="00475FE0">
        <w:rPr>
          <w:rFonts w:asciiTheme="minorHAnsi" w:hAnsiTheme="minorHAnsi"/>
          <w:sz w:val="22"/>
          <w:szCs w:val="22"/>
        </w:rPr>
        <w:t>Predávajúci sa zaväzuje dodať</w:t>
      </w:r>
      <w:r w:rsidR="00477048">
        <w:rPr>
          <w:rFonts w:asciiTheme="minorHAnsi" w:hAnsiTheme="minorHAnsi"/>
          <w:sz w:val="22"/>
          <w:szCs w:val="22"/>
        </w:rPr>
        <w:t xml:space="preserve"> predmet </w:t>
      </w:r>
      <w:r w:rsidR="00B219B4">
        <w:rPr>
          <w:rFonts w:asciiTheme="minorHAnsi" w:hAnsiTheme="minorHAnsi"/>
          <w:sz w:val="22"/>
          <w:szCs w:val="22"/>
        </w:rPr>
        <w:t xml:space="preserve">kúpy a súvisiace plnenia spolu s nevyhnutnou dokumentáciou, najmä: </w:t>
      </w:r>
    </w:p>
    <w:p w14:paraId="497289C1" w14:textId="77777777" w:rsidR="00B219B4" w:rsidRDefault="00B219B4" w:rsidP="001A1ECA">
      <w:pPr>
        <w:pStyle w:val="Odsekzoznamu"/>
        <w:rPr>
          <w:rFonts w:asciiTheme="minorHAnsi" w:hAnsiTheme="minorHAnsi"/>
          <w:sz w:val="22"/>
          <w:szCs w:val="22"/>
        </w:rPr>
      </w:pPr>
    </w:p>
    <w:p w14:paraId="5248CBED" w14:textId="35468B56" w:rsidR="001A1ECA" w:rsidRDefault="0004680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návod na obsluhu</w:t>
      </w:r>
      <w:r w:rsidR="001A1ECA">
        <w:rPr>
          <w:rFonts w:asciiTheme="minorHAnsi" w:hAnsiTheme="minorHAnsi"/>
          <w:sz w:val="22"/>
          <w:szCs w:val="22"/>
        </w:rPr>
        <w:t xml:space="preserve"> v</w:t>
      </w:r>
      <w:r w:rsidR="008D62C6">
        <w:rPr>
          <w:rFonts w:asciiTheme="minorHAnsi" w:hAnsiTheme="minorHAnsi"/>
          <w:sz w:val="22"/>
          <w:szCs w:val="22"/>
        </w:rPr>
        <w:t> </w:t>
      </w:r>
      <w:r w:rsidR="001A1ECA">
        <w:rPr>
          <w:rFonts w:asciiTheme="minorHAnsi" w:hAnsiTheme="minorHAnsi"/>
          <w:sz w:val="22"/>
          <w:szCs w:val="22"/>
        </w:rPr>
        <w:t>slovenskom</w:t>
      </w:r>
      <w:r w:rsidR="008D62C6">
        <w:rPr>
          <w:rFonts w:asciiTheme="minorHAnsi" w:hAnsiTheme="minorHAnsi"/>
          <w:sz w:val="22"/>
          <w:szCs w:val="22"/>
        </w:rPr>
        <w:t>, anglickom alebo českom</w:t>
      </w:r>
      <w:r w:rsidR="001A1ECA">
        <w:rPr>
          <w:rFonts w:asciiTheme="minorHAnsi" w:hAnsiTheme="minorHAnsi"/>
          <w:sz w:val="22"/>
          <w:szCs w:val="22"/>
        </w:rPr>
        <w:t xml:space="preserve"> jazyku, </w:t>
      </w:r>
    </w:p>
    <w:p w14:paraId="7BEE9850" w14:textId="65030041" w:rsidR="001A1ECA" w:rsidRDefault="00CF53C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zdokumentova</w:t>
      </w:r>
      <w:r w:rsidR="001A1ECA">
        <w:rPr>
          <w:rFonts w:asciiTheme="minorHAnsi" w:hAnsiTheme="minorHAnsi"/>
          <w:sz w:val="22"/>
          <w:szCs w:val="22"/>
        </w:rPr>
        <w:t xml:space="preserve">nie nastavenia predmetu kúpy a všetkých súčastí, </w:t>
      </w:r>
    </w:p>
    <w:p w14:paraId="1998EA9F" w14:textId="4BDD9DCD" w:rsidR="001A1ECA" w:rsidRDefault="00CF53C3" w:rsidP="001A1ECA">
      <w:pPr>
        <w:pStyle w:val="Odsekzoznamu"/>
        <w:numPr>
          <w:ilvl w:val="0"/>
          <w:numId w:val="26"/>
        </w:numPr>
        <w:jc w:val="both"/>
        <w:rPr>
          <w:rFonts w:asciiTheme="minorHAnsi" w:hAnsiTheme="minorHAnsi"/>
          <w:sz w:val="22"/>
          <w:szCs w:val="22"/>
        </w:rPr>
      </w:pPr>
      <w:r w:rsidRPr="001A1ECA">
        <w:rPr>
          <w:rFonts w:asciiTheme="minorHAnsi" w:hAnsiTheme="minorHAnsi"/>
          <w:sz w:val="22"/>
          <w:szCs w:val="22"/>
        </w:rPr>
        <w:t>dodací list</w:t>
      </w:r>
      <w:r w:rsidR="00C62CE7">
        <w:rPr>
          <w:rFonts w:asciiTheme="minorHAnsi" w:hAnsiTheme="minorHAnsi"/>
          <w:sz w:val="22"/>
          <w:szCs w:val="22"/>
        </w:rPr>
        <w:t xml:space="preserve"> (ktorý musí obsahovať zoznam a podrobnú špecifikáciu HW produktov a SW p</w:t>
      </w:r>
      <w:r w:rsidR="00A77C92">
        <w:rPr>
          <w:rFonts w:asciiTheme="minorHAnsi" w:hAnsiTheme="minorHAnsi"/>
          <w:sz w:val="22"/>
          <w:szCs w:val="22"/>
        </w:rPr>
        <w:t>roduktov, vrátane výrobných čís</w:t>
      </w:r>
      <w:r w:rsidR="00C62CE7">
        <w:rPr>
          <w:rFonts w:asciiTheme="minorHAnsi" w:hAnsiTheme="minorHAnsi"/>
          <w:sz w:val="22"/>
          <w:szCs w:val="22"/>
        </w:rPr>
        <w:t>e</w:t>
      </w:r>
      <w:r w:rsidR="00A77C92">
        <w:rPr>
          <w:rFonts w:asciiTheme="minorHAnsi" w:hAnsiTheme="minorHAnsi"/>
          <w:sz w:val="22"/>
          <w:szCs w:val="22"/>
        </w:rPr>
        <w:t>l</w:t>
      </w:r>
      <w:r w:rsidR="00C62CE7">
        <w:rPr>
          <w:rFonts w:asciiTheme="minorHAnsi" w:hAnsiTheme="minorHAnsi"/>
          <w:sz w:val="22"/>
          <w:szCs w:val="22"/>
        </w:rPr>
        <w:t xml:space="preserve"> a informáciu o dodaní podpory HW a SW podľa bodu 3.2 písm. a) a b)</w:t>
      </w:r>
      <w:r w:rsidR="009A0EEC">
        <w:rPr>
          <w:rFonts w:asciiTheme="minorHAnsi" w:hAnsiTheme="minorHAnsi"/>
          <w:sz w:val="22"/>
          <w:szCs w:val="22"/>
        </w:rPr>
        <w:t xml:space="preserve"> zmluvy</w:t>
      </w:r>
      <w:r w:rsidR="00C62CE7">
        <w:rPr>
          <w:rFonts w:asciiTheme="minorHAnsi" w:hAnsiTheme="minorHAnsi"/>
          <w:sz w:val="22"/>
          <w:szCs w:val="22"/>
        </w:rPr>
        <w:t>)</w:t>
      </w:r>
      <w:r w:rsidR="001A1ECA">
        <w:rPr>
          <w:rFonts w:asciiTheme="minorHAnsi" w:hAnsiTheme="minorHAnsi"/>
          <w:sz w:val="22"/>
          <w:szCs w:val="22"/>
        </w:rPr>
        <w:t xml:space="preserve">, </w:t>
      </w:r>
    </w:p>
    <w:p w14:paraId="48A70F2B" w14:textId="0FFB9F49" w:rsidR="001A1ECA" w:rsidRDefault="001A1ECA" w:rsidP="001A1ECA">
      <w:pPr>
        <w:pStyle w:val="Odsekzoznamu"/>
        <w:numPr>
          <w:ilvl w:val="0"/>
          <w:numId w:val="26"/>
        </w:numPr>
        <w:jc w:val="both"/>
        <w:rPr>
          <w:rFonts w:asciiTheme="minorHAnsi" w:hAnsiTheme="minorHAnsi"/>
          <w:sz w:val="22"/>
          <w:szCs w:val="22"/>
        </w:rPr>
      </w:pPr>
      <w:r>
        <w:rPr>
          <w:rFonts w:asciiTheme="minorHAnsi" w:hAnsiTheme="minorHAnsi"/>
          <w:sz w:val="22"/>
          <w:szCs w:val="22"/>
        </w:rPr>
        <w:lastRenderedPageBreak/>
        <w:t>certifikát / potvrdenie o poskytnutí podpory výrobcom HW podľa bodu 3.2 písm. a)</w:t>
      </w:r>
      <w:r w:rsidR="009A0EEC">
        <w:rPr>
          <w:rFonts w:asciiTheme="minorHAnsi" w:hAnsiTheme="minorHAnsi"/>
          <w:sz w:val="22"/>
          <w:szCs w:val="22"/>
        </w:rPr>
        <w:t xml:space="preserve"> zmluvy</w:t>
      </w:r>
      <w:r>
        <w:rPr>
          <w:rFonts w:asciiTheme="minorHAnsi" w:hAnsiTheme="minorHAnsi"/>
          <w:sz w:val="22"/>
          <w:szCs w:val="22"/>
        </w:rPr>
        <w:t xml:space="preserve">, </w:t>
      </w:r>
    </w:p>
    <w:p w14:paraId="3972AA7D" w14:textId="44C4FA89" w:rsidR="00CF53C3" w:rsidRPr="001A1ECA" w:rsidRDefault="001A1ECA" w:rsidP="001A1ECA">
      <w:pPr>
        <w:pStyle w:val="Odsekzoznamu"/>
        <w:numPr>
          <w:ilvl w:val="0"/>
          <w:numId w:val="26"/>
        </w:numPr>
        <w:jc w:val="both"/>
        <w:rPr>
          <w:rFonts w:asciiTheme="minorHAnsi" w:hAnsiTheme="minorHAnsi"/>
          <w:sz w:val="22"/>
          <w:szCs w:val="22"/>
        </w:rPr>
      </w:pPr>
      <w:r>
        <w:rPr>
          <w:rFonts w:asciiTheme="minorHAnsi" w:hAnsiTheme="minorHAnsi"/>
          <w:sz w:val="22"/>
          <w:szCs w:val="22"/>
        </w:rPr>
        <w:t>certifikát / potvrdenie o poskytnutí podpory výrobcu SW podľa bodu 3.2 písm. b)</w:t>
      </w:r>
      <w:r w:rsidR="009A0EEC">
        <w:rPr>
          <w:rFonts w:asciiTheme="minorHAnsi" w:hAnsiTheme="minorHAnsi"/>
          <w:sz w:val="22"/>
          <w:szCs w:val="22"/>
        </w:rPr>
        <w:t xml:space="preserve"> zmluvy</w:t>
      </w:r>
      <w:r>
        <w:rPr>
          <w:rFonts w:asciiTheme="minorHAnsi" w:hAnsiTheme="minorHAnsi"/>
          <w:sz w:val="22"/>
          <w:szCs w:val="22"/>
        </w:rPr>
        <w:t>.</w:t>
      </w:r>
      <w:r w:rsidR="00CF53C3" w:rsidRPr="001A1ECA">
        <w:rPr>
          <w:rFonts w:asciiTheme="minorHAnsi" w:hAnsiTheme="minorHAnsi"/>
          <w:sz w:val="22"/>
          <w:szCs w:val="22"/>
        </w:rPr>
        <w:t xml:space="preserve"> </w:t>
      </w:r>
    </w:p>
    <w:p w14:paraId="7F034F61" w14:textId="77777777" w:rsidR="00CF53C3" w:rsidRPr="00475FE0" w:rsidRDefault="00CF53C3" w:rsidP="008C08DC">
      <w:pPr>
        <w:ind w:left="709" w:hanging="709"/>
        <w:jc w:val="both"/>
        <w:rPr>
          <w:rFonts w:asciiTheme="minorHAnsi" w:hAnsiTheme="minorHAnsi"/>
          <w:sz w:val="22"/>
          <w:szCs w:val="22"/>
        </w:rPr>
      </w:pPr>
    </w:p>
    <w:p w14:paraId="46619A5B" w14:textId="261180D0"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 a súvisiacich plnení</w:t>
      </w:r>
      <w:r w:rsidR="00CF53C3" w:rsidRPr="00475FE0">
        <w:rPr>
          <w:rFonts w:asciiTheme="minorHAnsi" w:hAnsiTheme="minorHAnsi"/>
          <w:sz w:val="22"/>
          <w:szCs w:val="22"/>
        </w:rPr>
        <w:t>:</w:t>
      </w:r>
    </w:p>
    <w:p w14:paraId="296B7485" w14:textId="77777777" w:rsidR="00CF53C3" w:rsidRPr="00475FE0" w:rsidRDefault="00CF53C3" w:rsidP="008C08DC">
      <w:pPr>
        <w:ind w:left="709" w:hanging="709"/>
        <w:rPr>
          <w:rFonts w:asciiTheme="minorHAnsi" w:hAnsiTheme="minorHAnsi"/>
          <w:sz w:val="22"/>
          <w:szCs w:val="22"/>
        </w:rPr>
      </w:pPr>
    </w:p>
    <w:p w14:paraId="5C85649D" w14:textId="517ABA47" w:rsidR="00590993" w:rsidRPr="00B70C28" w:rsidRDefault="001A1ECA" w:rsidP="00517FC2">
      <w:pPr>
        <w:pStyle w:val="Odsekzoznamu"/>
        <w:numPr>
          <w:ilvl w:val="1"/>
          <w:numId w:val="37"/>
        </w:numPr>
        <w:ind w:left="1134" w:hanging="425"/>
        <w:jc w:val="both"/>
        <w:rPr>
          <w:rFonts w:asciiTheme="minorHAnsi" w:hAnsiTheme="minorHAnsi"/>
          <w:sz w:val="22"/>
          <w:szCs w:val="22"/>
        </w:rPr>
      </w:pPr>
      <w:r w:rsidRPr="00B70C28">
        <w:rPr>
          <w:rFonts w:asciiTheme="minorHAnsi" w:hAnsiTheme="minorHAnsi"/>
          <w:sz w:val="22"/>
          <w:szCs w:val="22"/>
        </w:rPr>
        <w:t xml:space="preserve">Predávajúci zabezpečí </w:t>
      </w:r>
      <w:r w:rsidR="00CF53C3" w:rsidRPr="00B70C28">
        <w:rPr>
          <w:rFonts w:asciiTheme="minorHAnsi" w:hAnsiTheme="minorHAnsi"/>
          <w:sz w:val="22"/>
          <w:szCs w:val="22"/>
        </w:rPr>
        <w:t>inštaláci</w:t>
      </w:r>
      <w:r w:rsidRPr="00B70C28">
        <w:rPr>
          <w:rFonts w:asciiTheme="minorHAnsi" w:hAnsiTheme="minorHAnsi"/>
          <w:sz w:val="22"/>
          <w:szCs w:val="22"/>
        </w:rPr>
        <w:t>u</w:t>
      </w:r>
      <w:r w:rsidR="00CF53C3" w:rsidRPr="00B70C28">
        <w:rPr>
          <w:rFonts w:asciiTheme="minorHAnsi" w:hAnsiTheme="minorHAnsi"/>
          <w:sz w:val="22"/>
          <w:szCs w:val="22"/>
        </w:rPr>
        <w:t xml:space="preserve"> príslušných HW produktov </w:t>
      </w:r>
      <w:r w:rsidR="00590993" w:rsidRPr="00B70C28">
        <w:rPr>
          <w:rFonts w:asciiTheme="minorHAnsi" w:hAnsiTheme="minorHAnsi"/>
          <w:sz w:val="22"/>
          <w:szCs w:val="22"/>
        </w:rPr>
        <w:t>expertom spĺňajúcim nasledujúce požiadavky:</w:t>
      </w:r>
    </w:p>
    <w:p w14:paraId="7F8FBF00" w14:textId="53CC34A8" w:rsidR="00590993" w:rsidRPr="00B70C28" w:rsidRDefault="00517FC2" w:rsidP="00517FC2">
      <w:pPr>
        <w:pStyle w:val="Odsekzoznamu"/>
        <w:numPr>
          <w:ilvl w:val="0"/>
          <w:numId w:val="38"/>
        </w:numPr>
        <w:jc w:val="both"/>
        <w:rPr>
          <w:rFonts w:asciiTheme="minorHAnsi" w:hAnsiTheme="minorHAnsi"/>
          <w:sz w:val="22"/>
          <w:szCs w:val="22"/>
        </w:rPr>
      </w:pPr>
      <w:r w:rsidRPr="00B70C28">
        <w:rPr>
          <w:rFonts w:asciiTheme="minorHAnsi" w:hAnsiTheme="minorHAnsi"/>
          <w:bCs/>
          <w:sz w:val="22"/>
          <w:szCs w:val="22"/>
        </w:rPr>
        <w:t>min. 5 rok</w:t>
      </w:r>
      <w:r w:rsidR="009A2AAB">
        <w:rPr>
          <w:rFonts w:asciiTheme="minorHAnsi" w:hAnsiTheme="minorHAnsi"/>
          <w:bCs/>
          <w:sz w:val="22"/>
          <w:szCs w:val="22"/>
        </w:rPr>
        <w:t>ov</w:t>
      </w:r>
      <w:r w:rsidRPr="00B70C28">
        <w:rPr>
          <w:rFonts w:asciiTheme="minorHAnsi" w:hAnsiTheme="minorHAnsi"/>
          <w:bCs/>
          <w:sz w:val="22"/>
          <w:szCs w:val="22"/>
        </w:rPr>
        <w:t xml:space="preserve"> praxe v oblasti</w:t>
      </w:r>
      <w:r w:rsidR="00E74F0C" w:rsidRPr="00B70C28">
        <w:rPr>
          <w:rFonts w:asciiTheme="minorHAnsi" w:hAnsiTheme="minorHAnsi"/>
          <w:bCs/>
          <w:sz w:val="22"/>
          <w:szCs w:val="22"/>
        </w:rPr>
        <w:t xml:space="preserve"> </w:t>
      </w:r>
      <w:r w:rsidR="00E74F0C" w:rsidRPr="004F76F6">
        <w:rPr>
          <w:rFonts w:asciiTheme="minorHAnsi" w:hAnsiTheme="minorHAnsi"/>
          <w:bCs/>
          <w:sz w:val="22"/>
          <w:szCs w:val="22"/>
        </w:rPr>
        <w:t>implementácie diskových polí</w:t>
      </w:r>
      <w:r w:rsidRPr="004F76F6">
        <w:rPr>
          <w:rFonts w:asciiTheme="minorHAnsi" w:hAnsiTheme="minorHAnsi"/>
          <w:bCs/>
          <w:sz w:val="22"/>
          <w:szCs w:val="22"/>
        </w:rPr>
        <w:t>,</w:t>
      </w:r>
    </w:p>
    <w:p w14:paraId="74C81EAF" w14:textId="0CF3B4DD" w:rsidR="00517FC2" w:rsidRPr="00B70C28" w:rsidRDefault="00517FC2" w:rsidP="00517FC2">
      <w:pPr>
        <w:pStyle w:val="Odsekzoznamu"/>
        <w:numPr>
          <w:ilvl w:val="0"/>
          <w:numId w:val="38"/>
        </w:numPr>
        <w:jc w:val="both"/>
        <w:rPr>
          <w:rFonts w:asciiTheme="minorHAnsi" w:hAnsiTheme="minorHAnsi"/>
          <w:sz w:val="22"/>
          <w:szCs w:val="22"/>
        </w:rPr>
      </w:pPr>
      <w:r w:rsidRPr="00B70C28">
        <w:rPr>
          <w:rFonts w:asciiTheme="minorHAnsi" w:hAnsiTheme="minorHAnsi"/>
          <w:bCs/>
          <w:sz w:val="22"/>
          <w:szCs w:val="22"/>
        </w:rPr>
        <w:t>min. 2 praktick</w:t>
      </w:r>
      <w:r w:rsidR="009A2AAB">
        <w:rPr>
          <w:rFonts w:asciiTheme="minorHAnsi" w:hAnsiTheme="minorHAnsi"/>
          <w:bCs/>
          <w:sz w:val="22"/>
          <w:szCs w:val="22"/>
        </w:rPr>
        <w:t>é</w:t>
      </w:r>
      <w:r w:rsidRPr="00B70C28">
        <w:rPr>
          <w:rFonts w:asciiTheme="minorHAnsi" w:hAnsiTheme="minorHAnsi"/>
          <w:bCs/>
          <w:sz w:val="22"/>
          <w:szCs w:val="22"/>
        </w:rPr>
        <w:t xml:space="preserve"> skúsenos</w:t>
      </w:r>
      <w:r w:rsidR="009A2AAB">
        <w:rPr>
          <w:rFonts w:asciiTheme="minorHAnsi" w:hAnsiTheme="minorHAnsi"/>
          <w:bCs/>
          <w:sz w:val="22"/>
          <w:szCs w:val="22"/>
        </w:rPr>
        <w:t>ti</w:t>
      </w:r>
      <w:r w:rsidRPr="00B70C28">
        <w:rPr>
          <w:rFonts w:asciiTheme="minorHAnsi" w:hAnsiTheme="minorHAnsi"/>
          <w:bCs/>
          <w:sz w:val="22"/>
          <w:szCs w:val="22"/>
        </w:rPr>
        <w:t xml:space="preserve"> </w:t>
      </w:r>
      <w:r w:rsidR="00E74F0C" w:rsidRPr="00B70C28">
        <w:rPr>
          <w:rFonts w:asciiTheme="minorHAnsi" w:hAnsiTheme="minorHAnsi"/>
          <w:bCs/>
          <w:sz w:val="22"/>
          <w:szCs w:val="22"/>
        </w:rPr>
        <w:t xml:space="preserve"> v oblasti implementácie diskových polí</w:t>
      </w:r>
      <w:r w:rsidRPr="00B70C28">
        <w:rPr>
          <w:rFonts w:asciiTheme="minorHAnsi" w:hAnsiTheme="minorHAnsi"/>
          <w:bCs/>
          <w:sz w:val="22"/>
          <w:szCs w:val="22"/>
        </w:rPr>
        <w:t>,</w:t>
      </w:r>
    </w:p>
    <w:p w14:paraId="4D6E3D23" w14:textId="0121ED60" w:rsidR="009A2AAB" w:rsidRPr="009A2AAB" w:rsidRDefault="00517FC2" w:rsidP="00517FC2">
      <w:pPr>
        <w:pStyle w:val="Odsekzoznamu"/>
        <w:numPr>
          <w:ilvl w:val="0"/>
          <w:numId w:val="38"/>
        </w:numPr>
        <w:jc w:val="both"/>
        <w:rPr>
          <w:rFonts w:asciiTheme="minorHAnsi" w:hAnsiTheme="minorHAnsi"/>
          <w:sz w:val="22"/>
          <w:szCs w:val="22"/>
        </w:rPr>
      </w:pPr>
      <w:r w:rsidRPr="00B70C28">
        <w:rPr>
          <w:rFonts w:asciiTheme="minorHAnsi" w:hAnsiTheme="minorHAnsi"/>
          <w:bCs/>
          <w:sz w:val="22"/>
          <w:szCs w:val="22"/>
        </w:rPr>
        <w:t>certifikát výrobcu v oblasti implementácie ponúkaného diskového po</w:t>
      </w:r>
      <w:r w:rsidR="009A2AAB">
        <w:rPr>
          <w:rFonts w:asciiTheme="minorHAnsi" w:hAnsiTheme="minorHAnsi"/>
          <w:bCs/>
          <w:sz w:val="22"/>
          <w:szCs w:val="22"/>
        </w:rPr>
        <w:t>ľ</w:t>
      </w:r>
      <w:r w:rsidRPr="00B70C28">
        <w:rPr>
          <w:rFonts w:asciiTheme="minorHAnsi" w:hAnsiTheme="minorHAnsi"/>
          <w:bCs/>
          <w:sz w:val="22"/>
          <w:szCs w:val="22"/>
        </w:rPr>
        <w:t>a</w:t>
      </w:r>
      <w:r w:rsidR="009A2AAB">
        <w:rPr>
          <w:rFonts w:asciiTheme="minorHAnsi" w:hAnsiTheme="minorHAnsi"/>
          <w:bCs/>
          <w:sz w:val="22"/>
          <w:szCs w:val="22"/>
        </w:rPr>
        <w:t>,</w:t>
      </w:r>
    </w:p>
    <w:p w14:paraId="37695854" w14:textId="0D9C3C77" w:rsidR="00517FC2" w:rsidRPr="009A2AAB" w:rsidRDefault="00A70761" w:rsidP="009A2AAB">
      <w:pPr>
        <w:ind w:left="1134"/>
        <w:jc w:val="both"/>
        <w:rPr>
          <w:rFonts w:asciiTheme="minorHAnsi" w:hAnsiTheme="minorHAnsi"/>
          <w:sz w:val="22"/>
          <w:szCs w:val="22"/>
        </w:rPr>
      </w:pPr>
      <w:r>
        <w:rPr>
          <w:rFonts w:asciiTheme="minorHAnsi" w:hAnsiTheme="minorHAnsi"/>
          <w:bCs/>
          <w:sz w:val="22"/>
          <w:szCs w:val="22"/>
        </w:rPr>
        <w:t>splnenie požiadaviek musí byť preukázané</w:t>
      </w:r>
      <w:r w:rsidR="009A2AAB">
        <w:rPr>
          <w:rFonts w:asciiTheme="minorHAnsi" w:hAnsiTheme="minorHAnsi"/>
          <w:bCs/>
          <w:sz w:val="22"/>
          <w:szCs w:val="22"/>
        </w:rPr>
        <w:t xml:space="preserve"> pred začatím inštalácie HW produktov,</w:t>
      </w:r>
    </w:p>
    <w:p w14:paraId="1A61D588" w14:textId="365B8E1D" w:rsidR="00CF53C3" w:rsidRPr="00B70C28" w:rsidRDefault="00590993" w:rsidP="00517FC2">
      <w:pPr>
        <w:pStyle w:val="Odsekzoznamu"/>
        <w:numPr>
          <w:ilvl w:val="1"/>
          <w:numId w:val="37"/>
        </w:numPr>
        <w:ind w:left="1134" w:hanging="425"/>
        <w:jc w:val="both"/>
        <w:rPr>
          <w:rFonts w:asciiTheme="minorHAnsi" w:hAnsiTheme="minorHAnsi"/>
          <w:sz w:val="22"/>
          <w:szCs w:val="22"/>
        </w:rPr>
      </w:pPr>
      <w:r w:rsidRPr="00B70C28">
        <w:rPr>
          <w:rFonts w:asciiTheme="minorHAnsi" w:hAnsiTheme="minorHAnsi"/>
          <w:sz w:val="22"/>
          <w:szCs w:val="22"/>
        </w:rPr>
        <w:t xml:space="preserve">Predávajúci </w:t>
      </w:r>
      <w:r w:rsidR="001A1ECA" w:rsidRPr="00B70C28">
        <w:rPr>
          <w:rFonts w:asciiTheme="minorHAnsi" w:hAnsiTheme="minorHAnsi"/>
          <w:sz w:val="22"/>
          <w:szCs w:val="22"/>
        </w:rPr>
        <w:t xml:space="preserve">umožní </w:t>
      </w:r>
      <w:r w:rsidR="00CF53C3" w:rsidRPr="00B70C28">
        <w:rPr>
          <w:rFonts w:asciiTheme="minorHAnsi" w:hAnsiTheme="minorHAnsi"/>
          <w:sz w:val="22"/>
          <w:szCs w:val="22"/>
        </w:rPr>
        <w:t>odskúšan</w:t>
      </w:r>
      <w:r w:rsidR="001A1ECA" w:rsidRPr="00B70C28">
        <w:rPr>
          <w:rFonts w:asciiTheme="minorHAnsi" w:hAnsiTheme="minorHAnsi"/>
          <w:sz w:val="22"/>
          <w:szCs w:val="22"/>
        </w:rPr>
        <w:t>ie</w:t>
      </w:r>
      <w:r w:rsidR="00CF53C3" w:rsidRPr="00B70C28">
        <w:rPr>
          <w:rFonts w:asciiTheme="minorHAnsi" w:hAnsiTheme="minorHAnsi"/>
          <w:sz w:val="22"/>
          <w:szCs w:val="22"/>
        </w:rPr>
        <w:t xml:space="preserve"> ich základných funkcií povereným zástupcom </w:t>
      </w:r>
      <w:r w:rsidR="00DD26B5" w:rsidRPr="00B70C28">
        <w:rPr>
          <w:rFonts w:asciiTheme="minorHAnsi" w:hAnsiTheme="minorHAnsi"/>
          <w:sz w:val="22"/>
          <w:szCs w:val="22"/>
        </w:rPr>
        <w:t>Kupujúceho</w:t>
      </w:r>
      <w:r w:rsidR="00CF53C3" w:rsidRPr="00B70C28">
        <w:rPr>
          <w:rFonts w:asciiTheme="minorHAnsi" w:hAnsiTheme="minorHAnsi"/>
          <w:sz w:val="22"/>
          <w:szCs w:val="22"/>
        </w:rPr>
        <w:t xml:space="preserve">,  </w:t>
      </w:r>
    </w:p>
    <w:p w14:paraId="214EE432" w14:textId="4CB39AE8" w:rsidR="006B048A" w:rsidRPr="00B70C28" w:rsidRDefault="001A1ECA" w:rsidP="00517FC2">
      <w:pPr>
        <w:pStyle w:val="Odsekzoznamu"/>
        <w:numPr>
          <w:ilvl w:val="1"/>
          <w:numId w:val="37"/>
        </w:numPr>
        <w:ind w:left="1134" w:hanging="425"/>
        <w:jc w:val="both"/>
        <w:rPr>
          <w:rFonts w:asciiTheme="minorHAnsi" w:hAnsiTheme="minorHAnsi"/>
          <w:sz w:val="22"/>
          <w:szCs w:val="22"/>
        </w:rPr>
      </w:pPr>
      <w:r w:rsidRPr="00B70C28">
        <w:rPr>
          <w:rFonts w:asciiTheme="minorHAnsi" w:hAnsiTheme="minorHAnsi"/>
          <w:sz w:val="22"/>
          <w:szCs w:val="22"/>
        </w:rPr>
        <w:t xml:space="preserve">Predávajúci umožní </w:t>
      </w:r>
      <w:r w:rsidR="00C62CE7" w:rsidRPr="00B70C28">
        <w:rPr>
          <w:rFonts w:asciiTheme="minorHAnsi" w:hAnsiTheme="minorHAnsi"/>
          <w:sz w:val="22"/>
          <w:szCs w:val="22"/>
        </w:rPr>
        <w:t>poveren</w:t>
      </w:r>
      <w:r w:rsidR="00A70761">
        <w:rPr>
          <w:rFonts w:asciiTheme="minorHAnsi" w:hAnsiTheme="minorHAnsi"/>
          <w:sz w:val="22"/>
          <w:szCs w:val="22"/>
        </w:rPr>
        <w:t>ým</w:t>
      </w:r>
      <w:r w:rsidR="00C62CE7" w:rsidRPr="00B70C28">
        <w:rPr>
          <w:rFonts w:asciiTheme="minorHAnsi" w:hAnsiTheme="minorHAnsi"/>
          <w:sz w:val="22"/>
          <w:szCs w:val="22"/>
        </w:rPr>
        <w:t xml:space="preserve"> zástupco</w:t>
      </w:r>
      <w:r w:rsidR="00A70761">
        <w:rPr>
          <w:rFonts w:asciiTheme="minorHAnsi" w:hAnsiTheme="minorHAnsi"/>
          <w:sz w:val="22"/>
          <w:szCs w:val="22"/>
        </w:rPr>
        <w:t>m</w:t>
      </w:r>
      <w:r w:rsidR="00C62CE7" w:rsidRPr="00B70C28">
        <w:rPr>
          <w:rFonts w:asciiTheme="minorHAnsi" w:hAnsiTheme="minorHAnsi"/>
          <w:sz w:val="22"/>
          <w:szCs w:val="22"/>
        </w:rPr>
        <w:t xml:space="preserve"> Kupujúceho overenie</w:t>
      </w:r>
      <w:r w:rsidR="00546B40" w:rsidRPr="00B70C28">
        <w:rPr>
          <w:rFonts w:asciiTheme="minorHAnsi" w:hAnsiTheme="minorHAnsi"/>
          <w:sz w:val="22"/>
          <w:szCs w:val="22"/>
        </w:rPr>
        <w:t xml:space="preserve"> zhodnosti výrobných čísel</w:t>
      </w:r>
      <w:r w:rsidR="00C62CE7" w:rsidRPr="00B70C28">
        <w:rPr>
          <w:rFonts w:asciiTheme="minorHAnsi" w:hAnsiTheme="minorHAnsi"/>
          <w:sz w:val="22"/>
          <w:szCs w:val="22"/>
        </w:rPr>
        <w:t xml:space="preserve"> dodaných HW produktov a SW produktov s údajmi uvedenými v dodacom liste</w:t>
      </w:r>
      <w:r w:rsidR="006B048A" w:rsidRPr="00B70C28">
        <w:rPr>
          <w:rFonts w:asciiTheme="minorHAnsi" w:hAnsiTheme="minorHAnsi"/>
          <w:sz w:val="22"/>
          <w:szCs w:val="22"/>
        </w:rPr>
        <w:t>,</w:t>
      </w:r>
    </w:p>
    <w:p w14:paraId="0784EA1A" w14:textId="0F9F3693" w:rsidR="00590993" w:rsidRPr="00B70C28" w:rsidRDefault="00590993" w:rsidP="00517FC2">
      <w:pPr>
        <w:pStyle w:val="Odsekzoznamu"/>
        <w:numPr>
          <w:ilvl w:val="1"/>
          <w:numId w:val="37"/>
        </w:numPr>
        <w:ind w:left="1134" w:hanging="425"/>
        <w:jc w:val="both"/>
        <w:rPr>
          <w:rFonts w:asciiTheme="minorHAnsi" w:hAnsiTheme="minorHAnsi"/>
          <w:sz w:val="22"/>
          <w:szCs w:val="22"/>
        </w:rPr>
      </w:pPr>
      <w:r w:rsidRPr="00B70C28">
        <w:rPr>
          <w:rFonts w:asciiTheme="minorHAnsi" w:hAnsiTheme="minorHAnsi"/>
          <w:sz w:val="22"/>
          <w:szCs w:val="22"/>
        </w:rPr>
        <w:t xml:space="preserve">Predávajúci </w:t>
      </w:r>
      <w:r w:rsidRPr="00B70C28">
        <w:rPr>
          <w:rFonts w:asciiTheme="minorHAnsi" w:hAnsiTheme="minorHAnsi"/>
          <w:bCs/>
          <w:sz w:val="22"/>
          <w:szCs w:val="22"/>
        </w:rPr>
        <w:t>musí byť autorizovaným obchodným</w:t>
      </w:r>
      <w:r w:rsidR="00FF3555" w:rsidRPr="00B70C28">
        <w:rPr>
          <w:rFonts w:asciiTheme="minorHAnsi" w:hAnsiTheme="minorHAnsi"/>
          <w:bCs/>
          <w:sz w:val="22"/>
          <w:szCs w:val="22"/>
        </w:rPr>
        <w:t xml:space="preserve"> a</w:t>
      </w:r>
      <w:r w:rsidRPr="00B70C28">
        <w:rPr>
          <w:rFonts w:asciiTheme="minorHAnsi" w:hAnsiTheme="minorHAnsi"/>
          <w:bCs/>
          <w:sz w:val="22"/>
          <w:szCs w:val="22"/>
        </w:rPr>
        <w:t xml:space="preserve"> servisným partnerom výrobcu v</w:t>
      </w:r>
      <w:r w:rsidR="00FF3555" w:rsidRPr="00B70C28">
        <w:rPr>
          <w:rFonts w:asciiTheme="minorHAnsi" w:hAnsiTheme="minorHAnsi"/>
          <w:bCs/>
          <w:sz w:val="22"/>
          <w:szCs w:val="22"/>
        </w:rPr>
        <w:t> oblasti diskových polí</w:t>
      </w:r>
      <w:r w:rsidRPr="00B70C28">
        <w:rPr>
          <w:rFonts w:asciiTheme="minorHAnsi" w:hAnsiTheme="minorHAnsi"/>
          <w:bCs/>
          <w:sz w:val="22"/>
          <w:szCs w:val="22"/>
        </w:rPr>
        <w:t>.</w:t>
      </w:r>
    </w:p>
    <w:p w14:paraId="11B77C77" w14:textId="77777777" w:rsidR="00E05CA8" w:rsidRPr="00041799" w:rsidRDefault="00E05CA8" w:rsidP="009A2AAB">
      <w:pPr>
        <w:jc w:val="both"/>
        <w:rPr>
          <w:rFonts w:asciiTheme="minorHAnsi" w:hAnsiTheme="minorHAnsi"/>
          <w:sz w:val="22"/>
          <w:szCs w:val="22"/>
        </w:rPr>
      </w:pPr>
    </w:p>
    <w:p w14:paraId="68280973" w14:textId="5E0799B1"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 xml:space="preserve">redmetu kúpy a súvisiacich plnení je Kupujúci povinný poskytnúť Predávajúcemu nevyhnutnú súčinnosť, pričom Predávajúci je povinný vzniesť požiadavku na poskytnutie súčinnosti najmenej 5 (päť) pracovných dní vopred. </w:t>
      </w:r>
    </w:p>
    <w:p w14:paraId="649FFF7A" w14:textId="77777777" w:rsidR="003B77F2" w:rsidRDefault="003B77F2" w:rsidP="00AC7EA8">
      <w:pPr>
        <w:ind w:left="709"/>
        <w:jc w:val="both"/>
        <w:rPr>
          <w:rFonts w:asciiTheme="minorHAnsi" w:hAnsiTheme="minorHAnsi"/>
          <w:sz w:val="22"/>
          <w:szCs w:val="22"/>
        </w:rPr>
      </w:pPr>
    </w:p>
    <w:p w14:paraId="36C6831E" w14:textId="292A5EE9" w:rsidR="00E235F4" w:rsidRDefault="00E235F4"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s dodaním predmetu kúpy a súvisiacich plnení v prípade neposkytnutia súčinnosti zo strany Kupujúceho podľa bodu 5.5</w:t>
      </w:r>
      <w:r w:rsidR="009A0EEC">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podľa bodu 5.1</w:t>
      </w:r>
      <w:r w:rsidR="009A0EEC">
        <w:rPr>
          <w:rFonts w:asciiTheme="minorHAnsi" w:hAnsiTheme="minorHAnsi"/>
          <w:sz w:val="22"/>
          <w:szCs w:val="22"/>
        </w:rPr>
        <w:t xml:space="preserve"> zmluvy</w:t>
      </w:r>
      <w:r w:rsidR="00D332B8">
        <w:rPr>
          <w:rFonts w:asciiTheme="minorHAnsi" w:hAnsiTheme="minorHAnsi"/>
          <w:sz w:val="22"/>
          <w:szCs w:val="22"/>
        </w:rPr>
        <w:t xml:space="preserve">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Pr="00041799">
        <w:rPr>
          <w:rFonts w:asciiTheme="minorHAnsi" w:hAnsiTheme="minorHAnsi"/>
          <w:sz w:val="22"/>
          <w:szCs w:val="22"/>
        </w:rPr>
        <w:t>.</w:t>
      </w:r>
      <w:r>
        <w:rPr>
          <w:rFonts w:asciiTheme="minorHAnsi" w:hAnsiTheme="minorHAnsi"/>
          <w:sz w:val="22"/>
          <w:szCs w:val="22"/>
        </w:rPr>
        <w:t xml:space="preserve"> </w:t>
      </w:r>
    </w:p>
    <w:p w14:paraId="7B38AF0C" w14:textId="77777777" w:rsidR="003B77F2" w:rsidRDefault="003B77F2" w:rsidP="00AC7EA8">
      <w:pPr>
        <w:ind w:left="709"/>
        <w:jc w:val="both"/>
        <w:rPr>
          <w:rFonts w:asciiTheme="minorHAnsi" w:hAnsiTheme="minorHAnsi"/>
          <w:sz w:val="22"/>
          <w:szCs w:val="22"/>
        </w:rPr>
      </w:pPr>
    </w:p>
    <w:p w14:paraId="17B2A209" w14:textId="6918E5E7" w:rsidR="00C62CE7" w:rsidRDefault="00C62CE7"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 xml:space="preserve">Dodanie predmetu kúpy a súvisiacich plnení v súlade s touto zmluvou potvrdia zmluvné strany podpísaním preberacieho protokolu. </w:t>
      </w:r>
    </w:p>
    <w:p w14:paraId="4BC10629" w14:textId="77777777" w:rsidR="003B77F2" w:rsidRDefault="003B77F2" w:rsidP="00AC7EA8">
      <w:pPr>
        <w:ind w:left="709"/>
        <w:jc w:val="both"/>
        <w:rPr>
          <w:rFonts w:asciiTheme="minorHAnsi" w:hAnsiTheme="minorHAnsi"/>
          <w:sz w:val="22"/>
          <w:szCs w:val="22"/>
        </w:rPr>
      </w:pPr>
    </w:p>
    <w:p w14:paraId="41D3CE0D" w14:textId="434E7508" w:rsidR="006876CD" w:rsidRPr="00B70C28" w:rsidRDefault="006876CD" w:rsidP="006876CD">
      <w:pPr>
        <w:numPr>
          <w:ilvl w:val="1"/>
          <w:numId w:val="7"/>
        </w:numPr>
        <w:ind w:left="709" w:hanging="709"/>
        <w:jc w:val="both"/>
        <w:rPr>
          <w:rFonts w:asciiTheme="minorHAnsi" w:hAnsiTheme="minorHAnsi"/>
          <w:sz w:val="22"/>
          <w:szCs w:val="22"/>
        </w:rPr>
      </w:pPr>
      <w:r w:rsidRPr="00B70C28">
        <w:rPr>
          <w:rFonts w:asciiTheme="minorHAnsi" w:hAnsiTheme="minorHAnsi"/>
          <w:sz w:val="22"/>
          <w:szCs w:val="22"/>
        </w:rPr>
        <w:t xml:space="preserve">Kupujúci nie je povinný predmet kúpy prevziať a nie je povinný podpísať preberací protokol, ak pri odovzdaní predmetu kúpy, predmet kúpy nezodpovedá špecifikáciám uvedeným v Prílohe č. 1 tejto zmluvy, </w:t>
      </w:r>
      <w:r w:rsidR="00AC7EA8" w:rsidRPr="00B70C28">
        <w:rPr>
          <w:rFonts w:asciiTheme="minorHAnsi" w:hAnsiTheme="minorHAnsi"/>
          <w:sz w:val="22"/>
          <w:szCs w:val="22"/>
        </w:rPr>
        <w:t xml:space="preserve">ak mu nie je predložený akýkoľvek doklad </w:t>
      </w:r>
      <w:r w:rsidR="00AC7EA8" w:rsidRPr="00EA42A7">
        <w:rPr>
          <w:rFonts w:asciiTheme="minorHAnsi" w:hAnsiTheme="minorHAnsi"/>
          <w:color w:val="000000" w:themeColor="text1"/>
          <w:sz w:val="22"/>
          <w:szCs w:val="22"/>
        </w:rPr>
        <w:t>podľa</w:t>
      </w:r>
      <w:r w:rsidR="007675B9" w:rsidRPr="00B70C28">
        <w:rPr>
          <w:rFonts w:asciiTheme="minorHAnsi" w:hAnsiTheme="minorHAnsi"/>
          <w:sz w:val="22"/>
          <w:szCs w:val="22"/>
        </w:rPr>
        <w:t xml:space="preserve"> </w:t>
      </w:r>
      <w:r w:rsidR="00FC0678" w:rsidRPr="00B70C28">
        <w:rPr>
          <w:rFonts w:asciiTheme="minorHAnsi" w:hAnsiTheme="minorHAnsi"/>
          <w:sz w:val="22"/>
          <w:szCs w:val="22"/>
        </w:rPr>
        <w:t xml:space="preserve">bodu 5.3 zmluvy </w:t>
      </w:r>
      <w:r w:rsidRPr="00B70C28">
        <w:rPr>
          <w:rFonts w:asciiTheme="minorHAnsi" w:hAnsiTheme="minorHAnsi"/>
          <w:sz w:val="22"/>
          <w:szCs w:val="22"/>
        </w:rPr>
        <w:t>alebo podľa všeobecne záväzného právneho pred</w:t>
      </w:r>
      <w:r w:rsidR="00517FC2" w:rsidRPr="00B70C28">
        <w:rPr>
          <w:rFonts w:asciiTheme="minorHAnsi" w:hAnsiTheme="minorHAnsi"/>
          <w:sz w:val="22"/>
          <w:szCs w:val="22"/>
        </w:rPr>
        <w:t>pisu,</w:t>
      </w:r>
      <w:r w:rsidRPr="00B70C28">
        <w:rPr>
          <w:rFonts w:asciiTheme="minorHAnsi" w:hAnsiTheme="minorHAnsi"/>
          <w:sz w:val="22"/>
          <w:szCs w:val="22"/>
        </w:rPr>
        <w:t xml:space="preserve"> ak má predmet kúpy akékoľvek iné vady</w:t>
      </w:r>
      <w:r w:rsidR="00517FC2" w:rsidRPr="00B70C28">
        <w:rPr>
          <w:rFonts w:asciiTheme="minorHAnsi" w:hAnsiTheme="minorHAnsi"/>
          <w:sz w:val="22"/>
          <w:szCs w:val="22"/>
        </w:rPr>
        <w:t xml:space="preserve"> alebo ak nezabezpečí inštaláciu príslušných HW expertom spĺňajúcim požiadavky podľa bodu 5.4 písm. a</w:t>
      </w:r>
      <w:r w:rsidRPr="00B70C28">
        <w:rPr>
          <w:rFonts w:asciiTheme="minorHAnsi" w:hAnsiTheme="minorHAnsi"/>
          <w:sz w:val="22"/>
          <w:szCs w:val="22"/>
        </w:rPr>
        <w:t>.</w:t>
      </w:r>
      <w:r w:rsidR="009A0EEC">
        <w:rPr>
          <w:rFonts w:asciiTheme="minorHAnsi" w:hAnsiTheme="minorHAnsi"/>
          <w:sz w:val="22"/>
          <w:szCs w:val="22"/>
        </w:rPr>
        <w:t xml:space="preserve"> zmluvy.</w:t>
      </w:r>
    </w:p>
    <w:p w14:paraId="75B1CDD9" w14:textId="77777777" w:rsidR="006876CD" w:rsidRDefault="006876CD" w:rsidP="006876CD">
      <w:pPr>
        <w:ind w:left="709"/>
        <w:jc w:val="both"/>
        <w:rPr>
          <w:rFonts w:asciiTheme="minorHAnsi" w:hAnsiTheme="minorHAnsi"/>
          <w:sz w:val="22"/>
          <w:szCs w:val="22"/>
        </w:rPr>
      </w:pPr>
    </w:p>
    <w:p w14:paraId="2D93C961" w14:textId="33650CD6" w:rsidR="00CF53C3" w:rsidRPr="00041799" w:rsidRDefault="00CF53C3"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19A14FCE" w14:textId="74E0E8DB" w:rsidR="00CF53C3" w:rsidRDefault="00CF53C3" w:rsidP="00CF4FF7">
      <w:pPr>
        <w:ind w:hanging="709"/>
        <w:rPr>
          <w:rFonts w:asciiTheme="minorHAnsi" w:hAnsiTheme="minorHAnsi"/>
          <w:sz w:val="22"/>
          <w:szCs w:val="22"/>
        </w:rPr>
      </w:pPr>
    </w:p>
    <w:p w14:paraId="735210C4" w14:textId="77777777" w:rsidR="003B77F2" w:rsidRPr="00041799" w:rsidRDefault="003B77F2" w:rsidP="00CF4FF7">
      <w:pPr>
        <w:ind w:hanging="709"/>
        <w:rPr>
          <w:rFonts w:asciiTheme="minorHAnsi" w:hAnsiTheme="minorHAnsi"/>
          <w:sz w:val="22"/>
          <w:szCs w:val="22"/>
        </w:rPr>
      </w:pPr>
    </w:p>
    <w:p w14:paraId="5C7F42D6" w14:textId="201BB694"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19340401"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ZÁRUKA A ZÁRUČNÝ SERVIS</w:t>
      </w:r>
    </w:p>
    <w:p w14:paraId="631D72F9" w14:textId="77777777" w:rsidR="003B7A02" w:rsidRDefault="003B7A02" w:rsidP="003B7A02">
      <w:pPr>
        <w:pStyle w:val="Default"/>
      </w:pPr>
    </w:p>
    <w:p w14:paraId="53625B8C" w14:textId="4CE5581C" w:rsidR="003B7A02" w:rsidRPr="003B7A02" w:rsidRDefault="003B7A02" w:rsidP="003B7A02">
      <w:pPr>
        <w:numPr>
          <w:ilvl w:val="1"/>
          <w:numId w:val="8"/>
        </w:numPr>
        <w:ind w:left="709" w:hanging="709"/>
        <w:jc w:val="both"/>
        <w:rPr>
          <w:rFonts w:asciiTheme="minorHAnsi" w:hAnsiTheme="minorHAnsi" w:cstheme="minorHAnsi"/>
          <w:sz w:val="22"/>
          <w:szCs w:val="22"/>
        </w:rPr>
      </w:pPr>
      <w:r w:rsidRPr="003B7A02">
        <w:rPr>
          <w:rFonts w:asciiTheme="minorHAnsi" w:hAnsiTheme="minorHAnsi" w:cstheme="minorHAnsi"/>
          <w:sz w:val="22"/>
          <w:szCs w:val="22"/>
        </w:rPr>
        <w:t xml:space="preserve">Záručná doba </w:t>
      </w:r>
      <w:r>
        <w:rPr>
          <w:rFonts w:asciiTheme="minorHAnsi" w:hAnsiTheme="minorHAnsi" w:cstheme="minorHAnsi"/>
          <w:sz w:val="22"/>
          <w:szCs w:val="22"/>
        </w:rPr>
        <w:t xml:space="preserve">na predmet kúpy je 60 mesiacov a </w:t>
      </w:r>
      <w:r w:rsidRPr="003B7A02">
        <w:rPr>
          <w:rFonts w:asciiTheme="minorHAnsi" w:hAnsiTheme="minorHAnsi" w:cstheme="minorHAnsi"/>
          <w:sz w:val="22"/>
          <w:szCs w:val="22"/>
        </w:rPr>
        <w:t xml:space="preserve">začína plynúť nasledujúci deň po </w:t>
      </w:r>
      <w:r>
        <w:rPr>
          <w:rFonts w:asciiTheme="minorHAnsi" w:hAnsiTheme="minorHAnsi" w:cstheme="minorHAnsi"/>
          <w:sz w:val="22"/>
          <w:szCs w:val="22"/>
        </w:rPr>
        <w:t>dodaní predmetu kúpy, t.</w:t>
      </w:r>
      <w:r w:rsidR="006876CD">
        <w:rPr>
          <w:rFonts w:asciiTheme="minorHAnsi" w:hAnsiTheme="minorHAnsi" w:cstheme="minorHAnsi"/>
          <w:sz w:val="22"/>
          <w:szCs w:val="22"/>
        </w:rPr>
        <w:t xml:space="preserve"> </w:t>
      </w:r>
      <w:r>
        <w:rPr>
          <w:rFonts w:asciiTheme="minorHAnsi" w:hAnsiTheme="minorHAnsi" w:cstheme="minorHAnsi"/>
          <w:sz w:val="22"/>
          <w:szCs w:val="22"/>
        </w:rPr>
        <w:t>j</w:t>
      </w:r>
      <w:r w:rsidR="006876CD">
        <w:rPr>
          <w:rFonts w:asciiTheme="minorHAnsi" w:hAnsiTheme="minorHAnsi" w:cstheme="minorHAnsi"/>
          <w:sz w:val="22"/>
          <w:szCs w:val="22"/>
        </w:rPr>
        <w:t>.</w:t>
      </w:r>
      <w:r>
        <w:rPr>
          <w:rFonts w:asciiTheme="minorHAnsi" w:hAnsiTheme="minorHAnsi" w:cstheme="minorHAnsi"/>
          <w:sz w:val="22"/>
          <w:szCs w:val="22"/>
        </w:rPr>
        <w:t xml:space="preserve"> po podpísaní prebe</w:t>
      </w:r>
      <w:r w:rsidR="006876CD">
        <w:rPr>
          <w:rFonts w:asciiTheme="minorHAnsi" w:hAnsiTheme="minorHAnsi" w:cstheme="minorHAnsi"/>
          <w:sz w:val="22"/>
          <w:szCs w:val="22"/>
        </w:rPr>
        <w:t>racieho protokolu podľa bodu 5.7</w:t>
      </w:r>
      <w:r w:rsidR="009A0EEC">
        <w:rPr>
          <w:rFonts w:asciiTheme="minorHAnsi" w:hAnsiTheme="minorHAnsi" w:cstheme="minorHAnsi"/>
          <w:sz w:val="22"/>
          <w:szCs w:val="22"/>
        </w:rPr>
        <w:t xml:space="preserve"> zmluvy</w:t>
      </w:r>
      <w:r w:rsidRPr="003B7A02">
        <w:rPr>
          <w:rFonts w:asciiTheme="minorHAnsi" w:hAnsiTheme="minorHAnsi" w:cstheme="minorHAnsi"/>
          <w:sz w:val="22"/>
          <w:szCs w:val="22"/>
        </w:rPr>
        <w:t xml:space="preserve">. </w:t>
      </w:r>
    </w:p>
    <w:p w14:paraId="7F5EF06F" w14:textId="77777777" w:rsidR="003B7A02" w:rsidRDefault="003B7A02" w:rsidP="003B7A02">
      <w:pPr>
        <w:pStyle w:val="Odsekzoznamu"/>
        <w:rPr>
          <w:rFonts w:asciiTheme="minorHAnsi" w:hAnsiTheme="minorHAnsi" w:cstheme="minorHAnsi"/>
          <w:sz w:val="22"/>
          <w:szCs w:val="22"/>
        </w:rPr>
      </w:pPr>
    </w:p>
    <w:p w14:paraId="7311D16A" w14:textId="0A150892" w:rsidR="00EF1246" w:rsidRPr="003B7A02"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 xml:space="preserve">predmet kúpy </w:t>
      </w:r>
      <w:r w:rsidRPr="003B7A02">
        <w:rPr>
          <w:rFonts w:asciiTheme="minorHAnsi" w:hAnsiTheme="minorHAnsi" w:cstheme="minorHAnsi"/>
          <w:sz w:val="22"/>
          <w:szCs w:val="22"/>
        </w:rPr>
        <w:t>bude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najmä jej Prílohe č. 1</w:t>
      </w:r>
      <w:r>
        <w:rPr>
          <w:rFonts w:asciiTheme="minorHAnsi" w:hAnsiTheme="minorHAnsi"/>
          <w:sz w:val="22"/>
          <w:szCs w:val="22"/>
        </w:rPr>
        <w:t>, t. j. bude ho možné používať na stanovený účel</w:t>
      </w:r>
      <w:r w:rsidR="00EF1246" w:rsidRPr="003B7A02">
        <w:rPr>
          <w:rFonts w:asciiTheme="minorHAnsi" w:hAnsiTheme="minorHAnsi"/>
          <w:sz w:val="22"/>
          <w:szCs w:val="22"/>
        </w:rPr>
        <w:t>.</w:t>
      </w:r>
    </w:p>
    <w:p w14:paraId="506351E8" w14:textId="77777777" w:rsidR="00CF53C3" w:rsidRPr="00041799" w:rsidRDefault="00CF53C3" w:rsidP="00CF4FF7">
      <w:pPr>
        <w:tabs>
          <w:tab w:val="num" w:pos="709"/>
        </w:tabs>
        <w:ind w:left="709" w:hanging="709"/>
        <w:jc w:val="both"/>
        <w:rPr>
          <w:rFonts w:asciiTheme="minorHAnsi" w:hAnsiTheme="minorHAnsi"/>
          <w:sz w:val="22"/>
          <w:szCs w:val="22"/>
        </w:rPr>
      </w:pPr>
    </w:p>
    <w:p w14:paraId="0D4A2007" w14:textId="5FC0FE15" w:rsidR="00CF53C3" w:rsidRPr="00041799" w:rsidRDefault="00E235F4" w:rsidP="00CF4FF7">
      <w:pPr>
        <w:numPr>
          <w:ilvl w:val="1"/>
          <w:numId w:val="8"/>
        </w:numPr>
        <w:ind w:left="709" w:hanging="709"/>
        <w:jc w:val="both"/>
        <w:rPr>
          <w:rFonts w:asciiTheme="minorHAnsi" w:hAnsiTheme="minorHAnsi"/>
          <w:sz w:val="22"/>
          <w:szCs w:val="22"/>
        </w:rPr>
      </w:pPr>
      <w:r>
        <w:rPr>
          <w:rFonts w:asciiTheme="minorHAnsi" w:hAnsiTheme="minorHAnsi"/>
          <w:sz w:val="22"/>
          <w:szCs w:val="22"/>
        </w:rPr>
        <w:lastRenderedPageBreak/>
        <w:t>Uplatnenie práv zo záruky</w:t>
      </w:r>
      <w:r w:rsidR="00CF53C3" w:rsidRPr="00041799">
        <w:rPr>
          <w:rFonts w:asciiTheme="minorHAnsi" w:hAnsiTheme="minorHAnsi"/>
          <w:sz w:val="22"/>
          <w:szCs w:val="22"/>
        </w:rPr>
        <w:t xml:space="preserve"> a spôsob </w:t>
      </w:r>
      <w:r>
        <w:rPr>
          <w:rFonts w:asciiTheme="minorHAnsi" w:hAnsiTheme="minorHAnsi"/>
          <w:sz w:val="22"/>
          <w:szCs w:val="22"/>
        </w:rPr>
        <w:t xml:space="preserve">ich </w:t>
      </w:r>
      <w:r w:rsidR="00CF53C3" w:rsidRPr="00041799">
        <w:rPr>
          <w:rFonts w:asciiTheme="minorHAnsi" w:hAnsiTheme="minorHAnsi"/>
          <w:sz w:val="22"/>
          <w:szCs w:val="22"/>
        </w:rPr>
        <w:t xml:space="preserve">vybavenia </w:t>
      </w:r>
      <w:r>
        <w:rPr>
          <w:rFonts w:asciiTheme="minorHAnsi" w:hAnsiTheme="minorHAnsi"/>
          <w:sz w:val="22"/>
          <w:szCs w:val="22"/>
        </w:rPr>
        <w:t xml:space="preserve">/riešenia, resp. lehoty, spôsob a parametre odstraňovania záručných vád </w:t>
      </w:r>
      <w:r w:rsidR="00CF53C3" w:rsidRPr="00041799">
        <w:rPr>
          <w:rFonts w:asciiTheme="minorHAnsi" w:hAnsiTheme="minorHAnsi"/>
          <w:sz w:val="22"/>
          <w:szCs w:val="22"/>
        </w:rPr>
        <w:t xml:space="preserve">sú </w:t>
      </w:r>
      <w:r>
        <w:rPr>
          <w:rFonts w:asciiTheme="minorHAnsi" w:hAnsiTheme="minorHAnsi"/>
          <w:sz w:val="22"/>
          <w:szCs w:val="22"/>
        </w:rPr>
        <w:t xml:space="preserve">podrobne upravené </w:t>
      </w:r>
      <w:r w:rsidR="00CF53C3" w:rsidRPr="00041799">
        <w:rPr>
          <w:rFonts w:asciiTheme="minorHAnsi" w:hAnsiTheme="minorHAnsi"/>
          <w:sz w:val="22"/>
          <w:szCs w:val="22"/>
        </w:rPr>
        <w:t xml:space="preserve">v Prílohe č. </w:t>
      </w:r>
      <w:r w:rsidR="007F37EF">
        <w:rPr>
          <w:rFonts w:asciiTheme="minorHAnsi" w:hAnsiTheme="minorHAnsi"/>
          <w:sz w:val="22"/>
          <w:szCs w:val="22"/>
        </w:rPr>
        <w:t>2</w:t>
      </w:r>
      <w:r w:rsidR="003770D6">
        <w:rPr>
          <w:rFonts w:asciiTheme="minorHAnsi" w:hAnsiTheme="minorHAnsi"/>
          <w:sz w:val="22"/>
          <w:szCs w:val="22"/>
        </w:rPr>
        <w:t>.</w:t>
      </w:r>
    </w:p>
    <w:p w14:paraId="58EB93F4" w14:textId="6EFBCE79" w:rsidR="00CF53C3" w:rsidRPr="00041799" w:rsidRDefault="00CF53C3" w:rsidP="00E235F4">
      <w:pPr>
        <w:jc w:val="both"/>
        <w:rPr>
          <w:rFonts w:asciiTheme="minorHAnsi" w:hAnsiTheme="minorHAnsi"/>
          <w:sz w:val="22"/>
          <w:szCs w:val="22"/>
        </w:rPr>
      </w:pPr>
    </w:p>
    <w:p w14:paraId="5635DBBE" w14:textId="4D4AFBE8" w:rsidR="0064536D" w:rsidRDefault="0064536D" w:rsidP="00E235F4">
      <w:pPr>
        <w:rPr>
          <w:rFonts w:asciiTheme="minorHAnsi" w:hAnsiTheme="minorHAnsi"/>
          <w:b/>
          <w:sz w:val="22"/>
          <w:szCs w:val="22"/>
        </w:rPr>
      </w:pPr>
    </w:p>
    <w:p w14:paraId="4C52B9C8" w14:textId="31EFC3C3"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t>Článok 7</w:t>
      </w:r>
    </w:p>
    <w:p w14:paraId="5C56B9D1" w14:textId="5BA9DF52"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7D24C5D6" w14:textId="77777777" w:rsidR="003B77F2" w:rsidRDefault="003B77F2" w:rsidP="00556591">
      <w:pPr>
        <w:ind w:left="708"/>
        <w:jc w:val="center"/>
        <w:rPr>
          <w:rFonts w:asciiTheme="minorHAnsi" w:hAnsiTheme="minorHAnsi"/>
          <w:b/>
          <w:sz w:val="22"/>
          <w:szCs w:val="22"/>
        </w:rPr>
      </w:pPr>
    </w:p>
    <w:p w14:paraId="555E642B" w14:textId="217D541D" w:rsidR="00556591" w:rsidRPr="00AC7EA8"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1E334AA6" w14:textId="4ACA6174"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Pr>
          <w:rFonts w:ascii="Calibri" w:eastAsia="Calibri" w:hAnsi="Calibri"/>
          <w:sz w:val="22"/>
          <w:szCs w:val="22"/>
          <w:lang w:eastAsia="en-US"/>
        </w:rPr>
        <w:t>denia, je uvedený v Prílohe č. 3</w:t>
      </w:r>
      <w:r w:rsidRPr="00556591">
        <w:rPr>
          <w:rFonts w:ascii="Calibri" w:eastAsia="Calibri" w:hAnsi="Calibri"/>
          <w:sz w:val="22"/>
          <w:szCs w:val="22"/>
          <w:lang w:eastAsia="en-US"/>
        </w:rPr>
        <w:t>.</w:t>
      </w:r>
    </w:p>
    <w:p w14:paraId="270904A6"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30C3910E" w14:textId="77377ED1"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p>
    <w:p w14:paraId="7BC94E36"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9A09C41" w14:textId="33EC8222"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Pr="00556591">
        <w:rPr>
          <w:rFonts w:ascii="Calibri" w:eastAsia="Calibri" w:hAnsi="Calibri"/>
          <w:sz w:val="22"/>
          <w:szCs w:val="22"/>
          <w:lang w:eastAsia="en-US"/>
        </w:rPr>
        <w:t xml:space="preserve"> zmluvy, a to bezodkladne, najneskôr však do 3 (troch) dní, odkedy k zmene údajov došlo.</w:t>
      </w:r>
    </w:p>
    <w:p w14:paraId="59347403"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79EAC377" w14:textId="0105DE79"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7802AE3F"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74C1B821" w14:textId="7714BDC8"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Pr="00556591">
        <w:rPr>
          <w:rFonts w:ascii="Calibri" w:eastAsia="Calibri" w:hAnsi="Calibri"/>
          <w:sz w:val="22"/>
          <w:szCs w:val="22"/>
          <w:lang w:eastAsia="en-US"/>
        </w:rPr>
        <w:t xml:space="preserve">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postupom podľa bodu </w:t>
      </w:r>
      <w:r>
        <w:rPr>
          <w:rFonts w:ascii="Calibri" w:eastAsia="Calibri" w:hAnsi="Calibri"/>
          <w:sz w:val="22"/>
          <w:szCs w:val="22"/>
          <w:lang w:eastAsia="en-US"/>
        </w:rPr>
        <w:t>7.3</w:t>
      </w:r>
      <w:r w:rsidRPr="00556591">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4AE38F03"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DFD294B" w14:textId="71C1A8E6"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Pr="00556591">
        <w:rPr>
          <w:rFonts w:ascii="Calibri" w:eastAsia="Calibri" w:hAnsi="Calibri"/>
          <w:sz w:val="22"/>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1.000,- € (slovom jedentisíc eur), a to za každého Subdodávateľa a subdodávateľa v zmysle § 2 ods. 1 písm. a) bod 7 zákona č. 315/2016 Z. z., ktorý sa riadne a včas nezapíše do Registra, resp. bude z Registra vymazaný.</w:t>
      </w:r>
    </w:p>
    <w:p w14:paraId="34526099"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4260C9B" w14:textId="285DD04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lastRenderedPageBreak/>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7.6zmluvy má Kupujúci</w:t>
      </w:r>
      <w:r w:rsidRPr="00556591">
        <w:rPr>
          <w:rFonts w:ascii="Calibri" w:eastAsia="Calibri" w:hAnsi="Calibri"/>
          <w:sz w:val="22"/>
          <w:szCs w:val="22"/>
          <w:lang w:eastAsia="en-US"/>
        </w:rPr>
        <w:t xml:space="preserve"> právo na zmluvnú pokutu vo výške 100,- € (slovom jednosto eur), a to za každý aj začatý deň omeškania, maximálne však vo výške 5.000,- € (slovom päťtisíc eur).</w:t>
      </w:r>
    </w:p>
    <w:p w14:paraId="694D0416" w14:textId="77777777" w:rsidR="00291A76" w:rsidRPr="00556591" w:rsidRDefault="00291A76" w:rsidP="00556591">
      <w:pPr>
        <w:ind w:left="708"/>
        <w:jc w:val="both"/>
        <w:rPr>
          <w:rFonts w:asciiTheme="minorHAnsi" w:hAnsiTheme="minorHAnsi"/>
          <w:b/>
          <w:sz w:val="22"/>
          <w:szCs w:val="22"/>
        </w:rPr>
      </w:pPr>
    </w:p>
    <w:p w14:paraId="1F071D7F" w14:textId="77777777" w:rsidR="00CF53C3" w:rsidRPr="00041799" w:rsidRDefault="00CF53C3" w:rsidP="00CF4FF7">
      <w:pPr>
        <w:ind w:hanging="709"/>
        <w:jc w:val="both"/>
        <w:rPr>
          <w:rFonts w:asciiTheme="minorHAnsi" w:hAnsiTheme="minorHAnsi"/>
          <w:sz w:val="22"/>
          <w:szCs w:val="22"/>
        </w:rPr>
      </w:pPr>
    </w:p>
    <w:p w14:paraId="6F035C83" w14:textId="1EE9443A"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8</w:t>
      </w:r>
    </w:p>
    <w:p w14:paraId="6F010373"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14EE4858" w14:textId="77777777" w:rsidR="00CF53C3" w:rsidRPr="00041799" w:rsidRDefault="00CF53C3" w:rsidP="00CF4FF7">
      <w:pPr>
        <w:ind w:hanging="709"/>
        <w:rPr>
          <w:rFonts w:asciiTheme="minorHAnsi" w:hAnsiTheme="minorHAnsi"/>
          <w:sz w:val="22"/>
          <w:szCs w:val="22"/>
        </w:rPr>
      </w:pPr>
    </w:p>
    <w:p w14:paraId="5702A4FE"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2DBD55D3"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145A0B4C" w14:textId="5F7E1674" w:rsidR="00CF53C3" w:rsidRPr="00041799" w:rsidRDefault="00CF53C3" w:rsidP="00E235F4">
      <w:pPr>
        <w:numPr>
          <w:ilvl w:val="1"/>
          <w:numId w:val="9"/>
        </w:numPr>
        <w:ind w:left="728" w:hanging="742"/>
        <w:jc w:val="both"/>
        <w:rPr>
          <w:rFonts w:asciiTheme="minorHAnsi" w:hAnsiTheme="minorHAnsi"/>
          <w:sz w:val="22"/>
          <w:szCs w:val="22"/>
        </w:rPr>
      </w:pPr>
      <w:r w:rsidRPr="00041799">
        <w:rPr>
          <w:rFonts w:asciiTheme="minorHAnsi" w:hAnsiTheme="minorHAnsi"/>
          <w:sz w:val="22"/>
          <w:szCs w:val="22"/>
        </w:rPr>
        <w:t>V</w:t>
      </w:r>
      <w:r w:rsidR="005C6B18">
        <w:rPr>
          <w:rFonts w:asciiTheme="minorHAnsi" w:hAnsiTheme="minorHAnsi"/>
          <w:sz w:val="22"/>
          <w:szCs w:val="22"/>
        </w:rPr>
        <w:t> </w:t>
      </w:r>
      <w:r w:rsidRPr="00041799">
        <w:rPr>
          <w:rFonts w:asciiTheme="minorHAnsi" w:hAnsiTheme="minorHAnsi"/>
          <w:sz w:val="22"/>
          <w:szCs w:val="22"/>
        </w:rPr>
        <w:t>prípade</w:t>
      </w:r>
      <w:r w:rsidR="005C6B18">
        <w:rPr>
          <w:rFonts w:asciiTheme="minorHAnsi" w:hAnsiTheme="minorHAnsi"/>
          <w:sz w:val="22"/>
          <w:szCs w:val="22"/>
        </w:rPr>
        <w:t xml:space="preserve"> omeškania Predávajúceho s dodaním</w:t>
      </w:r>
      <w:r w:rsidRPr="00041799">
        <w:rPr>
          <w:rFonts w:asciiTheme="minorHAnsi" w:hAnsiTheme="minorHAnsi"/>
          <w:sz w:val="22"/>
          <w:szCs w:val="22"/>
        </w:rPr>
        <w:t xml:space="preserve"> predmetu </w:t>
      </w:r>
      <w:r w:rsidR="00E235F4">
        <w:rPr>
          <w:rFonts w:asciiTheme="minorHAnsi" w:hAnsiTheme="minorHAnsi"/>
          <w:sz w:val="22"/>
          <w:szCs w:val="22"/>
        </w:rPr>
        <w:t xml:space="preserve">kúpy, vrátane súvisiacich plnení, </w:t>
      </w:r>
      <w:r w:rsidR="005C6B18">
        <w:rPr>
          <w:rFonts w:asciiTheme="minorHAnsi" w:hAnsiTheme="minorHAnsi"/>
          <w:sz w:val="22"/>
          <w:szCs w:val="22"/>
        </w:rPr>
        <w:t>v lehote uvedenej v bod</w:t>
      </w:r>
      <w:r w:rsidR="00E235F4">
        <w:rPr>
          <w:rFonts w:asciiTheme="minorHAnsi" w:hAnsiTheme="minorHAnsi"/>
          <w:sz w:val="22"/>
          <w:szCs w:val="22"/>
        </w:rPr>
        <w:t>e</w:t>
      </w:r>
      <w:r w:rsidR="005C6B18">
        <w:rPr>
          <w:rFonts w:asciiTheme="minorHAnsi" w:hAnsiTheme="minorHAnsi"/>
          <w:sz w:val="22"/>
          <w:szCs w:val="22"/>
        </w:rPr>
        <w:t xml:space="preserve"> 5.1 zmluvy </w:t>
      </w:r>
      <w:r w:rsidRPr="00041799">
        <w:rPr>
          <w:rFonts w:asciiTheme="minorHAnsi" w:hAnsiTheme="minorHAnsi"/>
          <w:sz w:val="22"/>
          <w:szCs w:val="22"/>
        </w:rPr>
        <w:t>je Kupujúci oprávnený uplatniť si u Predávajúceho zmluvnú pokutu vo výške 0,5</w:t>
      </w:r>
      <w:r w:rsidR="00E235F4">
        <w:rPr>
          <w:rFonts w:asciiTheme="minorHAnsi" w:hAnsiTheme="minorHAnsi"/>
          <w:sz w:val="22"/>
          <w:szCs w:val="22"/>
        </w:rPr>
        <w:t xml:space="preserve"> </w:t>
      </w:r>
      <w:r w:rsidRPr="00041799">
        <w:rPr>
          <w:rFonts w:asciiTheme="minorHAnsi" w:hAnsiTheme="minorHAnsi"/>
          <w:sz w:val="22"/>
          <w:szCs w:val="22"/>
        </w:rPr>
        <w:t xml:space="preserve">% </w:t>
      </w:r>
      <w:r w:rsidR="00E235F4">
        <w:rPr>
          <w:rFonts w:asciiTheme="minorHAnsi" w:hAnsiTheme="minorHAnsi"/>
          <w:sz w:val="22"/>
          <w:szCs w:val="22"/>
        </w:rPr>
        <w:t xml:space="preserve">(pol percenta) </w:t>
      </w:r>
      <w:r w:rsidRPr="00041799">
        <w:rPr>
          <w:rFonts w:asciiTheme="minorHAnsi" w:hAnsiTheme="minorHAnsi"/>
          <w:sz w:val="22"/>
          <w:szCs w:val="22"/>
        </w:rPr>
        <w:t xml:space="preserve">z ceny </w:t>
      </w:r>
      <w:r w:rsidR="00E235F4">
        <w:rPr>
          <w:rFonts w:asciiTheme="minorHAnsi" w:hAnsiTheme="minorHAnsi"/>
          <w:sz w:val="22"/>
          <w:szCs w:val="22"/>
        </w:rPr>
        <w:t>podľa bodu 4.1</w:t>
      </w:r>
      <w:r w:rsidRPr="00041799">
        <w:rPr>
          <w:rFonts w:asciiTheme="minorHAnsi" w:hAnsiTheme="minorHAnsi"/>
          <w:sz w:val="22"/>
          <w:szCs w:val="22"/>
        </w:rPr>
        <w:t xml:space="preserve"> </w:t>
      </w:r>
      <w:r w:rsidR="00FF3FE7">
        <w:rPr>
          <w:rFonts w:asciiTheme="minorHAnsi" w:hAnsiTheme="minorHAnsi"/>
          <w:sz w:val="22"/>
          <w:szCs w:val="22"/>
        </w:rPr>
        <w:t>zmluvy</w:t>
      </w:r>
      <w:r w:rsidRPr="00041799">
        <w:rPr>
          <w:rFonts w:asciiTheme="minorHAnsi" w:hAnsiTheme="minorHAnsi"/>
          <w:sz w:val="22"/>
          <w:szCs w:val="22"/>
        </w:rPr>
        <w:t xml:space="preserve">, a to za každý aj začatý deň omeškania. </w:t>
      </w:r>
    </w:p>
    <w:p w14:paraId="5D702658" w14:textId="77777777" w:rsidR="00CF53C3" w:rsidRPr="00041799" w:rsidRDefault="00CF53C3" w:rsidP="00CF4FF7">
      <w:pPr>
        <w:tabs>
          <w:tab w:val="num" w:pos="709"/>
        </w:tabs>
        <w:ind w:left="709" w:hanging="709"/>
        <w:jc w:val="both"/>
        <w:rPr>
          <w:rFonts w:asciiTheme="minorHAnsi" w:hAnsiTheme="minorHAnsi"/>
          <w:sz w:val="22"/>
          <w:szCs w:val="22"/>
        </w:rPr>
      </w:pPr>
    </w:p>
    <w:p w14:paraId="327BDF9A" w14:textId="18726286"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vo vzťahu k tejto zmluve, zodpovednosť za škody vrátane škôd spôsobených tretím stranám sa bude spravovať podľa § 373 a nasl. zák. č. 513/1991 Zb.</w:t>
      </w:r>
    </w:p>
    <w:p w14:paraId="7DCFBFBA" w14:textId="77777777" w:rsidR="00CF53C3" w:rsidRPr="00041799" w:rsidRDefault="00CF53C3" w:rsidP="00CF4FF7">
      <w:pPr>
        <w:tabs>
          <w:tab w:val="num" w:pos="709"/>
        </w:tabs>
        <w:ind w:left="709" w:hanging="709"/>
        <w:jc w:val="both"/>
        <w:rPr>
          <w:rFonts w:asciiTheme="minorHAnsi" w:hAnsiTheme="minorHAnsi"/>
          <w:sz w:val="22"/>
          <w:szCs w:val="22"/>
        </w:rPr>
      </w:pPr>
    </w:p>
    <w:p w14:paraId="25FB4612" w14:textId="03303F87"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00CF53C3" w:rsidRPr="00041799">
        <w:rPr>
          <w:rFonts w:asciiTheme="minorHAnsi" w:hAnsiTheme="minorHAnsi"/>
          <w:sz w:val="22"/>
          <w:szCs w:val="22"/>
        </w:rPr>
        <w:t>.</w:t>
      </w:r>
    </w:p>
    <w:p w14:paraId="33BBF1FD" w14:textId="77777777" w:rsidR="00CF53C3" w:rsidRPr="00041799" w:rsidRDefault="00CF53C3" w:rsidP="00CF4FF7">
      <w:pPr>
        <w:ind w:left="709" w:hanging="709"/>
        <w:jc w:val="both"/>
        <w:rPr>
          <w:rFonts w:asciiTheme="minorHAnsi" w:hAnsiTheme="minorHAnsi"/>
          <w:sz w:val="22"/>
          <w:szCs w:val="22"/>
        </w:rPr>
      </w:pPr>
    </w:p>
    <w:p w14:paraId="4C3F3B65" w14:textId="4A369ECD"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podľa Prílohy č. 2 tejto zmluvy, zaplatí K</w:t>
      </w:r>
      <w:r w:rsidRPr="009B3700">
        <w:rPr>
          <w:rFonts w:ascii="Calibri" w:hAnsi="Calibri" w:cs="Calibri"/>
          <w:sz w:val="22"/>
          <w:szCs w:val="22"/>
          <w:lang w:eastAsia="cs-CZ"/>
        </w:rPr>
        <w:t xml:space="preserve">upujúcemu zmluvnú pokutu vo výške </w:t>
      </w:r>
      <w:r w:rsidR="00335EDA">
        <w:rPr>
          <w:rFonts w:ascii="Calibri" w:hAnsi="Calibri" w:cs="Calibri"/>
          <w:sz w:val="22"/>
          <w:szCs w:val="22"/>
          <w:lang w:eastAsia="cs-CZ"/>
        </w:rPr>
        <w:t>1</w:t>
      </w:r>
      <w:r w:rsidR="00A21C77">
        <w:rPr>
          <w:rFonts w:ascii="Calibri" w:hAnsi="Calibri" w:cs="Calibri"/>
          <w:sz w:val="22"/>
          <w:szCs w:val="22"/>
          <w:lang w:eastAsia="cs-CZ"/>
        </w:rPr>
        <w:t>00,-</w:t>
      </w:r>
      <w:r w:rsidRPr="009B3700">
        <w:rPr>
          <w:rFonts w:ascii="Calibri" w:hAnsi="Calibri" w:cs="Calibri"/>
          <w:sz w:val="22"/>
          <w:szCs w:val="22"/>
          <w:lang w:eastAsia="cs-CZ"/>
        </w:rPr>
        <w:t xml:space="preserve"> € (</w:t>
      </w:r>
      <w:r w:rsidR="00A21C77">
        <w:rPr>
          <w:rFonts w:ascii="Calibri" w:hAnsi="Calibri" w:cs="Calibri"/>
          <w:sz w:val="22"/>
          <w:szCs w:val="22"/>
          <w:lang w:eastAsia="cs-CZ"/>
        </w:rPr>
        <w:t xml:space="preserve">slovom sto </w:t>
      </w:r>
      <w:r w:rsidRPr="009B3700">
        <w:rPr>
          <w:rFonts w:ascii="Calibri" w:hAnsi="Calibri" w:cs="Calibri"/>
          <w:sz w:val="22"/>
          <w:szCs w:val="22"/>
          <w:lang w:eastAsia="cs-CZ"/>
        </w:rPr>
        <w:t>eur) za</w:t>
      </w:r>
      <w:r w:rsidR="00D332B8">
        <w:rPr>
          <w:rFonts w:asciiTheme="minorHAnsi" w:hAnsiTheme="minorHAnsi"/>
          <w:sz w:val="22"/>
          <w:szCs w:val="22"/>
        </w:rPr>
        <w:t xml:space="preserve"> každú i začatú hodinu omeškania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30D66C48"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2D04D0C9" w14:textId="0DC27CF2"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2CCA8590"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7072B748" w14:textId="7E1F3003"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7BEE3A6A"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B78D256" w14:textId="6D01DA48"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upujúcemu 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A21C77">
        <w:rPr>
          <w:rFonts w:asciiTheme="minorHAnsi" w:hAnsiTheme="minorHAnsi"/>
          <w:sz w:val="22"/>
          <w:szCs w:val="22"/>
        </w:rPr>
        <w:t>30</w:t>
      </w:r>
      <w:r w:rsidRPr="009B3700">
        <w:rPr>
          <w:rFonts w:asciiTheme="minorHAnsi" w:hAnsiTheme="minorHAnsi"/>
          <w:sz w:val="22"/>
          <w:szCs w:val="22"/>
        </w:rPr>
        <w:t xml:space="preserve">.000,- </w:t>
      </w:r>
      <w:r w:rsidR="009A0EEC">
        <w:rPr>
          <w:rFonts w:asciiTheme="minorHAnsi" w:hAnsiTheme="minorHAnsi"/>
          <w:sz w:val="22"/>
          <w:szCs w:val="22"/>
        </w:rPr>
        <w:t>€</w:t>
      </w:r>
      <w:r w:rsidRPr="009B3700">
        <w:rPr>
          <w:rFonts w:asciiTheme="minorHAnsi" w:hAnsiTheme="minorHAnsi"/>
          <w:sz w:val="22"/>
          <w:szCs w:val="22"/>
        </w:rPr>
        <w:t xml:space="preserve"> (</w:t>
      </w:r>
      <w:r w:rsidR="00A21C77">
        <w:rPr>
          <w:rFonts w:asciiTheme="minorHAnsi" w:hAnsiTheme="minorHAnsi"/>
          <w:sz w:val="22"/>
          <w:szCs w:val="22"/>
        </w:rPr>
        <w:t>tridsaťtisíc</w:t>
      </w:r>
      <w:r w:rsidR="00D332B8">
        <w:rPr>
          <w:rFonts w:asciiTheme="minorHAnsi" w:hAnsiTheme="minorHAnsi"/>
          <w:sz w:val="22"/>
          <w:szCs w:val="22"/>
        </w:rPr>
        <w:t xml:space="preserve"> </w:t>
      </w:r>
      <w:r w:rsidRPr="009B3700">
        <w:rPr>
          <w:rFonts w:asciiTheme="minorHAnsi" w:hAnsiTheme="minorHAnsi"/>
          <w:sz w:val="22"/>
          <w:szCs w:val="22"/>
        </w:rPr>
        <w:t>eur). Kupujúci právo na zmluvnú pokutu podľa tohto bodu nemá, ak k vzniku práva na odstúpenie od zmluvy podľa predchádzajúcej vety dôjde po zaplatení kú</w:t>
      </w:r>
      <w:r w:rsidR="000B2603">
        <w:rPr>
          <w:rFonts w:asciiTheme="minorHAnsi" w:hAnsiTheme="minorHAnsi"/>
          <w:sz w:val="22"/>
          <w:szCs w:val="22"/>
        </w:rPr>
        <w:t>pnej ceny v súlade s článkom 3</w:t>
      </w:r>
      <w:r w:rsidRPr="009B3700">
        <w:rPr>
          <w:rFonts w:asciiTheme="minorHAnsi" w:hAnsiTheme="minorHAnsi"/>
          <w:sz w:val="22"/>
          <w:szCs w:val="22"/>
        </w:rPr>
        <w:t xml:space="preserve"> tejto zmluvy.</w:t>
      </w:r>
    </w:p>
    <w:p w14:paraId="349C6A05" w14:textId="06C691B7" w:rsidR="00CF53C3" w:rsidRDefault="00CF53C3" w:rsidP="00CF4FF7">
      <w:pPr>
        <w:ind w:left="709" w:hanging="709"/>
        <w:rPr>
          <w:rFonts w:asciiTheme="minorHAnsi" w:hAnsiTheme="minorHAnsi"/>
          <w:b/>
          <w:sz w:val="22"/>
          <w:szCs w:val="22"/>
        </w:rPr>
      </w:pPr>
    </w:p>
    <w:p w14:paraId="0AD0CD69" w14:textId="77777777" w:rsidR="003B77F2" w:rsidRPr="00041799" w:rsidRDefault="003B77F2" w:rsidP="00CF4FF7">
      <w:pPr>
        <w:ind w:left="709" w:hanging="709"/>
        <w:rPr>
          <w:rFonts w:asciiTheme="minorHAnsi" w:hAnsiTheme="minorHAnsi"/>
          <w:b/>
          <w:sz w:val="22"/>
          <w:szCs w:val="22"/>
        </w:rPr>
      </w:pPr>
    </w:p>
    <w:p w14:paraId="6F9C02A0" w14:textId="76BDAC1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4F1DB8E6"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VLASTNÍCKE, LICENČNÉ A UŽÍVACIE PRÁVO</w:t>
      </w:r>
    </w:p>
    <w:p w14:paraId="424B244C" w14:textId="77777777" w:rsidR="00CF53C3" w:rsidRPr="00041799" w:rsidRDefault="00CF53C3" w:rsidP="00CF4FF7">
      <w:pPr>
        <w:ind w:left="709" w:hanging="709"/>
        <w:rPr>
          <w:rFonts w:asciiTheme="minorHAnsi" w:hAnsiTheme="minorHAnsi"/>
          <w:sz w:val="22"/>
          <w:szCs w:val="22"/>
        </w:rPr>
      </w:pPr>
    </w:p>
    <w:p w14:paraId="1B80D076"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5C796813"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57BC6228" w14:textId="600AA04C" w:rsidR="00CF53C3" w:rsidRPr="00475FE0" w:rsidRDefault="00CF53C3" w:rsidP="00D332B8">
      <w:pPr>
        <w:numPr>
          <w:ilvl w:val="1"/>
          <w:numId w:val="10"/>
        </w:numPr>
        <w:ind w:left="728" w:hanging="728"/>
        <w:jc w:val="both"/>
        <w:rPr>
          <w:rFonts w:asciiTheme="minorHAnsi" w:hAnsiTheme="minorHAnsi"/>
          <w:sz w:val="22"/>
          <w:szCs w:val="22"/>
        </w:rPr>
      </w:pPr>
      <w:r w:rsidRPr="00475FE0">
        <w:rPr>
          <w:rFonts w:asciiTheme="minorHAnsi" w:hAnsiTheme="minorHAnsi"/>
          <w:sz w:val="22"/>
          <w:szCs w:val="22"/>
        </w:rPr>
        <w:t xml:space="preserve">Kupujúci nadobúda vlastnícke a/alebo licenčné práva k predmetu </w:t>
      </w:r>
      <w:r w:rsidR="00D332B8">
        <w:rPr>
          <w:rFonts w:asciiTheme="minorHAnsi" w:hAnsiTheme="minorHAnsi"/>
          <w:sz w:val="22"/>
          <w:szCs w:val="22"/>
        </w:rPr>
        <w:t xml:space="preserve">kúpy riadnym dodaním, t. j. podpísaním preberacieho </w:t>
      </w:r>
      <w:r w:rsidR="00C77493">
        <w:rPr>
          <w:rFonts w:asciiTheme="minorHAnsi" w:hAnsiTheme="minorHAnsi"/>
          <w:sz w:val="22"/>
          <w:szCs w:val="22"/>
        </w:rPr>
        <w:t>protokolu podľa bodu 5.7</w:t>
      </w:r>
      <w:r w:rsidR="00977AE8">
        <w:rPr>
          <w:rFonts w:asciiTheme="minorHAnsi" w:hAnsiTheme="minorHAnsi"/>
          <w:sz w:val="22"/>
          <w:szCs w:val="22"/>
        </w:rPr>
        <w:t xml:space="preserve"> zmluvy</w:t>
      </w:r>
      <w:r w:rsidRPr="00475FE0">
        <w:rPr>
          <w:rFonts w:asciiTheme="minorHAnsi" w:hAnsiTheme="minorHAnsi"/>
          <w:sz w:val="22"/>
          <w:szCs w:val="22"/>
        </w:rPr>
        <w:t>.</w:t>
      </w:r>
    </w:p>
    <w:p w14:paraId="710E7D9B" w14:textId="77777777" w:rsidR="00CF53C3" w:rsidRPr="00475FE0" w:rsidRDefault="00CF53C3" w:rsidP="00CF4FF7">
      <w:pPr>
        <w:ind w:left="709" w:hanging="709"/>
        <w:jc w:val="both"/>
        <w:rPr>
          <w:rFonts w:asciiTheme="minorHAnsi" w:hAnsiTheme="minorHAnsi"/>
          <w:sz w:val="22"/>
          <w:szCs w:val="22"/>
        </w:rPr>
      </w:pPr>
    </w:p>
    <w:p w14:paraId="53F5A4C9" w14:textId="7B1FFDDB" w:rsidR="00CF53C3" w:rsidRPr="00FC0678" w:rsidRDefault="00C77493" w:rsidP="00CF4FF7">
      <w:pPr>
        <w:numPr>
          <w:ilvl w:val="1"/>
          <w:numId w:val="10"/>
        </w:numPr>
        <w:ind w:left="709" w:hanging="709"/>
        <w:jc w:val="both"/>
        <w:rPr>
          <w:rFonts w:asciiTheme="minorHAnsi" w:hAnsiTheme="minorHAnsi"/>
          <w:sz w:val="22"/>
          <w:szCs w:val="22"/>
        </w:rPr>
      </w:pPr>
      <w:r w:rsidRPr="00FC0678">
        <w:rPr>
          <w:rFonts w:asciiTheme="minorHAnsi" w:hAnsiTheme="minorHAnsi"/>
          <w:sz w:val="22"/>
          <w:szCs w:val="22"/>
        </w:rPr>
        <w:t>Kupujúci nadobúda u</w:t>
      </w:r>
      <w:r w:rsidR="00CF53C3" w:rsidRPr="00FC0678">
        <w:rPr>
          <w:rFonts w:asciiTheme="minorHAnsi" w:hAnsiTheme="minorHAnsi"/>
          <w:sz w:val="22"/>
          <w:szCs w:val="22"/>
        </w:rPr>
        <w:t xml:space="preserve">žívacie právo k predmetu </w:t>
      </w:r>
      <w:r w:rsidRPr="00FC0678">
        <w:rPr>
          <w:rFonts w:asciiTheme="minorHAnsi" w:hAnsiTheme="minorHAnsi"/>
          <w:sz w:val="22"/>
          <w:szCs w:val="22"/>
        </w:rPr>
        <w:t>kúpy</w:t>
      </w:r>
      <w:r w:rsidR="00CF53C3" w:rsidRPr="00FC0678">
        <w:rPr>
          <w:rFonts w:asciiTheme="minorHAnsi" w:hAnsiTheme="minorHAnsi"/>
          <w:sz w:val="22"/>
          <w:szCs w:val="22"/>
        </w:rPr>
        <w:t xml:space="preserve"> </w:t>
      </w:r>
      <w:r w:rsidRPr="00FC0678">
        <w:rPr>
          <w:rFonts w:asciiTheme="minorHAnsi" w:hAnsiTheme="minorHAnsi"/>
          <w:sz w:val="22"/>
          <w:szCs w:val="22"/>
        </w:rPr>
        <w:t xml:space="preserve">potvrdením jeho prevzatia </w:t>
      </w:r>
      <w:r w:rsidR="00CF53C3" w:rsidRPr="00FC0678">
        <w:rPr>
          <w:rFonts w:asciiTheme="minorHAnsi" w:hAnsiTheme="minorHAnsi"/>
          <w:sz w:val="22"/>
          <w:szCs w:val="22"/>
        </w:rPr>
        <w:t>poverený</w:t>
      </w:r>
      <w:r w:rsidRPr="00FC0678">
        <w:rPr>
          <w:rFonts w:asciiTheme="minorHAnsi" w:hAnsiTheme="minorHAnsi"/>
          <w:sz w:val="22"/>
          <w:szCs w:val="22"/>
        </w:rPr>
        <w:t>m</w:t>
      </w:r>
      <w:r w:rsidR="00CF53C3" w:rsidRPr="00FC0678">
        <w:rPr>
          <w:rFonts w:asciiTheme="minorHAnsi" w:hAnsiTheme="minorHAnsi"/>
          <w:sz w:val="22"/>
          <w:szCs w:val="22"/>
        </w:rPr>
        <w:t xml:space="preserve"> zástupc</w:t>
      </w:r>
      <w:r w:rsidRPr="00FC0678">
        <w:rPr>
          <w:rFonts w:asciiTheme="minorHAnsi" w:hAnsiTheme="minorHAnsi"/>
          <w:sz w:val="22"/>
          <w:szCs w:val="22"/>
        </w:rPr>
        <w:t>om</w:t>
      </w:r>
      <w:r w:rsidR="00CF53C3" w:rsidRPr="00FC0678">
        <w:rPr>
          <w:rFonts w:asciiTheme="minorHAnsi" w:hAnsiTheme="minorHAnsi"/>
          <w:sz w:val="22"/>
          <w:szCs w:val="22"/>
        </w:rPr>
        <w:t xml:space="preserve"> podľa bodu 5.</w:t>
      </w:r>
      <w:r w:rsidRPr="00FC0678">
        <w:rPr>
          <w:rFonts w:asciiTheme="minorHAnsi" w:hAnsiTheme="minorHAnsi"/>
          <w:sz w:val="22"/>
          <w:szCs w:val="22"/>
        </w:rPr>
        <w:t>7</w:t>
      </w:r>
      <w:r w:rsidR="00CF53C3" w:rsidRPr="00FC0678">
        <w:rPr>
          <w:rFonts w:asciiTheme="minorHAnsi" w:hAnsiTheme="minorHAnsi"/>
          <w:sz w:val="22"/>
          <w:szCs w:val="22"/>
        </w:rPr>
        <w:t xml:space="preserve"> zmluvy. </w:t>
      </w:r>
    </w:p>
    <w:p w14:paraId="11BF8811" w14:textId="0764E3E7" w:rsidR="00CF53C3" w:rsidRDefault="00CF53C3" w:rsidP="00CF4FF7">
      <w:pPr>
        <w:ind w:left="709" w:hanging="709"/>
        <w:jc w:val="both"/>
        <w:rPr>
          <w:rFonts w:asciiTheme="minorHAnsi" w:hAnsiTheme="minorHAnsi"/>
          <w:sz w:val="22"/>
          <w:szCs w:val="22"/>
        </w:rPr>
      </w:pPr>
    </w:p>
    <w:p w14:paraId="4487D595" w14:textId="77777777" w:rsidR="003B77F2" w:rsidRPr="00041799" w:rsidRDefault="003B77F2" w:rsidP="00CF4FF7">
      <w:pPr>
        <w:ind w:left="709" w:hanging="709"/>
        <w:jc w:val="both"/>
        <w:rPr>
          <w:rFonts w:asciiTheme="minorHAnsi" w:hAnsiTheme="minorHAnsi"/>
          <w:sz w:val="22"/>
          <w:szCs w:val="22"/>
        </w:rPr>
      </w:pPr>
    </w:p>
    <w:p w14:paraId="7BD3ADDE" w14:textId="49C823AE"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10</w:t>
      </w:r>
    </w:p>
    <w:p w14:paraId="02C2189C"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UKONČENIE ZMLUVY</w:t>
      </w:r>
    </w:p>
    <w:p w14:paraId="6B36CEFE" w14:textId="77777777" w:rsidR="00CF53C3" w:rsidRPr="00041799" w:rsidRDefault="00CF53C3" w:rsidP="00CF4FF7">
      <w:pPr>
        <w:ind w:left="709" w:hanging="709"/>
        <w:rPr>
          <w:rFonts w:asciiTheme="minorHAnsi" w:hAnsiTheme="minorHAnsi"/>
          <w:b/>
          <w:sz w:val="22"/>
          <w:szCs w:val="22"/>
        </w:rPr>
      </w:pPr>
    </w:p>
    <w:p w14:paraId="72759D50" w14:textId="74164FFE" w:rsidR="009151F8" w:rsidRPr="00B70C28" w:rsidRDefault="009151F8" w:rsidP="009151F8">
      <w:pPr>
        <w:pStyle w:val="Odsekzoznamu"/>
        <w:numPr>
          <w:ilvl w:val="0"/>
          <w:numId w:val="11"/>
        </w:numPr>
        <w:contextualSpacing w:val="0"/>
        <w:jc w:val="both"/>
        <w:rPr>
          <w:rFonts w:asciiTheme="minorHAnsi" w:hAnsiTheme="minorHAnsi"/>
          <w:bCs/>
          <w:vanish/>
          <w:color w:val="FFFFFF" w:themeColor="background1"/>
          <w:sz w:val="22"/>
          <w:szCs w:val="22"/>
        </w:rPr>
      </w:pPr>
    </w:p>
    <w:p w14:paraId="7CE9483E" w14:textId="77777777" w:rsidR="009151F8" w:rsidRPr="009151F8" w:rsidRDefault="009151F8" w:rsidP="009151F8">
      <w:pPr>
        <w:pStyle w:val="Odsekzoznamu"/>
        <w:numPr>
          <w:ilvl w:val="0"/>
          <w:numId w:val="11"/>
        </w:numPr>
        <w:contextualSpacing w:val="0"/>
        <w:jc w:val="both"/>
        <w:rPr>
          <w:rFonts w:asciiTheme="minorHAnsi" w:hAnsiTheme="minorHAnsi"/>
          <w:bCs/>
          <w:vanish/>
          <w:sz w:val="22"/>
          <w:szCs w:val="22"/>
        </w:rPr>
      </w:pPr>
    </w:p>
    <w:p w14:paraId="330E24CB" w14:textId="457E784B"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nasl. zákona č. 513/1991 Zb. alebo § 19 zákona č. 343/2015 Z. z.) alebo výslovne uvedených nižšie v tomto článku Zmluvy.</w:t>
      </w:r>
    </w:p>
    <w:p w14:paraId="431E2845" w14:textId="77777777" w:rsidR="003B77F2" w:rsidRPr="00517FC2" w:rsidRDefault="003B77F2" w:rsidP="00AC7EA8">
      <w:pPr>
        <w:ind w:left="714"/>
        <w:jc w:val="both"/>
        <w:rPr>
          <w:rFonts w:ascii="Calibri" w:eastAsia="Calibri" w:hAnsi="Calibri" w:cs="Calibri"/>
          <w:sz w:val="22"/>
          <w:szCs w:val="22"/>
          <w:lang w:eastAsia="en-US"/>
        </w:rPr>
      </w:pPr>
    </w:p>
    <w:p w14:paraId="7CA715DE" w14:textId="1FD9B5C2" w:rsidR="00517FC2" w:rsidRPr="00B70C28" w:rsidRDefault="00C77493" w:rsidP="00517FC2">
      <w:pPr>
        <w:numPr>
          <w:ilvl w:val="1"/>
          <w:numId w:val="11"/>
        </w:numPr>
        <w:ind w:left="714" w:hanging="714"/>
        <w:jc w:val="both"/>
        <w:rPr>
          <w:rFonts w:ascii="Calibri" w:eastAsia="Calibri" w:hAnsi="Calibri" w:cs="Calibri"/>
          <w:sz w:val="22"/>
          <w:szCs w:val="22"/>
          <w:lang w:eastAsia="en-US"/>
        </w:rPr>
      </w:pPr>
      <w:r w:rsidRPr="00B70C28">
        <w:rPr>
          <w:rFonts w:ascii="Calibri" w:eastAsia="Calibri" w:hAnsi="Calibri" w:cs="Calibri"/>
          <w:sz w:val="22"/>
          <w:szCs w:val="22"/>
          <w:lang w:eastAsia="en-US"/>
        </w:rPr>
        <w:t xml:space="preserve">Za podstatné </w:t>
      </w:r>
      <w:r w:rsidR="00EF1AAB" w:rsidRPr="00B70C28">
        <w:rPr>
          <w:rFonts w:ascii="Calibri" w:eastAsia="Calibri" w:hAnsi="Calibri" w:cs="Calibri"/>
          <w:sz w:val="22"/>
          <w:szCs w:val="22"/>
          <w:lang w:eastAsia="en-US"/>
        </w:rPr>
        <w:t>porušenie zmluvy zo strany P</w:t>
      </w:r>
      <w:r w:rsidRPr="00B70C28">
        <w:rPr>
          <w:rFonts w:ascii="Calibri" w:eastAsia="Calibri" w:hAnsi="Calibri" w:cs="Calibri"/>
          <w:sz w:val="22"/>
          <w:szCs w:val="22"/>
          <w:lang w:eastAsia="en-US"/>
        </w:rPr>
        <w:t>redávajúceho sa považuje</w:t>
      </w:r>
      <w:r w:rsidR="00517FC2" w:rsidRPr="00B70C28">
        <w:rPr>
          <w:rFonts w:ascii="Calibri" w:eastAsia="Calibri" w:hAnsi="Calibri" w:cs="Calibri"/>
          <w:sz w:val="22"/>
          <w:szCs w:val="22"/>
          <w:lang w:eastAsia="en-US"/>
        </w:rPr>
        <w:t>:</w:t>
      </w:r>
    </w:p>
    <w:p w14:paraId="566AF41D" w14:textId="77777777" w:rsidR="00517FC2" w:rsidRPr="00B70C28" w:rsidRDefault="00517FC2" w:rsidP="00517FC2">
      <w:pPr>
        <w:pStyle w:val="Odsekzoznamu"/>
        <w:numPr>
          <w:ilvl w:val="0"/>
          <w:numId w:val="39"/>
        </w:numPr>
        <w:jc w:val="both"/>
        <w:rPr>
          <w:rFonts w:ascii="Calibri" w:eastAsia="Calibri" w:hAnsi="Calibri" w:cs="Calibri"/>
          <w:sz w:val="22"/>
          <w:szCs w:val="22"/>
          <w:lang w:eastAsia="en-US"/>
        </w:rPr>
      </w:pPr>
      <w:r w:rsidRPr="00B70C28">
        <w:rPr>
          <w:rFonts w:ascii="Calibri" w:eastAsia="Calibri" w:hAnsi="Calibri" w:cs="Calibri"/>
          <w:sz w:val="22"/>
          <w:szCs w:val="22"/>
          <w:lang w:eastAsia="en-US"/>
        </w:rPr>
        <w:t>omeškanie</w:t>
      </w:r>
      <w:r w:rsidR="00C77493" w:rsidRPr="00B70C28">
        <w:rPr>
          <w:rFonts w:ascii="Calibri" w:eastAsia="Calibri" w:hAnsi="Calibri" w:cs="Calibri"/>
          <w:sz w:val="22"/>
          <w:szCs w:val="22"/>
          <w:lang w:eastAsia="en-US"/>
        </w:rPr>
        <w:t xml:space="preserve"> s odovzdaním predmetu kúpy o viac ako 30 (tridsať) dní</w:t>
      </w:r>
      <w:r w:rsidRPr="00B70C28">
        <w:rPr>
          <w:rFonts w:ascii="Calibri" w:eastAsia="Calibri" w:hAnsi="Calibri" w:cs="Calibri"/>
          <w:sz w:val="22"/>
          <w:szCs w:val="22"/>
          <w:lang w:eastAsia="en-US"/>
        </w:rPr>
        <w:t>,</w:t>
      </w:r>
    </w:p>
    <w:p w14:paraId="30AFDA91" w14:textId="54D85B4B" w:rsidR="00CF53C3" w:rsidRPr="00B70C28" w:rsidRDefault="00FC2CB4" w:rsidP="00517FC2">
      <w:pPr>
        <w:pStyle w:val="Odsekzoznamu"/>
        <w:numPr>
          <w:ilvl w:val="0"/>
          <w:numId w:val="39"/>
        </w:numPr>
        <w:jc w:val="both"/>
        <w:rPr>
          <w:rFonts w:ascii="Calibri" w:eastAsia="Calibri" w:hAnsi="Calibri" w:cs="Calibri"/>
          <w:sz w:val="22"/>
          <w:szCs w:val="22"/>
          <w:lang w:eastAsia="en-US"/>
        </w:rPr>
      </w:pPr>
      <w:r w:rsidRPr="00B70C28">
        <w:rPr>
          <w:rFonts w:ascii="Calibri" w:eastAsia="Calibri" w:hAnsi="Calibri" w:cs="Calibri"/>
          <w:sz w:val="22"/>
          <w:szCs w:val="22"/>
          <w:lang w:eastAsia="en-US"/>
        </w:rPr>
        <w:t>predávajúci</w:t>
      </w:r>
      <w:r w:rsidR="00517FC2" w:rsidRPr="00B70C28">
        <w:rPr>
          <w:rFonts w:ascii="Calibri" w:eastAsia="Calibri" w:hAnsi="Calibri" w:cs="Calibri"/>
          <w:sz w:val="22"/>
          <w:szCs w:val="22"/>
          <w:lang w:eastAsia="en-US"/>
        </w:rPr>
        <w:t xml:space="preserve"> nespĺňa alebo prestane spĺňať podmienky stanovené v bode 5.4 písm. d</w:t>
      </w:r>
      <w:r w:rsidR="00977AE8">
        <w:rPr>
          <w:rFonts w:ascii="Calibri" w:eastAsia="Calibri" w:hAnsi="Calibri" w:cs="Calibri"/>
          <w:sz w:val="22"/>
          <w:szCs w:val="22"/>
          <w:lang w:eastAsia="en-US"/>
        </w:rPr>
        <w:t>. zmluvy,</w:t>
      </w:r>
      <w:r w:rsidR="00C77493" w:rsidRPr="00B70C28">
        <w:rPr>
          <w:rFonts w:ascii="Calibri" w:eastAsia="Calibri" w:hAnsi="Calibri" w:cs="Calibri"/>
          <w:sz w:val="22"/>
          <w:szCs w:val="22"/>
          <w:lang w:eastAsia="en-US"/>
        </w:rPr>
        <w:t xml:space="preserve"> </w:t>
      </w:r>
    </w:p>
    <w:p w14:paraId="23145ABA" w14:textId="0B3329C3" w:rsidR="00FC2CB4" w:rsidRPr="00B70C28" w:rsidRDefault="00FC2CB4" w:rsidP="00517FC2">
      <w:pPr>
        <w:pStyle w:val="Odsekzoznamu"/>
        <w:numPr>
          <w:ilvl w:val="0"/>
          <w:numId w:val="39"/>
        </w:numPr>
        <w:jc w:val="both"/>
        <w:rPr>
          <w:rFonts w:ascii="Calibri" w:eastAsia="Calibri" w:hAnsi="Calibri" w:cs="Calibri"/>
          <w:sz w:val="22"/>
          <w:szCs w:val="22"/>
          <w:lang w:eastAsia="en-US"/>
        </w:rPr>
      </w:pPr>
      <w:r w:rsidRPr="00B70C28">
        <w:rPr>
          <w:rFonts w:ascii="Calibri" w:eastAsia="Calibri" w:hAnsi="Calibri" w:cs="Calibri"/>
          <w:sz w:val="22"/>
          <w:szCs w:val="22"/>
          <w:lang w:eastAsia="en-US"/>
        </w:rPr>
        <w:t>predávajúci nezabezpečí inštaláciu príslušných HW produktov expertom spĺňajúcim požiadavky uvedených v bode 5.4 písm. a.</w:t>
      </w:r>
      <w:r w:rsidR="00977AE8">
        <w:rPr>
          <w:rFonts w:ascii="Calibri" w:eastAsia="Calibri" w:hAnsi="Calibri" w:cs="Calibri"/>
          <w:sz w:val="22"/>
          <w:szCs w:val="22"/>
          <w:lang w:eastAsia="en-US"/>
        </w:rPr>
        <w:t xml:space="preserve"> zmluvy.</w:t>
      </w:r>
    </w:p>
    <w:p w14:paraId="2FCC66A8" w14:textId="77777777" w:rsidR="003B77F2" w:rsidRPr="00FC0678" w:rsidRDefault="003B77F2" w:rsidP="00977AE8">
      <w:pPr>
        <w:jc w:val="both"/>
        <w:rPr>
          <w:rFonts w:asciiTheme="minorHAnsi" w:hAnsiTheme="minorHAnsi"/>
          <w:sz w:val="22"/>
          <w:szCs w:val="22"/>
        </w:rPr>
      </w:pPr>
    </w:p>
    <w:p w14:paraId="559C3CB4" w14:textId="0157C70E"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40617B7A" w14:textId="77777777" w:rsidR="00CF53C3" w:rsidRPr="00041799" w:rsidRDefault="00CF53C3" w:rsidP="00AC7EA8">
      <w:pPr>
        <w:ind w:left="709"/>
        <w:jc w:val="both"/>
        <w:rPr>
          <w:rFonts w:asciiTheme="minorHAnsi" w:hAnsiTheme="minorHAnsi"/>
          <w:sz w:val="22"/>
          <w:szCs w:val="22"/>
        </w:rPr>
      </w:pPr>
    </w:p>
    <w:p w14:paraId="5B126EA7" w14:textId="0AC3A402" w:rsidR="00EF1AAB" w:rsidRDefault="00EF1AAB" w:rsidP="006B659C">
      <w:pPr>
        <w:ind w:left="705" w:hanging="709"/>
        <w:jc w:val="both"/>
        <w:rPr>
          <w:rFonts w:asciiTheme="minorHAnsi" w:hAnsiTheme="minorHAnsi"/>
          <w:sz w:val="22"/>
          <w:szCs w:val="22"/>
        </w:rPr>
      </w:pPr>
    </w:p>
    <w:p w14:paraId="6D2BF17B" w14:textId="49DBDC5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78A6AB21" w14:textId="63564844"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001F456E" w14:textId="77777777" w:rsidR="006B659C" w:rsidRDefault="006B659C" w:rsidP="00EF1AAB">
      <w:pPr>
        <w:spacing w:line="276" w:lineRule="auto"/>
        <w:ind w:hanging="4"/>
        <w:jc w:val="center"/>
        <w:rPr>
          <w:rFonts w:ascii="Calibri" w:eastAsia="Calibri" w:hAnsi="Calibri" w:cs="Calibri"/>
          <w:b/>
          <w:sz w:val="22"/>
          <w:szCs w:val="22"/>
          <w:lang w:eastAsia="en-US"/>
        </w:rPr>
      </w:pPr>
    </w:p>
    <w:p w14:paraId="57E63600" w14:textId="05A51060"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35B2718C"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19BACFA5"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2EBCA0DE"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„confidential“, proprietary“ alebo iným obdobným označením, a to od okamihu oznámenia tejto skutočnosti druhej zmluvnej strane,</w:t>
      </w:r>
    </w:p>
    <w:p w14:paraId="157439C5"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6D8FB3B" w14:textId="77777777" w:rsidR="00EF1AAB" w:rsidRPr="00EF1AAB" w:rsidRDefault="00EF1AAB" w:rsidP="00EF1AAB">
      <w:pPr>
        <w:spacing w:line="276" w:lineRule="auto"/>
        <w:jc w:val="both"/>
        <w:rPr>
          <w:rFonts w:ascii="Calibri" w:eastAsia="Calibri" w:hAnsi="Calibri" w:cs="Calibri"/>
          <w:sz w:val="22"/>
          <w:szCs w:val="22"/>
          <w:lang w:eastAsia="en-US"/>
        </w:rPr>
      </w:pPr>
    </w:p>
    <w:p w14:paraId="6D2AD6E7" w14:textId="7BD5E221"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w:t>
      </w:r>
      <w:r w:rsidRPr="00EF1AAB">
        <w:rPr>
          <w:rFonts w:ascii="Calibri" w:eastAsia="Calibri" w:hAnsi="Calibri" w:cs="Calibri"/>
          <w:sz w:val="22"/>
          <w:szCs w:val="22"/>
          <w:lang w:eastAsia="en-US"/>
        </w:rPr>
        <w:lastRenderedPageBreak/>
        <w:t>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1F835F45" w14:textId="77777777" w:rsidR="00EF1AAB" w:rsidRPr="00EF1AAB" w:rsidRDefault="00EF1AAB" w:rsidP="00EF1AAB">
      <w:pPr>
        <w:spacing w:line="276" w:lineRule="auto"/>
        <w:jc w:val="both"/>
        <w:rPr>
          <w:rFonts w:ascii="Calibri" w:eastAsia="Calibri" w:hAnsi="Calibri" w:cs="Calibri"/>
          <w:sz w:val="22"/>
          <w:szCs w:val="22"/>
          <w:lang w:eastAsia="en-US"/>
        </w:rPr>
      </w:pPr>
    </w:p>
    <w:p w14:paraId="0DEA9D95" w14:textId="5C61111B"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7CAC037D" w14:textId="77777777" w:rsidR="00EF1AAB" w:rsidRPr="00EF1AAB" w:rsidRDefault="00EF1AAB" w:rsidP="00EF1AAB">
      <w:pPr>
        <w:spacing w:line="276" w:lineRule="auto"/>
        <w:jc w:val="both"/>
        <w:rPr>
          <w:rFonts w:ascii="Calibri" w:eastAsia="Calibri" w:hAnsi="Calibri" w:cs="Calibri"/>
          <w:sz w:val="22"/>
          <w:szCs w:val="22"/>
          <w:lang w:eastAsia="en-US"/>
        </w:rPr>
      </w:pPr>
    </w:p>
    <w:p w14:paraId="6E0ED29C" w14:textId="45E9F979"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49B2A2C8" w14:textId="77777777" w:rsidR="00EF1AAB" w:rsidRPr="00EF1AAB" w:rsidRDefault="00EF1AAB" w:rsidP="00EF1AAB">
      <w:pPr>
        <w:spacing w:line="276" w:lineRule="auto"/>
        <w:jc w:val="both"/>
        <w:rPr>
          <w:rFonts w:ascii="Calibri" w:eastAsia="Calibri" w:hAnsi="Calibri" w:cs="Calibri"/>
          <w:sz w:val="22"/>
          <w:szCs w:val="22"/>
          <w:lang w:eastAsia="en-US"/>
        </w:rPr>
      </w:pPr>
    </w:p>
    <w:p w14:paraId="651BB316" w14:textId="5DDA5663"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72B24A6D" w14:textId="77777777" w:rsidR="00EF1AAB" w:rsidRPr="00EF1AAB" w:rsidRDefault="00EF1AAB" w:rsidP="00EF1AAB">
      <w:pPr>
        <w:spacing w:line="276" w:lineRule="auto"/>
        <w:jc w:val="both"/>
        <w:rPr>
          <w:rFonts w:ascii="Calibri" w:eastAsia="Calibri" w:hAnsi="Calibri" w:cs="Calibri"/>
          <w:sz w:val="22"/>
          <w:szCs w:val="22"/>
          <w:lang w:eastAsia="en-US"/>
        </w:rPr>
      </w:pPr>
    </w:p>
    <w:p w14:paraId="3CDE25F8" w14:textId="4C5AB912"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31636400" w14:textId="77777777" w:rsidR="00EF1AAB" w:rsidRPr="00EF1AAB" w:rsidRDefault="00EF1AAB" w:rsidP="00EF1AAB">
      <w:pPr>
        <w:spacing w:line="276" w:lineRule="auto"/>
        <w:jc w:val="both"/>
        <w:rPr>
          <w:rFonts w:ascii="Calibri" w:eastAsia="Calibri" w:hAnsi="Calibri" w:cs="Calibri"/>
          <w:sz w:val="22"/>
          <w:szCs w:val="22"/>
          <w:lang w:eastAsia="en-US"/>
        </w:rPr>
      </w:pPr>
    </w:p>
    <w:p w14:paraId="4D0023B9" w14:textId="1B5104CA"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1967543D" w14:textId="77777777" w:rsidR="00EF1AAB" w:rsidRPr="00EF1AAB" w:rsidRDefault="00EF1AAB" w:rsidP="00EF1AAB">
      <w:pPr>
        <w:spacing w:line="276" w:lineRule="auto"/>
        <w:jc w:val="both"/>
        <w:rPr>
          <w:rFonts w:ascii="Calibri" w:eastAsia="Calibri" w:hAnsi="Calibri" w:cs="Calibri"/>
          <w:sz w:val="22"/>
          <w:szCs w:val="22"/>
          <w:lang w:eastAsia="en-US"/>
        </w:rPr>
      </w:pPr>
    </w:p>
    <w:p w14:paraId="2C176E72" w14:textId="2118DBAE"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19F4CD6E" w14:textId="13F0F0CE" w:rsidR="00EF1AAB" w:rsidRDefault="00EF1AAB" w:rsidP="00EF1AAB">
      <w:pPr>
        <w:spacing w:line="276" w:lineRule="auto"/>
        <w:jc w:val="both"/>
        <w:rPr>
          <w:rFonts w:ascii="Calibri" w:eastAsia="Calibri" w:hAnsi="Calibri" w:cs="Calibri"/>
          <w:b/>
          <w:sz w:val="22"/>
          <w:szCs w:val="22"/>
          <w:lang w:eastAsia="en-US"/>
        </w:rPr>
      </w:pPr>
    </w:p>
    <w:p w14:paraId="1D52DBCA" w14:textId="77777777" w:rsidR="006B659C" w:rsidRPr="00EF1AAB" w:rsidRDefault="006B659C" w:rsidP="00EF1AAB">
      <w:pPr>
        <w:spacing w:line="276" w:lineRule="auto"/>
        <w:jc w:val="both"/>
        <w:rPr>
          <w:rFonts w:ascii="Calibri" w:eastAsia="Calibri" w:hAnsi="Calibri" w:cs="Calibri"/>
          <w:b/>
          <w:sz w:val="22"/>
          <w:szCs w:val="22"/>
          <w:lang w:eastAsia="en-US"/>
        </w:rPr>
      </w:pPr>
    </w:p>
    <w:p w14:paraId="5F79A969" w14:textId="708E08B5"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596500AD"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12D7DD65" w14:textId="77777777" w:rsidR="00EF1AAB" w:rsidRPr="00EF1AAB" w:rsidRDefault="00EF1AAB" w:rsidP="00EF1AAB">
      <w:pPr>
        <w:spacing w:line="276" w:lineRule="auto"/>
        <w:jc w:val="both"/>
        <w:rPr>
          <w:rFonts w:ascii="Calibri" w:eastAsia="Calibri" w:hAnsi="Calibri" w:cs="Calibri"/>
          <w:b/>
          <w:sz w:val="22"/>
          <w:szCs w:val="22"/>
          <w:lang w:eastAsia="en-US"/>
        </w:rPr>
      </w:pPr>
    </w:p>
    <w:p w14:paraId="29102D01" w14:textId="44D5C554"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 xml:space="preserve">Ak v tejto </w:t>
      </w:r>
      <w:r w:rsidR="00977AE8">
        <w:rPr>
          <w:rFonts w:ascii="Calibri" w:eastAsia="Calibri" w:hAnsi="Calibri" w:cs="Calibri"/>
          <w:sz w:val="22"/>
          <w:szCs w:val="22"/>
          <w:lang w:eastAsia="en-US"/>
        </w:rPr>
        <w:t>z</w:t>
      </w:r>
      <w:r w:rsidRPr="00AC7EA8">
        <w:rPr>
          <w:rFonts w:ascii="Calibri" w:eastAsia="Calibri" w:hAnsi="Calibri" w:cs="Calibri"/>
          <w:sz w:val="22"/>
          <w:szCs w:val="22"/>
          <w:lang w:eastAsia="en-US"/>
        </w:rPr>
        <w:t>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 xml:space="preserve">mluvnými </w:t>
      </w:r>
      <w:r w:rsidRPr="00AC7EA8">
        <w:rPr>
          <w:rFonts w:ascii="Calibri" w:eastAsia="Calibri" w:hAnsi="Calibri" w:cs="Calibri"/>
          <w:sz w:val="22"/>
          <w:szCs w:val="22"/>
          <w:lang w:eastAsia="en-US"/>
        </w:rPr>
        <w:lastRenderedPageBreak/>
        <w:t>stranami, ak to vyplýva z kontextu danej písomnosti, a doručené druhej zmluvnej strane formou doporučenej zásielky, prípadne prostredníctvom kuriérskej služby, osobne alebo elektronickou poštou na nasledovné adresy:</w:t>
      </w:r>
    </w:p>
    <w:p w14:paraId="6C9B377B"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19AC6BC3" w14:textId="7687F1FF" w:rsidR="00B50207" w:rsidRPr="004510EC" w:rsidRDefault="00B50207" w:rsidP="003B77F2">
      <w:pPr>
        <w:spacing w:line="276" w:lineRule="auto"/>
        <w:ind w:left="709" w:firstLine="5"/>
        <w:jc w:val="both"/>
        <w:rPr>
          <w:rFonts w:ascii="Calibri" w:eastAsia="Calibri" w:hAnsi="Calibri" w:cs="Calibri"/>
          <w:b/>
          <w:sz w:val="22"/>
          <w:szCs w:val="22"/>
          <w:lang w:eastAsia="en-US"/>
        </w:rPr>
      </w:pPr>
      <w:r w:rsidRPr="004510EC">
        <w:rPr>
          <w:rFonts w:ascii="Calibri" w:eastAsia="Calibri" w:hAnsi="Calibri" w:cs="Calibri"/>
          <w:b/>
          <w:sz w:val="22"/>
          <w:szCs w:val="22"/>
          <w:lang w:eastAsia="en-US"/>
        </w:rPr>
        <w:t>Pre Kupujúceho:</w:t>
      </w:r>
    </w:p>
    <w:p w14:paraId="06AED7E8"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Ministerstvo spravodlivosti Slovenskej republiky</w:t>
      </w:r>
    </w:p>
    <w:p w14:paraId="7C9D9E5E"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Župné námestie 13</w:t>
      </w:r>
    </w:p>
    <w:p w14:paraId="45D17A1A"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6D0618B0" w14:textId="1F2797BE"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1DEDFD2B" w14:textId="6855B3F2"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08AEB94D" w14:textId="331D3D0F" w:rsidR="004510EC"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Miroslav Gáborčík, 02/888 91 244, </w:t>
      </w:r>
      <w:hyperlink r:id="rId11" w:history="1">
        <w:r w:rsidRPr="006219A3">
          <w:rPr>
            <w:rStyle w:val="Hypertextovprepojenie"/>
            <w:rFonts w:ascii="Calibri" w:eastAsia="Calibri" w:hAnsi="Calibri" w:cs="Calibri"/>
            <w:sz w:val="22"/>
            <w:szCs w:val="22"/>
            <w:lang w:eastAsia="en-US"/>
          </w:rPr>
          <w:t>miroslav.gaborcik</w:t>
        </w:r>
        <w:r w:rsidRPr="006219A3">
          <w:rPr>
            <w:rStyle w:val="Hypertextovprepojenie"/>
            <w:rFonts w:ascii="Segoe UI Symbol" w:eastAsia="Calibri" w:hAnsi="Segoe UI Symbol" w:cs="Calibri"/>
            <w:sz w:val="22"/>
            <w:szCs w:val="22"/>
            <w:lang w:eastAsia="en-US"/>
          </w:rPr>
          <w:t>@j</w:t>
        </w:r>
        <w:r w:rsidRPr="006219A3">
          <w:rPr>
            <w:rStyle w:val="Hypertextovprepojenie"/>
            <w:rFonts w:ascii="Calibri" w:eastAsia="Calibri" w:hAnsi="Calibri" w:cs="Calibri"/>
            <w:sz w:val="22"/>
            <w:szCs w:val="22"/>
            <w:lang w:eastAsia="en-US"/>
          </w:rPr>
          <w:t>ustice.sk</w:t>
        </w:r>
      </w:hyperlink>
    </w:p>
    <w:p w14:paraId="18F820BC" w14:textId="7FF88A1E" w:rsidR="004510EC" w:rsidRP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 xml:space="preserve">Miroslav Lehoczký, 02/888 91 540, </w:t>
      </w:r>
      <w:hyperlink r:id="rId12" w:history="1">
        <w:r w:rsidR="008D4B75" w:rsidRPr="00282254">
          <w:rPr>
            <w:rStyle w:val="Hypertextovprepojenie"/>
            <w:rFonts w:ascii="Calibri" w:eastAsia="Calibri" w:hAnsi="Calibri" w:cs="Calibri"/>
            <w:sz w:val="22"/>
            <w:szCs w:val="22"/>
            <w:lang w:eastAsia="en-US"/>
          </w:rPr>
          <w:t>miroslav.lehoczky@justice.sk</w:t>
        </w:r>
      </w:hyperlink>
      <w:r w:rsidR="008D4B75">
        <w:rPr>
          <w:rFonts w:ascii="Calibri" w:eastAsia="Calibri" w:hAnsi="Calibri" w:cs="Calibri"/>
          <w:sz w:val="22"/>
          <w:szCs w:val="22"/>
          <w:lang w:eastAsia="en-US"/>
        </w:rPr>
        <w:t xml:space="preserve"> </w:t>
      </w:r>
    </w:p>
    <w:p w14:paraId="4E161D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41720C5F" w14:textId="5224900F" w:rsidR="00B50207" w:rsidRPr="004510EC" w:rsidRDefault="00B50207" w:rsidP="003B77F2">
      <w:pPr>
        <w:spacing w:line="276" w:lineRule="auto"/>
        <w:ind w:left="709" w:firstLine="5"/>
        <w:jc w:val="both"/>
        <w:rPr>
          <w:rFonts w:ascii="Calibri" w:eastAsia="Calibri" w:hAnsi="Calibri" w:cs="Calibri"/>
          <w:b/>
          <w:sz w:val="22"/>
          <w:szCs w:val="22"/>
          <w:lang w:eastAsia="en-US"/>
        </w:rPr>
      </w:pPr>
      <w:r w:rsidRPr="004510EC">
        <w:rPr>
          <w:rFonts w:ascii="Calibri" w:eastAsia="Calibri" w:hAnsi="Calibri" w:cs="Calibri"/>
          <w:b/>
          <w:sz w:val="22"/>
          <w:szCs w:val="22"/>
          <w:lang w:eastAsia="en-US"/>
        </w:rPr>
        <w:t>Pre Predávajúceho:</w:t>
      </w:r>
    </w:p>
    <w:p w14:paraId="4F517533"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309F375"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2FCD7F6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0AF4EF34" w14:textId="78D1173B"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71895110" w14:textId="72106185"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55348336" w14:textId="77777777" w:rsidR="00977AE8" w:rsidRDefault="00977AE8" w:rsidP="003B77F2">
      <w:pPr>
        <w:spacing w:line="276" w:lineRule="auto"/>
        <w:ind w:left="709" w:firstLine="5"/>
        <w:jc w:val="both"/>
        <w:rPr>
          <w:rFonts w:ascii="Calibri" w:eastAsia="Calibri" w:hAnsi="Calibri" w:cs="Calibri"/>
          <w:sz w:val="22"/>
          <w:szCs w:val="22"/>
          <w:lang w:eastAsia="en-US"/>
        </w:rPr>
      </w:pPr>
    </w:p>
    <w:p w14:paraId="5A9A9B90" w14:textId="00568BDC" w:rsidR="00977AE8"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784EC132" w14:textId="13403198" w:rsidR="00977AE8" w:rsidRPr="00B50207"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3BF7D557"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2DC02E44" w14:textId="001C24F8"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40BBC15E"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7DF604BE" w14:textId="02CCB3E5"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6220E5CE"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231D088C" w14:textId="41808902"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2BDDAE3D"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727229A8" w14:textId="7BF279BC"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w:t>
      </w:r>
      <w:r w:rsidR="00AA6603">
        <w:rPr>
          <w:rFonts w:ascii="Calibri" w:eastAsia="Calibri" w:hAnsi="Calibri" w:cs="Calibri"/>
          <w:sz w:val="22"/>
          <w:szCs w:val="22"/>
          <w:lang w:eastAsia="en-US"/>
        </w:rPr>
        <w:t>12.1 z</w:t>
      </w:r>
      <w:r w:rsidRPr="00B50207">
        <w:rPr>
          <w:rFonts w:ascii="Calibri" w:eastAsia="Calibri" w:hAnsi="Calibri" w:cs="Calibri"/>
          <w:sz w:val="22"/>
          <w:szCs w:val="22"/>
          <w:lang w:eastAsia="en-US"/>
        </w:rPr>
        <w:t xml:space="preserve">mluvy, resp. zmenený postupom podľa bodu </w:t>
      </w:r>
      <w:r w:rsidR="00AA6603">
        <w:rPr>
          <w:rFonts w:ascii="Calibri" w:eastAsia="Calibri" w:hAnsi="Calibri" w:cs="Calibri"/>
          <w:sz w:val="22"/>
          <w:szCs w:val="22"/>
          <w:lang w:eastAsia="en-US"/>
        </w:rPr>
        <w:t>12.6 z</w:t>
      </w:r>
      <w:r w:rsidRPr="00B50207">
        <w:rPr>
          <w:rFonts w:ascii="Calibri" w:eastAsia="Calibri" w:hAnsi="Calibri" w:cs="Calibri"/>
          <w:sz w:val="22"/>
          <w:szCs w:val="22"/>
          <w:lang w:eastAsia="en-US"/>
        </w:rPr>
        <w:t>mluvy);</w:t>
      </w:r>
    </w:p>
    <w:p w14:paraId="20B50785"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5BEE4BF6"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 xml:space="preserve">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w:t>
      </w:r>
      <w:r w:rsidRPr="00B50207">
        <w:rPr>
          <w:rFonts w:ascii="Calibri" w:eastAsia="Calibri" w:hAnsi="Calibri" w:cs="Calibri"/>
          <w:sz w:val="22"/>
          <w:szCs w:val="22"/>
          <w:lang w:eastAsia="en-US"/>
        </w:rPr>
        <w:lastRenderedPageBreak/>
        <w:t>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5FE5039E"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FC8A9C6" w14:textId="7CE6104F" w:rsidR="00B50207" w:rsidRPr="00B50207" w:rsidRDefault="004510EC" w:rsidP="00AC7EA8">
      <w:pPr>
        <w:pStyle w:val="Odsekzoznamu"/>
        <w:numPr>
          <w:ilvl w:val="0"/>
          <w:numId w:val="35"/>
        </w:numPr>
        <w:spacing w:line="276" w:lineRule="auto"/>
        <w:ind w:hanging="678"/>
        <w:jc w:val="both"/>
        <w:rPr>
          <w:rFonts w:ascii="Calibri" w:eastAsia="Calibri" w:hAnsi="Calibri" w:cs="Calibri"/>
          <w:sz w:val="22"/>
          <w:szCs w:val="22"/>
          <w:lang w:eastAsia="en-US"/>
        </w:rPr>
      </w:pPr>
      <w:r>
        <w:rPr>
          <w:rFonts w:ascii="Calibri" w:eastAsia="Calibri" w:hAnsi="Calibri" w:cs="Calibri"/>
          <w:sz w:val="22"/>
          <w:szCs w:val="22"/>
          <w:lang w:eastAsia="en-US"/>
        </w:rPr>
        <w:t xml:space="preserve">Poverení zástupcovia zmluvných strán uvedení v bode </w:t>
      </w:r>
      <w:r w:rsidR="00AA6603">
        <w:rPr>
          <w:rFonts w:ascii="Calibri" w:eastAsia="Calibri" w:hAnsi="Calibri" w:cs="Calibri"/>
          <w:sz w:val="22"/>
          <w:szCs w:val="22"/>
          <w:lang w:eastAsia="en-US"/>
        </w:rPr>
        <w:t>12.</w:t>
      </w:r>
      <w:r>
        <w:rPr>
          <w:rFonts w:ascii="Calibri" w:eastAsia="Calibri" w:hAnsi="Calibri" w:cs="Calibri"/>
          <w:sz w:val="22"/>
          <w:szCs w:val="22"/>
          <w:lang w:eastAsia="en-US"/>
        </w:rPr>
        <w:t>1 z</w:t>
      </w:r>
      <w:r w:rsidR="00B50207" w:rsidRPr="00B50207">
        <w:rPr>
          <w:rFonts w:ascii="Calibri" w:eastAsia="Calibri" w:hAnsi="Calibri" w:cs="Calibri"/>
          <w:sz w:val="22"/>
          <w:szCs w:val="22"/>
          <w:lang w:eastAsia="en-US"/>
        </w:rPr>
        <w:t>mluvy zodpovedajú za koordináciu a organizačné</w:t>
      </w:r>
      <w:r>
        <w:rPr>
          <w:rFonts w:ascii="Calibri" w:eastAsia="Calibri" w:hAnsi="Calibri" w:cs="Calibri"/>
          <w:sz w:val="22"/>
          <w:szCs w:val="22"/>
          <w:lang w:eastAsia="en-US"/>
        </w:rPr>
        <w:t xml:space="preserve"> zabezpečenie realizácie tejto z</w:t>
      </w:r>
      <w:r w:rsidR="00B50207" w:rsidRPr="00B50207">
        <w:rPr>
          <w:rFonts w:ascii="Calibri" w:eastAsia="Calibri" w:hAnsi="Calibri" w:cs="Calibri"/>
          <w:sz w:val="22"/>
          <w:szCs w:val="22"/>
          <w:lang w:eastAsia="en-US"/>
        </w:rPr>
        <w:t>mluvy a môžu za zmluvnú stranu realizovať všetky oznámenia, súhlasy, schválenia alebo rozhodnutia vyžadované a</w:t>
      </w:r>
      <w:r>
        <w:rPr>
          <w:rFonts w:ascii="Calibri" w:eastAsia="Calibri" w:hAnsi="Calibri" w:cs="Calibri"/>
          <w:sz w:val="22"/>
          <w:szCs w:val="22"/>
          <w:lang w:eastAsia="en-US"/>
        </w:rPr>
        <w:t>lebo predpokladané podľa tejto z</w:t>
      </w:r>
      <w:r w:rsidR="00B50207" w:rsidRPr="00B50207">
        <w:rPr>
          <w:rFonts w:ascii="Calibri" w:eastAsia="Calibri" w:hAnsi="Calibri" w:cs="Calibri"/>
          <w:sz w:val="22"/>
          <w:szCs w:val="22"/>
          <w:lang w:eastAsia="en-US"/>
        </w:rPr>
        <w:t>mluvy, s výnimkou úk</w:t>
      </w:r>
      <w:r>
        <w:rPr>
          <w:rFonts w:ascii="Calibri" w:eastAsia="Calibri" w:hAnsi="Calibri" w:cs="Calibri"/>
          <w:sz w:val="22"/>
          <w:szCs w:val="22"/>
          <w:lang w:eastAsia="en-US"/>
        </w:rPr>
        <w:t xml:space="preserve">onov podľa bodu </w:t>
      </w:r>
      <w:r w:rsidR="00AA6603">
        <w:rPr>
          <w:rFonts w:ascii="Calibri" w:eastAsia="Calibri" w:hAnsi="Calibri" w:cs="Calibri"/>
          <w:sz w:val="22"/>
          <w:szCs w:val="22"/>
          <w:lang w:eastAsia="en-US"/>
        </w:rPr>
        <w:t>12.</w:t>
      </w:r>
      <w:r>
        <w:rPr>
          <w:rFonts w:ascii="Calibri" w:eastAsia="Calibri" w:hAnsi="Calibri" w:cs="Calibri"/>
          <w:sz w:val="22"/>
          <w:szCs w:val="22"/>
          <w:lang w:eastAsia="en-US"/>
        </w:rPr>
        <w:t>3 z</w:t>
      </w:r>
      <w:r w:rsidR="00B50207" w:rsidRPr="00B50207">
        <w:rPr>
          <w:rFonts w:ascii="Calibri" w:eastAsia="Calibri" w:hAnsi="Calibri" w:cs="Calibri"/>
          <w:sz w:val="22"/>
          <w:szCs w:val="22"/>
          <w:lang w:eastAsia="en-US"/>
        </w:rPr>
        <w:t>mluvy.</w:t>
      </w:r>
    </w:p>
    <w:p w14:paraId="002607EC"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4E0A86EE" w14:textId="604C8C66"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1</w:t>
      </w:r>
      <w:r w:rsidR="004510EC">
        <w:rPr>
          <w:rFonts w:ascii="Calibri" w:eastAsia="Calibri" w:hAnsi="Calibri" w:cs="Calibri"/>
          <w:sz w:val="22"/>
          <w:szCs w:val="22"/>
          <w:lang w:eastAsia="en-US"/>
        </w:rPr>
        <w:t xml:space="preserve">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12A0DBBC" w14:textId="1CB12B79" w:rsidR="00EF1AAB" w:rsidRPr="00041799" w:rsidRDefault="00EF1AAB" w:rsidP="00AC7EA8">
      <w:pPr>
        <w:rPr>
          <w:rFonts w:asciiTheme="minorHAnsi" w:hAnsiTheme="minorHAnsi"/>
          <w:sz w:val="22"/>
          <w:szCs w:val="22"/>
        </w:rPr>
      </w:pPr>
    </w:p>
    <w:p w14:paraId="23CAE789" w14:textId="77777777" w:rsidR="00CF53C3" w:rsidRPr="00041799" w:rsidRDefault="00CF53C3" w:rsidP="00CF4FF7">
      <w:pPr>
        <w:ind w:left="705" w:hanging="709"/>
        <w:rPr>
          <w:rFonts w:asciiTheme="minorHAnsi" w:hAnsiTheme="minorHAnsi"/>
          <w:b/>
          <w:color w:val="00B050"/>
          <w:sz w:val="22"/>
          <w:szCs w:val="22"/>
        </w:rPr>
      </w:pPr>
    </w:p>
    <w:p w14:paraId="3A2136CE" w14:textId="0E7798A0"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274053FB"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6478CC6" w14:textId="77777777" w:rsidR="009151F8" w:rsidRPr="00FC2CB4" w:rsidRDefault="009151F8" w:rsidP="00FC2CB4">
      <w:pPr>
        <w:jc w:val="both"/>
        <w:rPr>
          <w:rFonts w:asciiTheme="minorHAnsi" w:hAnsiTheme="minorHAnsi"/>
          <w:vanish/>
          <w:sz w:val="22"/>
          <w:szCs w:val="22"/>
        </w:rPr>
      </w:pPr>
    </w:p>
    <w:p w14:paraId="7401CDAD" w14:textId="77777777" w:rsidR="00CF53C3" w:rsidRPr="00041799" w:rsidRDefault="00CF53C3" w:rsidP="00CF4FF7">
      <w:pPr>
        <w:tabs>
          <w:tab w:val="num" w:pos="709"/>
        </w:tabs>
        <w:ind w:left="705" w:hanging="709"/>
        <w:jc w:val="both"/>
        <w:rPr>
          <w:rFonts w:asciiTheme="minorHAnsi" w:hAnsiTheme="minorHAnsi"/>
          <w:sz w:val="22"/>
          <w:szCs w:val="22"/>
        </w:rPr>
      </w:pPr>
    </w:p>
    <w:p w14:paraId="043C63A8" w14:textId="3EC60BB6"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Zmluvu je možné meniť a dopĺňať len na základe vzájomnej dohody oboch zmluvných strán, formou </w:t>
      </w:r>
      <w:r w:rsidR="00AA6603" w:rsidRPr="00977AE8">
        <w:rPr>
          <w:rFonts w:ascii="Calibri" w:hAnsi="Calibri"/>
          <w:sz w:val="22"/>
          <w:szCs w:val="22"/>
        </w:rPr>
        <w:t xml:space="preserve">vzostupne </w:t>
      </w:r>
      <w:r w:rsidRPr="00977AE8">
        <w:rPr>
          <w:rFonts w:ascii="Calibri" w:hAnsi="Calibri"/>
          <w:sz w:val="22"/>
          <w:szCs w:val="22"/>
        </w:rPr>
        <w:t>očíslovaných písomných dodatkov, ktoré sa stanú neoddeliteľnou súčasťou tejto zmluvy.</w:t>
      </w:r>
    </w:p>
    <w:p w14:paraId="1BC7D69C" w14:textId="77777777" w:rsidR="00CF53C3" w:rsidRPr="00041799" w:rsidRDefault="00CF53C3" w:rsidP="00CF4FF7">
      <w:pPr>
        <w:tabs>
          <w:tab w:val="num" w:pos="709"/>
        </w:tabs>
        <w:ind w:left="705" w:hanging="709"/>
        <w:jc w:val="both"/>
        <w:rPr>
          <w:rFonts w:asciiTheme="minorHAnsi" w:hAnsiTheme="minorHAnsi"/>
          <w:sz w:val="22"/>
          <w:szCs w:val="22"/>
        </w:rPr>
      </w:pPr>
    </w:p>
    <w:p w14:paraId="5C80E973" w14:textId="508E372D"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Právne vzťahy touto zmluvou výslovne neupravené sa spravujú príslušnými ustanoveniami</w:t>
      </w:r>
      <w:r w:rsidR="00026395" w:rsidRPr="00977AE8">
        <w:rPr>
          <w:rFonts w:ascii="Calibri" w:hAnsi="Calibri"/>
          <w:sz w:val="22"/>
          <w:szCs w:val="22"/>
        </w:rPr>
        <w:t xml:space="preserve"> </w:t>
      </w:r>
      <w:r w:rsidR="00291A76" w:rsidRPr="00977AE8">
        <w:rPr>
          <w:rFonts w:ascii="Calibri" w:hAnsi="Calibri"/>
          <w:sz w:val="22"/>
          <w:szCs w:val="22"/>
        </w:rPr>
        <w:t>zákona č. 513/1991 Zb. a ostatnými</w:t>
      </w:r>
      <w:r w:rsidR="00026395" w:rsidRPr="00977AE8">
        <w:rPr>
          <w:rFonts w:ascii="Calibri" w:hAnsi="Calibri"/>
          <w:sz w:val="22"/>
          <w:szCs w:val="22"/>
        </w:rPr>
        <w:t xml:space="preserve"> </w:t>
      </w:r>
      <w:r w:rsidRPr="00977AE8">
        <w:rPr>
          <w:rFonts w:ascii="Calibri" w:hAnsi="Calibri"/>
          <w:sz w:val="22"/>
          <w:szCs w:val="22"/>
        </w:rPr>
        <w:t>príslušný</w:t>
      </w:r>
      <w:r w:rsidR="00291A76" w:rsidRPr="00977AE8">
        <w:rPr>
          <w:rFonts w:ascii="Calibri" w:hAnsi="Calibri"/>
          <w:sz w:val="22"/>
          <w:szCs w:val="22"/>
        </w:rPr>
        <w:t>mi</w:t>
      </w:r>
      <w:r w:rsidRPr="00977AE8">
        <w:rPr>
          <w:rFonts w:ascii="Calibri" w:hAnsi="Calibri"/>
          <w:sz w:val="22"/>
          <w:szCs w:val="22"/>
        </w:rPr>
        <w:t xml:space="preserve"> všeobecne záväzný</w:t>
      </w:r>
      <w:r w:rsidR="00291A76" w:rsidRPr="00977AE8">
        <w:rPr>
          <w:rFonts w:ascii="Calibri" w:hAnsi="Calibri"/>
          <w:sz w:val="22"/>
          <w:szCs w:val="22"/>
        </w:rPr>
        <w:t>mi</w:t>
      </w:r>
      <w:r w:rsidRPr="00977AE8">
        <w:rPr>
          <w:rFonts w:ascii="Calibri" w:hAnsi="Calibri"/>
          <w:sz w:val="22"/>
          <w:szCs w:val="22"/>
        </w:rPr>
        <w:t xml:space="preserve"> právny</w:t>
      </w:r>
      <w:r w:rsidR="00291A76" w:rsidRPr="00977AE8">
        <w:rPr>
          <w:rFonts w:ascii="Calibri" w:hAnsi="Calibri"/>
          <w:sz w:val="22"/>
          <w:szCs w:val="22"/>
        </w:rPr>
        <w:t>mi</w:t>
      </w:r>
      <w:r w:rsidRPr="00977AE8">
        <w:rPr>
          <w:rFonts w:ascii="Calibri" w:hAnsi="Calibri"/>
          <w:sz w:val="22"/>
          <w:szCs w:val="22"/>
        </w:rPr>
        <w:t xml:space="preserve"> predpi</w:t>
      </w:r>
      <w:r w:rsidR="00291A76" w:rsidRPr="00977AE8">
        <w:rPr>
          <w:rFonts w:ascii="Calibri" w:hAnsi="Calibri"/>
          <w:sz w:val="22"/>
          <w:szCs w:val="22"/>
        </w:rPr>
        <w:t>smi Slovenskej republiky</w:t>
      </w:r>
      <w:r w:rsidRPr="00977AE8">
        <w:rPr>
          <w:rFonts w:ascii="Calibri" w:hAnsi="Calibri"/>
          <w:sz w:val="22"/>
          <w:szCs w:val="22"/>
        </w:rPr>
        <w:t xml:space="preserve">. </w:t>
      </w:r>
    </w:p>
    <w:p w14:paraId="5888C541" w14:textId="77777777" w:rsidR="00CF53C3" w:rsidRPr="00041799" w:rsidRDefault="00CF53C3" w:rsidP="00CF4FF7">
      <w:pPr>
        <w:tabs>
          <w:tab w:val="num" w:pos="709"/>
        </w:tabs>
        <w:ind w:left="705" w:hanging="709"/>
        <w:jc w:val="both"/>
        <w:rPr>
          <w:rFonts w:asciiTheme="minorHAnsi" w:hAnsiTheme="minorHAnsi"/>
          <w:sz w:val="22"/>
          <w:szCs w:val="22"/>
        </w:rPr>
      </w:pPr>
    </w:p>
    <w:p w14:paraId="48CBD4AB" w14:textId="7DF8DA26"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429868EE" w14:textId="140CC22B" w:rsidR="00AA6603" w:rsidRDefault="00AA6603" w:rsidP="00AA6603">
      <w:pPr>
        <w:jc w:val="both"/>
        <w:rPr>
          <w:rFonts w:asciiTheme="minorHAnsi" w:hAnsiTheme="minorHAnsi"/>
          <w:sz w:val="22"/>
          <w:szCs w:val="22"/>
        </w:rPr>
      </w:pPr>
    </w:p>
    <w:p w14:paraId="0FE408B4" w14:textId="47D1CCD4" w:rsidR="00291A76" w:rsidRPr="00977AE8" w:rsidRDefault="00291A76"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6ABB35C" w14:textId="77777777" w:rsidR="006B659C" w:rsidRDefault="006B659C" w:rsidP="00AC7EA8">
      <w:pPr>
        <w:pStyle w:val="Odsekzoznamu"/>
        <w:jc w:val="both"/>
        <w:rPr>
          <w:rFonts w:asciiTheme="minorHAnsi" w:hAnsiTheme="minorHAnsi"/>
          <w:sz w:val="22"/>
          <w:szCs w:val="22"/>
        </w:rPr>
      </w:pPr>
    </w:p>
    <w:p w14:paraId="7559D77B" w14:textId="16E7CCF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w:t>
      </w:r>
      <w:r w:rsidRPr="00977AE8">
        <w:rPr>
          <w:rFonts w:ascii="Calibri" w:hAnsi="Calibri"/>
          <w:sz w:val="22"/>
          <w:szCs w:val="22"/>
        </w:rPr>
        <w:lastRenderedPageBreak/>
        <w:t>príslušnými ustanoveniami Obchodného zákonníka v platnom znení a ostatnými súvisiacimi všeobecne záväznými právnymi predpismi platnými v Slovenskej republike. Príslušným súdom na riešenie sporov bude vecne a miestne príslušný súd Kupujúceho. Rokovacím jazykom bude slovenský jazyk</w:t>
      </w:r>
      <w:r w:rsidR="006B659C" w:rsidRPr="00977AE8">
        <w:rPr>
          <w:rFonts w:ascii="Calibri" w:hAnsi="Calibri"/>
          <w:sz w:val="22"/>
          <w:szCs w:val="22"/>
        </w:rPr>
        <w:t xml:space="preserve">. </w:t>
      </w:r>
    </w:p>
    <w:p w14:paraId="2DE0F5D3" w14:textId="77777777" w:rsidR="006B659C" w:rsidRPr="00AC7EA8" w:rsidRDefault="006B659C" w:rsidP="00AC7EA8">
      <w:pPr>
        <w:pStyle w:val="Odsekzoznamu"/>
        <w:rPr>
          <w:rFonts w:asciiTheme="minorHAnsi" w:hAnsiTheme="minorHAnsi"/>
          <w:sz w:val="22"/>
          <w:szCs w:val="22"/>
        </w:rPr>
      </w:pPr>
    </w:p>
    <w:p w14:paraId="55AECC50" w14:textId="1731A649"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je vyhotovená v 6 (šiestich)</w:t>
      </w:r>
      <w:r w:rsidRPr="00977AE8">
        <w:rPr>
          <w:rFonts w:ascii="Calibri" w:hAnsi="Calibri"/>
          <w:color w:val="C00000"/>
          <w:sz w:val="22"/>
          <w:szCs w:val="22"/>
        </w:rPr>
        <w:t xml:space="preserve"> </w:t>
      </w:r>
      <w:r w:rsidRPr="00977AE8">
        <w:rPr>
          <w:rFonts w:ascii="Calibri" w:hAnsi="Calibri"/>
          <w:sz w:val="22"/>
          <w:szCs w:val="22"/>
        </w:rPr>
        <w:t>rovnopisoch s platnosťou originálu, 4 (štyri)</w:t>
      </w:r>
      <w:r w:rsidRPr="00977AE8">
        <w:rPr>
          <w:rFonts w:ascii="Calibri" w:hAnsi="Calibri"/>
          <w:color w:val="C00000"/>
          <w:sz w:val="22"/>
          <w:szCs w:val="22"/>
        </w:rPr>
        <w:t xml:space="preserve"> </w:t>
      </w:r>
      <w:r w:rsidRPr="00977AE8">
        <w:rPr>
          <w:rFonts w:ascii="Calibri" w:hAnsi="Calibri"/>
          <w:sz w:val="22"/>
          <w:szCs w:val="22"/>
        </w:rPr>
        <w:t xml:space="preserve">rovnopisy pre Kupujúceho a 2 (dva) rovnopisy pre Predávajúceho. </w:t>
      </w:r>
    </w:p>
    <w:p w14:paraId="2D258E11" w14:textId="77777777" w:rsidR="006B659C" w:rsidRPr="00AC7EA8" w:rsidRDefault="006B659C" w:rsidP="00AC7EA8">
      <w:pPr>
        <w:pStyle w:val="Odsekzoznamu"/>
        <w:rPr>
          <w:rFonts w:asciiTheme="minorHAnsi" w:hAnsiTheme="minorHAnsi"/>
          <w:sz w:val="22"/>
          <w:szCs w:val="22"/>
        </w:rPr>
      </w:pPr>
    </w:p>
    <w:p w14:paraId="66C4F630" w14:textId="5041A0CF"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Neoddeliteľnú súčasť tejto zmluvy tvoria tieto prílohy:</w:t>
      </w:r>
    </w:p>
    <w:p w14:paraId="481001E7" w14:textId="77777777" w:rsidR="006B659C" w:rsidRPr="00977AE8" w:rsidRDefault="006B659C" w:rsidP="00AC7EA8">
      <w:pPr>
        <w:pStyle w:val="Odsekzoznamu"/>
        <w:rPr>
          <w:rFonts w:ascii="Calibri" w:hAnsi="Calibri"/>
          <w:sz w:val="22"/>
          <w:szCs w:val="22"/>
        </w:rPr>
      </w:pPr>
    </w:p>
    <w:p w14:paraId="25E7C7D1" w14:textId="2FBB1EA9" w:rsidR="0026623B" w:rsidRPr="00977AE8" w:rsidRDefault="0026623B" w:rsidP="00AA6603">
      <w:pPr>
        <w:numPr>
          <w:ilvl w:val="0"/>
          <w:numId w:val="2"/>
        </w:numPr>
        <w:ind w:left="1418" w:hanging="425"/>
        <w:jc w:val="both"/>
        <w:rPr>
          <w:rFonts w:ascii="Calibri" w:hAnsi="Calibri"/>
          <w:sz w:val="22"/>
          <w:szCs w:val="22"/>
        </w:rPr>
      </w:pPr>
      <w:r w:rsidRPr="00977AE8">
        <w:rPr>
          <w:rFonts w:ascii="Calibri" w:hAnsi="Calibri"/>
          <w:sz w:val="22"/>
          <w:szCs w:val="22"/>
        </w:rPr>
        <w:t xml:space="preserve">Príloha č. 1 – Technická špecifikácia predmetu kúpy </w:t>
      </w:r>
    </w:p>
    <w:p w14:paraId="47E974D1" w14:textId="77777777" w:rsidR="0026623B" w:rsidRPr="00977AE8" w:rsidRDefault="0026623B" w:rsidP="00AA6603">
      <w:pPr>
        <w:numPr>
          <w:ilvl w:val="0"/>
          <w:numId w:val="2"/>
        </w:numPr>
        <w:ind w:left="1418" w:hanging="425"/>
        <w:jc w:val="both"/>
        <w:rPr>
          <w:rFonts w:ascii="Calibri" w:hAnsi="Calibri"/>
          <w:sz w:val="22"/>
          <w:szCs w:val="22"/>
        </w:rPr>
      </w:pPr>
      <w:r w:rsidRPr="00977AE8">
        <w:rPr>
          <w:rFonts w:ascii="Calibri" w:hAnsi="Calibri"/>
          <w:sz w:val="22"/>
          <w:szCs w:val="22"/>
        </w:rPr>
        <w:t>Príloha č. 2 – Hlásenie porúch a záručný servis</w:t>
      </w:r>
    </w:p>
    <w:p w14:paraId="6233609F" w14:textId="77777777" w:rsidR="0026623B" w:rsidRPr="00977AE8" w:rsidRDefault="0026623B" w:rsidP="00AA6603">
      <w:pPr>
        <w:ind w:left="709" w:firstLine="284"/>
        <w:jc w:val="both"/>
        <w:rPr>
          <w:rFonts w:ascii="Calibri" w:hAnsi="Calibri"/>
          <w:sz w:val="22"/>
          <w:szCs w:val="22"/>
        </w:rPr>
      </w:pPr>
      <w:r w:rsidRPr="00977AE8">
        <w:rPr>
          <w:rFonts w:ascii="Calibri" w:hAnsi="Calibri"/>
          <w:sz w:val="22"/>
          <w:szCs w:val="22"/>
        </w:rPr>
        <w:t>c)</w:t>
      </w:r>
      <w:r w:rsidRPr="00977AE8">
        <w:rPr>
          <w:rFonts w:ascii="Calibri" w:hAnsi="Calibri"/>
          <w:sz w:val="22"/>
          <w:szCs w:val="22"/>
        </w:rPr>
        <w:tab/>
        <w:t>Príloha č. 3 – Zoznam subdodávateľov</w:t>
      </w:r>
    </w:p>
    <w:p w14:paraId="0A69177C" w14:textId="77777777" w:rsidR="00CF53C3" w:rsidRPr="00041799" w:rsidRDefault="00CF53C3" w:rsidP="00AC7EA8">
      <w:pPr>
        <w:jc w:val="both"/>
        <w:rPr>
          <w:rFonts w:asciiTheme="minorHAnsi" w:hAnsiTheme="minorHAnsi"/>
          <w:sz w:val="22"/>
          <w:szCs w:val="22"/>
        </w:rPr>
      </w:pPr>
    </w:p>
    <w:p w14:paraId="7CB69356" w14:textId="0A436700"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033F394A" w14:textId="77777777" w:rsidR="00CF53C3" w:rsidRDefault="00CF53C3" w:rsidP="00CF53C3">
      <w:pPr>
        <w:rPr>
          <w:rFonts w:asciiTheme="minorHAnsi" w:hAnsiTheme="minorHAnsi"/>
          <w:sz w:val="22"/>
          <w:szCs w:val="22"/>
        </w:rPr>
      </w:pPr>
    </w:p>
    <w:p w14:paraId="0FA96310" w14:textId="77777777" w:rsidR="0045111C" w:rsidRPr="00041799" w:rsidRDefault="0045111C" w:rsidP="00CF53C3">
      <w:pPr>
        <w:rPr>
          <w:rFonts w:asciiTheme="minorHAnsi" w:hAnsiTheme="minorHAnsi"/>
          <w:sz w:val="22"/>
          <w:szCs w:val="22"/>
        </w:rPr>
      </w:pPr>
    </w:p>
    <w:p w14:paraId="2B8586DA" w14:textId="77777777" w:rsidR="00CF53C3" w:rsidRDefault="00CF53C3" w:rsidP="00CF53C3">
      <w:pPr>
        <w:rPr>
          <w:rFonts w:asciiTheme="minorHAnsi" w:hAnsiTheme="minorHAnsi"/>
          <w:sz w:val="22"/>
          <w:szCs w:val="22"/>
        </w:rPr>
      </w:pPr>
    </w:p>
    <w:p w14:paraId="45CF1FFA"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20"/>
        <w:gridCol w:w="4336"/>
      </w:tblGrid>
      <w:tr w:rsidR="00CF53C3" w:rsidRPr="00041799" w14:paraId="115E64F9"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C93312A" w14:textId="7B6F56F6" w:rsidR="00CF53C3" w:rsidRPr="00041799" w:rsidRDefault="00693433" w:rsidP="00693433">
            <w:pPr>
              <w:spacing w:line="276" w:lineRule="auto"/>
              <w:rPr>
                <w:rFonts w:asciiTheme="minorHAnsi" w:hAnsiTheme="minorHAnsi"/>
                <w:sz w:val="22"/>
                <w:szCs w:val="22"/>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75D1EC2D" w14:textId="473D5A4C" w:rsidR="00CF53C3" w:rsidRPr="00041799" w:rsidRDefault="00693433">
            <w:pPr>
              <w:spacing w:line="276" w:lineRule="auto"/>
              <w:rPr>
                <w:rFonts w:asciiTheme="minorHAnsi" w:hAnsiTheme="minorHAnsi"/>
                <w:sz w:val="22"/>
                <w:szCs w:val="22"/>
              </w:rPr>
            </w:pPr>
            <w:r>
              <w:rPr>
                <w:rFonts w:asciiTheme="minorHAnsi" w:hAnsiTheme="minorHAnsi"/>
                <w:sz w:val="22"/>
                <w:szCs w:val="22"/>
              </w:rPr>
              <w:t>V Bratislave</w:t>
            </w:r>
          </w:p>
        </w:tc>
      </w:tr>
      <w:tr w:rsidR="00693433" w:rsidRPr="00041799" w14:paraId="2CCD2DD5" w14:textId="77777777" w:rsidTr="00CF53C3">
        <w:tc>
          <w:tcPr>
            <w:tcW w:w="4786" w:type="dxa"/>
            <w:tcBorders>
              <w:top w:val="dotted" w:sz="6" w:space="0" w:color="auto"/>
              <w:left w:val="dotted" w:sz="6" w:space="0" w:color="auto"/>
              <w:bottom w:val="dotted" w:sz="6" w:space="0" w:color="auto"/>
              <w:right w:val="dotted" w:sz="6" w:space="0" w:color="auto"/>
            </w:tcBorders>
          </w:tcPr>
          <w:p w14:paraId="4A8FCA56" w14:textId="0F6B7D2A" w:rsidR="00693433" w:rsidRPr="00041799" w:rsidRDefault="00693433">
            <w:pPr>
              <w:spacing w:line="276" w:lineRule="auto"/>
              <w:rPr>
                <w:rFonts w:asciiTheme="minorHAnsi" w:hAnsiTheme="minorHAnsi"/>
                <w:sz w:val="22"/>
                <w:szCs w:val="22"/>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095213C5" w14:textId="44001AEC" w:rsidR="00693433" w:rsidRPr="00041799" w:rsidRDefault="00693433">
            <w:pPr>
              <w:spacing w:line="276" w:lineRule="auto"/>
              <w:rPr>
                <w:rFonts w:asciiTheme="minorHAnsi" w:hAnsiTheme="minorHAnsi"/>
                <w:sz w:val="22"/>
                <w:szCs w:val="22"/>
              </w:rPr>
            </w:pPr>
            <w:r w:rsidRPr="00041799">
              <w:rPr>
                <w:rFonts w:asciiTheme="minorHAnsi" w:hAnsiTheme="minorHAnsi"/>
                <w:sz w:val="22"/>
                <w:szCs w:val="22"/>
              </w:rPr>
              <w:t>Za Predávajúceho:</w:t>
            </w:r>
          </w:p>
        </w:tc>
      </w:tr>
      <w:tr w:rsidR="00CF53C3" w:rsidRPr="00041799" w14:paraId="333B7C10" w14:textId="77777777" w:rsidTr="00CF53C3">
        <w:tc>
          <w:tcPr>
            <w:tcW w:w="4786" w:type="dxa"/>
            <w:tcBorders>
              <w:top w:val="dotted" w:sz="6" w:space="0" w:color="auto"/>
              <w:left w:val="dotted" w:sz="6" w:space="0" w:color="auto"/>
              <w:bottom w:val="dotted" w:sz="6" w:space="0" w:color="auto"/>
              <w:right w:val="dotted" w:sz="6" w:space="0" w:color="auto"/>
            </w:tcBorders>
          </w:tcPr>
          <w:p w14:paraId="6D546A36" w14:textId="77777777" w:rsidR="00CF53C3" w:rsidRPr="00041799" w:rsidRDefault="00CF53C3">
            <w:pPr>
              <w:spacing w:line="276" w:lineRule="auto"/>
              <w:rPr>
                <w:rFonts w:asciiTheme="minorHAnsi" w:hAnsiTheme="minorHAnsi"/>
                <w:sz w:val="22"/>
                <w:szCs w:val="22"/>
              </w:rPr>
            </w:pPr>
          </w:p>
          <w:p w14:paraId="5A7B9DF0" w14:textId="77777777" w:rsidR="00CF53C3" w:rsidRPr="00041799" w:rsidRDefault="00CF53C3">
            <w:pPr>
              <w:spacing w:line="276" w:lineRule="auto"/>
              <w:rPr>
                <w:rFonts w:asciiTheme="minorHAnsi" w:hAnsiTheme="minorHAnsi"/>
                <w:sz w:val="22"/>
                <w:szCs w:val="22"/>
              </w:rPr>
            </w:pPr>
          </w:p>
          <w:p w14:paraId="5366F7FF" w14:textId="77777777" w:rsidR="00CF53C3" w:rsidRPr="00041799" w:rsidRDefault="00CF53C3">
            <w:pPr>
              <w:spacing w:line="276" w:lineRule="auto"/>
              <w:rPr>
                <w:rFonts w:asciiTheme="minorHAnsi" w:hAnsiTheme="minorHAnsi"/>
                <w:sz w:val="22"/>
                <w:szCs w:val="22"/>
              </w:rPr>
            </w:pPr>
          </w:p>
          <w:p w14:paraId="3044DC7C" w14:textId="77777777" w:rsidR="00CF53C3" w:rsidRPr="00041799" w:rsidRDefault="00CF53C3">
            <w:pPr>
              <w:spacing w:line="276" w:lineRule="auto"/>
              <w:ind w:left="142"/>
              <w:rPr>
                <w:rFonts w:asciiTheme="minorHAnsi" w:hAnsiTheme="minorHAnsi"/>
                <w:sz w:val="22"/>
                <w:szCs w:val="22"/>
              </w:rPr>
            </w:pPr>
          </w:p>
        </w:tc>
        <w:tc>
          <w:tcPr>
            <w:tcW w:w="4390" w:type="dxa"/>
            <w:tcBorders>
              <w:top w:val="dotted" w:sz="6" w:space="0" w:color="auto"/>
              <w:left w:val="dotted" w:sz="6" w:space="0" w:color="auto"/>
              <w:bottom w:val="dotted" w:sz="6" w:space="0" w:color="auto"/>
              <w:right w:val="dotted" w:sz="6" w:space="0" w:color="auto"/>
            </w:tcBorders>
          </w:tcPr>
          <w:p w14:paraId="5CCB5BA2" w14:textId="77777777" w:rsidR="00CF53C3" w:rsidRPr="00041799" w:rsidRDefault="00CF53C3">
            <w:pPr>
              <w:spacing w:line="276" w:lineRule="auto"/>
              <w:rPr>
                <w:rFonts w:asciiTheme="minorHAnsi" w:hAnsiTheme="minorHAnsi"/>
                <w:sz w:val="22"/>
                <w:szCs w:val="22"/>
              </w:rPr>
            </w:pPr>
          </w:p>
          <w:p w14:paraId="008746D9" w14:textId="77777777" w:rsidR="00CF53C3" w:rsidRPr="00041799" w:rsidRDefault="00CF53C3">
            <w:pPr>
              <w:spacing w:line="276" w:lineRule="auto"/>
              <w:rPr>
                <w:rFonts w:asciiTheme="minorHAnsi" w:hAnsiTheme="minorHAnsi"/>
                <w:sz w:val="22"/>
                <w:szCs w:val="22"/>
              </w:rPr>
            </w:pPr>
          </w:p>
          <w:p w14:paraId="60B5A302" w14:textId="77777777" w:rsidR="00CF53C3" w:rsidRPr="00041799" w:rsidRDefault="00CF53C3">
            <w:pPr>
              <w:spacing w:line="276" w:lineRule="auto"/>
              <w:rPr>
                <w:rFonts w:asciiTheme="minorHAnsi" w:hAnsiTheme="minorHAnsi"/>
                <w:sz w:val="22"/>
                <w:szCs w:val="22"/>
              </w:rPr>
            </w:pPr>
          </w:p>
        </w:tc>
      </w:tr>
    </w:tbl>
    <w:p w14:paraId="11786EF2" w14:textId="77777777" w:rsidR="00450354" w:rsidRDefault="00450354">
      <w:pPr>
        <w:spacing w:after="200" w:line="276" w:lineRule="auto"/>
        <w:rPr>
          <w:rFonts w:asciiTheme="minorHAnsi" w:hAnsiTheme="minorHAnsi"/>
        </w:rPr>
      </w:pPr>
      <w:r>
        <w:rPr>
          <w:rFonts w:asciiTheme="minorHAnsi" w:hAnsiTheme="minorHAnsi"/>
        </w:rPr>
        <w:br w:type="page"/>
      </w:r>
    </w:p>
    <w:p w14:paraId="3BD222B8" w14:textId="77777777" w:rsidR="000E34FD" w:rsidRDefault="000E34FD" w:rsidP="00450354">
      <w:pPr>
        <w:spacing w:after="200" w:line="276" w:lineRule="auto"/>
        <w:rPr>
          <w:rFonts w:asciiTheme="minorHAnsi" w:hAnsiTheme="minorHAnsi"/>
        </w:rPr>
      </w:pPr>
      <w:r>
        <w:rPr>
          <w:rFonts w:asciiTheme="minorHAnsi" w:hAnsiTheme="minorHAnsi"/>
        </w:rPr>
        <w:lastRenderedPageBreak/>
        <w:t>Príloha č. 1</w:t>
      </w:r>
    </w:p>
    <w:p w14:paraId="02F94CAC" w14:textId="56D31422" w:rsidR="00450354" w:rsidRPr="00450354" w:rsidRDefault="00450354" w:rsidP="00450354">
      <w:pPr>
        <w:spacing w:after="200" w:line="276" w:lineRule="auto"/>
        <w:rPr>
          <w:rFonts w:asciiTheme="minorHAnsi" w:hAnsiTheme="minorHAnsi"/>
        </w:rPr>
      </w:pPr>
      <w:r w:rsidRPr="00450354">
        <w:rPr>
          <w:rFonts w:asciiTheme="minorHAnsi" w:hAnsiTheme="minorHAnsi"/>
          <w:b/>
        </w:rPr>
        <w:t xml:space="preserve">Technická špecifikácia predmetu </w:t>
      </w:r>
      <w:r w:rsidR="00E95B4E">
        <w:rPr>
          <w:rFonts w:asciiTheme="minorHAnsi" w:hAnsiTheme="minorHAnsi"/>
          <w:b/>
        </w:rPr>
        <w:t>kúpy</w:t>
      </w:r>
    </w:p>
    <w:tbl>
      <w:tblPr>
        <w:tblW w:w="9795" w:type="dxa"/>
        <w:tblInd w:w="118" w:type="dxa"/>
        <w:tblLook w:val="04A0" w:firstRow="1" w:lastRow="0" w:firstColumn="1" w:lastColumn="0" w:noHBand="0" w:noVBand="1"/>
      </w:tblPr>
      <w:tblGrid>
        <w:gridCol w:w="2460"/>
        <w:gridCol w:w="7335"/>
      </w:tblGrid>
      <w:tr w:rsidR="00E41970" w:rsidRPr="00450354" w14:paraId="41899A96" w14:textId="1910F070" w:rsidTr="00E41970">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43B29EC9" w14:textId="77777777" w:rsidR="00E41970" w:rsidRPr="00450354" w:rsidRDefault="00E41970" w:rsidP="00E41970">
            <w:pPr>
              <w:spacing w:after="200"/>
              <w:rPr>
                <w:rFonts w:asciiTheme="minorHAnsi" w:hAnsiTheme="minorHAnsi"/>
                <w:b/>
                <w:bCs/>
                <w:sz w:val="22"/>
                <w:szCs w:val="22"/>
              </w:rPr>
            </w:pPr>
            <w:r w:rsidRPr="00450354">
              <w:rPr>
                <w:rFonts w:asciiTheme="minorHAnsi" w:hAnsiTheme="minorHAnsi"/>
                <w:b/>
                <w:bCs/>
                <w:sz w:val="22"/>
                <w:szCs w:val="22"/>
              </w:rPr>
              <w:t>Vlastnosť</w:t>
            </w:r>
          </w:p>
        </w:tc>
        <w:tc>
          <w:tcPr>
            <w:tcW w:w="7335"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3682587E" w14:textId="2F1B5B2E" w:rsidR="00E41970" w:rsidRPr="00450354" w:rsidRDefault="00E41970" w:rsidP="00E41970">
            <w:pPr>
              <w:spacing w:after="200"/>
              <w:rPr>
                <w:rFonts w:asciiTheme="minorHAnsi" w:hAnsiTheme="minorHAnsi"/>
                <w:b/>
                <w:bCs/>
                <w:sz w:val="22"/>
                <w:szCs w:val="22"/>
              </w:rPr>
            </w:pPr>
            <w:r w:rsidRPr="00450354">
              <w:rPr>
                <w:rFonts w:asciiTheme="minorHAnsi" w:hAnsiTheme="minorHAnsi"/>
                <w:b/>
                <w:bCs/>
                <w:sz w:val="22"/>
                <w:szCs w:val="22"/>
              </w:rPr>
              <w:t>Požadované minimálne parametre</w:t>
            </w:r>
            <w:r>
              <w:rPr>
                <w:rFonts w:asciiTheme="minorHAnsi" w:hAnsiTheme="minorHAnsi"/>
                <w:b/>
                <w:bCs/>
                <w:sz w:val="22"/>
                <w:szCs w:val="22"/>
              </w:rPr>
              <w:t xml:space="preserve"> Kupujúceho</w:t>
            </w:r>
          </w:p>
        </w:tc>
      </w:tr>
      <w:tr w:rsidR="00E41970" w:rsidRPr="00450354" w14:paraId="4B06C1F1" w14:textId="140CA02D" w:rsidTr="00E41970">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56FC4AE7"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t>Prevedenie</w:t>
            </w:r>
          </w:p>
        </w:tc>
        <w:tc>
          <w:tcPr>
            <w:tcW w:w="7335" w:type="dxa"/>
            <w:tcBorders>
              <w:top w:val="nil"/>
              <w:left w:val="nil"/>
              <w:bottom w:val="single" w:sz="4" w:space="0" w:color="auto"/>
              <w:right w:val="single" w:sz="4" w:space="0" w:color="auto"/>
            </w:tcBorders>
            <w:shd w:val="clear" w:color="auto" w:fill="auto"/>
            <w:vAlign w:val="bottom"/>
            <w:hideMark/>
          </w:tcPr>
          <w:p w14:paraId="27D254AA" w14:textId="69369DD8" w:rsidR="00E41970" w:rsidRPr="00450354" w:rsidRDefault="00E41970">
            <w:pPr>
              <w:spacing w:after="200"/>
              <w:jc w:val="both"/>
              <w:rPr>
                <w:rFonts w:asciiTheme="minorHAnsi" w:hAnsiTheme="minorHAnsi"/>
                <w:sz w:val="22"/>
                <w:szCs w:val="22"/>
              </w:rPr>
            </w:pPr>
            <w:r w:rsidRPr="00450354">
              <w:rPr>
                <w:rFonts w:asciiTheme="minorHAnsi" w:hAnsiTheme="minorHAnsi"/>
                <w:sz w:val="22"/>
                <w:szCs w:val="22"/>
              </w:rPr>
              <w:t>Hybridné diskové pole kategórie "midrange", montovateľné do štandardnej 19" dátovej skrine, s podporou NVMe konektivity pre hosty a redundantným napájaním, veľkosť 2 RU</w:t>
            </w:r>
          </w:p>
        </w:tc>
      </w:tr>
      <w:tr w:rsidR="00E41970" w:rsidRPr="00450354" w14:paraId="4BB36EFD" w14:textId="4411DD11" w:rsidTr="00E41970">
        <w:trPr>
          <w:trHeight w:val="264"/>
        </w:trPr>
        <w:tc>
          <w:tcPr>
            <w:tcW w:w="2460" w:type="dxa"/>
            <w:vMerge/>
            <w:tcBorders>
              <w:top w:val="nil"/>
              <w:left w:val="single" w:sz="8" w:space="0" w:color="auto"/>
              <w:bottom w:val="nil"/>
              <w:right w:val="single" w:sz="4" w:space="0" w:color="auto"/>
            </w:tcBorders>
            <w:vAlign w:val="center"/>
            <w:hideMark/>
          </w:tcPr>
          <w:p w14:paraId="5D4B1FA1"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26093E9A"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Elektrické napájanie je redundantné, jednofázové do 250V</w:t>
            </w:r>
          </w:p>
        </w:tc>
      </w:tr>
      <w:tr w:rsidR="00E41970" w:rsidRPr="00450354" w14:paraId="0ABA798D" w14:textId="3CAB8D21" w:rsidTr="00E41970">
        <w:trPr>
          <w:trHeight w:val="528"/>
        </w:trPr>
        <w:tc>
          <w:tcPr>
            <w:tcW w:w="2460" w:type="dxa"/>
            <w:vMerge/>
            <w:tcBorders>
              <w:top w:val="nil"/>
              <w:left w:val="single" w:sz="8" w:space="0" w:color="auto"/>
              <w:bottom w:val="nil"/>
              <w:right w:val="single" w:sz="4" w:space="0" w:color="auto"/>
            </w:tcBorders>
            <w:vAlign w:val="center"/>
            <w:hideMark/>
          </w:tcPr>
          <w:p w14:paraId="3DB5BFF8"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009261B1"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Všetky kľúčové komponenty sú redundantné, vymeniteľné a rozšíriteľné počas prevádzky diskového poľa bez nutnosti odstávky aplikácií</w:t>
            </w:r>
          </w:p>
        </w:tc>
      </w:tr>
      <w:tr w:rsidR="00E41970" w:rsidRPr="00450354" w14:paraId="6E62D923" w14:textId="0E6B2EE7" w:rsidTr="00E41970">
        <w:trPr>
          <w:trHeight w:val="528"/>
        </w:trPr>
        <w:tc>
          <w:tcPr>
            <w:tcW w:w="2460" w:type="dxa"/>
            <w:vMerge/>
            <w:tcBorders>
              <w:top w:val="nil"/>
              <w:left w:val="single" w:sz="8" w:space="0" w:color="auto"/>
              <w:bottom w:val="nil"/>
              <w:right w:val="single" w:sz="4" w:space="0" w:color="auto"/>
            </w:tcBorders>
            <w:vAlign w:val="center"/>
            <w:hideMark/>
          </w:tcPr>
          <w:p w14:paraId="2ED5DD2F"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nil"/>
              <w:right w:val="single" w:sz="4" w:space="0" w:color="auto"/>
            </w:tcBorders>
            <w:shd w:val="clear" w:color="000000" w:fill="FFFFFF"/>
            <w:vAlign w:val="center"/>
            <w:hideMark/>
          </w:tcPr>
          <w:p w14:paraId="5D931393" w14:textId="2F74CB18"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Aktiv-aktiv riadiace jednotky, dual kont</w:t>
            </w:r>
            <w:r>
              <w:rPr>
                <w:rFonts w:asciiTheme="minorHAnsi" w:hAnsiTheme="minorHAnsi"/>
                <w:sz w:val="22"/>
                <w:szCs w:val="22"/>
              </w:rPr>
              <w:t>r</w:t>
            </w:r>
            <w:r w:rsidRPr="00450354">
              <w:rPr>
                <w:rFonts w:asciiTheme="minorHAnsi" w:hAnsiTheme="minorHAnsi"/>
                <w:sz w:val="22"/>
                <w:szCs w:val="22"/>
              </w:rPr>
              <w:t>olérový systém s možnosťou on-line rozšírenia až na osem kontrolérov</w:t>
            </w:r>
          </w:p>
        </w:tc>
      </w:tr>
      <w:tr w:rsidR="00E41970" w:rsidRPr="00450354" w14:paraId="7C872F38" w14:textId="46D13AF7" w:rsidTr="00E41970">
        <w:trPr>
          <w:trHeight w:val="528"/>
        </w:trPr>
        <w:tc>
          <w:tcPr>
            <w:tcW w:w="2460" w:type="dxa"/>
            <w:vMerge/>
            <w:tcBorders>
              <w:top w:val="nil"/>
              <w:left w:val="single" w:sz="8" w:space="0" w:color="auto"/>
              <w:bottom w:val="nil"/>
              <w:right w:val="single" w:sz="4" w:space="0" w:color="auto"/>
            </w:tcBorders>
            <w:vAlign w:val="center"/>
            <w:hideMark/>
          </w:tcPr>
          <w:p w14:paraId="6130F711" w14:textId="77777777" w:rsidR="00E41970" w:rsidRPr="00450354" w:rsidRDefault="00E41970" w:rsidP="00B70C28">
            <w:pPr>
              <w:spacing w:after="200"/>
              <w:rPr>
                <w:rFonts w:asciiTheme="minorHAnsi" w:hAnsiTheme="minorHAnsi"/>
                <w:sz w:val="22"/>
                <w:szCs w:val="22"/>
              </w:rPr>
            </w:pPr>
          </w:p>
        </w:tc>
        <w:tc>
          <w:tcPr>
            <w:tcW w:w="7335" w:type="dxa"/>
            <w:tcBorders>
              <w:top w:val="single" w:sz="4" w:space="0" w:color="auto"/>
              <w:left w:val="nil"/>
              <w:bottom w:val="single" w:sz="4" w:space="0" w:color="auto"/>
              <w:right w:val="single" w:sz="4" w:space="0" w:color="auto"/>
            </w:tcBorders>
            <w:shd w:val="clear" w:color="000000" w:fill="FFFFFF"/>
            <w:vAlign w:val="center"/>
            <w:hideMark/>
          </w:tcPr>
          <w:p w14:paraId="2E8341FC"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Podpora diskov NVMe flash, NVMe Flash s in-line HW kompresiou, Near-Line SAS, SAS 10 tis. ot./min., 15 tis. ot./min.</w:t>
            </w:r>
          </w:p>
        </w:tc>
      </w:tr>
      <w:tr w:rsidR="00E41970" w:rsidRPr="00450354" w14:paraId="429FE931" w14:textId="3D14EF78" w:rsidTr="00E41970">
        <w:trPr>
          <w:trHeight w:val="528"/>
        </w:trPr>
        <w:tc>
          <w:tcPr>
            <w:tcW w:w="2460" w:type="dxa"/>
            <w:vMerge/>
            <w:tcBorders>
              <w:top w:val="nil"/>
              <w:left w:val="single" w:sz="8" w:space="0" w:color="auto"/>
              <w:bottom w:val="nil"/>
              <w:right w:val="single" w:sz="4" w:space="0" w:color="auto"/>
            </w:tcBorders>
            <w:vAlign w:val="center"/>
            <w:hideMark/>
          </w:tcPr>
          <w:p w14:paraId="692B6CE7"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41FDD9F8"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Umožňuje mixovanie rôznych typov rotačných a SSD diskových modulov rovnakého vyhotovenia v rámci jednej rozširujúcej jednotky</w:t>
            </w:r>
          </w:p>
        </w:tc>
      </w:tr>
      <w:tr w:rsidR="00E41970" w:rsidRPr="00450354" w14:paraId="51742C45" w14:textId="4102DC54" w:rsidTr="00E41970">
        <w:trPr>
          <w:trHeight w:val="528"/>
        </w:trPr>
        <w:tc>
          <w:tcPr>
            <w:tcW w:w="2460" w:type="dxa"/>
            <w:vMerge/>
            <w:tcBorders>
              <w:top w:val="nil"/>
              <w:left w:val="single" w:sz="8" w:space="0" w:color="auto"/>
              <w:bottom w:val="nil"/>
              <w:right w:val="single" w:sz="4" w:space="0" w:color="auto"/>
            </w:tcBorders>
            <w:vAlign w:val="center"/>
            <w:hideMark/>
          </w:tcPr>
          <w:p w14:paraId="0BC1DE70"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277F15CD"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Interná disková kapacita jedného dual kontrolérového systému je rozšíriteľná aspoň na 300 diskov</w:t>
            </w:r>
          </w:p>
        </w:tc>
      </w:tr>
      <w:tr w:rsidR="00E41970" w:rsidRPr="00450354" w14:paraId="0A73492E" w14:textId="04BCEB15" w:rsidTr="00E41970">
        <w:trPr>
          <w:trHeight w:val="528"/>
        </w:trPr>
        <w:tc>
          <w:tcPr>
            <w:tcW w:w="2460" w:type="dxa"/>
            <w:vMerge/>
            <w:tcBorders>
              <w:top w:val="nil"/>
              <w:left w:val="single" w:sz="8" w:space="0" w:color="auto"/>
              <w:bottom w:val="nil"/>
              <w:right w:val="single" w:sz="4" w:space="0" w:color="auto"/>
            </w:tcBorders>
            <w:vAlign w:val="center"/>
            <w:hideMark/>
          </w:tcPr>
          <w:p w14:paraId="70D321E3"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bottom"/>
            <w:hideMark/>
          </w:tcPr>
          <w:p w14:paraId="6EC804F6"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Umožňuje rovnomerné rozloženie LUN cez všetky diskové moduly diskového poľa</w:t>
            </w:r>
          </w:p>
        </w:tc>
      </w:tr>
      <w:tr w:rsidR="00E41970" w:rsidRPr="00450354" w14:paraId="326136A2" w14:textId="4E751128" w:rsidTr="00E41970">
        <w:trPr>
          <w:trHeight w:val="528"/>
        </w:trPr>
        <w:tc>
          <w:tcPr>
            <w:tcW w:w="2460" w:type="dxa"/>
            <w:vMerge/>
            <w:tcBorders>
              <w:top w:val="nil"/>
              <w:left w:val="single" w:sz="8" w:space="0" w:color="auto"/>
              <w:bottom w:val="nil"/>
              <w:right w:val="single" w:sz="4" w:space="0" w:color="auto"/>
            </w:tcBorders>
            <w:vAlign w:val="center"/>
            <w:hideMark/>
          </w:tcPr>
          <w:p w14:paraId="03CB2E46"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bottom"/>
            <w:hideMark/>
          </w:tcPr>
          <w:p w14:paraId="24BAEEA0" w14:textId="51E6FBA2"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Aspoň 1, 0, 5, 6, 10 s možnosťou rozloženia hot-spare priestoru cez všetky diskové moduly v RAID v prí</w:t>
            </w:r>
            <w:r>
              <w:rPr>
                <w:rFonts w:asciiTheme="minorHAnsi" w:hAnsiTheme="minorHAnsi"/>
                <w:sz w:val="22"/>
                <w:szCs w:val="22"/>
              </w:rPr>
              <w:t>pade použitia RAID5 alebo RAID6</w:t>
            </w:r>
          </w:p>
        </w:tc>
      </w:tr>
      <w:tr w:rsidR="00E41970" w:rsidRPr="00450354" w14:paraId="0B88D11D" w14:textId="735860BC" w:rsidTr="00E41970">
        <w:trPr>
          <w:trHeight w:val="528"/>
        </w:trPr>
        <w:tc>
          <w:tcPr>
            <w:tcW w:w="2460" w:type="dxa"/>
            <w:vMerge/>
            <w:tcBorders>
              <w:top w:val="nil"/>
              <w:left w:val="single" w:sz="8" w:space="0" w:color="auto"/>
              <w:bottom w:val="nil"/>
              <w:right w:val="single" w:sz="4" w:space="0" w:color="auto"/>
            </w:tcBorders>
            <w:vAlign w:val="center"/>
            <w:hideMark/>
          </w:tcPr>
          <w:p w14:paraId="5679BBC4"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bottom"/>
            <w:hideMark/>
          </w:tcPr>
          <w:p w14:paraId="17254305"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Vyrovnávacia pamäť systému aspoň  384GB rozšíriteľná na 1TB (nie flash cache)</w:t>
            </w:r>
          </w:p>
        </w:tc>
      </w:tr>
      <w:tr w:rsidR="00E41970" w:rsidRPr="00450354" w14:paraId="59D54984" w14:textId="00BE8BD8" w:rsidTr="00E41970">
        <w:trPr>
          <w:trHeight w:val="564"/>
        </w:trPr>
        <w:tc>
          <w:tcPr>
            <w:tcW w:w="2460" w:type="dxa"/>
            <w:vMerge/>
            <w:tcBorders>
              <w:top w:val="nil"/>
              <w:left w:val="single" w:sz="8" w:space="0" w:color="auto"/>
              <w:bottom w:val="nil"/>
              <w:right w:val="single" w:sz="4" w:space="0" w:color="auto"/>
            </w:tcBorders>
            <w:vAlign w:val="center"/>
            <w:hideMark/>
          </w:tcPr>
          <w:p w14:paraId="1ACB0527"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bottom"/>
            <w:hideMark/>
          </w:tcPr>
          <w:p w14:paraId="799164CF"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Cache je chránená pre prípad výpadku napájania batériami a to na čas potrebný na vydumpovanie jej obsahu na interné rotačné/flash disky kontrolérov</w:t>
            </w:r>
          </w:p>
        </w:tc>
      </w:tr>
      <w:tr w:rsidR="00E41970" w:rsidRPr="00450354" w14:paraId="7C297183" w14:textId="20989960" w:rsidTr="00E41970">
        <w:trPr>
          <w:trHeight w:val="528"/>
        </w:trPr>
        <w:tc>
          <w:tcPr>
            <w:tcW w:w="2460" w:type="dxa"/>
            <w:vMerge/>
            <w:tcBorders>
              <w:top w:val="nil"/>
              <w:left w:val="single" w:sz="8" w:space="0" w:color="auto"/>
              <w:bottom w:val="nil"/>
              <w:right w:val="single" w:sz="4" w:space="0" w:color="auto"/>
            </w:tcBorders>
            <w:vAlign w:val="center"/>
            <w:hideMark/>
          </w:tcPr>
          <w:p w14:paraId="66723194"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45E4F8CC"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Back-end konektivita medzi kontrolérmi a diskovými policami je dual-path SAS II 12Gbps</w:t>
            </w:r>
          </w:p>
        </w:tc>
      </w:tr>
      <w:tr w:rsidR="00E41970" w:rsidRPr="00450354" w14:paraId="2C069578" w14:textId="65236D73" w:rsidTr="00E41970">
        <w:trPr>
          <w:trHeight w:val="528"/>
        </w:trPr>
        <w:tc>
          <w:tcPr>
            <w:tcW w:w="2460" w:type="dxa"/>
            <w:vMerge/>
            <w:tcBorders>
              <w:top w:val="nil"/>
              <w:left w:val="single" w:sz="8" w:space="0" w:color="auto"/>
              <w:bottom w:val="nil"/>
              <w:right w:val="single" w:sz="4" w:space="0" w:color="auto"/>
            </w:tcBorders>
            <w:vAlign w:val="center"/>
            <w:hideMark/>
          </w:tcPr>
          <w:p w14:paraId="5CF4B2C3"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327ACC91"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Ponúkané riešenie má Host/SAN konektivitu minimálne 8x 16Gbps FC a 8x 10Gb/s iSCSI</w:t>
            </w:r>
          </w:p>
        </w:tc>
      </w:tr>
      <w:tr w:rsidR="00E41970" w:rsidRPr="00450354" w14:paraId="7264B4FA" w14:textId="536EF772" w:rsidTr="00E41970">
        <w:trPr>
          <w:trHeight w:val="528"/>
        </w:trPr>
        <w:tc>
          <w:tcPr>
            <w:tcW w:w="2460" w:type="dxa"/>
            <w:vMerge/>
            <w:tcBorders>
              <w:top w:val="nil"/>
              <w:left w:val="single" w:sz="8" w:space="0" w:color="auto"/>
              <w:bottom w:val="nil"/>
              <w:right w:val="single" w:sz="4" w:space="0" w:color="auto"/>
            </w:tcBorders>
            <w:vAlign w:val="center"/>
            <w:hideMark/>
          </w:tcPr>
          <w:p w14:paraId="13A0D851"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1C9745FD"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Systém obsahuje aspoň tri nezávislé redundantné 12Gb/s SAS slučky na pripojenie expanzných políc</w:t>
            </w:r>
          </w:p>
        </w:tc>
      </w:tr>
      <w:tr w:rsidR="00E41970" w:rsidRPr="00450354" w14:paraId="3C3C4D1E" w14:textId="1E194F38" w:rsidTr="00E41970">
        <w:trPr>
          <w:trHeight w:val="312"/>
        </w:trPr>
        <w:tc>
          <w:tcPr>
            <w:tcW w:w="2460" w:type="dxa"/>
            <w:vMerge/>
            <w:tcBorders>
              <w:top w:val="nil"/>
              <w:left w:val="single" w:sz="8" w:space="0" w:color="auto"/>
              <w:bottom w:val="nil"/>
              <w:right w:val="single" w:sz="4" w:space="0" w:color="auto"/>
            </w:tcBorders>
            <w:vAlign w:val="center"/>
            <w:hideMark/>
          </w:tcPr>
          <w:p w14:paraId="1C7FD242"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hideMark/>
          </w:tcPr>
          <w:p w14:paraId="6EB1F621"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Systém podporuje aj 10Gb/s iSCSI/FCoE, 25GbE iSER a NVMe-oF konektivitu</w:t>
            </w:r>
          </w:p>
        </w:tc>
      </w:tr>
      <w:tr w:rsidR="00E41970" w:rsidRPr="00450354" w14:paraId="5BB8102C" w14:textId="56FE5A1D" w:rsidTr="00E41970">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0675EEC"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t>Disková kapacita</w:t>
            </w:r>
          </w:p>
        </w:tc>
        <w:tc>
          <w:tcPr>
            <w:tcW w:w="7335" w:type="dxa"/>
            <w:tcBorders>
              <w:top w:val="nil"/>
              <w:left w:val="nil"/>
              <w:bottom w:val="single" w:sz="4" w:space="0" w:color="auto"/>
              <w:right w:val="single" w:sz="4" w:space="0" w:color="auto"/>
            </w:tcBorders>
            <w:shd w:val="clear" w:color="000000" w:fill="FFFFFF"/>
            <w:hideMark/>
          </w:tcPr>
          <w:p w14:paraId="48B17A92" w14:textId="5B9D02D6" w:rsidR="00E41970" w:rsidRPr="00450354" w:rsidRDefault="00E41970" w:rsidP="00E41970">
            <w:pPr>
              <w:spacing w:after="200"/>
              <w:jc w:val="both"/>
              <w:rPr>
                <w:rFonts w:asciiTheme="minorHAnsi" w:hAnsiTheme="minorHAnsi"/>
                <w:sz w:val="22"/>
                <w:szCs w:val="22"/>
              </w:rPr>
            </w:pPr>
            <w:r w:rsidRPr="00450354">
              <w:rPr>
                <w:rFonts w:asciiTheme="minorHAnsi" w:hAnsiTheme="minorHAnsi"/>
                <w:sz w:val="22"/>
                <w:szCs w:val="22"/>
              </w:rPr>
              <w:t>Kapacita pre dáta 270TiB bez kompresie, vytvorená na 24ks NVMe Flash moduloch v RAID6 s distribuovaným hot-spare priestorom alebo ekvivalent. Dodávateľ garantuje ich bezplatnú výmenu v rámci obdobia požadovanej HW podpory bez ohľadu na poče</w:t>
            </w:r>
            <w:r>
              <w:rPr>
                <w:rFonts w:asciiTheme="minorHAnsi" w:hAnsiTheme="minorHAnsi"/>
                <w:sz w:val="22"/>
                <w:szCs w:val="22"/>
              </w:rPr>
              <w:t>t zápisov na nich vykonaných</w:t>
            </w:r>
            <w:r w:rsidRPr="00450354">
              <w:rPr>
                <w:rFonts w:asciiTheme="minorHAnsi" w:hAnsiTheme="minorHAnsi"/>
                <w:sz w:val="22"/>
                <w:szCs w:val="22"/>
              </w:rPr>
              <w:t xml:space="preserve">                                                                                                                                            </w:t>
            </w:r>
          </w:p>
        </w:tc>
      </w:tr>
      <w:tr w:rsidR="00E41970" w:rsidRPr="00450354" w14:paraId="25660CEB" w14:textId="3ADE7DAF" w:rsidTr="00E41970">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F515FB8"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lastRenderedPageBreak/>
              <w:t> </w:t>
            </w:r>
          </w:p>
        </w:tc>
        <w:tc>
          <w:tcPr>
            <w:tcW w:w="7335" w:type="dxa"/>
            <w:tcBorders>
              <w:top w:val="nil"/>
              <w:left w:val="nil"/>
              <w:bottom w:val="single" w:sz="4" w:space="0" w:color="auto"/>
              <w:right w:val="single" w:sz="4" w:space="0" w:color="auto"/>
            </w:tcBorders>
            <w:shd w:val="clear" w:color="auto" w:fill="auto"/>
            <w:vAlign w:val="center"/>
            <w:hideMark/>
          </w:tcPr>
          <w:p w14:paraId="2FD1F9B9" w14:textId="77777777" w:rsidR="00E41970" w:rsidRPr="00450354" w:rsidRDefault="00E41970" w:rsidP="00E41970">
            <w:pPr>
              <w:spacing w:after="200"/>
              <w:jc w:val="both"/>
              <w:rPr>
                <w:rFonts w:asciiTheme="minorHAnsi" w:hAnsiTheme="minorHAnsi"/>
                <w:sz w:val="22"/>
                <w:szCs w:val="22"/>
              </w:rPr>
            </w:pPr>
            <w:r w:rsidRPr="00450354">
              <w:rPr>
                <w:rFonts w:asciiTheme="minorHAnsi" w:hAnsiTheme="minorHAnsi"/>
                <w:sz w:val="22"/>
                <w:szCs w:val="22"/>
              </w:rPr>
              <w:t>V prípade výpadku jedného z kontrolérov ponúkaného riešenia jeden zo zostávajúcich preberie automaticky celú jeho funkcionalitu a to bez prerušenia chodu aplikácií</w:t>
            </w:r>
          </w:p>
        </w:tc>
      </w:tr>
      <w:tr w:rsidR="00E41970" w:rsidRPr="00450354" w14:paraId="4FB92104" w14:textId="02EBC241" w:rsidTr="00E41970">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570A5DA0"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43B69D30"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Ponúkané riešenie umožňuje online výmenu kontrolérov a aktualizáciu SW bez prerušenia chodu aplikácií</w:t>
            </w:r>
          </w:p>
        </w:tc>
      </w:tr>
      <w:tr w:rsidR="00E41970" w:rsidRPr="00450354" w14:paraId="37D45B75" w14:textId="5CA3766D" w:rsidTr="00E41970">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0C34637C"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50D93508"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Ponúkané riešenie umožňuje online aktualizáciu firmware diskových modulov bez prerušenia chodu aplikácií</w:t>
            </w:r>
          </w:p>
        </w:tc>
      </w:tr>
      <w:tr w:rsidR="00E41970" w:rsidRPr="00450354" w14:paraId="2E0A4D70" w14:textId="422F44EE" w:rsidTr="00E41970">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68C57264"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79C24CD4"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Ponúkané riešenie umožňuje rozloženie virtuálnych LUN cez viacero RAID skupín</w:t>
            </w:r>
          </w:p>
        </w:tc>
      </w:tr>
      <w:tr w:rsidR="00E41970" w:rsidRPr="00450354" w14:paraId="2110960E" w14:textId="4A107795" w:rsidTr="00E41970">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5C49953B"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000000" w:fill="FFFFFF"/>
            <w:vAlign w:val="center"/>
            <w:hideMark/>
          </w:tcPr>
          <w:p w14:paraId="0DEEE695"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Podporuje kryptovanie dát na interných diskoch</w:t>
            </w:r>
          </w:p>
        </w:tc>
      </w:tr>
      <w:tr w:rsidR="00E41970" w:rsidRPr="00450354" w14:paraId="16EC20D9" w14:textId="4595791B" w:rsidTr="00E41970">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14596C35"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4598EDEB"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Umožňuje monitoring záťaže a výkonu v reálnom čase</w:t>
            </w:r>
          </w:p>
        </w:tc>
      </w:tr>
      <w:tr w:rsidR="00E41970" w:rsidRPr="00450354" w14:paraId="00031550" w14:textId="345436DC" w:rsidTr="00E41970">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7BB4DB74"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t>Menežment</w:t>
            </w:r>
          </w:p>
        </w:tc>
        <w:tc>
          <w:tcPr>
            <w:tcW w:w="7335" w:type="dxa"/>
            <w:tcBorders>
              <w:top w:val="nil"/>
              <w:left w:val="nil"/>
              <w:bottom w:val="single" w:sz="4" w:space="0" w:color="auto"/>
              <w:right w:val="single" w:sz="4" w:space="0" w:color="auto"/>
            </w:tcBorders>
            <w:shd w:val="clear" w:color="auto" w:fill="auto"/>
            <w:vAlign w:val="center"/>
            <w:hideMark/>
          </w:tcPr>
          <w:p w14:paraId="6453DAF0" w14:textId="77777777" w:rsidR="00E41970" w:rsidRPr="00450354" w:rsidRDefault="00E41970" w:rsidP="00E41970">
            <w:pPr>
              <w:spacing w:after="200"/>
              <w:jc w:val="both"/>
              <w:rPr>
                <w:rFonts w:asciiTheme="minorHAnsi" w:hAnsiTheme="minorHAnsi"/>
                <w:sz w:val="22"/>
                <w:szCs w:val="22"/>
              </w:rPr>
            </w:pPr>
            <w:r w:rsidRPr="00450354">
              <w:rPr>
                <w:rFonts w:asciiTheme="minorHAnsi" w:hAnsiTheme="minorHAnsi"/>
                <w:sz w:val="22"/>
                <w:szCs w:val="22"/>
              </w:rPr>
              <w:t>Ponúkané riešenie umožňuje, na základe merania záťaže, automatický load balancing LUN – ov aj v rámci jednej úložnej dátovej vrstvy  (optimalizácia rozloženia záťaže)</w:t>
            </w:r>
          </w:p>
        </w:tc>
      </w:tr>
      <w:tr w:rsidR="00E41970" w:rsidRPr="00450354" w14:paraId="281B420A" w14:textId="51EE733D" w:rsidTr="00E41970">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115555AA"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11C405B2"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 xml:space="preserve">Umožňuje integráciu do MS HyperV a VMWare </w:t>
            </w:r>
          </w:p>
        </w:tc>
      </w:tr>
      <w:tr w:rsidR="00E41970" w:rsidRPr="00450354" w14:paraId="357DF711" w14:textId="62112058" w:rsidTr="00E41970">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38C13696"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6757FC7B"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Komerčné multipath ovládače pre požadované OS musia byť zahrnuté v cene. Požadujeme časovo neobmedzené licenčné pokrytie danej funkcionality pre požadovanú kapacitu</w:t>
            </w:r>
          </w:p>
        </w:tc>
      </w:tr>
      <w:tr w:rsidR="00E41970" w:rsidRPr="00450354" w14:paraId="12897FB2" w14:textId="5559B840" w:rsidTr="00E41970">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3C7C0EBC"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7E4E07AD"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Ponúkané riešenie obsahuje GUI a CLI cez HTTPS a SSHv2 na úplný manažment dátového úložiska</w:t>
            </w:r>
          </w:p>
        </w:tc>
      </w:tr>
      <w:tr w:rsidR="00E41970" w:rsidRPr="00450354" w14:paraId="660C1A6D" w14:textId="4F2A0A52" w:rsidTr="00E41970">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3FF48F47"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242978CD"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Vykonáva logovanie prístupov, činností a udalostí do súborových logov</w:t>
            </w:r>
          </w:p>
        </w:tc>
      </w:tr>
      <w:tr w:rsidR="00E41970" w:rsidRPr="00450354" w14:paraId="3A362440" w14:textId="56387F05" w:rsidTr="00E41970">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795EAC26"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hideMark/>
          </w:tcPr>
          <w:p w14:paraId="3FFF24DE" w14:textId="1C636B12"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Umožňuje viac úrovňový manažment s</w:t>
            </w:r>
            <w:r>
              <w:rPr>
                <w:rFonts w:asciiTheme="minorHAnsi" w:hAnsiTheme="minorHAnsi"/>
                <w:sz w:val="22"/>
                <w:szCs w:val="22"/>
              </w:rPr>
              <w:t xml:space="preserve"> </w:t>
            </w:r>
            <w:r w:rsidRPr="00450354">
              <w:rPr>
                <w:rFonts w:asciiTheme="minorHAnsi" w:hAnsiTheme="minorHAnsi"/>
                <w:sz w:val="22"/>
                <w:szCs w:val="22"/>
              </w:rPr>
              <w:t>rôznymi úrovňami práv administrátorov</w:t>
            </w:r>
          </w:p>
        </w:tc>
      </w:tr>
      <w:tr w:rsidR="00E41970" w:rsidRPr="00450354" w14:paraId="57115984" w14:textId="2015E63C" w:rsidTr="00E41970">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4A198FA7"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vAlign w:val="center"/>
            <w:hideMark/>
          </w:tcPr>
          <w:p w14:paraId="51A8E2CB"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Integrácia do LDAP</w:t>
            </w:r>
          </w:p>
        </w:tc>
      </w:tr>
      <w:tr w:rsidR="00E41970" w:rsidRPr="00450354" w14:paraId="61ADE91B" w14:textId="243D8410" w:rsidTr="00E41970">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FA3F9A4" w14:textId="77777777" w:rsidR="00E41970" w:rsidRPr="00450354" w:rsidRDefault="00E41970" w:rsidP="00B70C28">
            <w:pPr>
              <w:spacing w:after="200"/>
              <w:rPr>
                <w:rFonts w:asciiTheme="minorHAnsi" w:hAnsiTheme="minorHAnsi"/>
                <w:sz w:val="22"/>
                <w:szCs w:val="22"/>
              </w:rPr>
            </w:pPr>
          </w:p>
        </w:tc>
        <w:tc>
          <w:tcPr>
            <w:tcW w:w="7335" w:type="dxa"/>
            <w:tcBorders>
              <w:top w:val="nil"/>
              <w:left w:val="nil"/>
              <w:bottom w:val="single" w:sz="4" w:space="0" w:color="auto"/>
              <w:right w:val="single" w:sz="4" w:space="0" w:color="auto"/>
            </w:tcBorders>
            <w:shd w:val="clear" w:color="auto" w:fill="auto"/>
            <w:hideMark/>
          </w:tcPr>
          <w:p w14:paraId="60ACD680" w14:textId="77777777" w:rsidR="00E41970" w:rsidRPr="00450354" w:rsidRDefault="00E41970" w:rsidP="00B70C28">
            <w:pPr>
              <w:spacing w:after="200"/>
              <w:jc w:val="both"/>
              <w:rPr>
                <w:rFonts w:asciiTheme="minorHAnsi" w:hAnsiTheme="minorHAnsi"/>
                <w:sz w:val="22"/>
                <w:szCs w:val="22"/>
              </w:rPr>
            </w:pPr>
            <w:r w:rsidRPr="00450354">
              <w:rPr>
                <w:rFonts w:asciiTheme="minorHAnsi" w:hAnsiTheme="minorHAnsi"/>
                <w:sz w:val="22"/>
                <w:szCs w:val="22"/>
              </w:rPr>
              <w:t>Všetky ostané komponenty potrebné pre funkcionalitu riešenia vrátane kabeláže potrebnej na pripojenie do SAN</w:t>
            </w:r>
          </w:p>
        </w:tc>
      </w:tr>
      <w:tr w:rsidR="00E41970" w:rsidRPr="00450354" w14:paraId="098C7163" w14:textId="0C54C729" w:rsidTr="00E41970">
        <w:trPr>
          <w:trHeight w:val="1596"/>
        </w:trPr>
        <w:tc>
          <w:tcPr>
            <w:tcW w:w="2460" w:type="dxa"/>
            <w:tcBorders>
              <w:top w:val="nil"/>
              <w:left w:val="single" w:sz="8" w:space="0" w:color="auto"/>
              <w:bottom w:val="nil"/>
              <w:right w:val="single" w:sz="4" w:space="0" w:color="auto"/>
            </w:tcBorders>
            <w:shd w:val="clear" w:color="auto" w:fill="auto"/>
            <w:vAlign w:val="center"/>
            <w:hideMark/>
          </w:tcPr>
          <w:p w14:paraId="67D48D45"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t>Požadované SW vlastnosti</w:t>
            </w:r>
          </w:p>
        </w:tc>
        <w:tc>
          <w:tcPr>
            <w:tcW w:w="7335" w:type="dxa"/>
            <w:tcBorders>
              <w:top w:val="nil"/>
              <w:left w:val="nil"/>
              <w:bottom w:val="nil"/>
              <w:right w:val="single" w:sz="4" w:space="0" w:color="auto"/>
            </w:tcBorders>
            <w:shd w:val="clear" w:color="auto" w:fill="auto"/>
            <w:hideMark/>
          </w:tcPr>
          <w:p w14:paraId="603C6F73" w14:textId="77777777" w:rsidR="00E41970" w:rsidRPr="00450354" w:rsidRDefault="00E41970" w:rsidP="00E41970">
            <w:pPr>
              <w:spacing w:after="200"/>
              <w:jc w:val="both"/>
              <w:rPr>
                <w:rFonts w:asciiTheme="minorHAnsi" w:hAnsiTheme="minorHAnsi"/>
                <w:sz w:val="22"/>
                <w:szCs w:val="22"/>
              </w:rPr>
            </w:pPr>
            <w:r w:rsidRPr="00450354">
              <w:rPr>
                <w:rFonts w:asciiTheme="minorHAnsi" w:hAnsiTheme="minorHAnsi"/>
                <w:sz w:val="22"/>
                <w:szCs w:val="22"/>
              </w:rPr>
              <w:t>SW vybavenie umožňujúce asynchrónnu a synchrónnu natívnu replikáciu dát z diskových polí IBM Storwize V7000, vytváranie LUN s vysokou dostupnosťou v rámci systému, on-line migráciu LUN, multi tenancy, QoS, vytváranie snapshotov a klonov LUN, in-line kompresiu a deduplikáciu dát, automatický tiering, pokročilý GUI a CLI interfejs umožňujúci kompletný manažment diskového poľa, multipath ovládače pre podporované platformy OS.</w:t>
            </w:r>
          </w:p>
        </w:tc>
      </w:tr>
      <w:tr w:rsidR="00E41970" w:rsidRPr="00450354" w14:paraId="5BC15E8F" w14:textId="79DDF7EF" w:rsidTr="00E41970">
        <w:trPr>
          <w:trHeight w:val="276"/>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6BE697F0" w14:textId="77777777" w:rsidR="00E41970" w:rsidRPr="00450354" w:rsidRDefault="00E41970" w:rsidP="00E41970">
            <w:pPr>
              <w:spacing w:after="200"/>
              <w:rPr>
                <w:rFonts w:asciiTheme="minorHAnsi" w:hAnsiTheme="minorHAnsi"/>
                <w:sz w:val="22"/>
                <w:szCs w:val="22"/>
              </w:rPr>
            </w:pPr>
            <w:r w:rsidRPr="00450354">
              <w:rPr>
                <w:rFonts w:asciiTheme="minorHAnsi" w:hAnsiTheme="minorHAnsi"/>
                <w:sz w:val="22"/>
                <w:szCs w:val="22"/>
              </w:rPr>
              <w:t>Podpora OS</w:t>
            </w:r>
          </w:p>
        </w:tc>
        <w:tc>
          <w:tcPr>
            <w:tcW w:w="7335" w:type="dxa"/>
            <w:tcBorders>
              <w:top w:val="single" w:sz="4" w:space="0" w:color="auto"/>
              <w:left w:val="nil"/>
              <w:bottom w:val="single" w:sz="8" w:space="0" w:color="auto"/>
              <w:right w:val="single" w:sz="4" w:space="0" w:color="auto"/>
            </w:tcBorders>
            <w:shd w:val="clear" w:color="auto" w:fill="auto"/>
            <w:vAlign w:val="center"/>
            <w:hideMark/>
          </w:tcPr>
          <w:p w14:paraId="085FBC24" w14:textId="60B766FB" w:rsidR="00E41970" w:rsidRPr="00450354" w:rsidRDefault="00E41970" w:rsidP="00E41970">
            <w:pPr>
              <w:spacing w:after="200"/>
              <w:jc w:val="both"/>
              <w:rPr>
                <w:rFonts w:asciiTheme="minorHAnsi" w:hAnsiTheme="minorHAnsi"/>
                <w:sz w:val="22"/>
                <w:szCs w:val="22"/>
              </w:rPr>
            </w:pPr>
            <w:r w:rsidRPr="00450354">
              <w:rPr>
                <w:rFonts w:asciiTheme="minorHAnsi" w:hAnsiTheme="minorHAnsi"/>
                <w:sz w:val="22"/>
                <w:szCs w:val="22"/>
              </w:rPr>
              <w:t>Linux, MS Windows</w:t>
            </w:r>
            <w:r w:rsidR="00B562AC">
              <w:rPr>
                <w:rFonts w:asciiTheme="minorHAnsi" w:hAnsiTheme="minorHAnsi"/>
                <w:sz w:val="22"/>
                <w:szCs w:val="22"/>
              </w:rPr>
              <w:t xml:space="preserve"> 2012R2 a vyš</w:t>
            </w:r>
            <w:r w:rsidR="004D2879">
              <w:rPr>
                <w:rFonts w:asciiTheme="minorHAnsi" w:hAnsiTheme="minorHAnsi"/>
                <w:sz w:val="22"/>
                <w:szCs w:val="22"/>
              </w:rPr>
              <w:t>š</w:t>
            </w:r>
            <w:r w:rsidR="00B562AC">
              <w:rPr>
                <w:rFonts w:asciiTheme="minorHAnsi" w:hAnsiTheme="minorHAnsi"/>
                <w:sz w:val="22"/>
                <w:szCs w:val="22"/>
              </w:rPr>
              <w:t>ie</w:t>
            </w:r>
            <w:r w:rsidRPr="00450354">
              <w:rPr>
                <w:rFonts w:asciiTheme="minorHAnsi" w:hAnsiTheme="minorHAnsi"/>
                <w:sz w:val="22"/>
                <w:szCs w:val="22"/>
              </w:rPr>
              <w:t>, Unix, VMWare</w:t>
            </w:r>
          </w:p>
        </w:tc>
      </w:tr>
    </w:tbl>
    <w:p w14:paraId="2455779B" w14:textId="77777777" w:rsidR="00450354" w:rsidRPr="00450354" w:rsidRDefault="00450354" w:rsidP="00450354">
      <w:pPr>
        <w:spacing w:after="200" w:line="276" w:lineRule="auto"/>
        <w:rPr>
          <w:rFonts w:asciiTheme="minorHAnsi" w:hAnsiTheme="minorHAnsi"/>
          <w:sz w:val="22"/>
          <w:szCs w:val="22"/>
        </w:rPr>
      </w:pPr>
    </w:p>
    <w:p w14:paraId="4763D360" w14:textId="081B116E" w:rsidR="00450354" w:rsidRDefault="00450354">
      <w:pPr>
        <w:rPr>
          <w:rFonts w:asciiTheme="minorHAnsi" w:hAnsiTheme="minorHAnsi"/>
          <w:sz w:val="22"/>
          <w:szCs w:val="22"/>
        </w:rPr>
      </w:pPr>
    </w:p>
    <w:p w14:paraId="0D05BCC4" w14:textId="653417C8" w:rsidR="0060106E" w:rsidRDefault="0060106E">
      <w:pPr>
        <w:rPr>
          <w:rFonts w:asciiTheme="minorHAnsi" w:hAnsiTheme="minorHAnsi"/>
          <w:sz w:val="22"/>
          <w:szCs w:val="22"/>
        </w:rPr>
      </w:pPr>
    </w:p>
    <w:p w14:paraId="5909BA12" w14:textId="77777777" w:rsidR="0060106E" w:rsidRDefault="0060106E">
      <w:pPr>
        <w:rPr>
          <w:rFonts w:asciiTheme="minorHAnsi" w:hAnsiTheme="minorHAnsi"/>
          <w:sz w:val="22"/>
          <w:szCs w:val="22"/>
        </w:rPr>
      </w:pPr>
    </w:p>
    <w:p w14:paraId="07317E11" w14:textId="77777777" w:rsidR="0060106E" w:rsidRDefault="0060106E">
      <w:pPr>
        <w:spacing w:after="200" w:line="276" w:lineRule="auto"/>
        <w:rPr>
          <w:rFonts w:asciiTheme="minorHAnsi" w:hAnsiTheme="minorHAnsi"/>
          <w:sz w:val="22"/>
          <w:szCs w:val="22"/>
        </w:rPr>
      </w:pPr>
      <w:r>
        <w:rPr>
          <w:rFonts w:asciiTheme="minorHAnsi" w:hAnsiTheme="minorHAnsi"/>
          <w:sz w:val="22"/>
          <w:szCs w:val="22"/>
        </w:rPr>
        <w:br w:type="page"/>
      </w:r>
    </w:p>
    <w:p w14:paraId="3D9850FD" w14:textId="4A5F765F" w:rsidR="00AE049E" w:rsidRDefault="00AE049E" w:rsidP="00AE049E">
      <w:pPr>
        <w:spacing w:after="200" w:line="276" w:lineRule="auto"/>
        <w:rPr>
          <w:rFonts w:asciiTheme="minorHAnsi" w:hAnsiTheme="minorHAnsi"/>
        </w:rPr>
      </w:pPr>
      <w:r>
        <w:rPr>
          <w:rFonts w:asciiTheme="minorHAnsi" w:hAnsiTheme="minorHAnsi"/>
        </w:rPr>
        <w:lastRenderedPageBreak/>
        <w:t>Príloha č</w:t>
      </w:r>
      <w:r w:rsidRPr="006857AB">
        <w:rPr>
          <w:rFonts w:asciiTheme="minorHAnsi" w:hAnsiTheme="minorHAnsi"/>
        </w:rPr>
        <w:t xml:space="preserve">. </w:t>
      </w:r>
      <w:r w:rsidR="00475FE0" w:rsidRPr="006857AB">
        <w:rPr>
          <w:rFonts w:asciiTheme="minorHAnsi" w:hAnsiTheme="minorHAnsi"/>
        </w:rPr>
        <w:t>2</w:t>
      </w:r>
    </w:p>
    <w:p w14:paraId="6FC0454F" w14:textId="0DFA2B14" w:rsidR="0060106E" w:rsidRPr="00AE049E" w:rsidRDefault="0060106E" w:rsidP="0060106E">
      <w:pPr>
        <w:spacing w:after="200" w:line="276" w:lineRule="auto"/>
        <w:jc w:val="both"/>
        <w:rPr>
          <w:rFonts w:asciiTheme="minorHAnsi" w:hAnsiTheme="minorHAnsi"/>
          <w:b/>
        </w:rPr>
      </w:pPr>
      <w:r w:rsidRPr="00AE049E">
        <w:rPr>
          <w:rFonts w:asciiTheme="minorHAnsi" w:hAnsiTheme="minorHAnsi"/>
          <w:b/>
        </w:rPr>
        <w:t>Hlásenie porúch a záručný servis</w:t>
      </w:r>
    </w:p>
    <w:p w14:paraId="0456F8FE" w14:textId="12602677" w:rsid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 xml:space="preserve">Ak sa počas záručnej doby vyskytnú vady na </w:t>
      </w:r>
      <w:r w:rsidR="00F53EF4">
        <w:rPr>
          <w:rFonts w:asciiTheme="minorHAnsi" w:hAnsiTheme="minorHAnsi"/>
          <w:sz w:val="22"/>
          <w:szCs w:val="22"/>
        </w:rPr>
        <w:t xml:space="preserve">predmete zmluvy, t.j. na </w:t>
      </w:r>
      <w:r w:rsidRPr="0060106E">
        <w:rPr>
          <w:rFonts w:asciiTheme="minorHAnsi" w:hAnsiTheme="minorHAnsi"/>
          <w:sz w:val="22"/>
          <w:szCs w:val="22"/>
        </w:rPr>
        <w:t xml:space="preserve">HW produktoch, </w:t>
      </w:r>
      <w:r>
        <w:rPr>
          <w:rFonts w:asciiTheme="minorHAnsi" w:hAnsiTheme="minorHAnsi"/>
          <w:sz w:val="22"/>
          <w:szCs w:val="22"/>
        </w:rPr>
        <w:t>Kupujúci</w:t>
      </w:r>
      <w:r w:rsidRPr="0060106E">
        <w:rPr>
          <w:rFonts w:asciiTheme="minorHAnsi" w:hAnsiTheme="minorHAnsi"/>
          <w:sz w:val="22"/>
          <w:szCs w:val="22"/>
        </w:rPr>
        <w:t xml:space="preserve"> má právo uplatniť nárok na záručný servis formou reklamácie u </w:t>
      </w:r>
      <w:r>
        <w:rPr>
          <w:rFonts w:asciiTheme="minorHAnsi" w:hAnsiTheme="minorHAnsi"/>
          <w:sz w:val="22"/>
          <w:szCs w:val="22"/>
        </w:rPr>
        <w:t>Predávajúceho</w:t>
      </w:r>
      <w:r w:rsidRPr="0060106E">
        <w:rPr>
          <w:rFonts w:asciiTheme="minorHAnsi" w:hAnsiTheme="minorHAnsi"/>
          <w:sz w:val="22"/>
          <w:szCs w:val="22"/>
        </w:rPr>
        <w:t xml:space="preserve"> najneskôr do konca záručnej doby, ktorá je zmluvne do</w:t>
      </w:r>
      <w:r>
        <w:rPr>
          <w:rFonts w:asciiTheme="minorHAnsi" w:hAnsiTheme="minorHAnsi"/>
          <w:sz w:val="22"/>
          <w:szCs w:val="22"/>
        </w:rPr>
        <w:t>hodnutá</w:t>
      </w:r>
      <w:r w:rsidRPr="0060106E">
        <w:rPr>
          <w:rFonts w:asciiTheme="minorHAnsi" w:hAnsiTheme="minorHAnsi"/>
          <w:sz w:val="22"/>
          <w:szCs w:val="22"/>
        </w:rPr>
        <w:t xml:space="preserve"> na </w:t>
      </w:r>
      <w:r>
        <w:rPr>
          <w:rFonts w:asciiTheme="minorHAnsi" w:hAnsiTheme="minorHAnsi"/>
          <w:sz w:val="22"/>
          <w:szCs w:val="22"/>
        </w:rPr>
        <w:t>60</w:t>
      </w:r>
      <w:r w:rsidRPr="0060106E">
        <w:rPr>
          <w:rFonts w:asciiTheme="minorHAnsi" w:hAnsiTheme="minorHAnsi"/>
          <w:sz w:val="22"/>
          <w:szCs w:val="22"/>
        </w:rPr>
        <w:t xml:space="preserve"> mesiacov, pokiaľ v tabuľke Prílohy č. 1 nie je uvedené inak. Na vady oznámené po uplynutí záručnej doby sa záručný servis nevzťahuje.</w:t>
      </w:r>
    </w:p>
    <w:p w14:paraId="2A73226E" w14:textId="77777777" w:rsidR="0060106E" w:rsidRDefault="0060106E" w:rsidP="0060106E">
      <w:pPr>
        <w:spacing w:after="200" w:line="276" w:lineRule="auto"/>
        <w:jc w:val="both"/>
        <w:rPr>
          <w:rFonts w:asciiTheme="minorHAnsi" w:hAnsiTheme="minorHAnsi"/>
          <w:sz w:val="22"/>
          <w:szCs w:val="22"/>
        </w:rPr>
      </w:pPr>
    </w:p>
    <w:p w14:paraId="25967704" w14:textId="7FD9D852" w:rsidR="0060106E" w:rsidRP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Servisné zásahy sa rozdeľujú na kritické a nekritické s</w:t>
      </w:r>
      <w:r w:rsidR="006857AB">
        <w:rPr>
          <w:rFonts w:asciiTheme="minorHAnsi" w:hAnsiTheme="minorHAnsi"/>
          <w:sz w:val="22"/>
          <w:szCs w:val="22"/>
        </w:rPr>
        <w:t>ituácie</w:t>
      </w:r>
      <w:r w:rsidRPr="0060106E">
        <w:rPr>
          <w:rFonts w:asciiTheme="minorHAnsi" w:hAnsiTheme="minorHAnsi"/>
          <w:sz w:val="22"/>
          <w:szCs w:val="22"/>
        </w:rPr>
        <w:t xml:space="preserve">:  </w:t>
      </w:r>
    </w:p>
    <w:p w14:paraId="18608B01" w14:textId="57000AB1" w:rsidR="0060106E" w:rsidRPr="0060106E" w:rsidRDefault="0060106E" w:rsidP="0060106E">
      <w:pPr>
        <w:spacing w:after="200" w:line="276" w:lineRule="auto"/>
        <w:jc w:val="both"/>
        <w:rPr>
          <w:rFonts w:asciiTheme="minorHAnsi" w:hAnsiTheme="minorHAnsi"/>
          <w:sz w:val="22"/>
          <w:szCs w:val="22"/>
        </w:rPr>
      </w:pPr>
      <w:r>
        <w:rPr>
          <w:rFonts w:asciiTheme="minorHAnsi" w:hAnsiTheme="minorHAnsi"/>
          <w:sz w:val="22"/>
          <w:szCs w:val="22"/>
        </w:rPr>
        <w:t>a/</w:t>
      </w:r>
      <w:r>
        <w:rPr>
          <w:rFonts w:asciiTheme="minorHAnsi" w:hAnsiTheme="minorHAnsi"/>
          <w:sz w:val="22"/>
          <w:szCs w:val="22"/>
        </w:rPr>
        <w:tab/>
      </w:r>
      <w:r w:rsidRPr="0060106E">
        <w:rPr>
          <w:rFonts w:asciiTheme="minorHAnsi" w:hAnsiTheme="minorHAnsi"/>
          <w:sz w:val="22"/>
          <w:szCs w:val="22"/>
        </w:rPr>
        <w:t xml:space="preserve">Kritická situácia – je zablokovaná funkčná činnosť prevádzky, </w:t>
      </w:r>
    </w:p>
    <w:p w14:paraId="32568835" w14:textId="2E1CE319" w:rsidR="0060106E" w:rsidRP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b/</w:t>
      </w:r>
      <w:r>
        <w:rPr>
          <w:rFonts w:asciiTheme="minorHAnsi" w:hAnsiTheme="minorHAnsi"/>
          <w:sz w:val="22"/>
          <w:szCs w:val="22"/>
        </w:rPr>
        <w:tab/>
      </w:r>
      <w:r w:rsidRPr="0060106E">
        <w:rPr>
          <w:rFonts w:asciiTheme="minorHAnsi" w:hAnsiTheme="minorHAnsi"/>
          <w:sz w:val="22"/>
          <w:szCs w:val="22"/>
        </w:rPr>
        <w:t xml:space="preserve">Nekritická situácia – bežná prevádzková porucha neohrozujúca funkčnú činnosť prevádzky, </w:t>
      </w:r>
    </w:p>
    <w:p w14:paraId="4D054BCD" w14:textId="4CD503B7" w:rsidR="006B7375" w:rsidRDefault="006B7375" w:rsidP="0060106E">
      <w:pPr>
        <w:spacing w:after="200" w:line="276" w:lineRule="auto"/>
        <w:jc w:val="both"/>
        <w:rPr>
          <w:rFonts w:asciiTheme="minorHAnsi" w:hAnsiTheme="minorHAnsi"/>
          <w:sz w:val="22"/>
          <w:szCs w:val="22"/>
        </w:rPr>
      </w:pPr>
    </w:p>
    <w:p w14:paraId="3CB42B73" w14:textId="2B9D4FA6" w:rsidR="0060106E" w:rsidRP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c/</w:t>
      </w:r>
      <w:r>
        <w:rPr>
          <w:rFonts w:asciiTheme="minorHAnsi" w:hAnsiTheme="minorHAnsi"/>
          <w:sz w:val="22"/>
          <w:szCs w:val="22"/>
        </w:rPr>
        <w:tab/>
        <w:t>A</w:t>
      </w:r>
      <w:r w:rsidRPr="0060106E">
        <w:rPr>
          <w:rFonts w:asciiTheme="minorHAnsi" w:hAnsiTheme="minorHAnsi"/>
          <w:sz w:val="22"/>
          <w:szCs w:val="22"/>
        </w:rPr>
        <w:t xml:space="preserve">k na odstránenie poruchy je potrebné zabezpečiť náhradné diely, </w:t>
      </w:r>
      <w:r w:rsidRPr="0060106E">
        <w:rPr>
          <w:rFonts w:asciiTheme="minorHAnsi" w:hAnsiTheme="minorHAnsi"/>
          <w:sz w:val="22"/>
          <w:szCs w:val="22"/>
        </w:rPr>
        <w:br/>
        <w:t>ktoré</w:t>
      </w:r>
      <w:r>
        <w:rPr>
          <w:rFonts w:asciiTheme="minorHAnsi" w:hAnsiTheme="minorHAnsi"/>
          <w:sz w:val="22"/>
          <w:szCs w:val="22"/>
        </w:rPr>
        <w:t xml:space="preserve"> Predávajúci ani Kupujúci</w:t>
      </w:r>
      <w:r w:rsidRPr="0060106E">
        <w:rPr>
          <w:rFonts w:asciiTheme="minorHAnsi" w:hAnsiTheme="minorHAnsi"/>
          <w:sz w:val="22"/>
          <w:szCs w:val="22"/>
        </w:rPr>
        <w:t xml:space="preserve"> nemá na sklade, alebo na odstránenie poruchy je potrebná súčinnosť tretích strán, alebo sa na strane </w:t>
      </w:r>
      <w:r>
        <w:rPr>
          <w:rFonts w:asciiTheme="minorHAnsi" w:hAnsiTheme="minorHAnsi"/>
          <w:sz w:val="22"/>
          <w:szCs w:val="22"/>
        </w:rPr>
        <w:t>Predávajúceho</w:t>
      </w:r>
      <w:r w:rsidRPr="0060106E">
        <w:rPr>
          <w:rFonts w:asciiTheme="minorHAnsi" w:hAnsiTheme="minorHAnsi"/>
          <w:sz w:val="22"/>
          <w:szCs w:val="22"/>
        </w:rPr>
        <w:t xml:space="preserve"> vyskytli iné závažné dôvody</w:t>
      </w:r>
      <w:r>
        <w:rPr>
          <w:rFonts w:asciiTheme="minorHAnsi" w:hAnsiTheme="minorHAnsi"/>
          <w:sz w:val="22"/>
          <w:szCs w:val="22"/>
        </w:rPr>
        <w:t xml:space="preserve"> </w:t>
      </w:r>
      <w:r w:rsidRPr="0060106E">
        <w:rPr>
          <w:rFonts w:asciiTheme="minorHAnsi" w:hAnsiTheme="minorHAnsi"/>
          <w:sz w:val="22"/>
          <w:szCs w:val="22"/>
        </w:rPr>
        <w:t xml:space="preserve">a odstránenie poruchy nie je možné vykonať v dohodnutom čase, je </w:t>
      </w:r>
      <w:r>
        <w:rPr>
          <w:rFonts w:asciiTheme="minorHAnsi" w:hAnsiTheme="minorHAnsi"/>
          <w:sz w:val="22"/>
          <w:szCs w:val="22"/>
        </w:rPr>
        <w:t>Predávajúci</w:t>
      </w:r>
      <w:r w:rsidRPr="0060106E">
        <w:rPr>
          <w:rFonts w:asciiTheme="minorHAnsi" w:hAnsiTheme="minorHAnsi"/>
          <w:sz w:val="22"/>
          <w:szCs w:val="22"/>
        </w:rPr>
        <w:t xml:space="preserve"> povinný o dôvodoch bezodkladne informovať </w:t>
      </w:r>
      <w:r>
        <w:rPr>
          <w:rFonts w:asciiTheme="minorHAnsi" w:hAnsiTheme="minorHAnsi"/>
          <w:sz w:val="22"/>
          <w:szCs w:val="22"/>
        </w:rPr>
        <w:t>Kupujúceho</w:t>
      </w:r>
      <w:r w:rsidRPr="0060106E">
        <w:rPr>
          <w:rFonts w:asciiTheme="minorHAnsi" w:hAnsiTheme="minorHAnsi"/>
          <w:sz w:val="22"/>
          <w:szCs w:val="22"/>
        </w:rPr>
        <w:t xml:space="preserve">. Zároveň je povinný v spolupráci s </w:t>
      </w:r>
      <w:r>
        <w:rPr>
          <w:rFonts w:asciiTheme="minorHAnsi" w:hAnsiTheme="minorHAnsi"/>
          <w:sz w:val="22"/>
          <w:szCs w:val="22"/>
        </w:rPr>
        <w:t>Kupujúcim</w:t>
      </w:r>
      <w:r w:rsidRPr="0060106E">
        <w:rPr>
          <w:rFonts w:asciiTheme="minorHAnsi" w:hAnsiTheme="minorHAnsi"/>
          <w:sz w:val="22"/>
          <w:szCs w:val="22"/>
        </w:rPr>
        <w:t xml:space="preserve"> vyvinúť maximálne úsilie, aby sa odstránenie poruchy uskutočnilo v čo najkratšom možnom čase</w:t>
      </w:r>
      <w:r w:rsidR="0085035F">
        <w:rPr>
          <w:rFonts w:asciiTheme="minorHAnsi" w:hAnsiTheme="minorHAnsi"/>
          <w:sz w:val="22"/>
          <w:szCs w:val="22"/>
        </w:rPr>
        <w:t>,</w:t>
      </w:r>
      <w:r w:rsidRPr="0060106E">
        <w:rPr>
          <w:rFonts w:asciiTheme="minorHAnsi" w:hAnsiTheme="minorHAnsi"/>
          <w:sz w:val="22"/>
          <w:szCs w:val="22"/>
        </w:rPr>
        <w:t xml:space="preserve"> vrátane zabezpečenia náhradných dielov a súčinnosti tretích strán, ak sú tieto potrebné, resp. </w:t>
      </w:r>
      <w:r>
        <w:rPr>
          <w:rFonts w:asciiTheme="minorHAnsi" w:hAnsiTheme="minorHAnsi"/>
          <w:sz w:val="22"/>
          <w:szCs w:val="22"/>
        </w:rPr>
        <w:t xml:space="preserve">Kupujúcemu </w:t>
      </w:r>
      <w:r w:rsidRPr="0060106E">
        <w:rPr>
          <w:rFonts w:asciiTheme="minorHAnsi" w:hAnsiTheme="minorHAnsi"/>
          <w:sz w:val="22"/>
          <w:szCs w:val="22"/>
        </w:rPr>
        <w:t xml:space="preserve">navrhnúť také riešenie, ktoré v maximálnej miere eliminuje vplyv tejto poruchy na bežnú činnosť </w:t>
      </w:r>
      <w:r>
        <w:rPr>
          <w:rFonts w:asciiTheme="minorHAnsi" w:hAnsiTheme="minorHAnsi"/>
          <w:sz w:val="22"/>
          <w:szCs w:val="22"/>
        </w:rPr>
        <w:t>Kupujúceho</w:t>
      </w:r>
      <w:r w:rsidRPr="0060106E">
        <w:rPr>
          <w:rFonts w:asciiTheme="minorHAnsi" w:hAnsiTheme="minorHAnsi"/>
          <w:sz w:val="22"/>
          <w:szCs w:val="22"/>
        </w:rPr>
        <w:t>.</w:t>
      </w:r>
    </w:p>
    <w:p w14:paraId="2FE331DF" w14:textId="5F1613B1" w:rsidR="0060106E" w:rsidRPr="00C86E19" w:rsidRDefault="006B7375" w:rsidP="0060106E">
      <w:pPr>
        <w:spacing w:after="200" w:line="276" w:lineRule="auto"/>
        <w:jc w:val="both"/>
        <w:rPr>
          <w:rFonts w:asciiTheme="minorHAnsi" w:hAnsiTheme="minorHAnsi"/>
          <w:sz w:val="22"/>
          <w:szCs w:val="22"/>
        </w:rPr>
      </w:pPr>
      <w:r>
        <w:rPr>
          <w:rFonts w:asciiTheme="minorHAnsi" w:hAnsiTheme="minorHAnsi"/>
          <w:sz w:val="22"/>
          <w:szCs w:val="22"/>
        </w:rPr>
        <w:t xml:space="preserve">Pre </w:t>
      </w:r>
      <w:r w:rsidR="001E4BAA">
        <w:rPr>
          <w:rFonts w:asciiTheme="minorHAnsi" w:hAnsiTheme="minorHAnsi"/>
          <w:sz w:val="22"/>
          <w:szCs w:val="22"/>
        </w:rPr>
        <w:t xml:space="preserve">odstránenie kritickej ako aj nekritickej situácie </w:t>
      </w:r>
      <w:r w:rsidRPr="0060106E">
        <w:rPr>
          <w:rFonts w:asciiTheme="minorHAnsi" w:hAnsiTheme="minorHAnsi"/>
          <w:sz w:val="22"/>
          <w:szCs w:val="22"/>
        </w:rPr>
        <w:t xml:space="preserve">musí byť </w:t>
      </w:r>
      <w:r w:rsidR="001E4BAA">
        <w:rPr>
          <w:rFonts w:asciiTheme="minorHAnsi" w:hAnsiTheme="minorHAnsi"/>
          <w:sz w:val="22"/>
          <w:szCs w:val="22"/>
        </w:rPr>
        <w:t>odstránenie poruchy</w:t>
      </w:r>
      <w:r w:rsidRPr="0060106E">
        <w:rPr>
          <w:rFonts w:asciiTheme="minorHAnsi" w:hAnsiTheme="minorHAnsi"/>
          <w:sz w:val="22"/>
          <w:szCs w:val="22"/>
        </w:rPr>
        <w:t xml:space="preserve"> </w:t>
      </w:r>
      <w:r w:rsidR="001E4BAA">
        <w:rPr>
          <w:rFonts w:asciiTheme="minorHAnsi" w:hAnsiTheme="minorHAnsi"/>
          <w:sz w:val="22"/>
          <w:szCs w:val="22"/>
        </w:rPr>
        <w:t xml:space="preserve">zrealizované najneskôr </w:t>
      </w:r>
      <w:r w:rsidRPr="00B96F47">
        <w:rPr>
          <w:rFonts w:asciiTheme="minorHAnsi" w:hAnsiTheme="minorHAnsi"/>
          <w:sz w:val="22"/>
          <w:szCs w:val="22"/>
        </w:rPr>
        <w:t xml:space="preserve">do </w:t>
      </w:r>
      <w:r>
        <w:rPr>
          <w:rFonts w:asciiTheme="minorHAnsi" w:hAnsiTheme="minorHAnsi"/>
          <w:sz w:val="22"/>
          <w:szCs w:val="22"/>
        </w:rPr>
        <w:t>24</w:t>
      </w:r>
      <w:r w:rsidRPr="0060106E">
        <w:rPr>
          <w:rFonts w:asciiTheme="minorHAnsi" w:hAnsiTheme="minorHAnsi"/>
          <w:sz w:val="22"/>
          <w:szCs w:val="22"/>
        </w:rPr>
        <w:t xml:space="preserve"> hodín od nahlásenia</w:t>
      </w:r>
      <w:r w:rsidR="001E4BAA">
        <w:rPr>
          <w:rFonts w:asciiTheme="minorHAnsi" w:hAnsiTheme="minorHAnsi"/>
          <w:sz w:val="22"/>
          <w:szCs w:val="22"/>
        </w:rPr>
        <w:t xml:space="preserve"> poruchy</w:t>
      </w:r>
      <w:r>
        <w:rPr>
          <w:rFonts w:asciiTheme="minorHAnsi" w:hAnsiTheme="minorHAnsi"/>
          <w:sz w:val="22"/>
          <w:szCs w:val="22"/>
        </w:rPr>
        <w:t>,</w:t>
      </w:r>
      <w:r w:rsidRPr="0060106E">
        <w:rPr>
          <w:rFonts w:asciiTheme="minorHAnsi" w:hAnsiTheme="minorHAnsi"/>
          <w:sz w:val="22"/>
          <w:szCs w:val="22"/>
        </w:rPr>
        <w:t xml:space="preserve"> resp. </w:t>
      </w:r>
      <w:r w:rsidR="001E4BAA">
        <w:rPr>
          <w:rFonts w:asciiTheme="minorHAnsi" w:hAnsiTheme="minorHAnsi"/>
          <w:sz w:val="22"/>
          <w:szCs w:val="22"/>
        </w:rPr>
        <w:t>musí byť zrealizované</w:t>
      </w:r>
      <w:r w:rsidRPr="0060106E">
        <w:rPr>
          <w:rFonts w:asciiTheme="minorHAnsi" w:hAnsiTheme="minorHAnsi"/>
          <w:sz w:val="22"/>
          <w:szCs w:val="22"/>
        </w:rPr>
        <w:t xml:space="preserve"> náhradné riešenie</w:t>
      </w:r>
      <w:r w:rsidR="001E4BAA">
        <w:rPr>
          <w:rFonts w:asciiTheme="minorHAnsi" w:hAnsiTheme="minorHAnsi"/>
          <w:sz w:val="22"/>
          <w:szCs w:val="22"/>
        </w:rPr>
        <w:t xml:space="preserve">. </w:t>
      </w:r>
      <w:r w:rsidR="0060106E" w:rsidRPr="00C86E19">
        <w:rPr>
          <w:rFonts w:asciiTheme="minorHAnsi" w:hAnsiTheme="minorHAnsi"/>
          <w:sz w:val="22"/>
          <w:szCs w:val="22"/>
        </w:rPr>
        <w:t xml:space="preserve">Nedodržanie podmienok </w:t>
      </w:r>
      <w:r w:rsidR="001E4BAA">
        <w:rPr>
          <w:rFonts w:asciiTheme="minorHAnsi" w:hAnsiTheme="minorHAnsi"/>
          <w:sz w:val="22"/>
          <w:szCs w:val="22"/>
        </w:rPr>
        <w:t xml:space="preserve">odstránenia poruchy </w:t>
      </w:r>
      <w:r w:rsidR="0060106E" w:rsidRPr="00C86E19">
        <w:rPr>
          <w:rFonts w:asciiTheme="minorHAnsi" w:hAnsiTheme="minorHAnsi"/>
          <w:sz w:val="22"/>
          <w:szCs w:val="22"/>
        </w:rPr>
        <w:t>bude sankcionované podľa článku </w:t>
      </w:r>
      <w:r w:rsidR="00E50D75">
        <w:rPr>
          <w:rFonts w:asciiTheme="minorHAnsi" w:hAnsiTheme="minorHAnsi"/>
          <w:sz w:val="22"/>
          <w:szCs w:val="22"/>
        </w:rPr>
        <w:t>8</w:t>
      </w:r>
      <w:r w:rsidR="00E50D75" w:rsidRPr="00C86E19">
        <w:rPr>
          <w:rFonts w:asciiTheme="minorHAnsi" w:hAnsiTheme="minorHAnsi"/>
          <w:sz w:val="22"/>
          <w:szCs w:val="22"/>
        </w:rPr>
        <w:t xml:space="preserve"> </w:t>
      </w:r>
      <w:r w:rsidR="0060106E" w:rsidRPr="00C86E19">
        <w:rPr>
          <w:rFonts w:asciiTheme="minorHAnsi" w:hAnsiTheme="minorHAnsi"/>
          <w:sz w:val="22"/>
          <w:szCs w:val="22"/>
        </w:rPr>
        <w:t xml:space="preserve">zmluvy. </w:t>
      </w:r>
    </w:p>
    <w:p w14:paraId="5F4639C4" w14:textId="380E44A7" w:rsidR="0060106E" w:rsidRPr="0060106E" w:rsidRDefault="0060106E" w:rsidP="0060106E">
      <w:pPr>
        <w:spacing w:after="200" w:line="276" w:lineRule="auto"/>
        <w:jc w:val="both"/>
        <w:rPr>
          <w:rFonts w:asciiTheme="minorHAnsi" w:hAnsiTheme="minorHAnsi"/>
          <w:sz w:val="22"/>
          <w:szCs w:val="22"/>
        </w:rPr>
      </w:pPr>
      <w:r w:rsidRPr="00C86E19">
        <w:rPr>
          <w:rFonts w:asciiTheme="minorHAnsi" w:hAnsiTheme="minorHAnsi"/>
          <w:sz w:val="22"/>
          <w:szCs w:val="22"/>
        </w:rPr>
        <w:t>V prípade situácie uvedenej v bode c/, ktorá bude objektívne zdôvodniteľná a prijaté riešenia eliminujú vplyv na bežnú činnosť Kupujúceho, Kupujúci môže upustiť od príslušných sankcií.</w:t>
      </w:r>
    </w:p>
    <w:p w14:paraId="2422F5D6" w14:textId="651A1CA1" w:rsidR="0060106E" w:rsidRPr="0060106E" w:rsidRDefault="0060106E" w:rsidP="0060106E">
      <w:pPr>
        <w:spacing w:after="200" w:line="276" w:lineRule="auto"/>
        <w:jc w:val="both"/>
        <w:rPr>
          <w:rFonts w:asciiTheme="minorHAnsi" w:hAnsiTheme="minorHAnsi"/>
          <w:sz w:val="22"/>
          <w:szCs w:val="22"/>
        </w:rPr>
      </w:pPr>
      <w:r>
        <w:rPr>
          <w:rFonts w:asciiTheme="minorHAnsi" w:hAnsiTheme="minorHAnsi"/>
          <w:sz w:val="22"/>
          <w:szCs w:val="22"/>
        </w:rPr>
        <w:t>Kupujúci</w:t>
      </w:r>
      <w:r w:rsidRPr="0060106E">
        <w:rPr>
          <w:rFonts w:asciiTheme="minorHAnsi" w:hAnsiTheme="minorHAnsi"/>
          <w:sz w:val="22"/>
          <w:szCs w:val="22"/>
        </w:rPr>
        <w:t xml:space="preserve"> sa zaväzuje reklamovať vady na nasledovné telefónne číslo a príslušné emailové adresy, určené </w:t>
      </w:r>
      <w:r>
        <w:rPr>
          <w:rFonts w:asciiTheme="minorHAnsi" w:hAnsiTheme="minorHAnsi"/>
          <w:sz w:val="22"/>
          <w:szCs w:val="22"/>
        </w:rPr>
        <w:t>Predávajúcim</w:t>
      </w:r>
      <w:r w:rsidRPr="0060106E">
        <w:rPr>
          <w:rFonts w:asciiTheme="minorHAnsi" w:hAnsiTheme="minorHAnsi"/>
          <w:sz w:val="22"/>
          <w:szCs w:val="22"/>
        </w:rPr>
        <w:t xml:space="preserve">: </w:t>
      </w:r>
    </w:p>
    <w:p w14:paraId="6C3DE037" w14:textId="77777777" w:rsidR="0060106E" w:rsidRPr="0060106E" w:rsidRDefault="0060106E" w:rsidP="0060106E">
      <w:pPr>
        <w:spacing w:after="200" w:line="276" w:lineRule="auto"/>
        <w:jc w:val="both"/>
        <w:rPr>
          <w:rFonts w:asciiTheme="minorHAnsi" w:hAnsiTheme="minorHAnsi"/>
          <w:sz w:val="22"/>
          <w:szCs w:val="22"/>
        </w:rPr>
      </w:pPr>
    </w:p>
    <w:p w14:paraId="1CCF9724" w14:textId="02287B84" w:rsidR="0060106E" w:rsidRPr="0060106E" w:rsidRDefault="0060106E" w:rsidP="0060106E">
      <w:pPr>
        <w:spacing w:after="200" w:line="276" w:lineRule="auto"/>
        <w:jc w:val="both"/>
        <w:rPr>
          <w:rFonts w:asciiTheme="minorHAnsi" w:hAnsiTheme="minorHAnsi"/>
          <w:sz w:val="22"/>
          <w:szCs w:val="22"/>
        </w:rPr>
      </w:pPr>
      <w:r w:rsidRPr="00836D97">
        <w:rPr>
          <w:rFonts w:asciiTheme="minorHAnsi" w:hAnsiTheme="minorHAnsi"/>
          <w:sz w:val="22"/>
          <w:szCs w:val="22"/>
          <w:highlight w:val="yellow"/>
        </w:rPr>
        <w:t>Tel. číslo:</w:t>
      </w:r>
      <w:r w:rsidRPr="0060106E">
        <w:rPr>
          <w:rFonts w:asciiTheme="minorHAnsi" w:hAnsiTheme="minorHAnsi"/>
          <w:sz w:val="22"/>
          <w:szCs w:val="22"/>
        </w:rPr>
        <w:tab/>
      </w:r>
      <w:r w:rsidRPr="0060106E">
        <w:rPr>
          <w:rFonts w:asciiTheme="minorHAnsi" w:hAnsiTheme="minorHAnsi"/>
          <w:sz w:val="22"/>
          <w:szCs w:val="22"/>
        </w:rPr>
        <w:tab/>
      </w:r>
      <w:r w:rsidRPr="0060106E">
        <w:rPr>
          <w:rFonts w:asciiTheme="minorHAnsi" w:hAnsiTheme="minorHAnsi"/>
          <w:sz w:val="22"/>
          <w:szCs w:val="22"/>
        </w:rPr>
        <w:tab/>
      </w:r>
      <w:r w:rsidRPr="0060106E">
        <w:rPr>
          <w:rFonts w:asciiTheme="minorHAnsi" w:hAnsiTheme="minorHAnsi"/>
          <w:sz w:val="22"/>
          <w:szCs w:val="22"/>
        </w:rPr>
        <w:tab/>
      </w:r>
      <w:r w:rsidRPr="0060106E">
        <w:rPr>
          <w:rFonts w:asciiTheme="minorHAnsi" w:hAnsiTheme="minorHAnsi"/>
          <w:sz w:val="22"/>
          <w:szCs w:val="22"/>
        </w:rPr>
        <w:tab/>
        <w:t>xxx</w:t>
      </w:r>
    </w:p>
    <w:p w14:paraId="62E60EFA" w14:textId="3ACE15A2" w:rsidR="0060106E" w:rsidRPr="0060106E" w:rsidRDefault="0060106E" w:rsidP="0060106E">
      <w:pPr>
        <w:spacing w:after="200" w:line="276" w:lineRule="auto"/>
        <w:jc w:val="both"/>
        <w:rPr>
          <w:rFonts w:asciiTheme="minorHAnsi" w:hAnsiTheme="minorHAnsi"/>
          <w:sz w:val="22"/>
          <w:szCs w:val="22"/>
        </w:rPr>
      </w:pPr>
      <w:r w:rsidRPr="00836D97">
        <w:rPr>
          <w:rFonts w:asciiTheme="minorHAnsi" w:hAnsiTheme="minorHAnsi"/>
          <w:sz w:val="22"/>
          <w:szCs w:val="22"/>
          <w:highlight w:val="yellow"/>
        </w:rPr>
        <w:t>Emailová adresa pre kritické služby:</w:t>
      </w:r>
      <w:r>
        <w:rPr>
          <w:rFonts w:asciiTheme="minorHAnsi" w:hAnsiTheme="minorHAnsi"/>
          <w:sz w:val="22"/>
          <w:szCs w:val="22"/>
        </w:rPr>
        <w:tab/>
      </w:r>
      <w:r>
        <w:rPr>
          <w:rFonts w:asciiTheme="minorHAnsi" w:hAnsiTheme="minorHAnsi"/>
          <w:sz w:val="22"/>
          <w:szCs w:val="22"/>
        </w:rPr>
        <w:tab/>
      </w:r>
      <w:r w:rsidRPr="0060106E">
        <w:rPr>
          <w:rFonts w:asciiTheme="minorHAnsi" w:hAnsiTheme="minorHAnsi"/>
          <w:sz w:val="22"/>
          <w:szCs w:val="22"/>
        </w:rPr>
        <w:t xml:space="preserve">xxx </w:t>
      </w:r>
    </w:p>
    <w:p w14:paraId="2ED970ED" w14:textId="77777777" w:rsidR="0060106E" w:rsidRPr="0060106E" w:rsidRDefault="0060106E" w:rsidP="0060106E">
      <w:pPr>
        <w:spacing w:after="200" w:line="276" w:lineRule="auto"/>
        <w:jc w:val="both"/>
        <w:rPr>
          <w:rFonts w:asciiTheme="minorHAnsi" w:hAnsiTheme="minorHAnsi"/>
          <w:sz w:val="22"/>
          <w:szCs w:val="22"/>
        </w:rPr>
      </w:pPr>
      <w:r w:rsidRPr="00836D97">
        <w:rPr>
          <w:rFonts w:asciiTheme="minorHAnsi" w:hAnsiTheme="minorHAnsi"/>
          <w:sz w:val="22"/>
          <w:szCs w:val="22"/>
          <w:highlight w:val="yellow"/>
        </w:rPr>
        <w:t>Emailová adresa pre nekritické služby:</w:t>
      </w:r>
      <w:r w:rsidRPr="0060106E">
        <w:rPr>
          <w:rFonts w:asciiTheme="minorHAnsi" w:hAnsiTheme="minorHAnsi"/>
          <w:sz w:val="22"/>
          <w:szCs w:val="22"/>
        </w:rPr>
        <w:tab/>
      </w:r>
      <w:r w:rsidRPr="0060106E">
        <w:rPr>
          <w:rFonts w:asciiTheme="minorHAnsi" w:hAnsiTheme="minorHAnsi"/>
          <w:sz w:val="22"/>
          <w:szCs w:val="22"/>
        </w:rPr>
        <w:tab/>
        <w:t xml:space="preserve">xxx </w:t>
      </w:r>
    </w:p>
    <w:p w14:paraId="08169797" w14:textId="77777777" w:rsidR="0060106E" w:rsidRPr="0060106E" w:rsidRDefault="0060106E" w:rsidP="0060106E">
      <w:pPr>
        <w:spacing w:after="200" w:line="276" w:lineRule="auto"/>
        <w:jc w:val="both"/>
        <w:rPr>
          <w:rFonts w:asciiTheme="minorHAnsi" w:hAnsiTheme="minorHAnsi"/>
          <w:sz w:val="22"/>
          <w:szCs w:val="22"/>
        </w:rPr>
      </w:pPr>
    </w:p>
    <w:p w14:paraId="65C230AE" w14:textId="18FE63B9" w:rsid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 xml:space="preserve">Pre kritickú </w:t>
      </w:r>
      <w:r w:rsidR="0085035F">
        <w:rPr>
          <w:rFonts w:asciiTheme="minorHAnsi" w:hAnsiTheme="minorHAnsi"/>
          <w:sz w:val="22"/>
          <w:szCs w:val="22"/>
        </w:rPr>
        <w:t>situáciu</w:t>
      </w:r>
      <w:r w:rsidRPr="0060106E">
        <w:rPr>
          <w:rFonts w:asciiTheme="minorHAnsi" w:hAnsiTheme="minorHAnsi"/>
          <w:sz w:val="22"/>
          <w:szCs w:val="22"/>
        </w:rPr>
        <w:t xml:space="preserve"> sa </w:t>
      </w:r>
      <w:r w:rsidR="00C86E19" w:rsidRPr="0060106E">
        <w:rPr>
          <w:rFonts w:asciiTheme="minorHAnsi" w:hAnsiTheme="minorHAnsi"/>
          <w:sz w:val="22"/>
          <w:szCs w:val="22"/>
        </w:rPr>
        <w:t>nahlá</w:t>
      </w:r>
      <w:r w:rsidR="00C86E19">
        <w:rPr>
          <w:rFonts w:asciiTheme="minorHAnsi" w:hAnsiTheme="minorHAnsi"/>
          <w:sz w:val="22"/>
          <w:szCs w:val="22"/>
        </w:rPr>
        <w:t xml:space="preserve">sené </w:t>
      </w:r>
      <w:r w:rsidRPr="0060106E">
        <w:rPr>
          <w:rFonts w:asciiTheme="minorHAnsi" w:hAnsiTheme="minorHAnsi"/>
          <w:sz w:val="22"/>
          <w:szCs w:val="22"/>
        </w:rPr>
        <w:t xml:space="preserve">poruchy </w:t>
      </w:r>
      <w:r>
        <w:rPr>
          <w:rFonts w:asciiTheme="minorHAnsi" w:hAnsiTheme="minorHAnsi"/>
          <w:sz w:val="22"/>
          <w:szCs w:val="22"/>
        </w:rPr>
        <w:t>považujú za</w:t>
      </w:r>
      <w:r w:rsidRPr="0060106E">
        <w:rPr>
          <w:rFonts w:asciiTheme="minorHAnsi" w:hAnsiTheme="minorHAnsi"/>
          <w:sz w:val="22"/>
          <w:szCs w:val="22"/>
        </w:rPr>
        <w:t xml:space="preserve"> oznámené </w:t>
      </w:r>
      <w:r w:rsidR="00C86E19">
        <w:rPr>
          <w:rFonts w:asciiTheme="minorHAnsi" w:hAnsiTheme="minorHAnsi"/>
          <w:sz w:val="22"/>
          <w:szCs w:val="22"/>
        </w:rPr>
        <w:t>do jednej hodiny od potvrdenia prevzatia hlásenia, pričom druhá strana potvrdí prevzatie hlásenia o poruche do jednej hodiny od nahlásenia</w:t>
      </w:r>
      <w:r w:rsidR="00F53EF4">
        <w:rPr>
          <w:rFonts w:asciiTheme="minorHAnsi" w:hAnsiTheme="minorHAnsi"/>
          <w:sz w:val="22"/>
          <w:szCs w:val="22"/>
        </w:rPr>
        <w:t xml:space="preserve"> poruchy</w:t>
      </w:r>
      <w:r w:rsidR="00C86E19">
        <w:rPr>
          <w:rFonts w:asciiTheme="minorHAnsi" w:hAnsiTheme="minorHAnsi"/>
          <w:sz w:val="22"/>
          <w:szCs w:val="22"/>
        </w:rPr>
        <w:t xml:space="preserve"> </w:t>
      </w:r>
      <w:r w:rsidR="00C6209A">
        <w:rPr>
          <w:rFonts w:asciiTheme="minorHAnsi" w:hAnsiTheme="minorHAnsi"/>
          <w:sz w:val="22"/>
          <w:szCs w:val="22"/>
        </w:rPr>
        <w:t>K</w:t>
      </w:r>
      <w:r w:rsidR="00C86E19">
        <w:rPr>
          <w:rFonts w:asciiTheme="minorHAnsi" w:hAnsiTheme="minorHAnsi"/>
          <w:sz w:val="22"/>
          <w:szCs w:val="22"/>
        </w:rPr>
        <w:t>upujúcim.</w:t>
      </w:r>
      <w:r w:rsidR="009455B1">
        <w:rPr>
          <w:rFonts w:asciiTheme="minorHAnsi" w:hAnsiTheme="minorHAnsi"/>
          <w:sz w:val="22"/>
          <w:szCs w:val="22"/>
        </w:rPr>
        <w:t xml:space="preserve"> </w:t>
      </w:r>
      <w:r w:rsidR="00B96F47">
        <w:rPr>
          <w:rFonts w:asciiTheme="minorHAnsi" w:hAnsiTheme="minorHAnsi"/>
          <w:sz w:val="22"/>
          <w:szCs w:val="22"/>
        </w:rPr>
        <w:t>A</w:t>
      </w:r>
      <w:r w:rsidR="009455B1">
        <w:rPr>
          <w:rFonts w:asciiTheme="minorHAnsi" w:hAnsiTheme="minorHAnsi"/>
          <w:sz w:val="22"/>
          <w:szCs w:val="22"/>
        </w:rPr>
        <w:t xml:space="preserve">k </w:t>
      </w:r>
      <w:r w:rsidR="00B96F47">
        <w:rPr>
          <w:rFonts w:asciiTheme="minorHAnsi" w:hAnsiTheme="minorHAnsi"/>
          <w:sz w:val="22"/>
          <w:szCs w:val="22"/>
        </w:rPr>
        <w:t>druhá strana</w:t>
      </w:r>
      <w:r w:rsidR="009455B1">
        <w:rPr>
          <w:rFonts w:asciiTheme="minorHAnsi" w:hAnsiTheme="minorHAnsi"/>
          <w:sz w:val="22"/>
          <w:szCs w:val="22"/>
        </w:rPr>
        <w:t xml:space="preserve"> do jednej hodiny nepotvrdí Kupujúcemu prevzatie </w:t>
      </w:r>
      <w:r w:rsidR="009455B1">
        <w:rPr>
          <w:rFonts w:asciiTheme="minorHAnsi" w:hAnsiTheme="minorHAnsi"/>
          <w:sz w:val="22"/>
          <w:szCs w:val="22"/>
        </w:rPr>
        <w:lastRenderedPageBreak/>
        <w:t>hlásenia poruchy, márnym uplynutím jednej hodiny od nahlásenia kritickej poruchy</w:t>
      </w:r>
      <w:r w:rsidR="00477048">
        <w:rPr>
          <w:rFonts w:asciiTheme="minorHAnsi" w:hAnsiTheme="minorHAnsi"/>
          <w:sz w:val="22"/>
          <w:szCs w:val="22"/>
        </w:rPr>
        <w:t xml:space="preserve"> Kupujúcim, začína druhej strane</w:t>
      </w:r>
      <w:r w:rsidR="009455B1">
        <w:rPr>
          <w:rFonts w:asciiTheme="minorHAnsi" w:hAnsiTheme="minorHAnsi"/>
          <w:sz w:val="22"/>
          <w:szCs w:val="22"/>
        </w:rPr>
        <w:t xml:space="preserve"> plynúť čas na odstránenie poruchy podľa tejto prílohy. </w:t>
      </w:r>
    </w:p>
    <w:p w14:paraId="54266358" w14:textId="6CFE6170" w:rsidR="00C86E19" w:rsidRDefault="00C86E19" w:rsidP="0060106E">
      <w:pPr>
        <w:spacing w:after="200" w:line="276" w:lineRule="auto"/>
        <w:jc w:val="both"/>
        <w:rPr>
          <w:rFonts w:asciiTheme="minorHAnsi" w:hAnsiTheme="minorHAnsi"/>
          <w:sz w:val="22"/>
          <w:szCs w:val="22"/>
        </w:rPr>
      </w:pPr>
      <w:r w:rsidRPr="0060106E">
        <w:rPr>
          <w:rFonts w:asciiTheme="minorHAnsi" w:hAnsiTheme="minorHAnsi"/>
          <w:sz w:val="22"/>
          <w:szCs w:val="22"/>
        </w:rPr>
        <w:t xml:space="preserve">Pre kritickú </w:t>
      </w:r>
      <w:r>
        <w:rPr>
          <w:rFonts w:asciiTheme="minorHAnsi" w:hAnsiTheme="minorHAnsi"/>
          <w:sz w:val="22"/>
          <w:szCs w:val="22"/>
        </w:rPr>
        <w:t xml:space="preserve">situáciu, </w:t>
      </w:r>
      <w:r w:rsidRPr="0060106E">
        <w:rPr>
          <w:rFonts w:asciiTheme="minorHAnsi" w:hAnsiTheme="minorHAnsi"/>
          <w:sz w:val="22"/>
          <w:szCs w:val="22"/>
        </w:rPr>
        <w:t>ktorá vyžaduje zásah špecialistu</w:t>
      </w:r>
      <w:r>
        <w:rPr>
          <w:rFonts w:asciiTheme="minorHAnsi" w:hAnsiTheme="minorHAnsi"/>
          <w:sz w:val="22"/>
          <w:szCs w:val="22"/>
        </w:rPr>
        <w:t>,</w:t>
      </w:r>
      <w:r w:rsidRPr="0060106E">
        <w:rPr>
          <w:rFonts w:asciiTheme="minorHAnsi" w:hAnsiTheme="minorHAnsi"/>
          <w:sz w:val="22"/>
          <w:szCs w:val="22"/>
        </w:rPr>
        <w:t xml:space="preserve"> sa </w:t>
      </w:r>
      <w:r>
        <w:rPr>
          <w:rFonts w:asciiTheme="minorHAnsi" w:hAnsiTheme="minorHAnsi"/>
          <w:sz w:val="22"/>
          <w:szCs w:val="22"/>
        </w:rPr>
        <w:t>d</w:t>
      </w:r>
      <w:r w:rsidRPr="0060106E">
        <w:rPr>
          <w:rFonts w:asciiTheme="minorHAnsi" w:hAnsiTheme="minorHAnsi"/>
          <w:sz w:val="22"/>
          <w:szCs w:val="22"/>
        </w:rPr>
        <w:t xml:space="preserve">o času na odstránenie poruchy pripočítava skutočný čas na dopravu zo servisného strediska, </w:t>
      </w:r>
      <w:r w:rsidRPr="00CF2E51">
        <w:rPr>
          <w:rFonts w:asciiTheme="minorHAnsi" w:hAnsiTheme="minorHAnsi"/>
          <w:sz w:val="22"/>
          <w:szCs w:val="22"/>
        </w:rPr>
        <w:t xml:space="preserve">najviac však </w:t>
      </w:r>
      <w:r w:rsidR="00F323A1">
        <w:rPr>
          <w:rFonts w:asciiTheme="minorHAnsi" w:hAnsiTheme="minorHAnsi"/>
          <w:sz w:val="22"/>
          <w:szCs w:val="22"/>
        </w:rPr>
        <w:t>24</w:t>
      </w:r>
      <w:r w:rsidRPr="0060106E">
        <w:rPr>
          <w:rFonts w:asciiTheme="minorHAnsi" w:hAnsiTheme="minorHAnsi"/>
          <w:sz w:val="22"/>
          <w:szCs w:val="22"/>
        </w:rPr>
        <w:t xml:space="preserve"> hodín.</w:t>
      </w:r>
    </w:p>
    <w:p w14:paraId="2734F354" w14:textId="2B618A1E" w:rsidR="00C86E19" w:rsidRPr="0060106E" w:rsidRDefault="00C86E19" w:rsidP="0060106E">
      <w:pPr>
        <w:spacing w:after="200" w:line="276" w:lineRule="auto"/>
        <w:jc w:val="both"/>
        <w:rPr>
          <w:rFonts w:asciiTheme="minorHAnsi" w:hAnsiTheme="minorHAnsi"/>
          <w:sz w:val="22"/>
          <w:szCs w:val="22"/>
        </w:rPr>
      </w:pPr>
      <w:r>
        <w:rPr>
          <w:rFonts w:asciiTheme="minorHAnsi" w:hAnsiTheme="minorHAnsi"/>
          <w:sz w:val="22"/>
          <w:szCs w:val="22"/>
        </w:rPr>
        <w:t xml:space="preserve">Druhou stranou sa rozumie </w:t>
      </w:r>
      <w:r w:rsidR="00C6209A">
        <w:rPr>
          <w:rFonts w:asciiTheme="minorHAnsi" w:hAnsiTheme="minorHAnsi"/>
          <w:sz w:val="22"/>
          <w:szCs w:val="22"/>
        </w:rPr>
        <w:t>P</w:t>
      </w:r>
      <w:r>
        <w:rPr>
          <w:rFonts w:asciiTheme="minorHAnsi" w:hAnsiTheme="minorHAnsi"/>
          <w:sz w:val="22"/>
          <w:szCs w:val="22"/>
        </w:rPr>
        <w:t xml:space="preserve">redávajúci, resp. subjekt poskytujúci servis predmetu </w:t>
      </w:r>
      <w:r w:rsidR="00C6209A">
        <w:rPr>
          <w:rFonts w:asciiTheme="minorHAnsi" w:hAnsiTheme="minorHAnsi"/>
          <w:sz w:val="22"/>
          <w:szCs w:val="22"/>
        </w:rPr>
        <w:t>zmluvy</w:t>
      </w:r>
      <w:r w:rsidR="007F37EF">
        <w:rPr>
          <w:rFonts w:asciiTheme="minorHAnsi" w:hAnsiTheme="minorHAnsi"/>
          <w:sz w:val="22"/>
          <w:szCs w:val="22"/>
        </w:rPr>
        <w:t xml:space="preserve"> určený </w:t>
      </w:r>
      <w:r w:rsidR="00C6209A">
        <w:rPr>
          <w:rFonts w:asciiTheme="minorHAnsi" w:hAnsiTheme="minorHAnsi"/>
          <w:sz w:val="22"/>
          <w:szCs w:val="22"/>
        </w:rPr>
        <w:t>P</w:t>
      </w:r>
      <w:r w:rsidR="007F37EF">
        <w:rPr>
          <w:rFonts w:asciiTheme="minorHAnsi" w:hAnsiTheme="minorHAnsi"/>
          <w:sz w:val="22"/>
          <w:szCs w:val="22"/>
        </w:rPr>
        <w:t>redávajúcim</w:t>
      </w:r>
      <w:r>
        <w:rPr>
          <w:rFonts w:asciiTheme="minorHAnsi" w:hAnsiTheme="minorHAnsi"/>
          <w:sz w:val="22"/>
          <w:szCs w:val="22"/>
        </w:rPr>
        <w:t>.</w:t>
      </w:r>
    </w:p>
    <w:p w14:paraId="425F33E9" w14:textId="75ECF45B" w:rsidR="0060106E" w:rsidRPr="0060106E" w:rsidRDefault="00C86E19" w:rsidP="0060106E">
      <w:pPr>
        <w:spacing w:after="200" w:line="276" w:lineRule="auto"/>
        <w:jc w:val="both"/>
        <w:rPr>
          <w:rFonts w:asciiTheme="minorHAnsi" w:hAnsiTheme="minorHAnsi"/>
          <w:sz w:val="22"/>
          <w:szCs w:val="22"/>
        </w:rPr>
      </w:pPr>
      <w:r w:rsidRPr="0060106E">
        <w:rPr>
          <w:rFonts w:asciiTheme="minorHAnsi" w:hAnsiTheme="minorHAnsi"/>
          <w:sz w:val="22"/>
          <w:szCs w:val="22"/>
        </w:rPr>
        <w:t>Pr</w:t>
      </w:r>
      <w:r w:rsidRPr="00C86E19">
        <w:rPr>
          <w:rFonts w:asciiTheme="minorHAnsi" w:hAnsiTheme="minorHAnsi"/>
          <w:sz w:val="22"/>
          <w:szCs w:val="22"/>
        </w:rPr>
        <w:t>e nekritickú situáciu sa poruchy nahlásené počas pracovných dní pred 7.00 hod. považujú za oznámené o 7.00 hod. Poruchy oznámené počas pracovných dní po 17.00 hod.</w:t>
      </w:r>
      <w:r w:rsidRPr="00C86E19">
        <w:rPr>
          <w:rFonts w:asciiTheme="minorHAnsi" w:hAnsiTheme="minorHAnsi"/>
          <w:sz w:val="22"/>
          <w:szCs w:val="22"/>
        </w:rPr>
        <w:br/>
        <w:t xml:space="preserve">sa považujú za oznámené o 7.00 hod. nasledujúceho pracovného dňa. Poruchy oznámené </w:t>
      </w:r>
      <w:r w:rsidRPr="00C86E19">
        <w:rPr>
          <w:rFonts w:asciiTheme="minorHAnsi" w:hAnsiTheme="minorHAnsi"/>
          <w:sz w:val="22"/>
          <w:szCs w:val="22"/>
        </w:rPr>
        <w:br/>
        <w:t>v sobotu, nedeľu a vo sviatky</w:t>
      </w:r>
      <w:r w:rsidR="00C6209A">
        <w:rPr>
          <w:rFonts w:asciiTheme="minorHAnsi" w:hAnsiTheme="minorHAnsi"/>
          <w:sz w:val="22"/>
          <w:szCs w:val="22"/>
        </w:rPr>
        <w:t>,</w:t>
      </w:r>
      <w:r w:rsidRPr="00C86E19">
        <w:rPr>
          <w:rFonts w:asciiTheme="minorHAnsi" w:hAnsiTheme="minorHAnsi"/>
          <w:sz w:val="22"/>
          <w:szCs w:val="22"/>
        </w:rPr>
        <w:t xml:space="preserve"> sa pre nekritickú situáciu považujú za oznámené o 7.00 hod. nasledujúceho pracovného dňa. </w:t>
      </w:r>
    </w:p>
    <w:p w14:paraId="59574ABC" w14:textId="77777777" w:rsidR="0060106E" w:rsidRPr="0060106E" w:rsidRDefault="0060106E" w:rsidP="0060106E">
      <w:pPr>
        <w:spacing w:after="200" w:line="276" w:lineRule="auto"/>
        <w:jc w:val="both"/>
        <w:rPr>
          <w:rFonts w:asciiTheme="minorHAnsi" w:hAnsiTheme="minorHAnsi"/>
          <w:sz w:val="22"/>
          <w:szCs w:val="22"/>
        </w:rPr>
      </w:pPr>
    </w:p>
    <w:p w14:paraId="04DAE704" w14:textId="0EDA6339" w:rsidR="0060106E" w:rsidRPr="0060106E" w:rsidRDefault="00AE049E" w:rsidP="0060106E">
      <w:pPr>
        <w:spacing w:after="200" w:line="276" w:lineRule="auto"/>
        <w:jc w:val="both"/>
        <w:rPr>
          <w:rFonts w:asciiTheme="minorHAnsi" w:hAnsiTheme="minorHAnsi"/>
          <w:sz w:val="22"/>
          <w:szCs w:val="22"/>
        </w:rPr>
      </w:pPr>
      <w:r>
        <w:rPr>
          <w:rFonts w:asciiTheme="minorHAnsi" w:hAnsiTheme="minorHAnsi"/>
          <w:sz w:val="22"/>
          <w:szCs w:val="22"/>
        </w:rPr>
        <w:t>Kupujúci</w:t>
      </w:r>
      <w:r w:rsidR="0060106E" w:rsidRPr="0060106E">
        <w:rPr>
          <w:rFonts w:asciiTheme="minorHAnsi" w:hAnsiTheme="minorHAnsi"/>
          <w:sz w:val="22"/>
          <w:szCs w:val="22"/>
        </w:rPr>
        <w:t xml:space="preserve">  je povinný pri reklamácii telefonicky a následne mailom nahlásiť tieto údaje:</w:t>
      </w:r>
    </w:p>
    <w:p w14:paraId="5CDD3A53" w14:textId="77777777" w:rsidR="0060106E" w:rsidRPr="0060106E" w:rsidRDefault="0060106E" w:rsidP="0060106E">
      <w:pPr>
        <w:numPr>
          <w:ilvl w:val="0"/>
          <w:numId w:val="18"/>
        </w:numPr>
        <w:spacing w:after="200" w:line="276" w:lineRule="auto"/>
        <w:jc w:val="both"/>
        <w:rPr>
          <w:rFonts w:asciiTheme="minorHAnsi" w:hAnsiTheme="minorHAnsi"/>
          <w:sz w:val="22"/>
          <w:szCs w:val="22"/>
        </w:rPr>
      </w:pPr>
      <w:r w:rsidRPr="0060106E">
        <w:rPr>
          <w:rFonts w:asciiTheme="minorHAnsi" w:hAnsiTheme="minorHAnsi"/>
          <w:sz w:val="22"/>
          <w:szCs w:val="22"/>
        </w:rPr>
        <w:t>identifikáciu konkrétneho miesta plnenia,</w:t>
      </w:r>
    </w:p>
    <w:p w14:paraId="2E1372FF" w14:textId="41891A8D" w:rsidR="0060106E" w:rsidRPr="0060106E" w:rsidRDefault="00AE049E" w:rsidP="0060106E">
      <w:pPr>
        <w:numPr>
          <w:ilvl w:val="0"/>
          <w:numId w:val="18"/>
        </w:numPr>
        <w:spacing w:after="200" w:line="276" w:lineRule="auto"/>
        <w:jc w:val="both"/>
        <w:rPr>
          <w:rFonts w:asciiTheme="minorHAnsi" w:hAnsiTheme="minorHAnsi"/>
          <w:sz w:val="22"/>
          <w:szCs w:val="22"/>
        </w:rPr>
      </w:pPr>
      <w:r>
        <w:rPr>
          <w:rFonts w:asciiTheme="minorHAnsi" w:hAnsiTheme="minorHAnsi"/>
          <w:sz w:val="22"/>
          <w:szCs w:val="22"/>
        </w:rPr>
        <w:t>sériové čísla reklamovan</w:t>
      </w:r>
      <w:r w:rsidR="0060106E" w:rsidRPr="0060106E">
        <w:rPr>
          <w:rFonts w:asciiTheme="minorHAnsi" w:hAnsiTheme="minorHAnsi"/>
          <w:sz w:val="22"/>
          <w:szCs w:val="22"/>
        </w:rPr>
        <w:t>ých produktov,</w:t>
      </w:r>
    </w:p>
    <w:p w14:paraId="3B2F693E" w14:textId="31153AFE" w:rsidR="0060106E" w:rsidRPr="0060106E" w:rsidRDefault="0060106E" w:rsidP="0060106E">
      <w:pPr>
        <w:numPr>
          <w:ilvl w:val="0"/>
          <w:numId w:val="18"/>
        </w:numPr>
        <w:spacing w:after="200" w:line="276" w:lineRule="auto"/>
        <w:jc w:val="both"/>
        <w:rPr>
          <w:rFonts w:asciiTheme="minorHAnsi" w:hAnsiTheme="minorHAnsi"/>
          <w:sz w:val="22"/>
          <w:szCs w:val="22"/>
        </w:rPr>
      </w:pPr>
      <w:r w:rsidRPr="0060106E">
        <w:rPr>
          <w:rFonts w:asciiTheme="minorHAnsi" w:hAnsiTheme="minorHAnsi"/>
          <w:sz w:val="22"/>
          <w:szCs w:val="22"/>
        </w:rPr>
        <w:t>opísanie vád a</w:t>
      </w:r>
      <w:r w:rsidR="00AE049E">
        <w:rPr>
          <w:rFonts w:asciiTheme="minorHAnsi" w:hAnsiTheme="minorHAnsi"/>
          <w:sz w:val="22"/>
          <w:szCs w:val="22"/>
        </w:rPr>
        <w:t> </w:t>
      </w:r>
      <w:r w:rsidRPr="0060106E">
        <w:rPr>
          <w:rFonts w:asciiTheme="minorHAnsi" w:hAnsiTheme="minorHAnsi"/>
          <w:sz w:val="22"/>
          <w:szCs w:val="22"/>
        </w:rPr>
        <w:t>spôsob</w:t>
      </w:r>
      <w:r w:rsidR="00AE049E">
        <w:rPr>
          <w:rFonts w:asciiTheme="minorHAnsi" w:hAnsiTheme="minorHAnsi"/>
          <w:sz w:val="22"/>
          <w:szCs w:val="22"/>
        </w:rPr>
        <w:t>,</w:t>
      </w:r>
      <w:r w:rsidRPr="0060106E">
        <w:rPr>
          <w:rFonts w:asciiTheme="minorHAnsi" w:hAnsiTheme="minorHAnsi"/>
          <w:sz w:val="22"/>
          <w:szCs w:val="22"/>
        </w:rPr>
        <w:t xml:space="preserve"> ako sa prejavujú.</w:t>
      </w:r>
    </w:p>
    <w:p w14:paraId="24E549BD" w14:textId="77777777" w:rsidR="0060106E" w:rsidRPr="0060106E" w:rsidRDefault="0060106E" w:rsidP="0060106E">
      <w:pPr>
        <w:spacing w:after="200" w:line="276" w:lineRule="auto"/>
        <w:jc w:val="both"/>
        <w:rPr>
          <w:rFonts w:asciiTheme="minorHAnsi" w:hAnsiTheme="minorHAnsi"/>
          <w:sz w:val="22"/>
          <w:szCs w:val="22"/>
        </w:rPr>
      </w:pPr>
    </w:p>
    <w:p w14:paraId="0B4AA5D0" w14:textId="5FF6EC2F" w:rsidR="0060106E" w:rsidRPr="0060106E" w:rsidRDefault="0060106E" w:rsidP="0060106E">
      <w:pPr>
        <w:spacing w:after="200" w:line="276" w:lineRule="auto"/>
        <w:jc w:val="both"/>
        <w:rPr>
          <w:rFonts w:asciiTheme="minorHAnsi" w:hAnsiTheme="minorHAnsi"/>
          <w:sz w:val="22"/>
          <w:szCs w:val="22"/>
        </w:rPr>
      </w:pPr>
      <w:r w:rsidRPr="0060106E">
        <w:rPr>
          <w:rFonts w:asciiTheme="minorHAnsi" w:hAnsiTheme="minorHAnsi"/>
          <w:sz w:val="22"/>
          <w:szCs w:val="22"/>
        </w:rPr>
        <w:t xml:space="preserve">Servisný zásah v záručnej dobe sa uskutoční u </w:t>
      </w:r>
      <w:r w:rsidR="00AE049E">
        <w:rPr>
          <w:rFonts w:asciiTheme="minorHAnsi" w:hAnsiTheme="minorHAnsi"/>
          <w:sz w:val="22"/>
          <w:szCs w:val="22"/>
        </w:rPr>
        <w:t>Kupujúceho</w:t>
      </w:r>
      <w:r w:rsidRPr="0060106E">
        <w:rPr>
          <w:rFonts w:asciiTheme="minorHAnsi" w:hAnsiTheme="minorHAnsi"/>
          <w:sz w:val="22"/>
          <w:szCs w:val="22"/>
        </w:rPr>
        <w:t xml:space="preserve"> na príslušnom mieste plnenia. Servisné práce, náhradné diely a dopravné náklady k záručným zásahom sa v záručnej dobe neúčtujú a sú zahrnuté v cene predmetu zmluvy.</w:t>
      </w:r>
    </w:p>
    <w:p w14:paraId="05701A6C" w14:textId="10B310C4" w:rsidR="0060106E" w:rsidRDefault="0060106E" w:rsidP="0060106E">
      <w:pPr>
        <w:jc w:val="both"/>
        <w:rPr>
          <w:rFonts w:asciiTheme="minorHAnsi" w:hAnsiTheme="minorHAnsi"/>
          <w:sz w:val="22"/>
          <w:szCs w:val="22"/>
        </w:rPr>
      </w:pPr>
    </w:p>
    <w:p w14:paraId="21DF1832" w14:textId="77777777" w:rsidR="002222C5" w:rsidRDefault="002222C5" w:rsidP="0060106E">
      <w:pPr>
        <w:jc w:val="both"/>
        <w:rPr>
          <w:rFonts w:asciiTheme="minorHAnsi" w:hAnsiTheme="minorHAnsi"/>
          <w:sz w:val="22"/>
          <w:szCs w:val="22"/>
        </w:rPr>
        <w:sectPr w:rsidR="002222C5">
          <w:pgSz w:w="11906" w:h="16838"/>
          <w:pgMar w:top="1417" w:right="1417" w:bottom="1417" w:left="1417" w:header="708" w:footer="708" w:gutter="0"/>
          <w:cols w:space="708"/>
          <w:docGrid w:linePitch="360"/>
        </w:sectPr>
      </w:pPr>
    </w:p>
    <w:p w14:paraId="4096E66D" w14:textId="02D4E4F8" w:rsidR="002222C5" w:rsidRDefault="002222C5" w:rsidP="00427B71">
      <w:pPr>
        <w:rPr>
          <w:rFonts w:asciiTheme="minorHAnsi" w:hAnsiTheme="minorHAnsi"/>
          <w:sz w:val="22"/>
          <w:szCs w:val="22"/>
        </w:rPr>
      </w:pPr>
      <w:r>
        <w:rPr>
          <w:rFonts w:asciiTheme="minorHAnsi" w:hAnsiTheme="minorHAnsi"/>
          <w:sz w:val="22"/>
          <w:szCs w:val="22"/>
        </w:rPr>
        <w:lastRenderedPageBreak/>
        <w:t xml:space="preserve">Príloha č. 3 </w:t>
      </w:r>
    </w:p>
    <w:p w14:paraId="3C60A249" w14:textId="623E9A18" w:rsidR="00427B71" w:rsidRDefault="00427B71" w:rsidP="00427B71">
      <w:pPr>
        <w:rPr>
          <w:rFonts w:asciiTheme="minorHAnsi" w:hAnsiTheme="minorHAnsi"/>
          <w:sz w:val="22"/>
          <w:szCs w:val="22"/>
        </w:rPr>
      </w:pPr>
    </w:p>
    <w:p w14:paraId="16AA77D1" w14:textId="0E51FC5F" w:rsidR="00427B71" w:rsidRPr="00503CBD" w:rsidRDefault="00427B71" w:rsidP="00427B71">
      <w:pPr>
        <w:rPr>
          <w:rFonts w:asciiTheme="minorHAnsi" w:hAnsiTheme="minorHAnsi"/>
          <w:b/>
          <w:sz w:val="22"/>
          <w:szCs w:val="22"/>
        </w:rPr>
      </w:pPr>
      <w:r w:rsidRPr="00503CBD">
        <w:rPr>
          <w:rFonts w:asciiTheme="minorHAnsi" w:hAnsiTheme="minorHAnsi"/>
          <w:b/>
          <w:sz w:val="22"/>
          <w:szCs w:val="22"/>
        </w:rPr>
        <w:t>Zoznam subdodávateľov</w:t>
      </w:r>
    </w:p>
    <w:p w14:paraId="7A4B83B4" w14:textId="3E087D43" w:rsidR="00427B71" w:rsidRPr="00503CBD" w:rsidRDefault="00427B71" w:rsidP="00427B71">
      <w:pPr>
        <w:rPr>
          <w:rFonts w:asciiTheme="minorHAnsi" w:hAnsiTheme="minorHAnsi"/>
          <w:b/>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427B71" w:rsidRPr="00503CBD" w14:paraId="13C2FA13" w14:textId="77777777" w:rsidTr="00977AE8">
        <w:tc>
          <w:tcPr>
            <w:tcW w:w="560" w:type="dxa"/>
            <w:shd w:val="clear" w:color="auto" w:fill="BFBFBF" w:themeFill="background1" w:themeFillShade="BF"/>
          </w:tcPr>
          <w:p w14:paraId="13C2744D"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 xml:space="preserve">P.č. </w:t>
            </w:r>
          </w:p>
        </w:tc>
        <w:tc>
          <w:tcPr>
            <w:tcW w:w="988" w:type="dxa"/>
            <w:shd w:val="clear" w:color="auto" w:fill="BFBFBF" w:themeFill="background1" w:themeFillShade="BF"/>
          </w:tcPr>
          <w:p w14:paraId="25F46426"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1834" w:type="dxa"/>
            <w:shd w:val="clear" w:color="auto" w:fill="BFBFBF" w:themeFill="background1" w:themeFillShade="BF"/>
          </w:tcPr>
          <w:p w14:paraId="2BB2C5CC"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575" w:type="dxa"/>
            <w:shd w:val="clear" w:color="auto" w:fill="BFBFBF" w:themeFill="background1" w:themeFillShade="BF"/>
          </w:tcPr>
          <w:p w14:paraId="045ADB3C"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Dátum narodenia osoby oprávnenej konať za subdodávateľa</w:t>
            </w:r>
          </w:p>
        </w:tc>
        <w:tc>
          <w:tcPr>
            <w:tcW w:w="1417" w:type="dxa"/>
            <w:shd w:val="clear" w:color="auto" w:fill="BFBFBF" w:themeFill="background1" w:themeFillShade="BF"/>
          </w:tcPr>
          <w:p w14:paraId="2C994226"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Adresa pobytu osoby oprávnenej konať za subdodávateľa</w:t>
            </w:r>
          </w:p>
        </w:tc>
        <w:tc>
          <w:tcPr>
            <w:tcW w:w="709" w:type="dxa"/>
            <w:shd w:val="clear" w:color="auto" w:fill="BFBFBF" w:themeFill="background1" w:themeFillShade="BF"/>
          </w:tcPr>
          <w:p w14:paraId="0E8B6BDF" w14:textId="77777777" w:rsidR="00427B71" w:rsidRPr="00503CBD" w:rsidRDefault="00427B71"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1368" w:type="dxa"/>
            <w:shd w:val="clear" w:color="auto" w:fill="BFBFBF" w:themeFill="background1" w:themeFillShade="BF"/>
          </w:tcPr>
          <w:p w14:paraId="15B6091B"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183" w:type="dxa"/>
            <w:shd w:val="clear" w:color="auto" w:fill="BFBFBF" w:themeFill="background1" w:themeFillShade="BF"/>
          </w:tcPr>
          <w:p w14:paraId="0388020A" w14:textId="77777777" w:rsidR="00427B71" w:rsidRPr="00503CBD" w:rsidRDefault="00427B71"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427B71" w:rsidRPr="00503CBD" w14:paraId="12D775FC" w14:textId="77777777" w:rsidTr="00977AE8">
        <w:tc>
          <w:tcPr>
            <w:tcW w:w="560" w:type="dxa"/>
          </w:tcPr>
          <w:p w14:paraId="3A006679" w14:textId="77777777" w:rsidR="00427B71" w:rsidRPr="00503CBD" w:rsidRDefault="00427B71" w:rsidP="00977AE8">
            <w:pPr>
              <w:pStyle w:val="Default"/>
              <w:rPr>
                <w:rFonts w:asciiTheme="minorHAnsi" w:hAnsiTheme="minorHAnsi" w:cstheme="minorHAnsi"/>
                <w:sz w:val="22"/>
                <w:szCs w:val="22"/>
              </w:rPr>
            </w:pPr>
          </w:p>
        </w:tc>
        <w:tc>
          <w:tcPr>
            <w:tcW w:w="988" w:type="dxa"/>
          </w:tcPr>
          <w:p w14:paraId="3C67F2F2" w14:textId="77777777" w:rsidR="00427B71" w:rsidRPr="00503CBD" w:rsidRDefault="00427B71" w:rsidP="00977AE8">
            <w:pPr>
              <w:pStyle w:val="Default"/>
              <w:rPr>
                <w:rFonts w:asciiTheme="minorHAnsi" w:hAnsiTheme="minorHAnsi" w:cstheme="minorHAnsi"/>
                <w:sz w:val="22"/>
                <w:szCs w:val="22"/>
              </w:rPr>
            </w:pPr>
          </w:p>
        </w:tc>
        <w:tc>
          <w:tcPr>
            <w:tcW w:w="1834" w:type="dxa"/>
          </w:tcPr>
          <w:p w14:paraId="7ADFF039" w14:textId="77777777" w:rsidR="00427B71" w:rsidRPr="00503CBD" w:rsidRDefault="00427B71" w:rsidP="00977AE8">
            <w:pPr>
              <w:pStyle w:val="Default"/>
              <w:rPr>
                <w:rFonts w:asciiTheme="minorHAnsi" w:hAnsiTheme="minorHAnsi" w:cstheme="minorHAnsi"/>
                <w:sz w:val="22"/>
                <w:szCs w:val="22"/>
              </w:rPr>
            </w:pPr>
          </w:p>
        </w:tc>
        <w:tc>
          <w:tcPr>
            <w:tcW w:w="1575" w:type="dxa"/>
          </w:tcPr>
          <w:p w14:paraId="7C0FB164" w14:textId="77777777" w:rsidR="00427B71" w:rsidRPr="00503CBD" w:rsidRDefault="00427B71" w:rsidP="00977AE8">
            <w:pPr>
              <w:pStyle w:val="Default"/>
              <w:rPr>
                <w:rFonts w:asciiTheme="minorHAnsi" w:hAnsiTheme="minorHAnsi" w:cstheme="minorHAnsi"/>
                <w:sz w:val="22"/>
                <w:szCs w:val="22"/>
              </w:rPr>
            </w:pPr>
          </w:p>
        </w:tc>
        <w:tc>
          <w:tcPr>
            <w:tcW w:w="1417" w:type="dxa"/>
          </w:tcPr>
          <w:p w14:paraId="01153EBF" w14:textId="77777777" w:rsidR="00427B71" w:rsidRPr="00503CBD" w:rsidRDefault="00427B71" w:rsidP="00977AE8">
            <w:pPr>
              <w:pStyle w:val="Default"/>
              <w:rPr>
                <w:rFonts w:asciiTheme="minorHAnsi" w:hAnsiTheme="minorHAnsi" w:cstheme="minorHAnsi"/>
                <w:sz w:val="22"/>
                <w:szCs w:val="22"/>
              </w:rPr>
            </w:pPr>
          </w:p>
        </w:tc>
        <w:tc>
          <w:tcPr>
            <w:tcW w:w="709" w:type="dxa"/>
          </w:tcPr>
          <w:p w14:paraId="2714CAC7"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3B40045" w14:textId="77777777" w:rsidR="00427B71" w:rsidRPr="00503CBD" w:rsidRDefault="00427B71" w:rsidP="00977AE8">
            <w:pPr>
              <w:pStyle w:val="Default"/>
              <w:rPr>
                <w:rFonts w:asciiTheme="minorHAnsi" w:hAnsiTheme="minorHAnsi" w:cstheme="minorHAnsi"/>
                <w:sz w:val="22"/>
                <w:szCs w:val="22"/>
              </w:rPr>
            </w:pPr>
          </w:p>
        </w:tc>
        <w:tc>
          <w:tcPr>
            <w:tcW w:w="1183" w:type="dxa"/>
          </w:tcPr>
          <w:p w14:paraId="0B7B4374" w14:textId="77777777" w:rsidR="00427B71" w:rsidRPr="00503CBD" w:rsidRDefault="00427B71" w:rsidP="00977AE8">
            <w:pPr>
              <w:pStyle w:val="Default"/>
              <w:rPr>
                <w:rFonts w:asciiTheme="minorHAnsi" w:hAnsiTheme="minorHAnsi" w:cstheme="minorHAnsi"/>
                <w:sz w:val="22"/>
                <w:szCs w:val="22"/>
              </w:rPr>
            </w:pPr>
          </w:p>
        </w:tc>
      </w:tr>
      <w:tr w:rsidR="00427B71" w:rsidRPr="00503CBD" w14:paraId="11929110" w14:textId="77777777" w:rsidTr="00977AE8">
        <w:tc>
          <w:tcPr>
            <w:tcW w:w="560" w:type="dxa"/>
          </w:tcPr>
          <w:p w14:paraId="6ED60AE7" w14:textId="77777777" w:rsidR="00427B71" w:rsidRPr="00503CBD" w:rsidRDefault="00427B71" w:rsidP="00977AE8">
            <w:pPr>
              <w:pStyle w:val="Default"/>
              <w:rPr>
                <w:rFonts w:asciiTheme="minorHAnsi" w:hAnsiTheme="minorHAnsi" w:cstheme="minorHAnsi"/>
                <w:sz w:val="22"/>
                <w:szCs w:val="22"/>
              </w:rPr>
            </w:pPr>
          </w:p>
        </w:tc>
        <w:tc>
          <w:tcPr>
            <w:tcW w:w="988" w:type="dxa"/>
          </w:tcPr>
          <w:p w14:paraId="246D2F43" w14:textId="77777777" w:rsidR="00427B71" w:rsidRPr="00503CBD" w:rsidRDefault="00427B71" w:rsidP="00977AE8">
            <w:pPr>
              <w:pStyle w:val="Default"/>
              <w:rPr>
                <w:rFonts w:asciiTheme="minorHAnsi" w:hAnsiTheme="minorHAnsi" w:cstheme="minorHAnsi"/>
                <w:sz w:val="22"/>
                <w:szCs w:val="22"/>
              </w:rPr>
            </w:pPr>
          </w:p>
        </w:tc>
        <w:tc>
          <w:tcPr>
            <w:tcW w:w="1834" w:type="dxa"/>
          </w:tcPr>
          <w:p w14:paraId="0BBAF42F" w14:textId="77777777" w:rsidR="00427B71" w:rsidRPr="00503CBD" w:rsidRDefault="00427B71" w:rsidP="00977AE8">
            <w:pPr>
              <w:pStyle w:val="Default"/>
              <w:rPr>
                <w:rFonts w:asciiTheme="minorHAnsi" w:hAnsiTheme="minorHAnsi" w:cstheme="minorHAnsi"/>
                <w:sz w:val="22"/>
                <w:szCs w:val="22"/>
              </w:rPr>
            </w:pPr>
          </w:p>
        </w:tc>
        <w:tc>
          <w:tcPr>
            <w:tcW w:w="1575" w:type="dxa"/>
          </w:tcPr>
          <w:p w14:paraId="1E36768F" w14:textId="77777777" w:rsidR="00427B71" w:rsidRPr="00503CBD" w:rsidRDefault="00427B71" w:rsidP="00977AE8">
            <w:pPr>
              <w:pStyle w:val="Default"/>
              <w:rPr>
                <w:rFonts w:asciiTheme="minorHAnsi" w:hAnsiTheme="minorHAnsi" w:cstheme="minorHAnsi"/>
                <w:sz w:val="22"/>
                <w:szCs w:val="22"/>
              </w:rPr>
            </w:pPr>
          </w:p>
        </w:tc>
        <w:tc>
          <w:tcPr>
            <w:tcW w:w="1417" w:type="dxa"/>
          </w:tcPr>
          <w:p w14:paraId="2A6F0A5E" w14:textId="77777777" w:rsidR="00427B71" w:rsidRPr="00503CBD" w:rsidRDefault="00427B71" w:rsidP="00977AE8">
            <w:pPr>
              <w:pStyle w:val="Default"/>
              <w:rPr>
                <w:rFonts w:asciiTheme="minorHAnsi" w:hAnsiTheme="minorHAnsi" w:cstheme="minorHAnsi"/>
                <w:sz w:val="22"/>
                <w:szCs w:val="22"/>
              </w:rPr>
            </w:pPr>
          </w:p>
        </w:tc>
        <w:tc>
          <w:tcPr>
            <w:tcW w:w="709" w:type="dxa"/>
          </w:tcPr>
          <w:p w14:paraId="00ED7764" w14:textId="77777777" w:rsidR="00427B71" w:rsidRPr="00503CBD" w:rsidRDefault="00427B71" w:rsidP="00977AE8">
            <w:pPr>
              <w:pStyle w:val="Default"/>
              <w:rPr>
                <w:rFonts w:asciiTheme="minorHAnsi" w:hAnsiTheme="minorHAnsi" w:cstheme="minorHAnsi"/>
                <w:sz w:val="22"/>
                <w:szCs w:val="22"/>
              </w:rPr>
            </w:pPr>
          </w:p>
        </w:tc>
        <w:tc>
          <w:tcPr>
            <w:tcW w:w="1368" w:type="dxa"/>
          </w:tcPr>
          <w:p w14:paraId="3109F67E" w14:textId="77777777" w:rsidR="00427B71" w:rsidRPr="00503CBD" w:rsidRDefault="00427B71" w:rsidP="00977AE8">
            <w:pPr>
              <w:pStyle w:val="Default"/>
              <w:rPr>
                <w:rFonts w:asciiTheme="minorHAnsi" w:hAnsiTheme="minorHAnsi" w:cstheme="minorHAnsi"/>
                <w:sz w:val="22"/>
                <w:szCs w:val="22"/>
              </w:rPr>
            </w:pPr>
          </w:p>
        </w:tc>
        <w:tc>
          <w:tcPr>
            <w:tcW w:w="1183" w:type="dxa"/>
          </w:tcPr>
          <w:p w14:paraId="66421E55" w14:textId="77777777" w:rsidR="00427B71" w:rsidRPr="00503CBD" w:rsidRDefault="00427B71" w:rsidP="00977AE8">
            <w:pPr>
              <w:pStyle w:val="Default"/>
              <w:rPr>
                <w:rFonts w:asciiTheme="minorHAnsi" w:hAnsiTheme="minorHAnsi" w:cstheme="minorHAnsi"/>
                <w:sz w:val="22"/>
                <w:szCs w:val="22"/>
              </w:rPr>
            </w:pPr>
          </w:p>
        </w:tc>
      </w:tr>
      <w:tr w:rsidR="00427B71" w:rsidRPr="00503CBD" w14:paraId="3F755610" w14:textId="77777777" w:rsidTr="00977AE8">
        <w:tc>
          <w:tcPr>
            <w:tcW w:w="560" w:type="dxa"/>
          </w:tcPr>
          <w:p w14:paraId="3ED3DD71" w14:textId="77777777" w:rsidR="00427B71" w:rsidRPr="00503CBD" w:rsidRDefault="00427B71" w:rsidP="00977AE8">
            <w:pPr>
              <w:pStyle w:val="Default"/>
              <w:rPr>
                <w:rFonts w:asciiTheme="minorHAnsi" w:hAnsiTheme="minorHAnsi" w:cstheme="minorHAnsi"/>
                <w:sz w:val="22"/>
                <w:szCs w:val="22"/>
              </w:rPr>
            </w:pPr>
          </w:p>
        </w:tc>
        <w:tc>
          <w:tcPr>
            <w:tcW w:w="988" w:type="dxa"/>
          </w:tcPr>
          <w:p w14:paraId="60E30E97" w14:textId="77777777" w:rsidR="00427B71" w:rsidRPr="00503CBD" w:rsidRDefault="00427B71" w:rsidP="00977AE8">
            <w:pPr>
              <w:pStyle w:val="Default"/>
              <w:rPr>
                <w:rFonts w:asciiTheme="minorHAnsi" w:hAnsiTheme="minorHAnsi" w:cstheme="minorHAnsi"/>
                <w:sz w:val="22"/>
                <w:szCs w:val="22"/>
              </w:rPr>
            </w:pPr>
          </w:p>
        </w:tc>
        <w:tc>
          <w:tcPr>
            <w:tcW w:w="1834" w:type="dxa"/>
          </w:tcPr>
          <w:p w14:paraId="01B3AF32" w14:textId="77777777" w:rsidR="00427B71" w:rsidRPr="00503CBD" w:rsidRDefault="00427B71" w:rsidP="00977AE8">
            <w:pPr>
              <w:pStyle w:val="Default"/>
              <w:rPr>
                <w:rFonts w:asciiTheme="minorHAnsi" w:hAnsiTheme="minorHAnsi" w:cstheme="minorHAnsi"/>
                <w:sz w:val="22"/>
                <w:szCs w:val="22"/>
              </w:rPr>
            </w:pPr>
          </w:p>
        </w:tc>
        <w:tc>
          <w:tcPr>
            <w:tcW w:w="1575" w:type="dxa"/>
          </w:tcPr>
          <w:p w14:paraId="6554B9B3" w14:textId="77777777" w:rsidR="00427B71" w:rsidRPr="00503CBD" w:rsidRDefault="00427B71" w:rsidP="00977AE8">
            <w:pPr>
              <w:pStyle w:val="Default"/>
              <w:rPr>
                <w:rFonts w:asciiTheme="minorHAnsi" w:hAnsiTheme="minorHAnsi" w:cstheme="minorHAnsi"/>
                <w:sz w:val="22"/>
                <w:szCs w:val="22"/>
              </w:rPr>
            </w:pPr>
          </w:p>
        </w:tc>
        <w:tc>
          <w:tcPr>
            <w:tcW w:w="1417" w:type="dxa"/>
          </w:tcPr>
          <w:p w14:paraId="7E64EC21" w14:textId="77777777" w:rsidR="00427B71" w:rsidRPr="00503CBD" w:rsidRDefault="00427B71" w:rsidP="00977AE8">
            <w:pPr>
              <w:pStyle w:val="Default"/>
              <w:rPr>
                <w:rFonts w:asciiTheme="minorHAnsi" w:hAnsiTheme="minorHAnsi" w:cstheme="minorHAnsi"/>
                <w:sz w:val="22"/>
                <w:szCs w:val="22"/>
              </w:rPr>
            </w:pPr>
          </w:p>
        </w:tc>
        <w:tc>
          <w:tcPr>
            <w:tcW w:w="709" w:type="dxa"/>
          </w:tcPr>
          <w:p w14:paraId="00C3B89C" w14:textId="77777777" w:rsidR="00427B71" w:rsidRPr="00503CBD" w:rsidRDefault="00427B71" w:rsidP="00977AE8">
            <w:pPr>
              <w:pStyle w:val="Default"/>
              <w:rPr>
                <w:rFonts w:asciiTheme="minorHAnsi" w:hAnsiTheme="minorHAnsi" w:cstheme="minorHAnsi"/>
                <w:sz w:val="22"/>
                <w:szCs w:val="22"/>
              </w:rPr>
            </w:pPr>
          </w:p>
        </w:tc>
        <w:tc>
          <w:tcPr>
            <w:tcW w:w="1368" w:type="dxa"/>
          </w:tcPr>
          <w:p w14:paraId="6F8DEDA5" w14:textId="77777777" w:rsidR="00427B71" w:rsidRPr="00503CBD" w:rsidRDefault="00427B71" w:rsidP="00977AE8">
            <w:pPr>
              <w:pStyle w:val="Default"/>
              <w:rPr>
                <w:rFonts w:asciiTheme="minorHAnsi" w:hAnsiTheme="minorHAnsi" w:cstheme="minorHAnsi"/>
                <w:sz w:val="22"/>
                <w:szCs w:val="22"/>
              </w:rPr>
            </w:pPr>
          </w:p>
        </w:tc>
        <w:tc>
          <w:tcPr>
            <w:tcW w:w="1183" w:type="dxa"/>
          </w:tcPr>
          <w:p w14:paraId="32E2BCE4" w14:textId="77777777" w:rsidR="00427B71" w:rsidRPr="00503CBD" w:rsidRDefault="00427B71" w:rsidP="00977AE8">
            <w:pPr>
              <w:pStyle w:val="Default"/>
              <w:rPr>
                <w:rFonts w:asciiTheme="minorHAnsi" w:hAnsiTheme="minorHAnsi" w:cstheme="minorHAnsi"/>
                <w:sz w:val="22"/>
                <w:szCs w:val="22"/>
              </w:rPr>
            </w:pPr>
          </w:p>
        </w:tc>
      </w:tr>
    </w:tbl>
    <w:p w14:paraId="66BA4A54" w14:textId="77777777" w:rsidR="00427B71" w:rsidRPr="00427B71" w:rsidRDefault="00427B71" w:rsidP="00427B71">
      <w:pPr>
        <w:rPr>
          <w:rFonts w:asciiTheme="minorHAnsi" w:hAnsiTheme="minorHAnsi"/>
          <w:sz w:val="22"/>
          <w:szCs w:val="22"/>
        </w:rPr>
      </w:pPr>
    </w:p>
    <w:sectPr w:rsidR="00427B71" w:rsidRPr="00427B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8D959" w14:textId="77777777" w:rsidR="0048542A" w:rsidRDefault="0048542A" w:rsidP="00E41970">
      <w:r>
        <w:separator/>
      </w:r>
    </w:p>
  </w:endnote>
  <w:endnote w:type="continuationSeparator" w:id="0">
    <w:p w14:paraId="69F4C7A5" w14:textId="77777777" w:rsidR="0048542A" w:rsidRDefault="0048542A"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Light"/>
    <w:panose1 w:val="020F0502020204030204"/>
    <w:charset w:val="EE"/>
    <w:family w:val="swiss"/>
    <w:pitch w:val="variable"/>
    <w:sig w:usb0="E0002A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7366C" w14:textId="77777777" w:rsidR="0048542A" w:rsidRDefault="0048542A" w:rsidP="00E41970">
      <w:r>
        <w:separator/>
      </w:r>
    </w:p>
  </w:footnote>
  <w:footnote w:type="continuationSeparator" w:id="0">
    <w:p w14:paraId="726292AB" w14:textId="77777777" w:rsidR="0048542A" w:rsidRDefault="0048542A" w:rsidP="00E419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2"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0"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2"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0"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1"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3"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27"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8"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9"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0"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1"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4"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5"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36"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7"/>
  </w:num>
  <w:num w:numId="9">
    <w:abstractNumId w:val="3"/>
  </w:num>
  <w:num w:numId="10">
    <w:abstractNumId w:val="8"/>
  </w:num>
  <w:num w:numId="11">
    <w:abstractNumId w:val="10"/>
  </w:num>
  <w:num w:numId="12">
    <w:abstractNumId w:val="28"/>
  </w:num>
  <w:num w:numId="13">
    <w:abstractNumId w:val="6"/>
  </w:num>
  <w:num w:numId="14">
    <w:abstractNumId w:val="5"/>
  </w:num>
  <w:num w:numId="15">
    <w:abstractNumId w:val="22"/>
  </w:num>
  <w:num w:numId="16">
    <w:abstractNumId w:val="17"/>
  </w:num>
  <w:num w:numId="17">
    <w:abstractNumId w:val="34"/>
  </w:num>
  <w:num w:numId="18">
    <w:abstractNumId w:val="12"/>
  </w:num>
  <w:num w:numId="19">
    <w:abstractNumId w:val="21"/>
  </w:num>
  <w:num w:numId="20">
    <w:abstractNumId w:val="35"/>
  </w:num>
  <w:num w:numId="21">
    <w:abstractNumId w:val="26"/>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0"/>
  </w:num>
  <w:num w:numId="26">
    <w:abstractNumId w:val="36"/>
  </w:num>
  <w:num w:numId="27">
    <w:abstractNumId w:val="1"/>
  </w:num>
  <w:num w:numId="28">
    <w:abstractNumId w:val="19"/>
    <w:lvlOverride w:ilvl="0">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4"/>
  </w:num>
  <w:num w:numId="32">
    <w:abstractNumId w:val="13"/>
  </w:num>
  <w:num w:numId="33">
    <w:abstractNumId w:val="30"/>
  </w:num>
  <w:num w:numId="34">
    <w:abstractNumId w:val="4"/>
  </w:num>
  <w:num w:numId="35">
    <w:abstractNumId w:val="16"/>
  </w:num>
  <w:num w:numId="36">
    <w:abstractNumId w:val="24"/>
  </w:num>
  <w:num w:numId="37">
    <w:abstractNumId w:val="23"/>
  </w:num>
  <w:num w:numId="38">
    <w:abstractNumId w:val="2"/>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26395"/>
    <w:rsid w:val="00041799"/>
    <w:rsid w:val="00046803"/>
    <w:rsid w:val="0008114B"/>
    <w:rsid w:val="000B2603"/>
    <w:rsid w:val="000C1ADB"/>
    <w:rsid w:val="000D282C"/>
    <w:rsid w:val="000E34FD"/>
    <w:rsid w:val="00123D78"/>
    <w:rsid w:val="001477A2"/>
    <w:rsid w:val="0015421E"/>
    <w:rsid w:val="00175EED"/>
    <w:rsid w:val="00185C05"/>
    <w:rsid w:val="00195590"/>
    <w:rsid w:val="001A1ECA"/>
    <w:rsid w:val="001B3CAD"/>
    <w:rsid w:val="001E4BAA"/>
    <w:rsid w:val="001F5183"/>
    <w:rsid w:val="0022072B"/>
    <w:rsid w:val="002222C5"/>
    <w:rsid w:val="00227A73"/>
    <w:rsid w:val="00240532"/>
    <w:rsid w:val="00244774"/>
    <w:rsid w:val="002514F7"/>
    <w:rsid w:val="0025715A"/>
    <w:rsid w:val="002603BD"/>
    <w:rsid w:val="0026623B"/>
    <w:rsid w:val="00281E6F"/>
    <w:rsid w:val="002911C8"/>
    <w:rsid w:val="00291A76"/>
    <w:rsid w:val="002B09F0"/>
    <w:rsid w:val="002B30C4"/>
    <w:rsid w:val="002C384E"/>
    <w:rsid w:val="002F2732"/>
    <w:rsid w:val="00332B5B"/>
    <w:rsid w:val="00335EDA"/>
    <w:rsid w:val="003379AB"/>
    <w:rsid w:val="003522A9"/>
    <w:rsid w:val="00370109"/>
    <w:rsid w:val="003770D6"/>
    <w:rsid w:val="00386337"/>
    <w:rsid w:val="003B77F2"/>
    <w:rsid w:val="003B7A02"/>
    <w:rsid w:val="003E731C"/>
    <w:rsid w:val="004006B8"/>
    <w:rsid w:val="00427B71"/>
    <w:rsid w:val="0044200E"/>
    <w:rsid w:val="00450354"/>
    <w:rsid w:val="004510EC"/>
    <w:rsid w:val="0045111C"/>
    <w:rsid w:val="0045635F"/>
    <w:rsid w:val="00475FE0"/>
    <w:rsid w:val="00477048"/>
    <w:rsid w:val="0048542A"/>
    <w:rsid w:val="004D2879"/>
    <w:rsid w:val="004F3DC7"/>
    <w:rsid w:val="004F76F6"/>
    <w:rsid w:val="00503CBD"/>
    <w:rsid w:val="005075CA"/>
    <w:rsid w:val="00517FC2"/>
    <w:rsid w:val="00541C44"/>
    <w:rsid w:val="00546B40"/>
    <w:rsid w:val="0054731B"/>
    <w:rsid w:val="00556591"/>
    <w:rsid w:val="005600E8"/>
    <w:rsid w:val="005836F1"/>
    <w:rsid w:val="00590993"/>
    <w:rsid w:val="0059321A"/>
    <w:rsid w:val="005A312C"/>
    <w:rsid w:val="005C6B18"/>
    <w:rsid w:val="005D569A"/>
    <w:rsid w:val="005F266E"/>
    <w:rsid w:val="006001FF"/>
    <w:rsid w:val="0060106E"/>
    <w:rsid w:val="00617176"/>
    <w:rsid w:val="006322E1"/>
    <w:rsid w:val="006443FC"/>
    <w:rsid w:val="0064536D"/>
    <w:rsid w:val="0066297B"/>
    <w:rsid w:val="006857AB"/>
    <w:rsid w:val="006876CD"/>
    <w:rsid w:val="00693433"/>
    <w:rsid w:val="006976C1"/>
    <w:rsid w:val="006A3AA2"/>
    <w:rsid w:val="006B048A"/>
    <w:rsid w:val="006B177E"/>
    <w:rsid w:val="006B659C"/>
    <w:rsid w:val="006B7375"/>
    <w:rsid w:val="006C60C2"/>
    <w:rsid w:val="007270CF"/>
    <w:rsid w:val="007322B0"/>
    <w:rsid w:val="007675B9"/>
    <w:rsid w:val="007717E0"/>
    <w:rsid w:val="00772C83"/>
    <w:rsid w:val="0077419E"/>
    <w:rsid w:val="007865B7"/>
    <w:rsid w:val="0079378F"/>
    <w:rsid w:val="007C3692"/>
    <w:rsid w:val="007F37EF"/>
    <w:rsid w:val="00813555"/>
    <w:rsid w:val="00827330"/>
    <w:rsid w:val="0083299B"/>
    <w:rsid w:val="0083614B"/>
    <w:rsid w:val="00836D97"/>
    <w:rsid w:val="00845387"/>
    <w:rsid w:val="0085035F"/>
    <w:rsid w:val="00870912"/>
    <w:rsid w:val="008C08DC"/>
    <w:rsid w:val="008D4B75"/>
    <w:rsid w:val="008D62C6"/>
    <w:rsid w:val="008E7C5E"/>
    <w:rsid w:val="009041CD"/>
    <w:rsid w:val="009151F8"/>
    <w:rsid w:val="009346EA"/>
    <w:rsid w:val="009455B1"/>
    <w:rsid w:val="00967172"/>
    <w:rsid w:val="00971085"/>
    <w:rsid w:val="00977AE8"/>
    <w:rsid w:val="009A0EEC"/>
    <w:rsid w:val="009A2AAB"/>
    <w:rsid w:val="009B3700"/>
    <w:rsid w:val="009C25AB"/>
    <w:rsid w:val="009E3B95"/>
    <w:rsid w:val="00A105EA"/>
    <w:rsid w:val="00A215FF"/>
    <w:rsid w:val="00A21C77"/>
    <w:rsid w:val="00A70761"/>
    <w:rsid w:val="00A77C92"/>
    <w:rsid w:val="00AA6603"/>
    <w:rsid w:val="00AC7EA8"/>
    <w:rsid w:val="00AD2B3C"/>
    <w:rsid w:val="00AD69BD"/>
    <w:rsid w:val="00AE049E"/>
    <w:rsid w:val="00AF7927"/>
    <w:rsid w:val="00B20FD7"/>
    <w:rsid w:val="00B20FD8"/>
    <w:rsid w:val="00B219B4"/>
    <w:rsid w:val="00B50207"/>
    <w:rsid w:val="00B51CC6"/>
    <w:rsid w:val="00B51FB2"/>
    <w:rsid w:val="00B562AC"/>
    <w:rsid w:val="00B619A5"/>
    <w:rsid w:val="00B70C28"/>
    <w:rsid w:val="00B96F47"/>
    <w:rsid w:val="00BB5616"/>
    <w:rsid w:val="00BD01B4"/>
    <w:rsid w:val="00BD33CF"/>
    <w:rsid w:val="00BD4AC2"/>
    <w:rsid w:val="00BD7F46"/>
    <w:rsid w:val="00C174AB"/>
    <w:rsid w:val="00C548F4"/>
    <w:rsid w:val="00C6132F"/>
    <w:rsid w:val="00C6209A"/>
    <w:rsid w:val="00C62CE7"/>
    <w:rsid w:val="00C65F46"/>
    <w:rsid w:val="00C738D5"/>
    <w:rsid w:val="00C77493"/>
    <w:rsid w:val="00C850E8"/>
    <w:rsid w:val="00C86E19"/>
    <w:rsid w:val="00CB5E78"/>
    <w:rsid w:val="00CD39B3"/>
    <w:rsid w:val="00CF2E51"/>
    <w:rsid w:val="00CF4FF7"/>
    <w:rsid w:val="00CF53C3"/>
    <w:rsid w:val="00D17350"/>
    <w:rsid w:val="00D22581"/>
    <w:rsid w:val="00D314BA"/>
    <w:rsid w:val="00D332B8"/>
    <w:rsid w:val="00D82EBB"/>
    <w:rsid w:val="00D8673C"/>
    <w:rsid w:val="00D8674A"/>
    <w:rsid w:val="00D97A60"/>
    <w:rsid w:val="00DA6E41"/>
    <w:rsid w:val="00DD26B5"/>
    <w:rsid w:val="00E05CA8"/>
    <w:rsid w:val="00E235F4"/>
    <w:rsid w:val="00E36C65"/>
    <w:rsid w:val="00E41970"/>
    <w:rsid w:val="00E429FB"/>
    <w:rsid w:val="00E50D75"/>
    <w:rsid w:val="00E54966"/>
    <w:rsid w:val="00E74F0C"/>
    <w:rsid w:val="00E95B4E"/>
    <w:rsid w:val="00EA256B"/>
    <w:rsid w:val="00EA42A7"/>
    <w:rsid w:val="00EF1246"/>
    <w:rsid w:val="00EF1AAB"/>
    <w:rsid w:val="00EF3CAB"/>
    <w:rsid w:val="00EF6DB6"/>
    <w:rsid w:val="00F1048C"/>
    <w:rsid w:val="00F22EE2"/>
    <w:rsid w:val="00F25652"/>
    <w:rsid w:val="00F323A1"/>
    <w:rsid w:val="00F334BF"/>
    <w:rsid w:val="00F34211"/>
    <w:rsid w:val="00F414F3"/>
    <w:rsid w:val="00F44473"/>
    <w:rsid w:val="00F46BB8"/>
    <w:rsid w:val="00F53EF4"/>
    <w:rsid w:val="00FC0678"/>
    <w:rsid w:val="00FC2CB4"/>
    <w:rsid w:val="00FC5084"/>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8CC31"/>
  <w15:docId w15:val="{2EDDFBB3-E9B1-4783-A635-C89A4C35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53C3"/>
    <w:pPr>
      <w:spacing w:after="0" w:line="240" w:lineRule="auto"/>
    </w:pPr>
    <w:rPr>
      <w:rFonts w:ascii="Arial" w:eastAsia="Times New Roman" w:hAnsi="Arial" w:cs="Arial"/>
      <w:sz w:val="24"/>
      <w:szCs w:val="24"/>
      <w:lang w:eastAsia="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semiHidden/>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roslav.lehoczky@justice.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roslav.gaborcik@just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B5658-F6E5-4DDA-B934-EF9C7BD4C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6BF1EA-7667-46CA-8B20-FED14EF180AE}">
  <ds:schemaRefs>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4.xml><?xml version="1.0" encoding="utf-8"?>
<ds:datastoreItem xmlns:ds="http://schemas.openxmlformats.org/officeDocument/2006/customXml" ds:itemID="{A5407FDE-2236-4BB0-830A-07B6195FA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5136</Words>
  <Characters>29276</Characters>
  <Application>Microsoft Office Word</Application>
  <DocSecurity>0</DocSecurity>
  <Lines>243</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ŠTOSELOVÁ Agáta</cp:lastModifiedBy>
  <cp:revision>2</cp:revision>
  <cp:lastPrinted>2019-11-14T09:35:00Z</cp:lastPrinted>
  <dcterms:created xsi:type="dcterms:W3CDTF">2019-11-14T12:54:00Z</dcterms:created>
  <dcterms:modified xsi:type="dcterms:W3CDTF">2019-11-14T12:54:00Z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