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4F4C6521" w:rsidR="000B0312" w:rsidRPr="000B0312" w:rsidRDefault="000B0312" w:rsidP="008178A8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Pr="00E13232">
        <w:rPr>
          <w:rFonts w:ascii="Arial Narrow" w:hAnsi="Arial Narrow"/>
          <w:sz w:val="22"/>
          <w:szCs w:val="22"/>
        </w:rPr>
        <w:t>„</w:t>
      </w:r>
      <w:r w:rsidR="00E13232" w:rsidRPr="00E13232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OBSTARANIE TECHNOLÓGIE - </w:t>
      </w:r>
      <w:r w:rsidR="00E13232" w:rsidRPr="00E13232">
        <w:rPr>
          <w:rFonts w:ascii="Arial Narrow" w:hAnsi="Arial Narrow"/>
          <w:b/>
          <w:bCs/>
          <w:sz w:val="22"/>
          <w:szCs w:val="22"/>
        </w:rPr>
        <w:t>DISKOVÝ PODMIETAČ, ROTAČNÉ BRÁNY</w:t>
      </w:r>
      <w:r w:rsidRPr="00E1323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0D7155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6150" w14:textId="77777777" w:rsidR="000D7155" w:rsidRDefault="000D7155" w:rsidP="00F270E9">
      <w:r>
        <w:separator/>
      </w:r>
    </w:p>
  </w:endnote>
  <w:endnote w:type="continuationSeparator" w:id="0">
    <w:p w14:paraId="34B404BE" w14:textId="77777777" w:rsidR="000D7155" w:rsidRDefault="000D7155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D4C6" w14:textId="77777777" w:rsidR="000D7155" w:rsidRDefault="000D7155" w:rsidP="00F270E9">
      <w:r>
        <w:separator/>
      </w:r>
    </w:p>
  </w:footnote>
  <w:footnote w:type="continuationSeparator" w:id="0">
    <w:p w14:paraId="5F149143" w14:textId="77777777" w:rsidR="000D7155" w:rsidRDefault="000D7155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E13232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E13232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E13232">
      <w:rPr>
        <w:rFonts w:ascii="Arial Narrow" w:hAnsi="Arial Narrow"/>
        <w:sz w:val="18"/>
        <w:szCs w:val="18"/>
        <w:lang w:val="sk-SK"/>
      </w:rPr>
      <w:t>5</w:t>
    </w:r>
    <w:r w:rsidR="00127FF0" w:rsidRPr="00E13232">
      <w:rPr>
        <w:rFonts w:ascii="Arial Narrow" w:hAnsi="Arial Narrow"/>
        <w:sz w:val="18"/>
        <w:szCs w:val="18"/>
        <w:lang w:val="sk-SK"/>
      </w:rPr>
      <w:t xml:space="preserve"> </w:t>
    </w:r>
    <w:r w:rsidR="007D29E4" w:rsidRPr="00E13232">
      <w:rPr>
        <w:rFonts w:ascii="Arial Narrow" w:hAnsi="Arial Narrow"/>
        <w:sz w:val="18"/>
        <w:szCs w:val="18"/>
        <w:lang w:val="sk-SK"/>
      </w:rPr>
      <w:t xml:space="preserve"> </w:t>
    </w:r>
    <w:r w:rsidR="00127FF0" w:rsidRPr="00E13232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0D7155"/>
    <w:rsid w:val="0010618A"/>
    <w:rsid w:val="00127FF0"/>
    <w:rsid w:val="00133797"/>
    <w:rsid w:val="00181DC6"/>
    <w:rsid w:val="001B55E4"/>
    <w:rsid w:val="001C235E"/>
    <w:rsid w:val="001E75EB"/>
    <w:rsid w:val="0022130B"/>
    <w:rsid w:val="00255A37"/>
    <w:rsid w:val="0026771B"/>
    <w:rsid w:val="00284674"/>
    <w:rsid w:val="002A67DC"/>
    <w:rsid w:val="002B0D4B"/>
    <w:rsid w:val="00361B5C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2268"/>
    <w:rsid w:val="00683828"/>
    <w:rsid w:val="006C0234"/>
    <w:rsid w:val="006D6D1F"/>
    <w:rsid w:val="00777A97"/>
    <w:rsid w:val="007959FF"/>
    <w:rsid w:val="007D29E4"/>
    <w:rsid w:val="00805626"/>
    <w:rsid w:val="008178A8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63E07"/>
    <w:rsid w:val="00B87944"/>
    <w:rsid w:val="00B920D2"/>
    <w:rsid w:val="00BD2982"/>
    <w:rsid w:val="00C34578"/>
    <w:rsid w:val="00C82919"/>
    <w:rsid w:val="00CC40A0"/>
    <w:rsid w:val="00D65C5E"/>
    <w:rsid w:val="00DF65F2"/>
    <w:rsid w:val="00E13232"/>
    <w:rsid w:val="00E2493D"/>
    <w:rsid w:val="00E327C7"/>
    <w:rsid w:val="00E47369"/>
    <w:rsid w:val="00EF46EB"/>
    <w:rsid w:val="00F12DAC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3</cp:revision>
  <cp:lastPrinted>2021-05-31T09:30:00Z</cp:lastPrinted>
  <dcterms:created xsi:type="dcterms:W3CDTF">2023-12-04T11:54:00Z</dcterms:created>
  <dcterms:modified xsi:type="dcterms:W3CDTF">2024-03-21T17:30:00Z</dcterms:modified>
</cp:coreProperties>
</file>