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88DEC67" w14:textId="77777777" w:rsidR="00C559ED" w:rsidRDefault="00781B46" w:rsidP="00C926C4">
      <w:pPr>
        <w:spacing w:line="259" w:lineRule="auto"/>
        <w:ind w:left="123"/>
        <w:jc w:val="center"/>
      </w:pPr>
      <w:r w:rsidRPr="0045580B">
        <w:rPr>
          <w:rFonts w:ascii="Arial" w:hAnsi="Arial" w:cs="Arial"/>
          <w:b/>
          <w:sz w:val="28"/>
          <w:szCs w:val="28"/>
        </w:rPr>
        <w:t xml:space="preserve">Kúpna zmluva </w:t>
      </w:r>
      <w:r w:rsidR="00337B45">
        <w:rPr>
          <w:rFonts w:ascii="Arial" w:hAnsi="Arial" w:cs="Arial"/>
          <w:b/>
          <w:sz w:val="28"/>
          <w:szCs w:val="28"/>
        </w:rPr>
        <w:t>- Návrh</w:t>
      </w:r>
      <w:r w:rsidR="00C559ED" w:rsidRPr="00C559ED">
        <w:t xml:space="preserve"> </w:t>
      </w:r>
    </w:p>
    <w:p w14:paraId="0284C965" w14:textId="50CDF71D" w:rsidR="00781B46" w:rsidRPr="0045580B" w:rsidRDefault="00C559ED" w:rsidP="00C926C4">
      <w:pPr>
        <w:spacing w:line="259" w:lineRule="auto"/>
        <w:ind w:left="123"/>
        <w:jc w:val="center"/>
        <w:rPr>
          <w:rFonts w:ascii="Arial" w:hAnsi="Arial" w:cs="Arial"/>
          <w:sz w:val="28"/>
          <w:szCs w:val="28"/>
        </w:rPr>
      </w:pPr>
      <w:proofErr w:type="spellStart"/>
      <w:r w:rsidRPr="00C559ED">
        <w:rPr>
          <w:rFonts w:ascii="Arial" w:hAnsi="Arial" w:cs="Arial"/>
          <w:b/>
          <w:sz w:val="28"/>
          <w:szCs w:val="28"/>
        </w:rPr>
        <w:t>Purchase</w:t>
      </w:r>
      <w:proofErr w:type="spellEnd"/>
      <w:r w:rsidRPr="00C559ED">
        <w:rPr>
          <w:rFonts w:ascii="Arial" w:hAnsi="Arial" w:cs="Arial"/>
          <w:b/>
          <w:sz w:val="28"/>
          <w:szCs w:val="28"/>
        </w:rPr>
        <w:t xml:space="preserve"> </w:t>
      </w:r>
      <w:proofErr w:type="spellStart"/>
      <w:r w:rsidRPr="00C559ED">
        <w:rPr>
          <w:rFonts w:ascii="Arial" w:hAnsi="Arial" w:cs="Arial"/>
          <w:b/>
          <w:sz w:val="28"/>
          <w:szCs w:val="28"/>
        </w:rPr>
        <w:t>contract</w:t>
      </w:r>
      <w:proofErr w:type="spellEnd"/>
      <w:r w:rsidRPr="00C559ED">
        <w:rPr>
          <w:rFonts w:ascii="Arial" w:hAnsi="Arial" w:cs="Arial"/>
          <w:b/>
          <w:sz w:val="28"/>
          <w:szCs w:val="28"/>
        </w:rPr>
        <w:t xml:space="preserve"> - </w:t>
      </w:r>
      <w:proofErr w:type="spellStart"/>
      <w:r w:rsidRPr="00C559ED">
        <w:rPr>
          <w:rFonts w:ascii="Arial" w:hAnsi="Arial" w:cs="Arial"/>
          <w:b/>
          <w:sz w:val="28"/>
          <w:szCs w:val="28"/>
        </w:rPr>
        <w:t>Proposal</w:t>
      </w:r>
      <w:proofErr w:type="spellEnd"/>
    </w:p>
    <w:p w14:paraId="07BBFE93" w14:textId="655F749C" w:rsidR="00EF02F2" w:rsidRDefault="00781B46" w:rsidP="00C926C4">
      <w:pPr>
        <w:pStyle w:val="Zkladntext"/>
        <w:spacing w:line="288" w:lineRule="auto"/>
        <w:jc w:val="center"/>
        <w:rPr>
          <w:rFonts w:cs="Arial"/>
          <w:sz w:val="20"/>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w:t>
      </w:r>
      <w:r w:rsidR="00C559ED">
        <w:rPr>
          <w:rFonts w:cs="Arial"/>
          <w:sz w:val="20"/>
        </w:rPr>
        <w:t> </w:t>
      </w:r>
      <w:r w:rsidRPr="00254441">
        <w:rPr>
          <w:rFonts w:cs="Arial"/>
          <w:sz w:val="20"/>
        </w:rPr>
        <w:t>doplnkov</w:t>
      </w:r>
    </w:p>
    <w:p w14:paraId="3C89CA47" w14:textId="793E626D" w:rsidR="00C559ED" w:rsidRPr="00C559ED" w:rsidRDefault="00C559ED" w:rsidP="00C926C4">
      <w:pPr>
        <w:pStyle w:val="Zkladntext"/>
        <w:spacing w:line="288" w:lineRule="auto"/>
        <w:jc w:val="center"/>
        <w:rPr>
          <w:rFonts w:cs="Arial"/>
          <w:bCs/>
          <w:sz w:val="20"/>
        </w:rPr>
      </w:pPr>
      <w:proofErr w:type="spellStart"/>
      <w:r w:rsidRPr="00C559ED">
        <w:rPr>
          <w:rFonts w:cs="Arial"/>
          <w:bCs/>
          <w:sz w:val="20"/>
        </w:rPr>
        <w:t>closed</w:t>
      </w:r>
      <w:proofErr w:type="spellEnd"/>
      <w:r w:rsidRPr="00C559ED">
        <w:rPr>
          <w:rFonts w:cs="Arial"/>
          <w:bCs/>
          <w:sz w:val="20"/>
        </w:rPr>
        <w:t xml:space="preserve"> </w:t>
      </w:r>
      <w:proofErr w:type="spellStart"/>
      <w:r w:rsidRPr="00C559ED">
        <w:rPr>
          <w:rFonts w:cs="Arial"/>
          <w:bCs/>
          <w:sz w:val="20"/>
        </w:rPr>
        <w:t>according</w:t>
      </w:r>
      <w:proofErr w:type="spellEnd"/>
      <w:r w:rsidRPr="00C559ED">
        <w:rPr>
          <w:rFonts w:cs="Arial"/>
          <w:bCs/>
          <w:sz w:val="20"/>
        </w:rPr>
        <w:t xml:space="preserve"> to § 409 et </w:t>
      </w:r>
      <w:proofErr w:type="spellStart"/>
      <w:r w:rsidRPr="00C559ED">
        <w:rPr>
          <w:rFonts w:cs="Arial"/>
          <w:bCs/>
          <w:sz w:val="20"/>
        </w:rPr>
        <w:t>seq</w:t>
      </w:r>
      <w:proofErr w:type="spellEnd"/>
      <w:r w:rsidRPr="00C559ED">
        <w:rPr>
          <w:rFonts w:cs="Arial"/>
          <w:bCs/>
          <w:sz w:val="20"/>
        </w:rPr>
        <w:t xml:space="preserve">. </w:t>
      </w:r>
      <w:proofErr w:type="spellStart"/>
      <w:r w:rsidRPr="00C559ED">
        <w:rPr>
          <w:rFonts w:cs="Arial"/>
          <w:bCs/>
          <w:sz w:val="20"/>
        </w:rPr>
        <w:t>Act</w:t>
      </w:r>
      <w:proofErr w:type="spellEnd"/>
      <w:r w:rsidRPr="00C559ED">
        <w:rPr>
          <w:rFonts w:cs="Arial"/>
          <w:bCs/>
          <w:sz w:val="20"/>
        </w:rPr>
        <w:t xml:space="preserve"> No. 513/1991 </w:t>
      </w:r>
      <w:proofErr w:type="spellStart"/>
      <w:r w:rsidRPr="00C559ED">
        <w:rPr>
          <w:rFonts w:cs="Arial"/>
          <w:bCs/>
          <w:sz w:val="20"/>
        </w:rPr>
        <w:t>Coll</w:t>
      </w:r>
      <w:proofErr w:type="spellEnd"/>
      <w:r w:rsidRPr="00C559ED">
        <w:rPr>
          <w:rFonts w:cs="Arial"/>
          <w:bCs/>
          <w:sz w:val="20"/>
        </w:rPr>
        <w:t xml:space="preserve">. Commercial </w:t>
      </w:r>
      <w:proofErr w:type="spellStart"/>
      <w:r w:rsidRPr="00C559ED">
        <w:rPr>
          <w:rFonts w:cs="Arial"/>
          <w:bCs/>
          <w:sz w:val="20"/>
        </w:rPr>
        <w:t>Code</w:t>
      </w:r>
      <w:proofErr w:type="spellEnd"/>
      <w:r w:rsidRPr="00C559ED">
        <w:rPr>
          <w:rFonts w:cs="Arial"/>
          <w:bCs/>
          <w:sz w:val="20"/>
        </w:rPr>
        <w:t xml:space="preserve"> as </w:t>
      </w:r>
      <w:proofErr w:type="spellStart"/>
      <w:r w:rsidRPr="00C559ED">
        <w:rPr>
          <w:rFonts w:cs="Arial"/>
          <w:bCs/>
          <w:sz w:val="20"/>
        </w:rPr>
        <w:t>amended</w:t>
      </w:r>
      <w:proofErr w:type="spellEnd"/>
      <w:r w:rsidRPr="00C559ED">
        <w:rPr>
          <w:rFonts w:cs="Arial"/>
          <w:bCs/>
          <w:sz w:val="20"/>
        </w:rPr>
        <w:t xml:space="preserve"> </w:t>
      </w:r>
      <w:proofErr w:type="spellStart"/>
      <w:r w:rsidRPr="00C559ED">
        <w:rPr>
          <w:rFonts w:cs="Arial"/>
          <w:bCs/>
          <w:sz w:val="20"/>
        </w:rPr>
        <w:t>later</w:t>
      </w:r>
      <w:proofErr w:type="spellEnd"/>
    </w:p>
    <w:p w14:paraId="5221F6D6" w14:textId="77777777" w:rsidR="00EF02F2" w:rsidRPr="00254441" w:rsidRDefault="00EF02F2" w:rsidP="00C926C4">
      <w:pPr>
        <w:pStyle w:val="Zkladntext"/>
        <w:spacing w:line="288" w:lineRule="auto"/>
        <w:rPr>
          <w:rFonts w:cs="Arial"/>
          <w:b/>
          <w:sz w:val="20"/>
          <w:u w:val="single"/>
        </w:rPr>
      </w:pPr>
    </w:p>
    <w:p w14:paraId="7C075ABD" w14:textId="2DED2F19"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r w:rsidR="00C559ED">
        <w:rPr>
          <w:rFonts w:cs="Arial"/>
          <w:b/>
          <w:sz w:val="20"/>
          <w:u w:val="single"/>
        </w:rPr>
        <w:t>/</w:t>
      </w:r>
      <w:r w:rsidR="00C559ED" w:rsidRPr="00C559ED">
        <w:t xml:space="preserve"> </w:t>
      </w:r>
      <w:r w:rsidR="00C559ED" w:rsidRPr="00C559ED">
        <w:rPr>
          <w:rFonts w:cs="Arial"/>
          <w:b/>
          <w:sz w:val="20"/>
          <w:u w:val="single"/>
        </w:rPr>
        <w:t>CONTRACTING PARTIES</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263EDB00"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Kupujúci:</w:t>
            </w:r>
            <w:r w:rsidR="00C559ED">
              <w:rPr>
                <w:rFonts w:ascii="Arial" w:hAnsi="Arial" w:cs="Arial"/>
                <w:b/>
                <w:sz w:val="20"/>
                <w:szCs w:val="20"/>
              </w:rPr>
              <w:t>/</w:t>
            </w:r>
            <w:proofErr w:type="spellStart"/>
            <w:r w:rsidR="00C559ED">
              <w:rPr>
                <w:rFonts w:ascii="Arial" w:hAnsi="Arial" w:cs="Arial"/>
                <w:b/>
                <w:sz w:val="20"/>
                <w:szCs w:val="20"/>
              </w:rPr>
              <w:t>Buyer</w:t>
            </w:r>
            <w:proofErr w:type="spellEnd"/>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265CA8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Obchodné meno:</w:t>
            </w:r>
          </w:p>
          <w:p w14:paraId="05647822" w14:textId="57F3BC4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Pr>
                <w:rFonts w:ascii="Arial" w:hAnsi="Arial" w:cs="Arial"/>
                <w:sz w:val="20"/>
                <w:szCs w:val="20"/>
              </w:rPr>
              <w:t>:</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r>
              <w:rPr>
                <w:rFonts w:ascii="Arial" w:hAnsi="Arial" w:cs="Arial"/>
                <w:b/>
                <w:sz w:val="20"/>
                <w:szCs w:val="20"/>
              </w:rPr>
              <w:t>MPconnect s.r.o.</w:t>
            </w:r>
          </w:p>
        </w:tc>
      </w:tr>
      <w:tr w:rsidR="00781B46" w:rsidRPr="00254441" w14:paraId="3B38B116" w14:textId="77777777" w:rsidTr="009F30E2">
        <w:trPr>
          <w:trHeight w:val="245"/>
        </w:trPr>
        <w:tc>
          <w:tcPr>
            <w:tcW w:w="2917" w:type="dxa"/>
            <w:tcBorders>
              <w:top w:val="nil"/>
              <w:left w:val="nil"/>
              <w:bottom w:val="nil"/>
              <w:right w:val="nil"/>
            </w:tcBorders>
          </w:tcPr>
          <w:p w14:paraId="5B1A54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Sídlo:</w:t>
            </w:r>
          </w:p>
          <w:p w14:paraId="236B4F6C" w14:textId="55EC586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Address</w:t>
            </w:r>
            <w:proofErr w:type="spellEnd"/>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40112B65" w14:textId="77777777" w:rsidR="00781B46"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p w14:paraId="08EE7336" w14:textId="29835260" w:rsidR="00555891" w:rsidRPr="00E4166F"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35DD0BB5" w14:textId="77777777" w:rsidR="00555891" w:rsidRDefault="00361AA9" w:rsidP="00C926C4">
            <w:pPr>
              <w:spacing w:line="259" w:lineRule="auto"/>
              <w:rPr>
                <w:rFonts w:ascii="Arial" w:hAnsi="Arial" w:cs="Arial"/>
                <w:sz w:val="20"/>
                <w:szCs w:val="20"/>
              </w:rPr>
            </w:pPr>
            <w:r w:rsidRPr="00254441">
              <w:rPr>
                <w:rFonts w:ascii="Arial" w:hAnsi="Arial" w:cs="Arial"/>
                <w:sz w:val="20"/>
                <w:szCs w:val="20"/>
              </w:rPr>
              <w:t>IČ DPH:</w:t>
            </w:r>
          </w:p>
          <w:p w14:paraId="4DECDD0E" w14:textId="1ADC2511" w:rsidR="00361AA9" w:rsidRPr="00254441" w:rsidRDefault="00555891" w:rsidP="00C926C4">
            <w:pPr>
              <w:spacing w:line="259" w:lineRule="auto"/>
              <w:rPr>
                <w:rFonts w:ascii="Arial" w:hAnsi="Arial" w:cs="Arial"/>
                <w:sz w:val="20"/>
                <w:szCs w:val="20"/>
              </w:rPr>
            </w:pPr>
            <w:r>
              <w:rPr>
                <w:rFonts w:ascii="Arial" w:hAnsi="Arial" w:cs="Arial"/>
                <w:sz w:val="20"/>
                <w:szCs w:val="20"/>
              </w:rPr>
              <w:t>VAT</w:t>
            </w:r>
            <w:r w:rsidR="00361AA9" w:rsidRPr="00254441">
              <w:rPr>
                <w:rFonts w:ascii="Arial" w:hAnsi="Arial" w:cs="Arial"/>
                <w:sz w:val="20"/>
                <w:szCs w:val="20"/>
              </w:rPr>
              <w:t xml:space="preserve">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2AC86008"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V zastúpení:</w:t>
            </w:r>
          </w:p>
          <w:p w14:paraId="61D61537" w14:textId="2B0B6F63"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1DAE6FAF"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p w14:paraId="7C07920A" w14:textId="4755FF57"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a.s.</w:t>
            </w:r>
          </w:p>
        </w:tc>
      </w:tr>
      <w:tr w:rsidR="00781B46" w:rsidRPr="00254441" w14:paraId="777A0AC4" w14:textId="77777777" w:rsidTr="009F30E2">
        <w:trPr>
          <w:trHeight w:val="245"/>
        </w:trPr>
        <w:tc>
          <w:tcPr>
            <w:tcW w:w="2917" w:type="dxa"/>
            <w:tcBorders>
              <w:top w:val="nil"/>
              <w:left w:val="nil"/>
              <w:bottom w:val="nil"/>
              <w:right w:val="nil"/>
            </w:tcBorders>
          </w:tcPr>
          <w:p w14:paraId="0BE2D662"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Číslo účtu:</w:t>
            </w:r>
          </w:p>
          <w:p w14:paraId="0BB4A56F" w14:textId="69F75EEF"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0DA4ABB6"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Predávajúci</w:t>
            </w:r>
            <w:r w:rsidR="00555891">
              <w:rPr>
                <w:rFonts w:ascii="Arial" w:hAnsi="Arial" w:cs="Arial"/>
                <w:b/>
                <w:sz w:val="20"/>
                <w:szCs w:val="20"/>
              </w:rPr>
              <w:t>/</w:t>
            </w:r>
            <w:proofErr w:type="spellStart"/>
            <w:r w:rsidR="00555891">
              <w:rPr>
                <w:rFonts w:ascii="Arial" w:hAnsi="Arial" w:cs="Arial"/>
                <w:b/>
                <w:sz w:val="20"/>
                <w:szCs w:val="20"/>
              </w:rPr>
              <w:t>Seller</w:t>
            </w:r>
            <w:proofErr w:type="spellEnd"/>
            <w:r w:rsidRPr="00254441">
              <w:rPr>
                <w:rFonts w:ascii="Arial" w:hAnsi="Arial" w:cs="Arial"/>
                <w:b/>
                <w:sz w:val="20"/>
                <w:szCs w:val="20"/>
              </w:rPr>
              <w:t xml:space="preserve">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481C4EE1" w14:textId="77777777" w:rsidR="0055589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p>
          <w:p w14:paraId="180D87F6" w14:textId="255E3827" w:rsidR="00781B46" w:rsidRPr="00254441" w:rsidRDefault="00555891" w:rsidP="00C926C4">
            <w:pPr>
              <w:tabs>
                <w:tab w:val="center" w:pos="2160"/>
              </w:tabs>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sidR="00781B46"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65146637" w14:textId="77777777" w:rsidR="0055589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p>
          <w:p w14:paraId="4BD2CA30" w14:textId="2B9D5AC8" w:rsidR="00781B46" w:rsidRPr="00254441" w:rsidRDefault="00555891" w:rsidP="00C926C4">
            <w:pPr>
              <w:tabs>
                <w:tab w:val="center" w:pos="720"/>
                <w:tab w:val="center" w:pos="1440"/>
                <w:tab w:val="center" w:pos="2160"/>
              </w:tabs>
              <w:spacing w:line="259" w:lineRule="auto"/>
              <w:rPr>
                <w:rFonts w:ascii="Arial" w:hAnsi="Arial" w:cs="Arial"/>
                <w:sz w:val="20"/>
                <w:szCs w:val="20"/>
              </w:rPr>
            </w:pPr>
            <w:proofErr w:type="spellStart"/>
            <w:r>
              <w:rPr>
                <w:rFonts w:ascii="Arial" w:hAnsi="Arial" w:cs="Arial"/>
                <w:sz w:val="20"/>
                <w:szCs w:val="20"/>
              </w:rPr>
              <w:t>Address</w:t>
            </w:r>
            <w:proofErr w:type="spellEnd"/>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4A499425" w14:textId="77777777" w:rsidR="00DB0AEA"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p w14:paraId="1FB21D36" w14:textId="03C523F7"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7A4CC02A"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p>
          <w:p w14:paraId="389B4487" w14:textId="4D138CDD" w:rsidR="00DB0AEA" w:rsidRPr="00254441" w:rsidRDefault="00555891" w:rsidP="00C926C4">
            <w:pPr>
              <w:tabs>
                <w:tab w:val="center" w:pos="1440"/>
                <w:tab w:val="center" w:pos="2160"/>
              </w:tabs>
              <w:spacing w:line="259" w:lineRule="auto"/>
              <w:rPr>
                <w:rFonts w:ascii="Arial" w:hAnsi="Arial" w:cs="Arial"/>
                <w:sz w:val="20"/>
                <w:szCs w:val="20"/>
              </w:rPr>
            </w:pPr>
            <w:r>
              <w:rPr>
                <w:rFonts w:ascii="Arial" w:hAnsi="Arial" w:cs="Arial"/>
                <w:sz w:val="20"/>
                <w:szCs w:val="20"/>
              </w:rPr>
              <w:t>VAT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4336D950"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p>
          <w:p w14:paraId="2FEDA9B7" w14:textId="2A3BA16A" w:rsidR="00DB0AEA" w:rsidRPr="00254441" w:rsidRDefault="00555891" w:rsidP="00C926C4">
            <w:pPr>
              <w:tabs>
                <w:tab w:val="center" w:pos="1440"/>
                <w:tab w:val="center" w:pos="2160"/>
              </w:tabs>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159FCFA2" w14:textId="77777777" w:rsidR="0055589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p>
          <w:p w14:paraId="23BA843B" w14:textId="13D660EE" w:rsidR="00DB0AEA" w:rsidRPr="00254441" w:rsidRDefault="00555891" w:rsidP="00C926C4">
            <w:pPr>
              <w:tabs>
                <w:tab w:val="center" w:pos="2160"/>
              </w:tabs>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r w:rsidR="00DB0AEA" w:rsidRPr="00254441">
              <w:rPr>
                <w:rFonts w:ascii="Arial" w:hAnsi="Arial" w:cs="Arial"/>
                <w:sz w:val="20"/>
                <w:szCs w:val="20"/>
              </w:rPr>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026F278E" w14:textId="77777777" w:rsidR="00DB0AEA" w:rsidRDefault="00DB0AEA" w:rsidP="00C926C4">
            <w:pPr>
              <w:spacing w:line="259" w:lineRule="auto"/>
              <w:rPr>
                <w:rFonts w:ascii="Arial" w:hAnsi="Arial" w:cs="Arial"/>
                <w:sz w:val="20"/>
                <w:szCs w:val="20"/>
              </w:rPr>
            </w:pPr>
          </w:p>
          <w:p w14:paraId="456F917E" w14:textId="7B47A9E7" w:rsidR="00555891" w:rsidRPr="00DB0AEA" w:rsidRDefault="00555891"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206EC11F" w14:textId="77777777" w:rsidR="0055589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p>
          <w:p w14:paraId="3C1ECBB3" w14:textId="695E4EE9" w:rsidR="00DB0AEA" w:rsidRPr="00254441" w:rsidRDefault="00555891" w:rsidP="00C926C4">
            <w:pPr>
              <w:tabs>
                <w:tab w:val="center" w:pos="1440"/>
                <w:tab w:val="center" w:pos="2160"/>
              </w:tabs>
              <w:spacing w:after="17"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6C3C1B3A" w14:textId="2961DA8F" w:rsidR="00555891" w:rsidRPr="00254441" w:rsidRDefault="00555891" w:rsidP="00555891">
      <w:pPr>
        <w:pStyle w:val="Zkladntext"/>
        <w:suppressAutoHyphens/>
        <w:spacing w:before="120" w:line="288" w:lineRule="auto"/>
        <w:ind w:left="720"/>
        <w:rPr>
          <w:rFonts w:cs="Arial"/>
          <w:sz w:val="20"/>
        </w:rPr>
      </w:pPr>
      <w:proofErr w:type="spellStart"/>
      <w:r w:rsidRPr="00555891">
        <w:rPr>
          <w:rFonts w:cs="Arial"/>
          <w:sz w:val="20"/>
        </w:rPr>
        <w:lastRenderedPageBreak/>
        <w:t>The</w:t>
      </w:r>
      <w:proofErr w:type="spellEnd"/>
      <w:r w:rsidRPr="00555891">
        <w:rPr>
          <w:rFonts w:cs="Arial"/>
          <w:sz w:val="20"/>
        </w:rPr>
        <w:t xml:space="preserve"> </w:t>
      </w:r>
      <w:proofErr w:type="spellStart"/>
      <w:r w:rsidRPr="00555891">
        <w:rPr>
          <w:rFonts w:cs="Arial"/>
          <w:sz w:val="20"/>
        </w:rPr>
        <w:t>contracting</w:t>
      </w:r>
      <w:proofErr w:type="spellEnd"/>
      <w:r w:rsidRPr="00555891">
        <w:rPr>
          <w:rFonts w:cs="Arial"/>
          <w:sz w:val="20"/>
        </w:rPr>
        <w:t xml:space="preserve"> </w:t>
      </w:r>
      <w:proofErr w:type="spellStart"/>
      <w:r w:rsidRPr="00555891">
        <w:rPr>
          <w:rFonts w:cs="Arial"/>
          <w:sz w:val="20"/>
        </w:rPr>
        <w:t>parties</w:t>
      </w:r>
      <w:proofErr w:type="spellEnd"/>
      <w:r w:rsidRPr="00555891">
        <w:rPr>
          <w:rFonts w:cs="Arial"/>
          <w:sz w:val="20"/>
        </w:rPr>
        <w:t xml:space="preserve"> </w:t>
      </w:r>
      <w:proofErr w:type="spellStart"/>
      <w:r w:rsidRPr="00555891">
        <w:rPr>
          <w:rFonts w:cs="Arial"/>
          <w:sz w:val="20"/>
        </w:rPr>
        <w:t>conclude</w:t>
      </w:r>
      <w:proofErr w:type="spellEnd"/>
      <w:r w:rsidRPr="00555891">
        <w:rPr>
          <w:rFonts w:cs="Arial"/>
          <w:sz w:val="20"/>
        </w:rPr>
        <w:t xml:space="preserve"> </w:t>
      </w:r>
      <w:proofErr w:type="spellStart"/>
      <w:r w:rsidRPr="00555891">
        <w:rPr>
          <w:rFonts w:cs="Arial"/>
          <w:sz w:val="20"/>
        </w:rPr>
        <w:t>according</w:t>
      </w:r>
      <w:proofErr w:type="spellEnd"/>
      <w:r w:rsidRPr="00555891">
        <w:rPr>
          <w:rFonts w:cs="Arial"/>
          <w:sz w:val="20"/>
        </w:rPr>
        <w:t xml:space="preserve"> to § 409 et </w:t>
      </w:r>
      <w:proofErr w:type="spellStart"/>
      <w:r w:rsidRPr="00555891">
        <w:rPr>
          <w:rFonts w:cs="Arial"/>
          <w:sz w:val="20"/>
        </w:rPr>
        <w:t>seq</w:t>
      </w:r>
      <w:proofErr w:type="spellEnd"/>
      <w:r w:rsidRPr="00555891">
        <w:rPr>
          <w:rFonts w:cs="Arial"/>
          <w:sz w:val="20"/>
        </w:rPr>
        <w:t xml:space="preserve">. </w:t>
      </w:r>
      <w:proofErr w:type="spellStart"/>
      <w:r w:rsidRPr="00555891">
        <w:rPr>
          <w:rFonts w:cs="Arial"/>
          <w:sz w:val="20"/>
        </w:rPr>
        <w:t>Act</w:t>
      </w:r>
      <w:proofErr w:type="spellEnd"/>
      <w:r w:rsidRPr="00555891">
        <w:rPr>
          <w:rFonts w:cs="Arial"/>
          <w:sz w:val="20"/>
        </w:rPr>
        <w:t xml:space="preserve"> No. 513/1991 </w:t>
      </w:r>
      <w:proofErr w:type="spellStart"/>
      <w:r w:rsidRPr="00555891">
        <w:rPr>
          <w:rFonts w:cs="Arial"/>
          <w:sz w:val="20"/>
        </w:rPr>
        <w:t>Coll</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Commercial </w:t>
      </w:r>
      <w:proofErr w:type="spellStart"/>
      <w:r w:rsidRPr="00555891">
        <w:rPr>
          <w:rFonts w:cs="Arial"/>
          <w:sz w:val="20"/>
        </w:rPr>
        <w:t>Code</w:t>
      </w:r>
      <w:proofErr w:type="spellEnd"/>
      <w:r w:rsidRPr="00555891">
        <w:rPr>
          <w:rFonts w:cs="Arial"/>
          <w:sz w:val="20"/>
        </w:rPr>
        <w:t xml:space="preserve">,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purchase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hereinafter</w:t>
      </w:r>
      <w:proofErr w:type="spellEnd"/>
      <w:r w:rsidRPr="00555891">
        <w:rPr>
          <w:rFonts w:cs="Arial"/>
          <w:sz w:val="20"/>
        </w:rPr>
        <w:t xml:space="preserve"> </w:t>
      </w:r>
      <w:proofErr w:type="spellStart"/>
      <w:r w:rsidRPr="00555891">
        <w:rPr>
          <w:rFonts w:cs="Arial"/>
          <w:sz w:val="20"/>
        </w:rPr>
        <w:t>referred</w:t>
      </w:r>
      <w:proofErr w:type="spellEnd"/>
      <w:r w:rsidRPr="00555891">
        <w:rPr>
          <w:rFonts w:cs="Arial"/>
          <w:sz w:val="20"/>
        </w:rPr>
        <w:t xml:space="preserve"> to as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6B29C11"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r w:rsidR="00555891">
        <w:rPr>
          <w:rFonts w:cs="Arial"/>
          <w:b/>
          <w:sz w:val="20"/>
          <w:u w:val="single"/>
        </w:rPr>
        <w:t>/</w:t>
      </w:r>
      <w:r w:rsidR="00555891" w:rsidRPr="00555891">
        <w:t xml:space="preserve"> </w:t>
      </w:r>
      <w:r w:rsidR="00555891" w:rsidRPr="00555891">
        <w:rPr>
          <w:rFonts w:cs="Arial"/>
          <w:b/>
          <w:sz w:val="20"/>
          <w:u w:val="single"/>
        </w:rPr>
        <w:t>SUBJECT OF THE CONTRACT</w:t>
      </w:r>
    </w:p>
    <w:p w14:paraId="32AF3D90" w14:textId="5C9D303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r w:rsidR="00555891">
        <w:rPr>
          <w:rFonts w:cs="Arial"/>
          <w:sz w:val="20"/>
        </w:rPr>
        <w:t>/</w:t>
      </w:r>
      <w:proofErr w:type="spellStart"/>
      <w:r w:rsidR="00555891">
        <w:rPr>
          <w:rFonts w:cs="Arial"/>
          <w:sz w:val="20"/>
        </w:rPr>
        <w:t>Subject</w:t>
      </w:r>
      <w:proofErr w:type="spellEnd"/>
      <w:r w:rsidR="00555891">
        <w:rPr>
          <w:rFonts w:cs="Arial"/>
          <w:sz w:val="20"/>
        </w:rPr>
        <w:t xml:space="preserve"> of </w:t>
      </w:r>
      <w:proofErr w:type="spellStart"/>
      <w:r w:rsidR="00555891">
        <w:rPr>
          <w:rFonts w:cs="Arial"/>
          <w:sz w:val="20"/>
        </w:rPr>
        <w:t>the</w:t>
      </w:r>
      <w:proofErr w:type="spellEnd"/>
      <w:r w:rsidR="00555891">
        <w:rPr>
          <w:rFonts w:cs="Arial"/>
          <w:sz w:val="20"/>
        </w:rPr>
        <w:t xml:space="preserve"> </w:t>
      </w:r>
      <w:proofErr w:type="spellStart"/>
      <w:r w:rsidR="00555891">
        <w:rPr>
          <w:rFonts w:cs="Arial"/>
          <w:sz w:val="20"/>
        </w:rPr>
        <w:t>contract</w:t>
      </w:r>
      <w:proofErr w:type="spellEnd"/>
      <w:r w:rsidR="00555891">
        <w:rPr>
          <w:rFonts w:cs="Arial"/>
          <w:sz w:val="20"/>
        </w:rPr>
        <w:t xml:space="preserve"> </w:t>
      </w:r>
      <w:proofErr w:type="spellStart"/>
      <w:r w:rsidR="00555891">
        <w:rPr>
          <w:rFonts w:cs="Arial"/>
          <w:sz w:val="20"/>
        </w:rPr>
        <w:t>is</w:t>
      </w:r>
      <w:proofErr w:type="spellEnd"/>
    </w:p>
    <w:p w14:paraId="07D9950F" w14:textId="381032DC"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6ED15395" w14:textId="2CD4D6FA"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to </w:t>
      </w:r>
      <w:proofErr w:type="spellStart"/>
      <w:r w:rsidRPr="00555891">
        <w:rPr>
          <w:rFonts w:cs="Arial"/>
          <w:sz w:val="20"/>
        </w:rPr>
        <w:t>properly</w:t>
      </w:r>
      <w:proofErr w:type="spellEnd"/>
      <w:r w:rsidRPr="00555891">
        <w:rPr>
          <w:rFonts w:cs="Arial"/>
          <w:sz w:val="20"/>
        </w:rPr>
        <w:t xml:space="preserve">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w:t>
      </w:r>
      <w:proofErr w:type="spellEnd"/>
      <w:r w:rsidRPr="00555891">
        <w:rPr>
          <w:rFonts w:cs="Arial"/>
          <w:sz w:val="20"/>
        </w:rPr>
        <w:t xml:space="preserve"> in </w:t>
      </w:r>
      <w:proofErr w:type="spellStart"/>
      <w:r w:rsidRPr="00555891">
        <w:rPr>
          <w:rFonts w:cs="Arial"/>
          <w:sz w:val="20"/>
        </w:rPr>
        <w:t>accordance</w:t>
      </w:r>
      <w:proofErr w:type="spellEnd"/>
      <w:r w:rsidRPr="00555891">
        <w:rPr>
          <w:rFonts w:cs="Arial"/>
          <w:sz w:val="20"/>
        </w:rPr>
        <w:t xml:space="preserve"> </w:t>
      </w:r>
      <w:proofErr w:type="spellStart"/>
      <w:r w:rsidRPr="00555891">
        <w:rPr>
          <w:rFonts w:cs="Arial"/>
          <w:sz w:val="20"/>
        </w:rPr>
        <w:t>with</w:t>
      </w:r>
      <w:proofErr w:type="spellEnd"/>
      <w:r w:rsidRPr="00555891">
        <w:rPr>
          <w:rFonts w:cs="Arial"/>
          <w:sz w:val="20"/>
        </w:rPr>
        <w:t xml:space="preserve"> </w:t>
      </w:r>
      <w:proofErr w:type="spellStart"/>
      <w:r w:rsidRPr="00555891">
        <w:rPr>
          <w:rFonts w:cs="Arial"/>
          <w:sz w:val="20"/>
        </w:rPr>
        <w:t>Annex</w:t>
      </w:r>
      <w:proofErr w:type="spellEnd"/>
      <w:r w:rsidRPr="00555891">
        <w:rPr>
          <w:rFonts w:cs="Arial"/>
          <w:sz w:val="20"/>
        </w:rPr>
        <w:t xml:space="preserve"> no. 1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one</w:t>
      </w:r>
      <w:proofErr w:type="spellEnd"/>
      <w:r w:rsidRPr="00555891">
        <w:rPr>
          <w:rFonts w:cs="Arial"/>
          <w:sz w:val="20"/>
        </w:rPr>
        <w:t xml:space="preserve">. </w:t>
      </w:r>
      <w:proofErr w:type="spellStart"/>
      <w:r w:rsidRPr="00555891">
        <w:rPr>
          <w:rFonts w:cs="Arial"/>
          <w:sz w:val="20"/>
        </w:rPr>
        <w:t>contracts</w:t>
      </w:r>
      <w:proofErr w:type="spellEnd"/>
      <w:r w:rsidRPr="00555891">
        <w:rPr>
          <w:rFonts w:cs="Arial"/>
          <w:sz w:val="20"/>
        </w:rPr>
        <w:t xml:space="preserve"> and</w:t>
      </w:r>
    </w:p>
    <w:p w14:paraId="41380876" w14:textId="01446A40"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764E3C6B" w14:textId="2D632EF5"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to </w:t>
      </w:r>
      <w:proofErr w:type="spellStart"/>
      <w:r w:rsidRPr="00555891">
        <w:rPr>
          <w:rFonts w:cs="Arial"/>
          <w:sz w:val="20"/>
        </w:rPr>
        <w:t>take</w:t>
      </w:r>
      <w:proofErr w:type="spellEnd"/>
      <w:r w:rsidRPr="00555891">
        <w:rPr>
          <w:rFonts w:cs="Arial"/>
          <w:sz w:val="20"/>
        </w:rPr>
        <w:t xml:space="preserve"> over </w:t>
      </w:r>
      <w:proofErr w:type="spellStart"/>
      <w:r w:rsidRPr="00555891">
        <w:rPr>
          <w:rFonts w:cs="Arial"/>
          <w:sz w:val="20"/>
        </w:rPr>
        <w:t>the</w:t>
      </w:r>
      <w:proofErr w:type="spellEnd"/>
      <w:r w:rsidRPr="00555891">
        <w:rPr>
          <w:rFonts w:cs="Arial"/>
          <w:sz w:val="20"/>
        </w:rPr>
        <w:t xml:space="preserve"> duly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delivered</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and </w:t>
      </w:r>
      <w:proofErr w:type="spellStart"/>
      <w:r w:rsidRPr="00555891">
        <w:rPr>
          <w:rFonts w:cs="Arial"/>
          <w:sz w:val="20"/>
        </w:rPr>
        <w:t>pay</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price</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amount</w:t>
      </w:r>
      <w:proofErr w:type="spellEnd"/>
      <w:r w:rsidRPr="00555891">
        <w:rPr>
          <w:rFonts w:cs="Arial"/>
          <w:sz w:val="20"/>
        </w:rPr>
        <w:t xml:space="preserve"> and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manner</w:t>
      </w:r>
      <w:proofErr w:type="spellEnd"/>
      <w:r w:rsidRPr="00555891">
        <w:rPr>
          <w:rFonts w:cs="Arial"/>
          <w:sz w:val="20"/>
        </w:rPr>
        <w:t xml:space="preserve"> </w:t>
      </w:r>
      <w:proofErr w:type="spellStart"/>
      <w:r w:rsidRPr="00555891">
        <w:rPr>
          <w:rFonts w:cs="Arial"/>
          <w:sz w:val="20"/>
        </w:rPr>
        <w:t>further</w:t>
      </w:r>
      <w:proofErr w:type="spellEnd"/>
      <w:r w:rsidRPr="00555891">
        <w:rPr>
          <w:rFonts w:cs="Arial"/>
          <w:sz w:val="20"/>
        </w:rPr>
        <w:t xml:space="preserve"> </w:t>
      </w:r>
      <w:proofErr w:type="spellStart"/>
      <w:r w:rsidRPr="00555891">
        <w:rPr>
          <w:rFonts w:cs="Arial"/>
          <w:sz w:val="20"/>
        </w:rPr>
        <w:t>specified</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74AF76AF" w14:textId="77777777" w:rsidR="00624AD1" w:rsidRPr="00624AD1" w:rsidRDefault="00D044D5" w:rsidP="00825B8C">
      <w:pPr>
        <w:pStyle w:val="Zkladntext"/>
        <w:numPr>
          <w:ilvl w:val="1"/>
          <w:numId w:val="2"/>
        </w:numPr>
        <w:suppressAutoHyphens/>
        <w:spacing w:before="120" w:line="276" w:lineRule="auto"/>
        <w:rPr>
          <w:rFonts w:cs="Arial"/>
          <w:sz w:val="20"/>
        </w:rPr>
      </w:pPr>
      <w:r w:rsidRPr="00624AD1">
        <w:rPr>
          <w:rFonts w:cs="Arial"/>
          <w:sz w:val="20"/>
        </w:rPr>
        <w:t xml:space="preserve">Predmetom zmluvy </w:t>
      </w:r>
      <w:r w:rsidR="00EF02F2" w:rsidRPr="00624AD1">
        <w:rPr>
          <w:rFonts w:cs="Arial"/>
          <w:sz w:val="20"/>
        </w:rPr>
        <w:t xml:space="preserve">sa pre účely tejto </w:t>
      </w:r>
      <w:r w:rsidR="001B5628" w:rsidRPr="00624AD1">
        <w:rPr>
          <w:rFonts w:cs="Arial"/>
          <w:sz w:val="20"/>
        </w:rPr>
        <w:t>z</w:t>
      </w:r>
      <w:r w:rsidR="00EF02F2" w:rsidRPr="00624AD1">
        <w:rPr>
          <w:rFonts w:cs="Arial"/>
          <w:sz w:val="20"/>
        </w:rPr>
        <w:t xml:space="preserve">mluvy rozumie </w:t>
      </w:r>
      <w:r w:rsidR="00145095" w:rsidRPr="00624AD1">
        <w:rPr>
          <w:rFonts w:cs="Arial"/>
          <w:sz w:val="20"/>
        </w:rPr>
        <w:t xml:space="preserve">realizácia zákazky s názvom </w:t>
      </w:r>
      <w:r w:rsidR="00624AD1">
        <w:rPr>
          <w:rFonts w:cs="Arial"/>
          <w:b/>
          <w:bCs/>
          <w:sz w:val="20"/>
        </w:rPr>
        <w:t>Investície na zníženie a pokrytie energetických potrieb</w:t>
      </w:r>
      <w:r w:rsidR="00624AD1">
        <w:rPr>
          <w:rFonts w:cs="Arial"/>
          <w:b/>
          <w:bCs/>
          <w:color w:val="000000"/>
          <w:sz w:val="20"/>
        </w:rPr>
        <w:t xml:space="preserve"> spoločnosti MPconnect s.r.o.</w:t>
      </w:r>
      <w:r w:rsidR="00624AD1" w:rsidRPr="009F30E2">
        <w:rPr>
          <w:rFonts w:cs="Arial"/>
          <w:sz w:val="20"/>
        </w:rPr>
        <w:t>“</w:t>
      </w:r>
      <w:r w:rsidR="00624AD1" w:rsidRPr="00254441">
        <w:rPr>
          <w:rFonts w:cs="Arial"/>
          <w:sz w:val="20"/>
        </w:rPr>
        <w:t xml:space="preserve"> podľa popisu</w:t>
      </w:r>
      <w:r w:rsidR="00624AD1" w:rsidRPr="00254441">
        <w:rPr>
          <w:rFonts w:cs="Arial"/>
          <w:b/>
          <w:sz w:val="20"/>
        </w:rPr>
        <w:t>, ktorý je súčasťou prílohy č. 2 tejto zmluvy.</w:t>
      </w:r>
    </w:p>
    <w:p w14:paraId="0D7A51AD" w14:textId="2A596F1B" w:rsidR="00555891" w:rsidRPr="00624AD1" w:rsidRDefault="00555891" w:rsidP="00825B8C">
      <w:pPr>
        <w:pStyle w:val="Zkladntext"/>
        <w:numPr>
          <w:ilvl w:val="1"/>
          <w:numId w:val="2"/>
        </w:numPr>
        <w:suppressAutoHyphens/>
        <w:spacing w:before="120" w:line="276" w:lineRule="auto"/>
        <w:rPr>
          <w:rFonts w:cs="Arial"/>
          <w:sz w:val="20"/>
        </w:rPr>
      </w:pPr>
      <w:proofErr w:type="spellStart"/>
      <w:r w:rsidRPr="00624AD1">
        <w:rPr>
          <w:rFonts w:cs="Arial"/>
          <w:sz w:val="20"/>
        </w:rPr>
        <w:t>For</w:t>
      </w:r>
      <w:proofErr w:type="spellEnd"/>
      <w:r w:rsidRPr="00624AD1">
        <w:rPr>
          <w:rFonts w:cs="Arial"/>
          <w:sz w:val="20"/>
        </w:rPr>
        <w:t xml:space="preserve">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purposes</w:t>
      </w:r>
      <w:proofErr w:type="spellEnd"/>
      <w:r w:rsidRPr="00624AD1">
        <w:rPr>
          <w:rFonts w:cs="Arial"/>
          <w:sz w:val="20"/>
        </w:rPr>
        <w:t xml:space="preserve"> of </w:t>
      </w:r>
      <w:proofErr w:type="spellStart"/>
      <w:r w:rsidRPr="00624AD1">
        <w:rPr>
          <w:rFonts w:cs="Arial"/>
          <w:sz w:val="20"/>
        </w:rPr>
        <w:t>this</w:t>
      </w:r>
      <w:proofErr w:type="spellEnd"/>
      <w:r w:rsidRPr="00624AD1">
        <w:rPr>
          <w:rFonts w:cs="Arial"/>
          <w:sz w:val="20"/>
        </w:rPr>
        <w:t xml:space="preserve"> </w:t>
      </w:r>
      <w:proofErr w:type="spellStart"/>
      <w:r w:rsidRPr="00624AD1">
        <w:rPr>
          <w:rFonts w:cs="Arial"/>
          <w:sz w:val="20"/>
        </w:rPr>
        <w:t>contract</w:t>
      </w:r>
      <w:proofErr w:type="spellEnd"/>
      <w:r w:rsidRPr="00624AD1">
        <w:rPr>
          <w:rFonts w:cs="Arial"/>
          <w:sz w:val="20"/>
        </w:rPr>
        <w:t xml:space="preserve">,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subject</w:t>
      </w:r>
      <w:proofErr w:type="spellEnd"/>
      <w:r w:rsidRPr="00624AD1">
        <w:rPr>
          <w:rFonts w:cs="Arial"/>
          <w:sz w:val="20"/>
        </w:rPr>
        <w:t xml:space="preserve"> of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contract</w:t>
      </w:r>
      <w:proofErr w:type="spellEnd"/>
      <w:r w:rsidRPr="00624AD1">
        <w:rPr>
          <w:rFonts w:cs="Arial"/>
          <w:sz w:val="20"/>
        </w:rPr>
        <w:t xml:space="preserve"> </w:t>
      </w:r>
      <w:proofErr w:type="spellStart"/>
      <w:r w:rsidRPr="00624AD1">
        <w:rPr>
          <w:rFonts w:cs="Arial"/>
          <w:sz w:val="20"/>
        </w:rPr>
        <w:t>is</w:t>
      </w:r>
      <w:proofErr w:type="spellEnd"/>
      <w:r w:rsidRPr="00624AD1">
        <w:rPr>
          <w:rFonts w:cs="Arial"/>
          <w:sz w:val="20"/>
        </w:rPr>
        <w:t xml:space="preserve">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implementation</w:t>
      </w:r>
      <w:proofErr w:type="spellEnd"/>
      <w:r w:rsidRPr="00624AD1">
        <w:rPr>
          <w:rFonts w:cs="Arial"/>
          <w:sz w:val="20"/>
        </w:rPr>
        <w:t xml:space="preserve"> of </w:t>
      </w:r>
      <w:proofErr w:type="spellStart"/>
      <w:r w:rsidRPr="00624AD1">
        <w:rPr>
          <w:rFonts w:cs="Arial"/>
          <w:sz w:val="20"/>
        </w:rPr>
        <w:t>the</w:t>
      </w:r>
      <w:proofErr w:type="spellEnd"/>
      <w:r w:rsidRPr="00624AD1">
        <w:rPr>
          <w:rFonts w:cs="Arial"/>
          <w:sz w:val="20"/>
        </w:rPr>
        <w:t xml:space="preserve"> </w:t>
      </w:r>
      <w:proofErr w:type="spellStart"/>
      <w:r w:rsidRPr="00624AD1">
        <w:rPr>
          <w:rFonts w:cs="Arial"/>
          <w:sz w:val="20"/>
        </w:rPr>
        <w:t>contract</w:t>
      </w:r>
      <w:proofErr w:type="spellEnd"/>
      <w:r w:rsidRPr="00624AD1">
        <w:rPr>
          <w:rFonts w:cs="Arial"/>
          <w:sz w:val="20"/>
        </w:rPr>
        <w:t xml:space="preserve"> </w:t>
      </w:r>
      <w:proofErr w:type="spellStart"/>
      <w:r w:rsidRPr="00624AD1">
        <w:rPr>
          <w:rFonts w:cs="Arial"/>
          <w:sz w:val="20"/>
        </w:rPr>
        <w:t>entitled</w:t>
      </w:r>
      <w:proofErr w:type="spellEnd"/>
      <w:r w:rsidRPr="00624AD1">
        <w:rPr>
          <w:rFonts w:cs="Arial"/>
          <w:sz w:val="20"/>
        </w:rPr>
        <w:t xml:space="preserve"> </w:t>
      </w:r>
      <w:proofErr w:type="spellStart"/>
      <w:r w:rsidR="00624AD1" w:rsidRPr="00624AD1">
        <w:rPr>
          <w:rFonts w:cs="Arial"/>
          <w:sz w:val="20"/>
        </w:rPr>
        <w:t>Investments</w:t>
      </w:r>
      <w:proofErr w:type="spellEnd"/>
      <w:r w:rsidR="00624AD1" w:rsidRPr="00624AD1">
        <w:rPr>
          <w:rFonts w:cs="Arial"/>
          <w:sz w:val="20"/>
        </w:rPr>
        <w:t xml:space="preserve"> to </w:t>
      </w:r>
      <w:proofErr w:type="spellStart"/>
      <w:r w:rsidR="00624AD1" w:rsidRPr="00624AD1">
        <w:rPr>
          <w:rFonts w:cs="Arial"/>
          <w:sz w:val="20"/>
        </w:rPr>
        <w:t>reduce</w:t>
      </w:r>
      <w:proofErr w:type="spellEnd"/>
      <w:r w:rsidR="00624AD1" w:rsidRPr="00624AD1">
        <w:rPr>
          <w:rFonts w:cs="Arial"/>
          <w:sz w:val="20"/>
        </w:rPr>
        <w:t xml:space="preserve"> and </w:t>
      </w:r>
      <w:proofErr w:type="spellStart"/>
      <w:r w:rsidR="00624AD1" w:rsidRPr="00624AD1">
        <w:rPr>
          <w:rFonts w:cs="Arial"/>
          <w:sz w:val="20"/>
        </w:rPr>
        <w:t>cover</w:t>
      </w:r>
      <w:proofErr w:type="spellEnd"/>
      <w:r w:rsidR="00624AD1" w:rsidRPr="00624AD1">
        <w:rPr>
          <w:rFonts w:cs="Arial"/>
          <w:sz w:val="20"/>
        </w:rPr>
        <w:t xml:space="preserve"> </w:t>
      </w:r>
      <w:proofErr w:type="spellStart"/>
      <w:r w:rsidR="00624AD1" w:rsidRPr="00624AD1">
        <w:rPr>
          <w:rFonts w:cs="Arial"/>
          <w:sz w:val="20"/>
        </w:rPr>
        <w:t>the</w:t>
      </w:r>
      <w:proofErr w:type="spellEnd"/>
      <w:r w:rsidR="00624AD1" w:rsidRPr="00624AD1">
        <w:rPr>
          <w:rFonts w:cs="Arial"/>
          <w:sz w:val="20"/>
        </w:rPr>
        <w:t xml:space="preserve"> </w:t>
      </w:r>
      <w:proofErr w:type="spellStart"/>
      <w:r w:rsidR="00624AD1" w:rsidRPr="00624AD1">
        <w:rPr>
          <w:rFonts w:cs="Arial"/>
          <w:sz w:val="20"/>
        </w:rPr>
        <w:t>energy</w:t>
      </w:r>
      <w:proofErr w:type="spellEnd"/>
      <w:r w:rsidR="00624AD1" w:rsidRPr="00624AD1">
        <w:rPr>
          <w:rFonts w:cs="Arial"/>
          <w:sz w:val="20"/>
        </w:rPr>
        <w:t xml:space="preserve"> </w:t>
      </w:r>
      <w:proofErr w:type="spellStart"/>
      <w:r w:rsidR="00624AD1" w:rsidRPr="00624AD1">
        <w:rPr>
          <w:rFonts w:cs="Arial"/>
          <w:sz w:val="20"/>
        </w:rPr>
        <w:t>needs</w:t>
      </w:r>
      <w:proofErr w:type="spellEnd"/>
      <w:r w:rsidR="00624AD1" w:rsidRPr="00624AD1">
        <w:rPr>
          <w:rFonts w:cs="Arial"/>
          <w:sz w:val="20"/>
        </w:rPr>
        <w:t xml:space="preserve"> of </w:t>
      </w:r>
      <w:proofErr w:type="spellStart"/>
      <w:r w:rsidR="00624AD1" w:rsidRPr="00624AD1">
        <w:rPr>
          <w:rFonts w:cs="Arial"/>
          <w:sz w:val="20"/>
        </w:rPr>
        <w:t>the</w:t>
      </w:r>
      <w:proofErr w:type="spellEnd"/>
      <w:r w:rsidR="00624AD1" w:rsidRPr="00624AD1">
        <w:rPr>
          <w:rFonts w:cs="Arial"/>
          <w:sz w:val="20"/>
        </w:rPr>
        <w:t xml:space="preserve"> </w:t>
      </w:r>
      <w:proofErr w:type="spellStart"/>
      <w:r w:rsidR="00624AD1" w:rsidRPr="00624AD1">
        <w:rPr>
          <w:rFonts w:cs="Arial"/>
          <w:sz w:val="20"/>
        </w:rPr>
        <w:t>company</w:t>
      </w:r>
      <w:proofErr w:type="spellEnd"/>
      <w:r w:rsidR="00624AD1" w:rsidRPr="00624AD1">
        <w:rPr>
          <w:rFonts w:cs="Arial"/>
          <w:sz w:val="20"/>
        </w:rPr>
        <w:t xml:space="preserve"> </w:t>
      </w:r>
      <w:proofErr w:type="spellStart"/>
      <w:r w:rsidR="00624AD1" w:rsidRPr="00624AD1">
        <w:rPr>
          <w:rFonts w:cs="Arial"/>
          <w:sz w:val="20"/>
        </w:rPr>
        <w:t>MPconnect</w:t>
      </w:r>
      <w:proofErr w:type="spellEnd"/>
      <w:r w:rsidR="00624AD1" w:rsidRPr="00624AD1">
        <w:rPr>
          <w:rFonts w:cs="Arial"/>
          <w:sz w:val="20"/>
        </w:rPr>
        <w:t xml:space="preserve"> s.r.o." </w:t>
      </w:r>
      <w:proofErr w:type="spellStart"/>
      <w:r w:rsidR="00624AD1" w:rsidRPr="00624AD1">
        <w:rPr>
          <w:rFonts w:cs="Arial"/>
          <w:sz w:val="20"/>
        </w:rPr>
        <w:t>according</w:t>
      </w:r>
      <w:proofErr w:type="spellEnd"/>
      <w:r w:rsidR="00624AD1" w:rsidRPr="00624AD1">
        <w:rPr>
          <w:rFonts w:cs="Arial"/>
          <w:sz w:val="20"/>
        </w:rPr>
        <w:t xml:space="preserve"> to </w:t>
      </w:r>
      <w:proofErr w:type="spellStart"/>
      <w:r w:rsidR="00624AD1" w:rsidRPr="00624AD1">
        <w:rPr>
          <w:rFonts w:cs="Arial"/>
          <w:sz w:val="20"/>
        </w:rPr>
        <w:t>the</w:t>
      </w:r>
      <w:proofErr w:type="spellEnd"/>
      <w:r w:rsidR="00624AD1" w:rsidRPr="00624AD1">
        <w:rPr>
          <w:rFonts w:cs="Arial"/>
          <w:sz w:val="20"/>
        </w:rPr>
        <w:t xml:space="preserve"> </w:t>
      </w:r>
      <w:proofErr w:type="spellStart"/>
      <w:r w:rsidR="00624AD1" w:rsidRPr="00624AD1">
        <w:rPr>
          <w:rFonts w:cs="Arial"/>
          <w:sz w:val="20"/>
        </w:rPr>
        <w:t>description</w:t>
      </w:r>
      <w:proofErr w:type="spellEnd"/>
      <w:r w:rsidR="00624AD1" w:rsidRPr="00624AD1">
        <w:rPr>
          <w:rFonts w:cs="Arial"/>
          <w:sz w:val="20"/>
        </w:rPr>
        <w:t xml:space="preserve"> </w:t>
      </w:r>
      <w:proofErr w:type="spellStart"/>
      <w:r w:rsidR="00624AD1" w:rsidRPr="00624AD1">
        <w:rPr>
          <w:rFonts w:cs="Arial"/>
          <w:sz w:val="20"/>
        </w:rPr>
        <w:t>that</w:t>
      </w:r>
      <w:proofErr w:type="spellEnd"/>
      <w:r w:rsidR="00624AD1" w:rsidRPr="00624AD1">
        <w:rPr>
          <w:rFonts w:cs="Arial"/>
          <w:sz w:val="20"/>
        </w:rPr>
        <w:t xml:space="preserve"> </w:t>
      </w:r>
      <w:proofErr w:type="spellStart"/>
      <w:r w:rsidR="00624AD1" w:rsidRPr="00624AD1">
        <w:rPr>
          <w:rFonts w:cs="Arial"/>
          <w:sz w:val="20"/>
        </w:rPr>
        <w:t>is</w:t>
      </w:r>
      <w:proofErr w:type="spellEnd"/>
      <w:r w:rsidR="00624AD1" w:rsidRPr="00624AD1">
        <w:rPr>
          <w:rFonts w:cs="Arial"/>
          <w:sz w:val="20"/>
        </w:rPr>
        <w:t xml:space="preserve"> part of </w:t>
      </w:r>
      <w:proofErr w:type="spellStart"/>
      <w:r w:rsidR="00624AD1" w:rsidRPr="00624AD1">
        <w:rPr>
          <w:rFonts w:cs="Arial"/>
          <w:sz w:val="20"/>
        </w:rPr>
        <w:t>Annex</w:t>
      </w:r>
      <w:proofErr w:type="spellEnd"/>
      <w:r w:rsidR="00624AD1" w:rsidRPr="00624AD1">
        <w:rPr>
          <w:rFonts w:cs="Arial"/>
          <w:sz w:val="20"/>
        </w:rPr>
        <w:t xml:space="preserve"> no. 2 of </w:t>
      </w:r>
      <w:proofErr w:type="spellStart"/>
      <w:r w:rsidR="00624AD1" w:rsidRPr="00624AD1">
        <w:rPr>
          <w:rFonts w:cs="Arial"/>
          <w:sz w:val="20"/>
        </w:rPr>
        <w:t>this</w:t>
      </w:r>
      <w:proofErr w:type="spellEnd"/>
      <w:r w:rsidR="00624AD1" w:rsidRPr="00624AD1">
        <w:rPr>
          <w:rFonts w:cs="Arial"/>
          <w:sz w:val="20"/>
        </w:rPr>
        <w:t xml:space="preserve"> </w:t>
      </w:r>
      <w:proofErr w:type="spellStart"/>
      <w:r w:rsidR="00624AD1" w:rsidRPr="00624AD1">
        <w:rPr>
          <w:rFonts w:cs="Arial"/>
          <w:sz w:val="20"/>
        </w:rPr>
        <w:t>contract</w:t>
      </w:r>
      <w:proofErr w:type="spellEnd"/>
      <w:r w:rsidR="00624AD1" w:rsidRPr="00624AD1">
        <w:rPr>
          <w:rFonts w:cs="Arial"/>
          <w:sz w:val="20"/>
        </w:rPr>
        <w:t>.</w:t>
      </w:r>
    </w:p>
    <w:p w14:paraId="15F29EF8" w14:textId="77777777" w:rsidR="0034659B" w:rsidRPr="00542107" w:rsidRDefault="0034659B" w:rsidP="00555891">
      <w:pPr>
        <w:pStyle w:val="Zkladntext"/>
        <w:suppressAutoHyphens/>
        <w:spacing w:before="120" w:line="276" w:lineRule="auto"/>
        <w:ind w:left="720"/>
        <w:rPr>
          <w:rFonts w:cs="Arial"/>
          <w:sz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1D71A0" w:rsidRPr="00EA401D" w14:paraId="7114ACDB" w14:textId="77777777" w:rsidTr="000167B4">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139D8F3D" w14:textId="77777777" w:rsidR="001D71A0" w:rsidRDefault="001D71A0" w:rsidP="000167B4">
            <w:pPr>
              <w:jc w:val="center"/>
              <w:rPr>
                <w:rFonts w:ascii="Arial" w:hAnsi="Arial" w:cs="Arial"/>
                <w:b/>
                <w:bCs/>
                <w:color w:val="000000"/>
                <w:sz w:val="20"/>
                <w:szCs w:val="20"/>
              </w:rPr>
            </w:pPr>
            <w:bookmarkStart w:id="0" w:name="_Hlk161749553"/>
            <w:r w:rsidRPr="00542107">
              <w:rPr>
                <w:rFonts w:ascii="Arial" w:hAnsi="Arial" w:cs="Arial"/>
                <w:b/>
                <w:bCs/>
                <w:color w:val="000000"/>
                <w:sz w:val="20"/>
                <w:szCs w:val="20"/>
              </w:rPr>
              <w:t>Logický celok</w:t>
            </w:r>
          </w:p>
          <w:p w14:paraId="236F8BDD" w14:textId="743D89AC" w:rsidR="00CA39E9" w:rsidRPr="00542107" w:rsidRDefault="00CA39E9" w:rsidP="000167B4">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tcBorders>
              <w:top w:val="single" w:sz="8" w:space="0" w:color="auto"/>
              <w:left w:val="nil"/>
              <w:bottom w:val="single" w:sz="4" w:space="0" w:color="auto"/>
              <w:right w:val="single" w:sz="4" w:space="0" w:color="000000"/>
            </w:tcBorders>
            <w:shd w:val="clear" w:color="auto" w:fill="auto"/>
            <w:vAlign w:val="center"/>
          </w:tcPr>
          <w:p w14:paraId="37B8A15D" w14:textId="77777777" w:rsidR="001D71A0"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095575DB" w14:textId="1781483A" w:rsidR="00CA39E9" w:rsidRPr="00542107" w:rsidRDefault="00CA39E9" w:rsidP="000167B4">
            <w:pPr>
              <w:jc w:val="center"/>
              <w:rPr>
                <w:rFonts w:ascii="Arial" w:hAnsi="Arial" w:cs="Arial"/>
                <w:b/>
                <w:bCs/>
                <w:color w:val="000000"/>
                <w:sz w:val="20"/>
                <w:szCs w:val="20"/>
              </w:rPr>
            </w:pPr>
            <w:proofErr w:type="spellStart"/>
            <w:r w:rsidRPr="00CA39E9">
              <w:rPr>
                <w:rFonts w:ascii="Arial" w:hAnsi="Arial" w:cs="Arial"/>
                <w:b/>
                <w:bCs/>
                <w:color w:val="000000"/>
                <w:sz w:val="20"/>
                <w:szCs w:val="20"/>
              </w:rPr>
              <w:t>Subject</w:t>
            </w:r>
            <w:proofErr w:type="spellEnd"/>
            <w:r w:rsidRPr="00CA39E9">
              <w:rPr>
                <w:rFonts w:ascii="Arial" w:hAnsi="Arial" w:cs="Arial"/>
                <w:b/>
                <w:bCs/>
                <w:color w:val="000000"/>
                <w:sz w:val="20"/>
                <w:szCs w:val="20"/>
              </w:rPr>
              <w:t xml:space="preserve"> of </w:t>
            </w:r>
            <w:proofErr w:type="spellStart"/>
            <w:r w:rsidRPr="00CA39E9">
              <w:rPr>
                <w:rFonts w:ascii="Arial" w:hAnsi="Arial" w:cs="Arial"/>
                <w:b/>
                <w:bCs/>
                <w:color w:val="000000"/>
                <w:sz w:val="20"/>
                <w:szCs w:val="20"/>
              </w:rPr>
              <w:t>the</w:t>
            </w:r>
            <w:proofErr w:type="spellEnd"/>
            <w:r w:rsidRPr="00CA39E9">
              <w:rPr>
                <w:rFonts w:ascii="Arial" w:hAnsi="Arial" w:cs="Arial"/>
                <w:b/>
                <w:bCs/>
                <w:color w:val="000000"/>
                <w:sz w:val="20"/>
                <w:szCs w:val="20"/>
              </w:rPr>
              <w:t xml:space="preserve"> </w:t>
            </w:r>
            <w:proofErr w:type="spellStart"/>
            <w:r w:rsidRPr="00CA39E9">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409623EF" w14:textId="5D6A03B7" w:rsidR="001D71A0" w:rsidRDefault="00CA39E9" w:rsidP="000167B4">
            <w:pPr>
              <w:jc w:val="center"/>
              <w:rPr>
                <w:rFonts w:ascii="Arial" w:hAnsi="Arial" w:cs="Arial"/>
                <w:b/>
                <w:bCs/>
                <w:color w:val="000000"/>
                <w:sz w:val="20"/>
                <w:szCs w:val="20"/>
              </w:rPr>
            </w:pPr>
            <w:r w:rsidRPr="00542107">
              <w:rPr>
                <w:rFonts w:ascii="Arial" w:hAnsi="Arial" w:cs="Arial"/>
                <w:b/>
                <w:bCs/>
                <w:color w:val="000000"/>
                <w:sz w:val="20"/>
                <w:szCs w:val="20"/>
              </w:rPr>
              <w:t>K</w:t>
            </w:r>
            <w:r w:rsidR="001D71A0" w:rsidRPr="00542107">
              <w:rPr>
                <w:rFonts w:ascii="Arial" w:hAnsi="Arial" w:cs="Arial"/>
                <w:b/>
                <w:bCs/>
                <w:color w:val="000000"/>
                <w:sz w:val="20"/>
                <w:szCs w:val="20"/>
              </w:rPr>
              <w:t>s</w:t>
            </w:r>
          </w:p>
          <w:p w14:paraId="2E96FA7F" w14:textId="621AEDA1" w:rsidR="00CA39E9" w:rsidRPr="00542107" w:rsidRDefault="00CA39E9" w:rsidP="000167B4">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1D71A0" w:rsidRPr="00EA401D" w14:paraId="2B7B51A3" w14:textId="77777777" w:rsidTr="000167B4">
        <w:trPr>
          <w:trHeight w:val="530"/>
        </w:trPr>
        <w:tc>
          <w:tcPr>
            <w:tcW w:w="2547" w:type="dxa"/>
            <w:tcBorders>
              <w:top w:val="nil"/>
              <w:left w:val="single" w:sz="8" w:space="0" w:color="auto"/>
              <w:right w:val="single" w:sz="4" w:space="0" w:color="auto"/>
            </w:tcBorders>
            <w:shd w:val="clear" w:color="auto" w:fill="auto"/>
            <w:vAlign w:val="center"/>
          </w:tcPr>
          <w:p w14:paraId="41383BC7" w14:textId="3EED4AD9" w:rsidR="001D71A0" w:rsidRPr="00542107" w:rsidRDefault="00135F1D" w:rsidP="000167B4">
            <w:pPr>
              <w:jc w:val="center"/>
              <w:rPr>
                <w:rFonts w:ascii="Arial" w:hAnsi="Arial" w:cs="Arial"/>
                <w:b/>
                <w:bCs/>
                <w:color w:val="000000"/>
                <w:sz w:val="20"/>
                <w:szCs w:val="20"/>
              </w:rPr>
            </w:pPr>
            <w:r>
              <w:rPr>
                <w:rFonts w:ascii="Arial" w:hAnsi="Arial" w:cs="Arial"/>
                <w:b/>
                <w:bCs/>
                <w:color w:val="000000"/>
                <w:sz w:val="20"/>
                <w:szCs w:val="20"/>
              </w:rPr>
              <w:t>1</w:t>
            </w:r>
            <w:r w:rsidR="001D71A0" w:rsidRPr="00542107">
              <w:rPr>
                <w:rFonts w:ascii="Arial" w:hAnsi="Arial" w:cs="Arial"/>
                <w:b/>
                <w:bCs/>
                <w:color w:val="000000"/>
                <w:sz w:val="20"/>
                <w:szCs w:val="20"/>
              </w:rPr>
              <w:t>.</w:t>
            </w:r>
          </w:p>
        </w:tc>
        <w:tc>
          <w:tcPr>
            <w:tcW w:w="4375" w:type="dxa"/>
            <w:tcBorders>
              <w:top w:val="single" w:sz="4" w:space="0" w:color="auto"/>
              <w:left w:val="nil"/>
              <w:right w:val="single" w:sz="4" w:space="0" w:color="000000"/>
            </w:tcBorders>
            <w:shd w:val="clear" w:color="auto" w:fill="auto"/>
            <w:vAlign w:val="center"/>
          </w:tcPr>
          <w:p w14:paraId="53258C2A" w14:textId="77777777" w:rsidR="001D71A0" w:rsidRDefault="00810097" w:rsidP="000167B4">
            <w:pPr>
              <w:jc w:val="center"/>
              <w:rPr>
                <w:rFonts w:ascii="Arial" w:hAnsi="Arial" w:cs="Arial"/>
                <w:sz w:val="20"/>
                <w:szCs w:val="20"/>
                <w:shd w:val="clear" w:color="auto" w:fill="FFFFFF"/>
              </w:rPr>
            </w:pPr>
            <w:r>
              <w:rPr>
                <w:rFonts w:ascii="Arial" w:hAnsi="Arial" w:cs="Arial"/>
                <w:sz w:val="20"/>
                <w:szCs w:val="20"/>
                <w:shd w:val="clear" w:color="auto" w:fill="FFFFFF"/>
              </w:rPr>
              <w:t>LED svetlá na zimné pestovanie</w:t>
            </w:r>
          </w:p>
          <w:p w14:paraId="255A22A0" w14:textId="3CCD1417" w:rsidR="0062735C" w:rsidRPr="008838F1" w:rsidRDefault="0062735C" w:rsidP="000167B4">
            <w:pPr>
              <w:jc w:val="center"/>
              <w:rPr>
                <w:rFonts w:ascii="Arial" w:hAnsi="Arial" w:cs="Arial"/>
                <w:sz w:val="20"/>
                <w:szCs w:val="20"/>
              </w:rPr>
            </w:pPr>
            <w:r w:rsidRPr="0062735C">
              <w:rPr>
                <w:rFonts w:ascii="Arial" w:hAnsi="Arial" w:cs="Arial"/>
                <w:sz w:val="20"/>
                <w:szCs w:val="20"/>
              </w:rPr>
              <w:t xml:space="preserve">LED </w:t>
            </w:r>
            <w:proofErr w:type="spellStart"/>
            <w:r w:rsidRPr="0062735C">
              <w:rPr>
                <w:rFonts w:ascii="Arial" w:hAnsi="Arial" w:cs="Arial"/>
                <w:sz w:val="20"/>
                <w:szCs w:val="20"/>
              </w:rPr>
              <w:t>lights</w:t>
            </w:r>
            <w:proofErr w:type="spellEnd"/>
            <w:r w:rsidRPr="0062735C">
              <w:rPr>
                <w:rFonts w:ascii="Arial" w:hAnsi="Arial" w:cs="Arial"/>
                <w:sz w:val="20"/>
                <w:szCs w:val="20"/>
              </w:rPr>
              <w:t xml:space="preserve"> </w:t>
            </w:r>
            <w:proofErr w:type="spellStart"/>
            <w:r w:rsidRPr="0062735C">
              <w:rPr>
                <w:rFonts w:ascii="Arial" w:hAnsi="Arial" w:cs="Arial"/>
                <w:sz w:val="20"/>
                <w:szCs w:val="20"/>
              </w:rPr>
              <w:t>for</w:t>
            </w:r>
            <w:proofErr w:type="spellEnd"/>
            <w:r w:rsidRPr="0062735C">
              <w:rPr>
                <w:rFonts w:ascii="Arial" w:hAnsi="Arial" w:cs="Arial"/>
                <w:sz w:val="20"/>
                <w:szCs w:val="20"/>
              </w:rPr>
              <w:t xml:space="preserve"> </w:t>
            </w:r>
            <w:proofErr w:type="spellStart"/>
            <w:r w:rsidRPr="0062735C">
              <w:rPr>
                <w:rFonts w:ascii="Arial" w:hAnsi="Arial" w:cs="Arial"/>
                <w:sz w:val="20"/>
                <w:szCs w:val="20"/>
              </w:rPr>
              <w:t>winter</w:t>
            </w:r>
            <w:proofErr w:type="spellEnd"/>
            <w:r w:rsidRPr="0062735C">
              <w:rPr>
                <w:rFonts w:ascii="Arial" w:hAnsi="Arial" w:cs="Arial"/>
                <w:sz w:val="20"/>
                <w:szCs w:val="20"/>
              </w:rPr>
              <w:t xml:space="preserve"> </w:t>
            </w:r>
            <w:proofErr w:type="spellStart"/>
            <w:r w:rsidRPr="0062735C">
              <w:rPr>
                <w:rFonts w:ascii="Arial" w:hAnsi="Arial" w:cs="Arial"/>
                <w:sz w:val="20"/>
                <w:szCs w:val="20"/>
              </w:rPr>
              <w:t>cultivation</w:t>
            </w:r>
            <w:proofErr w:type="spellEnd"/>
          </w:p>
        </w:tc>
        <w:tc>
          <w:tcPr>
            <w:tcW w:w="1732" w:type="dxa"/>
            <w:tcBorders>
              <w:top w:val="nil"/>
              <w:left w:val="nil"/>
              <w:right w:val="single" w:sz="4" w:space="0" w:color="auto"/>
            </w:tcBorders>
            <w:shd w:val="clear" w:color="auto" w:fill="auto"/>
            <w:vAlign w:val="center"/>
          </w:tcPr>
          <w:p w14:paraId="0DEF2C18" w14:textId="4377F31C" w:rsidR="001D71A0" w:rsidRPr="00542107" w:rsidRDefault="004A653D" w:rsidP="000167B4">
            <w:pPr>
              <w:jc w:val="center"/>
              <w:rPr>
                <w:rFonts w:ascii="Arial" w:hAnsi="Arial" w:cs="Arial"/>
                <w:color w:val="000000"/>
                <w:sz w:val="20"/>
                <w:szCs w:val="20"/>
              </w:rPr>
            </w:pPr>
            <w:r>
              <w:rPr>
                <w:rFonts w:ascii="Arial" w:hAnsi="Arial" w:cs="Arial"/>
                <w:color w:val="000000"/>
                <w:sz w:val="20"/>
                <w:szCs w:val="20"/>
              </w:rPr>
              <w:t>1200</w:t>
            </w:r>
          </w:p>
        </w:tc>
      </w:tr>
      <w:bookmarkEnd w:id="0"/>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Default="00736C7D" w:rsidP="00C926C4">
      <w:pPr>
        <w:spacing w:line="276" w:lineRule="auto"/>
        <w:ind w:left="708"/>
        <w:jc w:val="both"/>
        <w:rPr>
          <w:rFonts w:ascii="Arial" w:hAnsi="Arial" w:cs="Arial"/>
          <w:sz w:val="20"/>
          <w:szCs w:val="20"/>
        </w:rPr>
      </w:pPr>
      <w:bookmarkStart w:id="1"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p w14:paraId="3AF6C051" w14:textId="5E9D7DBD" w:rsidR="00555891" w:rsidRDefault="00555891" w:rsidP="00C926C4">
      <w:pPr>
        <w:spacing w:line="276" w:lineRule="auto"/>
        <w:ind w:left="708"/>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goods</w:t>
      </w:r>
      <w:proofErr w:type="spellEnd"/>
      <w:r w:rsidRPr="00555891">
        <w:rPr>
          <w:rFonts w:ascii="Arial" w:hAnsi="Arial" w:cs="Arial"/>
          <w:sz w:val="20"/>
          <w:szCs w:val="20"/>
        </w:rPr>
        <w:t xml:space="preserve">, </w:t>
      </w:r>
      <w:proofErr w:type="spellStart"/>
      <w:r w:rsidRPr="00555891">
        <w:rPr>
          <w:rFonts w:ascii="Arial" w:hAnsi="Arial" w:cs="Arial"/>
          <w:sz w:val="20"/>
          <w:szCs w:val="20"/>
        </w:rPr>
        <w:t>always</w:t>
      </w:r>
      <w:proofErr w:type="spellEnd"/>
      <w:r w:rsidRPr="00555891">
        <w:rPr>
          <w:rFonts w:ascii="Arial" w:hAnsi="Arial" w:cs="Arial"/>
          <w:sz w:val="20"/>
          <w:szCs w:val="20"/>
        </w:rPr>
        <w:t xml:space="preserve"> </w:t>
      </w:r>
      <w:proofErr w:type="spellStart"/>
      <w:r w:rsidRPr="00555891">
        <w:rPr>
          <w:rFonts w:ascii="Arial" w:hAnsi="Arial" w:cs="Arial"/>
          <w:sz w:val="20"/>
          <w:szCs w:val="20"/>
        </w:rPr>
        <w:t>together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w:t>
      </w:r>
      <w:proofErr w:type="spellStart"/>
      <w:r w:rsidRPr="00555891">
        <w:rPr>
          <w:rFonts w:ascii="Arial" w:hAnsi="Arial" w:cs="Arial"/>
          <w:sz w:val="20"/>
          <w:szCs w:val="20"/>
        </w:rPr>
        <w:t>assembly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operator</w:t>
      </w:r>
      <w:proofErr w:type="spellEnd"/>
      <w:r w:rsidRPr="00555891">
        <w:rPr>
          <w:rFonts w:ascii="Arial" w:hAnsi="Arial" w:cs="Arial"/>
          <w:sz w:val="20"/>
          <w:szCs w:val="20"/>
        </w:rPr>
        <w:t xml:space="preserve"> </w:t>
      </w:r>
      <w:proofErr w:type="spellStart"/>
      <w:r w:rsidRPr="00555891">
        <w:rPr>
          <w:rFonts w:ascii="Arial" w:hAnsi="Arial" w:cs="Arial"/>
          <w:sz w:val="20"/>
          <w:szCs w:val="20"/>
        </w:rPr>
        <w:t>training</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1 and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2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017920A9" w14:textId="77777777" w:rsidR="008B06E1" w:rsidRPr="00736C7D" w:rsidRDefault="008B06E1" w:rsidP="00C926C4">
      <w:pPr>
        <w:spacing w:line="276" w:lineRule="auto"/>
        <w:ind w:left="708"/>
        <w:jc w:val="both"/>
        <w:rPr>
          <w:rFonts w:ascii="Arial" w:hAnsi="Arial" w:cs="Arial"/>
          <w:sz w:val="20"/>
          <w:szCs w:val="20"/>
        </w:rPr>
      </w:pPr>
    </w:p>
    <w:bookmarkEnd w:id="1"/>
    <w:p w14:paraId="1D6F5940" w14:textId="08876E43"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0B14003F" w14:textId="600BB4E6"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to </w:t>
      </w:r>
      <w:proofErr w:type="spellStart"/>
      <w:r w:rsidRPr="00555891">
        <w:rPr>
          <w:rFonts w:ascii="Arial" w:hAnsi="Arial" w:cs="Arial"/>
          <w:sz w:val="20"/>
          <w:szCs w:val="20"/>
        </w:rPr>
        <w:t>deliver</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as a </w:t>
      </w:r>
      <w:proofErr w:type="spellStart"/>
      <w:r w:rsidRPr="00555891">
        <w:rPr>
          <w:rFonts w:ascii="Arial" w:hAnsi="Arial" w:cs="Arial"/>
          <w:sz w:val="20"/>
          <w:szCs w:val="20"/>
        </w:rPr>
        <w:t>whole</w:t>
      </w:r>
      <w:proofErr w:type="spellEnd"/>
      <w:r w:rsidRPr="00555891">
        <w:rPr>
          <w:rFonts w:ascii="Arial" w:hAnsi="Arial" w:cs="Arial"/>
          <w:sz w:val="20"/>
          <w:szCs w:val="20"/>
        </w:rPr>
        <w:t xml:space="preserve">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on </w:t>
      </w:r>
      <w:proofErr w:type="spellStart"/>
      <w:r w:rsidRPr="00555891">
        <w:rPr>
          <w:rFonts w:ascii="Arial" w:hAnsi="Arial" w:cs="Arial"/>
          <w:sz w:val="20"/>
          <w:szCs w:val="20"/>
        </w:rPr>
        <w:t>time</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terms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proceed</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appropriate</w:t>
      </w:r>
      <w:proofErr w:type="spellEnd"/>
      <w:r w:rsidRPr="00555891">
        <w:rPr>
          <w:rFonts w:ascii="Arial" w:hAnsi="Arial" w:cs="Arial"/>
          <w:sz w:val="20"/>
          <w:szCs w:val="20"/>
        </w:rPr>
        <w:t xml:space="preserve"> </w:t>
      </w:r>
      <w:proofErr w:type="spellStart"/>
      <w:r w:rsidRPr="00555891">
        <w:rPr>
          <w:rFonts w:ascii="Arial" w:hAnsi="Arial" w:cs="Arial"/>
          <w:sz w:val="20"/>
          <w:szCs w:val="20"/>
        </w:rPr>
        <w:t>professional</w:t>
      </w:r>
      <w:proofErr w:type="spellEnd"/>
      <w:r w:rsidRPr="00555891">
        <w:rPr>
          <w:rFonts w:ascii="Arial" w:hAnsi="Arial" w:cs="Arial"/>
          <w:sz w:val="20"/>
          <w:szCs w:val="20"/>
        </w:rPr>
        <w:t xml:space="preserve"> </w:t>
      </w:r>
      <w:proofErr w:type="spellStart"/>
      <w:r w:rsidRPr="00555891">
        <w:rPr>
          <w:rFonts w:ascii="Arial" w:hAnsi="Arial" w:cs="Arial"/>
          <w:sz w:val="20"/>
          <w:szCs w:val="20"/>
        </w:rPr>
        <w:t>care</w:t>
      </w:r>
      <w:proofErr w:type="spellEnd"/>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5AE45231" w14:textId="77777777" w:rsidR="0055589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7DDA60A3" w14:textId="0D5E8AF1" w:rsidR="00D044D5"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after</w:t>
      </w:r>
      <w:proofErr w:type="spellEnd"/>
      <w:r w:rsidRPr="00555891">
        <w:rPr>
          <w:rFonts w:ascii="Arial" w:hAnsi="Arial" w:cs="Arial"/>
          <w:sz w:val="20"/>
          <w:szCs w:val="20"/>
        </w:rPr>
        <w:t xml:space="preserve"> </w:t>
      </w:r>
      <w:proofErr w:type="spellStart"/>
      <w:r w:rsidRPr="00555891">
        <w:rPr>
          <w:rFonts w:ascii="Arial" w:hAnsi="Arial" w:cs="Arial"/>
          <w:sz w:val="20"/>
          <w:szCs w:val="20"/>
        </w:rPr>
        <w:t>payment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to transfer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all</w:t>
      </w:r>
      <w:proofErr w:type="spellEnd"/>
      <w:r w:rsidRPr="00555891">
        <w:rPr>
          <w:rFonts w:ascii="Arial" w:hAnsi="Arial" w:cs="Arial"/>
          <w:sz w:val="20"/>
          <w:szCs w:val="20"/>
        </w:rPr>
        <w:t xml:space="preserve"> </w:t>
      </w:r>
      <w:proofErr w:type="spellStart"/>
      <w:r w:rsidRPr="00555891">
        <w:rPr>
          <w:rFonts w:ascii="Arial" w:hAnsi="Arial" w:cs="Arial"/>
          <w:sz w:val="20"/>
          <w:szCs w:val="20"/>
        </w:rPr>
        <w:t>ownership</w:t>
      </w:r>
      <w:proofErr w:type="spellEnd"/>
      <w:r w:rsidRPr="00555891">
        <w:rPr>
          <w:rFonts w:ascii="Arial" w:hAnsi="Arial" w:cs="Arial"/>
          <w:sz w:val="20"/>
          <w:szCs w:val="20"/>
        </w:rPr>
        <w:t xml:space="preserve"> </w:t>
      </w:r>
      <w:proofErr w:type="spellStart"/>
      <w:r w:rsidRPr="00555891">
        <w:rPr>
          <w:rFonts w:ascii="Arial" w:hAnsi="Arial" w:cs="Arial"/>
          <w:sz w:val="20"/>
          <w:szCs w:val="20"/>
        </w:rPr>
        <w:t>rights</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specified</w:t>
      </w:r>
      <w:proofErr w:type="spellEnd"/>
      <w:r w:rsidRPr="00555891">
        <w:rPr>
          <w:rFonts w:ascii="Arial" w:hAnsi="Arial" w:cs="Arial"/>
          <w:sz w:val="20"/>
          <w:szCs w:val="20"/>
        </w:rPr>
        <w:t xml:space="preserve"> </w:t>
      </w:r>
      <w:proofErr w:type="spellStart"/>
      <w:r w:rsidRPr="00555891">
        <w:rPr>
          <w:rFonts w:ascii="Arial" w:hAnsi="Arial" w:cs="Arial"/>
          <w:sz w:val="20"/>
          <w:szCs w:val="20"/>
        </w:rPr>
        <w:t>object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r w:rsidR="00D044D5" w:rsidRPr="00254441">
        <w:rPr>
          <w:rFonts w:ascii="Arial" w:hAnsi="Arial" w:cs="Arial"/>
          <w:sz w:val="20"/>
          <w:szCs w:val="20"/>
        </w:rPr>
        <w:t xml:space="preserve">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7EA92D2B" w14:textId="734317F3"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confirms</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fully</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familiarized</w:t>
      </w:r>
      <w:proofErr w:type="spellEnd"/>
      <w:r w:rsidRPr="00555891">
        <w:rPr>
          <w:rFonts w:ascii="Arial" w:hAnsi="Arial" w:cs="Arial"/>
          <w:sz w:val="20"/>
          <w:szCs w:val="20"/>
        </w:rPr>
        <w:t xml:space="preserve"> </w:t>
      </w:r>
      <w:proofErr w:type="spellStart"/>
      <w:r w:rsidRPr="00555891">
        <w:rPr>
          <w:rFonts w:ascii="Arial" w:hAnsi="Arial" w:cs="Arial"/>
          <w:sz w:val="20"/>
          <w:szCs w:val="20"/>
        </w:rPr>
        <w:t>himself</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scope</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technical</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specifications</w:t>
      </w:r>
      <w:proofErr w:type="spellEnd"/>
      <w:r w:rsidRPr="00555891">
        <w:rPr>
          <w:rFonts w:ascii="Arial" w:hAnsi="Arial" w:cs="Arial"/>
          <w:sz w:val="20"/>
          <w:szCs w:val="20"/>
        </w:rPr>
        <w:t xml:space="preserve"> and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sufficient</w:t>
      </w:r>
      <w:proofErr w:type="spellEnd"/>
      <w:r w:rsidRPr="00555891">
        <w:rPr>
          <w:rFonts w:ascii="Arial" w:hAnsi="Arial" w:cs="Arial"/>
          <w:sz w:val="20"/>
          <w:szCs w:val="20"/>
        </w:rPr>
        <w:t xml:space="preserve"> </w:t>
      </w:r>
      <w:proofErr w:type="spellStart"/>
      <w:r w:rsidRPr="00555891">
        <w:rPr>
          <w:rFonts w:ascii="Arial" w:hAnsi="Arial" w:cs="Arial"/>
          <w:sz w:val="20"/>
          <w:szCs w:val="20"/>
        </w:rPr>
        <w:t>capacities</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necessary</w:t>
      </w:r>
      <w:proofErr w:type="spellEnd"/>
      <w:r w:rsidRPr="00555891">
        <w:rPr>
          <w:rFonts w:ascii="Arial" w:hAnsi="Arial" w:cs="Arial"/>
          <w:sz w:val="20"/>
          <w:szCs w:val="20"/>
        </w:rPr>
        <w:t xml:space="preserve"> </w:t>
      </w:r>
      <w:proofErr w:type="spellStart"/>
      <w:r w:rsidRPr="00555891">
        <w:rPr>
          <w:rFonts w:ascii="Arial" w:hAnsi="Arial" w:cs="Arial"/>
          <w:sz w:val="20"/>
          <w:szCs w:val="20"/>
        </w:rPr>
        <w:t>expertise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high-quality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trouble-free</w:t>
      </w:r>
      <w:proofErr w:type="spellEnd"/>
      <w:r w:rsidRPr="00555891">
        <w:rPr>
          <w:rFonts w:ascii="Arial" w:hAnsi="Arial" w:cs="Arial"/>
          <w:sz w:val="20"/>
          <w:szCs w:val="20"/>
        </w:rPr>
        <w:t xml:space="preserve"> </w:t>
      </w:r>
      <w:proofErr w:type="spellStart"/>
      <w:r w:rsidRPr="00555891">
        <w:rPr>
          <w:rFonts w:ascii="Arial" w:hAnsi="Arial" w:cs="Arial"/>
          <w:sz w:val="20"/>
          <w:szCs w:val="20"/>
        </w:rPr>
        <w:t>implementation</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lastRenderedPageBreak/>
        <w:t xml:space="preserve"> </w:t>
      </w:r>
    </w:p>
    <w:p w14:paraId="40DDB3DF" w14:textId="18BE078A" w:rsidR="00D044D5"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57860ACF" w14:textId="236FCF03" w:rsidR="00555891" w:rsidRPr="00254441" w:rsidRDefault="00555891" w:rsidP="00555891">
      <w:pPr>
        <w:pStyle w:val="Odsekzoznamu"/>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under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timely</w:t>
      </w:r>
      <w:proofErr w:type="spellEnd"/>
      <w:r w:rsidRPr="00555891">
        <w:rPr>
          <w:rFonts w:ascii="Arial" w:hAnsi="Arial" w:cs="Arial"/>
          <w:sz w:val="20"/>
          <w:szCs w:val="20"/>
        </w:rPr>
        <w:t xml:space="preserve"> </w:t>
      </w:r>
      <w:proofErr w:type="spellStart"/>
      <w:r w:rsidRPr="00555891">
        <w:rPr>
          <w:rFonts w:ascii="Arial" w:hAnsi="Arial" w:cs="Arial"/>
          <w:sz w:val="20"/>
          <w:szCs w:val="20"/>
        </w:rPr>
        <w:t>take</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pay</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according</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relevant</w:t>
      </w:r>
      <w:proofErr w:type="spellEnd"/>
      <w:r w:rsidRPr="00555891">
        <w:rPr>
          <w:rFonts w:ascii="Arial" w:hAnsi="Arial" w:cs="Arial"/>
          <w:sz w:val="20"/>
          <w:szCs w:val="20"/>
        </w:rPr>
        <w:t xml:space="preserve"> </w:t>
      </w:r>
      <w:proofErr w:type="spellStart"/>
      <w:r w:rsidRPr="00555891">
        <w:rPr>
          <w:rFonts w:ascii="Arial" w:hAnsi="Arial" w:cs="Arial"/>
          <w:sz w:val="20"/>
          <w:szCs w:val="20"/>
        </w:rPr>
        <w:t>provisions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4FEB50B1"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DELIVERY DATE</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2A75FCF9" w:rsidR="00D044D5" w:rsidRPr="00D759FD"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 xml:space="preserve">Predávajúci </w:t>
      </w:r>
      <w:r w:rsidRPr="00D759FD">
        <w:rPr>
          <w:rFonts w:ascii="Arial" w:hAnsi="Arial" w:cs="Arial"/>
          <w:sz w:val="20"/>
          <w:szCs w:val="20"/>
        </w:rPr>
        <w:t>sa zaväzuje dodať kupujúcemu</w:t>
      </w:r>
      <w:r w:rsidR="00321185" w:rsidRPr="00D759FD">
        <w:rPr>
          <w:rFonts w:ascii="Arial" w:hAnsi="Arial" w:cs="Arial"/>
          <w:sz w:val="20"/>
          <w:szCs w:val="20"/>
        </w:rPr>
        <w:t xml:space="preserve"> </w:t>
      </w:r>
      <w:r w:rsidRPr="00D759FD">
        <w:rPr>
          <w:rFonts w:ascii="Arial" w:hAnsi="Arial" w:cs="Arial"/>
          <w:sz w:val="20"/>
          <w:szCs w:val="20"/>
        </w:rPr>
        <w:t>a protokolárne odovzdať</w:t>
      </w:r>
      <w:r w:rsidR="002D613F" w:rsidRPr="00D759FD">
        <w:rPr>
          <w:rFonts w:ascii="Arial" w:hAnsi="Arial" w:cs="Arial"/>
          <w:sz w:val="20"/>
          <w:szCs w:val="20"/>
        </w:rPr>
        <w:t xml:space="preserve"> kaž</w:t>
      </w:r>
      <w:r w:rsidR="00736C7D" w:rsidRPr="00D759FD">
        <w:rPr>
          <w:rFonts w:ascii="Arial" w:hAnsi="Arial" w:cs="Arial"/>
          <w:sz w:val="20"/>
          <w:szCs w:val="20"/>
        </w:rPr>
        <w:t>dú</w:t>
      </w:r>
      <w:r w:rsidR="002D613F" w:rsidRPr="00D759FD">
        <w:rPr>
          <w:rFonts w:ascii="Arial" w:hAnsi="Arial" w:cs="Arial"/>
          <w:sz w:val="20"/>
          <w:szCs w:val="20"/>
        </w:rPr>
        <w:t xml:space="preserve"> časť </w:t>
      </w:r>
      <w:r w:rsidR="00905816" w:rsidRPr="00D759FD">
        <w:rPr>
          <w:rFonts w:ascii="Arial" w:hAnsi="Arial" w:cs="Arial"/>
          <w:sz w:val="20"/>
          <w:szCs w:val="20"/>
        </w:rPr>
        <w:t>predmet</w:t>
      </w:r>
      <w:r w:rsidR="002D613F" w:rsidRPr="00D759FD">
        <w:rPr>
          <w:rFonts w:ascii="Arial" w:hAnsi="Arial" w:cs="Arial"/>
          <w:sz w:val="20"/>
          <w:szCs w:val="20"/>
        </w:rPr>
        <w:t>u</w:t>
      </w:r>
      <w:r w:rsidR="00905816" w:rsidRPr="00D759FD">
        <w:rPr>
          <w:rFonts w:ascii="Arial" w:hAnsi="Arial" w:cs="Arial"/>
          <w:sz w:val="20"/>
          <w:szCs w:val="20"/>
        </w:rPr>
        <w:t xml:space="preserve"> </w:t>
      </w:r>
      <w:r w:rsidRPr="00D759FD">
        <w:rPr>
          <w:rFonts w:ascii="Arial" w:hAnsi="Arial" w:cs="Arial"/>
          <w:sz w:val="20"/>
          <w:szCs w:val="20"/>
        </w:rPr>
        <w:t>zmluvy</w:t>
      </w:r>
      <w:r w:rsidR="00310737" w:rsidRPr="00D759FD">
        <w:rPr>
          <w:rFonts w:ascii="Arial" w:hAnsi="Arial" w:cs="Arial"/>
          <w:sz w:val="20"/>
          <w:szCs w:val="20"/>
        </w:rPr>
        <w:t xml:space="preserve"> v lehote najneskôr </w:t>
      </w:r>
      <w:r w:rsidR="00310737" w:rsidRPr="00D759FD">
        <w:rPr>
          <w:rFonts w:ascii="Arial" w:hAnsi="Arial" w:cs="Arial"/>
          <w:b/>
          <w:bCs/>
          <w:sz w:val="20"/>
          <w:szCs w:val="20"/>
        </w:rPr>
        <w:t>do 12 mesiacov</w:t>
      </w:r>
      <w:r w:rsidR="001A1965" w:rsidRPr="00D759FD">
        <w:rPr>
          <w:rFonts w:ascii="Arial" w:hAnsi="Arial" w:cs="Arial"/>
          <w:b/>
          <w:bCs/>
          <w:sz w:val="20"/>
          <w:szCs w:val="20"/>
        </w:rPr>
        <w:t xml:space="preserve"> </w:t>
      </w:r>
      <w:r w:rsidR="001A1965" w:rsidRPr="00D759FD">
        <w:rPr>
          <w:rFonts w:ascii="Arial" w:hAnsi="Arial" w:cs="Arial"/>
          <w:sz w:val="20"/>
          <w:szCs w:val="20"/>
        </w:rPr>
        <w:t>od obdržania</w:t>
      </w:r>
      <w:r w:rsidR="001A1965" w:rsidRPr="00D759FD">
        <w:rPr>
          <w:rFonts w:ascii="Arial" w:hAnsi="Arial" w:cs="Arial"/>
          <w:b/>
          <w:bCs/>
          <w:sz w:val="20"/>
          <w:szCs w:val="20"/>
        </w:rPr>
        <w:t xml:space="preserve"> </w:t>
      </w:r>
      <w:r w:rsidR="00321185" w:rsidRPr="00D759FD">
        <w:rPr>
          <w:rFonts w:ascii="Arial" w:hAnsi="Arial" w:cs="Arial"/>
          <w:sz w:val="20"/>
          <w:szCs w:val="20"/>
        </w:rPr>
        <w:t>písomnej objednávky</w:t>
      </w:r>
      <w:r w:rsidRPr="00D759FD">
        <w:rPr>
          <w:rFonts w:ascii="Arial" w:hAnsi="Arial" w:cs="Arial"/>
          <w:sz w:val="20"/>
          <w:szCs w:val="20"/>
        </w:rPr>
        <w:t xml:space="preserve"> </w:t>
      </w:r>
      <w:r w:rsidR="001A1965" w:rsidRPr="00D759FD">
        <w:rPr>
          <w:rFonts w:ascii="Arial" w:hAnsi="Arial" w:cs="Arial"/>
          <w:sz w:val="20"/>
          <w:szCs w:val="20"/>
        </w:rPr>
        <w:t>od kupujúceho.</w:t>
      </w:r>
    </w:p>
    <w:p w14:paraId="05EA8945" w14:textId="61CDF316" w:rsidR="00555891" w:rsidRDefault="00555891" w:rsidP="00555891">
      <w:pPr>
        <w:pStyle w:val="Odsekzoznamu"/>
        <w:spacing w:after="5" w:line="248" w:lineRule="auto"/>
        <w:ind w:left="426"/>
        <w:jc w:val="both"/>
        <w:rPr>
          <w:rFonts w:ascii="Arial" w:hAnsi="Arial" w:cs="Arial"/>
          <w:sz w:val="20"/>
          <w:szCs w:val="20"/>
        </w:rPr>
      </w:pP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seller</w:t>
      </w:r>
      <w:proofErr w:type="spellEnd"/>
      <w:r w:rsidRPr="00D759FD">
        <w:rPr>
          <w:rFonts w:ascii="Arial" w:hAnsi="Arial" w:cs="Arial"/>
          <w:sz w:val="20"/>
          <w:szCs w:val="20"/>
        </w:rPr>
        <w:t xml:space="preserve"> </w:t>
      </w:r>
      <w:proofErr w:type="spellStart"/>
      <w:r w:rsidRPr="00D759FD">
        <w:rPr>
          <w:rFonts w:ascii="Arial" w:hAnsi="Arial" w:cs="Arial"/>
          <w:sz w:val="20"/>
          <w:szCs w:val="20"/>
        </w:rPr>
        <w:t>undertakes</w:t>
      </w:r>
      <w:proofErr w:type="spellEnd"/>
      <w:r w:rsidRPr="00D759FD">
        <w:rPr>
          <w:rFonts w:ascii="Arial" w:hAnsi="Arial" w:cs="Arial"/>
          <w:sz w:val="20"/>
          <w:szCs w:val="20"/>
        </w:rPr>
        <w:t xml:space="preserve"> to </w:t>
      </w:r>
      <w:proofErr w:type="spellStart"/>
      <w:r w:rsidRPr="00D759FD">
        <w:rPr>
          <w:rFonts w:ascii="Arial" w:hAnsi="Arial" w:cs="Arial"/>
          <w:sz w:val="20"/>
          <w:szCs w:val="20"/>
        </w:rPr>
        <w:t>deliver</w:t>
      </w:r>
      <w:proofErr w:type="spellEnd"/>
      <w:r w:rsidRPr="00D759FD">
        <w:rPr>
          <w:rFonts w:ascii="Arial" w:hAnsi="Arial" w:cs="Arial"/>
          <w:sz w:val="20"/>
          <w:szCs w:val="20"/>
        </w:rPr>
        <w:t xml:space="preserve"> to </w:t>
      </w: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buyer</w:t>
      </w:r>
      <w:proofErr w:type="spellEnd"/>
      <w:r w:rsidRPr="00D759FD">
        <w:rPr>
          <w:rFonts w:ascii="Arial" w:hAnsi="Arial" w:cs="Arial"/>
          <w:sz w:val="20"/>
          <w:szCs w:val="20"/>
        </w:rPr>
        <w:t xml:space="preserve"> and </w:t>
      </w:r>
      <w:proofErr w:type="spellStart"/>
      <w:r w:rsidRPr="00D759FD">
        <w:rPr>
          <w:rFonts w:ascii="Arial" w:hAnsi="Arial" w:cs="Arial"/>
          <w:sz w:val="20"/>
          <w:szCs w:val="20"/>
        </w:rPr>
        <w:t>hand</w:t>
      </w:r>
      <w:proofErr w:type="spellEnd"/>
      <w:r w:rsidRPr="00D759FD">
        <w:rPr>
          <w:rFonts w:ascii="Arial" w:hAnsi="Arial" w:cs="Arial"/>
          <w:sz w:val="20"/>
          <w:szCs w:val="20"/>
        </w:rPr>
        <w:t xml:space="preserve"> over </w:t>
      </w:r>
      <w:proofErr w:type="spellStart"/>
      <w:r w:rsidRPr="00D759FD">
        <w:rPr>
          <w:rFonts w:ascii="Arial" w:hAnsi="Arial" w:cs="Arial"/>
          <w:sz w:val="20"/>
          <w:szCs w:val="20"/>
        </w:rPr>
        <w:t>each</w:t>
      </w:r>
      <w:proofErr w:type="spellEnd"/>
      <w:r w:rsidRPr="00D759FD">
        <w:rPr>
          <w:rFonts w:ascii="Arial" w:hAnsi="Arial" w:cs="Arial"/>
          <w:sz w:val="20"/>
          <w:szCs w:val="20"/>
        </w:rPr>
        <w:t xml:space="preserve"> part of </w:t>
      </w: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subject</w:t>
      </w:r>
      <w:proofErr w:type="spellEnd"/>
      <w:r w:rsidRPr="00D759FD">
        <w:rPr>
          <w:rFonts w:ascii="Arial" w:hAnsi="Arial" w:cs="Arial"/>
          <w:sz w:val="20"/>
          <w:szCs w:val="20"/>
        </w:rPr>
        <w:t xml:space="preserve"> </w:t>
      </w:r>
      <w:proofErr w:type="spellStart"/>
      <w:r w:rsidRPr="00D759FD">
        <w:rPr>
          <w:rFonts w:ascii="Arial" w:hAnsi="Arial" w:cs="Arial"/>
          <w:sz w:val="20"/>
          <w:szCs w:val="20"/>
        </w:rPr>
        <w:t>matter</w:t>
      </w:r>
      <w:proofErr w:type="spellEnd"/>
      <w:r w:rsidRPr="00D759FD">
        <w:rPr>
          <w:rFonts w:ascii="Arial" w:hAnsi="Arial" w:cs="Arial"/>
          <w:sz w:val="20"/>
          <w:szCs w:val="20"/>
        </w:rPr>
        <w:t xml:space="preserve"> of </w:t>
      </w: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contract</w:t>
      </w:r>
      <w:proofErr w:type="spellEnd"/>
      <w:r w:rsidRPr="00D759FD">
        <w:rPr>
          <w:rFonts w:ascii="Arial" w:hAnsi="Arial" w:cs="Arial"/>
          <w:sz w:val="20"/>
          <w:szCs w:val="20"/>
        </w:rPr>
        <w:t xml:space="preserve"> no </w:t>
      </w:r>
      <w:proofErr w:type="spellStart"/>
      <w:r w:rsidRPr="00D759FD">
        <w:rPr>
          <w:rFonts w:ascii="Arial" w:hAnsi="Arial" w:cs="Arial"/>
          <w:sz w:val="20"/>
          <w:szCs w:val="20"/>
        </w:rPr>
        <w:t>later</w:t>
      </w:r>
      <w:proofErr w:type="spellEnd"/>
      <w:r w:rsidRPr="00D759FD">
        <w:rPr>
          <w:rFonts w:ascii="Arial" w:hAnsi="Arial" w:cs="Arial"/>
          <w:sz w:val="20"/>
          <w:szCs w:val="20"/>
        </w:rPr>
        <w:t xml:space="preserve"> </w:t>
      </w:r>
      <w:proofErr w:type="spellStart"/>
      <w:r w:rsidRPr="00D759FD">
        <w:rPr>
          <w:rFonts w:ascii="Arial" w:hAnsi="Arial" w:cs="Arial"/>
          <w:sz w:val="20"/>
          <w:szCs w:val="20"/>
        </w:rPr>
        <w:t>than</w:t>
      </w:r>
      <w:proofErr w:type="spellEnd"/>
      <w:r w:rsidRPr="00D759FD">
        <w:rPr>
          <w:rFonts w:ascii="Arial" w:hAnsi="Arial" w:cs="Arial"/>
          <w:sz w:val="20"/>
          <w:szCs w:val="20"/>
        </w:rPr>
        <w:t xml:space="preserve"> 12 </w:t>
      </w:r>
      <w:proofErr w:type="spellStart"/>
      <w:r w:rsidRPr="00D759FD">
        <w:rPr>
          <w:rFonts w:ascii="Arial" w:hAnsi="Arial" w:cs="Arial"/>
          <w:sz w:val="20"/>
          <w:szCs w:val="20"/>
        </w:rPr>
        <w:t>months</w:t>
      </w:r>
      <w:proofErr w:type="spellEnd"/>
      <w:r w:rsidRPr="00D759FD">
        <w:rPr>
          <w:rFonts w:ascii="Arial" w:hAnsi="Arial" w:cs="Arial"/>
          <w:sz w:val="20"/>
          <w:szCs w:val="20"/>
        </w:rPr>
        <w:t xml:space="preserve"> </w:t>
      </w:r>
      <w:proofErr w:type="spellStart"/>
      <w:r w:rsidRPr="00D759FD">
        <w:rPr>
          <w:rFonts w:ascii="Arial" w:hAnsi="Arial" w:cs="Arial"/>
          <w:sz w:val="20"/>
          <w:szCs w:val="20"/>
        </w:rPr>
        <w:t>after</w:t>
      </w:r>
      <w:proofErr w:type="spellEnd"/>
      <w:r w:rsidRPr="00D759FD">
        <w:rPr>
          <w:rFonts w:ascii="Arial" w:hAnsi="Arial" w:cs="Arial"/>
          <w:sz w:val="20"/>
          <w:szCs w:val="20"/>
        </w:rPr>
        <w:t xml:space="preserve"> </w:t>
      </w:r>
      <w:proofErr w:type="spellStart"/>
      <w:r w:rsidRPr="00D759FD">
        <w:rPr>
          <w:rFonts w:ascii="Arial" w:hAnsi="Arial" w:cs="Arial"/>
          <w:sz w:val="20"/>
          <w:szCs w:val="20"/>
        </w:rPr>
        <w:t>receiving</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written</w:t>
      </w:r>
      <w:proofErr w:type="spellEnd"/>
      <w:r w:rsidRPr="00555891">
        <w:rPr>
          <w:rFonts w:ascii="Arial" w:hAnsi="Arial" w:cs="Arial"/>
          <w:sz w:val="20"/>
          <w:szCs w:val="20"/>
        </w:rPr>
        <w:t xml:space="preserve">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from</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3D3443D2" w14:textId="2F4A237D" w:rsidR="00555891" w:rsidRPr="00321185"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has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right</w:t>
      </w:r>
      <w:proofErr w:type="spellEnd"/>
      <w:r w:rsidRPr="00555891">
        <w:rPr>
          <w:rFonts w:ascii="Arial" w:hAnsi="Arial" w:cs="Arial"/>
          <w:sz w:val="20"/>
          <w:szCs w:val="20"/>
        </w:rPr>
        <w:t xml:space="preserve"> to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also</w:t>
      </w:r>
      <w:proofErr w:type="spellEnd"/>
      <w:r w:rsidRPr="00555891">
        <w:rPr>
          <w:rFonts w:ascii="Arial" w:hAnsi="Arial" w:cs="Arial"/>
          <w:sz w:val="20"/>
          <w:szCs w:val="20"/>
        </w:rPr>
        <w:t xml:space="preserve"> </w:t>
      </w:r>
      <w:proofErr w:type="spellStart"/>
      <w:r w:rsidRPr="00555891">
        <w:rPr>
          <w:rFonts w:ascii="Arial" w:hAnsi="Arial" w:cs="Arial"/>
          <w:sz w:val="20"/>
          <w:szCs w:val="20"/>
        </w:rPr>
        <w:t>individually</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submitted</w:t>
      </w:r>
      <w:proofErr w:type="spellEnd"/>
      <w:r w:rsidRPr="00555891">
        <w:rPr>
          <w:rFonts w:ascii="Arial" w:hAnsi="Arial" w:cs="Arial"/>
          <w:sz w:val="20"/>
          <w:szCs w:val="20"/>
        </w:rPr>
        <w:t xml:space="preserve"> </w:t>
      </w:r>
      <w:proofErr w:type="spellStart"/>
      <w:r w:rsidRPr="00555891">
        <w:rPr>
          <w:rFonts w:ascii="Arial" w:hAnsi="Arial" w:cs="Arial"/>
          <w:sz w:val="20"/>
          <w:szCs w:val="20"/>
        </w:rPr>
        <w:t>offer</w:t>
      </w:r>
      <w:proofErr w:type="spellEnd"/>
      <w:r w:rsidRPr="00555891">
        <w:rPr>
          <w:rFonts w:ascii="Arial" w:hAnsi="Arial" w:cs="Arial"/>
          <w:sz w:val="20"/>
          <w:szCs w:val="20"/>
        </w:rPr>
        <w:t>.</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54A738D0" w14:textId="3744410A" w:rsidR="00555891" w:rsidRPr="00254441"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place</w:t>
      </w:r>
      <w:proofErr w:type="spellEnd"/>
      <w:r w:rsidRPr="00555891">
        <w:rPr>
          <w:rFonts w:ascii="Arial" w:hAnsi="Arial" w:cs="Arial"/>
          <w:sz w:val="20"/>
          <w:szCs w:val="20"/>
        </w:rPr>
        <w:t xml:space="preserve"> of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Farma </w:t>
      </w:r>
      <w:proofErr w:type="spellStart"/>
      <w:r w:rsidRPr="00555891">
        <w:rPr>
          <w:rFonts w:ascii="Arial" w:hAnsi="Arial" w:cs="Arial"/>
          <w:sz w:val="20"/>
          <w:szCs w:val="20"/>
        </w:rPr>
        <w:t>Beri</w:t>
      </w:r>
      <w:proofErr w:type="spellEnd"/>
      <w:r w:rsidRPr="00555891">
        <w:rPr>
          <w:rFonts w:ascii="Arial" w:hAnsi="Arial" w:cs="Arial"/>
          <w:sz w:val="20"/>
          <w:szCs w:val="20"/>
        </w:rPr>
        <w:t>, Bruty 601, 943 55 Bruty.</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55891"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31E15CD0" w14:textId="2F6AE879" w:rsidR="00555891" w:rsidRPr="005F2C1F"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obliged</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provide</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adequate</w:t>
      </w:r>
      <w:proofErr w:type="spellEnd"/>
      <w:r w:rsidRPr="00555891">
        <w:rPr>
          <w:rFonts w:ascii="Arial" w:hAnsi="Arial" w:cs="Arial"/>
          <w:sz w:val="20"/>
          <w:szCs w:val="20"/>
        </w:rPr>
        <w:t xml:space="preserve"> </w:t>
      </w:r>
      <w:proofErr w:type="spellStart"/>
      <w:r w:rsidRPr="00555891">
        <w:rPr>
          <w:rFonts w:ascii="Arial" w:hAnsi="Arial" w:cs="Arial"/>
          <w:sz w:val="20"/>
          <w:szCs w:val="20"/>
        </w:rPr>
        <w:t>cooperation</w:t>
      </w:r>
      <w:proofErr w:type="spellEnd"/>
      <w:r w:rsidRPr="00555891">
        <w:rPr>
          <w:rFonts w:ascii="Arial" w:hAnsi="Arial" w:cs="Arial"/>
          <w:sz w:val="20"/>
          <w:szCs w:val="20"/>
        </w:rPr>
        <w:t xml:space="preserve"> in </w:t>
      </w:r>
      <w:proofErr w:type="spellStart"/>
      <w:r w:rsidRPr="00555891">
        <w:rPr>
          <w:rFonts w:ascii="Arial" w:hAnsi="Arial" w:cs="Arial"/>
          <w:sz w:val="20"/>
          <w:szCs w:val="20"/>
        </w:rPr>
        <w:t>handing</w:t>
      </w:r>
      <w:proofErr w:type="spellEnd"/>
      <w:r w:rsidRPr="00555891">
        <w:rPr>
          <w:rFonts w:ascii="Arial" w:hAnsi="Arial" w:cs="Arial"/>
          <w:sz w:val="20"/>
          <w:szCs w:val="20"/>
        </w:rPr>
        <w:t xml:space="preserve"> over and </w:t>
      </w:r>
      <w:proofErr w:type="spellStart"/>
      <w:r w:rsidRPr="00555891">
        <w:rPr>
          <w:rFonts w:ascii="Arial" w:hAnsi="Arial" w:cs="Arial"/>
          <w:sz w:val="20"/>
          <w:szCs w:val="20"/>
        </w:rPr>
        <w:t>taking</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in </w:t>
      </w:r>
      <w:proofErr w:type="spellStart"/>
      <w:r w:rsidRPr="00555891">
        <w:rPr>
          <w:rFonts w:ascii="Arial" w:hAnsi="Arial" w:cs="Arial"/>
          <w:sz w:val="20"/>
          <w:szCs w:val="20"/>
        </w:rPr>
        <w:t>compliance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0C9A3749"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FRAMEWORK, PRICE AND PAYMENT TERMS</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25742554" w14:textId="7B99FBD1" w:rsidR="00555891" w:rsidRPr="00D7501B" w:rsidRDefault="00555891" w:rsidP="00555891">
      <w:pPr>
        <w:pStyle w:val="Odsekzoznamu"/>
        <w:spacing w:after="5" w:line="248" w:lineRule="auto"/>
        <w:ind w:left="360"/>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determined</w:t>
      </w:r>
      <w:proofErr w:type="spellEnd"/>
      <w:r w:rsidRPr="00555891">
        <w:rPr>
          <w:rFonts w:ascii="Arial" w:hAnsi="Arial" w:cs="Arial"/>
          <w:sz w:val="20"/>
          <w:szCs w:val="20"/>
        </w:rPr>
        <w:t xml:space="preserve"> on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basis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procurement</w:t>
      </w:r>
      <w:proofErr w:type="spellEnd"/>
      <w:r w:rsidRPr="00555891">
        <w:rPr>
          <w:rFonts w:ascii="Arial" w:hAnsi="Arial" w:cs="Arial"/>
          <w:sz w:val="20"/>
          <w:szCs w:val="20"/>
        </w:rPr>
        <w:t xml:space="preserve"> </w:t>
      </w:r>
      <w:proofErr w:type="spellStart"/>
      <w:r w:rsidRPr="00555891">
        <w:rPr>
          <w:rFonts w:ascii="Arial" w:hAnsi="Arial" w:cs="Arial"/>
          <w:sz w:val="20"/>
          <w:szCs w:val="20"/>
        </w:rPr>
        <w:t>results</w:t>
      </w:r>
      <w:proofErr w:type="spellEnd"/>
      <w:r w:rsidRPr="00555891">
        <w:rPr>
          <w:rFonts w:ascii="Arial" w:hAnsi="Arial" w:cs="Arial"/>
          <w:sz w:val="20"/>
          <w:szCs w:val="20"/>
        </w:rPr>
        <w:t xml:space="preserve"> and by </w:t>
      </w:r>
      <w:proofErr w:type="spellStart"/>
      <w:r w:rsidRPr="00555891">
        <w:rPr>
          <w:rFonts w:ascii="Arial" w:hAnsi="Arial" w:cs="Arial"/>
          <w:sz w:val="20"/>
          <w:szCs w:val="20"/>
        </w:rPr>
        <w:t>agreement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contracting</w:t>
      </w:r>
      <w:proofErr w:type="spellEnd"/>
      <w:r w:rsidRPr="00555891">
        <w:rPr>
          <w:rFonts w:ascii="Arial" w:hAnsi="Arial" w:cs="Arial"/>
          <w:sz w:val="20"/>
          <w:szCs w:val="20"/>
        </w:rPr>
        <w:t xml:space="preserve"> </w:t>
      </w:r>
      <w:proofErr w:type="spellStart"/>
      <w:r w:rsidRPr="00555891">
        <w:rPr>
          <w:rFonts w:ascii="Arial" w:hAnsi="Arial" w:cs="Arial"/>
          <w:sz w:val="20"/>
          <w:szCs w:val="20"/>
        </w:rPr>
        <w:t>parties</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Act</w:t>
      </w:r>
      <w:proofErr w:type="spellEnd"/>
      <w:r w:rsidRPr="00555891">
        <w:rPr>
          <w:rFonts w:ascii="Arial" w:hAnsi="Arial" w:cs="Arial"/>
          <w:sz w:val="20"/>
          <w:szCs w:val="20"/>
        </w:rPr>
        <w:t xml:space="preserve"> on </w:t>
      </w:r>
      <w:proofErr w:type="spellStart"/>
      <w:r w:rsidRPr="00555891">
        <w:rPr>
          <w:rFonts w:ascii="Arial" w:hAnsi="Arial" w:cs="Arial"/>
          <w:sz w:val="20"/>
          <w:szCs w:val="20"/>
        </w:rPr>
        <w:t>Prices</w:t>
      </w:r>
      <w:proofErr w:type="spellEnd"/>
      <w:r w:rsidRPr="00555891">
        <w:rPr>
          <w:rFonts w:ascii="Arial" w:hAnsi="Arial" w:cs="Arial"/>
          <w:sz w:val="20"/>
          <w:szCs w:val="20"/>
        </w:rPr>
        <w:t xml:space="preserve"> no. 18/1996 </w:t>
      </w:r>
      <w:proofErr w:type="spellStart"/>
      <w:r w:rsidRPr="00555891">
        <w:rPr>
          <w:rFonts w:ascii="Arial" w:hAnsi="Arial" w:cs="Arial"/>
          <w:sz w:val="20"/>
          <w:szCs w:val="20"/>
        </w:rPr>
        <w:t>Coll</w:t>
      </w:r>
      <w:proofErr w:type="spellEnd"/>
      <w:r w:rsidRPr="00555891">
        <w:rPr>
          <w:rFonts w:ascii="Arial" w:hAnsi="Arial" w:cs="Arial"/>
          <w:sz w:val="20"/>
          <w:szCs w:val="20"/>
        </w:rPr>
        <w:t xml:space="preserve">. as </w:t>
      </w:r>
      <w:proofErr w:type="spellStart"/>
      <w:r w:rsidRPr="00555891">
        <w:rPr>
          <w:rFonts w:ascii="Arial" w:hAnsi="Arial" w:cs="Arial"/>
          <w:sz w:val="20"/>
          <w:szCs w:val="20"/>
        </w:rPr>
        <w:t>amended</w:t>
      </w:r>
      <w:proofErr w:type="spellEnd"/>
      <w:r w:rsidRPr="00555891">
        <w:rPr>
          <w:rFonts w:ascii="Arial" w:hAnsi="Arial" w:cs="Arial"/>
          <w:sz w:val="20"/>
          <w:szCs w:val="20"/>
        </w:rPr>
        <w:t xml:space="preserve">, in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amount</w:t>
      </w:r>
      <w:proofErr w:type="spellEnd"/>
      <w:r w:rsidRPr="00555891">
        <w:rPr>
          <w:rFonts w:ascii="Arial" w:hAnsi="Arial" w:cs="Arial"/>
          <w:sz w:val="20"/>
          <w:szCs w:val="20"/>
        </w:rPr>
        <w:t>:</w:t>
      </w:r>
    </w:p>
    <w:p w14:paraId="4F9C8AAA"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62735C" w:rsidRPr="00EA401D" w14:paraId="76B295BD" w14:textId="77777777" w:rsidTr="00603648">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5928690E" w14:textId="77777777" w:rsidR="0062735C" w:rsidRDefault="0062735C" w:rsidP="00603648">
            <w:pPr>
              <w:jc w:val="center"/>
              <w:rPr>
                <w:rFonts w:ascii="Arial" w:hAnsi="Arial" w:cs="Arial"/>
                <w:b/>
                <w:bCs/>
                <w:color w:val="000000"/>
                <w:sz w:val="20"/>
                <w:szCs w:val="20"/>
              </w:rPr>
            </w:pPr>
            <w:r w:rsidRPr="00542107">
              <w:rPr>
                <w:rFonts w:ascii="Arial" w:hAnsi="Arial" w:cs="Arial"/>
                <w:b/>
                <w:bCs/>
                <w:color w:val="000000"/>
                <w:sz w:val="20"/>
                <w:szCs w:val="20"/>
              </w:rPr>
              <w:t>Logický celok</w:t>
            </w:r>
          </w:p>
          <w:p w14:paraId="7E531E11" w14:textId="77777777" w:rsidR="0062735C" w:rsidRPr="00542107" w:rsidRDefault="0062735C" w:rsidP="00603648">
            <w:pPr>
              <w:jc w:val="center"/>
              <w:rPr>
                <w:rFonts w:ascii="Arial" w:hAnsi="Arial" w:cs="Arial"/>
                <w:b/>
                <w:bCs/>
                <w:color w:val="000000"/>
                <w:sz w:val="20"/>
                <w:szCs w:val="20"/>
              </w:rPr>
            </w:pPr>
            <w:proofErr w:type="spellStart"/>
            <w:r>
              <w:rPr>
                <w:rFonts w:ascii="Arial" w:hAnsi="Arial" w:cs="Arial"/>
                <w:b/>
                <w:bCs/>
                <w:color w:val="000000"/>
                <w:sz w:val="20"/>
                <w:szCs w:val="20"/>
              </w:rPr>
              <w:t>Logical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Unit</w:t>
            </w:r>
            <w:proofErr w:type="spellEnd"/>
          </w:p>
        </w:tc>
        <w:tc>
          <w:tcPr>
            <w:tcW w:w="4375" w:type="dxa"/>
            <w:tcBorders>
              <w:top w:val="single" w:sz="8" w:space="0" w:color="auto"/>
              <w:left w:val="nil"/>
              <w:bottom w:val="single" w:sz="4" w:space="0" w:color="auto"/>
              <w:right w:val="single" w:sz="4" w:space="0" w:color="000000"/>
            </w:tcBorders>
            <w:shd w:val="clear" w:color="auto" w:fill="auto"/>
            <w:vAlign w:val="center"/>
          </w:tcPr>
          <w:p w14:paraId="55B5662A" w14:textId="77777777" w:rsidR="0062735C" w:rsidRDefault="0062735C" w:rsidP="00603648">
            <w:pPr>
              <w:jc w:val="center"/>
              <w:rPr>
                <w:rFonts w:ascii="Arial" w:hAnsi="Arial" w:cs="Arial"/>
                <w:b/>
                <w:bCs/>
                <w:color w:val="000000"/>
                <w:sz w:val="20"/>
                <w:szCs w:val="20"/>
              </w:rPr>
            </w:pPr>
            <w:r w:rsidRPr="00542107">
              <w:rPr>
                <w:rFonts w:ascii="Arial" w:hAnsi="Arial" w:cs="Arial"/>
                <w:b/>
                <w:bCs/>
                <w:color w:val="000000"/>
                <w:sz w:val="20"/>
                <w:szCs w:val="20"/>
              </w:rPr>
              <w:t>Predmet zákazky</w:t>
            </w:r>
          </w:p>
          <w:p w14:paraId="2B1D39FE" w14:textId="77777777" w:rsidR="0062735C" w:rsidRPr="00542107" w:rsidRDefault="0062735C" w:rsidP="00603648">
            <w:pPr>
              <w:jc w:val="center"/>
              <w:rPr>
                <w:rFonts w:ascii="Arial" w:hAnsi="Arial" w:cs="Arial"/>
                <w:b/>
                <w:bCs/>
                <w:color w:val="000000"/>
                <w:sz w:val="20"/>
                <w:szCs w:val="20"/>
              </w:rPr>
            </w:pPr>
            <w:proofErr w:type="spellStart"/>
            <w:r w:rsidRPr="00CA39E9">
              <w:rPr>
                <w:rFonts w:ascii="Arial" w:hAnsi="Arial" w:cs="Arial"/>
                <w:b/>
                <w:bCs/>
                <w:color w:val="000000"/>
                <w:sz w:val="20"/>
                <w:szCs w:val="20"/>
              </w:rPr>
              <w:t>Subject</w:t>
            </w:r>
            <w:proofErr w:type="spellEnd"/>
            <w:r w:rsidRPr="00CA39E9">
              <w:rPr>
                <w:rFonts w:ascii="Arial" w:hAnsi="Arial" w:cs="Arial"/>
                <w:b/>
                <w:bCs/>
                <w:color w:val="000000"/>
                <w:sz w:val="20"/>
                <w:szCs w:val="20"/>
              </w:rPr>
              <w:t xml:space="preserve"> of </w:t>
            </w:r>
            <w:proofErr w:type="spellStart"/>
            <w:r w:rsidRPr="00CA39E9">
              <w:rPr>
                <w:rFonts w:ascii="Arial" w:hAnsi="Arial" w:cs="Arial"/>
                <w:b/>
                <w:bCs/>
                <w:color w:val="000000"/>
                <w:sz w:val="20"/>
                <w:szCs w:val="20"/>
              </w:rPr>
              <w:t>the</w:t>
            </w:r>
            <w:proofErr w:type="spellEnd"/>
            <w:r w:rsidRPr="00CA39E9">
              <w:rPr>
                <w:rFonts w:ascii="Arial" w:hAnsi="Arial" w:cs="Arial"/>
                <w:b/>
                <w:bCs/>
                <w:color w:val="000000"/>
                <w:sz w:val="20"/>
                <w:szCs w:val="20"/>
              </w:rPr>
              <w:t xml:space="preserve"> </w:t>
            </w:r>
            <w:proofErr w:type="spellStart"/>
            <w:r w:rsidRPr="00CA39E9">
              <w:rPr>
                <w:rFonts w:ascii="Arial" w:hAnsi="Arial" w:cs="Arial"/>
                <w:b/>
                <w:bCs/>
                <w:color w:val="000000"/>
                <w:sz w:val="20"/>
                <w:szCs w:val="20"/>
              </w:rPr>
              <w:t>order</w:t>
            </w:r>
            <w:proofErr w:type="spellEnd"/>
          </w:p>
        </w:tc>
        <w:tc>
          <w:tcPr>
            <w:tcW w:w="1732" w:type="dxa"/>
            <w:tcBorders>
              <w:top w:val="single" w:sz="8" w:space="0" w:color="auto"/>
              <w:left w:val="nil"/>
              <w:bottom w:val="single" w:sz="4" w:space="0" w:color="auto"/>
              <w:right w:val="single" w:sz="4" w:space="0" w:color="auto"/>
            </w:tcBorders>
            <w:shd w:val="clear" w:color="auto" w:fill="auto"/>
            <w:vAlign w:val="center"/>
          </w:tcPr>
          <w:p w14:paraId="1B468BDC" w14:textId="77777777" w:rsidR="0062735C" w:rsidRDefault="0062735C" w:rsidP="00603648">
            <w:pPr>
              <w:jc w:val="center"/>
              <w:rPr>
                <w:rFonts w:ascii="Arial" w:hAnsi="Arial" w:cs="Arial"/>
                <w:b/>
                <w:bCs/>
                <w:color w:val="000000"/>
                <w:sz w:val="20"/>
                <w:szCs w:val="20"/>
              </w:rPr>
            </w:pPr>
            <w:r w:rsidRPr="00542107">
              <w:rPr>
                <w:rFonts w:ascii="Arial" w:hAnsi="Arial" w:cs="Arial"/>
                <w:b/>
                <w:bCs/>
                <w:color w:val="000000"/>
                <w:sz w:val="20"/>
                <w:szCs w:val="20"/>
              </w:rPr>
              <w:t>Ks</w:t>
            </w:r>
          </w:p>
          <w:p w14:paraId="7C702E71" w14:textId="77777777" w:rsidR="0062735C" w:rsidRPr="00542107" w:rsidRDefault="0062735C" w:rsidP="00603648">
            <w:pPr>
              <w:jc w:val="center"/>
              <w:rPr>
                <w:rFonts w:ascii="Arial" w:hAnsi="Arial" w:cs="Arial"/>
                <w:b/>
                <w:bCs/>
                <w:color w:val="000000"/>
                <w:sz w:val="20"/>
                <w:szCs w:val="20"/>
              </w:rPr>
            </w:pPr>
            <w:proofErr w:type="spellStart"/>
            <w:r>
              <w:rPr>
                <w:rFonts w:ascii="Arial" w:hAnsi="Arial" w:cs="Arial"/>
                <w:b/>
                <w:bCs/>
                <w:color w:val="000000"/>
                <w:sz w:val="20"/>
                <w:szCs w:val="20"/>
              </w:rPr>
              <w:t>pcs</w:t>
            </w:r>
            <w:proofErr w:type="spellEnd"/>
          </w:p>
        </w:tc>
      </w:tr>
      <w:tr w:rsidR="0062735C" w:rsidRPr="00EA401D" w14:paraId="3DE4E4C0" w14:textId="77777777" w:rsidTr="00603648">
        <w:trPr>
          <w:trHeight w:val="530"/>
        </w:trPr>
        <w:tc>
          <w:tcPr>
            <w:tcW w:w="2547" w:type="dxa"/>
            <w:tcBorders>
              <w:top w:val="nil"/>
              <w:left w:val="single" w:sz="8" w:space="0" w:color="auto"/>
              <w:right w:val="single" w:sz="4" w:space="0" w:color="auto"/>
            </w:tcBorders>
            <w:shd w:val="clear" w:color="auto" w:fill="auto"/>
            <w:vAlign w:val="center"/>
          </w:tcPr>
          <w:p w14:paraId="3C277B0E" w14:textId="77777777" w:rsidR="0062735C" w:rsidRPr="00542107" w:rsidRDefault="0062735C" w:rsidP="00603648">
            <w:pPr>
              <w:jc w:val="center"/>
              <w:rPr>
                <w:rFonts w:ascii="Arial" w:hAnsi="Arial" w:cs="Arial"/>
                <w:b/>
                <w:bCs/>
                <w:color w:val="000000"/>
                <w:sz w:val="20"/>
                <w:szCs w:val="20"/>
              </w:rPr>
            </w:pPr>
            <w:r>
              <w:rPr>
                <w:rFonts w:ascii="Arial" w:hAnsi="Arial" w:cs="Arial"/>
                <w:b/>
                <w:bCs/>
                <w:color w:val="000000"/>
                <w:sz w:val="20"/>
                <w:szCs w:val="20"/>
              </w:rPr>
              <w:t>1</w:t>
            </w:r>
            <w:r w:rsidRPr="00542107">
              <w:rPr>
                <w:rFonts w:ascii="Arial" w:hAnsi="Arial" w:cs="Arial"/>
                <w:b/>
                <w:bCs/>
                <w:color w:val="000000"/>
                <w:sz w:val="20"/>
                <w:szCs w:val="20"/>
              </w:rPr>
              <w:t>.</w:t>
            </w:r>
          </w:p>
        </w:tc>
        <w:tc>
          <w:tcPr>
            <w:tcW w:w="4375" w:type="dxa"/>
            <w:tcBorders>
              <w:top w:val="single" w:sz="4" w:space="0" w:color="auto"/>
              <w:left w:val="nil"/>
              <w:right w:val="single" w:sz="4" w:space="0" w:color="000000"/>
            </w:tcBorders>
            <w:shd w:val="clear" w:color="auto" w:fill="auto"/>
            <w:vAlign w:val="center"/>
          </w:tcPr>
          <w:p w14:paraId="51A8AA9E" w14:textId="77777777" w:rsidR="0062735C" w:rsidRDefault="0062735C" w:rsidP="00603648">
            <w:pPr>
              <w:jc w:val="center"/>
              <w:rPr>
                <w:rFonts w:ascii="Arial" w:hAnsi="Arial" w:cs="Arial"/>
                <w:sz w:val="20"/>
                <w:szCs w:val="20"/>
                <w:shd w:val="clear" w:color="auto" w:fill="FFFFFF"/>
              </w:rPr>
            </w:pPr>
            <w:r>
              <w:rPr>
                <w:rFonts w:ascii="Arial" w:hAnsi="Arial" w:cs="Arial"/>
                <w:sz w:val="20"/>
                <w:szCs w:val="20"/>
                <w:shd w:val="clear" w:color="auto" w:fill="FFFFFF"/>
              </w:rPr>
              <w:t>LED svetlá na zimné pestovanie</w:t>
            </w:r>
          </w:p>
          <w:p w14:paraId="4EA643C4" w14:textId="77777777" w:rsidR="0062735C" w:rsidRPr="008838F1" w:rsidRDefault="0062735C" w:rsidP="00603648">
            <w:pPr>
              <w:jc w:val="center"/>
              <w:rPr>
                <w:rFonts w:ascii="Arial" w:hAnsi="Arial" w:cs="Arial"/>
                <w:sz w:val="20"/>
                <w:szCs w:val="20"/>
              </w:rPr>
            </w:pPr>
            <w:r w:rsidRPr="0062735C">
              <w:rPr>
                <w:rFonts w:ascii="Arial" w:hAnsi="Arial" w:cs="Arial"/>
                <w:sz w:val="20"/>
                <w:szCs w:val="20"/>
              </w:rPr>
              <w:t xml:space="preserve">LED </w:t>
            </w:r>
            <w:proofErr w:type="spellStart"/>
            <w:r w:rsidRPr="0062735C">
              <w:rPr>
                <w:rFonts w:ascii="Arial" w:hAnsi="Arial" w:cs="Arial"/>
                <w:sz w:val="20"/>
                <w:szCs w:val="20"/>
              </w:rPr>
              <w:t>lights</w:t>
            </w:r>
            <w:proofErr w:type="spellEnd"/>
            <w:r w:rsidRPr="0062735C">
              <w:rPr>
                <w:rFonts w:ascii="Arial" w:hAnsi="Arial" w:cs="Arial"/>
                <w:sz w:val="20"/>
                <w:szCs w:val="20"/>
              </w:rPr>
              <w:t xml:space="preserve"> </w:t>
            </w:r>
            <w:proofErr w:type="spellStart"/>
            <w:r w:rsidRPr="0062735C">
              <w:rPr>
                <w:rFonts w:ascii="Arial" w:hAnsi="Arial" w:cs="Arial"/>
                <w:sz w:val="20"/>
                <w:szCs w:val="20"/>
              </w:rPr>
              <w:t>for</w:t>
            </w:r>
            <w:proofErr w:type="spellEnd"/>
            <w:r w:rsidRPr="0062735C">
              <w:rPr>
                <w:rFonts w:ascii="Arial" w:hAnsi="Arial" w:cs="Arial"/>
                <w:sz w:val="20"/>
                <w:szCs w:val="20"/>
              </w:rPr>
              <w:t xml:space="preserve"> </w:t>
            </w:r>
            <w:proofErr w:type="spellStart"/>
            <w:r w:rsidRPr="0062735C">
              <w:rPr>
                <w:rFonts w:ascii="Arial" w:hAnsi="Arial" w:cs="Arial"/>
                <w:sz w:val="20"/>
                <w:szCs w:val="20"/>
              </w:rPr>
              <w:t>winter</w:t>
            </w:r>
            <w:proofErr w:type="spellEnd"/>
            <w:r w:rsidRPr="0062735C">
              <w:rPr>
                <w:rFonts w:ascii="Arial" w:hAnsi="Arial" w:cs="Arial"/>
                <w:sz w:val="20"/>
                <w:szCs w:val="20"/>
              </w:rPr>
              <w:t xml:space="preserve"> </w:t>
            </w:r>
            <w:proofErr w:type="spellStart"/>
            <w:r w:rsidRPr="0062735C">
              <w:rPr>
                <w:rFonts w:ascii="Arial" w:hAnsi="Arial" w:cs="Arial"/>
                <w:sz w:val="20"/>
                <w:szCs w:val="20"/>
              </w:rPr>
              <w:t>cultivation</w:t>
            </w:r>
            <w:proofErr w:type="spellEnd"/>
          </w:p>
        </w:tc>
        <w:tc>
          <w:tcPr>
            <w:tcW w:w="1732" w:type="dxa"/>
            <w:tcBorders>
              <w:top w:val="nil"/>
              <w:left w:val="nil"/>
              <w:right w:val="single" w:sz="4" w:space="0" w:color="auto"/>
            </w:tcBorders>
            <w:shd w:val="clear" w:color="auto" w:fill="auto"/>
            <w:vAlign w:val="center"/>
          </w:tcPr>
          <w:p w14:paraId="5B82A445" w14:textId="77777777" w:rsidR="0062735C" w:rsidRPr="00542107" w:rsidRDefault="0062735C" w:rsidP="00603648">
            <w:pPr>
              <w:jc w:val="center"/>
              <w:rPr>
                <w:rFonts w:ascii="Arial" w:hAnsi="Arial" w:cs="Arial"/>
                <w:color w:val="000000"/>
                <w:sz w:val="20"/>
                <w:szCs w:val="20"/>
              </w:rPr>
            </w:pPr>
            <w:r>
              <w:rPr>
                <w:rFonts w:ascii="Arial" w:hAnsi="Arial" w:cs="Arial"/>
                <w:color w:val="000000"/>
                <w:sz w:val="20"/>
                <w:szCs w:val="20"/>
              </w:rPr>
              <w:t>1200</w:t>
            </w:r>
          </w:p>
        </w:tc>
      </w:tr>
    </w:tbl>
    <w:p w14:paraId="34DE2137" w14:textId="77777777" w:rsidR="00326677" w:rsidRDefault="00326677" w:rsidP="00C926C4">
      <w:pPr>
        <w:tabs>
          <w:tab w:val="center" w:pos="202"/>
          <w:tab w:val="center" w:pos="3440"/>
        </w:tabs>
        <w:rPr>
          <w:rFonts w:ascii="Arial" w:hAnsi="Arial" w:cs="Arial"/>
          <w:b/>
          <w:sz w:val="20"/>
          <w:szCs w:val="20"/>
        </w:rPr>
      </w:pPr>
    </w:p>
    <w:p w14:paraId="760ED468" w14:textId="5BCD586E"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1AF1A34F" w14:textId="7883230C" w:rsidR="00D46B1D" w:rsidRDefault="00D46B1D" w:rsidP="00C926C4">
      <w:pPr>
        <w:spacing w:line="259" w:lineRule="auto"/>
        <w:ind w:left="202"/>
        <w:rPr>
          <w:rFonts w:ascii="Arial" w:hAnsi="Arial" w:cs="Arial"/>
          <w:sz w:val="20"/>
          <w:szCs w:val="20"/>
        </w:rPr>
      </w:pPr>
      <w:r>
        <w:rPr>
          <w:rFonts w:ascii="Arial" w:hAnsi="Arial" w:cs="Arial"/>
          <w:sz w:val="20"/>
          <w:szCs w:val="20"/>
        </w:rPr>
        <w:t>(</w:t>
      </w:r>
      <w:r w:rsidRPr="00D46B1D">
        <w:rPr>
          <w:rFonts w:ascii="Arial" w:hAnsi="Arial" w:cs="Arial"/>
          <w:sz w:val="20"/>
          <w:szCs w:val="20"/>
        </w:rPr>
        <w:t>in a</w:t>
      </w:r>
      <w:r>
        <w:rPr>
          <w:rFonts w:ascii="Arial" w:hAnsi="Arial" w:cs="Arial"/>
          <w:sz w:val="20"/>
          <w:szCs w:val="20"/>
        </w:rPr>
        <w:t> </w:t>
      </w:r>
      <w:proofErr w:type="spellStart"/>
      <w:r w:rsidRPr="00D46B1D">
        <w:rPr>
          <w:rFonts w:ascii="Arial" w:hAnsi="Arial" w:cs="Arial"/>
          <w:sz w:val="20"/>
          <w:szCs w:val="20"/>
        </w:rPr>
        <w:t>word</w:t>
      </w:r>
      <w:proofErr w:type="spellEnd"/>
      <w:r>
        <w:rPr>
          <w:rFonts w:ascii="Arial" w:hAnsi="Arial" w:cs="Arial"/>
          <w:sz w:val="20"/>
          <w:szCs w:val="20"/>
        </w:rPr>
        <w:t>...................................................eur)</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6839732C" w14:textId="62D0881F"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Added</w:t>
      </w:r>
      <w:proofErr w:type="spellEnd"/>
      <w:r w:rsidRPr="00D46B1D">
        <w:rPr>
          <w:rFonts w:ascii="Arial" w:hAnsi="Arial" w:cs="Arial"/>
          <w:sz w:val="20"/>
          <w:szCs w:val="20"/>
        </w:rPr>
        <w:t xml:space="preserve"> </w:t>
      </w:r>
      <w:proofErr w:type="spellStart"/>
      <w:r w:rsidRPr="00D46B1D">
        <w:rPr>
          <w:rFonts w:ascii="Arial" w:hAnsi="Arial" w:cs="Arial"/>
          <w:sz w:val="20"/>
          <w:szCs w:val="20"/>
        </w:rPr>
        <w:t>value</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added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determined</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F32A7FE" w14:textId="77777777" w:rsidR="00D46B1D"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Cena je stanovená ako konečná, úplná a neprekročiteľná, zahŕňa všetky predvídateľné a nepredvídateľné náklady predávajúceho spojené s predmetom tejto zmluvy vrátane dopravy, inštalácie, zaškolenia obsluhy a uvedenia predmetu zmluvy  do prevádzky.</w:t>
      </w:r>
    </w:p>
    <w:p w14:paraId="293302DF" w14:textId="77777777"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53EC18CC" w14:textId="77777777" w:rsidR="00D46B1D" w:rsidRDefault="00D46B1D" w:rsidP="00D46B1D">
      <w:pPr>
        <w:pStyle w:val="Odsekzoznamu"/>
        <w:spacing w:after="5" w:line="248" w:lineRule="auto"/>
        <w:ind w:left="360"/>
        <w:jc w:val="both"/>
        <w:rPr>
          <w:rFonts w:ascii="Arial" w:hAnsi="Arial" w:cs="Arial"/>
          <w:sz w:val="20"/>
          <w:szCs w:val="20"/>
        </w:rPr>
      </w:pPr>
    </w:p>
    <w:p w14:paraId="0A8B0B21" w14:textId="77777777" w:rsidR="00D46B1D" w:rsidRP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p>
    <w:p w14:paraId="6463D67F" w14:textId="1336AE5C" w:rsidR="00D044D5"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04FBF31F" w:rsidR="00C54EF4" w:rsidRDefault="00D044D5" w:rsidP="006C3002">
      <w:pPr>
        <w:pStyle w:val="Odsekzoznamu"/>
        <w:numPr>
          <w:ilvl w:val="1"/>
          <w:numId w:val="17"/>
        </w:numPr>
        <w:spacing w:after="5" w:line="248" w:lineRule="auto"/>
        <w:jc w:val="both"/>
        <w:rPr>
          <w:rFonts w:ascii="Arial" w:hAnsi="Arial" w:cs="Arial"/>
          <w:sz w:val="20"/>
          <w:szCs w:val="20"/>
        </w:rPr>
      </w:pPr>
      <w:r w:rsidRPr="001A1965">
        <w:rPr>
          <w:rFonts w:ascii="Arial" w:hAnsi="Arial" w:cs="Arial"/>
          <w:sz w:val="20"/>
          <w:szCs w:val="20"/>
        </w:rPr>
        <w:t xml:space="preserve">Podkladom pre platenie budú faktúry vystavené predávajúcim. Zmluvné strany sa dohodli, že predávajúci vystaví kupujúcemu </w:t>
      </w:r>
      <w:r w:rsidR="00AA2FDC" w:rsidRPr="001A1965">
        <w:rPr>
          <w:rFonts w:ascii="Arial" w:hAnsi="Arial" w:cs="Arial"/>
          <w:sz w:val="20"/>
          <w:szCs w:val="20"/>
        </w:rPr>
        <w:t xml:space="preserve">zálohovú faktúru po obdržaní objednávky na časť </w:t>
      </w:r>
      <w:r w:rsidR="008838F1" w:rsidRPr="001A1965">
        <w:rPr>
          <w:rFonts w:ascii="Arial" w:hAnsi="Arial" w:cs="Arial"/>
          <w:sz w:val="20"/>
          <w:szCs w:val="20"/>
        </w:rPr>
        <w:t>p</w:t>
      </w:r>
      <w:r w:rsidR="00AA2FDC" w:rsidRPr="001A1965">
        <w:rPr>
          <w:rFonts w:ascii="Arial" w:hAnsi="Arial" w:cs="Arial"/>
          <w:sz w:val="20"/>
          <w:szCs w:val="20"/>
        </w:rPr>
        <w:t xml:space="preserve">redmetu </w:t>
      </w:r>
      <w:r w:rsidR="008838F1" w:rsidRPr="001A1965">
        <w:rPr>
          <w:rFonts w:ascii="Arial" w:hAnsi="Arial" w:cs="Arial"/>
          <w:sz w:val="20"/>
          <w:szCs w:val="20"/>
        </w:rPr>
        <w:t>zmluvy</w:t>
      </w:r>
      <w:r w:rsidR="00AA2FDC" w:rsidRPr="001A1965">
        <w:rPr>
          <w:rFonts w:ascii="Arial" w:hAnsi="Arial" w:cs="Arial"/>
          <w:sz w:val="20"/>
          <w:szCs w:val="20"/>
        </w:rPr>
        <w:t xml:space="preserve"> vo výške </w:t>
      </w:r>
      <w:r w:rsidR="001A1965" w:rsidRPr="001A1965">
        <w:rPr>
          <w:rFonts w:ascii="Arial" w:hAnsi="Arial" w:cs="Arial"/>
          <w:sz w:val="20"/>
          <w:szCs w:val="20"/>
        </w:rPr>
        <w:t>20</w:t>
      </w:r>
      <w:r w:rsidR="00AA2FDC" w:rsidRPr="001A1965">
        <w:rPr>
          <w:rFonts w:ascii="Arial" w:hAnsi="Arial" w:cs="Arial"/>
          <w:sz w:val="20"/>
          <w:szCs w:val="20"/>
        </w:rPr>
        <w:t xml:space="preserve"> % kúpnej ceny. Záverečnú </w:t>
      </w:r>
      <w:r w:rsidRPr="001A1965">
        <w:rPr>
          <w:rFonts w:ascii="Arial" w:hAnsi="Arial" w:cs="Arial"/>
          <w:sz w:val="20"/>
          <w:szCs w:val="20"/>
        </w:rPr>
        <w:t>faktúr</w:t>
      </w:r>
      <w:r w:rsidR="00AA2FDC" w:rsidRPr="001A1965">
        <w:rPr>
          <w:rFonts w:ascii="Arial" w:hAnsi="Arial" w:cs="Arial"/>
          <w:sz w:val="20"/>
          <w:szCs w:val="20"/>
        </w:rPr>
        <w:t xml:space="preserve">u vo výške zvyšných </w:t>
      </w:r>
      <w:r w:rsidR="001A1965" w:rsidRPr="001A1965">
        <w:rPr>
          <w:rFonts w:ascii="Arial" w:hAnsi="Arial" w:cs="Arial"/>
          <w:sz w:val="20"/>
          <w:szCs w:val="20"/>
        </w:rPr>
        <w:t>80</w:t>
      </w:r>
      <w:r w:rsidR="00AA2FDC" w:rsidRPr="001A1965">
        <w:rPr>
          <w:rFonts w:ascii="Arial" w:hAnsi="Arial" w:cs="Arial"/>
          <w:sz w:val="20"/>
          <w:szCs w:val="20"/>
        </w:rPr>
        <w:t xml:space="preserve"> % vystaví</w:t>
      </w:r>
      <w:r w:rsidRPr="001A1965">
        <w:rPr>
          <w:rFonts w:ascii="Arial" w:hAnsi="Arial" w:cs="Arial"/>
          <w:sz w:val="20"/>
          <w:szCs w:val="20"/>
        </w:rPr>
        <w:t xml:space="preserve"> až po odovzdaní a prevzatí čast</w:t>
      </w:r>
      <w:r w:rsidR="00A54F21" w:rsidRPr="001A1965">
        <w:rPr>
          <w:rFonts w:ascii="Arial" w:hAnsi="Arial" w:cs="Arial"/>
          <w:sz w:val="20"/>
          <w:szCs w:val="20"/>
        </w:rPr>
        <w:t>i</w:t>
      </w:r>
      <w:r w:rsidRPr="001A1965">
        <w:rPr>
          <w:rFonts w:ascii="Arial" w:hAnsi="Arial" w:cs="Arial"/>
          <w:sz w:val="20"/>
          <w:szCs w:val="20"/>
        </w:rPr>
        <w:t xml:space="preserve"> predmetu zmluvy. </w:t>
      </w:r>
      <w:r w:rsidR="007B6BBD" w:rsidRPr="001A1965">
        <w:rPr>
          <w:rFonts w:ascii="Arial" w:hAnsi="Arial" w:cs="Arial"/>
          <w:sz w:val="20"/>
          <w:szCs w:val="20"/>
        </w:rPr>
        <w:t>Záverečná f</w:t>
      </w:r>
      <w:r w:rsidRPr="001A1965">
        <w:rPr>
          <w:rFonts w:ascii="Arial" w:hAnsi="Arial" w:cs="Arial"/>
          <w:sz w:val="20"/>
          <w:szCs w:val="20"/>
        </w:rPr>
        <w:t>aktúr</w:t>
      </w:r>
      <w:r w:rsidR="007B6BBD" w:rsidRPr="001A1965">
        <w:rPr>
          <w:rFonts w:ascii="Arial" w:hAnsi="Arial" w:cs="Arial"/>
          <w:sz w:val="20"/>
          <w:szCs w:val="20"/>
        </w:rPr>
        <w:t>a</w:t>
      </w:r>
      <w:r w:rsidRPr="001A1965">
        <w:rPr>
          <w:rFonts w:ascii="Arial" w:hAnsi="Arial" w:cs="Arial"/>
          <w:sz w:val="20"/>
          <w:szCs w:val="20"/>
        </w:rPr>
        <w:t xml:space="preserve"> bud</w:t>
      </w:r>
      <w:r w:rsidR="007B6BBD" w:rsidRPr="001A1965">
        <w:rPr>
          <w:rFonts w:ascii="Arial" w:hAnsi="Arial" w:cs="Arial"/>
          <w:sz w:val="20"/>
          <w:szCs w:val="20"/>
        </w:rPr>
        <w:t>e</w:t>
      </w:r>
      <w:r w:rsidRPr="001A1965">
        <w:rPr>
          <w:rFonts w:ascii="Arial" w:hAnsi="Arial" w:cs="Arial"/>
          <w:sz w:val="20"/>
          <w:szCs w:val="20"/>
        </w:rPr>
        <w:t xml:space="preserve"> vyhotoven</w:t>
      </w:r>
      <w:r w:rsidR="007B6BBD" w:rsidRPr="001A1965">
        <w:rPr>
          <w:rFonts w:ascii="Arial" w:hAnsi="Arial" w:cs="Arial"/>
          <w:sz w:val="20"/>
          <w:szCs w:val="20"/>
        </w:rPr>
        <w:t>á</w:t>
      </w:r>
      <w:r w:rsidRPr="001A1965">
        <w:rPr>
          <w:rFonts w:ascii="Arial" w:hAnsi="Arial" w:cs="Arial"/>
          <w:sz w:val="20"/>
          <w:szCs w:val="20"/>
        </w:rPr>
        <w:t xml:space="preserve"> na základe skutočn</w:t>
      </w:r>
      <w:r w:rsidR="007B6BBD" w:rsidRPr="001A1965">
        <w:rPr>
          <w:rFonts w:ascii="Arial" w:hAnsi="Arial" w:cs="Arial"/>
          <w:sz w:val="20"/>
          <w:szCs w:val="20"/>
        </w:rPr>
        <w:t xml:space="preserve">ého dodania časti predmetu </w:t>
      </w:r>
      <w:r w:rsidR="008838F1" w:rsidRPr="001A1965">
        <w:rPr>
          <w:rFonts w:ascii="Arial" w:hAnsi="Arial" w:cs="Arial"/>
          <w:sz w:val="20"/>
          <w:szCs w:val="20"/>
        </w:rPr>
        <w:t>zmluvy</w:t>
      </w:r>
      <w:r w:rsidR="007B6BBD" w:rsidRPr="001A1965">
        <w:rPr>
          <w:rFonts w:ascii="Arial" w:hAnsi="Arial" w:cs="Arial"/>
          <w:sz w:val="20"/>
          <w:szCs w:val="20"/>
        </w:rPr>
        <w:t xml:space="preserve"> a </w:t>
      </w:r>
      <w:r w:rsidRPr="001A1965">
        <w:rPr>
          <w:rFonts w:ascii="Arial" w:hAnsi="Arial" w:cs="Arial"/>
          <w:sz w:val="20"/>
          <w:szCs w:val="20"/>
        </w:rPr>
        <w:t>odsúhlasen</w:t>
      </w:r>
      <w:r w:rsidR="007B6BBD" w:rsidRPr="001A1965">
        <w:rPr>
          <w:rFonts w:ascii="Arial" w:hAnsi="Arial" w:cs="Arial"/>
          <w:sz w:val="20"/>
          <w:szCs w:val="20"/>
        </w:rPr>
        <w:t>ia</w:t>
      </w:r>
      <w:r w:rsidRPr="001A1965">
        <w:rPr>
          <w:rFonts w:ascii="Arial" w:hAnsi="Arial" w:cs="Arial"/>
          <w:sz w:val="20"/>
          <w:szCs w:val="20"/>
        </w:rPr>
        <w:t xml:space="preserve"> preberac</w:t>
      </w:r>
      <w:r w:rsidR="007B6BBD" w:rsidRPr="001A1965">
        <w:rPr>
          <w:rFonts w:ascii="Arial" w:hAnsi="Arial" w:cs="Arial"/>
          <w:sz w:val="20"/>
          <w:szCs w:val="20"/>
        </w:rPr>
        <w:t>ieho protokolu</w:t>
      </w:r>
      <w:r w:rsidRPr="001A1965">
        <w:rPr>
          <w:rFonts w:ascii="Arial" w:hAnsi="Arial" w:cs="Arial"/>
          <w:sz w:val="20"/>
          <w:szCs w:val="20"/>
        </w:rPr>
        <w:t xml:space="preserve">.  </w:t>
      </w:r>
    </w:p>
    <w:p w14:paraId="173D8ABB" w14:textId="27407FC0" w:rsidR="00D46B1D" w:rsidRPr="001A1965"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Invoices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advance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receiving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order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20%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remaining</w:t>
      </w:r>
      <w:proofErr w:type="spellEnd"/>
      <w:r w:rsidRPr="00D46B1D">
        <w:rPr>
          <w:rFonts w:ascii="Arial" w:hAnsi="Arial" w:cs="Arial"/>
          <w:sz w:val="20"/>
          <w:szCs w:val="20"/>
        </w:rPr>
        <w:t xml:space="preserve"> 80%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only</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the</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drawn</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approval</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w:t>
      </w:r>
    </w:p>
    <w:p w14:paraId="2ABA7DC4" w14:textId="745724A2" w:rsidR="00C54EF4" w:rsidRPr="00D46B1D" w:rsidRDefault="00734381" w:rsidP="00C926C4">
      <w:pPr>
        <w:pStyle w:val="Zkladntext"/>
        <w:numPr>
          <w:ilvl w:val="1"/>
          <w:numId w:val="17"/>
        </w:numPr>
        <w:spacing w:before="120" w:line="288" w:lineRule="auto"/>
        <w:rPr>
          <w:rFonts w:cs="Arial"/>
          <w:b/>
          <w:sz w:val="20"/>
          <w:u w:val="single"/>
        </w:rPr>
      </w:pPr>
      <w:r w:rsidRPr="001A1965">
        <w:rPr>
          <w:rFonts w:cs="Arial"/>
          <w:sz w:val="20"/>
        </w:rPr>
        <w:t xml:space="preserve">Jednotlivé </w:t>
      </w:r>
      <w:r w:rsidR="00C54EF4" w:rsidRPr="001A1965">
        <w:rPr>
          <w:rFonts w:cs="Arial"/>
          <w:sz w:val="20"/>
        </w:rPr>
        <w:t>čas</w:t>
      </w:r>
      <w:r w:rsidRPr="001A1965">
        <w:rPr>
          <w:rFonts w:cs="Arial"/>
          <w:sz w:val="20"/>
        </w:rPr>
        <w:t>ti</w:t>
      </w:r>
      <w:r w:rsidR="00C54EF4" w:rsidRPr="001A1965">
        <w:rPr>
          <w:rFonts w:cs="Arial"/>
          <w:sz w:val="20"/>
        </w:rPr>
        <w:t xml:space="preserve"> kúpnej ceny </w:t>
      </w:r>
      <w:r w:rsidRPr="001A1965">
        <w:rPr>
          <w:rFonts w:cs="Arial"/>
          <w:sz w:val="20"/>
        </w:rPr>
        <w:t xml:space="preserve">sú </w:t>
      </w:r>
      <w:r w:rsidR="00C54EF4" w:rsidRPr="001A1965">
        <w:rPr>
          <w:rFonts w:cs="Arial"/>
          <w:sz w:val="20"/>
        </w:rPr>
        <w:t>splatn</w:t>
      </w:r>
      <w:r w:rsidRPr="001A1965">
        <w:rPr>
          <w:rFonts w:cs="Arial"/>
          <w:sz w:val="20"/>
        </w:rPr>
        <w:t>é</w:t>
      </w:r>
      <w:r w:rsidR="00C54EF4" w:rsidRPr="001A1965">
        <w:rPr>
          <w:rFonts w:cs="Arial"/>
          <w:sz w:val="20"/>
        </w:rPr>
        <w:t xml:space="preserve"> nasledovne:</w:t>
      </w:r>
    </w:p>
    <w:p w14:paraId="12968C63" w14:textId="3B9176E5" w:rsidR="00D46B1D" w:rsidRPr="001A1965" w:rsidRDefault="00D46B1D" w:rsidP="00D46B1D">
      <w:pPr>
        <w:pStyle w:val="Zkladntext"/>
        <w:spacing w:before="120" w:line="288" w:lineRule="auto"/>
        <w:ind w:left="360"/>
        <w:rPr>
          <w:rFonts w:cs="Arial"/>
          <w:b/>
          <w:sz w:val="20"/>
          <w:u w:val="single"/>
        </w:rPr>
      </w:pPr>
      <w:proofErr w:type="spellStart"/>
      <w:r w:rsidRPr="00D46B1D">
        <w:rPr>
          <w:rFonts w:cs="Arial"/>
          <w:b/>
          <w:sz w:val="20"/>
          <w:u w:val="single"/>
        </w:rPr>
        <w:t>Individual</w:t>
      </w:r>
      <w:proofErr w:type="spellEnd"/>
      <w:r w:rsidRPr="00D46B1D">
        <w:rPr>
          <w:rFonts w:cs="Arial"/>
          <w:b/>
          <w:sz w:val="20"/>
          <w:u w:val="single"/>
        </w:rPr>
        <w:t xml:space="preserve"> </w:t>
      </w:r>
      <w:proofErr w:type="spellStart"/>
      <w:r w:rsidRPr="00D46B1D">
        <w:rPr>
          <w:rFonts w:cs="Arial"/>
          <w:b/>
          <w:sz w:val="20"/>
          <w:u w:val="single"/>
        </w:rPr>
        <w:t>parts</w:t>
      </w:r>
      <w:proofErr w:type="spellEnd"/>
      <w:r w:rsidRPr="00D46B1D">
        <w:rPr>
          <w:rFonts w:cs="Arial"/>
          <w:b/>
          <w:sz w:val="20"/>
          <w:u w:val="single"/>
        </w:rPr>
        <w:t xml:space="preserve"> of </w:t>
      </w:r>
      <w:proofErr w:type="spellStart"/>
      <w:r w:rsidRPr="00D46B1D">
        <w:rPr>
          <w:rFonts w:cs="Arial"/>
          <w:b/>
          <w:sz w:val="20"/>
          <w:u w:val="single"/>
        </w:rPr>
        <w:t>the</w:t>
      </w:r>
      <w:proofErr w:type="spellEnd"/>
      <w:r w:rsidRPr="00D46B1D">
        <w:rPr>
          <w:rFonts w:cs="Arial"/>
          <w:b/>
          <w:sz w:val="20"/>
          <w:u w:val="single"/>
        </w:rPr>
        <w:t xml:space="preserve"> </w:t>
      </w:r>
      <w:proofErr w:type="spellStart"/>
      <w:r w:rsidRPr="00D46B1D">
        <w:rPr>
          <w:rFonts w:cs="Arial"/>
          <w:b/>
          <w:sz w:val="20"/>
          <w:u w:val="single"/>
        </w:rPr>
        <w:t>purchase</w:t>
      </w:r>
      <w:proofErr w:type="spellEnd"/>
      <w:r w:rsidRPr="00D46B1D">
        <w:rPr>
          <w:rFonts w:cs="Arial"/>
          <w:b/>
          <w:sz w:val="20"/>
          <w:u w:val="single"/>
        </w:rPr>
        <w:t xml:space="preserve"> </w:t>
      </w:r>
      <w:proofErr w:type="spellStart"/>
      <w:r w:rsidRPr="00D46B1D">
        <w:rPr>
          <w:rFonts w:cs="Arial"/>
          <w:b/>
          <w:sz w:val="20"/>
          <w:u w:val="single"/>
        </w:rPr>
        <w:t>price</w:t>
      </w:r>
      <w:proofErr w:type="spellEnd"/>
      <w:r w:rsidRPr="00D46B1D">
        <w:rPr>
          <w:rFonts w:cs="Arial"/>
          <w:b/>
          <w:sz w:val="20"/>
          <w:u w:val="single"/>
        </w:rPr>
        <w:t xml:space="preserve"> are </w:t>
      </w:r>
      <w:proofErr w:type="spellStart"/>
      <w:r w:rsidRPr="00D46B1D">
        <w:rPr>
          <w:rFonts w:cs="Arial"/>
          <w:b/>
          <w:sz w:val="20"/>
          <w:u w:val="single"/>
        </w:rPr>
        <w:t>payable</w:t>
      </w:r>
      <w:proofErr w:type="spellEnd"/>
      <w:r w:rsidRPr="00D46B1D">
        <w:rPr>
          <w:rFonts w:cs="Arial"/>
          <w:b/>
          <w:sz w:val="20"/>
          <w:u w:val="single"/>
        </w:rPr>
        <w:t xml:space="preserve"> as </w:t>
      </w:r>
      <w:proofErr w:type="spellStart"/>
      <w:r w:rsidRPr="00D46B1D">
        <w:rPr>
          <w:rFonts w:cs="Arial"/>
          <w:b/>
          <w:sz w:val="20"/>
          <w:u w:val="single"/>
        </w:rPr>
        <w:t>follows</w:t>
      </w:r>
      <w:proofErr w:type="spellEnd"/>
      <w:r w:rsidRPr="00D46B1D">
        <w:rPr>
          <w:rFonts w:cs="Arial"/>
          <w:b/>
          <w:sz w:val="20"/>
          <w:u w:val="single"/>
        </w:rPr>
        <w:t>:</w:t>
      </w:r>
    </w:p>
    <w:p w14:paraId="4F779CA6" w14:textId="56B7F3BA" w:rsidR="00C54EF4" w:rsidRPr="00D759FD" w:rsidRDefault="001A1965" w:rsidP="00C926C4">
      <w:pPr>
        <w:pStyle w:val="Zkladntext"/>
        <w:numPr>
          <w:ilvl w:val="2"/>
          <w:numId w:val="17"/>
        </w:numPr>
        <w:spacing w:before="120" w:line="288" w:lineRule="auto"/>
        <w:ind w:left="567" w:hanging="567"/>
        <w:rPr>
          <w:rFonts w:cs="Arial"/>
          <w:b/>
          <w:sz w:val="20"/>
          <w:u w:val="single"/>
        </w:rPr>
      </w:pPr>
      <w:r w:rsidRPr="00D759FD">
        <w:rPr>
          <w:rFonts w:cs="Arial"/>
          <w:sz w:val="20"/>
        </w:rPr>
        <w:t>20</w:t>
      </w:r>
      <w:r w:rsidR="00C54EF4" w:rsidRPr="00D759FD">
        <w:rPr>
          <w:rFonts w:cs="Arial"/>
          <w:sz w:val="20"/>
        </w:rPr>
        <w:t xml:space="preserve"> % do 14 dní od doručenia zálohovej faktúry na dodávku časti </w:t>
      </w:r>
      <w:r w:rsidR="008838F1" w:rsidRPr="00D759FD">
        <w:rPr>
          <w:rFonts w:cs="Arial"/>
          <w:sz w:val="20"/>
        </w:rPr>
        <w:t>p</w:t>
      </w:r>
      <w:r w:rsidR="00C54EF4" w:rsidRPr="00D759FD">
        <w:rPr>
          <w:rFonts w:cs="Arial"/>
          <w:sz w:val="20"/>
        </w:rPr>
        <w:t xml:space="preserve">redmetu </w:t>
      </w:r>
      <w:r w:rsidR="008838F1" w:rsidRPr="00D759FD">
        <w:rPr>
          <w:rFonts w:cs="Arial"/>
          <w:sz w:val="20"/>
        </w:rPr>
        <w:t>zmluvy</w:t>
      </w:r>
      <w:r w:rsidR="00C54EF4" w:rsidRPr="00D759FD">
        <w:rPr>
          <w:rFonts w:cs="Arial"/>
          <w:sz w:val="20"/>
        </w:rPr>
        <w:t xml:space="preserve">, za ktorú sa kúpna cena platí. </w:t>
      </w:r>
    </w:p>
    <w:p w14:paraId="3AC15AFB" w14:textId="79FEB24B" w:rsidR="00C54EF4" w:rsidRPr="00D759FD" w:rsidRDefault="001A1965" w:rsidP="00C926C4">
      <w:pPr>
        <w:pStyle w:val="Zkladntext"/>
        <w:numPr>
          <w:ilvl w:val="2"/>
          <w:numId w:val="17"/>
        </w:numPr>
        <w:spacing w:before="120" w:line="288" w:lineRule="auto"/>
        <w:ind w:left="567" w:hanging="567"/>
        <w:rPr>
          <w:rFonts w:cs="Arial"/>
          <w:b/>
          <w:sz w:val="20"/>
          <w:u w:val="single"/>
        </w:rPr>
      </w:pPr>
      <w:r w:rsidRPr="00D759FD">
        <w:rPr>
          <w:rFonts w:cs="Arial"/>
          <w:sz w:val="20"/>
        </w:rPr>
        <w:t>80</w:t>
      </w:r>
      <w:r w:rsidR="00C54EF4" w:rsidRPr="00D759FD">
        <w:rPr>
          <w:rFonts w:cs="Arial"/>
          <w:sz w:val="20"/>
        </w:rPr>
        <w:t xml:space="preserve"> % do </w:t>
      </w:r>
      <w:r w:rsidR="00EC04E8" w:rsidRPr="00D759FD">
        <w:rPr>
          <w:rFonts w:cs="Arial"/>
          <w:sz w:val="20"/>
        </w:rPr>
        <w:t>14</w:t>
      </w:r>
      <w:r w:rsidR="00C54EF4" w:rsidRPr="00D759FD">
        <w:rPr>
          <w:rFonts w:cs="Arial"/>
          <w:sz w:val="20"/>
        </w:rPr>
        <w:t xml:space="preserve"> dní po </w:t>
      </w:r>
      <w:r w:rsidR="00EC04E8" w:rsidRPr="00D759FD">
        <w:rPr>
          <w:rFonts w:cs="Arial"/>
          <w:sz w:val="20"/>
        </w:rPr>
        <w:t xml:space="preserve">protokolárnom odovzdaní </w:t>
      </w:r>
      <w:r w:rsidR="00C54EF4" w:rsidRPr="00D759FD">
        <w:rPr>
          <w:rFonts w:cs="Arial"/>
          <w:sz w:val="20"/>
        </w:rPr>
        <w:t xml:space="preserve">časti </w:t>
      </w:r>
      <w:r w:rsidR="008838F1" w:rsidRPr="00D759FD">
        <w:rPr>
          <w:rFonts w:cs="Arial"/>
          <w:sz w:val="20"/>
        </w:rPr>
        <w:t>p</w:t>
      </w:r>
      <w:r w:rsidR="00C54EF4" w:rsidRPr="00D759FD">
        <w:rPr>
          <w:rFonts w:cs="Arial"/>
          <w:sz w:val="20"/>
        </w:rPr>
        <w:t xml:space="preserve">redmetu </w:t>
      </w:r>
      <w:r w:rsidR="008838F1" w:rsidRPr="00D759FD">
        <w:rPr>
          <w:rFonts w:cs="Arial"/>
          <w:sz w:val="20"/>
        </w:rPr>
        <w:t>zmluvy</w:t>
      </w:r>
      <w:r w:rsidR="00C54EF4" w:rsidRPr="00D759FD">
        <w:rPr>
          <w:rFonts w:cs="Arial"/>
          <w:sz w:val="20"/>
        </w:rPr>
        <w:t>, za ktorú sa kúpna cena platí.</w:t>
      </w:r>
    </w:p>
    <w:p w14:paraId="4B882F08" w14:textId="2A26B023"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AD4CFC0" w14:textId="77777777" w:rsidR="00D46B1D" w:rsidRDefault="00D46B1D" w:rsidP="00C926C4">
      <w:pPr>
        <w:spacing w:after="5" w:line="248" w:lineRule="auto"/>
        <w:ind w:left="360"/>
        <w:jc w:val="both"/>
        <w:rPr>
          <w:rFonts w:ascii="Arial" w:hAnsi="Arial" w:cs="Arial"/>
          <w:sz w:val="20"/>
          <w:szCs w:val="20"/>
        </w:rPr>
      </w:pPr>
    </w:p>
    <w:p w14:paraId="38BDA018"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two</w:t>
      </w:r>
      <w:proofErr w:type="spellEnd"/>
      <w:r w:rsidRPr="00D46B1D">
        <w:rPr>
          <w:rFonts w:ascii="Arial" w:hAnsi="Arial" w:cs="Arial"/>
          <w:sz w:val="20"/>
          <w:szCs w:val="20"/>
        </w:rPr>
        <w:t xml:space="preserve"> </w:t>
      </w:r>
      <w:proofErr w:type="spellStart"/>
      <w:r w:rsidRPr="00D46B1D">
        <w:rPr>
          <w:rFonts w:ascii="Arial" w:hAnsi="Arial" w:cs="Arial"/>
          <w:sz w:val="20"/>
          <w:szCs w:val="20"/>
        </w:rPr>
        <w:t>original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copies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requisites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w:t>
      </w:r>
      <w:proofErr w:type="spellStart"/>
      <w:r w:rsidRPr="00D46B1D">
        <w:rPr>
          <w:rFonts w:ascii="Arial" w:hAnsi="Arial" w:cs="Arial"/>
          <w:sz w:val="20"/>
          <w:szCs w:val="20"/>
        </w:rPr>
        <w:t>legislation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following</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w:t>
      </w:r>
    </w:p>
    <w:p w14:paraId="5DB37D0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designation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constant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variable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symbol,</w:t>
      </w:r>
    </w:p>
    <w:p w14:paraId="49D14EB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device and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7DC67B87" w14:textId="77777777" w:rsidR="00D46B1D" w:rsidRPr="00D46B1D" w:rsidRDefault="00D46B1D" w:rsidP="00D46B1D">
      <w:pPr>
        <w:spacing w:after="5" w:line="248" w:lineRule="auto"/>
        <w:ind w:left="360"/>
        <w:jc w:val="both"/>
        <w:rPr>
          <w:rFonts w:ascii="Arial" w:hAnsi="Arial" w:cs="Arial"/>
          <w:sz w:val="20"/>
          <w:szCs w:val="20"/>
        </w:rPr>
      </w:pPr>
      <w:r w:rsidRPr="00D46B1D">
        <w:rPr>
          <w:rFonts w:ascii="Arial" w:hAnsi="Arial" w:cs="Arial"/>
          <w:sz w:val="20"/>
          <w:szCs w:val="20"/>
        </w:rPr>
        <w:t xml:space="preserve">business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VAT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information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OR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file</w:t>
      </w:r>
      <w:proofErr w:type="spellEnd"/>
      <w:r w:rsidRPr="00D46B1D">
        <w:rPr>
          <w:rFonts w:ascii="Arial" w:hAnsi="Arial" w:cs="Arial"/>
          <w:sz w:val="20"/>
          <w:szCs w:val="20"/>
        </w:rPr>
        <w:t xml:space="preserve"> </w:t>
      </w:r>
      <w:proofErr w:type="spellStart"/>
      <w:r w:rsidRPr="00D46B1D">
        <w:rPr>
          <w:rFonts w:ascii="Arial" w:hAnsi="Arial" w:cs="Arial"/>
          <w:sz w:val="20"/>
          <w:szCs w:val="20"/>
        </w:rPr>
        <w:t>mark</w:t>
      </w:r>
      <w:proofErr w:type="spellEnd"/>
      <w:r w:rsidRPr="00D46B1D">
        <w:rPr>
          <w:rFonts w:ascii="Arial" w:hAnsi="Arial" w:cs="Arial"/>
          <w:sz w:val="20"/>
          <w:szCs w:val="20"/>
        </w:rPr>
        <w:t>,</w:t>
      </w:r>
    </w:p>
    <w:p w14:paraId="427DE633"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terms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name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w:t>
      </w:r>
    </w:p>
    <w:p w14:paraId="72F50B9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VAT,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rate,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total</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VAT,</w:t>
      </w:r>
    </w:p>
    <w:p w14:paraId="3DCB851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identification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bank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account</w:t>
      </w:r>
      <w:proofErr w:type="spellEnd"/>
      <w:r w:rsidRPr="00D46B1D">
        <w:rPr>
          <w:rFonts w:ascii="Arial" w:hAnsi="Arial" w:cs="Arial"/>
          <w:sz w:val="20"/>
          <w:szCs w:val="20"/>
        </w:rPr>
        <w:t xml:space="preserve">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7EE183B7" w14:textId="43BE85C6" w:rsidR="00D46B1D" w:rsidRPr="00254441"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stamp</w:t>
      </w:r>
      <w:proofErr w:type="spellEnd"/>
      <w:r w:rsidRPr="00D46B1D">
        <w:rPr>
          <w:rFonts w:ascii="Arial" w:hAnsi="Arial" w:cs="Arial"/>
          <w:sz w:val="20"/>
          <w:szCs w:val="20"/>
        </w:rPr>
        <w:t xml:space="preserve"> and </w:t>
      </w:r>
      <w:proofErr w:type="spellStart"/>
      <w:r w:rsidRPr="00D46B1D">
        <w:rPr>
          <w:rFonts w:ascii="Arial" w:hAnsi="Arial" w:cs="Arial"/>
          <w:sz w:val="20"/>
          <w:szCs w:val="20"/>
        </w:rPr>
        <w:t>signature</w:t>
      </w:r>
      <w:proofErr w:type="spellEnd"/>
      <w:r w:rsidRPr="00D46B1D">
        <w:rPr>
          <w:rFonts w:ascii="Arial" w:hAnsi="Arial" w:cs="Arial"/>
          <w:sz w:val="20"/>
          <w:szCs w:val="20"/>
        </w:rPr>
        <w:t xml:space="preserve"> of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person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AF031C4" w14:textId="63D3C9EB" w:rsidR="00D46B1D" w:rsidRPr="00254441" w:rsidRDefault="00D46B1D" w:rsidP="00D46B1D">
      <w:pPr>
        <w:pStyle w:val="Odsekzoznamu"/>
        <w:spacing w:after="5" w:line="248" w:lineRule="auto"/>
        <w:ind w:left="360"/>
        <w:jc w:val="both"/>
        <w:rPr>
          <w:rFonts w:ascii="Arial" w:hAnsi="Arial" w:cs="Arial"/>
          <w:sz w:val="20"/>
          <w:szCs w:val="20"/>
        </w:rPr>
      </w:pPr>
      <w:proofErr w:type="spellStart"/>
      <w:r>
        <w:rPr>
          <w:rFonts w:ascii="Arial" w:hAnsi="Arial" w:cs="Arial"/>
          <w:sz w:val="20"/>
          <w:szCs w:val="20"/>
        </w:rPr>
        <w:t>I</w:t>
      </w:r>
      <w:r w:rsidRPr="00D46B1D">
        <w:rPr>
          <w:rFonts w:ascii="Arial" w:hAnsi="Arial" w:cs="Arial"/>
          <w:sz w:val="20"/>
          <w:szCs w:val="20"/>
        </w:rPr>
        <w:t>nseparable</w:t>
      </w:r>
      <w:proofErr w:type="spellEnd"/>
      <w:r w:rsidRPr="00D46B1D">
        <w:rPr>
          <w:rFonts w:ascii="Arial" w:hAnsi="Arial" w:cs="Arial"/>
          <w:sz w:val="20"/>
          <w:szCs w:val="20"/>
        </w:rPr>
        <w:t xml:space="preserve"> </w:t>
      </w:r>
      <w:proofErr w:type="spellStart"/>
      <w:r w:rsidRPr="00D46B1D">
        <w:rPr>
          <w:rFonts w:ascii="Arial" w:hAnsi="Arial" w:cs="Arial"/>
          <w:sz w:val="20"/>
          <w:szCs w:val="20"/>
        </w:rPr>
        <w:t>attachments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on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confirmed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as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Annex</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lastRenderedPageBreak/>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2E3D15CF" w14:textId="576A5C17" w:rsidR="00D46B1D"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details</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processing</w:t>
      </w:r>
      <w:proofErr w:type="spellEnd"/>
      <w:r w:rsidRPr="00D46B1D">
        <w:rPr>
          <w:rFonts w:ascii="Arial" w:hAnsi="Arial" w:cs="Arial"/>
          <w:sz w:val="20"/>
          <w:szCs w:val="20"/>
        </w:rPr>
        <w:t xml:space="preserve">. In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interrupted</w:t>
      </w:r>
      <w:proofErr w:type="spellEnd"/>
      <w:r w:rsidRPr="00D46B1D">
        <w:rPr>
          <w:rFonts w:ascii="Arial" w:hAnsi="Arial" w:cs="Arial"/>
          <w:sz w:val="20"/>
          <w:szCs w:val="20"/>
        </w:rPr>
        <w:t xml:space="preserve"> and a new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begin</w:t>
      </w:r>
      <w:proofErr w:type="spellEnd"/>
      <w:r w:rsidRPr="00D46B1D">
        <w:rPr>
          <w:rFonts w:ascii="Arial" w:hAnsi="Arial" w:cs="Arial"/>
          <w:sz w:val="20"/>
          <w:szCs w:val="20"/>
        </w:rPr>
        <w:t xml:space="preserve"> </w:t>
      </w:r>
      <w:proofErr w:type="spellStart"/>
      <w:r w:rsidRPr="00D46B1D">
        <w:rPr>
          <w:rFonts w:ascii="Arial" w:hAnsi="Arial" w:cs="Arial"/>
          <w:sz w:val="20"/>
          <w:szCs w:val="20"/>
        </w:rPr>
        <w:t>upon</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corrected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13609FB2" w14:textId="7511554B" w:rsidR="00D46B1D" w:rsidRPr="00DD018F" w:rsidRDefault="00D46B1D" w:rsidP="00D46B1D">
      <w:pPr>
        <w:pStyle w:val="Odsekzoznamu"/>
        <w:spacing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properly</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payable</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14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issuance</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avoidance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doubt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funds</w:t>
      </w:r>
      <w:proofErr w:type="spellEnd"/>
      <w:r w:rsidRPr="00D46B1D">
        <w:rPr>
          <w:rFonts w:ascii="Arial" w:hAnsi="Arial" w:cs="Arial"/>
          <w:sz w:val="20"/>
          <w:szCs w:val="20"/>
        </w:rPr>
        <w:t xml:space="preserve"> are </w:t>
      </w:r>
      <w:proofErr w:type="spellStart"/>
      <w:r w:rsidRPr="00D46B1D">
        <w:rPr>
          <w:rFonts w:ascii="Arial" w:hAnsi="Arial" w:cs="Arial"/>
          <w:sz w:val="20"/>
          <w:szCs w:val="20"/>
        </w:rPr>
        <w:t>credited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bank </w:t>
      </w:r>
      <w:proofErr w:type="spellStart"/>
      <w:r w:rsidRPr="00D46B1D">
        <w:rPr>
          <w:rFonts w:ascii="Arial" w:hAnsi="Arial" w:cs="Arial"/>
          <w:sz w:val="20"/>
          <w:szCs w:val="20"/>
        </w:rPr>
        <w:t>account</w:t>
      </w:r>
      <w:proofErr w:type="spellEnd"/>
      <w:r w:rsidRPr="00D46B1D">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11D6FB61" w14:textId="70C7D8E7" w:rsidR="00D46B1D" w:rsidRPr="00327E81" w:rsidRDefault="00D46B1D" w:rsidP="00D46B1D">
      <w:pPr>
        <w:pStyle w:val="Odsekzoznamu"/>
        <w:spacing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in </w:t>
      </w:r>
      <w:proofErr w:type="spellStart"/>
      <w:r w:rsidRPr="00D46B1D">
        <w:rPr>
          <w:rFonts w:ascii="Arial" w:hAnsi="Arial" w:cs="Arial"/>
          <w:sz w:val="20"/>
          <w:szCs w:val="20"/>
        </w:rPr>
        <w:t>arrears</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charge</w:t>
      </w:r>
      <w:proofErr w:type="spellEnd"/>
      <w:r w:rsidRPr="00D46B1D">
        <w:rPr>
          <w:rFonts w:ascii="Arial" w:hAnsi="Arial" w:cs="Arial"/>
          <w:sz w:val="20"/>
          <w:szCs w:val="20"/>
        </w:rPr>
        <w:t xml:space="preserve"> a penalty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form</w:t>
      </w:r>
      <w:proofErr w:type="spellEnd"/>
      <w:r w:rsidRPr="00D46B1D">
        <w:rPr>
          <w:rFonts w:ascii="Arial" w:hAnsi="Arial" w:cs="Arial"/>
          <w:sz w:val="20"/>
          <w:szCs w:val="20"/>
        </w:rPr>
        <w:t xml:space="preserve"> of </w:t>
      </w:r>
      <w:proofErr w:type="spellStart"/>
      <w:r w:rsidRPr="00D46B1D">
        <w:rPr>
          <w:rFonts w:ascii="Arial" w:hAnsi="Arial" w:cs="Arial"/>
          <w:sz w:val="20"/>
          <w:szCs w:val="20"/>
        </w:rPr>
        <w:t>interest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0.05% (in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words</w:t>
      </w:r>
      <w:proofErr w:type="spellEnd"/>
      <w:r w:rsidRPr="00D46B1D">
        <w:rPr>
          <w:rFonts w:ascii="Arial" w:hAnsi="Arial" w:cs="Arial"/>
          <w:sz w:val="20"/>
          <w:szCs w:val="20"/>
        </w:rPr>
        <w:t xml:space="preserve">, </w:t>
      </w:r>
      <w:proofErr w:type="spellStart"/>
      <w:r w:rsidRPr="00D46B1D">
        <w:rPr>
          <w:rFonts w:ascii="Arial" w:hAnsi="Arial" w:cs="Arial"/>
          <w:sz w:val="20"/>
          <w:szCs w:val="20"/>
        </w:rPr>
        <w:t>five</w:t>
      </w:r>
      <w:proofErr w:type="spellEnd"/>
      <w:r w:rsidRPr="00D46B1D">
        <w:rPr>
          <w:rFonts w:ascii="Arial" w:hAnsi="Arial" w:cs="Arial"/>
          <w:sz w:val="20"/>
          <w:szCs w:val="20"/>
        </w:rPr>
        <w:t xml:space="preserve"> </w:t>
      </w:r>
      <w:proofErr w:type="spellStart"/>
      <w:r w:rsidRPr="00D46B1D">
        <w:rPr>
          <w:rFonts w:ascii="Arial" w:hAnsi="Arial" w:cs="Arial"/>
          <w:sz w:val="20"/>
          <w:szCs w:val="20"/>
        </w:rPr>
        <w:t>hundredths</w:t>
      </w:r>
      <w:proofErr w:type="spellEnd"/>
      <w:r w:rsidRPr="00D46B1D">
        <w:rPr>
          <w:rFonts w:ascii="Arial" w:hAnsi="Arial" w:cs="Arial"/>
          <w:sz w:val="20"/>
          <w:szCs w:val="20"/>
        </w:rPr>
        <w:t xml:space="preserve"> of a percent)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owed</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calendar</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delay</w:t>
      </w:r>
      <w:proofErr w:type="spellEnd"/>
      <w:r w:rsidRPr="00D46B1D">
        <w:rPr>
          <w:rFonts w:ascii="Arial" w:hAnsi="Arial" w:cs="Arial"/>
          <w:sz w:val="20"/>
          <w:szCs w:val="20"/>
        </w:rPr>
        <w:t>.</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58DA5D63"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RIGHTS AND OBLIGATIONS OF THE CONTRACTING PARTIES</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6E03A593" w14:textId="6BE5C609"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comply</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 xml:space="preserve">, </w:t>
      </w:r>
      <w:proofErr w:type="spellStart"/>
      <w:r w:rsidRPr="00D46B1D">
        <w:rPr>
          <w:rFonts w:ascii="Arial" w:hAnsi="Arial" w:cs="Arial"/>
          <w:sz w:val="20"/>
          <w:szCs w:val="20"/>
        </w:rPr>
        <w:t>safety</w:t>
      </w:r>
      <w:proofErr w:type="spellEnd"/>
      <w:r w:rsidRPr="00D46B1D">
        <w:rPr>
          <w:rFonts w:ascii="Arial" w:hAnsi="Arial" w:cs="Arial"/>
          <w:sz w:val="20"/>
          <w:szCs w:val="20"/>
        </w:rPr>
        <w:t xml:space="preserve"> and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when</w:t>
      </w:r>
      <w:proofErr w:type="spellEnd"/>
      <w:r w:rsidRPr="00D46B1D">
        <w:rPr>
          <w:rFonts w:ascii="Arial" w:hAnsi="Arial" w:cs="Arial"/>
          <w:sz w:val="20"/>
          <w:szCs w:val="20"/>
        </w:rPr>
        <w:t xml:space="preserve"> </w:t>
      </w:r>
      <w:proofErr w:type="spellStart"/>
      <w:r w:rsidRPr="00D46B1D">
        <w:rPr>
          <w:rFonts w:ascii="Arial" w:hAnsi="Arial" w:cs="Arial"/>
          <w:sz w:val="20"/>
          <w:szCs w:val="20"/>
        </w:rPr>
        <w:t>implementing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suffers</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as a </w:t>
      </w:r>
      <w:proofErr w:type="spellStart"/>
      <w:r w:rsidRPr="00D46B1D">
        <w:rPr>
          <w:rFonts w:ascii="Arial" w:hAnsi="Arial" w:cs="Arial"/>
          <w:sz w:val="20"/>
          <w:szCs w:val="20"/>
        </w:rPr>
        <w:t>result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bringing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line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w:t>
      </w:r>
      <w:proofErr w:type="spellEnd"/>
      <w:r w:rsidRPr="00D46B1D">
        <w:rPr>
          <w:rFonts w:ascii="Arial" w:hAnsi="Arial" w:cs="Arial"/>
          <w:sz w:val="20"/>
          <w:szCs w:val="20"/>
        </w:rPr>
        <w:t xml:space="preserve">, or by </w:t>
      </w:r>
      <w:proofErr w:type="spellStart"/>
      <w:r w:rsidRPr="00D46B1D">
        <w:rPr>
          <w:rFonts w:ascii="Arial" w:hAnsi="Arial" w:cs="Arial"/>
          <w:sz w:val="20"/>
          <w:szCs w:val="20"/>
        </w:rPr>
        <w:t>regulation</w:t>
      </w:r>
      <w:proofErr w:type="spellEnd"/>
      <w:r w:rsidRPr="00D46B1D">
        <w:rPr>
          <w:rFonts w:ascii="Arial" w:hAnsi="Arial" w:cs="Arial"/>
          <w:sz w:val="20"/>
          <w:szCs w:val="20"/>
        </w:rPr>
        <w:t>.</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46B1D"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484BEEA7" w14:textId="77777777" w:rsidR="00D46B1D" w:rsidRDefault="00D46B1D" w:rsidP="00D46B1D">
      <w:pPr>
        <w:pStyle w:val="Odsekzoznamu"/>
        <w:spacing w:after="5" w:line="248" w:lineRule="auto"/>
        <w:ind w:left="360"/>
        <w:jc w:val="both"/>
        <w:rPr>
          <w:rFonts w:ascii="Arial" w:hAnsi="Arial" w:cs="Arial"/>
          <w:sz w:val="20"/>
          <w:szCs w:val="20"/>
        </w:rPr>
      </w:pPr>
    </w:p>
    <w:p w14:paraId="7A03BB94" w14:textId="19F7B0E9" w:rsidR="00D46B1D" w:rsidRPr="00D533B2" w:rsidRDefault="00D46B1D" w:rsidP="00D46B1D">
      <w:pPr>
        <w:pStyle w:val="Odsekzoznamu"/>
        <w:spacing w:after="5" w:line="248" w:lineRule="auto"/>
        <w:ind w:left="360"/>
        <w:jc w:val="both"/>
      </w:pP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acknowledges</w:t>
      </w:r>
      <w:proofErr w:type="spellEnd"/>
      <w:r w:rsidRPr="00D46B1D">
        <w:t xml:space="preserve"> </w:t>
      </w:r>
      <w:proofErr w:type="spellStart"/>
      <w:r w:rsidRPr="00D46B1D">
        <w:t>that</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this</w:t>
      </w:r>
      <w:proofErr w:type="spellEnd"/>
      <w:r w:rsidRPr="00D46B1D">
        <w:t xml:space="preserve"> </w:t>
      </w:r>
      <w:proofErr w:type="spellStart"/>
      <w:r w:rsidRPr="00D46B1D">
        <w:t>contract</w:t>
      </w:r>
      <w:proofErr w:type="spellEnd"/>
      <w:r w:rsidRPr="00D46B1D">
        <w:t xml:space="preserve">, he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or </w:t>
      </w:r>
      <w:proofErr w:type="spellStart"/>
      <w:r w:rsidRPr="00D46B1D">
        <w:t>delivers</w:t>
      </w:r>
      <w:proofErr w:type="spellEnd"/>
      <w:r w:rsidRPr="00D46B1D">
        <w:t xml:space="preserve"> </w:t>
      </w:r>
      <w:proofErr w:type="spellStart"/>
      <w:r w:rsidRPr="00D46B1D">
        <w:t>goods</w:t>
      </w:r>
      <w:proofErr w:type="spellEnd"/>
      <w:r w:rsidRPr="00D46B1D">
        <w:t>/</w:t>
      </w:r>
      <w:proofErr w:type="spellStart"/>
      <w:r w:rsidRPr="00D46B1D">
        <w:t>services</w:t>
      </w:r>
      <w:proofErr w:type="spellEnd"/>
      <w:r w:rsidRPr="00D46B1D">
        <w:t>/</w:t>
      </w:r>
      <w:proofErr w:type="spellStart"/>
      <w:r w:rsidRPr="00D46B1D">
        <w:t>work</w:t>
      </w:r>
      <w:proofErr w:type="spellEnd"/>
      <w:r w:rsidRPr="00D46B1D">
        <w:t xml:space="preserve"> to a person </w:t>
      </w:r>
      <w:proofErr w:type="spellStart"/>
      <w:r w:rsidRPr="00D46B1D">
        <w:t>who</w:t>
      </w:r>
      <w:proofErr w:type="spellEnd"/>
      <w:r w:rsidRPr="00D46B1D">
        <w:t xml:space="preserv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w:t>
      </w:r>
      <w:proofErr w:type="spellStart"/>
      <w:r w:rsidRPr="00D46B1D">
        <w:t>buyer</w:t>
      </w:r>
      <w:proofErr w:type="spellEnd"/>
      <w:r w:rsidRPr="00D46B1D">
        <w:t xml:space="preserve">), </w:t>
      </w:r>
      <w:proofErr w:type="spellStart"/>
      <w:r w:rsidRPr="00D46B1D">
        <w:t>since</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finances</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through</w:t>
      </w:r>
      <w:proofErr w:type="spellEnd"/>
      <w:r w:rsidRPr="00D46B1D">
        <w:t xml:space="preserve"> EU </w:t>
      </w:r>
      <w:proofErr w:type="spellStart"/>
      <w:r w:rsidRPr="00D46B1D">
        <w:t>funds</w:t>
      </w:r>
      <w:proofErr w:type="spellEnd"/>
      <w:r w:rsidRPr="00D46B1D">
        <w:t xml:space="preserve">, he </w:t>
      </w:r>
      <w:proofErr w:type="spellStart"/>
      <w:r w:rsidRPr="00D46B1D">
        <w:t>may</w:t>
      </w:r>
      <w:proofErr w:type="spellEnd"/>
      <w:r w:rsidRPr="00D46B1D">
        <w:t xml:space="preserve"> </w:t>
      </w:r>
      <w:proofErr w:type="spellStart"/>
      <w:r w:rsidRPr="00D46B1D">
        <w:t>be</w:t>
      </w:r>
      <w:proofErr w:type="spellEnd"/>
      <w:r w:rsidRPr="00D46B1D">
        <w:t xml:space="preserve"> </w:t>
      </w:r>
      <w:proofErr w:type="spellStart"/>
      <w:r w:rsidRPr="00D46B1D">
        <w:t>subject</w:t>
      </w:r>
      <w:proofErr w:type="spellEnd"/>
      <w:r w:rsidRPr="00D46B1D">
        <w:t xml:space="preserve"> to </w:t>
      </w:r>
      <w:proofErr w:type="spellStart"/>
      <w:r w:rsidRPr="00D46B1D">
        <w:t>the</w:t>
      </w:r>
      <w:proofErr w:type="spellEnd"/>
      <w:r w:rsidRPr="00D46B1D">
        <w:t xml:space="preserve"> </w:t>
      </w:r>
      <w:proofErr w:type="spellStart"/>
      <w:r w:rsidRPr="00D46B1D">
        <w:t>obligation</w:t>
      </w:r>
      <w:proofErr w:type="spellEnd"/>
      <w:r w:rsidRPr="00D46B1D">
        <w:t xml:space="preserve"> to register in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w:t>
      </w:r>
      <w:proofErr w:type="spellStart"/>
      <w:r w:rsidRPr="00D46B1D">
        <w:t>according</w:t>
      </w:r>
      <w:proofErr w:type="spellEnd"/>
      <w:r w:rsidRPr="00D46B1D">
        <w:t xml:space="preserve"> to </w:t>
      </w:r>
      <w:proofErr w:type="spellStart"/>
      <w:r w:rsidRPr="00D46B1D">
        <w:t>Act</w:t>
      </w:r>
      <w:proofErr w:type="spellEnd"/>
      <w:r w:rsidRPr="00D46B1D">
        <w:t xml:space="preserve"> no. 315/2016 </w:t>
      </w:r>
      <w:proofErr w:type="spellStart"/>
      <w:r w:rsidRPr="00D46B1D">
        <w:t>Coll</w:t>
      </w:r>
      <w:proofErr w:type="spellEnd"/>
      <w:r w:rsidRPr="00D46B1D">
        <w:t xml:space="preserve">. on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and on </w:t>
      </w:r>
      <w:proofErr w:type="spellStart"/>
      <w:r w:rsidRPr="00D46B1D">
        <w:t>amendments</w:t>
      </w:r>
      <w:proofErr w:type="spellEnd"/>
      <w:r w:rsidRPr="00D46B1D">
        <w:t xml:space="preserve"> to </w:t>
      </w:r>
      <w:proofErr w:type="spellStart"/>
      <w:r w:rsidRPr="00D46B1D">
        <w:t>certain</w:t>
      </w:r>
      <w:proofErr w:type="spellEnd"/>
      <w:r w:rsidRPr="00D46B1D">
        <w:t xml:space="preserve"> </w:t>
      </w:r>
      <w:proofErr w:type="spellStart"/>
      <w:r w:rsidRPr="00D46B1D">
        <w:t>laws</w:t>
      </w:r>
      <w:proofErr w:type="spellEnd"/>
      <w:r w:rsidRPr="00D46B1D">
        <w:t xml:space="preserve"> as </w:t>
      </w:r>
      <w:proofErr w:type="spellStart"/>
      <w:r w:rsidRPr="00D46B1D">
        <w:t>amended</w:t>
      </w:r>
      <w:proofErr w:type="spellEnd"/>
      <w:r w:rsidRPr="00D46B1D">
        <w:t xml:space="preserve">. In </w:t>
      </w:r>
      <w:proofErr w:type="spellStart"/>
      <w:r w:rsidRPr="00D46B1D">
        <w:t>the</w:t>
      </w:r>
      <w:proofErr w:type="spellEnd"/>
      <w:r w:rsidRPr="00D46B1D">
        <w:t xml:space="preserve"> event </w:t>
      </w:r>
      <w:proofErr w:type="spellStart"/>
      <w:r w:rsidRPr="00D46B1D">
        <w:t>that</w:t>
      </w:r>
      <w:proofErr w:type="spellEnd"/>
      <w:r w:rsidRPr="00D46B1D">
        <w:t xml:space="preserve"> </w:t>
      </w:r>
      <w:proofErr w:type="spellStart"/>
      <w:r w:rsidRPr="00D46B1D">
        <w:t>the</w:t>
      </w:r>
      <w:proofErr w:type="spellEnd"/>
      <w:r w:rsidRPr="00D46B1D">
        <w:t xml:space="preserve"> </w:t>
      </w:r>
      <w:proofErr w:type="spellStart"/>
      <w:r w:rsidRPr="00D46B1D">
        <w:t>conditions</w:t>
      </w:r>
      <w:proofErr w:type="spellEnd"/>
      <w:r w:rsidRPr="00D46B1D">
        <w:t xml:space="preserve"> are met and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is</w:t>
      </w:r>
      <w:proofErr w:type="spellEnd"/>
      <w:r w:rsidRPr="00D46B1D">
        <w:t xml:space="preserve"> </w:t>
      </w:r>
      <w:proofErr w:type="spellStart"/>
      <w:r w:rsidRPr="00D46B1D">
        <w:t>required</w:t>
      </w:r>
      <w:proofErr w:type="spellEnd"/>
      <w:r w:rsidRPr="00D46B1D">
        <w:t xml:space="preserve"> to register,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undertakes</w:t>
      </w:r>
      <w:proofErr w:type="spellEnd"/>
      <w:r w:rsidRPr="00D46B1D">
        <w:t xml:space="preserve"> to </w:t>
      </w:r>
      <w:proofErr w:type="spellStart"/>
      <w:r w:rsidRPr="00D46B1D">
        <w:t>be</w:t>
      </w:r>
      <w:proofErr w:type="spellEnd"/>
      <w:r w:rsidRPr="00D46B1D">
        <w:t xml:space="preserve"> </w:t>
      </w:r>
      <w:proofErr w:type="spellStart"/>
      <w:r w:rsidRPr="00D46B1D">
        <w:t>registered</w:t>
      </w:r>
      <w:proofErr w:type="spellEnd"/>
      <w:r w:rsidRPr="00D46B1D">
        <w:t xml:space="preserve"> in </w:t>
      </w:r>
      <w:proofErr w:type="spellStart"/>
      <w:r w:rsidRPr="00D46B1D">
        <w:t>the</w:t>
      </w:r>
      <w:proofErr w:type="spellEnd"/>
      <w:r w:rsidRPr="00D46B1D">
        <w:t xml:space="preserve"> </w:t>
      </w:r>
      <w:proofErr w:type="spellStart"/>
      <w:r w:rsidRPr="00D46B1D">
        <w:t>said</w:t>
      </w:r>
      <w:proofErr w:type="spellEnd"/>
      <w:r w:rsidRPr="00D46B1D">
        <w:t xml:space="preserve"> register </w:t>
      </w:r>
      <w:proofErr w:type="spellStart"/>
      <w:r w:rsidRPr="00D46B1D">
        <w:t>for</w:t>
      </w:r>
      <w:proofErr w:type="spellEnd"/>
      <w:r w:rsidRPr="00D46B1D">
        <w:t xml:space="preserve"> </w:t>
      </w:r>
      <w:proofErr w:type="spellStart"/>
      <w:r w:rsidRPr="00D46B1D">
        <w:t>the</w:t>
      </w:r>
      <w:proofErr w:type="spellEnd"/>
      <w:r w:rsidRPr="00D46B1D">
        <w:t xml:space="preserve"> </w:t>
      </w:r>
      <w:proofErr w:type="spellStart"/>
      <w:r w:rsidRPr="00D46B1D">
        <w:t>entire</w:t>
      </w:r>
      <w:proofErr w:type="spellEnd"/>
      <w:r w:rsidRPr="00D46B1D">
        <w:t xml:space="preserve"> </w:t>
      </w:r>
      <w:proofErr w:type="spellStart"/>
      <w:r w:rsidRPr="00D46B1D">
        <w:t>period</w:t>
      </w:r>
      <w:proofErr w:type="spellEnd"/>
      <w:r w:rsidRPr="00D46B1D">
        <w:t xml:space="preserve"> of validity of </w:t>
      </w:r>
      <w:proofErr w:type="spellStart"/>
      <w:r w:rsidRPr="00D46B1D">
        <w:t>the</w:t>
      </w:r>
      <w:proofErr w:type="spellEnd"/>
      <w:r w:rsidRPr="00D46B1D">
        <w:t xml:space="preserve"> </w:t>
      </w:r>
      <w:proofErr w:type="spellStart"/>
      <w:r w:rsidRPr="00D46B1D">
        <w:t>contract</w:t>
      </w:r>
      <w:proofErr w:type="spellEnd"/>
      <w:r w:rsidRPr="00D46B1D">
        <w:t xml:space="preserve"> on </w:t>
      </w:r>
      <w:proofErr w:type="spellStart"/>
      <w:r w:rsidRPr="00D46B1D">
        <w:t>the</w:t>
      </w:r>
      <w:proofErr w:type="spellEnd"/>
      <w:r w:rsidRPr="00D46B1D">
        <w:t xml:space="preserve"> </w:t>
      </w:r>
      <w:proofErr w:type="spellStart"/>
      <w:r w:rsidRPr="00D46B1D">
        <w:t>provision</w:t>
      </w:r>
      <w:proofErr w:type="spellEnd"/>
      <w:r w:rsidRPr="00D46B1D">
        <w:t xml:space="preserve"> of a </w:t>
      </w:r>
      <w:proofErr w:type="spellStart"/>
      <w:r w:rsidRPr="00D46B1D">
        <w:t>non-refundable</w:t>
      </w:r>
      <w:proofErr w:type="spellEnd"/>
      <w:r w:rsidRPr="00D46B1D">
        <w:t xml:space="preserve"> </w:t>
      </w:r>
      <w:proofErr w:type="spellStart"/>
      <w:r w:rsidRPr="00D46B1D">
        <w:t>financial</w:t>
      </w:r>
      <w:proofErr w:type="spellEnd"/>
      <w:r w:rsidRPr="00D46B1D">
        <w:t xml:space="preserve"> </w:t>
      </w:r>
      <w:proofErr w:type="spellStart"/>
      <w:r w:rsidRPr="00D46B1D">
        <w:t>contribution</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which</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draws</w:t>
      </w:r>
      <w:proofErr w:type="spellEnd"/>
      <w:r w:rsidRPr="00D46B1D">
        <w:t xml:space="preserve"> a </w:t>
      </w:r>
      <w:proofErr w:type="spellStart"/>
      <w:r w:rsidRPr="00D46B1D">
        <w:t>contribution</w:t>
      </w:r>
      <w:proofErr w:type="spellEnd"/>
      <w:r w:rsidRPr="00D46B1D">
        <w:t xml:space="preserve"> to </w:t>
      </w:r>
      <w:proofErr w:type="spellStart"/>
      <w:r w:rsidRPr="00D46B1D">
        <w:t>finance</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but</w:t>
      </w:r>
      <w:proofErr w:type="spellEnd"/>
      <w:r w:rsidRPr="00D46B1D">
        <w:t xml:space="preserve"> at </w:t>
      </w:r>
      <w:proofErr w:type="spellStart"/>
      <w:r w:rsidRPr="00D46B1D">
        <w:t>least</w:t>
      </w:r>
      <w:proofErr w:type="spellEnd"/>
      <w:r w:rsidRPr="00D46B1D">
        <w:t xml:space="preserve"> </w:t>
      </w:r>
      <w:proofErr w:type="spellStart"/>
      <w:r w:rsidRPr="00D46B1D">
        <w:t>for</w:t>
      </w:r>
      <w:proofErr w:type="spellEnd"/>
      <w:r w:rsidRPr="00D46B1D">
        <w:t xml:space="preserve"> a </w:t>
      </w:r>
      <w:proofErr w:type="spellStart"/>
      <w:r w:rsidRPr="00D46B1D">
        <w:t>period</w:t>
      </w:r>
      <w:proofErr w:type="spellEnd"/>
      <w:r w:rsidRPr="00D46B1D">
        <w:t xml:space="preserve"> of 5 </w:t>
      </w:r>
      <w:proofErr w:type="spellStart"/>
      <w:r w:rsidRPr="00D46B1D">
        <w:t>years</w:t>
      </w:r>
      <w:proofErr w:type="spellEnd"/>
      <w:r w:rsidRPr="00D46B1D">
        <w:t xml:space="preserve"> </w:t>
      </w:r>
      <w:proofErr w:type="spellStart"/>
      <w:r w:rsidRPr="00D46B1D">
        <w:t>from</w:t>
      </w:r>
      <w:proofErr w:type="spellEnd"/>
      <w:r w:rsidRPr="00D46B1D">
        <w:t xml:space="preserve"> </w:t>
      </w:r>
      <w:proofErr w:type="spellStart"/>
      <w:r w:rsidRPr="00D46B1D">
        <w:t>signing</w:t>
      </w:r>
      <w:proofErr w:type="spellEnd"/>
      <w:r w:rsidRPr="00D46B1D">
        <w:t xml:space="preserve"> </w:t>
      </w:r>
      <w:proofErr w:type="spellStart"/>
      <w:r w:rsidRPr="00D46B1D">
        <w:t>this</w:t>
      </w:r>
      <w:proofErr w:type="spellEnd"/>
      <w:r w:rsidRPr="00D46B1D">
        <w:t xml:space="preserve"> </w:t>
      </w:r>
      <w:proofErr w:type="spellStart"/>
      <w:r w:rsidRPr="00D46B1D">
        <w:t>contract</w:t>
      </w:r>
      <w:proofErr w:type="spellEnd"/>
      <w:r w:rsidRPr="00D46B1D">
        <w:t>.</w:t>
      </w:r>
    </w:p>
    <w:p w14:paraId="6152FAAE" w14:textId="1909F41E" w:rsidR="00DD018F" w:rsidRPr="001B5628" w:rsidRDefault="00DD018F" w:rsidP="00C926C4">
      <w:pPr>
        <w:jc w:val="both"/>
        <w:rPr>
          <w:rFonts w:ascii="Arial" w:hAnsi="Arial" w:cs="Arial"/>
          <w:sz w:val="20"/>
          <w:szCs w:val="20"/>
        </w:rPr>
      </w:pPr>
    </w:p>
    <w:p w14:paraId="4F34C4D3" w14:textId="2DE6EF2D" w:rsidR="001B5628" w:rsidRPr="00D46B1D"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lastRenderedPageBreak/>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2E4FDC42" w14:textId="77777777" w:rsidR="00D46B1D" w:rsidRDefault="00D46B1D" w:rsidP="00D46B1D">
      <w:pPr>
        <w:pStyle w:val="Odsekzoznamu"/>
        <w:ind w:left="360"/>
        <w:jc w:val="both"/>
        <w:rPr>
          <w:rFonts w:ascii="Arial" w:hAnsi="Arial" w:cs="Arial"/>
          <w:sz w:val="20"/>
        </w:rPr>
      </w:pPr>
    </w:p>
    <w:p w14:paraId="44721894" w14:textId="2126F8DE"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provides</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services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benefit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kept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registered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register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point 5.2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as </w:t>
      </w:r>
      <w:proofErr w:type="spellStart"/>
      <w:r w:rsidRPr="00D46B1D">
        <w:rPr>
          <w:rFonts w:ascii="Arial" w:hAnsi="Arial" w:cs="Arial"/>
          <w:sz w:val="20"/>
          <w:szCs w:val="20"/>
        </w:rPr>
        <w:t>long</w:t>
      </w:r>
      <w:proofErr w:type="spellEnd"/>
      <w:r w:rsidRPr="00D46B1D">
        <w:rPr>
          <w:rFonts w:ascii="Arial" w:hAnsi="Arial" w:cs="Arial"/>
          <w:sz w:val="20"/>
          <w:szCs w:val="20"/>
        </w:rPr>
        <w:t xml:space="preserve"> as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arises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315/2016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amendment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some</w:t>
      </w:r>
      <w:proofErr w:type="spellEnd"/>
      <w:r w:rsidRPr="00D46B1D">
        <w:rPr>
          <w:rFonts w:ascii="Arial" w:hAnsi="Arial" w:cs="Arial"/>
          <w:sz w:val="20"/>
          <w:szCs w:val="20"/>
        </w:rPr>
        <w:t xml:space="preserve"> </w:t>
      </w:r>
      <w:proofErr w:type="spellStart"/>
      <w:r w:rsidRPr="00D46B1D">
        <w:rPr>
          <w:rFonts w:ascii="Arial" w:hAnsi="Arial" w:cs="Arial"/>
          <w:sz w:val="20"/>
          <w:szCs w:val="20"/>
        </w:rPr>
        <w:t>laws</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point 5.6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demonstrate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by </w:t>
      </w:r>
      <w:proofErr w:type="spellStart"/>
      <w:r w:rsidRPr="00D46B1D">
        <w:rPr>
          <w:rFonts w:ascii="Arial" w:hAnsi="Arial" w:cs="Arial"/>
          <w:sz w:val="20"/>
          <w:szCs w:val="20"/>
        </w:rPr>
        <w:t>all</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has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verify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existence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entry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 </w:t>
      </w:r>
      <w:proofErr w:type="spellStart"/>
      <w:r w:rsidRPr="00D46B1D">
        <w:rPr>
          <w:rFonts w:ascii="Arial" w:hAnsi="Arial" w:cs="Arial"/>
          <w:sz w:val="20"/>
          <w:szCs w:val="20"/>
        </w:rPr>
        <w:t>not</w:t>
      </w:r>
      <w:proofErr w:type="spellEnd"/>
      <w:r w:rsidRPr="00D46B1D">
        <w:rPr>
          <w:rFonts w:ascii="Arial" w:hAnsi="Arial" w:cs="Arial"/>
          <w:sz w:val="20"/>
          <w:szCs w:val="20"/>
        </w:rPr>
        <w:t xml:space="preserve"> to </w:t>
      </w:r>
      <w:proofErr w:type="spellStart"/>
      <w:r w:rsidRPr="00D46B1D">
        <w:rPr>
          <w:rFonts w:ascii="Arial" w:hAnsi="Arial" w:cs="Arial"/>
          <w:sz w:val="20"/>
          <w:szCs w:val="20"/>
        </w:rPr>
        <w:t>allow</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by a </w:t>
      </w:r>
      <w:proofErr w:type="spellStart"/>
      <w:r w:rsidRPr="00D46B1D">
        <w:rPr>
          <w:rFonts w:ascii="Arial" w:hAnsi="Arial" w:cs="Arial"/>
          <w:sz w:val="20"/>
          <w:szCs w:val="20"/>
        </w:rPr>
        <w:t>specific</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immediately</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w:t>
      </w:r>
      <w:proofErr w:type="spellEnd"/>
      <w:r w:rsidRPr="00D46B1D">
        <w:rPr>
          <w:rFonts w:ascii="Arial" w:hAnsi="Arial" w:cs="Arial"/>
          <w:sz w:val="20"/>
          <w:szCs w:val="20"/>
        </w:rPr>
        <w:t xml:space="preserve"> a </w:t>
      </w:r>
      <w:proofErr w:type="spellStart"/>
      <w:r w:rsidRPr="00D46B1D">
        <w:rPr>
          <w:rFonts w:ascii="Arial" w:hAnsi="Arial" w:cs="Arial"/>
          <w:sz w:val="20"/>
          <w:szCs w:val="20"/>
        </w:rPr>
        <w:t>remedy</w:t>
      </w:r>
      <w:proofErr w:type="spellEnd"/>
      <w:r w:rsidRPr="00D46B1D">
        <w:rPr>
          <w:rFonts w:ascii="Arial" w:hAnsi="Arial" w:cs="Arial"/>
          <w:sz w:val="20"/>
          <w:szCs w:val="20"/>
        </w:rPr>
        <w:t xml:space="preserve"> or change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so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are met.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reason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solely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shifts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59661ED5" w14:textId="77777777" w:rsidR="00D46B1D" w:rsidRDefault="00D46B1D" w:rsidP="00D46B1D">
      <w:pPr>
        <w:pStyle w:val="Odsekzoznamu"/>
        <w:spacing w:after="5" w:line="248" w:lineRule="auto"/>
        <w:ind w:left="360"/>
        <w:jc w:val="both"/>
        <w:rPr>
          <w:rFonts w:ascii="Arial" w:hAnsi="Arial" w:cs="Arial"/>
          <w:sz w:val="20"/>
          <w:szCs w:val="20"/>
        </w:rPr>
      </w:pPr>
    </w:p>
    <w:p w14:paraId="1AE9A6FA" w14:textId="2241A29E" w:rsidR="00D46B1D" w:rsidRPr="00DD018F"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fully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bear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fines,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etc.).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claim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affect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entirety</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31215FA3" w14:textId="77777777" w:rsidR="00D46B1D" w:rsidRDefault="00D46B1D" w:rsidP="00D46B1D">
      <w:pPr>
        <w:pStyle w:val="Odsekzoznamu"/>
        <w:ind w:left="360"/>
        <w:jc w:val="both"/>
        <w:rPr>
          <w:rFonts w:ascii="Arial" w:hAnsi="Arial" w:cs="Arial"/>
          <w:sz w:val="20"/>
          <w:szCs w:val="20"/>
        </w:rPr>
      </w:pPr>
    </w:p>
    <w:p w14:paraId="048A5D98" w14:textId="21F9C2E9"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fulfill</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w:t>
      </w:r>
      <w:proofErr w:type="spellStart"/>
      <w:r w:rsidRPr="00D46B1D">
        <w:rPr>
          <w:rFonts w:ascii="Arial" w:hAnsi="Arial" w:cs="Arial"/>
          <w:sz w:val="20"/>
          <w:szCs w:val="20"/>
        </w:rPr>
        <w:t>parts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assumes</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reservation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guarantees</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as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had </w:t>
      </w:r>
      <w:proofErr w:type="spellStart"/>
      <w:r w:rsidRPr="00D46B1D">
        <w:rPr>
          <w:rFonts w:ascii="Arial" w:hAnsi="Arial" w:cs="Arial"/>
          <w:sz w:val="20"/>
          <w:szCs w:val="20"/>
        </w:rPr>
        <w:t>fulfilled</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himself</w:t>
      </w:r>
      <w:proofErr w:type="spellEnd"/>
      <w:r w:rsidRPr="00D46B1D">
        <w:rPr>
          <w:rFonts w:ascii="Arial" w:hAnsi="Arial" w:cs="Arial"/>
          <w:sz w:val="20"/>
          <w:szCs w:val="20"/>
        </w:rPr>
        <w:t>.</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 xml:space="preserve">mluvy), údaje o osobe oprávnenej konať za subdodávateľa v rozsahu meno a priezvisko, adresa pobytu, dátum narodenia. Uvedení subdodávatelia pri tom musia spĺňať podmienky účasti týkajúce sa osobného postavenia a </w:t>
      </w:r>
      <w:r w:rsidRPr="00DD018F">
        <w:rPr>
          <w:rFonts w:ascii="Arial" w:hAnsi="Arial" w:cs="Arial"/>
          <w:sz w:val="20"/>
          <w:szCs w:val="20"/>
        </w:rPr>
        <w:lastRenderedPageBreak/>
        <w:t>neexistencie dôvodov na vylúčenie podľa § 40 ods. 6 písm. a) až h) a ods. 7 zákona o verejnom obstarávaní.</w:t>
      </w:r>
    </w:p>
    <w:p w14:paraId="57B2AC39" w14:textId="77777777" w:rsidR="00D46B1D" w:rsidRDefault="00D46B1D" w:rsidP="00D46B1D">
      <w:pPr>
        <w:pStyle w:val="Odsekzoznamu"/>
        <w:ind w:left="360"/>
        <w:jc w:val="both"/>
        <w:rPr>
          <w:rFonts w:ascii="Arial" w:hAnsi="Arial" w:cs="Arial"/>
          <w:sz w:val="20"/>
          <w:szCs w:val="20"/>
        </w:rPr>
      </w:pPr>
    </w:p>
    <w:p w14:paraId="3934B350" w14:textId="4A8CED93"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w:t>
      </w:r>
      <w:proofErr w:type="spellStart"/>
      <w:r w:rsidRPr="00D46B1D">
        <w:rPr>
          <w:rFonts w:ascii="Arial" w:hAnsi="Arial" w:cs="Arial"/>
          <w:sz w:val="20"/>
          <w:szCs w:val="20"/>
        </w:rPr>
        <w:t>wishes</w:t>
      </w:r>
      <w:proofErr w:type="spellEnd"/>
      <w:r w:rsidRPr="00D46B1D">
        <w:rPr>
          <w:rFonts w:ascii="Arial" w:hAnsi="Arial" w:cs="Arial"/>
          <w:sz w:val="20"/>
          <w:szCs w:val="20"/>
        </w:rPr>
        <w:t xml:space="preserve"> to </w:t>
      </w:r>
      <w:proofErr w:type="spellStart"/>
      <w:r w:rsidRPr="00D46B1D">
        <w:rPr>
          <w:rFonts w:ascii="Arial" w:hAnsi="Arial" w:cs="Arial"/>
          <w:sz w:val="20"/>
          <w:szCs w:val="20"/>
        </w:rPr>
        <w:t>subcontract</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w:t>
      </w:r>
      <w:proofErr w:type="spellStart"/>
      <w:r w:rsidRPr="00D46B1D">
        <w:rPr>
          <w:rFonts w:ascii="Arial" w:hAnsi="Arial" w:cs="Arial"/>
          <w:sz w:val="20"/>
          <w:szCs w:val="20"/>
        </w:rPr>
        <w:t>matter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known</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Appendix</w:t>
      </w:r>
      <w:proofErr w:type="spellEnd"/>
      <w:r w:rsidRPr="00D46B1D">
        <w:rPr>
          <w:rFonts w:ascii="Arial" w:hAnsi="Arial" w:cs="Arial"/>
          <w:sz w:val="20"/>
          <w:szCs w:val="20"/>
        </w:rPr>
        <w:t xml:space="preserve"> No. 3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of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surname</w:t>
      </w:r>
      <w:proofErr w:type="spellEnd"/>
      <w:r w:rsidRPr="00D46B1D">
        <w:rPr>
          <w:rFonts w:ascii="Arial" w:hAnsi="Arial" w:cs="Arial"/>
          <w:sz w:val="20"/>
          <w:szCs w:val="20"/>
        </w:rPr>
        <w:t xml:space="preserve">, </w:t>
      </w:r>
      <w:proofErr w:type="spellStart"/>
      <w:r w:rsidRPr="00D46B1D">
        <w:rPr>
          <w:rFonts w:ascii="Arial" w:hAnsi="Arial" w:cs="Arial"/>
          <w:sz w:val="20"/>
          <w:szCs w:val="20"/>
        </w:rPr>
        <w:t>residential</w:t>
      </w:r>
      <w:proofErr w:type="spellEnd"/>
      <w:r w:rsidRPr="00D46B1D">
        <w:rPr>
          <w:rFonts w:ascii="Arial" w:hAnsi="Arial" w:cs="Arial"/>
          <w:sz w:val="20"/>
          <w:szCs w:val="20"/>
        </w:rPr>
        <w:t xml:space="preserve">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birth</w:t>
      </w:r>
      <w:proofErr w:type="spellEnd"/>
      <w:r w:rsidRPr="00D46B1D">
        <w:rPr>
          <w:rFonts w:ascii="Arial" w:hAnsi="Arial" w:cs="Arial"/>
          <w:sz w:val="20"/>
          <w:szCs w:val="20"/>
        </w:rPr>
        <w:t xml:space="preserve">. In </w:t>
      </w:r>
      <w:proofErr w:type="spellStart"/>
      <w:r w:rsidRPr="00D46B1D">
        <w:rPr>
          <w:rFonts w:ascii="Arial" w:hAnsi="Arial" w:cs="Arial"/>
          <w:sz w:val="20"/>
          <w:szCs w:val="20"/>
        </w:rPr>
        <w:t>doing</w:t>
      </w:r>
      <w:proofErr w:type="spellEnd"/>
      <w:r w:rsidRPr="00D46B1D">
        <w:rPr>
          <w:rFonts w:ascii="Arial" w:hAnsi="Arial" w:cs="Arial"/>
          <w:sz w:val="20"/>
          <w:szCs w:val="20"/>
        </w:rPr>
        <w:t xml:space="preserve"> so,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participation</w:t>
      </w:r>
      <w:proofErr w:type="spellEnd"/>
      <w:r w:rsidRPr="00D46B1D">
        <w:rPr>
          <w:rFonts w:ascii="Arial" w:hAnsi="Arial" w:cs="Arial"/>
          <w:sz w:val="20"/>
          <w:szCs w:val="20"/>
        </w:rPr>
        <w:t xml:space="preserve"> </w:t>
      </w:r>
      <w:proofErr w:type="spellStart"/>
      <w:r w:rsidRPr="00D46B1D">
        <w:rPr>
          <w:rFonts w:ascii="Arial" w:hAnsi="Arial" w:cs="Arial"/>
          <w:sz w:val="20"/>
          <w:szCs w:val="20"/>
        </w:rPr>
        <w:t>regarding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personal</w:t>
      </w:r>
      <w:proofErr w:type="spellEnd"/>
      <w:r w:rsidRPr="00D46B1D">
        <w:rPr>
          <w:rFonts w:ascii="Arial" w:hAnsi="Arial" w:cs="Arial"/>
          <w:sz w:val="20"/>
          <w:szCs w:val="20"/>
        </w:rPr>
        <w:t xml:space="preserve"> status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grounds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exclusion</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 40 par. 6 </w:t>
      </w:r>
      <w:proofErr w:type="spellStart"/>
      <w:r w:rsidRPr="00D46B1D">
        <w:rPr>
          <w:rFonts w:ascii="Arial" w:hAnsi="Arial" w:cs="Arial"/>
          <w:sz w:val="20"/>
          <w:szCs w:val="20"/>
        </w:rPr>
        <w:t>letters</w:t>
      </w:r>
      <w:proofErr w:type="spellEnd"/>
      <w:r w:rsidRPr="00D46B1D">
        <w:rPr>
          <w:rFonts w:ascii="Arial" w:hAnsi="Arial" w:cs="Arial"/>
          <w:sz w:val="20"/>
          <w:szCs w:val="20"/>
        </w:rPr>
        <w:t xml:space="preserve"> a) to h) and par. 7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522D4089" w14:textId="77777777" w:rsidR="00D46B1D" w:rsidRDefault="00D46B1D" w:rsidP="00D46B1D">
      <w:pPr>
        <w:pStyle w:val="Odsekzoznamu"/>
        <w:spacing w:line="259" w:lineRule="auto"/>
        <w:ind w:left="360"/>
        <w:jc w:val="both"/>
        <w:rPr>
          <w:rFonts w:ascii="Arial" w:hAnsi="Arial" w:cs="Arial"/>
          <w:sz w:val="20"/>
          <w:szCs w:val="20"/>
        </w:rPr>
      </w:pPr>
    </w:p>
    <w:p w14:paraId="42D1A8FE" w14:textId="728B39BE" w:rsidR="00D46B1D" w:rsidRDefault="00D46B1D" w:rsidP="00D46B1D">
      <w:pPr>
        <w:pStyle w:val="Odsekzoznamu"/>
        <w:spacing w:line="259"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undergo</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w:t>
      </w:r>
      <w:proofErr w:type="spellStart"/>
      <w:r w:rsidRPr="00D46B1D">
        <w:rPr>
          <w:rFonts w:ascii="Arial" w:hAnsi="Arial" w:cs="Arial"/>
          <w:sz w:val="20"/>
          <w:szCs w:val="20"/>
        </w:rPr>
        <w:t>equipment</w:t>
      </w:r>
      <w:proofErr w:type="spellEnd"/>
      <w:r w:rsidRPr="00D46B1D">
        <w:rPr>
          <w:rFonts w:ascii="Arial" w:hAnsi="Arial" w:cs="Arial"/>
          <w:sz w:val="20"/>
          <w:szCs w:val="20"/>
        </w:rPr>
        <w:t xml:space="preserve"> at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validity and </w:t>
      </w:r>
      <w:proofErr w:type="spellStart"/>
      <w:r w:rsidRPr="00D46B1D">
        <w:rPr>
          <w:rFonts w:ascii="Arial" w:hAnsi="Arial" w:cs="Arial"/>
          <w:sz w:val="20"/>
          <w:szCs w:val="20"/>
        </w:rPr>
        <w:t>effectiveness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NFP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"recipient"), </w:t>
      </w:r>
      <w:proofErr w:type="spellStart"/>
      <w:r w:rsidRPr="00D46B1D">
        <w:rPr>
          <w:rFonts w:ascii="Arial" w:hAnsi="Arial" w:cs="Arial"/>
          <w:sz w:val="20"/>
          <w:szCs w:val="20"/>
        </w:rPr>
        <w:t>namely</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control</w:t>
      </w:r>
      <w:proofErr w:type="spellEnd"/>
      <w:r w:rsidRPr="00D46B1D">
        <w:rPr>
          <w:rFonts w:ascii="Arial" w:hAnsi="Arial" w:cs="Arial"/>
          <w:sz w:val="20"/>
          <w:szCs w:val="20"/>
        </w:rPr>
        <w:t xml:space="preserve">/audit and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9FCF017" w14:textId="77777777" w:rsidR="00D46B1D" w:rsidRDefault="00D46B1D" w:rsidP="00D46B1D">
      <w:pPr>
        <w:pStyle w:val="Odsekzoznamu"/>
        <w:ind w:left="360"/>
        <w:jc w:val="both"/>
        <w:rPr>
          <w:rFonts w:ascii="Arial" w:hAnsi="Arial" w:cs="Arial"/>
          <w:sz w:val="20"/>
          <w:szCs w:val="20"/>
        </w:rPr>
      </w:pPr>
    </w:p>
    <w:p w14:paraId="2F164717" w14:textId="654BA06A"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Interior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EU </w:t>
      </w:r>
      <w:proofErr w:type="spellStart"/>
      <w:r w:rsidRPr="00D46B1D">
        <w:rPr>
          <w:rFonts w:ascii="Arial" w:hAnsi="Arial" w:cs="Arial"/>
          <w:sz w:val="20"/>
          <w:szCs w:val="20"/>
        </w:rPr>
        <w:t>may</w:t>
      </w:r>
      <w:proofErr w:type="spellEnd"/>
      <w:r w:rsidRPr="00D46B1D">
        <w:rPr>
          <w:rFonts w:ascii="Arial" w:hAnsi="Arial" w:cs="Arial"/>
          <w:sz w:val="20"/>
          <w:szCs w:val="20"/>
        </w:rPr>
        <w:t xml:space="preserve"> </w:t>
      </w:r>
      <w:proofErr w:type="spellStart"/>
      <w:r w:rsidRPr="00D46B1D">
        <w:rPr>
          <w:rFonts w:ascii="Arial" w:hAnsi="Arial" w:cs="Arial"/>
          <w:sz w:val="20"/>
          <w:szCs w:val="20"/>
        </w:rPr>
        <w:t>carry</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business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physical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full</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4665F789" w14:textId="77777777" w:rsidR="00D46B1D" w:rsidRDefault="00D46B1D" w:rsidP="00D46B1D">
      <w:pPr>
        <w:pStyle w:val="Odsekzoznamu"/>
        <w:ind w:left="360"/>
        <w:jc w:val="both"/>
        <w:rPr>
          <w:rFonts w:ascii="Arial" w:hAnsi="Arial" w:cs="Arial"/>
          <w:sz w:val="20"/>
          <w:szCs w:val="20"/>
        </w:rPr>
      </w:pPr>
    </w:p>
    <w:p w14:paraId="3E87DBB3" w14:textId="4CBAA4DC" w:rsidR="00D46B1D" w:rsidRPr="006C3002"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point 5.8 </w:t>
      </w:r>
      <w:proofErr w:type="spellStart"/>
      <w:r w:rsidRPr="00D46B1D">
        <w:rPr>
          <w:rFonts w:ascii="Arial" w:hAnsi="Arial" w:cs="Arial"/>
          <w:sz w:val="20"/>
          <w:szCs w:val="20"/>
        </w:rPr>
        <w:t>mean</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a </w:t>
      </w:r>
      <w:proofErr w:type="spellStart"/>
      <w:r w:rsidRPr="00D46B1D">
        <w:rPr>
          <w:rFonts w:ascii="Arial" w:hAnsi="Arial" w:cs="Arial"/>
          <w:sz w:val="20"/>
          <w:szCs w:val="20"/>
        </w:rPr>
        <w:t>project</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Program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2014-2022,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therefore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Agriculture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carried</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material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realization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w:t>
      </w:r>
      <w:proofErr w:type="spellEnd"/>
      <w:r w:rsidRPr="00D46B1D">
        <w:rPr>
          <w:rFonts w:ascii="Arial" w:hAnsi="Arial" w:cs="Arial"/>
          <w:sz w:val="20"/>
          <w:szCs w:val="20"/>
        </w:rPr>
        <w:t xml:space="preserve"> to </w:t>
      </w:r>
      <w:proofErr w:type="spellStart"/>
      <w:r w:rsidRPr="00D46B1D">
        <w:rPr>
          <w:rFonts w:ascii="Arial" w:hAnsi="Arial" w:cs="Arial"/>
          <w:sz w:val="20"/>
          <w:szCs w:val="20"/>
        </w:rPr>
        <w:t>tolerate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and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4AF18F9A" w14:textId="77777777" w:rsidR="00D46B1D" w:rsidRDefault="00D46B1D" w:rsidP="00D46B1D">
      <w:pPr>
        <w:pStyle w:val="Odsekzoznamu"/>
        <w:ind w:left="360"/>
        <w:jc w:val="both"/>
        <w:rPr>
          <w:rFonts w:ascii="Arial" w:hAnsi="Arial" w:cs="Arial"/>
          <w:sz w:val="20"/>
          <w:szCs w:val="20"/>
        </w:rPr>
      </w:pPr>
    </w:p>
    <w:p w14:paraId="14792FC3" w14:textId="79FCC4D1"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a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point 5.8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4CB0059F" w14:textId="77777777" w:rsidR="00D46B1D" w:rsidRDefault="00D46B1D" w:rsidP="00D46B1D">
      <w:pPr>
        <w:pStyle w:val="Odsekzoznamu"/>
        <w:ind w:left="360"/>
        <w:jc w:val="both"/>
        <w:rPr>
          <w:rFonts w:ascii="Arial" w:hAnsi="Arial" w:cs="Arial"/>
          <w:sz w:val="20"/>
          <w:szCs w:val="20"/>
        </w:rPr>
      </w:pPr>
    </w:p>
    <w:p w14:paraId="4BFE8327" w14:textId="003EBD1C"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extent</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6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check</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whether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prove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5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refuse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16BD6EEC" w14:textId="77777777" w:rsidR="00D46B1D" w:rsidRDefault="00D46B1D" w:rsidP="00D46B1D">
      <w:pPr>
        <w:pStyle w:val="Odsekzoznamu"/>
        <w:ind w:left="360"/>
        <w:jc w:val="both"/>
        <w:rPr>
          <w:rFonts w:ascii="Arial" w:hAnsi="Arial" w:cs="Arial"/>
          <w:sz w:val="20"/>
          <w:szCs w:val="20"/>
        </w:rPr>
      </w:pPr>
    </w:p>
    <w:p w14:paraId="64F6F4CE" w14:textId="7649E16F" w:rsidR="00D46B1D" w:rsidRDefault="00D46B1D" w:rsidP="00D46B1D">
      <w:pPr>
        <w:pStyle w:val="Odsekzoznamu"/>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performs</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him</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exclusively</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reimburse</w:t>
      </w:r>
      <w:proofErr w:type="spellEnd"/>
      <w:r w:rsidRPr="00D46B1D">
        <w:rPr>
          <w:rFonts w:ascii="Arial" w:hAnsi="Arial" w:cs="Arial"/>
          <w:sz w:val="20"/>
          <w:szCs w:val="20"/>
        </w:rPr>
        <w:t xml:space="preserve"> </w:t>
      </w:r>
      <w:proofErr w:type="spellStart"/>
      <w:r w:rsidRPr="00D46B1D">
        <w:rPr>
          <w:rFonts w:ascii="Arial" w:hAnsi="Arial" w:cs="Arial"/>
          <w:sz w:val="20"/>
          <w:szCs w:val="20"/>
        </w:rPr>
        <w:t>him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set </w:t>
      </w:r>
      <w:proofErr w:type="spellStart"/>
      <w:r w:rsidRPr="00D46B1D">
        <w:rPr>
          <w:rFonts w:ascii="Arial" w:hAnsi="Arial" w:cs="Arial"/>
          <w:sz w:val="20"/>
          <w:szCs w:val="20"/>
        </w:rPr>
        <w:t>off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penalty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possible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calculate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way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based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5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aware</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povinností predávajúceho. Suma sankcií podľa bodu 5.12 tohto článku zmluvy, ani suma prípadnej zmluvnej pokuty sa nezapočítavajú na náhradu škody. </w:t>
      </w:r>
    </w:p>
    <w:p w14:paraId="0496ACA1" w14:textId="77777777" w:rsidR="00D46B1D" w:rsidRDefault="00D46B1D" w:rsidP="00D46B1D">
      <w:pPr>
        <w:pStyle w:val="Odsekzoznamu"/>
        <w:spacing w:line="259" w:lineRule="auto"/>
        <w:ind w:left="360"/>
        <w:jc w:val="both"/>
        <w:rPr>
          <w:rFonts w:ascii="Arial" w:hAnsi="Arial" w:cs="Arial"/>
          <w:sz w:val="20"/>
          <w:szCs w:val="20"/>
        </w:rPr>
      </w:pPr>
    </w:p>
    <w:p w14:paraId="17DD630C" w14:textId="356DAA57" w:rsidR="00D46B1D" w:rsidRPr="00062543" w:rsidRDefault="00D46B1D" w:rsidP="00D46B1D">
      <w:pPr>
        <w:pStyle w:val="Odsekzoznamu"/>
        <w:spacing w:line="259"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of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stipulated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points</w:t>
      </w:r>
      <w:proofErr w:type="spellEnd"/>
      <w:r w:rsidRPr="00D46B1D">
        <w:rPr>
          <w:rFonts w:ascii="Arial" w:hAnsi="Arial" w:cs="Arial"/>
          <w:sz w:val="20"/>
          <w:szCs w:val="20"/>
        </w:rPr>
        <w:t xml:space="preserve"> 5.11 and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point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nor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are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5A12ECE1"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DELIVERY AND ACCEPTANCE</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072AADE" w14:textId="367FBF64"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and </w:t>
      </w:r>
      <w:proofErr w:type="spellStart"/>
      <w:r w:rsidRPr="00D46B1D">
        <w:rPr>
          <w:rFonts w:ascii="Arial" w:hAnsi="Arial" w:cs="Arial"/>
          <w:sz w:val="20"/>
          <w:szCs w:val="20"/>
        </w:rPr>
        <w:t>assembly</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free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functional</w:t>
      </w:r>
      <w:proofErr w:type="spellEnd"/>
      <w:r w:rsidRPr="00D46B1D">
        <w:rPr>
          <w:rFonts w:ascii="Arial" w:hAnsi="Arial" w:cs="Arial"/>
          <w:sz w:val="20"/>
          <w:szCs w:val="20"/>
        </w:rPr>
        <w:t xml:space="preserve"> and </w:t>
      </w:r>
      <w:proofErr w:type="spellStart"/>
      <w:r w:rsidRPr="00D46B1D">
        <w:rPr>
          <w:rFonts w:ascii="Arial" w:hAnsi="Arial" w:cs="Arial"/>
          <w:sz w:val="20"/>
          <w:szCs w:val="20"/>
        </w:rPr>
        <w:t>properties</w:t>
      </w:r>
      <w:proofErr w:type="spellEnd"/>
      <w:r w:rsidRPr="00D46B1D">
        <w:rPr>
          <w:rFonts w:ascii="Arial" w:hAnsi="Arial" w:cs="Arial"/>
          <w:sz w:val="20"/>
          <w:szCs w:val="20"/>
        </w:rPr>
        <w:t xml:space="preserve"> </w:t>
      </w:r>
      <w:proofErr w:type="spellStart"/>
      <w:r w:rsidRPr="00D46B1D">
        <w:rPr>
          <w:rFonts w:ascii="Arial" w:hAnsi="Arial" w:cs="Arial"/>
          <w:sz w:val="20"/>
          <w:szCs w:val="20"/>
        </w:rPr>
        <w:t>prescribed</w:t>
      </w:r>
      <w:proofErr w:type="spellEnd"/>
      <w:r w:rsidRPr="00D46B1D">
        <w:rPr>
          <w:rFonts w:ascii="Arial" w:hAnsi="Arial" w:cs="Arial"/>
          <w:sz w:val="20"/>
          <w:szCs w:val="20"/>
        </w:rPr>
        <w:t xml:space="preserve"> by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460885E" w14:textId="77777777" w:rsidR="00D46B1D" w:rsidRDefault="00D46B1D" w:rsidP="00D46B1D">
      <w:pPr>
        <w:pStyle w:val="Odsekzoznamu"/>
        <w:spacing w:after="5" w:line="248" w:lineRule="auto"/>
        <w:ind w:left="360"/>
        <w:jc w:val="both"/>
        <w:rPr>
          <w:rFonts w:ascii="Arial" w:hAnsi="Arial" w:cs="Arial"/>
          <w:sz w:val="20"/>
          <w:szCs w:val="20"/>
        </w:rPr>
      </w:pPr>
    </w:p>
    <w:p w14:paraId="11FE3BC3" w14:textId="66246A22"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prepare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takeover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procedure</w:t>
      </w:r>
      <w:proofErr w:type="spellEnd"/>
      <w:r w:rsidRPr="00D46B1D">
        <w:rPr>
          <w:rFonts w:ascii="Arial" w:hAnsi="Arial" w:cs="Arial"/>
          <w:sz w:val="20"/>
          <w:szCs w:val="20"/>
        </w:rPr>
        <w:t xml:space="preserve">, </w:t>
      </w:r>
      <w:proofErr w:type="spellStart"/>
      <w:r w:rsidRPr="00D46B1D">
        <w:rPr>
          <w:rFonts w:ascii="Arial" w:hAnsi="Arial" w:cs="Arial"/>
          <w:sz w:val="20"/>
          <w:szCs w:val="20"/>
        </w:rPr>
        <w:t>present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hand</w:t>
      </w:r>
      <w:proofErr w:type="spellEnd"/>
      <w:r w:rsidRPr="00D46B1D">
        <w:rPr>
          <w:rFonts w:ascii="Arial" w:hAnsi="Arial" w:cs="Arial"/>
          <w:sz w:val="20"/>
          <w:szCs w:val="20"/>
        </w:rPr>
        <w:t xml:space="preserve"> over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or </w:t>
      </w:r>
      <w:proofErr w:type="spellStart"/>
      <w:r w:rsidRPr="00D46B1D">
        <w:rPr>
          <w:rFonts w:ascii="Arial" w:hAnsi="Arial" w:cs="Arial"/>
          <w:sz w:val="20"/>
          <w:szCs w:val="20"/>
        </w:rPr>
        <w:t>Czech</w:t>
      </w:r>
      <w:proofErr w:type="spellEnd"/>
      <w:r w:rsidRPr="00D46B1D">
        <w:rPr>
          <w:rFonts w:ascii="Arial" w:hAnsi="Arial" w:cs="Arial"/>
          <w:sz w:val="20"/>
          <w:szCs w:val="20"/>
        </w:rPr>
        <w:t xml:space="preserve"> </w:t>
      </w:r>
      <w:proofErr w:type="spellStart"/>
      <w:r w:rsidRPr="00D46B1D">
        <w:rPr>
          <w:rFonts w:ascii="Arial" w:hAnsi="Arial" w:cs="Arial"/>
          <w:sz w:val="20"/>
          <w:szCs w:val="20"/>
        </w:rPr>
        <w:t>language</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attestations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conformity</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certificates</w:t>
      </w:r>
      <w:proofErr w:type="spellEnd"/>
      <w:r w:rsidRPr="00D46B1D">
        <w:rPr>
          <w:rFonts w:ascii="Arial" w:hAnsi="Arial" w:cs="Arial"/>
          <w:sz w:val="20"/>
          <w:szCs w:val="20"/>
        </w:rPr>
        <w:t xml:space="preserve">, </w:t>
      </w:r>
      <w:proofErr w:type="spellStart"/>
      <w:r w:rsidRPr="00D46B1D">
        <w:rPr>
          <w:rFonts w:ascii="Arial" w:hAnsi="Arial" w:cs="Arial"/>
          <w:sz w:val="20"/>
          <w:szCs w:val="20"/>
        </w:rPr>
        <w:t>warranty</w:t>
      </w:r>
      <w:proofErr w:type="spellEnd"/>
      <w:r w:rsidRPr="00D46B1D">
        <w:rPr>
          <w:rFonts w:ascii="Arial" w:hAnsi="Arial" w:cs="Arial"/>
          <w:sz w:val="20"/>
          <w:szCs w:val="20"/>
        </w:rPr>
        <w:t xml:space="preserve"> </w:t>
      </w:r>
      <w:proofErr w:type="spellStart"/>
      <w:r w:rsidRPr="00D46B1D">
        <w:rPr>
          <w:rFonts w:ascii="Arial" w:hAnsi="Arial" w:cs="Arial"/>
          <w:sz w:val="20"/>
          <w:szCs w:val="20"/>
        </w:rPr>
        <w:t>cards</w:t>
      </w:r>
      <w:proofErr w:type="spellEnd"/>
      <w:r w:rsidRPr="00D46B1D">
        <w:rPr>
          <w:rFonts w:ascii="Arial" w:hAnsi="Arial" w:cs="Arial"/>
          <w:sz w:val="20"/>
          <w:szCs w:val="20"/>
        </w:rPr>
        <w:t xml:space="preserve"> and user </w:t>
      </w:r>
      <w:proofErr w:type="spellStart"/>
      <w:r w:rsidRPr="00D46B1D">
        <w:rPr>
          <w:rFonts w:ascii="Arial" w:hAnsi="Arial" w:cs="Arial"/>
          <w:sz w:val="20"/>
          <w:szCs w:val="20"/>
        </w:rPr>
        <w:t>manuals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materials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are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required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to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relates</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capable</w:t>
      </w:r>
      <w:proofErr w:type="spellEnd"/>
      <w:r w:rsidRPr="00D46B1D">
        <w:rPr>
          <w:rFonts w:ascii="Arial" w:hAnsi="Arial" w:cs="Arial"/>
          <w:sz w:val="20"/>
          <w:szCs w:val="20"/>
        </w:rPr>
        <w:t xml:space="preserve"> of </w:t>
      </w:r>
      <w:proofErr w:type="spellStart"/>
      <w:r w:rsidRPr="00D46B1D">
        <w:rPr>
          <w:rFonts w:ascii="Arial" w:hAnsi="Arial" w:cs="Arial"/>
          <w:sz w:val="20"/>
          <w:szCs w:val="20"/>
        </w:rPr>
        <w:t>being</w:t>
      </w:r>
      <w:proofErr w:type="spellEnd"/>
      <w:r w:rsidRPr="00D46B1D">
        <w:rPr>
          <w:rFonts w:ascii="Arial" w:hAnsi="Arial" w:cs="Arial"/>
          <w:sz w:val="20"/>
          <w:szCs w:val="20"/>
        </w:rPr>
        <w:t xml:space="preserve"> </w:t>
      </w:r>
      <w:proofErr w:type="spellStart"/>
      <w:r w:rsidRPr="00D46B1D">
        <w:rPr>
          <w:rFonts w:ascii="Arial" w:hAnsi="Arial" w:cs="Arial"/>
          <w:sz w:val="20"/>
          <w:szCs w:val="20"/>
        </w:rPr>
        <w:t>handed</w:t>
      </w:r>
      <w:proofErr w:type="spellEnd"/>
      <w:r w:rsidRPr="00D46B1D">
        <w:rPr>
          <w:rFonts w:ascii="Arial" w:hAnsi="Arial" w:cs="Arial"/>
          <w:sz w:val="20"/>
          <w:szCs w:val="20"/>
        </w:rPr>
        <w:t xml:space="preserve"> over, </w:t>
      </w:r>
      <w:proofErr w:type="spellStart"/>
      <w:r w:rsidRPr="00D46B1D">
        <w:rPr>
          <w:rFonts w:ascii="Arial" w:hAnsi="Arial" w:cs="Arial"/>
          <w:sz w:val="20"/>
          <w:szCs w:val="20"/>
        </w:rPr>
        <w:t>until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of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66D4A65B" w14:textId="77777777" w:rsidR="00D46B1D" w:rsidRDefault="00D46B1D" w:rsidP="00D46B1D">
      <w:pPr>
        <w:pStyle w:val="Odsekzoznamu"/>
        <w:spacing w:after="5" w:line="248" w:lineRule="auto"/>
        <w:ind w:left="360"/>
        <w:jc w:val="both"/>
        <w:rPr>
          <w:rFonts w:ascii="Arial" w:hAnsi="Arial" w:cs="Arial"/>
          <w:sz w:val="20"/>
          <w:szCs w:val="20"/>
        </w:rPr>
      </w:pPr>
    </w:p>
    <w:p w14:paraId="7CD3B082" w14:textId="64931E39"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 </w:t>
      </w:r>
      <w:proofErr w:type="spellStart"/>
      <w:r w:rsidRPr="00D46B1D">
        <w:rPr>
          <w:rFonts w:ascii="Arial" w:hAnsi="Arial" w:cs="Arial"/>
          <w:sz w:val="20"/>
          <w:szCs w:val="20"/>
        </w:rPr>
        <w:t>defect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mean</w:t>
      </w:r>
      <w:proofErr w:type="spellEnd"/>
      <w:r w:rsidRPr="00D46B1D">
        <w:rPr>
          <w:rFonts w:ascii="Arial" w:hAnsi="Arial" w:cs="Arial"/>
          <w:sz w:val="20"/>
          <w:szCs w:val="20"/>
        </w:rPr>
        <w:t xml:space="preserve"> a </w:t>
      </w:r>
      <w:proofErr w:type="spellStart"/>
      <w:r w:rsidRPr="00D46B1D">
        <w:rPr>
          <w:rFonts w:ascii="Arial" w:hAnsi="Arial" w:cs="Arial"/>
          <w:sz w:val="20"/>
          <w:szCs w:val="20"/>
        </w:rPr>
        <w:t>deviation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quantity</w:t>
      </w:r>
      <w:proofErr w:type="spellEnd"/>
      <w:r w:rsidRPr="00D46B1D">
        <w:rPr>
          <w:rFonts w:ascii="Arial" w:hAnsi="Arial" w:cs="Arial"/>
          <w:sz w:val="20"/>
          <w:szCs w:val="20"/>
        </w:rPr>
        <w:t xml:space="preserve"> or </w:t>
      </w:r>
      <w:proofErr w:type="spellStart"/>
      <w:r w:rsidRPr="00D46B1D">
        <w:rPr>
          <w:rFonts w:ascii="Arial" w:hAnsi="Arial" w:cs="Arial"/>
          <w:sz w:val="20"/>
          <w:szCs w:val="20"/>
        </w:rPr>
        <w:t>quality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parameters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annexes</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binding</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7AE42E99" w14:textId="77777777" w:rsidR="00D46B1D" w:rsidRDefault="00D46B1D" w:rsidP="00D46B1D">
      <w:pPr>
        <w:pStyle w:val="Odsekzoznamu"/>
        <w:spacing w:after="5" w:line="248" w:lineRule="auto"/>
        <w:ind w:left="360"/>
        <w:jc w:val="both"/>
        <w:rPr>
          <w:rFonts w:ascii="Arial" w:hAnsi="Arial" w:cs="Arial"/>
          <w:sz w:val="20"/>
          <w:szCs w:val="20"/>
        </w:rPr>
      </w:pPr>
    </w:p>
    <w:p w14:paraId="118FA741" w14:textId="7BBF1514" w:rsidR="00D46B1D" w:rsidRPr="00254441"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course</w:t>
      </w:r>
      <w:proofErr w:type="spellEnd"/>
      <w:r w:rsidRPr="00D46B1D">
        <w:rPr>
          <w:rFonts w:ascii="Arial" w:hAnsi="Arial" w:cs="Arial"/>
          <w:sz w:val="20"/>
          <w:szCs w:val="20"/>
        </w:rPr>
        <w:t xml:space="preserve"> of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draw</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a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among</w:t>
      </w:r>
      <w:proofErr w:type="spellEnd"/>
      <w:r w:rsidRPr="00D46B1D">
        <w:rPr>
          <w:rFonts w:ascii="Arial" w:hAnsi="Arial" w:cs="Arial"/>
          <w:sz w:val="20"/>
          <w:szCs w:val="20"/>
        </w:rPr>
        <w:t xml:space="preserve">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things</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detected</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indicating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removal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minor</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do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prevent</w:t>
      </w:r>
      <w:proofErr w:type="spellEnd"/>
      <w:r w:rsidRPr="00D46B1D">
        <w:rPr>
          <w:rFonts w:ascii="Arial" w:hAnsi="Arial" w:cs="Arial"/>
          <w:sz w:val="20"/>
          <w:szCs w:val="20"/>
        </w:rPr>
        <w:t xml:space="preserve"> </w:t>
      </w:r>
      <w:proofErr w:type="spellStart"/>
      <w:r w:rsidRPr="00D46B1D">
        <w:rPr>
          <w:rFonts w:ascii="Arial" w:hAnsi="Arial" w:cs="Arial"/>
          <w:sz w:val="20"/>
          <w:szCs w:val="20"/>
        </w:rPr>
        <w:t>use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a </w:t>
      </w:r>
      <w:proofErr w:type="spellStart"/>
      <w:r w:rsidRPr="00D46B1D">
        <w:rPr>
          <w:rFonts w:ascii="Arial" w:hAnsi="Arial" w:cs="Arial"/>
          <w:sz w:val="20"/>
          <w:szCs w:val="20"/>
        </w:rPr>
        <w:t>date</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remove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signed</w:t>
      </w:r>
      <w:proofErr w:type="spellEnd"/>
      <w:r w:rsidRPr="00D46B1D">
        <w:rPr>
          <w:rFonts w:ascii="Arial" w:hAnsi="Arial" w:cs="Arial"/>
          <w:sz w:val="20"/>
          <w:szCs w:val="20"/>
        </w:rPr>
        <w:t xml:space="preserve"> by a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representative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or a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by </w:t>
      </w:r>
      <w:proofErr w:type="spellStart"/>
      <w:r w:rsidRPr="00D46B1D">
        <w:rPr>
          <w:rFonts w:ascii="Arial" w:hAnsi="Arial" w:cs="Arial"/>
          <w:sz w:val="20"/>
          <w:szCs w:val="20"/>
        </w:rPr>
        <w:t>him</w:t>
      </w:r>
      <w:proofErr w:type="spellEnd"/>
      <w:r w:rsidRPr="00D46B1D">
        <w:rPr>
          <w:rFonts w:ascii="Arial" w:hAnsi="Arial" w:cs="Arial"/>
          <w:sz w:val="20"/>
          <w:szCs w:val="20"/>
        </w:rPr>
        <w:t>.</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0B762BE" w14:textId="77777777" w:rsidR="00D66988" w:rsidRDefault="00D66988" w:rsidP="00D66988">
      <w:pPr>
        <w:pStyle w:val="Odsekzoznamu"/>
        <w:spacing w:after="5" w:line="248" w:lineRule="auto"/>
        <w:ind w:left="360"/>
        <w:jc w:val="both"/>
        <w:rPr>
          <w:rFonts w:ascii="Arial" w:hAnsi="Arial" w:cs="Arial"/>
          <w:sz w:val="20"/>
          <w:szCs w:val="20"/>
        </w:rPr>
      </w:pPr>
    </w:p>
    <w:p w14:paraId="48519E65" w14:textId="06C254D7" w:rsidR="00D66988" w:rsidRPr="00254441"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refuses</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state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reasons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3521FEEE" w14:textId="01EE38FE" w:rsidR="00D66988" w:rsidRPr="009300D3"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w:t>
      </w:r>
      <w:proofErr w:type="spellStart"/>
      <w:r w:rsidRPr="00D66988">
        <w:rPr>
          <w:rFonts w:ascii="Arial" w:hAnsi="Arial" w:cs="Arial"/>
          <w:sz w:val="20"/>
          <w:szCs w:val="20"/>
        </w:rPr>
        <w:t>completed</w:t>
      </w:r>
      <w:proofErr w:type="spellEnd"/>
      <w:r w:rsidRPr="00D66988">
        <w:rPr>
          <w:rFonts w:ascii="Arial" w:hAnsi="Arial" w:cs="Arial"/>
          <w:sz w:val="20"/>
          <w:szCs w:val="20"/>
        </w:rPr>
        <w:t xml:space="preserve"> </w:t>
      </w:r>
      <w:proofErr w:type="spellStart"/>
      <w:r w:rsidRPr="00D66988">
        <w:rPr>
          <w:rFonts w:ascii="Arial" w:hAnsi="Arial" w:cs="Arial"/>
          <w:sz w:val="20"/>
          <w:szCs w:val="20"/>
        </w:rPr>
        <w:t>only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subsequent</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that</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listed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4AD90A7F" w14:textId="29790E2A" w:rsidR="00D66988" w:rsidRPr="002A6686"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lastRenderedPageBreak/>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no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until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632DA05B" w14:textId="58ABE4FF" w:rsidR="00D66988" w:rsidRPr="005F2C1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event of </w:t>
      </w:r>
      <w:proofErr w:type="spellStart"/>
      <w:r w:rsidRPr="00D66988">
        <w:rPr>
          <w:rFonts w:ascii="Arial" w:hAnsi="Arial" w:cs="Arial"/>
          <w:sz w:val="20"/>
          <w:szCs w:val="20"/>
        </w:rPr>
        <w:t>disagreements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provide</w:t>
      </w:r>
      <w:proofErr w:type="spellEnd"/>
      <w:r w:rsidRPr="00D66988">
        <w:rPr>
          <w:rFonts w:ascii="Arial" w:hAnsi="Arial" w:cs="Arial"/>
          <w:sz w:val="20"/>
          <w:szCs w:val="20"/>
        </w:rPr>
        <w:t xml:space="preserve"> </w:t>
      </w:r>
      <w:proofErr w:type="spellStart"/>
      <w:r w:rsidRPr="00D66988">
        <w:rPr>
          <w:rFonts w:ascii="Arial" w:hAnsi="Arial" w:cs="Arial"/>
          <w:sz w:val="20"/>
          <w:szCs w:val="20"/>
        </w:rPr>
        <w:t>an</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working</w:t>
      </w:r>
      <w:proofErr w:type="spellEnd"/>
      <w:r w:rsidRPr="00D66988">
        <w:rPr>
          <w:rFonts w:ascii="Arial" w:hAnsi="Arial" w:cs="Arial"/>
          <w:sz w:val="20"/>
          <w:szCs w:val="20"/>
        </w:rPr>
        <w:t xml:space="preserve"> </w:t>
      </w:r>
      <w:proofErr w:type="spellStart"/>
      <w:r w:rsidRPr="00D66988">
        <w:rPr>
          <w:rFonts w:ascii="Arial" w:hAnsi="Arial" w:cs="Arial"/>
          <w:sz w:val="20"/>
          <w:szCs w:val="20"/>
        </w:rPr>
        <w:t>days</w:t>
      </w:r>
      <w:proofErr w:type="spellEnd"/>
      <w:r w:rsidRPr="00D66988">
        <w:rPr>
          <w:rFonts w:ascii="Arial" w:hAnsi="Arial" w:cs="Arial"/>
          <w:sz w:val="20"/>
          <w:szCs w:val="20"/>
        </w:rPr>
        <w:t xml:space="preserve"> of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submission</w:t>
      </w:r>
      <w:proofErr w:type="spellEnd"/>
      <w:r w:rsidRPr="00D66988">
        <w:rPr>
          <w:rFonts w:ascii="Arial" w:hAnsi="Arial" w:cs="Arial"/>
          <w:sz w:val="20"/>
          <w:szCs w:val="20"/>
        </w:rPr>
        <w:t xml:space="preserve">, </w:t>
      </w:r>
      <w:proofErr w:type="spellStart"/>
      <w:r w:rsidRPr="00D66988">
        <w:rPr>
          <w:rFonts w:ascii="Arial" w:hAnsi="Arial" w:cs="Arial"/>
          <w:sz w:val="20"/>
          <w:szCs w:val="20"/>
        </w:rPr>
        <w:t>expresses</w:t>
      </w:r>
      <w:proofErr w:type="spellEnd"/>
      <w:r w:rsidRPr="00D66988">
        <w:rPr>
          <w:rFonts w:ascii="Arial" w:hAnsi="Arial" w:cs="Arial"/>
          <w:sz w:val="20"/>
          <w:szCs w:val="20"/>
        </w:rPr>
        <w:t xml:space="preserv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mean</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in </w:t>
      </w:r>
      <w:proofErr w:type="spellStart"/>
      <w:r w:rsidRPr="00D66988">
        <w:rPr>
          <w:rFonts w:ascii="Arial" w:hAnsi="Arial" w:cs="Arial"/>
          <w:sz w:val="20"/>
          <w:szCs w:val="20"/>
        </w:rPr>
        <w:t>question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intentions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w:t>
      </w:r>
      <w:proofErr w:type="spellStart"/>
      <w:r w:rsidRPr="00D66988">
        <w:rPr>
          <w:rFonts w:ascii="Arial" w:hAnsi="Arial" w:cs="Arial"/>
          <w:sz w:val="20"/>
          <w:szCs w:val="20"/>
        </w:rPr>
        <w:t>disagreement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ensure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another</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a </w:t>
      </w:r>
      <w:proofErr w:type="spellStart"/>
      <w:r w:rsidRPr="00D66988">
        <w:rPr>
          <w:rFonts w:ascii="Arial" w:hAnsi="Arial" w:cs="Arial"/>
          <w:sz w:val="20"/>
          <w:szCs w:val="20"/>
        </w:rPr>
        <w:t>discrepancy</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statements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each</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are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these</w:t>
      </w:r>
      <w:proofErr w:type="spellEnd"/>
      <w:r w:rsidRPr="00D66988">
        <w:rPr>
          <w:rFonts w:ascii="Arial" w:hAnsi="Arial" w:cs="Arial"/>
          <w:sz w:val="20"/>
          <w:szCs w:val="20"/>
        </w:rPr>
        <w:t xml:space="preserve"> </w:t>
      </w:r>
      <w:proofErr w:type="spellStart"/>
      <w:r w:rsidRPr="00D66988">
        <w:rPr>
          <w:rFonts w:ascii="Arial" w:hAnsi="Arial" w:cs="Arial"/>
          <w:sz w:val="20"/>
          <w:szCs w:val="20"/>
        </w:rPr>
        <w:t>discrepancies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matter</w:t>
      </w:r>
      <w:proofErr w:type="spellEnd"/>
      <w:r w:rsidRPr="00D66988">
        <w:rPr>
          <w:rFonts w:ascii="Arial" w:hAnsi="Arial" w:cs="Arial"/>
          <w:sz w:val="20"/>
          <w:szCs w:val="20"/>
        </w:rPr>
        <w:t xml:space="preserve"> of priority </w:t>
      </w:r>
      <w:proofErr w:type="spellStart"/>
      <w:r w:rsidRPr="00D66988">
        <w:rPr>
          <w:rFonts w:ascii="Arial" w:hAnsi="Arial" w:cs="Arial"/>
          <w:sz w:val="20"/>
          <w:szCs w:val="20"/>
        </w:rPr>
        <w:t>through</w:t>
      </w:r>
      <w:proofErr w:type="spellEnd"/>
      <w:r w:rsidRPr="00D66988">
        <w:rPr>
          <w:rFonts w:ascii="Arial" w:hAnsi="Arial" w:cs="Arial"/>
          <w:sz w:val="20"/>
          <w:szCs w:val="20"/>
        </w:rPr>
        <w:t xml:space="preserve"> </w:t>
      </w:r>
      <w:proofErr w:type="spellStart"/>
      <w:r w:rsidRPr="00D66988">
        <w:rPr>
          <w:rFonts w:ascii="Arial" w:hAnsi="Arial" w:cs="Arial"/>
          <w:sz w:val="20"/>
          <w:szCs w:val="20"/>
        </w:rPr>
        <w:t>mutual</w:t>
      </w:r>
      <w:proofErr w:type="spellEnd"/>
      <w:r w:rsidRPr="00D66988">
        <w:rPr>
          <w:rFonts w:ascii="Arial" w:hAnsi="Arial" w:cs="Arial"/>
          <w:sz w:val="20"/>
          <w:szCs w:val="20"/>
        </w:rPr>
        <w:t xml:space="preserve"> </w:t>
      </w:r>
      <w:proofErr w:type="spellStart"/>
      <w:r w:rsidRPr="00D66988">
        <w:rPr>
          <w:rFonts w:ascii="Arial" w:hAnsi="Arial" w:cs="Arial"/>
          <w:sz w:val="20"/>
          <w:szCs w:val="20"/>
        </w:rPr>
        <w:t>negotiation</w:t>
      </w:r>
      <w:proofErr w:type="spellEnd"/>
      <w:r w:rsidRPr="00D66988">
        <w:rPr>
          <w:rFonts w:ascii="Arial" w:hAnsi="Arial" w:cs="Arial"/>
          <w:sz w:val="20"/>
          <w:szCs w:val="20"/>
        </w:rPr>
        <w:t xml:space="preserve"> and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disputed</w:t>
      </w:r>
      <w:proofErr w:type="spellEnd"/>
      <w:r w:rsidRPr="00D66988">
        <w:rPr>
          <w:rFonts w:ascii="Arial" w:hAnsi="Arial" w:cs="Arial"/>
          <w:sz w:val="20"/>
          <w:szCs w:val="20"/>
        </w:rPr>
        <w:t xml:space="preserve"> </w:t>
      </w:r>
      <w:proofErr w:type="spellStart"/>
      <w:r w:rsidRPr="00D66988">
        <w:rPr>
          <w:rFonts w:ascii="Arial" w:hAnsi="Arial" w:cs="Arial"/>
          <w:sz w:val="20"/>
          <w:szCs w:val="20"/>
        </w:rPr>
        <w:t>facts</w:t>
      </w:r>
      <w:proofErr w:type="spellEnd"/>
      <w:r w:rsidRPr="00D66988">
        <w:rPr>
          <w:rFonts w:ascii="Arial" w:hAnsi="Arial" w:cs="Arial"/>
          <w:sz w:val="20"/>
          <w:szCs w:val="20"/>
        </w:rPr>
        <w:t>.</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66981D2F"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CONTRACTUAL PENALTIES</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27AFD110" w14:textId="77777777" w:rsidR="00D66988" w:rsidRDefault="00D66988" w:rsidP="00D66988">
      <w:pPr>
        <w:pStyle w:val="Odsekzoznamu"/>
        <w:spacing w:after="5" w:line="248" w:lineRule="auto"/>
        <w:ind w:left="360"/>
        <w:jc w:val="both"/>
        <w:rPr>
          <w:rFonts w:ascii="Arial" w:hAnsi="Arial" w:cs="Arial"/>
          <w:sz w:val="20"/>
          <w:szCs w:val="20"/>
        </w:rPr>
      </w:pPr>
    </w:p>
    <w:p w14:paraId="14348474" w14:textId="46294258" w:rsidR="00D66988" w:rsidRPr="006821A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as a </w:t>
      </w:r>
      <w:proofErr w:type="spellStart"/>
      <w:r w:rsidRPr="00D66988">
        <w:rPr>
          <w:rFonts w:ascii="Arial" w:hAnsi="Arial" w:cs="Arial"/>
          <w:sz w:val="20"/>
          <w:szCs w:val="20"/>
        </w:rPr>
        <w:t>whole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properly</w:t>
      </w:r>
      <w:proofErr w:type="spellEnd"/>
      <w:r w:rsidRPr="00D66988">
        <w:rPr>
          <w:rFonts w:ascii="Arial" w:hAnsi="Arial" w:cs="Arial"/>
          <w:sz w:val="20"/>
          <w:szCs w:val="20"/>
        </w:rPr>
        <w:t xml:space="preserve"> and on </w:t>
      </w:r>
      <w:proofErr w:type="spellStart"/>
      <w:r w:rsidRPr="00D66988">
        <w:rPr>
          <w:rFonts w:ascii="Arial" w:hAnsi="Arial" w:cs="Arial"/>
          <w:sz w:val="20"/>
          <w:szCs w:val="20"/>
        </w:rPr>
        <w:t>time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hand</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over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2.1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2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0.1%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one-tenth</w:t>
      </w:r>
      <w:proofErr w:type="spellEnd"/>
      <w:r w:rsidRPr="00D66988">
        <w:rPr>
          <w:rFonts w:ascii="Arial" w:hAnsi="Arial" w:cs="Arial"/>
          <w:sz w:val="20"/>
          <w:szCs w:val="20"/>
        </w:rPr>
        <w:t xml:space="preserve"> of </w:t>
      </w:r>
      <w:proofErr w:type="spellStart"/>
      <w:r w:rsidRPr="00D66988">
        <w:rPr>
          <w:rFonts w:ascii="Arial" w:hAnsi="Arial" w:cs="Arial"/>
          <w:sz w:val="20"/>
          <w:szCs w:val="20"/>
        </w:rPr>
        <w:t>one</w:t>
      </w:r>
      <w:proofErr w:type="spellEnd"/>
      <w:r w:rsidRPr="00D66988">
        <w:rPr>
          <w:rFonts w:ascii="Arial" w:hAnsi="Arial" w:cs="Arial"/>
          <w:sz w:val="20"/>
          <w:szCs w:val="20"/>
        </w:rPr>
        <w:t xml:space="preserve">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total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 373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arises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result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delivering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358F364E" w14:textId="40E118AC" w:rsidR="00D66988" w:rsidRPr="00C07F3B"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removing</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relevant</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0.05%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hundredths</w:t>
      </w:r>
      <w:proofErr w:type="spellEnd"/>
      <w:r w:rsidRPr="00D66988">
        <w:rPr>
          <w:rFonts w:ascii="Arial" w:hAnsi="Arial" w:cs="Arial"/>
          <w:sz w:val="20"/>
          <w:szCs w:val="20"/>
        </w:rPr>
        <w:t xml:space="preserve"> of a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was</w:t>
      </w:r>
      <w:proofErr w:type="spellEnd"/>
      <w:r w:rsidRPr="00D66988">
        <w:rPr>
          <w:rFonts w:ascii="Arial" w:hAnsi="Arial" w:cs="Arial"/>
          <w:sz w:val="20"/>
          <w:szCs w:val="20"/>
        </w:rPr>
        <w:t xml:space="preserve">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784F853" w14:textId="0E83F0F7" w:rsid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3AC2A06C" w14:textId="73DF047B" w:rsidR="00D66988" w:rsidRPr="0062537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comply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criteria</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basis</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obtained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represent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difference</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winning</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next</w:t>
      </w:r>
      <w:proofErr w:type="spellEnd"/>
      <w:r w:rsidRPr="00D66988">
        <w:rPr>
          <w:rFonts w:ascii="Arial" w:hAnsi="Arial" w:cs="Arial"/>
          <w:sz w:val="20"/>
          <w:szCs w:val="20"/>
        </w:rPr>
        <w:t xml:space="preserve"> </w:t>
      </w:r>
      <w:proofErr w:type="spellStart"/>
      <w:r w:rsidRPr="00D66988">
        <w:rPr>
          <w:rFonts w:ascii="Arial" w:hAnsi="Arial" w:cs="Arial"/>
          <w:sz w:val="20"/>
          <w:szCs w:val="20"/>
        </w:rPr>
        <w:t>bidder</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38C6205" w14:textId="2209B920" w:rsidR="00D66988"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Contract</w:t>
      </w:r>
      <w:proofErr w:type="spellEnd"/>
      <w:r w:rsidRPr="00D66988">
        <w:rPr>
          <w:rFonts w:ascii="Arial" w:hAnsi="Arial" w:cs="Arial"/>
          <w:sz w:val="20"/>
          <w:szCs w:val="20"/>
        </w:rPr>
        <w:t xml:space="preserve"> fines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determined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terms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are </w:t>
      </w:r>
      <w:proofErr w:type="spellStart"/>
      <w:r w:rsidRPr="00D66988">
        <w:rPr>
          <w:rFonts w:ascii="Arial" w:hAnsi="Arial" w:cs="Arial"/>
          <w:sz w:val="20"/>
          <w:szCs w:val="20"/>
        </w:rPr>
        <w:t>payable</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indicated</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emergence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extinguish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w:t>
      </w:r>
      <w:proofErr w:type="spellStart"/>
      <w:r w:rsidRPr="00D66988">
        <w:rPr>
          <w:rFonts w:ascii="Arial" w:hAnsi="Arial" w:cs="Arial"/>
          <w:sz w:val="20"/>
          <w:szCs w:val="20"/>
        </w:rPr>
        <w:t>secured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nor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damages</w:t>
      </w:r>
      <w:proofErr w:type="spellEnd"/>
      <w:r w:rsidRPr="00D66988">
        <w:rPr>
          <w:rFonts w:ascii="Arial" w:hAnsi="Arial" w:cs="Arial"/>
          <w:sz w:val="20"/>
          <w:szCs w:val="20"/>
        </w:rPr>
        <w:t xml:space="preserve"> in </w:t>
      </w:r>
      <w:proofErr w:type="spellStart"/>
      <w:r w:rsidRPr="00D66988">
        <w:rPr>
          <w:rFonts w:ascii="Arial" w:hAnsi="Arial" w:cs="Arial"/>
          <w:sz w:val="20"/>
          <w:szCs w:val="20"/>
        </w:rPr>
        <w:t>full</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fines are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included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w:t>
      </w:r>
      <w:proofErr w:type="spellStart"/>
      <w:r w:rsidRPr="00D66988">
        <w:rPr>
          <w:rFonts w:ascii="Arial" w:hAnsi="Arial" w:cs="Arial"/>
          <w:sz w:val="20"/>
          <w:szCs w:val="20"/>
        </w:rPr>
        <w:t>damage</w:t>
      </w:r>
      <w:proofErr w:type="spellEnd"/>
      <w:r w:rsidRPr="00D66988">
        <w:rPr>
          <w:rFonts w:ascii="Arial" w:hAnsi="Arial" w:cs="Arial"/>
          <w:sz w:val="20"/>
          <w:szCs w:val="20"/>
        </w:rPr>
        <w:t>.</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29B43E98"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r w:rsidR="00D66988">
        <w:rPr>
          <w:rFonts w:ascii="Arial" w:hAnsi="Arial" w:cs="Arial"/>
          <w:b/>
          <w:sz w:val="20"/>
          <w:szCs w:val="20"/>
          <w:u w:val="single"/>
        </w:rPr>
        <w:t xml:space="preserve">/ </w:t>
      </w:r>
      <w:r w:rsidR="00D66988" w:rsidRPr="00D66988">
        <w:rPr>
          <w:rFonts w:ascii="Arial" w:hAnsi="Arial" w:cs="Arial"/>
          <w:b/>
          <w:sz w:val="20"/>
          <w:szCs w:val="20"/>
          <w:u w:val="single"/>
        </w:rPr>
        <w:t>WARRANTY AND CLAIMS</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6FDABE6D" w14:textId="633450AF" w:rsidR="00D66988" w:rsidRPr="00254441" w:rsidRDefault="00D66988" w:rsidP="00D66988">
      <w:pPr>
        <w:pStyle w:val="Odsekzoznamu"/>
        <w:spacing w:line="259"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fact</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6E979522" w14:textId="13AB4E1A"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guarantees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entire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and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same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fully</w:t>
      </w:r>
      <w:proofErr w:type="spellEnd"/>
      <w:r w:rsidRPr="00D66988">
        <w:rPr>
          <w:rFonts w:ascii="Arial" w:hAnsi="Arial" w:cs="Arial"/>
          <w:sz w:val="20"/>
          <w:szCs w:val="20"/>
        </w:rPr>
        <w:t xml:space="preserve"> </w:t>
      </w:r>
      <w:proofErr w:type="spellStart"/>
      <w:r w:rsidRPr="00D66988">
        <w:rPr>
          <w:rFonts w:ascii="Arial" w:hAnsi="Arial" w:cs="Arial"/>
          <w:sz w:val="20"/>
          <w:szCs w:val="20"/>
        </w:rPr>
        <w:t>functional</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suitable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w:t>
      </w:r>
      <w:proofErr w:type="spellStart"/>
      <w:r w:rsidRPr="00D66988">
        <w:rPr>
          <w:rFonts w:ascii="Arial" w:hAnsi="Arial" w:cs="Arial"/>
          <w:sz w:val="20"/>
          <w:szCs w:val="20"/>
        </w:rPr>
        <w:t>throughout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073C9957" w:rsidR="00D044D5" w:rsidRPr="00D759FD"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Poskytnutá záruka na predmet zmluvy </w:t>
      </w:r>
      <w:r w:rsidRPr="00D759FD">
        <w:rPr>
          <w:rFonts w:ascii="Arial" w:hAnsi="Arial" w:cs="Arial"/>
          <w:sz w:val="20"/>
          <w:szCs w:val="20"/>
        </w:rPr>
        <w:t>je</w:t>
      </w:r>
      <w:r w:rsidR="000E3640" w:rsidRPr="00D759FD">
        <w:rPr>
          <w:rFonts w:ascii="Arial" w:hAnsi="Arial" w:cs="Arial"/>
          <w:sz w:val="20"/>
          <w:szCs w:val="20"/>
        </w:rPr>
        <w:t xml:space="preserve"> </w:t>
      </w:r>
      <w:r w:rsidR="008B06E1" w:rsidRPr="00D759FD">
        <w:rPr>
          <w:rFonts w:ascii="Arial" w:hAnsi="Arial" w:cs="Arial"/>
          <w:sz w:val="20"/>
          <w:szCs w:val="20"/>
        </w:rPr>
        <w:t>24</w:t>
      </w:r>
      <w:r w:rsidRPr="00D759FD">
        <w:rPr>
          <w:rFonts w:ascii="Arial" w:hAnsi="Arial" w:cs="Arial"/>
          <w:sz w:val="20"/>
          <w:szCs w:val="20"/>
        </w:rPr>
        <w:t xml:space="preserve"> mesiacov odo dňa ich protokolárneho odovzdania a prevzatia v zmysle tejto zmluvy. </w:t>
      </w:r>
    </w:p>
    <w:p w14:paraId="185B0D7A" w14:textId="1A883EFD"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warranty</w:t>
      </w:r>
      <w:proofErr w:type="spellEnd"/>
      <w:r w:rsidRPr="00D759FD">
        <w:rPr>
          <w:rFonts w:ascii="Arial" w:hAnsi="Arial" w:cs="Arial"/>
          <w:sz w:val="20"/>
          <w:szCs w:val="20"/>
        </w:rPr>
        <w:t xml:space="preserve"> </w:t>
      </w:r>
      <w:proofErr w:type="spellStart"/>
      <w:r w:rsidRPr="00D759FD">
        <w:rPr>
          <w:rFonts w:ascii="Arial" w:hAnsi="Arial" w:cs="Arial"/>
          <w:sz w:val="20"/>
          <w:szCs w:val="20"/>
        </w:rPr>
        <w:t>provided</w:t>
      </w:r>
      <w:proofErr w:type="spellEnd"/>
      <w:r w:rsidRPr="00D759FD">
        <w:rPr>
          <w:rFonts w:ascii="Arial" w:hAnsi="Arial" w:cs="Arial"/>
          <w:sz w:val="20"/>
          <w:szCs w:val="20"/>
        </w:rPr>
        <w:t xml:space="preserve"> </w:t>
      </w:r>
      <w:proofErr w:type="spellStart"/>
      <w:r w:rsidRPr="00D759FD">
        <w:rPr>
          <w:rFonts w:ascii="Arial" w:hAnsi="Arial" w:cs="Arial"/>
          <w:sz w:val="20"/>
          <w:szCs w:val="20"/>
        </w:rPr>
        <w:t>for</w:t>
      </w:r>
      <w:proofErr w:type="spellEnd"/>
      <w:r w:rsidRPr="00D759FD">
        <w:rPr>
          <w:rFonts w:ascii="Arial" w:hAnsi="Arial" w:cs="Arial"/>
          <w:sz w:val="20"/>
          <w:szCs w:val="20"/>
        </w:rPr>
        <w:t xml:space="preserve"> </w:t>
      </w: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subject</w:t>
      </w:r>
      <w:proofErr w:type="spellEnd"/>
      <w:r w:rsidRPr="00D759FD">
        <w:rPr>
          <w:rFonts w:ascii="Arial" w:hAnsi="Arial" w:cs="Arial"/>
          <w:sz w:val="20"/>
          <w:szCs w:val="20"/>
        </w:rPr>
        <w:t xml:space="preserve"> of </w:t>
      </w: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contract</w:t>
      </w:r>
      <w:proofErr w:type="spellEnd"/>
      <w:r w:rsidRPr="00D759FD">
        <w:rPr>
          <w:rFonts w:ascii="Arial" w:hAnsi="Arial" w:cs="Arial"/>
          <w:sz w:val="20"/>
          <w:szCs w:val="20"/>
        </w:rPr>
        <w:t xml:space="preserve"> </w:t>
      </w:r>
      <w:proofErr w:type="spellStart"/>
      <w:r w:rsidRPr="00D759FD">
        <w:rPr>
          <w:rFonts w:ascii="Arial" w:hAnsi="Arial" w:cs="Arial"/>
          <w:sz w:val="20"/>
          <w:szCs w:val="20"/>
        </w:rPr>
        <w:t>is</w:t>
      </w:r>
      <w:proofErr w:type="spellEnd"/>
      <w:r w:rsidRPr="00D759FD">
        <w:rPr>
          <w:rFonts w:ascii="Arial" w:hAnsi="Arial" w:cs="Arial"/>
          <w:sz w:val="20"/>
          <w:szCs w:val="20"/>
        </w:rPr>
        <w:t xml:space="preserve"> 24 </w:t>
      </w:r>
      <w:proofErr w:type="spellStart"/>
      <w:r w:rsidRPr="00D759FD">
        <w:rPr>
          <w:rFonts w:ascii="Arial" w:hAnsi="Arial" w:cs="Arial"/>
          <w:sz w:val="20"/>
          <w:szCs w:val="20"/>
        </w:rPr>
        <w:t>months</w:t>
      </w:r>
      <w:proofErr w:type="spellEnd"/>
      <w:r w:rsidRPr="00D759FD">
        <w:rPr>
          <w:rFonts w:ascii="Arial" w:hAnsi="Arial" w:cs="Arial"/>
          <w:sz w:val="20"/>
          <w:szCs w:val="20"/>
        </w:rPr>
        <w:t xml:space="preserve"> </w:t>
      </w:r>
      <w:proofErr w:type="spellStart"/>
      <w:r w:rsidRPr="00D759FD">
        <w:rPr>
          <w:rFonts w:ascii="Arial" w:hAnsi="Arial" w:cs="Arial"/>
          <w:sz w:val="20"/>
          <w:szCs w:val="20"/>
        </w:rPr>
        <w:t>from</w:t>
      </w:r>
      <w:proofErr w:type="spellEnd"/>
      <w:r w:rsidRPr="00D759FD">
        <w:rPr>
          <w:rFonts w:ascii="Arial" w:hAnsi="Arial" w:cs="Arial"/>
          <w:sz w:val="20"/>
          <w:szCs w:val="20"/>
        </w:rPr>
        <w:t xml:space="preserve"> </w:t>
      </w:r>
      <w:proofErr w:type="spellStart"/>
      <w:r w:rsidRPr="00D759FD">
        <w:rPr>
          <w:rFonts w:ascii="Arial" w:hAnsi="Arial" w:cs="Arial"/>
          <w:sz w:val="20"/>
          <w:szCs w:val="20"/>
        </w:rPr>
        <w:t>the</w:t>
      </w:r>
      <w:proofErr w:type="spellEnd"/>
      <w:r w:rsidRPr="00D759FD">
        <w:rPr>
          <w:rFonts w:ascii="Arial" w:hAnsi="Arial" w:cs="Arial"/>
          <w:sz w:val="20"/>
          <w:szCs w:val="20"/>
        </w:rPr>
        <w:t xml:space="preserve"> </w:t>
      </w:r>
      <w:proofErr w:type="spellStart"/>
      <w:r w:rsidRPr="00D759FD">
        <w:rPr>
          <w:rFonts w:ascii="Arial" w:hAnsi="Arial" w:cs="Arial"/>
          <w:sz w:val="20"/>
          <w:szCs w:val="20"/>
        </w:rPr>
        <w:t>day</w:t>
      </w:r>
      <w:proofErr w:type="spellEnd"/>
      <w:r w:rsidRPr="00D759FD">
        <w:rPr>
          <w:rFonts w:ascii="Arial" w:hAnsi="Arial" w:cs="Arial"/>
          <w:sz w:val="20"/>
          <w:szCs w:val="20"/>
        </w:rPr>
        <w:t xml:space="preserve"> of </w:t>
      </w:r>
      <w:proofErr w:type="spellStart"/>
      <w:r w:rsidRPr="00D759FD">
        <w:rPr>
          <w:rFonts w:ascii="Arial" w:hAnsi="Arial" w:cs="Arial"/>
          <w:sz w:val="20"/>
          <w:szCs w:val="20"/>
        </w:rPr>
        <w:t>their</w:t>
      </w:r>
      <w:proofErr w:type="spellEnd"/>
      <w:r w:rsidRPr="00D759FD">
        <w:rPr>
          <w:rFonts w:ascii="Arial" w:hAnsi="Arial" w:cs="Arial"/>
          <w:sz w:val="20"/>
          <w:szCs w:val="20"/>
        </w:rPr>
        <w:t xml:space="preserve"> </w:t>
      </w:r>
      <w:proofErr w:type="spellStart"/>
      <w:r w:rsidRPr="00D759FD">
        <w:rPr>
          <w:rFonts w:ascii="Arial" w:hAnsi="Arial" w:cs="Arial"/>
          <w:sz w:val="20"/>
          <w:szCs w:val="20"/>
        </w:rPr>
        <w:t>protocol</w:t>
      </w:r>
      <w:proofErr w:type="spellEnd"/>
      <w:r w:rsidRPr="00D759FD">
        <w:rPr>
          <w:rFonts w:ascii="Arial" w:hAnsi="Arial" w:cs="Arial"/>
          <w:sz w:val="20"/>
          <w:szCs w:val="20"/>
        </w:rPr>
        <w:t xml:space="preserve"> </w:t>
      </w:r>
      <w:proofErr w:type="spellStart"/>
      <w:r w:rsidRPr="00D759FD">
        <w:rPr>
          <w:rFonts w:ascii="Arial" w:hAnsi="Arial" w:cs="Arial"/>
          <w:sz w:val="20"/>
          <w:szCs w:val="20"/>
        </w:rPr>
        <w:t>handover</w:t>
      </w:r>
      <w:proofErr w:type="spellEnd"/>
      <w:r w:rsidRPr="00D759FD">
        <w:rPr>
          <w:rFonts w:ascii="Arial" w:hAnsi="Arial" w:cs="Arial"/>
          <w:sz w:val="20"/>
          <w:szCs w:val="20"/>
        </w:rPr>
        <w:t xml:space="preserve"> and </w:t>
      </w:r>
      <w:proofErr w:type="spellStart"/>
      <w:r w:rsidRPr="00D759FD">
        <w:rPr>
          <w:rFonts w:ascii="Arial" w:hAnsi="Arial" w:cs="Arial"/>
          <w:sz w:val="20"/>
          <w:szCs w:val="20"/>
        </w:rPr>
        <w:t>acceptance</w:t>
      </w:r>
      <w:proofErr w:type="spellEnd"/>
      <w:r w:rsidRPr="00D759FD">
        <w:rPr>
          <w:rFonts w:ascii="Arial" w:hAnsi="Arial" w:cs="Arial"/>
          <w:sz w:val="20"/>
          <w:szCs w:val="20"/>
        </w:rPr>
        <w:t xml:space="preserve"> in </w:t>
      </w:r>
      <w:proofErr w:type="spellStart"/>
      <w:r w:rsidRPr="00D759FD">
        <w:rPr>
          <w:rFonts w:ascii="Arial" w:hAnsi="Arial" w:cs="Arial"/>
          <w:sz w:val="20"/>
          <w:szCs w:val="20"/>
        </w:rPr>
        <w:t>accordance</w:t>
      </w:r>
      <w:proofErr w:type="spellEnd"/>
      <w:r w:rsidRPr="00D759FD">
        <w:rPr>
          <w:rFonts w:ascii="Arial" w:hAnsi="Arial" w:cs="Arial"/>
          <w:sz w:val="20"/>
          <w:szCs w:val="20"/>
        </w:rPr>
        <w:t xml:space="preserve"> </w:t>
      </w:r>
      <w:proofErr w:type="spellStart"/>
      <w:r w:rsidRPr="00D759FD">
        <w:rPr>
          <w:rFonts w:ascii="Arial" w:hAnsi="Arial" w:cs="Arial"/>
          <w:sz w:val="20"/>
          <w:szCs w:val="20"/>
        </w:rPr>
        <w:t>with</w:t>
      </w:r>
      <w:proofErr w:type="spellEnd"/>
      <w:r w:rsidRPr="00D759FD">
        <w:rPr>
          <w:rFonts w:ascii="Arial" w:hAnsi="Arial" w:cs="Arial"/>
          <w:sz w:val="20"/>
          <w:szCs w:val="20"/>
        </w:rPr>
        <w:t xml:space="preserve"> </w:t>
      </w:r>
      <w:proofErr w:type="spellStart"/>
      <w:r w:rsidRPr="00D759FD">
        <w:rPr>
          <w:rFonts w:ascii="Arial" w:hAnsi="Arial" w:cs="Arial"/>
          <w:sz w:val="20"/>
          <w:szCs w:val="20"/>
        </w:rPr>
        <w:t>this</w:t>
      </w:r>
      <w:proofErr w:type="spellEnd"/>
      <w:r w:rsidRPr="00D759FD">
        <w:rPr>
          <w:rFonts w:ascii="Arial" w:hAnsi="Arial" w:cs="Arial"/>
          <w:sz w:val="20"/>
          <w:szCs w:val="20"/>
        </w:rPr>
        <w:t xml:space="preserve"> </w:t>
      </w:r>
      <w:proofErr w:type="spellStart"/>
      <w:r w:rsidRPr="00D759FD">
        <w:rPr>
          <w:rFonts w:ascii="Arial" w:hAnsi="Arial" w:cs="Arial"/>
          <w:sz w:val="20"/>
          <w:szCs w:val="20"/>
        </w:rPr>
        <w:t>contract</w:t>
      </w:r>
      <w:proofErr w:type="spellEnd"/>
      <w:r w:rsidRPr="00D759FD">
        <w:rPr>
          <w:rFonts w:ascii="Arial" w:hAnsi="Arial" w:cs="Arial"/>
          <w:sz w:val="20"/>
          <w:szCs w:val="20"/>
        </w:rPr>
        <w:t>.</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08D94BA7" w14:textId="1E2CD20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mentioned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previous</w:t>
      </w:r>
      <w:proofErr w:type="spellEnd"/>
      <w:r w:rsidRPr="00D66988">
        <w:rPr>
          <w:rFonts w:ascii="Arial" w:hAnsi="Arial" w:cs="Arial"/>
          <w:sz w:val="20"/>
          <w:szCs w:val="20"/>
        </w:rPr>
        <w:t xml:space="preserve"> </w:t>
      </w:r>
      <w:proofErr w:type="spellStart"/>
      <w:r w:rsidRPr="00D66988">
        <w:rPr>
          <w:rFonts w:ascii="Arial" w:hAnsi="Arial" w:cs="Arial"/>
          <w:sz w:val="20"/>
          <w:szCs w:val="20"/>
        </w:rPr>
        <w:t>paragraph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remove</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of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w:t>
      </w:r>
      <w:proofErr w:type="spellStart"/>
      <w:r w:rsidRPr="00D66988">
        <w:rPr>
          <w:rFonts w:ascii="Arial" w:hAnsi="Arial" w:cs="Arial"/>
          <w:sz w:val="20"/>
          <w:szCs w:val="20"/>
        </w:rPr>
        <w:t>that</w:t>
      </w:r>
      <w:proofErr w:type="spellEnd"/>
      <w:r w:rsidRPr="00D66988">
        <w:rPr>
          <w:rFonts w:ascii="Arial" w:hAnsi="Arial" w:cs="Arial"/>
          <w:sz w:val="20"/>
          <w:szCs w:val="20"/>
        </w:rPr>
        <w:t xml:space="preserve"> are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he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6951F533" w14:textId="7AEB25C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takes</w:t>
      </w:r>
      <w:proofErr w:type="spellEnd"/>
      <w:r w:rsidRPr="00D66988">
        <w:rPr>
          <w:rFonts w:ascii="Arial" w:hAnsi="Arial" w:cs="Arial"/>
          <w:sz w:val="20"/>
          <w:szCs w:val="20"/>
        </w:rPr>
        <w:t xml:space="preserve"> over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generally</w:t>
      </w:r>
      <w:proofErr w:type="spellEnd"/>
      <w:r w:rsidRPr="00D66988">
        <w:rPr>
          <w:rFonts w:ascii="Arial" w:hAnsi="Arial" w:cs="Arial"/>
          <w:sz w:val="20"/>
          <w:szCs w:val="20"/>
        </w:rPr>
        <w:t xml:space="preserve"> </w:t>
      </w:r>
      <w:proofErr w:type="spellStart"/>
      <w:r w:rsidRPr="00D66988">
        <w:rPr>
          <w:rFonts w:ascii="Arial" w:hAnsi="Arial" w:cs="Arial"/>
          <w:sz w:val="20"/>
          <w:szCs w:val="20"/>
        </w:rPr>
        <w:t>applicable</w:t>
      </w:r>
      <w:proofErr w:type="spellEnd"/>
      <w:r w:rsidRPr="00D66988">
        <w:rPr>
          <w:rFonts w:ascii="Arial" w:hAnsi="Arial" w:cs="Arial"/>
          <w:sz w:val="20"/>
          <w:szCs w:val="20"/>
        </w:rPr>
        <w:t xml:space="preserve"> </w:t>
      </w:r>
      <w:proofErr w:type="spellStart"/>
      <w:r w:rsidRPr="00D66988">
        <w:rPr>
          <w:rFonts w:ascii="Arial" w:hAnsi="Arial" w:cs="Arial"/>
          <w:sz w:val="20"/>
          <w:szCs w:val="20"/>
        </w:rPr>
        <w:t>conditions</w:t>
      </w:r>
      <w:proofErr w:type="spellEnd"/>
      <w:r w:rsidRPr="00D66988">
        <w:rPr>
          <w:rFonts w:ascii="Arial" w:hAnsi="Arial" w:cs="Arial"/>
          <w:sz w:val="20"/>
          <w:szCs w:val="20"/>
        </w:rPr>
        <w:t xml:space="preserve"> in Slovakia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European</w:t>
      </w:r>
      <w:proofErr w:type="spellEnd"/>
      <w:r w:rsidRPr="00D66988">
        <w:rPr>
          <w:rFonts w:ascii="Arial" w:hAnsi="Arial" w:cs="Arial"/>
          <w:sz w:val="20"/>
          <w:szCs w:val="20"/>
        </w:rPr>
        <w:t xml:space="preserve"> </w:t>
      </w:r>
      <w:proofErr w:type="spellStart"/>
      <w:r w:rsidRPr="00D66988">
        <w:rPr>
          <w:rFonts w:ascii="Arial" w:hAnsi="Arial" w:cs="Arial"/>
          <w:sz w:val="20"/>
          <w:szCs w:val="20"/>
        </w:rPr>
        <w:t>Union</w:t>
      </w:r>
      <w:proofErr w:type="spellEnd"/>
      <w:r w:rsidRPr="00D66988">
        <w:rPr>
          <w:rFonts w:ascii="Arial" w:hAnsi="Arial" w:cs="Arial"/>
          <w:sz w:val="20"/>
          <w:szCs w:val="20"/>
        </w:rPr>
        <w:t>.</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6EAB1860" w14:textId="2246DA11"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w:t>
      </w:r>
      <w:proofErr w:type="spellStart"/>
      <w:r w:rsidRPr="00D66988">
        <w:rPr>
          <w:rFonts w:ascii="Arial" w:hAnsi="Arial" w:cs="Arial"/>
          <w:sz w:val="20"/>
          <w:szCs w:val="20"/>
        </w:rPr>
        <w:t>about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(by </w:t>
      </w:r>
      <w:proofErr w:type="spellStart"/>
      <w:r w:rsidRPr="00D66988">
        <w:rPr>
          <w:rFonts w:ascii="Arial" w:hAnsi="Arial" w:cs="Arial"/>
          <w:sz w:val="20"/>
          <w:szCs w:val="20"/>
        </w:rPr>
        <w:t>electronic</w:t>
      </w:r>
      <w:proofErr w:type="spellEnd"/>
      <w:r w:rsidRPr="00D66988">
        <w:rPr>
          <w:rFonts w:ascii="Arial" w:hAnsi="Arial" w:cs="Arial"/>
          <w:sz w:val="20"/>
          <w:szCs w:val="20"/>
        </w:rPr>
        <w:t xml:space="preserve"> </w:t>
      </w:r>
      <w:proofErr w:type="spellStart"/>
      <w:r w:rsidRPr="00D66988">
        <w:rPr>
          <w:rFonts w:ascii="Arial" w:hAnsi="Arial" w:cs="Arial"/>
          <w:sz w:val="20"/>
          <w:szCs w:val="20"/>
        </w:rPr>
        <w:t>communication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unnecessary</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they</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w:t>
      </w:r>
      <w:proofErr w:type="spellStart"/>
      <w:r w:rsidRPr="00D66988">
        <w:rPr>
          <w:rFonts w:ascii="Arial" w:hAnsi="Arial" w:cs="Arial"/>
          <w:sz w:val="20"/>
          <w:szCs w:val="20"/>
        </w:rPr>
        <w:t>stating</w:t>
      </w:r>
      <w:proofErr w:type="spellEnd"/>
      <w:r w:rsidRPr="00D66988">
        <w:rPr>
          <w:rFonts w:ascii="Arial" w:hAnsi="Arial" w:cs="Arial"/>
          <w:sz w:val="20"/>
          <w:szCs w:val="20"/>
        </w:rPr>
        <w:t xml:space="preserve"> </w:t>
      </w:r>
      <w:proofErr w:type="spellStart"/>
      <w:r w:rsidRPr="00D66988">
        <w:rPr>
          <w:rFonts w:ascii="Arial" w:hAnsi="Arial" w:cs="Arial"/>
          <w:sz w:val="20"/>
          <w:szCs w:val="20"/>
        </w:rPr>
        <w:t>what</w:t>
      </w:r>
      <w:proofErr w:type="spellEnd"/>
      <w:r w:rsidRPr="00D66988">
        <w:rPr>
          <w:rFonts w:ascii="Arial" w:hAnsi="Arial" w:cs="Arial"/>
          <w:sz w:val="20"/>
          <w:szCs w:val="20"/>
        </w:rPr>
        <w:t xml:space="preserve"> </w:t>
      </w:r>
      <w:proofErr w:type="spellStart"/>
      <w:r w:rsidRPr="00D66988">
        <w:rPr>
          <w:rFonts w:ascii="Arial" w:hAnsi="Arial" w:cs="Arial"/>
          <w:sz w:val="20"/>
          <w:szCs w:val="20"/>
        </w:rPr>
        <w:t>kind</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51479396"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Reklamáciu je možné uplatniť najneskôr do posledného dňa záručnej doby, pričom aj reklamácia preukázateľne odoslaná kupujúcim v posledný deň záručnej doby sa považuje za uplatnenú v záručnej dobe.</w:t>
      </w:r>
    </w:p>
    <w:p w14:paraId="6DB6A585" w14:textId="0A8264AB"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can</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made</w:t>
      </w:r>
      <w:proofErr w:type="spellEnd"/>
      <w:r w:rsidRPr="00D66988">
        <w:rPr>
          <w:rFonts w:ascii="Arial" w:hAnsi="Arial" w:cs="Arial"/>
          <w:sz w:val="20"/>
          <w:szCs w:val="20"/>
        </w:rPr>
        <w:t xml:space="preserve"> no </w:t>
      </w:r>
      <w:proofErr w:type="spellStart"/>
      <w:r w:rsidRPr="00D66988">
        <w:rPr>
          <w:rFonts w:ascii="Arial" w:hAnsi="Arial" w:cs="Arial"/>
          <w:sz w:val="20"/>
          <w:szCs w:val="20"/>
        </w:rPr>
        <w:t>later</w:t>
      </w:r>
      <w:proofErr w:type="spellEnd"/>
      <w:r w:rsidRPr="00D66988">
        <w:rPr>
          <w:rFonts w:ascii="Arial" w:hAnsi="Arial" w:cs="Arial"/>
          <w:sz w:val="20"/>
          <w:szCs w:val="20"/>
        </w:rPr>
        <w:t xml:space="preserve"> </w:t>
      </w:r>
      <w:proofErr w:type="spellStart"/>
      <w:r w:rsidRPr="00D66988">
        <w:rPr>
          <w:rFonts w:ascii="Arial" w:hAnsi="Arial" w:cs="Arial"/>
          <w:sz w:val="20"/>
          <w:szCs w:val="20"/>
        </w:rPr>
        <w:t>than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while</w:t>
      </w:r>
      <w:proofErr w:type="spellEnd"/>
      <w:r w:rsidRPr="00D66988">
        <w:rPr>
          <w:rFonts w:ascii="Arial" w:hAnsi="Arial" w:cs="Arial"/>
          <w:sz w:val="20"/>
          <w:szCs w:val="20"/>
        </w:rPr>
        <w:t xml:space="preserve"> 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demonstrably</w:t>
      </w:r>
      <w:proofErr w:type="spellEnd"/>
      <w:r w:rsidRPr="00D66988">
        <w:rPr>
          <w:rFonts w:ascii="Arial" w:hAnsi="Arial" w:cs="Arial"/>
          <w:sz w:val="20"/>
          <w:szCs w:val="20"/>
        </w:rPr>
        <w:t xml:space="preserve"> </w:t>
      </w:r>
      <w:proofErr w:type="spellStart"/>
      <w:r w:rsidRPr="00D66988">
        <w:rPr>
          <w:rFonts w:ascii="Arial" w:hAnsi="Arial" w:cs="Arial"/>
          <w:sz w:val="20"/>
          <w:szCs w:val="20"/>
        </w:rPr>
        <w:t>sent</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applied</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2BB1B20"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dobu vybavenia reklamácie.</w:t>
      </w:r>
    </w:p>
    <w:p w14:paraId="715BBAC9" w14:textId="5D8357E4"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lastRenderedPageBreak/>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occurred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extended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handled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65CCFE1E" w14:textId="4FF8F10A" w:rsidR="00D66988"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accept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at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stated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header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change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at a new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notify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change of </w:t>
      </w:r>
      <w:proofErr w:type="spellStart"/>
      <w:r w:rsidRPr="00D66988">
        <w:rPr>
          <w:rFonts w:ascii="Arial" w:hAnsi="Arial" w:cs="Arial"/>
          <w:sz w:val="20"/>
          <w:szCs w:val="20"/>
        </w:rPr>
        <w:t>address</w:t>
      </w:r>
      <w:proofErr w:type="spellEnd"/>
      <w:r w:rsidRPr="00D66988">
        <w:rPr>
          <w:rFonts w:ascii="Arial" w:hAnsi="Arial" w:cs="Arial"/>
          <w:sz w:val="20"/>
          <w:szCs w:val="20"/>
        </w:rPr>
        <w:t>.</w:t>
      </w:r>
    </w:p>
    <w:p w14:paraId="5405966B" w14:textId="77777777" w:rsidR="00D66988" w:rsidRPr="00254441" w:rsidRDefault="00D66988" w:rsidP="00D66988">
      <w:pPr>
        <w:pStyle w:val="Odsekzoznamu"/>
        <w:spacing w:after="5" w:line="248" w:lineRule="auto"/>
        <w:ind w:left="426"/>
        <w:jc w:val="both"/>
        <w:rPr>
          <w:rFonts w:ascii="Arial" w:hAnsi="Arial" w:cs="Arial"/>
          <w:sz w:val="20"/>
          <w:szCs w:val="20"/>
        </w:rPr>
      </w:pP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1A1965">
        <w:rPr>
          <w:rFonts w:ascii="Arial" w:hAnsi="Arial" w:cs="Arial"/>
          <w:sz w:val="20"/>
          <w:szCs w:val="20"/>
        </w:rPr>
        <w:t>Predávajúci je povinný vybaviť reklamáciu</w:t>
      </w:r>
      <w:r w:rsidR="000E3640" w:rsidRPr="001A1965">
        <w:rPr>
          <w:rFonts w:ascii="Arial" w:hAnsi="Arial" w:cs="Arial"/>
          <w:sz w:val="20"/>
          <w:szCs w:val="20"/>
        </w:rPr>
        <w:t xml:space="preserve"> bezodkladne</w:t>
      </w:r>
      <w:r w:rsidR="00D044D5" w:rsidRPr="001A1965">
        <w:rPr>
          <w:rFonts w:ascii="Arial" w:hAnsi="Arial" w:cs="Arial"/>
          <w:sz w:val="20"/>
          <w:szCs w:val="20"/>
        </w:rPr>
        <w:t xml:space="preserve"> po nahlásení</w:t>
      </w:r>
      <w:r w:rsidR="000E3640" w:rsidRPr="001A1965">
        <w:rPr>
          <w:rFonts w:ascii="Arial" w:hAnsi="Arial" w:cs="Arial"/>
          <w:sz w:val="20"/>
          <w:szCs w:val="20"/>
        </w:rPr>
        <w:t xml:space="preserve"> a vyriešiť reklamáciu ku spokojnosti kupujúceho.</w:t>
      </w:r>
      <w:r w:rsidR="00D044D5" w:rsidRPr="001A1965">
        <w:rPr>
          <w:rFonts w:ascii="Arial" w:hAnsi="Arial" w:cs="Arial"/>
          <w:sz w:val="20"/>
          <w:szCs w:val="20"/>
        </w:rPr>
        <w:t xml:space="preserve">  </w:t>
      </w:r>
    </w:p>
    <w:p w14:paraId="6C061219" w14:textId="25C370C9" w:rsidR="00D66988" w:rsidRPr="001A1965"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deal</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reporting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and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satisfaction</w:t>
      </w:r>
      <w:proofErr w:type="spellEnd"/>
      <w:r w:rsidRPr="00D66988">
        <w:rPr>
          <w:rFonts w:ascii="Arial" w:hAnsi="Arial" w:cs="Arial"/>
          <w:sz w:val="20"/>
          <w:szCs w:val="20"/>
        </w:rPr>
        <w:t>.</w:t>
      </w:r>
    </w:p>
    <w:p w14:paraId="6C04D96E" w14:textId="77777777" w:rsidR="00D044D5" w:rsidRPr="001A1965" w:rsidRDefault="00D044D5" w:rsidP="00C926C4">
      <w:pPr>
        <w:pStyle w:val="Odsekzoznamu"/>
        <w:ind w:left="426" w:hanging="426"/>
        <w:rPr>
          <w:rFonts w:ascii="Arial" w:hAnsi="Arial" w:cs="Arial"/>
          <w:sz w:val="20"/>
          <w:szCs w:val="20"/>
        </w:rPr>
      </w:pPr>
    </w:p>
    <w:p w14:paraId="1116384A" w14:textId="7E3C4295" w:rsidR="00D044D5"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1A1965">
        <w:rPr>
          <w:rFonts w:ascii="Arial" w:hAnsi="Arial" w:cs="Arial"/>
          <w:sz w:val="20"/>
          <w:szCs w:val="20"/>
        </w:rPr>
        <w:t xml:space="preserve">Ak reklamovaná vada </w:t>
      </w:r>
      <w:r w:rsidR="005319E2" w:rsidRPr="001A1965">
        <w:rPr>
          <w:rFonts w:ascii="Arial" w:hAnsi="Arial" w:cs="Arial"/>
          <w:sz w:val="20"/>
          <w:szCs w:val="20"/>
        </w:rPr>
        <w:t xml:space="preserve">technológie </w:t>
      </w:r>
      <w:r w:rsidRPr="001A1965">
        <w:rPr>
          <w:rFonts w:ascii="Arial" w:hAnsi="Arial" w:cs="Arial"/>
          <w:sz w:val="20"/>
          <w:szCs w:val="20"/>
        </w:rPr>
        <w:t>nebude predávajúcim odstránená v</w:t>
      </w:r>
      <w:r w:rsidR="000070FC" w:rsidRPr="001A1965">
        <w:rPr>
          <w:rFonts w:ascii="Arial" w:hAnsi="Arial" w:cs="Arial"/>
          <w:sz w:val="20"/>
          <w:szCs w:val="20"/>
        </w:rPr>
        <w:t> </w:t>
      </w:r>
      <w:r w:rsidRPr="001A1965">
        <w:rPr>
          <w:rFonts w:ascii="Arial" w:hAnsi="Arial" w:cs="Arial"/>
          <w:sz w:val="20"/>
          <w:szCs w:val="20"/>
        </w:rPr>
        <w:t>stanovenej lehote</w:t>
      </w:r>
      <w:r w:rsidR="001A1965" w:rsidRPr="001A1965">
        <w:rPr>
          <w:rFonts w:ascii="Arial" w:hAnsi="Arial" w:cs="Arial"/>
          <w:sz w:val="20"/>
          <w:szCs w:val="20"/>
        </w:rPr>
        <w:t xml:space="preserve"> 30 dní</w:t>
      </w:r>
      <w:r w:rsidR="001A1965">
        <w:rPr>
          <w:rFonts w:ascii="Arial" w:hAnsi="Arial" w:cs="Arial"/>
          <w:sz w:val="20"/>
          <w:szCs w:val="20"/>
        </w:rPr>
        <w:t>,</w:t>
      </w:r>
      <w:r w:rsidRPr="001A1965">
        <w:rPr>
          <w:rFonts w:ascii="Arial" w:hAnsi="Arial" w:cs="Arial"/>
          <w:sz w:val="20"/>
          <w:szCs w:val="20"/>
        </w:rPr>
        <w:t xml:space="preserve"> kupujúci</w:t>
      </w:r>
      <w:r w:rsidR="001A1965">
        <w:rPr>
          <w:rFonts w:ascii="Arial" w:hAnsi="Arial" w:cs="Arial"/>
          <w:sz w:val="20"/>
          <w:szCs w:val="20"/>
        </w:rPr>
        <w:t xml:space="preserve"> má</w:t>
      </w:r>
      <w:r w:rsidRPr="001A1965">
        <w:rPr>
          <w:rFonts w:ascii="Arial" w:hAnsi="Arial" w:cs="Arial"/>
          <w:sz w:val="20"/>
          <w:szCs w:val="20"/>
        </w:rPr>
        <w:t xml:space="preserve"> právo dať reklamovanú vadu odstrániť prostredníctvom tretej osoby na náklady a</w:t>
      </w:r>
      <w:r w:rsidR="000070FC" w:rsidRPr="001A1965">
        <w:rPr>
          <w:rFonts w:ascii="Arial" w:hAnsi="Arial" w:cs="Arial"/>
          <w:sz w:val="20"/>
          <w:szCs w:val="20"/>
        </w:rPr>
        <w:t> </w:t>
      </w:r>
      <w:r w:rsidRPr="001A1965">
        <w:rPr>
          <w:rFonts w:ascii="Arial" w:hAnsi="Arial" w:cs="Arial"/>
          <w:sz w:val="20"/>
          <w:szCs w:val="20"/>
        </w:rPr>
        <w:t xml:space="preserve">nebezpečenstvo predávajúceho.  </w:t>
      </w:r>
    </w:p>
    <w:p w14:paraId="02450429" w14:textId="7289E851" w:rsidR="00D66988" w:rsidRPr="001A1965" w:rsidRDefault="00D66988" w:rsidP="00D66988">
      <w:pPr>
        <w:pStyle w:val="Odsekzoznamu"/>
        <w:tabs>
          <w:tab w:val="left" w:pos="284"/>
        </w:tabs>
        <w:spacing w:after="5" w:line="248" w:lineRule="auto"/>
        <w:ind w:left="567"/>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of 30 </w:t>
      </w:r>
      <w:proofErr w:type="spellStart"/>
      <w:r w:rsidRPr="00D66988">
        <w:rPr>
          <w:rFonts w:ascii="Arial" w:hAnsi="Arial" w:cs="Arial"/>
          <w:sz w:val="20"/>
          <w:szCs w:val="20"/>
        </w:rPr>
        <w:t>days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expense</w:t>
      </w:r>
      <w:proofErr w:type="spellEnd"/>
      <w:r w:rsidRPr="00D66988">
        <w:rPr>
          <w:rFonts w:ascii="Arial" w:hAnsi="Arial" w:cs="Arial"/>
          <w:sz w:val="20"/>
          <w:szCs w:val="20"/>
        </w:rPr>
        <w:t xml:space="preserve"> and risk.</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51FB1FE5" w14:textId="4BBB7C09" w:rsidR="00D66988" w:rsidRPr="00254441" w:rsidRDefault="00D66988" w:rsidP="00D66988">
      <w:pPr>
        <w:pStyle w:val="Odsekzoznamu"/>
        <w:spacing w:after="5" w:line="248" w:lineRule="auto"/>
        <w:ind w:left="567"/>
        <w:jc w:val="both"/>
        <w:rPr>
          <w:rFonts w:ascii="Arial" w:hAnsi="Arial" w:cs="Arial"/>
          <w:sz w:val="20"/>
          <w:szCs w:val="20"/>
        </w:rPr>
      </w:pP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563 in </w:t>
      </w:r>
      <w:proofErr w:type="spellStart"/>
      <w:r w:rsidRPr="00D66988">
        <w:rPr>
          <w:rFonts w:ascii="Arial" w:hAnsi="Arial" w:cs="Arial"/>
          <w:sz w:val="20"/>
          <w:szCs w:val="20"/>
        </w:rPr>
        <w:t>conjunction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431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513/1991 </w:t>
      </w:r>
      <w:proofErr w:type="spellStart"/>
      <w:r w:rsidRPr="00D66988">
        <w:rPr>
          <w:rFonts w:ascii="Arial" w:hAnsi="Arial" w:cs="Arial"/>
          <w:sz w:val="20"/>
          <w:szCs w:val="20"/>
        </w:rPr>
        <w:t>Coll</w:t>
      </w:r>
      <w:proofErr w:type="spellEnd"/>
      <w:r w:rsidRPr="00D66988">
        <w:rPr>
          <w:rFonts w:ascii="Arial" w:hAnsi="Arial" w:cs="Arial"/>
          <w:sz w:val="20"/>
          <w:szCs w:val="20"/>
        </w:rPr>
        <w:t xml:space="preserve">. as </w:t>
      </w:r>
      <w:proofErr w:type="spellStart"/>
      <w:r w:rsidRPr="00D66988">
        <w:rPr>
          <w:rFonts w:ascii="Arial" w:hAnsi="Arial" w:cs="Arial"/>
          <w:sz w:val="20"/>
          <w:szCs w:val="20"/>
        </w:rPr>
        <w:t>amended</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provisions</w:t>
      </w:r>
      <w:proofErr w:type="spellEnd"/>
      <w:r w:rsidRPr="00D66988">
        <w:rPr>
          <w:rFonts w:ascii="Arial" w:hAnsi="Arial" w:cs="Arial"/>
          <w:sz w:val="20"/>
          <w:szCs w:val="20"/>
        </w:rPr>
        <w:t xml:space="preserve"> of § 560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delivered</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w:t>
      </w:r>
      <w:proofErr w:type="spellStart"/>
      <w:r w:rsidRPr="00D66988">
        <w:rPr>
          <w:rFonts w:ascii="Arial" w:hAnsi="Arial" w:cs="Arial"/>
          <w:sz w:val="20"/>
          <w:szCs w:val="20"/>
        </w:rPr>
        <w:t>parts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54F0294A"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ACQUISITION OF OWNERSHIP</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4A2308A1" w14:textId="0129E9E1" w:rsidR="00D66988" w:rsidRDefault="00D66988" w:rsidP="00D66988">
      <w:pPr>
        <w:pStyle w:val="Odsekzoznamu"/>
        <w:spacing w:line="248" w:lineRule="auto"/>
        <w:ind w:left="562"/>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declare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becomes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owner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payment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issued</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given</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6440D968" w:rsidR="00EF02F2" w:rsidRPr="00D66988"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r w:rsidR="00D66988">
        <w:rPr>
          <w:rFonts w:cs="Arial"/>
          <w:b/>
          <w:bCs/>
          <w:caps/>
          <w:sz w:val="20"/>
          <w:u w:val="single"/>
        </w:rPr>
        <w:t>/</w:t>
      </w:r>
      <w:r w:rsidR="00D66988" w:rsidRPr="00D66988">
        <w:t xml:space="preserve"> </w:t>
      </w:r>
      <w:r w:rsidR="00D66988" w:rsidRPr="00D66988">
        <w:rPr>
          <w:rFonts w:cs="Arial"/>
          <w:b/>
          <w:bCs/>
          <w:caps/>
          <w:sz w:val="20"/>
          <w:u w:val="single"/>
        </w:rPr>
        <w:t>OBLIGATIONS RELATING TO CONFIDENTIAL INFORMATION</w:t>
      </w:r>
    </w:p>
    <w:p w14:paraId="0136D424" w14:textId="77777777" w:rsidR="00EF02F2" w:rsidRDefault="00EF02F2" w:rsidP="00683DDD">
      <w:pPr>
        <w:ind w:left="705" w:hanging="705"/>
        <w:rPr>
          <w:rFonts w:ascii="Arial" w:hAnsi="Arial" w:cs="Arial"/>
        </w:rPr>
      </w:pPr>
    </w:p>
    <w:p w14:paraId="2F751058" w14:textId="683BB5C6" w:rsidR="00EF02F2" w:rsidRPr="00D66988"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w:t>
      </w:r>
      <w:r>
        <w:rPr>
          <w:rFonts w:cs="Arial"/>
          <w:sz w:val="20"/>
        </w:rPr>
        <w:lastRenderedPageBreak/>
        <w:t xml:space="preserve">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55CD4001" w14:textId="57C6F7E4" w:rsidR="00D66988" w:rsidRPr="00683DDD"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specifications</w:t>
      </w:r>
      <w:proofErr w:type="spellEnd"/>
      <w:r w:rsidRPr="00D66988">
        <w:rPr>
          <w:rFonts w:cs="Arial"/>
          <w:color w:val="000000"/>
          <w:sz w:val="20"/>
        </w:rPr>
        <w:t xml:space="preserve"> and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whether</w:t>
      </w:r>
      <w:proofErr w:type="spellEnd"/>
      <w:r w:rsidRPr="00D66988">
        <w:rPr>
          <w:rFonts w:cs="Arial"/>
          <w:color w:val="000000"/>
          <w:sz w:val="20"/>
        </w:rPr>
        <w:t xml:space="preserve"> </w:t>
      </w:r>
      <w:proofErr w:type="spellStart"/>
      <w:r w:rsidRPr="00D66988">
        <w:rPr>
          <w:rFonts w:cs="Arial"/>
          <w:color w:val="000000"/>
          <w:sz w:val="20"/>
        </w:rPr>
        <w:t>materially</w:t>
      </w:r>
      <w:proofErr w:type="spellEnd"/>
      <w:r w:rsidRPr="00D66988">
        <w:rPr>
          <w:rFonts w:cs="Arial"/>
          <w:color w:val="000000"/>
          <w:sz w:val="20"/>
        </w:rPr>
        <w:t xml:space="preserve"> </w:t>
      </w:r>
      <w:proofErr w:type="spellStart"/>
      <w:r w:rsidRPr="00D66988">
        <w:rPr>
          <w:rFonts w:cs="Arial"/>
          <w:color w:val="000000"/>
          <w:sz w:val="20"/>
        </w:rPr>
        <w:t>captured</w:t>
      </w:r>
      <w:proofErr w:type="spellEnd"/>
      <w:r w:rsidRPr="00D66988">
        <w:rPr>
          <w:rFonts w:cs="Arial"/>
          <w:color w:val="000000"/>
          <w:sz w:val="20"/>
        </w:rPr>
        <w:t xml:space="preserve"> or </w:t>
      </w:r>
      <w:proofErr w:type="spellStart"/>
      <w:r w:rsidRPr="00D66988">
        <w:rPr>
          <w:rFonts w:cs="Arial"/>
          <w:color w:val="000000"/>
          <w:sz w:val="20"/>
        </w:rPr>
        <w:t>verbally</w:t>
      </w:r>
      <w:proofErr w:type="spellEnd"/>
      <w:r w:rsidRPr="00D66988">
        <w:rPr>
          <w:rFonts w:cs="Arial"/>
          <w:color w:val="000000"/>
          <w:sz w:val="20"/>
        </w:rPr>
        <w:t xml:space="preserve"> </w:t>
      </w:r>
      <w:proofErr w:type="spellStart"/>
      <w:r w:rsidRPr="00D66988">
        <w:rPr>
          <w:rFonts w:cs="Arial"/>
          <w:color w:val="000000"/>
          <w:sz w:val="20"/>
        </w:rPr>
        <w:t>provided</w:t>
      </w:r>
      <w:proofErr w:type="spellEnd"/>
      <w:r w:rsidRPr="00D66988">
        <w:rPr>
          <w:rFonts w:cs="Arial"/>
          <w:color w:val="000000"/>
          <w:sz w:val="20"/>
        </w:rPr>
        <w:t xml:space="preserve">, </w:t>
      </w:r>
      <w:proofErr w:type="spellStart"/>
      <w:r w:rsidRPr="00D66988">
        <w:rPr>
          <w:rFonts w:cs="Arial"/>
          <w:color w:val="000000"/>
          <w:sz w:val="20"/>
        </w:rPr>
        <w:t>relating</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implementation</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wording</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annexes</w:t>
      </w:r>
      <w:proofErr w:type="spellEnd"/>
      <w:r w:rsidRPr="00D66988">
        <w:rPr>
          <w:rFonts w:cs="Arial"/>
          <w:color w:val="000000"/>
          <w:sz w:val="20"/>
        </w:rPr>
        <w:t xml:space="preserve">, as </w:t>
      </w:r>
      <w:proofErr w:type="spellStart"/>
      <w:r w:rsidRPr="00D66988">
        <w:rPr>
          <w:rFonts w:cs="Arial"/>
          <w:color w:val="000000"/>
          <w:sz w:val="20"/>
        </w:rPr>
        <w:t>well</w:t>
      </w:r>
      <w:proofErr w:type="spellEnd"/>
      <w:r w:rsidRPr="00D66988">
        <w:rPr>
          <w:rFonts w:cs="Arial"/>
          <w:color w:val="000000"/>
          <w:sz w:val="20"/>
        </w:rPr>
        <w:t xml:space="preserve"> as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learn</w:t>
      </w:r>
      <w:proofErr w:type="spellEnd"/>
      <w:r w:rsidRPr="00D66988">
        <w:rPr>
          <w:rFonts w:cs="Arial"/>
          <w:color w:val="000000"/>
          <w:sz w:val="20"/>
        </w:rPr>
        <w:t xml:space="preserve"> in </w:t>
      </w:r>
      <w:proofErr w:type="spellStart"/>
      <w:r w:rsidRPr="00D66988">
        <w:rPr>
          <w:rFonts w:cs="Arial"/>
          <w:color w:val="000000"/>
          <w:sz w:val="20"/>
        </w:rPr>
        <w:t>connection</w:t>
      </w:r>
      <w:proofErr w:type="spellEnd"/>
      <w:r w:rsidRPr="00D66988">
        <w:rPr>
          <w:rFonts w:cs="Arial"/>
          <w:color w:val="000000"/>
          <w:sz w:val="20"/>
        </w:rPr>
        <w:t xml:space="preserve"> </w:t>
      </w:r>
      <w:proofErr w:type="spellStart"/>
      <w:r w:rsidRPr="00D66988">
        <w:rPr>
          <w:rFonts w:cs="Arial"/>
          <w:color w:val="000000"/>
          <w:sz w:val="20"/>
        </w:rPr>
        <w:t>with</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whose</w:t>
      </w:r>
      <w:proofErr w:type="spellEnd"/>
      <w:r w:rsidRPr="00D66988">
        <w:rPr>
          <w:rFonts w:cs="Arial"/>
          <w:color w:val="000000"/>
          <w:sz w:val="20"/>
        </w:rPr>
        <w:t xml:space="preserve"> </w:t>
      </w:r>
      <w:proofErr w:type="spellStart"/>
      <w:r w:rsidRPr="00D66988">
        <w:rPr>
          <w:rFonts w:cs="Arial"/>
          <w:color w:val="000000"/>
          <w:sz w:val="20"/>
        </w:rPr>
        <w:t>publication</w:t>
      </w:r>
      <w:proofErr w:type="spellEnd"/>
      <w:r w:rsidRPr="00D66988">
        <w:rPr>
          <w:rFonts w:cs="Arial"/>
          <w:color w:val="000000"/>
          <w:sz w:val="20"/>
        </w:rPr>
        <w:t xml:space="preserve"> or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provision</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required</w:t>
      </w:r>
      <w:proofErr w:type="spellEnd"/>
      <w:r w:rsidRPr="00D66988">
        <w:rPr>
          <w:rFonts w:cs="Arial"/>
          <w:color w:val="000000"/>
          <w:sz w:val="20"/>
        </w:rPr>
        <w:t xml:space="preserve"> by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 xml:space="preserve"> (</w:t>
      </w:r>
      <w:proofErr w:type="spellStart"/>
      <w:r w:rsidRPr="00D66988">
        <w:rPr>
          <w:rFonts w:cs="Arial"/>
          <w:color w:val="000000"/>
          <w:sz w:val="20"/>
        </w:rPr>
        <w:t>hereinafter</w:t>
      </w:r>
      <w:proofErr w:type="spellEnd"/>
      <w:r w:rsidRPr="00D66988">
        <w:rPr>
          <w:rFonts w:cs="Arial"/>
          <w:color w:val="000000"/>
          <w:sz w:val="20"/>
        </w:rPr>
        <w:t xml:space="preserve"> </w:t>
      </w:r>
      <w:proofErr w:type="spellStart"/>
      <w:r w:rsidRPr="00D66988">
        <w:rPr>
          <w:rFonts w:cs="Arial"/>
          <w:color w:val="000000"/>
          <w:sz w:val="20"/>
        </w:rPr>
        <w:t>referred</w:t>
      </w:r>
      <w:proofErr w:type="spellEnd"/>
      <w:r w:rsidRPr="00D66988">
        <w:rPr>
          <w:rFonts w:cs="Arial"/>
          <w:color w:val="000000"/>
          <w:sz w:val="20"/>
        </w:rPr>
        <w:t xml:space="preserve"> to as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For</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removal</w:t>
      </w:r>
      <w:proofErr w:type="spellEnd"/>
      <w:r w:rsidRPr="00D66988">
        <w:rPr>
          <w:rFonts w:cs="Arial"/>
          <w:color w:val="000000"/>
          <w:sz w:val="20"/>
        </w:rPr>
        <w:t xml:space="preserve"> of </w:t>
      </w:r>
      <w:proofErr w:type="spellStart"/>
      <w:r w:rsidRPr="00D66988">
        <w:rPr>
          <w:rFonts w:cs="Arial"/>
          <w:color w:val="000000"/>
          <w:sz w:val="20"/>
        </w:rPr>
        <w:t>any</w:t>
      </w:r>
      <w:proofErr w:type="spellEnd"/>
      <w:r w:rsidRPr="00D66988">
        <w:rPr>
          <w:rFonts w:cs="Arial"/>
          <w:color w:val="000000"/>
          <w:sz w:val="20"/>
        </w:rPr>
        <w:t xml:space="preserve"> </w:t>
      </w:r>
      <w:proofErr w:type="spellStart"/>
      <w:r w:rsidRPr="00D66988">
        <w:rPr>
          <w:rFonts w:cs="Arial"/>
          <w:color w:val="000000"/>
          <w:sz w:val="20"/>
        </w:rPr>
        <w:t>doubts</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acknowledge</w:t>
      </w:r>
      <w:proofErr w:type="spellEnd"/>
      <w:r w:rsidRPr="00D66988">
        <w:rPr>
          <w:rFonts w:cs="Arial"/>
          <w:color w:val="000000"/>
          <w:sz w:val="20"/>
        </w:rPr>
        <w:t xml:space="preserve"> and </w:t>
      </w:r>
      <w:proofErr w:type="spellStart"/>
      <w:r w:rsidRPr="00D66988">
        <w:rPr>
          <w:rFonts w:cs="Arial"/>
          <w:color w:val="000000"/>
          <w:sz w:val="20"/>
        </w:rPr>
        <w:t>agree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publicly</w:t>
      </w:r>
      <w:proofErr w:type="spellEnd"/>
      <w:r w:rsidRPr="00D66988">
        <w:rPr>
          <w:rFonts w:cs="Arial"/>
          <w:color w:val="000000"/>
          <w:sz w:val="20"/>
        </w:rPr>
        <w:t xml:space="preserve"> </w:t>
      </w:r>
      <w:proofErr w:type="spellStart"/>
      <w:r w:rsidRPr="00D66988">
        <w:rPr>
          <w:rFonts w:cs="Arial"/>
          <w:color w:val="000000"/>
          <w:sz w:val="20"/>
        </w:rPr>
        <w:t>accessible</w:t>
      </w:r>
      <w:proofErr w:type="spellEnd"/>
      <w:r w:rsidRPr="00D66988">
        <w:rPr>
          <w:rFonts w:cs="Arial"/>
          <w:color w:val="000000"/>
          <w:sz w:val="20"/>
        </w:rPr>
        <w:t xml:space="preserve"> or </w:t>
      </w:r>
      <w:proofErr w:type="spellStart"/>
      <w:r w:rsidRPr="00D66988">
        <w:rPr>
          <w:rFonts w:cs="Arial"/>
          <w:color w:val="000000"/>
          <w:sz w:val="20"/>
        </w:rPr>
        <w:t>known</w:t>
      </w:r>
      <w:proofErr w:type="spellEnd"/>
      <w:r w:rsidRPr="00D66988">
        <w:rPr>
          <w:rFonts w:cs="Arial"/>
          <w:color w:val="000000"/>
          <w:sz w:val="20"/>
        </w:rPr>
        <w:t xml:space="preserve"> at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time</w:t>
      </w:r>
      <w:proofErr w:type="spellEnd"/>
      <w:r w:rsidRPr="00D66988">
        <w:rPr>
          <w:rFonts w:cs="Arial"/>
          <w:color w:val="000000"/>
          <w:sz w:val="20"/>
        </w:rPr>
        <w:t xml:space="preserve"> of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use</w:t>
      </w:r>
      <w:proofErr w:type="spellEnd"/>
      <w:r w:rsidRPr="00D66988">
        <w:rPr>
          <w:rFonts w:cs="Arial"/>
          <w:color w:val="000000"/>
          <w:sz w:val="20"/>
        </w:rPr>
        <w:t xml:space="preserve"> or </w:t>
      </w:r>
      <w:proofErr w:type="spellStart"/>
      <w:r w:rsidRPr="00D66988">
        <w:rPr>
          <w:rFonts w:cs="Arial"/>
          <w:color w:val="000000"/>
          <w:sz w:val="20"/>
        </w:rPr>
        <w:t>disclosure</w:t>
      </w:r>
      <w:proofErr w:type="spellEnd"/>
      <w:r w:rsidRPr="00D66988">
        <w:rPr>
          <w:rFonts w:cs="Arial"/>
          <w:color w:val="000000"/>
          <w:sz w:val="20"/>
        </w:rPr>
        <w:t xml:space="preserve">, </w:t>
      </w:r>
      <w:proofErr w:type="spellStart"/>
      <w:r w:rsidRPr="00D66988">
        <w:rPr>
          <w:rFonts w:cs="Arial"/>
          <w:color w:val="000000"/>
          <w:sz w:val="20"/>
        </w:rPr>
        <w:t>if</w:t>
      </w:r>
      <w:proofErr w:type="spellEnd"/>
      <w:r w:rsidRPr="00D66988">
        <w:rPr>
          <w:rFonts w:cs="Arial"/>
          <w:color w:val="000000"/>
          <w:sz w:val="20"/>
        </w:rPr>
        <w:t xml:space="preserve">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accessibility</w:t>
      </w:r>
      <w:proofErr w:type="spellEnd"/>
      <w:r w:rsidRPr="00D66988">
        <w:rPr>
          <w:rFonts w:cs="Arial"/>
          <w:color w:val="000000"/>
          <w:sz w:val="20"/>
        </w:rPr>
        <w:t xml:space="preserve"> or </w:t>
      </w:r>
      <w:proofErr w:type="spellStart"/>
      <w:r w:rsidRPr="00D66988">
        <w:rPr>
          <w:rFonts w:cs="Arial"/>
          <w:color w:val="000000"/>
          <w:sz w:val="20"/>
        </w:rPr>
        <w:t>knowledge</w:t>
      </w:r>
      <w:proofErr w:type="spellEnd"/>
      <w:r w:rsidRPr="00D66988">
        <w:rPr>
          <w:rFonts w:cs="Arial"/>
          <w:color w:val="000000"/>
          <w:sz w:val="20"/>
        </w:rPr>
        <w:t xml:space="preserve"> </w:t>
      </w:r>
      <w:proofErr w:type="spellStart"/>
      <w:r w:rsidRPr="00D66988">
        <w:rPr>
          <w:rFonts w:cs="Arial"/>
          <w:color w:val="000000"/>
          <w:sz w:val="20"/>
        </w:rPr>
        <w:t>did</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occur</w:t>
      </w:r>
      <w:proofErr w:type="spellEnd"/>
      <w:r w:rsidRPr="00D66988">
        <w:rPr>
          <w:rFonts w:cs="Arial"/>
          <w:color w:val="000000"/>
          <w:sz w:val="20"/>
        </w:rPr>
        <w:t xml:space="preserve"> as a </w:t>
      </w:r>
      <w:proofErr w:type="spellStart"/>
      <w:r w:rsidRPr="00D66988">
        <w:rPr>
          <w:rFonts w:cs="Arial"/>
          <w:color w:val="000000"/>
          <w:sz w:val="20"/>
        </w:rPr>
        <w:t>result</w:t>
      </w:r>
      <w:proofErr w:type="spellEnd"/>
      <w:r w:rsidRPr="00D66988">
        <w:rPr>
          <w:rFonts w:cs="Arial"/>
          <w:color w:val="000000"/>
          <w:sz w:val="20"/>
        </w:rPr>
        <w:t xml:space="preserve"> of a </w:t>
      </w:r>
      <w:proofErr w:type="spellStart"/>
      <w:r w:rsidRPr="00D66988">
        <w:rPr>
          <w:rFonts w:cs="Arial"/>
          <w:color w:val="000000"/>
          <w:sz w:val="20"/>
        </w:rPr>
        <w:t>breach</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obligation</w:t>
      </w:r>
      <w:proofErr w:type="spellEnd"/>
      <w:r w:rsidRPr="00D66988">
        <w:rPr>
          <w:rFonts w:cs="Arial"/>
          <w:color w:val="000000"/>
          <w:sz w:val="20"/>
        </w:rPr>
        <w:t xml:space="preserve"> of </w:t>
      </w:r>
      <w:proofErr w:type="spellStart"/>
      <w:r w:rsidRPr="00D66988">
        <w:rPr>
          <w:rFonts w:cs="Arial"/>
          <w:color w:val="000000"/>
          <w:sz w:val="20"/>
        </w:rPr>
        <w:t>one</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arising</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or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1321891D" w14:textId="78DEB679" w:rsidR="00D66988"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undertake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without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prior </w:t>
      </w:r>
      <w:proofErr w:type="spellStart"/>
      <w:r w:rsidRPr="00D66988">
        <w:rPr>
          <w:rFonts w:cs="Arial"/>
          <w:color w:val="000000"/>
          <w:sz w:val="20"/>
        </w:rPr>
        <w:t>written</w:t>
      </w:r>
      <w:proofErr w:type="spellEnd"/>
      <w:r w:rsidRPr="00D66988">
        <w:rPr>
          <w:rFonts w:cs="Arial"/>
          <w:color w:val="000000"/>
          <w:sz w:val="20"/>
        </w:rPr>
        <w:t xml:space="preserve"> </w:t>
      </w:r>
      <w:proofErr w:type="spellStart"/>
      <w:r w:rsidRPr="00D66988">
        <w:rPr>
          <w:rFonts w:cs="Arial"/>
          <w:color w:val="000000"/>
          <w:sz w:val="20"/>
        </w:rPr>
        <w:t>consent</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party, </w:t>
      </w:r>
      <w:proofErr w:type="spellStart"/>
      <w:r w:rsidRPr="00D66988">
        <w:rPr>
          <w:rFonts w:cs="Arial"/>
          <w:color w:val="000000"/>
          <w:sz w:val="20"/>
        </w:rPr>
        <w:t>they</w:t>
      </w:r>
      <w:proofErr w:type="spellEnd"/>
      <w:r w:rsidRPr="00D66988">
        <w:rPr>
          <w:rFonts w:cs="Arial"/>
          <w:color w:val="000000"/>
          <w:sz w:val="20"/>
        </w:rPr>
        <w:t xml:space="preserve"> </w:t>
      </w:r>
      <w:proofErr w:type="spellStart"/>
      <w:r w:rsidRPr="00D66988">
        <w:rPr>
          <w:rFonts w:cs="Arial"/>
          <w:color w:val="000000"/>
          <w:sz w:val="20"/>
        </w:rPr>
        <w:t>will</w:t>
      </w:r>
      <w:proofErr w:type="spellEnd"/>
      <w:r w:rsidRPr="00D66988">
        <w:rPr>
          <w:rFonts w:cs="Arial"/>
          <w:color w:val="000000"/>
          <w:sz w:val="20"/>
        </w:rPr>
        <w:t xml:space="preserve"> </w:t>
      </w:r>
      <w:proofErr w:type="spellStart"/>
      <w:r w:rsidRPr="00D66988">
        <w:rPr>
          <w:rFonts w:cs="Arial"/>
          <w:color w:val="000000"/>
          <w:sz w:val="20"/>
        </w:rPr>
        <w:t>refrain</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w:t>
      </w:r>
    </w:p>
    <w:p w14:paraId="6BF96DB0" w14:textId="4A2DAA01"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28F04221" w14:textId="49E9B374"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use</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than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fulfilling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obligations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under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particular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obtaining</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another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needs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-party </w:t>
      </w:r>
      <w:proofErr w:type="spellStart"/>
      <w:r w:rsidRPr="00D66988">
        <w:rPr>
          <w:rFonts w:ascii="Arial" w:hAnsi="Arial" w:cs="Arial"/>
          <w:color w:val="000000"/>
          <w:sz w:val="20"/>
          <w:szCs w:val="20"/>
        </w:rPr>
        <w:t>projects</w:t>
      </w:r>
      <w:proofErr w:type="spellEnd"/>
      <w:r w:rsidRPr="00D66988">
        <w:rPr>
          <w:rFonts w:ascii="Arial" w:hAnsi="Arial" w:cs="Arial"/>
          <w:color w:val="000000"/>
          <w:sz w:val="20"/>
          <w:szCs w:val="20"/>
        </w:rPr>
        <w:t>,</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2F933B2F" w14:textId="740030FE"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disclosure</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provision</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to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 party, </w:t>
      </w:r>
      <w:proofErr w:type="spellStart"/>
      <w:r w:rsidRPr="00D66988">
        <w:rPr>
          <w:rFonts w:ascii="Arial" w:hAnsi="Arial" w:cs="Arial"/>
          <w:color w:val="000000"/>
          <w:sz w:val="20"/>
          <w:szCs w:val="20"/>
        </w:rPr>
        <w:t>except</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authorized</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persons</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entities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listed</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p>
    <w:p w14:paraId="0CFBADC4" w14:textId="42972C58" w:rsidR="00EF02F2" w:rsidRPr="001651F7"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r w:rsidR="00683DDD">
        <w:rPr>
          <w:rFonts w:ascii="Arial" w:hAnsi="Arial" w:cs="Arial"/>
          <w:color w:val="000000"/>
          <w:sz w:val="20"/>
          <w:szCs w:val="20"/>
        </w:rPr>
        <w:t>.</w:t>
      </w:r>
    </w:p>
    <w:p w14:paraId="363D8639" w14:textId="2FF53FF0" w:rsidR="001651F7" w:rsidRPr="00683DDD" w:rsidRDefault="001651F7" w:rsidP="001651F7">
      <w:pPr>
        <w:pStyle w:val="Odsekzoznamu"/>
        <w:spacing w:line="288" w:lineRule="auto"/>
        <w:ind w:left="567"/>
        <w:contextualSpacing w:val="0"/>
        <w:jc w:val="both"/>
        <w:rPr>
          <w:rFonts w:cs="Arial"/>
          <w:sz w:val="20"/>
        </w:rPr>
      </w:pPr>
      <w:proofErr w:type="spellStart"/>
      <w:r w:rsidRPr="001651F7">
        <w:rPr>
          <w:rFonts w:cs="Arial"/>
          <w:sz w:val="20"/>
        </w:rPr>
        <w:t>dealing</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but</w:t>
      </w:r>
      <w:proofErr w:type="spellEnd"/>
      <w:r w:rsidRPr="001651F7">
        <w:rPr>
          <w:rFonts w:cs="Arial"/>
          <w:sz w:val="20"/>
        </w:rPr>
        <w:t xml:space="preserve"> at </w:t>
      </w:r>
      <w:proofErr w:type="spellStart"/>
      <w:r w:rsidRPr="001651F7">
        <w:rPr>
          <w:rFonts w:cs="Arial"/>
          <w:sz w:val="20"/>
        </w:rPr>
        <w:t>least</w:t>
      </w:r>
      <w:proofErr w:type="spellEnd"/>
      <w:r w:rsidRPr="001651F7">
        <w:rPr>
          <w:rFonts w:cs="Arial"/>
          <w:sz w:val="20"/>
        </w:rPr>
        <w:t xml:space="preserve"> </w:t>
      </w:r>
      <w:proofErr w:type="spellStart"/>
      <w:r w:rsidRPr="001651F7">
        <w:rPr>
          <w:rFonts w:cs="Arial"/>
          <w:sz w:val="20"/>
        </w:rPr>
        <w:t>comparable</w:t>
      </w:r>
      <w:proofErr w:type="spellEnd"/>
      <w:r w:rsidRPr="001651F7">
        <w:rPr>
          <w:rFonts w:cs="Arial"/>
          <w:sz w:val="20"/>
        </w:rPr>
        <w:t xml:space="preserve">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follow</w:t>
      </w:r>
      <w:proofErr w:type="spellEnd"/>
      <w:r w:rsidRPr="001651F7">
        <w:rPr>
          <w:rFonts w:cs="Arial"/>
          <w:sz w:val="20"/>
        </w:rPr>
        <w:t xml:space="preserve"> </w:t>
      </w:r>
      <w:proofErr w:type="spellStart"/>
      <w:r w:rsidRPr="001651F7">
        <w:rPr>
          <w:rFonts w:cs="Arial"/>
          <w:sz w:val="20"/>
        </w:rPr>
        <w:t>when</w:t>
      </w:r>
      <w:proofErr w:type="spellEnd"/>
      <w:r w:rsidRPr="001651F7">
        <w:rPr>
          <w:rFonts w:cs="Arial"/>
          <w:sz w:val="20"/>
        </w:rPr>
        <w:t xml:space="preserve"> </w:t>
      </w:r>
      <w:proofErr w:type="spellStart"/>
      <w:r w:rsidRPr="001651F7">
        <w:rPr>
          <w:rFonts w:cs="Arial"/>
          <w:sz w:val="20"/>
        </w:rPr>
        <w:t>protecting</w:t>
      </w:r>
      <w:proofErr w:type="spellEnd"/>
      <w:r w:rsidRPr="001651F7">
        <w:rPr>
          <w:rFonts w:cs="Arial"/>
          <w:sz w:val="20"/>
        </w:rPr>
        <w:t xml:space="preserve"> </w:t>
      </w:r>
      <w:proofErr w:type="spellStart"/>
      <w:r w:rsidRPr="001651F7">
        <w:rPr>
          <w:rFonts w:cs="Arial"/>
          <w:sz w:val="20"/>
        </w:rPr>
        <w:t>their</w:t>
      </w:r>
      <w:proofErr w:type="spellEnd"/>
      <w:r w:rsidRPr="001651F7">
        <w:rPr>
          <w:rFonts w:cs="Arial"/>
          <w:sz w:val="20"/>
        </w:rPr>
        <w:t xml:space="preserve"> </w:t>
      </w:r>
      <w:proofErr w:type="spellStart"/>
      <w:r w:rsidRPr="001651F7">
        <w:rPr>
          <w:rFonts w:cs="Arial"/>
          <w:sz w:val="20"/>
        </w:rPr>
        <w:t>own</w:t>
      </w:r>
      <w:proofErr w:type="spellEnd"/>
      <w:r w:rsidRPr="001651F7">
        <w:rPr>
          <w:rFonts w:cs="Arial"/>
          <w:sz w:val="20"/>
        </w:rPr>
        <w:t xml:space="preserve"> </w:t>
      </w:r>
      <w:proofErr w:type="spellStart"/>
      <w:r w:rsidRPr="001651F7">
        <w:rPr>
          <w:rFonts w:cs="Arial"/>
          <w:sz w:val="20"/>
        </w:rPr>
        <w:t>data</w:t>
      </w:r>
      <w:proofErr w:type="spellEnd"/>
      <w:r w:rsidRPr="001651F7">
        <w:rPr>
          <w:rFonts w:cs="Arial"/>
          <w:sz w:val="20"/>
        </w:rPr>
        <w:t xml:space="preserve"> of a </w:t>
      </w:r>
      <w:proofErr w:type="spellStart"/>
      <w:r w:rsidRPr="001651F7">
        <w:rPr>
          <w:rFonts w:cs="Arial"/>
          <w:sz w:val="20"/>
        </w:rPr>
        <w:t>similar</w:t>
      </w:r>
      <w:proofErr w:type="spellEnd"/>
      <w:r w:rsidRPr="001651F7">
        <w:rPr>
          <w:rFonts w:cs="Arial"/>
          <w:sz w:val="20"/>
        </w:rPr>
        <w:t xml:space="preserve"> </w:t>
      </w:r>
      <w:proofErr w:type="spellStart"/>
      <w:r w:rsidRPr="001651F7">
        <w:rPr>
          <w:rFonts w:cs="Arial"/>
          <w:sz w:val="20"/>
        </w:rPr>
        <w:t>nature</w:t>
      </w:r>
      <w:proofErr w:type="spellEnd"/>
      <w:r w:rsidRPr="001651F7">
        <w:rPr>
          <w:rFonts w:cs="Arial"/>
          <w:sz w:val="20"/>
        </w:rPr>
        <w:t xml:space="preserve"> and </w:t>
      </w:r>
      <w:proofErr w:type="spellStart"/>
      <w:r w:rsidRPr="001651F7">
        <w:rPr>
          <w:rFonts w:cs="Arial"/>
          <w:sz w:val="20"/>
        </w:rPr>
        <w:t>importance</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however</w:t>
      </w:r>
      <w:proofErr w:type="spellEnd"/>
      <w:r w:rsidRPr="001651F7">
        <w:rPr>
          <w:rFonts w:cs="Arial"/>
          <w:sz w:val="20"/>
        </w:rPr>
        <w:t xml:space="preserve">, </w:t>
      </w:r>
      <w:proofErr w:type="spellStart"/>
      <w:r w:rsidRPr="001651F7">
        <w:rPr>
          <w:rFonts w:cs="Arial"/>
          <w:sz w:val="20"/>
        </w:rPr>
        <w:t>will</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of a </w:t>
      </w:r>
      <w:proofErr w:type="spellStart"/>
      <w:r w:rsidRPr="001651F7">
        <w:rPr>
          <w:rFonts w:cs="Arial"/>
          <w:sz w:val="20"/>
        </w:rPr>
        <w:t>lesser</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and </w:t>
      </w:r>
      <w:proofErr w:type="spellStart"/>
      <w:r w:rsidRPr="001651F7">
        <w:rPr>
          <w:rFonts w:cs="Arial"/>
          <w:sz w:val="20"/>
        </w:rPr>
        <w:t>quality</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reasonable</w:t>
      </w:r>
      <w:proofErr w:type="spellEnd"/>
      <w:r w:rsidRPr="001651F7">
        <w:rPr>
          <w:rFonts w:cs="Arial"/>
          <w:sz w:val="20"/>
        </w:rPr>
        <w:t xml:space="preserve"> and </w:t>
      </w:r>
      <w:proofErr w:type="spellStart"/>
      <w:r w:rsidRPr="001651F7">
        <w:rPr>
          <w:rFonts w:cs="Arial"/>
          <w:sz w:val="20"/>
        </w:rPr>
        <w:t>customary</w:t>
      </w:r>
      <w:proofErr w:type="spellEnd"/>
      <w:r w:rsidRPr="001651F7">
        <w:rPr>
          <w:rFonts w:cs="Arial"/>
          <w:sz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78E6DADE" w14:textId="10A2925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3610BE6" w14:textId="58C477EE" w:rsidR="001651F7" w:rsidRDefault="001651F7" w:rsidP="001651F7">
      <w:pPr>
        <w:pStyle w:val="Zkladntext"/>
        <w:suppressAutoHyphens/>
        <w:spacing w:line="288" w:lineRule="auto"/>
        <w:ind w:left="567"/>
        <w:rPr>
          <w:rFonts w:cs="Arial"/>
          <w:sz w:val="20"/>
        </w:rPr>
      </w:pPr>
      <w:proofErr w:type="spellStart"/>
      <w:r w:rsidRPr="001651F7">
        <w:rPr>
          <w:rFonts w:cs="Arial"/>
          <w:sz w:val="20"/>
        </w:rPr>
        <w:lastRenderedPageBreak/>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subcontractors</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interested</w:t>
      </w:r>
      <w:proofErr w:type="spellEnd"/>
      <w:r w:rsidRPr="001651F7">
        <w:rPr>
          <w:rFonts w:cs="Arial"/>
          <w:sz w:val="20"/>
        </w:rPr>
        <w:t xml:space="preserve"> in </w:t>
      </w:r>
      <w:proofErr w:type="spellStart"/>
      <w:r w:rsidRPr="001651F7">
        <w:rPr>
          <w:rFonts w:cs="Arial"/>
          <w:sz w:val="20"/>
        </w:rPr>
        <w:t>entering</w:t>
      </w:r>
      <w:proofErr w:type="spellEnd"/>
      <w:r w:rsidRPr="001651F7">
        <w:rPr>
          <w:rFonts w:cs="Arial"/>
          <w:sz w:val="20"/>
        </w:rPr>
        <w:t xml:space="preserve"> or has </w:t>
      </w:r>
      <w:proofErr w:type="spellStart"/>
      <w:r w:rsidRPr="001651F7">
        <w:rPr>
          <w:rFonts w:cs="Arial"/>
          <w:sz w:val="20"/>
        </w:rPr>
        <w:t>entered</w:t>
      </w:r>
      <w:proofErr w:type="spellEnd"/>
      <w:r w:rsidRPr="001651F7">
        <w:rPr>
          <w:rFonts w:cs="Arial"/>
          <w:sz w:val="20"/>
        </w:rPr>
        <w:t xml:space="preserve"> </w:t>
      </w:r>
      <w:proofErr w:type="spellStart"/>
      <w:r w:rsidRPr="001651F7">
        <w:rPr>
          <w:rFonts w:cs="Arial"/>
          <w:sz w:val="20"/>
        </w:rPr>
        <w:t>into</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contractual</w:t>
      </w:r>
      <w:proofErr w:type="spellEnd"/>
      <w:r w:rsidRPr="001651F7">
        <w:rPr>
          <w:rFonts w:cs="Arial"/>
          <w:sz w:val="20"/>
        </w:rPr>
        <w:t xml:space="preserve"> </w:t>
      </w:r>
      <w:proofErr w:type="spellStart"/>
      <w:r w:rsidRPr="001651F7">
        <w:rPr>
          <w:rFonts w:cs="Arial"/>
          <w:sz w:val="20"/>
        </w:rPr>
        <w:t>relationship</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purposes</w:t>
      </w:r>
      <w:proofErr w:type="spellEnd"/>
      <w:r w:rsidRPr="001651F7">
        <w:rPr>
          <w:rFonts w:cs="Arial"/>
          <w:sz w:val="20"/>
        </w:rPr>
        <w:t xml:space="preserve"> of </w:t>
      </w:r>
      <w:proofErr w:type="spellStart"/>
      <w:r w:rsidRPr="001651F7">
        <w:rPr>
          <w:rFonts w:cs="Arial"/>
          <w:sz w:val="20"/>
        </w:rPr>
        <w:t>fulfilling</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cases</w:t>
      </w:r>
      <w:proofErr w:type="spellEnd"/>
      <w:r w:rsidRPr="001651F7">
        <w:rPr>
          <w:rFonts w:cs="Arial"/>
          <w:sz w:val="20"/>
        </w:rPr>
        <w:t xml:space="preserve"> </w:t>
      </w:r>
      <w:proofErr w:type="spellStart"/>
      <w:r w:rsidRPr="001651F7">
        <w:rPr>
          <w:rFonts w:cs="Arial"/>
          <w:sz w:val="20"/>
        </w:rPr>
        <w:t>mentioned</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preceding</w:t>
      </w:r>
      <w:proofErr w:type="spellEnd"/>
      <w:r w:rsidRPr="001651F7">
        <w:rPr>
          <w:rFonts w:cs="Arial"/>
          <w:sz w:val="20"/>
        </w:rPr>
        <w:t xml:space="preserve"> </w:t>
      </w:r>
      <w:proofErr w:type="spellStart"/>
      <w:r w:rsidRPr="001651F7">
        <w:rPr>
          <w:rFonts w:cs="Arial"/>
          <w:sz w:val="20"/>
        </w:rPr>
        <w:t>sentence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subcontractor</w:t>
      </w:r>
      <w:proofErr w:type="spellEnd"/>
      <w:r w:rsidRPr="001651F7">
        <w:rPr>
          <w:rFonts w:cs="Arial"/>
          <w:sz w:val="20"/>
        </w:rPr>
        <w:t xml:space="preserve"> </w:t>
      </w:r>
      <w:proofErr w:type="spellStart"/>
      <w:r w:rsidRPr="001651F7">
        <w:rPr>
          <w:rFonts w:cs="Arial"/>
          <w:sz w:val="20"/>
        </w:rPr>
        <w:t>undertakes</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to </w:t>
      </w:r>
      <w:proofErr w:type="spellStart"/>
      <w:r w:rsidRPr="001651F7">
        <w:rPr>
          <w:rFonts w:cs="Arial"/>
          <w:sz w:val="20"/>
        </w:rPr>
        <w:t>protect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same</w:t>
      </w:r>
      <w:proofErr w:type="spellEnd"/>
      <w:r w:rsidRPr="001651F7">
        <w:rPr>
          <w:rFonts w:cs="Arial"/>
          <w:sz w:val="20"/>
        </w:rPr>
        <w:t xml:space="preserve"> </w:t>
      </w:r>
      <w:proofErr w:type="spellStart"/>
      <w:r w:rsidRPr="001651F7">
        <w:rPr>
          <w:rFonts w:cs="Arial"/>
          <w:sz w:val="20"/>
        </w:rPr>
        <w:t>conditions</w:t>
      </w:r>
      <w:proofErr w:type="spellEnd"/>
      <w:r w:rsidRPr="001651F7">
        <w:rPr>
          <w:rFonts w:cs="Arial"/>
          <w:sz w:val="20"/>
        </w:rPr>
        <w:t xml:space="preserve"> as </w:t>
      </w:r>
      <w:proofErr w:type="spellStart"/>
      <w:r w:rsidRPr="001651F7">
        <w:rPr>
          <w:rFonts w:cs="Arial"/>
          <w:sz w:val="20"/>
        </w:rPr>
        <w:t>those</w:t>
      </w:r>
      <w:proofErr w:type="spellEnd"/>
      <w:r w:rsidRPr="001651F7">
        <w:rPr>
          <w:rFonts w:cs="Arial"/>
          <w:sz w:val="20"/>
        </w:rPr>
        <w:t xml:space="preserve">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appropriate</w:t>
      </w:r>
      <w:proofErr w:type="spellEnd"/>
      <w:r w:rsidRPr="001651F7">
        <w:rPr>
          <w:rFonts w:cs="Arial"/>
          <w:sz w:val="20"/>
        </w:rPr>
        <w:t xml:space="preserve"> </w:t>
      </w:r>
      <w:proofErr w:type="spellStart"/>
      <w:r w:rsidRPr="001651F7">
        <w:rPr>
          <w:rFonts w:cs="Arial"/>
          <w:sz w:val="20"/>
        </w:rPr>
        <w:t>modifications</w:t>
      </w:r>
      <w:proofErr w:type="spellEnd"/>
      <w:r w:rsidRPr="001651F7">
        <w:rPr>
          <w:rFonts w:cs="Arial"/>
          <w:sz w:val="20"/>
        </w:rPr>
        <w:t>).</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F69FBBD" w14:textId="5E0C960A"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w:t>
      </w:r>
      <w:proofErr w:type="spellStart"/>
      <w:r w:rsidRPr="001651F7">
        <w:rPr>
          <w:rFonts w:cs="Arial"/>
          <w:sz w:val="20"/>
        </w:rPr>
        <w:t>employees</w:t>
      </w:r>
      <w:proofErr w:type="spellEnd"/>
      <w:r w:rsidRPr="001651F7">
        <w:rPr>
          <w:rFonts w:cs="Arial"/>
          <w:sz w:val="20"/>
        </w:rPr>
        <w:t xml:space="preserve">, </w:t>
      </w:r>
      <w:proofErr w:type="spellStart"/>
      <w:r w:rsidRPr="001651F7">
        <w:rPr>
          <w:rFonts w:cs="Arial"/>
          <w:sz w:val="20"/>
        </w:rPr>
        <w:t>members</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internal</w:t>
      </w:r>
      <w:proofErr w:type="spellEnd"/>
      <w:r w:rsidRPr="001651F7">
        <w:rPr>
          <w:rFonts w:cs="Arial"/>
          <w:sz w:val="20"/>
        </w:rPr>
        <w:t xml:space="preserve"> </w:t>
      </w:r>
      <w:proofErr w:type="spellStart"/>
      <w:r w:rsidRPr="001651F7">
        <w:rPr>
          <w:rFonts w:cs="Arial"/>
          <w:sz w:val="20"/>
        </w:rPr>
        <w:t>bodies</w:t>
      </w:r>
      <w:proofErr w:type="spellEnd"/>
      <w:r w:rsidRPr="001651F7">
        <w:rPr>
          <w:rFonts w:cs="Arial"/>
          <w:sz w:val="20"/>
        </w:rPr>
        <w:t xml:space="preserve">, </w:t>
      </w:r>
      <w:proofErr w:type="spellStart"/>
      <w:r w:rsidRPr="001651F7">
        <w:rPr>
          <w:rFonts w:cs="Arial"/>
          <w:sz w:val="20"/>
        </w:rPr>
        <w:t>economic</w:t>
      </w:r>
      <w:proofErr w:type="spellEnd"/>
      <w:r w:rsidRPr="001651F7">
        <w:rPr>
          <w:rFonts w:cs="Arial"/>
          <w:sz w:val="20"/>
        </w:rPr>
        <w:t xml:space="preserve">, </w:t>
      </w:r>
      <w:proofErr w:type="spellStart"/>
      <w:r w:rsidRPr="001651F7">
        <w:rPr>
          <w:rFonts w:cs="Arial"/>
          <w:sz w:val="20"/>
        </w:rPr>
        <w:t>technical</w:t>
      </w:r>
      <w:proofErr w:type="spellEnd"/>
      <w:r w:rsidRPr="001651F7">
        <w:rPr>
          <w:rFonts w:cs="Arial"/>
          <w:sz w:val="20"/>
        </w:rPr>
        <w:t xml:space="preserve">, </w:t>
      </w:r>
      <w:proofErr w:type="spellStart"/>
      <w:r w:rsidRPr="001651F7">
        <w:rPr>
          <w:rFonts w:cs="Arial"/>
          <w:sz w:val="20"/>
        </w:rPr>
        <w:t>legal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professional</w:t>
      </w:r>
      <w:proofErr w:type="spellEnd"/>
      <w:r w:rsidRPr="001651F7">
        <w:rPr>
          <w:rFonts w:cs="Arial"/>
          <w:sz w:val="20"/>
        </w:rPr>
        <w:t xml:space="preserve"> </w:t>
      </w:r>
      <w:proofErr w:type="spellStart"/>
      <w:r w:rsidRPr="001651F7">
        <w:rPr>
          <w:rFonts w:cs="Arial"/>
          <w:sz w:val="20"/>
        </w:rPr>
        <w:t>advisers</w:t>
      </w:r>
      <w:proofErr w:type="spellEnd"/>
      <w:r w:rsidRPr="001651F7">
        <w:rPr>
          <w:rFonts w:cs="Arial"/>
          <w:sz w:val="20"/>
        </w:rPr>
        <w:t xml:space="preserve">, </w:t>
      </w:r>
      <w:proofErr w:type="spellStart"/>
      <w:r w:rsidRPr="001651F7">
        <w:rPr>
          <w:rFonts w:cs="Arial"/>
          <w:sz w:val="20"/>
        </w:rPr>
        <w:t>auditors</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or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obligations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exercise</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rights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to </w:t>
      </w:r>
      <w:proofErr w:type="spellStart"/>
      <w:r w:rsidRPr="001651F7">
        <w:rPr>
          <w:rFonts w:cs="Arial"/>
          <w:sz w:val="20"/>
        </w:rPr>
        <w:t>these</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are </w:t>
      </w:r>
      <w:proofErr w:type="spellStart"/>
      <w:r w:rsidRPr="001651F7">
        <w:rPr>
          <w:rFonts w:cs="Arial"/>
          <w:sz w:val="20"/>
        </w:rPr>
        <w:t>bound</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to </w:t>
      </w:r>
      <w:proofErr w:type="spellStart"/>
      <w:r w:rsidRPr="001651F7">
        <w:rPr>
          <w:rFonts w:cs="Arial"/>
          <w:sz w:val="20"/>
        </w:rPr>
        <w:t>keep</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as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were</w:t>
      </w:r>
      <w:proofErr w:type="spellEnd"/>
      <w:r w:rsidRPr="001651F7">
        <w:rPr>
          <w:rFonts w:cs="Arial"/>
          <w:sz w:val="20"/>
        </w:rPr>
        <w:t xml:space="preserve"> a party to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except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obligation</w:t>
      </w:r>
      <w:proofErr w:type="spellEnd"/>
      <w:r w:rsidRPr="001651F7">
        <w:rPr>
          <w:rFonts w:cs="Arial"/>
          <w:sz w:val="20"/>
        </w:rPr>
        <w:t xml:space="preserve"> of </w:t>
      </w:r>
      <w:proofErr w:type="spellStart"/>
      <w:r w:rsidRPr="001651F7">
        <w:rPr>
          <w:rFonts w:cs="Arial"/>
          <w:sz w:val="20"/>
        </w:rPr>
        <w:t>confidentiality</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imposed</w:t>
      </w:r>
      <w:proofErr w:type="spellEnd"/>
      <w:r w:rsidRPr="001651F7">
        <w:rPr>
          <w:rFonts w:cs="Arial"/>
          <w:sz w:val="20"/>
        </w:rPr>
        <w:t xml:space="preserve"> </w:t>
      </w:r>
      <w:proofErr w:type="spellStart"/>
      <w:r w:rsidRPr="001651F7">
        <w:rPr>
          <w:rFonts w:cs="Arial"/>
          <w:sz w:val="20"/>
        </w:rPr>
        <w:t>directly</w:t>
      </w:r>
      <w:proofErr w:type="spellEnd"/>
      <w:r w:rsidRPr="001651F7">
        <w:rPr>
          <w:rFonts w:cs="Arial"/>
          <w:sz w:val="20"/>
        </w:rPr>
        <w:t xml:space="preserve"> by </w:t>
      </w:r>
      <w:proofErr w:type="spellStart"/>
      <w:r w:rsidRPr="001651F7">
        <w:rPr>
          <w:rFonts w:cs="Arial"/>
          <w:sz w:val="20"/>
        </w:rPr>
        <w:t>law</w:t>
      </w:r>
      <w:proofErr w:type="spellEnd"/>
      <w:r w:rsidRPr="001651F7">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49701BD2" w14:textId="20D89A53" w:rsidR="001651F7" w:rsidRPr="005319E2"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6CE3FB2C" w14:textId="70540E4C" w:rsidR="001651F7" w:rsidRDefault="001651F7" w:rsidP="001651F7">
      <w:pPr>
        <w:pStyle w:val="Odsekzoznamu"/>
        <w:spacing w:line="288" w:lineRule="auto"/>
        <w:ind w:left="567"/>
        <w:contextualSpacing w:val="0"/>
        <w:jc w:val="both"/>
        <w:rPr>
          <w:rFonts w:ascii="Arial" w:hAnsi="Arial" w:cs="Arial"/>
          <w:sz w:val="20"/>
          <w:szCs w:val="20"/>
        </w:rPr>
      </w:pPr>
      <w:r w:rsidRPr="001651F7">
        <w:rPr>
          <w:rFonts w:ascii="Arial" w:hAnsi="Arial" w:cs="Arial"/>
          <w:sz w:val="20"/>
          <w:szCs w:val="20"/>
        </w:rPr>
        <w:t xml:space="preserve">to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competent</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authority</w:t>
      </w:r>
      <w:proofErr w:type="spellEnd"/>
      <w:r w:rsidRPr="001651F7">
        <w:rPr>
          <w:rFonts w:ascii="Arial" w:hAnsi="Arial" w:cs="Arial"/>
          <w:sz w:val="20"/>
          <w:szCs w:val="20"/>
        </w:rPr>
        <w:t xml:space="preserve"> </w:t>
      </w:r>
      <w:proofErr w:type="spellStart"/>
      <w:r w:rsidRPr="001651F7">
        <w:rPr>
          <w:rFonts w:ascii="Arial" w:hAnsi="Arial" w:cs="Arial"/>
          <w:sz w:val="20"/>
          <w:szCs w:val="20"/>
        </w:rPr>
        <w:t>within</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jurisdiction</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proceedings</w:t>
      </w:r>
      <w:proofErr w:type="spellEnd"/>
      <w:r w:rsidRPr="001651F7">
        <w:rPr>
          <w:rFonts w:ascii="Arial" w:hAnsi="Arial" w:cs="Arial"/>
          <w:sz w:val="20"/>
          <w:szCs w:val="20"/>
        </w:rPr>
        <w:t xml:space="preserve"> </w:t>
      </w:r>
      <w:proofErr w:type="spellStart"/>
      <w:r w:rsidRPr="001651F7">
        <w:rPr>
          <w:rFonts w:ascii="Arial" w:hAnsi="Arial" w:cs="Arial"/>
          <w:sz w:val="20"/>
          <w:szCs w:val="20"/>
        </w:rPr>
        <w:t>arising</w:t>
      </w:r>
      <w:proofErr w:type="spellEnd"/>
      <w:r w:rsidRPr="001651F7">
        <w:rPr>
          <w:rFonts w:ascii="Arial" w:hAnsi="Arial" w:cs="Arial"/>
          <w:sz w:val="20"/>
          <w:szCs w:val="20"/>
        </w:rPr>
        <w:t xml:space="preserve"> and </w:t>
      </w:r>
      <w:proofErr w:type="spellStart"/>
      <w:r w:rsidRPr="001651F7">
        <w:rPr>
          <w:rFonts w:ascii="Arial" w:hAnsi="Arial" w:cs="Arial"/>
          <w:sz w:val="20"/>
          <w:szCs w:val="20"/>
        </w:rPr>
        <w:t>conducted</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relations</w:t>
      </w:r>
      <w:proofErr w:type="spellEnd"/>
      <w:r w:rsidRPr="001651F7">
        <w:rPr>
          <w:rFonts w:ascii="Arial" w:hAnsi="Arial" w:cs="Arial"/>
          <w:sz w:val="20"/>
          <w:szCs w:val="20"/>
        </w:rPr>
        <w:t xml:space="preserve"> </w:t>
      </w:r>
      <w:proofErr w:type="spellStart"/>
      <w:r w:rsidRPr="001651F7">
        <w:rPr>
          <w:rFonts w:ascii="Arial" w:hAnsi="Arial" w:cs="Arial"/>
          <w:sz w:val="20"/>
          <w:szCs w:val="20"/>
        </w:rPr>
        <w:t>between</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w:t>
      </w:r>
      <w:proofErr w:type="spellStart"/>
      <w:r w:rsidRPr="001651F7">
        <w:rPr>
          <w:rFonts w:ascii="Arial" w:hAnsi="Arial" w:cs="Arial"/>
          <w:sz w:val="20"/>
          <w:szCs w:val="20"/>
        </w:rPr>
        <w:t>parties</w:t>
      </w:r>
      <w:proofErr w:type="spellEnd"/>
      <w:r w:rsidRPr="001651F7">
        <w:rPr>
          <w:rFonts w:ascii="Arial" w:hAnsi="Arial" w:cs="Arial"/>
          <w:sz w:val="20"/>
          <w:szCs w:val="20"/>
        </w:rPr>
        <w:t xml:space="preserve">, in </w:t>
      </w:r>
      <w:proofErr w:type="spellStart"/>
      <w:r w:rsidRPr="001651F7">
        <w:rPr>
          <w:rFonts w:ascii="Arial" w:hAnsi="Arial" w:cs="Arial"/>
          <w:sz w:val="20"/>
          <w:szCs w:val="20"/>
        </w:rPr>
        <w:t>accordance</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law</w:t>
      </w:r>
      <w:proofErr w:type="spellEnd"/>
      <w:r w:rsidRPr="001651F7">
        <w:rPr>
          <w:rFonts w:ascii="Arial" w:hAnsi="Arial" w:cs="Arial"/>
          <w:sz w:val="20"/>
          <w:szCs w:val="20"/>
        </w:rPr>
        <w:t xml:space="preserve"> or </w:t>
      </w:r>
      <w:proofErr w:type="spellStart"/>
      <w:r w:rsidRPr="001651F7">
        <w:rPr>
          <w:rFonts w:ascii="Arial" w:hAnsi="Arial" w:cs="Arial"/>
          <w:sz w:val="20"/>
          <w:szCs w:val="20"/>
        </w:rPr>
        <w:t>legal</w:t>
      </w:r>
      <w:proofErr w:type="spellEnd"/>
      <w:r w:rsidRPr="001651F7">
        <w:rPr>
          <w:rFonts w:ascii="Arial" w:hAnsi="Arial" w:cs="Arial"/>
          <w:sz w:val="20"/>
          <w:szCs w:val="20"/>
        </w:rPr>
        <w:t xml:space="preserve"> </w:t>
      </w:r>
      <w:proofErr w:type="spellStart"/>
      <w:r w:rsidRPr="001651F7">
        <w:rPr>
          <w:rFonts w:ascii="Arial" w:hAnsi="Arial" w:cs="Arial"/>
          <w:sz w:val="20"/>
          <w:szCs w:val="20"/>
        </w:rPr>
        <w:t>regulation</w:t>
      </w:r>
      <w:proofErr w:type="spellEnd"/>
      <w:r w:rsidRPr="001651F7">
        <w:rPr>
          <w:rFonts w:ascii="Arial" w:hAnsi="Arial" w:cs="Arial"/>
          <w:sz w:val="20"/>
          <w:szCs w:val="20"/>
        </w:rPr>
        <w:t xml:space="preserve"> </w:t>
      </w:r>
      <w:proofErr w:type="spellStart"/>
      <w:r w:rsidRPr="001651F7">
        <w:rPr>
          <w:rFonts w:ascii="Arial" w:hAnsi="Arial" w:cs="Arial"/>
          <w:sz w:val="20"/>
          <w:szCs w:val="20"/>
        </w:rPr>
        <w:t>according</w:t>
      </w:r>
      <w:proofErr w:type="spellEnd"/>
      <w:r w:rsidRPr="001651F7">
        <w:rPr>
          <w:rFonts w:ascii="Arial" w:hAnsi="Arial" w:cs="Arial"/>
          <w:sz w:val="20"/>
          <w:szCs w:val="20"/>
        </w:rPr>
        <w:t xml:space="preserve"> to </w:t>
      </w:r>
      <w:proofErr w:type="spellStart"/>
      <w:r w:rsidRPr="001651F7">
        <w:rPr>
          <w:rFonts w:ascii="Arial" w:hAnsi="Arial" w:cs="Arial"/>
          <w:sz w:val="20"/>
          <w:szCs w:val="20"/>
        </w:rPr>
        <w:t>which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relevant</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party </w:t>
      </w:r>
      <w:proofErr w:type="spellStart"/>
      <w:r w:rsidRPr="001651F7">
        <w:rPr>
          <w:rFonts w:ascii="Arial" w:hAnsi="Arial" w:cs="Arial"/>
          <w:sz w:val="20"/>
          <w:szCs w:val="20"/>
        </w:rPr>
        <w:t>is</w:t>
      </w:r>
      <w:proofErr w:type="spellEnd"/>
      <w:r w:rsidRPr="001651F7">
        <w:rPr>
          <w:rFonts w:ascii="Arial" w:hAnsi="Arial" w:cs="Arial"/>
          <w:sz w:val="20"/>
          <w:szCs w:val="20"/>
        </w:rPr>
        <w:t xml:space="preserve"> </w:t>
      </w:r>
      <w:proofErr w:type="spellStart"/>
      <w:r w:rsidRPr="001651F7">
        <w:rPr>
          <w:rFonts w:ascii="Arial" w:hAnsi="Arial" w:cs="Arial"/>
          <w:sz w:val="20"/>
          <w:szCs w:val="20"/>
        </w:rPr>
        <w:t>obliged</w:t>
      </w:r>
      <w:proofErr w:type="spellEnd"/>
      <w:r w:rsidRPr="001651F7">
        <w:rPr>
          <w:rFonts w:ascii="Arial" w:hAnsi="Arial" w:cs="Arial"/>
          <w:sz w:val="20"/>
          <w:szCs w:val="20"/>
        </w:rPr>
        <w:t xml:space="preserve"> to </w:t>
      </w:r>
      <w:proofErr w:type="spellStart"/>
      <w:r w:rsidRPr="001651F7">
        <w:rPr>
          <w:rFonts w:ascii="Arial" w:hAnsi="Arial" w:cs="Arial"/>
          <w:sz w:val="20"/>
          <w:szCs w:val="20"/>
        </w:rPr>
        <w:t>act</w:t>
      </w:r>
      <w:proofErr w:type="spellEnd"/>
      <w:r w:rsidRPr="001651F7">
        <w:rPr>
          <w:rFonts w:ascii="Arial" w:hAnsi="Arial" w:cs="Arial"/>
          <w:sz w:val="20"/>
          <w:szCs w:val="20"/>
        </w:rPr>
        <w:t>, or</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1651F7"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1BAB3F2F" w14:textId="073A32BE" w:rsidR="001651F7" w:rsidRPr="00683DDD" w:rsidRDefault="001651F7" w:rsidP="001651F7">
      <w:pPr>
        <w:pStyle w:val="Odsekzoznamu"/>
        <w:spacing w:line="288" w:lineRule="auto"/>
        <w:ind w:left="567"/>
        <w:contextualSpacing w:val="0"/>
        <w:jc w:val="both"/>
        <w:rPr>
          <w:rFonts w:cs="Arial"/>
          <w:sz w:val="20"/>
        </w:rPr>
      </w:pPr>
      <w:r w:rsidRPr="001651F7">
        <w:rPr>
          <w:rFonts w:cs="Arial"/>
          <w:sz w:val="20"/>
        </w:rPr>
        <w:t xml:space="preserve">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authority</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jurisdiction</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require</w:t>
      </w:r>
      <w:proofErr w:type="spellEnd"/>
      <w:r w:rsidRPr="001651F7">
        <w:rPr>
          <w:rFonts w:cs="Arial"/>
          <w:sz w:val="20"/>
        </w:rPr>
        <w:t xml:space="preserve"> </w:t>
      </w:r>
      <w:proofErr w:type="spellStart"/>
      <w:r w:rsidRPr="001651F7">
        <w:rPr>
          <w:rFonts w:cs="Arial"/>
          <w:sz w:val="20"/>
        </w:rPr>
        <w:t>them</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law</w:t>
      </w:r>
      <w:proofErr w:type="spellEnd"/>
      <w:r w:rsidRPr="001651F7">
        <w:rPr>
          <w:rFonts w:cs="Arial"/>
          <w:sz w:val="20"/>
        </w:rPr>
        <w:t xml:space="preserve"> or </w:t>
      </w:r>
      <w:proofErr w:type="spellStart"/>
      <w:r w:rsidRPr="001651F7">
        <w:rPr>
          <w:rFonts w:cs="Arial"/>
          <w:sz w:val="20"/>
        </w:rPr>
        <w:t>legal</w:t>
      </w:r>
      <w:proofErr w:type="spellEnd"/>
      <w:r w:rsidRPr="001651F7">
        <w:rPr>
          <w:rFonts w:cs="Arial"/>
          <w:sz w:val="20"/>
        </w:rPr>
        <w:t xml:space="preserve"> </w:t>
      </w:r>
      <w:proofErr w:type="spellStart"/>
      <w:r w:rsidRPr="001651F7">
        <w:rPr>
          <w:rFonts w:cs="Arial"/>
          <w:sz w:val="20"/>
        </w:rPr>
        <w:t>regulation</w:t>
      </w:r>
      <w:proofErr w:type="spellEnd"/>
      <w:r w:rsidRPr="001651F7">
        <w:rPr>
          <w:rFonts w:cs="Arial"/>
          <w:sz w:val="20"/>
        </w:rPr>
        <w:t xml:space="preserve">, </w:t>
      </w:r>
      <w:proofErr w:type="spellStart"/>
      <w:r w:rsidRPr="001651F7">
        <w:rPr>
          <w:rFonts w:cs="Arial"/>
          <w:sz w:val="20"/>
        </w:rPr>
        <w:t>according</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act</w:t>
      </w:r>
      <w:proofErr w:type="spellEnd"/>
      <w:r w:rsidRPr="001651F7">
        <w:rPr>
          <w:rFonts w:cs="Arial"/>
          <w:sz w:val="20"/>
        </w:rPr>
        <w:t>.</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1888509A" w14:textId="7D4B968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a person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as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clause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party's</w:t>
      </w:r>
      <w:proofErr w:type="spellEnd"/>
      <w:r w:rsidRPr="001651F7">
        <w:rPr>
          <w:rFonts w:cs="Arial"/>
          <w:sz w:val="20"/>
        </w:rPr>
        <w:t xml:space="preserve"> prior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consent</w:t>
      </w:r>
      <w:proofErr w:type="spellEnd"/>
      <w:r w:rsidRPr="001651F7">
        <w:rPr>
          <w:rFonts w:cs="Arial"/>
          <w:sz w:val="20"/>
        </w:rPr>
        <w:t xml:space="preserve"> to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disclosure</w:t>
      </w:r>
      <w:proofErr w:type="spellEnd"/>
      <w:r w:rsidRPr="001651F7">
        <w:rPr>
          <w:rFonts w:cs="Arial"/>
          <w:sz w:val="20"/>
        </w:rPr>
        <w:t xml:space="preserve"> and (ii)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person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concluded</w:t>
      </w:r>
      <w:proofErr w:type="spellEnd"/>
      <w:r w:rsidRPr="001651F7">
        <w:rPr>
          <w:rFonts w:cs="Arial"/>
          <w:sz w:val="20"/>
        </w:rPr>
        <w:t xml:space="preserve"> </w:t>
      </w:r>
      <w:proofErr w:type="spellStart"/>
      <w:r w:rsidRPr="001651F7">
        <w:rPr>
          <w:rFonts w:cs="Arial"/>
          <w:sz w:val="20"/>
        </w:rPr>
        <w:t>an</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Pr="001651F7"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4D1200F5" w14:textId="27905F09" w:rsidR="001651F7" w:rsidRDefault="001651F7" w:rsidP="001651F7">
      <w:pPr>
        <w:pStyle w:val="Zkladntext"/>
        <w:suppressAutoHyphens/>
        <w:spacing w:line="240" w:lineRule="auto"/>
        <w:ind w:left="567"/>
        <w:rPr>
          <w:rFonts w:ascii="Cambria" w:hAnsi="Cambria" w:cs="Arial"/>
          <w:sz w:val="20"/>
        </w:rPr>
      </w:pPr>
      <w:proofErr w:type="spellStart"/>
      <w:r w:rsidRPr="001651F7">
        <w:rPr>
          <w:rFonts w:ascii="Cambria" w:hAnsi="Cambria" w:cs="Arial"/>
          <w:sz w:val="20"/>
        </w:rPr>
        <w:lastRenderedPageBreak/>
        <w:t>Obligations</w:t>
      </w:r>
      <w:proofErr w:type="spellEnd"/>
      <w:r w:rsidRPr="001651F7">
        <w:rPr>
          <w:rFonts w:ascii="Cambria" w:hAnsi="Cambria" w:cs="Arial"/>
          <w:sz w:val="20"/>
        </w:rPr>
        <w:t xml:space="preserve"> </w:t>
      </w:r>
      <w:proofErr w:type="spellStart"/>
      <w:r w:rsidRPr="001651F7">
        <w:rPr>
          <w:rFonts w:ascii="Cambria" w:hAnsi="Cambria" w:cs="Arial"/>
          <w:sz w:val="20"/>
        </w:rPr>
        <w:t>under</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article</w:t>
      </w:r>
      <w:proofErr w:type="spellEnd"/>
      <w:r w:rsidRPr="001651F7">
        <w:rPr>
          <w:rFonts w:ascii="Cambria" w:hAnsi="Cambria" w:cs="Arial"/>
          <w:sz w:val="20"/>
        </w:rPr>
        <w:t xml:space="preserve"> of </w:t>
      </w:r>
      <w:proofErr w:type="spellStart"/>
      <w:r w:rsidRPr="001651F7">
        <w:rPr>
          <w:rFonts w:ascii="Cambria" w:hAnsi="Cambria" w:cs="Arial"/>
          <w:sz w:val="20"/>
        </w:rPr>
        <w:t>the</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are </w:t>
      </w:r>
      <w:proofErr w:type="spellStart"/>
      <w:r w:rsidRPr="001651F7">
        <w:rPr>
          <w:rFonts w:ascii="Cambria" w:hAnsi="Cambria" w:cs="Arial"/>
          <w:sz w:val="20"/>
        </w:rPr>
        <w:t>unlimited</w:t>
      </w:r>
      <w:proofErr w:type="spellEnd"/>
      <w:r w:rsidRPr="001651F7">
        <w:rPr>
          <w:rFonts w:ascii="Cambria" w:hAnsi="Cambria" w:cs="Arial"/>
          <w:sz w:val="20"/>
        </w:rPr>
        <w:t xml:space="preserve"> in </w:t>
      </w:r>
      <w:proofErr w:type="spellStart"/>
      <w:r w:rsidRPr="001651F7">
        <w:rPr>
          <w:rFonts w:ascii="Cambria" w:hAnsi="Cambria" w:cs="Arial"/>
          <w:sz w:val="20"/>
        </w:rPr>
        <w:t>time</w:t>
      </w:r>
      <w:proofErr w:type="spellEnd"/>
      <w:r w:rsidRPr="001651F7">
        <w:rPr>
          <w:rFonts w:ascii="Cambria" w:hAnsi="Cambria" w:cs="Arial"/>
          <w:sz w:val="20"/>
        </w:rPr>
        <w:t xml:space="preserve"> and </w:t>
      </w:r>
      <w:proofErr w:type="spellStart"/>
      <w:r w:rsidRPr="001651F7">
        <w:rPr>
          <w:rFonts w:ascii="Cambria" w:hAnsi="Cambria" w:cs="Arial"/>
          <w:sz w:val="20"/>
        </w:rPr>
        <w:t>continue</w:t>
      </w:r>
      <w:proofErr w:type="spellEnd"/>
      <w:r w:rsidRPr="001651F7">
        <w:rPr>
          <w:rFonts w:ascii="Cambria" w:hAnsi="Cambria" w:cs="Arial"/>
          <w:sz w:val="20"/>
        </w:rPr>
        <w:t xml:space="preserve"> </w:t>
      </w:r>
      <w:proofErr w:type="spellStart"/>
      <w:r w:rsidRPr="001651F7">
        <w:rPr>
          <w:rFonts w:ascii="Cambria" w:hAnsi="Cambria" w:cs="Arial"/>
          <w:sz w:val="20"/>
        </w:rPr>
        <w:t>even</w:t>
      </w:r>
      <w:proofErr w:type="spellEnd"/>
      <w:r w:rsidRPr="001651F7">
        <w:rPr>
          <w:rFonts w:ascii="Cambria" w:hAnsi="Cambria" w:cs="Arial"/>
          <w:sz w:val="20"/>
        </w:rPr>
        <w:t xml:space="preserve"> </w:t>
      </w:r>
      <w:proofErr w:type="spellStart"/>
      <w:r w:rsidRPr="001651F7">
        <w:rPr>
          <w:rFonts w:ascii="Cambria" w:hAnsi="Cambria" w:cs="Arial"/>
          <w:sz w:val="20"/>
        </w:rPr>
        <w:t>if</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w:t>
      </w:r>
      <w:proofErr w:type="spellStart"/>
      <w:r w:rsidRPr="001651F7">
        <w:rPr>
          <w:rFonts w:ascii="Cambria" w:hAnsi="Cambria" w:cs="Arial"/>
          <w:sz w:val="20"/>
        </w:rPr>
        <w:t>is</w:t>
      </w:r>
      <w:proofErr w:type="spellEnd"/>
      <w:r w:rsidRPr="001651F7">
        <w:rPr>
          <w:rFonts w:ascii="Cambria" w:hAnsi="Cambria" w:cs="Arial"/>
          <w:sz w:val="20"/>
        </w:rPr>
        <w:t xml:space="preserve"> </w:t>
      </w:r>
      <w:proofErr w:type="spellStart"/>
      <w:r w:rsidRPr="001651F7">
        <w:rPr>
          <w:rFonts w:ascii="Cambria" w:hAnsi="Cambria" w:cs="Arial"/>
          <w:sz w:val="20"/>
        </w:rPr>
        <w:t>terminated</w:t>
      </w:r>
      <w:proofErr w:type="spellEnd"/>
      <w:r w:rsidRPr="001651F7">
        <w:rPr>
          <w:rFonts w:ascii="Cambria" w:hAnsi="Cambria" w:cs="Arial"/>
          <w:sz w:val="20"/>
        </w:rPr>
        <w:t xml:space="preserve"> </w:t>
      </w:r>
      <w:proofErr w:type="spellStart"/>
      <w:r w:rsidRPr="001651F7">
        <w:rPr>
          <w:rFonts w:ascii="Cambria" w:hAnsi="Cambria" w:cs="Arial"/>
          <w:sz w:val="20"/>
        </w:rPr>
        <w:t>for</w:t>
      </w:r>
      <w:proofErr w:type="spellEnd"/>
      <w:r w:rsidRPr="001651F7">
        <w:rPr>
          <w:rFonts w:ascii="Cambria" w:hAnsi="Cambria" w:cs="Arial"/>
          <w:sz w:val="20"/>
        </w:rPr>
        <w:t xml:space="preserve"> </w:t>
      </w:r>
      <w:proofErr w:type="spellStart"/>
      <w:r w:rsidRPr="001651F7">
        <w:rPr>
          <w:rFonts w:ascii="Cambria" w:hAnsi="Cambria" w:cs="Arial"/>
          <w:sz w:val="20"/>
        </w:rPr>
        <w:t>any</w:t>
      </w:r>
      <w:proofErr w:type="spellEnd"/>
      <w:r w:rsidRPr="001651F7">
        <w:rPr>
          <w:rFonts w:ascii="Cambria" w:hAnsi="Cambria" w:cs="Arial"/>
          <w:sz w:val="20"/>
        </w:rPr>
        <w:t xml:space="preserve"> </w:t>
      </w:r>
      <w:proofErr w:type="spellStart"/>
      <w:r w:rsidRPr="001651F7">
        <w:rPr>
          <w:rFonts w:ascii="Cambria" w:hAnsi="Cambria" w:cs="Arial"/>
          <w:sz w:val="20"/>
        </w:rPr>
        <w:t>reason</w:t>
      </w:r>
      <w:proofErr w:type="spellEnd"/>
      <w:r w:rsidRPr="001651F7">
        <w:rPr>
          <w:rFonts w:ascii="Cambria" w:hAnsi="Cambria" w:cs="Arial"/>
          <w:sz w:val="20"/>
        </w:rPr>
        <w:t>.</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1CB2A371"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r w:rsidR="001651F7">
        <w:rPr>
          <w:rFonts w:cs="Arial"/>
          <w:b/>
          <w:bCs/>
          <w:sz w:val="20"/>
          <w:u w:val="single"/>
        </w:rPr>
        <w:t>/</w:t>
      </w:r>
      <w:r w:rsidR="001651F7" w:rsidRPr="001651F7">
        <w:t xml:space="preserve"> </w:t>
      </w:r>
      <w:r w:rsidR="001651F7" w:rsidRPr="001651F7">
        <w:rPr>
          <w:rFonts w:cs="Arial"/>
          <w:b/>
          <w:bCs/>
          <w:sz w:val="20"/>
          <w:u w:val="single"/>
        </w:rPr>
        <w:t>WITHDRAWAL FROM CONTRACT</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F0A9BCB" w14:textId="2AAEC046" w:rsidR="001651F7" w:rsidRPr="00C75B7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15D972AE" w14:textId="78A2605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 19 of </w:t>
      </w:r>
      <w:proofErr w:type="spellStart"/>
      <w:r w:rsidRPr="001651F7">
        <w:rPr>
          <w:rFonts w:cs="Arial"/>
          <w:sz w:val="20"/>
        </w:rPr>
        <w:t>Act</w:t>
      </w:r>
      <w:proofErr w:type="spellEnd"/>
      <w:r w:rsidRPr="001651F7">
        <w:rPr>
          <w:rFonts w:cs="Arial"/>
          <w:sz w:val="20"/>
        </w:rPr>
        <w:t xml:space="preserve"> no. 343/2015 </w:t>
      </w:r>
      <w:proofErr w:type="spellStart"/>
      <w:r w:rsidRPr="001651F7">
        <w:rPr>
          <w:rFonts w:cs="Arial"/>
          <w:sz w:val="20"/>
        </w:rPr>
        <w:t>Coll</w:t>
      </w:r>
      <w:proofErr w:type="spellEnd"/>
      <w:r w:rsidRPr="001651F7">
        <w:rPr>
          <w:rFonts w:cs="Arial"/>
          <w:sz w:val="20"/>
        </w:rPr>
        <w:t xml:space="preserve">. on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procurement</w:t>
      </w:r>
      <w:proofErr w:type="spellEnd"/>
      <w:r w:rsidRPr="001651F7">
        <w:rPr>
          <w:rFonts w:cs="Arial"/>
          <w:sz w:val="20"/>
        </w:rPr>
        <w:t xml:space="preserve"> and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amendment</w:t>
      </w:r>
      <w:proofErr w:type="spellEnd"/>
      <w:r w:rsidRPr="001651F7">
        <w:rPr>
          <w:rFonts w:cs="Arial"/>
          <w:sz w:val="20"/>
        </w:rPr>
        <w:t xml:space="preserve"> of </w:t>
      </w:r>
      <w:proofErr w:type="spellStart"/>
      <w:r w:rsidRPr="001651F7">
        <w:rPr>
          <w:rFonts w:cs="Arial"/>
          <w:sz w:val="20"/>
        </w:rPr>
        <w:t>certain</w:t>
      </w:r>
      <w:proofErr w:type="spellEnd"/>
      <w:r w:rsidRPr="001651F7">
        <w:rPr>
          <w:rFonts w:cs="Arial"/>
          <w:sz w:val="20"/>
        </w:rPr>
        <w:t xml:space="preserve"> </w:t>
      </w:r>
      <w:proofErr w:type="spellStart"/>
      <w:r w:rsidRPr="001651F7">
        <w:rPr>
          <w:rFonts w:cs="Arial"/>
          <w:sz w:val="20"/>
        </w:rPr>
        <w:t>laws</w:t>
      </w:r>
      <w:proofErr w:type="spellEnd"/>
      <w:r w:rsidRPr="001651F7">
        <w:rPr>
          <w:rFonts w:cs="Arial"/>
          <w:sz w:val="20"/>
        </w:rPr>
        <w:t>;</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5262B7F"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w:t>
      </w:r>
      <w:r w:rsidR="001651F7">
        <w:rPr>
          <w:rFonts w:cs="Arial"/>
          <w:sz w:val="20"/>
        </w:rPr>
        <w:t> </w:t>
      </w:r>
      <w:r w:rsidRPr="00C75B71">
        <w:rPr>
          <w:rFonts w:cs="Arial"/>
          <w:sz w:val="20"/>
        </w:rPr>
        <w:t>doplnkov</w:t>
      </w:r>
    </w:p>
    <w:p w14:paraId="049B9B2F" w14:textId="7ACD779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4D493C65" w14:textId="24275626" w:rsidR="001651F7" w:rsidRDefault="001651F7" w:rsidP="001651F7">
      <w:pPr>
        <w:pStyle w:val="Zkladntext"/>
        <w:suppressAutoHyphens/>
        <w:spacing w:line="288" w:lineRule="auto"/>
        <w:ind w:left="720"/>
        <w:rPr>
          <w:rFonts w:cs="Arial"/>
          <w:sz w:val="20"/>
        </w:rPr>
      </w:pPr>
      <w:r w:rsidRPr="001651F7">
        <w:rPr>
          <w:rFonts w:cs="Arial"/>
          <w:sz w:val="20"/>
        </w:rPr>
        <w:t xml:space="preserve">in </w:t>
      </w:r>
      <w:proofErr w:type="spellStart"/>
      <w:r w:rsidRPr="001651F7">
        <w:rPr>
          <w:rFonts w:cs="Arial"/>
          <w:sz w:val="20"/>
        </w:rPr>
        <w:t>the</w:t>
      </w:r>
      <w:proofErr w:type="spellEnd"/>
      <w:r w:rsidRPr="001651F7">
        <w:rPr>
          <w:rFonts w:cs="Arial"/>
          <w:sz w:val="20"/>
        </w:rPr>
        <w:t xml:space="preserve"> event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results</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administrative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control</w:t>
      </w:r>
      <w:proofErr w:type="spellEnd"/>
      <w:r w:rsidRPr="001651F7">
        <w:rPr>
          <w:rFonts w:cs="Arial"/>
          <w:sz w:val="20"/>
        </w:rPr>
        <w:t xml:space="preserve"> </w:t>
      </w:r>
      <w:proofErr w:type="spellStart"/>
      <w:r w:rsidRPr="001651F7">
        <w:rPr>
          <w:rFonts w:cs="Arial"/>
          <w:sz w:val="20"/>
        </w:rPr>
        <w:t>carried</w:t>
      </w:r>
      <w:proofErr w:type="spellEnd"/>
      <w:r w:rsidRPr="001651F7">
        <w:rPr>
          <w:rFonts w:cs="Arial"/>
          <w:sz w:val="20"/>
        </w:rPr>
        <w:t xml:space="preserve"> </w:t>
      </w:r>
      <w:proofErr w:type="spellStart"/>
      <w:r w:rsidRPr="001651F7">
        <w:rPr>
          <w:rFonts w:cs="Arial"/>
          <w:sz w:val="20"/>
        </w:rPr>
        <w:t>out</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body </w:t>
      </w:r>
      <w:proofErr w:type="spellStart"/>
      <w:r w:rsidRPr="001651F7">
        <w:rPr>
          <w:rFonts w:cs="Arial"/>
          <w:sz w:val="20"/>
        </w:rPr>
        <w:t>providing</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do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allow</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requested</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or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to </w:t>
      </w:r>
      <w:proofErr w:type="spellStart"/>
      <w:r w:rsidRPr="001651F7">
        <w:rPr>
          <w:rFonts w:cs="Arial"/>
          <w:sz w:val="20"/>
        </w:rPr>
        <w:t>finance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its</w:t>
      </w:r>
      <w:proofErr w:type="spellEnd"/>
      <w:r w:rsidRPr="001651F7">
        <w:rPr>
          <w:rFonts w:cs="Arial"/>
          <w:sz w:val="20"/>
        </w:rPr>
        <w:t xml:space="preserve"> part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70587EBC" w14:textId="052A992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full</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189ED79F" w14:textId="6532F734"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6EFF1149" w14:textId="257CF1AF" w:rsidR="001651F7" w:rsidRDefault="001651F7" w:rsidP="001651F7">
      <w:pPr>
        <w:pStyle w:val="Zkladntext"/>
        <w:suppressAutoHyphens/>
        <w:spacing w:line="288" w:lineRule="auto"/>
        <w:ind w:left="567"/>
        <w:rPr>
          <w:rFonts w:cs="Arial"/>
          <w:sz w:val="20"/>
        </w:rPr>
      </w:pPr>
      <w:r w:rsidRPr="001651F7">
        <w:rPr>
          <w:rFonts w:cs="Arial"/>
          <w:sz w:val="20"/>
        </w:rPr>
        <w:t xml:space="preserve">4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568EC6AF" w14:textId="0054D057"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point 11.1 </w:t>
      </w:r>
      <w:proofErr w:type="spellStart"/>
      <w:r w:rsidRPr="001651F7">
        <w:rPr>
          <w:rFonts w:cs="Arial"/>
          <w:sz w:val="20"/>
        </w:rPr>
        <w:t>letter</w:t>
      </w:r>
      <w:proofErr w:type="spellEnd"/>
      <w:r w:rsidRPr="001651F7">
        <w:rPr>
          <w:rFonts w:cs="Arial"/>
          <w:sz w:val="20"/>
        </w:rPr>
        <w:t xml:space="preserve"> c)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was</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a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lastRenderedPageBreak/>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290573D9" w14:textId="3EE6879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specified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4CD7E1D8" w14:textId="77777777" w:rsidR="00683DDD" w:rsidRPr="00C75B71" w:rsidRDefault="00683DDD" w:rsidP="00683DDD">
      <w:pPr>
        <w:pStyle w:val="Zkladntext"/>
        <w:suppressAutoHyphens/>
        <w:spacing w:line="288" w:lineRule="auto"/>
        <w:rPr>
          <w:rFonts w:cs="Arial"/>
          <w:sz w:val="20"/>
        </w:rPr>
      </w:pPr>
    </w:p>
    <w:p w14:paraId="6F8E481D" w14:textId="77777777" w:rsidR="001651F7"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w:t>
      </w:r>
    </w:p>
    <w:p w14:paraId="59A72950" w14:textId="248F3B0B" w:rsidR="0090511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r w:rsidR="00905111" w:rsidRPr="00C75B71">
        <w:rPr>
          <w:rFonts w:cs="Arial"/>
          <w:sz w:val="20"/>
        </w:rPr>
        <w:t xml:space="preserve">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3A88DB62" w14:textId="6EFEF410"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178C6425" w14:textId="64CB3646"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part of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574541C" w14:textId="6F3CC16C"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w:t>
      </w:r>
      <w:proofErr w:type="spellStart"/>
      <w:r w:rsidRPr="001651F7">
        <w:rPr>
          <w:rFonts w:cs="Arial"/>
          <w:sz w:val="20"/>
        </w:rPr>
        <w:t>funds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NFP </w:t>
      </w:r>
      <w:proofErr w:type="spellStart"/>
      <w:r w:rsidRPr="001651F7">
        <w:rPr>
          <w:rFonts w:cs="Arial"/>
          <w:sz w:val="20"/>
        </w:rPr>
        <w:t>provider</w:t>
      </w:r>
      <w:proofErr w:type="spellEnd"/>
      <w:r w:rsidRPr="001651F7">
        <w:rPr>
          <w:rFonts w:cs="Arial"/>
          <w:sz w:val="20"/>
        </w:rPr>
        <w:t xml:space="preserve"> (</w:t>
      </w:r>
      <w:proofErr w:type="spellStart"/>
      <w:r w:rsidRPr="001651F7">
        <w:rPr>
          <w:rFonts w:cs="Arial"/>
          <w:sz w:val="20"/>
        </w:rPr>
        <w:t>even</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1651F7" w:rsidRDefault="00A51957" w:rsidP="00683DDD">
      <w:pPr>
        <w:pStyle w:val="Zkladntext"/>
        <w:numPr>
          <w:ilvl w:val="1"/>
          <w:numId w:val="19"/>
        </w:numPr>
        <w:suppressAutoHyphens/>
        <w:spacing w:line="288" w:lineRule="auto"/>
        <w:ind w:left="567" w:hanging="567"/>
        <w:rPr>
          <w:rFonts w:cs="Arial"/>
          <w:sz w:val="20"/>
        </w:rPr>
      </w:pPr>
      <w:bookmarkStart w:id="2"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1BF88332" w14:textId="5F87E992"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hand</w:t>
      </w:r>
      <w:proofErr w:type="spellEnd"/>
      <w:r w:rsidRPr="001651F7">
        <w:rPr>
          <w:rFonts w:cs="Arial"/>
          <w:sz w:val="20"/>
        </w:rPr>
        <w:t xml:space="preserve"> over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before</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1651F7"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66750A7A" w14:textId="7D25023A"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withdrew</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a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give</w:t>
      </w:r>
      <w:proofErr w:type="spellEnd"/>
      <w:r w:rsidRPr="001651F7">
        <w:rPr>
          <w:rFonts w:cs="Arial"/>
          <w:sz w:val="20"/>
        </w:rPr>
        <w:t xml:space="preserve"> </w:t>
      </w:r>
      <w:proofErr w:type="spellStart"/>
      <w:r w:rsidRPr="001651F7">
        <w:rPr>
          <w:rFonts w:cs="Arial"/>
          <w:sz w:val="20"/>
        </w:rPr>
        <w:t>each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and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applies</w:t>
      </w:r>
      <w:proofErr w:type="spellEnd"/>
      <w:r w:rsidRPr="001651F7">
        <w:rPr>
          <w:rFonts w:cs="Arial"/>
          <w:sz w:val="20"/>
        </w:rPr>
        <w:t xml:space="preserve"> to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2"/>
      <w:r w:rsidR="00385517" w:rsidRPr="00C75B71">
        <w:rPr>
          <w:rFonts w:cs="Arial"/>
          <w:sz w:val="20"/>
        </w:rPr>
        <w:t>.</w:t>
      </w:r>
    </w:p>
    <w:p w14:paraId="0F06F5E4" w14:textId="5932234E" w:rsidR="001B15F3" w:rsidRDefault="001B15F3" w:rsidP="001B15F3">
      <w:pPr>
        <w:pStyle w:val="Zkladntext"/>
        <w:suppressAutoHyphens/>
        <w:spacing w:line="288" w:lineRule="auto"/>
        <w:ind w:left="567"/>
        <w:rPr>
          <w:rFonts w:cs="Arial"/>
          <w:sz w:val="20"/>
        </w:rPr>
      </w:pPr>
      <w:r w:rsidRPr="001B15F3">
        <w:rPr>
          <w:rFonts w:cs="Arial"/>
          <w:sz w:val="20"/>
        </w:rPr>
        <w:lastRenderedPageBreak/>
        <w:t xml:space="preserve">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one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withdraws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in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entirety</w:t>
      </w:r>
      <w:proofErr w:type="spellEnd"/>
      <w:r w:rsidRPr="001B15F3">
        <w:rPr>
          <w:rFonts w:cs="Arial"/>
          <w:sz w:val="20"/>
        </w:rPr>
        <w:t xml:space="preserve"> and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return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already</w:t>
      </w:r>
      <w:proofErr w:type="spellEnd"/>
      <w:r w:rsidRPr="001B15F3">
        <w:rPr>
          <w:rFonts w:cs="Arial"/>
          <w:sz w:val="20"/>
        </w:rPr>
        <w:t xml:space="preserve"> </w:t>
      </w:r>
      <w:proofErr w:type="spellStart"/>
      <w:r w:rsidRPr="001B15F3">
        <w:rPr>
          <w:rFonts w:cs="Arial"/>
          <w:sz w:val="20"/>
        </w:rPr>
        <w:t>provided</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w:t>
      </w:r>
      <w:proofErr w:type="spellStart"/>
      <w:r w:rsidRPr="001B15F3">
        <w:rPr>
          <w:rFonts w:cs="Arial"/>
          <w:sz w:val="20"/>
        </w:rPr>
        <w:t>due</w:t>
      </w:r>
      <w:proofErr w:type="spellEnd"/>
      <w:r w:rsidRPr="001B15F3">
        <w:rPr>
          <w:rFonts w:cs="Arial"/>
          <w:sz w:val="20"/>
        </w:rPr>
        <w:t xml:space="preserve"> to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use</w:t>
      </w:r>
      <w:proofErr w:type="spellEnd"/>
      <w:r w:rsidRPr="001B15F3">
        <w:rPr>
          <w:rFonts w:cs="Arial"/>
          <w:sz w:val="20"/>
        </w:rPr>
        <w:t xml:space="preserve">, </w:t>
      </w:r>
      <w:proofErr w:type="spellStart"/>
      <w:r w:rsidRPr="001B15F3">
        <w:rPr>
          <w:rFonts w:cs="Arial"/>
          <w:sz w:val="20"/>
        </w:rPr>
        <w:t>damage</w:t>
      </w:r>
      <w:proofErr w:type="spellEnd"/>
      <w:r w:rsidRPr="001B15F3">
        <w:rPr>
          <w:rFonts w:cs="Arial"/>
          <w:sz w:val="20"/>
        </w:rPr>
        <w:t xml:space="preserve"> by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buyer</w:t>
      </w:r>
      <w:proofErr w:type="spellEnd"/>
      <w:r w:rsidRPr="001B15F3">
        <w:rPr>
          <w:rFonts w:cs="Arial"/>
          <w:sz w:val="20"/>
        </w:rPr>
        <w:t xml:space="preserve"> or </w:t>
      </w:r>
      <w:proofErr w:type="spellStart"/>
      <w:r w:rsidRPr="001B15F3">
        <w:rPr>
          <w:rFonts w:cs="Arial"/>
          <w:sz w:val="20"/>
        </w:rPr>
        <w:t>wear</w:t>
      </w:r>
      <w:proofErr w:type="spellEnd"/>
      <w:r w:rsidRPr="001B15F3">
        <w:rPr>
          <w:rFonts w:cs="Arial"/>
          <w:sz w:val="20"/>
        </w:rPr>
        <w:t xml:space="preserve"> and </w:t>
      </w:r>
      <w:proofErr w:type="spellStart"/>
      <w:r w:rsidRPr="001B15F3">
        <w:rPr>
          <w:rFonts w:cs="Arial"/>
          <w:sz w:val="20"/>
        </w:rPr>
        <w:t>tear</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does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apply</w:t>
      </w:r>
      <w:proofErr w:type="spellEnd"/>
      <w:r w:rsidRPr="001B15F3">
        <w:rPr>
          <w:rFonts w:cs="Arial"/>
          <w:sz w:val="20"/>
        </w:rPr>
        <w:t xml:space="preserve"> to </w:t>
      </w:r>
      <w:proofErr w:type="spellStart"/>
      <w:r w:rsidRPr="001B15F3">
        <w:rPr>
          <w:rFonts w:cs="Arial"/>
          <w:sz w:val="20"/>
        </w:rPr>
        <w:t>this</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5C7D276A" w14:textId="568F46D9"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addition</w:t>
      </w:r>
      <w:proofErr w:type="spellEnd"/>
      <w:r w:rsidRPr="001B15F3">
        <w:rPr>
          <w:rFonts w:cs="Arial"/>
          <w:sz w:val="20"/>
        </w:rPr>
        <w:t xml:space="preserve"> to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can</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terminated</w:t>
      </w:r>
      <w:proofErr w:type="spellEnd"/>
      <w:r w:rsidRPr="001B15F3">
        <w:rPr>
          <w:rFonts w:cs="Arial"/>
          <w:sz w:val="20"/>
        </w:rPr>
        <w:t xml:space="preserve"> by </w:t>
      </w:r>
      <w:proofErr w:type="spellStart"/>
      <w:r w:rsidRPr="001B15F3">
        <w:rPr>
          <w:rFonts w:cs="Arial"/>
          <w:sz w:val="20"/>
        </w:rPr>
        <w:t>written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414A1D7B"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r w:rsidR="001B15F3">
        <w:rPr>
          <w:rFonts w:cs="Arial"/>
          <w:b/>
          <w:sz w:val="20"/>
          <w:u w:val="single"/>
        </w:rPr>
        <w:t>/</w:t>
      </w:r>
      <w:r w:rsidR="001B15F3" w:rsidRPr="001B15F3">
        <w:t xml:space="preserve"> </w:t>
      </w:r>
      <w:r w:rsidR="001B15F3" w:rsidRPr="001B15F3">
        <w:rPr>
          <w:rFonts w:cs="Arial"/>
          <w:b/>
          <w:sz w:val="20"/>
          <w:u w:val="single"/>
        </w:rPr>
        <w:t>FINAL PROVISIONS</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3724CC69" w14:textId="77777777" w:rsidR="001B15F3" w:rsidRDefault="001B15F3" w:rsidP="001B15F3">
      <w:pPr>
        <w:pStyle w:val="Zkladntext"/>
        <w:suppressAutoHyphens/>
        <w:spacing w:line="288" w:lineRule="auto"/>
        <w:ind w:left="562"/>
        <w:rPr>
          <w:rFonts w:cs="Arial"/>
          <w:sz w:val="20"/>
        </w:rPr>
      </w:pPr>
    </w:p>
    <w:p w14:paraId="7A00AA09" w14:textId="5FF8A4F9" w:rsidR="001B15F3" w:rsidRDefault="001B15F3" w:rsidP="001B15F3">
      <w:pPr>
        <w:pStyle w:val="Zkladntext"/>
        <w:suppressAutoHyphens/>
        <w:spacing w:line="288" w:lineRule="auto"/>
        <w:ind w:left="562"/>
        <w:rPr>
          <w:rFonts w:cs="Arial"/>
          <w:sz w:val="20"/>
        </w:rPr>
      </w:pPr>
      <w:proofErr w:type="spellStart"/>
      <w:r w:rsidRPr="001B15F3">
        <w:rPr>
          <w:rFonts w:cs="Arial"/>
          <w:sz w:val="20"/>
        </w:rPr>
        <w:t>When</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post, </w:t>
      </w:r>
      <w:proofErr w:type="spellStart"/>
      <w:r w:rsidRPr="001B15F3">
        <w:rPr>
          <w:rFonts w:cs="Arial"/>
          <w:sz w:val="20"/>
        </w:rPr>
        <w:t>correspondence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w:t>
      </w:r>
      <w:proofErr w:type="spellStart"/>
      <w:r w:rsidRPr="001B15F3">
        <w:rPr>
          <w:rFonts w:cs="Arial"/>
          <w:sz w:val="20"/>
        </w:rPr>
        <w:t>registered</w:t>
      </w:r>
      <w:proofErr w:type="spellEnd"/>
      <w:r w:rsidRPr="001B15F3">
        <w:rPr>
          <w:rFonts w:cs="Arial"/>
          <w:sz w:val="20"/>
        </w:rPr>
        <w:t xml:space="preserve"> mail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addresses</w:t>
      </w:r>
      <w:proofErr w:type="spellEnd"/>
      <w:r w:rsidRPr="001B15F3">
        <w:rPr>
          <w:rFonts w:cs="Arial"/>
          <w:sz w:val="20"/>
        </w:rPr>
        <w:t xml:space="preserve"> in </w:t>
      </w:r>
      <w:proofErr w:type="spellStart"/>
      <w:r w:rsidRPr="001B15F3">
        <w:rPr>
          <w:rFonts w:cs="Arial"/>
          <w:sz w:val="20"/>
        </w:rPr>
        <w:t>accordance</w:t>
      </w:r>
      <w:proofErr w:type="spellEnd"/>
      <w:r w:rsidRPr="001B15F3">
        <w:rPr>
          <w:rFonts w:cs="Arial"/>
          <w:sz w:val="20"/>
        </w:rPr>
        <w:t xml:space="preserve"> </w:t>
      </w:r>
      <w:proofErr w:type="spellStart"/>
      <w:r w:rsidRPr="001B15F3">
        <w:rPr>
          <w:rFonts w:cs="Arial"/>
          <w:sz w:val="20"/>
        </w:rPr>
        <w:t>with</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of </w:t>
      </w:r>
      <w:proofErr w:type="spellStart"/>
      <w:r w:rsidRPr="001B15F3">
        <w:rPr>
          <w:rFonts w:cs="Arial"/>
          <w:sz w:val="20"/>
        </w:rPr>
        <w:t>delivery</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to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on </w:t>
      </w:r>
      <w:proofErr w:type="spellStart"/>
      <w:r w:rsidRPr="001B15F3">
        <w:rPr>
          <w:rFonts w:cs="Arial"/>
          <w:sz w:val="20"/>
        </w:rPr>
        <w:t>which</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contractual</w:t>
      </w:r>
      <w:proofErr w:type="spellEnd"/>
      <w:r w:rsidRPr="001B15F3">
        <w:rPr>
          <w:rFonts w:cs="Arial"/>
          <w:sz w:val="20"/>
        </w:rPr>
        <w:t xml:space="preserve"> party -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refuses</w:t>
      </w:r>
      <w:proofErr w:type="spellEnd"/>
      <w:r w:rsidRPr="001B15F3">
        <w:rPr>
          <w:rFonts w:cs="Arial"/>
          <w:sz w:val="20"/>
        </w:rPr>
        <w:t xml:space="preserve"> to </w:t>
      </w:r>
      <w:proofErr w:type="spellStart"/>
      <w:r w:rsidRPr="001B15F3">
        <w:rPr>
          <w:rFonts w:cs="Arial"/>
          <w:sz w:val="20"/>
        </w:rPr>
        <w:t>take</w:t>
      </w:r>
      <w:proofErr w:type="spellEnd"/>
      <w:r w:rsidRPr="001B15F3">
        <w:rPr>
          <w:rFonts w:cs="Arial"/>
          <w:sz w:val="20"/>
        </w:rPr>
        <w:t xml:space="preserve"> </w:t>
      </w:r>
      <w:proofErr w:type="spellStart"/>
      <w:r w:rsidRPr="001B15F3">
        <w:rPr>
          <w:rFonts w:cs="Arial"/>
          <w:sz w:val="20"/>
        </w:rPr>
        <w:t>delivery</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w:t>
      </w:r>
      <w:proofErr w:type="spellStart"/>
      <w:r w:rsidRPr="001B15F3">
        <w:rPr>
          <w:rFonts w:cs="Arial"/>
          <w:sz w:val="20"/>
        </w:rPr>
        <w:t>correspondence</w:t>
      </w:r>
      <w:proofErr w:type="spellEnd"/>
      <w:r w:rsidRPr="001B15F3">
        <w:rPr>
          <w:rFonts w:cs="Arial"/>
          <w:sz w:val="20"/>
        </w:rPr>
        <w:t xml:space="preserve"> or </w:t>
      </w:r>
      <w:proofErr w:type="spellStart"/>
      <w:r w:rsidRPr="001B15F3">
        <w:rPr>
          <w:rFonts w:cs="Arial"/>
          <w:sz w:val="20"/>
        </w:rPr>
        <w:t>otherwise</w:t>
      </w:r>
      <w:proofErr w:type="spellEnd"/>
      <w:r w:rsidRPr="001B15F3">
        <w:rPr>
          <w:rFonts w:cs="Arial"/>
          <w:sz w:val="20"/>
        </w:rPr>
        <w:t xml:space="preserve"> </w:t>
      </w:r>
      <w:proofErr w:type="spellStart"/>
      <w:r w:rsidRPr="001B15F3">
        <w:rPr>
          <w:rFonts w:cs="Arial"/>
          <w:sz w:val="20"/>
        </w:rPr>
        <w:t>fails</w:t>
      </w:r>
      <w:proofErr w:type="spellEnd"/>
      <w:r w:rsidRPr="001B15F3">
        <w:rPr>
          <w:rFonts w:cs="Arial"/>
          <w:sz w:val="20"/>
        </w:rPr>
        <w:t xml:space="preserve"> to </w:t>
      </w:r>
      <w:proofErr w:type="spellStart"/>
      <w:r w:rsidRPr="001B15F3">
        <w:rPr>
          <w:rFonts w:cs="Arial"/>
          <w:sz w:val="20"/>
        </w:rPr>
        <w:t>deliver</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at </w:t>
      </w:r>
      <w:proofErr w:type="spellStart"/>
      <w:r w:rsidRPr="001B15F3">
        <w:rPr>
          <w:rFonts w:cs="Arial"/>
          <w:sz w:val="20"/>
        </w:rPr>
        <w:t>least</w:t>
      </w:r>
      <w:proofErr w:type="spellEnd"/>
      <w:r w:rsidRPr="001B15F3">
        <w:rPr>
          <w:rFonts w:cs="Arial"/>
          <w:sz w:val="20"/>
        </w:rPr>
        <w:t xml:space="preserve"> 5 </w:t>
      </w:r>
      <w:proofErr w:type="spellStart"/>
      <w:r w:rsidRPr="001B15F3">
        <w:rPr>
          <w:rFonts w:cs="Arial"/>
          <w:sz w:val="20"/>
        </w:rPr>
        <w:t>days</w:t>
      </w:r>
      <w:proofErr w:type="spellEnd"/>
      <w:r w:rsidRPr="001B15F3">
        <w:rPr>
          <w:rFonts w:cs="Arial"/>
          <w:sz w:val="20"/>
        </w:rPr>
        <w:t xml:space="preserve"> of </w:t>
      </w:r>
      <w:proofErr w:type="spellStart"/>
      <w:r w:rsidRPr="001B15F3">
        <w:rPr>
          <w:rFonts w:cs="Arial"/>
          <w:sz w:val="20"/>
        </w:rPr>
        <w:t>storage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at </w:t>
      </w:r>
      <w:proofErr w:type="spellStart"/>
      <w:r w:rsidRPr="001B15F3">
        <w:rPr>
          <w:rFonts w:cs="Arial"/>
          <w:sz w:val="20"/>
        </w:rPr>
        <w:t>the</w:t>
      </w:r>
      <w:proofErr w:type="spellEnd"/>
      <w:r w:rsidRPr="001B15F3">
        <w:rPr>
          <w:rFonts w:cs="Arial"/>
          <w:sz w:val="20"/>
        </w:rPr>
        <w:t xml:space="preserve">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expires</w:t>
      </w:r>
      <w:proofErr w:type="spellEnd"/>
      <w:r w:rsidRPr="001B15F3">
        <w:rPr>
          <w:rFonts w:cs="Arial"/>
          <w:sz w:val="20"/>
        </w:rPr>
        <w:t xml:space="preserve"> in </w:t>
      </w:r>
      <w:proofErr w:type="spellStart"/>
      <w:r w:rsidRPr="001B15F3">
        <w:rPr>
          <w:rFonts w:cs="Arial"/>
          <w:sz w:val="20"/>
        </w:rPr>
        <w:t>vain</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 note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marked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a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employee</w:t>
      </w:r>
      <w:proofErr w:type="spellEnd"/>
      <w:r w:rsidRPr="001B15F3">
        <w:rPr>
          <w:rFonts w:cs="Arial"/>
          <w:sz w:val="20"/>
        </w:rPr>
        <w:t xml:space="preserve"> ,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has </w:t>
      </w:r>
      <w:proofErr w:type="spellStart"/>
      <w:r w:rsidRPr="001B15F3">
        <w:rPr>
          <w:rFonts w:cs="Arial"/>
          <w:sz w:val="20"/>
        </w:rPr>
        <w:t>moved</w:t>
      </w:r>
      <w:proofErr w:type="spellEnd"/>
      <w:r w:rsidRPr="001B15F3">
        <w:rPr>
          <w:rFonts w:cs="Arial"/>
          <w:sz w:val="20"/>
        </w:rPr>
        <w:t>" or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unknown</w:t>
      </w:r>
      <w:proofErr w:type="spellEnd"/>
      <w:r w:rsidRPr="001B15F3">
        <w:rPr>
          <w:rFonts w:cs="Arial"/>
          <w:sz w:val="20"/>
        </w:rPr>
        <w:t xml:space="preserve">" or </w:t>
      </w:r>
      <w:proofErr w:type="spellStart"/>
      <w:r w:rsidRPr="001B15F3">
        <w:rPr>
          <w:rFonts w:cs="Arial"/>
          <w:sz w:val="20"/>
        </w:rPr>
        <w:t>another</w:t>
      </w:r>
      <w:proofErr w:type="spellEnd"/>
      <w:r w:rsidRPr="001B15F3">
        <w:rPr>
          <w:rFonts w:cs="Arial"/>
          <w:sz w:val="20"/>
        </w:rPr>
        <w:t xml:space="preserve"> note of </w:t>
      </w:r>
      <w:proofErr w:type="spellStart"/>
      <w:r w:rsidRPr="001B15F3">
        <w:rPr>
          <w:rFonts w:cs="Arial"/>
          <w:sz w:val="20"/>
        </w:rPr>
        <w:t>similar</w:t>
      </w:r>
      <w:proofErr w:type="spellEnd"/>
      <w:r w:rsidRPr="001B15F3">
        <w:rPr>
          <w:rFonts w:cs="Arial"/>
          <w:sz w:val="20"/>
        </w:rPr>
        <w:t xml:space="preserve"> </w:t>
      </w:r>
      <w:proofErr w:type="spellStart"/>
      <w:r w:rsidRPr="001B15F3">
        <w:rPr>
          <w:rFonts w:cs="Arial"/>
          <w:sz w:val="20"/>
        </w:rPr>
        <w:t>meaning</w:t>
      </w:r>
      <w:proofErr w:type="spellEnd"/>
      <w:r w:rsidRPr="001B15F3">
        <w:rPr>
          <w:rFonts w:cs="Arial"/>
          <w:sz w:val="20"/>
        </w:rPr>
        <w:t>.</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1B15F3"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0BFCFF9C" w14:textId="2E7D36DD" w:rsidR="001B15F3" w:rsidRPr="00683DDD" w:rsidRDefault="001B15F3" w:rsidP="001B15F3">
      <w:pPr>
        <w:pStyle w:val="Zkladntext"/>
        <w:suppressAutoHyphens/>
        <w:spacing w:line="288" w:lineRule="auto"/>
        <w:ind w:left="562"/>
        <w:rPr>
          <w:rFonts w:cs="Arial"/>
          <w:sz w:val="20"/>
          <w:lang w:val="x-none"/>
        </w:rPr>
      </w:pPr>
      <w:proofErr w:type="spellStart"/>
      <w:r w:rsidRPr="001B15F3">
        <w:rPr>
          <w:rFonts w:cs="Arial"/>
          <w:sz w:val="20"/>
          <w:lang w:val="x-none"/>
        </w:rPr>
        <w:t>Correspondence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by </w:t>
      </w:r>
      <w:proofErr w:type="spellStart"/>
      <w:r w:rsidRPr="001B15F3">
        <w:rPr>
          <w:rFonts w:cs="Arial"/>
          <w:sz w:val="20"/>
          <w:lang w:val="x-none"/>
        </w:rPr>
        <w:t>electronic</w:t>
      </w:r>
      <w:proofErr w:type="spellEnd"/>
      <w:r w:rsidRPr="001B15F3">
        <w:rPr>
          <w:rFonts w:cs="Arial"/>
          <w:sz w:val="20"/>
          <w:lang w:val="x-none"/>
        </w:rPr>
        <w:t xml:space="preserve"> mail </w:t>
      </w:r>
      <w:proofErr w:type="spellStart"/>
      <w:r w:rsidRPr="001B15F3">
        <w:rPr>
          <w:rFonts w:cs="Arial"/>
          <w:sz w:val="20"/>
          <w:lang w:val="x-none"/>
        </w:rPr>
        <w:t>is</w:t>
      </w:r>
      <w:proofErr w:type="spellEnd"/>
      <w:r w:rsidRPr="001B15F3">
        <w:rPr>
          <w:rFonts w:cs="Arial"/>
          <w:sz w:val="20"/>
          <w:lang w:val="x-none"/>
        </w:rPr>
        <w:t xml:space="preserve"> </w:t>
      </w:r>
      <w:proofErr w:type="spellStart"/>
      <w:r w:rsidRPr="001B15F3">
        <w:rPr>
          <w:rFonts w:cs="Arial"/>
          <w:sz w:val="20"/>
          <w:lang w:val="x-none"/>
        </w:rPr>
        <w:t>considered</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moment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sender</w:t>
      </w:r>
      <w:proofErr w:type="spellEnd"/>
      <w:r w:rsidRPr="001B15F3">
        <w:rPr>
          <w:rFonts w:cs="Arial"/>
          <w:sz w:val="20"/>
          <w:lang w:val="x-none"/>
        </w:rPr>
        <w:t xml:space="preserve"> </w:t>
      </w:r>
      <w:proofErr w:type="spellStart"/>
      <w:r w:rsidRPr="001B15F3">
        <w:rPr>
          <w:rFonts w:cs="Arial"/>
          <w:sz w:val="20"/>
          <w:lang w:val="x-none"/>
        </w:rPr>
        <w:t>receives</w:t>
      </w:r>
      <w:proofErr w:type="spellEnd"/>
      <w:r w:rsidRPr="001B15F3">
        <w:rPr>
          <w:rFonts w:cs="Arial"/>
          <w:sz w:val="20"/>
          <w:lang w:val="x-none"/>
        </w:rPr>
        <w:t xml:space="preserve"> a </w:t>
      </w:r>
      <w:proofErr w:type="spellStart"/>
      <w:r w:rsidRPr="001B15F3">
        <w:rPr>
          <w:rFonts w:cs="Arial"/>
          <w:sz w:val="20"/>
          <w:lang w:val="x-none"/>
        </w:rPr>
        <w:t>message</w:t>
      </w:r>
      <w:proofErr w:type="spellEnd"/>
      <w:r w:rsidRPr="001B15F3">
        <w:rPr>
          <w:rFonts w:cs="Arial"/>
          <w:sz w:val="20"/>
          <w:lang w:val="x-none"/>
        </w:rPr>
        <w:t xml:space="preserve"> </w:t>
      </w:r>
      <w:proofErr w:type="spellStart"/>
      <w:r w:rsidRPr="001B15F3">
        <w:rPr>
          <w:rFonts w:cs="Arial"/>
          <w:sz w:val="20"/>
          <w:lang w:val="x-none"/>
        </w:rPr>
        <w:t>that</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correspondence</w:t>
      </w:r>
      <w:proofErr w:type="spellEnd"/>
      <w:r w:rsidRPr="001B15F3">
        <w:rPr>
          <w:rFonts w:cs="Arial"/>
          <w:sz w:val="20"/>
          <w:lang w:val="x-none"/>
        </w:rPr>
        <w:t xml:space="preserve"> has </w:t>
      </w:r>
      <w:proofErr w:type="spellStart"/>
      <w:r w:rsidRPr="001B15F3">
        <w:rPr>
          <w:rFonts w:cs="Arial"/>
          <w:sz w:val="20"/>
          <w:lang w:val="x-none"/>
        </w:rPr>
        <w:t>been</w:t>
      </w:r>
      <w:proofErr w:type="spellEnd"/>
      <w:r w:rsidRPr="001B15F3">
        <w:rPr>
          <w:rFonts w:cs="Arial"/>
          <w:sz w:val="20"/>
          <w:lang w:val="x-none"/>
        </w:rPr>
        <w:t xml:space="preserve"> </w:t>
      </w:r>
      <w:proofErr w:type="spellStart"/>
      <w:r w:rsidRPr="001B15F3">
        <w:rPr>
          <w:rFonts w:cs="Arial"/>
          <w:sz w:val="20"/>
          <w:lang w:val="x-none"/>
        </w:rPr>
        <w:t>sent</w:t>
      </w:r>
      <w:proofErr w:type="spellEnd"/>
      <w:r w:rsidRPr="001B15F3">
        <w:rPr>
          <w:rFonts w:cs="Arial"/>
          <w:sz w:val="20"/>
          <w:lang w:val="x-none"/>
        </w:rPr>
        <w:t xml:space="preserve"> to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addressee</w:t>
      </w:r>
      <w:proofErr w:type="spellEnd"/>
      <w:r w:rsidRPr="001B15F3">
        <w:rPr>
          <w:rFonts w:cs="Arial"/>
          <w:sz w:val="20"/>
          <w:lang w:val="x-none"/>
        </w:rPr>
        <w:t xml:space="preserve"> (recipient). </w:t>
      </w:r>
      <w:proofErr w:type="spellStart"/>
      <w:r w:rsidRPr="001B15F3">
        <w:rPr>
          <w:rFonts w:cs="Arial"/>
          <w:sz w:val="20"/>
          <w:lang w:val="x-none"/>
        </w:rPr>
        <w:t>Only</w:t>
      </w:r>
      <w:proofErr w:type="spellEnd"/>
      <w:r w:rsidRPr="001B15F3">
        <w:rPr>
          <w:rFonts w:cs="Arial"/>
          <w:sz w:val="20"/>
          <w:lang w:val="x-none"/>
        </w:rPr>
        <w:t xml:space="preserve"> </w:t>
      </w:r>
      <w:proofErr w:type="spellStart"/>
      <w:r w:rsidRPr="001B15F3">
        <w:rPr>
          <w:rFonts w:cs="Arial"/>
          <w:sz w:val="20"/>
          <w:lang w:val="x-none"/>
        </w:rPr>
        <w:t>operative</w:t>
      </w:r>
      <w:proofErr w:type="spellEnd"/>
      <w:r w:rsidRPr="001B15F3">
        <w:rPr>
          <w:rFonts w:cs="Arial"/>
          <w:sz w:val="20"/>
          <w:lang w:val="x-none"/>
        </w:rPr>
        <w:t xml:space="preserve"> </w:t>
      </w:r>
      <w:proofErr w:type="spellStart"/>
      <w:r w:rsidRPr="001B15F3">
        <w:rPr>
          <w:rFonts w:cs="Arial"/>
          <w:sz w:val="20"/>
          <w:lang w:val="x-none"/>
        </w:rPr>
        <w:t>communication</w:t>
      </w:r>
      <w:proofErr w:type="spellEnd"/>
      <w:r w:rsidRPr="001B15F3">
        <w:rPr>
          <w:rFonts w:cs="Arial"/>
          <w:sz w:val="20"/>
          <w:lang w:val="x-none"/>
        </w:rPr>
        <w:t xml:space="preserve"> </w:t>
      </w:r>
      <w:proofErr w:type="spellStart"/>
      <w:r w:rsidRPr="001B15F3">
        <w:rPr>
          <w:rFonts w:cs="Arial"/>
          <w:sz w:val="20"/>
          <w:lang w:val="x-none"/>
        </w:rPr>
        <w:t>regarding</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performance</w:t>
      </w:r>
      <w:proofErr w:type="spellEnd"/>
      <w:r w:rsidRPr="001B15F3">
        <w:rPr>
          <w:rFonts w:cs="Arial"/>
          <w:sz w:val="20"/>
          <w:lang w:val="x-none"/>
        </w:rPr>
        <w:t xml:space="preserve"> of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contract</w:t>
      </w:r>
      <w:proofErr w:type="spellEnd"/>
      <w:r w:rsidRPr="001B15F3">
        <w:rPr>
          <w:rFonts w:cs="Arial"/>
          <w:sz w:val="20"/>
          <w:lang w:val="x-none"/>
        </w:rPr>
        <w:t xml:space="preserve"> </w:t>
      </w:r>
      <w:proofErr w:type="spellStart"/>
      <w:r w:rsidRPr="001B15F3">
        <w:rPr>
          <w:rFonts w:cs="Arial"/>
          <w:sz w:val="20"/>
          <w:lang w:val="x-none"/>
        </w:rPr>
        <w:t>can</w:t>
      </w:r>
      <w:proofErr w:type="spellEnd"/>
      <w:r w:rsidRPr="001B15F3">
        <w:rPr>
          <w:rFonts w:cs="Arial"/>
          <w:sz w:val="20"/>
          <w:lang w:val="x-none"/>
        </w:rPr>
        <w:t xml:space="preserve"> </w:t>
      </w:r>
      <w:proofErr w:type="spellStart"/>
      <w:r w:rsidRPr="001B15F3">
        <w:rPr>
          <w:rFonts w:cs="Arial"/>
          <w:sz w:val="20"/>
          <w:lang w:val="x-none"/>
        </w:rPr>
        <w:t>be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in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form</w:t>
      </w:r>
      <w:proofErr w:type="spellEnd"/>
      <w:r w:rsidRPr="001B15F3">
        <w:rPr>
          <w:rFonts w:cs="Arial"/>
          <w:sz w:val="20"/>
          <w:lang w:val="x-none"/>
        </w:rPr>
        <w:t>.</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1B15F3"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66A33B33" w14:textId="1F23075E" w:rsidR="001B15F3" w:rsidRPr="00683DDD" w:rsidRDefault="001B15F3" w:rsidP="001B15F3">
      <w:pPr>
        <w:pStyle w:val="Zkladntext"/>
        <w:suppressAutoHyphens/>
        <w:spacing w:line="288" w:lineRule="auto"/>
        <w:ind w:left="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1B15F3"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V prípade, ak nebude možné dosiahnuť dohodu ani do 3 mesiacov od vzniku sporu, podajú zmluvné strany žalobu na súd v Slovenskej republike podľa ustanovení procesného práva Slovenskej republiky.</w:t>
      </w:r>
    </w:p>
    <w:p w14:paraId="401CD78F" w14:textId="2D995CA3" w:rsidR="001B15F3" w:rsidRPr="00683DDD" w:rsidRDefault="001B15F3" w:rsidP="001B15F3">
      <w:pPr>
        <w:pStyle w:val="Odsekzoznamu"/>
        <w:suppressAutoHyphens/>
        <w:spacing w:line="288" w:lineRule="auto"/>
        <w:ind w:left="562"/>
        <w:jc w:val="both"/>
        <w:rPr>
          <w:rFonts w:cs="Arial"/>
          <w:sz w:val="20"/>
        </w:rPr>
      </w:pPr>
      <w:proofErr w:type="spellStart"/>
      <w:r w:rsidRPr="001B15F3">
        <w:rPr>
          <w:rFonts w:cs="Arial"/>
          <w:sz w:val="20"/>
        </w:rPr>
        <w:t>Any</w:t>
      </w:r>
      <w:proofErr w:type="spellEnd"/>
      <w:r w:rsidRPr="001B15F3">
        <w:rPr>
          <w:rFonts w:cs="Arial"/>
          <w:sz w:val="20"/>
        </w:rPr>
        <w:t xml:space="preserve"> </w:t>
      </w:r>
      <w:proofErr w:type="spellStart"/>
      <w:r w:rsidRPr="001B15F3">
        <w:rPr>
          <w:rFonts w:cs="Arial"/>
          <w:sz w:val="20"/>
        </w:rPr>
        <w:t>disputes</w:t>
      </w:r>
      <w:proofErr w:type="spellEnd"/>
      <w:r w:rsidRPr="001B15F3">
        <w:rPr>
          <w:rFonts w:cs="Arial"/>
          <w:sz w:val="20"/>
        </w:rPr>
        <w:t xml:space="preserve"> </w:t>
      </w:r>
      <w:proofErr w:type="spellStart"/>
      <w:r w:rsidRPr="001B15F3">
        <w:rPr>
          <w:rFonts w:cs="Arial"/>
          <w:sz w:val="20"/>
        </w:rPr>
        <w:t>arising</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undertake</w:t>
      </w:r>
      <w:proofErr w:type="spellEnd"/>
      <w:r w:rsidRPr="001B15F3">
        <w:rPr>
          <w:rFonts w:cs="Arial"/>
          <w:sz w:val="20"/>
        </w:rPr>
        <w:t xml:space="preserve"> to </w:t>
      </w:r>
      <w:proofErr w:type="spellStart"/>
      <w:r w:rsidRPr="001B15F3">
        <w:rPr>
          <w:rFonts w:cs="Arial"/>
          <w:sz w:val="20"/>
        </w:rPr>
        <w:t>solve</w:t>
      </w:r>
      <w:proofErr w:type="spellEnd"/>
      <w:r w:rsidRPr="001B15F3">
        <w:rPr>
          <w:rFonts w:cs="Arial"/>
          <w:sz w:val="20"/>
        </w:rPr>
        <w:t xml:space="preserve"> </w:t>
      </w:r>
      <w:proofErr w:type="spellStart"/>
      <w:r w:rsidRPr="001B15F3">
        <w:rPr>
          <w:rFonts w:cs="Arial"/>
          <w:sz w:val="20"/>
        </w:rPr>
        <w:t>primarily</w:t>
      </w:r>
      <w:proofErr w:type="spellEnd"/>
      <w:r w:rsidRPr="001B15F3">
        <w:rPr>
          <w:rFonts w:cs="Arial"/>
          <w:sz w:val="20"/>
        </w:rPr>
        <w:t xml:space="preserve"> by </w:t>
      </w:r>
      <w:proofErr w:type="spellStart"/>
      <w:r w:rsidRPr="001B15F3">
        <w:rPr>
          <w:rFonts w:cs="Arial"/>
          <w:sz w:val="20"/>
        </w:rPr>
        <w:t>mutual</w:t>
      </w:r>
      <w:proofErr w:type="spellEnd"/>
      <w:r w:rsidRPr="001B15F3">
        <w:rPr>
          <w:rFonts w:cs="Arial"/>
          <w:sz w:val="20"/>
        </w:rPr>
        <w:t xml:space="preserve"> </w:t>
      </w:r>
      <w:proofErr w:type="spellStart"/>
      <w:r w:rsidRPr="001B15F3">
        <w:rPr>
          <w:rFonts w:cs="Arial"/>
          <w:sz w:val="20"/>
        </w:rPr>
        <w:t>negotiation</w:t>
      </w:r>
      <w:proofErr w:type="spellEnd"/>
      <w:r w:rsidRPr="001B15F3">
        <w:rPr>
          <w:rFonts w:cs="Arial"/>
          <w:sz w:val="20"/>
        </w:rPr>
        <w:t xml:space="preserve"> and </w:t>
      </w:r>
      <w:proofErr w:type="spellStart"/>
      <w:r w:rsidRPr="001B15F3">
        <w:rPr>
          <w:rFonts w:cs="Arial"/>
          <w:sz w:val="20"/>
        </w:rPr>
        <w:t>agreement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to </w:t>
      </w:r>
      <w:proofErr w:type="spellStart"/>
      <w:r w:rsidRPr="001B15F3">
        <w:rPr>
          <w:rFonts w:cs="Arial"/>
          <w:sz w:val="20"/>
        </w:rPr>
        <w:t>reach</w:t>
      </w:r>
      <w:proofErr w:type="spellEnd"/>
      <w:r w:rsidRPr="001B15F3">
        <w:rPr>
          <w:rFonts w:cs="Arial"/>
          <w:sz w:val="20"/>
        </w:rPr>
        <w:t xml:space="preserve"> </w:t>
      </w:r>
      <w:proofErr w:type="spellStart"/>
      <w:r w:rsidRPr="001B15F3">
        <w:rPr>
          <w:rFonts w:cs="Arial"/>
          <w:sz w:val="20"/>
        </w:rPr>
        <w:t>an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w:t>
      </w:r>
      <w:proofErr w:type="spellStart"/>
      <w:r w:rsidRPr="001B15F3">
        <w:rPr>
          <w:rFonts w:cs="Arial"/>
          <w:sz w:val="20"/>
        </w:rPr>
        <w:t>even</w:t>
      </w:r>
      <w:proofErr w:type="spellEnd"/>
      <w:r w:rsidRPr="001B15F3">
        <w:rPr>
          <w:rFonts w:cs="Arial"/>
          <w:sz w:val="20"/>
        </w:rPr>
        <w:t xml:space="preserve"> </w:t>
      </w:r>
      <w:proofErr w:type="spellStart"/>
      <w:r w:rsidRPr="001B15F3">
        <w:rPr>
          <w:rFonts w:cs="Arial"/>
          <w:sz w:val="20"/>
        </w:rPr>
        <w:t>within</w:t>
      </w:r>
      <w:proofErr w:type="spellEnd"/>
      <w:r w:rsidRPr="001B15F3">
        <w:rPr>
          <w:rFonts w:cs="Arial"/>
          <w:sz w:val="20"/>
        </w:rPr>
        <w:t xml:space="preserve"> 3 </w:t>
      </w:r>
      <w:proofErr w:type="spellStart"/>
      <w:r w:rsidRPr="001B15F3">
        <w:rPr>
          <w:rFonts w:cs="Arial"/>
          <w:sz w:val="20"/>
        </w:rPr>
        <w:t>months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origin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dispute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will</w:t>
      </w:r>
      <w:proofErr w:type="spellEnd"/>
      <w:r w:rsidRPr="001B15F3">
        <w:rPr>
          <w:rFonts w:cs="Arial"/>
          <w:sz w:val="20"/>
        </w:rPr>
        <w:t xml:space="preserve"> </w:t>
      </w:r>
      <w:proofErr w:type="spellStart"/>
      <w:r w:rsidRPr="001B15F3">
        <w:rPr>
          <w:rFonts w:cs="Arial"/>
          <w:sz w:val="20"/>
        </w:rPr>
        <w:t>file</w:t>
      </w:r>
      <w:proofErr w:type="spellEnd"/>
      <w:r w:rsidRPr="001B15F3">
        <w:rPr>
          <w:rFonts w:cs="Arial"/>
          <w:sz w:val="20"/>
        </w:rPr>
        <w:t xml:space="preserve"> a </w:t>
      </w:r>
      <w:proofErr w:type="spellStart"/>
      <w:r w:rsidRPr="001B15F3">
        <w:rPr>
          <w:rFonts w:cs="Arial"/>
          <w:sz w:val="20"/>
        </w:rPr>
        <w:t>lawsuit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court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 xml:space="preserve"> </w:t>
      </w:r>
      <w:proofErr w:type="spellStart"/>
      <w:r w:rsidRPr="001B15F3">
        <w:rPr>
          <w:rFonts w:cs="Arial"/>
          <w:sz w:val="20"/>
        </w:rPr>
        <w:t>according</w:t>
      </w:r>
      <w:proofErr w:type="spellEnd"/>
      <w:r w:rsidRPr="001B15F3">
        <w:rPr>
          <w:rFonts w:cs="Arial"/>
          <w:sz w:val="20"/>
        </w:rPr>
        <w:t xml:space="preserve">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provisions</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procedural</w:t>
      </w:r>
      <w:proofErr w:type="spellEnd"/>
      <w:r w:rsidRPr="001B15F3">
        <w:rPr>
          <w:rFonts w:cs="Arial"/>
          <w:sz w:val="20"/>
        </w:rPr>
        <w:t xml:space="preserve"> </w:t>
      </w:r>
      <w:proofErr w:type="spellStart"/>
      <w:r w:rsidRPr="001B15F3">
        <w:rPr>
          <w:rFonts w:cs="Arial"/>
          <w:sz w:val="20"/>
        </w:rPr>
        <w:t>law</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lastRenderedPageBreak/>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198BEEAD" w14:textId="25218C8E" w:rsidR="001B15F3" w:rsidRDefault="001B15F3" w:rsidP="001B15F3">
      <w:pPr>
        <w:pStyle w:val="Zkladntext"/>
        <w:suppressAutoHyphens/>
        <w:spacing w:line="288" w:lineRule="auto"/>
        <w:ind w:left="562"/>
        <w:rPr>
          <w:rFonts w:cs="Arial"/>
          <w:sz w:val="20"/>
        </w:rPr>
      </w:pPr>
      <w:r w:rsidRPr="001B15F3">
        <w:rPr>
          <w:rFonts w:cs="Arial"/>
          <w:sz w:val="20"/>
        </w:rPr>
        <w:t>Na vzťahy medzi zmluvnými stranami vyplývajúce z tejto zmluvy, ale ňou výslovne neupravené sa vzťahujú príslušné ustanovenia Obchodného zákonníka, a tiež ostatné všeobecne záväzné právne predpisy Slovenskej republiky.</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A6FC5BA" w14:textId="2FED238F" w:rsidR="00737E79" w:rsidRDefault="00737E79" w:rsidP="00737E79">
      <w:pPr>
        <w:pStyle w:val="Zkladntext"/>
        <w:suppressAutoHyphens/>
        <w:spacing w:line="288" w:lineRule="auto"/>
        <w:ind w:left="562"/>
        <w:rPr>
          <w:rFonts w:cs="Arial"/>
          <w:sz w:val="20"/>
        </w:rPr>
      </w:pP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duration</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on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basis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w:t>
      </w:r>
      <w:proofErr w:type="spellStart"/>
      <w:r w:rsidRPr="00737E79">
        <w:rPr>
          <w:rFonts w:cs="Arial"/>
          <w:sz w:val="20"/>
        </w:rPr>
        <w:t>Application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as part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project</w:t>
      </w:r>
      <w:proofErr w:type="spellEnd"/>
      <w:r w:rsidRPr="00737E79">
        <w:rPr>
          <w:rFonts w:cs="Arial"/>
          <w:sz w:val="20"/>
        </w:rPr>
        <w:t xml:space="preserve"> </w:t>
      </w:r>
      <w:proofErr w:type="spellStart"/>
      <w:r w:rsidRPr="00737E79">
        <w:rPr>
          <w:rFonts w:cs="Arial"/>
          <w:sz w:val="20"/>
        </w:rPr>
        <w:t>from</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SR </w:t>
      </w:r>
      <w:proofErr w:type="spellStart"/>
      <w:r w:rsidRPr="00737E79">
        <w:rPr>
          <w:rFonts w:cs="Arial"/>
          <w:sz w:val="20"/>
        </w:rPr>
        <w:t>Rural</w:t>
      </w:r>
      <w:proofErr w:type="spellEnd"/>
      <w:r w:rsidRPr="00737E79">
        <w:rPr>
          <w:rFonts w:cs="Arial"/>
          <w:sz w:val="20"/>
        </w:rPr>
        <w:t xml:space="preserve"> </w:t>
      </w:r>
      <w:proofErr w:type="spellStart"/>
      <w:r w:rsidRPr="00737E79">
        <w:rPr>
          <w:rFonts w:cs="Arial"/>
          <w:sz w:val="20"/>
        </w:rPr>
        <w:t>Development</w:t>
      </w:r>
      <w:proofErr w:type="spellEnd"/>
      <w:r w:rsidRPr="00737E79">
        <w:rPr>
          <w:rFonts w:cs="Arial"/>
          <w:sz w:val="20"/>
        </w:rPr>
        <w:t xml:space="preserve"> Program 2014-2022, </w:t>
      </w: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period</w:t>
      </w:r>
      <w:proofErr w:type="spellEnd"/>
      <w:r w:rsidRPr="00737E79">
        <w:rPr>
          <w:rFonts w:cs="Arial"/>
          <w:sz w:val="20"/>
        </w:rPr>
        <w:t xml:space="preserve"> of validity and </w:t>
      </w:r>
      <w:proofErr w:type="spellStart"/>
      <w:r w:rsidRPr="00737E79">
        <w:rPr>
          <w:rFonts w:cs="Arial"/>
          <w:sz w:val="20"/>
        </w:rPr>
        <w:t>effectiveness</w:t>
      </w:r>
      <w:proofErr w:type="spellEnd"/>
      <w:r w:rsidRPr="00737E79">
        <w:rPr>
          <w:rFonts w:cs="Arial"/>
          <w:sz w:val="20"/>
        </w:rPr>
        <w:t xml:space="preserve"> of </w:t>
      </w:r>
      <w:proofErr w:type="spellStart"/>
      <w:r w:rsidRPr="00737E79">
        <w:rPr>
          <w:rFonts w:cs="Arial"/>
          <w:sz w:val="20"/>
        </w:rPr>
        <w:t>this</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no </w:t>
      </w:r>
      <w:proofErr w:type="spellStart"/>
      <w:r w:rsidRPr="00737E79">
        <w:rPr>
          <w:rFonts w:cs="Arial"/>
          <w:sz w:val="20"/>
        </w:rPr>
        <w:t>changes</w:t>
      </w:r>
      <w:proofErr w:type="spellEnd"/>
      <w:r w:rsidRPr="00737E79">
        <w:rPr>
          <w:rFonts w:cs="Arial"/>
          <w:sz w:val="20"/>
        </w:rPr>
        <w:t xml:space="preserve"> </w:t>
      </w:r>
      <w:proofErr w:type="spellStart"/>
      <w:r w:rsidRPr="00737E79">
        <w:rPr>
          <w:rFonts w:cs="Arial"/>
          <w:sz w:val="20"/>
        </w:rPr>
        <w:t>may</w:t>
      </w:r>
      <w:proofErr w:type="spellEnd"/>
      <w:r w:rsidRPr="00737E79">
        <w:rPr>
          <w:rFonts w:cs="Arial"/>
          <w:sz w:val="20"/>
        </w:rPr>
        <w:t xml:space="preserve"> </w:t>
      </w:r>
      <w:proofErr w:type="spellStart"/>
      <w:r w:rsidRPr="00737E79">
        <w:rPr>
          <w:rFonts w:cs="Arial"/>
          <w:sz w:val="20"/>
        </w:rPr>
        <w:t>be</w:t>
      </w:r>
      <w:proofErr w:type="spellEnd"/>
      <w:r w:rsidRPr="00737E79">
        <w:rPr>
          <w:rFonts w:cs="Arial"/>
          <w:sz w:val="20"/>
        </w:rPr>
        <w:t xml:space="preserve"> </w:t>
      </w:r>
      <w:proofErr w:type="spellStart"/>
      <w:r w:rsidRPr="00737E79">
        <w:rPr>
          <w:rFonts w:cs="Arial"/>
          <w:sz w:val="20"/>
        </w:rPr>
        <w:t>made</w:t>
      </w:r>
      <w:proofErr w:type="spellEnd"/>
      <w:r w:rsidRPr="00737E79">
        <w:rPr>
          <w:rFonts w:cs="Arial"/>
          <w:sz w:val="20"/>
        </w:rPr>
        <w:t xml:space="preserve"> to </w:t>
      </w:r>
      <w:proofErr w:type="spellStart"/>
      <w:r w:rsidRPr="00737E79">
        <w:rPr>
          <w:rFonts w:cs="Arial"/>
          <w:sz w:val="20"/>
        </w:rPr>
        <w:t>those</w:t>
      </w:r>
      <w:proofErr w:type="spellEnd"/>
      <w:r w:rsidRPr="00737E79">
        <w:rPr>
          <w:rFonts w:cs="Arial"/>
          <w:sz w:val="20"/>
        </w:rPr>
        <w:t xml:space="preserve"> </w:t>
      </w:r>
      <w:proofErr w:type="spellStart"/>
      <w:r w:rsidRPr="00737E79">
        <w:rPr>
          <w:rFonts w:cs="Arial"/>
          <w:sz w:val="20"/>
        </w:rPr>
        <w:t>parts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were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to </w:t>
      </w:r>
      <w:proofErr w:type="spellStart"/>
      <w:r w:rsidRPr="00737E79">
        <w:rPr>
          <w:rFonts w:cs="Arial"/>
          <w:sz w:val="20"/>
        </w:rPr>
        <w:t>evaluation</w:t>
      </w:r>
      <w:proofErr w:type="spellEnd"/>
      <w:r w:rsidRPr="00737E79">
        <w:rPr>
          <w:rFonts w:cs="Arial"/>
          <w:sz w:val="20"/>
        </w:rPr>
        <w:t xml:space="preserve"> in </w:t>
      </w:r>
      <w:proofErr w:type="spellStart"/>
      <w:r w:rsidRPr="00737E79">
        <w:rPr>
          <w:rFonts w:cs="Arial"/>
          <w:sz w:val="20"/>
        </w:rPr>
        <w:t>terms</w:t>
      </w:r>
      <w:proofErr w:type="spellEnd"/>
      <w:r w:rsidRPr="00737E79">
        <w:rPr>
          <w:rFonts w:cs="Arial"/>
          <w:sz w:val="20"/>
        </w:rPr>
        <w:t xml:space="preserve"> of </w:t>
      </w:r>
      <w:proofErr w:type="spellStart"/>
      <w:r w:rsidRPr="00737E79">
        <w:rPr>
          <w:rFonts w:cs="Arial"/>
          <w:sz w:val="20"/>
        </w:rPr>
        <w:t>evaluation</w:t>
      </w:r>
      <w:proofErr w:type="spellEnd"/>
      <w:r w:rsidRPr="00737E79">
        <w:rPr>
          <w:rFonts w:cs="Arial"/>
          <w:sz w:val="20"/>
        </w:rPr>
        <w:t xml:space="preserve"> </w:t>
      </w:r>
      <w:proofErr w:type="spellStart"/>
      <w:r w:rsidRPr="00737E79">
        <w:rPr>
          <w:rFonts w:cs="Arial"/>
          <w:sz w:val="20"/>
        </w:rPr>
        <w:t>criteria</w:t>
      </w:r>
      <w:proofErr w:type="spellEnd"/>
      <w:r w:rsidRPr="00737E79">
        <w:rPr>
          <w:rFonts w:cs="Arial"/>
          <w:sz w:val="20"/>
        </w:rPr>
        <w:t xml:space="preserve"> in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process</w:t>
      </w:r>
      <w:proofErr w:type="spellEnd"/>
      <w:r w:rsidRPr="00737E79">
        <w:rPr>
          <w:rFonts w:cs="Arial"/>
          <w:sz w:val="20"/>
        </w:rPr>
        <w:t xml:space="preserve"> of </w:t>
      </w:r>
      <w:proofErr w:type="spellStart"/>
      <w:r w:rsidRPr="00737E79">
        <w:rPr>
          <w:rFonts w:cs="Arial"/>
          <w:sz w:val="20"/>
        </w:rPr>
        <w:t>procurement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w:t>
      </w:r>
    </w:p>
    <w:p w14:paraId="0DFB7D5E" w14:textId="77777777" w:rsidR="001B15F3" w:rsidRDefault="001B15F3" w:rsidP="001B15F3">
      <w:pPr>
        <w:pStyle w:val="Zkladntext"/>
        <w:suppressAutoHyphens/>
        <w:spacing w:line="288" w:lineRule="auto"/>
        <w:ind w:left="562"/>
        <w:rPr>
          <w:rFonts w:cs="Arial"/>
          <w:sz w:val="20"/>
        </w:rPr>
      </w:pP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3"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41B7EED6" w14:textId="1AF7E87E"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becomes</w:t>
      </w:r>
      <w:proofErr w:type="spellEnd"/>
      <w:r w:rsidRPr="00737E79">
        <w:rPr>
          <w:rFonts w:cs="Arial"/>
          <w:sz w:val="20"/>
        </w:rPr>
        <w:t xml:space="preserve"> </w:t>
      </w:r>
      <w:proofErr w:type="spellStart"/>
      <w:r w:rsidRPr="00737E79">
        <w:rPr>
          <w:rFonts w:cs="Arial"/>
          <w:sz w:val="20"/>
        </w:rPr>
        <w:t>valid</w:t>
      </w:r>
      <w:proofErr w:type="spellEnd"/>
      <w:r w:rsidRPr="00737E79">
        <w:rPr>
          <w:rFonts w:cs="Arial"/>
          <w:sz w:val="20"/>
        </w:rPr>
        <w:t xml:space="preserve"> and </w:t>
      </w:r>
      <w:proofErr w:type="spellStart"/>
      <w:r w:rsidRPr="00737E79">
        <w:rPr>
          <w:rFonts w:cs="Arial"/>
          <w:sz w:val="20"/>
        </w:rPr>
        <w:t>effective</w:t>
      </w:r>
      <w:proofErr w:type="spellEnd"/>
      <w:r w:rsidRPr="00737E79">
        <w:rPr>
          <w:rFonts w:cs="Arial"/>
          <w:sz w:val="20"/>
        </w:rPr>
        <w:t xml:space="preserve"> </w:t>
      </w:r>
      <w:proofErr w:type="spellStart"/>
      <w:r w:rsidRPr="00737E79">
        <w:rPr>
          <w:rFonts w:cs="Arial"/>
          <w:sz w:val="20"/>
        </w:rPr>
        <w:t>upon</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signature</w:t>
      </w:r>
      <w:proofErr w:type="spellEnd"/>
      <w:r w:rsidRPr="00737E79">
        <w:rPr>
          <w:rFonts w:cs="Arial"/>
          <w:sz w:val="20"/>
        </w:rPr>
        <w:t xml:space="preserve"> by </w:t>
      </w:r>
      <w:proofErr w:type="spellStart"/>
      <w:r w:rsidRPr="00737E79">
        <w:rPr>
          <w:rFonts w:cs="Arial"/>
          <w:sz w:val="20"/>
        </w:rPr>
        <w:t>both</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w:t>
      </w:r>
    </w:p>
    <w:p w14:paraId="5F8C530E" w14:textId="77777777" w:rsidR="00683DDD" w:rsidRDefault="00683DDD" w:rsidP="00683DDD">
      <w:pPr>
        <w:pStyle w:val="Zkladntext"/>
        <w:suppressAutoHyphens/>
        <w:spacing w:line="288" w:lineRule="auto"/>
        <w:rPr>
          <w:rFonts w:cs="Arial"/>
          <w:sz w:val="20"/>
        </w:rPr>
      </w:pPr>
    </w:p>
    <w:bookmarkEnd w:id="3"/>
    <w:p w14:paraId="021AEFB6" w14:textId="77777777" w:rsidR="00737E79" w:rsidRPr="00737E79"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r w:rsidR="00737E79" w:rsidRPr="00737E79">
        <w:t xml:space="preserve"> </w:t>
      </w:r>
    </w:p>
    <w:p w14:paraId="6A2F8E14" w14:textId="5E6ABC8F" w:rsidR="00EF02F2" w:rsidRP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 xml:space="preserve"> </w:t>
      </w:r>
      <w:proofErr w:type="spellStart"/>
      <w:r w:rsidRPr="00737E79">
        <w:rPr>
          <w:rFonts w:cs="Arial"/>
          <w:sz w:val="20"/>
        </w:rPr>
        <w:t>declare</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they</w:t>
      </w:r>
      <w:proofErr w:type="spellEnd"/>
      <w:r w:rsidRPr="00737E79">
        <w:rPr>
          <w:rFonts w:cs="Arial"/>
          <w:sz w:val="20"/>
        </w:rPr>
        <w:t xml:space="preserve"> </w:t>
      </w:r>
      <w:proofErr w:type="spellStart"/>
      <w:r w:rsidRPr="00737E79">
        <w:rPr>
          <w:rFonts w:cs="Arial"/>
          <w:sz w:val="20"/>
        </w:rPr>
        <w:t>have</w:t>
      </w:r>
      <w:proofErr w:type="spellEnd"/>
      <w:r w:rsidRPr="00737E79">
        <w:rPr>
          <w:rFonts w:cs="Arial"/>
          <w:sz w:val="20"/>
        </w:rPr>
        <w:t xml:space="preserve"> </w:t>
      </w:r>
      <w:proofErr w:type="spellStart"/>
      <w:r w:rsidRPr="00737E79">
        <w:rPr>
          <w:rFonts w:cs="Arial"/>
          <w:sz w:val="20"/>
        </w:rPr>
        <w:t>properly</w:t>
      </w:r>
      <w:proofErr w:type="spellEnd"/>
      <w:r w:rsidRPr="00737E79">
        <w:rPr>
          <w:rFonts w:cs="Arial"/>
          <w:sz w:val="20"/>
        </w:rPr>
        <w:t xml:space="preserve"> </w:t>
      </w:r>
      <w:proofErr w:type="spellStart"/>
      <w:r w:rsidRPr="00737E79">
        <w:rPr>
          <w:rFonts w:cs="Arial"/>
          <w:sz w:val="20"/>
        </w:rPr>
        <w:t>read</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understand</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content</w:t>
      </w:r>
      <w:proofErr w:type="spellEnd"/>
      <w:r w:rsidRPr="00737E79">
        <w:rPr>
          <w:rFonts w:cs="Arial"/>
          <w:sz w:val="20"/>
        </w:rPr>
        <w:t xml:space="preserve"> and </w:t>
      </w:r>
      <w:proofErr w:type="spellStart"/>
      <w:r w:rsidRPr="00737E79">
        <w:rPr>
          <w:rFonts w:cs="Arial"/>
          <w:sz w:val="20"/>
        </w:rPr>
        <w:t>sign</w:t>
      </w:r>
      <w:proofErr w:type="spellEnd"/>
      <w:r w:rsidRPr="00737E79">
        <w:rPr>
          <w:rFonts w:cs="Arial"/>
          <w:sz w:val="20"/>
        </w:rPr>
        <w:t xml:space="preserve"> </w:t>
      </w:r>
      <w:proofErr w:type="spellStart"/>
      <w:r w:rsidRPr="00737E79">
        <w:rPr>
          <w:rFonts w:cs="Arial"/>
          <w:sz w:val="20"/>
        </w:rPr>
        <w:t>it</w:t>
      </w:r>
      <w:proofErr w:type="spellEnd"/>
      <w:r w:rsidRPr="00737E79">
        <w:rPr>
          <w:rFonts w:cs="Arial"/>
          <w:sz w:val="20"/>
        </w:rPr>
        <w:t xml:space="preserve"> as a </w:t>
      </w:r>
      <w:proofErr w:type="spellStart"/>
      <w:r w:rsidRPr="00737E79">
        <w:rPr>
          <w:rFonts w:cs="Arial"/>
          <w:sz w:val="20"/>
        </w:rPr>
        <w:t>sign</w:t>
      </w:r>
      <w:proofErr w:type="spellEnd"/>
      <w:r w:rsidRPr="00737E79">
        <w:rPr>
          <w:rFonts w:cs="Arial"/>
          <w:sz w:val="20"/>
        </w:rPr>
        <w:t xml:space="preserve"> of </w:t>
      </w:r>
      <w:proofErr w:type="spellStart"/>
      <w:r w:rsidRPr="00737E79">
        <w:rPr>
          <w:rFonts w:cs="Arial"/>
          <w:sz w:val="20"/>
        </w:rPr>
        <w:t>agreement</w:t>
      </w:r>
      <w:proofErr w:type="spellEnd"/>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0C7FA0D6" w14:textId="07E8B2A9"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is</w:t>
      </w:r>
      <w:proofErr w:type="spellEnd"/>
      <w:r w:rsidRPr="00737E79">
        <w:rPr>
          <w:rFonts w:cs="Arial"/>
          <w:sz w:val="20"/>
        </w:rPr>
        <w:t xml:space="preserve"> </w:t>
      </w:r>
      <w:proofErr w:type="spellStart"/>
      <w:r w:rsidRPr="00737E79">
        <w:rPr>
          <w:rFonts w:cs="Arial"/>
          <w:sz w:val="20"/>
        </w:rPr>
        <w:t>drawn</w:t>
      </w:r>
      <w:proofErr w:type="spellEnd"/>
      <w:r w:rsidRPr="00737E79">
        <w:rPr>
          <w:rFonts w:cs="Arial"/>
          <w:sz w:val="20"/>
        </w:rPr>
        <w:t xml:space="preserve"> </w:t>
      </w:r>
      <w:proofErr w:type="spellStart"/>
      <w:r w:rsidRPr="00737E79">
        <w:rPr>
          <w:rFonts w:cs="Arial"/>
          <w:sz w:val="20"/>
        </w:rPr>
        <w:t>up</w:t>
      </w:r>
      <w:proofErr w:type="spellEnd"/>
      <w:r w:rsidRPr="00737E79">
        <w:rPr>
          <w:rFonts w:cs="Arial"/>
          <w:sz w:val="20"/>
        </w:rPr>
        <w:t xml:space="preserve"> in </w:t>
      </w:r>
      <w:proofErr w:type="spellStart"/>
      <w:r w:rsidRPr="00737E79">
        <w:rPr>
          <w:rFonts w:cs="Arial"/>
          <w:sz w:val="20"/>
        </w:rPr>
        <w:t>four</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of </w:t>
      </w:r>
      <w:proofErr w:type="spellStart"/>
      <w:r w:rsidRPr="00737E79">
        <w:rPr>
          <w:rFonts w:cs="Arial"/>
          <w:sz w:val="20"/>
        </w:rPr>
        <w:t>which</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originals</w:t>
      </w:r>
      <w:proofErr w:type="spellEnd"/>
      <w:r w:rsidRPr="00737E79">
        <w:rPr>
          <w:rFonts w:cs="Arial"/>
          <w:sz w:val="20"/>
        </w:rPr>
        <w:t xml:space="preserve"> are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are </w:t>
      </w:r>
      <w:proofErr w:type="spellStart"/>
      <w:r w:rsidRPr="00737E79">
        <w:rPr>
          <w:rFonts w:cs="Arial"/>
          <w:sz w:val="20"/>
        </w:rPr>
        <w:t>kept</w:t>
      </w:r>
      <w:proofErr w:type="spellEnd"/>
      <w:r w:rsidRPr="00737E79">
        <w:rPr>
          <w:rFonts w:cs="Arial"/>
          <w:sz w:val="20"/>
        </w:rPr>
        <w:t xml:space="preserve"> by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seller</w:t>
      </w:r>
      <w:proofErr w:type="spellEnd"/>
      <w:r w:rsidRPr="00737E79">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Pr="00737E79"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4136C445" w14:textId="413977EC" w:rsidR="00737E79" w:rsidRDefault="00737E79" w:rsidP="00737E79">
      <w:pPr>
        <w:pStyle w:val="Zkladntext"/>
        <w:suppressAutoHyphens/>
        <w:spacing w:line="276" w:lineRule="auto"/>
        <w:ind w:left="562"/>
        <w:rPr>
          <w:rFonts w:cs="Arial"/>
          <w:b/>
          <w:sz w:val="20"/>
        </w:rPr>
      </w:pPr>
      <w:proofErr w:type="spellStart"/>
      <w:r w:rsidRPr="00737E79">
        <w:rPr>
          <w:rFonts w:cs="Arial"/>
          <w:b/>
          <w:sz w:val="20"/>
        </w:rPr>
        <w:t>An</w:t>
      </w:r>
      <w:proofErr w:type="spellEnd"/>
      <w:r w:rsidRPr="00737E79">
        <w:rPr>
          <w:rFonts w:cs="Arial"/>
          <w:b/>
          <w:sz w:val="20"/>
        </w:rPr>
        <w:t xml:space="preserve"> </w:t>
      </w:r>
      <w:proofErr w:type="spellStart"/>
      <w:r w:rsidRPr="00737E79">
        <w:rPr>
          <w:rFonts w:cs="Arial"/>
          <w:b/>
          <w:sz w:val="20"/>
        </w:rPr>
        <w:t>integral</w:t>
      </w:r>
      <w:proofErr w:type="spellEnd"/>
      <w:r w:rsidRPr="00737E79">
        <w:rPr>
          <w:rFonts w:cs="Arial"/>
          <w:b/>
          <w:sz w:val="20"/>
        </w:rPr>
        <w:t xml:space="preserve"> part of </w:t>
      </w:r>
      <w:proofErr w:type="spellStart"/>
      <w:r w:rsidRPr="00737E79">
        <w:rPr>
          <w:rFonts w:cs="Arial"/>
          <w:b/>
          <w:sz w:val="20"/>
        </w:rPr>
        <w:t>this</w:t>
      </w:r>
      <w:proofErr w:type="spellEnd"/>
      <w:r w:rsidRPr="00737E79">
        <w:rPr>
          <w:rFonts w:cs="Arial"/>
          <w:b/>
          <w:sz w:val="20"/>
        </w:rPr>
        <w:t xml:space="preserve"> </w:t>
      </w:r>
      <w:proofErr w:type="spellStart"/>
      <w:r w:rsidRPr="00737E79">
        <w:rPr>
          <w:rFonts w:cs="Arial"/>
          <w:b/>
          <w:sz w:val="20"/>
        </w:rPr>
        <w:t>contract</w:t>
      </w:r>
      <w:proofErr w:type="spellEnd"/>
      <w:r w:rsidRPr="00737E79">
        <w:rPr>
          <w:rFonts w:cs="Arial"/>
          <w:b/>
          <w:sz w:val="20"/>
        </w:rPr>
        <w:t xml:space="preserve"> are:</w:t>
      </w:r>
    </w:p>
    <w:p w14:paraId="2809DEA1" w14:textId="4ACD412E" w:rsidR="00723095" w:rsidRPr="00737E79"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4C7C264C" w14:textId="19EF9E8F" w:rsidR="00737E79" w:rsidRPr="00914455" w:rsidRDefault="00737E79" w:rsidP="00683DDD">
      <w:pPr>
        <w:pStyle w:val="Zkladntext"/>
        <w:numPr>
          <w:ilvl w:val="0"/>
          <w:numId w:val="4"/>
        </w:numPr>
        <w:spacing w:line="276" w:lineRule="auto"/>
        <w:ind w:left="567" w:hanging="425"/>
        <w:rPr>
          <w:rFonts w:cs="Arial"/>
          <w:color w:val="FF0000"/>
          <w:sz w:val="20"/>
        </w:rPr>
      </w:pPr>
      <w:proofErr w:type="spellStart"/>
      <w:r w:rsidRPr="00737E79">
        <w:rPr>
          <w:rFonts w:cs="Arial"/>
          <w:color w:val="FF0000"/>
          <w:sz w:val="20"/>
        </w:rPr>
        <w:t>Annex</w:t>
      </w:r>
      <w:proofErr w:type="spellEnd"/>
      <w:r w:rsidRPr="00737E79">
        <w:rPr>
          <w:rFonts w:cs="Arial"/>
          <w:color w:val="FF0000"/>
          <w:sz w:val="20"/>
        </w:rPr>
        <w:t xml:space="preserve"> No. 1 – </w:t>
      </w:r>
      <w:proofErr w:type="spellStart"/>
      <w:r w:rsidRPr="00737E79">
        <w:rPr>
          <w:rFonts w:cs="Arial"/>
          <w:color w:val="FF0000"/>
          <w:sz w:val="20"/>
        </w:rPr>
        <w:t>Proposal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fulfilling</w:t>
      </w:r>
      <w:proofErr w:type="spellEnd"/>
      <w:r w:rsidRPr="00737E79">
        <w:rPr>
          <w:rFonts w:cs="Arial"/>
          <w:color w:val="FF0000"/>
          <w:sz w:val="20"/>
        </w:rPr>
        <w:t xml:space="preserve">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criteria</w:t>
      </w:r>
      <w:proofErr w:type="spellEnd"/>
      <w:r w:rsidRPr="00737E79">
        <w:rPr>
          <w:rFonts w:cs="Arial"/>
          <w:color w:val="FF0000"/>
          <w:sz w:val="20"/>
        </w:rPr>
        <w:t xml:space="preserve"> (</w:t>
      </w:r>
      <w:proofErr w:type="spellStart"/>
      <w:r w:rsidRPr="00737E79">
        <w:rPr>
          <w:rFonts w:cs="Arial"/>
          <w:color w:val="FF0000"/>
          <w:sz w:val="20"/>
        </w:rPr>
        <w:t>Annex</w:t>
      </w:r>
      <w:proofErr w:type="spellEnd"/>
      <w:r w:rsidRPr="00737E79">
        <w:rPr>
          <w:rFonts w:cs="Arial"/>
          <w:color w:val="FF0000"/>
          <w:sz w:val="20"/>
        </w:rPr>
        <w:t xml:space="preserve"> No. 5 of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call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tenders</w:t>
      </w:r>
      <w:proofErr w:type="spellEnd"/>
      <w:r w:rsidRPr="00737E79">
        <w:rPr>
          <w:rFonts w:cs="Arial"/>
          <w:color w:val="FF0000"/>
          <w:sz w:val="20"/>
        </w:rPr>
        <w:t>)</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342A6B92" w14:textId="35F5099B"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2 – Table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evaluation</w:t>
      </w:r>
      <w:proofErr w:type="spellEnd"/>
      <w:r w:rsidRPr="00737E79">
        <w:rPr>
          <w:rFonts w:cs="Arial"/>
          <w:sz w:val="20"/>
        </w:rPr>
        <w:t xml:space="preserve"> of </w:t>
      </w:r>
      <w:proofErr w:type="spellStart"/>
      <w:r w:rsidRPr="00737E79">
        <w:rPr>
          <w:rFonts w:cs="Arial"/>
          <w:sz w:val="20"/>
        </w:rPr>
        <w:t>technical</w:t>
      </w:r>
      <w:proofErr w:type="spellEnd"/>
      <w:r w:rsidRPr="00737E79">
        <w:rPr>
          <w:rFonts w:cs="Arial"/>
          <w:sz w:val="20"/>
        </w:rPr>
        <w:t xml:space="preserve"> </w:t>
      </w:r>
      <w:proofErr w:type="spellStart"/>
      <w:r w:rsidRPr="00737E79">
        <w:rPr>
          <w:rFonts w:cs="Arial"/>
          <w:sz w:val="20"/>
        </w:rPr>
        <w:t>parameters</w:t>
      </w:r>
      <w:proofErr w:type="spellEnd"/>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4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call</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tenders</w:t>
      </w:r>
      <w:proofErr w:type="spellEnd"/>
      <w:r w:rsidRPr="00737E79">
        <w:rPr>
          <w:rFonts w:cs="Arial"/>
          <w:sz w:val="20"/>
        </w:rPr>
        <w:t>)</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36602BA1" w14:textId="3BD39274"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3 – List of </w:t>
      </w:r>
      <w:proofErr w:type="spellStart"/>
      <w:r w:rsidRPr="00737E79">
        <w:rPr>
          <w:rFonts w:cs="Arial"/>
          <w:sz w:val="20"/>
        </w:rPr>
        <w:t>subcontractors</w:t>
      </w:r>
      <w:proofErr w:type="spellEnd"/>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0C41DB13"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2014901"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10BDEA"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56F05E26"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BE70C8A"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9C3E8CB"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C1E3A9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8BEE029"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6E25EF1"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98918D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488BB7"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D2F005B" w14:textId="0B89A9EC" w:rsidR="00781B46"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Kupujúci</w:t>
      </w:r>
      <w:r w:rsidR="00737E79">
        <w:rPr>
          <w:rFonts w:ascii="Arial" w:hAnsi="Arial" w:cs="Arial"/>
          <w:sz w:val="20"/>
          <w:szCs w:val="20"/>
        </w:rPr>
        <w:t>/</w:t>
      </w:r>
      <w:proofErr w:type="spellStart"/>
      <w:r w:rsidR="00737E79">
        <w:rPr>
          <w:rFonts w:ascii="Arial" w:hAnsi="Arial" w:cs="Arial"/>
          <w:sz w:val="20"/>
          <w:szCs w:val="20"/>
        </w:rPr>
        <w:t>Buyer</w:t>
      </w:r>
      <w:proofErr w:type="spellEnd"/>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Predávajúci</w:t>
      </w:r>
      <w:r w:rsidR="00737E79">
        <w:rPr>
          <w:rFonts w:ascii="Arial" w:hAnsi="Arial" w:cs="Arial"/>
          <w:sz w:val="20"/>
          <w:szCs w:val="20"/>
        </w:rPr>
        <w:t>/</w:t>
      </w:r>
      <w:proofErr w:type="spellStart"/>
      <w:r w:rsidR="00737E79">
        <w:rPr>
          <w:rFonts w:ascii="Arial" w:hAnsi="Arial" w:cs="Arial"/>
          <w:sz w:val="20"/>
          <w:szCs w:val="20"/>
        </w:rPr>
        <w:t>Seller</w:t>
      </w:r>
      <w:proofErr w:type="spellEnd"/>
    </w:p>
    <w:p w14:paraId="7B5B54B7"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A49F5E8" w14:textId="77777777" w:rsidR="00737E79" w:rsidRPr="005F2C1F"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t xml:space="preserve"> </w:t>
      </w:r>
    </w:p>
    <w:p w14:paraId="0F625220" w14:textId="1B34B520"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737E79">
        <w:rPr>
          <w:rFonts w:ascii="Arial" w:hAnsi="Arial" w:cs="Arial"/>
          <w:sz w:val="20"/>
          <w:szCs w:val="20"/>
        </w:rPr>
        <w:t>/In</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w:t>
      </w:r>
      <w:proofErr w:type="spellStart"/>
      <w:r w:rsidRPr="005F2C1F">
        <w:rPr>
          <w:rFonts w:ascii="Arial" w:hAnsi="Arial" w:cs="Arial"/>
          <w:sz w:val="20"/>
          <w:szCs w:val="20"/>
        </w:rPr>
        <w:t>dň</w:t>
      </w:r>
      <w:r w:rsidR="00737E79">
        <w:rPr>
          <w:rFonts w:ascii="Arial" w:hAnsi="Arial" w:cs="Arial"/>
          <w:sz w:val="20"/>
          <w:szCs w:val="20"/>
        </w:rPr>
        <w:t>Day</w:t>
      </w:r>
      <w:proofErr w:type="spellEnd"/>
      <w:r w:rsidRPr="005F2C1F">
        <w:rPr>
          <w:rFonts w:ascii="Arial" w:hAnsi="Arial" w:cs="Arial"/>
          <w:sz w:val="20"/>
          <w:szCs w:val="20"/>
        </w:rPr>
        <w:t xml:space="preserve">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737E79">
        <w:rPr>
          <w:rFonts w:ascii="Arial" w:hAnsi="Arial" w:cs="Arial"/>
          <w:sz w:val="20"/>
          <w:szCs w:val="20"/>
        </w:rPr>
        <w:t>/In</w:t>
      </w:r>
      <w:r w:rsidR="00361AA9">
        <w:rPr>
          <w:rFonts w:ascii="Arial" w:hAnsi="Arial" w:cs="Arial"/>
          <w:sz w:val="20"/>
          <w:szCs w:val="20"/>
        </w:rPr>
        <w:t>.......................</w:t>
      </w:r>
      <w:r w:rsidRPr="005F2C1F">
        <w:rPr>
          <w:rFonts w:ascii="Arial" w:hAnsi="Arial" w:cs="Arial"/>
          <w:sz w:val="20"/>
          <w:szCs w:val="20"/>
        </w:rPr>
        <w:t>, dňa</w:t>
      </w:r>
      <w:r w:rsidR="00737E79">
        <w:rPr>
          <w:rFonts w:ascii="Arial" w:hAnsi="Arial" w:cs="Arial"/>
          <w:sz w:val="20"/>
          <w:szCs w:val="20"/>
        </w:rPr>
        <w:t>/</w:t>
      </w:r>
      <w:proofErr w:type="spellStart"/>
      <w:r w:rsidR="00737E79">
        <w:rPr>
          <w:rFonts w:ascii="Arial" w:hAnsi="Arial" w:cs="Arial"/>
          <w:sz w:val="20"/>
          <w:szCs w:val="20"/>
        </w:rPr>
        <w:t>day</w:t>
      </w:r>
      <w:proofErr w:type="spellEnd"/>
      <w:r w:rsidRPr="005F2C1F">
        <w:rPr>
          <w:rFonts w:ascii="Arial" w:hAnsi="Arial" w:cs="Arial"/>
          <w:sz w:val="20"/>
          <w:szCs w:val="20"/>
        </w:rPr>
        <w:t>.....................</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50915904"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737E79">
        <w:rPr>
          <w:rFonts w:ascii="Arial" w:hAnsi="Arial" w:cs="Arial"/>
          <w:sz w:val="20"/>
          <w:szCs w:val="20"/>
        </w:rPr>
        <w:t>/</w:t>
      </w:r>
      <w:proofErr w:type="spellStart"/>
      <w:r w:rsidR="00737E79">
        <w:rPr>
          <w:rFonts w:ascii="Arial" w:hAnsi="Arial" w:cs="Arial"/>
          <w:sz w:val="20"/>
          <w:szCs w:val="20"/>
        </w:rPr>
        <w:t>owner</w:t>
      </w:r>
      <w:proofErr w:type="spellEnd"/>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B3C5230" w14:textId="6F540192" w:rsidR="00737E79" w:rsidRDefault="00737E79" w:rsidP="00C926C4">
      <w:pPr>
        <w:spacing w:before="120" w:line="288" w:lineRule="auto"/>
        <w:ind w:hanging="202"/>
        <w:rPr>
          <w:rFonts w:ascii="Arial" w:hAnsi="Arial" w:cs="Arial"/>
          <w:sz w:val="20"/>
          <w:szCs w:val="20"/>
        </w:rPr>
      </w:pPr>
      <w:r>
        <w:rPr>
          <w:rFonts w:ascii="Arial" w:hAnsi="Arial" w:cs="Arial"/>
          <w:sz w:val="20"/>
          <w:szCs w:val="20"/>
        </w:rPr>
        <w:t xml:space="preserve">                                                                                                      </w:t>
      </w:r>
      <w:proofErr w:type="spellStart"/>
      <w:r w:rsidRPr="00737E79">
        <w:rPr>
          <w:rFonts w:ascii="Arial" w:hAnsi="Arial" w:cs="Arial"/>
          <w:sz w:val="20"/>
          <w:szCs w:val="20"/>
        </w:rPr>
        <w:t>statutory</w:t>
      </w:r>
      <w:proofErr w:type="spellEnd"/>
      <w:r w:rsidRPr="00737E79">
        <w:rPr>
          <w:rFonts w:ascii="Arial" w:hAnsi="Arial" w:cs="Arial"/>
          <w:sz w:val="20"/>
          <w:szCs w:val="20"/>
        </w:rPr>
        <w:t xml:space="preserve"> </w:t>
      </w:r>
      <w:proofErr w:type="spellStart"/>
      <w:r w:rsidRPr="00737E79">
        <w:rPr>
          <w:rFonts w:ascii="Arial" w:hAnsi="Arial" w:cs="Arial"/>
          <w:sz w:val="20"/>
          <w:szCs w:val="20"/>
        </w:rPr>
        <w:t>authority</w:t>
      </w:r>
      <w:proofErr w:type="spellEnd"/>
      <w:r w:rsidRPr="00737E79">
        <w:rPr>
          <w:rFonts w:ascii="Arial" w:hAnsi="Arial" w:cs="Arial"/>
          <w:sz w:val="20"/>
          <w:szCs w:val="20"/>
        </w:rPr>
        <w:t xml:space="preserve"> of </w:t>
      </w:r>
      <w:proofErr w:type="spellStart"/>
      <w:r w:rsidRPr="00737E79">
        <w:rPr>
          <w:rFonts w:ascii="Arial" w:hAnsi="Arial" w:cs="Arial"/>
          <w:sz w:val="20"/>
          <w:szCs w:val="20"/>
        </w:rPr>
        <w:t>the</w:t>
      </w:r>
      <w:proofErr w:type="spellEnd"/>
      <w:r w:rsidRPr="00737E79">
        <w:rPr>
          <w:rFonts w:ascii="Arial" w:hAnsi="Arial" w:cs="Arial"/>
          <w:sz w:val="20"/>
          <w:szCs w:val="20"/>
        </w:rPr>
        <w:t xml:space="preserve"> </w:t>
      </w:r>
      <w:proofErr w:type="spellStart"/>
      <w:r w:rsidRPr="00737E79">
        <w:rPr>
          <w:rFonts w:ascii="Arial" w:hAnsi="Arial" w:cs="Arial"/>
          <w:sz w:val="20"/>
          <w:szCs w:val="20"/>
        </w:rPr>
        <w:t>seller</w:t>
      </w:r>
      <w:proofErr w:type="spellEnd"/>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A85045">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4" w:name="_Toc5785244"/>
      <w:r w:rsidRPr="0006059F">
        <w:rPr>
          <w:rFonts w:ascii="Arial" w:hAnsi="Arial" w:cs="Arial"/>
          <w:color w:val="000000" w:themeColor="text1"/>
          <w:sz w:val="28"/>
          <w:szCs w:val="28"/>
        </w:rPr>
        <w:lastRenderedPageBreak/>
        <w:t>ZOZNAM  SUBDODÁVATEĽOV</w:t>
      </w:r>
      <w:bookmarkEnd w:id="4"/>
    </w:p>
    <w:p w14:paraId="2CA0292F" w14:textId="416708CA" w:rsidR="00737E79" w:rsidRPr="00737E79" w:rsidRDefault="00737E79" w:rsidP="00737E79">
      <w:pPr>
        <w:rPr>
          <w:lang w:eastAsia="zh-CN"/>
        </w:rPr>
      </w:pPr>
      <w:r w:rsidRPr="00737E79">
        <w:rPr>
          <w:lang w:eastAsia="zh-CN"/>
        </w:rPr>
        <w:t>LIST OF SUBCONTRACTORS</w:t>
      </w:r>
    </w:p>
    <w:p w14:paraId="532E4F17" w14:textId="77777777" w:rsidR="0006059F" w:rsidRPr="004059CB" w:rsidRDefault="0006059F" w:rsidP="0006059F">
      <w:pPr>
        <w:rPr>
          <w:lang w:eastAsia="zh-CN"/>
        </w:rPr>
      </w:pPr>
    </w:p>
    <w:p w14:paraId="1D5C1161" w14:textId="4E7617F9" w:rsidR="0006059F" w:rsidRPr="004059CB" w:rsidRDefault="004059CB" w:rsidP="0006059F">
      <w:pPr>
        <w:shd w:val="clear" w:color="auto" w:fill="FFFFFF"/>
        <w:jc w:val="both"/>
        <w:rPr>
          <w:rFonts w:ascii="Arial" w:hAnsi="Arial" w:cs="Arial"/>
          <w:bCs/>
        </w:rPr>
      </w:pPr>
      <w:r w:rsidRPr="004059CB">
        <w:rPr>
          <w:rFonts w:ascii="Arial" w:hAnsi="Arial" w:cs="Arial"/>
          <w:bCs/>
        </w:rPr>
        <w:t>Predávajúci</w:t>
      </w:r>
      <w:r w:rsidR="00737E79">
        <w:rPr>
          <w:rFonts w:ascii="Arial" w:hAnsi="Arial" w:cs="Arial"/>
          <w:bCs/>
        </w:rPr>
        <w:t>/</w:t>
      </w:r>
      <w:proofErr w:type="spellStart"/>
      <w:r w:rsidR="00737E79">
        <w:rPr>
          <w:rFonts w:ascii="Arial" w:hAnsi="Arial" w:cs="Arial"/>
          <w:bCs/>
        </w:rPr>
        <w:t>Seller</w:t>
      </w:r>
      <w:proofErr w:type="spellEnd"/>
      <w:r w:rsidRPr="004059CB">
        <w:rPr>
          <w:rFonts w:ascii="Arial" w:hAnsi="Arial" w:cs="Arial"/>
          <w:bCs/>
        </w:rPr>
        <w:t xml:space="preserve"> </w:t>
      </w:r>
      <w:r w:rsidR="0006059F" w:rsidRPr="004059CB">
        <w:rPr>
          <w:rFonts w:ascii="Arial" w:hAnsi="Arial" w:cs="Arial"/>
          <w:bCs/>
        </w:rPr>
        <w:t xml:space="preserve"> ......................................... </w:t>
      </w:r>
    </w:p>
    <w:p w14:paraId="7250DD19" w14:textId="6F9FD296" w:rsidR="006E4080" w:rsidRDefault="0006059F" w:rsidP="006E4080">
      <w:pPr>
        <w:shd w:val="clear" w:color="auto" w:fill="FFFFFF"/>
        <w:jc w:val="both"/>
        <w:rPr>
          <w:rFonts w:ascii="Arial" w:hAnsi="Arial" w:cs="Arial"/>
          <w:bCs/>
        </w:rPr>
      </w:pPr>
      <w:r w:rsidRPr="004059CB">
        <w:rPr>
          <w:rFonts w:ascii="Arial" w:hAnsi="Arial" w:cs="Arial"/>
          <w:bCs/>
        </w:rPr>
        <w:t>IČO</w:t>
      </w:r>
      <w:r w:rsidR="00737E79">
        <w:rPr>
          <w:rFonts w:ascii="Arial" w:hAnsi="Arial" w:cs="Arial"/>
          <w:bCs/>
        </w:rPr>
        <w:t>/VAT</w:t>
      </w:r>
      <w:r w:rsidRPr="004059CB">
        <w:rPr>
          <w:rFonts w:ascii="Arial" w:hAnsi="Arial" w:cs="Arial"/>
          <w:bCs/>
        </w:rPr>
        <w:t xml:space="preserve">: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5"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CF21DD">
        <w:rPr>
          <w:rFonts w:ascii="Arial" w:hAnsi="Arial" w:cs="Arial"/>
          <w:b/>
          <w:color w:val="000000"/>
        </w:rPr>
        <w:t>technológie pre skladovacie kapacity</w:t>
      </w:r>
      <w:r w:rsidR="00F77E83">
        <w:rPr>
          <w:rFonts w:ascii="Arial" w:hAnsi="Arial" w:cs="Arial"/>
          <w:b/>
          <w:color w:val="000000"/>
        </w:rPr>
        <w:t xml:space="preserve"> spoločnosti MPconnect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5"/>
      <w:r w:rsidR="00A2432C">
        <w:rPr>
          <w:rFonts w:ascii="Arial" w:hAnsi="Arial" w:cs="Arial"/>
          <w:bCs/>
        </w:rPr>
        <w:t>logické celky</w:t>
      </w:r>
      <w:r w:rsidR="006E4080">
        <w:rPr>
          <w:rFonts w:ascii="Arial" w:hAnsi="Arial" w:cs="Arial"/>
          <w:bCs/>
        </w:rPr>
        <w:t>:</w:t>
      </w:r>
    </w:p>
    <w:p w14:paraId="1563CC1F" w14:textId="1BA38784" w:rsidR="00737E79" w:rsidRDefault="00737E79" w:rsidP="006E4080">
      <w:pPr>
        <w:shd w:val="clear" w:color="auto" w:fill="FFFFFF"/>
        <w:jc w:val="both"/>
        <w:rPr>
          <w:rFonts w:ascii="Arial" w:hAnsi="Arial" w:cs="Arial"/>
          <w:bCs/>
        </w:rPr>
      </w:pPr>
      <w:proofErr w:type="spellStart"/>
      <w:r w:rsidRPr="00737E79">
        <w:rPr>
          <w:rFonts w:ascii="Arial" w:hAnsi="Arial" w:cs="Arial"/>
          <w:bCs/>
        </w:rPr>
        <w:t>hereby</w:t>
      </w:r>
      <w:proofErr w:type="spellEnd"/>
      <w:r w:rsidRPr="00737E79">
        <w:rPr>
          <w:rFonts w:ascii="Arial" w:hAnsi="Arial" w:cs="Arial"/>
          <w:bCs/>
        </w:rPr>
        <w:t xml:space="preserve"> </w:t>
      </w:r>
      <w:proofErr w:type="spellStart"/>
      <w:r w:rsidRPr="00737E79">
        <w:rPr>
          <w:rFonts w:ascii="Arial" w:hAnsi="Arial" w:cs="Arial"/>
          <w:bCs/>
        </w:rPr>
        <w:t>solemnly</w:t>
      </w:r>
      <w:proofErr w:type="spellEnd"/>
      <w:r w:rsidRPr="00737E79">
        <w:rPr>
          <w:rFonts w:ascii="Arial" w:hAnsi="Arial" w:cs="Arial"/>
          <w:bCs/>
        </w:rPr>
        <w:t xml:space="preserve"> </w:t>
      </w:r>
      <w:proofErr w:type="spellStart"/>
      <w:r w:rsidRPr="00737E79">
        <w:rPr>
          <w:rFonts w:ascii="Arial" w:hAnsi="Arial" w:cs="Arial"/>
          <w:bCs/>
        </w:rPr>
        <w:t>declare</w:t>
      </w:r>
      <w:proofErr w:type="spellEnd"/>
      <w:r w:rsidRPr="00737E79">
        <w:rPr>
          <w:rFonts w:ascii="Arial" w:hAnsi="Arial" w:cs="Arial"/>
          <w:bCs/>
        </w:rPr>
        <w:t xml:space="preserve"> </w:t>
      </w:r>
      <w:proofErr w:type="spellStart"/>
      <w:r w:rsidRPr="00737E79">
        <w:rPr>
          <w:rFonts w:ascii="Arial" w:hAnsi="Arial" w:cs="Arial"/>
          <w:bCs/>
        </w:rPr>
        <w:t>that</w:t>
      </w:r>
      <w:proofErr w:type="spellEnd"/>
      <w:r w:rsidRPr="00737E79">
        <w:rPr>
          <w:rFonts w:ascii="Arial" w:hAnsi="Arial" w:cs="Arial"/>
          <w:bCs/>
        </w:rPr>
        <w:t xml:space="preserve"> </w:t>
      </w:r>
      <w:proofErr w:type="spellStart"/>
      <w:r w:rsidRPr="00737E79">
        <w:rPr>
          <w:rFonts w:ascii="Arial" w:hAnsi="Arial" w:cs="Arial"/>
          <w:bCs/>
        </w:rPr>
        <w:t>within</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contract</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supply</w:t>
      </w:r>
      <w:proofErr w:type="spellEnd"/>
      <w:r w:rsidRPr="00737E79">
        <w:rPr>
          <w:rFonts w:ascii="Arial" w:hAnsi="Arial" w:cs="Arial"/>
          <w:bCs/>
        </w:rPr>
        <w:t xml:space="preserve"> of </w:t>
      </w:r>
      <w:proofErr w:type="spellStart"/>
      <w:r w:rsidRPr="00737E79">
        <w:rPr>
          <w:rFonts w:ascii="Arial" w:hAnsi="Arial" w:cs="Arial"/>
          <w:bCs/>
        </w:rPr>
        <w:t>goods</w:t>
      </w:r>
      <w:proofErr w:type="spellEnd"/>
      <w:r w:rsidRPr="00737E79">
        <w:rPr>
          <w:rFonts w:ascii="Arial" w:hAnsi="Arial" w:cs="Arial"/>
          <w:bCs/>
        </w:rPr>
        <w:t xml:space="preserve"> </w:t>
      </w:r>
      <w:proofErr w:type="spellStart"/>
      <w:r w:rsidRPr="00737E79">
        <w:rPr>
          <w:rFonts w:ascii="Arial" w:hAnsi="Arial" w:cs="Arial"/>
          <w:bCs/>
        </w:rPr>
        <w:t>based</w:t>
      </w:r>
      <w:proofErr w:type="spellEnd"/>
      <w:r w:rsidRPr="00737E79">
        <w:rPr>
          <w:rFonts w:ascii="Arial" w:hAnsi="Arial" w:cs="Arial"/>
          <w:bCs/>
        </w:rPr>
        <w:t xml:space="preserve"> on </w:t>
      </w:r>
      <w:proofErr w:type="spellStart"/>
      <w:r w:rsidRPr="00737E79">
        <w:rPr>
          <w:rFonts w:ascii="Arial" w:hAnsi="Arial" w:cs="Arial"/>
          <w:bCs/>
        </w:rPr>
        <w:t>the</w:t>
      </w:r>
      <w:proofErr w:type="spellEnd"/>
      <w:r w:rsidRPr="00737E79">
        <w:rPr>
          <w:rFonts w:ascii="Arial" w:hAnsi="Arial" w:cs="Arial"/>
          <w:bCs/>
        </w:rPr>
        <w:t xml:space="preserve"> PPA </w:t>
      </w:r>
      <w:proofErr w:type="spellStart"/>
      <w:r w:rsidRPr="00737E79">
        <w:rPr>
          <w:rFonts w:ascii="Arial" w:hAnsi="Arial" w:cs="Arial"/>
          <w:bCs/>
        </w:rPr>
        <w:t>Guideline</w:t>
      </w:r>
      <w:proofErr w:type="spellEnd"/>
      <w:r w:rsidRPr="00737E79">
        <w:rPr>
          <w:rFonts w:ascii="Arial" w:hAnsi="Arial" w:cs="Arial"/>
          <w:bCs/>
        </w:rPr>
        <w:t xml:space="preserve"> no. 8/2017 – update no. 5, </w:t>
      </w:r>
      <w:proofErr w:type="spellStart"/>
      <w:r w:rsidRPr="00737E79">
        <w:rPr>
          <w:rFonts w:ascii="Arial" w:hAnsi="Arial" w:cs="Arial"/>
          <w:bCs/>
        </w:rPr>
        <w:t>name</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order</w:t>
      </w:r>
      <w:proofErr w:type="spellEnd"/>
      <w:r w:rsidRPr="00737E79">
        <w:rPr>
          <w:rFonts w:ascii="Arial" w:hAnsi="Arial" w:cs="Arial"/>
          <w:bCs/>
        </w:rPr>
        <w:t>: "</w:t>
      </w:r>
      <w:proofErr w:type="spellStart"/>
      <w:r w:rsidRPr="00737E79">
        <w:rPr>
          <w:rFonts w:ascii="Arial" w:hAnsi="Arial" w:cs="Arial"/>
          <w:bCs/>
        </w:rPr>
        <w:t>Procurement</w:t>
      </w:r>
      <w:proofErr w:type="spellEnd"/>
      <w:r w:rsidRPr="00737E79">
        <w:rPr>
          <w:rFonts w:ascii="Arial" w:hAnsi="Arial" w:cs="Arial"/>
          <w:bCs/>
        </w:rPr>
        <w:t xml:space="preserve"> of </w:t>
      </w:r>
      <w:proofErr w:type="spellStart"/>
      <w:r w:rsidRPr="00737E79">
        <w:rPr>
          <w:rFonts w:ascii="Arial" w:hAnsi="Arial" w:cs="Arial"/>
          <w:bCs/>
        </w:rPr>
        <w:t>technology</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storage</w:t>
      </w:r>
      <w:proofErr w:type="spellEnd"/>
      <w:r w:rsidRPr="00737E79">
        <w:rPr>
          <w:rFonts w:ascii="Arial" w:hAnsi="Arial" w:cs="Arial"/>
          <w:bCs/>
        </w:rPr>
        <w:t xml:space="preserve"> </w:t>
      </w:r>
      <w:proofErr w:type="spellStart"/>
      <w:r w:rsidRPr="00737E79">
        <w:rPr>
          <w:rFonts w:ascii="Arial" w:hAnsi="Arial" w:cs="Arial"/>
          <w:bCs/>
        </w:rPr>
        <w:t>capacities</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company</w:t>
      </w:r>
      <w:proofErr w:type="spellEnd"/>
      <w:r w:rsidRPr="00737E79">
        <w:rPr>
          <w:rFonts w:ascii="Arial" w:hAnsi="Arial" w:cs="Arial"/>
          <w:bCs/>
        </w:rPr>
        <w:t xml:space="preserve"> </w:t>
      </w:r>
      <w:proofErr w:type="spellStart"/>
      <w:r w:rsidRPr="00737E79">
        <w:rPr>
          <w:rFonts w:ascii="Arial" w:hAnsi="Arial" w:cs="Arial"/>
          <w:bCs/>
        </w:rPr>
        <w:t>MPconnect</w:t>
      </w:r>
      <w:proofErr w:type="spellEnd"/>
      <w:r w:rsidRPr="00737E79">
        <w:rPr>
          <w:rFonts w:ascii="Arial" w:hAnsi="Arial" w:cs="Arial"/>
          <w:bCs/>
        </w:rPr>
        <w:t xml:space="preserve"> s.r.o."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individual</w:t>
      </w:r>
      <w:proofErr w:type="spellEnd"/>
      <w:r w:rsidRPr="00737E79">
        <w:rPr>
          <w:rFonts w:ascii="Arial" w:hAnsi="Arial" w:cs="Arial"/>
          <w:bCs/>
        </w:rPr>
        <w:t xml:space="preserve"> </w:t>
      </w:r>
      <w:proofErr w:type="spellStart"/>
      <w:r w:rsidRPr="00737E79">
        <w:rPr>
          <w:rFonts w:ascii="Arial" w:hAnsi="Arial" w:cs="Arial"/>
          <w:bCs/>
        </w:rPr>
        <w:t>logical</w:t>
      </w:r>
      <w:proofErr w:type="spellEnd"/>
      <w:r w:rsidRPr="00737E79">
        <w:rPr>
          <w:rFonts w:ascii="Arial" w:hAnsi="Arial" w:cs="Arial"/>
          <w:bCs/>
        </w:rPr>
        <w:t xml:space="preserve"> </w:t>
      </w:r>
      <w:proofErr w:type="spellStart"/>
      <w:r w:rsidRPr="00737E79">
        <w:rPr>
          <w:rFonts w:ascii="Arial" w:hAnsi="Arial" w:cs="Arial"/>
          <w:bCs/>
        </w:rPr>
        <w:t>units</w:t>
      </w:r>
      <w:proofErr w:type="spellEnd"/>
      <w:r w:rsidRPr="00737E79">
        <w:rPr>
          <w:rFonts w:ascii="Arial" w:hAnsi="Arial" w:cs="Arial"/>
          <w:bCs/>
        </w:rPr>
        <w:t>:</w:t>
      </w:r>
    </w:p>
    <w:p w14:paraId="1CBF27E2" w14:textId="46B1D1EA"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r w:rsidR="00737E79">
        <w:rPr>
          <w:rStyle w:val="ra"/>
          <w:rFonts w:ascii="Arial" w:hAnsi="Arial" w:cs="Arial"/>
          <w:b/>
          <w:vertAlign w:val="superscript"/>
        </w:rPr>
        <w:t>/</w:t>
      </w:r>
      <w:r w:rsidR="00737E79" w:rsidRPr="00737E79">
        <w:t xml:space="preserve"> </w:t>
      </w:r>
      <w:r w:rsidR="00737E79" w:rsidRPr="00737E79">
        <w:rPr>
          <w:rStyle w:val="ra"/>
          <w:rFonts w:ascii="Arial" w:hAnsi="Arial" w:cs="Arial"/>
          <w:b/>
          <w:vertAlign w:val="superscript"/>
        </w:rPr>
        <w:t xml:space="preserve">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not</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use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subcontractors</w:t>
      </w:r>
      <w:proofErr w:type="spellEnd"/>
      <w:r w:rsidR="00737E79" w:rsidRPr="00737E79">
        <w:rPr>
          <w:rStyle w:val="ra"/>
          <w:rFonts w:ascii="Arial" w:hAnsi="Arial" w:cs="Arial"/>
          <w:b/>
          <w:vertAlign w:val="superscript"/>
        </w:rPr>
        <w:t xml:space="preserve"> and 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ensure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the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entire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fulfillment</w:t>
      </w:r>
      <w:proofErr w:type="spellEnd"/>
      <w:r w:rsidR="00737E79" w:rsidRPr="00737E79">
        <w:rPr>
          <w:rStyle w:val="ra"/>
          <w:rFonts w:ascii="Arial" w:hAnsi="Arial" w:cs="Arial"/>
          <w:b/>
          <w:vertAlign w:val="superscript"/>
        </w:rPr>
        <w:t xml:space="preserve"> myself1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0F22092D"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r w:rsidR="00737E79">
        <w:rPr>
          <w:rFonts w:ascii="Arial" w:hAnsi="Arial" w:cs="Arial"/>
          <w:b/>
          <w:vertAlign w:val="superscript"/>
        </w:rPr>
        <w:t>/</w:t>
      </w:r>
      <w:r w:rsidR="00737E79" w:rsidRPr="00737E79">
        <w:t xml:space="preserve"> </w:t>
      </w:r>
      <w:r w:rsidR="00737E79" w:rsidRPr="00737E79">
        <w:rPr>
          <w:rFonts w:ascii="Arial" w:hAnsi="Arial" w:cs="Arial"/>
          <w:b/>
          <w:vertAlign w:val="superscript"/>
        </w:rPr>
        <w:t xml:space="preserve">I </w:t>
      </w:r>
      <w:proofErr w:type="spellStart"/>
      <w:r w:rsidR="00737E79" w:rsidRPr="00737E79">
        <w:rPr>
          <w:rFonts w:ascii="Arial" w:hAnsi="Arial" w:cs="Arial"/>
          <w:b/>
          <w:vertAlign w:val="superscript"/>
        </w:rPr>
        <w:t>will</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use</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subcontractors</w:t>
      </w:r>
      <w:proofErr w:type="spellEnd"/>
      <w:r w:rsidR="00737E79" w:rsidRPr="00737E79">
        <w:rPr>
          <w:rFonts w:ascii="Arial" w:hAnsi="Arial" w:cs="Arial"/>
          <w:b/>
          <w:vertAlign w:val="superscript"/>
        </w:rPr>
        <w:t xml:space="preserve"> and </w:t>
      </w:r>
      <w:proofErr w:type="spellStart"/>
      <w:r w:rsidR="00737E79" w:rsidRPr="00737E79">
        <w:rPr>
          <w:rFonts w:ascii="Arial" w:hAnsi="Arial" w:cs="Arial"/>
          <w:b/>
          <w:vertAlign w:val="superscript"/>
        </w:rPr>
        <w:t>for</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this</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purpose</w:t>
      </w:r>
      <w:proofErr w:type="spellEnd"/>
      <w:r w:rsidR="00737E79" w:rsidRPr="00737E79">
        <w:rPr>
          <w:rFonts w:ascii="Arial" w:hAnsi="Arial" w:cs="Arial"/>
          <w:b/>
          <w:vertAlign w:val="superscript"/>
        </w:rPr>
        <w:t xml:space="preserve"> I state: 1</w:t>
      </w:r>
    </w:p>
    <w:p w14:paraId="45369172" w14:textId="67E16B90"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r w:rsidR="00737E79">
        <w:rPr>
          <w:rFonts w:ascii="Arial" w:hAnsi="Arial" w:cs="Arial"/>
        </w:rPr>
        <w:t>/</w:t>
      </w:r>
      <w:r w:rsidR="00737E79" w:rsidRPr="00737E79">
        <w:t xml:space="preserve"> </w:t>
      </w:r>
      <w:proofErr w:type="spellStart"/>
      <w:r w:rsidR="00737E79" w:rsidRPr="00737E79">
        <w:rPr>
          <w:rFonts w:ascii="Arial" w:hAnsi="Arial" w:cs="Arial"/>
        </w:rPr>
        <w:t>proposed</w:t>
      </w:r>
      <w:proofErr w:type="spellEnd"/>
      <w:r w:rsidR="00737E79" w:rsidRPr="00737E79">
        <w:rPr>
          <w:rFonts w:ascii="Arial" w:hAnsi="Arial" w:cs="Arial"/>
        </w:rPr>
        <w:t xml:space="preserve"> </w:t>
      </w:r>
      <w:proofErr w:type="spellStart"/>
      <w:r w:rsidR="00737E79" w:rsidRPr="00737E79">
        <w:rPr>
          <w:rFonts w:ascii="Arial" w:hAnsi="Arial" w:cs="Arial"/>
        </w:rPr>
        <w:t>subcontractors</w:t>
      </w:r>
      <w:proofErr w:type="spellEnd"/>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683FF0A9" w14:textId="77777777" w:rsidR="0006059F" w:rsidRDefault="0006059F" w:rsidP="00D94ACB">
            <w:pPr>
              <w:spacing w:after="160" w:line="259" w:lineRule="auto"/>
              <w:jc w:val="center"/>
              <w:rPr>
                <w:rFonts w:ascii="Arial" w:hAnsi="Arial" w:cs="Arial"/>
                <w:b/>
              </w:rPr>
            </w:pPr>
            <w:r w:rsidRPr="0006059F">
              <w:rPr>
                <w:rFonts w:ascii="Arial" w:hAnsi="Arial" w:cs="Arial"/>
                <w:b/>
              </w:rPr>
              <w:t>Obchodné meno/sídlo/IČO</w:t>
            </w:r>
          </w:p>
          <w:p w14:paraId="5976A47E" w14:textId="6C748189" w:rsidR="00737E79" w:rsidRPr="0006059F" w:rsidRDefault="00737E79" w:rsidP="00D94ACB">
            <w:pPr>
              <w:spacing w:after="160" w:line="259" w:lineRule="auto"/>
              <w:jc w:val="center"/>
              <w:rPr>
                <w:rFonts w:ascii="Arial" w:hAnsi="Arial" w:cs="Arial"/>
                <w:b/>
              </w:rPr>
            </w:pPr>
            <w:proofErr w:type="spellStart"/>
            <w:r>
              <w:rPr>
                <w:rFonts w:ascii="Arial" w:hAnsi="Arial" w:cs="Arial"/>
                <w:b/>
              </w:rPr>
              <w:t>Company</w:t>
            </w:r>
            <w:proofErr w:type="spellEnd"/>
            <w:r>
              <w:rPr>
                <w:rFonts w:ascii="Arial" w:hAnsi="Arial" w:cs="Arial"/>
                <w:b/>
              </w:rPr>
              <w:t xml:space="preserve">, </w:t>
            </w:r>
            <w:proofErr w:type="spellStart"/>
            <w:r>
              <w:rPr>
                <w:rFonts w:ascii="Arial" w:hAnsi="Arial" w:cs="Arial"/>
                <w:b/>
              </w:rPr>
              <w:t>address</w:t>
            </w:r>
            <w:proofErr w:type="spellEnd"/>
            <w:r>
              <w:rPr>
                <w:rFonts w:ascii="Arial" w:hAnsi="Arial" w:cs="Arial"/>
                <w:b/>
              </w:rPr>
              <w:t>, VAT</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A1D9668" w14:textId="77777777" w:rsid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p w14:paraId="240F8B88" w14:textId="4BDD067E" w:rsidR="00737E79" w:rsidRPr="0006059F" w:rsidRDefault="00737E79" w:rsidP="00D94ACB">
            <w:pPr>
              <w:ind w:left="-83"/>
              <w:jc w:val="center"/>
              <w:rPr>
                <w:rFonts w:ascii="Arial" w:hAnsi="Arial" w:cs="Arial"/>
                <w:b/>
                <w:sz w:val="20"/>
                <w:szCs w:val="20"/>
              </w:rPr>
            </w:pPr>
            <w:proofErr w:type="spellStart"/>
            <w:r>
              <w:rPr>
                <w:rFonts w:ascii="Arial" w:hAnsi="Arial" w:cs="Arial"/>
                <w:b/>
                <w:sz w:val="20"/>
                <w:szCs w:val="20"/>
              </w:rPr>
              <w:t>Contact</w:t>
            </w:r>
            <w:proofErr w:type="spellEnd"/>
            <w:r>
              <w:rPr>
                <w:rFonts w:ascii="Arial" w:hAnsi="Arial" w:cs="Arial"/>
                <w:b/>
                <w:sz w:val="20"/>
                <w:szCs w:val="20"/>
              </w:rPr>
              <w:t xml:space="preserve"> person</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63A43ADC" w14:textId="77777777" w:rsid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p w14:paraId="0368A50B" w14:textId="6AAD6E3C" w:rsidR="00737E79" w:rsidRPr="0006059F" w:rsidRDefault="00737E79" w:rsidP="00D94ACB">
            <w:pPr>
              <w:ind w:left="54"/>
              <w:jc w:val="center"/>
              <w:rPr>
                <w:rFonts w:ascii="Arial" w:hAnsi="Arial" w:cs="Arial"/>
                <w:b/>
                <w:sz w:val="20"/>
                <w:szCs w:val="20"/>
              </w:rPr>
            </w:pPr>
            <w:proofErr w:type="spellStart"/>
            <w:r>
              <w:rPr>
                <w:rFonts w:ascii="Arial" w:hAnsi="Arial" w:cs="Arial"/>
                <w:b/>
                <w:sz w:val="20"/>
                <w:szCs w:val="20"/>
              </w:rPr>
              <w:t>Address</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9398E" w14:textId="77777777" w:rsid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p w14:paraId="60905928" w14:textId="0DDCCCA0" w:rsidR="00737E79" w:rsidRPr="0006059F" w:rsidRDefault="00737E79" w:rsidP="00D94ACB">
            <w:pPr>
              <w:ind w:left="116"/>
              <w:jc w:val="center"/>
              <w:rPr>
                <w:rFonts w:ascii="Arial" w:hAnsi="Arial" w:cs="Arial"/>
                <w:b/>
                <w:sz w:val="20"/>
                <w:szCs w:val="20"/>
              </w:rPr>
            </w:pPr>
            <w:proofErr w:type="spellStart"/>
            <w:r>
              <w:rPr>
                <w:rFonts w:ascii="Arial" w:hAnsi="Arial" w:cs="Arial"/>
                <w:b/>
                <w:sz w:val="20"/>
                <w:szCs w:val="20"/>
              </w:rPr>
              <w:t>Date</w:t>
            </w:r>
            <w:proofErr w:type="spellEnd"/>
            <w:r>
              <w:rPr>
                <w:rFonts w:ascii="Arial" w:hAnsi="Arial" w:cs="Arial"/>
                <w:b/>
                <w:sz w:val="20"/>
                <w:szCs w:val="20"/>
              </w:rPr>
              <w:t xml:space="preserve"> of birth</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0EA79B62"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w:t>
      </w:r>
      <w:r w:rsidR="00737E79">
        <w:rPr>
          <w:rFonts w:ascii="Arial" w:hAnsi="Arial" w:cs="Arial"/>
          <w:bCs/>
          <w:sz w:val="20"/>
          <w:szCs w:val="20"/>
        </w:rPr>
        <w:t>/In</w:t>
      </w:r>
      <w:r w:rsidRPr="0006059F">
        <w:rPr>
          <w:rFonts w:ascii="Arial" w:hAnsi="Arial" w:cs="Arial"/>
          <w:bCs/>
          <w:sz w:val="20"/>
          <w:szCs w:val="20"/>
        </w:rPr>
        <w:t>.............................. , dňa</w:t>
      </w:r>
      <w:r w:rsidR="00737E79">
        <w:rPr>
          <w:rFonts w:ascii="Arial" w:hAnsi="Arial" w:cs="Arial"/>
          <w:bCs/>
          <w:sz w:val="20"/>
          <w:szCs w:val="20"/>
        </w:rPr>
        <w:t>/</w:t>
      </w:r>
      <w:r w:rsidRPr="0006059F">
        <w:rPr>
          <w:rFonts w:ascii="Arial" w:hAnsi="Arial" w:cs="Arial"/>
          <w:bCs/>
          <w:sz w:val="20"/>
          <w:szCs w:val="20"/>
        </w:rPr>
        <w:t xml:space="preserve"> </w:t>
      </w:r>
      <w:r w:rsidR="00737E79">
        <w:rPr>
          <w:rFonts w:ascii="Arial" w:hAnsi="Arial" w:cs="Arial"/>
          <w:bCs/>
          <w:sz w:val="20"/>
          <w:szCs w:val="20"/>
        </w:rPr>
        <w:t>day</w:t>
      </w:r>
      <w:r w:rsidRPr="0006059F">
        <w:rPr>
          <w:rFonts w:ascii="Arial" w:hAnsi="Arial" w:cs="Arial"/>
          <w:bCs/>
          <w:sz w:val="20"/>
          <w:szCs w:val="20"/>
        </w:rPr>
        <w:t>..........................</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AA0E4B6" w14:textId="2010CD34" w:rsidR="00737E79" w:rsidRPr="0006059F" w:rsidRDefault="00737E79" w:rsidP="0006059F">
      <w:pPr>
        <w:ind w:left="2832" w:firstLine="708"/>
        <w:jc w:val="both"/>
        <w:rPr>
          <w:rFonts w:ascii="Arial" w:hAnsi="Arial" w:cs="Arial"/>
          <w:bCs/>
          <w:color w:val="000000" w:themeColor="text1"/>
          <w:sz w:val="20"/>
          <w:szCs w:val="20"/>
        </w:rPr>
      </w:pPr>
      <w:r>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signature</w:t>
      </w:r>
      <w:proofErr w:type="spellEnd"/>
      <w:r w:rsidRPr="00737E79">
        <w:rPr>
          <w:rFonts w:ascii="Arial" w:hAnsi="Arial" w:cs="Arial"/>
          <w:bCs/>
          <w:color w:val="000000" w:themeColor="text1"/>
          <w:sz w:val="20"/>
          <w:szCs w:val="20"/>
        </w:rPr>
        <w:t xml:space="preserve"> of </w:t>
      </w:r>
      <w:proofErr w:type="spellStart"/>
      <w:r w:rsidRPr="00737E79">
        <w:rPr>
          <w:rFonts w:ascii="Arial" w:hAnsi="Arial" w:cs="Arial"/>
          <w:bCs/>
          <w:color w:val="000000" w:themeColor="text1"/>
          <w:sz w:val="20"/>
          <w:szCs w:val="20"/>
        </w:rPr>
        <w:t>the</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seller's</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statutory</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authority</w:t>
      </w:r>
      <w:proofErr w:type="spellEnd"/>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A85045">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A2AA" w14:textId="77777777" w:rsidR="00A85045" w:rsidRDefault="00A85045">
      <w:r>
        <w:separator/>
      </w:r>
    </w:p>
  </w:endnote>
  <w:endnote w:type="continuationSeparator" w:id="0">
    <w:p w14:paraId="344C60D9" w14:textId="77777777" w:rsidR="00A85045" w:rsidRDefault="00A8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w:t>
    </w:r>
    <w:r w:rsidR="000978A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9851" w14:textId="77777777" w:rsidR="00A85045" w:rsidRDefault="00A85045">
      <w:r>
        <w:separator/>
      </w:r>
    </w:p>
  </w:footnote>
  <w:footnote w:type="continuationSeparator" w:id="0">
    <w:p w14:paraId="54932FA9" w14:textId="77777777" w:rsidR="00A85045" w:rsidRDefault="00A8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145"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5EBB"/>
    <w:rsid w:val="00135F1D"/>
    <w:rsid w:val="00143B24"/>
    <w:rsid w:val="00145095"/>
    <w:rsid w:val="00147D37"/>
    <w:rsid w:val="00156157"/>
    <w:rsid w:val="00156E36"/>
    <w:rsid w:val="001651F7"/>
    <w:rsid w:val="00166A6E"/>
    <w:rsid w:val="00172032"/>
    <w:rsid w:val="001A1965"/>
    <w:rsid w:val="001A26FA"/>
    <w:rsid w:val="001B15F3"/>
    <w:rsid w:val="001B5628"/>
    <w:rsid w:val="001B7D02"/>
    <w:rsid w:val="001C4FBB"/>
    <w:rsid w:val="001D6DE8"/>
    <w:rsid w:val="001D71A0"/>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2F4F10"/>
    <w:rsid w:val="00302718"/>
    <w:rsid w:val="00310737"/>
    <w:rsid w:val="00312E95"/>
    <w:rsid w:val="0031516D"/>
    <w:rsid w:val="00320AC8"/>
    <w:rsid w:val="00321185"/>
    <w:rsid w:val="00326677"/>
    <w:rsid w:val="00327E81"/>
    <w:rsid w:val="003356B0"/>
    <w:rsid w:val="00335BFC"/>
    <w:rsid w:val="00337B45"/>
    <w:rsid w:val="00345058"/>
    <w:rsid w:val="003452ED"/>
    <w:rsid w:val="0034659B"/>
    <w:rsid w:val="00361AA9"/>
    <w:rsid w:val="00363D68"/>
    <w:rsid w:val="003837F0"/>
    <w:rsid w:val="00385517"/>
    <w:rsid w:val="00392246"/>
    <w:rsid w:val="003978EE"/>
    <w:rsid w:val="003A11DB"/>
    <w:rsid w:val="003C4268"/>
    <w:rsid w:val="003C6E3C"/>
    <w:rsid w:val="004059CB"/>
    <w:rsid w:val="00424FC5"/>
    <w:rsid w:val="00435ABC"/>
    <w:rsid w:val="0045580B"/>
    <w:rsid w:val="0049425E"/>
    <w:rsid w:val="004A653D"/>
    <w:rsid w:val="004D0475"/>
    <w:rsid w:val="004E6B8A"/>
    <w:rsid w:val="004F2220"/>
    <w:rsid w:val="005018F9"/>
    <w:rsid w:val="005319E2"/>
    <w:rsid w:val="00542107"/>
    <w:rsid w:val="0054678F"/>
    <w:rsid w:val="00555891"/>
    <w:rsid w:val="00560940"/>
    <w:rsid w:val="00566EFC"/>
    <w:rsid w:val="00584F9B"/>
    <w:rsid w:val="00586694"/>
    <w:rsid w:val="005A6F1B"/>
    <w:rsid w:val="005C183E"/>
    <w:rsid w:val="005C60AA"/>
    <w:rsid w:val="005D78AC"/>
    <w:rsid w:val="005F2C1F"/>
    <w:rsid w:val="005F661E"/>
    <w:rsid w:val="00607B25"/>
    <w:rsid w:val="00610C9B"/>
    <w:rsid w:val="00624AD1"/>
    <w:rsid w:val="0062537F"/>
    <w:rsid w:val="0062735C"/>
    <w:rsid w:val="0063271C"/>
    <w:rsid w:val="006678AE"/>
    <w:rsid w:val="006821AF"/>
    <w:rsid w:val="00683DDD"/>
    <w:rsid w:val="006857EB"/>
    <w:rsid w:val="006A401B"/>
    <w:rsid w:val="006A5F8F"/>
    <w:rsid w:val="006B1D93"/>
    <w:rsid w:val="006C1072"/>
    <w:rsid w:val="006C3002"/>
    <w:rsid w:val="006E4080"/>
    <w:rsid w:val="00710995"/>
    <w:rsid w:val="007214E7"/>
    <w:rsid w:val="00723095"/>
    <w:rsid w:val="00731803"/>
    <w:rsid w:val="00734381"/>
    <w:rsid w:val="00736C7D"/>
    <w:rsid w:val="00737E79"/>
    <w:rsid w:val="0075038F"/>
    <w:rsid w:val="00754108"/>
    <w:rsid w:val="00762CEF"/>
    <w:rsid w:val="00765978"/>
    <w:rsid w:val="00780853"/>
    <w:rsid w:val="00781B46"/>
    <w:rsid w:val="007859C0"/>
    <w:rsid w:val="00795246"/>
    <w:rsid w:val="00797C0F"/>
    <w:rsid w:val="007A5BE5"/>
    <w:rsid w:val="007A6D76"/>
    <w:rsid w:val="007A768A"/>
    <w:rsid w:val="007B5CD8"/>
    <w:rsid w:val="007B6BBD"/>
    <w:rsid w:val="007C3E41"/>
    <w:rsid w:val="007E29CE"/>
    <w:rsid w:val="00810097"/>
    <w:rsid w:val="00815E7A"/>
    <w:rsid w:val="008431E2"/>
    <w:rsid w:val="008838F1"/>
    <w:rsid w:val="008B06E1"/>
    <w:rsid w:val="008C3C80"/>
    <w:rsid w:val="008D4861"/>
    <w:rsid w:val="00905111"/>
    <w:rsid w:val="00905816"/>
    <w:rsid w:val="00910448"/>
    <w:rsid w:val="00914455"/>
    <w:rsid w:val="00914513"/>
    <w:rsid w:val="00917D93"/>
    <w:rsid w:val="009300D3"/>
    <w:rsid w:val="00940049"/>
    <w:rsid w:val="00944E6C"/>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85045"/>
    <w:rsid w:val="00AA2FDC"/>
    <w:rsid w:val="00AC5C80"/>
    <w:rsid w:val="00AD50FE"/>
    <w:rsid w:val="00AF2F3A"/>
    <w:rsid w:val="00B01CB1"/>
    <w:rsid w:val="00B32947"/>
    <w:rsid w:val="00B33D63"/>
    <w:rsid w:val="00B34D35"/>
    <w:rsid w:val="00B45351"/>
    <w:rsid w:val="00B4743A"/>
    <w:rsid w:val="00B4786F"/>
    <w:rsid w:val="00B829AC"/>
    <w:rsid w:val="00B85E5E"/>
    <w:rsid w:val="00B9005D"/>
    <w:rsid w:val="00B94081"/>
    <w:rsid w:val="00BA411C"/>
    <w:rsid w:val="00BF357F"/>
    <w:rsid w:val="00BF46A9"/>
    <w:rsid w:val="00BF5054"/>
    <w:rsid w:val="00C07161"/>
    <w:rsid w:val="00C07F3B"/>
    <w:rsid w:val="00C21443"/>
    <w:rsid w:val="00C44B46"/>
    <w:rsid w:val="00C53BBA"/>
    <w:rsid w:val="00C54EF4"/>
    <w:rsid w:val="00C559ED"/>
    <w:rsid w:val="00C57C3C"/>
    <w:rsid w:val="00C64EB5"/>
    <w:rsid w:val="00C710E6"/>
    <w:rsid w:val="00C74EE8"/>
    <w:rsid w:val="00C75B71"/>
    <w:rsid w:val="00C83E58"/>
    <w:rsid w:val="00C83FCE"/>
    <w:rsid w:val="00C85759"/>
    <w:rsid w:val="00C926C4"/>
    <w:rsid w:val="00CA39E9"/>
    <w:rsid w:val="00CC2799"/>
    <w:rsid w:val="00CD607C"/>
    <w:rsid w:val="00CE684A"/>
    <w:rsid w:val="00CE748E"/>
    <w:rsid w:val="00CF21DD"/>
    <w:rsid w:val="00CF4474"/>
    <w:rsid w:val="00D044D5"/>
    <w:rsid w:val="00D11CCA"/>
    <w:rsid w:val="00D35AC3"/>
    <w:rsid w:val="00D3691A"/>
    <w:rsid w:val="00D36C70"/>
    <w:rsid w:val="00D46B1D"/>
    <w:rsid w:val="00D61374"/>
    <w:rsid w:val="00D66988"/>
    <w:rsid w:val="00D725F0"/>
    <w:rsid w:val="00D7501B"/>
    <w:rsid w:val="00D759FD"/>
    <w:rsid w:val="00D80EA2"/>
    <w:rsid w:val="00D85072"/>
    <w:rsid w:val="00DA271F"/>
    <w:rsid w:val="00DA4F92"/>
    <w:rsid w:val="00DB0AEA"/>
    <w:rsid w:val="00DB7288"/>
    <w:rsid w:val="00DC7718"/>
    <w:rsid w:val="00DD018F"/>
    <w:rsid w:val="00E4166F"/>
    <w:rsid w:val="00E926A7"/>
    <w:rsid w:val="00EA0B4F"/>
    <w:rsid w:val="00EC04E8"/>
    <w:rsid w:val="00EC0D43"/>
    <w:rsid w:val="00ED0446"/>
    <w:rsid w:val="00EE2E3C"/>
    <w:rsid w:val="00EF02F2"/>
    <w:rsid w:val="00F008F0"/>
    <w:rsid w:val="00F050EF"/>
    <w:rsid w:val="00F30EFA"/>
    <w:rsid w:val="00F318E2"/>
    <w:rsid w:val="00F3269A"/>
    <w:rsid w:val="00F361FB"/>
    <w:rsid w:val="00F5268B"/>
    <w:rsid w:val="00F65615"/>
    <w:rsid w:val="00F77E83"/>
    <w:rsid w:val="00F872A3"/>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10314</Words>
  <Characters>58795</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Timea Skulibova</dc:creator>
  <cp:lastModifiedBy>Marek Balko</cp:lastModifiedBy>
  <cp:revision>3</cp:revision>
  <cp:lastPrinted>2023-09-20T06:15:00Z</cp:lastPrinted>
  <dcterms:created xsi:type="dcterms:W3CDTF">2024-03-22T07:37:00Z</dcterms:created>
  <dcterms:modified xsi:type="dcterms:W3CDTF">2024-03-22T14:38:00Z</dcterms:modified>
</cp:coreProperties>
</file>