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78C" w:rsidRPr="00243359" w:rsidRDefault="0028178C" w:rsidP="0028178C">
      <w:pPr>
        <w:widowControl w:val="0"/>
        <w:jc w:val="center"/>
        <w:rPr>
          <w:rFonts w:ascii="Tahoma" w:hAnsi="Tahoma" w:cs="Tahoma"/>
          <w:b/>
          <w:caps/>
          <w:spacing w:val="30"/>
          <w:sz w:val="24"/>
        </w:rPr>
      </w:pPr>
      <w:r w:rsidRPr="00243359">
        <w:rPr>
          <w:rFonts w:ascii="Tahoma" w:hAnsi="Tahoma" w:cs="Tahoma"/>
          <w:b/>
          <w:caps/>
          <w:spacing w:val="30"/>
          <w:sz w:val="24"/>
        </w:rPr>
        <w:t xml:space="preserve">Zmluva o dielo </w:t>
      </w:r>
    </w:p>
    <w:p w:rsidR="0028178C" w:rsidRPr="00243359" w:rsidRDefault="0028178C" w:rsidP="0028178C">
      <w:pPr>
        <w:jc w:val="center"/>
        <w:rPr>
          <w:rFonts w:ascii="Tahoma" w:hAnsi="Tahoma" w:cs="Tahoma"/>
          <w:sz w:val="20"/>
          <w:szCs w:val="20"/>
        </w:rPr>
      </w:pPr>
      <w:r w:rsidRPr="00243359">
        <w:rPr>
          <w:rFonts w:ascii="Tahoma" w:hAnsi="Tahoma" w:cs="Tahoma"/>
          <w:sz w:val="20"/>
          <w:szCs w:val="20"/>
        </w:rPr>
        <w:t>uzavretá v zmysle ustanovení § 536 a nasl. Obchodného zákonníka</w:t>
      </w:r>
    </w:p>
    <w:p w:rsidR="0028178C" w:rsidRPr="00243359" w:rsidRDefault="0028178C" w:rsidP="0028178C">
      <w:pPr>
        <w:jc w:val="center"/>
        <w:rPr>
          <w:rFonts w:ascii="Tahoma" w:hAnsi="Tahoma" w:cs="Tahoma"/>
          <w:sz w:val="20"/>
          <w:szCs w:val="20"/>
        </w:rPr>
      </w:pP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I.</w:t>
      </w:r>
    </w:p>
    <w:p w:rsidR="0028178C" w:rsidRDefault="0028178C" w:rsidP="0028178C">
      <w:pPr>
        <w:jc w:val="center"/>
        <w:rPr>
          <w:rFonts w:ascii="Tahoma" w:hAnsi="Tahoma" w:cs="Tahoma"/>
          <w:b/>
          <w:sz w:val="20"/>
          <w:szCs w:val="20"/>
        </w:rPr>
      </w:pPr>
      <w:r w:rsidRPr="00243359">
        <w:rPr>
          <w:rFonts w:ascii="Tahoma" w:hAnsi="Tahoma" w:cs="Tahoma"/>
          <w:b/>
          <w:sz w:val="20"/>
          <w:szCs w:val="20"/>
        </w:rPr>
        <w:t>Zmluvné strany</w:t>
      </w:r>
    </w:p>
    <w:p w:rsidR="00334255" w:rsidRPr="00243359" w:rsidRDefault="00334255" w:rsidP="0028178C">
      <w:pPr>
        <w:jc w:val="center"/>
        <w:rPr>
          <w:rFonts w:ascii="Tahoma" w:hAnsi="Tahoma" w:cs="Tahoma"/>
          <w:b/>
          <w:sz w:val="20"/>
          <w:szCs w:val="20"/>
        </w:rPr>
      </w:pPr>
    </w:p>
    <w:p w:rsidR="00334255" w:rsidRPr="00F00F93" w:rsidRDefault="0028178C" w:rsidP="00334255">
      <w:pPr>
        <w:pStyle w:val="Nadpis1"/>
        <w:numPr>
          <w:ilvl w:val="0"/>
          <w:numId w:val="39"/>
        </w:numPr>
        <w:tabs>
          <w:tab w:val="left" w:pos="-6237"/>
          <w:tab w:val="left" w:pos="-6096"/>
          <w:tab w:val="left" w:pos="540"/>
        </w:tabs>
        <w:ind w:left="709" w:hanging="709"/>
        <w:jc w:val="both"/>
        <w:rPr>
          <w:rFonts w:ascii="Tahoma" w:hAnsi="Tahoma" w:cs="Tahoma"/>
          <w:sz w:val="20"/>
          <w:szCs w:val="20"/>
        </w:rPr>
      </w:pPr>
      <w:r w:rsidRPr="00A52DBD">
        <w:rPr>
          <w:rFonts w:ascii="Tahoma" w:hAnsi="Tahoma" w:cs="Tahoma"/>
          <w:sz w:val="20"/>
          <w:szCs w:val="20"/>
        </w:rPr>
        <w:t>Objednávateľ:</w:t>
      </w:r>
      <w:r w:rsidRPr="00A52DBD">
        <w:rPr>
          <w:rFonts w:ascii="Tahoma" w:hAnsi="Tahoma" w:cs="Tahoma"/>
          <w:sz w:val="20"/>
          <w:szCs w:val="20"/>
        </w:rPr>
        <w:tab/>
      </w:r>
      <w:r w:rsidRPr="00A52DBD">
        <w:rPr>
          <w:rFonts w:ascii="Tahoma" w:hAnsi="Tahoma" w:cs="Tahoma"/>
          <w:sz w:val="20"/>
          <w:szCs w:val="20"/>
        </w:rPr>
        <w:tab/>
      </w:r>
      <w:r w:rsidR="00334255">
        <w:rPr>
          <w:rFonts w:ascii="Tahoma" w:hAnsi="Tahoma" w:cs="Tahoma"/>
          <w:sz w:val="20"/>
          <w:szCs w:val="20"/>
        </w:rPr>
        <w:tab/>
        <w:t>MORKY PETRÁNEK s.r.o.</w:t>
      </w:r>
      <w:r w:rsidR="00334255">
        <w:rPr>
          <w:rFonts w:ascii="Tahoma" w:hAnsi="Tahoma" w:cs="Tahoma"/>
          <w:sz w:val="20"/>
          <w:szCs w:val="20"/>
        </w:rPr>
        <w:tab/>
      </w:r>
      <w:r w:rsidR="00334255" w:rsidRPr="00F00F93">
        <w:rPr>
          <w:rFonts w:ascii="Tahoma" w:hAnsi="Tahoma" w:cs="Tahoma"/>
          <w:sz w:val="20"/>
          <w:szCs w:val="20"/>
        </w:rPr>
        <w:tab/>
      </w:r>
      <w:r w:rsidR="00334255" w:rsidRPr="00F00F93">
        <w:rPr>
          <w:rFonts w:ascii="Tahoma" w:hAnsi="Tahoma" w:cs="Tahoma"/>
          <w:sz w:val="20"/>
          <w:szCs w:val="20"/>
        </w:rPr>
        <w:tab/>
      </w:r>
    </w:p>
    <w:p w:rsidR="00334255" w:rsidRPr="00077CD6" w:rsidRDefault="00334255" w:rsidP="00334255">
      <w:pPr>
        <w:pStyle w:val="Nadpis1"/>
        <w:tabs>
          <w:tab w:val="left" w:pos="-6237"/>
        </w:tabs>
        <w:ind w:left="709"/>
        <w:jc w:val="both"/>
        <w:rPr>
          <w:rFonts w:ascii="Tahoma" w:hAnsi="Tahoma" w:cs="Tahoma"/>
          <w:sz w:val="20"/>
          <w:szCs w:val="20"/>
        </w:rPr>
      </w:pPr>
      <w:r w:rsidRPr="00F00F93">
        <w:rPr>
          <w:rFonts w:ascii="Tahoma" w:hAnsi="Tahoma" w:cs="Tahoma"/>
          <w:sz w:val="20"/>
          <w:szCs w:val="20"/>
        </w:rPr>
        <w:t xml:space="preserve">Sídlo: </w:t>
      </w:r>
      <w:r w:rsidRPr="00F00F93">
        <w:rPr>
          <w:rFonts w:ascii="Tahoma" w:hAnsi="Tahoma" w:cs="Tahoma"/>
          <w:sz w:val="20"/>
          <w:szCs w:val="20"/>
        </w:rPr>
        <w:tab/>
      </w:r>
      <w:r w:rsidRPr="00F00F93">
        <w:rPr>
          <w:rFonts w:ascii="Tahoma" w:hAnsi="Tahoma" w:cs="Tahoma"/>
          <w:sz w:val="20"/>
          <w:szCs w:val="20"/>
        </w:rPr>
        <w:tab/>
      </w:r>
      <w:r w:rsidRPr="00F00F93">
        <w:rPr>
          <w:rFonts w:ascii="Tahoma" w:hAnsi="Tahoma" w:cs="Tahoma"/>
          <w:sz w:val="20"/>
          <w:szCs w:val="20"/>
        </w:rPr>
        <w:tab/>
      </w:r>
      <w:r w:rsidRPr="00F00F93">
        <w:rPr>
          <w:rFonts w:ascii="Tahoma" w:hAnsi="Tahoma" w:cs="Tahoma"/>
          <w:sz w:val="20"/>
          <w:szCs w:val="20"/>
        </w:rPr>
        <w:tab/>
      </w:r>
      <w:r>
        <w:rPr>
          <w:rFonts w:ascii="Tahoma" w:hAnsi="Tahoma" w:cs="Tahoma"/>
          <w:sz w:val="20"/>
          <w:szCs w:val="20"/>
        </w:rPr>
        <w:t>Partizánska 70/467, 039 01 Turčianske Teplice</w:t>
      </w:r>
      <w:r w:rsidRPr="00077CD6">
        <w:rPr>
          <w:rFonts w:ascii="Tahoma" w:hAnsi="Tahoma" w:cs="Tahoma"/>
          <w:sz w:val="20"/>
          <w:szCs w:val="20"/>
        </w:rPr>
        <w:tab/>
      </w:r>
    </w:p>
    <w:p w:rsidR="00334255" w:rsidRPr="00F00F93" w:rsidRDefault="00334255" w:rsidP="00334255">
      <w:pPr>
        <w:pStyle w:val="Nadpis1"/>
        <w:tabs>
          <w:tab w:val="left" w:pos="-6237"/>
        </w:tabs>
        <w:ind w:left="709"/>
        <w:jc w:val="both"/>
        <w:rPr>
          <w:rFonts w:ascii="Tahoma" w:hAnsi="Tahoma" w:cs="Tahoma"/>
          <w:sz w:val="20"/>
          <w:szCs w:val="20"/>
        </w:rPr>
      </w:pPr>
      <w:r w:rsidRPr="00F00F93">
        <w:rPr>
          <w:rFonts w:ascii="Tahoma" w:hAnsi="Tahoma" w:cs="Tahoma"/>
          <w:sz w:val="20"/>
          <w:szCs w:val="20"/>
        </w:rPr>
        <w:t xml:space="preserve">V zastúpení: </w:t>
      </w:r>
      <w:r w:rsidRPr="00F00F93">
        <w:rPr>
          <w:rFonts w:ascii="Tahoma" w:hAnsi="Tahoma" w:cs="Tahoma"/>
          <w:sz w:val="20"/>
          <w:szCs w:val="20"/>
        </w:rPr>
        <w:tab/>
      </w:r>
      <w:r w:rsidRPr="00F00F93">
        <w:rPr>
          <w:rFonts w:ascii="Tahoma" w:hAnsi="Tahoma" w:cs="Tahoma"/>
          <w:sz w:val="20"/>
          <w:szCs w:val="20"/>
        </w:rPr>
        <w:tab/>
      </w:r>
      <w:r w:rsidRPr="00F00F93">
        <w:rPr>
          <w:rFonts w:ascii="Tahoma" w:hAnsi="Tahoma" w:cs="Tahoma"/>
          <w:sz w:val="20"/>
          <w:szCs w:val="20"/>
        </w:rPr>
        <w:tab/>
      </w:r>
      <w:r>
        <w:rPr>
          <w:rFonts w:ascii="Tahoma" w:hAnsi="Tahoma" w:cs="Tahoma"/>
          <w:sz w:val="20"/>
          <w:szCs w:val="20"/>
        </w:rPr>
        <w:t>Ing. Pavel Petránek, PhD., konateľ</w:t>
      </w:r>
    </w:p>
    <w:p w:rsidR="00334255" w:rsidRPr="001B670C" w:rsidRDefault="00334255" w:rsidP="00334255">
      <w:pPr>
        <w:ind w:left="345" w:firstLine="363"/>
        <w:rPr>
          <w:rFonts w:ascii="Tahoma" w:hAnsi="Tahoma" w:cs="Tahoma"/>
          <w:color w:val="auto"/>
          <w:sz w:val="20"/>
          <w:szCs w:val="20"/>
        </w:rPr>
      </w:pPr>
      <w:r w:rsidRPr="00F00F93">
        <w:rPr>
          <w:rFonts w:ascii="Tahoma" w:hAnsi="Tahoma" w:cs="Tahoma"/>
          <w:sz w:val="20"/>
          <w:szCs w:val="20"/>
        </w:rPr>
        <w:t>IČO:</w:t>
      </w:r>
      <w:r w:rsidRPr="00F00F93">
        <w:rPr>
          <w:rFonts w:ascii="Tahoma" w:hAnsi="Tahoma" w:cs="Tahoma"/>
          <w:sz w:val="20"/>
          <w:szCs w:val="20"/>
        </w:rPr>
        <w:tab/>
      </w:r>
      <w:r w:rsidRPr="00F00F93">
        <w:rPr>
          <w:rFonts w:ascii="Tahoma" w:hAnsi="Tahoma" w:cs="Tahoma"/>
          <w:sz w:val="20"/>
          <w:szCs w:val="20"/>
        </w:rPr>
        <w:tab/>
      </w:r>
      <w:r w:rsidRPr="00F00F93">
        <w:rPr>
          <w:rFonts w:ascii="Tahoma" w:hAnsi="Tahoma" w:cs="Tahoma"/>
          <w:sz w:val="20"/>
          <w:szCs w:val="20"/>
        </w:rPr>
        <w:tab/>
      </w:r>
      <w:r w:rsidRPr="00F00F93">
        <w:rPr>
          <w:rFonts w:ascii="Tahoma" w:hAnsi="Tahoma" w:cs="Tahoma"/>
          <w:sz w:val="20"/>
          <w:szCs w:val="20"/>
        </w:rPr>
        <w:tab/>
      </w:r>
      <w:r w:rsidRPr="001B670C">
        <w:rPr>
          <w:rFonts w:ascii="Tahoma" w:hAnsi="Tahoma" w:cs="Tahoma"/>
          <w:color w:val="auto"/>
          <w:sz w:val="20"/>
          <w:szCs w:val="20"/>
        </w:rPr>
        <w:t>44602804</w:t>
      </w:r>
    </w:p>
    <w:p w:rsidR="00334255" w:rsidRPr="001B670C" w:rsidRDefault="00334255" w:rsidP="00334255">
      <w:pPr>
        <w:ind w:left="345" w:firstLine="363"/>
        <w:rPr>
          <w:rFonts w:ascii="Tahoma" w:hAnsi="Tahoma" w:cs="Tahoma"/>
          <w:color w:val="auto"/>
          <w:sz w:val="20"/>
          <w:szCs w:val="20"/>
        </w:rPr>
      </w:pPr>
      <w:r w:rsidRPr="001B670C">
        <w:rPr>
          <w:rStyle w:val="ra"/>
          <w:rFonts w:ascii="Tahoma" w:hAnsi="Tahoma" w:cs="Tahoma"/>
          <w:color w:val="auto"/>
          <w:sz w:val="20"/>
          <w:szCs w:val="20"/>
        </w:rPr>
        <w:t>DIČ:</w:t>
      </w:r>
      <w:r w:rsidRPr="001B670C">
        <w:rPr>
          <w:rStyle w:val="ra"/>
          <w:rFonts w:ascii="Tahoma" w:hAnsi="Tahoma" w:cs="Tahoma"/>
          <w:color w:val="auto"/>
          <w:sz w:val="20"/>
          <w:szCs w:val="20"/>
        </w:rPr>
        <w:tab/>
      </w:r>
      <w:r w:rsidRPr="001B670C">
        <w:rPr>
          <w:rStyle w:val="ra"/>
          <w:rFonts w:ascii="Tahoma" w:hAnsi="Tahoma" w:cs="Tahoma"/>
          <w:color w:val="auto"/>
          <w:sz w:val="20"/>
          <w:szCs w:val="20"/>
        </w:rPr>
        <w:tab/>
      </w:r>
      <w:r w:rsidRPr="001B670C">
        <w:rPr>
          <w:rStyle w:val="ra"/>
          <w:rFonts w:ascii="Tahoma" w:hAnsi="Tahoma" w:cs="Tahoma"/>
          <w:color w:val="auto"/>
          <w:sz w:val="20"/>
          <w:szCs w:val="20"/>
        </w:rPr>
        <w:tab/>
      </w:r>
      <w:r w:rsidRPr="001B670C">
        <w:rPr>
          <w:rStyle w:val="ra"/>
          <w:rFonts w:ascii="Tahoma" w:hAnsi="Tahoma" w:cs="Tahoma"/>
          <w:color w:val="auto"/>
          <w:sz w:val="20"/>
          <w:szCs w:val="20"/>
        </w:rPr>
        <w:tab/>
        <w:t>2022750554</w:t>
      </w:r>
    </w:p>
    <w:p w:rsidR="00334255" w:rsidRPr="001B670C" w:rsidRDefault="00334255" w:rsidP="00334255">
      <w:pPr>
        <w:ind w:left="345" w:firstLine="363"/>
        <w:rPr>
          <w:rFonts w:ascii="Tahoma" w:hAnsi="Tahoma" w:cs="Tahoma"/>
          <w:color w:val="auto"/>
          <w:sz w:val="20"/>
          <w:szCs w:val="20"/>
        </w:rPr>
      </w:pPr>
      <w:r w:rsidRPr="001B670C">
        <w:rPr>
          <w:rFonts w:ascii="Tahoma" w:hAnsi="Tahoma" w:cs="Tahoma"/>
          <w:color w:val="auto"/>
          <w:sz w:val="20"/>
          <w:szCs w:val="20"/>
        </w:rPr>
        <w:t>IČ DPH :</w:t>
      </w:r>
      <w:r w:rsidRPr="001B670C">
        <w:rPr>
          <w:rFonts w:ascii="Tahoma" w:hAnsi="Tahoma" w:cs="Tahoma"/>
          <w:color w:val="auto"/>
          <w:sz w:val="20"/>
          <w:szCs w:val="20"/>
        </w:rPr>
        <w:tab/>
      </w:r>
      <w:r w:rsidRPr="001B670C">
        <w:rPr>
          <w:rFonts w:ascii="Tahoma" w:hAnsi="Tahoma" w:cs="Tahoma"/>
          <w:color w:val="auto"/>
          <w:sz w:val="20"/>
          <w:szCs w:val="20"/>
        </w:rPr>
        <w:tab/>
      </w:r>
      <w:r w:rsidRPr="001B670C">
        <w:rPr>
          <w:rFonts w:ascii="Tahoma" w:hAnsi="Tahoma" w:cs="Tahoma"/>
          <w:color w:val="auto"/>
          <w:sz w:val="20"/>
          <w:szCs w:val="20"/>
        </w:rPr>
        <w:tab/>
        <w:t>SK2022750554</w:t>
      </w:r>
    </w:p>
    <w:p w:rsidR="00334255" w:rsidRPr="001B670C" w:rsidRDefault="00334255" w:rsidP="00334255">
      <w:pPr>
        <w:ind w:left="345" w:firstLine="363"/>
        <w:rPr>
          <w:rFonts w:ascii="Tahoma" w:hAnsi="Tahoma" w:cs="Tahoma"/>
          <w:color w:val="auto"/>
          <w:sz w:val="20"/>
          <w:szCs w:val="20"/>
        </w:rPr>
      </w:pPr>
      <w:r w:rsidRPr="001B670C">
        <w:rPr>
          <w:rFonts w:ascii="Tahoma" w:hAnsi="Tahoma" w:cs="Tahoma"/>
          <w:color w:val="auto"/>
          <w:sz w:val="20"/>
          <w:szCs w:val="20"/>
        </w:rPr>
        <w:t>Bankové spojenie:</w:t>
      </w:r>
      <w:r w:rsidRPr="001B670C">
        <w:rPr>
          <w:rFonts w:ascii="Tahoma" w:hAnsi="Tahoma" w:cs="Tahoma"/>
          <w:color w:val="auto"/>
          <w:sz w:val="20"/>
          <w:szCs w:val="20"/>
        </w:rPr>
        <w:tab/>
      </w:r>
      <w:r w:rsidRPr="001B670C">
        <w:rPr>
          <w:rFonts w:ascii="Tahoma" w:hAnsi="Tahoma" w:cs="Tahoma"/>
          <w:color w:val="auto"/>
          <w:sz w:val="20"/>
          <w:szCs w:val="20"/>
        </w:rPr>
        <w:tab/>
        <w:t>VÚB a.s, expozitúra Turčianske Teplice</w:t>
      </w:r>
    </w:p>
    <w:p w:rsidR="00334255" w:rsidRPr="001B670C" w:rsidRDefault="00334255" w:rsidP="00334255">
      <w:pPr>
        <w:ind w:left="709"/>
        <w:rPr>
          <w:rFonts w:ascii="Tahoma" w:hAnsi="Tahoma" w:cs="Tahoma"/>
          <w:bCs/>
          <w:iCs/>
          <w:color w:val="auto"/>
          <w:sz w:val="20"/>
          <w:szCs w:val="20"/>
        </w:rPr>
      </w:pPr>
      <w:r w:rsidRPr="001B670C">
        <w:rPr>
          <w:rFonts w:ascii="Tahoma" w:hAnsi="Tahoma" w:cs="Tahoma"/>
          <w:color w:val="auto"/>
          <w:sz w:val="20"/>
          <w:szCs w:val="20"/>
        </w:rPr>
        <w:t>IBAN, číslo účtu:</w:t>
      </w:r>
      <w:r w:rsidRPr="001B670C">
        <w:rPr>
          <w:rFonts w:ascii="Tahoma" w:hAnsi="Tahoma" w:cs="Tahoma"/>
          <w:color w:val="auto"/>
          <w:sz w:val="20"/>
          <w:szCs w:val="20"/>
        </w:rPr>
        <w:tab/>
      </w:r>
      <w:r w:rsidRPr="001B670C">
        <w:rPr>
          <w:rFonts w:ascii="Tahoma" w:hAnsi="Tahoma" w:cs="Tahoma"/>
          <w:color w:val="auto"/>
          <w:sz w:val="20"/>
          <w:szCs w:val="20"/>
        </w:rPr>
        <w:tab/>
        <w:t>SK33 0200 0000 0025 5950 9253</w:t>
      </w:r>
    </w:p>
    <w:p w:rsidR="00334255" w:rsidRPr="001B670C" w:rsidRDefault="00334255" w:rsidP="00334255">
      <w:pPr>
        <w:ind w:left="345" w:firstLine="363"/>
        <w:rPr>
          <w:rFonts w:ascii="Tahoma" w:hAnsi="Tahoma" w:cs="Tahoma"/>
          <w:color w:val="auto"/>
          <w:sz w:val="20"/>
          <w:szCs w:val="20"/>
        </w:rPr>
      </w:pPr>
      <w:r w:rsidRPr="001B670C">
        <w:rPr>
          <w:rFonts w:ascii="Tahoma" w:hAnsi="Tahoma" w:cs="Tahoma"/>
          <w:color w:val="auto"/>
          <w:sz w:val="20"/>
          <w:szCs w:val="20"/>
        </w:rPr>
        <w:t>Tel :</w:t>
      </w:r>
      <w:r w:rsidRPr="001B670C">
        <w:rPr>
          <w:rFonts w:ascii="Tahoma" w:hAnsi="Tahoma" w:cs="Tahoma"/>
          <w:color w:val="auto"/>
          <w:sz w:val="20"/>
          <w:szCs w:val="20"/>
        </w:rPr>
        <w:tab/>
      </w:r>
      <w:r w:rsidRPr="001B670C">
        <w:rPr>
          <w:rFonts w:ascii="Tahoma" w:hAnsi="Tahoma" w:cs="Tahoma"/>
          <w:color w:val="auto"/>
          <w:sz w:val="20"/>
          <w:szCs w:val="20"/>
        </w:rPr>
        <w:tab/>
      </w:r>
      <w:r w:rsidRPr="001B670C">
        <w:rPr>
          <w:rFonts w:ascii="Tahoma" w:hAnsi="Tahoma" w:cs="Tahoma"/>
          <w:color w:val="auto"/>
          <w:sz w:val="20"/>
          <w:szCs w:val="20"/>
        </w:rPr>
        <w:tab/>
      </w:r>
      <w:r w:rsidRPr="001B670C">
        <w:rPr>
          <w:rFonts w:ascii="Tahoma" w:hAnsi="Tahoma" w:cs="Tahoma"/>
          <w:color w:val="auto"/>
          <w:sz w:val="20"/>
          <w:szCs w:val="20"/>
        </w:rPr>
        <w:tab/>
      </w:r>
      <w:r w:rsidRPr="001B670C">
        <w:rPr>
          <w:rFonts w:ascii="Tahoma" w:hAnsi="Tahoma" w:cs="Tahoma"/>
          <w:noProof/>
          <w:color w:val="auto"/>
          <w:sz w:val="20"/>
          <w:szCs w:val="20"/>
        </w:rPr>
        <w:t>+421 904 489 628</w:t>
      </w:r>
    </w:p>
    <w:p w:rsidR="00A52DBD" w:rsidRDefault="00334255" w:rsidP="00334255">
      <w:pPr>
        <w:ind w:left="345" w:firstLine="363"/>
        <w:rPr>
          <w:rFonts w:ascii="Tahoma" w:hAnsi="Tahoma" w:cs="Tahoma"/>
          <w:sz w:val="20"/>
          <w:szCs w:val="20"/>
        </w:rPr>
      </w:pPr>
      <w:r w:rsidRPr="001B670C">
        <w:rPr>
          <w:rFonts w:ascii="Tahoma" w:hAnsi="Tahoma" w:cs="Tahoma"/>
          <w:color w:val="auto"/>
          <w:sz w:val="20"/>
          <w:szCs w:val="20"/>
        </w:rPr>
        <w:t xml:space="preserve">Email : </w:t>
      </w:r>
      <w:r w:rsidRPr="001B670C">
        <w:rPr>
          <w:rFonts w:ascii="Tahoma" w:hAnsi="Tahoma" w:cs="Tahoma"/>
          <w:color w:val="auto"/>
          <w:sz w:val="20"/>
          <w:szCs w:val="20"/>
        </w:rPr>
        <w:tab/>
      </w:r>
      <w:r w:rsidRPr="001B670C">
        <w:rPr>
          <w:rFonts w:ascii="Tahoma" w:hAnsi="Tahoma" w:cs="Tahoma"/>
          <w:color w:val="auto"/>
          <w:sz w:val="20"/>
          <w:szCs w:val="20"/>
        </w:rPr>
        <w:tab/>
      </w:r>
      <w:r w:rsidRPr="001B670C">
        <w:rPr>
          <w:rFonts w:ascii="Tahoma" w:hAnsi="Tahoma" w:cs="Tahoma"/>
          <w:color w:val="auto"/>
          <w:sz w:val="20"/>
          <w:szCs w:val="20"/>
        </w:rPr>
        <w:tab/>
      </w:r>
      <w:r w:rsidRPr="001B670C">
        <w:rPr>
          <w:rFonts w:ascii="Tahoma" w:hAnsi="Tahoma" w:cs="Tahoma"/>
          <w:color w:val="auto"/>
          <w:sz w:val="20"/>
          <w:szCs w:val="20"/>
        </w:rPr>
        <w:tab/>
        <w:t>moriak@moriak.sk</w:t>
      </w:r>
    </w:p>
    <w:p w:rsidR="0028178C" w:rsidRPr="00243359" w:rsidRDefault="0028178C" w:rsidP="00334255">
      <w:pPr>
        <w:rPr>
          <w:rFonts w:ascii="Tahoma" w:hAnsi="Tahoma" w:cs="Tahoma"/>
          <w:sz w:val="20"/>
          <w:szCs w:val="20"/>
        </w:rPr>
      </w:pPr>
      <w:r w:rsidRPr="00243359">
        <w:rPr>
          <w:rFonts w:ascii="Tahoma" w:hAnsi="Tahoma" w:cs="Tahoma"/>
          <w:sz w:val="20"/>
          <w:szCs w:val="20"/>
        </w:rPr>
        <w:t>(ďalej len „objednávateľ)</w:t>
      </w:r>
    </w:p>
    <w:p w:rsidR="0028178C" w:rsidRPr="00243359" w:rsidRDefault="0028178C" w:rsidP="0028178C">
      <w:pPr>
        <w:rPr>
          <w:rFonts w:ascii="Tahoma" w:hAnsi="Tahoma" w:cs="Tahoma"/>
          <w:sz w:val="20"/>
          <w:szCs w:val="20"/>
        </w:rPr>
      </w:pPr>
    </w:p>
    <w:p w:rsidR="0028178C" w:rsidRPr="00243359" w:rsidRDefault="0028178C" w:rsidP="0028178C">
      <w:pPr>
        <w:rPr>
          <w:rFonts w:ascii="Tahoma" w:hAnsi="Tahoma" w:cs="Tahoma"/>
          <w:sz w:val="20"/>
          <w:szCs w:val="20"/>
        </w:rPr>
      </w:pPr>
      <w:r w:rsidRPr="00243359">
        <w:rPr>
          <w:rFonts w:ascii="Tahoma" w:hAnsi="Tahoma" w:cs="Tahoma"/>
          <w:sz w:val="20"/>
          <w:szCs w:val="20"/>
        </w:rPr>
        <w:t xml:space="preserve">1.2 Zhotoviteľ: </w:t>
      </w:r>
    </w:p>
    <w:p w:rsidR="0028178C" w:rsidRPr="00243359" w:rsidRDefault="0028178C" w:rsidP="00334255">
      <w:pPr>
        <w:ind w:firstLine="720"/>
        <w:rPr>
          <w:rFonts w:ascii="Tahoma" w:hAnsi="Tahoma" w:cs="Tahoma"/>
          <w:sz w:val="20"/>
          <w:szCs w:val="20"/>
        </w:rPr>
      </w:pPr>
      <w:r w:rsidRPr="00243359">
        <w:rPr>
          <w:rFonts w:ascii="Tahoma" w:hAnsi="Tahoma" w:cs="Tahoma"/>
          <w:sz w:val="20"/>
          <w:szCs w:val="20"/>
        </w:rPr>
        <w:t>Štatutárny orgán:</w:t>
      </w:r>
    </w:p>
    <w:p w:rsidR="0028178C" w:rsidRPr="00243359" w:rsidRDefault="0028178C" w:rsidP="00334255">
      <w:pPr>
        <w:ind w:left="720"/>
        <w:rPr>
          <w:rFonts w:ascii="Tahoma" w:hAnsi="Tahoma" w:cs="Tahoma"/>
          <w:sz w:val="20"/>
          <w:szCs w:val="20"/>
        </w:rPr>
      </w:pPr>
      <w:r w:rsidRPr="00243359">
        <w:rPr>
          <w:rFonts w:ascii="Tahoma" w:hAnsi="Tahoma" w:cs="Tahoma"/>
          <w:sz w:val="20"/>
          <w:szCs w:val="20"/>
        </w:rPr>
        <w:t>IČO:</w:t>
      </w:r>
      <w:r w:rsidRPr="00243359">
        <w:rPr>
          <w:rFonts w:ascii="Tahoma" w:hAnsi="Tahoma" w:cs="Tahoma"/>
          <w:sz w:val="20"/>
          <w:szCs w:val="20"/>
        </w:rPr>
        <w:br/>
        <w:t xml:space="preserve">DIČ: </w:t>
      </w:r>
    </w:p>
    <w:p w:rsidR="0028178C" w:rsidRPr="00243359" w:rsidRDefault="0028178C" w:rsidP="00334255">
      <w:pPr>
        <w:ind w:firstLine="720"/>
        <w:rPr>
          <w:rFonts w:ascii="Tahoma" w:hAnsi="Tahoma" w:cs="Tahoma"/>
          <w:sz w:val="20"/>
          <w:szCs w:val="20"/>
        </w:rPr>
      </w:pPr>
      <w:r w:rsidRPr="00243359">
        <w:rPr>
          <w:rFonts w:ascii="Tahoma" w:hAnsi="Tahoma" w:cs="Tahoma"/>
          <w:sz w:val="20"/>
          <w:szCs w:val="20"/>
        </w:rPr>
        <w:t>Bankové spojenie:</w:t>
      </w:r>
    </w:p>
    <w:p w:rsidR="0028178C" w:rsidRPr="00243359" w:rsidRDefault="0028178C" w:rsidP="00334255">
      <w:pPr>
        <w:ind w:firstLine="720"/>
        <w:rPr>
          <w:rFonts w:ascii="Tahoma" w:hAnsi="Tahoma" w:cs="Tahoma"/>
          <w:sz w:val="20"/>
          <w:szCs w:val="20"/>
        </w:rPr>
      </w:pPr>
      <w:r w:rsidRPr="00243359">
        <w:rPr>
          <w:rFonts w:ascii="Tahoma" w:hAnsi="Tahoma" w:cs="Tahoma"/>
          <w:sz w:val="20"/>
          <w:szCs w:val="20"/>
        </w:rPr>
        <w:t>Č. účtu :</w:t>
      </w:r>
    </w:p>
    <w:p w:rsidR="0028178C" w:rsidRPr="00243359" w:rsidRDefault="0028178C" w:rsidP="00334255">
      <w:pPr>
        <w:ind w:firstLine="720"/>
        <w:rPr>
          <w:rFonts w:ascii="Tahoma" w:hAnsi="Tahoma" w:cs="Tahoma"/>
          <w:sz w:val="20"/>
          <w:szCs w:val="20"/>
        </w:rPr>
      </w:pPr>
      <w:r w:rsidRPr="00243359">
        <w:rPr>
          <w:rFonts w:ascii="Tahoma" w:hAnsi="Tahoma" w:cs="Tahoma"/>
          <w:sz w:val="20"/>
          <w:szCs w:val="20"/>
        </w:rPr>
        <w:t xml:space="preserve">Tel.: </w:t>
      </w:r>
    </w:p>
    <w:p w:rsidR="0028178C" w:rsidRPr="00243359" w:rsidRDefault="0028178C" w:rsidP="00334255">
      <w:pPr>
        <w:ind w:firstLine="720"/>
        <w:rPr>
          <w:rFonts w:ascii="Tahoma" w:hAnsi="Tahoma" w:cs="Tahoma"/>
          <w:sz w:val="20"/>
          <w:szCs w:val="20"/>
        </w:rPr>
      </w:pPr>
      <w:r w:rsidRPr="00243359">
        <w:rPr>
          <w:rFonts w:ascii="Tahoma" w:hAnsi="Tahoma" w:cs="Tahoma"/>
          <w:sz w:val="20"/>
          <w:szCs w:val="20"/>
        </w:rPr>
        <w:t xml:space="preserve">Email: </w:t>
      </w:r>
    </w:p>
    <w:p w:rsidR="0028178C" w:rsidRPr="00243359" w:rsidRDefault="0028178C" w:rsidP="0028178C">
      <w:pPr>
        <w:rPr>
          <w:rFonts w:ascii="Tahoma" w:hAnsi="Tahoma" w:cs="Tahoma"/>
          <w:sz w:val="20"/>
          <w:szCs w:val="20"/>
        </w:rPr>
      </w:pPr>
      <w:r w:rsidRPr="00243359">
        <w:rPr>
          <w:rFonts w:ascii="Tahoma" w:hAnsi="Tahoma" w:cs="Tahoma"/>
          <w:sz w:val="20"/>
          <w:szCs w:val="20"/>
        </w:rPr>
        <w:t>(ďalej len zhotoviteľ)</w:t>
      </w: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II.</w:t>
      </w: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Účel zmluvy</w:t>
      </w:r>
    </w:p>
    <w:p w:rsidR="0028178C" w:rsidRPr="002C2FE8" w:rsidRDefault="0028178C" w:rsidP="0028178C">
      <w:pPr>
        <w:pStyle w:val="Default"/>
        <w:tabs>
          <w:tab w:val="left" w:pos="-6521"/>
        </w:tabs>
        <w:ind w:left="284" w:hanging="284"/>
        <w:jc w:val="both"/>
        <w:rPr>
          <w:color w:val="auto"/>
          <w:sz w:val="20"/>
          <w:szCs w:val="20"/>
        </w:rPr>
      </w:pPr>
      <w:r w:rsidRPr="00243359">
        <w:rPr>
          <w:sz w:val="20"/>
          <w:szCs w:val="20"/>
        </w:rPr>
        <w:t>1. Východiskovým podkladom na uzavretie tejto zmluvy o dielo (ďalej len „zmluva“) je ponuka zhotoviteľa zo</w:t>
      </w:r>
      <w:r w:rsidR="00EC6AB9">
        <w:rPr>
          <w:sz w:val="20"/>
          <w:szCs w:val="20"/>
        </w:rPr>
        <w:t xml:space="preserve"> dňa : </w:t>
      </w:r>
      <w:r w:rsidR="00EC6AB9" w:rsidRPr="00EC6AB9">
        <w:rPr>
          <w:color w:val="FF0000"/>
          <w:sz w:val="20"/>
          <w:szCs w:val="20"/>
        </w:rPr>
        <w:t>......</w:t>
      </w:r>
      <w:r w:rsidR="00203F33">
        <w:rPr>
          <w:color w:val="FF0000"/>
          <w:sz w:val="20"/>
          <w:szCs w:val="20"/>
        </w:rPr>
        <w:t>............</w:t>
      </w:r>
      <w:r w:rsidR="00EC6AB9" w:rsidRPr="00EC6AB9">
        <w:rPr>
          <w:color w:val="FF0000"/>
          <w:sz w:val="20"/>
          <w:szCs w:val="20"/>
        </w:rPr>
        <w:t>..</w:t>
      </w:r>
      <w:r w:rsidRPr="00243359">
        <w:rPr>
          <w:i/>
          <w:sz w:val="20"/>
          <w:szCs w:val="20"/>
        </w:rPr>
        <w:t>,</w:t>
      </w:r>
      <w:r w:rsidRPr="00243359">
        <w:rPr>
          <w:sz w:val="20"/>
          <w:szCs w:val="20"/>
        </w:rPr>
        <w:t xml:space="preserve"> s názvom: </w:t>
      </w:r>
      <w:r w:rsidR="00EA6535" w:rsidRPr="002A404F">
        <w:rPr>
          <w:b/>
          <w:color w:val="auto"/>
          <w:sz w:val="20"/>
          <w:szCs w:val="20"/>
        </w:rPr>
        <w:t>„</w:t>
      </w:r>
      <w:r w:rsidR="001178FB">
        <w:rPr>
          <w:b/>
          <w:color w:val="auto"/>
          <w:sz w:val="20"/>
          <w:szCs w:val="20"/>
        </w:rPr>
        <w:t>Hospodársky dvor Čremošné, rozšírenie prevádzkových priestorov – Ustajňovací objekt koní</w:t>
      </w:r>
      <w:r w:rsidR="00EA6535" w:rsidRPr="002A404F">
        <w:rPr>
          <w:b/>
          <w:color w:val="auto"/>
          <w:sz w:val="20"/>
          <w:szCs w:val="20"/>
        </w:rPr>
        <w:t>“</w:t>
      </w:r>
      <w:r w:rsidRPr="002C2FE8">
        <w:rPr>
          <w:color w:val="auto"/>
          <w:sz w:val="20"/>
          <w:szCs w:val="20"/>
        </w:rPr>
        <w:t xml:space="preserve">. </w:t>
      </w:r>
    </w:p>
    <w:p w:rsidR="0028178C" w:rsidRPr="00243359" w:rsidRDefault="0028178C" w:rsidP="0028178C">
      <w:pPr>
        <w:jc w:val="center"/>
        <w:rPr>
          <w:rFonts w:ascii="Tahoma" w:hAnsi="Tahoma" w:cs="Tahoma"/>
          <w:b/>
          <w:sz w:val="20"/>
          <w:szCs w:val="20"/>
        </w:rPr>
      </w:pP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III.</w:t>
      </w: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Predmet zmluvy</w:t>
      </w:r>
    </w:p>
    <w:p w:rsidR="0028178C" w:rsidRPr="00243359" w:rsidRDefault="0028178C" w:rsidP="0028178C">
      <w:pPr>
        <w:numPr>
          <w:ilvl w:val="1"/>
          <w:numId w:val="7"/>
        </w:numPr>
        <w:tabs>
          <w:tab w:val="clear" w:pos="576"/>
          <w:tab w:val="num" w:pos="-5529"/>
        </w:tabs>
        <w:ind w:left="284" w:hanging="284"/>
        <w:jc w:val="both"/>
        <w:rPr>
          <w:rFonts w:ascii="Tahoma" w:hAnsi="Tahoma" w:cs="Tahoma"/>
          <w:sz w:val="20"/>
          <w:szCs w:val="20"/>
        </w:rPr>
      </w:pPr>
      <w:r w:rsidRPr="00243359">
        <w:rPr>
          <w:rFonts w:ascii="Tahoma" w:hAnsi="Tahoma" w:cs="Tahoma"/>
          <w:sz w:val="20"/>
          <w:szCs w:val="20"/>
        </w:rPr>
        <w:t xml:space="preserve">Zhotoviteľ sa zaväzuje dodať predmet zmluvy - dielo </w:t>
      </w:r>
      <w:r w:rsidR="002C2FE8" w:rsidRPr="00243359">
        <w:rPr>
          <w:sz w:val="20"/>
          <w:szCs w:val="20"/>
        </w:rPr>
        <w:t xml:space="preserve">: </w:t>
      </w:r>
      <w:r w:rsidR="00EA6535" w:rsidRPr="00EA6535">
        <w:rPr>
          <w:color w:val="auto"/>
          <w:sz w:val="20"/>
          <w:szCs w:val="20"/>
        </w:rPr>
        <w:t>„</w:t>
      </w:r>
      <w:r w:rsidR="001178FB">
        <w:rPr>
          <w:color w:val="auto"/>
          <w:sz w:val="20"/>
          <w:szCs w:val="20"/>
        </w:rPr>
        <w:t>Hospodársky dvor Čremošné, rozšírenie prevádzkových priestorov – Ustajňovací objekt koní</w:t>
      </w:r>
      <w:r w:rsidR="00EA6535" w:rsidRPr="00EA6535">
        <w:rPr>
          <w:color w:val="auto"/>
          <w:sz w:val="20"/>
          <w:szCs w:val="20"/>
        </w:rPr>
        <w:t>“</w:t>
      </w:r>
      <w:r w:rsidR="00D169A9">
        <w:rPr>
          <w:color w:val="auto"/>
          <w:sz w:val="20"/>
          <w:szCs w:val="20"/>
        </w:rPr>
        <w:t xml:space="preserve"> </w:t>
      </w:r>
      <w:r w:rsidRPr="00243359">
        <w:rPr>
          <w:rFonts w:ascii="Tahoma" w:hAnsi="Tahoma" w:cs="Tahoma"/>
          <w:sz w:val="20"/>
          <w:szCs w:val="20"/>
        </w:rPr>
        <w:t>za podmienok stanovených v tejto zmluve a v jej prílohách.</w:t>
      </w:r>
    </w:p>
    <w:p w:rsidR="0028178C" w:rsidRPr="00243359" w:rsidRDefault="0028178C" w:rsidP="0028178C">
      <w:pPr>
        <w:numPr>
          <w:ilvl w:val="1"/>
          <w:numId w:val="7"/>
        </w:numPr>
        <w:tabs>
          <w:tab w:val="clear" w:pos="576"/>
          <w:tab w:val="num" w:pos="-5529"/>
        </w:tabs>
        <w:ind w:left="284" w:hanging="284"/>
        <w:jc w:val="both"/>
        <w:rPr>
          <w:rFonts w:ascii="Tahoma" w:hAnsi="Tahoma" w:cs="Tahoma"/>
          <w:sz w:val="20"/>
          <w:szCs w:val="20"/>
        </w:rPr>
      </w:pPr>
      <w:r w:rsidRPr="00243359">
        <w:rPr>
          <w:rFonts w:ascii="Tahoma" w:hAnsi="Tahoma" w:cs="Tahoma"/>
          <w:sz w:val="20"/>
          <w:szCs w:val="20"/>
        </w:rPr>
        <w:t>Objednávateľ sa zaväzuje, že riadne dokončený predmet zmluvy (dielo) bez vád a nedostatkov prevezme, zaplatí za jeho zhotovenie dohodnutú odsúhlasenú cenu.</w:t>
      </w:r>
    </w:p>
    <w:p w:rsidR="0028178C" w:rsidRPr="00243359" w:rsidRDefault="0028178C" w:rsidP="0028178C">
      <w:pPr>
        <w:jc w:val="both"/>
        <w:rPr>
          <w:rFonts w:ascii="Tahoma" w:hAnsi="Tahoma" w:cs="Tahoma"/>
          <w:color w:val="FF0000"/>
          <w:sz w:val="20"/>
          <w:szCs w:val="20"/>
        </w:rPr>
      </w:pP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IV.</w:t>
      </w: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Osobitné zmluvné dojednania</w:t>
      </w:r>
    </w:p>
    <w:p w:rsidR="0028178C" w:rsidRPr="00243359" w:rsidRDefault="0028178C" w:rsidP="0028178C">
      <w:pPr>
        <w:numPr>
          <w:ilvl w:val="1"/>
          <w:numId w:val="30"/>
        </w:numPr>
        <w:tabs>
          <w:tab w:val="clear" w:pos="576"/>
          <w:tab w:val="num" w:pos="-5670"/>
        </w:tabs>
        <w:ind w:left="284" w:hanging="284"/>
        <w:jc w:val="both"/>
        <w:rPr>
          <w:rFonts w:ascii="Tahoma" w:hAnsi="Tahoma" w:cs="Tahoma"/>
          <w:sz w:val="20"/>
          <w:szCs w:val="20"/>
          <w:u w:val="single"/>
        </w:rPr>
      </w:pPr>
      <w:r w:rsidRPr="00243359">
        <w:rPr>
          <w:rFonts w:ascii="Tahoma" w:hAnsi="Tahoma" w:cs="Tahoma"/>
          <w:sz w:val="20"/>
          <w:szCs w:val="20"/>
          <w:u w:val="single"/>
        </w:rPr>
        <w:t>Zmluvné strany sa dohodli, že Zhotoviteľ dodá a zhotoví dielo za bežnej prevádzky objednávateľa.</w:t>
      </w:r>
    </w:p>
    <w:p w:rsidR="0028178C" w:rsidRPr="00243359" w:rsidRDefault="0028178C" w:rsidP="0028178C">
      <w:pPr>
        <w:jc w:val="both"/>
        <w:rPr>
          <w:rFonts w:ascii="Tahoma" w:hAnsi="Tahoma" w:cs="Tahoma"/>
          <w:sz w:val="20"/>
          <w:szCs w:val="20"/>
        </w:rPr>
      </w:pP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V.</w:t>
      </w: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Čas plnenia</w:t>
      </w:r>
    </w:p>
    <w:p w:rsidR="0028178C" w:rsidRPr="00243359" w:rsidRDefault="0028178C" w:rsidP="0028178C">
      <w:pPr>
        <w:numPr>
          <w:ilvl w:val="1"/>
          <w:numId w:val="14"/>
        </w:numPr>
        <w:ind w:left="284" w:hanging="284"/>
        <w:jc w:val="both"/>
        <w:rPr>
          <w:rFonts w:ascii="Tahoma" w:hAnsi="Tahoma" w:cs="Tahoma"/>
          <w:b/>
          <w:sz w:val="20"/>
          <w:szCs w:val="20"/>
        </w:rPr>
      </w:pPr>
      <w:r w:rsidRPr="00243359">
        <w:rPr>
          <w:rFonts w:ascii="Tahoma" w:hAnsi="Tahoma" w:cs="Tahoma"/>
          <w:sz w:val="20"/>
          <w:szCs w:val="20"/>
        </w:rPr>
        <w:t>Zmluvné strany sa dohodli, že odovzdanie a prevzatie staveniska na realizáciu predmetu zmluvy (diela) sa uskuto</w:t>
      </w:r>
      <w:r w:rsidR="008B46A6">
        <w:rPr>
          <w:rFonts w:ascii="Tahoma" w:hAnsi="Tahoma" w:cs="Tahoma"/>
          <w:sz w:val="20"/>
          <w:szCs w:val="20"/>
        </w:rPr>
        <w:t xml:space="preserve">ční do 3 pracovných dní </w:t>
      </w:r>
      <w:r w:rsidR="00AB2EF9">
        <w:rPr>
          <w:rFonts w:ascii="Tahoma" w:hAnsi="Tahoma" w:cs="Tahoma"/>
          <w:sz w:val="20"/>
          <w:szCs w:val="20"/>
        </w:rPr>
        <w:t xml:space="preserve">odo dňa preukázaného doručenia výzvy na prebratie staveniska </w:t>
      </w:r>
      <w:r w:rsidR="00EF7805">
        <w:rPr>
          <w:rFonts w:ascii="Tahoma" w:hAnsi="Tahoma" w:cs="Tahoma"/>
          <w:sz w:val="20"/>
          <w:szCs w:val="20"/>
        </w:rPr>
        <w:t>Zhotoviteľovi</w:t>
      </w:r>
      <w:r w:rsidRPr="008B46A6">
        <w:rPr>
          <w:rFonts w:ascii="Tahoma" w:hAnsi="Tahoma" w:cs="Tahoma"/>
          <w:color w:val="auto"/>
          <w:sz w:val="20"/>
          <w:szCs w:val="20"/>
        </w:rPr>
        <w:t>.</w:t>
      </w:r>
      <w:r w:rsidR="00EF7805">
        <w:rPr>
          <w:rFonts w:ascii="Tahoma" w:hAnsi="Tahoma" w:cs="Tahoma"/>
          <w:color w:val="auto"/>
          <w:sz w:val="20"/>
          <w:szCs w:val="20"/>
        </w:rPr>
        <w:t xml:space="preserve"> O odovzdaní staveniska spíšu zmluvné strany protokol.</w:t>
      </w:r>
    </w:p>
    <w:p w:rsidR="0028178C" w:rsidRPr="00243359" w:rsidRDefault="0028178C" w:rsidP="0028178C">
      <w:pPr>
        <w:numPr>
          <w:ilvl w:val="1"/>
          <w:numId w:val="14"/>
        </w:numPr>
        <w:ind w:left="284" w:hanging="284"/>
        <w:jc w:val="both"/>
        <w:rPr>
          <w:rFonts w:ascii="Tahoma" w:hAnsi="Tahoma" w:cs="Tahoma"/>
          <w:b/>
          <w:sz w:val="20"/>
          <w:szCs w:val="20"/>
        </w:rPr>
      </w:pPr>
      <w:r w:rsidRPr="00243359">
        <w:rPr>
          <w:rFonts w:ascii="Tahoma" w:hAnsi="Tahoma" w:cs="Tahoma"/>
          <w:sz w:val="20"/>
          <w:szCs w:val="20"/>
        </w:rPr>
        <w:t>Zmluvné strany sa dohodli, že Zhotoviteľ zaháji práce na predmete zmluvy (diele) do 3 pracovných dní odo dňa odovzdania a prevzatia staveniska</w:t>
      </w:r>
      <w:r w:rsidR="005E7B03">
        <w:rPr>
          <w:rFonts w:ascii="Tahoma" w:hAnsi="Tahoma" w:cs="Tahoma"/>
          <w:sz w:val="20"/>
          <w:szCs w:val="20"/>
        </w:rPr>
        <w:t>.</w:t>
      </w:r>
    </w:p>
    <w:p w:rsidR="0028178C" w:rsidRPr="00EF7805" w:rsidRDefault="0028178C" w:rsidP="0028178C">
      <w:pPr>
        <w:numPr>
          <w:ilvl w:val="1"/>
          <w:numId w:val="14"/>
        </w:numPr>
        <w:ind w:left="284" w:hanging="284"/>
        <w:jc w:val="both"/>
        <w:rPr>
          <w:rFonts w:ascii="Tahoma" w:hAnsi="Tahoma" w:cs="Tahoma"/>
          <w:b/>
          <w:color w:val="FF0000"/>
          <w:sz w:val="20"/>
          <w:szCs w:val="20"/>
        </w:rPr>
      </w:pPr>
      <w:r w:rsidRPr="00243359">
        <w:rPr>
          <w:rFonts w:ascii="Tahoma" w:hAnsi="Tahoma" w:cs="Tahoma"/>
          <w:sz w:val="20"/>
          <w:szCs w:val="20"/>
        </w:rPr>
        <w:t xml:space="preserve">Zmluvné strany sa dohodli, že </w:t>
      </w:r>
      <w:r w:rsidRPr="008B46A6">
        <w:rPr>
          <w:rFonts w:ascii="Tahoma" w:hAnsi="Tahoma" w:cs="Tahoma"/>
          <w:color w:val="auto"/>
          <w:sz w:val="20"/>
          <w:szCs w:val="20"/>
        </w:rPr>
        <w:t>Zhotoviteľ dokončí predmet zmluvy (dielo) do</w:t>
      </w:r>
      <w:r w:rsidR="00EF7805">
        <w:rPr>
          <w:rFonts w:ascii="Tahoma" w:hAnsi="Tahoma" w:cs="Tahoma"/>
          <w:color w:val="auto"/>
          <w:sz w:val="20"/>
          <w:szCs w:val="20"/>
        </w:rPr>
        <w:t xml:space="preserve"> </w:t>
      </w:r>
      <w:r w:rsidR="001178FB">
        <w:rPr>
          <w:rFonts w:ascii="Tahoma" w:hAnsi="Tahoma" w:cs="Tahoma"/>
          <w:color w:val="auto"/>
          <w:sz w:val="20"/>
          <w:szCs w:val="20"/>
        </w:rPr>
        <w:t>180</w:t>
      </w:r>
      <w:r w:rsidR="00EF7805">
        <w:rPr>
          <w:rFonts w:ascii="Tahoma" w:hAnsi="Tahoma" w:cs="Tahoma"/>
          <w:color w:val="auto"/>
          <w:sz w:val="20"/>
          <w:szCs w:val="20"/>
        </w:rPr>
        <w:t xml:space="preserve"> kalendárnych dní od prebratia staveniska.</w:t>
      </w:r>
    </w:p>
    <w:p w:rsidR="003D3B3D" w:rsidRPr="00EF7805" w:rsidRDefault="003D3B3D" w:rsidP="00EF7805">
      <w:pPr>
        <w:numPr>
          <w:ilvl w:val="1"/>
          <w:numId w:val="14"/>
        </w:numPr>
        <w:ind w:left="284" w:hanging="284"/>
        <w:jc w:val="both"/>
        <w:rPr>
          <w:rFonts w:ascii="Tahoma" w:hAnsi="Tahoma" w:cs="Tahoma"/>
          <w:b/>
          <w:color w:val="FF0000"/>
          <w:sz w:val="20"/>
          <w:szCs w:val="20"/>
        </w:rPr>
      </w:pPr>
      <w:r w:rsidRPr="00EF7805">
        <w:rPr>
          <w:rFonts w:ascii="Tahoma" w:hAnsi="Tahoma" w:cs="Tahoma"/>
          <w:sz w:val="20"/>
          <w:szCs w:val="20"/>
        </w:rPr>
        <w:t>Zmluvné strana sa dohodli, že najneskôr do 3 pracovných dní od protokolárneho prebratia staveniska predloží Zhotoviteľ Objednávateľovi harmonogram prác, ktorý bude zostavený tak, aby Zhotoviteľ dodal a odovzdal  predmet zmluvy v termíne dohodnutom v tejto zmluve. V prípade, že Objednávateľ nebude súhlasiť s harmonogramom predloženým Zhotoviteľovi je ho oprávnený vrátiť Zhotoviteľovi na prepracovanie a ten je ho povinný predložiť Objednávateľovi do 3 pracovných dní od jeho vrátenia. V prípade, že sa zmluvné strany nedohodnú na harmonograme práce, je oprávnený ho vypracovať Objednávateľ a Zhotoviteľ je ho povinný rešpektovať a vykonať práce v termínoch stanovených v tomto harmonograme.</w:t>
      </w: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lastRenderedPageBreak/>
        <w:t>VI.</w:t>
      </w: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Zmluvná cena</w:t>
      </w:r>
    </w:p>
    <w:p w:rsidR="0028178C" w:rsidRPr="00243359" w:rsidRDefault="0028178C" w:rsidP="0028178C">
      <w:pPr>
        <w:numPr>
          <w:ilvl w:val="0"/>
          <w:numId w:val="16"/>
        </w:numPr>
        <w:ind w:left="284" w:hanging="284"/>
        <w:jc w:val="both"/>
        <w:rPr>
          <w:rFonts w:ascii="Tahoma" w:hAnsi="Tahoma" w:cs="Tahoma"/>
          <w:sz w:val="20"/>
          <w:szCs w:val="20"/>
        </w:rPr>
      </w:pPr>
      <w:r w:rsidRPr="00243359">
        <w:rPr>
          <w:rFonts w:ascii="Tahoma" w:hAnsi="Tahoma" w:cs="Tahoma"/>
          <w:sz w:val="20"/>
          <w:szCs w:val="20"/>
        </w:rPr>
        <w:t>Zmluvná cena (ďalej len „cena“) sa považuje za cenu maximálnu a platnú počas celej doby realizácie diela.</w:t>
      </w:r>
    </w:p>
    <w:p w:rsidR="0028178C" w:rsidRPr="00243359" w:rsidRDefault="0028178C" w:rsidP="00C83045">
      <w:pPr>
        <w:ind w:left="284" w:hanging="284"/>
        <w:jc w:val="both"/>
        <w:rPr>
          <w:rFonts w:ascii="Tahoma" w:hAnsi="Tahoma" w:cs="Tahoma"/>
          <w:b/>
          <w:sz w:val="20"/>
          <w:szCs w:val="20"/>
        </w:rPr>
      </w:pPr>
      <w:r w:rsidRPr="00243359">
        <w:rPr>
          <w:rFonts w:ascii="Tahoma" w:hAnsi="Tahoma" w:cs="Tahoma"/>
          <w:b/>
          <w:sz w:val="20"/>
          <w:szCs w:val="20"/>
        </w:rPr>
        <w:tab/>
      </w:r>
      <w:r w:rsidRPr="00243359">
        <w:rPr>
          <w:rFonts w:ascii="Tahoma" w:hAnsi="Tahoma" w:cs="Tahoma"/>
          <w:b/>
          <w:sz w:val="20"/>
          <w:szCs w:val="20"/>
        </w:rPr>
        <w:tab/>
        <w:t>Cena diela bez DPH</w:t>
      </w:r>
      <w:r w:rsidRPr="00243359">
        <w:rPr>
          <w:rFonts w:ascii="Tahoma" w:hAnsi="Tahoma" w:cs="Tahoma"/>
          <w:b/>
          <w:sz w:val="20"/>
          <w:szCs w:val="20"/>
        </w:rPr>
        <w:tab/>
      </w:r>
      <w:r w:rsidRPr="00243359">
        <w:rPr>
          <w:rFonts w:ascii="Tahoma" w:hAnsi="Tahoma" w:cs="Tahoma"/>
          <w:b/>
          <w:sz w:val="20"/>
          <w:szCs w:val="20"/>
        </w:rPr>
        <w:tab/>
        <w:t>................................. Euro</w:t>
      </w:r>
    </w:p>
    <w:p w:rsidR="00EF2691" w:rsidRPr="00474A62" w:rsidRDefault="0028178C" w:rsidP="00474A62">
      <w:pPr>
        <w:numPr>
          <w:ilvl w:val="0"/>
          <w:numId w:val="16"/>
        </w:numPr>
        <w:ind w:left="284" w:hanging="284"/>
        <w:jc w:val="both"/>
        <w:rPr>
          <w:rFonts w:ascii="Tahoma" w:hAnsi="Tahoma" w:cs="Tahoma"/>
          <w:sz w:val="20"/>
          <w:szCs w:val="20"/>
        </w:rPr>
      </w:pPr>
      <w:r w:rsidRPr="00243359">
        <w:rPr>
          <w:rFonts w:ascii="Tahoma" w:hAnsi="Tahoma" w:cs="Tahoma"/>
          <w:sz w:val="20"/>
          <w:szCs w:val="20"/>
        </w:rPr>
        <w:t xml:space="preserve">Podrobná špecifikácia cien predmetu zmluvy je uvedená rozpočte diela, v ocenenom výkaze výmer diela, </w:t>
      </w:r>
      <w:r w:rsidRPr="006D1844">
        <w:rPr>
          <w:rFonts w:ascii="Tahoma" w:hAnsi="Tahoma" w:cs="Tahoma"/>
          <w:sz w:val="20"/>
          <w:szCs w:val="20"/>
        </w:rPr>
        <w:t xml:space="preserve">ktorý tvorí </w:t>
      </w:r>
      <w:r w:rsidR="00FB2A2A" w:rsidRPr="00E940E1">
        <w:rPr>
          <w:rFonts w:ascii="Tahoma" w:hAnsi="Tahoma" w:cs="Tahoma"/>
          <w:color w:val="auto"/>
          <w:sz w:val="20"/>
          <w:szCs w:val="20"/>
        </w:rPr>
        <w:t>Prílohe č. 1</w:t>
      </w:r>
      <w:r w:rsidRPr="006D1844">
        <w:rPr>
          <w:rFonts w:ascii="Tahoma" w:hAnsi="Tahoma" w:cs="Tahoma"/>
          <w:sz w:val="20"/>
          <w:szCs w:val="20"/>
        </w:rPr>
        <w:t>tejto zmluvy.</w:t>
      </w:r>
    </w:p>
    <w:p w:rsidR="0028178C" w:rsidRPr="00243359" w:rsidRDefault="0028178C" w:rsidP="0028178C">
      <w:pPr>
        <w:numPr>
          <w:ilvl w:val="0"/>
          <w:numId w:val="16"/>
        </w:numPr>
        <w:ind w:left="284" w:hanging="284"/>
        <w:jc w:val="both"/>
        <w:rPr>
          <w:rFonts w:ascii="Tahoma" w:hAnsi="Tahoma" w:cs="Tahoma"/>
          <w:sz w:val="20"/>
          <w:szCs w:val="20"/>
        </w:rPr>
      </w:pPr>
      <w:r w:rsidRPr="00243359">
        <w:rPr>
          <w:rFonts w:ascii="Tahoma" w:hAnsi="Tahoma" w:cs="Tahoma"/>
          <w:sz w:val="20"/>
          <w:szCs w:val="20"/>
        </w:rPr>
        <w:t>Cena diela je stanovená na základe oceneného výkazu výmer diela, ktorý je súčasťou tejto zmluvy.</w:t>
      </w:r>
    </w:p>
    <w:p w:rsidR="0028178C" w:rsidRPr="00243359" w:rsidRDefault="0028178C" w:rsidP="0028178C">
      <w:pPr>
        <w:ind w:left="284" w:hanging="284"/>
        <w:jc w:val="both"/>
        <w:rPr>
          <w:rFonts w:ascii="Tahoma" w:hAnsi="Tahoma" w:cs="Tahoma"/>
          <w:sz w:val="20"/>
          <w:szCs w:val="20"/>
        </w:rPr>
      </w:pPr>
      <w:r w:rsidRPr="00243359">
        <w:rPr>
          <w:rFonts w:ascii="Tahoma" w:hAnsi="Tahoma" w:cs="Tahoma"/>
          <w:sz w:val="20"/>
          <w:szCs w:val="20"/>
        </w:rPr>
        <w:tab/>
        <w:t>K zmene ceny môže dôjsť :</w:t>
      </w:r>
    </w:p>
    <w:p w:rsidR="0028178C" w:rsidRPr="00243359" w:rsidRDefault="0028178C" w:rsidP="0028178C">
      <w:pPr>
        <w:ind w:left="284" w:hanging="284"/>
        <w:jc w:val="both"/>
        <w:rPr>
          <w:rFonts w:ascii="Tahoma" w:hAnsi="Tahoma" w:cs="Tahoma"/>
          <w:sz w:val="20"/>
          <w:szCs w:val="20"/>
        </w:rPr>
      </w:pPr>
      <w:r w:rsidRPr="00243359">
        <w:rPr>
          <w:rFonts w:ascii="Tahoma" w:hAnsi="Tahoma" w:cs="Tahoma"/>
          <w:sz w:val="20"/>
          <w:szCs w:val="20"/>
        </w:rPr>
        <w:tab/>
        <w:t xml:space="preserve">- v prípade zmeny diela zo strany objednávateľa,  </w:t>
      </w:r>
    </w:p>
    <w:p w:rsidR="0028178C" w:rsidRPr="00243359" w:rsidRDefault="0028178C" w:rsidP="0028178C">
      <w:pPr>
        <w:tabs>
          <w:tab w:val="left" w:pos="0"/>
        </w:tabs>
        <w:ind w:left="284" w:hanging="284"/>
        <w:jc w:val="both"/>
        <w:rPr>
          <w:rFonts w:ascii="Tahoma" w:hAnsi="Tahoma" w:cs="Tahoma"/>
          <w:sz w:val="20"/>
          <w:szCs w:val="20"/>
        </w:rPr>
      </w:pPr>
      <w:r w:rsidRPr="00243359">
        <w:rPr>
          <w:rFonts w:ascii="Tahoma" w:hAnsi="Tahoma" w:cs="Tahoma"/>
          <w:sz w:val="20"/>
          <w:szCs w:val="20"/>
        </w:rPr>
        <w:tab/>
        <w:t>- pri zmene technického riešenia požadovaného objednávateľom,</w:t>
      </w:r>
    </w:p>
    <w:p w:rsidR="0028178C" w:rsidRPr="00243359" w:rsidRDefault="0028178C" w:rsidP="00FF5A47">
      <w:pPr>
        <w:tabs>
          <w:tab w:val="left" w:pos="0"/>
        </w:tabs>
        <w:ind w:left="284" w:hanging="284"/>
        <w:jc w:val="both"/>
        <w:rPr>
          <w:rFonts w:ascii="Tahoma" w:hAnsi="Tahoma" w:cs="Tahoma"/>
          <w:sz w:val="20"/>
          <w:szCs w:val="20"/>
        </w:rPr>
      </w:pPr>
      <w:r w:rsidRPr="00243359">
        <w:rPr>
          <w:rFonts w:ascii="Tahoma" w:hAnsi="Tahoma" w:cs="Tahoma"/>
          <w:sz w:val="20"/>
          <w:szCs w:val="20"/>
        </w:rPr>
        <w:tab/>
        <w:t xml:space="preserve">- pri prácach naviac požadovaných objednávateľom, </w:t>
      </w:r>
    </w:p>
    <w:p w:rsidR="00835649" w:rsidRPr="00835649" w:rsidRDefault="0028178C" w:rsidP="00835649">
      <w:pPr>
        <w:numPr>
          <w:ilvl w:val="0"/>
          <w:numId w:val="16"/>
        </w:numPr>
        <w:ind w:left="284" w:hanging="284"/>
        <w:jc w:val="both"/>
        <w:rPr>
          <w:rFonts w:ascii="Tahoma" w:hAnsi="Tahoma" w:cs="Tahoma"/>
          <w:sz w:val="20"/>
          <w:szCs w:val="20"/>
        </w:rPr>
      </w:pPr>
      <w:r w:rsidRPr="00243359">
        <w:rPr>
          <w:rFonts w:ascii="Tahoma" w:hAnsi="Tahoma" w:cs="Tahoma"/>
          <w:sz w:val="20"/>
          <w:szCs w:val="20"/>
        </w:rPr>
        <w:t>Zmluvné strany sa dohodli, že termínom</w:t>
      </w:r>
      <w:r w:rsidR="00316EE9">
        <w:rPr>
          <w:rFonts w:ascii="Tahoma" w:hAnsi="Tahoma" w:cs="Tahoma"/>
          <w:sz w:val="20"/>
          <w:szCs w:val="20"/>
        </w:rPr>
        <w:t>/názvom</w:t>
      </w:r>
      <w:r w:rsidR="00FF5A47">
        <w:rPr>
          <w:rFonts w:ascii="Tahoma" w:hAnsi="Tahoma" w:cs="Tahoma"/>
          <w:sz w:val="20"/>
          <w:szCs w:val="20"/>
        </w:rPr>
        <w:t xml:space="preserve"> </w:t>
      </w:r>
      <w:r w:rsidR="00316EE9">
        <w:rPr>
          <w:rFonts w:ascii="Tahoma" w:hAnsi="Tahoma" w:cs="Tahoma"/>
          <w:sz w:val="20"/>
          <w:szCs w:val="20"/>
        </w:rPr>
        <w:t>„</w:t>
      </w:r>
      <w:r w:rsidRPr="00243359">
        <w:rPr>
          <w:rFonts w:ascii="Tahoma" w:hAnsi="Tahoma" w:cs="Tahoma"/>
          <w:sz w:val="20"/>
          <w:szCs w:val="20"/>
        </w:rPr>
        <w:t>práce naviac</w:t>
      </w:r>
      <w:r w:rsidR="00316EE9">
        <w:rPr>
          <w:rFonts w:ascii="Tahoma" w:hAnsi="Tahoma" w:cs="Tahoma"/>
          <w:sz w:val="20"/>
          <w:szCs w:val="20"/>
        </w:rPr>
        <w:t>“</w:t>
      </w:r>
      <w:r w:rsidRPr="00243359">
        <w:rPr>
          <w:rFonts w:ascii="Tahoma" w:hAnsi="Tahoma" w:cs="Tahoma"/>
          <w:sz w:val="20"/>
          <w:szCs w:val="20"/>
        </w:rPr>
        <w:t xml:space="preserve"> sa budú definovať len tie výkony (dodávky, práce), o realizácii ktorých objednávateľ dodatočne po uzavretí tejto zmluvy zhotoviteľa písomne požiada a budú pred ich realizáciou zmluvne dohodnuté dodatkom k tejto zmluve.</w:t>
      </w:r>
    </w:p>
    <w:p w:rsidR="0028178C" w:rsidRPr="00243359" w:rsidRDefault="0028178C" w:rsidP="0028178C">
      <w:pPr>
        <w:numPr>
          <w:ilvl w:val="0"/>
          <w:numId w:val="16"/>
        </w:numPr>
        <w:ind w:left="284" w:hanging="284"/>
        <w:jc w:val="both"/>
        <w:rPr>
          <w:rFonts w:ascii="Tahoma" w:hAnsi="Tahoma" w:cs="Tahoma"/>
          <w:sz w:val="20"/>
          <w:szCs w:val="20"/>
        </w:rPr>
      </w:pPr>
      <w:r w:rsidRPr="00243359">
        <w:rPr>
          <w:rFonts w:ascii="Tahoma" w:hAnsi="Tahoma" w:cs="Tahoma"/>
          <w:sz w:val="20"/>
          <w:szCs w:val="20"/>
        </w:rPr>
        <w:t>V prípade, že počas realizácie diela vznikne potreba vykonania prác naviac požadovaných objednávateľom je zhotoviteľ pov</w:t>
      </w:r>
      <w:r w:rsidR="00316EE9">
        <w:rPr>
          <w:rFonts w:ascii="Tahoma" w:hAnsi="Tahoma" w:cs="Tahoma"/>
          <w:sz w:val="20"/>
          <w:szCs w:val="20"/>
        </w:rPr>
        <w:t xml:space="preserve">inný najneskôr </w:t>
      </w:r>
      <w:r w:rsidR="00316EE9" w:rsidRPr="00FF5A47">
        <w:rPr>
          <w:rFonts w:ascii="Tahoma" w:hAnsi="Tahoma" w:cs="Tahoma"/>
          <w:color w:val="auto"/>
          <w:sz w:val="20"/>
          <w:szCs w:val="20"/>
        </w:rPr>
        <w:t>do 3 pracovných</w:t>
      </w:r>
      <w:r w:rsidR="00FF5A47" w:rsidRPr="00FF5A47">
        <w:rPr>
          <w:rFonts w:ascii="Tahoma" w:hAnsi="Tahoma" w:cs="Tahoma"/>
          <w:color w:val="auto"/>
          <w:sz w:val="20"/>
          <w:szCs w:val="20"/>
        </w:rPr>
        <w:t xml:space="preserve"> </w:t>
      </w:r>
      <w:r w:rsidRPr="00FF5A47">
        <w:rPr>
          <w:rFonts w:ascii="Tahoma" w:hAnsi="Tahoma" w:cs="Tahoma"/>
          <w:color w:val="auto"/>
          <w:sz w:val="20"/>
          <w:szCs w:val="20"/>
        </w:rPr>
        <w:t>dní</w:t>
      </w:r>
      <w:r w:rsidRPr="00243359">
        <w:rPr>
          <w:rFonts w:ascii="Tahoma" w:hAnsi="Tahoma" w:cs="Tahoma"/>
          <w:sz w:val="20"/>
          <w:szCs w:val="20"/>
        </w:rPr>
        <w:t xml:space="preserve"> po tom, ako obdrží písomnú požiadavku alebo písomné odsúhlasenie ich realizácie od objednávateľa, na každú prácu naviac predložiť cenovú ponuku. Táto cenová ponuka musí obsahovať:</w:t>
      </w:r>
    </w:p>
    <w:p w:rsidR="0028178C" w:rsidRPr="00243359" w:rsidRDefault="0028178C" w:rsidP="0028178C">
      <w:pPr>
        <w:widowControl w:val="0"/>
        <w:numPr>
          <w:ilvl w:val="0"/>
          <w:numId w:val="15"/>
        </w:numPr>
        <w:shd w:val="clear" w:color="auto" w:fill="FFFFFF"/>
        <w:tabs>
          <w:tab w:val="left" w:pos="-5670"/>
        </w:tabs>
        <w:autoSpaceDE w:val="0"/>
        <w:autoSpaceDN w:val="0"/>
        <w:adjustRightInd w:val="0"/>
        <w:ind w:left="709" w:hanging="425"/>
        <w:jc w:val="both"/>
        <w:rPr>
          <w:rFonts w:ascii="Tahoma" w:hAnsi="Tahoma" w:cs="Tahoma"/>
          <w:sz w:val="20"/>
          <w:szCs w:val="20"/>
        </w:rPr>
      </w:pPr>
      <w:r w:rsidRPr="00243359">
        <w:rPr>
          <w:rFonts w:ascii="Tahoma" w:hAnsi="Tahoma" w:cs="Tahoma"/>
          <w:sz w:val="20"/>
          <w:szCs w:val="20"/>
        </w:rPr>
        <w:t>záväznú cenovú kalkuláciu dodatočných nákladov, ktoré predstavujú práce alebo dodávky podľa požiadaviek objednávateľa,</w:t>
      </w:r>
    </w:p>
    <w:p w:rsidR="0028178C" w:rsidRPr="00243359" w:rsidRDefault="0028178C" w:rsidP="0028178C">
      <w:pPr>
        <w:widowControl w:val="0"/>
        <w:numPr>
          <w:ilvl w:val="0"/>
          <w:numId w:val="15"/>
        </w:numPr>
        <w:shd w:val="clear" w:color="auto" w:fill="FFFFFF"/>
        <w:tabs>
          <w:tab w:val="left" w:pos="709"/>
        </w:tabs>
        <w:autoSpaceDE w:val="0"/>
        <w:autoSpaceDN w:val="0"/>
        <w:adjustRightInd w:val="0"/>
        <w:ind w:left="709" w:hanging="425"/>
        <w:jc w:val="both"/>
        <w:rPr>
          <w:rFonts w:ascii="Tahoma" w:hAnsi="Tahoma" w:cs="Tahoma"/>
          <w:sz w:val="20"/>
          <w:szCs w:val="20"/>
        </w:rPr>
      </w:pPr>
      <w:r w:rsidRPr="00243359">
        <w:rPr>
          <w:rFonts w:ascii="Tahoma" w:hAnsi="Tahoma" w:cs="Tahoma"/>
          <w:sz w:val="20"/>
          <w:szCs w:val="20"/>
        </w:rPr>
        <w:t>prípadné ďalšie informácie, ktoré sú podstatné pre rozhodnutie objednávateľa o realizácii predmetných prác a dodávok.</w:t>
      </w:r>
    </w:p>
    <w:p w:rsidR="0028178C" w:rsidRPr="00243359" w:rsidRDefault="0028178C" w:rsidP="0028178C">
      <w:pPr>
        <w:jc w:val="both"/>
        <w:rPr>
          <w:rFonts w:ascii="Tahoma" w:hAnsi="Tahoma" w:cs="Tahoma"/>
          <w:sz w:val="20"/>
          <w:szCs w:val="20"/>
        </w:rPr>
      </w:pP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VII.</w:t>
      </w: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Platobné podmienky</w:t>
      </w:r>
    </w:p>
    <w:p w:rsidR="0028178C" w:rsidRPr="00243359" w:rsidRDefault="0028178C" w:rsidP="0028178C">
      <w:pPr>
        <w:numPr>
          <w:ilvl w:val="0"/>
          <w:numId w:val="17"/>
        </w:numPr>
        <w:tabs>
          <w:tab w:val="left" w:pos="-5529"/>
        </w:tabs>
        <w:ind w:left="284" w:hanging="284"/>
        <w:jc w:val="both"/>
        <w:rPr>
          <w:rFonts w:ascii="Tahoma" w:hAnsi="Tahoma" w:cs="Tahoma"/>
          <w:sz w:val="20"/>
          <w:szCs w:val="20"/>
        </w:rPr>
      </w:pPr>
      <w:r w:rsidRPr="00243359">
        <w:rPr>
          <w:rFonts w:ascii="Tahoma" w:hAnsi="Tahoma" w:cs="Tahoma"/>
          <w:sz w:val="20"/>
          <w:szCs w:val="20"/>
        </w:rPr>
        <w:t xml:space="preserve">Zhotoviteľ je oprávnený vystaviť faktúru po prebratí celého predmetu zmluvy </w:t>
      </w:r>
      <w:r w:rsidR="00B16A5A">
        <w:rPr>
          <w:rFonts w:ascii="Tahoma" w:hAnsi="Tahoma" w:cs="Tahoma"/>
          <w:sz w:val="20"/>
          <w:szCs w:val="20"/>
        </w:rPr>
        <w:t xml:space="preserve">(diela) </w:t>
      </w:r>
      <w:r w:rsidRPr="00243359">
        <w:rPr>
          <w:rFonts w:ascii="Tahoma" w:hAnsi="Tahoma" w:cs="Tahoma"/>
          <w:sz w:val="20"/>
          <w:szCs w:val="20"/>
        </w:rPr>
        <w:t>objednávateľom</w:t>
      </w:r>
      <w:r w:rsidR="00FB2A2A">
        <w:rPr>
          <w:rFonts w:ascii="Tahoma" w:hAnsi="Tahoma" w:cs="Tahoma"/>
          <w:sz w:val="20"/>
          <w:szCs w:val="20"/>
        </w:rPr>
        <w:t>.</w:t>
      </w:r>
    </w:p>
    <w:p w:rsidR="0028178C" w:rsidRPr="00243359" w:rsidRDefault="0028178C" w:rsidP="0028178C">
      <w:pPr>
        <w:numPr>
          <w:ilvl w:val="0"/>
          <w:numId w:val="17"/>
        </w:numPr>
        <w:tabs>
          <w:tab w:val="left" w:pos="-5529"/>
        </w:tabs>
        <w:ind w:left="284" w:hanging="284"/>
        <w:jc w:val="both"/>
        <w:rPr>
          <w:rFonts w:ascii="Tahoma" w:hAnsi="Tahoma" w:cs="Tahoma"/>
          <w:sz w:val="20"/>
          <w:szCs w:val="20"/>
        </w:rPr>
      </w:pPr>
      <w:r w:rsidRPr="00243359">
        <w:rPr>
          <w:rFonts w:ascii="Tahoma" w:hAnsi="Tahoma" w:cs="Tahoma"/>
          <w:sz w:val="20"/>
          <w:szCs w:val="20"/>
        </w:rPr>
        <w:t>Objednávateľ uhradí faktúru zhotoviteľovi do 60 dní od preukázateľného doručenia faktúry objednávateľ</w:t>
      </w:r>
      <w:r w:rsidR="00B16A5A">
        <w:rPr>
          <w:rFonts w:ascii="Tahoma" w:hAnsi="Tahoma" w:cs="Tahoma"/>
          <w:sz w:val="20"/>
          <w:szCs w:val="20"/>
        </w:rPr>
        <w:t>ovi</w:t>
      </w:r>
      <w:r w:rsidRPr="00243359">
        <w:rPr>
          <w:rFonts w:ascii="Tahoma" w:hAnsi="Tahoma" w:cs="Tahoma"/>
          <w:sz w:val="20"/>
          <w:szCs w:val="20"/>
        </w:rPr>
        <w:t xml:space="preserve">.  </w:t>
      </w:r>
    </w:p>
    <w:p w:rsidR="0028178C" w:rsidRPr="00243359" w:rsidRDefault="0028178C" w:rsidP="0028178C">
      <w:pPr>
        <w:numPr>
          <w:ilvl w:val="0"/>
          <w:numId w:val="17"/>
        </w:numPr>
        <w:tabs>
          <w:tab w:val="left" w:pos="-5529"/>
        </w:tabs>
        <w:ind w:left="284" w:hanging="284"/>
        <w:jc w:val="both"/>
        <w:rPr>
          <w:rFonts w:ascii="Tahoma" w:hAnsi="Tahoma" w:cs="Tahoma"/>
          <w:sz w:val="20"/>
          <w:szCs w:val="20"/>
        </w:rPr>
      </w:pPr>
      <w:r w:rsidRPr="00243359">
        <w:rPr>
          <w:rFonts w:ascii="Tahoma" w:hAnsi="Tahoma" w:cs="Tahoma"/>
          <w:sz w:val="20"/>
          <w:szCs w:val="20"/>
        </w:rPr>
        <w:t xml:space="preserve">Objednávateľ neposkytne zhotoviteľovi žiadny preddavok alebo zálohu. </w:t>
      </w:r>
    </w:p>
    <w:p w:rsidR="0028178C" w:rsidRPr="00243359" w:rsidRDefault="0028178C" w:rsidP="0028178C">
      <w:pPr>
        <w:numPr>
          <w:ilvl w:val="0"/>
          <w:numId w:val="17"/>
        </w:numPr>
        <w:tabs>
          <w:tab w:val="left" w:pos="-5529"/>
        </w:tabs>
        <w:ind w:left="284" w:hanging="284"/>
        <w:jc w:val="both"/>
        <w:rPr>
          <w:rFonts w:ascii="Tahoma" w:hAnsi="Tahoma" w:cs="Tahoma"/>
          <w:sz w:val="20"/>
          <w:szCs w:val="20"/>
        </w:rPr>
      </w:pPr>
      <w:r w:rsidRPr="00243359">
        <w:rPr>
          <w:rFonts w:ascii="Tahoma" w:hAnsi="Tahoma" w:cs="Tahoma"/>
          <w:sz w:val="20"/>
          <w:szCs w:val="20"/>
        </w:rPr>
        <w:t xml:space="preserve">Neoddeliteľnou súčasťou faktúry musí byť preberací protokol podpísaný </w:t>
      </w:r>
      <w:r w:rsidR="00B16A5A">
        <w:rPr>
          <w:rFonts w:ascii="Tahoma" w:hAnsi="Tahoma" w:cs="Tahoma"/>
          <w:sz w:val="20"/>
          <w:szCs w:val="20"/>
        </w:rPr>
        <w:t>štatutárnym</w:t>
      </w:r>
      <w:r w:rsidRPr="00243359">
        <w:rPr>
          <w:rFonts w:ascii="Tahoma" w:hAnsi="Tahoma" w:cs="Tahoma"/>
          <w:sz w:val="20"/>
          <w:szCs w:val="20"/>
        </w:rPr>
        <w:t xml:space="preserve"> zástupcom objednávateľa o tom, že Objednávateľ prebral predmet zmluvy. Neoddeliteľnou súčasťou faktúry musí byť zhotoviteľom vyhotovované a stavebným dozorom odsúhlasené súpisy vykonaných prác v takom rozsahu, ako je špecifikovaný v rozpočte diela v rozsahu oceneného výkazu výmer diela, ktorý tvorí </w:t>
      </w:r>
      <w:r w:rsidR="008B52B6">
        <w:rPr>
          <w:rFonts w:ascii="Tahoma" w:hAnsi="Tahoma" w:cs="Tahoma"/>
          <w:sz w:val="20"/>
          <w:szCs w:val="20"/>
        </w:rPr>
        <w:t>Prílohu č. 1</w:t>
      </w:r>
      <w:r w:rsidR="00B16A5A">
        <w:rPr>
          <w:rFonts w:ascii="Tahoma" w:hAnsi="Tahoma" w:cs="Tahoma"/>
          <w:sz w:val="20"/>
          <w:szCs w:val="20"/>
        </w:rPr>
        <w:t xml:space="preserve">. </w:t>
      </w:r>
      <w:r w:rsidRPr="00B16A5A">
        <w:rPr>
          <w:rFonts w:ascii="Tahoma" w:hAnsi="Tahoma" w:cs="Tahoma"/>
          <w:sz w:val="20"/>
          <w:szCs w:val="20"/>
        </w:rPr>
        <w:t>tejto</w:t>
      </w:r>
      <w:r w:rsidRPr="00243359">
        <w:rPr>
          <w:rFonts w:ascii="Tahoma" w:hAnsi="Tahoma" w:cs="Tahoma"/>
          <w:sz w:val="20"/>
          <w:szCs w:val="20"/>
        </w:rPr>
        <w:t xml:space="preserve"> zmluvy. Súpisy prác musia byť zostavené prehľadne a pritom sa musí dodržiavať poradie položiek a označenie, ktoré je v súlade s rozpočtom </w:t>
      </w:r>
      <w:r w:rsidR="00B16A5A">
        <w:rPr>
          <w:rFonts w:ascii="Tahoma" w:hAnsi="Tahoma" w:cs="Tahoma"/>
          <w:sz w:val="20"/>
          <w:szCs w:val="20"/>
        </w:rPr>
        <w:t>predmetu zmluvy (</w:t>
      </w:r>
      <w:r w:rsidRPr="00243359">
        <w:rPr>
          <w:rFonts w:ascii="Tahoma" w:hAnsi="Tahoma" w:cs="Tahoma"/>
          <w:sz w:val="20"/>
          <w:szCs w:val="20"/>
        </w:rPr>
        <w:t>diela</w:t>
      </w:r>
      <w:r w:rsidR="00B16A5A">
        <w:rPr>
          <w:rFonts w:ascii="Tahoma" w:hAnsi="Tahoma" w:cs="Tahoma"/>
          <w:sz w:val="20"/>
          <w:szCs w:val="20"/>
        </w:rPr>
        <w:t>)</w:t>
      </w:r>
      <w:r w:rsidRPr="00243359">
        <w:rPr>
          <w:rFonts w:ascii="Tahoma" w:hAnsi="Tahoma" w:cs="Tahoma"/>
          <w:sz w:val="20"/>
          <w:szCs w:val="20"/>
        </w:rPr>
        <w:t xml:space="preserve"> s oceneným výkazom výmer. Súčasťou je výkaz vykonaných množstiev, prípadne výkresy a iné doklady, ktoré sú potrebné pre preukázanie druhu a rozsahu práce. </w:t>
      </w:r>
    </w:p>
    <w:p w:rsidR="00D42CE0" w:rsidRPr="00D169A9" w:rsidRDefault="0028178C" w:rsidP="00D42CE0">
      <w:pPr>
        <w:numPr>
          <w:ilvl w:val="0"/>
          <w:numId w:val="17"/>
        </w:numPr>
        <w:tabs>
          <w:tab w:val="left" w:pos="-5529"/>
        </w:tabs>
        <w:ind w:left="284" w:hanging="284"/>
        <w:jc w:val="both"/>
        <w:rPr>
          <w:rFonts w:ascii="Tahoma" w:hAnsi="Tahoma" w:cs="Tahoma"/>
          <w:color w:val="auto"/>
          <w:sz w:val="20"/>
          <w:szCs w:val="20"/>
        </w:rPr>
      </w:pPr>
      <w:r w:rsidRPr="00D169A9">
        <w:rPr>
          <w:rFonts w:ascii="Tahoma" w:hAnsi="Tahoma" w:cs="Tahoma"/>
          <w:color w:val="auto"/>
          <w:sz w:val="20"/>
          <w:szCs w:val="20"/>
        </w:rPr>
        <w:t xml:space="preserve">DPH za </w:t>
      </w:r>
      <w:r w:rsidR="00D42CE0" w:rsidRPr="00D169A9">
        <w:rPr>
          <w:rFonts w:ascii="Tahoma" w:hAnsi="Tahoma" w:cs="Tahoma"/>
          <w:color w:val="auto"/>
          <w:sz w:val="20"/>
          <w:szCs w:val="20"/>
        </w:rPr>
        <w:t>predmet zmluvy</w:t>
      </w:r>
      <w:r w:rsidR="00B16A5A" w:rsidRPr="00D169A9">
        <w:rPr>
          <w:rFonts w:ascii="Tahoma" w:hAnsi="Tahoma" w:cs="Tahoma"/>
          <w:color w:val="auto"/>
          <w:sz w:val="20"/>
          <w:szCs w:val="20"/>
        </w:rPr>
        <w:t xml:space="preserve"> (diela)</w:t>
      </w:r>
      <w:r w:rsidR="00D42CE0" w:rsidRPr="00D169A9">
        <w:rPr>
          <w:rFonts w:ascii="Tahoma" w:hAnsi="Tahoma" w:cs="Tahoma"/>
          <w:color w:val="auto"/>
          <w:sz w:val="20"/>
          <w:szCs w:val="20"/>
        </w:rPr>
        <w:t xml:space="preserve">, </w:t>
      </w:r>
      <w:r w:rsidRPr="00D169A9">
        <w:rPr>
          <w:rFonts w:ascii="Tahoma" w:hAnsi="Tahoma" w:cs="Tahoma"/>
          <w:color w:val="auto"/>
          <w:sz w:val="20"/>
          <w:szCs w:val="20"/>
        </w:rPr>
        <w:t xml:space="preserve">vykonané </w:t>
      </w:r>
      <w:r w:rsidR="00D42CE0" w:rsidRPr="00D169A9">
        <w:rPr>
          <w:rFonts w:ascii="Tahoma" w:hAnsi="Tahoma" w:cs="Tahoma"/>
          <w:color w:val="auto"/>
          <w:sz w:val="20"/>
          <w:szCs w:val="20"/>
        </w:rPr>
        <w:t xml:space="preserve">stavebné </w:t>
      </w:r>
      <w:r w:rsidRPr="00D169A9">
        <w:rPr>
          <w:rFonts w:ascii="Tahoma" w:hAnsi="Tahoma" w:cs="Tahoma"/>
          <w:color w:val="auto"/>
          <w:sz w:val="20"/>
          <w:szCs w:val="20"/>
        </w:rPr>
        <w:t xml:space="preserve">práce </w:t>
      </w:r>
      <w:r w:rsidR="00D42CE0" w:rsidRPr="00D169A9">
        <w:rPr>
          <w:rFonts w:ascii="Tahoma" w:hAnsi="Tahoma" w:cs="Tahoma"/>
          <w:color w:val="auto"/>
          <w:sz w:val="20"/>
          <w:szCs w:val="20"/>
          <w:shd w:val="clear" w:color="auto" w:fill="FFFFFF"/>
        </w:rPr>
        <w:t>budú fakturované tuzemským prenosom daňovej povinnosti v súlade s § 69 ods. j)  zákona č. 222/2004 Z.z. v znení neskorších predpisov.</w:t>
      </w:r>
    </w:p>
    <w:p w:rsidR="00D42CE0" w:rsidRPr="00243359" w:rsidRDefault="00D42CE0" w:rsidP="00D42CE0">
      <w:pPr>
        <w:tabs>
          <w:tab w:val="left" w:pos="-5529"/>
        </w:tabs>
        <w:jc w:val="both"/>
        <w:rPr>
          <w:rFonts w:ascii="Tahoma" w:hAnsi="Tahoma" w:cs="Tahoma"/>
          <w:sz w:val="20"/>
          <w:szCs w:val="20"/>
        </w:rPr>
      </w:pPr>
    </w:p>
    <w:p w:rsidR="0028178C" w:rsidRPr="00243359" w:rsidRDefault="0028178C" w:rsidP="0028178C">
      <w:pPr>
        <w:jc w:val="center"/>
        <w:rPr>
          <w:rFonts w:ascii="Tahoma" w:hAnsi="Tahoma" w:cs="Tahoma"/>
          <w:sz w:val="20"/>
          <w:szCs w:val="20"/>
        </w:rPr>
      </w:pPr>
      <w:r w:rsidRPr="00243359">
        <w:rPr>
          <w:rFonts w:ascii="Tahoma" w:hAnsi="Tahoma" w:cs="Tahoma"/>
          <w:b/>
          <w:sz w:val="20"/>
          <w:szCs w:val="20"/>
        </w:rPr>
        <w:t>IX.</w:t>
      </w: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Dodacie podmienky</w:t>
      </w:r>
    </w:p>
    <w:p w:rsidR="0028178C" w:rsidRPr="00B16A5A" w:rsidRDefault="0028178C" w:rsidP="0028178C">
      <w:pPr>
        <w:numPr>
          <w:ilvl w:val="0"/>
          <w:numId w:val="22"/>
        </w:numPr>
        <w:ind w:left="284" w:hanging="284"/>
        <w:jc w:val="both"/>
        <w:rPr>
          <w:rFonts w:ascii="Tahoma" w:hAnsi="Tahoma" w:cs="Tahoma"/>
          <w:i/>
          <w:sz w:val="20"/>
          <w:szCs w:val="20"/>
        </w:rPr>
      </w:pPr>
      <w:r w:rsidRPr="00B16A5A">
        <w:rPr>
          <w:rFonts w:ascii="Tahoma" w:hAnsi="Tahoma" w:cs="Tahoma"/>
          <w:i/>
          <w:sz w:val="20"/>
          <w:szCs w:val="20"/>
        </w:rPr>
        <w:t>Odovzdanie staveniska:</w:t>
      </w:r>
    </w:p>
    <w:p w:rsidR="0028178C" w:rsidRPr="00243359" w:rsidRDefault="0028178C" w:rsidP="0028178C">
      <w:pPr>
        <w:numPr>
          <w:ilvl w:val="0"/>
          <w:numId w:val="18"/>
        </w:numPr>
        <w:jc w:val="both"/>
        <w:rPr>
          <w:rFonts w:ascii="Tahoma" w:hAnsi="Tahoma" w:cs="Tahoma"/>
          <w:color w:val="auto"/>
          <w:sz w:val="20"/>
          <w:szCs w:val="20"/>
        </w:rPr>
      </w:pPr>
      <w:r w:rsidRPr="00243359">
        <w:rPr>
          <w:rFonts w:ascii="Tahoma" w:hAnsi="Tahoma" w:cs="Tahoma"/>
          <w:color w:val="auto"/>
          <w:sz w:val="20"/>
          <w:szCs w:val="20"/>
        </w:rPr>
        <w:t>Objednávateľ najneskôr ku dňu zahájenia preberacieho konania staveniska poverí funkciou stavebného dozoru osobu, ktorá bude vykonávať funkciu stavebného dozoru na predmetnom diele.</w:t>
      </w:r>
    </w:p>
    <w:p w:rsidR="0028178C" w:rsidRPr="00243359" w:rsidRDefault="0028178C" w:rsidP="0028178C">
      <w:pPr>
        <w:numPr>
          <w:ilvl w:val="0"/>
          <w:numId w:val="18"/>
        </w:numPr>
        <w:jc w:val="both"/>
        <w:rPr>
          <w:rFonts w:ascii="Tahoma" w:hAnsi="Tahoma" w:cs="Tahoma"/>
          <w:sz w:val="20"/>
          <w:szCs w:val="20"/>
        </w:rPr>
      </w:pPr>
      <w:r w:rsidRPr="00243359">
        <w:rPr>
          <w:rFonts w:ascii="Tahoma" w:hAnsi="Tahoma" w:cs="Tahoma"/>
          <w:sz w:val="20"/>
          <w:szCs w:val="20"/>
        </w:rPr>
        <w:t>Zhotoviteľ najneskôr ku dňu zahájenia preberacieho konania poverí funkciou  vedúceho stavby osobu, ktorá bude vykonávať funkciu vedúceho stavby na predmetnom diele.</w:t>
      </w:r>
    </w:p>
    <w:p w:rsidR="0028178C" w:rsidRPr="00243359" w:rsidRDefault="0028178C" w:rsidP="0028178C">
      <w:pPr>
        <w:numPr>
          <w:ilvl w:val="0"/>
          <w:numId w:val="18"/>
        </w:numPr>
        <w:jc w:val="both"/>
        <w:rPr>
          <w:rFonts w:ascii="Tahoma" w:hAnsi="Tahoma" w:cs="Tahoma"/>
          <w:color w:val="FF0000"/>
          <w:sz w:val="20"/>
          <w:szCs w:val="20"/>
        </w:rPr>
      </w:pPr>
      <w:r w:rsidRPr="00243359">
        <w:rPr>
          <w:rFonts w:ascii="Tahoma" w:hAnsi="Tahoma" w:cs="Tahoma"/>
          <w:sz w:val="20"/>
          <w:szCs w:val="20"/>
        </w:rPr>
        <w:t>Objednávateľ a </w:t>
      </w:r>
      <w:r w:rsidR="00B16A5A">
        <w:rPr>
          <w:rFonts w:ascii="Tahoma" w:hAnsi="Tahoma" w:cs="Tahoma"/>
          <w:sz w:val="20"/>
          <w:szCs w:val="20"/>
        </w:rPr>
        <w:t>Z</w:t>
      </w:r>
      <w:r w:rsidRPr="00243359">
        <w:rPr>
          <w:rFonts w:ascii="Tahoma" w:hAnsi="Tahoma" w:cs="Tahoma"/>
          <w:sz w:val="20"/>
          <w:szCs w:val="20"/>
        </w:rPr>
        <w:t>hotoviteľ vyhotovia pri odovzdaní a prebratí staveniska písomný protokol, ktorý musí obsahovať všetky rozhodujúce skutočnosti týkajúce sa predmetu zmluvy.</w:t>
      </w:r>
    </w:p>
    <w:p w:rsidR="0028178C" w:rsidRPr="00243359" w:rsidRDefault="0028178C" w:rsidP="0028178C">
      <w:pPr>
        <w:jc w:val="both"/>
        <w:rPr>
          <w:rFonts w:ascii="Tahoma" w:hAnsi="Tahoma" w:cs="Tahoma"/>
          <w:b/>
          <w:sz w:val="20"/>
          <w:szCs w:val="20"/>
        </w:rPr>
      </w:pPr>
    </w:p>
    <w:p w:rsidR="0028178C" w:rsidRPr="00B16A5A" w:rsidRDefault="0028178C" w:rsidP="0028178C">
      <w:pPr>
        <w:jc w:val="both"/>
        <w:rPr>
          <w:rFonts w:ascii="Tahoma" w:hAnsi="Tahoma" w:cs="Tahoma"/>
          <w:i/>
          <w:sz w:val="20"/>
          <w:szCs w:val="20"/>
        </w:rPr>
      </w:pPr>
      <w:r w:rsidRPr="00B16A5A">
        <w:rPr>
          <w:rFonts w:ascii="Tahoma" w:hAnsi="Tahoma" w:cs="Tahoma"/>
          <w:i/>
          <w:sz w:val="20"/>
          <w:szCs w:val="20"/>
        </w:rPr>
        <w:t>b) Realizácia:</w:t>
      </w:r>
    </w:p>
    <w:p w:rsidR="0028178C" w:rsidRPr="001178FB" w:rsidRDefault="00416D0B" w:rsidP="0028178C">
      <w:pPr>
        <w:numPr>
          <w:ilvl w:val="0"/>
          <w:numId w:val="19"/>
        </w:numPr>
        <w:jc w:val="both"/>
        <w:rPr>
          <w:rFonts w:ascii="Tahoma" w:hAnsi="Tahoma" w:cs="Tahoma"/>
          <w:color w:val="auto"/>
          <w:sz w:val="20"/>
          <w:szCs w:val="20"/>
        </w:rPr>
      </w:pPr>
      <w:r w:rsidRPr="001178FB">
        <w:rPr>
          <w:rFonts w:ascii="Tahoma" w:hAnsi="Tahoma" w:cs="Tahoma"/>
          <w:color w:val="auto"/>
          <w:sz w:val="20"/>
          <w:szCs w:val="20"/>
        </w:rPr>
        <w:t>V prípade potreby v</w:t>
      </w:r>
      <w:r w:rsidR="0028178C" w:rsidRPr="001178FB">
        <w:rPr>
          <w:rFonts w:ascii="Tahoma" w:hAnsi="Tahoma" w:cs="Tahoma"/>
          <w:color w:val="auto"/>
          <w:sz w:val="20"/>
          <w:szCs w:val="20"/>
        </w:rPr>
        <w:t xml:space="preserve">šetky práce na jestvujúcich vedeniach a zariadeniach vykoná </w:t>
      </w:r>
      <w:r w:rsidR="00915938" w:rsidRPr="001178FB">
        <w:rPr>
          <w:rFonts w:ascii="Tahoma" w:hAnsi="Tahoma" w:cs="Tahoma"/>
          <w:color w:val="auto"/>
          <w:sz w:val="20"/>
          <w:szCs w:val="20"/>
        </w:rPr>
        <w:t>z</w:t>
      </w:r>
      <w:r w:rsidR="0028178C" w:rsidRPr="001178FB">
        <w:rPr>
          <w:rFonts w:ascii="Tahoma" w:hAnsi="Tahoma" w:cs="Tahoma"/>
          <w:color w:val="auto"/>
          <w:sz w:val="20"/>
          <w:szCs w:val="20"/>
        </w:rPr>
        <w:t>hotoviteľ po vydaní súhlasu správcom vedenia alebo zariadenia a za podmienok daných správami vedenia a za dozoru správcu počas vykonávania týchto prác.</w:t>
      </w:r>
    </w:p>
    <w:p w:rsidR="0028178C" w:rsidRPr="00243359" w:rsidRDefault="00416D0B" w:rsidP="0028178C">
      <w:pPr>
        <w:numPr>
          <w:ilvl w:val="0"/>
          <w:numId w:val="19"/>
        </w:numPr>
        <w:jc w:val="both"/>
        <w:rPr>
          <w:rFonts w:ascii="Tahoma" w:hAnsi="Tahoma" w:cs="Tahoma"/>
          <w:sz w:val="20"/>
          <w:szCs w:val="20"/>
        </w:rPr>
      </w:pPr>
      <w:r w:rsidRPr="001178FB">
        <w:rPr>
          <w:rFonts w:ascii="Tahoma" w:hAnsi="Tahoma" w:cs="Tahoma"/>
          <w:color w:val="auto"/>
          <w:sz w:val="20"/>
          <w:szCs w:val="20"/>
        </w:rPr>
        <w:t>V prípade potreby v</w:t>
      </w:r>
      <w:r w:rsidR="0028178C" w:rsidRPr="001178FB">
        <w:rPr>
          <w:rFonts w:ascii="Tahoma" w:hAnsi="Tahoma" w:cs="Tahoma"/>
          <w:color w:val="auto"/>
          <w:sz w:val="20"/>
          <w:szCs w:val="20"/>
        </w:rPr>
        <w:t>ytýčenie inžinierskych</w:t>
      </w:r>
      <w:r w:rsidR="0028178C" w:rsidRPr="00243359">
        <w:rPr>
          <w:rFonts w:ascii="Tahoma" w:hAnsi="Tahoma" w:cs="Tahoma"/>
          <w:sz w:val="20"/>
          <w:szCs w:val="20"/>
        </w:rPr>
        <w:t xml:space="preserve"> sietí zabezpečí na vlastné náklady </w:t>
      </w:r>
      <w:r w:rsidR="00915938">
        <w:rPr>
          <w:rFonts w:ascii="Tahoma" w:hAnsi="Tahoma" w:cs="Tahoma"/>
          <w:sz w:val="20"/>
          <w:szCs w:val="20"/>
        </w:rPr>
        <w:t>z</w:t>
      </w:r>
      <w:r w:rsidR="0028178C" w:rsidRPr="00243359">
        <w:rPr>
          <w:rFonts w:ascii="Tahoma" w:hAnsi="Tahoma" w:cs="Tahoma"/>
          <w:sz w:val="20"/>
          <w:szCs w:val="20"/>
        </w:rPr>
        <w:t>hotoviteľ.</w:t>
      </w:r>
    </w:p>
    <w:p w:rsidR="0028178C" w:rsidRPr="008B254F" w:rsidRDefault="0095002D" w:rsidP="0028178C">
      <w:pPr>
        <w:numPr>
          <w:ilvl w:val="0"/>
          <w:numId w:val="19"/>
        </w:numPr>
        <w:jc w:val="both"/>
        <w:rPr>
          <w:rFonts w:ascii="Tahoma" w:hAnsi="Tahoma" w:cs="Tahoma"/>
          <w:color w:val="auto"/>
          <w:sz w:val="20"/>
          <w:szCs w:val="20"/>
        </w:rPr>
      </w:pPr>
      <w:r w:rsidRPr="008B254F">
        <w:rPr>
          <w:rFonts w:ascii="Tahoma" w:hAnsi="Tahoma" w:cs="Tahoma"/>
          <w:color w:val="auto"/>
          <w:sz w:val="20"/>
          <w:szCs w:val="20"/>
        </w:rPr>
        <w:t xml:space="preserve">Odpady ktoré vzniknú ako výsledok činnosti zhotoviteľa, ich </w:t>
      </w:r>
      <w:r w:rsidR="00C83D91" w:rsidRPr="008B254F">
        <w:rPr>
          <w:rFonts w:ascii="Tahoma" w:hAnsi="Tahoma" w:cs="Tahoma"/>
          <w:color w:val="auto"/>
          <w:sz w:val="20"/>
          <w:szCs w:val="20"/>
        </w:rPr>
        <w:t xml:space="preserve">následnú </w:t>
      </w:r>
      <w:r w:rsidRPr="008B254F">
        <w:rPr>
          <w:rFonts w:ascii="Tahoma" w:hAnsi="Tahoma" w:cs="Tahoma"/>
          <w:color w:val="auto"/>
          <w:sz w:val="20"/>
          <w:szCs w:val="20"/>
        </w:rPr>
        <w:t>l</w:t>
      </w:r>
      <w:r w:rsidR="0028178C" w:rsidRPr="008B254F">
        <w:rPr>
          <w:rFonts w:ascii="Tahoma" w:hAnsi="Tahoma" w:cs="Tahoma"/>
          <w:color w:val="auto"/>
          <w:sz w:val="20"/>
          <w:szCs w:val="20"/>
        </w:rPr>
        <w:t>ikvidáciu</w:t>
      </w:r>
      <w:r w:rsidRPr="008B254F">
        <w:rPr>
          <w:rFonts w:ascii="Tahoma" w:hAnsi="Tahoma" w:cs="Tahoma"/>
          <w:color w:val="auto"/>
          <w:sz w:val="20"/>
          <w:szCs w:val="20"/>
        </w:rPr>
        <w:t>/recykláciu</w:t>
      </w:r>
      <w:r w:rsidR="0028178C" w:rsidRPr="008B254F">
        <w:rPr>
          <w:rFonts w:ascii="Tahoma" w:hAnsi="Tahoma" w:cs="Tahoma"/>
          <w:color w:val="auto"/>
          <w:sz w:val="20"/>
          <w:szCs w:val="20"/>
        </w:rPr>
        <w:t xml:space="preserve"> zabezpečuje zhotoviteľ v zmysle platných právnych predpisov</w:t>
      </w:r>
      <w:r w:rsidR="00C83D91" w:rsidRPr="008B254F">
        <w:rPr>
          <w:rFonts w:ascii="Tahoma" w:hAnsi="Tahoma" w:cs="Tahoma"/>
          <w:color w:val="auto"/>
          <w:sz w:val="20"/>
          <w:szCs w:val="20"/>
        </w:rPr>
        <w:t>,</w:t>
      </w:r>
      <w:r w:rsidR="00FF5A47" w:rsidRPr="008B254F">
        <w:rPr>
          <w:rFonts w:ascii="Tahoma" w:hAnsi="Tahoma" w:cs="Tahoma"/>
          <w:color w:val="auto"/>
          <w:sz w:val="20"/>
          <w:szCs w:val="20"/>
        </w:rPr>
        <w:t xml:space="preserve"> </w:t>
      </w:r>
      <w:r w:rsidR="00C83D91" w:rsidRPr="008B254F">
        <w:rPr>
          <w:rFonts w:ascii="Tahoma" w:hAnsi="Tahoma" w:cs="Tahoma"/>
          <w:color w:val="auto"/>
          <w:sz w:val="20"/>
          <w:szCs w:val="20"/>
        </w:rPr>
        <w:t>p</w:t>
      </w:r>
      <w:r w:rsidR="0028178C" w:rsidRPr="008B254F">
        <w:rPr>
          <w:rFonts w:ascii="Tahoma" w:hAnsi="Tahoma" w:cs="Tahoma"/>
          <w:color w:val="auto"/>
          <w:sz w:val="20"/>
          <w:szCs w:val="20"/>
        </w:rPr>
        <w:t>o dohode s p</w:t>
      </w:r>
      <w:r w:rsidRPr="008B254F">
        <w:rPr>
          <w:rFonts w:ascii="Tahoma" w:hAnsi="Tahoma" w:cs="Tahoma"/>
          <w:color w:val="auto"/>
          <w:sz w:val="20"/>
          <w:szCs w:val="20"/>
        </w:rPr>
        <w:t>revádzkovateľom skládky odpadov, resp. recyklačného strediska na vlastné náklady</w:t>
      </w:r>
      <w:r w:rsidR="00C83D91" w:rsidRPr="008B254F">
        <w:rPr>
          <w:rFonts w:ascii="Tahoma" w:hAnsi="Tahoma" w:cs="Tahoma"/>
          <w:color w:val="auto"/>
          <w:sz w:val="20"/>
          <w:szCs w:val="20"/>
        </w:rPr>
        <w:t>. Z</w:t>
      </w:r>
      <w:r w:rsidRPr="008B254F">
        <w:rPr>
          <w:rFonts w:ascii="Tahoma" w:hAnsi="Tahoma" w:cs="Tahoma"/>
          <w:color w:val="auto"/>
          <w:sz w:val="20"/>
          <w:szCs w:val="20"/>
        </w:rPr>
        <w:t xml:space="preserve">áznamy o likvidácií odpadov, resp. recyklácií odpadov je povinný odovzdať objednávateľovi pri preberacom konaní. </w:t>
      </w:r>
      <w:r w:rsidR="00C83D91" w:rsidRPr="008B254F">
        <w:rPr>
          <w:rFonts w:ascii="Tahoma" w:hAnsi="Tahoma" w:cs="Tahoma"/>
          <w:color w:val="auto"/>
          <w:sz w:val="20"/>
          <w:szCs w:val="20"/>
        </w:rPr>
        <w:t>Odpady je zhotoviteľ povinný zhromažďovať oddelene vytriedené podľa jednotlivých druhov odpadu a správne zaraďovať v zmysle vyhlášky MŽP SR č. 365/2015 Z.z. katalóg odpadov.</w:t>
      </w:r>
    </w:p>
    <w:p w:rsidR="0028178C" w:rsidRPr="00243359" w:rsidRDefault="0028178C" w:rsidP="0028178C">
      <w:pPr>
        <w:numPr>
          <w:ilvl w:val="0"/>
          <w:numId w:val="19"/>
        </w:numPr>
        <w:jc w:val="both"/>
        <w:rPr>
          <w:rFonts w:ascii="Tahoma" w:hAnsi="Tahoma" w:cs="Tahoma"/>
          <w:sz w:val="20"/>
          <w:szCs w:val="20"/>
        </w:rPr>
      </w:pPr>
      <w:r w:rsidRPr="00243359">
        <w:rPr>
          <w:rFonts w:ascii="Tahoma" w:hAnsi="Tahoma" w:cs="Tahoma"/>
          <w:sz w:val="20"/>
          <w:szCs w:val="20"/>
        </w:rPr>
        <w:lastRenderedPageBreak/>
        <w:t>Zhotoviteľ si zabezpečí prevádzkové, sociálne, výrobné zariadenia staveniska. Náklady na prevádzku, údržbu a likvidáciu sú súčasťou zmluvnej ceny.</w:t>
      </w:r>
    </w:p>
    <w:p w:rsidR="0028178C" w:rsidRPr="008B254F" w:rsidRDefault="006F249C" w:rsidP="0028178C">
      <w:pPr>
        <w:numPr>
          <w:ilvl w:val="0"/>
          <w:numId w:val="19"/>
        </w:numPr>
        <w:jc w:val="both"/>
        <w:rPr>
          <w:rFonts w:ascii="Tahoma" w:hAnsi="Tahoma" w:cs="Tahoma"/>
          <w:color w:val="auto"/>
          <w:sz w:val="20"/>
          <w:szCs w:val="20"/>
        </w:rPr>
      </w:pPr>
      <w:r w:rsidRPr="008B254F">
        <w:rPr>
          <w:rFonts w:ascii="Tahoma" w:hAnsi="Tahoma" w:cs="Tahoma"/>
          <w:color w:val="auto"/>
          <w:sz w:val="20"/>
          <w:szCs w:val="20"/>
        </w:rPr>
        <w:t xml:space="preserve">Na stavenisko môžu vstupovať iba poverení pracovníci objednávateľa, stavebný dozor objednávateľa prípadne technický dozor. </w:t>
      </w:r>
    </w:p>
    <w:p w:rsidR="0028178C" w:rsidRPr="00243359" w:rsidRDefault="0028178C" w:rsidP="0028178C">
      <w:pPr>
        <w:numPr>
          <w:ilvl w:val="0"/>
          <w:numId w:val="19"/>
        </w:numPr>
        <w:jc w:val="both"/>
        <w:rPr>
          <w:rFonts w:ascii="Tahoma" w:hAnsi="Tahoma" w:cs="Tahoma"/>
          <w:sz w:val="20"/>
          <w:szCs w:val="20"/>
        </w:rPr>
      </w:pPr>
      <w:r w:rsidRPr="00243359">
        <w:rPr>
          <w:rFonts w:ascii="Tahoma" w:hAnsi="Tahoma" w:cs="Tahoma"/>
          <w:sz w:val="20"/>
          <w:szCs w:val="20"/>
        </w:rPr>
        <w:t>Zhotoviteľ je povinný na prevzatom stavenisku, v jeho okolí a na prenechaných inžinierskych sieťach udržiavať poriadok a čistotu, je povinný pravidelne odstraňovať odpady a nečistoty vzniknuté z jeho či</w:t>
      </w:r>
      <w:r w:rsidR="00C83D91">
        <w:rPr>
          <w:rFonts w:ascii="Tahoma" w:hAnsi="Tahoma" w:cs="Tahoma"/>
          <w:sz w:val="20"/>
          <w:szCs w:val="20"/>
        </w:rPr>
        <w:t>nnosti a to na vlastné náklady</w:t>
      </w:r>
      <w:r w:rsidRPr="00243359">
        <w:rPr>
          <w:rFonts w:ascii="Tahoma" w:hAnsi="Tahoma" w:cs="Tahoma"/>
          <w:sz w:val="20"/>
          <w:szCs w:val="20"/>
        </w:rPr>
        <w:t>.</w:t>
      </w:r>
    </w:p>
    <w:p w:rsidR="0028178C" w:rsidRPr="00243359" w:rsidRDefault="0028178C" w:rsidP="0028178C">
      <w:pPr>
        <w:numPr>
          <w:ilvl w:val="0"/>
          <w:numId w:val="19"/>
        </w:numPr>
        <w:jc w:val="both"/>
        <w:rPr>
          <w:rFonts w:ascii="Tahoma" w:hAnsi="Tahoma" w:cs="Tahoma"/>
          <w:sz w:val="20"/>
          <w:szCs w:val="20"/>
        </w:rPr>
      </w:pPr>
      <w:r w:rsidRPr="00243359">
        <w:rPr>
          <w:rFonts w:ascii="Tahoma" w:hAnsi="Tahoma" w:cs="Tahoma"/>
          <w:sz w:val="20"/>
          <w:szCs w:val="20"/>
        </w:rPr>
        <w:t xml:space="preserve">Zhotoviteľ je povinný vykonať opatrenie na zabránenie prístupu </w:t>
      </w:r>
      <w:r w:rsidR="00D25D11">
        <w:rPr>
          <w:rFonts w:ascii="Tahoma" w:hAnsi="Tahoma" w:cs="Tahoma"/>
          <w:sz w:val="20"/>
          <w:szCs w:val="20"/>
        </w:rPr>
        <w:t xml:space="preserve">nepoverených/nepovolaných osôb </w:t>
      </w:r>
      <w:r w:rsidRPr="00243359">
        <w:rPr>
          <w:rFonts w:ascii="Tahoma" w:hAnsi="Tahoma" w:cs="Tahoma"/>
          <w:sz w:val="20"/>
          <w:szCs w:val="20"/>
        </w:rPr>
        <w:t>na stavenisko a do všetkých priestorov kde Zhotoviteľ vykonáva dodávku predmetu zmluvy (diela)</w:t>
      </w:r>
      <w:r w:rsidR="00487B25">
        <w:rPr>
          <w:rFonts w:ascii="Tahoma" w:hAnsi="Tahoma" w:cs="Tahoma"/>
          <w:sz w:val="20"/>
          <w:szCs w:val="20"/>
        </w:rPr>
        <w:t>. V prípade potreby</w:t>
      </w:r>
      <w:r w:rsidRPr="00243359">
        <w:rPr>
          <w:rFonts w:ascii="Tahoma" w:hAnsi="Tahoma" w:cs="Tahoma"/>
          <w:sz w:val="20"/>
          <w:szCs w:val="20"/>
        </w:rPr>
        <w:t xml:space="preserve">  stavenisk</w:t>
      </w:r>
      <w:r w:rsidR="00487B25">
        <w:rPr>
          <w:rFonts w:ascii="Tahoma" w:hAnsi="Tahoma" w:cs="Tahoma"/>
          <w:sz w:val="20"/>
          <w:szCs w:val="20"/>
        </w:rPr>
        <w:t>o strážiť,</w:t>
      </w:r>
      <w:r w:rsidRPr="00243359">
        <w:rPr>
          <w:rFonts w:ascii="Tahoma" w:hAnsi="Tahoma" w:cs="Tahoma"/>
          <w:sz w:val="20"/>
          <w:szCs w:val="20"/>
        </w:rPr>
        <w:t xml:space="preserve"> oplotiť alebo inak vhodne zabezpečiť, a to na vlastné náklady počas realizácie diela.</w:t>
      </w:r>
    </w:p>
    <w:p w:rsidR="00952C55" w:rsidRPr="00243359" w:rsidRDefault="0028178C" w:rsidP="0028178C">
      <w:pPr>
        <w:numPr>
          <w:ilvl w:val="0"/>
          <w:numId w:val="19"/>
        </w:numPr>
        <w:jc w:val="both"/>
        <w:rPr>
          <w:rFonts w:ascii="Tahoma" w:hAnsi="Tahoma" w:cs="Tahoma"/>
          <w:sz w:val="20"/>
          <w:szCs w:val="20"/>
        </w:rPr>
      </w:pPr>
      <w:r w:rsidRPr="00243359">
        <w:rPr>
          <w:rFonts w:ascii="Tahoma" w:hAnsi="Tahoma" w:cs="Tahoma"/>
          <w:sz w:val="20"/>
          <w:szCs w:val="20"/>
        </w:rPr>
        <w:t>Zhotoviteľ vykonáva činnosti spojené s predmetom zmluvy na vlastnú zodpovednosť, pričom rešpektuje technické špecifikácie, právne a technické predpisy, platnú legislatívu v SR a</w:t>
      </w:r>
      <w:r w:rsidR="00952C55" w:rsidRPr="00243359">
        <w:rPr>
          <w:rFonts w:ascii="Tahoma" w:hAnsi="Tahoma" w:cs="Tahoma"/>
          <w:sz w:val="20"/>
          <w:szCs w:val="20"/>
        </w:rPr>
        <w:t> </w:t>
      </w:r>
      <w:r w:rsidRPr="00243359">
        <w:rPr>
          <w:rFonts w:ascii="Tahoma" w:hAnsi="Tahoma" w:cs="Tahoma"/>
          <w:sz w:val="20"/>
          <w:szCs w:val="20"/>
        </w:rPr>
        <w:t>EU</w:t>
      </w:r>
      <w:r w:rsidR="00952C55" w:rsidRPr="00243359">
        <w:rPr>
          <w:rFonts w:ascii="Tahoma" w:hAnsi="Tahoma" w:cs="Tahoma"/>
          <w:sz w:val="20"/>
          <w:szCs w:val="20"/>
        </w:rPr>
        <w:t xml:space="preserve">. </w:t>
      </w:r>
    </w:p>
    <w:p w:rsidR="0028178C" w:rsidRPr="00243359" w:rsidRDefault="0028178C" w:rsidP="0028178C">
      <w:pPr>
        <w:numPr>
          <w:ilvl w:val="0"/>
          <w:numId w:val="19"/>
        </w:numPr>
        <w:jc w:val="both"/>
        <w:rPr>
          <w:rFonts w:ascii="Tahoma" w:hAnsi="Tahoma" w:cs="Tahoma"/>
          <w:sz w:val="20"/>
          <w:szCs w:val="20"/>
        </w:rPr>
      </w:pPr>
      <w:r w:rsidRPr="00243359">
        <w:rPr>
          <w:rFonts w:ascii="Tahoma" w:hAnsi="Tahoma" w:cs="Tahoma"/>
          <w:sz w:val="20"/>
          <w:szCs w:val="20"/>
        </w:rPr>
        <w:t xml:space="preserve">Objednávateľ alebo nim poverená osoba pri realizácii predmetu zmluvy podľa zmluvy vykonáva stavebný dozor za tým účelom má prístup na pracoviská, kde sa zmluvné výkony a ich súčasti realizujú alebo skladujú. Na vyžiadanie mu musia byť predložené výkresy vzorky materiálov a iné podklady  súvisiace s predmetom zmluvy, ako aj výsledky kontrol kvality – atesty. S informáciami a podkladmi označenými zhotoviteľom ako jeho obchodné tajomstvo, musí objednávateľ zaobchádzať dôverne. </w:t>
      </w:r>
    </w:p>
    <w:p w:rsidR="0028178C" w:rsidRPr="00D169A9" w:rsidRDefault="0028178C" w:rsidP="0028178C">
      <w:pPr>
        <w:numPr>
          <w:ilvl w:val="0"/>
          <w:numId w:val="19"/>
        </w:numPr>
        <w:jc w:val="both"/>
        <w:rPr>
          <w:rFonts w:ascii="Tahoma" w:hAnsi="Tahoma" w:cs="Tahoma"/>
          <w:color w:val="auto"/>
          <w:sz w:val="20"/>
          <w:szCs w:val="20"/>
        </w:rPr>
      </w:pPr>
      <w:r w:rsidRPr="00D169A9">
        <w:rPr>
          <w:rFonts w:ascii="Tahoma" w:hAnsi="Tahoma" w:cs="Tahoma"/>
          <w:color w:val="auto"/>
          <w:sz w:val="20"/>
          <w:szCs w:val="20"/>
        </w:rPr>
        <w:t>Stavebný dozor je oprávnený po prerokovaní s objednávateľom nariadiť zhotoviteľovi akékoľvek zmeny tovarov, kvality a rozsahu prác, ktoré považuje podľa svojho názoru za nevyhnutné a primerané. Zhotoviteľ je povinný:</w:t>
      </w:r>
    </w:p>
    <w:p w:rsidR="0028178C" w:rsidRPr="00D169A9" w:rsidRDefault="0028178C" w:rsidP="0028178C">
      <w:pPr>
        <w:ind w:left="851" w:firstLine="142"/>
        <w:jc w:val="both"/>
        <w:rPr>
          <w:rFonts w:ascii="Tahoma" w:hAnsi="Tahoma" w:cs="Tahoma"/>
          <w:color w:val="auto"/>
          <w:sz w:val="20"/>
          <w:szCs w:val="20"/>
        </w:rPr>
      </w:pPr>
      <w:r w:rsidRPr="00D169A9">
        <w:rPr>
          <w:rFonts w:ascii="Tahoma" w:hAnsi="Tahoma" w:cs="Tahoma"/>
          <w:color w:val="auto"/>
          <w:sz w:val="20"/>
          <w:szCs w:val="20"/>
        </w:rPr>
        <w:t>a) zvýšiť alebo znížiť rozsah prác uvedených v zmluve</w:t>
      </w:r>
    </w:p>
    <w:p w:rsidR="0028178C" w:rsidRPr="00D169A9" w:rsidRDefault="0028178C" w:rsidP="0028178C">
      <w:pPr>
        <w:ind w:left="851" w:firstLine="142"/>
        <w:jc w:val="both"/>
        <w:rPr>
          <w:rFonts w:ascii="Tahoma" w:hAnsi="Tahoma" w:cs="Tahoma"/>
          <w:color w:val="auto"/>
          <w:sz w:val="20"/>
          <w:szCs w:val="20"/>
        </w:rPr>
      </w:pPr>
      <w:r w:rsidRPr="00D169A9">
        <w:rPr>
          <w:rFonts w:ascii="Tahoma" w:hAnsi="Tahoma" w:cs="Tahoma"/>
          <w:color w:val="auto"/>
          <w:sz w:val="20"/>
          <w:szCs w:val="20"/>
        </w:rPr>
        <w:t>b) nevykonať práce, ktoré stavebný dozor k nevykonaniu určí</w:t>
      </w:r>
    </w:p>
    <w:p w:rsidR="0028178C" w:rsidRPr="00D169A9" w:rsidRDefault="0028178C" w:rsidP="0028178C">
      <w:pPr>
        <w:ind w:left="851" w:firstLine="142"/>
        <w:jc w:val="both"/>
        <w:rPr>
          <w:rFonts w:ascii="Tahoma" w:hAnsi="Tahoma" w:cs="Tahoma"/>
          <w:color w:val="auto"/>
          <w:sz w:val="20"/>
          <w:szCs w:val="20"/>
        </w:rPr>
      </w:pPr>
      <w:r w:rsidRPr="00D169A9">
        <w:rPr>
          <w:rFonts w:ascii="Tahoma" w:hAnsi="Tahoma" w:cs="Tahoma"/>
          <w:color w:val="auto"/>
          <w:sz w:val="20"/>
          <w:szCs w:val="20"/>
        </w:rPr>
        <w:t>c) zmeniť druh prác</w:t>
      </w:r>
    </w:p>
    <w:p w:rsidR="0028178C" w:rsidRPr="00D169A9" w:rsidRDefault="0028178C" w:rsidP="0028178C">
      <w:pPr>
        <w:ind w:left="851" w:firstLine="142"/>
        <w:jc w:val="both"/>
        <w:rPr>
          <w:rFonts w:ascii="Tahoma" w:hAnsi="Tahoma" w:cs="Tahoma"/>
          <w:color w:val="auto"/>
          <w:sz w:val="20"/>
          <w:szCs w:val="20"/>
        </w:rPr>
      </w:pPr>
      <w:r w:rsidRPr="00D169A9">
        <w:rPr>
          <w:rFonts w:ascii="Tahoma" w:hAnsi="Tahoma" w:cs="Tahoma"/>
          <w:color w:val="auto"/>
          <w:sz w:val="20"/>
          <w:szCs w:val="20"/>
        </w:rPr>
        <w:t>d) zmeniť výšku, smer, plochu alebo rozmery akejkoľvek časti diela</w:t>
      </w:r>
    </w:p>
    <w:p w:rsidR="0028178C" w:rsidRPr="00D169A9" w:rsidRDefault="0028178C" w:rsidP="0028178C">
      <w:pPr>
        <w:ind w:left="851" w:firstLine="142"/>
        <w:jc w:val="both"/>
        <w:rPr>
          <w:rFonts w:ascii="Tahoma" w:hAnsi="Tahoma" w:cs="Tahoma"/>
          <w:color w:val="auto"/>
          <w:sz w:val="20"/>
          <w:szCs w:val="20"/>
        </w:rPr>
      </w:pPr>
      <w:r w:rsidRPr="00D169A9">
        <w:rPr>
          <w:rFonts w:ascii="Tahoma" w:hAnsi="Tahoma" w:cs="Tahoma"/>
          <w:color w:val="auto"/>
          <w:sz w:val="20"/>
          <w:szCs w:val="20"/>
        </w:rPr>
        <w:t>e) zmeniť postup, termín vykonania prác alebo ich častí.</w:t>
      </w:r>
    </w:p>
    <w:p w:rsidR="0028178C" w:rsidRPr="00D169A9" w:rsidRDefault="0028178C" w:rsidP="0028178C">
      <w:pPr>
        <w:ind w:left="851"/>
        <w:jc w:val="both"/>
        <w:rPr>
          <w:rFonts w:ascii="Tahoma" w:hAnsi="Tahoma" w:cs="Tahoma"/>
          <w:color w:val="auto"/>
          <w:sz w:val="20"/>
          <w:szCs w:val="20"/>
        </w:rPr>
      </w:pPr>
      <w:r w:rsidRPr="00D169A9">
        <w:rPr>
          <w:rFonts w:ascii="Tahoma" w:hAnsi="Tahoma" w:cs="Tahoma"/>
          <w:color w:val="auto"/>
          <w:sz w:val="20"/>
          <w:szCs w:val="20"/>
        </w:rPr>
        <w:t xml:space="preserve">Tieto zmeny nie sú dôvodom pre odstúpenie od zmluvy a budú ocenené v súlade so zmluvou. Pokiaľ stavebný dozor </w:t>
      </w:r>
      <w:r w:rsidR="00416D0B" w:rsidRPr="00D169A9">
        <w:rPr>
          <w:rFonts w:ascii="Tahoma" w:hAnsi="Tahoma" w:cs="Tahoma"/>
          <w:color w:val="auto"/>
          <w:sz w:val="20"/>
          <w:szCs w:val="20"/>
        </w:rPr>
        <w:t xml:space="preserve">nenariadi práce </w:t>
      </w:r>
      <w:r w:rsidRPr="00D169A9">
        <w:rPr>
          <w:rFonts w:ascii="Tahoma" w:hAnsi="Tahoma" w:cs="Tahoma"/>
          <w:color w:val="auto"/>
          <w:sz w:val="20"/>
          <w:szCs w:val="20"/>
        </w:rPr>
        <w:t>vykonané zhotoviteľom</w:t>
      </w:r>
      <w:r w:rsidR="00416D0B" w:rsidRPr="00D169A9">
        <w:rPr>
          <w:rFonts w:ascii="Tahoma" w:hAnsi="Tahoma" w:cs="Tahoma"/>
          <w:color w:val="auto"/>
          <w:sz w:val="20"/>
          <w:szCs w:val="20"/>
        </w:rPr>
        <w:t>(svojvoľne)</w:t>
      </w:r>
      <w:r w:rsidRPr="00D169A9">
        <w:rPr>
          <w:rFonts w:ascii="Tahoma" w:hAnsi="Tahoma" w:cs="Tahoma"/>
          <w:color w:val="auto"/>
          <w:sz w:val="20"/>
          <w:szCs w:val="20"/>
        </w:rPr>
        <w:t>alebo osobou, za ktorú je</w:t>
      </w:r>
      <w:r w:rsidR="00AE3D75" w:rsidRPr="00D169A9">
        <w:rPr>
          <w:rFonts w:ascii="Tahoma" w:hAnsi="Tahoma" w:cs="Tahoma"/>
          <w:color w:val="auto"/>
          <w:sz w:val="20"/>
          <w:szCs w:val="20"/>
        </w:rPr>
        <w:t xml:space="preserve"> zhotoviteľ zodpovedný, vykonal</w:t>
      </w:r>
      <w:r w:rsidRPr="00D169A9">
        <w:rPr>
          <w:rFonts w:ascii="Tahoma" w:hAnsi="Tahoma" w:cs="Tahoma"/>
          <w:color w:val="auto"/>
          <w:sz w:val="20"/>
          <w:szCs w:val="20"/>
        </w:rPr>
        <w:t xml:space="preserve"> zhotoviteľ </w:t>
      </w:r>
      <w:r w:rsidR="00AE3D75" w:rsidRPr="00D169A9">
        <w:rPr>
          <w:rFonts w:ascii="Tahoma" w:hAnsi="Tahoma" w:cs="Tahoma"/>
          <w:color w:val="auto"/>
          <w:sz w:val="20"/>
          <w:szCs w:val="20"/>
        </w:rPr>
        <w:t>ne</w:t>
      </w:r>
      <w:r w:rsidRPr="00D169A9">
        <w:rPr>
          <w:rFonts w:ascii="Tahoma" w:hAnsi="Tahoma" w:cs="Tahoma"/>
          <w:color w:val="auto"/>
          <w:sz w:val="20"/>
          <w:szCs w:val="20"/>
        </w:rPr>
        <w:t xml:space="preserve">nariadené práce na vlastné náklady. </w:t>
      </w:r>
    </w:p>
    <w:p w:rsidR="0028178C" w:rsidRPr="00243359" w:rsidRDefault="0028178C" w:rsidP="0028178C">
      <w:pPr>
        <w:numPr>
          <w:ilvl w:val="0"/>
          <w:numId w:val="19"/>
        </w:numPr>
        <w:jc w:val="both"/>
        <w:rPr>
          <w:rFonts w:ascii="Tahoma" w:hAnsi="Tahoma" w:cs="Tahoma"/>
          <w:sz w:val="20"/>
          <w:szCs w:val="20"/>
        </w:rPr>
      </w:pPr>
      <w:r w:rsidRPr="00243359">
        <w:rPr>
          <w:rFonts w:ascii="Tahoma" w:hAnsi="Tahoma" w:cs="Tahoma"/>
          <w:sz w:val="20"/>
          <w:szCs w:val="20"/>
        </w:rPr>
        <w:t>Zhotoviteľ nevykoná zmeny žiadnych prác bez príkazu stavebného dozoru.</w:t>
      </w:r>
    </w:p>
    <w:p w:rsidR="0028178C" w:rsidRPr="00243359" w:rsidRDefault="0028178C" w:rsidP="0028178C">
      <w:pPr>
        <w:numPr>
          <w:ilvl w:val="0"/>
          <w:numId w:val="19"/>
        </w:numPr>
        <w:jc w:val="both"/>
        <w:rPr>
          <w:rFonts w:ascii="Tahoma" w:hAnsi="Tahoma" w:cs="Tahoma"/>
          <w:sz w:val="20"/>
          <w:szCs w:val="20"/>
        </w:rPr>
      </w:pPr>
      <w:r w:rsidRPr="00243359">
        <w:rPr>
          <w:rFonts w:ascii="Tahoma" w:hAnsi="Tahoma" w:cs="Tahoma"/>
          <w:sz w:val="20"/>
          <w:szCs w:val="20"/>
        </w:rPr>
        <w:t>Ak považuje zhotoviteľ pokyny stavebného dozoru za neoprávnené alebo neúčelné, musí uplatniť svoje výhrady zápisom v stavebnom denníku. Pokyny musí na opätovné požiadanie vykonať, pokiaľ nie sú v rozpore s príslušnými technologickými postupmi alebo neodporujú právnym predpisom alebo nariadeniami miestnej alebo štátnej správy. Ak s takými prácami budú spojené viac náklady, tieto potom znáša objednávateľ. Ak takéto práce ovplyvnia postup prác, objednávateľ pristúpi na primeranú úpravu zmluvy z dôvodu  časového sklzu.</w:t>
      </w:r>
    </w:p>
    <w:p w:rsidR="0028178C" w:rsidRDefault="0028178C" w:rsidP="0028178C">
      <w:pPr>
        <w:numPr>
          <w:ilvl w:val="0"/>
          <w:numId w:val="19"/>
        </w:numPr>
        <w:jc w:val="both"/>
        <w:rPr>
          <w:rFonts w:ascii="Tahoma" w:hAnsi="Tahoma" w:cs="Tahoma"/>
          <w:sz w:val="20"/>
          <w:szCs w:val="20"/>
        </w:rPr>
      </w:pPr>
      <w:r w:rsidRPr="00243359">
        <w:rPr>
          <w:rFonts w:ascii="Tahoma" w:hAnsi="Tahoma" w:cs="Tahoma"/>
          <w:sz w:val="20"/>
          <w:szCs w:val="20"/>
        </w:rPr>
        <w:t>Zhotoviteľ</w:t>
      </w:r>
      <w:r w:rsidR="008B254F">
        <w:rPr>
          <w:rFonts w:ascii="Tahoma" w:hAnsi="Tahoma" w:cs="Tahoma"/>
          <w:sz w:val="20"/>
          <w:szCs w:val="20"/>
        </w:rPr>
        <w:t xml:space="preserve"> </w:t>
      </w:r>
      <w:r w:rsidRPr="00243359">
        <w:rPr>
          <w:rFonts w:ascii="Tahoma" w:hAnsi="Tahoma" w:cs="Tahoma"/>
          <w:sz w:val="20"/>
          <w:szCs w:val="20"/>
        </w:rPr>
        <w:t xml:space="preserve">bude organizovať kontrolné dni na stavbe minimálne každých </w:t>
      </w:r>
      <w:r w:rsidR="00C76AA1">
        <w:rPr>
          <w:rFonts w:ascii="Tahoma" w:hAnsi="Tahoma" w:cs="Tahoma"/>
          <w:sz w:val="20"/>
          <w:szCs w:val="20"/>
        </w:rPr>
        <w:t>30</w:t>
      </w:r>
      <w:r w:rsidRPr="00243359">
        <w:rPr>
          <w:rFonts w:ascii="Tahoma" w:hAnsi="Tahoma" w:cs="Tahoma"/>
          <w:sz w:val="20"/>
          <w:szCs w:val="20"/>
        </w:rPr>
        <w:t xml:space="preserve"> kalendárnych dní za účasti zainteresovaných strán.</w:t>
      </w:r>
    </w:p>
    <w:p w:rsidR="00C76AA1" w:rsidRPr="00C76AA1" w:rsidRDefault="00C76AA1" w:rsidP="00C76AA1">
      <w:pPr>
        <w:numPr>
          <w:ilvl w:val="0"/>
          <w:numId w:val="19"/>
        </w:numPr>
        <w:jc w:val="both"/>
        <w:rPr>
          <w:rFonts w:ascii="Tahoma" w:hAnsi="Tahoma" w:cs="Tahoma"/>
          <w:color w:val="auto"/>
          <w:sz w:val="20"/>
          <w:szCs w:val="20"/>
        </w:rPr>
      </w:pPr>
      <w:r w:rsidRPr="00C76AA1">
        <w:rPr>
          <w:rFonts w:ascii="Tahoma" w:hAnsi="Tahoma" w:cs="Tahoma"/>
          <w:color w:val="auto"/>
          <w:sz w:val="20"/>
          <w:szCs w:val="20"/>
        </w:rPr>
        <w:t>Zhotoviteľ predloží súpis vykonaných prác stavebnému dozoru prvý krát za 30 kalendárnych dní od zahájenia prác a následné za každých 30 kalendárnych dní realizácie predmetu zmluvy a to najneskôr do 3 kalendárnych dní nasledujúcich od uplynutia tohto časového úseku realizácie predmetu zmluvy</w:t>
      </w:r>
      <w:r w:rsidRPr="00C76AA1">
        <w:rPr>
          <w:rFonts w:ascii="Tahoma" w:hAnsi="Tahoma" w:cs="Tahoma"/>
          <w:b/>
          <w:color w:val="auto"/>
          <w:sz w:val="20"/>
          <w:szCs w:val="20"/>
        </w:rPr>
        <w:t xml:space="preserve">. </w:t>
      </w:r>
      <w:r w:rsidRPr="00C76AA1">
        <w:rPr>
          <w:rFonts w:ascii="Tahoma" w:hAnsi="Tahoma" w:cs="Tahoma"/>
          <w:color w:val="auto"/>
          <w:sz w:val="20"/>
          <w:szCs w:val="20"/>
        </w:rPr>
        <w:t xml:space="preserve">Stavebný dozor následne vykoná kontrolu a v prípade, že  predložený súpis vykonaných prác zodpovedá skutočne vykonanému rozsahu stavebných prác, stavebný dozor ho podpíše a predloží ho objednávateľovi aj zhotoviteľovi. </w:t>
      </w:r>
    </w:p>
    <w:p w:rsidR="0028178C" w:rsidRPr="00243359" w:rsidRDefault="0028178C" w:rsidP="0028178C">
      <w:pPr>
        <w:numPr>
          <w:ilvl w:val="0"/>
          <w:numId w:val="19"/>
        </w:numPr>
        <w:jc w:val="both"/>
        <w:rPr>
          <w:rFonts w:ascii="Tahoma" w:hAnsi="Tahoma" w:cs="Tahoma"/>
          <w:sz w:val="20"/>
          <w:szCs w:val="20"/>
        </w:rPr>
      </w:pPr>
      <w:r w:rsidRPr="00243359">
        <w:rPr>
          <w:rFonts w:ascii="Tahoma" w:hAnsi="Tahoma" w:cs="Tahoma"/>
          <w:sz w:val="20"/>
          <w:szCs w:val="20"/>
        </w:rPr>
        <w:t>Objednávateľ ak môže poskytne zhotoviteľovi na požiadanie k použitiu alebo spoločnému používaniu:</w:t>
      </w:r>
    </w:p>
    <w:p w:rsidR="0028178C" w:rsidRPr="00243359" w:rsidRDefault="0028178C" w:rsidP="0028178C">
      <w:pPr>
        <w:ind w:left="851" w:firstLine="142"/>
        <w:jc w:val="both"/>
        <w:rPr>
          <w:rFonts w:ascii="Tahoma" w:hAnsi="Tahoma" w:cs="Tahoma"/>
          <w:sz w:val="20"/>
          <w:szCs w:val="20"/>
        </w:rPr>
      </w:pPr>
      <w:r w:rsidRPr="00243359">
        <w:rPr>
          <w:rFonts w:ascii="Tahoma" w:hAnsi="Tahoma" w:cs="Tahoma"/>
          <w:sz w:val="20"/>
          <w:szCs w:val="20"/>
        </w:rPr>
        <w:t>a)  vybudované príjazdové komunikácie</w:t>
      </w:r>
    </w:p>
    <w:p w:rsidR="00EB5BF6" w:rsidRDefault="0028178C" w:rsidP="00EB5BF6">
      <w:pPr>
        <w:ind w:left="993"/>
        <w:jc w:val="both"/>
        <w:rPr>
          <w:rFonts w:ascii="Tahoma" w:hAnsi="Tahoma" w:cs="Tahoma"/>
          <w:sz w:val="20"/>
          <w:szCs w:val="20"/>
        </w:rPr>
      </w:pPr>
      <w:r w:rsidRPr="00243359">
        <w:rPr>
          <w:rFonts w:ascii="Tahoma" w:hAnsi="Tahoma" w:cs="Tahoma"/>
          <w:sz w:val="20"/>
          <w:szCs w:val="20"/>
        </w:rPr>
        <w:t>b) vybudované prípojky pre vodu, kanalizáciu a energiu, ku ktorým má vlastnícke,  dispozičné  alebo iné práva.</w:t>
      </w:r>
    </w:p>
    <w:p w:rsidR="0028178C" w:rsidRPr="008B254F" w:rsidRDefault="00EB5BF6" w:rsidP="00EB5BF6">
      <w:pPr>
        <w:ind w:left="720"/>
        <w:jc w:val="both"/>
        <w:rPr>
          <w:rFonts w:ascii="Tahoma" w:hAnsi="Tahoma" w:cs="Tahoma"/>
          <w:color w:val="auto"/>
          <w:sz w:val="20"/>
          <w:szCs w:val="20"/>
        </w:rPr>
      </w:pPr>
      <w:r w:rsidRPr="008B254F">
        <w:rPr>
          <w:rFonts w:ascii="Tahoma" w:hAnsi="Tahoma" w:cs="Tahoma"/>
          <w:color w:val="auto"/>
          <w:sz w:val="20"/>
          <w:szCs w:val="20"/>
        </w:rPr>
        <w:t xml:space="preserve">Zhotoviteľ je povinný zabezpečiť podružné meranie spotrebovanej elektrickej energie prípadne zabezpečiť iný zdroj elektrickej energie resp. média. </w:t>
      </w:r>
    </w:p>
    <w:p w:rsidR="0028178C" w:rsidRPr="00243359" w:rsidRDefault="008B254F" w:rsidP="0028178C">
      <w:pPr>
        <w:numPr>
          <w:ilvl w:val="0"/>
          <w:numId w:val="19"/>
        </w:numPr>
        <w:jc w:val="both"/>
        <w:rPr>
          <w:rFonts w:ascii="Tahoma" w:hAnsi="Tahoma" w:cs="Tahoma"/>
          <w:sz w:val="20"/>
          <w:szCs w:val="20"/>
        </w:rPr>
      </w:pPr>
      <w:r>
        <w:rPr>
          <w:rFonts w:ascii="Tahoma" w:hAnsi="Tahoma" w:cs="Tahoma"/>
          <w:sz w:val="20"/>
          <w:szCs w:val="20"/>
        </w:rPr>
        <w:t>Ma</w:t>
      </w:r>
      <w:r w:rsidR="0028178C" w:rsidRPr="00243359">
        <w:rPr>
          <w:rFonts w:ascii="Tahoma" w:hAnsi="Tahoma" w:cs="Tahoma"/>
          <w:sz w:val="20"/>
          <w:szCs w:val="20"/>
        </w:rPr>
        <w:t>teriály, stavebné diely a výr</w:t>
      </w:r>
      <w:r w:rsidR="00EF60E1">
        <w:rPr>
          <w:rFonts w:ascii="Tahoma" w:hAnsi="Tahoma" w:cs="Tahoma"/>
          <w:sz w:val="20"/>
          <w:szCs w:val="20"/>
        </w:rPr>
        <w:t xml:space="preserve">obky zabezpečované zhotoviteľom, </w:t>
      </w:r>
      <w:r w:rsidR="0028178C" w:rsidRPr="00243359">
        <w:rPr>
          <w:rFonts w:ascii="Tahoma" w:hAnsi="Tahoma" w:cs="Tahoma"/>
          <w:sz w:val="20"/>
          <w:szCs w:val="20"/>
        </w:rPr>
        <w:t xml:space="preserve">musia byť dokladované certifikátom zhody v zmysle platného zákona o stavebných výrobkoch. Materiály, stavebné diely a výrobky, ktoré tieto doklady nebudú mať, resp. nebudú zodpovedať zmluvne a požadovaným skúškam, musí zhotoviteľ na vlastné náklady odstrániť a nahradiť bezchybnými. Z toho titulu vzniknuté škody znáša zhotoviteľ. Objednávateľ môže stanoviť termín na odstránenie vád primeraných ich rozsahu, ktorého nedodržanie môže byť aj dôvodom na odstúpenie od zmluvy. Prípadné uplatňovanie pokút sa riadi zmluvou. </w:t>
      </w:r>
    </w:p>
    <w:p w:rsidR="0028178C" w:rsidRPr="00243359" w:rsidRDefault="0028178C" w:rsidP="0028178C">
      <w:pPr>
        <w:numPr>
          <w:ilvl w:val="0"/>
          <w:numId w:val="19"/>
        </w:numPr>
        <w:jc w:val="both"/>
        <w:rPr>
          <w:rFonts w:ascii="Tahoma" w:hAnsi="Tahoma" w:cs="Tahoma"/>
          <w:sz w:val="20"/>
          <w:szCs w:val="20"/>
        </w:rPr>
      </w:pPr>
      <w:r w:rsidRPr="00243359">
        <w:rPr>
          <w:rFonts w:ascii="Tahoma" w:hAnsi="Tahoma" w:cs="Tahoma"/>
          <w:sz w:val="20"/>
          <w:szCs w:val="20"/>
        </w:rPr>
        <w:t xml:space="preserve">Zhotoviteľ musí bez meškania a písomne informovať objednávateľa o vzniku akejkoľvek udalosti, ktorá bráni alebo sťažuje realizáciu predmetu obstarávania.  </w:t>
      </w:r>
    </w:p>
    <w:p w:rsidR="0028178C" w:rsidRPr="00243359" w:rsidRDefault="0028178C" w:rsidP="0028178C">
      <w:pPr>
        <w:numPr>
          <w:ilvl w:val="0"/>
          <w:numId w:val="19"/>
        </w:numPr>
        <w:jc w:val="both"/>
        <w:rPr>
          <w:rFonts w:ascii="Tahoma" w:hAnsi="Tahoma" w:cs="Tahoma"/>
          <w:sz w:val="20"/>
          <w:szCs w:val="20"/>
        </w:rPr>
      </w:pPr>
      <w:r w:rsidRPr="00243359">
        <w:rPr>
          <w:rFonts w:ascii="Tahoma" w:hAnsi="Tahoma" w:cs="Tahoma"/>
          <w:sz w:val="20"/>
          <w:szCs w:val="20"/>
        </w:rPr>
        <w:lastRenderedPageBreak/>
        <w:t>Zhotoviteľ je povinný zabezpečiť účasť svojich zamestnancov na preverovaní svojich dodávok a prác, ktoré vykonáva stavebný dozor objednávateľa a urobiť okamžité opatrenia na odstránenie vytknutých závad a odchyliek od dokumentácie.</w:t>
      </w:r>
    </w:p>
    <w:p w:rsidR="0028178C" w:rsidRPr="00243359" w:rsidRDefault="0028178C" w:rsidP="0028178C">
      <w:pPr>
        <w:numPr>
          <w:ilvl w:val="0"/>
          <w:numId w:val="19"/>
        </w:numPr>
        <w:jc w:val="both"/>
        <w:rPr>
          <w:rFonts w:ascii="Tahoma" w:hAnsi="Tahoma" w:cs="Tahoma"/>
          <w:sz w:val="20"/>
          <w:szCs w:val="20"/>
        </w:rPr>
      </w:pPr>
      <w:r w:rsidRPr="00243359">
        <w:rPr>
          <w:rFonts w:ascii="Tahoma" w:hAnsi="Tahoma" w:cs="Tahoma"/>
          <w:sz w:val="20"/>
          <w:szCs w:val="20"/>
        </w:rPr>
        <w:t xml:space="preserve">Žiadna časť diela nesmie byť zakrytá bez predchádzajúceho súhlasu stavebného dozoru. Zhotoviteľ je povinný umožniť skontrolovanie akejkoľvek časti diela, ktorá má byť zakrytá. Zhotoviteľ aspoň 3 pracovné dni vopred vyzve stavebný dozor, že časť diela bude zakrývať. </w:t>
      </w:r>
    </w:p>
    <w:p w:rsidR="0028178C" w:rsidRPr="00243359" w:rsidRDefault="0028178C" w:rsidP="0028178C">
      <w:pPr>
        <w:numPr>
          <w:ilvl w:val="0"/>
          <w:numId w:val="19"/>
        </w:numPr>
        <w:jc w:val="both"/>
        <w:rPr>
          <w:rFonts w:ascii="Tahoma" w:hAnsi="Tahoma" w:cs="Tahoma"/>
          <w:sz w:val="20"/>
          <w:szCs w:val="20"/>
        </w:rPr>
      </w:pPr>
      <w:r w:rsidRPr="00243359">
        <w:rPr>
          <w:rFonts w:ascii="Tahoma" w:hAnsi="Tahoma" w:cs="Tahoma"/>
          <w:color w:val="auto"/>
          <w:sz w:val="20"/>
          <w:szCs w:val="20"/>
        </w:rPr>
        <w:t>Stavebný dozor je oprávnený dať</w:t>
      </w:r>
      <w:r w:rsidRPr="00243359">
        <w:rPr>
          <w:rFonts w:ascii="Tahoma" w:hAnsi="Tahoma" w:cs="Tahoma"/>
          <w:sz w:val="20"/>
          <w:szCs w:val="20"/>
        </w:rPr>
        <w:t xml:space="preserve"> pokyny, ktoré sú potrebné na vykonanie prác podľa zmluvy zhotoviteľovi v stavebnom denníku.</w:t>
      </w:r>
    </w:p>
    <w:p w:rsidR="0028178C" w:rsidRDefault="0028178C" w:rsidP="0028178C">
      <w:pPr>
        <w:numPr>
          <w:ilvl w:val="0"/>
          <w:numId w:val="19"/>
        </w:numPr>
        <w:jc w:val="both"/>
        <w:rPr>
          <w:rFonts w:ascii="Tahoma" w:hAnsi="Tahoma" w:cs="Tahoma"/>
          <w:sz w:val="20"/>
          <w:szCs w:val="20"/>
        </w:rPr>
      </w:pPr>
      <w:r w:rsidRPr="00243359">
        <w:rPr>
          <w:rFonts w:ascii="Tahoma" w:hAnsi="Tahoma" w:cs="Tahoma"/>
          <w:sz w:val="20"/>
          <w:szCs w:val="20"/>
        </w:rPr>
        <w:t>Skutočnosť, že objednávateľ skontroloval výkresy, výpočty, dodávky, vzorky a vykonané práce, nezbavuje zhotoviteľa zodpovednosti za prípadné vady a nedostatky a vykonávanie potrebných kontrol tak, aby bolo zaručené riadne splnenie predmetu zmluvy.</w:t>
      </w:r>
    </w:p>
    <w:p w:rsidR="00BF0958" w:rsidRPr="008B254F" w:rsidRDefault="00BF0958" w:rsidP="0028178C">
      <w:pPr>
        <w:numPr>
          <w:ilvl w:val="0"/>
          <w:numId w:val="19"/>
        </w:numPr>
        <w:jc w:val="both"/>
        <w:rPr>
          <w:rFonts w:ascii="Tahoma" w:hAnsi="Tahoma" w:cs="Tahoma"/>
          <w:color w:val="auto"/>
          <w:sz w:val="20"/>
          <w:szCs w:val="20"/>
        </w:rPr>
      </w:pPr>
      <w:r w:rsidRPr="008B254F">
        <w:rPr>
          <w:rFonts w:ascii="Tahoma" w:hAnsi="Tahoma" w:cs="Tahoma"/>
          <w:color w:val="auto"/>
          <w:sz w:val="20"/>
          <w:szCs w:val="20"/>
        </w:rPr>
        <w:t>Zhotoviteľ nie je oprávnený stavbu ako celok odovzdať na zhotovenie inému subjektu.</w:t>
      </w:r>
    </w:p>
    <w:p w:rsidR="0028178C" w:rsidRPr="00EB5BF6" w:rsidRDefault="0028178C" w:rsidP="0028178C">
      <w:pPr>
        <w:jc w:val="both"/>
        <w:rPr>
          <w:rFonts w:ascii="Tahoma" w:hAnsi="Tahoma" w:cs="Tahoma"/>
          <w:sz w:val="20"/>
          <w:szCs w:val="20"/>
          <w:u w:val="single"/>
        </w:rPr>
      </w:pPr>
    </w:p>
    <w:p w:rsidR="0028178C" w:rsidRPr="00915938" w:rsidRDefault="0028178C" w:rsidP="0028178C">
      <w:pPr>
        <w:jc w:val="both"/>
        <w:rPr>
          <w:rFonts w:ascii="Tahoma" w:hAnsi="Tahoma" w:cs="Tahoma"/>
          <w:i/>
          <w:sz w:val="20"/>
          <w:szCs w:val="20"/>
        </w:rPr>
      </w:pPr>
      <w:r w:rsidRPr="00915938">
        <w:rPr>
          <w:rFonts w:ascii="Tahoma" w:hAnsi="Tahoma" w:cs="Tahoma"/>
          <w:i/>
          <w:sz w:val="20"/>
          <w:szCs w:val="20"/>
        </w:rPr>
        <w:t>c) Odovzdanie stavby:</w:t>
      </w:r>
    </w:p>
    <w:p w:rsidR="0028178C" w:rsidRPr="00243359" w:rsidRDefault="0028178C" w:rsidP="0028178C">
      <w:pPr>
        <w:numPr>
          <w:ilvl w:val="0"/>
          <w:numId w:val="20"/>
        </w:numPr>
        <w:jc w:val="both"/>
        <w:rPr>
          <w:rFonts w:ascii="Tahoma" w:hAnsi="Tahoma" w:cs="Tahoma"/>
          <w:color w:val="FF0000"/>
          <w:sz w:val="20"/>
          <w:szCs w:val="20"/>
        </w:rPr>
      </w:pPr>
      <w:r w:rsidRPr="00243359">
        <w:rPr>
          <w:rFonts w:ascii="Tahoma" w:hAnsi="Tahoma" w:cs="Tahoma"/>
          <w:sz w:val="20"/>
          <w:szCs w:val="20"/>
        </w:rPr>
        <w:t>Dielo sa považuje za skončené ak je urobené protokolárne odovzdanie a prevzatie</w:t>
      </w:r>
      <w:r w:rsidRPr="00243359">
        <w:rPr>
          <w:rFonts w:ascii="Tahoma" w:hAnsi="Tahoma" w:cs="Tahoma"/>
          <w:color w:val="FF0000"/>
          <w:sz w:val="20"/>
          <w:szCs w:val="20"/>
        </w:rPr>
        <w:t xml:space="preserve">. </w:t>
      </w:r>
    </w:p>
    <w:p w:rsidR="0028178C" w:rsidRPr="00243359" w:rsidRDefault="0028178C" w:rsidP="0028178C">
      <w:pPr>
        <w:numPr>
          <w:ilvl w:val="0"/>
          <w:numId w:val="20"/>
        </w:numPr>
        <w:jc w:val="both"/>
        <w:rPr>
          <w:rFonts w:ascii="Tahoma" w:hAnsi="Tahoma" w:cs="Tahoma"/>
          <w:sz w:val="20"/>
          <w:szCs w:val="20"/>
        </w:rPr>
      </w:pPr>
      <w:r w:rsidRPr="00243359">
        <w:rPr>
          <w:rFonts w:ascii="Tahoma" w:hAnsi="Tahoma" w:cs="Tahoma"/>
          <w:sz w:val="20"/>
          <w:szCs w:val="20"/>
        </w:rPr>
        <w:t>Prevzatím diela prechádza vlastnícke právo a nebezpečenstvo škody na objednávateľa.</w:t>
      </w:r>
    </w:p>
    <w:p w:rsidR="0028178C" w:rsidRPr="00243359" w:rsidRDefault="0028178C" w:rsidP="0028178C">
      <w:pPr>
        <w:numPr>
          <w:ilvl w:val="0"/>
          <w:numId w:val="20"/>
        </w:numPr>
        <w:jc w:val="both"/>
        <w:rPr>
          <w:rFonts w:ascii="Tahoma" w:hAnsi="Tahoma" w:cs="Tahoma"/>
          <w:sz w:val="20"/>
          <w:szCs w:val="20"/>
        </w:rPr>
      </w:pPr>
      <w:r w:rsidRPr="00243359">
        <w:rPr>
          <w:rFonts w:ascii="Tahoma" w:hAnsi="Tahoma" w:cs="Tahoma"/>
          <w:sz w:val="20"/>
          <w:szCs w:val="20"/>
        </w:rPr>
        <w:t>Prevzatie diela môže byť odmietnuté pre vady a to až do ich odstránenia.</w:t>
      </w:r>
    </w:p>
    <w:p w:rsidR="0028178C" w:rsidRPr="008B254F" w:rsidRDefault="0028178C" w:rsidP="0028178C">
      <w:pPr>
        <w:numPr>
          <w:ilvl w:val="0"/>
          <w:numId w:val="20"/>
        </w:numPr>
        <w:jc w:val="both"/>
        <w:rPr>
          <w:rFonts w:ascii="Tahoma" w:hAnsi="Tahoma" w:cs="Tahoma"/>
          <w:color w:val="auto"/>
          <w:sz w:val="20"/>
          <w:szCs w:val="20"/>
        </w:rPr>
      </w:pPr>
      <w:r w:rsidRPr="008B254F">
        <w:rPr>
          <w:rFonts w:ascii="Tahoma" w:hAnsi="Tahoma" w:cs="Tahoma"/>
          <w:color w:val="auto"/>
          <w:sz w:val="20"/>
          <w:szCs w:val="20"/>
        </w:rPr>
        <w:t xml:space="preserve">Zhotoviteľ je </w:t>
      </w:r>
      <w:r w:rsidR="007155C8" w:rsidRPr="008B254F">
        <w:rPr>
          <w:rFonts w:ascii="Tahoma" w:hAnsi="Tahoma" w:cs="Tahoma"/>
          <w:color w:val="auto"/>
          <w:sz w:val="20"/>
          <w:szCs w:val="20"/>
        </w:rPr>
        <w:t>povinný najneskôr 5 pracovných</w:t>
      </w:r>
      <w:r w:rsidR="008B254F" w:rsidRPr="008B254F">
        <w:rPr>
          <w:rFonts w:ascii="Tahoma" w:hAnsi="Tahoma" w:cs="Tahoma"/>
          <w:color w:val="auto"/>
          <w:sz w:val="20"/>
          <w:szCs w:val="20"/>
        </w:rPr>
        <w:t xml:space="preserve"> </w:t>
      </w:r>
      <w:r w:rsidRPr="008B254F">
        <w:rPr>
          <w:rFonts w:ascii="Tahoma" w:hAnsi="Tahoma" w:cs="Tahoma"/>
          <w:color w:val="auto"/>
          <w:sz w:val="20"/>
          <w:szCs w:val="20"/>
        </w:rPr>
        <w:t>dní vopred oznámiť objednávateľovi, kedy bude dielo pripravené na odovzdanie.</w:t>
      </w:r>
    </w:p>
    <w:p w:rsidR="0028178C" w:rsidRPr="00243359" w:rsidRDefault="0028178C" w:rsidP="0028178C">
      <w:pPr>
        <w:numPr>
          <w:ilvl w:val="0"/>
          <w:numId w:val="20"/>
        </w:numPr>
        <w:jc w:val="both"/>
        <w:rPr>
          <w:rFonts w:ascii="Tahoma" w:hAnsi="Tahoma" w:cs="Tahoma"/>
          <w:sz w:val="20"/>
          <w:szCs w:val="20"/>
        </w:rPr>
      </w:pPr>
      <w:r w:rsidRPr="00243359">
        <w:rPr>
          <w:rFonts w:ascii="Tahoma" w:hAnsi="Tahoma" w:cs="Tahoma"/>
          <w:sz w:val="20"/>
          <w:szCs w:val="20"/>
        </w:rPr>
        <w:t>Zhotoviteľ je povinný pred preberacím konaní</w:t>
      </w:r>
      <w:r w:rsidR="007155C8">
        <w:rPr>
          <w:rFonts w:ascii="Tahoma" w:hAnsi="Tahoma" w:cs="Tahoma"/>
          <w:sz w:val="20"/>
          <w:szCs w:val="20"/>
        </w:rPr>
        <w:t>m</w:t>
      </w:r>
      <w:r w:rsidRPr="00243359">
        <w:rPr>
          <w:rFonts w:ascii="Tahoma" w:hAnsi="Tahoma" w:cs="Tahoma"/>
          <w:sz w:val="20"/>
          <w:szCs w:val="20"/>
        </w:rPr>
        <w:t xml:space="preserve"> odovzdať objednávateľovi okrem toho aj :</w:t>
      </w:r>
    </w:p>
    <w:p w:rsidR="0028178C" w:rsidRPr="00243359" w:rsidRDefault="0028178C" w:rsidP="0028178C">
      <w:pPr>
        <w:numPr>
          <w:ilvl w:val="0"/>
          <w:numId w:val="12"/>
        </w:numPr>
        <w:ind w:left="1134" w:hanging="425"/>
        <w:jc w:val="both"/>
        <w:rPr>
          <w:rFonts w:ascii="Tahoma" w:hAnsi="Tahoma" w:cs="Tahoma"/>
          <w:sz w:val="20"/>
          <w:szCs w:val="20"/>
        </w:rPr>
      </w:pPr>
      <w:r w:rsidRPr="00243359">
        <w:rPr>
          <w:rFonts w:ascii="Tahoma" w:hAnsi="Tahoma" w:cs="Tahoma"/>
          <w:sz w:val="20"/>
          <w:szCs w:val="20"/>
        </w:rPr>
        <w:t>kompletnú fotodokumentáciu o priebehu realizácie predmetu zmluvy</w:t>
      </w:r>
    </w:p>
    <w:p w:rsidR="0028178C" w:rsidRPr="00243359" w:rsidRDefault="0028178C" w:rsidP="0028178C">
      <w:pPr>
        <w:numPr>
          <w:ilvl w:val="0"/>
          <w:numId w:val="12"/>
        </w:numPr>
        <w:ind w:left="1134" w:hanging="425"/>
        <w:jc w:val="both"/>
        <w:rPr>
          <w:rFonts w:ascii="Tahoma" w:hAnsi="Tahoma" w:cs="Tahoma"/>
          <w:sz w:val="20"/>
          <w:szCs w:val="20"/>
        </w:rPr>
      </w:pPr>
      <w:r w:rsidRPr="00243359">
        <w:rPr>
          <w:rFonts w:ascii="Tahoma" w:hAnsi="Tahoma" w:cs="Tahoma"/>
          <w:sz w:val="20"/>
          <w:szCs w:val="20"/>
        </w:rPr>
        <w:t xml:space="preserve">zoznam </w:t>
      </w:r>
      <w:r w:rsidR="007F49CA" w:rsidRPr="00243359">
        <w:rPr>
          <w:rFonts w:ascii="Tahoma" w:hAnsi="Tahoma" w:cs="Tahoma"/>
          <w:sz w:val="20"/>
          <w:szCs w:val="20"/>
        </w:rPr>
        <w:t>odchýlok</w:t>
      </w:r>
      <w:r w:rsidRPr="00243359">
        <w:rPr>
          <w:rFonts w:ascii="Tahoma" w:hAnsi="Tahoma" w:cs="Tahoma"/>
          <w:sz w:val="20"/>
          <w:szCs w:val="20"/>
        </w:rPr>
        <w:t xml:space="preserve"> s ich stručným odôvodnením</w:t>
      </w:r>
    </w:p>
    <w:p w:rsidR="0028178C" w:rsidRPr="008B254F" w:rsidRDefault="0028178C" w:rsidP="0028178C">
      <w:pPr>
        <w:numPr>
          <w:ilvl w:val="0"/>
          <w:numId w:val="12"/>
        </w:numPr>
        <w:ind w:left="1134" w:hanging="425"/>
        <w:jc w:val="both"/>
        <w:rPr>
          <w:rFonts w:ascii="Tahoma" w:hAnsi="Tahoma" w:cs="Tahoma"/>
          <w:color w:val="auto"/>
          <w:sz w:val="20"/>
          <w:szCs w:val="20"/>
        </w:rPr>
      </w:pPr>
      <w:r w:rsidRPr="00243359">
        <w:rPr>
          <w:rFonts w:ascii="Tahoma" w:hAnsi="Tahoma" w:cs="Tahoma"/>
          <w:sz w:val="20"/>
          <w:szCs w:val="20"/>
        </w:rPr>
        <w:t>zápisnice o prevedení prác a konštrukcií v priebehu zakrývania prác</w:t>
      </w:r>
      <w:r w:rsidR="00EB5BF6">
        <w:rPr>
          <w:rFonts w:ascii="Tahoma" w:hAnsi="Tahoma" w:cs="Tahoma"/>
          <w:sz w:val="20"/>
          <w:szCs w:val="20"/>
        </w:rPr>
        <w:t xml:space="preserve"> resp. </w:t>
      </w:r>
      <w:r w:rsidR="00EB5BF6" w:rsidRPr="008B254F">
        <w:rPr>
          <w:rFonts w:ascii="Tahoma" w:hAnsi="Tahoma" w:cs="Tahoma"/>
          <w:color w:val="auto"/>
          <w:sz w:val="20"/>
          <w:szCs w:val="20"/>
        </w:rPr>
        <w:t>(predmetný zápis v stavebnom denníku)</w:t>
      </w:r>
      <w:r w:rsidRPr="008B254F">
        <w:rPr>
          <w:rFonts w:ascii="Tahoma" w:hAnsi="Tahoma" w:cs="Tahoma"/>
          <w:color w:val="auto"/>
          <w:sz w:val="20"/>
          <w:szCs w:val="20"/>
        </w:rPr>
        <w:t> </w:t>
      </w:r>
    </w:p>
    <w:p w:rsidR="0028178C" w:rsidRPr="00243359" w:rsidRDefault="0028178C" w:rsidP="0028178C">
      <w:pPr>
        <w:numPr>
          <w:ilvl w:val="0"/>
          <w:numId w:val="12"/>
        </w:numPr>
        <w:ind w:left="1134" w:hanging="425"/>
        <w:jc w:val="both"/>
        <w:rPr>
          <w:rFonts w:ascii="Tahoma" w:hAnsi="Tahoma" w:cs="Tahoma"/>
          <w:sz w:val="20"/>
          <w:szCs w:val="20"/>
        </w:rPr>
      </w:pPr>
      <w:r w:rsidRPr="00243359">
        <w:rPr>
          <w:rFonts w:ascii="Tahoma" w:hAnsi="Tahoma" w:cs="Tahoma"/>
          <w:sz w:val="20"/>
          <w:szCs w:val="20"/>
        </w:rPr>
        <w:t>doklady o vykonaných komplexných skúškach</w:t>
      </w:r>
    </w:p>
    <w:p w:rsidR="0028178C" w:rsidRPr="00243359" w:rsidRDefault="0028178C" w:rsidP="0028178C">
      <w:pPr>
        <w:numPr>
          <w:ilvl w:val="0"/>
          <w:numId w:val="12"/>
        </w:numPr>
        <w:ind w:left="1134" w:hanging="425"/>
        <w:jc w:val="both"/>
        <w:rPr>
          <w:rFonts w:ascii="Tahoma" w:hAnsi="Tahoma" w:cs="Tahoma"/>
          <w:sz w:val="20"/>
          <w:szCs w:val="20"/>
        </w:rPr>
      </w:pPr>
      <w:r w:rsidRPr="00243359">
        <w:rPr>
          <w:rFonts w:ascii="Tahoma" w:hAnsi="Tahoma" w:cs="Tahoma"/>
          <w:sz w:val="20"/>
          <w:szCs w:val="20"/>
        </w:rPr>
        <w:t xml:space="preserve">správu o východiskovej odbornej prehliadke, odbornej skúške elektrických zariadení  </w:t>
      </w:r>
    </w:p>
    <w:p w:rsidR="0028178C" w:rsidRPr="00243359" w:rsidRDefault="0028178C" w:rsidP="0028178C">
      <w:pPr>
        <w:numPr>
          <w:ilvl w:val="0"/>
          <w:numId w:val="12"/>
        </w:numPr>
        <w:ind w:left="1134" w:hanging="425"/>
        <w:jc w:val="both"/>
        <w:rPr>
          <w:rFonts w:ascii="Tahoma" w:hAnsi="Tahoma" w:cs="Tahoma"/>
          <w:sz w:val="20"/>
          <w:szCs w:val="20"/>
        </w:rPr>
      </w:pPr>
      <w:r w:rsidRPr="00243359">
        <w:rPr>
          <w:rFonts w:ascii="Tahoma" w:hAnsi="Tahoma" w:cs="Tahoma"/>
          <w:sz w:val="20"/>
          <w:szCs w:val="20"/>
        </w:rPr>
        <w:t>stavebný denník</w:t>
      </w:r>
    </w:p>
    <w:p w:rsidR="0028178C" w:rsidRPr="008B254F" w:rsidRDefault="0028178C" w:rsidP="0028178C">
      <w:pPr>
        <w:numPr>
          <w:ilvl w:val="0"/>
          <w:numId w:val="12"/>
        </w:numPr>
        <w:ind w:left="1134" w:hanging="425"/>
        <w:jc w:val="both"/>
        <w:rPr>
          <w:rFonts w:ascii="Tahoma" w:hAnsi="Tahoma" w:cs="Tahoma"/>
          <w:color w:val="auto"/>
          <w:sz w:val="20"/>
          <w:szCs w:val="20"/>
        </w:rPr>
      </w:pPr>
      <w:r w:rsidRPr="008B254F">
        <w:rPr>
          <w:rFonts w:ascii="Tahoma" w:hAnsi="Tahoma" w:cs="Tahoma"/>
          <w:color w:val="auto"/>
          <w:sz w:val="20"/>
          <w:szCs w:val="20"/>
        </w:rPr>
        <w:t>doklad</w:t>
      </w:r>
      <w:r w:rsidR="00EB5BF6" w:rsidRPr="008B254F">
        <w:rPr>
          <w:rFonts w:ascii="Tahoma" w:hAnsi="Tahoma" w:cs="Tahoma"/>
          <w:color w:val="auto"/>
          <w:sz w:val="20"/>
          <w:szCs w:val="20"/>
        </w:rPr>
        <w:t>y</w:t>
      </w:r>
      <w:r w:rsidRPr="008B254F">
        <w:rPr>
          <w:rFonts w:ascii="Tahoma" w:hAnsi="Tahoma" w:cs="Tahoma"/>
          <w:color w:val="auto"/>
          <w:sz w:val="20"/>
          <w:szCs w:val="20"/>
        </w:rPr>
        <w:t xml:space="preserve"> o naložení s odpadmi.</w:t>
      </w:r>
    </w:p>
    <w:p w:rsidR="0028178C" w:rsidRPr="00243359" w:rsidRDefault="0028178C" w:rsidP="0028178C">
      <w:pPr>
        <w:numPr>
          <w:ilvl w:val="0"/>
          <w:numId w:val="20"/>
        </w:numPr>
        <w:jc w:val="both"/>
        <w:rPr>
          <w:rFonts w:ascii="Tahoma" w:hAnsi="Tahoma" w:cs="Tahoma"/>
          <w:sz w:val="20"/>
          <w:szCs w:val="20"/>
        </w:rPr>
      </w:pPr>
      <w:r w:rsidRPr="00243359">
        <w:rPr>
          <w:rFonts w:ascii="Tahoma" w:hAnsi="Tahoma" w:cs="Tahoma"/>
          <w:sz w:val="20"/>
          <w:szCs w:val="20"/>
        </w:rPr>
        <w:t>Absencia niektorého z dokladov uvedených v bode 5. tejto časti je dôvodom pre nezačatie preberacieho konania.</w:t>
      </w:r>
    </w:p>
    <w:p w:rsidR="0028178C" w:rsidRPr="00243359" w:rsidRDefault="0028178C" w:rsidP="0028178C">
      <w:pPr>
        <w:numPr>
          <w:ilvl w:val="0"/>
          <w:numId w:val="20"/>
        </w:numPr>
        <w:jc w:val="both"/>
        <w:rPr>
          <w:rFonts w:ascii="Tahoma" w:hAnsi="Tahoma" w:cs="Tahoma"/>
          <w:sz w:val="20"/>
          <w:szCs w:val="20"/>
        </w:rPr>
      </w:pPr>
      <w:r w:rsidRPr="00243359">
        <w:rPr>
          <w:rFonts w:ascii="Tahoma" w:hAnsi="Tahoma" w:cs="Tahoma"/>
          <w:sz w:val="20"/>
          <w:szCs w:val="20"/>
        </w:rPr>
        <w:t>Ak objednávateľ odmietne dielo prevziať, je povinný uviesť dôvody. Po odstránení nedostatkov opakuje sa konanie v nevyhnutnom rozsahu a spíše sa dodatok k pôvodnej zápisnici.</w:t>
      </w:r>
    </w:p>
    <w:p w:rsidR="0028178C" w:rsidRPr="00243359" w:rsidRDefault="0028178C" w:rsidP="0028178C">
      <w:pPr>
        <w:jc w:val="both"/>
        <w:rPr>
          <w:rFonts w:ascii="Tahoma" w:hAnsi="Tahoma" w:cs="Tahoma"/>
          <w:sz w:val="20"/>
          <w:szCs w:val="20"/>
        </w:rPr>
      </w:pPr>
    </w:p>
    <w:p w:rsidR="0028178C" w:rsidRPr="00915938" w:rsidRDefault="0028178C" w:rsidP="0028178C">
      <w:pPr>
        <w:jc w:val="both"/>
        <w:rPr>
          <w:rFonts w:ascii="Tahoma" w:hAnsi="Tahoma" w:cs="Tahoma"/>
          <w:sz w:val="20"/>
          <w:szCs w:val="20"/>
        </w:rPr>
      </w:pPr>
      <w:r w:rsidRPr="00915938">
        <w:rPr>
          <w:rFonts w:ascii="Tahoma" w:hAnsi="Tahoma" w:cs="Tahoma"/>
          <w:sz w:val="20"/>
          <w:szCs w:val="20"/>
        </w:rPr>
        <w:t>d) Osobitné technické podmienky:</w:t>
      </w:r>
    </w:p>
    <w:p w:rsidR="0028178C" w:rsidRPr="00243359" w:rsidRDefault="0028178C" w:rsidP="0028178C">
      <w:pPr>
        <w:numPr>
          <w:ilvl w:val="0"/>
          <w:numId w:val="21"/>
        </w:numPr>
        <w:jc w:val="both"/>
        <w:rPr>
          <w:rFonts w:ascii="Tahoma" w:hAnsi="Tahoma" w:cs="Tahoma"/>
          <w:sz w:val="20"/>
          <w:szCs w:val="20"/>
        </w:rPr>
      </w:pPr>
      <w:r w:rsidRPr="00243359">
        <w:rPr>
          <w:rFonts w:ascii="Tahoma" w:hAnsi="Tahoma" w:cs="Tahoma"/>
          <w:sz w:val="20"/>
          <w:szCs w:val="20"/>
        </w:rPr>
        <w:t>Zhotoviteľ je povinný zabudovať materiál a výrobky I. triedy kvality s predpísanou dobou záruky, skúškami a atestmi. Prípadné zmeny musia byť vopred odsúhlasené objednávateľom písomnou formou.</w:t>
      </w:r>
    </w:p>
    <w:p w:rsidR="0028178C" w:rsidRPr="00243359" w:rsidRDefault="0028178C" w:rsidP="0028178C">
      <w:pPr>
        <w:numPr>
          <w:ilvl w:val="0"/>
          <w:numId w:val="21"/>
        </w:numPr>
        <w:jc w:val="both"/>
        <w:rPr>
          <w:rFonts w:ascii="Tahoma" w:hAnsi="Tahoma" w:cs="Tahoma"/>
          <w:sz w:val="20"/>
          <w:szCs w:val="20"/>
        </w:rPr>
      </w:pPr>
      <w:r w:rsidRPr="00243359">
        <w:rPr>
          <w:rFonts w:ascii="Tahoma" w:hAnsi="Tahoma" w:cs="Tahoma"/>
          <w:sz w:val="20"/>
          <w:szCs w:val="20"/>
        </w:rPr>
        <w:t>Nie je prístupné používanie technológií, ktoré sú v rozpore s platnými technickými, bezpečnostnými alebo hygienickými predpismi a normami všeobecnými i rezortnými.</w:t>
      </w:r>
    </w:p>
    <w:p w:rsidR="0028178C" w:rsidRPr="00243359" w:rsidRDefault="0028178C" w:rsidP="0028178C">
      <w:pPr>
        <w:numPr>
          <w:ilvl w:val="0"/>
          <w:numId w:val="21"/>
        </w:numPr>
        <w:jc w:val="both"/>
        <w:rPr>
          <w:rFonts w:ascii="Tahoma" w:hAnsi="Tahoma" w:cs="Tahoma"/>
          <w:color w:val="FF0000"/>
          <w:sz w:val="20"/>
          <w:szCs w:val="20"/>
        </w:rPr>
      </w:pPr>
      <w:r w:rsidRPr="00243359">
        <w:rPr>
          <w:rFonts w:ascii="Tahoma" w:hAnsi="Tahoma" w:cs="Tahoma"/>
          <w:sz w:val="20"/>
          <w:szCs w:val="20"/>
        </w:rPr>
        <w:t>Zhotoviteľ musí podzemné vedenia a zariadenia uložiť v súlade s platnými normami a predpismi, v opačnom prípade takéto zariadenia nebudú objednávateľom prevzaté a bude nariadené opätovné uloženie podľa predpisov na náklad zhotoviteľa</w:t>
      </w:r>
      <w:r w:rsidRPr="00243359">
        <w:rPr>
          <w:rFonts w:ascii="Tahoma" w:hAnsi="Tahoma" w:cs="Tahoma"/>
          <w:color w:val="FF0000"/>
          <w:sz w:val="20"/>
          <w:szCs w:val="20"/>
        </w:rPr>
        <w:t>.</w:t>
      </w:r>
    </w:p>
    <w:p w:rsidR="0028178C" w:rsidRPr="00243359" w:rsidRDefault="0028178C" w:rsidP="0028178C">
      <w:pPr>
        <w:jc w:val="both"/>
        <w:rPr>
          <w:rFonts w:ascii="Tahoma" w:hAnsi="Tahoma" w:cs="Tahoma"/>
          <w:sz w:val="20"/>
          <w:szCs w:val="20"/>
        </w:rPr>
      </w:pPr>
    </w:p>
    <w:p w:rsidR="0028178C" w:rsidRPr="00915938" w:rsidRDefault="0028178C" w:rsidP="0028178C">
      <w:pPr>
        <w:jc w:val="both"/>
        <w:rPr>
          <w:rFonts w:ascii="Tahoma" w:hAnsi="Tahoma" w:cs="Tahoma"/>
          <w:i/>
          <w:sz w:val="20"/>
          <w:szCs w:val="20"/>
        </w:rPr>
      </w:pPr>
      <w:r w:rsidRPr="00915938">
        <w:rPr>
          <w:rFonts w:ascii="Tahoma" w:hAnsi="Tahoma" w:cs="Tahoma"/>
          <w:i/>
          <w:sz w:val="20"/>
          <w:szCs w:val="20"/>
        </w:rPr>
        <w:t>e) Zodpovednosť za spôsobené škody:</w:t>
      </w:r>
    </w:p>
    <w:p w:rsidR="0028178C" w:rsidRPr="00243359" w:rsidRDefault="0028178C" w:rsidP="0028178C">
      <w:pPr>
        <w:numPr>
          <w:ilvl w:val="0"/>
          <w:numId w:val="23"/>
        </w:numPr>
        <w:jc w:val="both"/>
        <w:rPr>
          <w:rFonts w:ascii="Tahoma" w:hAnsi="Tahoma" w:cs="Tahoma"/>
          <w:sz w:val="20"/>
          <w:szCs w:val="20"/>
        </w:rPr>
      </w:pPr>
      <w:r w:rsidRPr="00243359">
        <w:rPr>
          <w:rFonts w:ascii="Tahoma" w:hAnsi="Tahoma" w:cs="Tahoma"/>
          <w:sz w:val="20"/>
          <w:szCs w:val="20"/>
        </w:rPr>
        <w:t>Pokiaľ vzniknú škody na stavenisku alebo na vykonaných prácach alebo jej častiach počas obdobia, v ktorom je zhotoviteľ povinný o ne sa starať, musí zhotoviteľ na vlastné náklady odstrániť tieto škody.</w:t>
      </w:r>
    </w:p>
    <w:p w:rsidR="0028178C" w:rsidRPr="00243359" w:rsidRDefault="0028178C" w:rsidP="0028178C">
      <w:pPr>
        <w:numPr>
          <w:ilvl w:val="0"/>
          <w:numId w:val="23"/>
        </w:numPr>
        <w:jc w:val="both"/>
        <w:rPr>
          <w:rFonts w:ascii="Tahoma" w:hAnsi="Tahoma" w:cs="Tahoma"/>
          <w:sz w:val="20"/>
          <w:szCs w:val="20"/>
        </w:rPr>
      </w:pPr>
      <w:r w:rsidRPr="00243359">
        <w:rPr>
          <w:rFonts w:ascii="Tahoma" w:hAnsi="Tahoma" w:cs="Tahoma"/>
          <w:sz w:val="20"/>
          <w:szCs w:val="20"/>
        </w:rPr>
        <w:t>Ak vznikne škoda neoprávneným vstupom na  pozemky tretích osôb alebo ich poškodením, poprípade svojvoľným uzatvorením ciest, porušením inžinierskych sietí zodpovedá za škodu zhotoviteľ.</w:t>
      </w:r>
    </w:p>
    <w:p w:rsidR="0028178C" w:rsidRPr="00243359" w:rsidRDefault="0028178C" w:rsidP="0028178C">
      <w:pPr>
        <w:jc w:val="both"/>
        <w:rPr>
          <w:rFonts w:ascii="Tahoma" w:hAnsi="Tahoma" w:cs="Tahoma"/>
          <w:sz w:val="20"/>
          <w:szCs w:val="20"/>
        </w:rPr>
      </w:pP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IX.</w:t>
      </w: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Zodpovednosť za vady a záruky</w:t>
      </w:r>
    </w:p>
    <w:p w:rsidR="0028178C" w:rsidRPr="00243359" w:rsidRDefault="0028178C" w:rsidP="0028178C">
      <w:pPr>
        <w:numPr>
          <w:ilvl w:val="0"/>
          <w:numId w:val="24"/>
        </w:numPr>
        <w:tabs>
          <w:tab w:val="left" w:pos="-5670"/>
        </w:tabs>
        <w:ind w:left="284" w:hanging="284"/>
        <w:jc w:val="both"/>
        <w:rPr>
          <w:rFonts w:ascii="Tahoma" w:hAnsi="Tahoma" w:cs="Tahoma"/>
          <w:sz w:val="20"/>
          <w:szCs w:val="20"/>
        </w:rPr>
      </w:pPr>
      <w:r w:rsidRPr="00243359">
        <w:rPr>
          <w:rFonts w:ascii="Tahoma" w:hAnsi="Tahoma" w:cs="Tahoma"/>
          <w:sz w:val="20"/>
          <w:szCs w:val="20"/>
        </w:rPr>
        <w:t xml:space="preserve">Zhotoviteľ ručí za to, že predmet plnenia má v dobe prevzatia zmluvne dohodnuté vlastnosti, že spĺňa projektované technické a ekonomické parametre, že zodpovedá technickým normám a predpisom SR a EU, a že nemá vady, ktoré by rušili alebo znižovali hodnotu alebo schopnosť jeho používania k zvyčajným alebo v zmluve predpokladaným účelom. Zhotoviteľ zaručuje, že tieto vlastnosti bude mať dielo </w:t>
      </w:r>
      <w:r w:rsidR="00134F87" w:rsidRPr="00243359">
        <w:rPr>
          <w:rFonts w:ascii="Tahoma" w:hAnsi="Tahoma" w:cs="Tahoma"/>
          <w:sz w:val="20"/>
          <w:szCs w:val="20"/>
        </w:rPr>
        <w:t>60</w:t>
      </w:r>
      <w:r w:rsidRPr="00243359">
        <w:rPr>
          <w:rFonts w:ascii="Tahoma" w:hAnsi="Tahoma" w:cs="Tahoma"/>
          <w:sz w:val="20"/>
          <w:szCs w:val="20"/>
        </w:rPr>
        <w:t xml:space="preserve"> mesiacov (záručná doba) od protokolárneho odovzdania a prevzatia. Zhotoviteľ neručí za vady, ktoré neboli predmetom plnenia tejto zmluvy (dodané materiály a práce  predchádzajúcim zhotoviteľom diela). Zhotoviteľ zodpovedá za vady, ktoré boli predmetom plnenia a nadväzovali na rozpracované časti (časť materiálu a prác bola dodaná predchádzajúcim zhotoviteľom) a zhotoviteľ vyplývajúci z tejto zmluvy nepreukázal objednávateľovi pred pokračovaním na takto rozpracovaných častiach ich nevhodnosť na dokončenie. </w:t>
      </w:r>
    </w:p>
    <w:p w:rsidR="0028178C" w:rsidRPr="00243359" w:rsidRDefault="0028178C" w:rsidP="0028178C">
      <w:pPr>
        <w:numPr>
          <w:ilvl w:val="0"/>
          <w:numId w:val="24"/>
        </w:numPr>
        <w:tabs>
          <w:tab w:val="left" w:pos="-5670"/>
        </w:tabs>
        <w:ind w:left="284" w:hanging="284"/>
        <w:jc w:val="both"/>
        <w:rPr>
          <w:rFonts w:ascii="Tahoma" w:hAnsi="Tahoma" w:cs="Tahoma"/>
          <w:sz w:val="20"/>
          <w:szCs w:val="20"/>
        </w:rPr>
      </w:pPr>
      <w:r w:rsidRPr="00243359">
        <w:rPr>
          <w:rFonts w:ascii="Tahoma" w:hAnsi="Tahoma" w:cs="Tahoma"/>
          <w:sz w:val="20"/>
          <w:szCs w:val="20"/>
        </w:rPr>
        <w:lastRenderedPageBreak/>
        <w:t>Ak objednávateľ prevezme dodávku so skrytými vadami má právo na dodatočné bezplatné odstránenie vady.</w:t>
      </w:r>
    </w:p>
    <w:p w:rsidR="0028178C" w:rsidRPr="00243359" w:rsidRDefault="0028178C" w:rsidP="0028178C">
      <w:pPr>
        <w:numPr>
          <w:ilvl w:val="0"/>
          <w:numId w:val="24"/>
        </w:numPr>
        <w:tabs>
          <w:tab w:val="left" w:pos="-5670"/>
        </w:tabs>
        <w:ind w:left="284" w:hanging="284"/>
        <w:jc w:val="both"/>
        <w:rPr>
          <w:rFonts w:ascii="Tahoma" w:hAnsi="Tahoma" w:cs="Tahoma"/>
          <w:sz w:val="20"/>
          <w:szCs w:val="20"/>
        </w:rPr>
      </w:pPr>
      <w:r w:rsidRPr="00243359">
        <w:rPr>
          <w:rFonts w:ascii="Tahoma" w:hAnsi="Tahoma" w:cs="Tahoma"/>
          <w:sz w:val="20"/>
          <w:szCs w:val="20"/>
        </w:rPr>
        <w:t>Záruka sa nevzťahuje na prípady násilného poškodenia diela, vady vzniknuté v dôsledku neodborného zásahu alebo neodborného užívania zo strany objednávateľa, zanedbania potrebnej údržby, resp. poškodenia živelnou pohromou.</w:t>
      </w:r>
    </w:p>
    <w:p w:rsidR="0028178C" w:rsidRPr="00243359" w:rsidRDefault="0028178C" w:rsidP="0028178C">
      <w:pPr>
        <w:numPr>
          <w:ilvl w:val="0"/>
          <w:numId w:val="24"/>
        </w:numPr>
        <w:tabs>
          <w:tab w:val="left" w:pos="-5670"/>
        </w:tabs>
        <w:ind w:left="284" w:hanging="284"/>
        <w:jc w:val="both"/>
        <w:rPr>
          <w:rFonts w:ascii="Tahoma" w:hAnsi="Tahoma" w:cs="Tahoma"/>
          <w:sz w:val="20"/>
          <w:szCs w:val="20"/>
        </w:rPr>
      </w:pPr>
      <w:r w:rsidRPr="00243359">
        <w:rPr>
          <w:rFonts w:ascii="Tahoma" w:hAnsi="Tahoma" w:cs="Tahoma"/>
          <w:sz w:val="20"/>
          <w:szCs w:val="20"/>
        </w:rPr>
        <w:t>Zhotoviteľ nezodpovedá za poškodenia a škody na diele v rámci záručnej doby ak vznikli v dôsledku neodborného zasahovania do predmetu diela alebo ich používania v rozpore s odovzdanými návodmi na obsluhu a údržbu jednotlivých častí diela, alebo vznikli v dôsledku neodborného odstraňovania skrytých vád bez predchádzajúceho oznámenia zhotoviteľovi.</w:t>
      </w:r>
    </w:p>
    <w:p w:rsidR="0028178C" w:rsidRPr="00243359" w:rsidRDefault="0028178C" w:rsidP="0028178C">
      <w:pPr>
        <w:numPr>
          <w:ilvl w:val="0"/>
          <w:numId w:val="24"/>
        </w:numPr>
        <w:tabs>
          <w:tab w:val="left" w:pos="-5670"/>
        </w:tabs>
        <w:ind w:left="284" w:hanging="284"/>
        <w:jc w:val="both"/>
        <w:rPr>
          <w:rFonts w:ascii="Tahoma" w:hAnsi="Tahoma" w:cs="Tahoma"/>
          <w:sz w:val="20"/>
          <w:szCs w:val="20"/>
        </w:rPr>
      </w:pPr>
      <w:r w:rsidRPr="00243359">
        <w:rPr>
          <w:rFonts w:ascii="Tahoma" w:hAnsi="Tahoma" w:cs="Tahoma"/>
          <w:sz w:val="20"/>
          <w:szCs w:val="20"/>
        </w:rPr>
        <w:t>Na žiadosť objednávateľa je zhotoviteľ povinný bez zbytočného odkladu vady svojej dodávky odstrániť, i keď neuznáva, že za vady zodpovedá. v sporných prípadoch nesie náklady až do rozhodnutia o reklamácii zhotoviteľ.</w:t>
      </w:r>
    </w:p>
    <w:p w:rsidR="0028178C" w:rsidRPr="00243359" w:rsidRDefault="0028178C" w:rsidP="0028178C">
      <w:pPr>
        <w:numPr>
          <w:ilvl w:val="0"/>
          <w:numId w:val="24"/>
        </w:numPr>
        <w:tabs>
          <w:tab w:val="left" w:pos="-5670"/>
        </w:tabs>
        <w:ind w:left="284" w:hanging="284"/>
        <w:jc w:val="both"/>
        <w:rPr>
          <w:rFonts w:ascii="Tahoma" w:hAnsi="Tahoma" w:cs="Tahoma"/>
          <w:sz w:val="20"/>
          <w:szCs w:val="20"/>
        </w:rPr>
      </w:pPr>
      <w:r w:rsidRPr="00243359">
        <w:rPr>
          <w:rFonts w:ascii="Tahoma" w:hAnsi="Tahoma" w:cs="Tahoma"/>
          <w:sz w:val="20"/>
          <w:szCs w:val="20"/>
        </w:rPr>
        <w:t>Ak je vada, ktorá podstatne ovplyvňuje použiteľnosť dodávky zavinená zhotoviteľom, je zhotoviteľ povinný uhradiť objednávateľovi škodu v zmysle § 373 a nasledujúcich Obchodného zákonníka.</w:t>
      </w:r>
    </w:p>
    <w:p w:rsidR="0028178C" w:rsidRPr="00243359" w:rsidRDefault="0028178C" w:rsidP="0028178C">
      <w:pPr>
        <w:jc w:val="center"/>
        <w:rPr>
          <w:rFonts w:ascii="Tahoma" w:hAnsi="Tahoma" w:cs="Tahoma"/>
          <w:b/>
          <w:sz w:val="20"/>
          <w:szCs w:val="20"/>
        </w:rPr>
      </w:pP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X</w:t>
      </w: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Majetkové sankcie</w:t>
      </w:r>
    </w:p>
    <w:p w:rsidR="0028178C" w:rsidRPr="00243359" w:rsidRDefault="0028178C" w:rsidP="0028178C">
      <w:pPr>
        <w:numPr>
          <w:ilvl w:val="0"/>
          <w:numId w:val="25"/>
        </w:numPr>
        <w:tabs>
          <w:tab w:val="left" w:pos="-5529"/>
        </w:tabs>
        <w:ind w:left="284" w:hanging="284"/>
        <w:jc w:val="both"/>
        <w:rPr>
          <w:rFonts w:ascii="Tahoma" w:hAnsi="Tahoma" w:cs="Tahoma"/>
          <w:sz w:val="20"/>
          <w:szCs w:val="20"/>
        </w:rPr>
      </w:pPr>
      <w:r w:rsidRPr="00243359">
        <w:rPr>
          <w:rFonts w:ascii="Tahoma" w:hAnsi="Tahoma" w:cs="Tahoma"/>
          <w:sz w:val="20"/>
          <w:szCs w:val="20"/>
        </w:rPr>
        <w:t>Pri nedodržaní termínu zo strany zhotoviteľa je tento povinný zaplatiť objednávateľovi zmluvnú pokutu vo výšky 0.1% z ceny diela za každý deň omeškania. Zmluvnú pokutu je objednávateľ oprávnený jednostranne započítať s cenou diela.</w:t>
      </w:r>
    </w:p>
    <w:p w:rsidR="0028178C" w:rsidRPr="00CA325F" w:rsidRDefault="0028178C" w:rsidP="0028178C">
      <w:pPr>
        <w:numPr>
          <w:ilvl w:val="0"/>
          <w:numId w:val="25"/>
        </w:numPr>
        <w:tabs>
          <w:tab w:val="left" w:pos="-5529"/>
        </w:tabs>
        <w:ind w:left="284" w:hanging="284"/>
        <w:jc w:val="both"/>
        <w:rPr>
          <w:rFonts w:ascii="Tahoma" w:hAnsi="Tahoma" w:cs="Tahoma"/>
          <w:color w:val="auto"/>
          <w:sz w:val="20"/>
          <w:szCs w:val="20"/>
        </w:rPr>
      </w:pPr>
      <w:r w:rsidRPr="00243359">
        <w:rPr>
          <w:rFonts w:ascii="Tahoma" w:hAnsi="Tahoma" w:cs="Tahoma"/>
          <w:sz w:val="20"/>
          <w:szCs w:val="20"/>
        </w:rPr>
        <w:t>Zmluvná pokuta za vadné plnenie je vo výške 0,1% z ceny dodávky za každú oprávnenú reklamáciu. Túto pokutu však zhotoviteľ nezaplatí, ak reklamovanú vadu uzná a </w:t>
      </w:r>
      <w:r w:rsidRPr="00CA325F">
        <w:rPr>
          <w:rFonts w:ascii="Tahoma" w:hAnsi="Tahoma" w:cs="Tahoma"/>
          <w:color w:val="auto"/>
          <w:sz w:val="20"/>
          <w:szCs w:val="20"/>
        </w:rPr>
        <w:t>bezplatne ju odstráni do 15</w:t>
      </w:r>
      <w:r w:rsidR="00CA325F" w:rsidRPr="00CA325F">
        <w:rPr>
          <w:rFonts w:ascii="Tahoma" w:hAnsi="Tahoma" w:cs="Tahoma"/>
          <w:color w:val="auto"/>
          <w:sz w:val="20"/>
          <w:szCs w:val="20"/>
        </w:rPr>
        <w:t xml:space="preserve"> </w:t>
      </w:r>
      <w:r w:rsidR="00434AA0" w:rsidRPr="00CA325F">
        <w:rPr>
          <w:rFonts w:ascii="Tahoma" w:hAnsi="Tahoma" w:cs="Tahoma"/>
          <w:color w:val="auto"/>
          <w:sz w:val="20"/>
          <w:szCs w:val="20"/>
        </w:rPr>
        <w:t>pracovných</w:t>
      </w:r>
      <w:r w:rsidRPr="00CA325F">
        <w:rPr>
          <w:rFonts w:ascii="Tahoma" w:hAnsi="Tahoma" w:cs="Tahoma"/>
          <w:color w:val="auto"/>
          <w:sz w:val="20"/>
          <w:szCs w:val="20"/>
        </w:rPr>
        <w:t xml:space="preserve"> dní od uplatnenia reklamácie. Nesplnenie náhradného termínu je dôvodom pre uplatnenie zmluvnej pokuty.</w:t>
      </w:r>
    </w:p>
    <w:p w:rsidR="0028178C" w:rsidRPr="00CA325F" w:rsidRDefault="0028178C" w:rsidP="0028178C">
      <w:pPr>
        <w:numPr>
          <w:ilvl w:val="0"/>
          <w:numId w:val="25"/>
        </w:numPr>
        <w:tabs>
          <w:tab w:val="left" w:pos="-5529"/>
        </w:tabs>
        <w:ind w:left="284" w:hanging="284"/>
        <w:jc w:val="both"/>
        <w:rPr>
          <w:rFonts w:ascii="Tahoma" w:hAnsi="Tahoma" w:cs="Tahoma"/>
          <w:color w:val="auto"/>
          <w:sz w:val="20"/>
          <w:szCs w:val="20"/>
        </w:rPr>
      </w:pPr>
      <w:r w:rsidRPr="00CA325F">
        <w:rPr>
          <w:rFonts w:ascii="Tahoma" w:hAnsi="Tahoma" w:cs="Tahoma"/>
          <w:color w:val="auto"/>
          <w:sz w:val="20"/>
          <w:szCs w:val="20"/>
        </w:rPr>
        <w:t>Zmluvná pokuta za omeškanie s odstránením vád je 200 € za každý</w:t>
      </w:r>
      <w:r w:rsidR="00CA325F" w:rsidRPr="00CA325F">
        <w:rPr>
          <w:rFonts w:ascii="Tahoma" w:hAnsi="Tahoma" w:cs="Tahoma"/>
          <w:color w:val="auto"/>
          <w:sz w:val="20"/>
          <w:szCs w:val="20"/>
        </w:rPr>
        <w:t xml:space="preserve"> </w:t>
      </w:r>
      <w:r w:rsidR="00434AA0" w:rsidRPr="00CA325F">
        <w:rPr>
          <w:rFonts w:ascii="Tahoma" w:hAnsi="Tahoma" w:cs="Tahoma"/>
          <w:color w:val="auto"/>
          <w:sz w:val="20"/>
          <w:szCs w:val="20"/>
        </w:rPr>
        <w:t>pracovný</w:t>
      </w:r>
      <w:r w:rsidRPr="00CA325F">
        <w:rPr>
          <w:rFonts w:ascii="Tahoma" w:hAnsi="Tahoma" w:cs="Tahoma"/>
          <w:color w:val="auto"/>
          <w:sz w:val="20"/>
          <w:szCs w:val="20"/>
        </w:rPr>
        <w:t xml:space="preserve"> deň omeškania až do dňa, kedy budú vady odstránené.</w:t>
      </w:r>
    </w:p>
    <w:p w:rsidR="0028178C" w:rsidRPr="00243359" w:rsidRDefault="0028178C" w:rsidP="0028178C">
      <w:pPr>
        <w:numPr>
          <w:ilvl w:val="0"/>
          <w:numId w:val="25"/>
        </w:numPr>
        <w:tabs>
          <w:tab w:val="left" w:pos="-5529"/>
        </w:tabs>
        <w:ind w:left="284" w:hanging="284"/>
        <w:jc w:val="both"/>
        <w:rPr>
          <w:rFonts w:ascii="Tahoma" w:hAnsi="Tahoma" w:cs="Tahoma"/>
          <w:sz w:val="20"/>
          <w:szCs w:val="20"/>
        </w:rPr>
      </w:pPr>
      <w:r w:rsidRPr="00243359">
        <w:rPr>
          <w:rFonts w:ascii="Tahoma" w:hAnsi="Tahoma" w:cs="Tahoma"/>
          <w:sz w:val="20"/>
          <w:szCs w:val="20"/>
        </w:rPr>
        <w:t>Zmluvná pokuta za neuvoľnenie a nevypratanie staveniska v lehote uvedenej v zmluve (zápis z preberacieho konania) je 33,19 € za každý kalendárny deň omeškania.</w:t>
      </w:r>
    </w:p>
    <w:p w:rsidR="0028178C" w:rsidRPr="00243359" w:rsidRDefault="0028178C" w:rsidP="0028178C">
      <w:pPr>
        <w:numPr>
          <w:ilvl w:val="0"/>
          <w:numId w:val="25"/>
        </w:numPr>
        <w:tabs>
          <w:tab w:val="left" w:pos="-5529"/>
        </w:tabs>
        <w:ind w:left="284" w:hanging="284"/>
        <w:jc w:val="both"/>
        <w:rPr>
          <w:rFonts w:ascii="Tahoma" w:hAnsi="Tahoma" w:cs="Tahoma"/>
          <w:sz w:val="20"/>
          <w:szCs w:val="20"/>
        </w:rPr>
      </w:pPr>
      <w:r w:rsidRPr="00243359">
        <w:rPr>
          <w:rFonts w:ascii="Tahoma" w:hAnsi="Tahoma" w:cs="Tahoma"/>
          <w:sz w:val="20"/>
          <w:szCs w:val="20"/>
        </w:rPr>
        <w:t>Úrok z omeškania za omeškanie objednávateľa s platením diela v stanovenej lehote je vo výške  0,1% z fakturovanej ceny za každý kalendárny deň omeškania.</w:t>
      </w:r>
    </w:p>
    <w:p w:rsidR="0028178C" w:rsidRPr="00243359" w:rsidRDefault="0028178C" w:rsidP="0028178C">
      <w:pPr>
        <w:numPr>
          <w:ilvl w:val="0"/>
          <w:numId w:val="25"/>
        </w:numPr>
        <w:tabs>
          <w:tab w:val="left" w:pos="-5529"/>
        </w:tabs>
        <w:ind w:left="284" w:hanging="284"/>
        <w:jc w:val="both"/>
        <w:rPr>
          <w:rFonts w:ascii="Tahoma" w:hAnsi="Tahoma" w:cs="Tahoma"/>
          <w:sz w:val="20"/>
          <w:szCs w:val="20"/>
        </w:rPr>
      </w:pPr>
      <w:r w:rsidRPr="00243359">
        <w:rPr>
          <w:rFonts w:ascii="Tahoma" w:hAnsi="Tahoma" w:cs="Tahoma"/>
          <w:sz w:val="20"/>
          <w:szCs w:val="20"/>
        </w:rPr>
        <w:t xml:space="preserve">Stanovená pokuta za nesplnenie zmluvného termínu zhotoviteľom sa stane splatnou uplynutím tohto </w:t>
      </w:r>
      <w:r w:rsidRPr="008B254F">
        <w:rPr>
          <w:rFonts w:ascii="Tahoma" w:hAnsi="Tahoma" w:cs="Tahoma"/>
          <w:color w:val="auto"/>
          <w:sz w:val="20"/>
          <w:szCs w:val="20"/>
        </w:rPr>
        <w:t>termínu</w:t>
      </w:r>
      <w:r w:rsidR="00534608" w:rsidRPr="008B254F">
        <w:rPr>
          <w:rFonts w:ascii="Tahoma" w:hAnsi="Tahoma" w:cs="Tahoma"/>
          <w:color w:val="auto"/>
          <w:sz w:val="20"/>
          <w:szCs w:val="20"/>
        </w:rPr>
        <w:t>(okamžitá splatnosť)</w:t>
      </w:r>
      <w:r w:rsidRPr="008B254F">
        <w:rPr>
          <w:rFonts w:ascii="Tahoma" w:hAnsi="Tahoma" w:cs="Tahoma"/>
          <w:color w:val="auto"/>
          <w:sz w:val="20"/>
          <w:szCs w:val="20"/>
        </w:rPr>
        <w:t>. Zaplatenie</w:t>
      </w:r>
      <w:r w:rsidRPr="00243359">
        <w:rPr>
          <w:rFonts w:ascii="Tahoma" w:hAnsi="Tahoma" w:cs="Tahoma"/>
          <w:sz w:val="20"/>
          <w:szCs w:val="20"/>
        </w:rPr>
        <w:t xml:space="preserve"> pokuty nevylučuje povinnosť zhotoviteľa uhradiť škodu objednávateľovi, ktorá vznikla nesplnením termínu.  </w:t>
      </w:r>
    </w:p>
    <w:p w:rsidR="0028178C" w:rsidRPr="00243359" w:rsidRDefault="0028178C" w:rsidP="0028178C">
      <w:pPr>
        <w:jc w:val="both"/>
        <w:rPr>
          <w:rFonts w:ascii="Tahoma" w:hAnsi="Tahoma" w:cs="Tahoma"/>
          <w:sz w:val="20"/>
          <w:szCs w:val="20"/>
        </w:rPr>
      </w:pP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XI</w:t>
      </w: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Riešenie sporov</w:t>
      </w:r>
    </w:p>
    <w:p w:rsidR="0028178C" w:rsidRPr="00243359" w:rsidRDefault="0028178C" w:rsidP="0028178C">
      <w:pPr>
        <w:numPr>
          <w:ilvl w:val="0"/>
          <w:numId w:val="26"/>
        </w:numPr>
        <w:ind w:left="284" w:hanging="284"/>
        <w:jc w:val="both"/>
        <w:rPr>
          <w:rFonts w:ascii="Tahoma" w:hAnsi="Tahoma" w:cs="Tahoma"/>
          <w:sz w:val="20"/>
          <w:szCs w:val="20"/>
        </w:rPr>
      </w:pPr>
      <w:r w:rsidRPr="00243359">
        <w:rPr>
          <w:rFonts w:ascii="Tahoma" w:hAnsi="Tahoma" w:cs="Tahoma"/>
          <w:sz w:val="20"/>
          <w:szCs w:val="20"/>
        </w:rPr>
        <w:t>Spory zmluvných strán neoprávňujú zhotoviteľa zastaviť práce.</w:t>
      </w:r>
    </w:p>
    <w:p w:rsidR="0028178C" w:rsidRPr="00243359" w:rsidRDefault="0028178C" w:rsidP="0028178C">
      <w:pPr>
        <w:numPr>
          <w:ilvl w:val="0"/>
          <w:numId w:val="26"/>
        </w:numPr>
        <w:ind w:left="284" w:hanging="284"/>
        <w:jc w:val="both"/>
        <w:rPr>
          <w:rFonts w:ascii="Tahoma" w:hAnsi="Tahoma" w:cs="Tahoma"/>
          <w:sz w:val="20"/>
          <w:szCs w:val="20"/>
        </w:rPr>
      </w:pPr>
      <w:r w:rsidRPr="00243359">
        <w:rPr>
          <w:rFonts w:ascii="Tahoma" w:hAnsi="Tahoma" w:cs="Tahoma"/>
          <w:sz w:val="20"/>
          <w:szCs w:val="20"/>
        </w:rPr>
        <w:t>Pri rôznosti názorov na vlastnosti hmôt a stavebných dielcov, pre ktoré platia obecne záväzné skúšobné postupy a o prípustnosti a spoľahlivosti prístrojov, ktoré sa použili pri skúškach, prípadne metód, môže si každá strana dať vykonať materiálno-technické preskúšanie štátnym alebo štátom uznávaným skúšobným miestom pre skúšky materiálov. Výsledky  týchto skúšok sú záväzné. Náklady na skúšky znáša strana, ktorá spor prehrala.</w:t>
      </w:r>
    </w:p>
    <w:p w:rsidR="0028178C" w:rsidRPr="00243359" w:rsidRDefault="0028178C" w:rsidP="0028178C">
      <w:pPr>
        <w:numPr>
          <w:ilvl w:val="0"/>
          <w:numId w:val="26"/>
        </w:numPr>
        <w:ind w:left="284" w:hanging="284"/>
        <w:jc w:val="both"/>
        <w:rPr>
          <w:rFonts w:ascii="Tahoma" w:hAnsi="Tahoma" w:cs="Tahoma"/>
          <w:sz w:val="20"/>
          <w:szCs w:val="20"/>
        </w:rPr>
      </w:pPr>
      <w:r w:rsidRPr="00243359">
        <w:rPr>
          <w:rFonts w:ascii="Tahoma" w:hAnsi="Tahoma" w:cs="Tahoma"/>
          <w:sz w:val="20"/>
          <w:szCs w:val="20"/>
        </w:rPr>
        <w:t>V prípade sporných vecí, ktoré nebude možné riešiť dohodou zmluvných strán, požiadajedna zo zmluvných strán o rozhodnutie súdu.</w:t>
      </w:r>
    </w:p>
    <w:p w:rsidR="0028178C" w:rsidRPr="00243359" w:rsidRDefault="0028178C" w:rsidP="0028178C">
      <w:pPr>
        <w:numPr>
          <w:ilvl w:val="0"/>
          <w:numId w:val="26"/>
        </w:numPr>
        <w:ind w:left="284" w:hanging="284"/>
        <w:jc w:val="both"/>
        <w:rPr>
          <w:rFonts w:ascii="Tahoma" w:hAnsi="Tahoma" w:cs="Tahoma"/>
          <w:sz w:val="20"/>
          <w:szCs w:val="20"/>
        </w:rPr>
      </w:pPr>
      <w:r w:rsidRPr="00243359">
        <w:rPr>
          <w:rFonts w:ascii="Tahoma" w:hAnsi="Tahoma" w:cs="Tahoma"/>
          <w:sz w:val="20"/>
          <w:szCs w:val="20"/>
        </w:rPr>
        <w:t>Zmluvný vzťah sa bude riadiť právnym poriadkom platným na území SR. Spory bude rozhodovať príslušný súd SR a to v jazyku slovenskom. Záväzný je slovenský výklad dokumentov a zmluvy.</w:t>
      </w:r>
    </w:p>
    <w:p w:rsidR="0028178C" w:rsidRPr="00243359" w:rsidRDefault="0028178C" w:rsidP="0028178C">
      <w:pPr>
        <w:jc w:val="center"/>
        <w:rPr>
          <w:rFonts w:ascii="Tahoma" w:hAnsi="Tahoma" w:cs="Tahoma"/>
          <w:b/>
          <w:sz w:val="20"/>
          <w:szCs w:val="20"/>
        </w:rPr>
      </w:pP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XII</w:t>
      </w: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Ostatné práva a povinnosti</w:t>
      </w:r>
    </w:p>
    <w:p w:rsidR="0028178C" w:rsidRPr="00243359" w:rsidRDefault="0028178C" w:rsidP="0028178C">
      <w:pPr>
        <w:numPr>
          <w:ilvl w:val="0"/>
          <w:numId w:val="27"/>
        </w:numPr>
        <w:tabs>
          <w:tab w:val="left" w:pos="-5529"/>
        </w:tabs>
        <w:ind w:left="284" w:hanging="284"/>
        <w:jc w:val="both"/>
        <w:rPr>
          <w:rFonts w:ascii="Tahoma" w:hAnsi="Tahoma" w:cs="Tahoma"/>
          <w:color w:val="FF0000"/>
          <w:sz w:val="20"/>
          <w:szCs w:val="20"/>
        </w:rPr>
      </w:pPr>
      <w:r w:rsidRPr="00243359">
        <w:rPr>
          <w:rFonts w:ascii="Tahoma" w:hAnsi="Tahoma" w:cs="Tahoma"/>
          <w:sz w:val="20"/>
          <w:szCs w:val="20"/>
        </w:rPr>
        <w:t>Všetky dokumenty sa musia vypracovať v slovenskom jazyku. Všetky hodnoty, výmery, hmotnosti budú označované v slovenskom jazyku.</w:t>
      </w:r>
    </w:p>
    <w:p w:rsidR="0028178C" w:rsidRPr="00243359" w:rsidRDefault="0028178C" w:rsidP="0028178C">
      <w:pPr>
        <w:numPr>
          <w:ilvl w:val="0"/>
          <w:numId w:val="27"/>
        </w:numPr>
        <w:tabs>
          <w:tab w:val="left" w:pos="-5529"/>
        </w:tabs>
        <w:ind w:left="284" w:hanging="284"/>
        <w:jc w:val="both"/>
        <w:rPr>
          <w:rFonts w:ascii="Tahoma" w:hAnsi="Tahoma" w:cs="Tahoma"/>
          <w:color w:val="FF0000"/>
          <w:sz w:val="20"/>
          <w:szCs w:val="20"/>
        </w:rPr>
      </w:pPr>
      <w:r w:rsidRPr="00243359">
        <w:rPr>
          <w:rFonts w:ascii="Tahoma" w:hAnsi="Tahoma" w:cs="Tahoma"/>
          <w:sz w:val="20"/>
          <w:szCs w:val="20"/>
        </w:rPr>
        <w:t>Nebezpečenstvo škody na zhotovovanom diele znáša zhotoviteľ, až do prebratia predmetu zmluvy objednávateľom.</w:t>
      </w:r>
    </w:p>
    <w:p w:rsidR="0028178C" w:rsidRPr="00243359" w:rsidRDefault="0028178C" w:rsidP="0028178C">
      <w:pPr>
        <w:numPr>
          <w:ilvl w:val="0"/>
          <w:numId w:val="27"/>
        </w:numPr>
        <w:tabs>
          <w:tab w:val="left" w:pos="-5529"/>
        </w:tabs>
        <w:ind w:left="284" w:hanging="284"/>
        <w:jc w:val="both"/>
        <w:rPr>
          <w:rFonts w:ascii="Tahoma" w:hAnsi="Tahoma" w:cs="Tahoma"/>
          <w:sz w:val="20"/>
          <w:szCs w:val="20"/>
        </w:rPr>
      </w:pPr>
      <w:r w:rsidRPr="00243359">
        <w:rPr>
          <w:rFonts w:ascii="Tahoma" w:hAnsi="Tahoma" w:cs="Tahoma"/>
          <w:sz w:val="20"/>
          <w:szCs w:val="20"/>
        </w:rPr>
        <w:t>Zhotoviteľ sa zaväzuje strpieť výkon kontroly/auditu/overovania súvisiaceho s dodávaním predmetu zmluvy (dielo), ktorá je predmetom tejto zmluvy, kedykoľvek počas platnosti a účinnosti Zmluvy o poskytnutí nenávratného finančného príspevku</w:t>
      </w:r>
      <w:r w:rsidR="00434AA0">
        <w:rPr>
          <w:rFonts w:ascii="Tahoma" w:hAnsi="Tahoma" w:cs="Tahoma"/>
          <w:sz w:val="20"/>
          <w:szCs w:val="20"/>
        </w:rPr>
        <w:t xml:space="preserve"> (041ZA520422)</w:t>
      </w:r>
      <w:r w:rsidRPr="00243359">
        <w:rPr>
          <w:rFonts w:ascii="Tahoma" w:hAnsi="Tahoma" w:cs="Tahoma"/>
          <w:sz w:val="20"/>
          <w:szCs w:val="20"/>
        </w:rPr>
        <w:t xml:space="preserve"> uzavretej medzi Objednávateľom a</w:t>
      </w:r>
      <w:r w:rsidR="00434AA0">
        <w:rPr>
          <w:rFonts w:ascii="Tahoma" w:hAnsi="Tahoma" w:cs="Tahoma"/>
          <w:sz w:val="20"/>
          <w:szCs w:val="20"/>
        </w:rPr>
        <w:t> </w:t>
      </w:r>
      <w:r w:rsidRPr="00243359">
        <w:rPr>
          <w:rFonts w:ascii="Tahoma" w:hAnsi="Tahoma" w:cs="Tahoma"/>
          <w:sz w:val="20"/>
          <w:szCs w:val="20"/>
        </w:rPr>
        <w:t>Poskytovateľom</w:t>
      </w:r>
      <w:r w:rsidR="00434AA0" w:rsidRPr="00BF26AA">
        <w:rPr>
          <w:rFonts w:ascii="Tahoma" w:hAnsi="Tahoma" w:cs="Tahoma"/>
          <w:sz w:val="20"/>
          <w:szCs w:val="20"/>
        </w:rPr>
        <w:t>/ t.j. Pôdohospodárska platobná agentúra, Hraničná 12, 815 26 Bratislava, IČO: 30794323/</w:t>
      </w:r>
      <w:r w:rsidRPr="00243359">
        <w:rPr>
          <w:rFonts w:ascii="Tahoma" w:hAnsi="Tahoma" w:cs="Tahoma"/>
          <w:sz w:val="20"/>
          <w:szCs w:val="20"/>
        </w:rPr>
        <w:t xml:space="preserve"> oprávnenými osobami a poskytnúť im všetku potrebnú účinnosť. Oprávnené osoby na výkon kontroly/auditu/overovania na mieste môžu vykonať kontrolu/audit/overenie na mieste súvisiace s dodávkou, ktorá je predmetom tejto zmluvy u Prijímateľa (objednávateľ) kedykoľvek od podpisu tejto zmluvy až do termínu uvedeného v zmluve o</w:t>
      </w:r>
      <w:r w:rsidR="00434AA0">
        <w:rPr>
          <w:rFonts w:ascii="Tahoma" w:hAnsi="Tahoma" w:cs="Tahoma"/>
          <w:sz w:val="20"/>
          <w:szCs w:val="20"/>
        </w:rPr>
        <w:t> </w:t>
      </w:r>
      <w:r w:rsidRPr="00243359">
        <w:rPr>
          <w:rFonts w:ascii="Tahoma" w:hAnsi="Tahoma" w:cs="Tahoma"/>
          <w:sz w:val="20"/>
          <w:szCs w:val="20"/>
        </w:rPr>
        <w:t>NFP</w:t>
      </w:r>
      <w:r w:rsidR="00434AA0">
        <w:rPr>
          <w:rFonts w:ascii="Tahoma" w:hAnsi="Tahoma" w:cs="Tahoma"/>
          <w:sz w:val="20"/>
          <w:szCs w:val="20"/>
        </w:rPr>
        <w:t xml:space="preserve"> č.041ZA520422</w:t>
      </w:r>
      <w:r w:rsidRPr="00243359">
        <w:rPr>
          <w:rFonts w:ascii="Tahoma" w:hAnsi="Tahoma" w:cs="Tahoma"/>
          <w:sz w:val="20"/>
          <w:szCs w:val="20"/>
        </w:rPr>
        <w:t xml:space="preserve">. Uvedená doba sa predĺži v prípade ak nastanú skutočnosti uvedené v článku 90 Nariadenia Rady (ES) č.108/2006 O Čas trvania týchto skutočností. Oprávnené osoby na výkon kontroly/auditu/overovania na mieste sú najmä: </w:t>
      </w:r>
    </w:p>
    <w:p w:rsidR="00483DB7" w:rsidRPr="00243359" w:rsidRDefault="00483DB7" w:rsidP="00483DB7">
      <w:pPr>
        <w:pStyle w:val="Odsekzoznamu"/>
        <w:numPr>
          <w:ilvl w:val="1"/>
          <w:numId w:val="27"/>
        </w:numPr>
        <w:autoSpaceDE w:val="0"/>
        <w:autoSpaceDN w:val="0"/>
        <w:adjustRightInd w:val="0"/>
        <w:ind w:left="567" w:hanging="283"/>
        <w:rPr>
          <w:rFonts w:ascii="Tahoma" w:hAnsi="Tahoma" w:cs="Tahoma"/>
          <w:color w:val="auto"/>
          <w:sz w:val="20"/>
          <w:szCs w:val="20"/>
        </w:rPr>
      </w:pPr>
      <w:r w:rsidRPr="00243359">
        <w:rPr>
          <w:rFonts w:ascii="Tahoma" w:hAnsi="Tahoma" w:cs="Tahoma"/>
          <w:color w:val="auto"/>
          <w:sz w:val="20"/>
          <w:szCs w:val="20"/>
        </w:rPr>
        <w:lastRenderedPageBreak/>
        <w:t xml:space="preserve">Poskytovateľ a ním poverené osoby, </w:t>
      </w:r>
    </w:p>
    <w:p w:rsidR="00483DB7" w:rsidRPr="00243359" w:rsidRDefault="00483DB7" w:rsidP="00483DB7">
      <w:pPr>
        <w:pStyle w:val="Odsekzoznamu"/>
        <w:numPr>
          <w:ilvl w:val="1"/>
          <w:numId w:val="27"/>
        </w:numPr>
        <w:autoSpaceDE w:val="0"/>
        <w:autoSpaceDN w:val="0"/>
        <w:adjustRightInd w:val="0"/>
        <w:ind w:left="567" w:hanging="283"/>
        <w:rPr>
          <w:rFonts w:ascii="Tahoma" w:hAnsi="Tahoma" w:cs="Tahoma"/>
          <w:color w:val="auto"/>
          <w:sz w:val="20"/>
          <w:szCs w:val="20"/>
        </w:rPr>
      </w:pPr>
      <w:r w:rsidRPr="00243359">
        <w:rPr>
          <w:rFonts w:ascii="Tahoma" w:hAnsi="Tahoma" w:cs="Tahoma"/>
          <w:color w:val="auto"/>
          <w:sz w:val="20"/>
          <w:szCs w:val="20"/>
        </w:rPr>
        <w:t xml:space="preserve">Útvar vnútorného auditu Riadiaceho orgánu alebo Sprostredkovateľského orgánu a nimi poverené osoby, </w:t>
      </w:r>
    </w:p>
    <w:p w:rsidR="00483DB7" w:rsidRPr="00243359" w:rsidRDefault="00483DB7" w:rsidP="00483DB7">
      <w:pPr>
        <w:pStyle w:val="Odsekzoznamu"/>
        <w:numPr>
          <w:ilvl w:val="1"/>
          <w:numId w:val="27"/>
        </w:numPr>
        <w:autoSpaceDE w:val="0"/>
        <w:autoSpaceDN w:val="0"/>
        <w:adjustRightInd w:val="0"/>
        <w:ind w:left="567" w:hanging="283"/>
        <w:rPr>
          <w:rFonts w:ascii="Tahoma" w:hAnsi="Tahoma" w:cs="Tahoma"/>
          <w:color w:val="auto"/>
          <w:sz w:val="20"/>
          <w:szCs w:val="20"/>
        </w:rPr>
      </w:pPr>
      <w:r w:rsidRPr="00243359">
        <w:rPr>
          <w:rFonts w:ascii="Tahoma" w:hAnsi="Tahoma" w:cs="Tahoma"/>
          <w:color w:val="auto"/>
          <w:sz w:val="20"/>
          <w:szCs w:val="20"/>
        </w:rPr>
        <w:t xml:space="preserve">Najvyšší kontrolný úrad SR, Úrad vládneho auditu, Certifikačný orgán a nimi poverené osoby, </w:t>
      </w:r>
    </w:p>
    <w:p w:rsidR="00483DB7" w:rsidRPr="00243359" w:rsidRDefault="00483DB7" w:rsidP="00483DB7">
      <w:pPr>
        <w:pStyle w:val="Odsekzoznamu"/>
        <w:numPr>
          <w:ilvl w:val="1"/>
          <w:numId w:val="27"/>
        </w:numPr>
        <w:autoSpaceDE w:val="0"/>
        <w:autoSpaceDN w:val="0"/>
        <w:adjustRightInd w:val="0"/>
        <w:ind w:left="567" w:hanging="283"/>
        <w:rPr>
          <w:rFonts w:ascii="Tahoma" w:hAnsi="Tahoma" w:cs="Tahoma"/>
          <w:color w:val="auto"/>
          <w:sz w:val="20"/>
          <w:szCs w:val="20"/>
        </w:rPr>
      </w:pPr>
      <w:r w:rsidRPr="00243359">
        <w:rPr>
          <w:rFonts w:ascii="Tahoma" w:hAnsi="Tahoma" w:cs="Tahoma"/>
          <w:color w:val="auto"/>
          <w:sz w:val="20"/>
          <w:szCs w:val="20"/>
        </w:rPr>
        <w:t xml:space="preserve">Orgán auditu, jeho spolupracujúce orgány a osoby poverené na výkon kontroly/auditu, </w:t>
      </w:r>
    </w:p>
    <w:p w:rsidR="00483DB7" w:rsidRPr="00243359" w:rsidRDefault="00483DB7" w:rsidP="00483DB7">
      <w:pPr>
        <w:pStyle w:val="Odsekzoznamu"/>
        <w:numPr>
          <w:ilvl w:val="1"/>
          <w:numId w:val="27"/>
        </w:numPr>
        <w:autoSpaceDE w:val="0"/>
        <w:autoSpaceDN w:val="0"/>
        <w:adjustRightInd w:val="0"/>
        <w:ind w:left="567" w:hanging="283"/>
        <w:rPr>
          <w:rFonts w:ascii="Tahoma" w:hAnsi="Tahoma" w:cs="Tahoma"/>
          <w:color w:val="auto"/>
          <w:sz w:val="20"/>
          <w:szCs w:val="20"/>
        </w:rPr>
      </w:pPr>
      <w:r w:rsidRPr="00243359">
        <w:rPr>
          <w:rFonts w:ascii="Tahoma" w:hAnsi="Tahoma" w:cs="Tahoma"/>
          <w:color w:val="auto"/>
          <w:sz w:val="20"/>
          <w:szCs w:val="20"/>
        </w:rPr>
        <w:t xml:space="preserve">Splnomocnení zástupcovia Európskej Komisie a Európskeho dvora audítorov, </w:t>
      </w:r>
    </w:p>
    <w:p w:rsidR="00483DB7" w:rsidRPr="00243359" w:rsidRDefault="00483DB7" w:rsidP="00483DB7">
      <w:pPr>
        <w:pStyle w:val="Odsekzoznamu"/>
        <w:numPr>
          <w:ilvl w:val="1"/>
          <w:numId w:val="27"/>
        </w:numPr>
        <w:autoSpaceDE w:val="0"/>
        <w:autoSpaceDN w:val="0"/>
        <w:adjustRightInd w:val="0"/>
        <w:ind w:left="567" w:hanging="283"/>
        <w:rPr>
          <w:rFonts w:ascii="Tahoma" w:hAnsi="Tahoma" w:cs="Tahoma"/>
          <w:color w:val="auto"/>
          <w:sz w:val="20"/>
          <w:szCs w:val="20"/>
        </w:rPr>
      </w:pPr>
      <w:r w:rsidRPr="00243359">
        <w:rPr>
          <w:rFonts w:ascii="Tahoma" w:hAnsi="Tahoma" w:cs="Tahoma"/>
          <w:color w:val="auto"/>
          <w:sz w:val="20"/>
          <w:szCs w:val="20"/>
        </w:rPr>
        <w:t xml:space="preserve">Orgán zabezpečujúci ochranu finančných záujmov EÚ, </w:t>
      </w:r>
    </w:p>
    <w:p w:rsidR="00483DB7" w:rsidRPr="00243359" w:rsidRDefault="00483DB7" w:rsidP="00483DB7">
      <w:pPr>
        <w:pStyle w:val="Odsekzoznamu"/>
        <w:numPr>
          <w:ilvl w:val="1"/>
          <w:numId w:val="27"/>
        </w:numPr>
        <w:autoSpaceDE w:val="0"/>
        <w:autoSpaceDN w:val="0"/>
        <w:adjustRightInd w:val="0"/>
        <w:ind w:left="567" w:hanging="283"/>
        <w:rPr>
          <w:rFonts w:ascii="Tahoma" w:hAnsi="Tahoma" w:cs="Tahoma"/>
          <w:color w:val="auto"/>
          <w:sz w:val="20"/>
          <w:szCs w:val="20"/>
        </w:rPr>
      </w:pPr>
      <w:r w:rsidRPr="00243359">
        <w:rPr>
          <w:rFonts w:ascii="Tahoma" w:hAnsi="Tahoma" w:cs="Tahoma"/>
          <w:color w:val="auto"/>
          <w:sz w:val="20"/>
          <w:szCs w:val="20"/>
        </w:rPr>
        <w:t xml:space="preserve">Osoby prizvané orgánmi uvedenými v písm. a) až f) v súlade s príslušnými Právnymi predpismi SR a právnymi aktmi EÚ. </w:t>
      </w:r>
    </w:p>
    <w:p w:rsidR="0028178C" w:rsidRPr="00243359" w:rsidRDefault="0028178C" w:rsidP="0028178C">
      <w:pPr>
        <w:numPr>
          <w:ilvl w:val="0"/>
          <w:numId w:val="27"/>
        </w:numPr>
        <w:tabs>
          <w:tab w:val="left" w:pos="-5529"/>
        </w:tabs>
        <w:ind w:left="284" w:hanging="284"/>
        <w:jc w:val="both"/>
        <w:rPr>
          <w:rFonts w:ascii="Tahoma" w:hAnsi="Tahoma" w:cs="Tahoma"/>
          <w:sz w:val="20"/>
          <w:szCs w:val="20"/>
        </w:rPr>
      </w:pPr>
      <w:r w:rsidRPr="00243359">
        <w:rPr>
          <w:rFonts w:ascii="Tahoma" w:hAnsi="Tahoma" w:cs="Tahoma"/>
          <w:sz w:val="20"/>
          <w:szCs w:val="20"/>
        </w:rPr>
        <w:t>Zhotoviteľ sa zaväzuje, že poskytne potrebnú súčinnosť Objednávateľovi a orgánom vykonávajúcim kontrolné procedúry a to v rozsahu potrebnom na realizáciu kontrolných procedúr realizácie predmetu zmluvy (dielo) a poskytne potrebné súčinnosť Objednávateľovi a orgánom vykonávajúcim kontrolné procedúry realizácie predmetu zmluvy (dielo) aj pri kontrolných procedúrach súvisiacich so schválením "Žiadosti o platbu" podľa Zmluvy o poskytnutí nenávratného finančného príspevku, ktorého je objednávateľ prijímateľom.</w:t>
      </w:r>
    </w:p>
    <w:p w:rsidR="0028178C" w:rsidRPr="00243359" w:rsidRDefault="0028178C" w:rsidP="0028178C">
      <w:pPr>
        <w:numPr>
          <w:ilvl w:val="0"/>
          <w:numId w:val="27"/>
        </w:numPr>
        <w:tabs>
          <w:tab w:val="left" w:pos="-5529"/>
        </w:tabs>
        <w:ind w:left="284" w:hanging="284"/>
        <w:jc w:val="both"/>
        <w:rPr>
          <w:rFonts w:ascii="Tahoma" w:hAnsi="Tahoma" w:cs="Tahoma"/>
          <w:sz w:val="20"/>
          <w:szCs w:val="20"/>
        </w:rPr>
      </w:pPr>
      <w:r w:rsidRPr="00243359">
        <w:rPr>
          <w:rFonts w:ascii="Tahoma" w:hAnsi="Tahoma" w:cs="Tahoma"/>
          <w:sz w:val="20"/>
          <w:szCs w:val="20"/>
        </w:rPr>
        <w:t xml:space="preserve">Zhotoviteľ sa zaväzuje, ak výstupom kontrolných procedúr realizácie predmetu zmluvy (dielo), alebo kontrolných procedúr súvisiacich so schválením "Žiadosti o platbu" bude požiadavka na opravu faktúr vystavených Zhotoviteľom, tieto Zhotoviteľ v plnom rozsahu akceptuje a v súlade s požiadavkou  vykoná opravy faktúry a opravenú verziu doručí objednávateľovi do 5 pracovných dní od doručenia požiadavky Objednávateľa na opravu faktúry Zhotoviteľovi. </w:t>
      </w:r>
    </w:p>
    <w:p w:rsidR="0028178C" w:rsidRPr="00D169A9" w:rsidRDefault="000C1D7A" w:rsidP="000C1D7A">
      <w:pPr>
        <w:numPr>
          <w:ilvl w:val="0"/>
          <w:numId w:val="27"/>
        </w:numPr>
        <w:tabs>
          <w:tab w:val="left" w:pos="-5529"/>
        </w:tabs>
        <w:ind w:left="284" w:hanging="284"/>
        <w:jc w:val="both"/>
        <w:rPr>
          <w:rFonts w:ascii="Tahoma" w:hAnsi="Tahoma" w:cs="Tahoma"/>
          <w:color w:val="auto"/>
          <w:sz w:val="20"/>
          <w:szCs w:val="20"/>
        </w:rPr>
      </w:pPr>
      <w:r w:rsidRPr="00D169A9">
        <w:rPr>
          <w:rFonts w:ascii="Tahoma" w:hAnsi="Tahoma" w:cs="Tahoma"/>
          <w:color w:val="auto"/>
          <w:sz w:val="20"/>
          <w:szCs w:val="20"/>
        </w:rPr>
        <w:t>V prípade využitia subdodávateľ</w:t>
      </w:r>
      <w:r w:rsidR="00F14335" w:rsidRPr="00D169A9">
        <w:rPr>
          <w:rFonts w:ascii="Tahoma" w:hAnsi="Tahoma" w:cs="Tahoma"/>
          <w:color w:val="auto"/>
          <w:sz w:val="20"/>
          <w:szCs w:val="20"/>
        </w:rPr>
        <w:t>ských prác/tovarov je</w:t>
      </w:r>
      <w:r w:rsidRPr="00D169A9">
        <w:rPr>
          <w:rFonts w:ascii="Tahoma" w:hAnsi="Tahoma" w:cs="Tahoma"/>
          <w:color w:val="auto"/>
          <w:sz w:val="20"/>
          <w:szCs w:val="20"/>
        </w:rPr>
        <w:t xml:space="preserve"> potrebné informácie o</w:t>
      </w:r>
      <w:r w:rsidR="00F14335" w:rsidRPr="00D169A9">
        <w:rPr>
          <w:rFonts w:ascii="Tahoma" w:hAnsi="Tahoma" w:cs="Tahoma"/>
          <w:color w:val="auto"/>
          <w:sz w:val="20"/>
          <w:szCs w:val="20"/>
        </w:rPr>
        <w:t> známych</w:t>
      </w:r>
      <w:r w:rsidRPr="00D169A9">
        <w:rPr>
          <w:rFonts w:ascii="Tahoma" w:hAnsi="Tahoma" w:cs="Tahoma"/>
          <w:color w:val="auto"/>
          <w:sz w:val="20"/>
          <w:szCs w:val="20"/>
        </w:rPr>
        <w:t xml:space="preserve"> subdodávateľoch </w:t>
      </w:r>
      <w:r w:rsidR="00F14335" w:rsidRPr="00D169A9">
        <w:rPr>
          <w:rFonts w:ascii="Tahoma" w:hAnsi="Tahoma" w:cs="Tahoma"/>
          <w:color w:val="auto"/>
          <w:sz w:val="20"/>
          <w:szCs w:val="20"/>
        </w:rPr>
        <w:t xml:space="preserve">zverejniť </w:t>
      </w:r>
      <w:r w:rsidRPr="00D169A9">
        <w:rPr>
          <w:rFonts w:ascii="Tahoma" w:hAnsi="Tahoma" w:cs="Tahoma"/>
          <w:color w:val="auto"/>
          <w:sz w:val="20"/>
          <w:szCs w:val="20"/>
        </w:rPr>
        <w:t xml:space="preserve">v prílohe č.2 tejto zmluvy o dielo. </w:t>
      </w:r>
    </w:p>
    <w:p w:rsidR="0028178C" w:rsidRPr="00D169A9" w:rsidRDefault="0028178C" w:rsidP="0028178C">
      <w:pPr>
        <w:numPr>
          <w:ilvl w:val="0"/>
          <w:numId w:val="27"/>
        </w:numPr>
        <w:tabs>
          <w:tab w:val="left" w:pos="-5529"/>
        </w:tabs>
        <w:ind w:left="284" w:hanging="284"/>
        <w:jc w:val="both"/>
        <w:rPr>
          <w:rFonts w:ascii="Tahoma" w:hAnsi="Tahoma" w:cs="Tahoma"/>
          <w:color w:val="auto"/>
          <w:sz w:val="20"/>
          <w:szCs w:val="20"/>
        </w:rPr>
      </w:pPr>
      <w:r w:rsidRPr="00D169A9">
        <w:rPr>
          <w:rFonts w:ascii="Tahoma" w:hAnsi="Tahoma" w:cs="Tahoma"/>
          <w:color w:val="auto"/>
          <w:sz w:val="20"/>
          <w:szCs w:val="20"/>
        </w:rPr>
        <w:t>Zhotoviteľ zaviazaný z tejto zmluvy je povinný počas jej platnosti oznamovať objednávateľovi akúkoľvek zmenu údajov v rozsahu uvedenom v ods. 6. tohto článku zmluvy, a to písomnou formou najneskôr 15</w:t>
      </w:r>
      <w:r w:rsidR="00D169A9" w:rsidRPr="00D169A9">
        <w:rPr>
          <w:rFonts w:ascii="Tahoma" w:hAnsi="Tahoma" w:cs="Tahoma"/>
          <w:color w:val="auto"/>
          <w:sz w:val="20"/>
          <w:szCs w:val="20"/>
        </w:rPr>
        <w:t xml:space="preserve"> </w:t>
      </w:r>
      <w:r w:rsidR="006D36A5" w:rsidRPr="00D169A9">
        <w:rPr>
          <w:rFonts w:ascii="Tahoma" w:hAnsi="Tahoma" w:cs="Tahoma"/>
          <w:color w:val="auto"/>
          <w:sz w:val="20"/>
          <w:szCs w:val="20"/>
        </w:rPr>
        <w:t>pracovných</w:t>
      </w:r>
      <w:r w:rsidRPr="00D169A9">
        <w:rPr>
          <w:rFonts w:ascii="Tahoma" w:hAnsi="Tahoma" w:cs="Tahoma"/>
          <w:color w:val="auto"/>
          <w:sz w:val="20"/>
          <w:szCs w:val="20"/>
        </w:rPr>
        <w:t xml:space="preserve"> dní pred dňom uskutočnenia zmeny.</w:t>
      </w:r>
    </w:p>
    <w:p w:rsidR="0028178C" w:rsidRPr="00243359" w:rsidRDefault="0028178C" w:rsidP="0028178C">
      <w:pPr>
        <w:numPr>
          <w:ilvl w:val="0"/>
          <w:numId w:val="27"/>
        </w:numPr>
        <w:tabs>
          <w:tab w:val="left" w:pos="-5529"/>
        </w:tabs>
        <w:ind w:left="284" w:hanging="284"/>
        <w:jc w:val="both"/>
        <w:rPr>
          <w:rFonts w:ascii="Tahoma" w:hAnsi="Tahoma" w:cs="Tahoma"/>
          <w:sz w:val="20"/>
          <w:szCs w:val="20"/>
        </w:rPr>
      </w:pPr>
      <w:r w:rsidRPr="00243359">
        <w:rPr>
          <w:rFonts w:ascii="Tahoma" w:hAnsi="Tahoma" w:cs="Tahoma"/>
          <w:sz w:val="20"/>
          <w:szCs w:val="20"/>
        </w:rPr>
        <w:t>Zmena</w:t>
      </w:r>
      <w:r w:rsidR="00F14335">
        <w:rPr>
          <w:rFonts w:ascii="Tahoma" w:hAnsi="Tahoma" w:cs="Tahoma"/>
          <w:sz w:val="20"/>
          <w:szCs w:val="20"/>
        </w:rPr>
        <w:t xml:space="preserve"> resp. doplnenie</w:t>
      </w:r>
      <w:r w:rsidRPr="00243359">
        <w:rPr>
          <w:rFonts w:ascii="Tahoma" w:hAnsi="Tahoma" w:cs="Tahoma"/>
          <w:sz w:val="20"/>
          <w:szCs w:val="20"/>
        </w:rPr>
        <w:t xml:space="preserve"> subdodávateľa/subdodávateľov uvedeného v ods. 6.  tohto článku zmluvy </w:t>
      </w:r>
      <w:r w:rsidR="00F14335">
        <w:rPr>
          <w:rFonts w:ascii="Tahoma" w:hAnsi="Tahoma" w:cs="Tahoma"/>
          <w:sz w:val="20"/>
          <w:szCs w:val="20"/>
        </w:rPr>
        <w:t xml:space="preserve">(príloha č. 2 tejto zmluvy) </w:t>
      </w:r>
      <w:r w:rsidRPr="00243359">
        <w:rPr>
          <w:rFonts w:ascii="Tahoma" w:hAnsi="Tahoma" w:cs="Tahoma"/>
          <w:sz w:val="20"/>
          <w:szCs w:val="20"/>
        </w:rPr>
        <w:t>za iného</w:t>
      </w:r>
      <w:r w:rsidR="00F14335">
        <w:rPr>
          <w:rFonts w:ascii="Tahoma" w:hAnsi="Tahoma" w:cs="Tahoma"/>
          <w:sz w:val="20"/>
          <w:szCs w:val="20"/>
        </w:rPr>
        <w:t xml:space="preserve"> resp. nového</w:t>
      </w:r>
      <w:r w:rsidRPr="00243359">
        <w:rPr>
          <w:rFonts w:ascii="Tahoma" w:hAnsi="Tahoma" w:cs="Tahoma"/>
          <w:sz w:val="20"/>
          <w:szCs w:val="20"/>
        </w:rPr>
        <w:t xml:space="preserve"> subdodávateľa/subdodávateľov je možná len na základe písomného schválenia zo strany objednávateľa. Zhotoviteľ je povinný uviesť vo svojom návrhu na zmenu</w:t>
      </w:r>
      <w:r w:rsidR="00F14335">
        <w:rPr>
          <w:rFonts w:ascii="Tahoma" w:hAnsi="Tahoma" w:cs="Tahoma"/>
          <w:sz w:val="20"/>
          <w:szCs w:val="20"/>
        </w:rPr>
        <w:t>/doplnenie</w:t>
      </w:r>
      <w:r w:rsidRPr="00243359">
        <w:rPr>
          <w:rFonts w:ascii="Tahoma" w:hAnsi="Tahoma" w:cs="Tahoma"/>
          <w:sz w:val="20"/>
          <w:szCs w:val="20"/>
        </w:rPr>
        <w:t xml:space="preserve"> subdodávateľa/subdodávateľov všetky údaje v zm</w:t>
      </w:r>
      <w:r w:rsidR="00F14335">
        <w:rPr>
          <w:rFonts w:ascii="Tahoma" w:hAnsi="Tahoma" w:cs="Tahoma"/>
          <w:sz w:val="20"/>
          <w:szCs w:val="20"/>
        </w:rPr>
        <w:t>ysle prílohy č. 2 tejto zmluvy</w:t>
      </w:r>
      <w:r w:rsidRPr="00243359">
        <w:rPr>
          <w:rFonts w:ascii="Tahoma" w:hAnsi="Tahoma" w:cs="Tahoma"/>
          <w:sz w:val="20"/>
          <w:szCs w:val="20"/>
        </w:rPr>
        <w:t xml:space="preserve">. </w:t>
      </w:r>
    </w:p>
    <w:p w:rsidR="0028178C" w:rsidRPr="00243359" w:rsidRDefault="0028178C" w:rsidP="0028178C">
      <w:pPr>
        <w:numPr>
          <w:ilvl w:val="0"/>
          <w:numId w:val="27"/>
        </w:numPr>
        <w:tabs>
          <w:tab w:val="left" w:pos="-5529"/>
        </w:tabs>
        <w:ind w:left="284" w:hanging="284"/>
        <w:jc w:val="both"/>
        <w:rPr>
          <w:rFonts w:ascii="Tahoma" w:hAnsi="Tahoma" w:cs="Tahoma"/>
          <w:sz w:val="20"/>
          <w:szCs w:val="20"/>
        </w:rPr>
      </w:pPr>
      <w:r w:rsidRPr="00243359">
        <w:rPr>
          <w:rFonts w:ascii="Tahoma" w:hAnsi="Tahoma" w:cs="Tahoma"/>
          <w:sz w:val="20"/>
          <w:szCs w:val="20"/>
        </w:rPr>
        <w:t>Subdodávateľ/subdodávatelia, ktorého/ých navrhuje zhotoviteľ na plnenie tejto zmluvy musí byť zapísaný v registri partnerov verejného sektora podľa osobitného predpisu - Zákon 315/2016 Z.z. o registri partnerov verejného sektora a o zmene a doplnení niektorých zákonov, ktorí majú povinnosť zapisovať sa do registra partnerov verejného sektora.</w:t>
      </w:r>
    </w:p>
    <w:p w:rsidR="0028178C" w:rsidRPr="00243359" w:rsidRDefault="0028178C" w:rsidP="0028178C">
      <w:pPr>
        <w:tabs>
          <w:tab w:val="left" w:pos="-5529"/>
        </w:tabs>
        <w:jc w:val="both"/>
        <w:rPr>
          <w:rFonts w:ascii="Tahoma" w:hAnsi="Tahoma" w:cs="Tahoma"/>
          <w:sz w:val="20"/>
          <w:szCs w:val="20"/>
        </w:rPr>
      </w:pPr>
    </w:p>
    <w:p w:rsidR="0028178C" w:rsidRPr="00243359" w:rsidRDefault="0028178C" w:rsidP="0028178C">
      <w:pPr>
        <w:tabs>
          <w:tab w:val="left" w:pos="3780"/>
        </w:tabs>
        <w:jc w:val="center"/>
        <w:rPr>
          <w:rFonts w:ascii="Tahoma" w:hAnsi="Tahoma" w:cs="Tahoma"/>
          <w:b/>
          <w:sz w:val="20"/>
          <w:szCs w:val="20"/>
        </w:rPr>
      </w:pPr>
      <w:r w:rsidRPr="00243359">
        <w:rPr>
          <w:rFonts w:ascii="Tahoma" w:hAnsi="Tahoma" w:cs="Tahoma"/>
          <w:b/>
          <w:sz w:val="20"/>
          <w:szCs w:val="20"/>
        </w:rPr>
        <w:t>XIII</w:t>
      </w:r>
    </w:p>
    <w:p w:rsidR="0028178C" w:rsidRPr="00243359" w:rsidRDefault="0028178C" w:rsidP="0028178C">
      <w:pPr>
        <w:tabs>
          <w:tab w:val="left" w:pos="3780"/>
        </w:tabs>
        <w:jc w:val="center"/>
        <w:rPr>
          <w:rFonts w:ascii="Tahoma" w:hAnsi="Tahoma" w:cs="Tahoma"/>
          <w:b/>
          <w:sz w:val="20"/>
          <w:szCs w:val="20"/>
        </w:rPr>
      </w:pPr>
      <w:r w:rsidRPr="00243359">
        <w:rPr>
          <w:rFonts w:ascii="Tahoma" w:hAnsi="Tahoma" w:cs="Tahoma"/>
          <w:b/>
          <w:sz w:val="20"/>
          <w:szCs w:val="20"/>
        </w:rPr>
        <w:t>Odstúpenie od zmluvy</w:t>
      </w:r>
    </w:p>
    <w:p w:rsidR="0028178C" w:rsidRPr="00243359" w:rsidRDefault="0028178C" w:rsidP="0028178C">
      <w:pPr>
        <w:numPr>
          <w:ilvl w:val="0"/>
          <w:numId w:val="28"/>
        </w:numPr>
        <w:tabs>
          <w:tab w:val="left" w:pos="284"/>
        </w:tabs>
        <w:ind w:left="284" w:hanging="284"/>
        <w:jc w:val="both"/>
        <w:rPr>
          <w:rFonts w:ascii="Tahoma" w:hAnsi="Tahoma" w:cs="Tahoma"/>
          <w:sz w:val="20"/>
          <w:szCs w:val="20"/>
        </w:rPr>
      </w:pPr>
      <w:r w:rsidRPr="00243359">
        <w:rPr>
          <w:rFonts w:ascii="Tahoma" w:hAnsi="Tahoma" w:cs="Tahoma"/>
          <w:sz w:val="20"/>
          <w:szCs w:val="20"/>
        </w:rPr>
        <w:t>Od zmluvy možno odstúpiť v prípadoch, ktoré stanovuje zmluva a § 344 a nasl. Obchodného zákonník, zhotoviteľovi prináleží náhrada iba za skutočne vykonané práce.</w:t>
      </w:r>
    </w:p>
    <w:p w:rsidR="0028178C" w:rsidRPr="00243359" w:rsidRDefault="0028178C" w:rsidP="0028178C">
      <w:pPr>
        <w:numPr>
          <w:ilvl w:val="0"/>
          <w:numId w:val="28"/>
        </w:numPr>
        <w:tabs>
          <w:tab w:val="left" w:pos="284"/>
        </w:tabs>
        <w:ind w:left="284" w:hanging="284"/>
        <w:jc w:val="both"/>
        <w:rPr>
          <w:rFonts w:ascii="Tahoma" w:hAnsi="Tahoma" w:cs="Tahoma"/>
          <w:sz w:val="20"/>
          <w:szCs w:val="20"/>
        </w:rPr>
      </w:pPr>
      <w:r w:rsidRPr="00243359">
        <w:rPr>
          <w:rFonts w:ascii="Tahoma" w:hAnsi="Tahoma" w:cs="Tahoma"/>
          <w:sz w:val="20"/>
          <w:szCs w:val="20"/>
        </w:rPr>
        <w:t>Odstúpenie od zmluvy musí byť druhej strane oznámené písomne.</w:t>
      </w:r>
    </w:p>
    <w:p w:rsidR="0028178C" w:rsidRPr="00243359" w:rsidRDefault="0028178C" w:rsidP="0028178C">
      <w:pPr>
        <w:numPr>
          <w:ilvl w:val="0"/>
          <w:numId w:val="28"/>
        </w:numPr>
        <w:tabs>
          <w:tab w:val="left" w:pos="284"/>
        </w:tabs>
        <w:ind w:left="284" w:hanging="284"/>
        <w:jc w:val="both"/>
        <w:rPr>
          <w:rFonts w:ascii="Tahoma" w:hAnsi="Tahoma" w:cs="Tahoma"/>
          <w:sz w:val="20"/>
          <w:szCs w:val="20"/>
        </w:rPr>
      </w:pPr>
      <w:r w:rsidRPr="00243359">
        <w:rPr>
          <w:rFonts w:ascii="Tahoma" w:hAnsi="Tahoma" w:cs="Tahoma"/>
          <w:sz w:val="20"/>
          <w:szCs w:val="20"/>
        </w:rPr>
        <w:t>Objednávateľ môže odstúpiť od zmluvy v prípadoch:</w:t>
      </w:r>
    </w:p>
    <w:p w:rsidR="0028178C" w:rsidRPr="00243359" w:rsidRDefault="0028178C" w:rsidP="0028178C">
      <w:pPr>
        <w:numPr>
          <w:ilvl w:val="0"/>
          <w:numId w:val="13"/>
        </w:numPr>
        <w:tabs>
          <w:tab w:val="clear" w:pos="420"/>
          <w:tab w:val="left" w:pos="-6804"/>
          <w:tab w:val="num" w:pos="-6663"/>
        </w:tabs>
        <w:ind w:left="426" w:hanging="142"/>
        <w:jc w:val="both"/>
        <w:rPr>
          <w:rFonts w:ascii="Tahoma" w:hAnsi="Tahoma" w:cs="Tahoma"/>
          <w:sz w:val="20"/>
          <w:szCs w:val="20"/>
        </w:rPr>
      </w:pPr>
      <w:r w:rsidRPr="00243359">
        <w:rPr>
          <w:rFonts w:ascii="Tahoma" w:hAnsi="Tahoma" w:cs="Tahoma"/>
          <w:sz w:val="20"/>
          <w:szCs w:val="20"/>
        </w:rPr>
        <w:t>ak Zhotoviteľ nepreberie stavenisko v lehote stanovenej v Čl. V v bode 1</w:t>
      </w:r>
    </w:p>
    <w:p w:rsidR="0028178C" w:rsidRPr="00243359" w:rsidRDefault="0028178C" w:rsidP="0028178C">
      <w:pPr>
        <w:numPr>
          <w:ilvl w:val="0"/>
          <w:numId w:val="13"/>
        </w:numPr>
        <w:tabs>
          <w:tab w:val="clear" w:pos="420"/>
          <w:tab w:val="left" w:pos="-6804"/>
          <w:tab w:val="num" w:pos="-6663"/>
        </w:tabs>
        <w:ind w:left="426" w:hanging="142"/>
        <w:jc w:val="both"/>
        <w:rPr>
          <w:rFonts w:ascii="Tahoma" w:hAnsi="Tahoma" w:cs="Tahoma"/>
          <w:sz w:val="20"/>
          <w:szCs w:val="20"/>
        </w:rPr>
      </w:pPr>
      <w:r w:rsidRPr="00243359">
        <w:rPr>
          <w:rFonts w:ascii="Tahoma" w:hAnsi="Tahoma" w:cs="Tahoma"/>
          <w:sz w:val="20"/>
          <w:szCs w:val="20"/>
        </w:rPr>
        <w:t>ak Zhotoviteľ nezaháji realizáciu stavebných prác stanovenú v Čl. V v bode 2</w:t>
      </w:r>
    </w:p>
    <w:p w:rsidR="0028178C" w:rsidRPr="00243359" w:rsidRDefault="0028178C" w:rsidP="0028178C">
      <w:pPr>
        <w:numPr>
          <w:ilvl w:val="0"/>
          <w:numId w:val="13"/>
        </w:numPr>
        <w:tabs>
          <w:tab w:val="clear" w:pos="420"/>
          <w:tab w:val="left" w:pos="-6804"/>
          <w:tab w:val="num" w:pos="-6663"/>
        </w:tabs>
        <w:ind w:left="426" w:hanging="142"/>
        <w:jc w:val="both"/>
        <w:rPr>
          <w:rFonts w:ascii="Tahoma" w:hAnsi="Tahoma" w:cs="Tahoma"/>
          <w:sz w:val="20"/>
          <w:szCs w:val="20"/>
        </w:rPr>
      </w:pPr>
      <w:r w:rsidRPr="00243359">
        <w:rPr>
          <w:rFonts w:ascii="Tahoma" w:hAnsi="Tahoma" w:cs="Tahoma"/>
          <w:sz w:val="20"/>
          <w:szCs w:val="20"/>
        </w:rPr>
        <w:t>ak Zhotoviteľ nedokončí celý predmet zmluvy v termíne stanovenom v Čl. V v bode 3</w:t>
      </w:r>
    </w:p>
    <w:p w:rsidR="0028178C" w:rsidRPr="00243359" w:rsidRDefault="0028178C" w:rsidP="0028178C">
      <w:pPr>
        <w:numPr>
          <w:ilvl w:val="0"/>
          <w:numId w:val="13"/>
        </w:numPr>
        <w:tabs>
          <w:tab w:val="clear" w:pos="420"/>
          <w:tab w:val="left" w:pos="-6804"/>
          <w:tab w:val="num" w:pos="-6663"/>
        </w:tabs>
        <w:ind w:left="426" w:hanging="142"/>
        <w:jc w:val="both"/>
        <w:rPr>
          <w:rFonts w:ascii="Tahoma" w:hAnsi="Tahoma" w:cs="Tahoma"/>
          <w:sz w:val="20"/>
          <w:szCs w:val="20"/>
        </w:rPr>
      </w:pPr>
      <w:r w:rsidRPr="00243359">
        <w:rPr>
          <w:rFonts w:ascii="Tahoma" w:hAnsi="Tahoma" w:cs="Tahoma"/>
          <w:sz w:val="20"/>
          <w:szCs w:val="20"/>
        </w:rPr>
        <w:t>ak zhotoviteľ v dôsledku svojej platobnej neschopnosti zastaví svoje platby iným zhotoviteľom, je v konkurznom konaní, alebo ide do likvidácie. Objednávateľ môže žiadať náhradu škody za nesplnenie celej dodávky. Vykonané práce sa zúčtujú podľa zmluvných cien s tým, že budú znížené o výšku náhrady škôd.</w:t>
      </w:r>
    </w:p>
    <w:p w:rsidR="0028178C" w:rsidRPr="00243359" w:rsidRDefault="0028178C" w:rsidP="0028178C">
      <w:pPr>
        <w:numPr>
          <w:ilvl w:val="0"/>
          <w:numId w:val="13"/>
        </w:numPr>
        <w:tabs>
          <w:tab w:val="clear" w:pos="420"/>
          <w:tab w:val="left" w:pos="-6804"/>
          <w:tab w:val="num" w:pos="-6663"/>
        </w:tabs>
        <w:ind w:left="426" w:hanging="142"/>
        <w:jc w:val="both"/>
        <w:rPr>
          <w:rFonts w:ascii="Tahoma" w:hAnsi="Tahoma" w:cs="Tahoma"/>
          <w:sz w:val="20"/>
          <w:szCs w:val="20"/>
        </w:rPr>
      </w:pPr>
      <w:r w:rsidRPr="00243359">
        <w:rPr>
          <w:rFonts w:ascii="Tahoma" w:hAnsi="Tahoma" w:cs="Tahoma"/>
          <w:sz w:val="20"/>
          <w:szCs w:val="20"/>
        </w:rPr>
        <w:t>ak zhotoviteľ mešká so splnením zmluvného termínu, alebo dielčieho term</w:t>
      </w:r>
      <w:r w:rsidR="00E342D6">
        <w:rPr>
          <w:rFonts w:ascii="Tahoma" w:hAnsi="Tahoma" w:cs="Tahoma"/>
          <w:sz w:val="20"/>
          <w:szCs w:val="20"/>
        </w:rPr>
        <w:t xml:space="preserve">ínu dohodnutého v zmluve, alebo </w:t>
      </w:r>
      <w:r w:rsidRPr="00243359">
        <w:rPr>
          <w:rFonts w:ascii="Tahoma" w:hAnsi="Tahoma" w:cs="Tahoma"/>
          <w:sz w:val="20"/>
          <w:szCs w:val="20"/>
        </w:rPr>
        <w:t>ak márne uplynie dodatočne stanovená lehota na plnenie.</w:t>
      </w:r>
    </w:p>
    <w:p w:rsidR="0028178C" w:rsidRPr="00243359" w:rsidRDefault="0028178C" w:rsidP="0028178C">
      <w:pPr>
        <w:numPr>
          <w:ilvl w:val="0"/>
          <w:numId w:val="28"/>
        </w:numPr>
        <w:tabs>
          <w:tab w:val="left" w:pos="284"/>
        </w:tabs>
        <w:ind w:left="284" w:hanging="284"/>
        <w:jc w:val="both"/>
        <w:rPr>
          <w:rFonts w:ascii="Tahoma" w:hAnsi="Tahoma" w:cs="Tahoma"/>
          <w:sz w:val="20"/>
          <w:szCs w:val="20"/>
        </w:rPr>
      </w:pPr>
      <w:r w:rsidRPr="00243359">
        <w:rPr>
          <w:rFonts w:ascii="Tahoma" w:hAnsi="Tahoma" w:cs="Tahoma"/>
          <w:sz w:val="20"/>
          <w:szCs w:val="20"/>
        </w:rPr>
        <w:t>Zhotoviteľ môže odstúpiť od zmluvy v prípade, ak objednávateľ neplní svoje zmluvné povinnosti a tým zhotoviteľovi znemožní vykonávanie prác. Musí však vyzvať objednávateľa a určiť mu dodatočne primeranú lehotu na splnenie záväzkov vyplývajúcich zo zmluvy a písomne prehlási, že v prípade neplnenia aj po stanovenom termíne od zmluvy odstúpi.</w:t>
      </w:r>
    </w:p>
    <w:p w:rsidR="0028178C" w:rsidRPr="00243359" w:rsidRDefault="0028178C" w:rsidP="0028178C">
      <w:pPr>
        <w:numPr>
          <w:ilvl w:val="0"/>
          <w:numId w:val="28"/>
        </w:numPr>
        <w:tabs>
          <w:tab w:val="left" w:pos="284"/>
        </w:tabs>
        <w:ind w:left="284" w:hanging="284"/>
        <w:jc w:val="both"/>
        <w:rPr>
          <w:rFonts w:ascii="Tahoma" w:hAnsi="Tahoma" w:cs="Tahoma"/>
          <w:sz w:val="20"/>
          <w:szCs w:val="20"/>
        </w:rPr>
      </w:pPr>
      <w:r w:rsidRPr="00243359">
        <w:rPr>
          <w:rFonts w:ascii="Tahoma" w:hAnsi="Tahoma" w:cs="Tahoma"/>
          <w:sz w:val="20"/>
          <w:szCs w:val="20"/>
        </w:rPr>
        <w:t>Práce a dodávky realizované ku dňu odstúpenia od zmluvy sa vyúčtujú podľa zmluvných cien v preukázateľnom rozsahu.</w:t>
      </w:r>
    </w:p>
    <w:p w:rsidR="0028178C" w:rsidRPr="00243359" w:rsidRDefault="0028178C" w:rsidP="0028178C">
      <w:pPr>
        <w:numPr>
          <w:ilvl w:val="0"/>
          <w:numId w:val="28"/>
        </w:numPr>
        <w:tabs>
          <w:tab w:val="left" w:pos="284"/>
        </w:tabs>
        <w:ind w:left="284" w:hanging="284"/>
        <w:jc w:val="both"/>
        <w:rPr>
          <w:rFonts w:ascii="Tahoma" w:hAnsi="Tahoma" w:cs="Tahoma"/>
          <w:sz w:val="20"/>
          <w:szCs w:val="20"/>
        </w:rPr>
      </w:pPr>
      <w:r w:rsidRPr="00243359">
        <w:rPr>
          <w:rFonts w:ascii="Tahoma" w:hAnsi="Tahoma" w:cs="Tahoma"/>
          <w:sz w:val="20"/>
          <w:szCs w:val="20"/>
        </w:rPr>
        <w:t>Zmluvné strany si dohodli náhradné doručenie odstúpenia od zmluvy spočívajúce  v tom, že písomnosť o odstúpení od zmluvy sa považuje za doručenú dňom, kedy bola uložená na pošte, aj keď sa adresát o uložení nedozvedel.</w:t>
      </w:r>
    </w:p>
    <w:p w:rsidR="0028178C" w:rsidRPr="00243359" w:rsidRDefault="0028178C" w:rsidP="0028178C">
      <w:pPr>
        <w:tabs>
          <w:tab w:val="left" w:pos="3780"/>
        </w:tabs>
        <w:jc w:val="center"/>
        <w:rPr>
          <w:rFonts w:ascii="Tahoma" w:hAnsi="Tahoma" w:cs="Tahoma"/>
          <w:b/>
          <w:sz w:val="20"/>
          <w:szCs w:val="20"/>
        </w:rPr>
      </w:pP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XIV.</w:t>
      </w: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Doručovanie a ďalšia komunikácia</w:t>
      </w:r>
    </w:p>
    <w:p w:rsidR="0028178C" w:rsidRPr="00243359" w:rsidRDefault="0028178C" w:rsidP="0028178C">
      <w:pPr>
        <w:numPr>
          <w:ilvl w:val="1"/>
          <w:numId w:val="31"/>
        </w:numPr>
        <w:tabs>
          <w:tab w:val="clear" w:pos="420"/>
          <w:tab w:val="left" w:pos="-6379"/>
          <w:tab w:val="left" w:pos="284"/>
        </w:tabs>
        <w:ind w:left="284" w:hanging="284"/>
        <w:jc w:val="both"/>
        <w:rPr>
          <w:rFonts w:ascii="Tahoma" w:hAnsi="Tahoma" w:cs="Tahoma"/>
          <w:sz w:val="20"/>
          <w:szCs w:val="20"/>
        </w:rPr>
      </w:pPr>
      <w:r w:rsidRPr="00243359">
        <w:rPr>
          <w:rFonts w:ascii="Tahoma" w:hAnsi="Tahoma" w:cs="Tahoma"/>
          <w:sz w:val="20"/>
          <w:szCs w:val="20"/>
        </w:rPr>
        <w:lastRenderedPageBreak/>
        <w:t>Doručením akýchkoľvek písomností na základe tejto zmluvy alebo v súvislosti s touto zmlu</w:t>
      </w:r>
      <w:r w:rsidRPr="00243359">
        <w:rPr>
          <w:rFonts w:ascii="Tahoma" w:hAnsi="Tahoma" w:cs="Tahoma"/>
          <w:sz w:val="20"/>
          <w:szCs w:val="20"/>
        </w:rPr>
        <w:softHyphen/>
        <w:t>vou sa rozumie doručenie písomnosti doporučene poštou preukazujúcou doručenie na adresu určenú podľa bodu 2 tohto odseku zmluvy, doručenie kuriérom alebo osobné doručenie príslušnej zmluvnej strane (vrátane doručenia osobe oprávnenej zastupovať príslušnú zmluvnú stranu vo veciach realizácie tejto zmluvy). Za deň doručenia písomnosti sa považuje aj deň, v ktorý zmluvná strana, ktorá je adresátom, odoprie do</w:t>
      </w:r>
      <w:r w:rsidRPr="00243359">
        <w:rPr>
          <w:rFonts w:ascii="Tahoma" w:hAnsi="Tahoma" w:cs="Tahoma"/>
          <w:sz w:val="20"/>
          <w:szCs w:val="20"/>
        </w:rPr>
        <w:softHyphen/>
        <w:t>ručovanú písomnosť prevziať, alebo v ktorý márne uplynie odberná lehota pre vyzdvihnutie si zásielky na pošte, doručovanej poštou zmluvnej strane, alebo v ktorý je na zá</w:t>
      </w:r>
      <w:r w:rsidRPr="00243359">
        <w:rPr>
          <w:rFonts w:ascii="Tahoma" w:hAnsi="Tahoma" w:cs="Tahoma"/>
          <w:sz w:val="20"/>
          <w:szCs w:val="20"/>
        </w:rPr>
        <w:softHyphen/>
        <w:t>sielke, doručovanej poštou zmluvnej strane, preukázateľne zamestnancom pošty vyznačená poznámka, že „adresát sa odsťahoval“, „adresát je neznámy“ alebo iná poznámka podobného významu, ak sa sú</w:t>
      </w:r>
      <w:r w:rsidRPr="00243359">
        <w:rPr>
          <w:rFonts w:ascii="Tahoma" w:hAnsi="Tahoma" w:cs="Tahoma"/>
          <w:sz w:val="20"/>
          <w:szCs w:val="20"/>
        </w:rPr>
        <w:softHyphen/>
        <w:t>časne takáto poznámka zakladá na pravde.</w:t>
      </w:r>
    </w:p>
    <w:p w:rsidR="0028178C" w:rsidRPr="00243359" w:rsidRDefault="0028178C" w:rsidP="0028178C">
      <w:pPr>
        <w:numPr>
          <w:ilvl w:val="1"/>
          <w:numId w:val="31"/>
        </w:numPr>
        <w:tabs>
          <w:tab w:val="clear" w:pos="420"/>
          <w:tab w:val="left" w:pos="-6379"/>
          <w:tab w:val="num" w:pos="-6237"/>
          <w:tab w:val="left" w:pos="284"/>
        </w:tabs>
        <w:ind w:left="284" w:hanging="284"/>
        <w:jc w:val="both"/>
        <w:rPr>
          <w:rFonts w:ascii="Tahoma" w:hAnsi="Tahoma" w:cs="Tahoma"/>
          <w:sz w:val="20"/>
          <w:szCs w:val="20"/>
        </w:rPr>
      </w:pPr>
      <w:r w:rsidRPr="00243359">
        <w:rPr>
          <w:rFonts w:ascii="Tahoma" w:hAnsi="Tahoma" w:cs="Tahoma"/>
          <w:sz w:val="20"/>
          <w:szCs w:val="20"/>
        </w:rPr>
        <w:t>Pre potreby doručovania prostredníctvom pošty sa v prípade zhotoviteľa použije adresa jeho sídla v záhlaví tejto zmluvy a v prípade objednávateľa adresa jeho sídla v záhlaví tejto zmluvy, ibaže odosielajúcej zmluvnej strane adresát písomnosti oznámil novú ad</w:t>
      </w:r>
      <w:r w:rsidRPr="00243359">
        <w:rPr>
          <w:rFonts w:ascii="Tahoma" w:hAnsi="Tahoma" w:cs="Tahoma"/>
          <w:sz w:val="20"/>
          <w:szCs w:val="20"/>
        </w:rPr>
        <w:softHyphen/>
        <w:t>resu sídla, prípadne inú novú adresu určenú na doručovanie písomností.</w:t>
      </w:r>
    </w:p>
    <w:p w:rsidR="0028178C" w:rsidRPr="00243359" w:rsidRDefault="0028178C" w:rsidP="0028178C">
      <w:pPr>
        <w:numPr>
          <w:ilvl w:val="1"/>
          <w:numId w:val="31"/>
        </w:numPr>
        <w:tabs>
          <w:tab w:val="clear" w:pos="420"/>
          <w:tab w:val="left" w:pos="-6379"/>
          <w:tab w:val="num" w:pos="-6237"/>
          <w:tab w:val="left" w:pos="284"/>
        </w:tabs>
        <w:ind w:left="284" w:hanging="284"/>
        <w:jc w:val="both"/>
        <w:rPr>
          <w:rFonts w:ascii="Tahoma" w:hAnsi="Tahoma" w:cs="Tahoma"/>
          <w:sz w:val="20"/>
          <w:szCs w:val="20"/>
        </w:rPr>
      </w:pPr>
      <w:r w:rsidRPr="00243359">
        <w:rPr>
          <w:rFonts w:ascii="Tahoma" w:hAnsi="Tahoma" w:cs="Tahoma"/>
          <w:sz w:val="20"/>
          <w:szCs w:val="20"/>
        </w:rPr>
        <w:t>V prípade akejkoľvek zmeny adresy určenej na doručovanie písomností na základe tejto zmluvy alebo v súvislosti s touto zmluvou sa príslušná zmluvná strana zaväzuje o zmene adresy bezodkladne písomne informovať druhú zmluvnú stranu; v takomto prípade je pre doručovanie rozhodujúca nová adresa riadne ozná</w:t>
      </w:r>
      <w:r w:rsidRPr="00243359">
        <w:rPr>
          <w:rFonts w:ascii="Tahoma" w:hAnsi="Tahoma" w:cs="Tahoma"/>
          <w:sz w:val="20"/>
          <w:szCs w:val="20"/>
        </w:rPr>
        <w:softHyphen/>
        <w:t>mená zmluvnej strane pred odosielaním písomnosti.</w:t>
      </w:r>
    </w:p>
    <w:p w:rsidR="0028178C" w:rsidRPr="00243359" w:rsidRDefault="0028178C" w:rsidP="0028178C">
      <w:pPr>
        <w:numPr>
          <w:ilvl w:val="1"/>
          <w:numId w:val="31"/>
        </w:numPr>
        <w:tabs>
          <w:tab w:val="clear" w:pos="420"/>
          <w:tab w:val="left" w:pos="-6379"/>
          <w:tab w:val="num" w:pos="-6237"/>
          <w:tab w:val="left" w:pos="284"/>
        </w:tabs>
        <w:ind w:left="284" w:hanging="284"/>
        <w:jc w:val="both"/>
        <w:rPr>
          <w:rFonts w:ascii="Tahoma" w:hAnsi="Tahoma" w:cs="Tahoma"/>
          <w:sz w:val="20"/>
          <w:szCs w:val="20"/>
        </w:rPr>
      </w:pPr>
      <w:r w:rsidRPr="00243359">
        <w:rPr>
          <w:rFonts w:ascii="Tahoma" w:hAnsi="Tahoma" w:cs="Tahoma"/>
          <w:sz w:val="20"/>
          <w:szCs w:val="20"/>
        </w:rPr>
        <w:t>Ak sa akákoľvek písomnosť na základe tejto zmluvy alebo v súvislosti s touto zmluvou doru</w:t>
      </w:r>
      <w:r w:rsidRPr="00243359">
        <w:rPr>
          <w:rFonts w:ascii="Tahoma" w:hAnsi="Tahoma" w:cs="Tahoma"/>
          <w:sz w:val="20"/>
          <w:szCs w:val="20"/>
        </w:rPr>
        <w:softHyphen/>
        <w:t>čuje inak ako poštou, je možné ju doručovať aj na inom mieste ako na adrese určenej podľa bodu 1. alebo bodu 2. alebo bodu 3. tohto článku, ak sa na tomto mieste zdržujú osoby oprávnené prijímať v mene zmluvnej strany písomnosti.</w:t>
      </w:r>
    </w:p>
    <w:p w:rsidR="0028178C" w:rsidRPr="00243359" w:rsidRDefault="0028178C" w:rsidP="0028178C">
      <w:pPr>
        <w:numPr>
          <w:ilvl w:val="1"/>
          <w:numId w:val="31"/>
        </w:numPr>
        <w:tabs>
          <w:tab w:val="clear" w:pos="420"/>
          <w:tab w:val="left" w:pos="-6379"/>
          <w:tab w:val="num" w:pos="-6237"/>
          <w:tab w:val="left" w:pos="284"/>
        </w:tabs>
        <w:ind w:left="284" w:hanging="284"/>
        <w:jc w:val="both"/>
        <w:rPr>
          <w:rFonts w:ascii="Tahoma" w:hAnsi="Tahoma" w:cs="Tahoma"/>
          <w:sz w:val="20"/>
          <w:szCs w:val="20"/>
        </w:rPr>
      </w:pPr>
      <w:r w:rsidRPr="00243359">
        <w:rPr>
          <w:rFonts w:ascii="Tahoma" w:hAnsi="Tahoma" w:cs="Tahoma"/>
          <w:sz w:val="20"/>
          <w:szCs w:val="20"/>
        </w:rPr>
        <w:t xml:space="preserve">Doručením písomných pokynov, upozornení, oznámení, informácií a návrhov podľa tejto zmluvy sa rozumie </w:t>
      </w:r>
      <w:r w:rsidRPr="00BF741B">
        <w:rPr>
          <w:rFonts w:ascii="Tahoma" w:hAnsi="Tahoma" w:cs="Tahoma"/>
          <w:sz w:val="20"/>
          <w:szCs w:val="20"/>
        </w:rPr>
        <w:t>aj ich doručenie zápisom v stavebnom denníku; to</w:t>
      </w:r>
      <w:r w:rsidRPr="00243359">
        <w:rPr>
          <w:rFonts w:ascii="Tahoma" w:hAnsi="Tahoma" w:cs="Tahoma"/>
          <w:sz w:val="20"/>
          <w:szCs w:val="20"/>
        </w:rPr>
        <w:t xml:space="preserve"> neplatí o odstúpení od zmluvy. Za deň doručenia písomnosti podľa predchádzajúcej vety sa považuje pracovný deň nasledujúci po tom, ako sa zmluvná strana, ktorá je adresátom, mohla oboznámiť s obsahom príslušného zápisu v stavebnom denníku; v prípade pochybností sa predpokladá, že táto zmluvná strana sa mohla oboznámiť so zápisom v stavebnom denníku v deň, ktorý je pri tomto zápise uvedený ako deň jeho vykonania.</w:t>
      </w:r>
    </w:p>
    <w:p w:rsidR="0028178C" w:rsidRPr="00243359" w:rsidRDefault="0028178C" w:rsidP="0028178C">
      <w:pPr>
        <w:numPr>
          <w:ilvl w:val="1"/>
          <w:numId w:val="31"/>
        </w:numPr>
        <w:tabs>
          <w:tab w:val="clear" w:pos="420"/>
          <w:tab w:val="left" w:pos="-6379"/>
          <w:tab w:val="num" w:pos="-6237"/>
          <w:tab w:val="left" w:pos="284"/>
        </w:tabs>
        <w:ind w:left="284" w:hanging="284"/>
        <w:jc w:val="both"/>
        <w:rPr>
          <w:rFonts w:ascii="Tahoma" w:hAnsi="Tahoma" w:cs="Tahoma"/>
          <w:sz w:val="20"/>
          <w:szCs w:val="20"/>
        </w:rPr>
      </w:pPr>
      <w:r w:rsidRPr="00243359">
        <w:rPr>
          <w:rFonts w:ascii="Tahoma" w:hAnsi="Tahoma" w:cs="Tahoma"/>
          <w:sz w:val="20"/>
          <w:szCs w:val="20"/>
        </w:rPr>
        <w:t>Ak v tejto zmluve nie je uvedené inak, pokyny, upozornenia, oznámenia, informácie a návrhy podľa tejto zmluvy si zmluvné strany môžu adresovať aj telefonicky, faxom alebo prostredníctvom elektronickej pošty, ak to ich povaha pripúšťa. Pre potreby takejto komunikácie sa použijú telefónne čísla, čísla faxu, resp. adresy elektronickej pošty zmluvných strán uve</w:t>
      </w:r>
      <w:r w:rsidRPr="00243359">
        <w:rPr>
          <w:rFonts w:ascii="Tahoma" w:hAnsi="Tahoma" w:cs="Tahoma"/>
          <w:sz w:val="20"/>
          <w:szCs w:val="20"/>
        </w:rPr>
        <w:softHyphen/>
        <w:t>dené v záhlaví tejto Zmluvy, ibaže odosielajúcej zmluvnej strane adresát oznámil nové telefonické číslo, číslo faxu, resp. adresu elektronickej pošty; bod 2. sa použije obdobne. Zmluvné strany sa zaväzujú zabezpečiť podmienky pre komunikáciu podľa tohto bodu zmluvy.</w:t>
      </w:r>
    </w:p>
    <w:p w:rsidR="0028178C" w:rsidRPr="00243359" w:rsidRDefault="0028178C" w:rsidP="0028178C">
      <w:pPr>
        <w:numPr>
          <w:ilvl w:val="1"/>
          <w:numId w:val="31"/>
        </w:numPr>
        <w:tabs>
          <w:tab w:val="clear" w:pos="420"/>
          <w:tab w:val="left" w:pos="-6379"/>
          <w:tab w:val="num" w:pos="-6237"/>
          <w:tab w:val="left" w:pos="284"/>
        </w:tabs>
        <w:ind w:left="284" w:hanging="284"/>
        <w:jc w:val="both"/>
        <w:rPr>
          <w:rFonts w:ascii="Tahoma" w:hAnsi="Tahoma" w:cs="Tahoma"/>
          <w:sz w:val="20"/>
          <w:szCs w:val="20"/>
        </w:rPr>
      </w:pPr>
      <w:r w:rsidRPr="00243359">
        <w:rPr>
          <w:rFonts w:ascii="Tahoma" w:hAnsi="Tahoma" w:cs="Tahoma"/>
          <w:sz w:val="20"/>
          <w:szCs w:val="20"/>
        </w:rPr>
        <w:t>Ak v tejto zmluve nie je uvedené inak, pokyny, upozornenia, oznámenia, informácie a návrhy podľa tejto Zmluvy si Zmluvné strany môžu adresovať aj ústne prostredníctvom osôb oprávnených zastupovať zmluvné strany vo veciach realizácie tejto zmluvy alebo iných osôb, ak to pripúšťa zákon alebo táto zmluva.</w:t>
      </w:r>
    </w:p>
    <w:p w:rsidR="0028178C" w:rsidRPr="00243359" w:rsidRDefault="0028178C" w:rsidP="0028178C">
      <w:pPr>
        <w:numPr>
          <w:ilvl w:val="1"/>
          <w:numId w:val="31"/>
        </w:numPr>
        <w:tabs>
          <w:tab w:val="clear" w:pos="420"/>
          <w:tab w:val="left" w:pos="-6379"/>
          <w:tab w:val="num" w:pos="-6237"/>
          <w:tab w:val="left" w:pos="284"/>
        </w:tabs>
        <w:ind w:left="284" w:hanging="284"/>
        <w:jc w:val="both"/>
        <w:rPr>
          <w:rFonts w:ascii="Tahoma" w:hAnsi="Tahoma" w:cs="Tahoma"/>
          <w:sz w:val="20"/>
          <w:szCs w:val="20"/>
        </w:rPr>
      </w:pPr>
      <w:r w:rsidRPr="00243359">
        <w:rPr>
          <w:rFonts w:ascii="Tahoma" w:hAnsi="Tahoma" w:cs="Tahoma"/>
          <w:sz w:val="20"/>
          <w:szCs w:val="20"/>
        </w:rPr>
        <w:t>Každá zmluvná strana je na požiadanie povinná oznámiť bez zbytočného odkladu druhej zmluvnej strane aktuálne údaje o svojom obchodnom mene, sídle, identifikačnom čísle, údajoch o zápise v obchodnom registri a o osobách oprávnených konať v jej mene.</w:t>
      </w:r>
    </w:p>
    <w:p w:rsidR="0028178C" w:rsidRPr="00243359" w:rsidRDefault="0028178C" w:rsidP="0028178C">
      <w:pPr>
        <w:numPr>
          <w:ilvl w:val="1"/>
          <w:numId w:val="31"/>
        </w:numPr>
        <w:tabs>
          <w:tab w:val="clear" w:pos="420"/>
          <w:tab w:val="left" w:pos="-6379"/>
          <w:tab w:val="num" w:pos="-6237"/>
          <w:tab w:val="left" w:pos="284"/>
        </w:tabs>
        <w:ind w:left="284" w:hanging="284"/>
        <w:jc w:val="both"/>
        <w:rPr>
          <w:rFonts w:ascii="Tahoma" w:hAnsi="Tahoma" w:cs="Tahoma"/>
          <w:sz w:val="20"/>
          <w:szCs w:val="20"/>
        </w:rPr>
      </w:pPr>
      <w:r w:rsidRPr="00243359">
        <w:rPr>
          <w:rFonts w:ascii="Tahoma" w:hAnsi="Tahoma" w:cs="Tahoma"/>
          <w:sz w:val="20"/>
          <w:szCs w:val="20"/>
        </w:rPr>
        <w:t>Zmluvné strany sa zaväzujú, že si budú vzájomne poskytovať po</w:t>
      </w:r>
      <w:r w:rsidRPr="00243359">
        <w:rPr>
          <w:rFonts w:ascii="Tahoma" w:hAnsi="Tahoma" w:cs="Tahoma"/>
          <w:sz w:val="20"/>
          <w:szCs w:val="20"/>
        </w:rPr>
        <w:softHyphen/>
        <w:t>treb</w:t>
      </w:r>
      <w:r w:rsidRPr="00243359">
        <w:rPr>
          <w:rFonts w:ascii="Tahoma" w:hAnsi="Tahoma" w:cs="Tahoma"/>
          <w:sz w:val="20"/>
          <w:szCs w:val="20"/>
        </w:rPr>
        <w:softHyphen/>
        <w:t>nú súčinnosť a vzájomne sa informovať o ďalších skutočnos</w:t>
      </w:r>
      <w:r w:rsidRPr="00243359">
        <w:rPr>
          <w:rFonts w:ascii="Tahoma" w:hAnsi="Tahoma" w:cs="Tahoma"/>
          <w:sz w:val="20"/>
          <w:szCs w:val="20"/>
        </w:rPr>
        <w:softHyphen/>
        <w:t>tiach potreb</w:t>
      </w:r>
      <w:r w:rsidRPr="00243359">
        <w:rPr>
          <w:rFonts w:ascii="Tahoma" w:hAnsi="Tahoma" w:cs="Tahoma"/>
          <w:sz w:val="20"/>
          <w:szCs w:val="20"/>
        </w:rPr>
        <w:softHyphen/>
        <w:t>ných pre plnenie ich záväzkov vyplývajúcich z tejto zmluvy, oznamovať si včas dôleži</w:t>
      </w:r>
      <w:r w:rsidRPr="00243359">
        <w:rPr>
          <w:rFonts w:ascii="Tahoma" w:hAnsi="Tahoma" w:cs="Tahoma"/>
          <w:sz w:val="20"/>
          <w:szCs w:val="20"/>
        </w:rPr>
        <w:softHyphen/>
        <w:t>té okolnosti a ich zmeny, ktoré môžu mať vplyv na ich spoluprácu podľa tejto zmluvy.</w:t>
      </w:r>
    </w:p>
    <w:p w:rsidR="0028178C" w:rsidRPr="00243359" w:rsidRDefault="0028178C" w:rsidP="0028178C">
      <w:pPr>
        <w:tabs>
          <w:tab w:val="left" w:pos="3780"/>
        </w:tabs>
        <w:jc w:val="center"/>
        <w:rPr>
          <w:rFonts w:ascii="Tahoma" w:hAnsi="Tahoma" w:cs="Tahoma"/>
          <w:b/>
          <w:sz w:val="20"/>
          <w:szCs w:val="20"/>
        </w:rPr>
      </w:pPr>
    </w:p>
    <w:p w:rsidR="0028178C" w:rsidRPr="00243359" w:rsidRDefault="0028178C" w:rsidP="0028178C">
      <w:pPr>
        <w:tabs>
          <w:tab w:val="left" w:pos="3780"/>
        </w:tabs>
        <w:jc w:val="center"/>
        <w:rPr>
          <w:rFonts w:ascii="Tahoma" w:hAnsi="Tahoma" w:cs="Tahoma"/>
          <w:b/>
          <w:sz w:val="20"/>
          <w:szCs w:val="20"/>
        </w:rPr>
      </w:pPr>
      <w:r w:rsidRPr="00243359">
        <w:rPr>
          <w:rFonts w:ascii="Tahoma" w:hAnsi="Tahoma" w:cs="Tahoma"/>
          <w:b/>
          <w:sz w:val="20"/>
          <w:szCs w:val="20"/>
        </w:rPr>
        <w:t>XV</w:t>
      </w:r>
    </w:p>
    <w:p w:rsidR="0028178C" w:rsidRPr="00243359" w:rsidRDefault="0028178C" w:rsidP="0028178C">
      <w:pPr>
        <w:tabs>
          <w:tab w:val="left" w:pos="3780"/>
        </w:tabs>
        <w:jc w:val="center"/>
        <w:rPr>
          <w:rFonts w:ascii="Tahoma" w:hAnsi="Tahoma" w:cs="Tahoma"/>
          <w:b/>
          <w:sz w:val="20"/>
          <w:szCs w:val="20"/>
        </w:rPr>
      </w:pPr>
      <w:r w:rsidRPr="00243359">
        <w:rPr>
          <w:rFonts w:ascii="Tahoma" w:hAnsi="Tahoma" w:cs="Tahoma"/>
          <w:b/>
          <w:sz w:val="20"/>
          <w:szCs w:val="20"/>
        </w:rPr>
        <w:t>Záverečné ustanovenia</w:t>
      </w:r>
    </w:p>
    <w:p w:rsidR="0028178C" w:rsidRPr="00CA325F" w:rsidRDefault="0028178C" w:rsidP="0028178C">
      <w:pPr>
        <w:numPr>
          <w:ilvl w:val="0"/>
          <w:numId w:val="29"/>
        </w:numPr>
        <w:tabs>
          <w:tab w:val="left" w:pos="-6096"/>
        </w:tabs>
        <w:ind w:left="284" w:hanging="284"/>
        <w:jc w:val="both"/>
        <w:rPr>
          <w:rFonts w:ascii="Tahoma" w:hAnsi="Tahoma" w:cs="Tahoma"/>
          <w:color w:val="auto"/>
          <w:sz w:val="20"/>
          <w:szCs w:val="20"/>
        </w:rPr>
      </w:pPr>
      <w:r w:rsidRPr="00CA325F">
        <w:rPr>
          <w:rFonts w:ascii="Tahoma" w:hAnsi="Tahoma" w:cs="Tahoma"/>
          <w:color w:val="auto"/>
          <w:sz w:val="20"/>
          <w:szCs w:val="20"/>
        </w:rPr>
        <w:t>Táto zmluva sa uzatvára na dobu určitú na zhotovenie a dodania predmetu zmluvy (diela).</w:t>
      </w:r>
    </w:p>
    <w:p w:rsidR="0028178C" w:rsidRPr="00CA325F" w:rsidRDefault="0028178C" w:rsidP="0028178C">
      <w:pPr>
        <w:numPr>
          <w:ilvl w:val="0"/>
          <w:numId w:val="29"/>
        </w:numPr>
        <w:tabs>
          <w:tab w:val="left" w:pos="-6096"/>
        </w:tabs>
        <w:ind w:left="284" w:hanging="284"/>
        <w:jc w:val="both"/>
        <w:rPr>
          <w:rFonts w:ascii="Tahoma" w:hAnsi="Tahoma" w:cs="Tahoma"/>
          <w:color w:val="auto"/>
          <w:sz w:val="20"/>
          <w:szCs w:val="20"/>
        </w:rPr>
      </w:pPr>
      <w:r w:rsidRPr="00CA325F">
        <w:rPr>
          <w:rFonts w:ascii="Tahoma" w:hAnsi="Tahoma" w:cs="Tahoma"/>
          <w:color w:val="auto"/>
          <w:sz w:val="20"/>
          <w:szCs w:val="20"/>
        </w:rPr>
        <w:t>Pokiaľ v tejto zmluve nebolo dohodnuté niečo iné, vzájomné vzťahy zmluvných strán sa riadia ustanoveniami Obchodného zákonníka.</w:t>
      </w:r>
    </w:p>
    <w:p w:rsidR="0028178C" w:rsidRPr="00CA325F" w:rsidRDefault="0028178C" w:rsidP="0028178C">
      <w:pPr>
        <w:numPr>
          <w:ilvl w:val="0"/>
          <w:numId w:val="29"/>
        </w:numPr>
        <w:tabs>
          <w:tab w:val="left" w:pos="-6096"/>
        </w:tabs>
        <w:ind w:left="284" w:hanging="284"/>
        <w:jc w:val="both"/>
        <w:rPr>
          <w:rFonts w:ascii="Tahoma" w:hAnsi="Tahoma" w:cs="Tahoma"/>
          <w:color w:val="auto"/>
          <w:sz w:val="20"/>
          <w:szCs w:val="20"/>
        </w:rPr>
      </w:pPr>
      <w:r w:rsidRPr="00CA325F">
        <w:rPr>
          <w:rFonts w:ascii="Tahoma" w:hAnsi="Tahoma" w:cs="Tahoma"/>
          <w:color w:val="auto"/>
          <w:sz w:val="20"/>
          <w:szCs w:val="20"/>
        </w:rPr>
        <w:t>K návrhom dodatkov k tejto zmluve sa zmluvné strany zaväzujú vyjadriť písomne v lehote 15</w:t>
      </w:r>
      <w:r w:rsidR="00CA325F" w:rsidRPr="00CA325F">
        <w:rPr>
          <w:rFonts w:ascii="Tahoma" w:hAnsi="Tahoma" w:cs="Tahoma"/>
          <w:color w:val="auto"/>
          <w:sz w:val="20"/>
          <w:szCs w:val="20"/>
        </w:rPr>
        <w:t xml:space="preserve"> </w:t>
      </w:r>
      <w:r w:rsidR="00051ACB" w:rsidRPr="00CA325F">
        <w:rPr>
          <w:rFonts w:ascii="Tahoma" w:hAnsi="Tahoma" w:cs="Tahoma"/>
          <w:color w:val="auto"/>
          <w:sz w:val="20"/>
          <w:szCs w:val="20"/>
        </w:rPr>
        <w:t>pracovných</w:t>
      </w:r>
      <w:r w:rsidRPr="00CA325F">
        <w:rPr>
          <w:rFonts w:ascii="Tahoma" w:hAnsi="Tahoma" w:cs="Tahoma"/>
          <w:color w:val="auto"/>
          <w:sz w:val="20"/>
          <w:szCs w:val="20"/>
        </w:rPr>
        <w:t xml:space="preserve"> dní od doručenia návrhu dodatku druhej strane.</w:t>
      </w:r>
    </w:p>
    <w:p w:rsidR="0028178C" w:rsidRPr="00CA325F" w:rsidRDefault="0028178C" w:rsidP="0028178C">
      <w:pPr>
        <w:numPr>
          <w:ilvl w:val="0"/>
          <w:numId w:val="29"/>
        </w:numPr>
        <w:tabs>
          <w:tab w:val="left" w:pos="-6096"/>
        </w:tabs>
        <w:ind w:left="284" w:hanging="284"/>
        <w:jc w:val="both"/>
        <w:rPr>
          <w:rFonts w:ascii="Tahoma" w:hAnsi="Tahoma" w:cs="Tahoma"/>
          <w:color w:val="auto"/>
          <w:sz w:val="20"/>
          <w:szCs w:val="20"/>
        </w:rPr>
      </w:pPr>
      <w:r w:rsidRPr="00CA325F">
        <w:rPr>
          <w:rFonts w:ascii="Tahoma" w:hAnsi="Tahoma" w:cs="Tahoma"/>
          <w:color w:val="auto"/>
          <w:sz w:val="20"/>
          <w:szCs w:val="20"/>
        </w:rPr>
        <w:t>Zmeny a doplnky tejto zmluvy je možné robiť len písomnými dodatkami podpísanými štatutárnymi zástupcami oboch zmluvných strán.</w:t>
      </w:r>
    </w:p>
    <w:p w:rsidR="0028178C" w:rsidRPr="00CA325F" w:rsidRDefault="0028178C" w:rsidP="0028178C">
      <w:pPr>
        <w:numPr>
          <w:ilvl w:val="0"/>
          <w:numId w:val="29"/>
        </w:numPr>
        <w:tabs>
          <w:tab w:val="left" w:pos="-6096"/>
        </w:tabs>
        <w:ind w:left="284" w:hanging="284"/>
        <w:jc w:val="both"/>
        <w:rPr>
          <w:rFonts w:ascii="Tahoma" w:hAnsi="Tahoma" w:cs="Tahoma"/>
          <w:color w:val="auto"/>
          <w:sz w:val="20"/>
          <w:szCs w:val="20"/>
        </w:rPr>
      </w:pPr>
      <w:r w:rsidRPr="00CA325F">
        <w:rPr>
          <w:rFonts w:ascii="Tahoma" w:hAnsi="Tahoma" w:cs="Tahoma"/>
          <w:color w:val="auto"/>
          <w:sz w:val="20"/>
          <w:szCs w:val="20"/>
        </w:rPr>
        <w:t>Zmluva vzniká prejavom súhlasu s celým jej obsahom.</w:t>
      </w:r>
    </w:p>
    <w:p w:rsidR="0028178C" w:rsidRPr="00CA325F" w:rsidRDefault="0028178C" w:rsidP="0028178C">
      <w:pPr>
        <w:numPr>
          <w:ilvl w:val="0"/>
          <w:numId w:val="29"/>
        </w:numPr>
        <w:tabs>
          <w:tab w:val="left" w:pos="-6096"/>
        </w:tabs>
        <w:ind w:left="284" w:hanging="284"/>
        <w:jc w:val="both"/>
        <w:rPr>
          <w:rFonts w:ascii="Tahoma" w:hAnsi="Tahoma" w:cs="Tahoma"/>
          <w:color w:val="auto"/>
          <w:sz w:val="20"/>
          <w:szCs w:val="20"/>
        </w:rPr>
      </w:pPr>
      <w:r w:rsidRPr="00CA325F">
        <w:rPr>
          <w:rFonts w:ascii="Tahoma" w:hAnsi="Tahoma" w:cs="Tahoma"/>
          <w:color w:val="auto"/>
          <w:sz w:val="20"/>
          <w:szCs w:val="20"/>
        </w:rPr>
        <w:t xml:space="preserve">Táto zmluva nadobúda platnosť </w:t>
      </w:r>
      <w:r w:rsidR="009B05CC" w:rsidRPr="00CA325F">
        <w:rPr>
          <w:rFonts w:ascii="Tahoma" w:hAnsi="Tahoma" w:cs="Tahoma"/>
          <w:color w:val="auto"/>
          <w:sz w:val="20"/>
          <w:szCs w:val="20"/>
        </w:rPr>
        <w:t xml:space="preserve">a účinnosť </w:t>
      </w:r>
      <w:r w:rsidRPr="00CA325F">
        <w:rPr>
          <w:rFonts w:ascii="Tahoma" w:hAnsi="Tahoma" w:cs="Tahoma"/>
          <w:color w:val="auto"/>
          <w:sz w:val="20"/>
          <w:szCs w:val="20"/>
        </w:rPr>
        <w:t>podpisom obidvomi zmluvnými</w:t>
      </w:r>
      <w:r w:rsidR="00CA325F" w:rsidRPr="00CA325F">
        <w:rPr>
          <w:rFonts w:ascii="Tahoma" w:hAnsi="Tahoma" w:cs="Tahoma"/>
          <w:color w:val="auto"/>
          <w:sz w:val="20"/>
          <w:szCs w:val="20"/>
        </w:rPr>
        <w:t xml:space="preserve"> </w:t>
      </w:r>
      <w:r w:rsidR="00051ACB" w:rsidRPr="00CA325F">
        <w:rPr>
          <w:rFonts w:ascii="Tahoma" w:hAnsi="Tahoma" w:cs="Tahoma"/>
          <w:color w:val="auto"/>
          <w:sz w:val="20"/>
          <w:szCs w:val="20"/>
        </w:rPr>
        <w:t>stranami</w:t>
      </w:r>
      <w:r w:rsidRPr="00CA325F">
        <w:rPr>
          <w:rFonts w:ascii="Tahoma" w:hAnsi="Tahoma" w:cs="Tahoma"/>
          <w:color w:val="auto"/>
          <w:sz w:val="20"/>
          <w:szCs w:val="20"/>
        </w:rPr>
        <w:t>.</w:t>
      </w:r>
    </w:p>
    <w:p w:rsidR="0028178C" w:rsidRPr="00CA325F" w:rsidRDefault="0028178C" w:rsidP="0028178C">
      <w:pPr>
        <w:numPr>
          <w:ilvl w:val="0"/>
          <w:numId w:val="29"/>
        </w:numPr>
        <w:tabs>
          <w:tab w:val="left" w:pos="-6096"/>
        </w:tabs>
        <w:ind w:left="284" w:hanging="284"/>
        <w:jc w:val="both"/>
        <w:rPr>
          <w:rFonts w:ascii="Tahoma" w:hAnsi="Tahoma" w:cs="Tahoma"/>
          <w:color w:val="auto"/>
          <w:sz w:val="20"/>
          <w:szCs w:val="20"/>
        </w:rPr>
      </w:pPr>
      <w:r w:rsidRPr="00CA325F">
        <w:rPr>
          <w:rFonts w:ascii="Tahoma" w:hAnsi="Tahoma" w:cs="Tahoma"/>
          <w:color w:val="auto"/>
          <w:sz w:val="20"/>
          <w:szCs w:val="20"/>
        </w:rPr>
        <w:t>Táto zmluva je zhotovená v šiestich vyhotoveniach, z ktorých štyri si ponecháva objednávateľ a dve zhotoviteľ.</w:t>
      </w:r>
    </w:p>
    <w:p w:rsidR="0028178C" w:rsidRPr="00243359" w:rsidRDefault="0028178C" w:rsidP="0028178C">
      <w:pPr>
        <w:tabs>
          <w:tab w:val="left" w:pos="3780"/>
        </w:tabs>
        <w:jc w:val="both"/>
        <w:rPr>
          <w:rFonts w:ascii="Tahoma" w:hAnsi="Tahoma" w:cs="Tahoma"/>
          <w:sz w:val="20"/>
          <w:szCs w:val="20"/>
        </w:rPr>
      </w:pPr>
    </w:p>
    <w:p w:rsidR="00D169A9" w:rsidRDefault="00D169A9" w:rsidP="00E103D9">
      <w:pPr>
        <w:tabs>
          <w:tab w:val="left" w:pos="3780"/>
        </w:tabs>
        <w:jc w:val="both"/>
        <w:rPr>
          <w:rFonts w:ascii="Tahoma" w:hAnsi="Tahoma" w:cs="Tahoma"/>
          <w:sz w:val="20"/>
          <w:szCs w:val="20"/>
        </w:rPr>
      </w:pPr>
    </w:p>
    <w:p w:rsidR="00E103D9" w:rsidRDefault="00E103D9" w:rsidP="00E103D9">
      <w:pPr>
        <w:tabs>
          <w:tab w:val="left" w:pos="3780"/>
        </w:tabs>
        <w:jc w:val="both"/>
        <w:rPr>
          <w:rFonts w:ascii="Tahoma" w:hAnsi="Tahoma" w:cs="Tahoma"/>
          <w:sz w:val="20"/>
          <w:szCs w:val="20"/>
        </w:rPr>
      </w:pPr>
      <w:r w:rsidRPr="00243359">
        <w:rPr>
          <w:rFonts w:ascii="Tahoma" w:hAnsi="Tahoma" w:cs="Tahoma"/>
          <w:sz w:val="20"/>
          <w:szCs w:val="20"/>
        </w:rPr>
        <w:t xml:space="preserve">Prílohy </w:t>
      </w:r>
      <w:r w:rsidR="00F33D61">
        <w:rPr>
          <w:rFonts w:ascii="Tahoma" w:hAnsi="Tahoma" w:cs="Tahoma"/>
          <w:sz w:val="20"/>
          <w:szCs w:val="20"/>
        </w:rPr>
        <w:t>zmluvy o dielo</w:t>
      </w:r>
      <w:r w:rsidRPr="00243359">
        <w:rPr>
          <w:rFonts w:ascii="Tahoma" w:hAnsi="Tahoma" w:cs="Tahoma"/>
          <w:sz w:val="20"/>
          <w:szCs w:val="20"/>
        </w:rPr>
        <w:t xml:space="preserve">: </w:t>
      </w:r>
    </w:p>
    <w:p w:rsidR="009B05CC" w:rsidRPr="00F33D61" w:rsidRDefault="009B05CC" w:rsidP="00F33D61">
      <w:pPr>
        <w:pStyle w:val="Odsekzoznamu"/>
        <w:autoSpaceDE w:val="0"/>
        <w:autoSpaceDN w:val="0"/>
        <w:adjustRightInd w:val="0"/>
        <w:ind w:left="426"/>
        <w:rPr>
          <w:rFonts w:ascii="Tahoma" w:hAnsi="Tahoma" w:cs="Tahoma"/>
          <w:color w:val="auto"/>
          <w:sz w:val="20"/>
          <w:szCs w:val="20"/>
        </w:rPr>
      </w:pPr>
    </w:p>
    <w:p w:rsidR="0028178C" w:rsidRDefault="00E103D9" w:rsidP="009B05CC">
      <w:pPr>
        <w:pStyle w:val="Odsekzoznamu"/>
        <w:numPr>
          <w:ilvl w:val="1"/>
          <w:numId w:val="13"/>
        </w:numPr>
        <w:tabs>
          <w:tab w:val="clear" w:pos="1440"/>
          <w:tab w:val="num" w:pos="-6663"/>
        </w:tabs>
        <w:autoSpaceDE w:val="0"/>
        <w:autoSpaceDN w:val="0"/>
        <w:adjustRightInd w:val="0"/>
        <w:ind w:left="426" w:right="-142"/>
        <w:rPr>
          <w:rFonts w:ascii="Tahoma" w:hAnsi="Tahoma" w:cs="Tahoma"/>
          <w:color w:val="auto"/>
          <w:sz w:val="20"/>
          <w:szCs w:val="20"/>
        </w:rPr>
      </w:pPr>
      <w:r w:rsidRPr="009B05CC">
        <w:rPr>
          <w:rFonts w:ascii="Tahoma" w:hAnsi="Tahoma" w:cs="Tahoma"/>
          <w:color w:val="auto"/>
          <w:sz w:val="20"/>
          <w:szCs w:val="20"/>
        </w:rPr>
        <w:lastRenderedPageBreak/>
        <w:t xml:space="preserve">Rozpočet </w:t>
      </w:r>
      <w:r w:rsidR="009B05CC">
        <w:rPr>
          <w:rFonts w:ascii="Tahoma" w:hAnsi="Tahoma" w:cs="Tahoma"/>
          <w:color w:val="auto"/>
          <w:sz w:val="20"/>
          <w:szCs w:val="20"/>
        </w:rPr>
        <w:t>predmetu zmluvy (</w:t>
      </w:r>
      <w:r w:rsidRPr="009B05CC">
        <w:rPr>
          <w:rFonts w:ascii="Tahoma" w:hAnsi="Tahoma" w:cs="Tahoma"/>
          <w:color w:val="auto"/>
          <w:sz w:val="20"/>
          <w:szCs w:val="20"/>
        </w:rPr>
        <w:t>diela</w:t>
      </w:r>
      <w:r w:rsidR="009B05CC">
        <w:rPr>
          <w:rFonts w:ascii="Tahoma" w:hAnsi="Tahoma" w:cs="Tahoma"/>
          <w:color w:val="auto"/>
          <w:sz w:val="20"/>
          <w:szCs w:val="20"/>
        </w:rPr>
        <w:t xml:space="preserve">) - </w:t>
      </w:r>
      <w:r w:rsidR="00F33D61">
        <w:rPr>
          <w:rFonts w:ascii="Tahoma" w:hAnsi="Tahoma" w:cs="Tahoma"/>
          <w:color w:val="auto"/>
          <w:sz w:val="20"/>
          <w:szCs w:val="20"/>
        </w:rPr>
        <w:t>nacenený</w:t>
      </w:r>
      <w:r w:rsidRPr="009B05CC">
        <w:rPr>
          <w:rFonts w:ascii="Tahoma" w:hAnsi="Tahoma" w:cs="Tahoma"/>
          <w:color w:val="auto"/>
          <w:sz w:val="20"/>
          <w:szCs w:val="20"/>
        </w:rPr>
        <w:t xml:space="preserve"> výkaz výmer. </w:t>
      </w:r>
    </w:p>
    <w:p w:rsidR="00FD6E8B" w:rsidRPr="00FD6E8B" w:rsidRDefault="00EA7D2B" w:rsidP="00FD6E8B">
      <w:pPr>
        <w:pStyle w:val="Odsekzoznamu"/>
        <w:numPr>
          <w:ilvl w:val="1"/>
          <w:numId w:val="13"/>
        </w:numPr>
        <w:tabs>
          <w:tab w:val="clear" w:pos="1440"/>
          <w:tab w:val="num" w:pos="-6663"/>
        </w:tabs>
        <w:autoSpaceDE w:val="0"/>
        <w:autoSpaceDN w:val="0"/>
        <w:adjustRightInd w:val="0"/>
        <w:ind w:left="426" w:right="-142"/>
        <w:rPr>
          <w:rFonts w:ascii="Tahoma" w:hAnsi="Tahoma" w:cs="Tahoma"/>
          <w:color w:val="auto"/>
          <w:sz w:val="20"/>
          <w:szCs w:val="20"/>
        </w:rPr>
      </w:pPr>
      <w:r>
        <w:rPr>
          <w:rFonts w:ascii="Tahoma" w:hAnsi="Tahoma" w:cs="Tahoma"/>
          <w:color w:val="auto"/>
          <w:sz w:val="20"/>
          <w:szCs w:val="20"/>
        </w:rPr>
        <w:t xml:space="preserve">Informácie o subdodávateľoch </w:t>
      </w:r>
      <w:bookmarkStart w:id="0" w:name="_GoBack"/>
      <w:bookmarkEnd w:id="0"/>
    </w:p>
    <w:p w:rsidR="00EA7D2B" w:rsidRPr="009B05CC" w:rsidRDefault="00EA7D2B" w:rsidP="00385022">
      <w:pPr>
        <w:pStyle w:val="Odsekzoznamu"/>
        <w:autoSpaceDE w:val="0"/>
        <w:autoSpaceDN w:val="0"/>
        <w:adjustRightInd w:val="0"/>
        <w:ind w:left="426" w:right="-142"/>
        <w:rPr>
          <w:rFonts w:ascii="Tahoma" w:hAnsi="Tahoma" w:cs="Tahoma"/>
          <w:color w:val="auto"/>
          <w:sz w:val="20"/>
          <w:szCs w:val="20"/>
        </w:rPr>
      </w:pPr>
    </w:p>
    <w:p w:rsidR="0028178C" w:rsidRPr="00243359" w:rsidRDefault="0028178C" w:rsidP="0028178C">
      <w:pPr>
        <w:tabs>
          <w:tab w:val="left" w:pos="3780"/>
        </w:tabs>
        <w:jc w:val="both"/>
        <w:rPr>
          <w:rFonts w:ascii="Tahoma" w:hAnsi="Tahoma" w:cs="Tahoma"/>
          <w:sz w:val="20"/>
          <w:szCs w:val="20"/>
        </w:rPr>
      </w:pPr>
    </w:p>
    <w:p w:rsidR="00D169A9" w:rsidRDefault="00D169A9" w:rsidP="0028178C">
      <w:pPr>
        <w:tabs>
          <w:tab w:val="left" w:pos="3780"/>
        </w:tabs>
        <w:jc w:val="both"/>
        <w:rPr>
          <w:rFonts w:ascii="Tahoma" w:hAnsi="Tahoma" w:cs="Tahoma"/>
          <w:color w:val="auto"/>
          <w:sz w:val="20"/>
          <w:szCs w:val="20"/>
        </w:rPr>
      </w:pPr>
    </w:p>
    <w:p w:rsidR="00D169A9" w:rsidRDefault="00D169A9" w:rsidP="0028178C">
      <w:pPr>
        <w:tabs>
          <w:tab w:val="left" w:pos="3780"/>
        </w:tabs>
        <w:jc w:val="both"/>
        <w:rPr>
          <w:rFonts w:ascii="Tahoma" w:hAnsi="Tahoma" w:cs="Tahoma"/>
          <w:color w:val="auto"/>
          <w:sz w:val="20"/>
          <w:szCs w:val="20"/>
        </w:rPr>
      </w:pPr>
    </w:p>
    <w:p w:rsidR="00D169A9" w:rsidRDefault="00D169A9" w:rsidP="0028178C">
      <w:pPr>
        <w:tabs>
          <w:tab w:val="left" w:pos="3780"/>
        </w:tabs>
        <w:jc w:val="both"/>
        <w:rPr>
          <w:rFonts w:ascii="Tahoma" w:hAnsi="Tahoma" w:cs="Tahoma"/>
          <w:color w:val="auto"/>
          <w:sz w:val="20"/>
          <w:szCs w:val="20"/>
        </w:rPr>
      </w:pPr>
    </w:p>
    <w:p w:rsidR="0028178C" w:rsidRPr="00243359" w:rsidRDefault="003C39C5" w:rsidP="0028178C">
      <w:pPr>
        <w:tabs>
          <w:tab w:val="left" w:pos="3780"/>
        </w:tabs>
        <w:jc w:val="both"/>
        <w:rPr>
          <w:rFonts w:ascii="Tahoma" w:hAnsi="Tahoma" w:cs="Tahoma"/>
          <w:sz w:val="20"/>
          <w:szCs w:val="20"/>
        </w:rPr>
      </w:pPr>
      <w:r w:rsidRPr="00403F57">
        <w:rPr>
          <w:rFonts w:ascii="Tahoma" w:hAnsi="Tahoma" w:cs="Tahoma"/>
          <w:color w:val="auto"/>
          <w:sz w:val="20"/>
          <w:szCs w:val="20"/>
        </w:rPr>
        <w:t>v</w:t>
      </w:r>
      <w:r w:rsidR="00403F57" w:rsidRPr="00403F57">
        <w:rPr>
          <w:rFonts w:ascii="Tahoma" w:hAnsi="Tahoma" w:cs="Tahoma"/>
          <w:color w:val="auto"/>
          <w:sz w:val="20"/>
          <w:szCs w:val="20"/>
        </w:rPr>
        <w:t> Turčianske Teplice</w:t>
      </w:r>
      <w:r w:rsidR="0028178C" w:rsidRPr="00403F57">
        <w:rPr>
          <w:rFonts w:ascii="Tahoma" w:hAnsi="Tahoma" w:cs="Tahoma"/>
          <w:color w:val="auto"/>
          <w:sz w:val="20"/>
          <w:szCs w:val="20"/>
        </w:rPr>
        <w:t>, dňa .................</w:t>
      </w:r>
      <w:r w:rsidR="0028178C" w:rsidRPr="00243359">
        <w:rPr>
          <w:rFonts w:ascii="Tahoma" w:hAnsi="Tahoma" w:cs="Tahoma"/>
          <w:sz w:val="20"/>
          <w:szCs w:val="20"/>
        </w:rPr>
        <w:tab/>
      </w:r>
      <w:r w:rsidR="0028178C" w:rsidRPr="00243359">
        <w:rPr>
          <w:rFonts w:ascii="Tahoma" w:hAnsi="Tahoma" w:cs="Tahoma"/>
          <w:sz w:val="20"/>
          <w:szCs w:val="20"/>
        </w:rPr>
        <w:tab/>
      </w:r>
      <w:r w:rsidRPr="00243359">
        <w:rPr>
          <w:rFonts w:ascii="Tahoma" w:hAnsi="Tahoma" w:cs="Tahoma"/>
          <w:sz w:val="20"/>
          <w:szCs w:val="20"/>
        </w:rPr>
        <w:tab/>
      </w:r>
      <w:r w:rsidR="0028178C" w:rsidRPr="00243359">
        <w:rPr>
          <w:rFonts w:ascii="Tahoma" w:hAnsi="Tahoma" w:cs="Tahoma"/>
          <w:sz w:val="20"/>
          <w:szCs w:val="20"/>
        </w:rPr>
        <w:t>v ..............................., dňa.............</w:t>
      </w:r>
    </w:p>
    <w:p w:rsidR="0028178C" w:rsidRPr="00243359" w:rsidRDefault="0028178C" w:rsidP="0028178C">
      <w:pPr>
        <w:tabs>
          <w:tab w:val="left" w:pos="3780"/>
        </w:tabs>
        <w:jc w:val="both"/>
        <w:rPr>
          <w:rFonts w:ascii="Tahoma" w:hAnsi="Tahoma" w:cs="Tahoma"/>
          <w:sz w:val="20"/>
          <w:szCs w:val="20"/>
        </w:rPr>
      </w:pPr>
    </w:p>
    <w:p w:rsidR="0028178C" w:rsidRPr="00243359" w:rsidRDefault="0028178C" w:rsidP="0028178C">
      <w:pPr>
        <w:tabs>
          <w:tab w:val="left" w:pos="3780"/>
        </w:tabs>
        <w:jc w:val="both"/>
        <w:rPr>
          <w:rFonts w:ascii="Tahoma" w:hAnsi="Tahoma" w:cs="Tahoma"/>
          <w:sz w:val="20"/>
          <w:szCs w:val="20"/>
        </w:rPr>
      </w:pPr>
    </w:p>
    <w:p w:rsidR="00E103D9" w:rsidRPr="00243359" w:rsidRDefault="00E103D9" w:rsidP="00E103D9">
      <w:pPr>
        <w:tabs>
          <w:tab w:val="left" w:pos="3780"/>
        </w:tabs>
        <w:jc w:val="both"/>
        <w:rPr>
          <w:rFonts w:ascii="Tahoma" w:hAnsi="Tahoma" w:cs="Tahoma"/>
          <w:sz w:val="20"/>
          <w:szCs w:val="20"/>
        </w:rPr>
      </w:pPr>
      <w:r w:rsidRPr="00243359">
        <w:rPr>
          <w:rFonts w:ascii="Tahoma" w:hAnsi="Tahoma" w:cs="Tahoma"/>
          <w:sz w:val="20"/>
          <w:szCs w:val="20"/>
        </w:rPr>
        <w:t>Objednávateľ:</w:t>
      </w:r>
      <w:r w:rsidRPr="00243359">
        <w:rPr>
          <w:rFonts w:ascii="Tahoma" w:hAnsi="Tahoma" w:cs="Tahoma"/>
          <w:sz w:val="20"/>
          <w:szCs w:val="20"/>
        </w:rPr>
        <w:tab/>
      </w:r>
      <w:r w:rsidRPr="00243359">
        <w:rPr>
          <w:rFonts w:ascii="Tahoma" w:hAnsi="Tahoma" w:cs="Tahoma"/>
          <w:sz w:val="20"/>
          <w:szCs w:val="20"/>
        </w:rPr>
        <w:tab/>
      </w:r>
      <w:r w:rsidRPr="00243359">
        <w:rPr>
          <w:rFonts w:ascii="Tahoma" w:hAnsi="Tahoma" w:cs="Tahoma"/>
          <w:sz w:val="20"/>
          <w:szCs w:val="20"/>
        </w:rPr>
        <w:tab/>
        <w:t>Zhotoviteľ:</w:t>
      </w:r>
    </w:p>
    <w:p w:rsidR="00E103D9" w:rsidRPr="00243359" w:rsidRDefault="00E103D9" w:rsidP="00E103D9">
      <w:pPr>
        <w:tabs>
          <w:tab w:val="left" w:pos="3780"/>
        </w:tabs>
        <w:jc w:val="both"/>
        <w:rPr>
          <w:rFonts w:ascii="Tahoma" w:hAnsi="Tahoma" w:cs="Tahoma"/>
          <w:sz w:val="20"/>
          <w:szCs w:val="20"/>
        </w:rPr>
      </w:pPr>
    </w:p>
    <w:p w:rsidR="00E103D9" w:rsidRPr="00243359" w:rsidRDefault="00E103D9" w:rsidP="00E103D9">
      <w:pPr>
        <w:tabs>
          <w:tab w:val="left" w:pos="3780"/>
        </w:tabs>
        <w:jc w:val="both"/>
        <w:rPr>
          <w:rFonts w:ascii="Tahoma" w:hAnsi="Tahoma" w:cs="Tahoma"/>
          <w:sz w:val="20"/>
          <w:szCs w:val="20"/>
        </w:rPr>
      </w:pPr>
    </w:p>
    <w:p w:rsidR="00E103D9" w:rsidRDefault="00E103D9" w:rsidP="00E103D9">
      <w:pPr>
        <w:tabs>
          <w:tab w:val="left" w:pos="3780"/>
        </w:tabs>
        <w:jc w:val="both"/>
        <w:rPr>
          <w:rFonts w:ascii="Tahoma" w:hAnsi="Tahoma" w:cs="Tahoma"/>
          <w:sz w:val="20"/>
          <w:szCs w:val="20"/>
        </w:rPr>
      </w:pPr>
    </w:p>
    <w:p w:rsidR="00D169A9" w:rsidRDefault="00D169A9" w:rsidP="00E103D9">
      <w:pPr>
        <w:tabs>
          <w:tab w:val="left" w:pos="3780"/>
        </w:tabs>
        <w:jc w:val="both"/>
        <w:rPr>
          <w:rFonts w:ascii="Tahoma" w:hAnsi="Tahoma" w:cs="Tahoma"/>
          <w:sz w:val="20"/>
          <w:szCs w:val="20"/>
        </w:rPr>
      </w:pPr>
    </w:p>
    <w:p w:rsidR="00D169A9" w:rsidRPr="00243359" w:rsidRDefault="00D169A9" w:rsidP="00E103D9">
      <w:pPr>
        <w:tabs>
          <w:tab w:val="left" w:pos="3780"/>
        </w:tabs>
        <w:jc w:val="both"/>
        <w:rPr>
          <w:rFonts w:ascii="Tahoma" w:hAnsi="Tahoma" w:cs="Tahoma"/>
          <w:sz w:val="20"/>
          <w:szCs w:val="20"/>
        </w:rPr>
      </w:pPr>
    </w:p>
    <w:p w:rsidR="00E103D9" w:rsidRPr="00243359" w:rsidRDefault="00E103D9" w:rsidP="00FD6E8B">
      <w:pPr>
        <w:tabs>
          <w:tab w:val="left" w:pos="3780"/>
        </w:tabs>
        <w:jc w:val="both"/>
        <w:rPr>
          <w:rFonts w:ascii="Tahoma" w:hAnsi="Tahoma" w:cs="Tahoma"/>
          <w:sz w:val="20"/>
          <w:szCs w:val="20"/>
        </w:rPr>
      </w:pPr>
      <w:r w:rsidRPr="00243359">
        <w:rPr>
          <w:rFonts w:ascii="Tahoma" w:hAnsi="Tahoma" w:cs="Tahoma"/>
          <w:sz w:val="20"/>
          <w:szCs w:val="20"/>
        </w:rPr>
        <w:t>.................................................................</w:t>
      </w:r>
      <w:r w:rsidRPr="00243359">
        <w:rPr>
          <w:rFonts w:ascii="Tahoma" w:hAnsi="Tahoma" w:cs="Tahoma"/>
          <w:sz w:val="20"/>
          <w:szCs w:val="20"/>
        </w:rPr>
        <w:tab/>
      </w:r>
      <w:r w:rsidR="00D169A9">
        <w:rPr>
          <w:rFonts w:ascii="Tahoma" w:hAnsi="Tahoma" w:cs="Tahoma"/>
          <w:sz w:val="20"/>
          <w:szCs w:val="20"/>
        </w:rPr>
        <w:tab/>
      </w:r>
      <w:r w:rsidRPr="00243359">
        <w:rPr>
          <w:rFonts w:ascii="Tahoma" w:hAnsi="Tahoma" w:cs="Tahoma"/>
          <w:sz w:val="20"/>
          <w:szCs w:val="20"/>
        </w:rPr>
        <w:t>.......................................................</w:t>
      </w:r>
    </w:p>
    <w:sectPr w:rsidR="00E103D9" w:rsidRPr="00243359" w:rsidSect="00DC2C62">
      <w:footerReference w:type="default" r:id="rId8"/>
      <w:pgSz w:w="11906" w:h="16838"/>
      <w:pgMar w:top="873" w:right="991" w:bottom="851" w:left="1134" w:header="709" w:footer="567" w:gutter="0"/>
      <w:pgNumType w:start="1"/>
      <w:cols w:space="708"/>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BE3" w:rsidRDefault="007A1BE3" w:rsidP="00465A3B">
      <w:r>
        <w:separator/>
      </w:r>
    </w:p>
  </w:endnote>
  <w:endnote w:type="continuationSeparator" w:id="1">
    <w:p w:rsidR="007A1BE3" w:rsidRDefault="007A1BE3" w:rsidP="00465A3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Liberation Sans">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4AD" w:rsidRDefault="00D834AD">
    <w:pPr>
      <w:pStyle w:val="Pta1"/>
      <w:tabs>
        <w:tab w:val="center" w:pos="9540"/>
        <w:tab w:val="right" w:pos="9720"/>
      </w:tabs>
      <w:jc w:val="center"/>
      <w:rPr>
        <w:rFonts w:cs="Arial"/>
        <w:sz w:val="20"/>
        <w:szCs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BE3" w:rsidRDefault="007A1BE3" w:rsidP="00465A3B">
      <w:r>
        <w:separator/>
      </w:r>
    </w:p>
  </w:footnote>
  <w:footnote w:type="continuationSeparator" w:id="1">
    <w:p w:rsidR="007A1BE3" w:rsidRDefault="007A1BE3" w:rsidP="00465A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98DCBE04"/>
    <w:name w:val="WW8Num2"/>
    <w:lvl w:ilvl="0">
      <w:start w:val="2"/>
      <w:numFmt w:val="decimal"/>
      <w:lvlText w:val="%1."/>
      <w:lvlJc w:val="left"/>
      <w:pPr>
        <w:tabs>
          <w:tab w:val="num" w:pos="840"/>
        </w:tabs>
        <w:ind w:left="840" w:hanging="840"/>
      </w:pPr>
      <w:rPr>
        <w:rFonts w:ascii="Arial" w:eastAsia="Times New Roman" w:hAnsi="Arial" w:cs="Arial" w:hint="default"/>
        <w:sz w:val="24"/>
      </w:rPr>
    </w:lvl>
    <w:lvl w:ilvl="1">
      <w:start w:val="1"/>
      <w:numFmt w:val="decimal"/>
      <w:lvlText w:val="%1.%2."/>
      <w:lvlJc w:val="left"/>
      <w:pPr>
        <w:tabs>
          <w:tab w:val="num" w:pos="840"/>
        </w:tabs>
        <w:ind w:left="840" w:hanging="840"/>
      </w:pPr>
      <w:rPr>
        <w:rFonts w:ascii="Arial" w:eastAsia="Times New Roman" w:hAnsi="Arial" w:cs="Arial"/>
      </w:r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3"/>
    <w:multiLevelType w:val="singleLevel"/>
    <w:tmpl w:val="05249DBA"/>
    <w:name w:val="WW8Num3"/>
    <w:lvl w:ilvl="0">
      <w:start w:val="1"/>
      <w:numFmt w:val="decimal"/>
      <w:lvlText w:val="%1."/>
      <w:lvlJc w:val="left"/>
      <w:pPr>
        <w:tabs>
          <w:tab w:val="num" w:pos="0"/>
        </w:tabs>
        <w:ind w:left="720" w:hanging="360"/>
      </w:pPr>
      <w:rPr>
        <w:b w:val="0"/>
        <w:sz w:val="22"/>
        <w:szCs w:val="22"/>
      </w:rPr>
    </w:lvl>
  </w:abstractNum>
  <w:abstractNum w:abstractNumId="2">
    <w:nsid w:val="00000004"/>
    <w:multiLevelType w:val="singleLevel"/>
    <w:tmpl w:val="ABE634D4"/>
    <w:name w:val="WW8Num4"/>
    <w:lvl w:ilvl="0">
      <w:start w:val="1"/>
      <w:numFmt w:val="decimal"/>
      <w:lvlText w:val="%1."/>
      <w:lvlJc w:val="left"/>
      <w:pPr>
        <w:tabs>
          <w:tab w:val="num" w:pos="0"/>
        </w:tabs>
        <w:ind w:left="720" w:hanging="360"/>
      </w:pPr>
      <w:rPr>
        <w:b w:val="0"/>
        <w:sz w:val="22"/>
        <w:szCs w:val="22"/>
      </w:rPr>
    </w:lvl>
  </w:abstractNum>
  <w:abstractNum w:abstractNumId="3">
    <w:nsid w:val="00000005"/>
    <w:multiLevelType w:val="singleLevel"/>
    <w:tmpl w:val="00000005"/>
    <w:name w:val="WW8Num5"/>
    <w:lvl w:ilvl="0">
      <w:start w:val="1"/>
      <w:numFmt w:val="lowerLetter"/>
      <w:lvlText w:val="%1)"/>
      <w:lvlJc w:val="left"/>
      <w:pPr>
        <w:tabs>
          <w:tab w:val="num" w:pos="0"/>
        </w:tabs>
        <w:ind w:left="720" w:hanging="360"/>
      </w:pPr>
      <w:rPr>
        <w:sz w:val="24"/>
      </w:rPr>
    </w:lvl>
  </w:abstractNum>
  <w:abstractNum w:abstractNumId="4">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cs="Arial"/>
        <w:sz w:val="24"/>
        <w:szCs w:val="24"/>
      </w:rPr>
    </w:lvl>
  </w:abstractNum>
  <w:abstractNum w:abstractNumId="5">
    <w:nsid w:val="00000007"/>
    <w:multiLevelType w:val="multilevel"/>
    <w:tmpl w:val="00000007"/>
    <w:name w:val="WW8Num7"/>
    <w:lvl w:ilvl="0">
      <w:start w:val="10"/>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2."/>
      <w:lvlJc w:val="left"/>
      <w:pPr>
        <w:tabs>
          <w:tab w:val="num" w:pos="420"/>
        </w:tabs>
        <w:ind w:left="420" w:hanging="420"/>
      </w:pPr>
      <w:rPr>
        <w:rFonts w:ascii="Arial" w:hAnsi="Arial" w:cs="Arial"/>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8"/>
    <w:multiLevelType w:val="multilevel"/>
    <w:tmpl w:val="214222EE"/>
    <w:name w:val="WW8Num8"/>
    <w:lvl w:ilvl="0">
      <w:start w:val="1"/>
      <w:numFmt w:val="decimal"/>
      <w:lvlText w:val="%1."/>
      <w:lvlJc w:val="left"/>
      <w:pPr>
        <w:tabs>
          <w:tab w:val="num" w:pos="1694"/>
        </w:tabs>
        <w:ind w:left="1694" w:hanging="284"/>
      </w:pPr>
      <w:rPr>
        <w:rFonts w:ascii="Arial" w:hAnsi="Arial" w:cs="Arial" w:hint="default"/>
        <w:sz w:val="24"/>
      </w:rPr>
    </w:lvl>
    <w:lvl w:ilvl="1">
      <w:numFmt w:val="bullet"/>
      <w:lvlText w:val="–"/>
      <w:lvlJc w:val="left"/>
      <w:pPr>
        <w:tabs>
          <w:tab w:val="num" w:pos="0"/>
        </w:tabs>
        <w:ind w:left="2490" w:hanging="360"/>
      </w:pPr>
      <w:rPr>
        <w:rFonts w:ascii="Arial" w:hAnsi="Arial" w:cs="Arial"/>
      </w:rPr>
    </w:lvl>
    <w:lvl w:ilvl="2">
      <w:start w:val="1"/>
      <w:numFmt w:val="decimal"/>
      <w:lvlText w:val="%3."/>
      <w:lvlJc w:val="left"/>
      <w:pPr>
        <w:tabs>
          <w:tab w:val="num" w:pos="2160"/>
        </w:tabs>
        <w:ind w:left="2160" w:hanging="360"/>
      </w:pPr>
      <w:rPr>
        <w:rFonts w:ascii="Arial" w:hAnsi="Arial" w:cs="Arial" w:hint="default"/>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09"/>
    <w:multiLevelType w:val="multilevel"/>
    <w:tmpl w:val="08DE8EFA"/>
    <w:name w:val="WW8Num9"/>
    <w:lvl w:ilvl="0">
      <w:start w:val="6"/>
      <w:numFmt w:val="decimal"/>
      <w:lvlText w:val="%1"/>
      <w:lvlJc w:val="left"/>
      <w:pPr>
        <w:tabs>
          <w:tab w:val="num" w:pos="360"/>
        </w:tabs>
        <w:ind w:left="360" w:hanging="360"/>
      </w:pPr>
      <w:rPr>
        <w:b w:val="0"/>
        <w:i w:val="0"/>
        <w:color w:val="auto"/>
        <w:sz w:val="24"/>
      </w:rPr>
    </w:lvl>
    <w:lvl w:ilvl="1">
      <w:start w:val="1"/>
      <w:numFmt w:val="decimal"/>
      <w:lvlText w:val="%2."/>
      <w:lvlJc w:val="left"/>
      <w:pPr>
        <w:tabs>
          <w:tab w:val="num" w:pos="360"/>
        </w:tabs>
        <w:ind w:left="360" w:hanging="360"/>
      </w:pPr>
      <w:rPr>
        <w:rFonts w:ascii="Arial" w:hAnsi="Arial" w:cs="Arial"/>
        <w:b w:val="0"/>
        <w:i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A"/>
    <w:multiLevelType w:val="singleLevel"/>
    <w:tmpl w:val="EBEEA560"/>
    <w:name w:val="WW8Num10"/>
    <w:lvl w:ilvl="0">
      <w:start w:val="1"/>
      <w:numFmt w:val="lowerLetter"/>
      <w:lvlText w:val="%1)"/>
      <w:lvlJc w:val="left"/>
      <w:pPr>
        <w:tabs>
          <w:tab w:val="num" w:pos="0"/>
        </w:tabs>
        <w:ind w:left="786" w:hanging="360"/>
      </w:pPr>
      <w:rPr>
        <w:rFonts w:cs="Arial"/>
        <w:b w:val="0"/>
        <w:i w:val="0"/>
        <w:color w:val="auto"/>
        <w:sz w:val="22"/>
        <w:szCs w:val="22"/>
      </w:rPr>
    </w:lvl>
  </w:abstractNum>
  <w:abstractNum w:abstractNumId="9">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10">
    <w:nsid w:val="0000000F"/>
    <w:multiLevelType w:val="singleLevel"/>
    <w:tmpl w:val="4E929158"/>
    <w:name w:val="WW8Num15"/>
    <w:lvl w:ilvl="0">
      <w:start w:val="1"/>
      <w:numFmt w:val="decimal"/>
      <w:lvlText w:val="%1."/>
      <w:lvlJc w:val="left"/>
      <w:pPr>
        <w:tabs>
          <w:tab w:val="num" w:pos="0"/>
        </w:tabs>
        <w:ind w:left="720" w:hanging="360"/>
      </w:pPr>
      <w:rPr>
        <w:rFonts w:ascii="Arial" w:hAnsi="Arial" w:cs="Arial"/>
        <w:sz w:val="22"/>
        <w:szCs w:val="22"/>
      </w:rPr>
    </w:lvl>
  </w:abstractNum>
  <w:abstractNum w:abstractNumId="11">
    <w:nsid w:val="00000013"/>
    <w:multiLevelType w:val="multilevel"/>
    <w:tmpl w:val="30A475A0"/>
    <w:name w:val="WW8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Arial" w:hAnsi="Arial" w:cs="Arial" w:hint="default"/>
        <w:b w:val="0"/>
        <w:sz w:val="24"/>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1B"/>
    <w:multiLevelType w:val="singleLevel"/>
    <w:tmpl w:val="D7FA0A48"/>
    <w:name w:val="WW8Num27"/>
    <w:lvl w:ilvl="0">
      <w:start w:val="1"/>
      <w:numFmt w:val="decimal"/>
      <w:lvlText w:val="%1."/>
      <w:lvlJc w:val="left"/>
      <w:pPr>
        <w:tabs>
          <w:tab w:val="num" w:pos="0"/>
        </w:tabs>
        <w:ind w:left="720" w:hanging="360"/>
      </w:pPr>
      <w:rPr>
        <w:rFonts w:ascii="Arial" w:hAnsi="Arial" w:cs="Times New Roman"/>
        <w:b w:val="0"/>
        <w:lang w:val="sk-SK"/>
      </w:rPr>
    </w:lvl>
  </w:abstractNum>
  <w:abstractNum w:abstractNumId="13">
    <w:nsid w:val="0000001C"/>
    <w:multiLevelType w:val="singleLevel"/>
    <w:tmpl w:val="0000001C"/>
    <w:name w:val="WW8Num28"/>
    <w:lvl w:ilvl="0">
      <w:start w:val="1"/>
      <w:numFmt w:val="bullet"/>
      <w:lvlText w:val="-"/>
      <w:lvlJc w:val="left"/>
      <w:pPr>
        <w:tabs>
          <w:tab w:val="num" w:pos="0"/>
        </w:tabs>
        <w:ind w:left="1085" w:hanging="360"/>
      </w:pPr>
      <w:rPr>
        <w:rFonts w:ascii="Times New Roman" w:hAnsi="Times New Roman" w:cs="Times New Roman"/>
        <w:b/>
        <w:sz w:val="24"/>
        <w:szCs w:val="24"/>
      </w:rPr>
    </w:lvl>
  </w:abstractNum>
  <w:abstractNum w:abstractNumId="14">
    <w:nsid w:val="016B19A8"/>
    <w:multiLevelType w:val="hybridMultilevel"/>
    <w:tmpl w:val="346EAF48"/>
    <w:lvl w:ilvl="0" w:tplc="F064E65A">
      <w:start w:val="1"/>
      <w:numFmt w:val="decimal"/>
      <w:lvlText w:val="%1."/>
      <w:lvlJc w:val="left"/>
      <w:pPr>
        <w:ind w:left="1004" w:hanging="360"/>
      </w:pPr>
      <w:rPr>
        <w:sz w:val="20"/>
        <w:szCs w:val="2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5">
    <w:nsid w:val="03E8183A"/>
    <w:multiLevelType w:val="hybridMultilevel"/>
    <w:tmpl w:val="848EE19E"/>
    <w:lvl w:ilvl="0" w:tplc="9D100206">
      <w:numFmt w:val="bullet"/>
      <w:lvlText w:val="–"/>
      <w:lvlJc w:val="left"/>
      <w:pPr>
        <w:ind w:left="1099" w:hanging="360"/>
      </w:pPr>
      <w:rPr>
        <w:rFonts w:ascii="Arial" w:eastAsia="Times New Roman" w:hAnsi="Arial" w:cs="Times New Roman" w:hint="default"/>
        <w:b w:val="0"/>
      </w:rPr>
    </w:lvl>
    <w:lvl w:ilvl="1" w:tplc="041B0003" w:tentative="1">
      <w:start w:val="1"/>
      <w:numFmt w:val="bullet"/>
      <w:lvlText w:val="o"/>
      <w:lvlJc w:val="left"/>
      <w:pPr>
        <w:ind w:left="1819" w:hanging="360"/>
      </w:pPr>
      <w:rPr>
        <w:rFonts w:ascii="Courier New" w:hAnsi="Courier New" w:cs="Courier New" w:hint="default"/>
      </w:rPr>
    </w:lvl>
    <w:lvl w:ilvl="2" w:tplc="041B0005" w:tentative="1">
      <w:start w:val="1"/>
      <w:numFmt w:val="bullet"/>
      <w:lvlText w:val=""/>
      <w:lvlJc w:val="left"/>
      <w:pPr>
        <w:ind w:left="2539" w:hanging="360"/>
      </w:pPr>
      <w:rPr>
        <w:rFonts w:ascii="Wingdings" w:hAnsi="Wingdings" w:hint="default"/>
      </w:rPr>
    </w:lvl>
    <w:lvl w:ilvl="3" w:tplc="041B0001" w:tentative="1">
      <w:start w:val="1"/>
      <w:numFmt w:val="bullet"/>
      <w:lvlText w:val=""/>
      <w:lvlJc w:val="left"/>
      <w:pPr>
        <w:ind w:left="3259" w:hanging="360"/>
      </w:pPr>
      <w:rPr>
        <w:rFonts w:ascii="Symbol" w:hAnsi="Symbol" w:hint="default"/>
      </w:rPr>
    </w:lvl>
    <w:lvl w:ilvl="4" w:tplc="041B0003" w:tentative="1">
      <w:start w:val="1"/>
      <w:numFmt w:val="bullet"/>
      <w:lvlText w:val="o"/>
      <w:lvlJc w:val="left"/>
      <w:pPr>
        <w:ind w:left="3979" w:hanging="360"/>
      </w:pPr>
      <w:rPr>
        <w:rFonts w:ascii="Courier New" w:hAnsi="Courier New" w:cs="Courier New" w:hint="default"/>
      </w:rPr>
    </w:lvl>
    <w:lvl w:ilvl="5" w:tplc="041B0005" w:tentative="1">
      <w:start w:val="1"/>
      <w:numFmt w:val="bullet"/>
      <w:lvlText w:val=""/>
      <w:lvlJc w:val="left"/>
      <w:pPr>
        <w:ind w:left="4699" w:hanging="360"/>
      </w:pPr>
      <w:rPr>
        <w:rFonts w:ascii="Wingdings" w:hAnsi="Wingdings" w:hint="default"/>
      </w:rPr>
    </w:lvl>
    <w:lvl w:ilvl="6" w:tplc="041B0001" w:tentative="1">
      <w:start w:val="1"/>
      <w:numFmt w:val="bullet"/>
      <w:lvlText w:val=""/>
      <w:lvlJc w:val="left"/>
      <w:pPr>
        <w:ind w:left="5419" w:hanging="360"/>
      </w:pPr>
      <w:rPr>
        <w:rFonts w:ascii="Symbol" w:hAnsi="Symbol" w:hint="default"/>
      </w:rPr>
    </w:lvl>
    <w:lvl w:ilvl="7" w:tplc="041B0003" w:tentative="1">
      <w:start w:val="1"/>
      <w:numFmt w:val="bullet"/>
      <w:lvlText w:val="o"/>
      <w:lvlJc w:val="left"/>
      <w:pPr>
        <w:ind w:left="6139" w:hanging="360"/>
      </w:pPr>
      <w:rPr>
        <w:rFonts w:ascii="Courier New" w:hAnsi="Courier New" w:cs="Courier New" w:hint="default"/>
      </w:rPr>
    </w:lvl>
    <w:lvl w:ilvl="8" w:tplc="041B0005" w:tentative="1">
      <w:start w:val="1"/>
      <w:numFmt w:val="bullet"/>
      <w:lvlText w:val=""/>
      <w:lvlJc w:val="left"/>
      <w:pPr>
        <w:ind w:left="6859" w:hanging="360"/>
      </w:pPr>
      <w:rPr>
        <w:rFonts w:ascii="Wingdings" w:hAnsi="Wingdings" w:hint="default"/>
      </w:rPr>
    </w:lvl>
  </w:abstractNum>
  <w:abstractNum w:abstractNumId="16">
    <w:nsid w:val="04B37977"/>
    <w:multiLevelType w:val="hybridMultilevel"/>
    <w:tmpl w:val="DD80292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0B446876"/>
    <w:multiLevelType w:val="hybridMultilevel"/>
    <w:tmpl w:val="7806DC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0B5161DE"/>
    <w:multiLevelType w:val="hybridMultilevel"/>
    <w:tmpl w:val="358CAB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125F031B"/>
    <w:multiLevelType w:val="hybridMultilevel"/>
    <w:tmpl w:val="B5E81610"/>
    <w:lvl w:ilvl="0" w:tplc="8C6EDE70">
      <w:start w:val="1"/>
      <w:numFmt w:val="decimal"/>
      <w:lvlText w:val="%1."/>
      <w:lvlJc w:val="left"/>
      <w:pPr>
        <w:tabs>
          <w:tab w:val="num" w:pos="8582"/>
        </w:tabs>
        <w:ind w:left="8582"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19F63237"/>
    <w:multiLevelType w:val="hybridMultilevel"/>
    <w:tmpl w:val="B35A0DE8"/>
    <w:lvl w:ilvl="0" w:tplc="02B41A6E">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1CC86BDB"/>
    <w:multiLevelType w:val="hybridMultilevel"/>
    <w:tmpl w:val="346EAF48"/>
    <w:lvl w:ilvl="0" w:tplc="F064E65A">
      <w:start w:val="1"/>
      <w:numFmt w:val="decimal"/>
      <w:lvlText w:val="%1."/>
      <w:lvlJc w:val="left"/>
      <w:pPr>
        <w:ind w:left="1004" w:hanging="360"/>
      </w:pPr>
      <w:rPr>
        <w:sz w:val="20"/>
        <w:szCs w:val="2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2">
    <w:nsid w:val="223D499B"/>
    <w:multiLevelType w:val="hybridMultilevel"/>
    <w:tmpl w:val="E634F0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23FE005E"/>
    <w:multiLevelType w:val="hybridMultilevel"/>
    <w:tmpl w:val="F4F89752"/>
    <w:lvl w:ilvl="0" w:tplc="A530CB74">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268A2BC9"/>
    <w:multiLevelType w:val="multilevel"/>
    <w:tmpl w:val="AD68F42A"/>
    <w:lvl w:ilvl="0">
      <w:start w:val="1"/>
      <w:numFmt w:val="decimal"/>
      <w:lvlText w:val="%1."/>
      <w:lvlJc w:val="left"/>
      <w:pPr>
        <w:tabs>
          <w:tab w:val="num" w:pos="360"/>
        </w:tabs>
        <w:ind w:left="360" w:hanging="360"/>
      </w:pPr>
      <w:rPr>
        <w:b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nsid w:val="2C027DD0"/>
    <w:multiLevelType w:val="hybridMultilevel"/>
    <w:tmpl w:val="B13CFE42"/>
    <w:lvl w:ilvl="0" w:tplc="041B0003">
      <w:start w:val="1"/>
      <w:numFmt w:val="decimal"/>
      <w:lvlText w:val="%1."/>
      <w:lvlJc w:val="left"/>
      <w:pPr>
        <w:tabs>
          <w:tab w:val="num" w:pos="1440"/>
        </w:tabs>
        <w:ind w:left="144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35540595"/>
    <w:multiLevelType w:val="multilevel"/>
    <w:tmpl w:val="88EEBD88"/>
    <w:lvl w:ilvl="0">
      <w:start w:val="2"/>
      <w:numFmt w:val="decimal"/>
      <w:lvlText w:val="%1"/>
      <w:lvlJc w:val="left"/>
      <w:pPr>
        <w:ind w:left="360" w:hanging="360"/>
      </w:pPr>
      <w:rPr>
        <w:rFonts w:hint="default"/>
        <w:color w:val="00000A"/>
      </w:rPr>
    </w:lvl>
    <w:lvl w:ilvl="1">
      <w:start w:val="1"/>
      <w:numFmt w:val="decimal"/>
      <w:lvlText w:val="%1.%2"/>
      <w:lvlJc w:val="left"/>
      <w:pPr>
        <w:ind w:left="360" w:hanging="36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1080" w:hanging="108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440" w:hanging="144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800" w:hanging="1800"/>
      </w:pPr>
      <w:rPr>
        <w:rFonts w:hint="default"/>
        <w:color w:val="00000A"/>
      </w:rPr>
    </w:lvl>
    <w:lvl w:ilvl="8">
      <w:start w:val="1"/>
      <w:numFmt w:val="decimal"/>
      <w:lvlText w:val="%1.%2.%3.%4.%5.%6.%7.%8.%9"/>
      <w:lvlJc w:val="left"/>
      <w:pPr>
        <w:ind w:left="1800" w:hanging="1800"/>
      </w:pPr>
      <w:rPr>
        <w:rFonts w:hint="default"/>
        <w:color w:val="00000A"/>
      </w:rPr>
    </w:lvl>
  </w:abstractNum>
  <w:abstractNum w:abstractNumId="27">
    <w:nsid w:val="380B4319"/>
    <w:multiLevelType w:val="hybridMultilevel"/>
    <w:tmpl w:val="8F54037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3B183BB3"/>
    <w:multiLevelType w:val="hybridMultilevel"/>
    <w:tmpl w:val="4E8239DA"/>
    <w:lvl w:ilvl="0" w:tplc="B8F29AA2">
      <w:start w:val="1"/>
      <w:numFmt w:val="decimal"/>
      <w:lvlText w:val="%1."/>
      <w:lvlJc w:val="left"/>
      <w:pPr>
        <w:ind w:left="720" w:hanging="360"/>
      </w:pPr>
      <w:rPr>
        <w:rFonts w:ascii="Tahoma" w:hAnsi="Tahoma" w:cs="Tahoma"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3E021EEB"/>
    <w:multiLevelType w:val="hybridMultilevel"/>
    <w:tmpl w:val="D94E3AC8"/>
    <w:lvl w:ilvl="0" w:tplc="6C7E7A6A">
      <w:start w:val="1"/>
      <w:numFmt w:val="decimal"/>
      <w:lvlText w:val="%1."/>
      <w:lvlJc w:val="left"/>
      <w:pPr>
        <w:ind w:left="1004" w:hanging="360"/>
      </w:pPr>
      <w:rPr>
        <w:sz w:val="24"/>
        <w:szCs w:val="24"/>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0">
    <w:nsid w:val="3F1D69CD"/>
    <w:multiLevelType w:val="multilevel"/>
    <w:tmpl w:val="2D2C3BBC"/>
    <w:lvl w:ilvl="0">
      <w:start w:val="1"/>
      <w:numFmt w:val="decimal"/>
      <w:lvlText w:val="%1."/>
      <w:lvlJc w:val="left"/>
      <w:pPr>
        <w:ind w:left="720" w:hanging="360"/>
      </w:pPr>
      <w:rPr>
        <w:color w:val="auto"/>
      </w:rPr>
    </w:lvl>
    <w:lvl w:ilvl="1">
      <w:start w:val="2"/>
      <w:numFmt w:val="decimal"/>
      <w:isLgl/>
      <w:lvlText w:val="%1.%2"/>
      <w:lvlJc w:val="left"/>
      <w:pPr>
        <w:ind w:left="1215" w:hanging="855"/>
      </w:pPr>
      <w:rPr>
        <w:rFonts w:hint="default"/>
      </w:rPr>
    </w:lvl>
    <w:lvl w:ilvl="2">
      <w:start w:val="11"/>
      <w:numFmt w:val="decimal"/>
      <w:isLgl/>
      <w:lvlText w:val="%1.%2.%3"/>
      <w:lvlJc w:val="left"/>
      <w:pPr>
        <w:ind w:left="1215" w:hanging="85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nsid w:val="3FCD54BA"/>
    <w:multiLevelType w:val="multilevel"/>
    <w:tmpl w:val="663ED30C"/>
    <w:lvl w:ilvl="0">
      <w:start w:val="14"/>
      <w:numFmt w:val="decimal"/>
      <w:lvlText w:val="%1."/>
      <w:lvlJc w:val="left"/>
      <w:pPr>
        <w:ind w:left="720" w:hanging="360"/>
      </w:pPr>
      <w:rPr>
        <w:rFonts w:ascii="Tahoma" w:hAnsi="Tahoma" w:hint="default"/>
        <w:b/>
        <w:sz w:val="20"/>
        <w:szCs w:val="20"/>
      </w:rPr>
    </w:lvl>
    <w:lvl w:ilvl="1">
      <w:start w:val="1"/>
      <w:numFmt w:val="decimal"/>
      <w:lvlText w:val="%1.%2"/>
      <w:lvlJc w:val="left"/>
      <w:pPr>
        <w:ind w:left="1065" w:hanging="705"/>
      </w:pPr>
      <w:rPr>
        <w:rFonts w:ascii="Tahoma" w:hAnsi="Tahoma" w:cs="Tahoma" w:hint="default"/>
        <w:b w:val="0"/>
        <w:sz w:val="20"/>
        <w:szCs w:val="20"/>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32">
    <w:nsid w:val="40860E50"/>
    <w:multiLevelType w:val="multilevel"/>
    <w:tmpl w:val="5EBCBA1E"/>
    <w:lvl w:ilvl="0">
      <w:start w:val="4"/>
      <w:numFmt w:val="decimal"/>
      <w:lvlText w:val="%1"/>
      <w:lvlJc w:val="left"/>
      <w:pPr>
        <w:ind w:left="360" w:hanging="360"/>
      </w:pPr>
      <w:rPr>
        <w:rFonts w:hint="default"/>
      </w:rPr>
    </w:lvl>
    <w:lvl w:ilvl="1">
      <w:start w:val="1"/>
      <w:numFmt w:val="decimal"/>
      <w:lvlText w:val="%2."/>
      <w:lvlJc w:val="left"/>
      <w:pPr>
        <w:ind w:left="936" w:hanging="360"/>
      </w:pPr>
      <w:rPr>
        <w:rFonts w:ascii="Arial" w:eastAsia="Times New Roman" w:hAnsi="Arial" w:cs="Arial"/>
        <w:b w:val="0"/>
        <w:color w:val="auto"/>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33">
    <w:nsid w:val="40ED0B30"/>
    <w:multiLevelType w:val="hybridMultilevel"/>
    <w:tmpl w:val="3E42FD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43090110"/>
    <w:multiLevelType w:val="hybridMultilevel"/>
    <w:tmpl w:val="2ACE737E"/>
    <w:lvl w:ilvl="0" w:tplc="143CBCE8">
      <w:start w:val="1"/>
      <w:numFmt w:val="decimal"/>
      <w:lvlText w:val="%1)"/>
      <w:lvlJc w:val="left"/>
      <w:pPr>
        <w:ind w:left="360" w:hanging="72"/>
      </w:pPr>
      <w:rPr>
        <w:b w:val="0"/>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nsid w:val="478A4DE7"/>
    <w:multiLevelType w:val="multilevel"/>
    <w:tmpl w:val="B8CAC842"/>
    <w:lvl w:ilvl="0">
      <w:start w:val="1"/>
      <w:numFmt w:val="decimal"/>
      <w:lvlText w:val="%1."/>
      <w:lvlJc w:val="left"/>
      <w:pPr>
        <w:ind w:left="720" w:hanging="360"/>
      </w:pPr>
      <w:rPr>
        <w:rFonts w:ascii="Tahoma" w:hAnsi="Tahoma"/>
        <w:b/>
        <w:sz w:val="20"/>
      </w:rPr>
    </w:lvl>
    <w:lvl w:ilvl="1">
      <w:start w:val="7"/>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6">
    <w:nsid w:val="4CCC629F"/>
    <w:multiLevelType w:val="hybridMultilevel"/>
    <w:tmpl w:val="E022224A"/>
    <w:lvl w:ilvl="0" w:tplc="D3A042C0">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4D48105A"/>
    <w:multiLevelType w:val="hybridMultilevel"/>
    <w:tmpl w:val="03E817AA"/>
    <w:lvl w:ilvl="0" w:tplc="D3A042C0">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512D0066"/>
    <w:multiLevelType w:val="hybridMultilevel"/>
    <w:tmpl w:val="F33286A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51EB6BA1"/>
    <w:multiLevelType w:val="multilevel"/>
    <w:tmpl w:val="4986F350"/>
    <w:lvl w:ilvl="0">
      <w:start w:val="1"/>
      <w:numFmt w:val="decimal"/>
      <w:lvlText w:val="%1"/>
      <w:lvlJc w:val="left"/>
      <w:pPr>
        <w:tabs>
          <w:tab w:val="num" w:pos="432"/>
        </w:tabs>
        <w:ind w:left="432" w:hanging="432"/>
      </w:pPr>
      <w:rPr>
        <w:rFonts w:cs="Times New Roman" w:hint="default"/>
      </w:rPr>
    </w:lvl>
    <w:lvl w:ilvl="1">
      <w:start w:val="1"/>
      <w:numFmt w:val="decimal"/>
      <w:lvlText w:val="%2."/>
      <w:lvlJc w:val="left"/>
      <w:pPr>
        <w:tabs>
          <w:tab w:val="num" w:pos="576"/>
        </w:tabs>
        <w:ind w:left="576" w:hanging="576"/>
      </w:pPr>
      <w:rPr>
        <w:rFonts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nsid w:val="56E1459C"/>
    <w:multiLevelType w:val="multilevel"/>
    <w:tmpl w:val="FDD462C0"/>
    <w:lvl w:ilvl="0">
      <w:start w:val="12"/>
      <w:numFmt w:val="decimal"/>
      <w:lvlText w:val="%1"/>
      <w:lvlJc w:val="left"/>
      <w:pPr>
        <w:tabs>
          <w:tab w:val="num" w:pos="420"/>
        </w:tabs>
        <w:ind w:left="420" w:hanging="420"/>
      </w:pPr>
      <w:rPr>
        <w:rFonts w:cs="Times New Roman" w:hint="default"/>
      </w:rPr>
    </w:lvl>
    <w:lvl w:ilvl="1">
      <w:start w:val="1"/>
      <w:numFmt w:val="decimal"/>
      <w:lvlText w:val="%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nsid w:val="576F0580"/>
    <w:multiLevelType w:val="hybridMultilevel"/>
    <w:tmpl w:val="97A2AFA4"/>
    <w:lvl w:ilvl="0" w:tplc="D3A042C0">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5A496BC4"/>
    <w:multiLevelType w:val="hybridMultilevel"/>
    <w:tmpl w:val="07C8D0D4"/>
    <w:lvl w:ilvl="0" w:tplc="EC344834">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5B853AEC"/>
    <w:multiLevelType w:val="hybridMultilevel"/>
    <w:tmpl w:val="704A435E"/>
    <w:lvl w:ilvl="0" w:tplc="98404B38">
      <w:numFmt w:val="bullet"/>
      <w:lvlText w:val="-"/>
      <w:lvlJc w:val="left"/>
      <w:pPr>
        <w:ind w:left="1440" w:hanging="360"/>
      </w:pPr>
      <w:rPr>
        <w:rFonts w:ascii="Calibri" w:eastAsia="Calibri" w:hAnsi="Calibri" w:cs="Arial" w:hint="default"/>
        <w:color w:val="000000"/>
        <w:sz w:val="20"/>
      </w:rPr>
    </w:lvl>
    <w:lvl w:ilvl="1" w:tplc="375C3EB2">
      <w:numFmt w:val="bullet"/>
      <w:lvlText w:val="-"/>
      <w:lvlJc w:val="left"/>
      <w:pPr>
        <w:ind w:left="2160" w:hanging="360"/>
      </w:pPr>
      <w:rPr>
        <w:rFonts w:ascii="Calibri" w:eastAsia="Calibri" w:hAnsi="Calibri" w:cs="Arial" w:hint="default"/>
        <w:color w:val="000000"/>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4">
    <w:nsid w:val="5CC54B2D"/>
    <w:multiLevelType w:val="hybridMultilevel"/>
    <w:tmpl w:val="6F942128"/>
    <w:lvl w:ilvl="0" w:tplc="041B0001">
      <w:start w:val="1"/>
      <w:numFmt w:val="bullet"/>
      <w:lvlText w:val=""/>
      <w:lvlJc w:val="left"/>
      <w:pPr>
        <w:tabs>
          <w:tab w:val="num" w:pos="420"/>
        </w:tabs>
        <w:ind w:left="4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5">
    <w:nsid w:val="5CEE65BC"/>
    <w:multiLevelType w:val="hybridMultilevel"/>
    <w:tmpl w:val="47CA98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637B29C5"/>
    <w:multiLevelType w:val="hybridMultilevel"/>
    <w:tmpl w:val="2AFA1060"/>
    <w:lvl w:ilvl="0" w:tplc="041B0001">
      <w:start w:val="1"/>
      <w:numFmt w:val="bullet"/>
      <w:lvlText w:val=""/>
      <w:lvlJc w:val="left"/>
      <w:pPr>
        <w:tabs>
          <w:tab w:val="num" w:pos="360"/>
        </w:tabs>
        <w:ind w:left="36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7">
    <w:nsid w:val="639B05AD"/>
    <w:multiLevelType w:val="hybridMultilevel"/>
    <w:tmpl w:val="C0DAF73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8">
    <w:nsid w:val="6E2B2428"/>
    <w:multiLevelType w:val="hybridMultilevel"/>
    <w:tmpl w:val="27B800EC"/>
    <w:lvl w:ilvl="0" w:tplc="9B50FA52">
      <w:start w:val="1"/>
      <w:numFmt w:val="decimal"/>
      <w:lvlText w:val="%1."/>
      <w:lvlJc w:val="left"/>
      <w:pPr>
        <w:ind w:left="1004" w:hanging="360"/>
      </w:pPr>
      <w:rPr>
        <w:sz w:val="24"/>
        <w:szCs w:val="24"/>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9">
    <w:nsid w:val="71B02F93"/>
    <w:multiLevelType w:val="hybridMultilevel"/>
    <w:tmpl w:val="4AF2B678"/>
    <w:lvl w:ilvl="0" w:tplc="A0DE0DBC">
      <w:start w:val="1"/>
      <w:numFmt w:val="lowerLetter"/>
      <w:lvlText w:val="%1)"/>
      <w:lvlJc w:val="left"/>
      <w:pPr>
        <w:tabs>
          <w:tab w:val="num" w:pos="1694"/>
        </w:tabs>
        <w:ind w:left="1694" w:hanging="284"/>
      </w:pPr>
      <w:rPr>
        <w:rFonts w:cs="Times New Roman"/>
        <w:b w:val="0"/>
        <w:i w:val="0"/>
        <w:sz w:val="24"/>
      </w:rPr>
    </w:lvl>
    <w:lvl w:ilvl="1" w:tplc="9D100206">
      <w:numFmt w:val="bullet"/>
      <w:lvlText w:val="–"/>
      <w:lvlJc w:val="left"/>
      <w:pPr>
        <w:ind w:left="2490" w:hanging="360"/>
      </w:pPr>
      <w:rPr>
        <w:rFonts w:ascii="Arial" w:eastAsia="Times New Roman" w:hAnsi="Arial" w:cs="Times New Roman" w:hint="default"/>
        <w:b w:val="0"/>
      </w:rPr>
    </w:lvl>
    <w:lvl w:ilvl="2" w:tplc="8C6EDE70">
      <w:start w:val="1"/>
      <w:numFmt w:val="decimal"/>
      <w:lvlText w:val="%3."/>
      <w:lvlJc w:val="left"/>
      <w:pPr>
        <w:tabs>
          <w:tab w:val="num" w:pos="8582"/>
        </w:tabs>
        <w:ind w:left="8582" w:hanging="360"/>
      </w:pPr>
      <w:rPr>
        <w:color w:val="auto"/>
      </w:r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50">
    <w:nsid w:val="76934957"/>
    <w:multiLevelType w:val="multilevel"/>
    <w:tmpl w:val="ADAAF1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nsid w:val="7C07745A"/>
    <w:multiLevelType w:val="multilevel"/>
    <w:tmpl w:val="768658FA"/>
    <w:lvl w:ilvl="0">
      <w:start w:val="1"/>
      <w:numFmt w:val="decimal"/>
      <w:lvlText w:val="%1"/>
      <w:lvlJc w:val="left"/>
      <w:pPr>
        <w:tabs>
          <w:tab w:val="num" w:pos="432"/>
        </w:tabs>
        <w:ind w:left="432" w:hanging="432"/>
      </w:pPr>
      <w:rPr>
        <w:rFonts w:cs="Times New Roman" w:hint="default"/>
      </w:rPr>
    </w:lvl>
    <w:lvl w:ilvl="1">
      <w:start w:val="1"/>
      <w:numFmt w:val="decimal"/>
      <w:lvlText w:val="%2."/>
      <w:lvlJc w:val="left"/>
      <w:pPr>
        <w:tabs>
          <w:tab w:val="num" w:pos="576"/>
        </w:tabs>
        <w:ind w:left="576" w:hanging="576"/>
      </w:pPr>
      <w:rPr>
        <w:rFonts w:ascii="Arial" w:eastAsia="Times New Roman" w:hAnsi="Arial" w:cs="Arial"/>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2">
    <w:nsid w:val="7F3560E0"/>
    <w:multiLevelType w:val="hybridMultilevel"/>
    <w:tmpl w:val="746E1CD4"/>
    <w:lvl w:ilvl="0" w:tplc="98404B38">
      <w:numFmt w:val="bullet"/>
      <w:lvlText w:val="-"/>
      <w:lvlJc w:val="left"/>
      <w:pPr>
        <w:ind w:left="720" w:hanging="360"/>
      </w:pPr>
      <w:rPr>
        <w:rFonts w:ascii="Calibri" w:eastAsia="Calibri" w:hAnsi="Calibri" w:cs="Arial" w:hint="default"/>
        <w:color w:val="000000"/>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5"/>
  </w:num>
  <w:num w:numId="2">
    <w:abstractNumId w:val="43"/>
  </w:num>
  <w:num w:numId="3">
    <w:abstractNumId w:val="11"/>
  </w:num>
  <w:num w:numId="4">
    <w:abstractNumId w:val="28"/>
  </w:num>
  <w:num w:numId="5">
    <w:abstractNumId w:val="31"/>
  </w:num>
  <w:num w:numId="6">
    <w:abstractNumId w:val="27"/>
  </w:num>
  <w:num w:numId="7">
    <w:abstractNumId w:val="39"/>
  </w:num>
  <w:num w:numId="8">
    <w:abstractNumId w:val="14"/>
  </w:num>
  <w:num w:numId="9">
    <w:abstractNumId w:val="26"/>
  </w:num>
  <w:num w:numId="10">
    <w:abstractNumId w:val="49"/>
  </w:num>
  <w:num w:numId="11">
    <w:abstractNumId w:val="21"/>
  </w:num>
  <w:num w:numId="1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33"/>
  </w:num>
  <w:num w:numId="17">
    <w:abstractNumId w:val="22"/>
  </w:num>
  <w:num w:numId="18">
    <w:abstractNumId w:val="30"/>
  </w:num>
  <w:num w:numId="19">
    <w:abstractNumId w:val="42"/>
  </w:num>
  <w:num w:numId="20">
    <w:abstractNumId w:val="23"/>
  </w:num>
  <w:num w:numId="21">
    <w:abstractNumId w:val="20"/>
  </w:num>
  <w:num w:numId="22">
    <w:abstractNumId w:val="16"/>
  </w:num>
  <w:num w:numId="23">
    <w:abstractNumId w:val="18"/>
  </w:num>
  <w:num w:numId="24">
    <w:abstractNumId w:val="17"/>
  </w:num>
  <w:num w:numId="25">
    <w:abstractNumId w:val="45"/>
  </w:num>
  <w:num w:numId="26">
    <w:abstractNumId w:val="38"/>
  </w:num>
  <w:num w:numId="27">
    <w:abstractNumId w:val="36"/>
  </w:num>
  <w:num w:numId="28">
    <w:abstractNumId w:val="41"/>
  </w:num>
  <w:num w:numId="29">
    <w:abstractNumId w:val="37"/>
  </w:num>
  <w:num w:numId="30">
    <w:abstractNumId w:val="51"/>
  </w:num>
  <w:num w:numId="31">
    <w:abstractNumId w:val="40"/>
  </w:num>
  <w:num w:numId="32">
    <w:abstractNumId w:val="52"/>
  </w:num>
  <w:num w:numId="33">
    <w:abstractNumId w:val="29"/>
  </w:num>
  <w:num w:numId="34">
    <w:abstractNumId w:val="48"/>
  </w:num>
  <w:num w:numId="35">
    <w:abstractNumId w:val="47"/>
  </w:num>
  <w:num w:numId="36">
    <w:abstractNumId w:val="19"/>
  </w:num>
  <w:num w:numId="37">
    <w:abstractNumId w:val="25"/>
  </w:num>
  <w:num w:numId="38">
    <w:abstractNumId w:val="50"/>
  </w:num>
  <w:num w:numId="39">
    <w:abstractNumId w:val="24"/>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465A3B"/>
    <w:rsid w:val="00002786"/>
    <w:rsid w:val="000027BF"/>
    <w:rsid w:val="0001088B"/>
    <w:rsid w:val="000138ED"/>
    <w:rsid w:val="000149E2"/>
    <w:rsid w:val="000163E4"/>
    <w:rsid w:val="00017AA1"/>
    <w:rsid w:val="00017B99"/>
    <w:rsid w:val="00020EBD"/>
    <w:rsid w:val="00031A7F"/>
    <w:rsid w:val="0003299E"/>
    <w:rsid w:val="00035AB4"/>
    <w:rsid w:val="00040E3E"/>
    <w:rsid w:val="00043C00"/>
    <w:rsid w:val="000471DD"/>
    <w:rsid w:val="00051115"/>
    <w:rsid w:val="00051ACB"/>
    <w:rsid w:val="00057345"/>
    <w:rsid w:val="00062713"/>
    <w:rsid w:val="000627E2"/>
    <w:rsid w:val="000631FA"/>
    <w:rsid w:val="000660F3"/>
    <w:rsid w:val="00070D06"/>
    <w:rsid w:val="0007506E"/>
    <w:rsid w:val="00075AA6"/>
    <w:rsid w:val="00077710"/>
    <w:rsid w:val="00085C2E"/>
    <w:rsid w:val="00096F21"/>
    <w:rsid w:val="000A0240"/>
    <w:rsid w:val="000A34D6"/>
    <w:rsid w:val="000A392A"/>
    <w:rsid w:val="000A545F"/>
    <w:rsid w:val="000B3A37"/>
    <w:rsid w:val="000C1D7A"/>
    <w:rsid w:val="000C3F9E"/>
    <w:rsid w:val="000D386D"/>
    <w:rsid w:val="000E262E"/>
    <w:rsid w:val="000E6A2F"/>
    <w:rsid w:val="000F6182"/>
    <w:rsid w:val="001178CD"/>
    <w:rsid w:val="001178FB"/>
    <w:rsid w:val="00127E50"/>
    <w:rsid w:val="001309EF"/>
    <w:rsid w:val="00133EB8"/>
    <w:rsid w:val="00134F87"/>
    <w:rsid w:val="00136A22"/>
    <w:rsid w:val="00136DDF"/>
    <w:rsid w:val="00140697"/>
    <w:rsid w:val="0014175A"/>
    <w:rsid w:val="00143DCB"/>
    <w:rsid w:val="0014604E"/>
    <w:rsid w:val="00146452"/>
    <w:rsid w:val="00146F8B"/>
    <w:rsid w:val="00151B40"/>
    <w:rsid w:val="00153B6C"/>
    <w:rsid w:val="001575BA"/>
    <w:rsid w:val="001653CB"/>
    <w:rsid w:val="00165564"/>
    <w:rsid w:val="00174317"/>
    <w:rsid w:val="00175AE9"/>
    <w:rsid w:val="00181F27"/>
    <w:rsid w:val="0018255D"/>
    <w:rsid w:val="00183A37"/>
    <w:rsid w:val="001851EB"/>
    <w:rsid w:val="00186CE1"/>
    <w:rsid w:val="00192A79"/>
    <w:rsid w:val="00192F29"/>
    <w:rsid w:val="00193AA5"/>
    <w:rsid w:val="001943B5"/>
    <w:rsid w:val="001B1C20"/>
    <w:rsid w:val="001B4A79"/>
    <w:rsid w:val="001C20CC"/>
    <w:rsid w:val="001C26F2"/>
    <w:rsid w:val="001C51FB"/>
    <w:rsid w:val="001C6D2C"/>
    <w:rsid w:val="001C6D39"/>
    <w:rsid w:val="001D0F68"/>
    <w:rsid w:val="001D1CE6"/>
    <w:rsid w:val="001D24FB"/>
    <w:rsid w:val="001D563F"/>
    <w:rsid w:val="001D72FA"/>
    <w:rsid w:val="001E0B77"/>
    <w:rsid w:val="001E1403"/>
    <w:rsid w:val="001E551C"/>
    <w:rsid w:val="001F12DA"/>
    <w:rsid w:val="001F38F4"/>
    <w:rsid w:val="002002E5"/>
    <w:rsid w:val="00203F33"/>
    <w:rsid w:val="002049CE"/>
    <w:rsid w:val="002051F5"/>
    <w:rsid w:val="0020753A"/>
    <w:rsid w:val="00222BB0"/>
    <w:rsid w:val="002236A5"/>
    <w:rsid w:val="00224534"/>
    <w:rsid w:val="00226991"/>
    <w:rsid w:val="0023033F"/>
    <w:rsid w:val="002347A7"/>
    <w:rsid w:val="00243359"/>
    <w:rsid w:val="00245C4E"/>
    <w:rsid w:val="00247AE8"/>
    <w:rsid w:val="00252D0B"/>
    <w:rsid w:val="00255A8D"/>
    <w:rsid w:val="00260FD8"/>
    <w:rsid w:val="002658A7"/>
    <w:rsid w:val="0027154B"/>
    <w:rsid w:val="002753E8"/>
    <w:rsid w:val="00276CBE"/>
    <w:rsid w:val="0027783D"/>
    <w:rsid w:val="00280EB8"/>
    <w:rsid w:val="0028178C"/>
    <w:rsid w:val="00282FEB"/>
    <w:rsid w:val="002845DA"/>
    <w:rsid w:val="00294202"/>
    <w:rsid w:val="002943E8"/>
    <w:rsid w:val="002958C5"/>
    <w:rsid w:val="002A2ACC"/>
    <w:rsid w:val="002A423D"/>
    <w:rsid w:val="002A6887"/>
    <w:rsid w:val="002A7CFD"/>
    <w:rsid w:val="002C2FE8"/>
    <w:rsid w:val="002C7BCD"/>
    <w:rsid w:val="002E4BEB"/>
    <w:rsid w:val="002F0257"/>
    <w:rsid w:val="002F4803"/>
    <w:rsid w:val="002F5B62"/>
    <w:rsid w:val="00303DD9"/>
    <w:rsid w:val="00304821"/>
    <w:rsid w:val="00306727"/>
    <w:rsid w:val="0030707D"/>
    <w:rsid w:val="00307A07"/>
    <w:rsid w:val="00313351"/>
    <w:rsid w:val="00316EE9"/>
    <w:rsid w:val="003254DB"/>
    <w:rsid w:val="00332D6E"/>
    <w:rsid w:val="00333BCF"/>
    <w:rsid w:val="00334255"/>
    <w:rsid w:val="003356D4"/>
    <w:rsid w:val="003358BF"/>
    <w:rsid w:val="0034706B"/>
    <w:rsid w:val="00362D7C"/>
    <w:rsid w:val="00364D6A"/>
    <w:rsid w:val="00367F71"/>
    <w:rsid w:val="00377DC4"/>
    <w:rsid w:val="00381071"/>
    <w:rsid w:val="00382D3A"/>
    <w:rsid w:val="00385022"/>
    <w:rsid w:val="00385B92"/>
    <w:rsid w:val="00387E94"/>
    <w:rsid w:val="00396C1B"/>
    <w:rsid w:val="003A453D"/>
    <w:rsid w:val="003A4B19"/>
    <w:rsid w:val="003B6304"/>
    <w:rsid w:val="003B7995"/>
    <w:rsid w:val="003C2454"/>
    <w:rsid w:val="003C39C5"/>
    <w:rsid w:val="003C550C"/>
    <w:rsid w:val="003C71E3"/>
    <w:rsid w:val="003D2408"/>
    <w:rsid w:val="003D396C"/>
    <w:rsid w:val="003D3B3D"/>
    <w:rsid w:val="003D5E9C"/>
    <w:rsid w:val="003D7579"/>
    <w:rsid w:val="003D7E7B"/>
    <w:rsid w:val="003E1180"/>
    <w:rsid w:val="003F27D6"/>
    <w:rsid w:val="003F33CB"/>
    <w:rsid w:val="003F6008"/>
    <w:rsid w:val="00403F57"/>
    <w:rsid w:val="004073C2"/>
    <w:rsid w:val="00415DE8"/>
    <w:rsid w:val="00416D0B"/>
    <w:rsid w:val="00417D2C"/>
    <w:rsid w:val="004211B5"/>
    <w:rsid w:val="0042346D"/>
    <w:rsid w:val="00423B64"/>
    <w:rsid w:val="004248B5"/>
    <w:rsid w:val="00427526"/>
    <w:rsid w:val="00433476"/>
    <w:rsid w:val="00434AA0"/>
    <w:rsid w:val="004355F3"/>
    <w:rsid w:val="004477E2"/>
    <w:rsid w:val="00452D6E"/>
    <w:rsid w:val="004540F2"/>
    <w:rsid w:val="00465A3B"/>
    <w:rsid w:val="00474A62"/>
    <w:rsid w:val="00475248"/>
    <w:rsid w:val="00476356"/>
    <w:rsid w:val="0048206D"/>
    <w:rsid w:val="00483DB7"/>
    <w:rsid w:val="00485FD6"/>
    <w:rsid w:val="00487B25"/>
    <w:rsid w:val="00490202"/>
    <w:rsid w:val="004A3B63"/>
    <w:rsid w:val="004A64D4"/>
    <w:rsid w:val="004B2A1F"/>
    <w:rsid w:val="004B4C97"/>
    <w:rsid w:val="004C38EE"/>
    <w:rsid w:val="004C4389"/>
    <w:rsid w:val="004C7746"/>
    <w:rsid w:val="004F1B2C"/>
    <w:rsid w:val="00507883"/>
    <w:rsid w:val="00516648"/>
    <w:rsid w:val="005229C5"/>
    <w:rsid w:val="00522FBD"/>
    <w:rsid w:val="005253ED"/>
    <w:rsid w:val="00530E45"/>
    <w:rsid w:val="00534608"/>
    <w:rsid w:val="005407A5"/>
    <w:rsid w:val="00545574"/>
    <w:rsid w:val="0054587B"/>
    <w:rsid w:val="00560978"/>
    <w:rsid w:val="00571B5C"/>
    <w:rsid w:val="00571B6E"/>
    <w:rsid w:val="005739A2"/>
    <w:rsid w:val="005A671C"/>
    <w:rsid w:val="005B11CE"/>
    <w:rsid w:val="005B1DA5"/>
    <w:rsid w:val="005B30F2"/>
    <w:rsid w:val="005C6260"/>
    <w:rsid w:val="005C640E"/>
    <w:rsid w:val="005D3D9B"/>
    <w:rsid w:val="005D6445"/>
    <w:rsid w:val="005D672E"/>
    <w:rsid w:val="005D707F"/>
    <w:rsid w:val="005E462A"/>
    <w:rsid w:val="005E6583"/>
    <w:rsid w:val="005E77F2"/>
    <w:rsid w:val="005E7B03"/>
    <w:rsid w:val="00601F95"/>
    <w:rsid w:val="0060364B"/>
    <w:rsid w:val="00606F0C"/>
    <w:rsid w:val="00614413"/>
    <w:rsid w:val="0062079A"/>
    <w:rsid w:val="00620D7D"/>
    <w:rsid w:val="00627973"/>
    <w:rsid w:val="00631467"/>
    <w:rsid w:val="00632544"/>
    <w:rsid w:val="00635A4D"/>
    <w:rsid w:val="00637756"/>
    <w:rsid w:val="006420B3"/>
    <w:rsid w:val="00646D54"/>
    <w:rsid w:val="00654E8E"/>
    <w:rsid w:val="0066062C"/>
    <w:rsid w:val="0066215D"/>
    <w:rsid w:val="00676536"/>
    <w:rsid w:val="00677192"/>
    <w:rsid w:val="00680D77"/>
    <w:rsid w:val="006824DE"/>
    <w:rsid w:val="006830C4"/>
    <w:rsid w:val="00684190"/>
    <w:rsid w:val="00684D72"/>
    <w:rsid w:val="00685059"/>
    <w:rsid w:val="006A3220"/>
    <w:rsid w:val="006A642E"/>
    <w:rsid w:val="006A669A"/>
    <w:rsid w:val="006B6C6D"/>
    <w:rsid w:val="006C3DB1"/>
    <w:rsid w:val="006C5FA6"/>
    <w:rsid w:val="006C7C64"/>
    <w:rsid w:val="006D1844"/>
    <w:rsid w:val="006D36A5"/>
    <w:rsid w:val="006E1D67"/>
    <w:rsid w:val="006E6355"/>
    <w:rsid w:val="006F249C"/>
    <w:rsid w:val="006F4CCD"/>
    <w:rsid w:val="006F5665"/>
    <w:rsid w:val="006F5A64"/>
    <w:rsid w:val="0070660D"/>
    <w:rsid w:val="0071128F"/>
    <w:rsid w:val="00712117"/>
    <w:rsid w:val="00713C77"/>
    <w:rsid w:val="00714353"/>
    <w:rsid w:val="007155C8"/>
    <w:rsid w:val="00721DF7"/>
    <w:rsid w:val="007264D0"/>
    <w:rsid w:val="00732BF8"/>
    <w:rsid w:val="0073442D"/>
    <w:rsid w:val="007469EA"/>
    <w:rsid w:val="007472F7"/>
    <w:rsid w:val="00753BD9"/>
    <w:rsid w:val="00777A6A"/>
    <w:rsid w:val="00781AE5"/>
    <w:rsid w:val="00785404"/>
    <w:rsid w:val="00787712"/>
    <w:rsid w:val="00793715"/>
    <w:rsid w:val="00796A90"/>
    <w:rsid w:val="007A1BE3"/>
    <w:rsid w:val="007A31DA"/>
    <w:rsid w:val="007A381B"/>
    <w:rsid w:val="007A6C8B"/>
    <w:rsid w:val="007B0D6A"/>
    <w:rsid w:val="007B6505"/>
    <w:rsid w:val="007C77DC"/>
    <w:rsid w:val="007D068B"/>
    <w:rsid w:val="007D32C0"/>
    <w:rsid w:val="007D5540"/>
    <w:rsid w:val="007D6142"/>
    <w:rsid w:val="007D77D7"/>
    <w:rsid w:val="007D7956"/>
    <w:rsid w:val="007E50AE"/>
    <w:rsid w:val="007E585D"/>
    <w:rsid w:val="007F05F3"/>
    <w:rsid w:val="007F159A"/>
    <w:rsid w:val="007F49CA"/>
    <w:rsid w:val="007F592E"/>
    <w:rsid w:val="007F7B09"/>
    <w:rsid w:val="0080222C"/>
    <w:rsid w:val="008023C6"/>
    <w:rsid w:val="00807BC2"/>
    <w:rsid w:val="00814AEC"/>
    <w:rsid w:val="00816213"/>
    <w:rsid w:val="00820047"/>
    <w:rsid w:val="00822932"/>
    <w:rsid w:val="008240B9"/>
    <w:rsid w:val="008310D0"/>
    <w:rsid w:val="00831F22"/>
    <w:rsid w:val="00835649"/>
    <w:rsid w:val="008467BA"/>
    <w:rsid w:val="00847F07"/>
    <w:rsid w:val="00850673"/>
    <w:rsid w:val="00851523"/>
    <w:rsid w:val="00852C81"/>
    <w:rsid w:val="008613D5"/>
    <w:rsid w:val="008626DE"/>
    <w:rsid w:val="0086509F"/>
    <w:rsid w:val="008668B3"/>
    <w:rsid w:val="0086758C"/>
    <w:rsid w:val="00871336"/>
    <w:rsid w:val="00875A73"/>
    <w:rsid w:val="00875A86"/>
    <w:rsid w:val="008960D8"/>
    <w:rsid w:val="008A072F"/>
    <w:rsid w:val="008A27BE"/>
    <w:rsid w:val="008A27DF"/>
    <w:rsid w:val="008A377C"/>
    <w:rsid w:val="008A40A1"/>
    <w:rsid w:val="008A5193"/>
    <w:rsid w:val="008A65D9"/>
    <w:rsid w:val="008B052F"/>
    <w:rsid w:val="008B254F"/>
    <w:rsid w:val="008B46A6"/>
    <w:rsid w:val="008B52B6"/>
    <w:rsid w:val="008B54BF"/>
    <w:rsid w:val="008C073B"/>
    <w:rsid w:val="008C30A4"/>
    <w:rsid w:val="008C40B7"/>
    <w:rsid w:val="008C4729"/>
    <w:rsid w:val="008D03AC"/>
    <w:rsid w:val="008D0DEE"/>
    <w:rsid w:val="008D7E0F"/>
    <w:rsid w:val="008E6D8E"/>
    <w:rsid w:val="008F0BA5"/>
    <w:rsid w:val="008F0BAD"/>
    <w:rsid w:val="008F13DD"/>
    <w:rsid w:val="00910E1B"/>
    <w:rsid w:val="00910E28"/>
    <w:rsid w:val="00915938"/>
    <w:rsid w:val="009231DC"/>
    <w:rsid w:val="009238E7"/>
    <w:rsid w:val="00932B8E"/>
    <w:rsid w:val="00942352"/>
    <w:rsid w:val="00944897"/>
    <w:rsid w:val="0095002D"/>
    <w:rsid w:val="00952C55"/>
    <w:rsid w:val="00977FB5"/>
    <w:rsid w:val="00983F12"/>
    <w:rsid w:val="009903FB"/>
    <w:rsid w:val="00993338"/>
    <w:rsid w:val="0099380C"/>
    <w:rsid w:val="00996C60"/>
    <w:rsid w:val="009A1BE8"/>
    <w:rsid w:val="009A2306"/>
    <w:rsid w:val="009A332C"/>
    <w:rsid w:val="009B05CC"/>
    <w:rsid w:val="009B2AFC"/>
    <w:rsid w:val="009B2AFF"/>
    <w:rsid w:val="009B5986"/>
    <w:rsid w:val="009C2D4D"/>
    <w:rsid w:val="009C392F"/>
    <w:rsid w:val="009C3CFF"/>
    <w:rsid w:val="009D1B47"/>
    <w:rsid w:val="009D23A6"/>
    <w:rsid w:val="009D2FC5"/>
    <w:rsid w:val="009D3C11"/>
    <w:rsid w:val="009D5A5D"/>
    <w:rsid w:val="009E1468"/>
    <w:rsid w:val="009E4229"/>
    <w:rsid w:val="009E4279"/>
    <w:rsid w:val="009E5E3E"/>
    <w:rsid w:val="009E7BBA"/>
    <w:rsid w:val="00A0283A"/>
    <w:rsid w:val="00A04EFC"/>
    <w:rsid w:val="00A07AFC"/>
    <w:rsid w:val="00A10A75"/>
    <w:rsid w:val="00A12E67"/>
    <w:rsid w:val="00A174B1"/>
    <w:rsid w:val="00A219D1"/>
    <w:rsid w:val="00A21A8C"/>
    <w:rsid w:val="00A260DA"/>
    <w:rsid w:val="00A37BF4"/>
    <w:rsid w:val="00A42E55"/>
    <w:rsid w:val="00A51F2E"/>
    <w:rsid w:val="00A52DBD"/>
    <w:rsid w:val="00A54A93"/>
    <w:rsid w:val="00A56FC7"/>
    <w:rsid w:val="00A63996"/>
    <w:rsid w:val="00A66946"/>
    <w:rsid w:val="00A706C4"/>
    <w:rsid w:val="00A71121"/>
    <w:rsid w:val="00A74573"/>
    <w:rsid w:val="00A74D9E"/>
    <w:rsid w:val="00A842C3"/>
    <w:rsid w:val="00A85912"/>
    <w:rsid w:val="00A90BEB"/>
    <w:rsid w:val="00A933A7"/>
    <w:rsid w:val="00AA1B01"/>
    <w:rsid w:val="00AA2140"/>
    <w:rsid w:val="00AB2EF9"/>
    <w:rsid w:val="00AC3FB2"/>
    <w:rsid w:val="00AC6372"/>
    <w:rsid w:val="00AC795C"/>
    <w:rsid w:val="00AD340D"/>
    <w:rsid w:val="00AD3853"/>
    <w:rsid w:val="00AE3D75"/>
    <w:rsid w:val="00AE4C59"/>
    <w:rsid w:val="00AF0325"/>
    <w:rsid w:val="00AF4588"/>
    <w:rsid w:val="00B054B8"/>
    <w:rsid w:val="00B06841"/>
    <w:rsid w:val="00B14592"/>
    <w:rsid w:val="00B16A5A"/>
    <w:rsid w:val="00B17481"/>
    <w:rsid w:val="00B21CF3"/>
    <w:rsid w:val="00B26877"/>
    <w:rsid w:val="00B34A68"/>
    <w:rsid w:val="00B36798"/>
    <w:rsid w:val="00B372E4"/>
    <w:rsid w:val="00B40F65"/>
    <w:rsid w:val="00B43108"/>
    <w:rsid w:val="00B470AB"/>
    <w:rsid w:val="00B50E3A"/>
    <w:rsid w:val="00B51B2C"/>
    <w:rsid w:val="00B564EB"/>
    <w:rsid w:val="00B63030"/>
    <w:rsid w:val="00B673B6"/>
    <w:rsid w:val="00B67A13"/>
    <w:rsid w:val="00B74A14"/>
    <w:rsid w:val="00B822FE"/>
    <w:rsid w:val="00BA3605"/>
    <w:rsid w:val="00BB18C5"/>
    <w:rsid w:val="00BB224F"/>
    <w:rsid w:val="00BC0905"/>
    <w:rsid w:val="00BC11EC"/>
    <w:rsid w:val="00BC4ED0"/>
    <w:rsid w:val="00BC520C"/>
    <w:rsid w:val="00BC78FF"/>
    <w:rsid w:val="00BD29DA"/>
    <w:rsid w:val="00BD4982"/>
    <w:rsid w:val="00BE007E"/>
    <w:rsid w:val="00BE3B3A"/>
    <w:rsid w:val="00BF065C"/>
    <w:rsid w:val="00BF0958"/>
    <w:rsid w:val="00BF2DDF"/>
    <w:rsid w:val="00BF2F81"/>
    <w:rsid w:val="00BF3324"/>
    <w:rsid w:val="00BF5AFC"/>
    <w:rsid w:val="00BF741B"/>
    <w:rsid w:val="00C0283F"/>
    <w:rsid w:val="00C22618"/>
    <w:rsid w:val="00C31249"/>
    <w:rsid w:val="00C330FE"/>
    <w:rsid w:val="00C412A0"/>
    <w:rsid w:val="00C45F33"/>
    <w:rsid w:val="00C505DB"/>
    <w:rsid w:val="00C51E4E"/>
    <w:rsid w:val="00C52970"/>
    <w:rsid w:val="00C52BB2"/>
    <w:rsid w:val="00C5373B"/>
    <w:rsid w:val="00C5653E"/>
    <w:rsid w:val="00C60FFD"/>
    <w:rsid w:val="00C668DC"/>
    <w:rsid w:val="00C707CB"/>
    <w:rsid w:val="00C72343"/>
    <w:rsid w:val="00C72E7B"/>
    <w:rsid w:val="00C75583"/>
    <w:rsid w:val="00C76AA1"/>
    <w:rsid w:val="00C80EF1"/>
    <w:rsid w:val="00C81EB9"/>
    <w:rsid w:val="00C83045"/>
    <w:rsid w:val="00C83344"/>
    <w:rsid w:val="00C83D91"/>
    <w:rsid w:val="00C86B5A"/>
    <w:rsid w:val="00CA325F"/>
    <w:rsid w:val="00CA5C74"/>
    <w:rsid w:val="00CB0489"/>
    <w:rsid w:val="00CB0B4F"/>
    <w:rsid w:val="00CB3225"/>
    <w:rsid w:val="00CC0173"/>
    <w:rsid w:val="00CC43B9"/>
    <w:rsid w:val="00CC6BB9"/>
    <w:rsid w:val="00CD0E6F"/>
    <w:rsid w:val="00CD27AF"/>
    <w:rsid w:val="00CD4309"/>
    <w:rsid w:val="00CD6670"/>
    <w:rsid w:val="00CE4B58"/>
    <w:rsid w:val="00CE536B"/>
    <w:rsid w:val="00CE5B19"/>
    <w:rsid w:val="00CF655F"/>
    <w:rsid w:val="00D0086A"/>
    <w:rsid w:val="00D050D7"/>
    <w:rsid w:val="00D12486"/>
    <w:rsid w:val="00D132E7"/>
    <w:rsid w:val="00D15C18"/>
    <w:rsid w:val="00D169A9"/>
    <w:rsid w:val="00D24B43"/>
    <w:rsid w:val="00D25D11"/>
    <w:rsid w:val="00D335D0"/>
    <w:rsid w:val="00D33AAF"/>
    <w:rsid w:val="00D34470"/>
    <w:rsid w:val="00D3705C"/>
    <w:rsid w:val="00D42CE0"/>
    <w:rsid w:val="00D44F92"/>
    <w:rsid w:val="00D529E5"/>
    <w:rsid w:val="00D52E9C"/>
    <w:rsid w:val="00D60007"/>
    <w:rsid w:val="00D66415"/>
    <w:rsid w:val="00D7019B"/>
    <w:rsid w:val="00D7072D"/>
    <w:rsid w:val="00D70E9C"/>
    <w:rsid w:val="00D7518F"/>
    <w:rsid w:val="00D76C3E"/>
    <w:rsid w:val="00D777B6"/>
    <w:rsid w:val="00D77CAC"/>
    <w:rsid w:val="00D8073E"/>
    <w:rsid w:val="00D80776"/>
    <w:rsid w:val="00D82133"/>
    <w:rsid w:val="00D827F5"/>
    <w:rsid w:val="00D834AD"/>
    <w:rsid w:val="00D83A9A"/>
    <w:rsid w:val="00D84D6C"/>
    <w:rsid w:val="00DA46F7"/>
    <w:rsid w:val="00DA520F"/>
    <w:rsid w:val="00DA57DB"/>
    <w:rsid w:val="00DB01D6"/>
    <w:rsid w:val="00DB4D49"/>
    <w:rsid w:val="00DB603D"/>
    <w:rsid w:val="00DC1919"/>
    <w:rsid w:val="00DC2AC4"/>
    <w:rsid w:val="00DC2C62"/>
    <w:rsid w:val="00DD04A1"/>
    <w:rsid w:val="00DD0D86"/>
    <w:rsid w:val="00DD2F38"/>
    <w:rsid w:val="00DD5098"/>
    <w:rsid w:val="00DE121A"/>
    <w:rsid w:val="00DE4BFA"/>
    <w:rsid w:val="00DF6104"/>
    <w:rsid w:val="00E003E3"/>
    <w:rsid w:val="00E02255"/>
    <w:rsid w:val="00E074F4"/>
    <w:rsid w:val="00E103D9"/>
    <w:rsid w:val="00E10745"/>
    <w:rsid w:val="00E108C5"/>
    <w:rsid w:val="00E209D8"/>
    <w:rsid w:val="00E2319A"/>
    <w:rsid w:val="00E342D6"/>
    <w:rsid w:val="00E4033B"/>
    <w:rsid w:val="00E556D8"/>
    <w:rsid w:val="00E57D35"/>
    <w:rsid w:val="00E6158C"/>
    <w:rsid w:val="00E66164"/>
    <w:rsid w:val="00E66849"/>
    <w:rsid w:val="00E71660"/>
    <w:rsid w:val="00E77646"/>
    <w:rsid w:val="00E8016B"/>
    <w:rsid w:val="00E940E1"/>
    <w:rsid w:val="00EA0936"/>
    <w:rsid w:val="00EA2DFD"/>
    <w:rsid w:val="00EA540F"/>
    <w:rsid w:val="00EA6535"/>
    <w:rsid w:val="00EA7D2B"/>
    <w:rsid w:val="00EB02CF"/>
    <w:rsid w:val="00EB0A07"/>
    <w:rsid w:val="00EB5BF6"/>
    <w:rsid w:val="00EC5787"/>
    <w:rsid w:val="00EC6AB9"/>
    <w:rsid w:val="00ED61D2"/>
    <w:rsid w:val="00EE06E6"/>
    <w:rsid w:val="00EE4B89"/>
    <w:rsid w:val="00EE6910"/>
    <w:rsid w:val="00EE6EC2"/>
    <w:rsid w:val="00EF124C"/>
    <w:rsid w:val="00EF2691"/>
    <w:rsid w:val="00EF60E1"/>
    <w:rsid w:val="00EF7805"/>
    <w:rsid w:val="00F001B0"/>
    <w:rsid w:val="00F016D9"/>
    <w:rsid w:val="00F01DC6"/>
    <w:rsid w:val="00F043A6"/>
    <w:rsid w:val="00F07DA4"/>
    <w:rsid w:val="00F10745"/>
    <w:rsid w:val="00F1271A"/>
    <w:rsid w:val="00F14335"/>
    <w:rsid w:val="00F15333"/>
    <w:rsid w:val="00F227D9"/>
    <w:rsid w:val="00F276CC"/>
    <w:rsid w:val="00F27C23"/>
    <w:rsid w:val="00F33D61"/>
    <w:rsid w:val="00F37936"/>
    <w:rsid w:val="00F43451"/>
    <w:rsid w:val="00F45E6B"/>
    <w:rsid w:val="00F53DF8"/>
    <w:rsid w:val="00F579B0"/>
    <w:rsid w:val="00F579EF"/>
    <w:rsid w:val="00F57E51"/>
    <w:rsid w:val="00F60B91"/>
    <w:rsid w:val="00F637C0"/>
    <w:rsid w:val="00F65261"/>
    <w:rsid w:val="00F667E4"/>
    <w:rsid w:val="00F67018"/>
    <w:rsid w:val="00F74151"/>
    <w:rsid w:val="00F80D16"/>
    <w:rsid w:val="00F85304"/>
    <w:rsid w:val="00F930C7"/>
    <w:rsid w:val="00F966B7"/>
    <w:rsid w:val="00FB07A8"/>
    <w:rsid w:val="00FB2A2A"/>
    <w:rsid w:val="00FB3A60"/>
    <w:rsid w:val="00FB4D58"/>
    <w:rsid w:val="00FB59F5"/>
    <w:rsid w:val="00FC043F"/>
    <w:rsid w:val="00FC0FC9"/>
    <w:rsid w:val="00FC5288"/>
    <w:rsid w:val="00FC5434"/>
    <w:rsid w:val="00FC5CE7"/>
    <w:rsid w:val="00FC6338"/>
    <w:rsid w:val="00FD4DF4"/>
    <w:rsid w:val="00FD61C9"/>
    <w:rsid w:val="00FD6E8B"/>
    <w:rsid w:val="00FD6E8D"/>
    <w:rsid w:val="00FE0797"/>
    <w:rsid w:val="00FE2864"/>
    <w:rsid w:val="00FF5A4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caption" w:locked="1" w:uiPriority="0" w:qFormat="1"/>
    <w:lsdException w:name="footnote reference" w:qFormat="1"/>
    <w:lsdException w:name="annotation reference" w:uiPriority="0" w:qFormat="1"/>
    <w:lsdException w:name="page number" w:qFormat="1"/>
    <w:lsdException w:name="endnote reference" w:qFormat="1"/>
    <w:lsdException w:name="endnote text" w:qFormat="1"/>
    <w:lsdException w:name="List Number" w:qFormat="1"/>
    <w:lsdException w:name="List 2" w:uiPriority="0"/>
    <w:lsdException w:name="List Bullet 3" w:uiPriority="0" w:qFormat="1"/>
    <w:lsdException w:name="List Bullet 4" w:qFormat="1"/>
    <w:lsdException w:name="Title" w:locked="1" w:semiHidden="0" w:uiPriority="0" w:unhideWhenUsed="0" w:qFormat="1"/>
    <w:lsdException w:name="Default Paragraph Font" w:uiPriority="1"/>
    <w:lsdException w:name="Body Text Indent" w:qFormat="1"/>
    <w:lsdException w:name="Subtitle" w:locked="1" w:semiHidden="0" w:unhideWhenUsed="0" w:qFormat="1"/>
    <w:lsdException w:name="Body Text 2" w:qFormat="1"/>
    <w:lsdException w:name="Body Text 3" w:qFormat="1"/>
    <w:lsdException w:name="Body Text Indent 2" w:qFormat="1"/>
    <w:lsdException w:name="Body Text Indent 3" w:qFormat="1"/>
    <w:lsdException w:name="FollowedHyperlink" w:qFormat="1"/>
    <w:lsdException w:name="Strong" w:locked="1" w:semiHidden="0" w:uiPriority="0" w:unhideWhenUsed="0" w:qFormat="1"/>
    <w:lsdException w:name="Emphasis" w:locked="1" w:semiHidden="0" w:uiPriority="0" w:unhideWhenUsed="0" w:qFormat="1"/>
    <w:lsdException w:name="Document Map" w:qFormat="1"/>
    <w:lsdException w:name="Plain Text" w:locked="1" w:semiHidden="0" w:unhideWhenUsed="0" w:qFormat="1"/>
    <w:lsdException w:name="Normal (Web)" w:qFormat="1"/>
    <w:lsdException w:name="annotation subject" w:qFormat="1"/>
    <w:lsdException w:name="No List" w:locked="1" w:semiHidden="0" w:unhideWhenUsed="0"/>
    <w:lsdException w:name="Balloon Text"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C61FA"/>
    <w:rPr>
      <w:rFonts w:ascii="Arial" w:hAnsi="Arial"/>
      <w:color w:val="00000A"/>
      <w:sz w:val="22"/>
      <w:szCs w:val="24"/>
    </w:rPr>
  </w:style>
  <w:style w:type="paragraph" w:styleId="Nadpis1">
    <w:name w:val="heading 1"/>
    <w:basedOn w:val="Normlny"/>
    <w:next w:val="Normlny"/>
    <w:link w:val="Nadpis1Char1"/>
    <w:qFormat/>
    <w:locked/>
    <w:rsid w:val="007D77D7"/>
    <w:pPr>
      <w:keepNext/>
      <w:tabs>
        <w:tab w:val="num" w:pos="540"/>
      </w:tabs>
      <w:jc w:val="center"/>
      <w:outlineLvl w:val="0"/>
    </w:pPr>
    <w:rPr>
      <w:color w:val="auto"/>
      <w:sz w:val="40"/>
      <w:szCs w:val="40"/>
    </w:rPr>
  </w:style>
  <w:style w:type="paragraph" w:styleId="Nadpis3">
    <w:name w:val="heading 3"/>
    <w:basedOn w:val="Normlny"/>
    <w:next w:val="Normlny"/>
    <w:link w:val="Nadpis3Char1"/>
    <w:uiPriority w:val="99"/>
    <w:qFormat/>
    <w:locked/>
    <w:rsid w:val="00C72343"/>
    <w:pPr>
      <w:keepNext/>
      <w:keepLines/>
      <w:spacing w:before="20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11">
    <w:name w:val="Nadpis 11"/>
    <w:basedOn w:val="Normlny"/>
    <w:link w:val="Nadpis1Char"/>
    <w:uiPriority w:val="99"/>
    <w:qFormat/>
    <w:rsid w:val="002133E0"/>
    <w:pPr>
      <w:keepNext/>
      <w:tabs>
        <w:tab w:val="left" w:pos="540"/>
      </w:tabs>
      <w:jc w:val="center"/>
      <w:outlineLvl w:val="0"/>
    </w:pPr>
    <w:rPr>
      <w:sz w:val="40"/>
      <w:szCs w:val="40"/>
    </w:rPr>
  </w:style>
  <w:style w:type="paragraph" w:customStyle="1" w:styleId="Nadpis21">
    <w:name w:val="Nadpis 21"/>
    <w:basedOn w:val="Normlny"/>
    <w:link w:val="Nadpis2Char"/>
    <w:uiPriority w:val="99"/>
    <w:qFormat/>
    <w:rsid w:val="002133E0"/>
    <w:pPr>
      <w:keepNext/>
      <w:tabs>
        <w:tab w:val="left" w:pos="540"/>
      </w:tabs>
      <w:spacing w:line="360" w:lineRule="auto"/>
      <w:jc w:val="center"/>
      <w:outlineLvl w:val="1"/>
    </w:pPr>
    <w:rPr>
      <w:b/>
      <w:bCs/>
      <w:sz w:val="30"/>
      <w:szCs w:val="30"/>
    </w:rPr>
  </w:style>
  <w:style w:type="paragraph" w:customStyle="1" w:styleId="Nadpis31">
    <w:name w:val="Nadpis 31"/>
    <w:basedOn w:val="Normlny"/>
    <w:link w:val="Nadpis3Char"/>
    <w:uiPriority w:val="99"/>
    <w:qFormat/>
    <w:rsid w:val="002133E0"/>
    <w:pPr>
      <w:keepNext/>
      <w:tabs>
        <w:tab w:val="left" w:pos="540"/>
      </w:tabs>
      <w:jc w:val="both"/>
      <w:outlineLvl w:val="2"/>
    </w:pPr>
    <w:rPr>
      <w:sz w:val="40"/>
      <w:szCs w:val="40"/>
    </w:rPr>
  </w:style>
  <w:style w:type="paragraph" w:customStyle="1" w:styleId="Nadpis41">
    <w:name w:val="Nadpis 41"/>
    <w:basedOn w:val="Normlny"/>
    <w:link w:val="Nadpis4Char"/>
    <w:uiPriority w:val="99"/>
    <w:qFormat/>
    <w:rsid w:val="002133E0"/>
    <w:pPr>
      <w:keepNext/>
      <w:tabs>
        <w:tab w:val="left" w:pos="576"/>
      </w:tabs>
      <w:jc w:val="center"/>
      <w:outlineLvl w:val="3"/>
    </w:pPr>
    <w:rPr>
      <w:b/>
      <w:bCs/>
    </w:rPr>
  </w:style>
  <w:style w:type="paragraph" w:customStyle="1" w:styleId="Nadpis51">
    <w:name w:val="Nadpis 51"/>
    <w:basedOn w:val="Normlny"/>
    <w:link w:val="Nadpis5Char"/>
    <w:uiPriority w:val="99"/>
    <w:qFormat/>
    <w:rsid w:val="002133E0"/>
    <w:pPr>
      <w:keepNext/>
      <w:jc w:val="center"/>
      <w:outlineLvl w:val="4"/>
    </w:pPr>
    <w:rPr>
      <w:b/>
      <w:bCs/>
      <w:sz w:val="28"/>
      <w:szCs w:val="28"/>
    </w:rPr>
  </w:style>
  <w:style w:type="paragraph" w:customStyle="1" w:styleId="Nadpis61">
    <w:name w:val="Nadpis 61"/>
    <w:basedOn w:val="Normlny"/>
    <w:link w:val="Nadpis6Char"/>
    <w:uiPriority w:val="99"/>
    <w:qFormat/>
    <w:rsid w:val="002133E0"/>
    <w:pPr>
      <w:keepNext/>
      <w:jc w:val="both"/>
      <w:outlineLvl w:val="5"/>
    </w:pPr>
    <w:rPr>
      <w:b/>
      <w:bCs/>
    </w:rPr>
  </w:style>
  <w:style w:type="paragraph" w:customStyle="1" w:styleId="Nadpis71">
    <w:name w:val="Nadpis 71"/>
    <w:basedOn w:val="Normlny"/>
    <w:link w:val="Nadpis7Char"/>
    <w:uiPriority w:val="99"/>
    <w:qFormat/>
    <w:rsid w:val="002133E0"/>
    <w:pPr>
      <w:keepNext/>
      <w:spacing w:line="360" w:lineRule="auto"/>
      <w:jc w:val="both"/>
      <w:outlineLvl w:val="6"/>
    </w:pPr>
    <w:rPr>
      <w:b/>
      <w:bCs/>
      <w:u w:val="single"/>
    </w:rPr>
  </w:style>
  <w:style w:type="paragraph" w:customStyle="1" w:styleId="Nadpis81">
    <w:name w:val="Nadpis 81"/>
    <w:basedOn w:val="Normlny"/>
    <w:link w:val="Nadpis8Char"/>
    <w:uiPriority w:val="99"/>
    <w:qFormat/>
    <w:rsid w:val="002133E0"/>
    <w:pPr>
      <w:keepNext/>
      <w:ind w:firstLine="708"/>
      <w:jc w:val="both"/>
      <w:outlineLvl w:val="7"/>
    </w:pPr>
    <w:rPr>
      <w:u w:val="single"/>
    </w:rPr>
  </w:style>
  <w:style w:type="paragraph" w:customStyle="1" w:styleId="Nadpis91">
    <w:name w:val="Nadpis 91"/>
    <w:basedOn w:val="Normlny"/>
    <w:link w:val="Nadpis9Char"/>
    <w:uiPriority w:val="99"/>
    <w:qFormat/>
    <w:rsid w:val="002133E0"/>
    <w:pPr>
      <w:keepNext/>
      <w:outlineLvl w:val="8"/>
    </w:pPr>
    <w:rPr>
      <w:b/>
      <w:bCs/>
      <w:u w:val="single"/>
    </w:rPr>
  </w:style>
  <w:style w:type="character" w:customStyle="1" w:styleId="Nadpis1Char">
    <w:name w:val="Nadpis 1 Char"/>
    <w:link w:val="Nadpis11"/>
    <w:qFormat/>
    <w:locked/>
    <w:rsid w:val="00AC11B8"/>
    <w:rPr>
      <w:rFonts w:ascii="Arial" w:hAnsi="Arial" w:cs="Times New Roman"/>
      <w:sz w:val="40"/>
      <w:szCs w:val="40"/>
    </w:rPr>
  </w:style>
  <w:style w:type="character" w:customStyle="1" w:styleId="Nadpis2Char">
    <w:name w:val="Nadpis 2 Char"/>
    <w:link w:val="Nadpis21"/>
    <w:uiPriority w:val="99"/>
    <w:qFormat/>
    <w:locked/>
    <w:rsid w:val="00AC11B8"/>
    <w:rPr>
      <w:rFonts w:ascii="Arial" w:hAnsi="Arial" w:cs="Times New Roman"/>
      <w:b/>
      <w:bCs/>
      <w:sz w:val="30"/>
      <w:szCs w:val="30"/>
    </w:rPr>
  </w:style>
  <w:style w:type="character" w:customStyle="1" w:styleId="Nadpis3Char">
    <w:name w:val="Nadpis 3 Char"/>
    <w:link w:val="Nadpis31"/>
    <w:uiPriority w:val="99"/>
    <w:qFormat/>
    <w:locked/>
    <w:rsid w:val="00AC11B8"/>
    <w:rPr>
      <w:rFonts w:ascii="Arial" w:hAnsi="Arial" w:cs="Times New Roman"/>
      <w:sz w:val="40"/>
      <w:szCs w:val="40"/>
    </w:rPr>
  </w:style>
  <w:style w:type="character" w:customStyle="1" w:styleId="Nadpis4Char">
    <w:name w:val="Nadpis 4 Char"/>
    <w:link w:val="Nadpis41"/>
    <w:uiPriority w:val="99"/>
    <w:qFormat/>
    <w:locked/>
    <w:rsid w:val="00AC11B8"/>
    <w:rPr>
      <w:rFonts w:ascii="Arial" w:hAnsi="Arial" w:cs="Times New Roman"/>
      <w:b/>
      <w:bCs/>
      <w:sz w:val="24"/>
      <w:szCs w:val="24"/>
    </w:rPr>
  </w:style>
  <w:style w:type="character" w:customStyle="1" w:styleId="Nadpis5Char">
    <w:name w:val="Nadpis 5 Char"/>
    <w:link w:val="Nadpis51"/>
    <w:uiPriority w:val="99"/>
    <w:qFormat/>
    <w:locked/>
    <w:rsid w:val="00AC11B8"/>
    <w:rPr>
      <w:rFonts w:ascii="Arial" w:hAnsi="Arial" w:cs="Times New Roman"/>
      <w:b/>
      <w:bCs/>
      <w:sz w:val="28"/>
      <w:szCs w:val="28"/>
    </w:rPr>
  </w:style>
  <w:style w:type="character" w:customStyle="1" w:styleId="Nadpis6Char">
    <w:name w:val="Nadpis 6 Char"/>
    <w:link w:val="Nadpis61"/>
    <w:uiPriority w:val="99"/>
    <w:qFormat/>
    <w:locked/>
    <w:rsid w:val="00AC11B8"/>
    <w:rPr>
      <w:rFonts w:ascii="Arial" w:hAnsi="Arial" w:cs="Times New Roman"/>
      <w:b/>
      <w:bCs/>
      <w:sz w:val="24"/>
      <w:szCs w:val="24"/>
    </w:rPr>
  </w:style>
  <w:style w:type="character" w:customStyle="1" w:styleId="Nadpis7Char">
    <w:name w:val="Nadpis 7 Char"/>
    <w:link w:val="Nadpis71"/>
    <w:uiPriority w:val="99"/>
    <w:qFormat/>
    <w:locked/>
    <w:rsid w:val="00AC11B8"/>
    <w:rPr>
      <w:rFonts w:ascii="Arial" w:hAnsi="Arial" w:cs="Times New Roman"/>
      <w:b/>
      <w:bCs/>
      <w:sz w:val="24"/>
      <w:szCs w:val="24"/>
      <w:u w:val="single"/>
    </w:rPr>
  </w:style>
  <w:style w:type="character" w:customStyle="1" w:styleId="Nadpis8Char">
    <w:name w:val="Nadpis 8 Char"/>
    <w:link w:val="Nadpis81"/>
    <w:uiPriority w:val="99"/>
    <w:qFormat/>
    <w:locked/>
    <w:rsid w:val="00AC11B8"/>
    <w:rPr>
      <w:rFonts w:ascii="Arial" w:hAnsi="Arial" w:cs="Times New Roman"/>
      <w:sz w:val="24"/>
      <w:szCs w:val="24"/>
      <w:u w:val="single"/>
    </w:rPr>
  </w:style>
  <w:style w:type="character" w:customStyle="1" w:styleId="Nadpis9Char">
    <w:name w:val="Nadpis 9 Char"/>
    <w:link w:val="Nadpis91"/>
    <w:uiPriority w:val="99"/>
    <w:qFormat/>
    <w:locked/>
    <w:rsid w:val="00AC11B8"/>
    <w:rPr>
      <w:rFonts w:ascii="Arial" w:hAnsi="Arial" w:cs="Times New Roman"/>
      <w:b/>
      <w:bCs/>
      <w:sz w:val="24"/>
      <w:szCs w:val="24"/>
      <w:u w:val="single"/>
    </w:rPr>
  </w:style>
  <w:style w:type="character" w:customStyle="1" w:styleId="Zarkazkladnhotextu2Char">
    <w:name w:val="Zarážka základného textu 2 Char"/>
    <w:link w:val="Zarkazkladnhotextu2"/>
    <w:uiPriority w:val="99"/>
    <w:qFormat/>
    <w:locked/>
    <w:rsid w:val="00AC11B8"/>
    <w:rPr>
      <w:rFonts w:ascii="Arial" w:hAnsi="Arial" w:cs="Times New Roman"/>
      <w:sz w:val="24"/>
      <w:szCs w:val="24"/>
    </w:rPr>
  </w:style>
  <w:style w:type="character" w:customStyle="1" w:styleId="ZhlavChar">
    <w:name w:val="Záhlaví Char"/>
    <w:link w:val="Hlavika1"/>
    <w:uiPriority w:val="99"/>
    <w:qFormat/>
    <w:locked/>
    <w:rsid w:val="00AC11B8"/>
    <w:rPr>
      <w:rFonts w:ascii="Arial" w:hAnsi="Arial" w:cs="Times New Roman"/>
      <w:sz w:val="24"/>
      <w:szCs w:val="24"/>
    </w:rPr>
  </w:style>
  <w:style w:type="character" w:customStyle="1" w:styleId="ZpatChar">
    <w:name w:val="Zápatí Char"/>
    <w:link w:val="Pta1"/>
    <w:uiPriority w:val="99"/>
    <w:qFormat/>
    <w:locked/>
    <w:rsid w:val="00AC11B8"/>
    <w:rPr>
      <w:rFonts w:ascii="Arial" w:hAnsi="Arial" w:cs="Times New Roman"/>
      <w:sz w:val="24"/>
      <w:szCs w:val="24"/>
    </w:rPr>
  </w:style>
  <w:style w:type="character" w:styleId="slostrany">
    <w:name w:val="page number"/>
    <w:uiPriority w:val="99"/>
    <w:qFormat/>
    <w:rsid w:val="002133E0"/>
    <w:rPr>
      <w:rFonts w:cs="Times New Roman"/>
    </w:rPr>
  </w:style>
  <w:style w:type="character" w:customStyle="1" w:styleId="Zkladntext3Char">
    <w:name w:val="Základný text 3 Char"/>
    <w:link w:val="Zkladntext3"/>
    <w:uiPriority w:val="99"/>
    <w:qFormat/>
    <w:locked/>
    <w:rsid w:val="00AC11B8"/>
    <w:rPr>
      <w:rFonts w:ascii="Arial" w:hAnsi="Arial" w:cs="Times New Roman"/>
      <w:sz w:val="32"/>
    </w:rPr>
  </w:style>
  <w:style w:type="character" w:customStyle="1" w:styleId="ZarkazkladnhotextuChar">
    <w:name w:val="Zarážka základného textu Char"/>
    <w:uiPriority w:val="99"/>
    <w:qFormat/>
    <w:locked/>
    <w:rsid w:val="00AC11B8"/>
    <w:rPr>
      <w:rFonts w:ascii="Arial" w:hAnsi="Arial" w:cs="Times New Roman"/>
      <w:sz w:val="24"/>
      <w:szCs w:val="24"/>
    </w:rPr>
  </w:style>
  <w:style w:type="character" w:customStyle="1" w:styleId="Zarkazkladnhotextu3Char">
    <w:name w:val="Zarážka základného textu 3 Char"/>
    <w:link w:val="Zarkazkladnhotextu3"/>
    <w:uiPriority w:val="99"/>
    <w:qFormat/>
    <w:locked/>
    <w:rsid w:val="00AC11B8"/>
    <w:rPr>
      <w:rFonts w:ascii="Arial" w:hAnsi="Arial" w:cs="Times New Roman"/>
      <w:sz w:val="30"/>
      <w:szCs w:val="30"/>
    </w:rPr>
  </w:style>
  <w:style w:type="character" w:customStyle="1" w:styleId="BodyTextChar">
    <w:name w:val="Body Text Char"/>
    <w:uiPriority w:val="99"/>
    <w:semiHidden/>
    <w:qFormat/>
    <w:rsid w:val="0094246C"/>
    <w:rPr>
      <w:rFonts w:ascii="Arial" w:hAnsi="Arial"/>
      <w:szCs w:val="24"/>
      <w:lang w:val="sk-SK" w:eastAsia="sk-SK"/>
    </w:rPr>
  </w:style>
  <w:style w:type="character" w:customStyle="1" w:styleId="ZkladntextChar1">
    <w:name w:val="Základný text Char1"/>
    <w:link w:val="Zkladntext"/>
    <w:uiPriority w:val="99"/>
    <w:qFormat/>
    <w:locked/>
    <w:rsid w:val="00AC11B8"/>
    <w:rPr>
      <w:rFonts w:ascii="Arial" w:hAnsi="Arial" w:cs="Times New Roman"/>
      <w:sz w:val="24"/>
      <w:szCs w:val="24"/>
    </w:rPr>
  </w:style>
  <w:style w:type="character" w:customStyle="1" w:styleId="Zkladntext2Char">
    <w:name w:val="Základný text 2 Char"/>
    <w:link w:val="Zkladntext2"/>
    <w:uiPriority w:val="99"/>
    <w:qFormat/>
    <w:locked/>
    <w:rsid w:val="00AC11B8"/>
    <w:rPr>
      <w:rFonts w:ascii="Arial" w:hAnsi="Arial" w:cs="Arial"/>
      <w:sz w:val="24"/>
      <w:szCs w:val="24"/>
    </w:rPr>
  </w:style>
  <w:style w:type="character" w:customStyle="1" w:styleId="pre">
    <w:name w:val="pre"/>
    <w:uiPriority w:val="99"/>
    <w:qFormat/>
    <w:rsid w:val="00924386"/>
    <w:rPr>
      <w:rFonts w:cs="Times New Roman"/>
    </w:rPr>
  </w:style>
  <w:style w:type="character" w:customStyle="1" w:styleId="hodnota">
    <w:name w:val="hodnota"/>
    <w:uiPriority w:val="99"/>
    <w:qFormat/>
    <w:rsid w:val="009824A1"/>
    <w:rPr>
      <w:rFonts w:cs="Times New Roman"/>
    </w:rPr>
  </w:style>
  <w:style w:type="character" w:customStyle="1" w:styleId="truktradokumentuChar">
    <w:name w:val="Štruktúra dokumentu Char"/>
    <w:uiPriority w:val="99"/>
    <w:qFormat/>
    <w:locked/>
    <w:rsid w:val="009824A1"/>
    <w:rPr>
      <w:rFonts w:ascii="Tahoma" w:hAnsi="Tahoma" w:cs="Tahoma"/>
      <w:sz w:val="16"/>
      <w:szCs w:val="16"/>
    </w:rPr>
  </w:style>
  <w:style w:type="character" w:customStyle="1" w:styleId="nazov">
    <w:name w:val="nazov"/>
    <w:uiPriority w:val="99"/>
    <w:qFormat/>
    <w:rsid w:val="004D074B"/>
    <w:rPr>
      <w:rFonts w:cs="Times New Roman"/>
      <w:b/>
      <w:bCs/>
    </w:rPr>
  </w:style>
  <w:style w:type="character" w:customStyle="1" w:styleId="podnazov">
    <w:name w:val="podnazov"/>
    <w:uiPriority w:val="99"/>
    <w:qFormat/>
    <w:rsid w:val="004D074B"/>
    <w:rPr>
      <w:rFonts w:cs="Times New Roman"/>
    </w:rPr>
  </w:style>
  <w:style w:type="character" w:customStyle="1" w:styleId="ZkladntextChar">
    <w:name w:val="Základný text Char"/>
    <w:uiPriority w:val="99"/>
    <w:qFormat/>
    <w:rsid w:val="00AC11B8"/>
    <w:rPr>
      <w:rFonts w:ascii="Arial" w:hAnsi="Arial" w:cs="Times New Roman"/>
      <w:sz w:val="24"/>
      <w:lang w:eastAsia="cs-CZ"/>
    </w:rPr>
  </w:style>
  <w:style w:type="character" w:customStyle="1" w:styleId="PodtitulChar">
    <w:name w:val="Podtitul Char"/>
    <w:link w:val="Podtitul"/>
    <w:uiPriority w:val="99"/>
    <w:qFormat/>
    <w:locked/>
    <w:rsid w:val="00AC11B8"/>
    <w:rPr>
      <w:rFonts w:cs="Times New Roman"/>
      <w:b/>
      <w:bCs/>
      <w:sz w:val="28"/>
      <w:szCs w:val="28"/>
      <w:lang w:eastAsia="ar-SA" w:bidi="ar-SA"/>
    </w:rPr>
  </w:style>
  <w:style w:type="character" w:customStyle="1" w:styleId="NzovChar">
    <w:name w:val="Názov Char"/>
    <w:link w:val="Nzov"/>
    <w:qFormat/>
    <w:locked/>
    <w:rsid w:val="0073538F"/>
    <w:rPr>
      <w:rFonts w:ascii="Tahoma" w:hAnsi="Tahoma"/>
      <w:b/>
      <w:szCs w:val="24"/>
      <w:lang w:eastAsia="ar-SA"/>
    </w:rPr>
  </w:style>
  <w:style w:type="character" w:customStyle="1" w:styleId="TextkoncovejpoznmkyChar">
    <w:name w:val="Text koncovej poznámky Char"/>
    <w:link w:val="Textkoncovejpoznmky"/>
    <w:uiPriority w:val="99"/>
    <w:qFormat/>
    <w:locked/>
    <w:rsid w:val="00AC11B8"/>
    <w:rPr>
      <w:rFonts w:cs="Times New Roman"/>
      <w:lang w:val="fr-FR" w:eastAsia="cs-CZ"/>
    </w:rPr>
  </w:style>
  <w:style w:type="character" w:customStyle="1" w:styleId="Internetovodkaz">
    <w:name w:val="Internetový odkaz"/>
    <w:basedOn w:val="Predvolenpsmoodseku"/>
    <w:uiPriority w:val="99"/>
    <w:unhideWhenUsed/>
    <w:rsid w:val="00414567"/>
    <w:rPr>
      <w:color w:val="0000FF" w:themeColor="hyperlink"/>
      <w:u w:val="single"/>
    </w:rPr>
  </w:style>
  <w:style w:type="character" w:customStyle="1" w:styleId="ra">
    <w:name w:val="ra"/>
    <w:qFormat/>
    <w:rsid w:val="00AC11B8"/>
    <w:rPr>
      <w:rFonts w:cs="Times New Roman"/>
    </w:rPr>
  </w:style>
  <w:style w:type="character" w:customStyle="1" w:styleId="TextkomentraChar">
    <w:name w:val="Text komentára Char"/>
    <w:link w:val="Textkomentra"/>
    <w:qFormat/>
    <w:locked/>
    <w:rsid w:val="00AC11B8"/>
    <w:rPr>
      <w:rFonts w:cs="Times New Roman"/>
      <w:lang w:val="en-GB" w:eastAsia="en-GB"/>
    </w:rPr>
  </w:style>
  <w:style w:type="character" w:customStyle="1" w:styleId="ZarkazkladnhotextuChar1">
    <w:name w:val="Zarážka základného textu Char1"/>
    <w:link w:val="Zarkazkladnhotextu"/>
    <w:uiPriority w:val="99"/>
    <w:qFormat/>
    <w:locked/>
    <w:rsid w:val="00AC11B8"/>
    <w:rPr>
      <w:rFonts w:ascii="Arial" w:hAnsi="Arial" w:cs="Times New Roman"/>
      <w:sz w:val="24"/>
      <w:szCs w:val="24"/>
    </w:rPr>
  </w:style>
  <w:style w:type="character" w:customStyle="1" w:styleId="TextbublinyChar">
    <w:name w:val="Text bubliny Char"/>
    <w:link w:val="Textbubliny"/>
    <w:uiPriority w:val="99"/>
    <w:qFormat/>
    <w:locked/>
    <w:rsid w:val="00AC11B8"/>
    <w:rPr>
      <w:rFonts w:ascii="Tahoma" w:hAnsi="Tahoma" w:cs="Tahoma"/>
      <w:sz w:val="16"/>
      <w:szCs w:val="16"/>
    </w:rPr>
  </w:style>
  <w:style w:type="character" w:customStyle="1" w:styleId="StylTimesNewRoman">
    <w:name w:val="Styl Times New Roman"/>
    <w:uiPriority w:val="99"/>
    <w:qFormat/>
    <w:rsid w:val="00AC11B8"/>
    <w:rPr>
      <w:rFonts w:ascii="Times New Roman" w:hAnsi="Times New Roman" w:cs="Times New Roman"/>
      <w:sz w:val="22"/>
    </w:rPr>
  </w:style>
  <w:style w:type="character" w:styleId="Odkaznakomentr">
    <w:name w:val="annotation reference"/>
    <w:qFormat/>
    <w:rsid w:val="00AC11B8"/>
    <w:rPr>
      <w:rFonts w:cs="Times New Roman"/>
      <w:sz w:val="16"/>
      <w:szCs w:val="16"/>
    </w:rPr>
  </w:style>
  <w:style w:type="character" w:customStyle="1" w:styleId="ObyajntextChar">
    <w:name w:val="Obyčajný text Char"/>
    <w:link w:val="Obyajntext"/>
    <w:uiPriority w:val="99"/>
    <w:qFormat/>
    <w:locked/>
    <w:rsid w:val="00D81C7A"/>
    <w:rPr>
      <w:rFonts w:ascii="Consolas" w:eastAsia="Times New Roman" w:hAnsi="Consolas" w:cs="Times New Roman"/>
      <w:sz w:val="21"/>
      <w:szCs w:val="21"/>
      <w:lang w:eastAsia="en-US"/>
    </w:rPr>
  </w:style>
  <w:style w:type="character" w:customStyle="1" w:styleId="PredmetkomentraChar">
    <w:name w:val="Predmet komentára Char"/>
    <w:link w:val="Predmetkomentra"/>
    <w:uiPriority w:val="99"/>
    <w:qFormat/>
    <w:locked/>
    <w:rsid w:val="00BE5D11"/>
    <w:rPr>
      <w:rFonts w:ascii="Arial" w:hAnsi="Arial" w:cs="Times New Roman"/>
      <w:b/>
      <w:bCs/>
      <w:lang w:val="en-GB" w:eastAsia="en-GB"/>
    </w:rPr>
  </w:style>
  <w:style w:type="character" w:styleId="Odkaznakoncovpoznmku">
    <w:name w:val="endnote reference"/>
    <w:uiPriority w:val="99"/>
    <w:qFormat/>
    <w:rsid w:val="00C17316"/>
    <w:rPr>
      <w:rFonts w:cs="Times New Roman"/>
      <w:vertAlign w:val="superscript"/>
    </w:rPr>
  </w:style>
  <w:style w:type="character" w:customStyle="1" w:styleId="TextpoznmkypodiarouChar">
    <w:name w:val="Text poznámky pod čiarou Char"/>
    <w:link w:val="Textpoznmkypodiarou"/>
    <w:uiPriority w:val="99"/>
    <w:qFormat/>
    <w:locked/>
    <w:rsid w:val="00C17316"/>
    <w:rPr>
      <w:rFonts w:ascii="Arial" w:hAnsi="Arial" w:cs="Times New Roman"/>
    </w:rPr>
  </w:style>
  <w:style w:type="character" w:styleId="Odkaznapoznmkupodiarou">
    <w:name w:val="footnote reference"/>
    <w:uiPriority w:val="99"/>
    <w:qFormat/>
    <w:rsid w:val="00C17316"/>
    <w:rPr>
      <w:rFonts w:cs="Times New Roman"/>
      <w:vertAlign w:val="superscript"/>
    </w:rPr>
  </w:style>
  <w:style w:type="character" w:customStyle="1" w:styleId="C2CharChar">
    <w:name w:val="C2 Char Char"/>
    <w:link w:val="C2"/>
    <w:qFormat/>
    <w:locked/>
    <w:rsid w:val="00A86E26"/>
    <w:rPr>
      <w:b/>
      <w:bCs/>
      <w:lang w:eastAsia="cs-CZ"/>
    </w:rPr>
  </w:style>
  <w:style w:type="character" w:customStyle="1" w:styleId="WW8Num1z0">
    <w:name w:val="WW8Num1z0"/>
    <w:qFormat/>
    <w:rsid w:val="004F00B4"/>
    <w:rPr>
      <w:rFonts w:ascii="Symbol" w:hAnsi="Symbol" w:cs="Symbol"/>
    </w:rPr>
  </w:style>
  <w:style w:type="character" w:customStyle="1" w:styleId="OdsekzoznamuChar">
    <w:name w:val="Odsek zoznamu Char"/>
    <w:aliases w:val="body Char,Odsek zoznamu2 Char,List Paragraph Char,Lettre d'introduction Char,Paragrafo elenco Char,1st level - Bullet List Paragraph Char,Odsek zoznamu21 Char,Odstavec_muj Char,Nad Char,Odstavec cíl se seznamem Char,Nad1 Char"/>
    <w:link w:val="Odsekzoznamu"/>
    <w:uiPriority w:val="34"/>
    <w:qFormat/>
    <w:locked/>
    <w:rsid w:val="004F00B4"/>
    <w:rPr>
      <w:rFonts w:ascii="Arial" w:hAnsi="Arial"/>
      <w:sz w:val="22"/>
      <w:szCs w:val="24"/>
    </w:rPr>
  </w:style>
  <w:style w:type="character" w:customStyle="1" w:styleId="Zkladntext2">
    <w:name w:val="Základný text (2)_"/>
    <w:basedOn w:val="Predvolenpsmoodseku"/>
    <w:link w:val="Zkladntext2Char"/>
    <w:qFormat/>
    <w:rsid w:val="004F00B4"/>
    <w:rPr>
      <w:rFonts w:ascii="Bookman Old Style" w:eastAsia="Bookman Old Style" w:hAnsi="Bookman Old Style" w:cs="Bookman Old Style"/>
      <w:sz w:val="19"/>
      <w:szCs w:val="19"/>
      <w:shd w:val="clear" w:color="auto" w:fill="FFFFFF"/>
    </w:rPr>
  </w:style>
  <w:style w:type="character" w:customStyle="1" w:styleId="Zkladntext20">
    <w:name w:val="Základný text (2)"/>
    <w:basedOn w:val="Zkladntext2"/>
    <w:qFormat/>
    <w:rsid w:val="004F00B4"/>
    <w:rPr>
      <w:rFonts w:ascii="Bookman Old Style" w:eastAsia="Bookman Old Style" w:hAnsi="Bookman Old Style" w:cs="Bookman Old Style"/>
      <w:color w:val="000000"/>
      <w:spacing w:val="0"/>
      <w:w w:val="100"/>
      <w:sz w:val="19"/>
      <w:szCs w:val="19"/>
      <w:shd w:val="clear" w:color="auto" w:fill="FFFFFF"/>
      <w:lang w:val="sk-SK" w:eastAsia="sk-SK" w:bidi="sk-SK"/>
    </w:rPr>
  </w:style>
  <w:style w:type="character" w:styleId="PouitHypertextovPrepojenie">
    <w:name w:val="FollowedHyperlink"/>
    <w:basedOn w:val="Predvolenpsmoodseku"/>
    <w:uiPriority w:val="99"/>
    <w:semiHidden/>
    <w:unhideWhenUsed/>
    <w:qFormat/>
    <w:rsid w:val="004F00B4"/>
    <w:rPr>
      <w:color w:val="800080" w:themeColor="followedHyperlink"/>
      <w:u w:val="single"/>
    </w:rPr>
  </w:style>
  <w:style w:type="character" w:customStyle="1" w:styleId="ListLabel1">
    <w:name w:val="ListLabel 1"/>
    <w:qFormat/>
    <w:rsid w:val="00465A3B"/>
    <w:rPr>
      <w:rFonts w:ascii="Tahoma" w:hAnsi="Tahoma" w:cs="Times New Roman"/>
      <w:b/>
      <w:sz w:val="20"/>
    </w:rPr>
  </w:style>
  <w:style w:type="character" w:customStyle="1" w:styleId="ListLabel2">
    <w:name w:val="ListLabel 2"/>
    <w:qFormat/>
    <w:rsid w:val="00465A3B"/>
    <w:rPr>
      <w:rFonts w:cs="Times New Roman"/>
    </w:rPr>
  </w:style>
  <w:style w:type="character" w:customStyle="1" w:styleId="ListLabel3">
    <w:name w:val="ListLabel 3"/>
    <w:qFormat/>
    <w:rsid w:val="00465A3B"/>
    <w:rPr>
      <w:rFonts w:cs="Times New Roman"/>
    </w:rPr>
  </w:style>
  <w:style w:type="character" w:customStyle="1" w:styleId="ListLabel4">
    <w:name w:val="ListLabel 4"/>
    <w:qFormat/>
    <w:rsid w:val="00465A3B"/>
    <w:rPr>
      <w:rFonts w:cs="Times New Roman"/>
    </w:rPr>
  </w:style>
  <w:style w:type="character" w:customStyle="1" w:styleId="ListLabel5">
    <w:name w:val="ListLabel 5"/>
    <w:qFormat/>
    <w:rsid w:val="00465A3B"/>
    <w:rPr>
      <w:rFonts w:cs="Times New Roman"/>
    </w:rPr>
  </w:style>
  <w:style w:type="character" w:customStyle="1" w:styleId="ListLabel6">
    <w:name w:val="ListLabel 6"/>
    <w:qFormat/>
    <w:rsid w:val="00465A3B"/>
    <w:rPr>
      <w:rFonts w:cs="Times New Roman"/>
    </w:rPr>
  </w:style>
  <w:style w:type="character" w:customStyle="1" w:styleId="ListLabel7">
    <w:name w:val="ListLabel 7"/>
    <w:qFormat/>
    <w:rsid w:val="00465A3B"/>
    <w:rPr>
      <w:rFonts w:cs="Times New Roman"/>
    </w:rPr>
  </w:style>
  <w:style w:type="character" w:customStyle="1" w:styleId="ListLabel8">
    <w:name w:val="ListLabel 8"/>
    <w:qFormat/>
    <w:rsid w:val="00465A3B"/>
    <w:rPr>
      <w:rFonts w:cs="Times New Roman"/>
    </w:rPr>
  </w:style>
  <w:style w:type="character" w:customStyle="1" w:styleId="ListLabel9">
    <w:name w:val="ListLabel 9"/>
    <w:qFormat/>
    <w:rsid w:val="00465A3B"/>
    <w:rPr>
      <w:rFonts w:cs="Times New Roman"/>
    </w:rPr>
  </w:style>
  <w:style w:type="character" w:customStyle="1" w:styleId="ListLabel10">
    <w:name w:val="ListLabel 10"/>
    <w:qFormat/>
    <w:rsid w:val="00465A3B"/>
    <w:rPr>
      <w:rFonts w:cs="Times New Roman"/>
      <w:b w:val="0"/>
      <w:bCs w:val="0"/>
      <w:i w:val="0"/>
      <w:iCs w:val="0"/>
      <w:caps w:val="0"/>
      <w:smallCaps w:val="0"/>
      <w:strike w:val="0"/>
      <w:dstrike w:val="0"/>
      <w:vanish w:val="0"/>
      <w:color w:val="000000"/>
      <w:spacing w:val="0"/>
      <w:w w:val="0"/>
      <w:position w:val="0"/>
      <w:sz w:val="24"/>
      <w:szCs w:val="24"/>
      <w:u w:val="none"/>
      <w:vertAlign w:val="baseline"/>
    </w:rPr>
  </w:style>
  <w:style w:type="character" w:customStyle="1" w:styleId="ListLabel11">
    <w:name w:val="ListLabel 11"/>
    <w:qFormat/>
    <w:rsid w:val="00465A3B"/>
    <w:rPr>
      <w:rFonts w:cs="Times New Roman"/>
      <w:b/>
      <w:bCs/>
    </w:rPr>
  </w:style>
  <w:style w:type="character" w:customStyle="1" w:styleId="ListLabel12">
    <w:name w:val="ListLabel 12"/>
    <w:qFormat/>
    <w:rsid w:val="00465A3B"/>
    <w:rPr>
      <w:rFonts w:cs="Times New Roman"/>
      <w:b/>
      <w:bCs/>
    </w:rPr>
  </w:style>
  <w:style w:type="character" w:customStyle="1" w:styleId="ListLabel13">
    <w:name w:val="ListLabel 13"/>
    <w:qFormat/>
    <w:rsid w:val="00465A3B"/>
    <w:rPr>
      <w:rFonts w:cs="Times New Roman"/>
      <w:b/>
      <w:bCs/>
    </w:rPr>
  </w:style>
  <w:style w:type="character" w:customStyle="1" w:styleId="ListLabel14">
    <w:name w:val="ListLabel 14"/>
    <w:qFormat/>
    <w:rsid w:val="00465A3B"/>
    <w:rPr>
      <w:rFonts w:cs="Times New Roman"/>
    </w:rPr>
  </w:style>
  <w:style w:type="character" w:customStyle="1" w:styleId="ListLabel15">
    <w:name w:val="ListLabel 15"/>
    <w:qFormat/>
    <w:rsid w:val="00465A3B"/>
    <w:rPr>
      <w:rFonts w:cs="Times New Roman"/>
    </w:rPr>
  </w:style>
  <w:style w:type="character" w:customStyle="1" w:styleId="ListLabel16">
    <w:name w:val="ListLabel 16"/>
    <w:qFormat/>
    <w:rsid w:val="00465A3B"/>
    <w:rPr>
      <w:rFonts w:cs="Times New Roman"/>
    </w:rPr>
  </w:style>
  <w:style w:type="character" w:customStyle="1" w:styleId="ListLabel17">
    <w:name w:val="ListLabel 17"/>
    <w:qFormat/>
    <w:rsid w:val="00465A3B"/>
    <w:rPr>
      <w:rFonts w:cs="Times New Roman"/>
    </w:rPr>
  </w:style>
  <w:style w:type="character" w:customStyle="1" w:styleId="ListLabel18">
    <w:name w:val="ListLabel 18"/>
    <w:qFormat/>
    <w:rsid w:val="00465A3B"/>
    <w:rPr>
      <w:rFonts w:cs="Times New Roman"/>
    </w:rPr>
  </w:style>
  <w:style w:type="character" w:customStyle="1" w:styleId="ListLabel19">
    <w:name w:val="ListLabel 19"/>
    <w:qFormat/>
    <w:rsid w:val="00465A3B"/>
    <w:rPr>
      <w:rFonts w:ascii="Tahoma" w:hAnsi="Tahoma"/>
      <w:b w:val="0"/>
      <w:sz w:val="20"/>
    </w:rPr>
  </w:style>
  <w:style w:type="character" w:customStyle="1" w:styleId="ListLabel20">
    <w:name w:val="ListLabel 20"/>
    <w:qFormat/>
    <w:rsid w:val="00465A3B"/>
    <w:rPr>
      <w:rFonts w:ascii="Tahoma" w:hAnsi="Tahoma"/>
      <w:b/>
      <w:sz w:val="20"/>
    </w:rPr>
  </w:style>
  <w:style w:type="character" w:customStyle="1" w:styleId="ListLabel21">
    <w:name w:val="ListLabel 21"/>
    <w:qFormat/>
    <w:rsid w:val="00465A3B"/>
    <w:rPr>
      <w:rFonts w:ascii="Tahoma" w:hAnsi="Tahoma"/>
      <w:b/>
      <w:sz w:val="20"/>
      <w:szCs w:val="20"/>
    </w:rPr>
  </w:style>
  <w:style w:type="character" w:customStyle="1" w:styleId="ListLabel22">
    <w:name w:val="ListLabel 22"/>
    <w:qFormat/>
    <w:rsid w:val="00465A3B"/>
    <w:rPr>
      <w:rFonts w:eastAsia="Times New Roman" w:cs="Tahoma"/>
    </w:rPr>
  </w:style>
  <w:style w:type="character" w:customStyle="1" w:styleId="ListLabel23">
    <w:name w:val="ListLabel 23"/>
    <w:qFormat/>
    <w:rsid w:val="00465A3B"/>
    <w:rPr>
      <w:rFonts w:cs="Courier New"/>
    </w:rPr>
  </w:style>
  <w:style w:type="character" w:customStyle="1" w:styleId="ListLabel24">
    <w:name w:val="ListLabel 24"/>
    <w:qFormat/>
    <w:rsid w:val="00465A3B"/>
    <w:rPr>
      <w:rFonts w:cs="Courier New"/>
    </w:rPr>
  </w:style>
  <w:style w:type="character" w:customStyle="1" w:styleId="ListLabel25">
    <w:name w:val="ListLabel 25"/>
    <w:qFormat/>
    <w:rsid w:val="00465A3B"/>
    <w:rPr>
      <w:rFonts w:cs="Courier New"/>
    </w:rPr>
  </w:style>
  <w:style w:type="character" w:customStyle="1" w:styleId="ListLabel26">
    <w:name w:val="ListLabel 26"/>
    <w:qFormat/>
    <w:rsid w:val="00465A3B"/>
    <w:rPr>
      <w:rFonts w:cs="Courier New"/>
    </w:rPr>
  </w:style>
  <w:style w:type="character" w:customStyle="1" w:styleId="ListLabel27">
    <w:name w:val="ListLabel 27"/>
    <w:qFormat/>
    <w:rsid w:val="00465A3B"/>
    <w:rPr>
      <w:rFonts w:cs="Courier New"/>
    </w:rPr>
  </w:style>
  <w:style w:type="character" w:customStyle="1" w:styleId="ListLabel28">
    <w:name w:val="ListLabel 28"/>
    <w:qFormat/>
    <w:rsid w:val="00465A3B"/>
    <w:rPr>
      <w:rFonts w:cs="Courier New"/>
    </w:rPr>
  </w:style>
  <w:style w:type="character" w:customStyle="1" w:styleId="ListLabel29">
    <w:name w:val="ListLabel 29"/>
    <w:qFormat/>
    <w:rsid w:val="00465A3B"/>
    <w:rPr>
      <w:rFonts w:cs="Courier New"/>
    </w:rPr>
  </w:style>
  <w:style w:type="character" w:customStyle="1" w:styleId="ListLabel30">
    <w:name w:val="ListLabel 30"/>
    <w:qFormat/>
    <w:rsid w:val="00465A3B"/>
    <w:rPr>
      <w:rFonts w:cs="Courier New"/>
    </w:rPr>
  </w:style>
  <w:style w:type="character" w:customStyle="1" w:styleId="ListLabel31">
    <w:name w:val="ListLabel 31"/>
    <w:qFormat/>
    <w:rsid w:val="00465A3B"/>
    <w:rPr>
      <w:rFonts w:cs="Courier New"/>
    </w:rPr>
  </w:style>
  <w:style w:type="character" w:customStyle="1" w:styleId="ListLabel32">
    <w:name w:val="ListLabel 32"/>
    <w:qFormat/>
    <w:rsid w:val="00465A3B"/>
    <w:rPr>
      <w:rFonts w:cs="Courier New"/>
    </w:rPr>
  </w:style>
  <w:style w:type="character" w:customStyle="1" w:styleId="ListLabel33">
    <w:name w:val="ListLabel 33"/>
    <w:qFormat/>
    <w:rsid w:val="00465A3B"/>
    <w:rPr>
      <w:rFonts w:cs="Courier New"/>
    </w:rPr>
  </w:style>
  <w:style w:type="character" w:customStyle="1" w:styleId="ListLabel34">
    <w:name w:val="ListLabel 34"/>
    <w:qFormat/>
    <w:rsid w:val="00465A3B"/>
    <w:rPr>
      <w:rFonts w:cs="Courier New"/>
    </w:rPr>
  </w:style>
  <w:style w:type="character" w:customStyle="1" w:styleId="Odkaznaregister">
    <w:name w:val="Odkaz na register"/>
    <w:qFormat/>
    <w:rsid w:val="00465A3B"/>
  </w:style>
  <w:style w:type="character" w:customStyle="1" w:styleId="ListLabel35">
    <w:name w:val="ListLabel 35"/>
    <w:qFormat/>
    <w:rsid w:val="00465A3B"/>
    <w:rPr>
      <w:rFonts w:ascii="Tahoma" w:hAnsi="Tahoma" w:cs="Times New Roman"/>
      <w:b/>
      <w:sz w:val="20"/>
    </w:rPr>
  </w:style>
  <w:style w:type="character" w:customStyle="1" w:styleId="ListLabel36">
    <w:name w:val="ListLabel 36"/>
    <w:qFormat/>
    <w:rsid w:val="00465A3B"/>
    <w:rPr>
      <w:rFonts w:cs="Times New Roman"/>
    </w:rPr>
  </w:style>
  <w:style w:type="character" w:customStyle="1" w:styleId="ListLabel37">
    <w:name w:val="ListLabel 37"/>
    <w:qFormat/>
    <w:rsid w:val="00465A3B"/>
    <w:rPr>
      <w:rFonts w:cs="Times New Roman"/>
    </w:rPr>
  </w:style>
  <w:style w:type="character" w:customStyle="1" w:styleId="ListLabel38">
    <w:name w:val="ListLabel 38"/>
    <w:qFormat/>
    <w:rsid w:val="00465A3B"/>
    <w:rPr>
      <w:rFonts w:cs="Times New Roman"/>
    </w:rPr>
  </w:style>
  <w:style w:type="character" w:customStyle="1" w:styleId="ListLabel39">
    <w:name w:val="ListLabel 39"/>
    <w:qFormat/>
    <w:rsid w:val="00465A3B"/>
    <w:rPr>
      <w:rFonts w:cs="Times New Roman"/>
    </w:rPr>
  </w:style>
  <w:style w:type="character" w:customStyle="1" w:styleId="ListLabel40">
    <w:name w:val="ListLabel 40"/>
    <w:qFormat/>
    <w:rsid w:val="00465A3B"/>
    <w:rPr>
      <w:rFonts w:cs="Times New Roman"/>
    </w:rPr>
  </w:style>
  <w:style w:type="character" w:customStyle="1" w:styleId="ListLabel41">
    <w:name w:val="ListLabel 41"/>
    <w:qFormat/>
    <w:rsid w:val="00465A3B"/>
    <w:rPr>
      <w:rFonts w:cs="Times New Roman"/>
    </w:rPr>
  </w:style>
  <w:style w:type="character" w:customStyle="1" w:styleId="ListLabel42">
    <w:name w:val="ListLabel 42"/>
    <w:qFormat/>
    <w:rsid w:val="00465A3B"/>
    <w:rPr>
      <w:rFonts w:cs="Times New Roman"/>
    </w:rPr>
  </w:style>
  <w:style w:type="character" w:customStyle="1" w:styleId="ListLabel43">
    <w:name w:val="ListLabel 43"/>
    <w:qFormat/>
    <w:rsid w:val="00465A3B"/>
    <w:rPr>
      <w:rFonts w:cs="Times New Roman"/>
    </w:rPr>
  </w:style>
  <w:style w:type="character" w:customStyle="1" w:styleId="ListLabel44">
    <w:name w:val="ListLabel 44"/>
    <w:qFormat/>
    <w:rsid w:val="00465A3B"/>
    <w:rPr>
      <w:b w:val="0"/>
      <w:sz w:val="20"/>
    </w:rPr>
  </w:style>
  <w:style w:type="character" w:customStyle="1" w:styleId="ListLabel45">
    <w:name w:val="ListLabel 45"/>
    <w:qFormat/>
    <w:rsid w:val="00465A3B"/>
    <w:rPr>
      <w:b/>
      <w:sz w:val="20"/>
    </w:rPr>
  </w:style>
  <w:style w:type="character" w:customStyle="1" w:styleId="ListLabel46">
    <w:name w:val="ListLabel 46"/>
    <w:qFormat/>
    <w:rsid w:val="00465A3B"/>
    <w:rPr>
      <w:rFonts w:ascii="Tahoma" w:hAnsi="Tahoma"/>
      <w:b/>
      <w:sz w:val="20"/>
      <w:szCs w:val="20"/>
    </w:rPr>
  </w:style>
  <w:style w:type="character" w:customStyle="1" w:styleId="ListLabel47">
    <w:name w:val="ListLabel 47"/>
    <w:qFormat/>
    <w:rsid w:val="00465A3B"/>
    <w:rPr>
      <w:rFonts w:ascii="Tahoma" w:hAnsi="Tahoma" w:cs="Symbol"/>
      <w:sz w:val="20"/>
    </w:rPr>
  </w:style>
  <w:style w:type="character" w:customStyle="1" w:styleId="ListLabel48">
    <w:name w:val="ListLabel 48"/>
    <w:qFormat/>
    <w:rsid w:val="00465A3B"/>
    <w:rPr>
      <w:rFonts w:cs="Courier New"/>
    </w:rPr>
  </w:style>
  <w:style w:type="character" w:customStyle="1" w:styleId="ListLabel49">
    <w:name w:val="ListLabel 49"/>
    <w:qFormat/>
    <w:rsid w:val="00465A3B"/>
    <w:rPr>
      <w:rFonts w:cs="Wingdings"/>
    </w:rPr>
  </w:style>
  <w:style w:type="character" w:customStyle="1" w:styleId="ListLabel50">
    <w:name w:val="ListLabel 50"/>
    <w:qFormat/>
    <w:rsid w:val="00465A3B"/>
    <w:rPr>
      <w:rFonts w:cs="Symbol"/>
    </w:rPr>
  </w:style>
  <w:style w:type="character" w:customStyle="1" w:styleId="ListLabel51">
    <w:name w:val="ListLabel 51"/>
    <w:qFormat/>
    <w:rsid w:val="00465A3B"/>
    <w:rPr>
      <w:rFonts w:cs="Courier New"/>
    </w:rPr>
  </w:style>
  <w:style w:type="character" w:customStyle="1" w:styleId="ListLabel52">
    <w:name w:val="ListLabel 52"/>
    <w:qFormat/>
    <w:rsid w:val="00465A3B"/>
    <w:rPr>
      <w:rFonts w:cs="Wingdings"/>
    </w:rPr>
  </w:style>
  <w:style w:type="character" w:customStyle="1" w:styleId="ListLabel53">
    <w:name w:val="ListLabel 53"/>
    <w:qFormat/>
    <w:rsid w:val="00465A3B"/>
    <w:rPr>
      <w:rFonts w:cs="Symbol"/>
    </w:rPr>
  </w:style>
  <w:style w:type="character" w:customStyle="1" w:styleId="ListLabel54">
    <w:name w:val="ListLabel 54"/>
    <w:qFormat/>
    <w:rsid w:val="00465A3B"/>
    <w:rPr>
      <w:rFonts w:cs="Courier New"/>
    </w:rPr>
  </w:style>
  <w:style w:type="character" w:customStyle="1" w:styleId="ListLabel55">
    <w:name w:val="ListLabel 55"/>
    <w:qFormat/>
    <w:rsid w:val="00465A3B"/>
    <w:rPr>
      <w:rFonts w:cs="Wingdings"/>
    </w:rPr>
  </w:style>
  <w:style w:type="character" w:customStyle="1" w:styleId="ListLabel56">
    <w:name w:val="ListLabel 56"/>
    <w:qFormat/>
    <w:rsid w:val="00465A3B"/>
    <w:rPr>
      <w:rFonts w:ascii="Tahoma" w:hAnsi="Tahoma" w:cs="Symbol"/>
      <w:sz w:val="20"/>
    </w:rPr>
  </w:style>
  <w:style w:type="character" w:customStyle="1" w:styleId="ListLabel57">
    <w:name w:val="ListLabel 57"/>
    <w:qFormat/>
    <w:rsid w:val="00465A3B"/>
    <w:rPr>
      <w:rFonts w:cs="Courier New"/>
    </w:rPr>
  </w:style>
  <w:style w:type="character" w:customStyle="1" w:styleId="ListLabel58">
    <w:name w:val="ListLabel 58"/>
    <w:qFormat/>
    <w:rsid w:val="00465A3B"/>
    <w:rPr>
      <w:rFonts w:cs="Wingdings"/>
    </w:rPr>
  </w:style>
  <w:style w:type="character" w:customStyle="1" w:styleId="ListLabel59">
    <w:name w:val="ListLabel 59"/>
    <w:qFormat/>
    <w:rsid w:val="00465A3B"/>
    <w:rPr>
      <w:rFonts w:cs="Symbol"/>
    </w:rPr>
  </w:style>
  <w:style w:type="character" w:customStyle="1" w:styleId="ListLabel60">
    <w:name w:val="ListLabel 60"/>
    <w:qFormat/>
    <w:rsid w:val="00465A3B"/>
    <w:rPr>
      <w:rFonts w:cs="Courier New"/>
    </w:rPr>
  </w:style>
  <w:style w:type="character" w:customStyle="1" w:styleId="ListLabel61">
    <w:name w:val="ListLabel 61"/>
    <w:qFormat/>
    <w:rsid w:val="00465A3B"/>
    <w:rPr>
      <w:rFonts w:cs="Wingdings"/>
    </w:rPr>
  </w:style>
  <w:style w:type="character" w:customStyle="1" w:styleId="ListLabel62">
    <w:name w:val="ListLabel 62"/>
    <w:qFormat/>
    <w:rsid w:val="00465A3B"/>
    <w:rPr>
      <w:rFonts w:cs="Symbol"/>
    </w:rPr>
  </w:style>
  <w:style w:type="character" w:customStyle="1" w:styleId="ListLabel63">
    <w:name w:val="ListLabel 63"/>
    <w:qFormat/>
    <w:rsid w:val="00465A3B"/>
    <w:rPr>
      <w:rFonts w:cs="Courier New"/>
    </w:rPr>
  </w:style>
  <w:style w:type="character" w:customStyle="1" w:styleId="ListLabel64">
    <w:name w:val="ListLabel 64"/>
    <w:qFormat/>
    <w:rsid w:val="00465A3B"/>
    <w:rPr>
      <w:rFonts w:cs="Wingdings"/>
    </w:rPr>
  </w:style>
  <w:style w:type="character" w:customStyle="1" w:styleId="ListLabel65">
    <w:name w:val="ListLabel 65"/>
    <w:qFormat/>
    <w:rsid w:val="00465A3B"/>
    <w:rPr>
      <w:rFonts w:ascii="Tahoma" w:hAnsi="Tahoma" w:cs="Symbol"/>
      <w:sz w:val="20"/>
    </w:rPr>
  </w:style>
  <w:style w:type="character" w:customStyle="1" w:styleId="ListLabel66">
    <w:name w:val="ListLabel 66"/>
    <w:qFormat/>
    <w:rsid w:val="00465A3B"/>
    <w:rPr>
      <w:rFonts w:cs="Courier New"/>
    </w:rPr>
  </w:style>
  <w:style w:type="character" w:customStyle="1" w:styleId="ListLabel67">
    <w:name w:val="ListLabel 67"/>
    <w:qFormat/>
    <w:rsid w:val="00465A3B"/>
    <w:rPr>
      <w:rFonts w:cs="Wingdings"/>
    </w:rPr>
  </w:style>
  <w:style w:type="character" w:customStyle="1" w:styleId="ListLabel68">
    <w:name w:val="ListLabel 68"/>
    <w:qFormat/>
    <w:rsid w:val="00465A3B"/>
    <w:rPr>
      <w:rFonts w:cs="Symbol"/>
    </w:rPr>
  </w:style>
  <w:style w:type="character" w:customStyle="1" w:styleId="ListLabel69">
    <w:name w:val="ListLabel 69"/>
    <w:qFormat/>
    <w:rsid w:val="00465A3B"/>
    <w:rPr>
      <w:rFonts w:cs="Courier New"/>
    </w:rPr>
  </w:style>
  <w:style w:type="character" w:customStyle="1" w:styleId="ListLabel70">
    <w:name w:val="ListLabel 70"/>
    <w:qFormat/>
    <w:rsid w:val="00465A3B"/>
    <w:rPr>
      <w:rFonts w:cs="Wingdings"/>
    </w:rPr>
  </w:style>
  <w:style w:type="character" w:customStyle="1" w:styleId="ListLabel71">
    <w:name w:val="ListLabel 71"/>
    <w:qFormat/>
    <w:rsid w:val="00465A3B"/>
    <w:rPr>
      <w:rFonts w:cs="Symbol"/>
    </w:rPr>
  </w:style>
  <w:style w:type="character" w:customStyle="1" w:styleId="ListLabel72">
    <w:name w:val="ListLabel 72"/>
    <w:qFormat/>
    <w:rsid w:val="00465A3B"/>
    <w:rPr>
      <w:rFonts w:cs="Courier New"/>
    </w:rPr>
  </w:style>
  <w:style w:type="character" w:customStyle="1" w:styleId="ListLabel73">
    <w:name w:val="ListLabel 73"/>
    <w:qFormat/>
    <w:rsid w:val="00465A3B"/>
    <w:rPr>
      <w:rFonts w:cs="Wingdings"/>
    </w:rPr>
  </w:style>
  <w:style w:type="character" w:customStyle="1" w:styleId="ListLabel74">
    <w:name w:val="ListLabel 74"/>
    <w:qFormat/>
    <w:rsid w:val="00465A3B"/>
    <w:rPr>
      <w:rFonts w:ascii="Tahoma" w:hAnsi="Tahoma" w:cs="Times New Roman"/>
      <w:b/>
      <w:sz w:val="20"/>
    </w:rPr>
  </w:style>
  <w:style w:type="character" w:customStyle="1" w:styleId="ListLabel75">
    <w:name w:val="ListLabel 75"/>
    <w:qFormat/>
    <w:rsid w:val="00465A3B"/>
    <w:rPr>
      <w:rFonts w:cs="Times New Roman"/>
    </w:rPr>
  </w:style>
  <w:style w:type="character" w:customStyle="1" w:styleId="ListLabel76">
    <w:name w:val="ListLabel 76"/>
    <w:qFormat/>
    <w:rsid w:val="00465A3B"/>
    <w:rPr>
      <w:rFonts w:cs="Times New Roman"/>
    </w:rPr>
  </w:style>
  <w:style w:type="character" w:customStyle="1" w:styleId="ListLabel77">
    <w:name w:val="ListLabel 77"/>
    <w:qFormat/>
    <w:rsid w:val="00465A3B"/>
    <w:rPr>
      <w:rFonts w:cs="Times New Roman"/>
    </w:rPr>
  </w:style>
  <w:style w:type="character" w:customStyle="1" w:styleId="ListLabel78">
    <w:name w:val="ListLabel 78"/>
    <w:qFormat/>
    <w:rsid w:val="00465A3B"/>
    <w:rPr>
      <w:rFonts w:cs="Times New Roman"/>
    </w:rPr>
  </w:style>
  <w:style w:type="character" w:customStyle="1" w:styleId="ListLabel79">
    <w:name w:val="ListLabel 79"/>
    <w:qFormat/>
    <w:rsid w:val="00465A3B"/>
    <w:rPr>
      <w:rFonts w:cs="Times New Roman"/>
    </w:rPr>
  </w:style>
  <w:style w:type="character" w:customStyle="1" w:styleId="ListLabel80">
    <w:name w:val="ListLabel 80"/>
    <w:qFormat/>
    <w:rsid w:val="00465A3B"/>
    <w:rPr>
      <w:rFonts w:cs="Times New Roman"/>
    </w:rPr>
  </w:style>
  <w:style w:type="character" w:customStyle="1" w:styleId="ListLabel81">
    <w:name w:val="ListLabel 81"/>
    <w:qFormat/>
    <w:rsid w:val="00465A3B"/>
    <w:rPr>
      <w:rFonts w:cs="Times New Roman"/>
    </w:rPr>
  </w:style>
  <w:style w:type="character" w:customStyle="1" w:styleId="ListLabel82">
    <w:name w:val="ListLabel 82"/>
    <w:qFormat/>
    <w:rsid w:val="00465A3B"/>
    <w:rPr>
      <w:rFonts w:cs="Times New Roman"/>
    </w:rPr>
  </w:style>
  <w:style w:type="character" w:customStyle="1" w:styleId="ListLabel83">
    <w:name w:val="ListLabel 83"/>
    <w:qFormat/>
    <w:rsid w:val="00465A3B"/>
    <w:rPr>
      <w:rFonts w:ascii="Tahoma" w:hAnsi="Tahoma"/>
      <w:b/>
      <w:sz w:val="20"/>
    </w:rPr>
  </w:style>
  <w:style w:type="character" w:customStyle="1" w:styleId="ListLabel84">
    <w:name w:val="ListLabel 84"/>
    <w:qFormat/>
    <w:rsid w:val="00465A3B"/>
    <w:rPr>
      <w:rFonts w:ascii="Tahoma" w:hAnsi="Tahoma"/>
      <w:b/>
      <w:sz w:val="20"/>
      <w:szCs w:val="20"/>
    </w:rPr>
  </w:style>
  <w:style w:type="character" w:customStyle="1" w:styleId="ListLabel85">
    <w:name w:val="ListLabel 85"/>
    <w:qFormat/>
    <w:rsid w:val="00465A3B"/>
    <w:rPr>
      <w:rFonts w:ascii="Tahoma" w:hAnsi="Tahoma" w:cs="Symbol"/>
      <w:sz w:val="20"/>
    </w:rPr>
  </w:style>
  <w:style w:type="character" w:customStyle="1" w:styleId="ListLabel86">
    <w:name w:val="ListLabel 86"/>
    <w:qFormat/>
    <w:rsid w:val="00465A3B"/>
    <w:rPr>
      <w:rFonts w:cs="Courier New"/>
    </w:rPr>
  </w:style>
  <w:style w:type="character" w:customStyle="1" w:styleId="ListLabel87">
    <w:name w:val="ListLabel 87"/>
    <w:qFormat/>
    <w:rsid w:val="00465A3B"/>
    <w:rPr>
      <w:rFonts w:cs="Wingdings"/>
    </w:rPr>
  </w:style>
  <w:style w:type="character" w:customStyle="1" w:styleId="ListLabel88">
    <w:name w:val="ListLabel 88"/>
    <w:qFormat/>
    <w:rsid w:val="00465A3B"/>
    <w:rPr>
      <w:rFonts w:cs="Symbol"/>
    </w:rPr>
  </w:style>
  <w:style w:type="character" w:customStyle="1" w:styleId="ListLabel89">
    <w:name w:val="ListLabel 89"/>
    <w:qFormat/>
    <w:rsid w:val="00465A3B"/>
    <w:rPr>
      <w:rFonts w:cs="Courier New"/>
    </w:rPr>
  </w:style>
  <w:style w:type="character" w:customStyle="1" w:styleId="ListLabel90">
    <w:name w:val="ListLabel 90"/>
    <w:qFormat/>
    <w:rsid w:val="00465A3B"/>
    <w:rPr>
      <w:rFonts w:cs="Wingdings"/>
    </w:rPr>
  </w:style>
  <w:style w:type="character" w:customStyle="1" w:styleId="ListLabel91">
    <w:name w:val="ListLabel 91"/>
    <w:qFormat/>
    <w:rsid w:val="00465A3B"/>
    <w:rPr>
      <w:rFonts w:cs="Symbol"/>
    </w:rPr>
  </w:style>
  <w:style w:type="character" w:customStyle="1" w:styleId="ListLabel92">
    <w:name w:val="ListLabel 92"/>
    <w:qFormat/>
    <w:rsid w:val="00465A3B"/>
    <w:rPr>
      <w:rFonts w:cs="Courier New"/>
    </w:rPr>
  </w:style>
  <w:style w:type="character" w:customStyle="1" w:styleId="ListLabel93">
    <w:name w:val="ListLabel 93"/>
    <w:qFormat/>
    <w:rsid w:val="00465A3B"/>
    <w:rPr>
      <w:rFonts w:cs="Wingdings"/>
    </w:rPr>
  </w:style>
  <w:style w:type="character" w:customStyle="1" w:styleId="ListLabel94">
    <w:name w:val="ListLabel 94"/>
    <w:qFormat/>
    <w:rsid w:val="00465A3B"/>
    <w:rPr>
      <w:rFonts w:ascii="Tahoma" w:hAnsi="Tahoma" w:cs="Symbol"/>
      <w:sz w:val="20"/>
    </w:rPr>
  </w:style>
  <w:style w:type="character" w:customStyle="1" w:styleId="ListLabel95">
    <w:name w:val="ListLabel 95"/>
    <w:qFormat/>
    <w:rsid w:val="00465A3B"/>
    <w:rPr>
      <w:rFonts w:cs="Courier New"/>
    </w:rPr>
  </w:style>
  <w:style w:type="character" w:customStyle="1" w:styleId="ListLabel96">
    <w:name w:val="ListLabel 96"/>
    <w:qFormat/>
    <w:rsid w:val="00465A3B"/>
    <w:rPr>
      <w:rFonts w:cs="Wingdings"/>
    </w:rPr>
  </w:style>
  <w:style w:type="character" w:customStyle="1" w:styleId="ListLabel97">
    <w:name w:val="ListLabel 97"/>
    <w:qFormat/>
    <w:rsid w:val="00465A3B"/>
    <w:rPr>
      <w:rFonts w:cs="Symbol"/>
    </w:rPr>
  </w:style>
  <w:style w:type="character" w:customStyle="1" w:styleId="ListLabel98">
    <w:name w:val="ListLabel 98"/>
    <w:qFormat/>
    <w:rsid w:val="00465A3B"/>
    <w:rPr>
      <w:rFonts w:cs="Courier New"/>
    </w:rPr>
  </w:style>
  <w:style w:type="character" w:customStyle="1" w:styleId="ListLabel99">
    <w:name w:val="ListLabel 99"/>
    <w:qFormat/>
    <w:rsid w:val="00465A3B"/>
    <w:rPr>
      <w:rFonts w:cs="Wingdings"/>
    </w:rPr>
  </w:style>
  <w:style w:type="character" w:customStyle="1" w:styleId="ListLabel100">
    <w:name w:val="ListLabel 100"/>
    <w:qFormat/>
    <w:rsid w:val="00465A3B"/>
    <w:rPr>
      <w:rFonts w:cs="Symbol"/>
    </w:rPr>
  </w:style>
  <w:style w:type="character" w:customStyle="1" w:styleId="ListLabel101">
    <w:name w:val="ListLabel 101"/>
    <w:qFormat/>
    <w:rsid w:val="00465A3B"/>
    <w:rPr>
      <w:rFonts w:cs="Courier New"/>
    </w:rPr>
  </w:style>
  <w:style w:type="character" w:customStyle="1" w:styleId="ListLabel102">
    <w:name w:val="ListLabel 102"/>
    <w:qFormat/>
    <w:rsid w:val="00465A3B"/>
    <w:rPr>
      <w:rFonts w:cs="Wingdings"/>
    </w:rPr>
  </w:style>
  <w:style w:type="character" w:customStyle="1" w:styleId="ListLabel103">
    <w:name w:val="ListLabel 103"/>
    <w:qFormat/>
    <w:rsid w:val="00465A3B"/>
    <w:rPr>
      <w:rFonts w:ascii="Tahoma" w:hAnsi="Tahoma" w:cs="Symbol"/>
      <w:sz w:val="20"/>
    </w:rPr>
  </w:style>
  <w:style w:type="character" w:customStyle="1" w:styleId="ListLabel104">
    <w:name w:val="ListLabel 104"/>
    <w:qFormat/>
    <w:rsid w:val="00465A3B"/>
    <w:rPr>
      <w:rFonts w:cs="Courier New"/>
    </w:rPr>
  </w:style>
  <w:style w:type="character" w:customStyle="1" w:styleId="ListLabel105">
    <w:name w:val="ListLabel 105"/>
    <w:qFormat/>
    <w:rsid w:val="00465A3B"/>
    <w:rPr>
      <w:rFonts w:cs="Wingdings"/>
    </w:rPr>
  </w:style>
  <w:style w:type="character" w:customStyle="1" w:styleId="ListLabel106">
    <w:name w:val="ListLabel 106"/>
    <w:qFormat/>
    <w:rsid w:val="00465A3B"/>
    <w:rPr>
      <w:rFonts w:cs="Symbol"/>
    </w:rPr>
  </w:style>
  <w:style w:type="character" w:customStyle="1" w:styleId="ListLabel107">
    <w:name w:val="ListLabel 107"/>
    <w:qFormat/>
    <w:rsid w:val="00465A3B"/>
    <w:rPr>
      <w:rFonts w:cs="Courier New"/>
    </w:rPr>
  </w:style>
  <w:style w:type="character" w:customStyle="1" w:styleId="ListLabel108">
    <w:name w:val="ListLabel 108"/>
    <w:qFormat/>
    <w:rsid w:val="00465A3B"/>
    <w:rPr>
      <w:rFonts w:cs="Wingdings"/>
    </w:rPr>
  </w:style>
  <w:style w:type="character" w:customStyle="1" w:styleId="ListLabel109">
    <w:name w:val="ListLabel 109"/>
    <w:qFormat/>
    <w:rsid w:val="00465A3B"/>
    <w:rPr>
      <w:rFonts w:cs="Symbol"/>
    </w:rPr>
  </w:style>
  <w:style w:type="character" w:customStyle="1" w:styleId="ListLabel110">
    <w:name w:val="ListLabel 110"/>
    <w:qFormat/>
    <w:rsid w:val="00465A3B"/>
    <w:rPr>
      <w:rFonts w:cs="Courier New"/>
    </w:rPr>
  </w:style>
  <w:style w:type="character" w:customStyle="1" w:styleId="ListLabel111">
    <w:name w:val="ListLabel 111"/>
    <w:qFormat/>
    <w:rsid w:val="00465A3B"/>
    <w:rPr>
      <w:rFonts w:cs="Wingdings"/>
    </w:rPr>
  </w:style>
  <w:style w:type="paragraph" w:customStyle="1" w:styleId="Nadpis">
    <w:name w:val="Nadpis"/>
    <w:basedOn w:val="Normlny"/>
    <w:next w:val="Zkladntext"/>
    <w:qFormat/>
    <w:rsid w:val="00465A3B"/>
    <w:pPr>
      <w:keepNext/>
      <w:spacing w:before="240" w:after="120"/>
    </w:pPr>
    <w:rPr>
      <w:rFonts w:ascii="Liberation Sans" w:eastAsia="Microsoft YaHei" w:hAnsi="Liberation Sans" w:cs="Mangal"/>
      <w:sz w:val="28"/>
      <w:szCs w:val="28"/>
    </w:rPr>
  </w:style>
  <w:style w:type="paragraph" w:styleId="Zkladntext">
    <w:name w:val="Body Text"/>
    <w:basedOn w:val="Normlny"/>
    <w:link w:val="ZkladntextChar1"/>
    <w:uiPriority w:val="99"/>
    <w:rsid w:val="002133E0"/>
    <w:pPr>
      <w:jc w:val="both"/>
    </w:pPr>
  </w:style>
  <w:style w:type="paragraph" w:styleId="Zoznam">
    <w:name w:val="List"/>
    <w:basedOn w:val="Normlny"/>
    <w:uiPriority w:val="99"/>
    <w:semiHidden/>
    <w:unhideWhenUsed/>
    <w:rsid w:val="00C97ACA"/>
    <w:pPr>
      <w:ind w:left="283" w:hanging="283"/>
      <w:contextualSpacing/>
    </w:pPr>
  </w:style>
  <w:style w:type="paragraph" w:customStyle="1" w:styleId="Popis1">
    <w:name w:val="Popis1"/>
    <w:basedOn w:val="Normlny"/>
    <w:qFormat/>
    <w:rsid w:val="00465A3B"/>
    <w:pPr>
      <w:suppressLineNumbers/>
      <w:spacing w:before="120" w:after="120"/>
    </w:pPr>
    <w:rPr>
      <w:rFonts w:cs="Mangal"/>
      <w:i/>
      <w:iCs/>
      <w:sz w:val="24"/>
    </w:rPr>
  </w:style>
  <w:style w:type="paragraph" w:customStyle="1" w:styleId="Index">
    <w:name w:val="Index"/>
    <w:basedOn w:val="Normlny"/>
    <w:qFormat/>
    <w:rsid w:val="00465A3B"/>
    <w:pPr>
      <w:suppressLineNumbers/>
    </w:pPr>
    <w:rPr>
      <w:rFonts w:cs="Mangal"/>
    </w:rPr>
  </w:style>
  <w:style w:type="paragraph" w:styleId="Popis">
    <w:name w:val="caption"/>
    <w:basedOn w:val="Normlny"/>
    <w:qFormat/>
    <w:rsid w:val="00465A3B"/>
    <w:pPr>
      <w:suppressLineNumbers/>
      <w:spacing w:before="120" w:after="120"/>
    </w:pPr>
    <w:rPr>
      <w:rFonts w:cs="Mangal"/>
      <w:i/>
      <w:iCs/>
      <w:sz w:val="24"/>
    </w:rPr>
  </w:style>
  <w:style w:type="paragraph" w:styleId="Zarkazkladnhotextu2">
    <w:name w:val="Body Text Indent 2"/>
    <w:basedOn w:val="Normlny"/>
    <w:link w:val="Zarkazkladnhotextu2Char"/>
    <w:uiPriority w:val="99"/>
    <w:qFormat/>
    <w:rsid w:val="002133E0"/>
    <w:pPr>
      <w:ind w:left="360"/>
      <w:jc w:val="both"/>
    </w:pPr>
  </w:style>
  <w:style w:type="paragraph" w:customStyle="1" w:styleId="Hlavika1">
    <w:name w:val="Hlavička1"/>
    <w:basedOn w:val="Normlny"/>
    <w:link w:val="ZhlavChar"/>
    <w:uiPriority w:val="99"/>
    <w:rsid w:val="002133E0"/>
    <w:pPr>
      <w:tabs>
        <w:tab w:val="center" w:pos="4536"/>
        <w:tab w:val="right" w:pos="9072"/>
      </w:tabs>
    </w:pPr>
  </w:style>
  <w:style w:type="paragraph" w:customStyle="1" w:styleId="Pta1">
    <w:name w:val="Päta1"/>
    <w:basedOn w:val="Normlny"/>
    <w:link w:val="ZpatChar"/>
    <w:uiPriority w:val="99"/>
    <w:rsid w:val="002133E0"/>
    <w:pPr>
      <w:tabs>
        <w:tab w:val="center" w:pos="4536"/>
        <w:tab w:val="right" w:pos="9072"/>
      </w:tabs>
    </w:pPr>
  </w:style>
  <w:style w:type="paragraph" w:styleId="Zkladntext3">
    <w:name w:val="Body Text 3"/>
    <w:basedOn w:val="Normlny"/>
    <w:link w:val="Zkladntext3Char"/>
    <w:uiPriority w:val="99"/>
    <w:qFormat/>
    <w:rsid w:val="002133E0"/>
    <w:pPr>
      <w:jc w:val="center"/>
    </w:pPr>
    <w:rPr>
      <w:sz w:val="32"/>
      <w:szCs w:val="20"/>
    </w:rPr>
  </w:style>
  <w:style w:type="paragraph" w:styleId="Zarkazkladnhotextu">
    <w:name w:val="Body Text Indent"/>
    <w:basedOn w:val="Zkladntext"/>
    <w:link w:val="ZarkazkladnhotextuChar1"/>
    <w:uiPriority w:val="99"/>
    <w:qFormat/>
    <w:rsid w:val="00AC11B8"/>
    <w:pPr>
      <w:spacing w:after="120"/>
      <w:ind w:firstLine="210"/>
      <w:jc w:val="left"/>
    </w:pPr>
    <w:rPr>
      <w:rFonts w:ascii="Times New Roman" w:hAnsi="Times New Roman"/>
      <w:sz w:val="24"/>
    </w:rPr>
  </w:style>
  <w:style w:type="paragraph" w:styleId="Zarkazkladnhotextu3">
    <w:name w:val="Body Text Indent 3"/>
    <w:basedOn w:val="Normlny"/>
    <w:link w:val="Zarkazkladnhotextu3Char"/>
    <w:uiPriority w:val="99"/>
    <w:qFormat/>
    <w:rsid w:val="002133E0"/>
    <w:pPr>
      <w:ind w:left="4860"/>
    </w:pPr>
    <w:rPr>
      <w:sz w:val="30"/>
      <w:szCs w:val="30"/>
    </w:rPr>
  </w:style>
  <w:style w:type="paragraph" w:styleId="Zkladntext21">
    <w:name w:val="Body Text 2"/>
    <w:basedOn w:val="Normlny"/>
    <w:uiPriority w:val="99"/>
    <w:qFormat/>
    <w:rsid w:val="002133E0"/>
    <w:rPr>
      <w:rFonts w:cs="Arial"/>
    </w:rPr>
  </w:style>
  <w:style w:type="paragraph" w:styleId="Odsekzoznamu">
    <w:name w:val="List Paragraph"/>
    <w:aliases w:val="body,Odsek zoznamu2,List Paragraph,Lettre d'introduction,Paragrafo elenco,1st level - Bullet List Paragraph,Odsek zoznamu21,Odstavec_muj,Nad,Odstavec cíl se seznamem,Odstavec se seznamem5,Nad1,Odsek"/>
    <w:basedOn w:val="Normlny"/>
    <w:link w:val="OdsekzoznamuChar"/>
    <w:uiPriority w:val="34"/>
    <w:qFormat/>
    <w:rsid w:val="000B0B9C"/>
    <w:pPr>
      <w:ind w:left="708"/>
    </w:pPr>
  </w:style>
  <w:style w:type="paragraph" w:styleId="truktradokumentu">
    <w:name w:val="Document Map"/>
    <w:basedOn w:val="Normlny"/>
    <w:uiPriority w:val="99"/>
    <w:qFormat/>
    <w:rsid w:val="009824A1"/>
    <w:rPr>
      <w:rFonts w:ascii="Tahoma" w:hAnsi="Tahoma" w:cs="Tahoma"/>
      <w:sz w:val="16"/>
      <w:szCs w:val="16"/>
    </w:rPr>
  </w:style>
  <w:style w:type="paragraph" w:styleId="Podtitul">
    <w:name w:val="Subtitle"/>
    <w:basedOn w:val="Normlny"/>
    <w:link w:val="PodtitulChar"/>
    <w:uiPriority w:val="99"/>
    <w:qFormat/>
    <w:rsid w:val="00AC11B8"/>
    <w:pPr>
      <w:suppressAutoHyphens/>
      <w:jc w:val="center"/>
    </w:pPr>
    <w:rPr>
      <w:rFonts w:ascii="Times New Roman" w:hAnsi="Times New Roman"/>
      <w:b/>
      <w:bCs/>
      <w:sz w:val="28"/>
      <w:szCs w:val="28"/>
      <w:lang w:eastAsia="ar-SA"/>
    </w:rPr>
  </w:style>
  <w:style w:type="paragraph" w:customStyle="1" w:styleId="WW-Zkladntextodsazen3">
    <w:name w:val="WW-Základní text odsazený 3"/>
    <w:basedOn w:val="Normlny"/>
    <w:uiPriority w:val="99"/>
    <w:qFormat/>
    <w:rsid w:val="00AC11B8"/>
    <w:pPr>
      <w:suppressAutoHyphens/>
      <w:ind w:firstLine="708"/>
      <w:jc w:val="both"/>
    </w:pPr>
    <w:rPr>
      <w:rFonts w:ascii="Times New Roman" w:hAnsi="Times New Roman"/>
      <w:sz w:val="24"/>
      <w:szCs w:val="20"/>
      <w:lang w:eastAsia="ar-SA"/>
    </w:rPr>
  </w:style>
  <w:style w:type="paragraph" w:styleId="Nzov">
    <w:name w:val="Title"/>
    <w:basedOn w:val="Nadpis"/>
    <w:link w:val="NzovChar"/>
    <w:qFormat/>
    <w:rsid w:val="0073538F"/>
    <w:pPr>
      <w:outlineLvl w:val="0"/>
    </w:pPr>
    <w:rPr>
      <w:rFonts w:ascii="Tahoma" w:hAnsi="Tahoma"/>
      <w:b/>
      <w:szCs w:val="24"/>
      <w:lang w:eastAsia="ar-SA"/>
    </w:rPr>
  </w:style>
  <w:style w:type="paragraph" w:customStyle="1" w:styleId="BodyText21">
    <w:name w:val="Body Text 21"/>
    <w:basedOn w:val="Normlny"/>
    <w:uiPriority w:val="99"/>
    <w:qFormat/>
    <w:rsid w:val="00AC11B8"/>
    <w:pPr>
      <w:spacing w:before="120" w:line="80" w:lineRule="atLeast"/>
    </w:pPr>
    <w:rPr>
      <w:rFonts w:ascii="Times New Roman" w:hAnsi="Times New Roman"/>
      <w:sz w:val="24"/>
      <w:szCs w:val="20"/>
    </w:rPr>
  </w:style>
  <w:style w:type="paragraph" w:styleId="Textkoncovejpoznmky">
    <w:name w:val="endnote text"/>
    <w:basedOn w:val="Normlny"/>
    <w:link w:val="TextkoncovejpoznmkyChar"/>
    <w:uiPriority w:val="99"/>
    <w:qFormat/>
    <w:rsid w:val="00AC11B8"/>
    <w:pPr>
      <w:spacing w:after="240"/>
      <w:jc w:val="both"/>
    </w:pPr>
    <w:rPr>
      <w:rFonts w:ascii="Times New Roman" w:hAnsi="Times New Roman"/>
      <w:sz w:val="20"/>
      <w:szCs w:val="20"/>
      <w:lang w:val="fr-FR" w:eastAsia="cs-CZ"/>
    </w:rPr>
  </w:style>
  <w:style w:type="paragraph" w:customStyle="1" w:styleId="Rub2">
    <w:name w:val="Rub2"/>
    <w:basedOn w:val="Normlny"/>
    <w:uiPriority w:val="99"/>
    <w:qFormat/>
    <w:rsid w:val="00AC11B8"/>
    <w:pPr>
      <w:tabs>
        <w:tab w:val="left" w:pos="709"/>
        <w:tab w:val="left" w:pos="5670"/>
        <w:tab w:val="left" w:pos="6663"/>
        <w:tab w:val="left" w:pos="7088"/>
      </w:tabs>
      <w:ind w:right="-596"/>
    </w:pPr>
    <w:rPr>
      <w:rFonts w:ascii="Times New Roman" w:hAnsi="Times New Roman"/>
      <w:smallCaps/>
      <w:sz w:val="20"/>
      <w:szCs w:val="20"/>
      <w:lang w:val="en-GB" w:eastAsia="cs-CZ"/>
    </w:rPr>
  </w:style>
  <w:style w:type="paragraph" w:styleId="Register1">
    <w:name w:val="index 1"/>
    <w:basedOn w:val="Normlny"/>
    <w:autoRedefine/>
    <w:uiPriority w:val="99"/>
    <w:qFormat/>
    <w:rsid w:val="00AC11B8"/>
    <w:pPr>
      <w:tabs>
        <w:tab w:val="right" w:leader="underscore" w:pos="9072"/>
      </w:tabs>
    </w:pPr>
    <w:rPr>
      <w:sz w:val="20"/>
      <w:szCs w:val="20"/>
      <w:lang w:eastAsia="cs-CZ"/>
    </w:rPr>
  </w:style>
  <w:style w:type="paragraph" w:customStyle="1" w:styleId="Normlny1">
    <w:name w:val="Normálny1"/>
    <w:basedOn w:val="Normlny"/>
    <w:uiPriority w:val="99"/>
    <w:qFormat/>
    <w:rsid w:val="00AC11B8"/>
    <w:pPr>
      <w:tabs>
        <w:tab w:val="left" w:pos="709"/>
      </w:tabs>
      <w:ind w:left="705" w:hanging="705"/>
      <w:jc w:val="both"/>
    </w:pPr>
    <w:rPr>
      <w:rFonts w:ascii="Times New Roman" w:hAnsi="Times New Roman"/>
      <w:b/>
      <w:sz w:val="20"/>
      <w:szCs w:val="20"/>
      <w:lang w:val="en-GB" w:eastAsia="cs-CZ"/>
    </w:rPr>
  </w:style>
  <w:style w:type="paragraph" w:customStyle="1" w:styleId="Odsek1">
    <w:name w:val="Odsek1"/>
    <w:basedOn w:val="Normlny"/>
    <w:uiPriority w:val="99"/>
    <w:qFormat/>
    <w:rsid w:val="00AC11B8"/>
    <w:pPr>
      <w:spacing w:after="80"/>
      <w:ind w:left="284" w:hanging="284"/>
      <w:jc w:val="both"/>
    </w:pPr>
    <w:rPr>
      <w:sz w:val="18"/>
      <w:szCs w:val="20"/>
      <w:lang w:val="en-GB"/>
    </w:rPr>
  </w:style>
  <w:style w:type="paragraph" w:customStyle="1" w:styleId="Styl1">
    <w:name w:val="Styl1"/>
    <w:basedOn w:val="Normlny"/>
    <w:qFormat/>
    <w:rsid w:val="00AC11B8"/>
    <w:pPr>
      <w:tabs>
        <w:tab w:val="left" w:pos="540"/>
      </w:tabs>
    </w:pPr>
    <w:rPr>
      <w:rFonts w:cs="Arial"/>
      <w:b/>
      <w:caps/>
      <w:szCs w:val="22"/>
      <w:lang w:eastAsia="en-US"/>
    </w:rPr>
  </w:style>
  <w:style w:type="paragraph" w:customStyle="1" w:styleId="NADP">
    <w:name w:val="NADP."/>
    <w:basedOn w:val="Normlny"/>
    <w:uiPriority w:val="99"/>
    <w:qFormat/>
    <w:rsid w:val="00AC11B8"/>
    <w:pPr>
      <w:tabs>
        <w:tab w:val="left" w:pos="360"/>
      </w:tabs>
      <w:spacing w:before="120" w:after="120" w:line="360" w:lineRule="auto"/>
      <w:ind w:left="360" w:hanging="360"/>
      <w:jc w:val="both"/>
    </w:pPr>
    <w:rPr>
      <w:rFonts w:cs="Arial"/>
      <w:b/>
      <w:bCs/>
      <w:sz w:val="24"/>
      <w:u w:val="single"/>
    </w:rPr>
  </w:style>
  <w:style w:type="paragraph" w:customStyle="1" w:styleId="PODODS">
    <w:name w:val="PODODS."/>
    <w:basedOn w:val="Normlny"/>
    <w:uiPriority w:val="99"/>
    <w:qFormat/>
    <w:rsid w:val="00AC11B8"/>
    <w:pPr>
      <w:widowControl w:val="0"/>
      <w:tabs>
        <w:tab w:val="left" w:pos="1560"/>
      </w:tabs>
      <w:spacing w:before="120" w:after="120"/>
      <w:ind w:left="1560" w:hanging="851"/>
      <w:jc w:val="both"/>
    </w:pPr>
    <w:rPr>
      <w:rFonts w:cs="Arial"/>
      <w:szCs w:val="22"/>
    </w:rPr>
  </w:style>
  <w:style w:type="paragraph" w:customStyle="1" w:styleId="ODS">
    <w:name w:val="ODS."/>
    <w:uiPriority w:val="99"/>
    <w:qFormat/>
    <w:rsid w:val="00AC11B8"/>
    <w:pPr>
      <w:widowControl w:val="0"/>
      <w:tabs>
        <w:tab w:val="left" w:pos="786"/>
      </w:tabs>
      <w:spacing w:before="240"/>
      <w:ind w:left="786" w:hanging="360"/>
      <w:jc w:val="both"/>
    </w:pPr>
    <w:rPr>
      <w:rFonts w:ascii="Arial" w:hAnsi="Arial" w:cs="Arial"/>
      <w:color w:val="00000A"/>
      <w:sz w:val="22"/>
      <w:szCs w:val="22"/>
    </w:rPr>
  </w:style>
  <w:style w:type="paragraph" w:styleId="Textkomentra">
    <w:name w:val="annotation text"/>
    <w:basedOn w:val="Normlny"/>
    <w:link w:val="TextkomentraChar"/>
    <w:qFormat/>
    <w:rsid w:val="00AC11B8"/>
    <w:pPr>
      <w:widowControl w:val="0"/>
    </w:pPr>
    <w:rPr>
      <w:rFonts w:ascii="Times New Roman" w:hAnsi="Times New Roman"/>
      <w:sz w:val="20"/>
      <w:szCs w:val="20"/>
      <w:lang w:val="en-GB" w:eastAsia="en-GB"/>
    </w:rPr>
  </w:style>
  <w:style w:type="paragraph" w:customStyle="1" w:styleId="Odstavec3">
    <w:name w:val="Odstavec_3"/>
    <w:basedOn w:val="Normlny"/>
    <w:uiPriority w:val="99"/>
    <w:qFormat/>
    <w:rsid w:val="00AC11B8"/>
    <w:pPr>
      <w:spacing w:before="60" w:after="60"/>
      <w:ind w:left="1560"/>
      <w:jc w:val="both"/>
    </w:pPr>
    <w:rPr>
      <w:szCs w:val="20"/>
      <w:lang w:eastAsia="en-US"/>
    </w:rPr>
  </w:style>
  <w:style w:type="paragraph" w:customStyle="1" w:styleId="oddl-nadpis">
    <w:name w:val="oddíl-nadpis"/>
    <w:basedOn w:val="Normlny"/>
    <w:uiPriority w:val="99"/>
    <w:qFormat/>
    <w:rsid w:val="00AC11B8"/>
    <w:pPr>
      <w:keepNext/>
      <w:widowControl w:val="0"/>
      <w:tabs>
        <w:tab w:val="left" w:pos="567"/>
      </w:tabs>
      <w:spacing w:before="240" w:line="240" w:lineRule="exact"/>
    </w:pPr>
    <w:rPr>
      <w:b/>
      <w:sz w:val="24"/>
      <w:szCs w:val="20"/>
      <w:lang w:val="cs-CZ" w:eastAsia="en-US"/>
    </w:rPr>
  </w:style>
  <w:style w:type="paragraph" w:customStyle="1" w:styleId="Styl2">
    <w:name w:val="Styl2"/>
    <w:basedOn w:val="Normlny"/>
    <w:uiPriority w:val="99"/>
    <w:qFormat/>
    <w:rsid w:val="00AC11B8"/>
    <w:pPr>
      <w:tabs>
        <w:tab w:val="left" w:pos="851"/>
        <w:tab w:val="left" w:pos="1418"/>
      </w:tabs>
      <w:ind w:left="1418" w:hanging="1418"/>
      <w:jc w:val="both"/>
    </w:pPr>
    <w:rPr>
      <w:rFonts w:cs="Arial"/>
      <w:lang w:eastAsia="en-US"/>
    </w:rPr>
  </w:style>
  <w:style w:type="paragraph" w:customStyle="1" w:styleId="1">
    <w:name w:val="1"/>
    <w:basedOn w:val="Normlny"/>
    <w:uiPriority w:val="99"/>
    <w:qFormat/>
    <w:rsid w:val="00AC11B8"/>
    <w:pPr>
      <w:spacing w:beforeAutospacing="1" w:afterAutospacing="1"/>
    </w:pPr>
    <w:rPr>
      <w:rFonts w:ascii="Arial Unicode MS" w:eastAsia="Arial Unicode MS" w:hAnsi="Arial Unicode MS" w:cs="Arial Unicode MS"/>
      <w:color w:val="000000"/>
      <w:sz w:val="24"/>
    </w:rPr>
  </w:style>
  <w:style w:type="paragraph" w:styleId="Normlnywebov">
    <w:name w:val="Normal (Web)"/>
    <w:basedOn w:val="Normlny"/>
    <w:uiPriority w:val="99"/>
    <w:qFormat/>
    <w:rsid w:val="00AC11B8"/>
    <w:rPr>
      <w:rFonts w:ascii="Times New Roman" w:hAnsi="Times New Roman"/>
      <w:sz w:val="24"/>
    </w:rPr>
  </w:style>
  <w:style w:type="paragraph" w:customStyle="1" w:styleId="xl33">
    <w:name w:val="xl33"/>
    <w:basedOn w:val="Normlny"/>
    <w:uiPriority w:val="99"/>
    <w:qFormat/>
    <w:rsid w:val="00AC11B8"/>
    <w:pPr>
      <w:pBdr>
        <w:bottom w:val="single" w:sz="4" w:space="0" w:color="C0C0C0"/>
        <w:right w:val="single" w:sz="4" w:space="0" w:color="000001"/>
      </w:pBdr>
      <w:spacing w:beforeAutospacing="1" w:afterAutospacing="1"/>
      <w:jc w:val="both"/>
      <w:textAlignment w:val="top"/>
    </w:pPr>
    <w:rPr>
      <w:rFonts w:ascii="Arial Narrow" w:eastAsia="Arial Unicode MS" w:hAnsi="Arial Narrow"/>
      <w:sz w:val="24"/>
      <w:lang w:val="cs-CZ" w:eastAsia="cs-CZ"/>
    </w:rPr>
  </w:style>
  <w:style w:type="paragraph" w:customStyle="1" w:styleId="tl1">
    <w:name w:val="Štýl1"/>
    <w:basedOn w:val="Normlny"/>
    <w:qFormat/>
    <w:rsid w:val="00AC11B8"/>
    <w:pPr>
      <w:tabs>
        <w:tab w:val="left" w:pos="4950"/>
      </w:tabs>
      <w:ind w:left="4950" w:hanging="720"/>
      <w:jc w:val="center"/>
    </w:pPr>
    <w:rPr>
      <w:rFonts w:ascii="Tahoma" w:hAnsi="Tahoma"/>
      <w:sz w:val="18"/>
    </w:rPr>
  </w:style>
  <w:style w:type="paragraph" w:styleId="Textbubliny">
    <w:name w:val="Balloon Text"/>
    <w:basedOn w:val="Normlny"/>
    <w:link w:val="TextbublinyChar"/>
    <w:uiPriority w:val="99"/>
    <w:qFormat/>
    <w:rsid w:val="00AC11B8"/>
    <w:rPr>
      <w:rFonts w:ascii="Tahoma" w:hAnsi="Tahoma" w:cs="Tahoma"/>
      <w:sz w:val="16"/>
      <w:szCs w:val="16"/>
    </w:rPr>
  </w:style>
  <w:style w:type="paragraph" w:customStyle="1" w:styleId="Section">
    <w:name w:val="Section"/>
    <w:basedOn w:val="Normlny"/>
    <w:uiPriority w:val="99"/>
    <w:qFormat/>
    <w:rsid w:val="00AC11B8"/>
    <w:pPr>
      <w:widowControl w:val="0"/>
      <w:spacing w:line="360" w:lineRule="exact"/>
      <w:jc w:val="center"/>
    </w:pPr>
    <w:rPr>
      <w:b/>
      <w:sz w:val="32"/>
      <w:szCs w:val="20"/>
      <w:lang w:val="cs-CZ" w:eastAsia="cs-CZ"/>
    </w:rPr>
  </w:style>
  <w:style w:type="paragraph" w:customStyle="1" w:styleId="Odstavec15">
    <w:name w:val="Odstavec1.5"/>
    <w:basedOn w:val="Normlny"/>
    <w:uiPriority w:val="99"/>
    <w:qFormat/>
    <w:rsid w:val="00AC11B8"/>
    <w:pPr>
      <w:spacing w:line="360" w:lineRule="auto"/>
      <w:ind w:firstLine="720"/>
      <w:jc w:val="both"/>
    </w:pPr>
    <w:rPr>
      <w:sz w:val="20"/>
      <w:szCs w:val="20"/>
      <w:lang w:eastAsia="cs-CZ"/>
    </w:rPr>
  </w:style>
  <w:style w:type="paragraph" w:customStyle="1" w:styleId="WW-Textpoznmky">
    <w:name w:val="WW-Text poznámky"/>
    <w:basedOn w:val="Normlny"/>
    <w:uiPriority w:val="99"/>
    <w:qFormat/>
    <w:rsid w:val="00AC11B8"/>
    <w:pPr>
      <w:widowControl w:val="0"/>
      <w:suppressAutoHyphens/>
    </w:pPr>
    <w:rPr>
      <w:rFonts w:ascii="Times New Roman" w:hAnsi="Times New Roman"/>
      <w:sz w:val="20"/>
      <w:szCs w:val="20"/>
      <w:lang w:val="en-GB" w:eastAsia="ar-SA"/>
    </w:rPr>
  </w:style>
  <w:style w:type="paragraph" w:styleId="Obyajntext">
    <w:name w:val="Plain Text"/>
    <w:basedOn w:val="Normlny"/>
    <w:link w:val="ObyajntextChar"/>
    <w:uiPriority w:val="99"/>
    <w:qFormat/>
    <w:rsid w:val="00D81C7A"/>
    <w:rPr>
      <w:rFonts w:ascii="Consolas" w:hAnsi="Consolas"/>
      <w:sz w:val="21"/>
      <w:szCs w:val="21"/>
      <w:lang w:eastAsia="en-US"/>
    </w:rPr>
  </w:style>
  <w:style w:type="paragraph" w:styleId="Bezriadkovania">
    <w:name w:val="No Spacing"/>
    <w:uiPriority w:val="99"/>
    <w:qFormat/>
    <w:rsid w:val="0053628C"/>
    <w:rPr>
      <w:rFonts w:ascii="Calibri" w:hAnsi="Calibri"/>
      <w:color w:val="00000A"/>
      <w:sz w:val="22"/>
      <w:szCs w:val="22"/>
      <w:lang w:eastAsia="en-US"/>
    </w:rPr>
  </w:style>
  <w:style w:type="paragraph" w:styleId="Predmetkomentra">
    <w:name w:val="annotation subject"/>
    <w:basedOn w:val="Textkomentra"/>
    <w:link w:val="PredmetkomentraChar"/>
    <w:uiPriority w:val="99"/>
    <w:qFormat/>
    <w:rsid w:val="00BE5D11"/>
    <w:pPr>
      <w:widowControl/>
    </w:pPr>
    <w:rPr>
      <w:rFonts w:ascii="Arial" w:hAnsi="Arial"/>
      <w:b/>
      <w:bCs/>
      <w:lang w:val="sk-SK" w:eastAsia="sk-SK"/>
    </w:rPr>
  </w:style>
  <w:style w:type="paragraph" w:customStyle="1" w:styleId="Zkladntextodsazen21">
    <w:name w:val="Základní text odsazený 21"/>
    <w:basedOn w:val="Normlny"/>
    <w:qFormat/>
    <w:rsid w:val="000815FE"/>
    <w:pPr>
      <w:widowControl w:val="0"/>
      <w:suppressAutoHyphens/>
      <w:spacing w:after="120" w:line="480" w:lineRule="auto"/>
      <w:ind w:left="283"/>
    </w:pPr>
    <w:rPr>
      <w:rFonts w:ascii="Times New Roman" w:hAnsi="Times New Roman"/>
      <w:sz w:val="24"/>
    </w:rPr>
  </w:style>
  <w:style w:type="paragraph" w:customStyle="1" w:styleId="Zarkazkladnhotextu21">
    <w:name w:val="Zarážka základného textu 21"/>
    <w:basedOn w:val="Normlny"/>
    <w:qFormat/>
    <w:rsid w:val="000815FE"/>
    <w:pPr>
      <w:widowControl w:val="0"/>
      <w:suppressAutoHyphens/>
      <w:ind w:firstLine="708"/>
      <w:jc w:val="both"/>
    </w:pPr>
    <w:rPr>
      <w:rFonts w:ascii="Times New Roman" w:hAnsi="Times New Roman"/>
      <w:sz w:val="24"/>
    </w:rPr>
  </w:style>
  <w:style w:type="paragraph" w:customStyle="1" w:styleId="Zkladntext22">
    <w:name w:val="Základní text2"/>
    <w:basedOn w:val="Normlny"/>
    <w:uiPriority w:val="99"/>
    <w:qFormat/>
    <w:rsid w:val="000815FE"/>
    <w:pPr>
      <w:widowControl w:val="0"/>
      <w:suppressAutoHyphens/>
      <w:jc w:val="both"/>
    </w:pPr>
    <w:rPr>
      <w:rFonts w:ascii="Times New Roman" w:hAnsi="Times New Roman"/>
      <w:b/>
      <w:sz w:val="24"/>
    </w:rPr>
  </w:style>
  <w:style w:type="paragraph" w:customStyle="1" w:styleId="Zkladntext1">
    <w:name w:val="Základní text1"/>
    <w:basedOn w:val="Normlny"/>
    <w:uiPriority w:val="99"/>
    <w:qFormat/>
    <w:rsid w:val="000815FE"/>
    <w:pPr>
      <w:widowControl w:val="0"/>
      <w:suppressAutoHyphens/>
      <w:jc w:val="both"/>
    </w:pPr>
    <w:rPr>
      <w:rFonts w:ascii="Times New Roman" w:hAnsi="Times New Roman"/>
      <w:b/>
      <w:sz w:val="24"/>
    </w:rPr>
  </w:style>
  <w:style w:type="paragraph" w:styleId="Textpoznmkypodiarou">
    <w:name w:val="footnote text"/>
    <w:basedOn w:val="Normlny"/>
    <w:link w:val="TextpoznmkypodiarouChar"/>
    <w:uiPriority w:val="99"/>
    <w:qFormat/>
    <w:rsid w:val="00C17316"/>
    <w:rPr>
      <w:sz w:val="20"/>
      <w:szCs w:val="20"/>
    </w:rPr>
  </w:style>
  <w:style w:type="paragraph" w:customStyle="1" w:styleId="C1">
    <w:name w:val="C1"/>
    <w:basedOn w:val="Normlny"/>
    <w:qFormat/>
    <w:rsid w:val="00A86E26"/>
    <w:pPr>
      <w:tabs>
        <w:tab w:val="left" w:pos="1065"/>
        <w:tab w:val="left" w:pos="2880"/>
      </w:tabs>
      <w:jc w:val="both"/>
    </w:pPr>
    <w:rPr>
      <w:rFonts w:ascii="Times New Roman" w:hAnsi="Times New Roman"/>
      <w:b/>
      <w:bCs/>
      <w:sz w:val="20"/>
      <w:szCs w:val="20"/>
      <w:lang w:eastAsia="cs-CZ"/>
    </w:rPr>
  </w:style>
  <w:style w:type="paragraph" w:customStyle="1" w:styleId="C2">
    <w:name w:val="C2"/>
    <w:basedOn w:val="Normlny"/>
    <w:link w:val="C2CharChar"/>
    <w:qFormat/>
    <w:rsid w:val="00A86E26"/>
    <w:pPr>
      <w:tabs>
        <w:tab w:val="left" w:pos="1980"/>
        <w:tab w:val="left" w:pos="2880"/>
      </w:tabs>
      <w:spacing w:before="60"/>
    </w:pPr>
    <w:rPr>
      <w:rFonts w:ascii="Times New Roman" w:hAnsi="Times New Roman"/>
      <w:b/>
      <w:bCs/>
      <w:sz w:val="20"/>
      <w:szCs w:val="20"/>
      <w:lang w:eastAsia="cs-CZ"/>
    </w:rPr>
  </w:style>
  <w:style w:type="paragraph" w:customStyle="1" w:styleId="C3">
    <w:name w:val="C3"/>
    <w:basedOn w:val="Normlny"/>
    <w:qFormat/>
    <w:rsid w:val="00A86E26"/>
    <w:pPr>
      <w:tabs>
        <w:tab w:val="left" w:pos="360"/>
        <w:tab w:val="left" w:pos="1065"/>
        <w:tab w:val="left" w:pos="2098"/>
        <w:tab w:val="left" w:pos="2880"/>
      </w:tabs>
      <w:ind w:left="1638" w:hanging="504"/>
      <w:jc w:val="both"/>
    </w:pPr>
    <w:rPr>
      <w:rFonts w:ascii="Times New Roman" w:hAnsi="Times New Roman"/>
      <w:b/>
      <w:bCs/>
      <w:sz w:val="24"/>
      <w:lang w:eastAsia="cs-CZ"/>
    </w:rPr>
  </w:style>
  <w:style w:type="paragraph" w:styleId="Revzia">
    <w:name w:val="Revision"/>
    <w:uiPriority w:val="99"/>
    <w:semiHidden/>
    <w:qFormat/>
    <w:rsid w:val="00E64EEF"/>
    <w:rPr>
      <w:rFonts w:ascii="Arial" w:hAnsi="Arial"/>
      <w:color w:val="00000A"/>
      <w:sz w:val="22"/>
      <w:szCs w:val="24"/>
    </w:rPr>
  </w:style>
  <w:style w:type="paragraph" w:styleId="Zoznamsodrkami3">
    <w:name w:val="List Bullet 3"/>
    <w:basedOn w:val="Normlny"/>
    <w:qFormat/>
    <w:rsid w:val="0049614F"/>
    <w:pPr>
      <w:ind w:left="566" w:hanging="283"/>
    </w:pPr>
    <w:rPr>
      <w:rFonts w:ascii="Times New Roman" w:hAnsi="Times New Roman"/>
      <w:sz w:val="24"/>
      <w:lang w:eastAsia="cs-CZ"/>
    </w:rPr>
  </w:style>
  <w:style w:type="paragraph" w:styleId="Zoznamsodrkami4">
    <w:name w:val="List Bullet 4"/>
    <w:basedOn w:val="Normlny"/>
    <w:uiPriority w:val="99"/>
    <w:semiHidden/>
    <w:unhideWhenUsed/>
    <w:qFormat/>
    <w:rsid w:val="0049614F"/>
    <w:pPr>
      <w:ind w:left="849" w:hanging="283"/>
      <w:contextualSpacing/>
    </w:pPr>
  </w:style>
  <w:style w:type="paragraph" w:customStyle="1" w:styleId="Default">
    <w:name w:val="Default"/>
    <w:qFormat/>
    <w:rsid w:val="00F0114D"/>
    <w:rPr>
      <w:rFonts w:ascii="Tahoma" w:hAnsi="Tahoma" w:cs="Tahoma"/>
      <w:color w:val="000000"/>
      <w:sz w:val="24"/>
      <w:szCs w:val="24"/>
    </w:rPr>
  </w:style>
  <w:style w:type="paragraph" w:customStyle="1" w:styleId="slovanzoznam1">
    <w:name w:val="Číslovaný zoznam1"/>
    <w:basedOn w:val="Normlny"/>
    <w:qFormat/>
    <w:rsid w:val="00A2268D"/>
    <w:pPr>
      <w:tabs>
        <w:tab w:val="left" w:pos="360"/>
      </w:tabs>
      <w:suppressAutoHyphens/>
      <w:ind w:left="360" w:hanging="360"/>
    </w:pPr>
    <w:rPr>
      <w:lang w:eastAsia="ar-SA"/>
    </w:rPr>
  </w:style>
  <w:style w:type="paragraph" w:styleId="slovanzoznam">
    <w:name w:val="List Number"/>
    <w:basedOn w:val="Normlny"/>
    <w:uiPriority w:val="99"/>
    <w:semiHidden/>
    <w:unhideWhenUsed/>
    <w:qFormat/>
    <w:rsid w:val="0058448A"/>
    <w:pPr>
      <w:contextualSpacing/>
    </w:pPr>
  </w:style>
  <w:style w:type="paragraph" w:customStyle="1" w:styleId="Zoznam21">
    <w:name w:val="Zoznam 21"/>
    <w:basedOn w:val="Normlny"/>
    <w:qFormat/>
    <w:rsid w:val="002128BB"/>
    <w:pPr>
      <w:suppressAutoHyphens/>
      <w:ind w:left="566" w:hanging="283"/>
    </w:pPr>
    <w:rPr>
      <w:rFonts w:ascii="Times New Roman" w:hAnsi="Times New Roman"/>
      <w:sz w:val="24"/>
      <w:lang w:eastAsia="ar-SA"/>
    </w:rPr>
  </w:style>
  <w:style w:type="paragraph" w:customStyle="1" w:styleId="Zkladntext210">
    <w:name w:val="Základný text (2)1"/>
    <w:basedOn w:val="Normlny"/>
    <w:qFormat/>
    <w:rsid w:val="004F00B4"/>
    <w:pPr>
      <w:widowControl w:val="0"/>
      <w:shd w:val="clear" w:color="auto" w:fill="FFFFFF"/>
      <w:spacing w:after="360" w:line="221" w:lineRule="exact"/>
      <w:ind w:hanging="400"/>
      <w:jc w:val="both"/>
    </w:pPr>
    <w:rPr>
      <w:rFonts w:ascii="Bookman Old Style" w:eastAsia="Bookman Old Style" w:hAnsi="Bookman Old Style" w:cs="Bookman Old Style"/>
      <w:sz w:val="19"/>
      <w:szCs w:val="19"/>
    </w:rPr>
  </w:style>
  <w:style w:type="paragraph" w:styleId="Hlavikaobsahu">
    <w:name w:val="TOC Heading"/>
    <w:basedOn w:val="Nadpis11"/>
    <w:uiPriority w:val="39"/>
    <w:unhideWhenUsed/>
    <w:qFormat/>
    <w:rsid w:val="00BB5BC6"/>
    <w:pPr>
      <w:keepLines/>
      <w:spacing w:before="480" w:line="276" w:lineRule="auto"/>
      <w:jc w:val="left"/>
    </w:pPr>
    <w:rPr>
      <w:rFonts w:asciiTheme="majorHAnsi" w:eastAsiaTheme="majorEastAsia" w:hAnsiTheme="majorHAnsi" w:cstheme="majorBidi"/>
      <w:b/>
      <w:bCs/>
      <w:color w:val="365F91" w:themeColor="accent1" w:themeShade="BF"/>
      <w:sz w:val="28"/>
      <w:szCs w:val="28"/>
    </w:rPr>
  </w:style>
  <w:style w:type="paragraph" w:customStyle="1" w:styleId="Obsah21">
    <w:name w:val="Obsah 21"/>
    <w:basedOn w:val="Normlny"/>
    <w:autoRedefine/>
    <w:uiPriority w:val="39"/>
    <w:unhideWhenUsed/>
    <w:rsid w:val="00BB5BC6"/>
    <w:pPr>
      <w:spacing w:after="100"/>
      <w:ind w:left="220"/>
    </w:pPr>
  </w:style>
  <w:style w:type="paragraph" w:customStyle="1" w:styleId="Obsah11">
    <w:name w:val="Obsah 11"/>
    <w:basedOn w:val="Normlny"/>
    <w:autoRedefine/>
    <w:uiPriority w:val="39"/>
    <w:unhideWhenUsed/>
    <w:rsid w:val="00527F10"/>
    <w:pPr>
      <w:tabs>
        <w:tab w:val="left" w:pos="709"/>
        <w:tab w:val="right" w:leader="dot" w:pos="9771"/>
      </w:tabs>
      <w:spacing w:after="100"/>
    </w:pPr>
  </w:style>
  <w:style w:type="paragraph" w:customStyle="1" w:styleId="Obsah31">
    <w:name w:val="Obsah 31"/>
    <w:basedOn w:val="Normlny"/>
    <w:autoRedefine/>
    <w:uiPriority w:val="39"/>
    <w:unhideWhenUsed/>
    <w:rsid w:val="00BB5BC6"/>
    <w:pPr>
      <w:spacing w:after="100"/>
      <w:ind w:left="440"/>
    </w:pPr>
  </w:style>
  <w:style w:type="paragraph" w:customStyle="1" w:styleId="Seznam31">
    <w:name w:val="Seznam 31"/>
    <w:basedOn w:val="Normlny"/>
    <w:qFormat/>
    <w:rsid w:val="008E4D9B"/>
    <w:pPr>
      <w:suppressAutoHyphens/>
      <w:spacing w:after="120"/>
      <w:ind w:left="849" w:hanging="283"/>
    </w:pPr>
    <w:rPr>
      <w:lang w:eastAsia="ar-SA"/>
    </w:rPr>
  </w:style>
  <w:style w:type="paragraph" w:customStyle="1" w:styleId="Farebnzoznamzvraznenie11">
    <w:name w:val="Farebný zoznam – zvýraznenie 11"/>
    <w:basedOn w:val="Normlny"/>
    <w:qFormat/>
    <w:rsid w:val="00A05C74"/>
    <w:pPr>
      <w:suppressAutoHyphens/>
      <w:ind w:left="720"/>
    </w:pPr>
    <w:rPr>
      <w:rFonts w:ascii="Times New Roman" w:hAnsi="Times New Roman"/>
      <w:sz w:val="24"/>
      <w:lang w:eastAsia="ar-SA"/>
    </w:rPr>
  </w:style>
  <w:style w:type="paragraph" w:customStyle="1" w:styleId="Zarkazkladnhotextu1">
    <w:name w:val="Zarážka základného textu1"/>
    <w:basedOn w:val="Normlny"/>
    <w:qFormat/>
    <w:rsid w:val="00465A3B"/>
    <w:pPr>
      <w:spacing w:before="120" w:line="80" w:lineRule="atLeast"/>
      <w:ind w:left="708"/>
      <w:jc w:val="both"/>
    </w:pPr>
    <w:rPr>
      <w:rFonts w:cs="Arial"/>
      <w:lang w:eastAsia="cs-CZ"/>
    </w:rPr>
  </w:style>
  <w:style w:type="paragraph" w:customStyle="1" w:styleId="Zkladntext31">
    <w:name w:val="Základní text 31"/>
    <w:basedOn w:val="Normlny"/>
    <w:qFormat/>
    <w:rsid w:val="00465A3B"/>
    <w:pPr>
      <w:suppressAutoHyphens/>
      <w:jc w:val="center"/>
    </w:pPr>
    <w:rPr>
      <w:rFonts w:cs="Arial"/>
      <w:sz w:val="28"/>
      <w:szCs w:val="20"/>
      <w:lang w:eastAsia="zh-CN"/>
    </w:rPr>
  </w:style>
  <w:style w:type="table" w:styleId="Mriekatabuky">
    <w:name w:val="Table Grid"/>
    <w:basedOn w:val="Normlnatabuka"/>
    <w:uiPriority w:val="59"/>
    <w:rsid w:val="00AC11B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bsah1">
    <w:name w:val="toc 1"/>
    <w:basedOn w:val="Normlny"/>
    <w:next w:val="Normlny"/>
    <w:autoRedefine/>
    <w:uiPriority w:val="39"/>
    <w:unhideWhenUsed/>
    <w:rsid w:val="000E6A2F"/>
    <w:pPr>
      <w:spacing w:after="100"/>
    </w:pPr>
  </w:style>
  <w:style w:type="character" w:styleId="Hypertextovprepojenie">
    <w:name w:val="Hyperlink"/>
    <w:basedOn w:val="Predvolenpsmoodseku"/>
    <w:uiPriority w:val="99"/>
    <w:unhideWhenUsed/>
    <w:rsid w:val="000E6A2F"/>
    <w:rPr>
      <w:color w:val="0000FF" w:themeColor="hyperlink"/>
      <w:u w:val="single"/>
    </w:rPr>
  </w:style>
  <w:style w:type="character" w:customStyle="1" w:styleId="Nadpis1Char1">
    <w:name w:val="Nadpis 1 Char1"/>
    <w:basedOn w:val="Predvolenpsmoodseku"/>
    <w:link w:val="Nadpis1"/>
    <w:rsid w:val="007D77D7"/>
    <w:rPr>
      <w:rFonts w:asciiTheme="majorHAnsi" w:eastAsiaTheme="majorEastAsia" w:hAnsiTheme="majorHAnsi" w:cstheme="majorBidi"/>
      <w:b/>
      <w:bCs/>
      <w:color w:val="365F91" w:themeColor="accent1" w:themeShade="BF"/>
      <w:sz w:val="28"/>
      <w:szCs w:val="28"/>
    </w:rPr>
  </w:style>
  <w:style w:type="paragraph" w:customStyle="1" w:styleId="Zkladntext211">
    <w:name w:val="Základný text 21"/>
    <w:basedOn w:val="Normlny"/>
    <w:rsid w:val="007D77D7"/>
    <w:pPr>
      <w:overflowPunct w:val="0"/>
      <w:autoSpaceDE w:val="0"/>
      <w:autoSpaceDN w:val="0"/>
      <w:adjustRightInd w:val="0"/>
      <w:spacing w:line="240" w:lineRule="atLeast"/>
      <w:ind w:right="74"/>
      <w:jc w:val="both"/>
    </w:pPr>
    <w:rPr>
      <w:rFonts w:ascii="Times New Roman" w:hAnsi="Times New Roman"/>
      <w:color w:val="auto"/>
      <w:sz w:val="24"/>
      <w:lang w:val="cs-CZ" w:eastAsia="zh-CN"/>
    </w:rPr>
  </w:style>
  <w:style w:type="paragraph" w:customStyle="1" w:styleId="Standard">
    <w:name w:val="Standard"/>
    <w:rsid w:val="00D777B6"/>
    <w:pPr>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FontStyle26">
    <w:name w:val="Font Style26"/>
    <w:rsid w:val="00D777B6"/>
    <w:rPr>
      <w:rFonts w:ascii="Arial" w:hAnsi="Arial" w:cs="Arial"/>
      <w:b/>
      <w:bCs/>
      <w:sz w:val="18"/>
      <w:szCs w:val="18"/>
    </w:rPr>
  </w:style>
  <w:style w:type="paragraph" w:customStyle="1" w:styleId="TableContents">
    <w:name w:val="Table Contents"/>
    <w:basedOn w:val="Standard"/>
    <w:rsid w:val="00D777B6"/>
    <w:pPr>
      <w:suppressLineNumbers/>
    </w:pPr>
  </w:style>
  <w:style w:type="paragraph" w:styleId="Hlavika">
    <w:name w:val="header"/>
    <w:basedOn w:val="Normlny"/>
    <w:link w:val="HlavikaChar"/>
    <w:uiPriority w:val="99"/>
    <w:unhideWhenUsed/>
    <w:rsid w:val="00CD27AF"/>
    <w:pPr>
      <w:tabs>
        <w:tab w:val="center" w:pos="4536"/>
        <w:tab w:val="right" w:pos="9072"/>
      </w:tabs>
    </w:pPr>
  </w:style>
  <w:style w:type="character" w:customStyle="1" w:styleId="HlavikaChar">
    <w:name w:val="Hlavička Char"/>
    <w:basedOn w:val="Predvolenpsmoodseku"/>
    <w:link w:val="Hlavika"/>
    <w:uiPriority w:val="99"/>
    <w:rsid w:val="00CD27AF"/>
    <w:rPr>
      <w:rFonts w:ascii="Arial" w:hAnsi="Arial"/>
      <w:color w:val="00000A"/>
      <w:sz w:val="22"/>
      <w:szCs w:val="24"/>
    </w:rPr>
  </w:style>
  <w:style w:type="paragraph" w:styleId="Pta">
    <w:name w:val="footer"/>
    <w:basedOn w:val="Normlny"/>
    <w:link w:val="PtaChar"/>
    <w:uiPriority w:val="99"/>
    <w:semiHidden/>
    <w:unhideWhenUsed/>
    <w:rsid w:val="00CD27AF"/>
    <w:pPr>
      <w:tabs>
        <w:tab w:val="center" w:pos="4536"/>
        <w:tab w:val="right" w:pos="9072"/>
      </w:tabs>
    </w:pPr>
  </w:style>
  <w:style w:type="character" w:customStyle="1" w:styleId="PtaChar">
    <w:name w:val="Päta Char"/>
    <w:basedOn w:val="Predvolenpsmoodseku"/>
    <w:link w:val="Pta"/>
    <w:uiPriority w:val="99"/>
    <w:semiHidden/>
    <w:rsid w:val="00CD27AF"/>
    <w:rPr>
      <w:rFonts w:ascii="Arial" w:hAnsi="Arial"/>
      <w:color w:val="00000A"/>
      <w:sz w:val="22"/>
      <w:szCs w:val="24"/>
    </w:rPr>
  </w:style>
  <w:style w:type="paragraph" w:customStyle="1" w:styleId="Zkladntext212">
    <w:name w:val="Základní text 21"/>
    <w:basedOn w:val="Normlny"/>
    <w:rsid w:val="00CD27AF"/>
    <w:pPr>
      <w:suppressAutoHyphens/>
      <w:jc w:val="both"/>
    </w:pPr>
    <w:rPr>
      <w:rFonts w:cs="Arial"/>
      <w:b/>
      <w:bCs/>
      <w:color w:val="auto"/>
      <w:szCs w:val="22"/>
      <w:lang w:eastAsia="zh-CN"/>
    </w:rPr>
  </w:style>
  <w:style w:type="paragraph" w:styleId="PredformtovanHTML">
    <w:name w:val="HTML Preformatted"/>
    <w:basedOn w:val="Normlny"/>
    <w:link w:val="PredformtovanHTMLChar"/>
    <w:uiPriority w:val="99"/>
    <w:unhideWhenUsed/>
    <w:rsid w:val="00F07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PredformtovanHTMLChar">
    <w:name w:val="Predformátované HTML Char"/>
    <w:basedOn w:val="Predvolenpsmoodseku"/>
    <w:link w:val="PredformtovanHTML"/>
    <w:uiPriority w:val="99"/>
    <w:rsid w:val="00F07DA4"/>
    <w:rPr>
      <w:rFonts w:ascii="Courier New" w:hAnsi="Courier New" w:cs="Courier New"/>
    </w:rPr>
  </w:style>
  <w:style w:type="paragraph" w:customStyle="1" w:styleId="Titulek1">
    <w:name w:val="Titulek1"/>
    <w:basedOn w:val="Normlny"/>
    <w:qFormat/>
    <w:rsid w:val="00F07DA4"/>
    <w:pPr>
      <w:suppressLineNumbers/>
      <w:spacing w:before="120" w:after="120"/>
    </w:pPr>
    <w:rPr>
      <w:rFonts w:cs="Mangal"/>
      <w:i/>
      <w:iCs/>
      <w:sz w:val="24"/>
    </w:rPr>
  </w:style>
  <w:style w:type="paragraph" w:customStyle="1" w:styleId="Zhlav1">
    <w:name w:val="Záhlaví1"/>
    <w:basedOn w:val="Normlny"/>
    <w:uiPriority w:val="99"/>
    <w:rsid w:val="00F07DA4"/>
    <w:pPr>
      <w:tabs>
        <w:tab w:val="center" w:pos="4536"/>
        <w:tab w:val="right" w:pos="9072"/>
      </w:tabs>
    </w:pPr>
  </w:style>
  <w:style w:type="paragraph" w:customStyle="1" w:styleId="Zpat1">
    <w:name w:val="Zápatí1"/>
    <w:basedOn w:val="Normlny"/>
    <w:uiPriority w:val="99"/>
    <w:rsid w:val="00F07DA4"/>
    <w:pPr>
      <w:tabs>
        <w:tab w:val="center" w:pos="4536"/>
        <w:tab w:val="right" w:pos="9072"/>
      </w:tabs>
    </w:pPr>
  </w:style>
  <w:style w:type="paragraph" w:customStyle="1" w:styleId="Normlny2">
    <w:name w:val="Normálny2"/>
    <w:rsid w:val="00F07DA4"/>
    <w:pPr>
      <w:suppressAutoHyphens/>
      <w:autoSpaceDN w:val="0"/>
      <w:spacing w:after="200" w:line="276" w:lineRule="auto"/>
      <w:textAlignment w:val="baseline"/>
    </w:pPr>
    <w:rPr>
      <w:rFonts w:ascii="Calibri" w:eastAsia="Calibri" w:hAnsi="Calibri"/>
      <w:sz w:val="22"/>
      <w:szCs w:val="22"/>
      <w:lang w:eastAsia="en-US"/>
    </w:rPr>
  </w:style>
  <w:style w:type="paragraph" w:customStyle="1" w:styleId="Zkladntext310">
    <w:name w:val="Základný text 31"/>
    <w:basedOn w:val="Normlny"/>
    <w:rsid w:val="00F07DA4"/>
    <w:pPr>
      <w:suppressAutoHyphens/>
      <w:jc w:val="center"/>
    </w:pPr>
    <w:rPr>
      <w:rFonts w:cs="Arial"/>
      <w:color w:val="auto"/>
      <w:sz w:val="28"/>
      <w:szCs w:val="20"/>
      <w:lang w:eastAsia="zh-CN"/>
    </w:rPr>
  </w:style>
  <w:style w:type="character" w:customStyle="1" w:styleId="apple-converted-space">
    <w:name w:val="apple-converted-space"/>
    <w:basedOn w:val="Predvolenpsmoodseku"/>
    <w:rsid w:val="00F07DA4"/>
  </w:style>
  <w:style w:type="character" w:styleId="Siln">
    <w:name w:val="Strong"/>
    <w:basedOn w:val="Predvolenpsmoodseku"/>
    <w:qFormat/>
    <w:locked/>
    <w:rsid w:val="00F07DA4"/>
    <w:rPr>
      <w:b/>
      <w:bCs/>
    </w:rPr>
  </w:style>
  <w:style w:type="character" w:customStyle="1" w:styleId="il">
    <w:name w:val="il"/>
    <w:basedOn w:val="Predvolenpsmoodseku"/>
    <w:rsid w:val="00D0086A"/>
  </w:style>
  <w:style w:type="character" w:customStyle="1" w:styleId="Nevyrieenzmienka1">
    <w:name w:val="Nevyriešená zmienka1"/>
    <w:basedOn w:val="Predvolenpsmoodseku"/>
    <w:uiPriority w:val="99"/>
    <w:semiHidden/>
    <w:unhideWhenUsed/>
    <w:rsid w:val="00D0086A"/>
    <w:rPr>
      <w:color w:val="605E5C"/>
      <w:shd w:val="clear" w:color="auto" w:fill="E1DFDD"/>
    </w:rPr>
  </w:style>
  <w:style w:type="character" w:customStyle="1" w:styleId="Nadpis3Char1">
    <w:name w:val="Nadpis 3 Char1"/>
    <w:basedOn w:val="Predvolenpsmoodseku"/>
    <w:link w:val="Nadpis3"/>
    <w:uiPriority w:val="99"/>
    <w:rsid w:val="00C72343"/>
    <w:rPr>
      <w:rFonts w:asciiTheme="majorHAnsi" w:eastAsiaTheme="majorEastAsia" w:hAnsiTheme="majorHAnsi" w:cstheme="majorBidi"/>
      <w:b/>
      <w:bCs/>
      <w:color w:val="4F81BD" w:themeColor="accent1"/>
      <w:sz w:val="22"/>
      <w:szCs w:val="24"/>
    </w:rPr>
  </w:style>
  <w:style w:type="character" w:customStyle="1" w:styleId="go">
    <w:name w:val="go"/>
    <w:basedOn w:val="Predvolenpsmoodseku"/>
    <w:rsid w:val="00C72343"/>
  </w:style>
  <w:style w:type="character" w:customStyle="1" w:styleId="h1a">
    <w:name w:val="h1a"/>
    <w:basedOn w:val="Predvolenpsmoodseku"/>
    <w:rsid w:val="00D42CE0"/>
  </w:style>
  <w:style w:type="character" w:customStyle="1" w:styleId="UnresolvedMention">
    <w:name w:val="Unresolved Mention"/>
    <w:basedOn w:val="Predvolenpsmoodseku"/>
    <w:uiPriority w:val="99"/>
    <w:semiHidden/>
    <w:unhideWhenUsed/>
    <w:rsid w:val="00B4310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2116582">
      <w:bodyDiv w:val="1"/>
      <w:marLeft w:val="0"/>
      <w:marRight w:val="0"/>
      <w:marTop w:val="0"/>
      <w:marBottom w:val="0"/>
      <w:divBdr>
        <w:top w:val="none" w:sz="0" w:space="0" w:color="auto"/>
        <w:left w:val="none" w:sz="0" w:space="0" w:color="auto"/>
        <w:bottom w:val="none" w:sz="0" w:space="0" w:color="auto"/>
        <w:right w:val="none" w:sz="0" w:space="0" w:color="auto"/>
      </w:divBdr>
    </w:div>
    <w:div w:id="559445240">
      <w:bodyDiv w:val="1"/>
      <w:marLeft w:val="0"/>
      <w:marRight w:val="0"/>
      <w:marTop w:val="0"/>
      <w:marBottom w:val="0"/>
      <w:divBdr>
        <w:top w:val="none" w:sz="0" w:space="0" w:color="auto"/>
        <w:left w:val="none" w:sz="0" w:space="0" w:color="auto"/>
        <w:bottom w:val="none" w:sz="0" w:space="0" w:color="auto"/>
        <w:right w:val="none" w:sz="0" w:space="0" w:color="auto"/>
      </w:divBdr>
    </w:div>
    <w:div w:id="834496932">
      <w:bodyDiv w:val="1"/>
      <w:marLeft w:val="0"/>
      <w:marRight w:val="0"/>
      <w:marTop w:val="0"/>
      <w:marBottom w:val="0"/>
      <w:divBdr>
        <w:top w:val="none" w:sz="0" w:space="0" w:color="auto"/>
        <w:left w:val="none" w:sz="0" w:space="0" w:color="auto"/>
        <w:bottom w:val="none" w:sz="0" w:space="0" w:color="auto"/>
        <w:right w:val="none" w:sz="0" w:space="0" w:color="auto"/>
      </w:divBdr>
    </w:div>
    <w:div w:id="907685755">
      <w:bodyDiv w:val="1"/>
      <w:marLeft w:val="0"/>
      <w:marRight w:val="0"/>
      <w:marTop w:val="0"/>
      <w:marBottom w:val="0"/>
      <w:divBdr>
        <w:top w:val="none" w:sz="0" w:space="0" w:color="auto"/>
        <w:left w:val="none" w:sz="0" w:space="0" w:color="auto"/>
        <w:bottom w:val="none" w:sz="0" w:space="0" w:color="auto"/>
        <w:right w:val="none" w:sz="0" w:space="0" w:color="auto"/>
      </w:divBdr>
    </w:div>
    <w:div w:id="935820061">
      <w:bodyDiv w:val="1"/>
      <w:marLeft w:val="0"/>
      <w:marRight w:val="0"/>
      <w:marTop w:val="0"/>
      <w:marBottom w:val="0"/>
      <w:divBdr>
        <w:top w:val="none" w:sz="0" w:space="0" w:color="auto"/>
        <w:left w:val="none" w:sz="0" w:space="0" w:color="auto"/>
        <w:bottom w:val="none" w:sz="0" w:space="0" w:color="auto"/>
        <w:right w:val="none" w:sz="0" w:space="0" w:color="auto"/>
      </w:divBdr>
    </w:div>
    <w:div w:id="1168131300">
      <w:bodyDiv w:val="1"/>
      <w:marLeft w:val="0"/>
      <w:marRight w:val="0"/>
      <w:marTop w:val="0"/>
      <w:marBottom w:val="0"/>
      <w:divBdr>
        <w:top w:val="none" w:sz="0" w:space="0" w:color="auto"/>
        <w:left w:val="none" w:sz="0" w:space="0" w:color="auto"/>
        <w:bottom w:val="none" w:sz="0" w:space="0" w:color="auto"/>
        <w:right w:val="none" w:sz="0" w:space="0" w:color="auto"/>
      </w:divBdr>
    </w:div>
    <w:div w:id="1289777802">
      <w:bodyDiv w:val="1"/>
      <w:marLeft w:val="0"/>
      <w:marRight w:val="0"/>
      <w:marTop w:val="0"/>
      <w:marBottom w:val="0"/>
      <w:divBdr>
        <w:top w:val="none" w:sz="0" w:space="0" w:color="auto"/>
        <w:left w:val="none" w:sz="0" w:space="0" w:color="auto"/>
        <w:bottom w:val="none" w:sz="0" w:space="0" w:color="auto"/>
        <w:right w:val="none" w:sz="0" w:space="0" w:color="auto"/>
      </w:divBdr>
    </w:div>
    <w:div w:id="1362317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0EB8B-A737-42B1-90A0-819980444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4361</Words>
  <Characters>24859</Characters>
  <Application>Microsoft Office Word</Application>
  <DocSecurity>0</DocSecurity>
  <Lines>207</Lines>
  <Paragraphs>58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vt:lpstr>
      <vt:lpstr>Súťažné podklady</vt:lpstr>
    </vt:vector>
  </TitlesOfParts>
  <Company>CIPA</Company>
  <LinksUpToDate>false</LinksUpToDate>
  <CharactersWithSpaces>29162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creator>Kudriova</dc:creator>
  <cp:lastModifiedBy>DELL</cp:lastModifiedBy>
  <cp:revision>2</cp:revision>
  <cp:lastPrinted>2024-03-26T22:04:00Z</cp:lastPrinted>
  <dcterms:created xsi:type="dcterms:W3CDTF">2024-03-27T20:52:00Z</dcterms:created>
  <dcterms:modified xsi:type="dcterms:W3CDTF">2024-03-27T20:52:00Z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CIPA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