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54323B91" w14:textId="77777777" w:rsidR="00CF6C68" w:rsidRDefault="007D7933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3D0314">
        <w:rPr>
          <w:rFonts w:ascii="Arial Narrow" w:hAnsi="Arial Narrow"/>
          <w:b/>
          <w:szCs w:val="22"/>
        </w:rPr>
        <w:t>po</w:t>
      </w:r>
      <w:r w:rsidR="00CF6C68">
        <w:rPr>
          <w:rFonts w:ascii="Arial Narrow" w:hAnsi="Arial Narrow"/>
          <w:b/>
          <w:szCs w:val="22"/>
        </w:rPr>
        <w:t>krývok hlavy</w:t>
      </w:r>
      <w:r w:rsidR="00853C07" w:rsidRPr="00CA0268">
        <w:rPr>
          <w:rFonts w:ascii="Arial Narrow" w:hAnsi="Arial Narrow"/>
          <w:b/>
          <w:szCs w:val="22"/>
        </w:rPr>
        <w:t xml:space="preserve"> pr</w:t>
      </w:r>
      <w:r w:rsidR="00C93B4E" w:rsidRPr="00CA0268">
        <w:rPr>
          <w:rFonts w:ascii="Arial Narrow" w:hAnsi="Arial Narrow"/>
          <w:b/>
          <w:szCs w:val="22"/>
        </w:rPr>
        <w:t>e príslušníko</w:t>
      </w:r>
      <w:r w:rsidR="00964A39" w:rsidRPr="00CA0268">
        <w:rPr>
          <w:rFonts w:ascii="Arial Narrow" w:hAnsi="Arial Narrow"/>
          <w:b/>
          <w:szCs w:val="22"/>
        </w:rPr>
        <w:t>v Policajného zboru</w:t>
      </w:r>
      <w:r w:rsidR="00970EDB">
        <w:rPr>
          <w:rFonts w:ascii="Arial Narrow" w:hAnsi="Arial Narrow"/>
          <w:b/>
          <w:szCs w:val="22"/>
        </w:rPr>
        <w:t>/</w:t>
      </w:r>
    </w:p>
    <w:p w14:paraId="26240457" w14:textId="77777777" w:rsidR="00853C07" w:rsidRPr="00CA0268" w:rsidRDefault="00CA0268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 w:cs="Arial Narrow"/>
          <w:b/>
          <w:bCs/>
          <w:szCs w:val="22"/>
        </w:rPr>
        <w:t>príslušníkov Hasičského a záchranného zboru</w:t>
      </w:r>
    </w:p>
    <w:p w14:paraId="4EC74F34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</w:p>
    <w:p w14:paraId="4F365050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3650655" w14:textId="77777777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3AF5442E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DB5E82">
        <w:rPr>
          <w:rFonts w:ascii="Arial Narrow" w:hAnsi="Arial Narrow"/>
          <w:szCs w:val="22"/>
        </w:rPr>
        <w:t xml:space="preserve">     </w:t>
      </w:r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Patrik </w:t>
      </w:r>
      <w:proofErr w:type="spellStart"/>
      <w:r w:rsidR="000E073B" w:rsidRPr="003A6D63">
        <w:rPr>
          <w:rFonts w:ascii="Arial Narrow" w:eastAsia="Calibri" w:hAnsi="Arial Narrow"/>
          <w:b/>
          <w:szCs w:val="22"/>
          <w:lang w:bidi="sk-SK"/>
        </w:rPr>
        <w:t>Krauspe</w:t>
      </w:r>
      <w:proofErr w:type="spellEnd"/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,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štátny tajomník Ministerstva vnútra Slovenskej republiky na </w:t>
      </w:r>
      <w:r w:rsidR="000E073B">
        <w:rPr>
          <w:rFonts w:ascii="Arial Narrow" w:eastAsia="Calibri" w:hAnsi="Arial Narrow"/>
          <w:szCs w:val="22"/>
          <w:lang w:bidi="sk-SK"/>
        </w:rPr>
        <w:br/>
      </w:r>
      <w:r w:rsidR="00970EDB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D05355">
        <w:rPr>
          <w:rFonts w:ascii="Arial Narrow" w:eastAsia="Calibri" w:hAnsi="Arial Narrow"/>
          <w:szCs w:val="22"/>
          <w:lang w:bidi="sk-SK"/>
        </w:rPr>
        <w:t xml:space="preserve">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základe plnomocenstva  č. p.: SL-OPS-2023/005305-437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3CB50401" w14:textId="77777777" w:rsidR="00970EDB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07676D50" w14:textId="77777777" w:rsidR="00970EDB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25D94C76" w14:textId="77777777" w:rsidR="00970EDB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77777777" w:rsidR="00970EDB" w:rsidRPr="00CA0268" w:rsidRDefault="00970EDB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77777777" w:rsidR="00BD17EB" w:rsidRPr="00F11107" w:rsidRDefault="000130AD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3D0314">
        <w:rPr>
          <w:rFonts w:ascii="Arial Narrow" w:hAnsi="Arial Narrow"/>
          <w:szCs w:val="22"/>
        </w:rPr>
        <w:t>Po</w:t>
      </w:r>
      <w:r w:rsidR="00CF6C68">
        <w:rPr>
          <w:rFonts w:ascii="Arial Narrow" w:hAnsi="Arial Narrow"/>
          <w:szCs w:val="22"/>
        </w:rPr>
        <w:t>krývok hlavy</w:t>
      </w:r>
      <w:r w:rsidR="00F11107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pre príslušníkov Policajného zboru</w:t>
      </w:r>
      <w:r w:rsidR="003F79DE">
        <w:rPr>
          <w:rFonts w:ascii="Arial Narrow" w:hAnsi="Arial Narrow"/>
          <w:szCs w:val="22"/>
        </w:rPr>
        <w:t>/</w:t>
      </w:r>
      <w:r w:rsidR="00BD17EB">
        <w:rPr>
          <w:rFonts w:ascii="Arial Narrow" w:hAnsi="Arial Narrow"/>
          <w:szCs w:val="22"/>
        </w:rPr>
        <w:t xml:space="preserve">príslušníkov </w:t>
      </w:r>
      <w:r w:rsidR="00D24928" w:rsidRPr="00CA0268">
        <w:rPr>
          <w:rFonts w:ascii="Arial Narrow" w:hAnsi="Arial Narrow"/>
          <w:szCs w:val="22"/>
        </w:rPr>
        <w:t>Hasičského a záchranného zboru</w:t>
      </w:r>
      <w:r w:rsidRPr="00CA0268">
        <w:rPr>
          <w:rFonts w:ascii="Arial Narrow" w:hAnsi="Arial Narrow"/>
          <w:szCs w:val="22"/>
        </w:rPr>
        <w:t xml:space="preserve"> pod</w:t>
      </w:r>
      <w:r w:rsidR="00D72355" w:rsidRPr="00CA0268">
        <w:rPr>
          <w:rFonts w:ascii="Arial Narrow" w:hAnsi="Arial Narrow"/>
          <w:szCs w:val="22"/>
        </w:rPr>
        <w:t>ľa Prílohy č. 1 tejto Kúpnej zml</w:t>
      </w:r>
      <w:r w:rsidRPr="00CA0268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77777777" w:rsidR="0033489B" w:rsidRPr="00F11107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F11107">
        <w:rPr>
          <w:rFonts w:ascii="Arial Narrow" w:hAnsi="Arial Narrow"/>
          <w:szCs w:val="22"/>
        </w:rPr>
        <w:t xml:space="preserve">Predávajúci sa zaväzuje, že dodá Tovar najneskôr </w:t>
      </w:r>
      <w:r w:rsidR="00F11107">
        <w:rPr>
          <w:rFonts w:ascii="Arial Narrow" w:hAnsi="Arial Narrow"/>
          <w:szCs w:val="22"/>
        </w:rPr>
        <w:t xml:space="preserve">       </w:t>
      </w:r>
    </w:p>
    <w:p w14:paraId="4E5C91E7" w14:textId="77777777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 nasledujúci 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77777777" w:rsidR="00740F88" w:rsidRPr="00D05355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lastRenderedPageBreak/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bookmarkStart w:id="0" w:name="_GoBack"/>
      <w:bookmarkEnd w:id="0"/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1528BA04" w14:textId="261DF8B8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66DB80C9" w14:textId="77777777" w:rsidR="00D05355" w:rsidRDefault="00D05355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77777777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992"/>
        <w:gridCol w:w="1134"/>
        <w:gridCol w:w="850"/>
        <w:gridCol w:w="851"/>
        <w:gridCol w:w="1417"/>
        <w:gridCol w:w="1560"/>
      </w:tblGrid>
      <w:tr w:rsidR="000B2E4E" w14:paraId="36A40C7A" w14:textId="77777777" w:rsidTr="000B2E4E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B260D1A" w14:textId="6DA474C8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4E95098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4E172A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(kus)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70CFBA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Cena za mernú jednotku v € bez DPH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53DDB76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D3053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7D3F9D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4FE6273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   (v%)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2E13854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ECFB24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Výška DPH </w:t>
            </w:r>
          </w:p>
          <w:p w14:paraId="476B61B4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7D90171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D3ED36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618FB6C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24AF5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B2620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7468B71B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s DPH)</w:t>
            </w:r>
          </w:p>
          <w:p w14:paraId="704588F5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2E4E" w14:paraId="6E87407F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7F6655" w14:textId="63C4F3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85A5B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256D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3A19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145D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E0C0B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04DF92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A5B60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D84CB5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C24784" w14:textId="11D64D10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3E64B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A0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EA2B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831DA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15F19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5E187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8068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36010D40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A7A85EE" w14:textId="5776DD4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70B88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63EE4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8BA09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0440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215F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5679D3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30731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7EE4656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662F7B" w14:textId="506A663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387CB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155C1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07994A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487F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3EA18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0C8DF9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375C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0A018303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B0D17A2" w14:textId="5F8A8A4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50A7D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448AD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8F7E3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4E93C9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C5A95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3FE7B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4E4D66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53B98D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0BC50E" w14:textId="31A472DC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93A8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0B0CDF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9D94B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0305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9B34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B0199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1D28B6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CB73FA8" w14:textId="77777777" w:rsidTr="000B2E4E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63F59A" w14:textId="36E8E75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D2124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114E97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4D5DB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11D78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86406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161964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7CE34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151D82D5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120A04" w14:textId="41E538B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70A3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6EF430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3EC6B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F5E0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A15B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739115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35BD595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F13EE74" w14:textId="77777777" w:rsidTr="000B2E4E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30E6B8" w14:textId="2F4D858B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0FE34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90059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B33858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96D97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22B9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F28A2A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4F611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5DB82DB1" w14:textId="77777777" w:rsidTr="000B2E4E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14:paraId="6AAFD412" w14:textId="0FFBFAA2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celkom 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 predmet zmluvy v EUR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667A12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09E8D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1BFF" w14:textId="77777777" w:rsidR="007003E4" w:rsidRDefault="007003E4" w:rsidP="00AB4CC6">
      <w:r>
        <w:separator/>
      </w:r>
    </w:p>
  </w:endnote>
  <w:endnote w:type="continuationSeparator" w:id="0">
    <w:p w14:paraId="4C6CDCA6" w14:textId="77777777" w:rsidR="007003E4" w:rsidRDefault="007003E4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1CF2" w14:textId="77777777" w:rsidR="007003E4" w:rsidRDefault="007003E4" w:rsidP="00AB4CC6">
      <w:r>
        <w:separator/>
      </w:r>
    </w:p>
  </w:footnote>
  <w:footnote w:type="continuationSeparator" w:id="0">
    <w:p w14:paraId="00756D27" w14:textId="77777777" w:rsidR="007003E4" w:rsidRDefault="007003E4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B371" w14:textId="396530B6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 xml:space="preserve">Príloha č.6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F5"/>
    <w:rsid w:val="000130AD"/>
    <w:rsid w:val="00014067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E2328"/>
    <w:rsid w:val="002E233F"/>
    <w:rsid w:val="00304041"/>
    <w:rsid w:val="0033489B"/>
    <w:rsid w:val="003564D8"/>
    <w:rsid w:val="00362BA6"/>
    <w:rsid w:val="00370D18"/>
    <w:rsid w:val="003D0314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357EA"/>
    <w:rsid w:val="00560C3B"/>
    <w:rsid w:val="00567211"/>
    <w:rsid w:val="005911EF"/>
    <w:rsid w:val="00593594"/>
    <w:rsid w:val="00595D9E"/>
    <w:rsid w:val="005A111B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83594"/>
    <w:rsid w:val="007B26B0"/>
    <w:rsid w:val="007C2CC2"/>
    <w:rsid w:val="007D7933"/>
    <w:rsid w:val="00817C3C"/>
    <w:rsid w:val="00844EF8"/>
    <w:rsid w:val="00853C07"/>
    <w:rsid w:val="008D2774"/>
    <w:rsid w:val="00964A39"/>
    <w:rsid w:val="00970EDB"/>
    <w:rsid w:val="009C6C31"/>
    <w:rsid w:val="009D461D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C16DBF"/>
    <w:rsid w:val="00C27FCD"/>
    <w:rsid w:val="00C62C61"/>
    <w:rsid w:val="00C93B4E"/>
    <w:rsid w:val="00CA0268"/>
    <w:rsid w:val="00CC0D6A"/>
    <w:rsid w:val="00CD148A"/>
    <w:rsid w:val="00CD42CE"/>
    <w:rsid w:val="00CF6C68"/>
    <w:rsid w:val="00D01AC6"/>
    <w:rsid w:val="00D05355"/>
    <w:rsid w:val="00D24928"/>
    <w:rsid w:val="00D63731"/>
    <w:rsid w:val="00D72355"/>
    <w:rsid w:val="00D9664B"/>
    <w:rsid w:val="00DB1AF1"/>
    <w:rsid w:val="00DB5E82"/>
    <w:rsid w:val="00DC3174"/>
    <w:rsid w:val="00DF5BF6"/>
    <w:rsid w:val="00E110F4"/>
    <w:rsid w:val="00E11B72"/>
    <w:rsid w:val="00E33EEE"/>
    <w:rsid w:val="00E407E8"/>
    <w:rsid w:val="00E4661F"/>
    <w:rsid w:val="00E56152"/>
    <w:rsid w:val="00E82A99"/>
    <w:rsid w:val="00E93818"/>
    <w:rsid w:val="00F11107"/>
    <w:rsid w:val="00F4223A"/>
    <w:rsid w:val="00F949E5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F742-8477-420B-A69F-B8229352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6743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Beáta Škanderová</cp:lastModifiedBy>
  <cp:revision>7</cp:revision>
  <cp:lastPrinted>2024-03-18T12:16:00Z</cp:lastPrinted>
  <dcterms:created xsi:type="dcterms:W3CDTF">2024-05-08T13:13:00Z</dcterms:created>
  <dcterms:modified xsi:type="dcterms:W3CDTF">2024-05-15T10:21:00Z</dcterms:modified>
</cp:coreProperties>
</file>