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en-US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eastAsia="Batang" w:asciiTheme="minorHAnsi" w:hAnsiTheme="minorHAnsi"/>
          <w:b/>
          <w:sz w:val="22"/>
          <w:szCs w:val="22"/>
          <w:lang w:val="en-US" w:eastAsia="sk-SK"/>
        </w:rPr>
        <w:t>Kukuričná sejačka 6 riadková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Dunajskej Strede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 - ZEL-FRUKT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745C2A"/>
    <w:rsid w:val="0D8A2E7F"/>
    <w:rsid w:val="2062793E"/>
    <w:rsid w:val="230A3C0A"/>
    <w:rsid w:val="232A52A8"/>
    <w:rsid w:val="28556036"/>
    <w:rsid w:val="56097E9F"/>
    <w:rsid w:val="5A175ABB"/>
    <w:rsid w:val="5ECC605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2024-04-04T11:32:53Z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