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/>
          <w:b/>
          <w:bCs/>
          <w:color w:val="000000"/>
          <w:lang w:val="en-US" w:eastAsia="sk-SK"/>
        </w:rPr>
        <w:t>Zariadenie na spracovanie zeleniny</w:t>
      </w:r>
    </w:p>
    <w:p>
      <w:pPr>
        <w:rPr>
          <w:rFonts w:hint="default"/>
          <w:lang w:val="sk-SK"/>
        </w:rPr>
      </w:pPr>
      <w:r>
        <w:t>obstarávateľa</w:t>
      </w:r>
      <w:r>
        <w:tab/>
      </w:r>
      <w:bookmarkStart w:id="0" w:name="_GoBack"/>
      <w:r>
        <w:rPr>
          <w:rFonts w:hint="default"/>
          <w:color w:val="auto"/>
          <w:lang w:val="sk-SK"/>
        </w:rPr>
        <w:t>BARPO - FRUCT SK s.r.o., Rybárska 636, 930 13 Trhová Hradská</w:t>
      </w:r>
      <w:r>
        <w:rPr>
          <w:rFonts w:hint="default"/>
          <w:color w:val="auto"/>
          <w:lang w:val="en-US" w:eastAsia="sk-SK"/>
        </w:rPr>
        <w:t xml:space="preserve">, </w:t>
      </w:r>
      <w:r>
        <w:rPr>
          <w:rFonts w:hint="default"/>
          <w:color w:val="auto"/>
          <w:lang w:val="sk-SK"/>
        </w:rPr>
        <w:t>IČO: 36290246</w:t>
      </w:r>
      <w:bookmarkEnd w:id="0"/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1AF2AB2"/>
    <w:rsid w:val="186E7687"/>
    <w:rsid w:val="201D1AF9"/>
    <w:rsid w:val="22726A09"/>
    <w:rsid w:val="2A5F6D5C"/>
    <w:rsid w:val="33560402"/>
    <w:rsid w:val="37DA6A84"/>
    <w:rsid w:val="40C75002"/>
    <w:rsid w:val="42E614F1"/>
    <w:rsid w:val="5AB87565"/>
    <w:rsid w:val="5C0D38D8"/>
    <w:rsid w:val="63874397"/>
    <w:rsid w:val="6E2F503A"/>
    <w:rsid w:val="72B42091"/>
    <w:rsid w:val="73EA507F"/>
    <w:rsid w:val="73FB5009"/>
    <w:rsid w:val="76F251C9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0</TotalTime>
  <ScaleCrop>false</ScaleCrop>
  <LinksUpToDate>false</LinksUpToDate>
  <CharactersWithSpaces>2305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google1561374093</cp:lastModifiedBy>
  <dcterms:modified xsi:type="dcterms:W3CDTF">2024-04-04T21:02:09Z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B28FA483FD5A4FBBB999E6C40B093EB7</vt:lpwstr>
  </property>
</Properties>
</file>